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ΠΕΡΙΦΕΡΕΙΑ ΚΡΗΤΗΣ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ΓΡΑΦΕΙΟ ΤΥΠΟΥ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ΔΕΛΤΙΟ ΤΥΠΟΥ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28.06.22 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</w:p>
    <w:p>
      <w:pPr>
        <w:pStyle w:val="Κύριο τμήμα A"/>
        <w:spacing w:line="360" w:lineRule="auto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Ο Ελληνοαμερικανός υπερμαραθωνοδρόμος Κωνσταντίνος Καρνά</w:t>
      </w:r>
      <w:r>
        <w:rPr>
          <w:b w:val="1"/>
          <w:bCs w:val="1"/>
          <w:sz w:val="30"/>
          <w:szCs w:val="30"/>
          <w:rtl w:val="0"/>
        </w:rPr>
        <w:t>-</w:t>
      </w:r>
      <w:r>
        <w:rPr>
          <w:b w:val="1"/>
          <w:bCs w:val="1"/>
          <w:sz w:val="30"/>
          <w:szCs w:val="30"/>
          <w:rtl w:val="0"/>
        </w:rPr>
        <w:t>ζης επισκέφθηκε τον Περιφερειάρχη Κρήτης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</w:p>
    <w:p>
      <w:pPr>
        <w:pStyle w:val="Κύριο τμήμα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</w:rPr>
        <w:t>Ο Ελληνοαμερικανός υπερμαραθωνοδρόμος Κωνσταντίνος Καρνάζης επισκέφθηκε τον Περιφερειάρχη Κρήτης Σταύρο Αρναουτάκη στο πλαίσιο των δράσεων δρομικών εμπειριών που διοργανώνει</w:t>
      </w:r>
      <w:r>
        <w:rPr>
          <w:sz w:val="26"/>
          <w:szCs w:val="26"/>
          <w:rtl w:val="0"/>
        </w:rPr>
        <w:t xml:space="preserve">. </w:t>
      </w:r>
    </w:p>
    <w:p>
      <w:pPr>
        <w:pStyle w:val="Κύριο τμήμα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</w:rPr>
        <w:t>Ο κ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Καρνάζης επισκέφτηκε τις τελευταίες ημέρες την Κρήτη για πρώτη φορά στη ζωή του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εντυπωσιάστηκε από το μοναδικό τοπίο και τις εναλλαγές του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στοιχεία που ενισχύουν την πρωτοβουλία του να δημιουργήσει πακέτα με «δρομικές εμπειρίες» </w:t>
      </w:r>
      <w:r>
        <w:rPr>
          <w:sz w:val="26"/>
          <w:szCs w:val="26"/>
          <w:rtl w:val="0"/>
          <w:lang w:val="fr-FR"/>
        </w:rPr>
        <w:t xml:space="preserve">(run tour experiences) </w:t>
      </w:r>
      <w:r>
        <w:rPr>
          <w:sz w:val="26"/>
          <w:szCs w:val="26"/>
          <w:rtl w:val="0"/>
        </w:rPr>
        <w:t>που θα αφορούν όλη την Κρήτη και την προώθησή της στις ΗΠΑ και σε όλο τον κόσμο</w:t>
      </w:r>
      <w:r>
        <w:rPr>
          <w:sz w:val="26"/>
          <w:szCs w:val="26"/>
          <w:rtl w:val="0"/>
        </w:rPr>
        <w:t xml:space="preserve">. </w:t>
      </w:r>
    </w:p>
    <w:p>
      <w:pPr>
        <w:pStyle w:val="Κύριο τμήμα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</w:rPr>
        <w:t>Αντικείμενο της συνάντησης ήταν η διερεύνηση των τρόπων συνεργασίας του υπερμαραθωνοδρόμου με την Περιφέρεια Κρήτης για την περαιτέρω προώθηση της Κρήτης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δεδομένου ότι αποτελεί διακριτό τουριστικό προορισμό με παγκόσμια απήχηση</w:t>
      </w:r>
      <w:r>
        <w:rPr>
          <w:sz w:val="26"/>
          <w:szCs w:val="26"/>
          <w:rtl w:val="0"/>
        </w:rPr>
        <w:t>.</w:t>
      </w:r>
    </w:p>
    <w:p>
      <w:pPr>
        <w:pStyle w:val="Κύριο τμήμα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</w:rPr>
        <w:t>Στο πλαίσιο της συνάντησης συζητήθηκε επίσης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η δυνατότητα προώθησης της Κρήτης μέσω του κρητικού διατροφικού προτύπου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η δυνατότητα συμμετοχής του αθλητή σε μελλοντικές εκδηλώσεις αθλητικού τουρισμού της Κρήτης και η περαιτέρω προβολή της Κρήτης μέσω των εντυπώσεων που θα μεταφέρει ο κ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Καρνάζης από το ταξίδι του στην Κρήτη στις Η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Π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Α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και σε όλο τον κόσμο</w:t>
      </w:r>
      <w:r>
        <w:rPr>
          <w:sz w:val="26"/>
          <w:szCs w:val="26"/>
          <w:rtl w:val="0"/>
        </w:rPr>
        <w:t xml:space="preserve">. </w:t>
      </w:r>
    </w:p>
    <w:p>
      <w:pPr>
        <w:pStyle w:val="Κύριο τμήμα A"/>
        <w:spacing w:line="360" w:lineRule="auto"/>
      </w:pPr>
      <w:r>
        <w:rPr>
          <w:b w:val="1"/>
          <w:bCs w:val="1"/>
          <w:sz w:val="30"/>
          <w:szCs w:val="30"/>
        </w:rPr>
      </w:r>
    </w:p>
    <w:sectPr>
      <w:headerReference w:type="default" r:id="rId4"/>
      <w:footerReference w:type="default" r:id="rId5"/>
      <w:pgSz w:w="11900" w:h="16840" w:orient="portrait"/>
      <w:pgMar w:top="1134" w:right="1080" w:bottom="1134" w:left="108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Κύριο τμήμα A">
    <w:name w:val="Κύριο τμήμα A"/>
    <w:next w:val="Κύριο τμήμα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