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7A0" w:rsidRDefault="005C77A0" w:rsidP="00177630">
      <w:pPr>
        <w:spacing w:before="100" w:beforeAutospacing="1" w:after="100" w:afterAutospacing="1" w:line="240" w:lineRule="auto"/>
        <w:outlineLvl w:val="1"/>
        <w:rPr>
          <w:rFonts w:eastAsia="Times New Roman" w:cstheme="minorHAnsi"/>
          <w:b/>
          <w:bCs/>
          <w:lang w:val="en-US" w:eastAsia="el-GR"/>
        </w:rPr>
      </w:pPr>
      <w:r>
        <w:rPr>
          <w:noProof/>
        </w:rPr>
        <w:drawing>
          <wp:inline distT="0" distB="0" distL="0" distR="0">
            <wp:extent cx="2047875" cy="12287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47875" cy="1228725"/>
                    </a:xfrm>
                    <a:prstGeom prst="rect">
                      <a:avLst/>
                    </a:prstGeom>
                    <a:noFill/>
                    <a:ln>
                      <a:noFill/>
                    </a:ln>
                  </pic:spPr>
                </pic:pic>
              </a:graphicData>
            </a:graphic>
          </wp:inline>
        </w:drawing>
      </w:r>
      <w:bookmarkStart w:id="0" w:name="_GoBack"/>
      <w:bookmarkEnd w:id="0"/>
    </w:p>
    <w:p w:rsidR="00177630" w:rsidRPr="00177630" w:rsidRDefault="00177630" w:rsidP="00177630">
      <w:pPr>
        <w:spacing w:before="100" w:beforeAutospacing="1" w:after="100" w:afterAutospacing="1" w:line="240" w:lineRule="auto"/>
        <w:outlineLvl w:val="1"/>
        <w:rPr>
          <w:rFonts w:eastAsia="Times New Roman" w:cstheme="minorHAnsi"/>
          <w:b/>
          <w:bCs/>
          <w:lang w:val="en-US" w:eastAsia="el-GR"/>
        </w:rPr>
      </w:pPr>
      <w:r w:rsidRPr="00177630">
        <w:rPr>
          <w:rFonts w:eastAsia="Times New Roman" w:cstheme="minorHAnsi"/>
          <w:b/>
          <w:bCs/>
          <w:lang w:val="en-US" w:eastAsia="el-GR"/>
        </w:rPr>
        <w:t>Development of an innovative network for the promotion of extroversion of agro-food companies in Adriatic - Ionian Area PLUS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6038"/>
      </w:tblGrid>
      <w:tr w:rsidR="00177630" w:rsidRPr="00177630" w:rsidTr="00177630">
        <w:trPr>
          <w:tblCellSpacing w:w="15" w:type="dxa"/>
        </w:trPr>
        <w:tc>
          <w:tcPr>
            <w:tcW w:w="2223" w:type="dxa"/>
            <w:vAlign w:val="center"/>
            <w:hideMark/>
          </w:tcPr>
          <w:p w:rsidR="00177630" w:rsidRPr="00177630" w:rsidRDefault="00177630" w:rsidP="00177630">
            <w:pPr>
              <w:spacing w:after="0" w:line="240" w:lineRule="auto"/>
              <w:rPr>
                <w:rFonts w:eastAsia="Times New Roman" w:cstheme="minorHAnsi"/>
                <w:lang w:eastAsia="el-GR"/>
              </w:rPr>
            </w:pPr>
            <w:r w:rsidRPr="00177630">
              <w:rPr>
                <w:rFonts w:eastAsia="Times New Roman" w:cstheme="minorHAnsi"/>
                <w:lang w:eastAsia="el-GR"/>
              </w:rPr>
              <w:t>Ακρωνύμιο</w:t>
            </w:r>
          </w:p>
        </w:tc>
        <w:tc>
          <w:tcPr>
            <w:tcW w:w="5993" w:type="dxa"/>
            <w:vAlign w:val="center"/>
            <w:hideMark/>
          </w:tcPr>
          <w:p w:rsidR="00177630" w:rsidRPr="00177630" w:rsidRDefault="00177630" w:rsidP="00177630">
            <w:pPr>
              <w:spacing w:after="0" w:line="240" w:lineRule="auto"/>
              <w:rPr>
                <w:rFonts w:eastAsia="Times New Roman" w:cstheme="minorHAnsi"/>
                <w:lang w:eastAsia="el-GR"/>
              </w:rPr>
            </w:pPr>
            <w:r w:rsidRPr="00177630">
              <w:rPr>
                <w:rFonts w:eastAsia="Times New Roman" w:cstheme="minorHAnsi"/>
                <w:lang w:eastAsia="el-GR"/>
              </w:rPr>
              <w:t>INNOVAGRO PLUS</w:t>
            </w:r>
          </w:p>
        </w:tc>
      </w:tr>
      <w:tr w:rsidR="00177630" w:rsidRPr="00177630" w:rsidTr="00177630">
        <w:trPr>
          <w:tblCellSpacing w:w="15" w:type="dxa"/>
        </w:trPr>
        <w:tc>
          <w:tcPr>
            <w:tcW w:w="2223" w:type="dxa"/>
            <w:vAlign w:val="center"/>
            <w:hideMark/>
          </w:tcPr>
          <w:p w:rsidR="00177630" w:rsidRPr="00177630" w:rsidRDefault="00177630" w:rsidP="00177630">
            <w:pPr>
              <w:spacing w:after="0" w:line="240" w:lineRule="auto"/>
              <w:rPr>
                <w:rFonts w:eastAsia="Times New Roman" w:cstheme="minorHAnsi"/>
                <w:lang w:eastAsia="el-GR"/>
              </w:rPr>
            </w:pPr>
            <w:r w:rsidRPr="00177630">
              <w:rPr>
                <w:rFonts w:eastAsia="Times New Roman" w:cstheme="minorHAnsi"/>
                <w:lang w:eastAsia="el-GR"/>
              </w:rPr>
              <w:t>Τίτλος</w:t>
            </w:r>
          </w:p>
        </w:tc>
        <w:tc>
          <w:tcPr>
            <w:tcW w:w="5993" w:type="dxa"/>
            <w:vAlign w:val="center"/>
            <w:hideMark/>
          </w:tcPr>
          <w:p w:rsidR="00177630" w:rsidRPr="00177630" w:rsidRDefault="00E1721B" w:rsidP="00177630">
            <w:pPr>
              <w:spacing w:after="0" w:line="240" w:lineRule="auto"/>
              <w:rPr>
                <w:rFonts w:eastAsia="Times New Roman" w:cstheme="minorHAnsi"/>
                <w:lang w:eastAsia="el-GR"/>
              </w:rPr>
            </w:pPr>
            <w:r>
              <w:rPr>
                <w:rFonts w:eastAsia="Times New Roman" w:cstheme="minorHAnsi"/>
                <w:lang w:eastAsia="el-GR"/>
              </w:rPr>
              <w:t>Ανάπτυξη</w:t>
            </w:r>
            <w:r w:rsidRPr="00E1721B">
              <w:rPr>
                <w:rFonts w:eastAsia="Times New Roman" w:cstheme="minorHAnsi"/>
                <w:lang w:eastAsia="el-GR"/>
              </w:rPr>
              <w:t xml:space="preserve"> </w:t>
            </w:r>
            <w:r>
              <w:rPr>
                <w:rFonts w:eastAsia="Times New Roman" w:cstheme="minorHAnsi"/>
                <w:lang w:eastAsia="el-GR"/>
              </w:rPr>
              <w:t>ενός</w:t>
            </w:r>
            <w:r w:rsidRPr="00E1721B">
              <w:rPr>
                <w:rFonts w:eastAsia="Times New Roman" w:cstheme="minorHAnsi"/>
                <w:lang w:eastAsia="el-GR"/>
              </w:rPr>
              <w:t xml:space="preserve"> </w:t>
            </w:r>
            <w:r>
              <w:rPr>
                <w:rFonts w:eastAsia="Times New Roman" w:cstheme="minorHAnsi"/>
                <w:lang w:eastAsia="el-GR"/>
              </w:rPr>
              <w:t>καινοτόμου</w:t>
            </w:r>
            <w:r w:rsidRPr="00E1721B">
              <w:rPr>
                <w:rFonts w:eastAsia="Times New Roman" w:cstheme="minorHAnsi"/>
                <w:lang w:eastAsia="el-GR"/>
              </w:rPr>
              <w:t xml:space="preserve"> </w:t>
            </w:r>
            <w:r>
              <w:rPr>
                <w:rFonts w:eastAsia="Times New Roman" w:cstheme="minorHAnsi"/>
                <w:lang w:eastAsia="el-GR"/>
              </w:rPr>
              <w:t>δικτύου</w:t>
            </w:r>
            <w:r w:rsidRPr="00E1721B">
              <w:rPr>
                <w:rFonts w:eastAsia="Times New Roman" w:cstheme="minorHAnsi"/>
                <w:lang w:eastAsia="el-GR"/>
              </w:rPr>
              <w:t xml:space="preserve"> </w:t>
            </w:r>
            <w:r>
              <w:rPr>
                <w:rFonts w:eastAsia="Times New Roman" w:cstheme="minorHAnsi"/>
                <w:lang w:eastAsia="el-GR"/>
              </w:rPr>
              <w:t>για</w:t>
            </w:r>
            <w:r w:rsidRPr="00E1721B">
              <w:rPr>
                <w:rFonts w:eastAsia="Times New Roman" w:cstheme="minorHAnsi"/>
                <w:lang w:eastAsia="el-GR"/>
              </w:rPr>
              <w:t xml:space="preserve"> </w:t>
            </w:r>
            <w:r>
              <w:rPr>
                <w:rFonts w:eastAsia="Times New Roman" w:cstheme="minorHAnsi"/>
                <w:lang w:eastAsia="el-GR"/>
              </w:rPr>
              <w:t>την</w:t>
            </w:r>
            <w:r w:rsidRPr="00E1721B">
              <w:rPr>
                <w:rFonts w:eastAsia="Times New Roman" w:cstheme="minorHAnsi"/>
                <w:lang w:eastAsia="el-GR"/>
              </w:rPr>
              <w:t xml:space="preserve"> </w:t>
            </w:r>
            <w:r>
              <w:rPr>
                <w:rFonts w:eastAsia="Times New Roman" w:cstheme="minorHAnsi"/>
                <w:lang w:eastAsia="el-GR"/>
              </w:rPr>
              <w:t>προώθηση</w:t>
            </w:r>
            <w:r w:rsidRPr="00E1721B">
              <w:rPr>
                <w:rFonts w:eastAsia="Times New Roman" w:cstheme="minorHAnsi"/>
                <w:lang w:eastAsia="el-GR"/>
              </w:rPr>
              <w:t xml:space="preserve"> </w:t>
            </w:r>
            <w:r>
              <w:rPr>
                <w:rFonts w:eastAsia="Times New Roman" w:cstheme="minorHAnsi"/>
                <w:lang w:eastAsia="el-GR"/>
              </w:rPr>
              <w:t>της</w:t>
            </w:r>
            <w:r w:rsidRPr="00E1721B">
              <w:rPr>
                <w:rFonts w:eastAsia="Times New Roman" w:cstheme="minorHAnsi"/>
                <w:lang w:eastAsia="el-GR"/>
              </w:rPr>
              <w:t xml:space="preserve"> </w:t>
            </w:r>
            <w:r>
              <w:rPr>
                <w:rFonts w:eastAsia="Times New Roman" w:cstheme="minorHAnsi"/>
                <w:lang w:eastAsia="el-GR"/>
              </w:rPr>
              <w:t>εξωστρέφειας</w:t>
            </w:r>
            <w:r w:rsidRPr="00E1721B">
              <w:rPr>
                <w:rFonts w:eastAsia="Times New Roman" w:cstheme="minorHAnsi"/>
                <w:lang w:eastAsia="el-GR"/>
              </w:rPr>
              <w:t xml:space="preserve"> </w:t>
            </w:r>
            <w:r>
              <w:rPr>
                <w:rFonts w:eastAsia="Times New Roman" w:cstheme="minorHAnsi"/>
                <w:lang w:eastAsia="el-GR"/>
              </w:rPr>
              <w:t>των</w:t>
            </w:r>
            <w:r w:rsidRPr="00E1721B">
              <w:rPr>
                <w:rFonts w:eastAsia="Times New Roman" w:cstheme="minorHAnsi"/>
                <w:lang w:eastAsia="el-GR"/>
              </w:rPr>
              <w:t xml:space="preserve"> </w:t>
            </w:r>
            <w:proofErr w:type="spellStart"/>
            <w:r>
              <w:rPr>
                <w:rFonts w:eastAsia="Times New Roman" w:cstheme="minorHAnsi"/>
                <w:lang w:eastAsia="el-GR"/>
              </w:rPr>
              <w:t>αγροδιατροφικών</w:t>
            </w:r>
            <w:proofErr w:type="spellEnd"/>
            <w:r w:rsidRPr="00E1721B">
              <w:rPr>
                <w:rFonts w:eastAsia="Times New Roman" w:cstheme="minorHAnsi"/>
                <w:lang w:eastAsia="el-GR"/>
              </w:rPr>
              <w:t xml:space="preserve"> </w:t>
            </w:r>
            <w:r>
              <w:rPr>
                <w:rFonts w:eastAsia="Times New Roman" w:cstheme="minorHAnsi"/>
                <w:lang w:eastAsia="el-GR"/>
              </w:rPr>
              <w:t>επιχειρήσεων</w:t>
            </w:r>
            <w:r w:rsidRPr="00E1721B">
              <w:rPr>
                <w:rFonts w:eastAsia="Times New Roman" w:cstheme="minorHAnsi"/>
                <w:lang w:eastAsia="el-GR"/>
              </w:rPr>
              <w:t xml:space="preserve"> </w:t>
            </w:r>
            <w:r>
              <w:rPr>
                <w:rFonts w:eastAsia="Times New Roman" w:cstheme="minorHAnsi"/>
                <w:lang w:eastAsia="el-GR"/>
              </w:rPr>
              <w:t xml:space="preserve">της Περιοχής Αδριατικής Ιονίου </w:t>
            </w:r>
            <w:r w:rsidR="00177630" w:rsidRPr="00177630">
              <w:rPr>
                <w:rFonts w:eastAsia="Times New Roman" w:cstheme="minorHAnsi"/>
                <w:lang w:val="en-US" w:eastAsia="el-GR"/>
              </w:rPr>
              <w:t>PLUS</w:t>
            </w:r>
          </w:p>
        </w:tc>
      </w:tr>
      <w:tr w:rsidR="00177630" w:rsidRPr="00177630" w:rsidTr="00177630">
        <w:trPr>
          <w:tblCellSpacing w:w="15" w:type="dxa"/>
        </w:trPr>
        <w:tc>
          <w:tcPr>
            <w:tcW w:w="2223" w:type="dxa"/>
            <w:vAlign w:val="center"/>
            <w:hideMark/>
          </w:tcPr>
          <w:p w:rsidR="00177630" w:rsidRPr="00177630" w:rsidRDefault="00177630" w:rsidP="00BA672A">
            <w:pPr>
              <w:spacing w:after="0" w:line="240" w:lineRule="auto"/>
              <w:rPr>
                <w:rFonts w:eastAsia="Times New Roman" w:cstheme="minorHAnsi"/>
                <w:lang w:eastAsia="el-GR"/>
              </w:rPr>
            </w:pPr>
            <w:r w:rsidRPr="00177630">
              <w:rPr>
                <w:rFonts w:eastAsia="Times New Roman" w:cstheme="minorHAnsi"/>
                <w:lang w:eastAsia="el-GR"/>
              </w:rPr>
              <w:t>Συντονιστής</w:t>
            </w:r>
          </w:p>
        </w:tc>
        <w:tc>
          <w:tcPr>
            <w:tcW w:w="5993" w:type="dxa"/>
            <w:vAlign w:val="center"/>
            <w:hideMark/>
          </w:tcPr>
          <w:p w:rsidR="00177630" w:rsidRPr="00177630" w:rsidRDefault="00177630" w:rsidP="00177630">
            <w:pPr>
              <w:spacing w:after="0" w:line="240" w:lineRule="auto"/>
              <w:rPr>
                <w:rFonts w:eastAsia="Times New Roman" w:cstheme="minorHAnsi"/>
                <w:lang w:eastAsia="el-GR"/>
              </w:rPr>
            </w:pPr>
            <w:r w:rsidRPr="00177630">
              <w:rPr>
                <w:rFonts w:eastAsia="Times New Roman" w:cstheme="minorHAnsi"/>
                <w:lang w:eastAsia="el-GR"/>
              </w:rPr>
              <w:t>Εμπορικό &amp; Βιομηχανικό Επιμελητήριο Χανίων</w:t>
            </w:r>
          </w:p>
        </w:tc>
      </w:tr>
      <w:tr w:rsidR="00177630" w:rsidRPr="00177630" w:rsidTr="00177630">
        <w:trPr>
          <w:tblCellSpacing w:w="15" w:type="dxa"/>
        </w:trPr>
        <w:tc>
          <w:tcPr>
            <w:tcW w:w="2223" w:type="dxa"/>
            <w:vAlign w:val="center"/>
            <w:hideMark/>
          </w:tcPr>
          <w:p w:rsidR="00177630" w:rsidRPr="00177630" w:rsidRDefault="00177630" w:rsidP="00177630">
            <w:pPr>
              <w:spacing w:after="0" w:line="240" w:lineRule="auto"/>
              <w:rPr>
                <w:rFonts w:eastAsia="Times New Roman" w:cstheme="minorHAnsi"/>
                <w:lang w:eastAsia="el-GR"/>
              </w:rPr>
            </w:pPr>
            <w:r w:rsidRPr="00177630">
              <w:rPr>
                <w:rFonts w:eastAsia="Times New Roman" w:cstheme="minorHAnsi"/>
                <w:lang w:eastAsia="el-GR"/>
              </w:rPr>
              <w:t>Διάρκεια</w:t>
            </w:r>
          </w:p>
        </w:tc>
        <w:tc>
          <w:tcPr>
            <w:tcW w:w="5993" w:type="dxa"/>
            <w:vAlign w:val="center"/>
            <w:hideMark/>
          </w:tcPr>
          <w:p w:rsidR="00177630" w:rsidRPr="00177630" w:rsidRDefault="00177630" w:rsidP="00177630">
            <w:pPr>
              <w:spacing w:after="0" w:line="240" w:lineRule="auto"/>
              <w:rPr>
                <w:rFonts w:eastAsia="Times New Roman" w:cstheme="minorHAnsi"/>
                <w:lang w:val="en-US" w:eastAsia="el-GR"/>
              </w:rPr>
            </w:pPr>
            <w:r w:rsidRPr="00177630">
              <w:rPr>
                <w:rFonts w:eastAsia="Times New Roman" w:cstheme="minorHAnsi"/>
                <w:lang w:eastAsia="el-GR"/>
              </w:rPr>
              <w:t>6 μήνες</w:t>
            </w:r>
            <w:r w:rsidR="006A6DF2">
              <w:rPr>
                <w:rFonts w:eastAsia="Times New Roman" w:cstheme="minorHAnsi"/>
                <w:lang w:val="en-US" w:eastAsia="el-GR"/>
              </w:rPr>
              <w:t xml:space="preserve"> 01.01.2022-30.06.2022</w:t>
            </w:r>
          </w:p>
        </w:tc>
      </w:tr>
      <w:tr w:rsidR="00177630" w:rsidRPr="00177630" w:rsidTr="006A6DF2">
        <w:trPr>
          <w:tblCellSpacing w:w="15" w:type="dxa"/>
        </w:trPr>
        <w:tc>
          <w:tcPr>
            <w:tcW w:w="2223" w:type="dxa"/>
            <w:vAlign w:val="center"/>
          </w:tcPr>
          <w:p w:rsidR="00177630" w:rsidRPr="00177630" w:rsidRDefault="00177630" w:rsidP="00177630">
            <w:pPr>
              <w:spacing w:after="0" w:line="240" w:lineRule="auto"/>
              <w:rPr>
                <w:rFonts w:eastAsia="Times New Roman" w:cstheme="minorHAnsi"/>
                <w:lang w:eastAsia="el-GR"/>
              </w:rPr>
            </w:pPr>
          </w:p>
        </w:tc>
        <w:tc>
          <w:tcPr>
            <w:tcW w:w="5993" w:type="dxa"/>
            <w:vAlign w:val="center"/>
          </w:tcPr>
          <w:p w:rsidR="00177630" w:rsidRPr="00177630" w:rsidRDefault="00177630" w:rsidP="00177630">
            <w:pPr>
              <w:spacing w:after="0" w:line="240" w:lineRule="auto"/>
              <w:rPr>
                <w:rFonts w:eastAsia="Times New Roman" w:cstheme="minorHAnsi"/>
                <w:lang w:eastAsia="el-GR"/>
              </w:rPr>
            </w:pPr>
          </w:p>
        </w:tc>
      </w:tr>
    </w:tbl>
    <w:p w:rsidR="00BA672A" w:rsidRPr="00E1721B" w:rsidRDefault="00BA672A" w:rsidP="00E1721B">
      <w:pPr>
        <w:spacing w:after="0" w:line="240" w:lineRule="auto"/>
        <w:jc w:val="both"/>
        <w:rPr>
          <w:rFonts w:eastAsia="Times New Roman" w:cstheme="minorHAnsi"/>
          <w:lang w:eastAsia="el-GR"/>
        </w:rPr>
      </w:pPr>
      <w:r w:rsidRPr="00E1721B">
        <w:rPr>
          <w:rFonts w:eastAsia="Times New Roman" w:cstheme="minorHAnsi"/>
          <w:lang w:eastAsia="el-GR"/>
        </w:rPr>
        <w:t xml:space="preserve">Το έργο INNOVAGRO PLUS, αποτελεί συνέχεια του έργου INNOVAGRO, και στοχεύει στην περαιτέρω προώθηση, εκμετάλλευση και κεφαλαιοποίηση των 2 κύριων αποτελεσμάτων του έργου INNOVAGRO: </w:t>
      </w:r>
    </w:p>
    <w:p w:rsidR="00BA672A" w:rsidRPr="00E1721B" w:rsidRDefault="00BA672A" w:rsidP="00E1721B">
      <w:pPr>
        <w:spacing w:after="0" w:line="240" w:lineRule="auto"/>
        <w:jc w:val="both"/>
        <w:rPr>
          <w:rFonts w:eastAsia="Times New Roman" w:cstheme="minorHAnsi"/>
          <w:lang w:eastAsia="el-GR"/>
        </w:rPr>
      </w:pPr>
      <w:r w:rsidRPr="00E1721B">
        <w:rPr>
          <w:rFonts w:eastAsia="Times New Roman" w:cstheme="minorHAnsi"/>
          <w:lang w:eastAsia="el-GR"/>
        </w:rPr>
        <w:t xml:space="preserve">α) </w:t>
      </w:r>
      <w:r w:rsidRPr="00E1721B">
        <w:rPr>
          <w:rFonts w:eastAsia="Times New Roman" w:cstheme="minorHAnsi"/>
          <w:lang w:val="en-US" w:eastAsia="el-GR"/>
        </w:rPr>
        <w:t>To</w:t>
      </w:r>
      <w:r w:rsidRPr="00E1721B">
        <w:rPr>
          <w:rFonts w:eastAsia="Times New Roman" w:cstheme="minorHAnsi"/>
          <w:lang w:eastAsia="el-GR"/>
        </w:rPr>
        <w:t xml:space="preserve"> Δίκτυο Διακρατικής Συνεργασίας INNOVAGRO και</w:t>
      </w:r>
    </w:p>
    <w:p w:rsidR="00BA672A" w:rsidRPr="00E1721B" w:rsidRDefault="00BA672A" w:rsidP="00E1721B">
      <w:pPr>
        <w:spacing w:after="0" w:line="240" w:lineRule="auto"/>
        <w:jc w:val="both"/>
        <w:rPr>
          <w:rFonts w:eastAsia="Times New Roman" w:cstheme="minorHAnsi"/>
          <w:lang w:eastAsia="el-GR"/>
        </w:rPr>
      </w:pPr>
      <w:r w:rsidRPr="00E1721B">
        <w:rPr>
          <w:rFonts w:eastAsia="Times New Roman" w:cstheme="minorHAnsi"/>
          <w:lang w:eastAsia="el-GR"/>
        </w:rPr>
        <w:t>β)</w:t>
      </w:r>
      <w:r w:rsidRPr="00E1721B">
        <w:rPr>
          <w:rFonts w:eastAsia="Times New Roman" w:cstheme="minorHAnsi"/>
          <w:lang w:val="en-US" w:eastAsia="el-GR"/>
        </w:rPr>
        <w:t>To</w:t>
      </w:r>
      <w:r w:rsidRPr="00E1721B">
        <w:rPr>
          <w:rFonts w:eastAsia="Times New Roman" w:cstheme="minorHAnsi"/>
          <w:lang w:eastAsia="el-GR"/>
        </w:rPr>
        <w:t xml:space="preserve"> Εικονικό Διακρατικό Επιχειρηματικό Κέντρο Καινοτομίας &amp; Επιχειρηματικότητας (VIBIEC)</w:t>
      </w:r>
      <w:r w:rsidR="00E1721B" w:rsidRPr="00E1721B">
        <w:rPr>
          <w:rFonts w:eastAsia="Times New Roman" w:cstheme="minorHAnsi"/>
          <w:lang w:eastAsia="el-GR"/>
        </w:rPr>
        <w:t>.</w:t>
      </w:r>
    </w:p>
    <w:p w:rsidR="00BA672A" w:rsidRPr="00E1721B" w:rsidRDefault="00BA672A" w:rsidP="00E1721B">
      <w:pPr>
        <w:spacing w:before="120" w:after="0" w:line="240" w:lineRule="auto"/>
        <w:jc w:val="both"/>
        <w:rPr>
          <w:rFonts w:eastAsia="Times New Roman" w:cstheme="minorHAnsi"/>
          <w:lang w:eastAsia="el-GR"/>
        </w:rPr>
      </w:pPr>
      <w:r w:rsidRPr="00E1721B">
        <w:rPr>
          <w:rFonts w:eastAsia="Times New Roman" w:cstheme="minorHAnsi"/>
          <w:lang w:eastAsia="el-GR"/>
        </w:rPr>
        <w:t xml:space="preserve">Οι γενικοί στόχοι του έργου </w:t>
      </w:r>
      <w:r w:rsidR="00E1721B" w:rsidRPr="00E1721B">
        <w:rPr>
          <w:rFonts w:eastAsia="Times New Roman" w:cstheme="minorHAnsi"/>
          <w:lang w:eastAsia="el-GR"/>
        </w:rPr>
        <w:t>ε</w:t>
      </w:r>
      <w:r w:rsidRPr="00E1721B">
        <w:rPr>
          <w:rFonts w:eastAsia="Times New Roman" w:cstheme="minorHAnsi"/>
          <w:lang w:eastAsia="el-GR"/>
        </w:rPr>
        <w:t>ίναι: α) Αύξηση της ευαισθητοποίησης μεταξύ των πιθανών δικαιούχων</w:t>
      </w:r>
      <w:r w:rsidR="00E1721B" w:rsidRPr="00E1721B">
        <w:rPr>
          <w:rFonts w:eastAsia="Times New Roman" w:cstheme="minorHAnsi"/>
          <w:lang w:eastAsia="el-GR"/>
        </w:rPr>
        <w:t xml:space="preserve"> και </w:t>
      </w:r>
      <w:r w:rsidRPr="00E1721B">
        <w:rPr>
          <w:rFonts w:eastAsia="Times New Roman" w:cstheme="minorHAnsi"/>
          <w:lang w:eastAsia="el-GR"/>
        </w:rPr>
        <w:t xml:space="preserve">των ενδιαφερομένων για το ρόλο της Ευρωπαϊκής Εδαφικής Συνεργασίας </w:t>
      </w:r>
      <w:r w:rsidR="00E1721B">
        <w:rPr>
          <w:rFonts w:eastAsia="Times New Roman" w:cstheme="minorHAnsi"/>
          <w:lang w:eastAsia="el-GR"/>
        </w:rPr>
        <w:t xml:space="preserve">ώστε να επιτευχθεί </w:t>
      </w:r>
      <w:r w:rsidRPr="00E1721B">
        <w:rPr>
          <w:rFonts w:eastAsia="Times New Roman" w:cstheme="minorHAnsi"/>
          <w:lang w:eastAsia="el-GR"/>
        </w:rPr>
        <w:t>η αύξηση της συνοχής, β) Προώθηση των αποτελεσμάτων και των αποτελεσμάτων του έργου INNOVAGRO, γ) Προώθηση της πρακτικής χρήσης, της συνάφειας και της δυνατότητας μεταφοράς των αποτελεσμάτων του έργου INNOVAGRO σε πιθανούς δικαιούχους και δ) Παροχή πληροφοριών για τη διαχείριση και την υλοποίηση ευρωπαϊκών έργων σε μελλοντικούς δυνητικούς δικαιούχους.</w:t>
      </w:r>
    </w:p>
    <w:p w:rsidR="00BA672A" w:rsidRPr="00E1721B" w:rsidRDefault="00BA672A" w:rsidP="00E1721B">
      <w:pPr>
        <w:spacing w:before="120" w:after="0" w:line="240" w:lineRule="auto"/>
        <w:jc w:val="both"/>
        <w:rPr>
          <w:rFonts w:eastAsia="Times New Roman" w:cstheme="minorHAnsi"/>
          <w:lang w:eastAsia="el-GR"/>
        </w:rPr>
      </w:pPr>
      <w:r w:rsidRPr="00E1721B">
        <w:rPr>
          <w:rFonts w:eastAsia="Times New Roman" w:cstheme="minorHAnsi"/>
          <w:lang w:eastAsia="el-GR"/>
        </w:rPr>
        <w:t>Το εταιρικό σχήμα του έργου INNOVAGRO PLUS αποτελείται από τους:</w:t>
      </w:r>
    </w:p>
    <w:p w:rsidR="00BA672A" w:rsidRPr="00E1721B" w:rsidRDefault="00BA672A" w:rsidP="00251C78">
      <w:pPr>
        <w:numPr>
          <w:ilvl w:val="0"/>
          <w:numId w:val="1"/>
        </w:numPr>
        <w:spacing w:after="120" w:line="240" w:lineRule="auto"/>
        <w:contextualSpacing/>
        <w:jc w:val="both"/>
        <w:rPr>
          <w:rFonts w:cstheme="minorHAnsi"/>
          <w:lang w:val="en-US"/>
        </w:rPr>
      </w:pPr>
      <w:r w:rsidRPr="00E1721B">
        <w:rPr>
          <w:rFonts w:cstheme="minorHAnsi"/>
        </w:rPr>
        <w:t>Επιμελητήριο Χανίων</w:t>
      </w:r>
    </w:p>
    <w:p w:rsidR="00BA672A" w:rsidRPr="00E1721B" w:rsidRDefault="00BA672A" w:rsidP="00251C78">
      <w:pPr>
        <w:numPr>
          <w:ilvl w:val="0"/>
          <w:numId w:val="1"/>
        </w:numPr>
        <w:spacing w:after="120" w:line="240" w:lineRule="auto"/>
        <w:contextualSpacing/>
        <w:jc w:val="both"/>
        <w:rPr>
          <w:rFonts w:cstheme="minorHAnsi"/>
          <w:lang w:val="en-US"/>
        </w:rPr>
      </w:pPr>
      <w:r w:rsidRPr="00E1721B">
        <w:rPr>
          <w:rFonts w:cstheme="minorHAnsi"/>
        </w:rPr>
        <w:t>Περιφέρεια Κρήτης</w:t>
      </w:r>
    </w:p>
    <w:p w:rsidR="00BA672A" w:rsidRPr="00E1721B" w:rsidRDefault="00BA672A" w:rsidP="00BA672A">
      <w:pPr>
        <w:numPr>
          <w:ilvl w:val="0"/>
          <w:numId w:val="1"/>
        </w:numPr>
        <w:spacing w:after="120" w:line="240" w:lineRule="auto"/>
        <w:contextualSpacing/>
        <w:jc w:val="both"/>
        <w:rPr>
          <w:rFonts w:cstheme="minorHAnsi"/>
        </w:rPr>
      </w:pPr>
      <w:r w:rsidRPr="00E1721B">
        <w:rPr>
          <w:rFonts w:cstheme="minorHAnsi"/>
        </w:rPr>
        <w:t>Πολυτεχνείο Κρήτης – Σχολή Μηχανικών Παραγωγής &amp; Διοίκησης</w:t>
      </w:r>
    </w:p>
    <w:p w:rsidR="00BA672A" w:rsidRPr="00E1721B" w:rsidRDefault="00BA672A" w:rsidP="00BA672A">
      <w:pPr>
        <w:numPr>
          <w:ilvl w:val="0"/>
          <w:numId w:val="1"/>
        </w:numPr>
        <w:spacing w:after="120" w:line="240" w:lineRule="auto"/>
        <w:contextualSpacing/>
        <w:jc w:val="both"/>
        <w:rPr>
          <w:rFonts w:cstheme="minorHAnsi"/>
        </w:rPr>
      </w:pPr>
      <w:r w:rsidRPr="00E1721B">
        <w:rPr>
          <w:rFonts w:cstheme="minorHAnsi"/>
        </w:rPr>
        <w:t xml:space="preserve">Δίκτυο Νησιωτικών Επιμελητηρίων της Ευρωπαϊκής Ένωσης </w:t>
      </w:r>
    </w:p>
    <w:p w:rsidR="00BA672A" w:rsidRPr="00E1721B" w:rsidRDefault="00BA672A" w:rsidP="00BA672A">
      <w:pPr>
        <w:numPr>
          <w:ilvl w:val="0"/>
          <w:numId w:val="1"/>
        </w:numPr>
        <w:spacing w:after="120" w:line="240" w:lineRule="auto"/>
        <w:contextualSpacing/>
        <w:jc w:val="both"/>
        <w:rPr>
          <w:rFonts w:cstheme="minorHAnsi"/>
          <w:lang w:val="en-US"/>
        </w:rPr>
      </w:pPr>
      <w:r w:rsidRPr="00E1721B">
        <w:rPr>
          <w:rFonts w:cstheme="minorHAnsi"/>
        </w:rPr>
        <w:t>Νομαρχία της</w:t>
      </w:r>
      <w:r w:rsidRPr="00E1721B">
        <w:rPr>
          <w:rFonts w:cstheme="minorHAnsi"/>
          <w:lang w:val="en-US"/>
        </w:rPr>
        <w:t xml:space="preserve"> Potenza (</w:t>
      </w:r>
      <w:r w:rsidRPr="00E1721B">
        <w:rPr>
          <w:rFonts w:cstheme="minorHAnsi"/>
        </w:rPr>
        <w:t>Ιταλία</w:t>
      </w:r>
      <w:r w:rsidRPr="00E1721B">
        <w:rPr>
          <w:rFonts w:cstheme="minorHAnsi"/>
          <w:lang w:val="en-US"/>
        </w:rPr>
        <w:t>)</w:t>
      </w:r>
    </w:p>
    <w:p w:rsidR="00BA672A" w:rsidRPr="00E1721B" w:rsidRDefault="00BA672A" w:rsidP="00BA672A">
      <w:pPr>
        <w:numPr>
          <w:ilvl w:val="0"/>
          <w:numId w:val="1"/>
        </w:numPr>
        <w:spacing w:after="120" w:line="240" w:lineRule="auto"/>
        <w:contextualSpacing/>
        <w:jc w:val="both"/>
        <w:rPr>
          <w:rFonts w:cstheme="minorHAnsi"/>
        </w:rPr>
      </w:pPr>
      <w:r w:rsidRPr="00E1721B">
        <w:rPr>
          <w:rFonts w:cstheme="minorHAnsi"/>
          <w:lang w:val="en-US"/>
        </w:rPr>
        <w:t>E</w:t>
      </w:r>
      <w:r w:rsidRPr="00E1721B">
        <w:rPr>
          <w:rFonts w:cstheme="minorHAnsi"/>
        </w:rPr>
        <w:t>-</w:t>
      </w:r>
      <w:r w:rsidRPr="00E1721B">
        <w:rPr>
          <w:rFonts w:cstheme="minorHAnsi"/>
          <w:lang w:val="en-US"/>
        </w:rPr>
        <w:t>institute</w:t>
      </w:r>
      <w:r w:rsidRPr="00E1721B">
        <w:rPr>
          <w:rFonts w:cstheme="minorHAnsi"/>
        </w:rPr>
        <w:t>, Ινστιτούτο ολοκληρωμένων αναπτυξιακών λύσεων (Σλοβενία)</w:t>
      </w:r>
    </w:p>
    <w:p w:rsidR="00BA672A" w:rsidRPr="00E1721B" w:rsidRDefault="00BA672A" w:rsidP="00BA672A">
      <w:pPr>
        <w:numPr>
          <w:ilvl w:val="0"/>
          <w:numId w:val="1"/>
        </w:numPr>
        <w:spacing w:after="120" w:line="240" w:lineRule="auto"/>
        <w:contextualSpacing/>
        <w:jc w:val="both"/>
        <w:rPr>
          <w:rFonts w:cstheme="minorHAnsi"/>
        </w:rPr>
      </w:pPr>
      <w:r w:rsidRPr="00E1721B">
        <w:rPr>
          <w:rFonts w:cstheme="minorHAnsi"/>
        </w:rPr>
        <w:t xml:space="preserve">Ιταλική Ομοσπονδία Αγροτών </w:t>
      </w:r>
      <w:r w:rsidRPr="00E1721B">
        <w:rPr>
          <w:rFonts w:cstheme="minorHAnsi"/>
          <w:lang w:val="en-US"/>
        </w:rPr>
        <w:t>CIA</w:t>
      </w:r>
      <w:r w:rsidRPr="00E1721B">
        <w:rPr>
          <w:rFonts w:cstheme="minorHAnsi"/>
        </w:rPr>
        <w:t xml:space="preserve"> (Ιταλία)</w:t>
      </w:r>
    </w:p>
    <w:p w:rsidR="00BA672A" w:rsidRPr="00E1721B" w:rsidRDefault="00BA672A" w:rsidP="00BA672A">
      <w:pPr>
        <w:numPr>
          <w:ilvl w:val="0"/>
          <w:numId w:val="1"/>
        </w:numPr>
        <w:spacing w:after="120" w:line="240" w:lineRule="auto"/>
        <w:ind w:left="714" w:hanging="357"/>
        <w:contextualSpacing/>
        <w:jc w:val="both"/>
        <w:rPr>
          <w:rFonts w:cstheme="minorHAnsi"/>
          <w:lang w:val="en-US"/>
        </w:rPr>
      </w:pPr>
      <w:r w:rsidRPr="00E1721B">
        <w:rPr>
          <w:rFonts w:cstheme="minorHAnsi"/>
        </w:rPr>
        <w:t xml:space="preserve">Πανεπιστήμιο της </w:t>
      </w:r>
      <w:r w:rsidRPr="00E1721B">
        <w:rPr>
          <w:rFonts w:cstheme="minorHAnsi"/>
          <w:lang w:val="en-US"/>
        </w:rPr>
        <w:t>Basilicata (</w:t>
      </w:r>
      <w:r w:rsidRPr="00E1721B">
        <w:rPr>
          <w:rFonts w:cstheme="minorHAnsi"/>
        </w:rPr>
        <w:t>Ιταλία</w:t>
      </w:r>
      <w:r w:rsidRPr="00E1721B">
        <w:rPr>
          <w:rFonts w:cstheme="minorHAnsi"/>
          <w:lang w:val="en-US"/>
        </w:rPr>
        <w:t>)</w:t>
      </w:r>
    </w:p>
    <w:p w:rsidR="00BA672A" w:rsidRPr="00E1721B" w:rsidRDefault="00BA672A" w:rsidP="00BA672A">
      <w:pPr>
        <w:numPr>
          <w:ilvl w:val="0"/>
          <w:numId w:val="1"/>
        </w:numPr>
        <w:spacing w:after="120" w:line="240" w:lineRule="auto"/>
        <w:contextualSpacing/>
        <w:jc w:val="both"/>
        <w:rPr>
          <w:rFonts w:cstheme="minorHAnsi"/>
        </w:rPr>
      </w:pPr>
      <w:r w:rsidRPr="00E1721B">
        <w:rPr>
          <w:rFonts w:cstheme="minorHAnsi"/>
        </w:rPr>
        <w:t>Εμπορικό &amp; Βιομηχανικό Επιμελητήριο Σερβίας (Σερβία)</w:t>
      </w:r>
    </w:p>
    <w:p w:rsidR="00BA672A" w:rsidRPr="00E1721B" w:rsidRDefault="00BA672A" w:rsidP="00BA672A">
      <w:pPr>
        <w:spacing w:before="240" w:after="120" w:line="240" w:lineRule="auto"/>
        <w:jc w:val="both"/>
        <w:rPr>
          <w:rFonts w:cstheme="minorHAnsi"/>
        </w:rPr>
      </w:pPr>
      <w:r w:rsidRPr="00E1721B">
        <w:rPr>
          <w:rFonts w:cstheme="minorHAnsi"/>
        </w:rPr>
        <w:t xml:space="preserve">Το έργο </w:t>
      </w:r>
      <w:r w:rsidRPr="00E1721B">
        <w:rPr>
          <w:rFonts w:cstheme="minorHAnsi"/>
          <w:lang w:val="en-US"/>
        </w:rPr>
        <w:t>INNOVAGRO</w:t>
      </w:r>
      <w:r w:rsidRPr="00E1721B">
        <w:rPr>
          <w:rFonts w:cstheme="minorHAnsi"/>
        </w:rPr>
        <w:t xml:space="preserve"> </w:t>
      </w:r>
      <w:r w:rsidRPr="00E1721B">
        <w:rPr>
          <w:rFonts w:cstheme="minorHAnsi"/>
          <w:lang w:val="en-US"/>
        </w:rPr>
        <w:t>PLUS</w:t>
      </w:r>
      <w:r w:rsidRPr="00E1721B">
        <w:rPr>
          <w:rFonts w:cstheme="minorHAnsi"/>
        </w:rPr>
        <w:t xml:space="preserve"> χρηματοδοτείται από το Πρόγραμμα διασυνοριακής συνεργασίας </w:t>
      </w:r>
      <w:r w:rsidRPr="00E1721B">
        <w:rPr>
          <w:rFonts w:cstheme="minorHAnsi"/>
          <w:lang w:val="en-US"/>
        </w:rPr>
        <w:t>INTERREG</w:t>
      </w:r>
      <w:r w:rsidRPr="00E1721B">
        <w:rPr>
          <w:rFonts w:cstheme="minorHAnsi"/>
        </w:rPr>
        <w:t xml:space="preserve"> </w:t>
      </w:r>
      <w:r w:rsidRPr="00E1721B">
        <w:rPr>
          <w:rFonts w:cstheme="minorHAnsi"/>
          <w:lang w:val="en-US"/>
        </w:rPr>
        <w:t>Adriatic</w:t>
      </w:r>
      <w:r w:rsidRPr="00E1721B">
        <w:rPr>
          <w:rFonts w:cstheme="minorHAnsi"/>
        </w:rPr>
        <w:t>-</w:t>
      </w:r>
      <w:r w:rsidRPr="00E1721B">
        <w:rPr>
          <w:rFonts w:cstheme="minorHAnsi"/>
          <w:lang w:val="en-US"/>
        </w:rPr>
        <w:t>Ionian</w:t>
      </w:r>
      <w:r w:rsidRPr="00E1721B">
        <w:rPr>
          <w:rFonts w:cstheme="minorHAnsi"/>
        </w:rPr>
        <w:t xml:space="preserve"> και εθνικούς πόρους.</w:t>
      </w:r>
    </w:p>
    <w:p w:rsidR="00177630" w:rsidRPr="00177630" w:rsidRDefault="006A6DF2" w:rsidP="00177630">
      <w:pPr>
        <w:spacing w:before="100" w:beforeAutospacing="1" w:after="100" w:afterAutospacing="1" w:line="240" w:lineRule="auto"/>
        <w:rPr>
          <w:rFonts w:ascii="Times New Roman" w:eastAsia="Times New Roman" w:hAnsi="Times New Roman" w:cs="Times New Roman"/>
          <w:b/>
          <w:bCs/>
          <w:i/>
          <w:iCs/>
          <w:sz w:val="24"/>
          <w:szCs w:val="24"/>
          <w:lang w:eastAsia="el-GR"/>
        </w:rPr>
      </w:pPr>
      <w:r w:rsidRPr="006A6DF2">
        <w:rPr>
          <w:rFonts w:ascii="Times New Roman" w:eastAsia="Times New Roman" w:hAnsi="Times New Roman" w:cs="Times New Roman"/>
          <w:b/>
          <w:bCs/>
          <w:i/>
          <w:iCs/>
          <w:sz w:val="24"/>
          <w:szCs w:val="24"/>
          <w:lang w:eastAsia="el-GR"/>
        </w:rPr>
        <w:t xml:space="preserve">Για περισσότερες πληροφορίες συνδεθείτε στην ιστοσελίδα του έργου </w:t>
      </w:r>
      <w:r w:rsidR="00CB2F62" w:rsidRPr="006A6DF2">
        <w:rPr>
          <w:rFonts w:ascii="Times New Roman" w:eastAsia="Times New Roman" w:hAnsi="Times New Roman" w:cs="Times New Roman"/>
          <w:b/>
          <w:bCs/>
          <w:i/>
          <w:iCs/>
          <w:sz w:val="24"/>
          <w:szCs w:val="24"/>
          <w:lang w:eastAsia="el-GR"/>
        </w:rPr>
        <w:t>https://innovagro.adrioninterreg.eu/</w:t>
      </w:r>
    </w:p>
    <w:p w:rsidR="009D195A" w:rsidRDefault="009D195A"/>
    <w:sectPr w:rsidR="009D19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2DB"/>
    <w:multiLevelType w:val="hybridMultilevel"/>
    <w:tmpl w:val="721AE8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30"/>
    <w:rsid w:val="00177630"/>
    <w:rsid w:val="00234C5B"/>
    <w:rsid w:val="005C77A0"/>
    <w:rsid w:val="006A6DF2"/>
    <w:rsid w:val="009D195A"/>
    <w:rsid w:val="00BA672A"/>
    <w:rsid w:val="00CB2F62"/>
    <w:rsid w:val="00E17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1F20"/>
  <w15:chartTrackingRefBased/>
  <w15:docId w15:val="{9EBAEF7B-48D0-40D4-B36B-9125A3B3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0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0326.C2DB8FF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1636</Characters>
  <Application>Microsoft Office Word</Application>
  <DocSecurity>0</DocSecurity>
  <Lines>13</Lines>
  <Paragraphs>3</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Development of an innovative network for the promotion of extroversion of agro-f</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EURICON</dc:creator>
  <cp:keywords/>
  <dc:description/>
  <cp:lastModifiedBy>ΓΕΩΡΓΙΟΣ ΛΥΜΠΙΝΑΚΗΣ</cp:lastModifiedBy>
  <cp:revision>2</cp:revision>
  <dcterms:created xsi:type="dcterms:W3CDTF">2022-11-28T11:05:00Z</dcterms:created>
  <dcterms:modified xsi:type="dcterms:W3CDTF">2022-11-28T11:05:00Z</dcterms:modified>
</cp:coreProperties>
</file>