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9287F" w14:textId="3F5F8005" w:rsidR="006B23B1" w:rsidRDefault="006D184E">
      <w:r>
        <w:t>ΠΕΡΙΦΕΡΕΙΑ ΚΡΗΤΗΣ</w:t>
      </w:r>
    </w:p>
    <w:p w14:paraId="4DBF0919" w14:textId="3AAE5C18" w:rsidR="006D184E" w:rsidRDefault="006D184E">
      <w:r>
        <w:t>ΓΡΑΦΕΙΟ ΤΥΠΟΥ</w:t>
      </w:r>
    </w:p>
    <w:p w14:paraId="4E0FDC76" w14:textId="2B847284" w:rsidR="006D184E" w:rsidRDefault="006D184E">
      <w:r>
        <w:t>ΔΕΛΤΙΟ ΤΥΠΟΥ</w:t>
      </w:r>
    </w:p>
    <w:p w14:paraId="132A0367" w14:textId="1927C15C" w:rsidR="006D184E" w:rsidRDefault="006D184E">
      <w:r>
        <w:t>24-1-2023</w:t>
      </w:r>
    </w:p>
    <w:p w14:paraId="25319EEB" w14:textId="7BAA758F" w:rsidR="006D184E" w:rsidRDefault="006D184E"/>
    <w:p w14:paraId="3A5FDDEA" w14:textId="77777777" w:rsidR="006D184E" w:rsidRPr="006D184E" w:rsidRDefault="006D184E" w:rsidP="006D18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</w:rPr>
      </w:pPr>
      <w:r w:rsidRPr="006D184E">
        <w:rPr>
          <w:rFonts w:ascii="Arial" w:eastAsia="Times New Roman" w:hAnsi="Arial" w:cs="Arial"/>
          <w:b/>
          <w:bCs/>
          <w:color w:val="222222"/>
          <w:sz w:val="24"/>
          <w:szCs w:val="24"/>
        </w:rPr>
        <w:t>Συνάντηση για τα έργα Πολιτισμού της Κρήτης με πρωτοβουλία της Περιφέρειας.</w:t>
      </w:r>
    </w:p>
    <w:p w14:paraId="0AD11BE0" w14:textId="77777777" w:rsidR="006D184E" w:rsidRPr="006D184E" w:rsidRDefault="006D184E" w:rsidP="006D18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78EBBC8" w14:textId="77777777" w:rsidR="006D184E" w:rsidRDefault="006D184E" w:rsidP="009221F5">
      <w:pPr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32706E4" w14:textId="1142A538" w:rsidR="006D184E" w:rsidRPr="006D184E" w:rsidRDefault="006D184E" w:rsidP="009221F5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84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Όλα τα θέματα Πολιτισμού που αφορούν την Κρήτη και η πορεία των έργων του ΕΣΠΑ της τρέχουσας και της επόμενης  προγραμματικής περιόδου εξετάστηκαν σήμερα αργά το απόγευμα σε σύσκεψη παρουσία της Υπουργού Πολιτισμού Λίνας Μενδώνη του Περιφερειάρχη Κρήτης Στα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ύρου</w:t>
      </w:r>
      <w:r w:rsidRPr="006D184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Αρναουτάκη και του Γενικού Γραμματέα του υπουργείου Πολιτισμού Γιώργου Διδασκάλου.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6D184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Βασικοί εισηγητές της σύσκεψης</w:t>
      </w:r>
      <w:r w:rsidR="00126B1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 παρουσία του Υ</w:t>
      </w:r>
      <w:r w:rsidR="00126B16" w:rsidRPr="00126B1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φυπουργ</w:t>
      </w:r>
      <w:r w:rsidR="00126B1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ού</w:t>
      </w:r>
      <w:r w:rsidR="00126B16" w:rsidRPr="00126B1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Αθλητισμού Λευτέρη Αυγενάκη,</w:t>
      </w:r>
      <w:r w:rsidRPr="006D184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ήταν οι διευθυντές των διαχειριστικών Αρχών της Περιφέρειας Κρήτης και του Υπουργείου Πολιτισμού  Μαρία</w:t>
      </w:r>
      <w:r w:rsidR="000C55A5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ς</w:t>
      </w:r>
      <w:r w:rsidRPr="006D184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Κασσωτάκη και Γιάννη Μυλωνά αντίστοιχα.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6D184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Στην συνάντηση που πραγματοποιήθηκε με πρωτοβουλία της Περιφέρειας Κρήτης συμμετείχαν οι προϊστάμενοι και στελέχη  των  εφορειών Ηρακλείου,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6D184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Χανίων,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6D184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Ρεθύμνου,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6D184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Λασιθίου καθώς και της υπηρεσίας Νεότερων Μνημείων Κρήτης,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6D184E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όπως επίσης και   οι προϊστάμενοι των Διευθύνσεων της Κεντρικής υπηρεσίας.</w:t>
      </w:r>
    </w:p>
    <w:p w14:paraId="5B401A3D" w14:textId="1C86A7CD" w:rsidR="006D184E" w:rsidRPr="006D184E" w:rsidRDefault="006D184E" w:rsidP="009221F5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D184E">
        <w:rPr>
          <w:rFonts w:ascii="Arial" w:eastAsia="Times New Roman" w:hAnsi="Arial" w:cs="Arial"/>
          <w:color w:val="222222"/>
          <w:sz w:val="24"/>
          <w:szCs w:val="24"/>
        </w:rPr>
        <w:t xml:space="preserve">Το </w:t>
      </w:r>
      <w:r>
        <w:rPr>
          <w:rFonts w:ascii="Arial" w:eastAsia="Times New Roman" w:hAnsi="Arial" w:cs="Arial"/>
          <w:color w:val="222222"/>
          <w:sz w:val="24"/>
          <w:szCs w:val="24"/>
        </w:rPr>
        <w:t>π</w:t>
      </w:r>
      <w:r w:rsidRPr="006D184E">
        <w:rPr>
          <w:rFonts w:ascii="Arial" w:eastAsia="Times New Roman" w:hAnsi="Arial" w:cs="Arial"/>
          <w:color w:val="222222"/>
          <w:sz w:val="24"/>
          <w:szCs w:val="24"/>
        </w:rPr>
        <w:t>ρωί σήμερα η κα Μενδώνη με τον κ</w:t>
      </w:r>
      <w:r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6D184E">
        <w:rPr>
          <w:rFonts w:ascii="Arial" w:eastAsia="Times New Roman" w:hAnsi="Arial" w:cs="Arial"/>
          <w:color w:val="222222"/>
          <w:sz w:val="24"/>
          <w:szCs w:val="24"/>
        </w:rPr>
        <w:t xml:space="preserve"> Αρναουτάκη,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184E">
        <w:rPr>
          <w:rFonts w:ascii="Arial" w:eastAsia="Times New Roman" w:hAnsi="Arial" w:cs="Arial"/>
          <w:color w:val="222222"/>
          <w:sz w:val="24"/>
          <w:szCs w:val="24"/>
        </w:rPr>
        <w:t>και τους συνεργάτες τους επισκέφτηκαν το νέο Αρχαιολογικό  Μουσείο της Μεσσαράς όπου επιθεώρησαν  τις  εργασίες ολοκλήρωσης της έκθεσης της μόνιμης συλλογής. Η Υπουργός,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184E">
        <w:rPr>
          <w:rFonts w:ascii="Arial" w:eastAsia="Times New Roman" w:hAnsi="Arial" w:cs="Arial"/>
          <w:color w:val="222222"/>
          <w:sz w:val="24"/>
          <w:szCs w:val="24"/>
        </w:rPr>
        <w:t>όπως και ο Περιφερειάρχης εξέφρασαν την ικανοποίηση τους για την  πορεία των  εργασιών στο νέο Μουσείο,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184E">
        <w:rPr>
          <w:rFonts w:ascii="Arial" w:eastAsia="Times New Roman" w:hAnsi="Arial" w:cs="Arial"/>
          <w:color w:val="222222"/>
          <w:sz w:val="24"/>
          <w:szCs w:val="24"/>
        </w:rPr>
        <w:t>το οποίο,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D184E">
        <w:rPr>
          <w:rFonts w:ascii="Arial" w:eastAsia="Times New Roman" w:hAnsi="Arial" w:cs="Arial"/>
          <w:color w:val="222222"/>
          <w:sz w:val="24"/>
          <w:szCs w:val="24"/>
        </w:rPr>
        <w:t>όπως δήλωσαν θα είναι έτοιμο να παραδοθεί το επόμενο τρίμηνο.</w:t>
      </w:r>
    </w:p>
    <w:p w14:paraId="556CE722" w14:textId="77777777" w:rsidR="006D184E" w:rsidRDefault="006D184E"/>
    <w:sectPr w:rsidR="006D1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64"/>
    <w:rsid w:val="000C55A5"/>
    <w:rsid w:val="00126B16"/>
    <w:rsid w:val="00571DF1"/>
    <w:rsid w:val="006B23B1"/>
    <w:rsid w:val="006D184E"/>
    <w:rsid w:val="009221F5"/>
    <w:rsid w:val="00A20664"/>
    <w:rsid w:val="00E5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A80F"/>
  <w15:chartTrackingRefBased/>
  <w15:docId w15:val="{C09279DB-F2D7-4AF3-8AC7-534302E5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l-GR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D184E"/>
  </w:style>
  <w:style w:type="character" w:customStyle="1" w:styleId="Char">
    <w:name w:val="Ημερομηνία Char"/>
    <w:basedOn w:val="a0"/>
    <w:link w:val="a3"/>
    <w:uiPriority w:val="99"/>
    <w:semiHidden/>
    <w:rsid w:val="006D1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ΓΡΑΦΕΙΟ ΤΥΠΟΥ ΠΕΡΙΦΕΡΕΙΑ ΚΡΗΤΗΣ</dc:creator>
  <cp:keywords/>
  <dc:description/>
  <cp:lastModifiedBy>ΓΡΑΦΕΙΟ ΤΥΠΟΥ ΠΕΡΙΦΕΡΕΙΑ ΚΡΗΤΗΣ</cp:lastModifiedBy>
  <cp:revision>5</cp:revision>
  <dcterms:created xsi:type="dcterms:W3CDTF">2023-01-24T17:03:00Z</dcterms:created>
  <dcterms:modified xsi:type="dcterms:W3CDTF">2023-01-24T17:23:00Z</dcterms:modified>
</cp:coreProperties>
</file>