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99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2"/>
        <w:gridCol w:w="5245"/>
      </w:tblGrid>
      <w:tr w:rsidR="00FF0485" w:rsidRPr="00332674" w14:paraId="2AF576BE" w14:textId="77777777" w:rsidTr="00060E45">
        <w:trPr>
          <w:trHeight w:val="3487"/>
        </w:trPr>
        <w:tc>
          <w:tcPr>
            <w:tcW w:w="4752" w:type="dxa"/>
            <w:shd w:val="clear" w:color="auto" w:fill="auto"/>
          </w:tcPr>
          <w:p w14:paraId="689262A1" w14:textId="77777777" w:rsidR="00FF0485" w:rsidRPr="002A067C" w:rsidRDefault="00FF0485" w:rsidP="00FF0485">
            <w:pPr>
              <w:pStyle w:val="16"/>
              <w:rPr>
                <w:szCs w:val="22"/>
                <w:lang w:val="el-GR"/>
              </w:rPr>
            </w:pPr>
          </w:p>
          <w:p w14:paraId="52DEB48C" w14:textId="77777777" w:rsidR="00FF0485" w:rsidRPr="00FF0485" w:rsidRDefault="00957D2C" w:rsidP="00FF0485">
            <w:pPr>
              <w:pStyle w:val="16"/>
              <w:rPr>
                <w:b/>
                <w:bCs/>
                <w:szCs w:val="22"/>
                <w:lang w:val="el-GR"/>
              </w:rPr>
            </w:pPr>
            <w:r>
              <w:rPr>
                <w:noProof/>
                <w:szCs w:val="22"/>
                <w:lang w:val="el-GR" w:eastAsia="el-GR"/>
              </w:rPr>
              <w:drawing>
                <wp:inline distT="0" distB="0" distL="0" distR="0" wp14:anchorId="643AF42F" wp14:editId="44B68B29">
                  <wp:extent cx="604520" cy="612140"/>
                  <wp:effectExtent l="0" t="0" r="0" b="0"/>
                  <wp:docPr id="1" name="Picture 14" descr="page1image481818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age1image4818185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612140"/>
                          </a:xfrm>
                          <a:prstGeom prst="rect">
                            <a:avLst/>
                          </a:prstGeom>
                          <a:noFill/>
                          <a:ln>
                            <a:noFill/>
                          </a:ln>
                        </pic:spPr>
                      </pic:pic>
                    </a:graphicData>
                  </a:graphic>
                </wp:inline>
              </w:drawing>
            </w:r>
          </w:p>
          <w:p w14:paraId="44C13494" w14:textId="77777777" w:rsidR="00FF0485" w:rsidRPr="00FF0485" w:rsidRDefault="00FF0485" w:rsidP="00FF0485">
            <w:pPr>
              <w:pStyle w:val="16"/>
              <w:rPr>
                <w:b/>
                <w:bCs/>
                <w:szCs w:val="22"/>
                <w:lang w:val="el-GR"/>
              </w:rPr>
            </w:pPr>
            <w:r w:rsidRPr="00FF0485">
              <w:rPr>
                <w:b/>
                <w:bCs/>
                <w:szCs w:val="22"/>
                <w:lang w:val="el-GR"/>
              </w:rPr>
              <w:t>ΕΛΛΗΝΙΚΗ ΔΗΜΟΚΡΑΤΙΑ</w:t>
            </w:r>
          </w:p>
          <w:p w14:paraId="430AE3D0" w14:textId="77777777" w:rsidR="00FF0485" w:rsidRPr="00FF0485" w:rsidRDefault="00FF0485" w:rsidP="00FF0485">
            <w:pPr>
              <w:pStyle w:val="16"/>
              <w:rPr>
                <w:szCs w:val="22"/>
                <w:lang w:val="el-GR"/>
              </w:rPr>
            </w:pPr>
            <w:r w:rsidRPr="00FF0485">
              <w:rPr>
                <w:b/>
                <w:bCs/>
                <w:szCs w:val="22"/>
                <w:lang w:val="el-GR"/>
              </w:rPr>
              <w:t>ΠΕΡΙΦΕΡΕΙΑ ΚΡΗΤΗΣ</w:t>
            </w:r>
          </w:p>
          <w:p w14:paraId="13D2786F" w14:textId="77777777" w:rsidR="00FF0485" w:rsidRPr="00FF0485" w:rsidRDefault="00FF0485" w:rsidP="00FF0485">
            <w:pPr>
              <w:pStyle w:val="16"/>
              <w:rPr>
                <w:b/>
                <w:bCs/>
                <w:szCs w:val="22"/>
                <w:lang w:val="el-GR"/>
              </w:rPr>
            </w:pPr>
            <w:r w:rsidRPr="00FF0485">
              <w:rPr>
                <w:b/>
                <w:bCs/>
                <w:szCs w:val="22"/>
                <w:lang w:val="el-GR"/>
              </w:rPr>
              <w:t>ΓΕΝΙΚΗ ΔΙΕΥΘΥΝΣΗ</w:t>
            </w:r>
          </w:p>
          <w:p w14:paraId="0C62F3F3" w14:textId="77777777" w:rsidR="00FF0485" w:rsidRPr="00FF0485" w:rsidRDefault="00FF0485" w:rsidP="00FF0485">
            <w:pPr>
              <w:pStyle w:val="16"/>
              <w:rPr>
                <w:b/>
                <w:bCs/>
                <w:szCs w:val="22"/>
                <w:lang w:val="el-GR"/>
              </w:rPr>
            </w:pPr>
            <w:r w:rsidRPr="00FF0485">
              <w:rPr>
                <w:b/>
                <w:bCs/>
                <w:szCs w:val="22"/>
                <w:lang w:val="el-GR"/>
              </w:rPr>
              <w:t>ΕΣΩΤΕΡΙΚΗΣ ΛΕΙΤΟΥΡΓΙΑΣ</w:t>
            </w:r>
          </w:p>
          <w:p w14:paraId="4B35588A" w14:textId="77777777" w:rsidR="00FF0485" w:rsidRPr="00FF0485" w:rsidRDefault="00FF0485" w:rsidP="00FF0485">
            <w:pPr>
              <w:pStyle w:val="16"/>
              <w:rPr>
                <w:b/>
                <w:bCs/>
                <w:szCs w:val="22"/>
                <w:lang w:val="el-GR"/>
              </w:rPr>
            </w:pPr>
            <w:r w:rsidRPr="00FF0485">
              <w:rPr>
                <w:b/>
                <w:bCs/>
                <w:szCs w:val="22"/>
                <w:lang w:val="el-GR"/>
              </w:rPr>
              <w:t>ΔΙΕΥΘΥΝΣΗ ΟΙΚΟΝΟΜΙΚΟΥ</w:t>
            </w:r>
          </w:p>
          <w:p w14:paraId="589286DD" w14:textId="77777777" w:rsidR="00FF0485" w:rsidRPr="00FF0485" w:rsidRDefault="00FF0485" w:rsidP="00FF0485">
            <w:pPr>
              <w:pStyle w:val="16"/>
              <w:rPr>
                <w:b/>
                <w:bCs/>
                <w:szCs w:val="22"/>
                <w:lang w:val="el-GR"/>
              </w:rPr>
            </w:pPr>
            <w:r w:rsidRPr="00FF0485">
              <w:rPr>
                <w:b/>
                <w:bCs/>
                <w:szCs w:val="22"/>
                <w:lang w:val="el-GR"/>
              </w:rPr>
              <w:t>ΤΜΗΜΑ ΠΡΟΜΗΘΕΙΩΝ</w:t>
            </w:r>
          </w:p>
        </w:tc>
        <w:tc>
          <w:tcPr>
            <w:tcW w:w="5245" w:type="dxa"/>
            <w:shd w:val="clear" w:color="auto" w:fill="auto"/>
          </w:tcPr>
          <w:p w14:paraId="084CB93C" w14:textId="77777777" w:rsidR="00FF0485" w:rsidRPr="00FF0485" w:rsidRDefault="00FF0485" w:rsidP="00FF0485">
            <w:pPr>
              <w:pStyle w:val="16"/>
              <w:rPr>
                <w:b/>
                <w:szCs w:val="22"/>
                <w:lang w:val="el-GR"/>
              </w:rPr>
            </w:pPr>
          </w:p>
          <w:p w14:paraId="026AEA53" w14:textId="77777777" w:rsidR="00FF0485" w:rsidRPr="00FF0485" w:rsidRDefault="00FF0485" w:rsidP="00FF0485">
            <w:pPr>
              <w:pStyle w:val="16"/>
              <w:rPr>
                <w:b/>
                <w:szCs w:val="22"/>
                <w:lang w:val="el-GR"/>
              </w:rPr>
            </w:pPr>
          </w:p>
          <w:p w14:paraId="5AAC161E" w14:textId="77777777" w:rsidR="00FF0485" w:rsidRPr="00FF0485" w:rsidRDefault="00FF0485" w:rsidP="00FF0485">
            <w:pPr>
              <w:pStyle w:val="16"/>
              <w:rPr>
                <w:b/>
                <w:szCs w:val="22"/>
                <w:lang w:val="el-GR"/>
              </w:rPr>
            </w:pPr>
          </w:p>
          <w:p w14:paraId="16D95DF0" w14:textId="3FF1065E" w:rsidR="00FF0485" w:rsidRPr="00FF0485" w:rsidRDefault="00FF0485" w:rsidP="00FF0485">
            <w:pPr>
              <w:pStyle w:val="16"/>
              <w:rPr>
                <w:b/>
                <w:szCs w:val="22"/>
                <w:lang w:val="el-GR"/>
              </w:rPr>
            </w:pPr>
            <w:r w:rsidRPr="00FF0485">
              <w:rPr>
                <w:b/>
                <w:szCs w:val="22"/>
                <w:lang w:val="el-GR"/>
              </w:rPr>
              <w:t xml:space="preserve">Ηράκλειο, </w:t>
            </w:r>
            <w:r w:rsidR="00332674">
              <w:rPr>
                <w:b/>
                <w:szCs w:val="22"/>
              </w:rPr>
              <w:t>5.4.2023</w:t>
            </w:r>
            <w:r w:rsidRPr="00FF0485">
              <w:rPr>
                <w:b/>
                <w:szCs w:val="22"/>
                <w:lang w:val="el-GR"/>
              </w:rPr>
              <w:t xml:space="preserve">   </w:t>
            </w:r>
          </w:p>
          <w:p w14:paraId="2BF56CEC" w14:textId="4B7A4855" w:rsidR="00FF0485" w:rsidRPr="00332674" w:rsidRDefault="00FF0485" w:rsidP="00FF0485">
            <w:pPr>
              <w:pStyle w:val="16"/>
              <w:rPr>
                <w:b/>
                <w:szCs w:val="22"/>
              </w:rPr>
            </w:pPr>
            <w:proofErr w:type="spellStart"/>
            <w:r w:rsidRPr="00FF0485">
              <w:rPr>
                <w:b/>
                <w:szCs w:val="22"/>
                <w:lang w:val="el-GR"/>
              </w:rPr>
              <w:t>Αρ.Πρωτ</w:t>
            </w:r>
            <w:proofErr w:type="spellEnd"/>
            <w:r w:rsidRPr="00FF0485">
              <w:rPr>
                <w:b/>
                <w:szCs w:val="22"/>
                <w:lang w:val="el-GR"/>
              </w:rPr>
              <w:t xml:space="preserve">.: </w:t>
            </w:r>
            <w:r w:rsidR="00332674">
              <w:rPr>
                <w:b/>
                <w:szCs w:val="22"/>
              </w:rPr>
              <w:t>108358</w:t>
            </w:r>
          </w:p>
          <w:p w14:paraId="01605E13" w14:textId="77777777" w:rsidR="00FF0485" w:rsidRPr="00FF0485" w:rsidRDefault="00FF0485" w:rsidP="00FF0485">
            <w:pPr>
              <w:pStyle w:val="16"/>
              <w:rPr>
                <w:b/>
                <w:szCs w:val="22"/>
                <w:lang w:val="el-GR"/>
              </w:rPr>
            </w:pPr>
            <w:r w:rsidRPr="00FF0485">
              <w:rPr>
                <w:b/>
                <w:szCs w:val="22"/>
                <w:lang w:val="el-GR"/>
              </w:rPr>
              <w:t xml:space="preserve">Α.Δ.Α.Μ: </w:t>
            </w:r>
          </w:p>
          <w:p w14:paraId="6905A530" w14:textId="77777777" w:rsidR="00FF0485" w:rsidRPr="00FF0485" w:rsidRDefault="00FF0485" w:rsidP="00FF0485">
            <w:pPr>
              <w:pStyle w:val="16"/>
              <w:rPr>
                <w:b/>
                <w:szCs w:val="22"/>
                <w:lang w:val="el-GR"/>
              </w:rPr>
            </w:pPr>
          </w:p>
          <w:p w14:paraId="189F1BAD" w14:textId="77777777" w:rsidR="00FF0485" w:rsidRPr="00FF0485" w:rsidRDefault="00FF0485" w:rsidP="00FF0485">
            <w:pPr>
              <w:pStyle w:val="16"/>
              <w:rPr>
                <w:szCs w:val="22"/>
                <w:lang w:val="el-GR"/>
              </w:rPr>
            </w:pPr>
          </w:p>
        </w:tc>
      </w:tr>
    </w:tbl>
    <w:p w14:paraId="25D92806" w14:textId="77777777" w:rsidR="003929DA" w:rsidRPr="00FF0485" w:rsidRDefault="003929DA">
      <w:pPr>
        <w:pStyle w:val="16"/>
        <w:rPr>
          <w:szCs w:val="22"/>
          <w:lang w:val="el-GR"/>
        </w:rPr>
      </w:pPr>
    </w:p>
    <w:p w14:paraId="16E12F38" w14:textId="77777777" w:rsidR="003929DA" w:rsidRDefault="003929DA">
      <w:pPr>
        <w:rPr>
          <w:szCs w:val="22"/>
          <w:lang w:val="el-GR"/>
        </w:rPr>
      </w:pPr>
    </w:p>
    <w:p w14:paraId="57DD444B" w14:textId="77777777" w:rsidR="003929DA" w:rsidRDefault="003929DA">
      <w:pPr>
        <w:rPr>
          <w:szCs w:val="22"/>
          <w:lang w:val="el-GR"/>
        </w:rPr>
      </w:pPr>
    </w:p>
    <w:p w14:paraId="5E91DFFD" w14:textId="77777777" w:rsidR="00FF0485" w:rsidRDefault="00FF0485" w:rsidP="00060655">
      <w:pPr>
        <w:pStyle w:val="Style1"/>
        <w:spacing w:before="120"/>
        <w:outlineLvl w:val="9"/>
      </w:pPr>
    </w:p>
    <w:p w14:paraId="1D4AD896" w14:textId="77777777" w:rsidR="003929DA" w:rsidRDefault="00060655" w:rsidP="006F37C0">
      <w:pPr>
        <w:pStyle w:val="Style1"/>
        <w:spacing w:before="120"/>
        <w:rPr>
          <w:color w:val="000000"/>
        </w:rPr>
      </w:pPr>
      <w:bookmarkStart w:id="0" w:name="_Toc130464957"/>
      <w:r>
        <w:t>ΔΙΑΚΗΡΥΞΗ ΑΝΟΙΚΤΟΥ ΗΛΕΚΤΡΟΝΙΚΟΥ ΔΙΑΓΩΝΙΣΜΟΥ ΚΑΤΩ ΤΩΝ ΟΡΙΩΝ ΜΕ ΚΡΙΤΗΡΙΟ ΚΑΤΑΚΥΡΩΣΗΣ ΤΗΝ ΠΛΕΟΝ ΣΥΜΦΕΡΟΥΣΑ ΑΠΟ ΟΙΚΟΝΟΜΙΚΗΣ ΑΠΟΨΗΣ ΠΡΟΣΦΟΡΑ ΜΕ ΒΑΣΗ ΤΗ ΒΕΛΤΙΣΤΗ ΣΧΕΣΗ ΠΟΙΟΤΗΤΑΣ – ΤΙΜΗΣ</w:t>
      </w:r>
      <w:r w:rsidR="00077EFD">
        <w:t xml:space="preserve"> </w:t>
      </w:r>
      <w:r w:rsidR="006F37C0" w:rsidRPr="006F37C0">
        <w:rPr>
          <w:caps/>
        </w:rPr>
        <w:t>για την ανάδειξη αναδόχου στο πλαίσιο υλοποίησης του Υποέργου</w:t>
      </w:r>
      <w:r w:rsidR="006F37C0" w:rsidRPr="006F37C0">
        <w:t xml:space="preserve"> 1: «ΠΡΟΜΗΘΕΙΑ ΣΥΣΤΗΜΑΤΟΣ ΑΜΕΣΗΣ ΨΗΦΙΑΚΗΣ ΜΑΣΤΟΓΡΑΦΙΑΣ (FLAT PANEL), </w:t>
      </w:r>
      <w:r w:rsidR="006F37C0" w:rsidRPr="006F37C0">
        <w:rPr>
          <w:caps/>
        </w:rPr>
        <w:t>προϋπολογισμού 47.000,00 € μαζί με το ΦΠΑ 24% του έργου με τίτλο «ΥΠΟΣΤΗΡΙΞΗ ΚΙΝΗΤΩΝ ΜΟΝΑΔΩΝ ΠΕΡΙΦΕΡΕΙΑΣ ΚΡΗΤΗΣ» με κωδικό ΟΠΣ 5180841 στο ΠΠΑ Περιφέρειας Κρήτης 2021-2025.</w:t>
      </w:r>
      <w:bookmarkEnd w:id="0"/>
      <w:r w:rsidR="006F37C0" w:rsidRPr="006F37C0">
        <w:t xml:space="preserve">  </w:t>
      </w:r>
    </w:p>
    <w:p w14:paraId="5B63A6A4" w14:textId="77777777" w:rsidR="003929DA" w:rsidRDefault="003929DA">
      <w:pPr>
        <w:pStyle w:val="normalwithoutspacing"/>
        <w:rPr>
          <w:b/>
          <w:bCs/>
          <w:color w:val="000000"/>
        </w:rPr>
      </w:pPr>
    </w:p>
    <w:p w14:paraId="18FCCB9B" w14:textId="77777777" w:rsidR="003929DA" w:rsidRPr="00725C82" w:rsidRDefault="003929DA">
      <w:pPr>
        <w:pStyle w:val="normalwithoutspacing"/>
        <w:jc w:val="center"/>
        <w:rPr>
          <w:b/>
          <w:sz w:val="36"/>
          <w:szCs w:val="36"/>
        </w:rPr>
      </w:pPr>
    </w:p>
    <w:p w14:paraId="351BAD9C" w14:textId="77777777" w:rsidR="00725C82" w:rsidRPr="00725C82" w:rsidRDefault="00725C82" w:rsidP="00725C82">
      <w:pPr>
        <w:pStyle w:val="normalwithoutspacing"/>
        <w:jc w:val="center"/>
      </w:pPr>
    </w:p>
    <w:p w14:paraId="01E00B46" w14:textId="77777777" w:rsidR="00725C82" w:rsidRPr="00725C82" w:rsidRDefault="00725C82" w:rsidP="00725C82">
      <w:pPr>
        <w:pStyle w:val="normalwithoutspacing"/>
        <w:jc w:val="center"/>
      </w:pPr>
    </w:p>
    <w:p w14:paraId="0B1D287E" w14:textId="77777777" w:rsidR="00725C82" w:rsidRPr="00725C82" w:rsidRDefault="00725C82" w:rsidP="00725C82">
      <w:pPr>
        <w:tabs>
          <w:tab w:val="left" w:pos="1890"/>
        </w:tabs>
        <w:rPr>
          <w:b/>
          <w:sz w:val="36"/>
          <w:szCs w:val="36"/>
          <w:lang w:val="el-GR"/>
        </w:rPr>
      </w:pPr>
    </w:p>
    <w:p w14:paraId="78A715C1" w14:textId="77777777" w:rsidR="003929DA" w:rsidRDefault="003929DA">
      <w:pPr>
        <w:pStyle w:val="Contents"/>
      </w:pPr>
      <w:bookmarkStart w:id="1" w:name="_Toc130464958"/>
      <w:r>
        <w:lastRenderedPageBreak/>
        <w:t>Περιεχόμενα</w:t>
      </w:r>
      <w:bookmarkEnd w:id="1"/>
    </w:p>
    <w:p w14:paraId="3CFA95D9" w14:textId="33B50F59" w:rsidR="006F37C0" w:rsidRDefault="001F27BB">
      <w:pPr>
        <w:pStyle w:val="18"/>
        <w:tabs>
          <w:tab w:val="right" w:leader="dot" w:pos="9344"/>
        </w:tabs>
        <w:rPr>
          <w:rFonts w:asciiTheme="minorHAnsi" w:eastAsiaTheme="minorEastAsia" w:hAnsiTheme="minorHAnsi" w:cstheme="minorBidi"/>
          <w:b w:val="0"/>
          <w:bCs w:val="0"/>
          <w:caps w:val="0"/>
          <w:noProof/>
          <w:sz w:val="22"/>
          <w:szCs w:val="22"/>
          <w:lang w:val="el-GR" w:eastAsia="el-GR"/>
        </w:rPr>
      </w:pPr>
      <w:r w:rsidRPr="00B03F31">
        <w:rPr>
          <w:rStyle w:val="-"/>
          <w:noProof/>
          <w:lang w:val="el-GR"/>
        </w:rPr>
        <w:fldChar w:fldCharType="begin"/>
      </w:r>
      <w:r w:rsidR="003929DA" w:rsidRPr="009723FE">
        <w:rPr>
          <w:rStyle w:val="-"/>
          <w:noProof/>
          <w:lang w:val="el-GR"/>
        </w:rPr>
        <w:instrText xml:space="preserve"> TOC \o "1-4" \h</w:instrText>
      </w:r>
      <w:r w:rsidRPr="00B03F31">
        <w:rPr>
          <w:rStyle w:val="-"/>
          <w:noProof/>
          <w:lang w:val="el-GR"/>
        </w:rPr>
        <w:fldChar w:fldCharType="separate"/>
      </w:r>
      <w:hyperlink w:anchor="_Toc130464957" w:history="1">
        <w:r w:rsidR="006F37C0" w:rsidRPr="00B05945">
          <w:rPr>
            <w:rStyle w:val="-"/>
            <w:noProof/>
          </w:rPr>
          <w:t>ΔΙΑΚΗΡΥΞΗ ΑΝΟΙΚΤΟΥ ΗΛΕΚΤΡΟΝΙΚΟΥ ΔΙΑΓΩΝΙΣΜΟΥ ΚΑΤΩ ΤΩΝ ΟΡΙΩΝ ΜΕ ΚΡΙΤΗΡΙΟ ΚΑΤΑΚΥΡΩΣΗΣ ΤΗΝ ΠΛΕΟΝ ΣΥΜΦΕΡΟΥΣΑ ΑΠΟ ΟΙΚΟΝΟΜΙΚΗΣ ΑΠΟΨΗΣ ΠΡΟΣΦΟΡΑ ΜΕ ΒΑΣΗ ΤΗ ΒΕΛΤΙΣΤΗ ΣΧΕΣΗ ΠΟΙΟΤΗΤΑΣ – ΤΙΜΗΣ για την ανάδειξη αναδόχου στο πλαίσιο υλοποίησης του Υποέργου 1: «ΠΡΟΜΗΘΕΙΑ ΣΥΣΤΗΜΑΤΟΣ ΑΜΕΣΗΣ ΨΗΦΙΑΚΗΣ ΜΑΣΤΟΓΡΑΦΙΑΣ (FLAT PANEL), προϋπολογισμού 47.000,00 € μαζί με το ΦΠΑ 24% του έργου με τίτλο «ΥΠΟΣΤΗΡΙΞΗ ΚΙΝΗΤΩΝ ΜΟΝΑΔΩΝ ΠΕΡΙΦΕΡΕΙΑΣ ΚΡΗΤΗΣ» με κωδικό ΟΠΣ 5180841 στο ΠΠΑ Περιφέρειας Κρήτης 2021-2025.</w:t>
        </w:r>
        <w:r w:rsidR="006F37C0">
          <w:rPr>
            <w:noProof/>
          </w:rPr>
          <w:tab/>
        </w:r>
        <w:r>
          <w:rPr>
            <w:noProof/>
          </w:rPr>
          <w:fldChar w:fldCharType="begin"/>
        </w:r>
        <w:r w:rsidR="006F37C0">
          <w:rPr>
            <w:noProof/>
          </w:rPr>
          <w:instrText xml:space="preserve"> PAGEREF _Toc130464957 \h </w:instrText>
        </w:r>
        <w:r>
          <w:rPr>
            <w:noProof/>
          </w:rPr>
        </w:r>
        <w:r>
          <w:rPr>
            <w:noProof/>
          </w:rPr>
          <w:fldChar w:fldCharType="separate"/>
        </w:r>
        <w:r w:rsidR="00F07D22">
          <w:rPr>
            <w:noProof/>
          </w:rPr>
          <w:t>1</w:t>
        </w:r>
        <w:r>
          <w:rPr>
            <w:noProof/>
          </w:rPr>
          <w:fldChar w:fldCharType="end"/>
        </w:r>
      </w:hyperlink>
    </w:p>
    <w:p w14:paraId="7453836A" w14:textId="325AE443" w:rsidR="006F37C0" w:rsidRDefault="00193E7E">
      <w:pPr>
        <w:pStyle w:val="18"/>
        <w:tabs>
          <w:tab w:val="right" w:leader="dot" w:pos="9344"/>
        </w:tabs>
        <w:rPr>
          <w:rFonts w:asciiTheme="minorHAnsi" w:eastAsiaTheme="minorEastAsia" w:hAnsiTheme="minorHAnsi" w:cstheme="minorBidi"/>
          <w:b w:val="0"/>
          <w:bCs w:val="0"/>
          <w:caps w:val="0"/>
          <w:noProof/>
          <w:sz w:val="22"/>
          <w:szCs w:val="22"/>
          <w:lang w:val="el-GR" w:eastAsia="el-GR"/>
        </w:rPr>
      </w:pPr>
      <w:hyperlink w:anchor="_Toc130464958" w:history="1">
        <w:r w:rsidR="006F37C0" w:rsidRPr="00B05945">
          <w:rPr>
            <w:rStyle w:val="-"/>
            <w:noProof/>
          </w:rPr>
          <w:t>Περιεχόμενα</w:t>
        </w:r>
        <w:r w:rsidR="006F37C0">
          <w:rPr>
            <w:noProof/>
          </w:rPr>
          <w:tab/>
        </w:r>
        <w:r w:rsidR="001F27BB">
          <w:rPr>
            <w:noProof/>
          </w:rPr>
          <w:fldChar w:fldCharType="begin"/>
        </w:r>
        <w:r w:rsidR="006F37C0">
          <w:rPr>
            <w:noProof/>
          </w:rPr>
          <w:instrText xml:space="preserve"> PAGEREF _Toc130464958 \h </w:instrText>
        </w:r>
        <w:r w:rsidR="001F27BB">
          <w:rPr>
            <w:noProof/>
          </w:rPr>
        </w:r>
        <w:r w:rsidR="001F27BB">
          <w:rPr>
            <w:noProof/>
          </w:rPr>
          <w:fldChar w:fldCharType="separate"/>
        </w:r>
        <w:r w:rsidR="00F07D22">
          <w:rPr>
            <w:noProof/>
          </w:rPr>
          <w:t>2</w:t>
        </w:r>
        <w:r w:rsidR="001F27BB">
          <w:rPr>
            <w:noProof/>
          </w:rPr>
          <w:fldChar w:fldCharType="end"/>
        </w:r>
      </w:hyperlink>
    </w:p>
    <w:p w14:paraId="42E574B1" w14:textId="18E4C343" w:rsidR="006F37C0" w:rsidRDefault="00193E7E">
      <w:pPr>
        <w:pStyle w:val="18"/>
        <w:tabs>
          <w:tab w:val="right" w:leader="dot" w:pos="9344"/>
        </w:tabs>
        <w:rPr>
          <w:rFonts w:asciiTheme="minorHAnsi" w:eastAsiaTheme="minorEastAsia" w:hAnsiTheme="minorHAnsi" w:cstheme="minorBidi"/>
          <w:b w:val="0"/>
          <w:bCs w:val="0"/>
          <w:caps w:val="0"/>
          <w:noProof/>
          <w:sz w:val="22"/>
          <w:szCs w:val="22"/>
          <w:lang w:val="el-GR" w:eastAsia="el-GR"/>
        </w:rPr>
      </w:pPr>
      <w:hyperlink w:anchor="_Toc130464959" w:history="1">
        <w:r w:rsidR="006F37C0" w:rsidRPr="00B05945">
          <w:rPr>
            <w:rStyle w:val="-"/>
            <w:noProof/>
            <w:lang w:val="el-GR"/>
          </w:rPr>
          <w:t>ΑΝΑΘΕΤΟΥΣΑ ΑΡΧΗ ΚΑΙ ΑΝΤΙΚΕΙΜΕΝΟ ΣΥΜΒΑΣΗΣ</w:t>
        </w:r>
        <w:r w:rsidR="006F37C0">
          <w:rPr>
            <w:noProof/>
          </w:rPr>
          <w:tab/>
        </w:r>
        <w:r w:rsidR="001F27BB">
          <w:rPr>
            <w:noProof/>
          </w:rPr>
          <w:fldChar w:fldCharType="begin"/>
        </w:r>
        <w:r w:rsidR="006F37C0">
          <w:rPr>
            <w:noProof/>
          </w:rPr>
          <w:instrText xml:space="preserve"> PAGEREF _Toc130464959 \h </w:instrText>
        </w:r>
        <w:r w:rsidR="001F27BB">
          <w:rPr>
            <w:noProof/>
          </w:rPr>
        </w:r>
        <w:r w:rsidR="001F27BB">
          <w:rPr>
            <w:noProof/>
          </w:rPr>
          <w:fldChar w:fldCharType="separate"/>
        </w:r>
        <w:r w:rsidR="00F07D22">
          <w:rPr>
            <w:noProof/>
          </w:rPr>
          <w:t>4</w:t>
        </w:r>
        <w:r w:rsidR="001F27BB">
          <w:rPr>
            <w:noProof/>
          </w:rPr>
          <w:fldChar w:fldCharType="end"/>
        </w:r>
      </w:hyperlink>
    </w:p>
    <w:p w14:paraId="77BA7573" w14:textId="4360B5F0"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60" w:history="1">
        <w:r w:rsidR="006F37C0" w:rsidRPr="00B05945">
          <w:rPr>
            <w:rStyle w:val="-"/>
            <w:noProof/>
            <w:lang w:val="el-GR"/>
          </w:rPr>
          <w:t>1.1</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Στοιχεία Αναθέτουσας Αρχής</w:t>
        </w:r>
        <w:r w:rsidR="006F37C0">
          <w:rPr>
            <w:noProof/>
          </w:rPr>
          <w:tab/>
        </w:r>
        <w:r w:rsidR="001F27BB">
          <w:rPr>
            <w:noProof/>
          </w:rPr>
          <w:fldChar w:fldCharType="begin"/>
        </w:r>
        <w:r w:rsidR="006F37C0">
          <w:rPr>
            <w:noProof/>
          </w:rPr>
          <w:instrText xml:space="preserve"> PAGEREF _Toc130464960 \h </w:instrText>
        </w:r>
        <w:r w:rsidR="001F27BB">
          <w:rPr>
            <w:noProof/>
          </w:rPr>
        </w:r>
        <w:r w:rsidR="001F27BB">
          <w:rPr>
            <w:noProof/>
          </w:rPr>
          <w:fldChar w:fldCharType="separate"/>
        </w:r>
        <w:r w:rsidR="00F07D22">
          <w:rPr>
            <w:noProof/>
          </w:rPr>
          <w:t>4</w:t>
        </w:r>
        <w:r w:rsidR="001F27BB">
          <w:rPr>
            <w:noProof/>
          </w:rPr>
          <w:fldChar w:fldCharType="end"/>
        </w:r>
      </w:hyperlink>
    </w:p>
    <w:p w14:paraId="4738C419" w14:textId="10DDB98C"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61" w:history="1">
        <w:r w:rsidR="006F37C0" w:rsidRPr="00B05945">
          <w:rPr>
            <w:rStyle w:val="-"/>
            <w:noProof/>
            <w:lang w:val="el-GR"/>
          </w:rPr>
          <w:t>1.2</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Στοιχεία Διαδικασίας-Χρηματοδότηση</w:t>
        </w:r>
        <w:r w:rsidR="006F37C0">
          <w:rPr>
            <w:noProof/>
          </w:rPr>
          <w:tab/>
        </w:r>
        <w:r w:rsidR="001F27BB">
          <w:rPr>
            <w:noProof/>
          </w:rPr>
          <w:fldChar w:fldCharType="begin"/>
        </w:r>
        <w:r w:rsidR="006F37C0">
          <w:rPr>
            <w:noProof/>
          </w:rPr>
          <w:instrText xml:space="preserve"> PAGEREF _Toc130464961 \h </w:instrText>
        </w:r>
        <w:r w:rsidR="001F27BB">
          <w:rPr>
            <w:noProof/>
          </w:rPr>
        </w:r>
        <w:r w:rsidR="001F27BB">
          <w:rPr>
            <w:noProof/>
          </w:rPr>
          <w:fldChar w:fldCharType="separate"/>
        </w:r>
        <w:r w:rsidR="00F07D22">
          <w:rPr>
            <w:noProof/>
          </w:rPr>
          <w:t>4</w:t>
        </w:r>
        <w:r w:rsidR="001F27BB">
          <w:rPr>
            <w:noProof/>
          </w:rPr>
          <w:fldChar w:fldCharType="end"/>
        </w:r>
      </w:hyperlink>
    </w:p>
    <w:p w14:paraId="67C7CEB8" w14:textId="6F089290"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62" w:history="1">
        <w:r w:rsidR="006F37C0" w:rsidRPr="00B05945">
          <w:rPr>
            <w:rStyle w:val="-"/>
            <w:noProof/>
            <w:lang w:val="el-GR"/>
          </w:rPr>
          <w:t>1.3</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Συνοπτική Περιγραφή φυσικού και οικονομικού αντικειμένου της σύμβασης</w:t>
        </w:r>
        <w:r w:rsidR="006F37C0">
          <w:rPr>
            <w:noProof/>
          </w:rPr>
          <w:tab/>
        </w:r>
        <w:r w:rsidR="001F27BB">
          <w:rPr>
            <w:noProof/>
          </w:rPr>
          <w:fldChar w:fldCharType="begin"/>
        </w:r>
        <w:r w:rsidR="006F37C0">
          <w:rPr>
            <w:noProof/>
          </w:rPr>
          <w:instrText xml:space="preserve"> PAGEREF _Toc130464962 \h </w:instrText>
        </w:r>
        <w:r w:rsidR="001F27BB">
          <w:rPr>
            <w:noProof/>
          </w:rPr>
        </w:r>
        <w:r w:rsidR="001F27BB">
          <w:rPr>
            <w:noProof/>
          </w:rPr>
          <w:fldChar w:fldCharType="separate"/>
        </w:r>
        <w:r w:rsidR="00F07D22">
          <w:rPr>
            <w:noProof/>
          </w:rPr>
          <w:t>5</w:t>
        </w:r>
        <w:r w:rsidR="001F27BB">
          <w:rPr>
            <w:noProof/>
          </w:rPr>
          <w:fldChar w:fldCharType="end"/>
        </w:r>
      </w:hyperlink>
    </w:p>
    <w:p w14:paraId="7752484D" w14:textId="07CB441A"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63" w:history="1">
        <w:r w:rsidR="006F37C0" w:rsidRPr="00B05945">
          <w:rPr>
            <w:rStyle w:val="-"/>
            <w:noProof/>
            <w:lang w:val="el-GR"/>
          </w:rPr>
          <w:t>1.4</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Θεσμικό πλαίσιο</w:t>
        </w:r>
        <w:r w:rsidR="006F37C0">
          <w:rPr>
            <w:noProof/>
          </w:rPr>
          <w:tab/>
        </w:r>
        <w:r w:rsidR="001F27BB">
          <w:rPr>
            <w:noProof/>
          </w:rPr>
          <w:fldChar w:fldCharType="begin"/>
        </w:r>
        <w:r w:rsidR="006F37C0">
          <w:rPr>
            <w:noProof/>
          </w:rPr>
          <w:instrText xml:space="preserve"> PAGEREF _Toc130464963 \h </w:instrText>
        </w:r>
        <w:r w:rsidR="001F27BB">
          <w:rPr>
            <w:noProof/>
          </w:rPr>
        </w:r>
        <w:r w:rsidR="001F27BB">
          <w:rPr>
            <w:noProof/>
          </w:rPr>
          <w:fldChar w:fldCharType="separate"/>
        </w:r>
        <w:r w:rsidR="00F07D22">
          <w:rPr>
            <w:noProof/>
          </w:rPr>
          <w:t>5</w:t>
        </w:r>
        <w:r w:rsidR="001F27BB">
          <w:rPr>
            <w:noProof/>
          </w:rPr>
          <w:fldChar w:fldCharType="end"/>
        </w:r>
      </w:hyperlink>
    </w:p>
    <w:p w14:paraId="2AAC9B8C" w14:textId="518E372D"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64" w:history="1">
        <w:r w:rsidR="006F37C0" w:rsidRPr="00B05945">
          <w:rPr>
            <w:rStyle w:val="-"/>
            <w:noProof/>
            <w:lang w:val="el-GR"/>
          </w:rPr>
          <w:t>1.5</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Προθεσμία παραλαβής προσφορών</w:t>
        </w:r>
        <w:r w:rsidR="006F37C0">
          <w:rPr>
            <w:noProof/>
          </w:rPr>
          <w:tab/>
        </w:r>
        <w:r w:rsidR="001F27BB">
          <w:rPr>
            <w:noProof/>
          </w:rPr>
          <w:fldChar w:fldCharType="begin"/>
        </w:r>
        <w:r w:rsidR="006F37C0">
          <w:rPr>
            <w:noProof/>
          </w:rPr>
          <w:instrText xml:space="preserve"> PAGEREF _Toc130464964 \h </w:instrText>
        </w:r>
        <w:r w:rsidR="001F27BB">
          <w:rPr>
            <w:noProof/>
          </w:rPr>
        </w:r>
        <w:r w:rsidR="001F27BB">
          <w:rPr>
            <w:noProof/>
          </w:rPr>
          <w:fldChar w:fldCharType="separate"/>
        </w:r>
        <w:r w:rsidR="00F07D22">
          <w:rPr>
            <w:noProof/>
          </w:rPr>
          <w:t>7</w:t>
        </w:r>
        <w:r w:rsidR="001F27BB">
          <w:rPr>
            <w:noProof/>
          </w:rPr>
          <w:fldChar w:fldCharType="end"/>
        </w:r>
      </w:hyperlink>
    </w:p>
    <w:p w14:paraId="3AD82127" w14:textId="68AA99C1"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65" w:history="1">
        <w:r w:rsidR="006F37C0" w:rsidRPr="00B05945">
          <w:rPr>
            <w:rStyle w:val="-"/>
            <w:noProof/>
            <w:lang w:val="el-GR"/>
          </w:rPr>
          <w:t>1.6</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Δημοσιότητα</w:t>
        </w:r>
        <w:r w:rsidR="006F37C0">
          <w:rPr>
            <w:noProof/>
          </w:rPr>
          <w:tab/>
        </w:r>
        <w:r w:rsidR="001F27BB">
          <w:rPr>
            <w:noProof/>
          </w:rPr>
          <w:fldChar w:fldCharType="begin"/>
        </w:r>
        <w:r w:rsidR="006F37C0">
          <w:rPr>
            <w:noProof/>
          </w:rPr>
          <w:instrText xml:space="preserve"> PAGEREF _Toc130464965 \h </w:instrText>
        </w:r>
        <w:r w:rsidR="001F27BB">
          <w:rPr>
            <w:noProof/>
          </w:rPr>
        </w:r>
        <w:r w:rsidR="001F27BB">
          <w:rPr>
            <w:noProof/>
          </w:rPr>
          <w:fldChar w:fldCharType="separate"/>
        </w:r>
        <w:r w:rsidR="00F07D22">
          <w:rPr>
            <w:noProof/>
          </w:rPr>
          <w:t>7</w:t>
        </w:r>
        <w:r w:rsidR="001F27BB">
          <w:rPr>
            <w:noProof/>
          </w:rPr>
          <w:fldChar w:fldCharType="end"/>
        </w:r>
      </w:hyperlink>
    </w:p>
    <w:p w14:paraId="107CA019" w14:textId="7A2EB300"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66" w:history="1">
        <w:r w:rsidR="006F37C0" w:rsidRPr="00B05945">
          <w:rPr>
            <w:rStyle w:val="-"/>
            <w:noProof/>
            <w:lang w:val="el-GR"/>
          </w:rPr>
          <w:t>1.7</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Αρχές εφαρμοζόμενες στη διαδικασία σύναψης</w:t>
        </w:r>
        <w:r w:rsidR="006F37C0">
          <w:rPr>
            <w:noProof/>
          </w:rPr>
          <w:tab/>
        </w:r>
        <w:r w:rsidR="001F27BB">
          <w:rPr>
            <w:noProof/>
          </w:rPr>
          <w:fldChar w:fldCharType="begin"/>
        </w:r>
        <w:r w:rsidR="006F37C0">
          <w:rPr>
            <w:noProof/>
          </w:rPr>
          <w:instrText xml:space="preserve"> PAGEREF _Toc130464966 \h </w:instrText>
        </w:r>
        <w:r w:rsidR="001F27BB">
          <w:rPr>
            <w:noProof/>
          </w:rPr>
        </w:r>
        <w:r w:rsidR="001F27BB">
          <w:rPr>
            <w:noProof/>
          </w:rPr>
          <w:fldChar w:fldCharType="separate"/>
        </w:r>
        <w:r w:rsidR="00F07D22">
          <w:rPr>
            <w:noProof/>
          </w:rPr>
          <w:t>8</w:t>
        </w:r>
        <w:r w:rsidR="001F27BB">
          <w:rPr>
            <w:noProof/>
          </w:rPr>
          <w:fldChar w:fldCharType="end"/>
        </w:r>
      </w:hyperlink>
    </w:p>
    <w:p w14:paraId="1816AB23" w14:textId="5123B8B5" w:rsidR="006F37C0" w:rsidRDefault="00193E7E">
      <w:pPr>
        <w:pStyle w:val="18"/>
        <w:tabs>
          <w:tab w:val="left" w:pos="440"/>
          <w:tab w:val="right" w:leader="dot" w:pos="9344"/>
        </w:tabs>
        <w:rPr>
          <w:rFonts w:asciiTheme="minorHAnsi" w:eastAsiaTheme="minorEastAsia" w:hAnsiTheme="minorHAnsi" w:cstheme="minorBidi"/>
          <w:b w:val="0"/>
          <w:bCs w:val="0"/>
          <w:caps w:val="0"/>
          <w:noProof/>
          <w:sz w:val="22"/>
          <w:szCs w:val="22"/>
          <w:lang w:val="el-GR" w:eastAsia="el-GR"/>
        </w:rPr>
      </w:pPr>
      <w:hyperlink w:anchor="_Toc130464967" w:history="1">
        <w:r w:rsidR="006F37C0" w:rsidRPr="00B05945">
          <w:rPr>
            <w:rStyle w:val="-"/>
            <w:noProof/>
            <w:lang w:val="el-GR"/>
          </w:rPr>
          <w:t>2.</w:t>
        </w:r>
        <w:r w:rsidR="006F37C0">
          <w:rPr>
            <w:rFonts w:asciiTheme="minorHAnsi" w:eastAsiaTheme="minorEastAsia" w:hAnsiTheme="minorHAnsi" w:cstheme="minorBidi"/>
            <w:b w:val="0"/>
            <w:bCs w:val="0"/>
            <w:caps w:val="0"/>
            <w:noProof/>
            <w:sz w:val="22"/>
            <w:szCs w:val="22"/>
            <w:lang w:val="el-GR" w:eastAsia="el-GR"/>
          </w:rPr>
          <w:tab/>
        </w:r>
        <w:r w:rsidR="006F37C0" w:rsidRPr="00B05945">
          <w:rPr>
            <w:rStyle w:val="-"/>
            <w:noProof/>
            <w:lang w:val="el-GR"/>
          </w:rPr>
          <w:t>ΓΕΝΙΚΟΙ ΚΑΙ ΕΙΔΙΚΟΙ ΟΡΟΙ ΣΥΜΜΕΤΟΧΗΣ</w:t>
        </w:r>
        <w:r w:rsidR="006F37C0">
          <w:rPr>
            <w:noProof/>
          </w:rPr>
          <w:tab/>
        </w:r>
        <w:r w:rsidR="001F27BB">
          <w:rPr>
            <w:noProof/>
          </w:rPr>
          <w:fldChar w:fldCharType="begin"/>
        </w:r>
        <w:r w:rsidR="006F37C0">
          <w:rPr>
            <w:noProof/>
          </w:rPr>
          <w:instrText xml:space="preserve"> PAGEREF _Toc130464967 \h </w:instrText>
        </w:r>
        <w:r w:rsidR="001F27BB">
          <w:rPr>
            <w:noProof/>
          </w:rPr>
        </w:r>
        <w:r w:rsidR="001F27BB">
          <w:rPr>
            <w:noProof/>
          </w:rPr>
          <w:fldChar w:fldCharType="separate"/>
        </w:r>
        <w:r w:rsidR="00F07D22">
          <w:rPr>
            <w:noProof/>
          </w:rPr>
          <w:t>9</w:t>
        </w:r>
        <w:r w:rsidR="001F27BB">
          <w:rPr>
            <w:noProof/>
          </w:rPr>
          <w:fldChar w:fldCharType="end"/>
        </w:r>
      </w:hyperlink>
    </w:p>
    <w:p w14:paraId="38B01F34" w14:textId="4587EE9D"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68" w:history="1">
        <w:r w:rsidR="006F37C0" w:rsidRPr="00B05945">
          <w:rPr>
            <w:rStyle w:val="-"/>
            <w:noProof/>
            <w:lang w:val="el-GR"/>
          </w:rPr>
          <w:t>2.1</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Γενικές Πληροφορίες</w:t>
        </w:r>
        <w:r w:rsidR="006F37C0">
          <w:rPr>
            <w:noProof/>
          </w:rPr>
          <w:tab/>
        </w:r>
        <w:r w:rsidR="001F27BB">
          <w:rPr>
            <w:noProof/>
          </w:rPr>
          <w:fldChar w:fldCharType="begin"/>
        </w:r>
        <w:r w:rsidR="006F37C0">
          <w:rPr>
            <w:noProof/>
          </w:rPr>
          <w:instrText xml:space="preserve"> PAGEREF _Toc130464968 \h </w:instrText>
        </w:r>
        <w:r w:rsidR="001F27BB">
          <w:rPr>
            <w:noProof/>
          </w:rPr>
        </w:r>
        <w:r w:rsidR="001F27BB">
          <w:rPr>
            <w:noProof/>
          </w:rPr>
          <w:fldChar w:fldCharType="separate"/>
        </w:r>
        <w:r w:rsidR="00F07D22">
          <w:rPr>
            <w:noProof/>
          </w:rPr>
          <w:t>9</w:t>
        </w:r>
        <w:r w:rsidR="001F27BB">
          <w:rPr>
            <w:noProof/>
          </w:rPr>
          <w:fldChar w:fldCharType="end"/>
        </w:r>
      </w:hyperlink>
    </w:p>
    <w:p w14:paraId="57A9DE4A" w14:textId="60157811"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69" w:history="1">
        <w:r w:rsidR="006F37C0" w:rsidRPr="00B05945">
          <w:rPr>
            <w:rStyle w:val="-"/>
            <w:noProof/>
            <w:lang w:val="el-GR"/>
          </w:rPr>
          <w:t>2.1.1</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Έγγραφα της σύμβασης</w:t>
        </w:r>
        <w:r w:rsidR="006F37C0">
          <w:rPr>
            <w:noProof/>
          </w:rPr>
          <w:tab/>
        </w:r>
        <w:r w:rsidR="001F27BB">
          <w:rPr>
            <w:noProof/>
          </w:rPr>
          <w:fldChar w:fldCharType="begin"/>
        </w:r>
        <w:r w:rsidR="006F37C0">
          <w:rPr>
            <w:noProof/>
          </w:rPr>
          <w:instrText xml:space="preserve"> PAGEREF _Toc130464969 \h </w:instrText>
        </w:r>
        <w:r w:rsidR="001F27BB">
          <w:rPr>
            <w:noProof/>
          </w:rPr>
        </w:r>
        <w:r w:rsidR="001F27BB">
          <w:rPr>
            <w:noProof/>
          </w:rPr>
          <w:fldChar w:fldCharType="separate"/>
        </w:r>
        <w:r w:rsidR="00F07D22">
          <w:rPr>
            <w:noProof/>
          </w:rPr>
          <w:t>9</w:t>
        </w:r>
        <w:r w:rsidR="001F27BB">
          <w:rPr>
            <w:noProof/>
          </w:rPr>
          <w:fldChar w:fldCharType="end"/>
        </w:r>
      </w:hyperlink>
    </w:p>
    <w:p w14:paraId="2AC192E7" w14:textId="0BDDA9E3"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70" w:history="1">
        <w:r w:rsidR="006F37C0" w:rsidRPr="00B05945">
          <w:rPr>
            <w:rStyle w:val="-"/>
            <w:noProof/>
            <w:lang w:val="el-GR"/>
          </w:rPr>
          <w:t>2.1.2</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Επικοινωνία - Πρόσβαση στα έγγραφα της Σύμβασης</w:t>
        </w:r>
        <w:r w:rsidR="006F37C0">
          <w:rPr>
            <w:noProof/>
          </w:rPr>
          <w:tab/>
        </w:r>
        <w:r w:rsidR="001F27BB">
          <w:rPr>
            <w:noProof/>
          </w:rPr>
          <w:fldChar w:fldCharType="begin"/>
        </w:r>
        <w:r w:rsidR="006F37C0">
          <w:rPr>
            <w:noProof/>
          </w:rPr>
          <w:instrText xml:space="preserve"> PAGEREF _Toc130464970 \h </w:instrText>
        </w:r>
        <w:r w:rsidR="001F27BB">
          <w:rPr>
            <w:noProof/>
          </w:rPr>
        </w:r>
        <w:r w:rsidR="001F27BB">
          <w:rPr>
            <w:noProof/>
          </w:rPr>
          <w:fldChar w:fldCharType="separate"/>
        </w:r>
        <w:r w:rsidR="00F07D22">
          <w:rPr>
            <w:noProof/>
          </w:rPr>
          <w:t>9</w:t>
        </w:r>
        <w:r w:rsidR="001F27BB">
          <w:rPr>
            <w:noProof/>
          </w:rPr>
          <w:fldChar w:fldCharType="end"/>
        </w:r>
      </w:hyperlink>
    </w:p>
    <w:p w14:paraId="5F2D6F79" w14:textId="77F9DD08"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71" w:history="1">
        <w:r w:rsidR="006F37C0" w:rsidRPr="00B05945">
          <w:rPr>
            <w:rStyle w:val="-"/>
            <w:noProof/>
            <w:lang w:val="el-GR"/>
          </w:rPr>
          <w:t>2.1.3</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Παροχή Διευκρινίσεων</w:t>
        </w:r>
        <w:r w:rsidR="006F37C0">
          <w:rPr>
            <w:noProof/>
          </w:rPr>
          <w:tab/>
        </w:r>
        <w:r w:rsidR="001F27BB">
          <w:rPr>
            <w:noProof/>
          </w:rPr>
          <w:fldChar w:fldCharType="begin"/>
        </w:r>
        <w:r w:rsidR="006F37C0">
          <w:rPr>
            <w:noProof/>
          </w:rPr>
          <w:instrText xml:space="preserve"> PAGEREF _Toc130464971 \h </w:instrText>
        </w:r>
        <w:r w:rsidR="001F27BB">
          <w:rPr>
            <w:noProof/>
          </w:rPr>
        </w:r>
        <w:r w:rsidR="001F27BB">
          <w:rPr>
            <w:noProof/>
          </w:rPr>
          <w:fldChar w:fldCharType="separate"/>
        </w:r>
        <w:r w:rsidR="00F07D22">
          <w:rPr>
            <w:noProof/>
          </w:rPr>
          <w:t>9</w:t>
        </w:r>
        <w:r w:rsidR="001F27BB">
          <w:rPr>
            <w:noProof/>
          </w:rPr>
          <w:fldChar w:fldCharType="end"/>
        </w:r>
      </w:hyperlink>
    </w:p>
    <w:p w14:paraId="6D1A60B4" w14:textId="1637B18C"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72" w:history="1">
        <w:r w:rsidR="006F37C0" w:rsidRPr="00B05945">
          <w:rPr>
            <w:rStyle w:val="-"/>
            <w:noProof/>
            <w:lang w:val="el-GR"/>
          </w:rPr>
          <w:t>2.1.4</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Γλώσσα</w:t>
        </w:r>
        <w:r w:rsidR="006F37C0">
          <w:rPr>
            <w:noProof/>
          </w:rPr>
          <w:tab/>
        </w:r>
        <w:r w:rsidR="001F27BB">
          <w:rPr>
            <w:noProof/>
          </w:rPr>
          <w:fldChar w:fldCharType="begin"/>
        </w:r>
        <w:r w:rsidR="006F37C0">
          <w:rPr>
            <w:noProof/>
          </w:rPr>
          <w:instrText xml:space="preserve"> PAGEREF _Toc130464972 \h </w:instrText>
        </w:r>
        <w:r w:rsidR="001F27BB">
          <w:rPr>
            <w:noProof/>
          </w:rPr>
        </w:r>
        <w:r w:rsidR="001F27BB">
          <w:rPr>
            <w:noProof/>
          </w:rPr>
          <w:fldChar w:fldCharType="separate"/>
        </w:r>
        <w:r w:rsidR="00F07D22">
          <w:rPr>
            <w:noProof/>
          </w:rPr>
          <w:t>10</w:t>
        </w:r>
        <w:r w:rsidR="001F27BB">
          <w:rPr>
            <w:noProof/>
          </w:rPr>
          <w:fldChar w:fldCharType="end"/>
        </w:r>
      </w:hyperlink>
    </w:p>
    <w:p w14:paraId="27FCBAE0" w14:textId="15237D52"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73" w:history="1">
        <w:r w:rsidR="006F37C0" w:rsidRPr="00B05945">
          <w:rPr>
            <w:rStyle w:val="-"/>
            <w:noProof/>
            <w:lang w:val="el-GR"/>
          </w:rPr>
          <w:t>2.1.5</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Εγγυήσεις</w:t>
        </w:r>
        <w:r w:rsidR="006F37C0">
          <w:rPr>
            <w:noProof/>
          </w:rPr>
          <w:tab/>
        </w:r>
        <w:r w:rsidR="001F27BB">
          <w:rPr>
            <w:noProof/>
          </w:rPr>
          <w:fldChar w:fldCharType="begin"/>
        </w:r>
        <w:r w:rsidR="006F37C0">
          <w:rPr>
            <w:noProof/>
          </w:rPr>
          <w:instrText xml:space="preserve"> PAGEREF _Toc130464973 \h </w:instrText>
        </w:r>
        <w:r w:rsidR="001F27BB">
          <w:rPr>
            <w:noProof/>
          </w:rPr>
        </w:r>
        <w:r w:rsidR="001F27BB">
          <w:rPr>
            <w:noProof/>
          </w:rPr>
          <w:fldChar w:fldCharType="separate"/>
        </w:r>
        <w:r w:rsidR="00F07D22">
          <w:rPr>
            <w:noProof/>
          </w:rPr>
          <w:t>10</w:t>
        </w:r>
        <w:r w:rsidR="001F27BB">
          <w:rPr>
            <w:noProof/>
          </w:rPr>
          <w:fldChar w:fldCharType="end"/>
        </w:r>
      </w:hyperlink>
    </w:p>
    <w:p w14:paraId="2599E2FE" w14:textId="3AD02E7E"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74" w:history="1">
        <w:r w:rsidR="006F37C0" w:rsidRPr="00B05945">
          <w:rPr>
            <w:rStyle w:val="-"/>
            <w:rFonts w:cs="Arial"/>
            <w:noProof/>
            <w:lang w:val="el-GR"/>
          </w:rPr>
          <w:t>2.1.6</w:t>
        </w:r>
        <w:r w:rsidR="006F37C0">
          <w:rPr>
            <w:rFonts w:asciiTheme="minorHAnsi" w:eastAsiaTheme="minorEastAsia" w:hAnsiTheme="minorHAnsi" w:cstheme="minorBidi"/>
            <w:i w:val="0"/>
            <w:iCs w:val="0"/>
            <w:noProof/>
            <w:sz w:val="22"/>
            <w:szCs w:val="22"/>
            <w:lang w:val="el-GR" w:eastAsia="el-GR"/>
          </w:rPr>
          <w:tab/>
        </w:r>
        <w:r w:rsidR="006F37C0" w:rsidRPr="00B05945">
          <w:rPr>
            <w:rStyle w:val="-"/>
            <w:rFonts w:cs="Arial"/>
            <w:noProof/>
            <w:lang w:val="el-GR"/>
          </w:rPr>
          <w:t>Προστασία Προσωπικών Δεδομένων</w:t>
        </w:r>
        <w:r w:rsidR="006F37C0">
          <w:rPr>
            <w:noProof/>
          </w:rPr>
          <w:tab/>
        </w:r>
        <w:r w:rsidR="001F27BB">
          <w:rPr>
            <w:noProof/>
          </w:rPr>
          <w:fldChar w:fldCharType="begin"/>
        </w:r>
        <w:r w:rsidR="006F37C0">
          <w:rPr>
            <w:noProof/>
          </w:rPr>
          <w:instrText xml:space="preserve"> PAGEREF _Toc130464974 \h </w:instrText>
        </w:r>
        <w:r w:rsidR="001F27BB">
          <w:rPr>
            <w:noProof/>
          </w:rPr>
        </w:r>
        <w:r w:rsidR="001F27BB">
          <w:rPr>
            <w:noProof/>
          </w:rPr>
          <w:fldChar w:fldCharType="separate"/>
        </w:r>
        <w:r w:rsidR="00F07D22">
          <w:rPr>
            <w:noProof/>
          </w:rPr>
          <w:t>11</w:t>
        </w:r>
        <w:r w:rsidR="001F27BB">
          <w:rPr>
            <w:noProof/>
          </w:rPr>
          <w:fldChar w:fldCharType="end"/>
        </w:r>
      </w:hyperlink>
    </w:p>
    <w:p w14:paraId="1BA5E5EB" w14:textId="5BF1700D"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75" w:history="1">
        <w:r w:rsidR="006F37C0" w:rsidRPr="00B05945">
          <w:rPr>
            <w:rStyle w:val="-"/>
            <w:noProof/>
            <w:lang w:val="el-GR"/>
          </w:rPr>
          <w:t>2.2</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Δικαίωμα Συμμετοχής - Κριτήρια Ποιοτικής Επιλογής</w:t>
        </w:r>
        <w:r w:rsidR="006F37C0">
          <w:rPr>
            <w:noProof/>
          </w:rPr>
          <w:tab/>
        </w:r>
        <w:r w:rsidR="001F27BB">
          <w:rPr>
            <w:noProof/>
          </w:rPr>
          <w:fldChar w:fldCharType="begin"/>
        </w:r>
        <w:r w:rsidR="006F37C0">
          <w:rPr>
            <w:noProof/>
          </w:rPr>
          <w:instrText xml:space="preserve"> PAGEREF _Toc130464975 \h </w:instrText>
        </w:r>
        <w:r w:rsidR="001F27BB">
          <w:rPr>
            <w:noProof/>
          </w:rPr>
        </w:r>
        <w:r w:rsidR="001F27BB">
          <w:rPr>
            <w:noProof/>
          </w:rPr>
          <w:fldChar w:fldCharType="separate"/>
        </w:r>
        <w:r w:rsidR="00F07D22">
          <w:rPr>
            <w:noProof/>
          </w:rPr>
          <w:t>11</w:t>
        </w:r>
        <w:r w:rsidR="001F27BB">
          <w:rPr>
            <w:noProof/>
          </w:rPr>
          <w:fldChar w:fldCharType="end"/>
        </w:r>
      </w:hyperlink>
    </w:p>
    <w:p w14:paraId="46723253" w14:textId="25640B72"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76" w:history="1">
        <w:r w:rsidR="006F37C0" w:rsidRPr="00B05945">
          <w:rPr>
            <w:rStyle w:val="-"/>
            <w:noProof/>
            <w:lang w:val="el-GR"/>
          </w:rPr>
          <w:t>2.2.1</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Δικαίωμα συμμετοχής</w:t>
        </w:r>
        <w:r w:rsidR="006F37C0">
          <w:rPr>
            <w:noProof/>
          </w:rPr>
          <w:tab/>
        </w:r>
        <w:r w:rsidR="001F27BB">
          <w:rPr>
            <w:noProof/>
          </w:rPr>
          <w:fldChar w:fldCharType="begin"/>
        </w:r>
        <w:r w:rsidR="006F37C0">
          <w:rPr>
            <w:noProof/>
          </w:rPr>
          <w:instrText xml:space="preserve"> PAGEREF _Toc130464976 \h </w:instrText>
        </w:r>
        <w:r w:rsidR="001F27BB">
          <w:rPr>
            <w:noProof/>
          </w:rPr>
        </w:r>
        <w:r w:rsidR="001F27BB">
          <w:rPr>
            <w:noProof/>
          </w:rPr>
          <w:fldChar w:fldCharType="separate"/>
        </w:r>
        <w:r w:rsidR="00F07D22">
          <w:rPr>
            <w:noProof/>
          </w:rPr>
          <w:t>11</w:t>
        </w:r>
        <w:r w:rsidR="001F27BB">
          <w:rPr>
            <w:noProof/>
          </w:rPr>
          <w:fldChar w:fldCharType="end"/>
        </w:r>
      </w:hyperlink>
    </w:p>
    <w:p w14:paraId="26017EB5" w14:textId="52F986D6"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77" w:history="1">
        <w:r w:rsidR="006F37C0" w:rsidRPr="00B05945">
          <w:rPr>
            <w:rStyle w:val="-"/>
            <w:noProof/>
            <w:lang w:val="el-GR"/>
          </w:rPr>
          <w:t>2.2.2</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Εγγύηση συμμετοχής</w:t>
        </w:r>
        <w:r w:rsidR="006F37C0">
          <w:rPr>
            <w:noProof/>
          </w:rPr>
          <w:tab/>
        </w:r>
        <w:r w:rsidR="001F27BB">
          <w:rPr>
            <w:noProof/>
          </w:rPr>
          <w:fldChar w:fldCharType="begin"/>
        </w:r>
        <w:r w:rsidR="006F37C0">
          <w:rPr>
            <w:noProof/>
          </w:rPr>
          <w:instrText xml:space="preserve"> PAGEREF _Toc130464977 \h </w:instrText>
        </w:r>
        <w:r w:rsidR="001F27BB">
          <w:rPr>
            <w:noProof/>
          </w:rPr>
        </w:r>
        <w:r w:rsidR="001F27BB">
          <w:rPr>
            <w:noProof/>
          </w:rPr>
          <w:fldChar w:fldCharType="separate"/>
        </w:r>
        <w:r w:rsidR="00F07D22">
          <w:rPr>
            <w:noProof/>
          </w:rPr>
          <w:t>11</w:t>
        </w:r>
        <w:r w:rsidR="001F27BB">
          <w:rPr>
            <w:noProof/>
          </w:rPr>
          <w:fldChar w:fldCharType="end"/>
        </w:r>
      </w:hyperlink>
    </w:p>
    <w:p w14:paraId="2266B674" w14:textId="7EC6E86F"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78" w:history="1">
        <w:r w:rsidR="006F37C0" w:rsidRPr="00B05945">
          <w:rPr>
            <w:rStyle w:val="-"/>
            <w:noProof/>
            <w:lang w:val="el-GR"/>
          </w:rPr>
          <w:t>2.2.3</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Λόγοι αποκλεισμού</w:t>
        </w:r>
        <w:r w:rsidR="006F37C0">
          <w:rPr>
            <w:noProof/>
          </w:rPr>
          <w:tab/>
        </w:r>
        <w:r w:rsidR="001F27BB">
          <w:rPr>
            <w:noProof/>
          </w:rPr>
          <w:fldChar w:fldCharType="begin"/>
        </w:r>
        <w:r w:rsidR="006F37C0">
          <w:rPr>
            <w:noProof/>
          </w:rPr>
          <w:instrText xml:space="preserve"> PAGEREF _Toc130464978 \h </w:instrText>
        </w:r>
        <w:r w:rsidR="001F27BB">
          <w:rPr>
            <w:noProof/>
          </w:rPr>
        </w:r>
        <w:r w:rsidR="001F27BB">
          <w:rPr>
            <w:noProof/>
          </w:rPr>
          <w:fldChar w:fldCharType="separate"/>
        </w:r>
        <w:r w:rsidR="00F07D22">
          <w:rPr>
            <w:noProof/>
          </w:rPr>
          <w:t>12</w:t>
        </w:r>
        <w:r w:rsidR="001F27BB">
          <w:rPr>
            <w:noProof/>
          </w:rPr>
          <w:fldChar w:fldCharType="end"/>
        </w:r>
      </w:hyperlink>
    </w:p>
    <w:p w14:paraId="59724BAB" w14:textId="54DE2061"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79" w:history="1">
        <w:r w:rsidR="006F37C0" w:rsidRPr="00B05945">
          <w:rPr>
            <w:rStyle w:val="-"/>
            <w:noProof/>
            <w:lang w:val="el-GR"/>
          </w:rPr>
          <w:t>2.2.4</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Καταλληλότητα άσκησης επαγγελματικής δραστηριότητας</w:t>
        </w:r>
        <w:r w:rsidR="006F37C0">
          <w:rPr>
            <w:noProof/>
          </w:rPr>
          <w:tab/>
        </w:r>
        <w:r w:rsidR="001F27BB">
          <w:rPr>
            <w:noProof/>
          </w:rPr>
          <w:fldChar w:fldCharType="begin"/>
        </w:r>
        <w:r w:rsidR="006F37C0">
          <w:rPr>
            <w:noProof/>
          </w:rPr>
          <w:instrText xml:space="preserve"> PAGEREF _Toc130464979 \h </w:instrText>
        </w:r>
        <w:r w:rsidR="001F27BB">
          <w:rPr>
            <w:noProof/>
          </w:rPr>
        </w:r>
        <w:r w:rsidR="001F27BB">
          <w:rPr>
            <w:noProof/>
          </w:rPr>
          <w:fldChar w:fldCharType="separate"/>
        </w:r>
        <w:r w:rsidR="00F07D22">
          <w:rPr>
            <w:noProof/>
          </w:rPr>
          <w:t>16</w:t>
        </w:r>
        <w:r w:rsidR="001F27BB">
          <w:rPr>
            <w:noProof/>
          </w:rPr>
          <w:fldChar w:fldCharType="end"/>
        </w:r>
      </w:hyperlink>
    </w:p>
    <w:p w14:paraId="10CDBC8F" w14:textId="0377168E"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80" w:history="1">
        <w:r w:rsidR="006F37C0" w:rsidRPr="00B05945">
          <w:rPr>
            <w:rStyle w:val="-"/>
            <w:noProof/>
            <w:lang w:val="el-GR"/>
          </w:rPr>
          <w:t>2.2.5</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Οικονομική και χρηματοοικονομική επάρκεια</w:t>
        </w:r>
        <w:r w:rsidR="006F37C0">
          <w:rPr>
            <w:noProof/>
          </w:rPr>
          <w:tab/>
        </w:r>
        <w:r w:rsidR="001F27BB">
          <w:rPr>
            <w:noProof/>
          </w:rPr>
          <w:fldChar w:fldCharType="begin"/>
        </w:r>
        <w:r w:rsidR="006F37C0">
          <w:rPr>
            <w:noProof/>
          </w:rPr>
          <w:instrText xml:space="preserve"> PAGEREF _Toc130464980 \h </w:instrText>
        </w:r>
        <w:r w:rsidR="001F27BB">
          <w:rPr>
            <w:noProof/>
          </w:rPr>
        </w:r>
        <w:r w:rsidR="001F27BB">
          <w:rPr>
            <w:noProof/>
          </w:rPr>
          <w:fldChar w:fldCharType="separate"/>
        </w:r>
        <w:r w:rsidR="00F07D22">
          <w:rPr>
            <w:noProof/>
          </w:rPr>
          <w:t>16</w:t>
        </w:r>
        <w:r w:rsidR="001F27BB">
          <w:rPr>
            <w:noProof/>
          </w:rPr>
          <w:fldChar w:fldCharType="end"/>
        </w:r>
      </w:hyperlink>
    </w:p>
    <w:p w14:paraId="3FC780D5" w14:textId="10228415"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81" w:history="1">
        <w:r w:rsidR="006F37C0" w:rsidRPr="00B05945">
          <w:rPr>
            <w:rStyle w:val="-"/>
            <w:noProof/>
            <w:lang w:val="el-GR"/>
          </w:rPr>
          <w:t>2.2.6</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Τεχνική και επαγγελματική ικανότητα</w:t>
        </w:r>
        <w:r w:rsidR="006F37C0">
          <w:rPr>
            <w:noProof/>
          </w:rPr>
          <w:tab/>
        </w:r>
        <w:r w:rsidR="001F27BB">
          <w:rPr>
            <w:noProof/>
          </w:rPr>
          <w:fldChar w:fldCharType="begin"/>
        </w:r>
        <w:r w:rsidR="006F37C0">
          <w:rPr>
            <w:noProof/>
          </w:rPr>
          <w:instrText xml:space="preserve"> PAGEREF _Toc130464981 \h </w:instrText>
        </w:r>
        <w:r w:rsidR="001F27BB">
          <w:rPr>
            <w:noProof/>
          </w:rPr>
        </w:r>
        <w:r w:rsidR="001F27BB">
          <w:rPr>
            <w:noProof/>
          </w:rPr>
          <w:fldChar w:fldCharType="separate"/>
        </w:r>
        <w:r w:rsidR="00F07D22">
          <w:rPr>
            <w:noProof/>
          </w:rPr>
          <w:t>16</w:t>
        </w:r>
        <w:r w:rsidR="001F27BB">
          <w:rPr>
            <w:noProof/>
          </w:rPr>
          <w:fldChar w:fldCharType="end"/>
        </w:r>
      </w:hyperlink>
    </w:p>
    <w:p w14:paraId="63A63EC6" w14:textId="6C9EF617"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82" w:history="1">
        <w:r w:rsidR="006F37C0" w:rsidRPr="00B05945">
          <w:rPr>
            <w:rStyle w:val="-"/>
            <w:noProof/>
            <w:lang w:val="el-GR"/>
          </w:rPr>
          <w:t>2.2.7</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Πρότυπα διασφάλισης ποιότητας και πρότυπα περιβαλλοντικής διαχείρισης</w:t>
        </w:r>
        <w:r w:rsidR="006F37C0">
          <w:rPr>
            <w:noProof/>
          </w:rPr>
          <w:tab/>
        </w:r>
        <w:r w:rsidR="001F27BB">
          <w:rPr>
            <w:noProof/>
          </w:rPr>
          <w:fldChar w:fldCharType="begin"/>
        </w:r>
        <w:r w:rsidR="006F37C0">
          <w:rPr>
            <w:noProof/>
          </w:rPr>
          <w:instrText xml:space="preserve"> PAGEREF _Toc130464982 \h </w:instrText>
        </w:r>
        <w:r w:rsidR="001F27BB">
          <w:rPr>
            <w:noProof/>
          </w:rPr>
        </w:r>
        <w:r w:rsidR="001F27BB">
          <w:rPr>
            <w:noProof/>
          </w:rPr>
          <w:fldChar w:fldCharType="separate"/>
        </w:r>
        <w:r w:rsidR="00F07D22">
          <w:rPr>
            <w:noProof/>
          </w:rPr>
          <w:t>16</w:t>
        </w:r>
        <w:r w:rsidR="001F27BB">
          <w:rPr>
            <w:noProof/>
          </w:rPr>
          <w:fldChar w:fldCharType="end"/>
        </w:r>
      </w:hyperlink>
    </w:p>
    <w:p w14:paraId="7BC31222" w14:textId="0D8945BD"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83" w:history="1">
        <w:r w:rsidR="006F37C0" w:rsidRPr="00B05945">
          <w:rPr>
            <w:rStyle w:val="-"/>
            <w:noProof/>
            <w:lang w:val="el-GR"/>
          </w:rPr>
          <w:t>2.2.8</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Στήριξη στην ικανότητα τρίτων – Υπεργολαβία</w:t>
        </w:r>
        <w:r w:rsidR="006F37C0">
          <w:rPr>
            <w:noProof/>
          </w:rPr>
          <w:tab/>
        </w:r>
        <w:r w:rsidR="001F27BB">
          <w:rPr>
            <w:noProof/>
          </w:rPr>
          <w:fldChar w:fldCharType="begin"/>
        </w:r>
        <w:r w:rsidR="006F37C0">
          <w:rPr>
            <w:noProof/>
          </w:rPr>
          <w:instrText xml:space="preserve"> PAGEREF _Toc130464983 \h </w:instrText>
        </w:r>
        <w:r w:rsidR="001F27BB">
          <w:rPr>
            <w:noProof/>
          </w:rPr>
        </w:r>
        <w:r w:rsidR="001F27BB">
          <w:rPr>
            <w:noProof/>
          </w:rPr>
          <w:fldChar w:fldCharType="separate"/>
        </w:r>
        <w:r w:rsidR="00F07D22">
          <w:rPr>
            <w:noProof/>
          </w:rPr>
          <w:t>17</w:t>
        </w:r>
        <w:r w:rsidR="001F27BB">
          <w:rPr>
            <w:noProof/>
          </w:rPr>
          <w:fldChar w:fldCharType="end"/>
        </w:r>
      </w:hyperlink>
    </w:p>
    <w:p w14:paraId="059BAB40" w14:textId="05A373B9"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84" w:history="1">
        <w:r w:rsidR="006F37C0" w:rsidRPr="00B05945">
          <w:rPr>
            <w:rStyle w:val="-"/>
            <w:noProof/>
            <w:lang w:val="el-GR"/>
          </w:rPr>
          <w:t>2.2.9</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Κανόνες απόδειξης ποιοτικής επιλογής</w:t>
        </w:r>
        <w:r w:rsidR="006F37C0">
          <w:rPr>
            <w:noProof/>
          </w:rPr>
          <w:tab/>
        </w:r>
        <w:r w:rsidR="001F27BB">
          <w:rPr>
            <w:noProof/>
          </w:rPr>
          <w:fldChar w:fldCharType="begin"/>
        </w:r>
        <w:r w:rsidR="006F37C0">
          <w:rPr>
            <w:noProof/>
          </w:rPr>
          <w:instrText xml:space="preserve"> PAGEREF _Toc130464984 \h </w:instrText>
        </w:r>
        <w:r w:rsidR="001F27BB">
          <w:rPr>
            <w:noProof/>
          </w:rPr>
        </w:r>
        <w:r w:rsidR="001F27BB">
          <w:rPr>
            <w:noProof/>
          </w:rPr>
          <w:fldChar w:fldCharType="separate"/>
        </w:r>
        <w:r w:rsidR="00F07D22">
          <w:rPr>
            <w:noProof/>
          </w:rPr>
          <w:t>17</w:t>
        </w:r>
        <w:r w:rsidR="001F27BB">
          <w:rPr>
            <w:noProof/>
          </w:rPr>
          <w:fldChar w:fldCharType="end"/>
        </w:r>
      </w:hyperlink>
    </w:p>
    <w:p w14:paraId="40056455" w14:textId="61005C63" w:rsidR="006F37C0" w:rsidRDefault="00193E7E">
      <w:pPr>
        <w:pStyle w:val="44"/>
        <w:tabs>
          <w:tab w:val="left" w:pos="1540"/>
          <w:tab w:val="right" w:leader="dot" w:pos="9344"/>
        </w:tabs>
        <w:rPr>
          <w:rFonts w:asciiTheme="minorHAnsi" w:eastAsiaTheme="minorEastAsia" w:hAnsiTheme="minorHAnsi" w:cstheme="minorBidi"/>
          <w:noProof/>
          <w:sz w:val="22"/>
          <w:szCs w:val="22"/>
          <w:lang w:val="el-GR" w:eastAsia="el-GR"/>
        </w:rPr>
      </w:pPr>
      <w:hyperlink w:anchor="_Toc130464985" w:history="1">
        <w:r w:rsidR="006F37C0" w:rsidRPr="00B05945">
          <w:rPr>
            <w:rStyle w:val="-"/>
            <w:noProof/>
            <w:lang w:val="el-GR"/>
          </w:rPr>
          <w:t>2.2.9.1</w:t>
        </w:r>
        <w:r w:rsidR="006F37C0">
          <w:rPr>
            <w:rFonts w:asciiTheme="minorHAnsi" w:eastAsiaTheme="minorEastAsia" w:hAnsiTheme="minorHAnsi" w:cstheme="minorBidi"/>
            <w:noProof/>
            <w:sz w:val="22"/>
            <w:szCs w:val="22"/>
            <w:lang w:val="el-GR" w:eastAsia="el-GR"/>
          </w:rPr>
          <w:tab/>
        </w:r>
        <w:r w:rsidR="006F37C0" w:rsidRPr="00B05945">
          <w:rPr>
            <w:rStyle w:val="-"/>
            <w:noProof/>
            <w:lang w:val="el-GR"/>
          </w:rPr>
          <w:t>Προκαταρκτική απόδειξη κατά την υποβολή προσφορών</w:t>
        </w:r>
        <w:r w:rsidR="006F37C0">
          <w:rPr>
            <w:noProof/>
          </w:rPr>
          <w:tab/>
        </w:r>
        <w:r w:rsidR="001F27BB">
          <w:rPr>
            <w:noProof/>
          </w:rPr>
          <w:fldChar w:fldCharType="begin"/>
        </w:r>
        <w:r w:rsidR="006F37C0">
          <w:rPr>
            <w:noProof/>
          </w:rPr>
          <w:instrText xml:space="preserve"> PAGEREF _Toc130464985 \h </w:instrText>
        </w:r>
        <w:r w:rsidR="001F27BB">
          <w:rPr>
            <w:noProof/>
          </w:rPr>
        </w:r>
        <w:r w:rsidR="001F27BB">
          <w:rPr>
            <w:noProof/>
          </w:rPr>
          <w:fldChar w:fldCharType="separate"/>
        </w:r>
        <w:r w:rsidR="00F07D22">
          <w:rPr>
            <w:noProof/>
          </w:rPr>
          <w:t>18</w:t>
        </w:r>
        <w:r w:rsidR="001F27BB">
          <w:rPr>
            <w:noProof/>
          </w:rPr>
          <w:fldChar w:fldCharType="end"/>
        </w:r>
      </w:hyperlink>
    </w:p>
    <w:p w14:paraId="29E6DF8E" w14:textId="2633E84A" w:rsidR="006F37C0" w:rsidRDefault="00193E7E">
      <w:pPr>
        <w:pStyle w:val="44"/>
        <w:tabs>
          <w:tab w:val="left" w:pos="1540"/>
          <w:tab w:val="right" w:leader="dot" w:pos="9344"/>
        </w:tabs>
        <w:rPr>
          <w:rFonts w:asciiTheme="minorHAnsi" w:eastAsiaTheme="minorEastAsia" w:hAnsiTheme="minorHAnsi" w:cstheme="minorBidi"/>
          <w:noProof/>
          <w:sz w:val="22"/>
          <w:szCs w:val="22"/>
          <w:lang w:val="el-GR" w:eastAsia="el-GR"/>
        </w:rPr>
      </w:pPr>
      <w:hyperlink w:anchor="_Toc130464986" w:history="1">
        <w:r w:rsidR="006F37C0" w:rsidRPr="00B05945">
          <w:rPr>
            <w:rStyle w:val="-"/>
            <w:noProof/>
            <w:lang w:val="el-GR"/>
          </w:rPr>
          <w:t>2.2.9.2</w:t>
        </w:r>
        <w:r w:rsidR="006F37C0">
          <w:rPr>
            <w:rFonts w:asciiTheme="minorHAnsi" w:eastAsiaTheme="minorEastAsia" w:hAnsiTheme="minorHAnsi" w:cstheme="minorBidi"/>
            <w:noProof/>
            <w:sz w:val="22"/>
            <w:szCs w:val="22"/>
            <w:lang w:val="el-GR" w:eastAsia="el-GR"/>
          </w:rPr>
          <w:tab/>
        </w:r>
        <w:r w:rsidR="006F37C0" w:rsidRPr="00B05945">
          <w:rPr>
            <w:rStyle w:val="-"/>
            <w:noProof/>
            <w:lang w:val="el-GR"/>
          </w:rPr>
          <w:t>Αποδεικτικά μέσα</w:t>
        </w:r>
        <w:r w:rsidR="006F37C0">
          <w:rPr>
            <w:noProof/>
          </w:rPr>
          <w:tab/>
        </w:r>
        <w:r w:rsidR="001F27BB">
          <w:rPr>
            <w:noProof/>
          </w:rPr>
          <w:fldChar w:fldCharType="begin"/>
        </w:r>
        <w:r w:rsidR="006F37C0">
          <w:rPr>
            <w:noProof/>
          </w:rPr>
          <w:instrText xml:space="preserve"> PAGEREF _Toc130464986 \h </w:instrText>
        </w:r>
        <w:r w:rsidR="001F27BB">
          <w:rPr>
            <w:noProof/>
          </w:rPr>
        </w:r>
        <w:r w:rsidR="001F27BB">
          <w:rPr>
            <w:noProof/>
          </w:rPr>
          <w:fldChar w:fldCharType="separate"/>
        </w:r>
        <w:r w:rsidR="00F07D22">
          <w:rPr>
            <w:noProof/>
          </w:rPr>
          <w:t>19</w:t>
        </w:r>
        <w:r w:rsidR="001F27BB">
          <w:rPr>
            <w:noProof/>
          </w:rPr>
          <w:fldChar w:fldCharType="end"/>
        </w:r>
      </w:hyperlink>
    </w:p>
    <w:p w14:paraId="191B19CA" w14:textId="64737D34"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87" w:history="1">
        <w:r w:rsidR="006F37C0" w:rsidRPr="00B05945">
          <w:rPr>
            <w:rStyle w:val="-"/>
            <w:noProof/>
            <w:lang w:val="el-GR"/>
          </w:rPr>
          <w:t>2.3</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Κριτήρια Ανάθεσης</w:t>
        </w:r>
        <w:r w:rsidR="006F37C0">
          <w:rPr>
            <w:noProof/>
          </w:rPr>
          <w:tab/>
        </w:r>
        <w:r w:rsidR="001F27BB">
          <w:rPr>
            <w:noProof/>
          </w:rPr>
          <w:fldChar w:fldCharType="begin"/>
        </w:r>
        <w:r w:rsidR="006F37C0">
          <w:rPr>
            <w:noProof/>
          </w:rPr>
          <w:instrText xml:space="preserve"> PAGEREF _Toc130464987 \h </w:instrText>
        </w:r>
        <w:r w:rsidR="001F27BB">
          <w:rPr>
            <w:noProof/>
          </w:rPr>
        </w:r>
        <w:r w:rsidR="001F27BB">
          <w:rPr>
            <w:noProof/>
          </w:rPr>
          <w:fldChar w:fldCharType="separate"/>
        </w:r>
        <w:r w:rsidR="00F07D22">
          <w:rPr>
            <w:noProof/>
          </w:rPr>
          <w:t>23</w:t>
        </w:r>
        <w:r w:rsidR="001F27BB">
          <w:rPr>
            <w:noProof/>
          </w:rPr>
          <w:fldChar w:fldCharType="end"/>
        </w:r>
      </w:hyperlink>
    </w:p>
    <w:p w14:paraId="3FB90DA2" w14:textId="697793C3"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88" w:history="1">
        <w:r w:rsidR="006F37C0" w:rsidRPr="00B05945">
          <w:rPr>
            <w:rStyle w:val="-"/>
            <w:noProof/>
            <w:lang w:val="el-GR"/>
          </w:rPr>
          <w:t>2.3.1</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Κριτήριο ανάθεσης</w:t>
        </w:r>
        <w:r w:rsidR="006F37C0">
          <w:rPr>
            <w:noProof/>
          </w:rPr>
          <w:tab/>
        </w:r>
        <w:r w:rsidR="001F27BB">
          <w:rPr>
            <w:noProof/>
          </w:rPr>
          <w:fldChar w:fldCharType="begin"/>
        </w:r>
        <w:r w:rsidR="006F37C0">
          <w:rPr>
            <w:noProof/>
          </w:rPr>
          <w:instrText xml:space="preserve"> PAGEREF _Toc130464988 \h </w:instrText>
        </w:r>
        <w:r w:rsidR="001F27BB">
          <w:rPr>
            <w:noProof/>
          </w:rPr>
        </w:r>
        <w:r w:rsidR="001F27BB">
          <w:rPr>
            <w:noProof/>
          </w:rPr>
          <w:fldChar w:fldCharType="separate"/>
        </w:r>
        <w:r w:rsidR="00F07D22">
          <w:rPr>
            <w:noProof/>
          </w:rPr>
          <w:t>23</w:t>
        </w:r>
        <w:r w:rsidR="001F27BB">
          <w:rPr>
            <w:noProof/>
          </w:rPr>
          <w:fldChar w:fldCharType="end"/>
        </w:r>
      </w:hyperlink>
    </w:p>
    <w:p w14:paraId="394CE2FC" w14:textId="01757579"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89" w:history="1">
        <w:r w:rsidR="006F37C0" w:rsidRPr="00B05945">
          <w:rPr>
            <w:rStyle w:val="-"/>
            <w:noProof/>
            <w:lang w:val="el-GR"/>
          </w:rPr>
          <w:t>2.3.2</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Βαθμολόγηση και κατάταξη προσφορών</w:t>
        </w:r>
        <w:r w:rsidR="006F37C0">
          <w:rPr>
            <w:noProof/>
          </w:rPr>
          <w:tab/>
        </w:r>
        <w:r w:rsidR="001F27BB">
          <w:rPr>
            <w:noProof/>
          </w:rPr>
          <w:fldChar w:fldCharType="begin"/>
        </w:r>
        <w:r w:rsidR="006F37C0">
          <w:rPr>
            <w:noProof/>
          </w:rPr>
          <w:instrText xml:space="preserve"> PAGEREF _Toc130464989 \h </w:instrText>
        </w:r>
        <w:r w:rsidR="001F27BB">
          <w:rPr>
            <w:noProof/>
          </w:rPr>
        </w:r>
        <w:r w:rsidR="001F27BB">
          <w:rPr>
            <w:noProof/>
          </w:rPr>
          <w:fldChar w:fldCharType="separate"/>
        </w:r>
        <w:r w:rsidR="00F07D22">
          <w:rPr>
            <w:noProof/>
          </w:rPr>
          <w:t>24</w:t>
        </w:r>
        <w:r w:rsidR="001F27BB">
          <w:rPr>
            <w:noProof/>
          </w:rPr>
          <w:fldChar w:fldCharType="end"/>
        </w:r>
      </w:hyperlink>
    </w:p>
    <w:p w14:paraId="55AC9CEF" w14:textId="31774744"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4990" w:history="1">
        <w:r w:rsidR="006F37C0" w:rsidRPr="00B05945">
          <w:rPr>
            <w:rStyle w:val="-"/>
            <w:noProof/>
            <w:lang w:val="el-GR"/>
          </w:rPr>
          <w:t>2.4</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Κατάρτιση - Περιεχόμενο Προσφορών</w:t>
        </w:r>
        <w:r w:rsidR="006F37C0">
          <w:rPr>
            <w:noProof/>
          </w:rPr>
          <w:tab/>
        </w:r>
        <w:r w:rsidR="001F27BB">
          <w:rPr>
            <w:noProof/>
          </w:rPr>
          <w:fldChar w:fldCharType="begin"/>
        </w:r>
        <w:r w:rsidR="006F37C0">
          <w:rPr>
            <w:noProof/>
          </w:rPr>
          <w:instrText xml:space="preserve"> PAGEREF _Toc130464990 \h </w:instrText>
        </w:r>
        <w:r w:rsidR="001F27BB">
          <w:rPr>
            <w:noProof/>
          </w:rPr>
        </w:r>
        <w:r w:rsidR="001F27BB">
          <w:rPr>
            <w:noProof/>
          </w:rPr>
          <w:fldChar w:fldCharType="separate"/>
        </w:r>
        <w:r w:rsidR="00F07D22">
          <w:rPr>
            <w:noProof/>
          </w:rPr>
          <w:t>25</w:t>
        </w:r>
        <w:r w:rsidR="001F27BB">
          <w:rPr>
            <w:noProof/>
          </w:rPr>
          <w:fldChar w:fldCharType="end"/>
        </w:r>
      </w:hyperlink>
    </w:p>
    <w:p w14:paraId="5A0D704A" w14:textId="3971E0BF"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91" w:history="1">
        <w:r w:rsidR="006F37C0" w:rsidRPr="00B05945">
          <w:rPr>
            <w:rStyle w:val="-"/>
            <w:noProof/>
            <w:lang w:val="el-GR"/>
          </w:rPr>
          <w:t>2.4.1</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Γενικοί όροι υποβολής προσφορών</w:t>
        </w:r>
        <w:r w:rsidR="006F37C0">
          <w:rPr>
            <w:noProof/>
          </w:rPr>
          <w:tab/>
        </w:r>
        <w:r w:rsidR="001F27BB">
          <w:rPr>
            <w:noProof/>
          </w:rPr>
          <w:fldChar w:fldCharType="begin"/>
        </w:r>
        <w:r w:rsidR="006F37C0">
          <w:rPr>
            <w:noProof/>
          </w:rPr>
          <w:instrText xml:space="preserve"> PAGEREF _Toc130464991 \h </w:instrText>
        </w:r>
        <w:r w:rsidR="001F27BB">
          <w:rPr>
            <w:noProof/>
          </w:rPr>
        </w:r>
        <w:r w:rsidR="001F27BB">
          <w:rPr>
            <w:noProof/>
          </w:rPr>
          <w:fldChar w:fldCharType="separate"/>
        </w:r>
        <w:r w:rsidR="00F07D22">
          <w:rPr>
            <w:noProof/>
          </w:rPr>
          <w:t>25</w:t>
        </w:r>
        <w:r w:rsidR="001F27BB">
          <w:rPr>
            <w:noProof/>
          </w:rPr>
          <w:fldChar w:fldCharType="end"/>
        </w:r>
      </w:hyperlink>
    </w:p>
    <w:p w14:paraId="50999D33" w14:textId="6E0AB60F"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92" w:history="1">
        <w:r w:rsidR="006F37C0" w:rsidRPr="00B05945">
          <w:rPr>
            <w:rStyle w:val="-"/>
            <w:noProof/>
            <w:lang w:val="el-GR"/>
          </w:rPr>
          <w:t>2.4.2</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Χρόνος και Τρόπος υποβολής προσφορών</w:t>
        </w:r>
        <w:r w:rsidR="006F37C0">
          <w:rPr>
            <w:noProof/>
          </w:rPr>
          <w:tab/>
        </w:r>
        <w:r w:rsidR="001F27BB">
          <w:rPr>
            <w:noProof/>
          </w:rPr>
          <w:fldChar w:fldCharType="begin"/>
        </w:r>
        <w:r w:rsidR="006F37C0">
          <w:rPr>
            <w:noProof/>
          </w:rPr>
          <w:instrText xml:space="preserve"> PAGEREF _Toc130464992 \h </w:instrText>
        </w:r>
        <w:r w:rsidR="001F27BB">
          <w:rPr>
            <w:noProof/>
          </w:rPr>
        </w:r>
        <w:r w:rsidR="001F27BB">
          <w:rPr>
            <w:noProof/>
          </w:rPr>
          <w:fldChar w:fldCharType="separate"/>
        </w:r>
        <w:r w:rsidR="00F07D22">
          <w:rPr>
            <w:noProof/>
          </w:rPr>
          <w:t>25</w:t>
        </w:r>
        <w:r w:rsidR="001F27BB">
          <w:rPr>
            <w:noProof/>
          </w:rPr>
          <w:fldChar w:fldCharType="end"/>
        </w:r>
      </w:hyperlink>
    </w:p>
    <w:p w14:paraId="303090F5" w14:textId="4977DC85"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93" w:history="1">
        <w:r w:rsidR="006F37C0" w:rsidRPr="00B05945">
          <w:rPr>
            <w:rStyle w:val="-"/>
            <w:noProof/>
            <w:lang w:val="el-GR"/>
          </w:rPr>
          <w:t>2.4.3</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Περιεχόμενα Φακέλου «Δικαιολογητικά Συμμετοχής- Τεχνική Προσφορά»</w:t>
        </w:r>
        <w:r w:rsidR="006F37C0">
          <w:rPr>
            <w:noProof/>
          </w:rPr>
          <w:tab/>
        </w:r>
        <w:r w:rsidR="001F27BB">
          <w:rPr>
            <w:noProof/>
          </w:rPr>
          <w:fldChar w:fldCharType="begin"/>
        </w:r>
        <w:r w:rsidR="006F37C0">
          <w:rPr>
            <w:noProof/>
          </w:rPr>
          <w:instrText xml:space="preserve"> PAGEREF _Toc130464993 \h </w:instrText>
        </w:r>
        <w:r w:rsidR="001F27BB">
          <w:rPr>
            <w:noProof/>
          </w:rPr>
        </w:r>
        <w:r w:rsidR="001F27BB">
          <w:rPr>
            <w:noProof/>
          </w:rPr>
          <w:fldChar w:fldCharType="separate"/>
        </w:r>
        <w:r w:rsidR="00F07D22">
          <w:rPr>
            <w:noProof/>
          </w:rPr>
          <w:t>28</w:t>
        </w:r>
        <w:r w:rsidR="001F27BB">
          <w:rPr>
            <w:noProof/>
          </w:rPr>
          <w:fldChar w:fldCharType="end"/>
        </w:r>
      </w:hyperlink>
    </w:p>
    <w:p w14:paraId="5235E244" w14:textId="2310E144" w:rsidR="006F37C0" w:rsidRDefault="00193E7E">
      <w:pPr>
        <w:pStyle w:val="44"/>
        <w:tabs>
          <w:tab w:val="right" w:leader="dot" w:pos="9344"/>
        </w:tabs>
        <w:rPr>
          <w:rFonts w:asciiTheme="minorHAnsi" w:eastAsiaTheme="minorEastAsia" w:hAnsiTheme="minorHAnsi" w:cstheme="minorBidi"/>
          <w:noProof/>
          <w:sz w:val="22"/>
          <w:szCs w:val="22"/>
          <w:lang w:val="el-GR" w:eastAsia="el-GR"/>
        </w:rPr>
      </w:pPr>
      <w:hyperlink w:anchor="_Toc130464994" w:history="1">
        <w:r w:rsidR="006F37C0" w:rsidRPr="00B05945">
          <w:rPr>
            <w:rStyle w:val="-"/>
            <w:noProof/>
            <w:lang w:val="el-GR"/>
          </w:rPr>
          <w:t>2.4.3.1 Δικαιολογητικά Συμμετοχής</w:t>
        </w:r>
        <w:r w:rsidR="006F37C0">
          <w:rPr>
            <w:noProof/>
          </w:rPr>
          <w:tab/>
        </w:r>
        <w:r w:rsidR="001F27BB">
          <w:rPr>
            <w:noProof/>
          </w:rPr>
          <w:fldChar w:fldCharType="begin"/>
        </w:r>
        <w:r w:rsidR="006F37C0">
          <w:rPr>
            <w:noProof/>
          </w:rPr>
          <w:instrText xml:space="preserve"> PAGEREF _Toc130464994 \h </w:instrText>
        </w:r>
        <w:r w:rsidR="001F27BB">
          <w:rPr>
            <w:noProof/>
          </w:rPr>
        </w:r>
        <w:r w:rsidR="001F27BB">
          <w:rPr>
            <w:noProof/>
          </w:rPr>
          <w:fldChar w:fldCharType="separate"/>
        </w:r>
        <w:r w:rsidR="00F07D22">
          <w:rPr>
            <w:noProof/>
          </w:rPr>
          <w:t>28</w:t>
        </w:r>
        <w:r w:rsidR="001F27BB">
          <w:rPr>
            <w:noProof/>
          </w:rPr>
          <w:fldChar w:fldCharType="end"/>
        </w:r>
      </w:hyperlink>
    </w:p>
    <w:p w14:paraId="78362DAE" w14:textId="3A6B5BE7" w:rsidR="006F37C0" w:rsidRDefault="00193E7E">
      <w:pPr>
        <w:pStyle w:val="44"/>
        <w:tabs>
          <w:tab w:val="right" w:leader="dot" w:pos="9344"/>
        </w:tabs>
        <w:rPr>
          <w:rFonts w:asciiTheme="minorHAnsi" w:eastAsiaTheme="minorEastAsia" w:hAnsiTheme="minorHAnsi" w:cstheme="minorBidi"/>
          <w:noProof/>
          <w:sz w:val="22"/>
          <w:szCs w:val="22"/>
          <w:lang w:val="el-GR" w:eastAsia="el-GR"/>
        </w:rPr>
      </w:pPr>
      <w:hyperlink w:anchor="_Toc130464995" w:history="1">
        <w:r w:rsidR="006F37C0" w:rsidRPr="00B05945">
          <w:rPr>
            <w:rStyle w:val="-"/>
            <w:noProof/>
            <w:lang w:val="el-GR"/>
          </w:rPr>
          <w:t>2.4.3.2 Τεχνική προσφορά</w:t>
        </w:r>
        <w:r w:rsidR="006F37C0">
          <w:rPr>
            <w:noProof/>
          </w:rPr>
          <w:tab/>
        </w:r>
        <w:r w:rsidR="001F27BB">
          <w:rPr>
            <w:noProof/>
          </w:rPr>
          <w:fldChar w:fldCharType="begin"/>
        </w:r>
        <w:r w:rsidR="006F37C0">
          <w:rPr>
            <w:noProof/>
          </w:rPr>
          <w:instrText xml:space="preserve"> PAGEREF _Toc130464995 \h </w:instrText>
        </w:r>
        <w:r w:rsidR="001F27BB">
          <w:rPr>
            <w:noProof/>
          </w:rPr>
        </w:r>
        <w:r w:rsidR="001F27BB">
          <w:rPr>
            <w:noProof/>
          </w:rPr>
          <w:fldChar w:fldCharType="separate"/>
        </w:r>
        <w:r w:rsidR="00F07D22">
          <w:rPr>
            <w:noProof/>
          </w:rPr>
          <w:t>29</w:t>
        </w:r>
        <w:r w:rsidR="001F27BB">
          <w:rPr>
            <w:noProof/>
          </w:rPr>
          <w:fldChar w:fldCharType="end"/>
        </w:r>
      </w:hyperlink>
    </w:p>
    <w:p w14:paraId="51836A64" w14:textId="0BFEB87D"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96" w:history="1">
        <w:r w:rsidR="006F37C0" w:rsidRPr="00B05945">
          <w:rPr>
            <w:rStyle w:val="-"/>
            <w:noProof/>
            <w:lang w:val="el-GR"/>
          </w:rPr>
          <w:t>2.4.4</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Περιεχόμενα Φακέλου «Οικονομική Προσφορά» / Τρόπος σύνταξης και υποβολής οικονομικών προσφορών</w:t>
        </w:r>
        <w:r w:rsidR="006F37C0">
          <w:rPr>
            <w:noProof/>
          </w:rPr>
          <w:tab/>
        </w:r>
        <w:r w:rsidR="001F27BB">
          <w:rPr>
            <w:noProof/>
          </w:rPr>
          <w:fldChar w:fldCharType="begin"/>
        </w:r>
        <w:r w:rsidR="006F37C0">
          <w:rPr>
            <w:noProof/>
          </w:rPr>
          <w:instrText xml:space="preserve"> PAGEREF _Toc130464996 \h </w:instrText>
        </w:r>
        <w:r w:rsidR="001F27BB">
          <w:rPr>
            <w:noProof/>
          </w:rPr>
        </w:r>
        <w:r w:rsidR="001F27BB">
          <w:rPr>
            <w:noProof/>
          </w:rPr>
          <w:fldChar w:fldCharType="separate"/>
        </w:r>
        <w:r w:rsidR="00F07D22">
          <w:rPr>
            <w:noProof/>
          </w:rPr>
          <w:t>31</w:t>
        </w:r>
        <w:r w:rsidR="001F27BB">
          <w:rPr>
            <w:noProof/>
          </w:rPr>
          <w:fldChar w:fldCharType="end"/>
        </w:r>
      </w:hyperlink>
    </w:p>
    <w:p w14:paraId="399553AC" w14:textId="62371374"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97" w:history="1">
        <w:r w:rsidR="006F37C0" w:rsidRPr="00B05945">
          <w:rPr>
            <w:rStyle w:val="-"/>
            <w:noProof/>
            <w:lang w:val="el-GR"/>
          </w:rPr>
          <w:t>2.4.5</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Χρόνος ισχύος των προσφορών</w:t>
        </w:r>
        <w:r w:rsidR="006F37C0">
          <w:rPr>
            <w:noProof/>
          </w:rPr>
          <w:tab/>
        </w:r>
        <w:r w:rsidR="001F27BB">
          <w:rPr>
            <w:noProof/>
          </w:rPr>
          <w:fldChar w:fldCharType="begin"/>
        </w:r>
        <w:r w:rsidR="006F37C0">
          <w:rPr>
            <w:noProof/>
          </w:rPr>
          <w:instrText xml:space="preserve"> PAGEREF _Toc130464997 \h </w:instrText>
        </w:r>
        <w:r w:rsidR="001F27BB">
          <w:rPr>
            <w:noProof/>
          </w:rPr>
        </w:r>
        <w:r w:rsidR="001F27BB">
          <w:rPr>
            <w:noProof/>
          </w:rPr>
          <w:fldChar w:fldCharType="separate"/>
        </w:r>
        <w:r w:rsidR="00F07D22">
          <w:rPr>
            <w:noProof/>
          </w:rPr>
          <w:t>31</w:t>
        </w:r>
        <w:r w:rsidR="001F27BB">
          <w:rPr>
            <w:noProof/>
          </w:rPr>
          <w:fldChar w:fldCharType="end"/>
        </w:r>
      </w:hyperlink>
    </w:p>
    <w:p w14:paraId="30B7C30E" w14:textId="65F56030"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4998" w:history="1">
        <w:r w:rsidR="006F37C0" w:rsidRPr="00B05945">
          <w:rPr>
            <w:rStyle w:val="-"/>
            <w:noProof/>
            <w:lang w:val="el-GR"/>
          </w:rPr>
          <w:t>2.4.6</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Λόγοι απόρριψης προσφορών</w:t>
        </w:r>
        <w:r w:rsidR="006F37C0">
          <w:rPr>
            <w:noProof/>
          </w:rPr>
          <w:tab/>
        </w:r>
        <w:r w:rsidR="001F27BB">
          <w:rPr>
            <w:noProof/>
          </w:rPr>
          <w:fldChar w:fldCharType="begin"/>
        </w:r>
        <w:r w:rsidR="006F37C0">
          <w:rPr>
            <w:noProof/>
          </w:rPr>
          <w:instrText xml:space="preserve"> PAGEREF _Toc130464998 \h </w:instrText>
        </w:r>
        <w:r w:rsidR="001F27BB">
          <w:rPr>
            <w:noProof/>
          </w:rPr>
        </w:r>
        <w:r w:rsidR="001F27BB">
          <w:rPr>
            <w:noProof/>
          </w:rPr>
          <w:fldChar w:fldCharType="separate"/>
        </w:r>
        <w:r w:rsidR="00F07D22">
          <w:rPr>
            <w:noProof/>
          </w:rPr>
          <w:t>31</w:t>
        </w:r>
        <w:r w:rsidR="001F27BB">
          <w:rPr>
            <w:noProof/>
          </w:rPr>
          <w:fldChar w:fldCharType="end"/>
        </w:r>
      </w:hyperlink>
    </w:p>
    <w:p w14:paraId="14C2B433" w14:textId="4518DFF5" w:rsidR="006F37C0" w:rsidRDefault="00193E7E">
      <w:pPr>
        <w:pStyle w:val="18"/>
        <w:tabs>
          <w:tab w:val="left" w:pos="440"/>
          <w:tab w:val="right" w:leader="dot" w:pos="9344"/>
        </w:tabs>
        <w:rPr>
          <w:rFonts w:asciiTheme="minorHAnsi" w:eastAsiaTheme="minorEastAsia" w:hAnsiTheme="minorHAnsi" w:cstheme="minorBidi"/>
          <w:b w:val="0"/>
          <w:bCs w:val="0"/>
          <w:caps w:val="0"/>
          <w:noProof/>
          <w:sz w:val="22"/>
          <w:szCs w:val="22"/>
          <w:lang w:val="el-GR" w:eastAsia="el-GR"/>
        </w:rPr>
      </w:pPr>
      <w:hyperlink w:anchor="_Toc130464999" w:history="1">
        <w:r w:rsidR="006F37C0" w:rsidRPr="00B05945">
          <w:rPr>
            <w:rStyle w:val="-"/>
            <w:noProof/>
            <w:lang w:val="el-GR"/>
          </w:rPr>
          <w:t>3.</w:t>
        </w:r>
        <w:r w:rsidR="006F37C0">
          <w:rPr>
            <w:rFonts w:asciiTheme="minorHAnsi" w:eastAsiaTheme="minorEastAsia" w:hAnsiTheme="minorHAnsi" w:cstheme="minorBidi"/>
            <w:b w:val="0"/>
            <w:bCs w:val="0"/>
            <w:caps w:val="0"/>
            <w:noProof/>
            <w:sz w:val="22"/>
            <w:szCs w:val="22"/>
            <w:lang w:val="el-GR" w:eastAsia="el-GR"/>
          </w:rPr>
          <w:tab/>
        </w:r>
        <w:r w:rsidR="006F37C0" w:rsidRPr="00B05945">
          <w:rPr>
            <w:rStyle w:val="-"/>
            <w:noProof/>
            <w:lang w:val="el-GR"/>
          </w:rPr>
          <w:t>ΔΙΕΝΕΡΓΕΙΑ ΔΙΑΔΙΚΑΣΙΑΣ - ΑΞΙΟΛΟΓΗΣΗ ΠΡΟΣΦΟΡΩΝ</w:t>
        </w:r>
        <w:r w:rsidR="006F37C0">
          <w:rPr>
            <w:noProof/>
          </w:rPr>
          <w:tab/>
        </w:r>
        <w:r w:rsidR="001F27BB">
          <w:rPr>
            <w:noProof/>
          </w:rPr>
          <w:fldChar w:fldCharType="begin"/>
        </w:r>
        <w:r w:rsidR="006F37C0">
          <w:rPr>
            <w:noProof/>
          </w:rPr>
          <w:instrText xml:space="preserve"> PAGEREF _Toc130464999 \h </w:instrText>
        </w:r>
        <w:r w:rsidR="001F27BB">
          <w:rPr>
            <w:noProof/>
          </w:rPr>
        </w:r>
        <w:r w:rsidR="001F27BB">
          <w:rPr>
            <w:noProof/>
          </w:rPr>
          <w:fldChar w:fldCharType="separate"/>
        </w:r>
        <w:r w:rsidR="00F07D22">
          <w:rPr>
            <w:noProof/>
          </w:rPr>
          <w:t>33</w:t>
        </w:r>
        <w:r w:rsidR="001F27BB">
          <w:rPr>
            <w:noProof/>
          </w:rPr>
          <w:fldChar w:fldCharType="end"/>
        </w:r>
      </w:hyperlink>
    </w:p>
    <w:p w14:paraId="0C87C047" w14:textId="57E07E4F"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00" w:history="1">
        <w:r w:rsidR="006F37C0" w:rsidRPr="00B05945">
          <w:rPr>
            <w:rStyle w:val="-"/>
            <w:noProof/>
            <w:lang w:val="el-GR"/>
          </w:rPr>
          <w:t xml:space="preserve">3.1 </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Αποσφράγιση και αξιολόγηση προσφορών</w:t>
        </w:r>
        <w:r w:rsidR="006F37C0">
          <w:rPr>
            <w:noProof/>
          </w:rPr>
          <w:tab/>
        </w:r>
        <w:r w:rsidR="001F27BB">
          <w:rPr>
            <w:noProof/>
          </w:rPr>
          <w:fldChar w:fldCharType="begin"/>
        </w:r>
        <w:r w:rsidR="006F37C0">
          <w:rPr>
            <w:noProof/>
          </w:rPr>
          <w:instrText xml:space="preserve"> PAGEREF _Toc130465000 \h </w:instrText>
        </w:r>
        <w:r w:rsidR="001F27BB">
          <w:rPr>
            <w:noProof/>
          </w:rPr>
        </w:r>
        <w:r w:rsidR="001F27BB">
          <w:rPr>
            <w:noProof/>
          </w:rPr>
          <w:fldChar w:fldCharType="separate"/>
        </w:r>
        <w:r w:rsidR="00F07D22">
          <w:rPr>
            <w:noProof/>
          </w:rPr>
          <w:t>33</w:t>
        </w:r>
        <w:r w:rsidR="001F27BB">
          <w:rPr>
            <w:noProof/>
          </w:rPr>
          <w:fldChar w:fldCharType="end"/>
        </w:r>
      </w:hyperlink>
    </w:p>
    <w:p w14:paraId="4EE81CAA" w14:textId="5D9905C0"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5001" w:history="1">
        <w:r w:rsidR="006F37C0" w:rsidRPr="00B05945">
          <w:rPr>
            <w:rStyle w:val="-"/>
            <w:rFonts w:cs="Arial"/>
            <w:noProof/>
            <w:kern w:val="1"/>
            <w:lang w:val="el-GR"/>
          </w:rPr>
          <w:t>3.1.1</w:t>
        </w:r>
        <w:r w:rsidR="006F37C0">
          <w:rPr>
            <w:rFonts w:asciiTheme="minorHAnsi" w:eastAsiaTheme="minorEastAsia" w:hAnsiTheme="minorHAnsi" w:cstheme="minorBidi"/>
            <w:i w:val="0"/>
            <w:iCs w:val="0"/>
            <w:noProof/>
            <w:sz w:val="22"/>
            <w:szCs w:val="22"/>
            <w:lang w:val="el-GR" w:eastAsia="el-GR"/>
          </w:rPr>
          <w:tab/>
        </w:r>
        <w:r w:rsidR="006F37C0" w:rsidRPr="00B05945">
          <w:rPr>
            <w:rStyle w:val="-"/>
            <w:rFonts w:cs="Arial"/>
            <w:noProof/>
            <w:kern w:val="1"/>
            <w:lang w:val="el-GR"/>
          </w:rPr>
          <w:t>Ηλεκτρονική αποσφράγιση προσφορών</w:t>
        </w:r>
        <w:r w:rsidR="006F37C0">
          <w:rPr>
            <w:noProof/>
          </w:rPr>
          <w:tab/>
        </w:r>
        <w:r w:rsidR="001F27BB">
          <w:rPr>
            <w:noProof/>
          </w:rPr>
          <w:fldChar w:fldCharType="begin"/>
        </w:r>
        <w:r w:rsidR="006F37C0">
          <w:rPr>
            <w:noProof/>
          </w:rPr>
          <w:instrText xml:space="preserve"> PAGEREF _Toc130465001 \h </w:instrText>
        </w:r>
        <w:r w:rsidR="001F27BB">
          <w:rPr>
            <w:noProof/>
          </w:rPr>
        </w:r>
        <w:r w:rsidR="001F27BB">
          <w:rPr>
            <w:noProof/>
          </w:rPr>
          <w:fldChar w:fldCharType="separate"/>
        </w:r>
        <w:r w:rsidR="00F07D22">
          <w:rPr>
            <w:noProof/>
          </w:rPr>
          <w:t>33</w:t>
        </w:r>
        <w:r w:rsidR="001F27BB">
          <w:rPr>
            <w:noProof/>
          </w:rPr>
          <w:fldChar w:fldCharType="end"/>
        </w:r>
      </w:hyperlink>
    </w:p>
    <w:p w14:paraId="39A07A6D" w14:textId="57BDA202" w:rsidR="006F37C0" w:rsidRDefault="00193E7E">
      <w:pPr>
        <w:pStyle w:val="34"/>
        <w:tabs>
          <w:tab w:val="left" w:pos="1100"/>
          <w:tab w:val="right" w:leader="dot" w:pos="9344"/>
        </w:tabs>
        <w:rPr>
          <w:rFonts w:asciiTheme="minorHAnsi" w:eastAsiaTheme="minorEastAsia" w:hAnsiTheme="minorHAnsi" w:cstheme="minorBidi"/>
          <w:i w:val="0"/>
          <w:iCs w:val="0"/>
          <w:noProof/>
          <w:sz w:val="22"/>
          <w:szCs w:val="22"/>
          <w:lang w:val="el-GR" w:eastAsia="el-GR"/>
        </w:rPr>
      </w:pPr>
      <w:hyperlink w:anchor="_Toc130465002" w:history="1">
        <w:r w:rsidR="006F37C0" w:rsidRPr="00B05945">
          <w:rPr>
            <w:rStyle w:val="-"/>
            <w:noProof/>
            <w:lang w:val="el-GR"/>
          </w:rPr>
          <w:t>3.1.2</w:t>
        </w:r>
        <w:r w:rsidR="006F37C0">
          <w:rPr>
            <w:rFonts w:asciiTheme="minorHAnsi" w:eastAsiaTheme="minorEastAsia" w:hAnsiTheme="minorHAnsi" w:cstheme="minorBidi"/>
            <w:i w:val="0"/>
            <w:iCs w:val="0"/>
            <w:noProof/>
            <w:sz w:val="22"/>
            <w:szCs w:val="22"/>
            <w:lang w:val="el-GR" w:eastAsia="el-GR"/>
          </w:rPr>
          <w:tab/>
        </w:r>
        <w:r w:rsidR="006F37C0" w:rsidRPr="00B05945">
          <w:rPr>
            <w:rStyle w:val="-"/>
            <w:noProof/>
            <w:lang w:val="el-GR"/>
          </w:rPr>
          <w:t>Αξιολόγηση προσφορών</w:t>
        </w:r>
        <w:r w:rsidR="006F37C0">
          <w:rPr>
            <w:noProof/>
          </w:rPr>
          <w:tab/>
        </w:r>
        <w:r w:rsidR="001F27BB">
          <w:rPr>
            <w:noProof/>
          </w:rPr>
          <w:fldChar w:fldCharType="begin"/>
        </w:r>
        <w:r w:rsidR="006F37C0">
          <w:rPr>
            <w:noProof/>
          </w:rPr>
          <w:instrText xml:space="preserve"> PAGEREF _Toc130465002 \h </w:instrText>
        </w:r>
        <w:r w:rsidR="001F27BB">
          <w:rPr>
            <w:noProof/>
          </w:rPr>
        </w:r>
        <w:r w:rsidR="001F27BB">
          <w:rPr>
            <w:noProof/>
          </w:rPr>
          <w:fldChar w:fldCharType="separate"/>
        </w:r>
        <w:r w:rsidR="00F07D22">
          <w:rPr>
            <w:noProof/>
          </w:rPr>
          <w:t>33</w:t>
        </w:r>
        <w:r w:rsidR="001F27BB">
          <w:rPr>
            <w:noProof/>
          </w:rPr>
          <w:fldChar w:fldCharType="end"/>
        </w:r>
      </w:hyperlink>
    </w:p>
    <w:p w14:paraId="5C858B2D" w14:textId="2841A75D"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03" w:history="1">
        <w:r w:rsidR="006F37C0" w:rsidRPr="00B05945">
          <w:rPr>
            <w:rStyle w:val="-"/>
            <w:noProof/>
            <w:lang w:val="el-GR"/>
          </w:rPr>
          <w:t>3.2</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Πρόσκληση υποβολής δικαιολογητικών προσωρινού αναδόχου - Δικαιολογητικά προσωρινού αναδόχου</w:t>
        </w:r>
        <w:r w:rsidR="006F37C0">
          <w:rPr>
            <w:noProof/>
          </w:rPr>
          <w:tab/>
        </w:r>
        <w:r w:rsidR="001F27BB">
          <w:rPr>
            <w:noProof/>
          </w:rPr>
          <w:fldChar w:fldCharType="begin"/>
        </w:r>
        <w:r w:rsidR="006F37C0">
          <w:rPr>
            <w:noProof/>
          </w:rPr>
          <w:instrText xml:space="preserve"> PAGEREF _Toc130465003 \h </w:instrText>
        </w:r>
        <w:r w:rsidR="001F27BB">
          <w:rPr>
            <w:noProof/>
          </w:rPr>
        </w:r>
        <w:r w:rsidR="001F27BB">
          <w:rPr>
            <w:noProof/>
          </w:rPr>
          <w:fldChar w:fldCharType="separate"/>
        </w:r>
        <w:r w:rsidR="00F07D22">
          <w:rPr>
            <w:noProof/>
          </w:rPr>
          <w:t>35</w:t>
        </w:r>
        <w:r w:rsidR="001F27BB">
          <w:rPr>
            <w:noProof/>
          </w:rPr>
          <w:fldChar w:fldCharType="end"/>
        </w:r>
      </w:hyperlink>
    </w:p>
    <w:p w14:paraId="0A39268D" w14:textId="1654206D"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04" w:history="1">
        <w:r w:rsidR="006F37C0" w:rsidRPr="00B05945">
          <w:rPr>
            <w:rStyle w:val="-"/>
            <w:noProof/>
            <w:lang w:val="el-GR"/>
          </w:rPr>
          <w:t>3.3</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Κατακύρωση - σύναψη σύμβασης</w:t>
        </w:r>
        <w:r w:rsidR="006F37C0">
          <w:rPr>
            <w:noProof/>
          </w:rPr>
          <w:tab/>
        </w:r>
        <w:r w:rsidR="001F27BB">
          <w:rPr>
            <w:noProof/>
          </w:rPr>
          <w:fldChar w:fldCharType="begin"/>
        </w:r>
        <w:r w:rsidR="006F37C0">
          <w:rPr>
            <w:noProof/>
          </w:rPr>
          <w:instrText xml:space="preserve"> PAGEREF _Toc130465004 \h </w:instrText>
        </w:r>
        <w:r w:rsidR="001F27BB">
          <w:rPr>
            <w:noProof/>
          </w:rPr>
        </w:r>
        <w:r w:rsidR="001F27BB">
          <w:rPr>
            <w:noProof/>
          </w:rPr>
          <w:fldChar w:fldCharType="separate"/>
        </w:r>
        <w:r w:rsidR="00F07D22">
          <w:rPr>
            <w:noProof/>
          </w:rPr>
          <w:t>36</w:t>
        </w:r>
        <w:r w:rsidR="001F27BB">
          <w:rPr>
            <w:noProof/>
          </w:rPr>
          <w:fldChar w:fldCharType="end"/>
        </w:r>
      </w:hyperlink>
    </w:p>
    <w:p w14:paraId="4D88A399" w14:textId="49D2763A"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05" w:history="1">
        <w:r w:rsidR="006F37C0" w:rsidRPr="00B05945">
          <w:rPr>
            <w:rStyle w:val="-"/>
            <w:noProof/>
            <w:lang w:val="el-GR"/>
          </w:rPr>
          <w:t>3.4</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Προδικαστικές Προσφυγές - Προσωρινή και οριστική Δικαστική Προστασία</w:t>
        </w:r>
        <w:r w:rsidR="006F37C0">
          <w:rPr>
            <w:noProof/>
          </w:rPr>
          <w:tab/>
        </w:r>
        <w:r w:rsidR="001F27BB">
          <w:rPr>
            <w:noProof/>
          </w:rPr>
          <w:fldChar w:fldCharType="begin"/>
        </w:r>
        <w:r w:rsidR="006F37C0">
          <w:rPr>
            <w:noProof/>
          </w:rPr>
          <w:instrText xml:space="preserve"> PAGEREF _Toc130465005 \h </w:instrText>
        </w:r>
        <w:r w:rsidR="001F27BB">
          <w:rPr>
            <w:noProof/>
          </w:rPr>
        </w:r>
        <w:r w:rsidR="001F27BB">
          <w:rPr>
            <w:noProof/>
          </w:rPr>
          <w:fldChar w:fldCharType="separate"/>
        </w:r>
        <w:r w:rsidR="00F07D22">
          <w:rPr>
            <w:noProof/>
          </w:rPr>
          <w:t>38</w:t>
        </w:r>
        <w:r w:rsidR="001F27BB">
          <w:rPr>
            <w:noProof/>
          </w:rPr>
          <w:fldChar w:fldCharType="end"/>
        </w:r>
      </w:hyperlink>
    </w:p>
    <w:p w14:paraId="0DF8FD27" w14:textId="0579C8B8"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06" w:history="1">
        <w:r w:rsidR="006F37C0" w:rsidRPr="00B05945">
          <w:rPr>
            <w:rStyle w:val="-"/>
            <w:noProof/>
            <w:lang w:val="el-GR"/>
          </w:rPr>
          <w:t>3.5</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Ματαίωση Διαδικασίας</w:t>
        </w:r>
        <w:r w:rsidR="006F37C0">
          <w:rPr>
            <w:noProof/>
          </w:rPr>
          <w:tab/>
        </w:r>
        <w:r w:rsidR="001F27BB">
          <w:rPr>
            <w:noProof/>
          </w:rPr>
          <w:fldChar w:fldCharType="begin"/>
        </w:r>
        <w:r w:rsidR="006F37C0">
          <w:rPr>
            <w:noProof/>
          </w:rPr>
          <w:instrText xml:space="preserve"> PAGEREF _Toc130465006 \h </w:instrText>
        </w:r>
        <w:r w:rsidR="001F27BB">
          <w:rPr>
            <w:noProof/>
          </w:rPr>
        </w:r>
        <w:r w:rsidR="001F27BB">
          <w:rPr>
            <w:noProof/>
          </w:rPr>
          <w:fldChar w:fldCharType="separate"/>
        </w:r>
        <w:r w:rsidR="00F07D22">
          <w:rPr>
            <w:noProof/>
          </w:rPr>
          <w:t>40</w:t>
        </w:r>
        <w:r w:rsidR="001F27BB">
          <w:rPr>
            <w:noProof/>
          </w:rPr>
          <w:fldChar w:fldCharType="end"/>
        </w:r>
      </w:hyperlink>
    </w:p>
    <w:p w14:paraId="2414691B" w14:textId="5E53A941" w:rsidR="006F37C0" w:rsidRDefault="00193E7E">
      <w:pPr>
        <w:pStyle w:val="18"/>
        <w:tabs>
          <w:tab w:val="left" w:pos="440"/>
          <w:tab w:val="right" w:leader="dot" w:pos="9344"/>
        </w:tabs>
        <w:rPr>
          <w:rFonts w:asciiTheme="minorHAnsi" w:eastAsiaTheme="minorEastAsia" w:hAnsiTheme="minorHAnsi" w:cstheme="minorBidi"/>
          <w:b w:val="0"/>
          <w:bCs w:val="0"/>
          <w:caps w:val="0"/>
          <w:noProof/>
          <w:sz w:val="22"/>
          <w:szCs w:val="22"/>
          <w:lang w:val="el-GR" w:eastAsia="el-GR"/>
        </w:rPr>
      </w:pPr>
      <w:hyperlink w:anchor="_Toc130465007" w:history="1">
        <w:r w:rsidR="006F37C0" w:rsidRPr="00B05945">
          <w:rPr>
            <w:rStyle w:val="-"/>
            <w:noProof/>
            <w:lang w:val="el-GR"/>
          </w:rPr>
          <w:t>4.</w:t>
        </w:r>
        <w:r w:rsidR="006F37C0">
          <w:rPr>
            <w:rFonts w:asciiTheme="minorHAnsi" w:eastAsiaTheme="minorEastAsia" w:hAnsiTheme="minorHAnsi" w:cstheme="minorBidi"/>
            <w:b w:val="0"/>
            <w:bCs w:val="0"/>
            <w:caps w:val="0"/>
            <w:noProof/>
            <w:sz w:val="22"/>
            <w:szCs w:val="22"/>
            <w:lang w:val="el-GR" w:eastAsia="el-GR"/>
          </w:rPr>
          <w:tab/>
        </w:r>
        <w:r w:rsidR="006F37C0" w:rsidRPr="00B05945">
          <w:rPr>
            <w:rStyle w:val="-"/>
            <w:noProof/>
            <w:lang w:val="el-GR"/>
          </w:rPr>
          <w:t>ΟΡΟΙ ΕΚΤΕΛΕΣΗΣ ΤΗΣ ΣΥΜΒΑΣΗΣ</w:t>
        </w:r>
        <w:r w:rsidR="006F37C0">
          <w:rPr>
            <w:noProof/>
          </w:rPr>
          <w:tab/>
        </w:r>
        <w:r w:rsidR="001F27BB">
          <w:rPr>
            <w:noProof/>
          </w:rPr>
          <w:fldChar w:fldCharType="begin"/>
        </w:r>
        <w:r w:rsidR="006F37C0">
          <w:rPr>
            <w:noProof/>
          </w:rPr>
          <w:instrText xml:space="preserve"> PAGEREF _Toc130465007 \h </w:instrText>
        </w:r>
        <w:r w:rsidR="001F27BB">
          <w:rPr>
            <w:noProof/>
          </w:rPr>
        </w:r>
        <w:r w:rsidR="001F27BB">
          <w:rPr>
            <w:noProof/>
          </w:rPr>
          <w:fldChar w:fldCharType="separate"/>
        </w:r>
        <w:r w:rsidR="00F07D22">
          <w:rPr>
            <w:noProof/>
          </w:rPr>
          <w:t>41</w:t>
        </w:r>
        <w:r w:rsidR="001F27BB">
          <w:rPr>
            <w:noProof/>
          </w:rPr>
          <w:fldChar w:fldCharType="end"/>
        </w:r>
      </w:hyperlink>
    </w:p>
    <w:p w14:paraId="3E110388" w14:textId="3B874DE5"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08" w:history="1">
        <w:r w:rsidR="006F37C0" w:rsidRPr="00B05945">
          <w:rPr>
            <w:rStyle w:val="-"/>
            <w:noProof/>
            <w:lang w:val="el-GR"/>
          </w:rPr>
          <w:t>4.1</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Εγγυήσεις  (καλής εκτέλεσης, καλής λειτουργίας)</w:t>
        </w:r>
        <w:r w:rsidR="006F37C0">
          <w:rPr>
            <w:noProof/>
          </w:rPr>
          <w:tab/>
        </w:r>
        <w:r w:rsidR="001F27BB">
          <w:rPr>
            <w:noProof/>
          </w:rPr>
          <w:fldChar w:fldCharType="begin"/>
        </w:r>
        <w:r w:rsidR="006F37C0">
          <w:rPr>
            <w:noProof/>
          </w:rPr>
          <w:instrText xml:space="preserve"> PAGEREF _Toc130465008 \h </w:instrText>
        </w:r>
        <w:r w:rsidR="001F27BB">
          <w:rPr>
            <w:noProof/>
          </w:rPr>
        </w:r>
        <w:r w:rsidR="001F27BB">
          <w:rPr>
            <w:noProof/>
          </w:rPr>
          <w:fldChar w:fldCharType="separate"/>
        </w:r>
        <w:r w:rsidR="00F07D22">
          <w:rPr>
            <w:noProof/>
          </w:rPr>
          <w:t>41</w:t>
        </w:r>
        <w:r w:rsidR="001F27BB">
          <w:rPr>
            <w:noProof/>
          </w:rPr>
          <w:fldChar w:fldCharType="end"/>
        </w:r>
      </w:hyperlink>
    </w:p>
    <w:p w14:paraId="2DC14044" w14:textId="0CE9B823"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09" w:history="1">
        <w:r w:rsidR="006F37C0" w:rsidRPr="00B05945">
          <w:rPr>
            <w:rStyle w:val="-"/>
            <w:noProof/>
            <w:lang w:val="el-GR"/>
          </w:rPr>
          <w:t xml:space="preserve">4.2 </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Συμβατικό Πλαίσιο - Εφαρμοστέα Νομοθεσία</w:t>
        </w:r>
        <w:r w:rsidR="006F37C0">
          <w:rPr>
            <w:noProof/>
          </w:rPr>
          <w:tab/>
        </w:r>
        <w:r w:rsidR="001F27BB">
          <w:rPr>
            <w:noProof/>
          </w:rPr>
          <w:fldChar w:fldCharType="begin"/>
        </w:r>
        <w:r w:rsidR="006F37C0">
          <w:rPr>
            <w:noProof/>
          </w:rPr>
          <w:instrText xml:space="preserve"> PAGEREF _Toc130465009 \h </w:instrText>
        </w:r>
        <w:r w:rsidR="001F27BB">
          <w:rPr>
            <w:noProof/>
          </w:rPr>
        </w:r>
        <w:r w:rsidR="001F27BB">
          <w:rPr>
            <w:noProof/>
          </w:rPr>
          <w:fldChar w:fldCharType="separate"/>
        </w:r>
        <w:r w:rsidR="00F07D22">
          <w:rPr>
            <w:noProof/>
          </w:rPr>
          <w:t>41</w:t>
        </w:r>
        <w:r w:rsidR="001F27BB">
          <w:rPr>
            <w:noProof/>
          </w:rPr>
          <w:fldChar w:fldCharType="end"/>
        </w:r>
      </w:hyperlink>
    </w:p>
    <w:p w14:paraId="69CB2B98" w14:textId="1403BE49"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10" w:history="1">
        <w:r w:rsidR="006F37C0" w:rsidRPr="00B05945">
          <w:rPr>
            <w:rStyle w:val="-"/>
            <w:noProof/>
            <w:lang w:val="el-GR"/>
          </w:rPr>
          <w:t>4.3</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Όροι εκτέλεσης της σύμβασης</w:t>
        </w:r>
        <w:r w:rsidR="006F37C0">
          <w:rPr>
            <w:noProof/>
          </w:rPr>
          <w:tab/>
        </w:r>
        <w:r w:rsidR="001F27BB">
          <w:rPr>
            <w:noProof/>
          </w:rPr>
          <w:fldChar w:fldCharType="begin"/>
        </w:r>
        <w:r w:rsidR="006F37C0">
          <w:rPr>
            <w:noProof/>
          </w:rPr>
          <w:instrText xml:space="preserve"> PAGEREF _Toc130465010 \h </w:instrText>
        </w:r>
        <w:r w:rsidR="001F27BB">
          <w:rPr>
            <w:noProof/>
          </w:rPr>
        </w:r>
        <w:r w:rsidR="001F27BB">
          <w:rPr>
            <w:noProof/>
          </w:rPr>
          <w:fldChar w:fldCharType="separate"/>
        </w:r>
        <w:r w:rsidR="00F07D22">
          <w:rPr>
            <w:noProof/>
          </w:rPr>
          <w:t>41</w:t>
        </w:r>
        <w:r w:rsidR="001F27BB">
          <w:rPr>
            <w:noProof/>
          </w:rPr>
          <w:fldChar w:fldCharType="end"/>
        </w:r>
      </w:hyperlink>
    </w:p>
    <w:p w14:paraId="32545D95" w14:textId="315F6B3E"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11" w:history="1">
        <w:r w:rsidR="006F37C0" w:rsidRPr="00B05945">
          <w:rPr>
            <w:rStyle w:val="-"/>
            <w:noProof/>
            <w:lang w:val="el-GR"/>
          </w:rPr>
          <w:t>4.4</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Υπεργολαβία</w:t>
        </w:r>
        <w:r w:rsidR="006F37C0">
          <w:rPr>
            <w:noProof/>
          </w:rPr>
          <w:tab/>
        </w:r>
        <w:r w:rsidR="001F27BB">
          <w:rPr>
            <w:noProof/>
          </w:rPr>
          <w:fldChar w:fldCharType="begin"/>
        </w:r>
        <w:r w:rsidR="006F37C0">
          <w:rPr>
            <w:noProof/>
          </w:rPr>
          <w:instrText xml:space="preserve"> PAGEREF _Toc130465011 \h </w:instrText>
        </w:r>
        <w:r w:rsidR="001F27BB">
          <w:rPr>
            <w:noProof/>
          </w:rPr>
        </w:r>
        <w:r w:rsidR="001F27BB">
          <w:rPr>
            <w:noProof/>
          </w:rPr>
          <w:fldChar w:fldCharType="separate"/>
        </w:r>
        <w:r w:rsidR="00F07D22">
          <w:rPr>
            <w:noProof/>
          </w:rPr>
          <w:t>42</w:t>
        </w:r>
        <w:r w:rsidR="001F27BB">
          <w:rPr>
            <w:noProof/>
          </w:rPr>
          <w:fldChar w:fldCharType="end"/>
        </w:r>
      </w:hyperlink>
    </w:p>
    <w:p w14:paraId="6996DE2A" w14:textId="423A8891"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12" w:history="1">
        <w:r w:rsidR="006F37C0" w:rsidRPr="00B05945">
          <w:rPr>
            <w:rStyle w:val="-"/>
            <w:noProof/>
            <w:lang w:val="el-GR"/>
          </w:rPr>
          <w:t>4.5</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Τροποποίηση σύμβασης κατά τη διάρκειά της</w:t>
        </w:r>
        <w:r w:rsidR="006F37C0">
          <w:rPr>
            <w:noProof/>
          </w:rPr>
          <w:tab/>
        </w:r>
        <w:r w:rsidR="001F27BB">
          <w:rPr>
            <w:noProof/>
          </w:rPr>
          <w:fldChar w:fldCharType="begin"/>
        </w:r>
        <w:r w:rsidR="006F37C0">
          <w:rPr>
            <w:noProof/>
          </w:rPr>
          <w:instrText xml:space="preserve"> PAGEREF _Toc130465012 \h </w:instrText>
        </w:r>
        <w:r w:rsidR="001F27BB">
          <w:rPr>
            <w:noProof/>
          </w:rPr>
        </w:r>
        <w:r w:rsidR="001F27BB">
          <w:rPr>
            <w:noProof/>
          </w:rPr>
          <w:fldChar w:fldCharType="separate"/>
        </w:r>
        <w:r w:rsidR="00F07D22">
          <w:rPr>
            <w:noProof/>
          </w:rPr>
          <w:t>43</w:t>
        </w:r>
        <w:r w:rsidR="001F27BB">
          <w:rPr>
            <w:noProof/>
          </w:rPr>
          <w:fldChar w:fldCharType="end"/>
        </w:r>
      </w:hyperlink>
    </w:p>
    <w:p w14:paraId="5BD5E492" w14:textId="46BA68FD"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13" w:history="1">
        <w:r w:rsidR="006F37C0" w:rsidRPr="00B05945">
          <w:rPr>
            <w:rStyle w:val="-"/>
            <w:noProof/>
            <w:lang w:val="el-GR"/>
          </w:rPr>
          <w:t>4.6</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Δικαίωμα μονομερούς λύσης της σύμβασης</w:t>
        </w:r>
        <w:r w:rsidR="006F37C0">
          <w:rPr>
            <w:noProof/>
          </w:rPr>
          <w:tab/>
        </w:r>
        <w:r w:rsidR="001F27BB">
          <w:rPr>
            <w:noProof/>
          </w:rPr>
          <w:fldChar w:fldCharType="begin"/>
        </w:r>
        <w:r w:rsidR="006F37C0">
          <w:rPr>
            <w:noProof/>
          </w:rPr>
          <w:instrText xml:space="preserve"> PAGEREF _Toc130465013 \h </w:instrText>
        </w:r>
        <w:r w:rsidR="001F27BB">
          <w:rPr>
            <w:noProof/>
          </w:rPr>
        </w:r>
        <w:r w:rsidR="001F27BB">
          <w:rPr>
            <w:noProof/>
          </w:rPr>
          <w:fldChar w:fldCharType="separate"/>
        </w:r>
        <w:r w:rsidR="00F07D22">
          <w:rPr>
            <w:noProof/>
          </w:rPr>
          <w:t>43</w:t>
        </w:r>
        <w:r w:rsidR="001F27BB">
          <w:rPr>
            <w:noProof/>
          </w:rPr>
          <w:fldChar w:fldCharType="end"/>
        </w:r>
      </w:hyperlink>
    </w:p>
    <w:p w14:paraId="37AEA3C9" w14:textId="436E24E8" w:rsidR="006F37C0" w:rsidRDefault="00193E7E">
      <w:pPr>
        <w:pStyle w:val="18"/>
        <w:tabs>
          <w:tab w:val="left" w:pos="440"/>
          <w:tab w:val="right" w:leader="dot" w:pos="9344"/>
        </w:tabs>
        <w:rPr>
          <w:rFonts w:asciiTheme="minorHAnsi" w:eastAsiaTheme="minorEastAsia" w:hAnsiTheme="minorHAnsi" w:cstheme="minorBidi"/>
          <w:b w:val="0"/>
          <w:bCs w:val="0"/>
          <w:caps w:val="0"/>
          <w:noProof/>
          <w:sz w:val="22"/>
          <w:szCs w:val="22"/>
          <w:lang w:val="el-GR" w:eastAsia="el-GR"/>
        </w:rPr>
      </w:pPr>
      <w:hyperlink w:anchor="_Toc130465014" w:history="1">
        <w:r w:rsidR="006F37C0" w:rsidRPr="00B05945">
          <w:rPr>
            <w:rStyle w:val="-"/>
            <w:noProof/>
            <w:lang w:val="el-GR"/>
          </w:rPr>
          <w:t>5.</w:t>
        </w:r>
        <w:r w:rsidR="006F37C0">
          <w:rPr>
            <w:rFonts w:asciiTheme="minorHAnsi" w:eastAsiaTheme="minorEastAsia" w:hAnsiTheme="minorHAnsi" w:cstheme="minorBidi"/>
            <w:b w:val="0"/>
            <w:bCs w:val="0"/>
            <w:caps w:val="0"/>
            <w:noProof/>
            <w:sz w:val="22"/>
            <w:szCs w:val="22"/>
            <w:lang w:val="el-GR" w:eastAsia="el-GR"/>
          </w:rPr>
          <w:tab/>
        </w:r>
        <w:r w:rsidR="006F37C0" w:rsidRPr="00B05945">
          <w:rPr>
            <w:rStyle w:val="-"/>
            <w:noProof/>
            <w:lang w:val="el-GR"/>
          </w:rPr>
          <w:t>ΕΙΔΙΚΟΙ ΟΡΟΙ ΕΚΤΕΛΕΣΗΣ ΤΗΣ ΣΥΜΒΑΣΗΣ</w:t>
        </w:r>
        <w:r w:rsidR="006F37C0">
          <w:rPr>
            <w:noProof/>
          </w:rPr>
          <w:tab/>
        </w:r>
        <w:r w:rsidR="001F27BB">
          <w:rPr>
            <w:noProof/>
          </w:rPr>
          <w:fldChar w:fldCharType="begin"/>
        </w:r>
        <w:r w:rsidR="006F37C0">
          <w:rPr>
            <w:noProof/>
          </w:rPr>
          <w:instrText xml:space="preserve"> PAGEREF _Toc130465014 \h </w:instrText>
        </w:r>
        <w:r w:rsidR="001F27BB">
          <w:rPr>
            <w:noProof/>
          </w:rPr>
        </w:r>
        <w:r w:rsidR="001F27BB">
          <w:rPr>
            <w:noProof/>
          </w:rPr>
          <w:fldChar w:fldCharType="separate"/>
        </w:r>
        <w:r w:rsidR="00F07D22">
          <w:rPr>
            <w:noProof/>
          </w:rPr>
          <w:t>45</w:t>
        </w:r>
        <w:r w:rsidR="001F27BB">
          <w:rPr>
            <w:noProof/>
          </w:rPr>
          <w:fldChar w:fldCharType="end"/>
        </w:r>
      </w:hyperlink>
    </w:p>
    <w:p w14:paraId="41CE1B54" w14:textId="2B029F62"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15" w:history="1">
        <w:r w:rsidR="006F37C0" w:rsidRPr="00B05945">
          <w:rPr>
            <w:rStyle w:val="-"/>
            <w:noProof/>
            <w:lang w:val="el-GR"/>
          </w:rPr>
          <w:t>5.1</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Τρόπος πληρωμής</w:t>
        </w:r>
        <w:r w:rsidR="006F37C0">
          <w:rPr>
            <w:noProof/>
          </w:rPr>
          <w:tab/>
        </w:r>
        <w:r w:rsidR="001F27BB">
          <w:rPr>
            <w:noProof/>
          </w:rPr>
          <w:fldChar w:fldCharType="begin"/>
        </w:r>
        <w:r w:rsidR="006F37C0">
          <w:rPr>
            <w:noProof/>
          </w:rPr>
          <w:instrText xml:space="preserve"> PAGEREF _Toc130465015 \h </w:instrText>
        </w:r>
        <w:r w:rsidR="001F27BB">
          <w:rPr>
            <w:noProof/>
          </w:rPr>
        </w:r>
        <w:r w:rsidR="001F27BB">
          <w:rPr>
            <w:noProof/>
          </w:rPr>
          <w:fldChar w:fldCharType="separate"/>
        </w:r>
        <w:r w:rsidR="00F07D22">
          <w:rPr>
            <w:noProof/>
          </w:rPr>
          <w:t>45</w:t>
        </w:r>
        <w:r w:rsidR="001F27BB">
          <w:rPr>
            <w:noProof/>
          </w:rPr>
          <w:fldChar w:fldCharType="end"/>
        </w:r>
      </w:hyperlink>
    </w:p>
    <w:p w14:paraId="1AFB4008" w14:textId="5E317061"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16" w:history="1">
        <w:r w:rsidR="006F37C0" w:rsidRPr="00B05945">
          <w:rPr>
            <w:rStyle w:val="-"/>
            <w:noProof/>
            <w:lang w:val="el-GR"/>
          </w:rPr>
          <w:t>5.2</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Κήρυξη οικονομικού φορέα εκπτώτου - Κυρώσεις</w:t>
        </w:r>
        <w:r w:rsidR="006F37C0">
          <w:rPr>
            <w:noProof/>
          </w:rPr>
          <w:tab/>
        </w:r>
        <w:r w:rsidR="001F27BB">
          <w:rPr>
            <w:noProof/>
          </w:rPr>
          <w:fldChar w:fldCharType="begin"/>
        </w:r>
        <w:r w:rsidR="006F37C0">
          <w:rPr>
            <w:noProof/>
          </w:rPr>
          <w:instrText xml:space="preserve"> PAGEREF _Toc130465016 \h </w:instrText>
        </w:r>
        <w:r w:rsidR="001F27BB">
          <w:rPr>
            <w:noProof/>
          </w:rPr>
        </w:r>
        <w:r w:rsidR="001F27BB">
          <w:rPr>
            <w:noProof/>
          </w:rPr>
          <w:fldChar w:fldCharType="separate"/>
        </w:r>
        <w:r w:rsidR="00F07D22">
          <w:rPr>
            <w:noProof/>
          </w:rPr>
          <w:t>45</w:t>
        </w:r>
        <w:r w:rsidR="001F27BB">
          <w:rPr>
            <w:noProof/>
          </w:rPr>
          <w:fldChar w:fldCharType="end"/>
        </w:r>
      </w:hyperlink>
    </w:p>
    <w:p w14:paraId="33D43691" w14:textId="0B0762FD"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17" w:history="1">
        <w:r w:rsidR="006F37C0" w:rsidRPr="00B05945">
          <w:rPr>
            <w:rStyle w:val="-"/>
            <w:noProof/>
            <w:lang w:val="el-GR"/>
          </w:rPr>
          <w:t>5.3</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Διοικητικές προσφυγές κατά τη διαδικασία εκτέλεσης των συμβάσεων</w:t>
        </w:r>
        <w:r w:rsidR="006F37C0">
          <w:rPr>
            <w:noProof/>
          </w:rPr>
          <w:tab/>
        </w:r>
        <w:r w:rsidR="001F27BB">
          <w:rPr>
            <w:noProof/>
          </w:rPr>
          <w:fldChar w:fldCharType="begin"/>
        </w:r>
        <w:r w:rsidR="006F37C0">
          <w:rPr>
            <w:noProof/>
          </w:rPr>
          <w:instrText xml:space="preserve"> PAGEREF _Toc130465017 \h </w:instrText>
        </w:r>
        <w:r w:rsidR="001F27BB">
          <w:rPr>
            <w:noProof/>
          </w:rPr>
        </w:r>
        <w:r w:rsidR="001F27BB">
          <w:rPr>
            <w:noProof/>
          </w:rPr>
          <w:fldChar w:fldCharType="separate"/>
        </w:r>
        <w:r w:rsidR="00F07D22">
          <w:rPr>
            <w:noProof/>
          </w:rPr>
          <w:t>47</w:t>
        </w:r>
        <w:r w:rsidR="001F27BB">
          <w:rPr>
            <w:noProof/>
          </w:rPr>
          <w:fldChar w:fldCharType="end"/>
        </w:r>
      </w:hyperlink>
    </w:p>
    <w:p w14:paraId="6F3E3356" w14:textId="3D50FBD7"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18" w:history="1">
        <w:r w:rsidR="006F37C0" w:rsidRPr="00B05945">
          <w:rPr>
            <w:rStyle w:val="-"/>
            <w:noProof/>
            <w:lang w:val="el-GR"/>
          </w:rPr>
          <w:t>5.4</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Δικαστική επίλυση διαφορών</w:t>
        </w:r>
        <w:r w:rsidR="006F37C0">
          <w:rPr>
            <w:noProof/>
          </w:rPr>
          <w:tab/>
        </w:r>
        <w:r w:rsidR="001F27BB">
          <w:rPr>
            <w:noProof/>
          </w:rPr>
          <w:fldChar w:fldCharType="begin"/>
        </w:r>
        <w:r w:rsidR="006F37C0">
          <w:rPr>
            <w:noProof/>
          </w:rPr>
          <w:instrText xml:space="preserve"> PAGEREF _Toc130465018 \h </w:instrText>
        </w:r>
        <w:r w:rsidR="001F27BB">
          <w:rPr>
            <w:noProof/>
          </w:rPr>
        </w:r>
        <w:r w:rsidR="001F27BB">
          <w:rPr>
            <w:noProof/>
          </w:rPr>
          <w:fldChar w:fldCharType="separate"/>
        </w:r>
        <w:r w:rsidR="00F07D22">
          <w:rPr>
            <w:noProof/>
          </w:rPr>
          <w:t>47</w:t>
        </w:r>
        <w:r w:rsidR="001F27BB">
          <w:rPr>
            <w:noProof/>
          </w:rPr>
          <w:fldChar w:fldCharType="end"/>
        </w:r>
      </w:hyperlink>
    </w:p>
    <w:p w14:paraId="40446234" w14:textId="5C9BA55D" w:rsidR="006F37C0" w:rsidRDefault="00193E7E">
      <w:pPr>
        <w:pStyle w:val="18"/>
        <w:tabs>
          <w:tab w:val="left" w:pos="440"/>
          <w:tab w:val="right" w:leader="dot" w:pos="9344"/>
        </w:tabs>
        <w:rPr>
          <w:rFonts w:asciiTheme="minorHAnsi" w:eastAsiaTheme="minorEastAsia" w:hAnsiTheme="minorHAnsi" w:cstheme="minorBidi"/>
          <w:b w:val="0"/>
          <w:bCs w:val="0"/>
          <w:caps w:val="0"/>
          <w:noProof/>
          <w:sz w:val="22"/>
          <w:szCs w:val="22"/>
          <w:lang w:val="el-GR" w:eastAsia="el-GR"/>
        </w:rPr>
      </w:pPr>
      <w:hyperlink w:anchor="_Toc130465019" w:history="1">
        <w:r w:rsidR="006F37C0" w:rsidRPr="00B05945">
          <w:rPr>
            <w:rStyle w:val="-"/>
            <w:noProof/>
            <w:lang w:val="el-GR"/>
          </w:rPr>
          <w:t>6.</w:t>
        </w:r>
        <w:r w:rsidR="006F37C0">
          <w:rPr>
            <w:rFonts w:asciiTheme="minorHAnsi" w:eastAsiaTheme="minorEastAsia" w:hAnsiTheme="minorHAnsi" w:cstheme="minorBidi"/>
            <w:b w:val="0"/>
            <w:bCs w:val="0"/>
            <w:caps w:val="0"/>
            <w:noProof/>
            <w:sz w:val="22"/>
            <w:szCs w:val="22"/>
            <w:lang w:val="el-GR" w:eastAsia="el-GR"/>
          </w:rPr>
          <w:tab/>
        </w:r>
        <w:r w:rsidR="006F37C0" w:rsidRPr="00B05945">
          <w:rPr>
            <w:rStyle w:val="-"/>
            <w:noProof/>
            <w:lang w:val="el-GR"/>
          </w:rPr>
          <w:t>ΧΡΟΝΟΣ ΚΑΙ ΤΡΟΠΟΣ ΕΚΤΕΛΕΣΗΣ</w:t>
        </w:r>
        <w:r w:rsidR="006F37C0">
          <w:rPr>
            <w:noProof/>
          </w:rPr>
          <w:tab/>
        </w:r>
        <w:r w:rsidR="001F27BB">
          <w:rPr>
            <w:noProof/>
          </w:rPr>
          <w:fldChar w:fldCharType="begin"/>
        </w:r>
        <w:r w:rsidR="006F37C0">
          <w:rPr>
            <w:noProof/>
          </w:rPr>
          <w:instrText xml:space="preserve"> PAGEREF _Toc130465019 \h </w:instrText>
        </w:r>
        <w:r w:rsidR="001F27BB">
          <w:rPr>
            <w:noProof/>
          </w:rPr>
        </w:r>
        <w:r w:rsidR="001F27BB">
          <w:rPr>
            <w:noProof/>
          </w:rPr>
          <w:fldChar w:fldCharType="separate"/>
        </w:r>
        <w:r w:rsidR="00F07D22">
          <w:rPr>
            <w:noProof/>
          </w:rPr>
          <w:t>48</w:t>
        </w:r>
        <w:r w:rsidR="001F27BB">
          <w:rPr>
            <w:noProof/>
          </w:rPr>
          <w:fldChar w:fldCharType="end"/>
        </w:r>
      </w:hyperlink>
    </w:p>
    <w:p w14:paraId="1A783764" w14:textId="28455797"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20" w:history="1">
        <w:r w:rsidR="006F37C0" w:rsidRPr="00B05945">
          <w:rPr>
            <w:rStyle w:val="-"/>
            <w:noProof/>
            <w:lang w:val="el-GR"/>
          </w:rPr>
          <w:t xml:space="preserve">6.1 </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Χρόνος παράδοσης υλικών</w:t>
        </w:r>
        <w:r w:rsidR="006F37C0">
          <w:rPr>
            <w:noProof/>
          </w:rPr>
          <w:tab/>
        </w:r>
        <w:r w:rsidR="001F27BB">
          <w:rPr>
            <w:noProof/>
          </w:rPr>
          <w:fldChar w:fldCharType="begin"/>
        </w:r>
        <w:r w:rsidR="006F37C0">
          <w:rPr>
            <w:noProof/>
          </w:rPr>
          <w:instrText xml:space="preserve"> PAGEREF _Toc130465020 \h </w:instrText>
        </w:r>
        <w:r w:rsidR="001F27BB">
          <w:rPr>
            <w:noProof/>
          </w:rPr>
        </w:r>
        <w:r w:rsidR="001F27BB">
          <w:rPr>
            <w:noProof/>
          </w:rPr>
          <w:fldChar w:fldCharType="separate"/>
        </w:r>
        <w:r w:rsidR="00F07D22">
          <w:rPr>
            <w:noProof/>
          </w:rPr>
          <w:t>48</w:t>
        </w:r>
        <w:r w:rsidR="001F27BB">
          <w:rPr>
            <w:noProof/>
          </w:rPr>
          <w:fldChar w:fldCharType="end"/>
        </w:r>
      </w:hyperlink>
    </w:p>
    <w:p w14:paraId="10F1AA48" w14:textId="72DBEA75"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21" w:history="1">
        <w:r w:rsidR="006F37C0" w:rsidRPr="00B05945">
          <w:rPr>
            <w:rStyle w:val="-"/>
            <w:noProof/>
            <w:lang w:val="el-GR"/>
          </w:rPr>
          <w:t xml:space="preserve">6.2 </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Παραλαβή υλικών - Χρόνος και τρόπος παραλαβής υλικών</w:t>
        </w:r>
        <w:r w:rsidR="006F37C0">
          <w:rPr>
            <w:noProof/>
          </w:rPr>
          <w:tab/>
        </w:r>
        <w:r w:rsidR="001F27BB">
          <w:rPr>
            <w:noProof/>
          </w:rPr>
          <w:fldChar w:fldCharType="begin"/>
        </w:r>
        <w:r w:rsidR="006F37C0">
          <w:rPr>
            <w:noProof/>
          </w:rPr>
          <w:instrText xml:space="preserve"> PAGEREF _Toc130465021 \h </w:instrText>
        </w:r>
        <w:r w:rsidR="001F27BB">
          <w:rPr>
            <w:noProof/>
          </w:rPr>
        </w:r>
        <w:r w:rsidR="001F27BB">
          <w:rPr>
            <w:noProof/>
          </w:rPr>
          <w:fldChar w:fldCharType="separate"/>
        </w:r>
        <w:r w:rsidR="00F07D22">
          <w:rPr>
            <w:noProof/>
          </w:rPr>
          <w:t>48</w:t>
        </w:r>
        <w:r w:rsidR="001F27BB">
          <w:rPr>
            <w:noProof/>
          </w:rPr>
          <w:fldChar w:fldCharType="end"/>
        </w:r>
      </w:hyperlink>
    </w:p>
    <w:p w14:paraId="221E536A" w14:textId="1969C6B7"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22" w:history="1">
        <w:r w:rsidR="006F37C0" w:rsidRPr="00B05945">
          <w:rPr>
            <w:rStyle w:val="-"/>
            <w:noProof/>
            <w:lang w:val="el-GR"/>
          </w:rPr>
          <w:t xml:space="preserve">6.3 </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Απόρριψη συμβατικών υλικών – Αντικατάσταση</w:t>
        </w:r>
        <w:r w:rsidR="006F37C0">
          <w:rPr>
            <w:noProof/>
          </w:rPr>
          <w:tab/>
        </w:r>
        <w:r w:rsidR="001F27BB">
          <w:rPr>
            <w:noProof/>
          </w:rPr>
          <w:fldChar w:fldCharType="begin"/>
        </w:r>
        <w:r w:rsidR="006F37C0">
          <w:rPr>
            <w:noProof/>
          </w:rPr>
          <w:instrText xml:space="preserve"> PAGEREF _Toc130465022 \h </w:instrText>
        </w:r>
        <w:r w:rsidR="001F27BB">
          <w:rPr>
            <w:noProof/>
          </w:rPr>
        </w:r>
        <w:r w:rsidR="001F27BB">
          <w:rPr>
            <w:noProof/>
          </w:rPr>
          <w:fldChar w:fldCharType="separate"/>
        </w:r>
        <w:r w:rsidR="00F07D22">
          <w:rPr>
            <w:noProof/>
          </w:rPr>
          <w:t>49</w:t>
        </w:r>
        <w:r w:rsidR="001F27BB">
          <w:rPr>
            <w:noProof/>
          </w:rPr>
          <w:fldChar w:fldCharType="end"/>
        </w:r>
      </w:hyperlink>
    </w:p>
    <w:p w14:paraId="0072D963" w14:textId="36AF929A"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23" w:history="1">
        <w:r w:rsidR="006F37C0" w:rsidRPr="00B05945">
          <w:rPr>
            <w:rStyle w:val="-"/>
            <w:noProof/>
            <w:lang w:val="el-GR"/>
          </w:rPr>
          <w:t xml:space="preserve">6.4 </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Εγγυημένη λειτουργία προμήθειας</w:t>
        </w:r>
        <w:r w:rsidR="006F37C0">
          <w:rPr>
            <w:noProof/>
          </w:rPr>
          <w:tab/>
        </w:r>
        <w:r w:rsidR="001F27BB">
          <w:rPr>
            <w:noProof/>
          </w:rPr>
          <w:fldChar w:fldCharType="begin"/>
        </w:r>
        <w:r w:rsidR="006F37C0">
          <w:rPr>
            <w:noProof/>
          </w:rPr>
          <w:instrText xml:space="preserve"> PAGEREF _Toc130465023 \h </w:instrText>
        </w:r>
        <w:r w:rsidR="001F27BB">
          <w:rPr>
            <w:noProof/>
          </w:rPr>
        </w:r>
        <w:r w:rsidR="001F27BB">
          <w:rPr>
            <w:noProof/>
          </w:rPr>
          <w:fldChar w:fldCharType="separate"/>
        </w:r>
        <w:r w:rsidR="00F07D22">
          <w:rPr>
            <w:noProof/>
          </w:rPr>
          <w:t>50</w:t>
        </w:r>
        <w:r w:rsidR="001F27BB">
          <w:rPr>
            <w:noProof/>
          </w:rPr>
          <w:fldChar w:fldCharType="end"/>
        </w:r>
      </w:hyperlink>
    </w:p>
    <w:p w14:paraId="510A5034" w14:textId="4862F331" w:rsidR="006F37C0" w:rsidRDefault="00193E7E">
      <w:pPr>
        <w:pStyle w:val="2a"/>
        <w:tabs>
          <w:tab w:val="left" w:pos="880"/>
          <w:tab w:val="right" w:leader="dot" w:pos="9344"/>
        </w:tabs>
        <w:rPr>
          <w:rFonts w:asciiTheme="minorHAnsi" w:eastAsiaTheme="minorEastAsia" w:hAnsiTheme="minorHAnsi" w:cstheme="minorBidi"/>
          <w:smallCaps w:val="0"/>
          <w:noProof/>
          <w:sz w:val="22"/>
          <w:szCs w:val="22"/>
          <w:lang w:val="el-GR" w:eastAsia="el-GR"/>
        </w:rPr>
      </w:pPr>
      <w:hyperlink w:anchor="_Toc130465024" w:history="1">
        <w:r w:rsidR="006F37C0" w:rsidRPr="00B05945">
          <w:rPr>
            <w:rStyle w:val="-"/>
            <w:noProof/>
            <w:lang w:val="el-GR"/>
          </w:rPr>
          <w:t xml:space="preserve">6.5 </w:t>
        </w:r>
        <w:r w:rsidR="006F37C0">
          <w:rPr>
            <w:rFonts w:asciiTheme="minorHAnsi" w:eastAsiaTheme="minorEastAsia" w:hAnsiTheme="minorHAnsi" w:cstheme="minorBidi"/>
            <w:smallCaps w:val="0"/>
            <w:noProof/>
            <w:sz w:val="22"/>
            <w:szCs w:val="22"/>
            <w:lang w:val="el-GR" w:eastAsia="el-GR"/>
          </w:rPr>
          <w:tab/>
        </w:r>
        <w:r w:rsidR="006F37C0" w:rsidRPr="00B05945">
          <w:rPr>
            <w:rStyle w:val="-"/>
            <w:noProof/>
            <w:lang w:val="el-GR"/>
          </w:rPr>
          <w:t>Αναπροσαρμογή τιμής</w:t>
        </w:r>
        <w:r w:rsidR="006F37C0">
          <w:rPr>
            <w:noProof/>
          </w:rPr>
          <w:tab/>
        </w:r>
        <w:r w:rsidR="001F27BB">
          <w:rPr>
            <w:noProof/>
          </w:rPr>
          <w:fldChar w:fldCharType="begin"/>
        </w:r>
        <w:r w:rsidR="006F37C0">
          <w:rPr>
            <w:noProof/>
          </w:rPr>
          <w:instrText xml:space="preserve"> PAGEREF _Toc130465024 \h </w:instrText>
        </w:r>
        <w:r w:rsidR="001F27BB">
          <w:rPr>
            <w:noProof/>
          </w:rPr>
        </w:r>
        <w:r w:rsidR="001F27BB">
          <w:rPr>
            <w:noProof/>
          </w:rPr>
          <w:fldChar w:fldCharType="separate"/>
        </w:r>
        <w:r w:rsidR="00F07D22">
          <w:rPr>
            <w:noProof/>
          </w:rPr>
          <w:t>50</w:t>
        </w:r>
        <w:r w:rsidR="001F27BB">
          <w:rPr>
            <w:noProof/>
          </w:rPr>
          <w:fldChar w:fldCharType="end"/>
        </w:r>
      </w:hyperlink>
    </w:p>
    <w:p w14:paraId="13B3BF4C" w14:textId="221AEEC5" w:rsidR="006F37C0" w:rsidRDefault="00193E7E">
      <w:pPr>
        <w:pStyle w:val="18"/>
        <w:tabs>
          <w:tab w:val="right" w:leader="dot" w:pos="9344"/>
        </w:tabs>
        <w:rPr>
          <w:rFonts w:asciiTheme="minorHAnsi" w:eastAsiaTheme="minorEastAsia" w:hAnsiTheme="minorHAnsi" w:cstheme="minorBidi"/>
          <w:b w:val="0"/>
          <w:bCs w:val="0"/>
          <w:caps w:val="0"/>
          <w:noProof/>
          <w:sz w:val="22"/>
          <w:szCs w:val="22"/>
          <w:lang w:val="el-GR" w:eastAsia="el-GR"/>
        </w:rPr>
      </w:pPr>
      <w:hyperlink w:anchor="_Toc130465025" w:history="1">
        <w:r w:rsidR="006F37C0" w:rsidRPr="00B05945">
          <w:rPr>
            <w:rStyle w:val="-"/>
            <w:noProof/>
            <w:lang w:val="el-GR"/>
          </w:rPr>
          <w:t>ΠΑΡΑΡΤΗΜΑΤΑ</w:t>
        </w:r>
        <w:r w:rsidR="006F37C0">
          <w:rPr>
            <w:noProof/>
          </w:rPr>
          <w:tab/>
        </w:r>
        <w:r w:rsidR="001F27BB">
          <w:rPr>
            <w:noProof/>
          </w:rPr>
          <w:fldChar w:fldCharType="begin"/>
        </w:r>
        <w:r w:rsidR="006F37C0">
          <w:rPr>
            <w:noProof/>
          </w:rPr>
          <w:instrText xml:space="preserve"> PAGEREF _Toc130465025 \h </w:instrText>
        </w:r>
        <w:r w:rsidR="001F27BB">
          <w:rPr>
            <w:noProof/>
          </w:rPr>
        </w:r>
        <w:r w:rsidR="001F27BB">
          <w:rPr>
            <w:noProof/>
          </w:rPr>
          <w:fldChar w:fldCharType="separate"/>
        </w:r>
        <w:r w:rsidR="00F07D22">
          <w:rPr>
            <w:noProof/>
          </w:rPr>
          <w:t>51</w:t>
        </w:r>
        <w:r w:rsidR="001F27BB">
          <w:rPr>
            <w:noProof/>
          </w:rPr>
          <w:fldChar w:fldCharType="end"/>
        </w:r>
      </w:hyperlink>
    </w:p>
    <w:p w14:paraId="71BE94D5" w14:textId="7876CD83" w:rsidR="006F37C0" w:rsidRDefault="00193E7E">
      <w:pPr>
        <w:pStyle w:val="2a"/>
        <w:tabs>
          <w:tab w:val="right" w:leader="dot" w:pos="9344"/>
        </w:tabs>
        <w:rPr>
          <w:rFonts w:asciiTheme="minorHAnsi" w:eastAsiaTheme="minorEastAsia" w:hAnsiTheme="minorHAnsi" w:cstheme="minorBidi"/>
          <w:smallCaps w:val="0"/>
          <w:noProof/>
          <w:sz w:val="22"/>
          <w:szCs w:val="22"/>
          <w:lang w:val="el-GR" w:eastAsia="el-GR"/>
        </w:rPr>
      </w:pPr>
      <w:hyperlink w:anchor="_Toc130465026" w:history="1">
        <w:r w:rsidR="006F37C0" w:rsidRPr="00B05945">
          <w:rPr>
            <w:rStyle w:val="-"/>
            <w:noProof/>
            <w:lang w:val="el-GR"/>
          </w:rPr>
          <w:t>ΠΑΡΑΡΤΗΜΑ Ι – Αναλυτική Περιγραφή Φυσικού και Οικονομικού Αντικειμένου της Σύμβασης</w:t>
        </w:r>
        <w:r w:rsidR="006F37C0">
          <w:rPr>
            <w:noProof/>
          </w:rPr>
          <w:tab/>
        </w:r>
        <w:r w:rsidR="001F27BB">
          <w:rPr>
            <w:noProof/>
          </w:rPr>
          <w:fldChar w:fldCharType="begin"/>
        </w:r>
        <w:r w:rsidR="006F37C0">
          <w:rPr>
            <w:noProof/>
          </w:rPr>
          <w:instrText xml:space="preserve"> PAGEREF _Toc130465026 \h </w:instrText>
        </w:r>
        <w:r w:rsidR="001F27BB">
          <w:rPr>
            <w:noProof/>
          </w:rPr>
        </w:r>
        <w:r w:rsidR="001F27BB">
          <w:rPr>
            <w:noProof/>
          </w:rPr>
          <w:fldChar w:fldCharType="separate"/>
        </w:r>
        <w:r w:rsidR="00F07D22">
          <w:rPr>
            <w:noProof/>
          </w:rPr>
          <w:t>51</w:t>
        </w:r>
        <w:r w:rsidR="001F27BB">
          <w:rPr>
            <w:noProof/>
          </w:rPr>
          <w:fldChar w:fldCharType="end"/>
        </w:r>
      </w:hyperlink>
    </w:p>
    <w:p w14:paraId="3760A17F" w14:textId="07D15A6F" w:rsidR="006F37C0" w:rsidRDefault="00193E7E">
      <w:pPr>
        <w:pStyle w:val="2a"/>
        <w:tabs>
          <w:tab w:val="right" w:leader="dot" w:pos="9344"/>
        </w:tabs>
        <w:rPr>
          <w:rFonts w:asciiTheme="minorHAnsi" w:eastAsiaTheme="minorEastAsia" w:hAnsiTheme="minorHAnsi" w:cstheme="minorBidi"/>
          <w:smallCaps w:val="0"/>
          <w:noProof/>
          <w:sz w:val="22"/>
          <w:szCs w:val="22"/>
          <w:lang w:val="el-GR" w:eastAsia="el-GR"/>
        </w:rPr>
      </w:pPr>
      <w:hyperlink w:anchor="_Toc130465027" w:history="1">
        <w:r w:rsidR="006F37C0" w:rsidRPr="00B05945">
          <w:rPr>
            <w:rStyle w:val="-"/>
            <w:noProof/>
            <w:lang w:val="el-GR"/>
          </w:rPr>
          <w:t>ΠΑΡΑΡΤΗΜΑ ΙΙ –  Φύλλο Συμμόρφωσης</w:t>
        </w:r>
        <w:r w:rsidR="006F37C0">
          <w:rPr>
            <w:noProof/>
          </w:rPr>
          <w:tab/>
        </w:r>
        <w:r w:rsidR="001F27BB">
          <w:rPr>
            <w:noProof/>
          </w:rPr>
          <w:fldChar w:fldCharType="begin"/>
        </w:r>
        <w:r w:rsidR="006F37C0">
          <w:rPr>
            <w:noProof/>
          </w:rPr>
          <w:instrText xml:space="preserve"> PAGEREF _Toc130465027 \h </w:instrText>
        </w:r>
        <w:r w:rsidR="001F27BB">
          <w:rPr>
            <w:noProof/>
          </w:rPr>
        </w:r>
        <w:r w:rsidR="001F27BB">
          <w:rPr>
            <w:noProof/>
          </w:rPr>
          <w:fldChar w:fldCharType="separate"/>
        </w:r>
        <w:r w:rsidR="00F07D22">
          <w:rPr>
            <w:noProof/>
          </w:rPr>
          <w:t>56</w:t>
        </w:r>
        <w:r w:rsidR="001F27BB">
          <w:rPr>
            <w:noProof/>
          </w:rPr>
          <w:fldChar w:fldCharType="end"/>
        </w:r>
      </w:hyperlink>
    </w:p>
    <w:p w14:paraId="11205131" w14:textId="274ECBA4" w:rsidR="006F37C0" w:rsidRDefault="00193E7E">
      <w:pPr>
        <w:pStyle w:val="2a"/>
        <w:tabs>
          <w:tab w:val="right" w:leader="dot" w:pos="9344"/>
        </w:tabs>
        <w:rPr>
          <w:rFonts w:asciiTheme="minorHAnsi" w:eastAsiaTheme="minorEastAsia" w:hAnsiTheme="minorHAnsi" w:cstheme="minorBidi"/>
          <w:smallCaps w:val="0"/>
          <w:noProof/>
          <w:sz w:val="22"/>
          <w:szCs w:val="22"/>
          <w:lang w:val="el-GR" w:eastAsia="el-GR"/>
        </w:rPr>
      </w:pPr>
      <w:hyperlink w:anchor="_Toc130465028" w:history="1">
        <w:r w:rsidR="006F37C0" w:rsidRPr="00B05945">
          <w:rPr>
            <w:rStyle w:val="-"/>
            <w:noProof/>
            <w:lang w:val="el-GR"/>
          </w:rPr>
          <w:t>ΠΑΡΑΡΤΗΜΑ ΙΙI – ΕΕΕΣ</w:t>
        </w:r>
        <w:r w:rsidR="006F37C0">
          <w:rPr>
            <w:noProof/>
          </w:rPr>
          <w:tab/>
        </w:r>
        <w:r w:rsidR="001F27BB">
          <w:rPr>
            <w:noProof/>
          </w:rPr>
          <w:fldChar w:fldCharType="begin"/>
        </w:r>
        <w:r w:rsidR="006F37C0">
          <w:rPr>
            <w:noProof/>
          </w:rPr>
          <w:instrText xml:space="preserve"> PAGEREF _Toc130465028 \h </w:instrText>
        </w:r>
        <w:r w:rsidR="001F27BB">
          <w:rPr>
            <w:noProof/>
          </w:rPr>
        </w:r>
        <w:r w:rsidR="001F27BB">
          <w:rPr>
            <w:noProof/>
          </w:rPr>
          <w:fldChar w:fldCharType="separate"/>
        </w:r>
        <w:r w:rsidR="00F07D22">
          <w:rPr>
            <w:noProof/>
          </w:rPr>
          <w:t>61</w:t>
        </w:r>
        <w:r w:rsidR="001F27BB">
          <w:rPr>
            <w:noProof/>
          </w:rPr>
          <w:fldChar w:fldCharType="end"/>
        </w:r>
      </w:hyperlink>
    </w:p>
    <w:p w14:paraId="1FD7864A" w14:textId="00C16797" w:rsidR="006F37C0" w:rsidRDefault="00193E7E">
      <w:pPr>
        <w:pStyle w:val="2a"/>
        <w:tabs>
          <w:tab w:val="right" w:leader="dot" w:pos="9344"/>
        </w:tabs>
        <w:rPr>
          <w:rFonts w:asciiTheme="minorHAnsi" w:eastAsiaTheme="minorEastAsia" w:hAnsiTheme="minorHAnsi" w:cstheme="minorBidi"/>
          <w:smallCaps w:val="0"/>
          <w:noProof/>
          <w:sz w:val="22"/>
          <w:szCs w:val="22"/>
          <w:lang w:val="el-GR" w:eastAsia="el-GR"/>
        </w:rPr>
      </w:pPr>
      <w:hyperlink w:anchor="_Toc130465029" w:history="1">
        <w:r w:rsidR="006F37C0" w:rsidRPr="00B05945">
          <w:rPr>
            <w:rStyle w:val="-"/>
            <w:noProof/>
            <w:lang w:val="el-GR"/>
          </w:rPr>
          <w:t>ΠΑΡΑΡΤΗΜΑ I</w:t>
        </w:r>
        <w:r w:rsidR="006F37C0" w:rsidRPr="00B05945">
          <w:rPr>
            <w:rStyle w:val="-"/>
            <w:noProof/>
            <w:lang w:val="en-US"/>
          </w:rPr>
          <w:t>V</w:t>
        </w:r>
        <w:r w:rsidR="006F37C0" w:rsidRPr="00B05945">
          <w:rPr>
            <w:rStyle w:val="-"/>
            <w:noProof/>
            <w:lang w:val="el-GR"/>
          </w:rPr>
          <w:t xml:space="preserve"> – Υποδείγματα Εγγυητικών Επιστολών </w:t>
        </w:r>
        <w:r w:rsidR="006F37C0">
          <w:rPr>
            <w:noProof/>
          </w:rPr>
          <w:tab/>
        </w:r>
        <w:r w:rsidR="001F27BB">
          <w:rPr>
            <w:noProof/>
          </w:rPr>
          <w:fldChar w:fldCharType="begin"/>
        </w:r>
        <w:r w:rsidR="006F37C0">
          <w:rPr>
            <w:noProof/>
          </w:rPr>
          <w:instrText xml:space="preserve"> PAGEREF _Toc130465029 \h </w:instrText>
        </w:r>
        <w:r w:rsidR="001F27BB">
          <w:rPr>
            <w:noProof/>
          </w:rPr>
        </w:r>
        <w:r w:rsidR="001F27BB">
          <w:rPr>
            <w:noProof/>
          </w:rPr>
          <w:fldChar w:fldCharType="separate"/>
        </w:r>
        <w:r w:rsidR="00F07D22">
          <w:rPr>
            <w:noProof/>
          </w:rPr>
          <w:t>63</w:t>
        </w:r>
        <w:r w:rsidR="001F27BB">
          <w:rPr>
            <w:noProof/>
          </w:rPr>
          <w:fldChar w:fldCharType="end"/>
        </w:r>
      </w:hyperlink>
    </w:p>
    <w:p w14:paraId="2A479548" w14:textId="77777777" w:rsidR="003929DA" w:rsidRDefault="001F27BB">
      <w:pPr>
        <w:rPr>
          <w:rFonts w:eastAsia="MS Mincho" w:cs="Times New Roman"/>
          <w:b/>
          <w:bCs/>
          <w:caps/>
          <w:sz w:val="20"/>
          <w:szCs w:val="22"/>
          <w:lang w:val="el-GR"/>
        </w:rPr>
      </w:pPr>
      <w:r w:rsidRPr="00B03F31">
        <w:fldChar w:fldCharType="end"/>
      </w:r>
    </w:p>
    <w:p w14:paraId="1736C12D" w14:textId="77777777" w:rsidR="003929DA" w:rsidRDefault="003929DA">
      <w:pPr>
        <w:pStyle w:val="1"/>
        <w:tabs>
          <w:tab w:val="left" w:pos="567"/>
        </w:tabs>
        <w:rPr>
          <w:lang w:val="el-GR"/>
        </w:rPr>
      </w:pPr>
      <w:bookmarkStart w:id="2" w:name="_Toc130464959"/>
      <w:r>
        <w:rPr>
          <w:lang w:val="el-GR"/>
        </w:rPr>
        <w:lastRenderedPageBreak/>
        <w:t>ΑΝΑΘΕΤΟΥΣΑ ΑΡΧΗ ΚΑΙ ΑΝΤΙΚΕΙΜΕΝΟ ΣΥΜΒΑΣΗΣ</w:t>
      </w:r>
      <w:bookmarkEnd w:id="2"/>
    </w:p>
    <w:p w14:paraId="2A9DA2E8" w14:textId="77777777" w:rsidR="003929DA" w:rsidRPr="00077EFD" w:rsidRDefault="003929DA">
      <w:pPr>
        <w:pStyle w:val="2"/>
        <w:ind w:left="0" w:firstLine="0"/>
        <w:rPr>
          <w:lang w:val="el-GR"/>
        </w:rPr>
      </w:pPr>
      <w:bookmarkStart w:id="3" w:name="_Toc130464960"/>
      <w:r>
        <w:rPr>
          <w:lang w:val="el-GR"/>
        </w:rPr>
        <w:t>1.1</w:t>
      </w:r>
      <w:r>
        <w:rPr>
          <w:lang w:val="el-GR"/>
        </w:rPr>
        <w:tab/>
        <w:t>Στοιχεία Αναθέτουσας Αρχής</w:t>
      </w:r>
      <w:bookmarkEnd w:id="3"/>
      <w:r>
        <w:rPr>
          <w:lang w:val="el-GR"/>
        </w:rPr>
        <w:t xml:space="preserve"> </w:t>
      </w:r>
    </w:p>
    <w:p w14:paraId="7C7F63A9" w14:textId="77777777" w:rsidR="003929DA" w:rsidRDefault="003929DA">
      <w:pPr>
        <w:pStyle w:val="normalwithoutspacing"/>
        <w:rPr>
          <w:b/>
        </w:rPr>
      </w:pPr>
    </w:p>
    <w:tbl>
      <w:tblPr>
        <w:tblW w:w="9664" w:type="dxa"/>
        <w:tblInd w:w="108" w:type="dxa"/>
        <w:tblLayout w:type="fixed"/>
        <w:tblLook w:val="0000" w:firstRow="0" w:lastRow="0" w:firstColumn="0" w:lastColumn="0" w:noHBand="0" w:noVBand="0"/>
      </w:tblPr>
      <w:tblGrid>
        <w:gridCol w:w="5245"/>
        <w:gridCol w:w="4419"/>
      </w:tblGrid>
      <w:tr w:rsidR="00FF0485" w14:paraId="4BB124B8" w14:textId="77777777" w:rsidTr="00725C82">
        <w:tc>
          <w:tcPr>
            <w:tcW w:w="5245" w:type="dxa"/>
            <w:tcBorders>
              <w:top w:val="single" w:sz="4" w:space="0" w:color="000000"/>
              <w:left w:val="single" w:sz="4" w:space="0" w:color="000000"/>
              <w:bottom w:val="single" w:sz="4" w:space="0" w:color="000000"/>
            </w:tcBorders>
            <w:shd w:val="clear" w:color="auto" w:fill="auto"/>
          </w:tcPr>
          <w:p w14:paraId="3E1F523D" w14:textId="77777777" w:rsidR="00FF0485" w:rsidRDefault="00FF0485">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2A2D423" w14:textId="77777777" w:rsidR="00FF0485" w:rsidRDefault="00FF0485" w:rsidP="00060E45">
            <w:pPr>
              <w:pStyle w:val="normalwithoutspacing"/>
              <w:snapToGrid w:val="0"/>
            </w:pPr>
            <w:r>
              <w:t>ΠΕΡΙΦΕΡΕΙΑ ΚΡΗΤΗΣ</w:t>
            </w:r>
          </w:p>
        </w:tc>
      </w:tr>
      <w:tr w:rsidR="00FF0485" w:rsidRPr="00017743" w14:paraId="4779E07A" w14:textId="77777777" w:rsidTr="00725C82">
        <w:tc>
          <w:tcPr>
            <w:tcW w:w="5245" w:type="dxa"/>
            <w:tcBorders>
              <w:top w:val="single" w:sz="4" w:space="0" w:color="000000"/>
              <w:left w:val="single" w:sz="4" w:space="0" w:color="000000"/>
              <w:bottom w:val="single" w:sz="4" w:space="0" w:color="000000"/>
            </w:tcBorders>
            <w:shd w:val="clear" w:color="auto" w:fill="auto"/>
          </w:tcPr>
          <w:p w14:paraId="65DA9729" w14:textId="77777777" w:rsidR="00FF0485" w:rsidRDefault="00FF0485">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DE5E474" w14:textId="77777777" w:rsidR="00FF0485" w:rsidRDefault="00FF0485" w:rsidP="00060E45">
            <w:pPr>
              <w:pStyle w:val="normalwithoutspacing"/>
              <w:snapToGrid w:val="0"/>
            </w:pPr>
            <w:r w:rsidRPr="00C53165">
              <w:t>997579388</w:t>
            </w:r>
          </w:p>
        </w:tc>
      </w:tr>
      <w:tr w:rsidR="00FF0485" w14:paraId="5CEE02F2" w14:textId="77777777" w:rsidTr="00725C82">
        <w:tc>
          <w:tcPr>
            <w:tcW w:w="5245" w:type="dxa"/>
            <w:tcBorders>
              <w:top w:val="single" w:sz="4" w:space="0" w:color="000000"/>
              <w:left w:val="single" w:sz="4" w:space="0" w:color="000000"/>
              <w:bottom w:val="single" w:sz="4" w:space="0" w:color="000000"/>
            </w:tcBorders>
            <w:shd w:val="clear" w:color="auto" w:fill="auto"/>
          </w:tcPr>
          <w:p w14:paraId="29A573DA" w14:textId="77777777" w:rsidR="00FF0485" w:rsidRDefault="00FF0485" w:rsidP="00FF0485">
            <w:pPr>
              <w:pStyle w:val="normalwithoutspacing"/>
            </w:pPr>
            <w:r w:rsidRPr="005B7536">
              <w:t>Κωδικός ηλεκτρονικής τιμολόγησης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B5A2944" w14:textId="77777777" w:rsidR="00FF0485" w:rsidRDefault="00FF0485" w:rsidP="00060E45">
            <w:pPr>
              <w:pStyle w:val="normalwithoutspacing"/>
              <w:snapToGrid w:val="0"/>
            </w:pPr>
            <w:r>
              <w:t>1007.913.0001</w:t>
            </w:r>
          </w:p>
        </w:tc>
      </w:tr>
      <w:tr w:rsidR="00DC2608" w14:paraId="53BDA5D5" w14:textId="77777777" w:rsidTr="00725C82">
        <w:tc>
          <w:tcPr>
            <w:tcW w:w="5245" w:type="dxa"/>
            <w:tcBorders>
              <w:top w:val="single" w:sz="4" w:space="0" w:color="000000"/>
              <w:left w:val="single" w:sz="4" w:space="0" w:color="000000"/>
              <w:bottom w:val="single" w:sz="4" w:space="0" w:color="000000"/>
            </w:tcBorders>
            <w:shd w:val="clear" w:color="auto" w:fill="auto"/>
          </w:tcPr>
          <w:p w14:paraId="31F3F7AC"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77161B0" w14:textId="77777777" w:rsidR="000F3FCE" w:rsidRDefault="00FF0485">
            <w:pPr>
              <w:pStyle w:val="normalwithoutspacing"/>
              <w:snapToGrid w:val="0"/>
            </w:pPr>
            <w:r w:rsidRPr="00FF0485">
              <w:rPr>
                <w:lang w:val="en-GB"/>
              </w:rPr>
              <w:t>ΠΛΑΤΕΙΑ ΕΛΕΥΘΕΡΙΑΣ 1</w:t>
            </w:r>
          </w:p>
        </w:tc>
      </w:tr>
      <w:tr w:rsidR="00DC2608" w14:paraId="3D2C2EB7" w14:textId="77777777" w:rsidTr="00725C82">
        <w:tc>
          <w:tcPr>
            <w:tcW w:w="5245" w:type="dxa"/>
            <w:tcBorders>
              <w:top w:val="single" w:sz="4" w:space="0" w:color="000000"/>
              <w:left w:val="single" w:sz="4" w:space="0" w:color="000000"/>
              <w:bottom w:val="single" w:sz="4" w:space="0" w:color="000000"/>
            </w:tcBorders>
            <w:shd w:val="clear" w:color="auto" w:fill="auto"/>
          </w:tcPr>
          <w:p w14:paraId="2D8FB0D3"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C7F5D53" w14:textId="77777777" w:rsidR="000F3FCE" w:rsidRDefault="00FF0485">
            <w:pPr>
              <w:pStyle w:val="normalwithoutspacing"/>
              <w:snapToGrid w:val="0"/>
            </w:pPr>
            <w:r w:rsidRPr="00FF0485">
              <w:rPr>
                <w:lang w:val="en-GB"/>
              </w:rPr>
              <w:t>ΗΡΑΚΛΕΙΟ ΚΡΗΤΗΣ</w:t>
            </w:r>
          </w:p>
        </w:tc>
      </w:tr>
      <w:tr w:rsidR="00DC2608" w14:paraId="38CC5F7A" w14:textId="77777777" w:rsidTr="00725C82">
        <w:tc>
          <w:tcPr>
            <w:tcW w:w="5245" w:type="dxa"/>
            <w:tcBorders>
              <w:top w:val="single" w:sz="4" w:space="0" w:color="000000"/>
              <w:left w:val="single" w:sz="4" w:space="0" w:color="000000"/>
              <w:bottom w:val="single" w:sz="4" w:space="0" w:color="000000"/>
            </w:tcBorders>
            <w:shd w:val="clear" w:color="auto" w:fill="auto"/>
          </w:tcPr>
          <w:p w14:paraId="6308FC2B"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ABEE7B8" w14:textId="77777777" w:rsidR="000F3FCE" w:rsidRDefault="00FF0485">
            <w:pPr>
              <w:pStyle w:val="normalwithoutspacing"/>
              <w:snapToGrid w:val="0"/>
            </w:pPr>
            <w:r>
              <w:t>71201</w:t>
            </w:r>
          </w:p>
        </w:tc>
      </w:tr>
      <w:tr w:rsidR="00DC2608" w14:paraId="66E93F1B" w14:textId="77777777" w:rsidTr="00725C82">
        <w:tc>
          <w:tcPr>
            <w:tcW w:w="5245" w:type="dxa"/>
            <w:tcBorders>
              <w:top w:val="single" w:sz="4" w:space="0" w:color="000000"/>
              <w:left w:val="single" w:sz="4" w:space="0" w:color="000000"/>
              <w:bottom w:val="single" w:sz="4" w:space="0" w:color="000000"/>
            </w:tcBorders>
            <w:shd w:val="clear" w:color="auto" w:fill="auto"/>
          </w:tcPr>
          <w:p w14:paraId="137798CD" w14:textId="77777777" w:rsidR="000F3FCE" w:rsidRDefault="000F3FCE" w:rsidP="00FF0485">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E2D9CE7" w14:textId="77777777" w:rsidR="000F3FCE" w:rsidRDefault="00FF0485">
            <w:pPr>
              <w:pStyle w:val="normalwithoutspacing"/>
              <w:snapToGrid w:val="0"/>
            </w:pPr>
            <w:r>
              <w:t>ΕΛΛΑΔΑ</w:t>
            </w:r>
          </w:p>
        </w:tc>
      </w:tr>
      <w:tr w:rsidR="00DC2608" w14:paraId="415ED866" w14:textId="77777777" w:rsidTr="00725C82">
        <w:tc>
          <w:tcPr>
            <w:tcW w:w="5245" w:type="dxa"/>
            <w:tcBorders>
              <w:top w:val="single" w:sz="4" w:space="0" w:color="000000"/>
              <w:left w:val="single" w:sz="4" w:space="0" w:color="000000"/>
              <w:bottom w:val="single" w:sz="4" w:space="0" w:color="000000"/>
            </w:tcBorders>
            <w:shd w:val="clear" w:color="auto" w:fill="auto"/>
          </w:tcPr>
          <w:p w14:paraId="1D26CBF2" w14:textId="77777777" w:rsidR="000F3FCE" w:rsidRDefault="000F3FCE" w:rsidP="00FF0485">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46AD449" w14:textId="77777777" w:rsidR="000F3FCE" w:rsidRDefault="000F3FCE">
            <w:pPr>
              <w:pStyle w:val="normalwithoutspacing"/>
              <w:snapToGrid w:val="0"/>
            </w:pPr>
          </w:p>
        </w:tc>
      </w:tr>
      <w:tr w:rsidR="00DC2608" w14:paraId="3C4B8875" w14:textId="77777777" w:rsidTr="00725C82">
        <w:tc>
          <w:tcPr>
            <w:tcW w:w="5245" w:type="dxa"/>
            <w:tcBorders>
              <w:top w:val="single" w:sz="4" w:space="0" w:color="000000"/>
              <w:left w:val="single" w:sz="4" w:space="0" w:color="000000"/>
              <w:bottom w:val="single" w:sz="4" w:space="0" w:color="000000"/>
            </w:tcBorders>
            <w:shd w:val="clear" w:color="auto" w:fill="auto"/>
          </w:tcPr>
          <w:p w14:paraId="6EA09FD6"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2320CC54" w14:textId="77777777" w:rsidR="000F3FCE" w:rsidRDefault="00FF0485">
            <w:pPr>
              <w:pStyle w:val="normalwithoutspacing"/>
              <w:snapToGrid w:val="0"/>
            </w:pPr>
            <w:r w:rsidRPr="00FF0485">
              <w:rPr>
                <w:lang w:val="en-GB"/>
              </w:rPr>
              <w:t>28134003</w:t>
            </w:r>
            <w:r w:rsidR="00347365">
              <w:t>3</w:t>
            </w:r>
            <w:r w:rsidRPr="00FF0485">
              <w:rPr>
                <w:lang w:val="en-GB"/>
              </w:rPr>
              <w:t>2</w:t>
            </w:r>
          </w:p>
        </w:tc>
      </w:tr>
      <w:tr w:rsidR="00DC2608" w14:paraId="50CEC6D5" w14:textId="77777777" w:rsidTr="00725C82">
        <w:tc>
          <w:tcPr>
            <w:tcW w:w="5245" w:type="dxa"/>
            <w:tcBorders>
              <w:top w:val="single" w:sz="4" w:space="0" w:color="000000"/>
              <w:left w:val="single" w:sz="4" w:space="0" w:color="000000"/>
              <w:bottom w:val="single" w:sz="4" w:space="0" w:color="000000"/>
            </w:tcBorders>
            <w:shd w:val="clear" w:color="auto" w:fill="auto"/>
          </w:tcPr>
          <w:p w14:paraId="38BED775" w14:textId="77777777" w:rsidR="000F3FCE" w:rsidRPr="00E90CD8" w:rsidRDefault="000F3FCE">
            <w:pPr>
              <w:pStyle w:val="normalwithoutspacing"/>
              <w:rPr>
                <w:lang w:val="en-US"/>
              </w:rPr>
            </w:pPr>
            <w:r>
              <w:t xml:space="preserve">Ηλεκτρονικό Ταχυδρομείο </w:t>
            </w:r>
            <w:r w:rsidR="0000375D">
              <w:rPr>
                <w:lang w:val="en-US"/>
              </w:rPr>
              <w:t>(e-mail)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C5C6D03" w14:textId="77777777" w:rsidR="000F3FCE" w:rsidRDefault="00193E7E">
            <w:pPr>
              <w:pStyle w:val="normalwithoutspacing"/>
              <w:snapToGrid w:val="0"/>
            </w:pPr>
            <w:hyperlink r:id="rId9" w:history="1">
              <w:r w:rsidR="00347365" w:rsidRPr="00946675">
                <w:rPr>
                  <w:rStyle w:val="-"/>
                  <w:lang w:val="en-US"/>
                </w:rPr>
                <w:t>elkyr@crete.gov.gr</w:t>
              </w:r>
            </w:hyperlink>
          </w:p>
        </w:tc>
      </w:tr>
      <w:tr w:rsidR="00DC2608" w14:paraId="604DA519" w14:textId="77777777" w:rsidTr="00725C82">
        <w:tc>
          <w:tcPr>
            <w:tcW w:w="5245" w:type="dxa"/>
            <w:tcBorders>
              <w:top w:val="single" w:sz="4" w:space="0" w:color="000000"/>
              <w:left w:val="single" w:sz="4" w:space="0" w:color="000000"/>
              <w:bottom w:val="single" w:sz="4" w:space="0" w:color="000000"/>
            </w:tcBorders>
            <w:shd w:val="clear" w:color="auto" w:fill="auto"/>
          </w:tcPr>
          <w:p w14:paraId="27AEC2CE" w14:textId="77777777" w:rsidR="000F3FCE" w:rsidRDefault="000F3FCE" w:rsidP="00060655">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674221D" w14:textId="77777777" w:rsidR="000F3FCE" w:rsidRDefault="00347365">
            <w:pPr>
              <w:pStyle w:val="normalwithoutspacing"/>
              <w:snapToGrid w:val="0"/>
            </w:pPr>
            <w:r>
              <w:rPr>
                <w:lang w:val="en-GB"/>
              </w:rPr>
              <w:t>E.</w:t>
            </w:r>
            <w:r w:rsidR="00060655" w:rsidRPr="00060655">
              <w:rPr>
                <w:lang w:val="en-GB"/>
              </w:rPr>
              <w:t xml:space="preserve"> </w:t>
            </w:r>
            <w:proofErr w:type="spellStart"/>
            <w:r>
              <w:t>Κυριακ</w:t>
            </w:r>
            <w:r w:rsidR="00060655" w:rsidRPr="00060655">
              <w:rPr>
                <w:lang w:val="en-GB"/>
              </w:rPr>
              <w:t>άκη</w:t>
            </w:r>
            <w:proofErr w:type="spellEnd"/>
          </w:p>
        </w:tc>
      </w:tr>
      <w:tr w:rsidR="00725C82" w:rsidRPr="009F747C" w14:paraId="2F21C648" w14:textId="77777777" w:rsidTr="00725C82">
        <w:tc>
          <w:tcPr>
            <w:tcW w:w="5245" w:type="dxa"/>
            <w:tcBorders>
              <w:top w:val="single" w:sz="4" w:space="0" w:color="000000"/>
              <w:left w:val="single" w:sz="4" w:space="0" w:color="000000"/>
              <w:bottom w:val="single" w:sz="4" w:space="0" w:color="000000"/>
            </w:tcBorders>
            <w:shd w:val="clear" w:color="auto" w:fill="auto"/>
          </w:tcPr>
          <w:p w14:paraId="1DC3A5F2" w14:textId="77777777" w:rsidR="00725C82" w:rsidRDefault="00725C82" w:rsidP="00725C82">
            <w:pPr>
              <w:pStyle w:val="normalwithoutspacing"/>
            </w:pPr>
            <w:r w:rsidRPr="00B6795F">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5C20409" w14:textId="77777777" w:rsidR="00725C82" w:rsidRPr="009F747C" w:rsidRDefault="00725C82" w:rsidP="00725C82">
            <w:pPr>
              <w:rPr>
                <w:lang w:val="el-GR"/>
              </w:rPr>
            </w:pPr>
            <w:r w:rsidRPr="00B6795F">
              <w:t xml:space="preserve">www.crete.gov.gr </w:t>
            </w:r>
          </w:p>
        </w:tc>
      </w:tr>
    </w:tbl>
    <w:p w14:paraId="3DC0791F" w14:textId="77777777" w:rsidR="00060655" w:rsidRDefault="00060655">
      <w:pPr>
        <w:pStyle w:val="normalwithoutspacing"/>
        <w:rPr>
          <w:b/>
        </w:rPr>
      </w:pPr>
    </w:p>
    <w:p w14:paraId="1BF3603F" w14:textId="77777777" w:rsidR="003929DA" w:rsidRDefault="003929DA">
      <w:pPr>
        <w:pStyle w:val="normalwithoutspacing"/>
      </w:pPr>
      <w:r>
        <w:rPr>
          <w:b/>
        </w:rPr>
        <w:t xml:space="preserve">Είδος Αναθέτουσας Αρχής </w:t>
      </w:r>
    </w:p>
    <w:p w14:paraId="62C01D63" w14:textId="77777777" w:rsidR="00060655" w:rsidRPr="00060655" w:rsidRDefault="00060655" w:rsidP="00060655">
      <w:pPr>
        <w:pStyle w:val="normalwithoutspacing"/>
      </w:pPr>
      <w:r w:rsidRPr="00060655">
        <w:t>Η Αναθέτουσα Αρχή είναι η Περιφέρεια Κρήτης και ανήκει στην Γενική Κυβέρνηση/</w:t>
      </w:r>
      <w:proofErr w:type="spellStart"/>
      <w:r w:rsidRPr="00060655">
        <w:t>υποτομέας</w:t>
      </w:r>
      <w:proofErr w:type="spellEnd"/>
      <w:r w:rsidRPr="00060655">
        <w:t xml:space="preserve"> ΟΤΑ.</w:t>
      </w:r>
    </w:p>
    <w:p w14:paraId="7F344A42" w14:textId="77777777" w:rsidR="003929DA" w:rsidRDefault="003929DA">
      <w:pPr>
        <w:pStyle w:val="normalwithoutspacing"/>
        <w:rPr>
          <w:b/>
        </w:rPr>
      </w:pPr>
      <w:r>
        <w:rPr>
          <w:rFonts w:eastAsia="Calibri"/>
        </w:rPr>
        <w:t xml:space="preserve">  </w:t>
      </w:r>
    </w:p>
    <w:p w14:paraId="1411CA61" w14:textId="77777777" w:rsidR="003929DA" w:rsidRDefault="003929DA">
      <w:pPr>
        <w:pStyle w:val="normalwithoutspacing"/>
      </w:pPr>
      <w:r>
        <w:rPr>
          <w:b/>
        </w:rPr>
        <w:t>Κύρια δραστηριότητα Α.Α.</w:t>
      </w:r>
    </w:p>
    <w:p w14:paraId="098D9D38" w14:textId="77777777" w:rsidR="00060655" w:rsidRPr="00060655" w:rsidRDefault="00060655" w:rsidP="00060655">
      <w:pPr>
        <w:pStyle w:val="normalwithoutspacing"/>
      </w:pPr>
      <w:r w:rsidRPr="00060655">
        <w:t>Η κύρια δραστηριότητα της Αναθέτουσας Αρχής είναι οι Γενικές Δημόσιες Υπηρεσίες.</w:t>
      </w:r>
    </w:p>
    <w:p w14:paraId="18D526BE" w14:textId="77777777" w:rsidR="003929DA" w:rsidRDefault="003929DA">
      <w:pPr>
        <w:pStyle w:val="normalwithoutspacing"/>
      </w:pPr>
    </w:p>
    <w:p w14:paraId="443BFFBF" w14:textId="77777777" w:rsidR="003929DA" w:rsidRDefault="003929DA">
      <w:pPr>
        <w:pStyle w:val="normalwithoutspacing"/>
        <w:rPr>
          <w:kern w:val="1"/>
        </w:rPr>
      </w:pPr>
      <w:r>
        <w:rPr>
          <w:b/>
        </w:rPr>
        <w:t xml:space="preserve">Στοιχεία Επικοινωνίας </w:t>
      </w:r>
    </w:p>
    <w:p w14:paraId="4CCF091E" w14:textId="77777777" w:rsidR="003929DA" w:rsidRDefault="003929DA">
      <w:pPr>
        <w:pStyle w:val="normalwithoutspacing"/>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w:t>
      </w:r>
      <w:r w:rsidR="00996A20">
        <w:rPr>
          <w:kern w:val="1"/>
        </w:rPr>
        <w:t>Δ</w:t>
      </w:r>
      <w:r>
        <w:rPr>
          <w:kern w:val="1"/>
        </w:rPr>
        <w:t xml:space="preserve">ιαδικτυακής </w:t>
      </w:r>
      <w:r w:rsidR="00996A20">
        <w:rPr>
          <w:kern w:val="1"/>
        </w:rPr>
        <w:t>Π</w:t>
      </w:r>
      <w:r>
        <w:rPr>
          <w:kern w:val="1"/>
        </w:rPr>
        <w:t xml:space="preserve">ύλης </w:t>
      </w:r>
      <w:r w:rsidR="00996A20">
        <w:rPr>
          <w:kern w:val="1"/>
        </w:rPr>
        <w:t>(</w:t>
      </w:r>
      <w:r>
        <w:rPr>
          <w:kern w:val="1"/>
        </w:rPr>
        <w:t>www.promitheus.gov.gr</w:t>
      </w:r>
      <w:r w:rsidR="00996A20">
        <w:rPr>
          <w:kern w:val="1"/>
        </w:rPr>
        <w:t>)</w:t>
      </w:r>
      <w:r>
        <w:rPr>
          <w:kern w:val="1"/>
        </w:rPr>
        <w:t xml:space="preserve"> του </w:t>
      </w:r>
      <w:r w:rsidR="00996A20">
        <w:rPr>
          <w:kern w:val="1"/>
        </w:rPr>
        <w:t xml:space="preserve">ΟΠΣ </w:t>
      </w:r>
      <w:r>
        <w:rPr>
          <w:kern w:val="1"/>
        </w:rPr>
        <w:t>ΕΣΗΔΗΣ.</w:t>
      </w:r>
    </w:p>
    <w:p w14:paraId="3D9DAFB9" w14:textId="77777777" w:rsidR="003929DA" w:rsidRDefault="003929DA">
      <w:pPr>
        <w:pStyle w:val="normalwithoutspacing"/>
      </w:pPr>
      <w:r>
        <w:t>β)</w:t>
      </w:r>
      <w:r>
        <w:tab/>
        <w:t xml:space="preserve">Κάθε είδους επικοινωνία και ανταλλαγή πληροφοριών πραγματοποιείται μέσω </w:t>
      </w:r>
      <w:r w:rsidR="00996A20">
        <w:t>του ΕΣΗΔΗΣ</w:t>
      </w:r>
      <w:r w:rsidR="00AE1044">
        <w:t xml:space="preserve"> Προμήθειες και Υπηρεσίες (εφεξής ΕΣΗΔΗΣ)</w:t>
      </w:r>
      <w:r w:rsidR="00996A20">
        <w:t xml:space="preserve">, το οποίο είναι </w:t>
      </w:r>
      <w:proofErr w:type="spellStart"/>
      <w:r w:rsidR="00996A20">
        <w:t>προσβάσιμο</w:t>
      </w:r>
      <w:proofErr w:type="spellEnd"/>
      <w:r w:rsidR="00996A20">
        <w:t xml:space="preserve"> από τη</w:t>
      </w:r>
      <w:r>
        <w:t xml:space="preserve"> </w:t>
      </w:r>
      <w:r w:rsidR="00996A20">
        <w:t>Δ</w:t>
      </w:r>
      <w:r>
        <w:t xml:space="preserve">ιαδικτυακή </w:t>
      </w:r>
      <w:r w:rsidR="00494CB1">
        <w:t>Π</w:t>
      </w:r>
      <w:r>
        <w:t xml:space="preserve">ύλη </w:t>
      </w:r>
      <w:r w:rsidR="00494CB1">
        <w:t>(</w:t>
      </w:r>
      <w:r>
        <w:t>www.promitheus.gov.gr</w:t>
      </w:r>
      <w:r w:rsidR="00494CB1">
        <w:t>)</w:t>
      </w:r>
      <w:r>
        <w:t xml:space="preserve"> του </w:t>
      </w:r>
      <w:r w:rsidR="00996A20">
        <w:t xml:space="preserve">ΟΠΣ </w:t>
      </w:r>
      <w:r w:rsidR="00494CB1">
        <w:t>ΕΣΗΔΗΣ.</w:t>
      </w:r>
    </w:p>
    <w:p w14:paraId="656B0E4B" w14:textId="77777777" w:rsidR="003929DA" w:rsidRDefault="003929DA" w:rsidP="006F597B">
      <w:pPr>
        <w:pStyle w:val="normalwithoutspacing"/>
        <w:rPr>
          <w:kern w:val="1"/>
        </w:rPr>
      </w:pPr>
      <w:r>
        <w:t>γ)</w:t>
      </w:r>
      <w:r w:rsidR="006F597B">
        <w:tab/>
      </w:r>
      <w:r>
        <w:t>Περαιτέρω πληροφορίες είναι διαθέσιμες από</w:t>
      </w:r>
      <w:r w:rsidR="00060655">
        <w:t xml:space="preserve"> τη διεύθυνση</w:t>
      </w:r>
      <w:r>
        <w:t>:</w:t>
      </w:r>
    </w:p>
    <w:p w14:paraId="57103507" w14:textId="77777777" w:rsidR="003929DA" w:rsidRDefault="003929DA" w:rsidP="00060655">
      <w:pPr>
        <w:pStyle w:val="normalwithoutspacing"/>
        <w:rPr>
          <w:i/>
          <w:iCs/>
          <w:color w:val="5B9BD5"/>
          <w:kern w:val="1"/>
        </w:rPr>
      </w:pPr>
      <w:r>
        <w:rPr>
          <w:kern w:val="1"/>
        </w:rPr>
        <w:tab/>
      </w:r>
      <w:r w:rsidR="00060655" w:rsidRPr="00060655">
        <w:rPr>
          <w:kern w:val="1"/>
        </w:rPr>
        <w:t xml:space="preserve">www.promitheus.gov.gr ή στη διεύθυνση www.crete.gov.gr στη διαδρομή: Κεντρική Σελίδα → Ενημέρωση → Προκηρύξεις – Διαγωνισμοί με τίτλο: </w:t>
      </w:r>
      <w:r w:rsidR="009F747C">
        <w:rPr>
          <w:sz w:val="24"/>
        </w:rPr>
        <w:t xml:space="preserve"> </w:t>
      </w:r>
      <w:bookmarkStart w:id="4" w:name="_Hlk130386135"/>
      <w:proofErr w:type="spellStart"/>
      <w:r w:rsidR="009F747C">
        <w:rPr>
          <w:sz w:val="24"/>
        </w:rPr>
        <w:t>Υποέργο</w:t>
      </w:r>
      <w:proofErr w:type="spellEnd"/>
      <w:r w:rsidR="009F747C">
        <w:rPr>
          <w:sz w:val="24"/>
        </w:rPr>
        <w:t xml:space="preserve"> 1</w:t>
      </w:r>
      <w:r w:rsidR="009F747C" w:rsidRPr="000F4753">
        <w:rPr>
          <w:sz w:val="24"/>
        </w:rPr>
        <w:t>:</w:t>
      </w:r>
      <w:r w:rsidR="009F747C">
        <w:rPr>
          <w:sz w:val="24"/>
        </w:rPr>
        <w:t xml:space="preserve"> </w:t>
      </w:r>
      <w:r w:rsidR="009F747C" w:rsidRPr="000C39DF">
        <w:rPr>
          <w:sz w:val="24"/>
        </w:rPr>
        <w:t>«</w:t>
      </w:r>
      <w:bookmarkStart w:id="5" w:name="_Hlk129856201"/>
      <w:r w:rsidR="009F747C" w:rsidRPr="000C39DF">
        <w:rPr>
          <w:sz w:val="24"/>
        </w:rPr>
        <w:t>ΠΡΟΜΗΘΕΙΑ ΣΥΣΤΗΜΑΤΟΣ ΑΜΕΣΗΣ ΨΗΦΙΑΚΗΣ ΜΑΣΤΟΓΡΑΦΙΑΣ (FLAT PANEL)</w:t>
      </w:r>
      <w:r w:rsidR="009F747C" w:rsidRPr="000F4753">
        <w:rPr>
          <w:sz w:val="24"/>
        </w:rPr>
        <w:t>,</w:t>
      </w:r>
      <w:r w:rsidR="009F747C" w:rsidRPr="000C39DF">
        <w:rPr>
          <w:sz w:val="24"/>
        </w:rPr>
        <w:t xml:space="preserve"> </w:t>
      </w:r>
      <w:bookmarkEnd w:id="5"/>
      <w:r w:rsidR="009F747C" w:rsidRPr="000C39DF">
        <w:rPr>
          <w:sz w:val="24"/>
        </w:rPr>
        <w:t xml:space="preserve">προϋπολογισμού 47.000,00 € </w:t>
      </w:r>
      <w:r w:rsidR="009F747C">
        <w:rPr>
          <w:sz w:val="24"/>
        </w:rPr>
        <w:t xml:space="preserve">μαζί με το </w:t>
      </w:r>
      <w:r w:rsidR="009F747C" w:rsidRPr="000C39DF">
        <w:rPr>
          <w:sz w:val="24"/>
        </w:rPr>
        <w:t>ΦΠΑ</w:t>
      </w:r>
      <w:r w:rsidR="009F747C">
        <w:rPr>
          <w:sz w:val="24"/>
        </w:rPr>
        <w:t xml:space="preserve"> 24% του έργου με τίτλο </w:t>
      </w:r>
      <w:r w:rsidR="009F747C" w:rsidRPr="000C39DF">
        <w:rPr>
          <w:sz w:val="24"/>
        </w:rPr>
        <w:t>«ΥΠΟΣΤΗΡΙΞΗ ΚΙΝΗΤΩΝ ΜΟΝΑΔΩΝ ΠΕΡΙΦΕΡΕΙΑΣ ΚΡΗΤΗΣ» με κωδικό ΟΠΣ 5180841 στο ΠΠΑ Περιφέρειας Κρήτης 2021-2025</w:t>
      </w:r>
      <w:r w:rsidR="00060655">
        <w:rPr>
          <w:kern w:val="1"/>
        </w:rPr>
        <w:t>»</w:t>
      </w:r>
    </w:p>
    <w:bookmarkEnd w:id="4"/>
    <w:p w14:paraId="23CF28F5" w14:textId="77777777" w:rsidR="00AE4565" w:rsidRDefault="00AE4565" w:rsidP="00B425B2">
      <w:pPr>
        <w:pStyle w:val="normalwithoutspacing"/>
      </w:pPr>
    </w:p>
    <w:p w14:paraId="5D63098E" w14:textId="77777777" w:rsidR="003929DA" w:rsidRDefault="003929DA">
      <w:pPr>
        <w:pStyle w:val="2"/>
        <w:ind w:left="0" w:firstLine="0"/>
        <w:rPr>
          <w:lang w:val="el-GR"/>
        </w:rPr>
      </w:pPr>
      <w:bookmarkStart w:id="6" w:name="_Toc130464961"/>
      <w:r>
        <w:rPr>
          <w:lang w:val="el-GR"/>
        </w:rPr>
        <w:t>1.2</w:t>
      </w:r>
      <w:r>
        <w:rPr>
          <w:lang w:val="el-GR"/>
        </w:rPr>
        <w:tab/>
        <w:t>Στοιχεία Διαδικασίας-Χρηματοδότηση</w:t>
      </w:r>
      <w:bookmarkEnd w:id="6"/>
    </w:p>
    <w:p w14:paraId="3B728286" w14:textId="77777777" w:rsidR="003929DA" w:rsidRPr="007037EB" w:rsidRDefault="003929DA">
      <w:pPr>
        <w:rPr>
          <w:lang w:val="el-GR"/>
        </w:rPr>
      </w:pPr>
      <w:r>
        <w:rPr>
          <w:b/>
          <w:lang w:val="el-GR"/>
        </w:rPr>
        <w:t xml:space="preserve">Είδος διαδικασίας </w:t>
      </w:r>
    </w:p>
    <w:p w14:paraId="330624C6"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0DBD8E75" w14:textId="77777777" w:rsidR="003929DA" w:rsidRDefault="003929DA">
      <w:pPr>
        <w:pStyle w:val="normalwithoutspacing"/>
      </w:pPr>
    </w:p>
    <w:p w14:paraId="3C0EDFC4" w14:textId="77777777" w:rsidR="003929DA" w:rsidRDefault="003929DA">
      <w:pPr>
        <w:pStyle w:val="normalwithoutspacing"/>
      </w:pPr>
      <w:r>
        <w:rPr>
          <w:b/>
        </w:rPr>
        <w:t>Χρηματοδότηση της σύμβασης</w:t>
      </w:r>
    </w:p>
    <w:p w14:paraId="21AB4410" w14:textId="77777777" w:rsidR="003929DA" w:rsidRPr="00060655" w:rsidRDefault="003929DA">
      <w:pPr>
        <w:pStyle w:val="normalwithoutspacing"/>
        <w:rPr>
          <w:i/>
          <w:iCs/>
          <w:color w:val="5B9BD5"/>
          <w:kern w:val="1"/>
        </w:rPr>
      </w:pPr>
      <w:r>
        <w:lastRenderedPageBreak/>
        <w:t xml:space="preserve">Η παρούσα σύμβαση χρηματοδοτείται από </w:t>
      </w:r>
      <w:r w:rsidR="00060655">
        <w:t xml:space="preserve">το ΠΠΑ Προγραμματικής Περιόδου 2021-2025 της Περιφέρειας Κρήτης. </w:t>
      </w:r>
      <w:r w:rsidR="002A0571" w:rsidRPr="002A0571">
        <w:t>Συλλογική Απόφαση Ένταξης</w:t>
      </w:r>
      <w:r w:rsidR="00060655">
        <w:t xml:space="preserve"> ΑΔΑ: Ψ0Ν77ΛΚ-11Ε, </w:t>
      </w:r>
      <w:proofErr w:type="spellStart"/>
      <w:r w:rsidR="00060655">
        <w:t>α.π</w:t>
      </w:r>
      <w:proofErr w:type="spellEnd"/>
      <w:r w:rsidR="00060655">
        <w:t xml:space="preserve"> 298836/30-09-2022</w:t>
      </w:r>
      <w:r w:rsidR="002A0571">
        <w:t xml:space="preserve">, </w:t>
      </w:r>
      <w:r>
        <w:t xml:space="preserve">αριθ. </w:t>
      </w:r>
      <w:proofErr w:type="spellStart"/>
      <w:r>
        <w:t>ενάριθ</w:t>
      </w:r>
      <w:proofErr w:type="spellEnd"/>
      <w:r>
        <w:t xml:space="preserve">. έργου </w:t>
      </w:r>
      <w:r w:rsidR="00060655">
        <w:t>2022ΝΠ30200029</w:t>
      </w:r>
      <w:r w:rsidR="00060655" w:rsidRPr="00060655">
        <w:t xml:space="preserve">, </w:t>
      </w:r>
      <w:r w:rsidR="00060655">
        <w:t xml:space="preserve">κωδικός </w:t>
      </w:r>
      <w:r w:rsidR="00060655">
        <w:rPr>
          <w:lang w:val="en-US"/>
        </w:rPr>
        <w:t>MIS</w:t>
      </w:r>
      <w:r w:rsidR="00060655" w:rsidRPr="00060655">
        <w:t xml:space="preserve"> 5180841</w:t>
      </w:r>
      <w:r w:rsidR="00060655">
        <w:t xml:space="preserve"> της ΝΠ302 της Περιφέρειας Κρήτης.</w:t>
      </w:r>
      <w:r w:rsidR="00CB75BD">
        <w:t xml:space="preserve"> </w:t>
      </w:r>
    </w:p>
    <w:p w14:paraId="425ED5D5" w14:textId="77777777" w:rsidR="00AE4565" w:rsidRDefault="00AE4565">
      <w:pPr>
        <w:pStyle w:val="normalwithoutspacing"/>
      </w:pPr>
    </w:p>
    <w:p w14:paraId="4B3E12D0" w14:textId="77777777" w:rsidR="003929DA" w:rsidRDefault="003929DA">
      <w:pPr>
        <w:pStyle w:val="2"/>
        <w:ind w:left="0" w:firstLine="0"/>
        <w:rPr>
          <w:lang w:val="el-GR"/>
        </w:rPr>
      </w:pPr>
      <w:bookmarkStart w:id="7" w:name="_Toc130464962"/>
      <w:r>
        <w:rPr>
          <w:lang w:val="el-GR"/>
        </w:rPr>
        <w:t>1.3</w:t>
      </w:r>
      <w:r>
        <w:rPr>
          <w:lang w:val="el-GR"/>
        </w:rPr>
        <w:tab/>
        <w:t>Συνοπτική Περιγραφή φυσικού και οικονομικού αντικειμένου της σύμβασης</w:t>
      </w:r>
      <w:bookmarkEnd w:id="7"/>
      <w:r>
        <w:rPr>
          <w:lang w:val="el-GR"/>
        </w:rPr>
        <w:t xml:space="preserve"> </w:t>
      </w:r>
    </w:p>
    <w:p w14:paraId="27648583" w14:textId="77777777" w:rsidR="005E0B8E" w:rsidRPr="00477BAF" w:rsidRDefault="00060655" w:rsidP="00060655">
      <w:pPr>
        <w:rPr>
          <w:lang w:val="el-GR"/>
        </w:rPr>
      </w:pPr>
      <w:r w:rsidRPr="00060655">
        <w:rPr>
          <w:lang w:val="el-GR"/>
        </w:rPr>
        <w:t>Το φυσικό αντικείμενο αφορά την αναβάθμιση της Κινητής Μονάδας Μαστογραφίας</w:t>
      </w:r>
      <w:r w:rsidR="005E0B8E">
        <w:rPr>
          <w:lang w:val="el-GR"/>
        </w:rPr>
        <w:t xml:space="preserve"> και περιλαμβάνει:</w:t>
      </w:r>
    </w:p>
    <w:p w14:paraId="5662C529" w14:textId="77777777" w:rsidR="005E0B8E" w:rsidRDefault="005E0B8E" w:rsidP="00060655">
      <w:pPr>
        <w:rPr>
          <w:lang w:val="el-GR"/>
        </w:rPr>
      </w:pPr>
      <w:r>
        <w:rPr>
          <w:lang w:val="el-GR"/>
        </w:rPr>
        <w:t xml:space="preserve">- Την προμήθεια </w:t>
      </w:r>
      <w:r w:rsidRPr="005E0B8E">
        <w:rPr>
          <w:lang w:val="el-GR"/>
        </w:rPr>
        <w:t>ενός συστήματος άμεσης ψηφιακής μαστογραφίας (</w:t>
      </w:r>
      <w:r w:rsidRPr="005E0B8E">
        <w:rPr>
          <w:lang w:val="en-US"/>
        </w:rPr>
        <w:t>FLAT</w:t>
      </w:r>
      <w:r w:rsidRPr="005E0B8E">
        <w:rPr>
          <w:lang w:val="el-GR"/>
        </w:rPr>
        <w:t xml:space="preserve"> </w:t>
      </w:r>
      <w:r w:rsidRPr="005E0B8E">
        <w:rPr>
          <w:lang w:val="en-US"/>
        </w:rPr>
        <w:t>PANEL</w:t>
      </w:r>
      <w:r>
        <w:rPr>
          <w:lang w:val="el-GR"/>
        </w:rPr>
        <w:t>)</w:t>
      </w:r>
    </w:p>
    <w:p w14:paraId="2632962E" w14:textId="77777777" w:rsidR="005E0B8E" w:rsidRDefault="005E0B8E" w:rsidP="00060655">
      <w:pPr>
        <w:rPr>
          <w:lang w:val="el-GR"/>
        </w:rPr>
      </w:pPr>
      <w:r>
        <w:rPr>
          <w:lang w:val="el-GR"/>
        </w:rPr>
        <w:t>- Τ</w:t>
      </w:r>
      <w:r w:rsidR="00060655" w:rsidRPr="00060655">
        <w:rPr>
          <w:lang w:val="el-GR"/>
        </w:rPr>
        <w:t xml:space="preserve">ην εγκατάσταση του υπό προμήθεια εξοπλισμού και </w:t>
      </w:r>
      <w:r>
        <w:rPr>
          <w:lang w:val="el-GR"/>
        </w:rPr>
        <w:t xml:space="preserve">την παράδοση του </w:t>
      </w:r>
      <w:r w:rsidR="00060655" w:rsidRPr="00060655">
        <w:rPr>
          <w:lang w:val="el-GR"/>
        </w:rPr>
        <w:t>σε λειτουργία, με δικό του ειδικευμένο και ασφαλισμένο προσωπικό</w:t>
      </w:r>
    </w:p>
    <w:p w14:paraId="7DB825D8" w14:textId="77777777" w:rsidR="00060655" w:rsidRDefault="005E0B8E" w:rsidP="005E0B8E">
      <w:pPr>
        <w:rPr>
          <w:lang w:val="el-GR"/>
        </w:rPr>
      </w:pPr>
      <w:r>
        <w:rPr>
          <w:lang w:val="el-GR"/>
        </w:rPr>
        <w:t>- Την εκπαίδευση</w:t>
      </w:r>
      <w:r w:rsidR="00060655" w:rsidRPr="00060655">
        <w:rPr>
          <w:lang w:val="el-GR"/>
        </w:rPr>
        <w:t xml:space="preserve"> δωρεάν </w:t>
      </w:r>
      <w:r>
        <w:rPr>
          <w:lang w:val="el-GR"/>
        </w:rPr>
        <w:t>των χρηστών</w:t>
      </w:r>
      <w:r w:rsidR="00060655" w:rsidRPr="00060655">
        <w:rPr>
          <w:lang w:val="el-GR"/>
        </w:rPr>
        <w:t xml:space="preserve"> για την λειτουργία του μηχανήματος </w:t>
      </w:r>
    </w:p>
    <w:p w14:paraId="1C90C615" w14:textId="77777777" w:rsidR="00060655" w:rsidRPr="00D74BF0" w:rsidRDefault="005E0B8E">
      <w:pPr>
        <w:rPr>
          <w:lang w:val="el-GR"/>
        </w:rPr>
      </w:pPr>
      <w:r>
        <w:rPr>
          <w:lang w:val="el-GR"/>
        </w:rPr>
        <w:t>- Τ</w:t>
      </w:r>
      <w:r w:rsidRPr="005E0B8E">
        <w:rPr>
          <w:lang w:val="el-GR"/>
        </w:rPr>
        <w:t>ην επισκευή και συντήρηση της προσφερόμενης συσκευής</w:t>
      </w:r>
    </w:p>
    <w:p w14:paraId="790BDBC8" w14:textId="77777777" w:rsidR="003929DA" w:rsidRDefault="00060655">
      <w:pPr>
        <w:rPr>
          <w:i/>
          <w:color w:val="5B9BD5"/>
          <w:lang w:val="el-GR"/>
        </w:rPr>
      </w:pPr>
      <w:r>
        <w:rPr>
          <w:lang w:val="el-GR"/>
        </w:rPr>
        <w:t>Η σύμβαση δεν υποδιαιρείται σε τμήματα.</w:t>
      </w:r>
    </w:p>
    <w:p w14:paraId="56FB84C9" w14:textId="093D86D3" w:rsidR="003929DA" w:rsidRPr="00477BAF" w:rsidRDefault="005E0B8E">
      <w:pPr>
        <w:pStyle w:val="af0"/>
        <w:spacing w:after="120"/>
        <w:rPr>
          <w:lang w:val="el-GR"/>
        </w:rPr>
      </w:pPr>
      <w:r>
        <w:rPr>
          <w:lang w:val="el-GR"/>
        </w:rPr>
        <w:t>Τ</w:t>
      </w:r>
      <w:r>
        <w:rPr>
          <w:lang w:val="en-US"/>
        </w:rPr>
        <w:t>o</w:t>
      </w:r>
      <w:r>
        <w:rPr>
          <w:lang w:val="el-GR"/>
        </w:rPr>
        <w:t xml:space="preserve"> προς προμήθεια </w:t>
      </w:r>
      <w:proofErr w:type="spellStart"/>
      <w:r>
        <w:rPr>
          <w:lang w:val="el-GR"/>
        </w:rPr>
        <w:t>είδ</w:t>
      </w:r>
      <w:proofErr w:type="spellEnd"/>
      <w:r>
        <w:rPr>
          <w:lang w:val="en-US"/>
        </w:rPr>
        <w:t>o</w:t>
      </w:r>
      <w:r>
        <w:rPr>
          <w:lang w:val="el-GR"/>
        </w:rPr>
        <w:t>ς</w:t>
      </w:r>
      <w:r w:rsidR="00ED7BEF">
        <w:rPr>
          <w:lang w:val="el-GR"/>
        </w:rPr>
        <w:t xml:space="preserve"> κατατάσσεται στον ακόλουθο κωδικό</w:t>
      </w:r>
      <w:r w:rsidR="003929DA">
        <w:rPr>
          <w:lang w:val="el-GR"/>
        </w:rPr>
        <w:t xml:space="preserve"> του Κοινού Λεξιλογίου δημοσίων συμβάσεων (</w:t>
      </w:r>
      <w:r w:rsidR="003929DA">
        <w:t>CPV</w:t>
      </w:r>
      <w:r w:rsidR="003929DA">
        <w:rPr>
          <w:lang w:val="el-GR"/>
        </w:rPr>
        <w:t xml:space="preserve">) : </w:t>
      </w:r>
      <w:r w:rsidR="0068281F" w:rsidRPr="0068281F">
        <w:rPr>
          <w:rStyle w:val="tabletxt"/>
          <w:lang w:val="el-GR"/>
        </w:rPr>
        <w:t>33124200-7]</w:t>
      </w:r>
      <w:r w:rsidR="00ED7BEF">
        <w:rPr>
          <w:lang w:val="el-GR"/>
        </w:rPr>
        <w:t>.</w:t>
      </w:r>
    </w:p>
    <w:p w14:paraId="0A21FA0D" w14:textId="77777777" w:rsidR="00ED7BEF" w:rsidRDefault="003929DA">
      <w:pPr>
        <w:rPr>
          <w:lang w:val="el-GR"/>
        </w:rPr>
      </w:pPr>
      <w:r>
        <w:rPr>
          <w:lang w:val="el-GR"/>
        </w:rPr>
        <w:t>Προσφορές υποβάλλονται για</w:t>
      </w:r>
      <w:r w:rsidR="00ED7BEF">
        <w:rPr>
          <w:lang w:val="el-GR"/>
        </w:rPr>
        <w:t xml:space="preserve"> το σύνολο της προμήθειας.</w:t>
      </w:r>
    </w:p>
    <w:p w14:paraId="54826ED5" w14:textId="77777777" w:rsidR="003929DA" w:rsidRPr="001B29D0" w:rsidRDefault="003929DA">
      <w:pPr>
        <w:pStyle w:val="normalwithoutspacing"/>
      </w:pPr>
      <w:r>
        <w:t xml:space="preserve">Η εκτιμώμενη αξία της σύμβασης ανέρχεται στο ποσό των </w:t>
      </w:r>
      <w:r w:rsidR="00ED7BEF">
        <w:t>47.000,00</w:t>
      </w:r>
      <w:r>
        <w:t xml:space="preserve"> € </w:t>
      </w:r>
      <w:r w:rsidR="00DB34C6">
        <w:t>μαζί με το</w:t>
      </w:r>
      <w:r>
        <w:t xml:space="preserve"> ΦΠΑ </w:t>
      </w:r>
      <w:r w:rsidR="00ED7BEF">
        <w:t>24</w:t>
      </w:r>
      <w:r w:rsidR="00DB34C6">
        <w:t xml:space="preserve"> %</w:t>
      </w:r>
      <w:r>
        <w:t xml:space="preserve"> </w:t>
      </w:r>
    </w:p>
    <w:p w14:paraId="2AE2BE5E" w14:textId="77777777" w:rsidR="003929DA" w:rsidRPr="00504E13" w:rsidRDefault="003929DA">
      <w:pPr>
        <w:rPr>
          <w:i/>
          <w:iCs/>
          <w:lang w:val="el-GR"/>
        </w:rPr>
      </w:pPr>
      <w:r w:rsidRPr="00504E13">
        <w:rPr>
          <w:lang w:val="el-GR"/>
        </w:rPr>
        <w:t xml:space="preserve">Η διάρκεια της σύμβασης ορίζεται  σε </w:t>
      </w:r>
      <w:r w:rsidR="00504E13" w:rsidRPr="00504E13">
        <w:rPr>
          <w:lang w:val="el-GR"/>
        </w:rPr>
        <w:t xml:space="preserve"> 90</w:t>
      </w:r>
      <w:r w:rsidRPr="00504E13">
        <w:rPr>
          <w:lang w:val="el-GR"/>
        </w:rPr>
        <w:t xml:space="preserve"> ημέρες</w:t>
      </w:r>
      <w:r w:rsidR="00504E13" w:rsidRPr="00504E13">
        <w:rPr>
          <w:lang w:val="el-GR"/>
        </w:rPr>
        <w:t xml:space="preserve"> από την ημερομηνία υπογραφής της , με δικαίωμα παράτασης.</w:t>
      </w:r>
    </w:p>
    <w:p w14:paraId="57ADDF95" w14:textId="77777777" w:rsidR="003929DA" w:rsidRPr="001611ED" w:rsidRDefault="003929DA">
      <w:pPr>
        <w:rPr>
          <w:lang w:val="el-GR"/>
        </w:rPr>
      </w:pPr>
      <w:r>
        <w:rPr>
          <w:lang w:val="el-GR"/>
        </w:rPr>
        <w:t xml:space="preserve">Αναλυτική περιγραφή του φυσικού και οικονομικού αντικειμένου της σύμβασης δίδεται στο ΠΑΡΑΡΤΗΜΑ </w:t>
      </w:r>
      <w:r w:rsidR="00ED7BEF">
        <w:rPr>
          <w:lang w:val="el-GR"/>
        </w:rPr>
        <w:t>Ι</w:t>
      </w:r>
      <w:r>
        <w:rPr>
          <w:lang w:val="el-GR"/>
        </w:rPr>
        <w:t xml:space="preserve"> της παρούσας διακήρυξης. </w:t>
      </w:r>
    </w:p>
    <w:p w14:paraId="44674340" w14:textId="77777777" w:rsidR="003929DA" w:rsidRDefault="003929DA" w:rsidP="00ED7BEF">
      <w:pPr>
        <w:pStyle w:val="normalwithoutspacing"/>
        <w:rPr>
          <w:i/>
          <w:color w:val="5B9BD5"/>
        </w:rPr>
      </w:pPr>
      <w:r>
        <w:t xml:space="preserve">Η σύμβαση θα ανατεθεί με το κριτήριο της πλέον συμφέρουσας από οικονομική άποψη προσφοράς, βάσει </w:t>
      </w:r>
      <w:r w:rsidRPr="00ED7BEF">
        <w:t>της βέλτιστης σχέση ποιότητας – τιμής</w:t>
      </w:r>
      <w:r w:rsidR="00ED7BEF" w:rsidRPr="00ED7BEF">
        <w:t>.</w:t>
      </w:r>
    </w:p>
    <w:p w14:paraId="488BCC36" w14:textId="77777777" w:rsidR="003929DA" w:rsidRDefault="003929DA">
      <w:pPr>
        <w:pStyle w:val="2"/>
        <w:ind w:left="0" w:firstLine="0"/>
        <w:rPr>
          <w:lang w:val="el-GR"/>
        </w:rPr>
      </w:pPr>
      <w:bookmarkStart w:id="8" w:name="_Toc130464963"/>
      <w:r>
        <w:rPr>
          <w:lang w:val="el-GR"/>
        </w:rPr>
        <w:t>1.4</w:t>
      </w:r>
      <w:r>
        <w:rPr>
          <w:lang w:val="el-GR"/>
        </w:rPr>
        <w:tab/>
        <w:t>Θεσμικό πλαίσιο</w:t>
      </w:r>
      <w:bookmarkEnd w:id="8"/>
      <w:r>
        <w:rPr>
          <w:lang w:val="el-GR"/>
        </w:rPr>
        <w:t xml:space="preserve"> </w:t>
      </w:r>
    </w:p>
    <w:p w14:paraId="362604EA" w14:textId="77777777" w:rsidR="00DE2F44" w:rsidRDefault="00DE2F44" w:rsidP="00DE2F44">
      <w:pPr>
        <w:rPr>
          <w:lang w:val="el-GR"/>
        </w:rPr>
      </w:pPr>
      <w:r>
        <w:rPr>
          <w:lang w:val="el-GR"/>
        </w:rPr>
        <w:t xml:space="preserve">Η ανάθεση και εκτέλεση της σύμβασης </w:t>
      </w:r>
      <w:proofErr w:type="spellStart"/>
      <w:r>
        <w:rPr>
          <w:lang w:val="el-GR"/>
        </w:rPr>
        <w:t>διέπονται</w:t>
      </w:r>
      <w:proofErr w:type="spellEnd"/>
      <w:r>
        <w:rPr>
          <w:lang w:val="el-GR"/>
        </w:rPr>
        <w:t xml:space="preserve"> από την κείμενη νομοθεσία και τις </w:t>
      </w:r>
      <w:proofErr w:type="spellStart"/>
      <w:r>
        <w:rPr>
          <w:lang w:val="el-GR"/>
        </w:rPr>
        <w:t>κατ</w:t>
      </w:r>
      <w:proofErr w:type="spellEnd"/>
      <w:r>
        <w:rPr>
          <w:lang w:val="el-GR"/>
        </w:rPr>
        <w:t xml:space="preserve">΄ εξουσιοδότηση αυτής </w:t>
      </w:r>
      <w:proofErr w:type="spellStart"/>
      <w:r>
        <w:rPr>
          <w:lang w:val="el-GR"/>
        </w:rPr>
        <w:t>εκδοθείσες</w:t>
      </w:r>
      <w:proofErr w:type="spellEnd"/>
      <w:r>
        <w:rPr>
          <w:lang w:val="el-GR"/>
        </w:rPr>
        <w:t xml:space="preserve"> κανονιστικές πράξεις, όπως ισχύουν, και ιδίως:</w:t>
      </w:r>
    </w:p>
    <w:p w14:paraId="6B9761EB" w14:textId="77777777" w:rsidR="00E54198" w:rsidRPr="00E54198" w:rsidRDefault="00E54198" w:rsidP="00E54198">
      <w:pPr>
        <w:spacing w:after="60"/>
        <w:rPr>
          <w:i/>
          <w:color w:val="5B9BD5"/>
          <w:lang w:val="el-GR"/>
        </w:rPr>
      </w:pPr>
      <w:r w:rsidRPr="00E54198">
        <w:rPr>
          <w:i/>
          <w:color w:val="5B9BD5"/>
          <w:lang w:val="el-GR"/>
        </w:rPr>
        <w:t>[Γενικές διατάξεις δημοσίων συμβάσεων]</w:t>
      </w:r>
    </w:p>
    <w:p w14:paraId="29945734" w14:textId="77777777" w:rsidR="00DE2F44" w:rsidRPr="006A4F24" w:rsidRDefault="00DE2F44" w:rsidP="006F597B">
      <w:pPr>
        <w:rPr>
          <w:lang w:val="el-GR"/>
        </w:rPr>
      </w:pPr>
      <w:r w:rsidRPr="006A4F24">
        <w:rPr>
          <w:lang w:val="el-GR"/>
        </w:rPr>
        <w:t>του ν. 4412/2016 (Α’ 147) “Δημόσιες Συμβάσεις Έργων, Προμηθειών και Υπηρεσιών (προσαρμογή στις Οδηγίες 2014/24/ ΕΕ και 2014/25/ΕΕ)»</w:t>
      </w:r>
    </w:p>
    <w:p w14:paraId="3AE22FD8" w14:textId="77777777" w:rsidR="00DE2F44" w:rsidRPr="006A4F24" w:rsidRDefault="00DE2F44" w:rsidP="006F597B">
      <w:pPr>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12525607" w14:textId="77777777" w:rsidR="00DE2F44" w:rsidRPr="006A4F24" w:rsidRDefault="00DE2F44" w:rsidP="006F597B">
      <w:pPr>
        <w:rPr>
          <w:lang w:val="el-GR"/>
        </w:rPr>
      </w:pPr>
      <w:r w:rsidRPr="006A4F24">
        <w:rPr>
          <w:lang w:val="el-GR"/>
        </w:rPr>
        <w:t xml:space="preserve">του ν. 4700/2020 (Α’ 127) «Ενιαίο κείμενο Δικονομίας για το Ελεγκτικό Συνέδριο, ολοκληρωμένο νομοθετικό πλαίσιο για τον </w:t>
      </w:r>
      <w:proofErr w:type="spellStart"/>
      <w:r w:rsidRPr="006A4F24">
        <w:rPr>
          <w:lang w:val="el-GR"/>
        </w:rPr>
        <w:t>προσυμβατικό</w:t>
      </w:r>
      <w:proofErr w:type="spellEnd"/>
      <w:r w:rsidRPr="006A4F24">
        <w:rPr>
          <w:lang w:val="el-GR"/>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7BBAF4E0" w14:textId="77777777" w:rsidR="00DE2F44" w:rsidRPr="006A4F24" w:rsidRDefault="00DE2F44" w:rsidP="006F597B">
      <w:pPr>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14:paraId="4E512744" w14:textId="77777777" w:rsidR="00DE2F44" w:rsidRPr="006A4F24" w:rsidRDefault="00DE2F44" w:rsidP="006F597B">
      <w:pPr>
        <w:rPr>
          <w:i/>
          <w:iCs/>
          <w:color w:val="5B9BD5"/>
          <w:lang w:val="el-GR"/>
        </w:rPr>
      </w:pPr>
      <w:r w:rsidRPr="006A4F24">
        <w:rPr>
          <w:lang w:val="el-GR"/>
        </w:rPr>
        <w:t xml:space="preserve">του άρθρου 4 του </w:t>
      </w:r>
      <w:proofErr w:type="spellStart"/>
      <w:r w:rsidRPr="006A4F24">
        <w:rPr>
          <w:lang w:val="el-GR"/>
        </w:rPr>
        <w:t>π.δ.</w:t>
      </w:r>
      <w:proofErr w:type="spellEnd"/>
      <w:r w:rsidRPr="006A4F24">
        <w:rPr>
          <w:lang w:val="el-GR"/>
        </w:rPr>
        <w:t xml:space="preserve"> 118/07 (Α’ 150) </w:t>
      </w:r>
    </w:p>
    <w:p w14:paraId="1A5C3924" w14:textId="77777777" w:rsidR="00DE2F44" w:rsidRDefault="00DE2F44" w:rsidP="006F597B">
      <w:pPr>
        <w:rPr>
          <w:lang w:val="el-GR"/>
        </w:rPr>
      </w:pPr>
      <w:r w:rsidRPr="006A4F24">
        <w:rPr>
          <w:lang w:val="el-GR"/>
        </w:rPr>
        <w:t xml:space="preserve">του άρθρου 5 της απόφασης με </w:t>
      </w:r>
      <w:proofErr w:type="spellStart"/>
      <w:r w:rsidRPr="006A4F24">
        <w:rPr>
          <w:lang w:val="el-GR"/>
        </w:rPr>
        <w:t>αριθμ</w:t>
      </w:r>
      <w:proofErr w:type="spellEnd"/>
      <w:r w:rsidRPr="006A4F24">
        <w:rPr>
          <w:lang w:val="el-GR"/>
        </w:rPr>
        <w:t>. 11389/1993 (Β΄ 185) του Υπουργού Εσωτερικών</w:t>
      </w:r>
      <w:r w:rsidR="001C1814">
        <w:rPr>
          <w:i/>
          <w:iCs/>
          <w:color w:val="5B9BD5"/>
          <w:lang w:val="el-GR"/>
        </w:rPr>
        <w:t xml:space="preserve"> </w:t>
      </w:r>
    </w:p>
    <w:p w14:paraId="5F08E0F5" w14:textId="77777777" w:rsidR="008A2D12" w:rsidRDefault="008A2D12" w:rsidP="008A2D12">
      <w:pPr>
        <w:rPr>
          <w:lang w:val="el-GR"/>
        </w:rPr>
      </w:pPr>
      <w:r>
        <w:rPr>
          <w:lang w:val="el-GR"/>
        </w:rPr>
        <w:t xml:space="preserve">του ν. 3548/2007 (Α’ 68) «Καταχώριση δημοσιεύσεων των φορέων του Δημοσίου στο νομαρχιακό και τοπικό Τύπο και άλλες διατάξεις» όπως τροποποιήθηκε με τον Ν. </w:t>
      </w:r>
      <w:r w:rsidRPr="00135910">
        <w:rPr>
          <w:lang w:val="el-GR"/>
        </w:rPr>
        <w:t>5005</w:t>
      </w:r>
      <w:r>
        <w:rPr>
          <w:lang w:val="el-GR"/>
        </w:rPr>
        <w:t xml:space="preserve">/21-12-2022 (ΦΕΚ Α </w:t>
      </w:r>
      <w:r w:rsidRPr="00954F93">
        <w:rPr>
          <w:lang w:val="el-GR"/>
        </w:rPr>
        <w:t>236</w:t>
      </w:r>
      <w:r>
        <w:rPr>
          <w:lang w:val="el-GR"/>
        </w:rPr>
        <w:t>)</w:t>
      </w:r>
    </w:p>
    <w:p w14:paraId="72AB10C2" w14:textId="77777777" w:rsidR="00471A32" w:rsidRPr="001C1814" w:rsidRDefault="00471A32" w:rsidP="006F597B">
      <w:pPr>
        <w:rPr>
          <w:lang w:val="el-GR"/>
        </w:rPr>
      </w:pPr>
      <w:r w:rsidRPr="001C1814">
        <w:rPr>
          <w:lang w:val="el-GR"/>
        </w:rPr>
        <w:lastRenderedPageBreak/>
        <w:t xml:space="preserve">του ν. 4601/2019 (Α’ 44) </w:t>
      </w:r>
      <w:r w:rsidR="001C1814">
        <w:rPr>
          <w:lang w:val="el-GR"/>
        </w:rPr>
        <w:t>«</w:t>
      </w:r>
      <w:r w:rsidRPr="001C1814">
        <w:rPr>
          <w:i/>
          <w:lang w:val="el-GR"/>
        </w:rPr>
        <w:t>Εταιρικοί µ</w:t>
      </w:r>
      <w:proofErr w:type="spellStart"/>
      <w:r w:rsidRPr="001C1814">
        <w:rPr>
          <w:i/>
          <w:lang w:val="el-GR"/>
        </w:rPr>
        <w:t>ετασχηµατισµοί</w:t>
      </w:r>
      <w:proofErr w:type="spellEnd"/>
      <w:r w:rsidRPr="001C1814">
        <w:rPr>
          <w:i/>
          <w:lang w:val="el-GR"/>
        </w:rPr>
        <w:t xml:space="preserve"> και </w:t>
      </w:r>
      <w:proofErr w:type="spellStart"/>
      <w:r w:rsidRPr="001C1814">
        <w:rPr>
          <w:i/>
          <w:lang w:val="el-GR"/>
        </w:rPr>
        <w:t>εναρµόνιση</w:t>
      </w:r>
      <w:proofErr w:type="spellEnd"/>
      <w:r w:rsidRPr="001C1814">
        <w:rPr>
          <w:i/>
          <w:lang w:val="el-GR"/>
        </w:rPr>
        <w:t xml:space="preserve"> του </w:t>
      </w:r>
      <w:proofErr w:type="spellStart"/>
      <w:r w:rsidRPr="001C1814">
        <w:rPr>
          <w:i/>
          <w:lang w:val="el-GR"/>
        </w:rPr>
        <w:t>νοµοθετικού</w:t>
      </w:r>
      <w:proofErr w:type="spellEnd"/>
      <w:r w:rsidRPr="001C1814">
        <w:rPr>
          <w:i/>
          <w:lang w:val="el-GR"/>
        </w:rPr>
        <w:t xml:space="preserve"> πλαισίου µε τις διατάξεις της Οδηγίας 2014/55/ΕΕ του Ευρωπαϊκού Κοινοβουλίου και του </w:t>
      </w:r>
      <w:proofErr w:type="spellStart"/>
      <w:r w:rsidRPr="001C1814">
        <w:rPr>
          <w:i/>
          <w:lang w:val="el-GR"/>
        </w:rPr>
        <w:t>Συµβουλίου</w:t>
      </w:r>
      <w:proofErr w:type="spellEnd"/>
      <w:r w:rsidRPr="001C1814">
        <w:rPr>
          <w:i/>
          <w:lang w:val="el-GR"/>
        </w:rPr>
        <w:t xml:space="preserve"> της 16ης Απριλίου 2014 για την έκδοση ηλεκτρονικών </w:t>
      </w:r>
      <w:proofErr w:type="spellStart"/>
      <w:r w:rsidRPr="001C1814">
        <w:rPr>
          <w:i/>
          <w:lang w:val="el-GR"/>
        </w:rPr>
        <w:t>τιµολογίων</w:t>
      </w:r>
      <w:proofErr w:type="spellEnd"/>
      <w:r w:rsidRPr="001C1814">
        <w:rPr>
          <w:i/>
          <w:lang w:val="el-GR"/>
        </w:rPr>
        <w:t xml:space="preserve"> στο πλαίσιο </w:t>
      </w:r>
      <w:proofErr w:type="spellStart"/>
      <w:r w:rsidRPr="001C1814">
        <w:rPr>
          <w:i/>
          <w:lang w:val="el-GR"/>
        </w:rPr>
        <w:t>δηµόσιων</w:t>
      </w:r>
      <w:proofErr w:type="spellEnd"/>
      <w:r w:rsidRPr="001C1814">
        <w:rPr>
          <w:i/>
          <w:lang w:val="el-GR"/>
        </w:rPr>
        <w:t xml:space="preserve"> </w:t>
      </w:r>
      <w:proofErr w:type="spellStart"/>
      <w:r w:rsidRPr="001C1814">
        <w:rPr>
          <w:i/>
          <w:lang w:val="el-GR"/>
        </w:rPr>
        <w:t>συµβάσεων</w:t>
      </w:r>
      <w:proofErr w:type="spellEnd"/>
      <w:r w:rsidRPr="001C1814">
        <w:rPr>
          <w:i/>
          <w:lang w:val="el-GR"/>
        </w:rPr>
        <w:t xml:space="preserve"> και λοιπές διατάξεις</w:t>
      </w:r>
      <w:r w:rsidR="001C1814">
        <w:rPr>
          <w:i/>
          <w:lang w:val="el-GR"/>
        </w:rPr>
        <w:t>»</w:t>
      </w:r>
    </w:p>
    <w:p w14:paraId="27AEE90D" w14:textId="77777777" w:rsidR="009C31D5" w:rsidRDefault="00DE2F44" w:rsidP="006F597B">
      <w:pPr>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39/2017 (Α’ 64) </w:t>
      </w:r>
      <w:r w:rsidRPr="001C1814">
        <w:rPr>
          <w:i/>
          <w:lang w:val="el-GR"/>
        </w:rPr>
        <w:t>«Κανονισμός εξέτασης προδικαστικών προσφυγών ενώπιων της Α.Ε.Π.Π.</w:t>
      </w:r>
      <w:r w:rsidR="001C1814">
        <w:rPr>
          <w:i/>
          <w:lang w:val="el-GR"/>
        </w:rPr>
        <w:t>»</w:t>
      </w:r>
    </w:p>
    <w:p w14:paraId="7C2F53E3" w14:textId="77777777" w:rsidR="008A2D12" w:rsidRDefault="008A2D12" w:rsidP="008A2D12">
      <w:pPr>
        <w:rPr>
          <w:i/>
          <w:lang w:val="el-GR"/>
        </w:rPr>
      </w:pPr>
      <w:bookmarkStart w:id="9" w:name="_Hlk126830277"/>
      <w:r>
        <w:rPr>
          <w:lang w:val="el-GR"/>
        </w:rPr>
        <w:t>της αρ.76928/09.07.2021 (ΦΕΚ 307513.07.2021 τεύχος Β') ΚΥΑ των Υπουργών Ανάπτυξης &amp; Επενδύσεων και Επικρατείας «Ρύθμιση ειδικότερων θεμάτων λειτουργίας και διαχείρισης του Κεντρικού Ηλεκτρονικού Μητρώου Δημοσίων Συμβάσεων (ΚΗΜΔΗΣ)».</w:t>
      </w:r>
      <w:r>
        <w:rPr>
          <w:i/>
          <w:lang w:val="el-GR"/>
        </w:rPr>
        <w:t xml:space="preserve"> </w:t>
      </w:r>
    </w:p>
    <w:bookmarkEnd w:id="9"/>
    <w:p w14:paraId="3EB22633" w14:textId="77777777" w:rsidR="009460DF" w:rsidRDefault="009460DF" w:rsidP="00B303A5">
      <w:pPr>
        <w:rPr>
          <w:i/>
          <w:lang w:val="el-GR"/>
        </w:rPr>
      </w:pPr>
      <w:r w:rsidRPr="009460DF">
        <w:rPr>
          <w:lang w:val="el-GR"/>
        </w:rPr>
        <w:t xml:space="preserve">της </w:t>
      </w:r>
      <w:proofErr w:type="spellStart"/>
      <w:r w:rsidRPr="009460DF">
        <w:rPr>
          <w:lang w:val="el-GR"/>
        </w:rPr>
        <w:t>υπ΄αριθμ</w:t>
      </w:r>
      <w:proofErr w:type="spellEnd"/>
      <w:r w:rsidRPr="009460DF">
        <w:rPr>
          <w:lang w:val="el-GR"/>
        </w:rPr>
        <w:t>. 64233/08.06.2021 (Β΄2453/ 09.06.2021) Κοινής Απόφασης των Υπουργών Ανάπτυξης και Επενδύσεων  και Ψηφιακής Διακυβέρνησης</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53703A62" w14:textId="77777777" w:rsidR="009C31D5" w:rsidRPr="009460DF" w:rsidRDefault="009460DF" w:rsidP="00B303A5">
      <w:pPr>
        <w:rPr>
          <w:i/>
          <w:lang w:val="el-GR"/>
        </w:rPr>
      </w:pPr>
      <w:r w:rsidRPr="009460DF">
        <w:rPr>
          <w:i/>
          <w:lang w:val="el-GR"/>
        </w:rPr>
        <w:t xml:space="preserve"> </w:t>
      </w:r>
      <w:r w:rsidR="009C31D5" w:rsidRPr="009460DF">
        <w:rPr>
          <w:lang w:val="el-GR"/>
        </w:rPr>
        <w:t>της</w:t>
      </w:r>
      <w:r w:rsidR="00DE2F44" w:rsidRPr="009460DF">
        <w:rPr>
          <w:i/>
          <w:lang w:val="el-GR"/>
        </w:rPr>
        <w:t xml:space="preserve"> </w:t>
      </w:r>
      <w:proofErr w:type="spellStart"/>
      <w:r w:rsidR="00DE2F44" w:rsidRPr="009460DF">
        <w:rPr>
          <w:lang w:val="el-GR"/>
        </w:rPr>
        <w:t>αριθμ</w:t>
      </w:r>
      <w:proofErr w:type="spellEnd"/>
      <w:r w:rsidR="00DE2F44" w:rsidRPr="009460DF">
        <w:rPr>
          <w:i/>
          <w:lang w:val="el-GR"/>
        </w:rPr>
        <w:t>. Κ.Υ.Α. οικ. 60967 ΕΞ 2020 (B’ 2425/18.06.2020) «Ηλεκτρονική Τιμολόγηση στο πλαίσιο των Δημόσιων Συμβάσεων δυνάμει του ν. 4601/2019» (Α΄44)</w:t>
      </w:r>
    </w:p>
    <w:p w14:paraId="137CA2DD" w14:textId="77777777" w:rsidR="00DE2F44" w:rsidRPr="009C31D5" w:rsidRDefault="00182A81" w:rsidP="006F597B">
      <w:pPr>
        <w:rPr>
          <w:i/>
          <w:lang w:val="el-GR"/>
        </w:rPr>
      </w:pPr>
      <w:r w:rsidRPr="00947EF4">
        <w:rPr>
          <w:lang w:val="el-GR"/>
        </w:rPr>
        <w:t>τη</w:t>
      </w:r>
      <w:r w:rsidR="009C31D5" w:rsidRPr="00947EF4">
        <w:rPr>
          <w:lang w:val="el-GR"/>
        </w:rPr>
        <w:t>ς</w:t>
      </w:r>
      <w:r w:rsidR="00D67487" w:rsidRPr="009C31D5">
        <w:rPr>
          <w:i/>
          <w:lang w:val="el-GR"/>
        </w:rPr>
        <w:t xml:space="preserve"> </w:t>
      </w:r>
      <w:proofErr w:type="spellStart"/>
      <w:r w:rsidR="00D67487" w:rsidRPr="006F597B">
        <w:rPr>
          <w:lang w:val="el-GR"/>
        </w:rPr>
        <w:t>αριθμ</w:t>
      </w:r>
      <w:proofErr w:type="spellEnd"/>
      <w:r w:rsidR="00D67487" w:rsidRPr="009C31D5">
        <w:rPr>
          <w:i/>
          <w:lang w:val="el-GR"/>
        </w:rPr>
        <w:t xml:space="preserve">. 63446/2021 Κ.Υ.Α. </w:t>
      </w:r>
      <w:r w:rsidR="00DE2F44" w:rsidRPr="009C31D5">
        <w:rPr>
          <w:i/>
          <w:lang w:val="el-GR"/>
        </w:rPr>
        <w:t xml:space="preserve">(B’ </w:t>
      </w:r>
      <w:r w:rsidR="00D67487" w:rsidRPr="009C31D5">
        <w:rPr>
          <w:i/>
          <w:lang w:val="el-GR"/>
        </w:rPr>
        <w:t>2338</w:t>
      </w:r>
      <w:r w:rsidR="00DE2F44" w:rsidRPr="009C31D5">
        <w:rPr>
          <w:i/>
          <w:lang w:val="el-GR"/>
        </w:rPr>
        <w:t>/</w:t>
      </w:r>
      <w:r w:rsidR="00D67487" w:rsidRPr="009C31D5">
        <w:rPr>
          <w:i/>
          <w:lang w:val="el-GR"/>
        </w:rPr>
        <w:t>02</w:t>
      </w:r>
      <w:r w:rsidR="00DE2F44" w:rsidRPr="009C31D5">
        <w:rPr>
          <w:i/>
          <w:lang w:val="el-GR"/>
        </w:rPr>
        <w:t xml:space="preserve">.06.2020) «Καθορισμός Εθνικού </w:t>
      </w:r>
      <w:proofErr w:type="spellStart"/>
      <w:r w:rsidR="00DE2F44" w:rsidRPr="009C31D5">
        <w:rPr>
          <w:i/>
          <w:lang w:val="el-GR"/>
        </w:rPr>
        <w:t>Μορφότυπου</w:t>
      </w:r>
      <w:proofErr w:type="spellEnd"/>
      <w:r w:rsidR="00DE2F44" w:rsidRPr="009C31D5">
        <w:rPr>
          <w:i/>
          <w:lang w:val="el-GR"/>
        </w:rPr>
        <w:t xml:space="preserve"> ηλεκτρονικού τιμολογίου στο πλαίσιο των Δημοσίων Συμβάσεων».</w:t>
      </w:r>
    </w:p>
    <w:p w14:paraId="2F80A2EC" w14:textId="77777777" w:rsidR="00F06D86" w:rsidRPr="00CA7F3E" w:rsidRDefault="00F06D86" w:rsidP="00F06D86">
      <w:pPr>
        <w:rPr>
          <w:lang w:val="el-GR"/>
        </w:rPr>
      </w:pPr>
      <w:r w:rsidRPr="00CA7F3E">
        <w:rPr>
          <w:lang w:val="el-GR"/>
        </w:rPr>
        <w:t>του Ν. 3852/2010 (ΦΕΚ 87Α) «Νέα Αρχιτεκτονική της Αυτοδιοίκησης και της Αποκεντρωμένης Διοίκησης – Πρόγραμμα Καλλικράτης».</w:t>
      </w:r>
    </w:p>
    <w:p w14:paraId="74F6F8C5" w14:textId="77777777" w:rsidR="00F06D86" w:rsidRPr="00CA7F3E" w:rsidRDefault="00F06D86" w:rsidP="00F06D86">
      <w:pPr>
        <w:rPr>
          <w:lang w:val="el-GR"/>
        </w:rPr>
      </w:pPr>
      <w:r w:rsidRPr="00CA7F3E">
        <w:rPr>
          <w:lang w:val="el-GR"/>
        </w:rPr>
        <w:t>του ν.4555/2018 (ΦΕΚ 133Α)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w:t>
      </w:r>
    </w:p>
    <w:p w14:paraId="41B290E2" w14:textId="77777777" w:rsidR="00F06D86" w:rsidRPr="00CA7F3E" w:rsidRDefault="00F06D86" w:rsidP="00F06D86">
      <w:pPr>
        <w:rPr>
          <w:lang w:val="el-GR"/>
        </w:rPr>
      </w:pPr>
      <w:r w:rsidRPr="00CA7F3E">
        <w:rPr>
          <w:lang w:val="el-GR"/>
        </w:rPr>
        <w:t xml:space="preserve">Την </w:t>
      </w:r>
      <w:proofErr w:type="spellStart"/>
      <w:r w:rsidRPr="00CA7F3E">
        <w:rPr>
          <w:lang w:val="el-GR"/>
        </w:rPr>
        <w:t>αριθμ</w:t>
      </w:r>
      <w:proofErr w:type="spellEnd"/>
      <w:r w:rsidRPr="00CA7F3E">
        <w:rPr>
          <w:lang w:val="el-GR"/>
        </w:rPr>
        <w:t>. 1218/16.2.2021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7A6CF68E" w14:textId="77777777" w:rsidR="00BA3A40" w:rsidRDefault="00BA3A40" w:rsidP="006F597B">
      <w:pPr>
        <w:rPr>
          <w:i/>
          <w:lang w:val="el-GR"/>
        </w:rPr>
      </w:pPr>
      <w:r w:rsidRPr="00CA7F3E">
        <w:rPr>
          <w:lang w:val="el-GR"/>
        </w:rPr>
        <w:t>του ν. 3419/2005 (Α’ 297)</w:t>
      </w:r>
      <w:r w:rsidR="00C330D2" w:rsidRPr="00CA7F3E">
        <w:rPr>
          <w:lang w:val="el-GR"/>
        </w:rPr>
        <w:t xml:space="preserve"> </w:t>
      </w:r>
      <w:r w:rsidR="001C1814" w:rsidRPr="00CA7F3E">
        <w:rPr>
          <w:i/>
          <w:lang w:val="el-GR"/>
        </w:rPr>
        <w:t>«</w:t>
      </w:r>
      <w:r w:rsidRPr="00CA7F3E">
        <w:rPr>
          <w:i/>
          <w:lang w:val="el-GR"/>
        </w:rPr>
        <w:t>Γενικό Εμπορικό Μητρώο (Γ.Ε.ΜΗ.) και εκσυγχρονισμός της Επιμελητηριακής</w:t>
      </w:r>
      <w:r w:rsidRPr="001C1814">
        <w:rPr>
          <w:i/>
          <w:lang w:val="el-GR"/>
        </w:rPr>
        <w:t xml:space="preserve"> Νομοθεσίας</w:t>
      </w:r>
      <w:r w:rsidR="001C1814" w:rsidRPr="001C1814">
        <w:rPr>
          <w:i/>
          <w:lang w:val="el-GR"/>
        </w:rPr>
        <w:t>»</w:t>
      </w:r>
    </w:p>
    <w:p w14:paraId="413B983A" w14:textId="77777777" w:rsidR="001217F6" w:rsidRPr="00B02BC7" w:rsidRDefault="001217F6" w:rsidP="006F597B">
      <w:pPr>
        <w:rPr>
          <w:lang w:val="el-GR"/>
        </w:rPr>
      </w:pPr>
      <w:r w:rsidRPr="00B02BC7">
        <w:rPr>
          <w:lang w:val="el-GR"/>
        </w:rPr>
        <w:t>του ν. 4635/2019 (Α’167)</w:t>
      </w:r>
      <w:r>
        <w:rPr>
          <w:i/>
          <w:lang w:val="el-GR"/>
        </w:rPr>
        <w:t xml:space="preserve"> «</w:t>
      </w:r>
      <w:r w:rsidRPr="001217F6">
        <w:rPr>
          <w:i/>
          <w:lang w:val="el-GR"/>
        </w:rPr>
        <w:t xml:space="preserve"> Επενδύω στην Ελλάδα και άλλες διατάξεις</w:t>
      </w:r>
      <w:r>
        <w:rPr>
          <w:i/>
          <w:lang w:val="el-GR"/>
        </w:rPr>
        <w:t xml:space="preserve">» </w:t>
      </w:r>
      <w:r w:rsidRPr="00B02BC7">
        <w:rPr>
          <w:lang w:val="el-GR"/>
        </w:rPr>
        <w:t xml:space="preserve">και ιδίως  των άρθρων 85 </w:t>
      </w:r>
      <w:proofErr w:type="spellStart"/>
      <w:r w:rsidRPr="00B02BC7">
        <w:rPr>
          <w:lang w:val="el-GR"/>
        </w:rPr>
        <w:t>επ</w:t>
      </w:r>
      <w:proofErr w:type="spellEnd"/>
      <w:r w:rsidRPr="00B02BC7">
        <w:rPr>
          <w:lang w:val="el-GR"/>
        </w:rPr>
        <w:t>.</w:t>
      </w:r>
    </w:p>
    <w:p w14:paraId="264BBF9D" w14:textId="77777777" w:rsidR="001C1814" w:rsidRDefault="00DE2F44" w:rsidP="006F597B">
      <w:pPr>
        <w:rPr>
          <w:lang w:val="el-GR"/>
        </w:rPr>
      </w:pPr>
      <w:r w:rsidRPr="001C1814">
        <w:rPr>
          <w:lang w:val="el-GR"/>
        </w:rPr>
        <w:t xml:space="preserve">του ν. 4270/2014 (Α’ 143) </w:t>
      </w:r>
      <w:r w:rsidRPr="001C1814">
        <w:rPr>
          <w:i/>
          <w:lang w:val="el-GR"/>
        </w:rPr>
        <w:t>«Αρχές δημοσιονομικής διαχείρισης και εποπτείας (ενσωμάτωση της Οδηγίας 2011/85/ΕΕ) – δημόσιο λογιστικό και άλλες διατάξεις»</w:t>
      </w:r>
    </w:p>
    <w:p w14:paraId="4302BC02" w14:textId="77777777" w:rsidR="003C7A40" w:rsidRPr="001C1814" w:rsidRDefault="003C7A40" w:rsidP="006F597B">
      <w:pPr>
        <w:rPr>
          <w:i/>
          <w:lang w:val="el-GR"/>
        </w:rPr>
      </w:pPr>
      <w:r w:rsidRPr="001C1814">
        <w:rPr>
          <w:lang w:val="el-GR"/>
        </w:rPr>
        <w:t xml:space="preserve">του </w:t>
      </w:r>
      <w:proofErr w:type="spellStart"/>
      <w:r w:rsidRPr="001C1814">
        <w:rPr>
          <w:lang w:val="el-GR"/>
        </w:rPr>
        <w:t>π.δ.</w:t>
      </w:r>
      <w:proofErr w:type="spellEnd"/>
      <w:r w:rsidRPr="001C1814">
        <w:rPr>
          <w:lang w:val="el-GR"/>
        </w:rPr>
        <w:t xml:space="preserve"> 80/2016 (Α’ 145) </w:t>
      </w:r>
      <w:r w:rsidR="001C1814" w:rsidRPr="001C1814">
        <w:rPr>
          <w:i/>
          <w:lang w:val="el-GR"/>
        </w:rPr>
        <w:t>«</w:t>
      </w:r>
      <w:r w:rsidRPr="001C1814">
        <w:rPr>
          <w:i/>
          <w:lang w:val="el-GR"/>
        </w:rPr>
        <w:t xml:space="preserve">Ανάληψη υποχρεώσεων από τους </w:t>
      </w:r>
      <w:proofErr w:type="spellStart"/>
      <w:r w:rsidRPr="001C1814">
        <w:rPr>
          <w:i/>
          <w:lang w:val="el-GR"/>
        </w:rPr>
        <w:t>Διατάκτες</w:t>
      </w:r>
      <w:proofErr w:type="spellEnd"/>
      <w:r w:rsidR="001C1814" w:rsidRPr="001C1814">
        <w:rPr>
          <w:i/>
          <w:lang w:val="el-GR"/>
        </w:rPr>
        <w:t>»</w:t>
      </w:r>
    </w:p>
    <w:p w14:paraId="5AF367A0" w14:textId="77777777" w:rsidR="003C7A40" w:rsidRPr="001C1814" w:rsidRDefault="003C7A40" w:rsidP="006F597B">
      <w:pPr>
        <w:rPr>
          <w:lang w:val="el-GR"/>
        </w:rPr>
      </w:pPr>
      <w:r w:rsidRPr="001C1814">
        <w:rPr>
          <w:lang w:val="el-GR"/>
        </w:rPr>
        <w:t xml:space="preserve">της παρ. Ζ του Ν.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46DB493B" w14:textId="77777777" w:rsidR="001C1814" w:rsidRPr="001C1814" w:rsidRDefault="003C7A40" w:rsidP="006F597B">
      <w:pPr>
        <w:rPr>
          <w:i/>
          <w:lang w:val="el-GR"/>
        </w:rPr>
      </w:pPr>
      <w:r w:rsidRPr="001C1814">
        <w:rPr>
          <w:lang w:val="el-GR"/>
        </w:rPr>
        <w:t>του ν. 4314/2014 (</w:t>
      </w:r>
      <w:r w:rsidR="00471A32" w:rsidRPr="001C1814">
        <w:rPr>
          <w:lang w:val="el-GR"/>
        </w:rPr>
        <w:t>Α’</w:t>
      </w:r>
      <w:r w:rsidRPr="001C1814">
        <w:rPr>
          <w:lang w:val="el-GR"/>
        </w:rPr>
        <w:t xml:space="preserve"> 265) </w:t>
      </w:r>
      <w:r w:rsidR="001C1814" w:rsidRPr="001C1814">
        <w:rPr>
          <w:i/>
          <w:lang w:val="el-GR"/>
        </w:rPr>
        <w:t>«</w:t>
      </w:r>
      <w:r w:rsidRPr="001C1814">
        <w:rPr>
          <w:i/>
          <w:lang w:val="el-GR"/>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1C1814" w:rsidRPr="001C1814">
        <w:rPr>
          <w:i/>
          <w:lang w:val="el-GR"/>
        </w:rPr>
        <w:t>»</w:t>
      </w:r>
      <w:r w:rsidRPr="001C1814">
        <w:rPr>
          <w:i/>
          <w:lang w:val="el-GR"/>
        </w:rPr>
        <w:t xml:space="preserve"> </w:t>
      </w:r>
    </w:p>
    <w:p w14:paraId="659529AF" w14:textId="77777777" w:rsidR="003C7A40" w:rsidRPr="001C1814" w:rsidRDefault="00DE2F44" w:rsidP="006F597B">
      <w:pPr>
        <w:rPr>
          <w:i/>
          <w:lang w:val="el-GR"/>
        </w:rPr>
      </w:pPr>
      <w:r>
        <w:rPr>
          <w:szCs w:val="22"/>
          <w:lang w:val="el-GR"/>
        </w:rPr>
        <w:t xml:space="preserve">του  ν. </w:t>
      </w:r>
      <w:r w:rsidRPr="006F597B">
        <w:rPr>
          <w:lang w:val="el-GR"/>
        </w:rPr>
        <w:t>4727</w:t>
      </w:r>
      <w:r>
        <w:rPr>
          <w:szCs w:val="22"/>
          <w:lang w:val="el-GR"/>
        </w:rPr>
        <w:t xml:space="preserve">/2020 (Α’ 184) </w:t>
      </w:r>
      <w:r w:rsidRPr="001C1814">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3C7A40" w:rsidRPr="001C1814">
        <w:rPr>
          <w:i/>
          <w:lang w:val="el-GR"/>
        </w:rPr>
        <w:t xml:space="preserve"> </w:t>
      </w:r>
    </w:p>
    <w:p w14:paraId="266D02D5" w14:textId="77777777" w:rsidR="003C7A40" w:rsidRPr="001C1814" w:rsidRDefault="003C7A40" w:rsidP="006F597B">
      <w:pPr>
        <w:rPr>
          <w:i/>
          <w:szCs w:val="22"/>
          <w:lang w:val="el-GR"/>
        </w:rPr>
      </w:pPr>
      <w:r w:rsidRPr="005A0EC7">
        <w:rPr>
          <w:szCs w:val="22"/>
          <w:lang w:val="el-GR"/>
        </w:rPr>
        <w:t xml:space="preserve">του </w:t>
      </w:r>
      <w:proofErr w:type="spellStart"/>
      <w:r w:rsidRPr="005A0EC7">
        <w:rPr>
          <w:szCs w:val="22"/>
          <w:lang w:val="el-GR"/>
        </w:rPr>
        <w:t>π.δ</w:t>
      </w:r>
      <w:proofErr w:type="spellEnd"/>
      <w:r w:rsidRPr="005A0EC7">
        <w:rPr>
          <w:szCs w:val="22"/>
          <w:lang w:val="el-GR"/>
        </w:rPr>
        <w:t xml:space="preserve">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3F125A34" w14:textId="77777777" w:rsidR="00DE2F44" w:rsidRPr="005A0EC7" w:rsidRDefault="00DE2F44" w:rsidP="006F597B">
      <w:pPr>
        <w:rPr>
          <w:szCs w:val="22"/>
          <w:lang w:val="el-GR"/>
        </w:rPr>
      </w:pPr>
      <w:r w:rsidRPr="005A0EC7">
        <w:rPr>
          <w:szCs w:val="22"/>
          <w:lang w:val="el-GR"/>
        </w:rPr>
        <w:t xml:space="preserve">του ν. </w:t>
      </w:r>
      <w:r w:rsidRPr="006F597B">
        <w:rPr>
          <w:lang w:val="el-GR"/>
        </w:rPr>
        <w:t>2859</w:t>
      </w:r>
      <w:r w:rsidRPr="005A0EC7">
        <w:rPr>
          <w:szCs w:val="22"/>
          <w:lang w:val="el-GR"/>
        </w:rPr>
        <w:t xml:space="preserve">/2000 (Α’ 248) </w:t>
      </w:r>
      <w:r w:rsidRPr="001C1814">
        <w:rPr>
          <w:i/>
          <w:szCs w:val="22"/>
          <w:lang w:val="el-GR"/>
        </w:rPr>
        <w:t>«Κύρωση Κώδικα Φόρου Προστιθέμενης Αξίας»</w:t>
      </w:r>
      <w:r w:rsidR="0031698B">
        <w:rPr>
          <w:i/>
          <w:szCs w:val="22"/>
          <w:lang w:val="el-GR"/>
        </w:rPr>
        <w:t>,</w:t>
      </w:r>
      <w:r w:rsidRPr="005A0EC7">
        <w:rPr>
          <w:szCs w:val="22"/>
          <w:lang w:val="el-GR"/>
        </w:rPr>
        <w:t xml:space="preserve"> </w:t>
      </w:r>
    </w:p>
    <w:p w14:paraId="3E1B58E7" w14:textId="77777777" w:rsidR="00DE2F44" w:rsidRPr="005A0EC7" w:rsidRDefault="00DE2F44" w:rsidP="006F597B">
      <w:pPr>
        <w:rPr>
          <w:szCs w:val="22"/>
          <w:lang w:val="el-GR"/>
        </w:rPr>
      </w:pPr>
      <w:r w:rsidRPr="005A0EC7">
        <w:rPr>
          <w:szCs w:val="22"/>
          <w:lang w:val="el-GR"/>
        </w:rPr>
        <w:t>του ν.</w:t>
      </w:r>
      <w:r w:rsidRPr="006F597B">
        <w:rPr>
          <w:lang w:val="el-GR"/>
        </w:rPr>
        <w:t>2690</w:t>
      </w:r>
      <w:r w:rsidRPr="005A0EC7">
        <w:rPr>
          <w:szCs w:val="22"/>
          <w:lang w:val="el-GR"/>
        </w:rPr>
        <w:t xml:space="preserve">/1999 (Α’ 45) </w:t>
      </w:r>
      <w:r w:rsidR="001C1814" w:rsidRPr="00AD7834">
        <w:rPr>
          <w:i/>
          <w:szCs w:val="22"/>
          <w:lang w:val="el-GR"/>
        </w:rPr>
        <w:t>«</w:t>
      </w:r>
      <w:r w:rsidRPr="00AD7834">
        <w:rPr>
          <w:i/>
          <w:szCs w:val="22"/>
          <w:lang w:val="el-GR"/>
        </w:rPr>
        <w:t>Κύρωση του Κώδικα Διοικητικής Διαδικασίας και άλλες διατάξεις</w:t>
      </w:r>
      <w:r w:rsidR="00AD7834" w:rsidRPr="00AD7834">
        <w:rPr>
          <w:i/>
          <w:szCs w:val="22"/>
          <w:lang w:val="el-GR"/>
        </w:rPr>
        <w:t>»</w:t>
      </w:r>
      <w:r w:rsidRPr="005A0EC7">
        <w:rPr>
          <w:szCs w:val="22"/>
          <w:lang w:val="el-GR"/>
        </w:rPr>
        <w:t xml:space="preserve">  και ιδίως των άρθρων 1,2, 7</w:t>
      </w:r>
      <w:r w:rsidR="00AD7834">
        <w:rPr>
          <w:szCs w:val="22"/>
          <w:lang w:val="el-GR"/>
        </w:rPr>
        <w:t>, 11</w:t>
      </w:r>
      <w:r w:rsidRPr="005A0EC7">
        <w:rPr>
          <w:szCs w:val="22"/>
          <w:lang w:val="el-GR"/>
        </w:rPr>
        <w:t xml:space="preserve"> και 13 έως 15,</w:t>
      </w:r>
    </w:p>
    <w:p w14:paraId="3A2E71DB" w14:textId="77777777" w:rsidR="00DE2F44" w:rsidRDefault="00DE2F44" w:rsidP="006F597B">
      <w:pPr>
        <w:rPr>
          <w:szCs w:val="22"/>
          <w:lang w:val="el-GR"/>
        </w:rPr>
      </w:pPr>
      <w:r w:rsidRPr="006F597B">
        <w:rPr>
          <w:lang w:val="el-GR"/>
        </w:rPr>
        <w:t>του</w:t>
      </w:r>
      <w:r w:rsidRPr="005A0EC7">
        <w:rPr>
          <w:szCs w:val="22"/>
          <w:lang w:val="el-GR"/>
        </w:rPr>
        <w:t xml:space="preserve"> ν. 2121/1993 (Α’ 25) </w:t>
      </w:r>
      <w:r w:rsidR="00AD7834" w:rsidRPr="00AD7834">
        <w:rPr>
          <w:i/>
          <w:szCs w:val="22"/>
          <w:lang w:val="el-GR"/>
        </w:rPr>
        <w:t>«</w:t>
      </w:r>
      <w:r w:rsidRPr="00AD7834">
        <w:rPr>
          <w:i/>
          <w:szCs w:val="22"/>
          <w:lang w:val="el-GR"/>
        </w:rPr>
        <w:t>Πνευματική Ιδιοκτησία, Συγγενικά Δικαιώματα και Πολιτιστικά Θέματα</w:t>
      </w:r>
      <w:r w:rsidR="00AD7834" w:rsidRPr="00AD7834">
        <w:rPr>
          <w:i/>
          <w:szCs w:val="22"/>
          <w:lang w:val="el-GR"/>
        </w:rPr>
        <w:t>»</w:t>
      </w:r>
      <w:r w:rsidRPr="00AD7834">
        <w:rPr>
          <w:i/>
          <w:szCs w:val="22"/>
          <w:lang w:val="el-GR"/>
        </w:rPr>
        <w:t>,</w:t>
      </w:r>
      <w:r w:rsidRPr="001C1814">
        <w:rPr>
          <w:szCs w:val="22"/>
          <w:lang w:val="el-GR"/>
        </w:rPr>
        <w:t xml:space="preserve"> </w:t>
      </w:r>
    </w:p>
    <w:p w14:paraId="22D2B388" w14:textId="77777777" w:rsidR="005054D1" w:rsidRPr="005A0EC7" w:rsidRDefault="005054D1" w:rsidP="006F597B">
      <w:pPr>
        <w:rPr>
          <w:szCs w:val="22"/>
          <w:lang w:val="el-GR"/>
        </w:rPr>
      </w:pPr>
      <w:r>
        <w:rPr>
          <w:szCs w:val="22"/>
          <w:lang w:val="el-GR"/>
        </w:rPr>
        <w:lastRenderedPageBreak/>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083E1B23" w14:textId="77777777" w:rsidR="0046741C" w:rsidRDefault="00AD7834" w:rsidP="0046741C">
      <w:pPr>
        <w:rPr>
          <w:i/>
          <w:szCs w:val="22"/>
          <w:lang w:val="el-GR"/>
        </w:rPr>
      </w:pPr>
      <w:r>
        <w:rPr>
          <w:szCs w:val="22"/>
          <w:lang w:val="el-GR"/>
        </w:rPr>
        <w:t xml:space="preserve">του ν. </w:t>
      </w:r>
      <w:r w:rsidRPr="006F597B">
        <w:rPr>
          <w:lang w:val="el-GR"/>
        </w:rPr>
        <w:t>4624</w:t>
      </w:r>
      <w:r>
        <w:rPr>
          <w:szCs w:val="22"/>
          <w:lang w:val="el-GR"/>
        </w:rPr>
        <w:t xml:space="preserve">/2019 (Α’ 137) </w:t>
      </w:r>
      <w:r w:rsidRPr="00AD7834">
        <w:rPr>
          <w:i/>
          <w:szCs w:val="22"/>
          <w:lang w:val="el-GR"/>
        </w:rPr>
        <w:t>«</w:t>
      </w:r>
      <w:r w:rsidR="00DE2F44" w:rsidRPr="00AD7834">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AD7834">
        <w:rPr>
          <w:i/>
          <w:szCs w:val="22"/>
          <w:lang w:val="el-GR"/>
        </w:rPr>
        <w:t>»</w:t>
      </w:r>
      <w:r w:rsidR="00DE2F44" w:rsidRPr="00AD7834">
        <w:rPr>
          <w:i/>
          <w:szCs w:val="22"/>
          <w:lang w:val="el-GR"/>
        </w:rPr>
        <w:t>,</w:t>
      </w:r>
    </w:p>
    <w:p w14:paraId="51A3C011" w14:textId="77777777" w:rsidR="00DE2F44" w:rsidRDefault="00DE2F44" w:rsidP="006F597B">
      <w:pPr>
        <w:rPr>
          <w:szCs w:val="22"/>
          <w:lang w:val="el-GR"/>
        </w:rPr>
      </w:pPr>
      <w:r>
        <w:rPr>
          <w:szCs w:val="22"/>
          <w:lang w:val="el-GR"/>
        </w:rPr>
        <w:t xml:space="preserve">των σε εκτέλεση των ανωτέρω νόμων </w:t>
      </w:r>
      <w:proofErr w:type="spellStart"/>
      <w:r>
        <w:rPr>
          <w:szCs w:val="22"/>
          <w:lang w:val="el-GR"/>
        </w:rPr>
        <w:t>εκδοθεισών</w:t>
      </w:r>
      <w:proofErr w:type="spellEnd"/>
      <w:r>
        <w:rPr>
          <w:szCs w:val="22"/>
          <w:lang w:val="el-GR"/>
        </w:rPr>
        <w:t xml:space="preserve">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120C286A" w14:textId="77777777" w:rsidR="00230A10" w:rsidRDefault="00230A10" w:rsidP="00230A10">
      <w:pPr>
        <w:ind w:left="284"/>
        <w:rPr>
          <w:szCs w:val="22"/>
          <w:u w:val="single"/>
          <w:lang w:val="el-GR"/>
        </w:rPr>
      </w:pPr>
      <w:r>
        <w:rPr>
          <w:szCs w:val="22"/>
          <w:u w:val="single"/>
          <w:lang w:val="el-GR"/>
        </w:rPr>
        <w:t xml:space="preserve">Τις Αποφάσεις- έγγραφα </w:t>
      </w:r>
    </w:p>
    <w:p w14:paraId="777734FC" w14:textId="77777777" w:rsidR="003C03B6" w:rsidRDefault="003C03B6" w:rsidP="00230A10">
      <w:pPr>
        <w:ind w:left="284"/>
        <w:rPr>
          <w:szCs w:val="22"/>
          <w:u w:val="single"/>
          <w:lang w:val="el-GR"/>
        </w:rPr>
      </w:pPr>
      <w:r>
        <w:rPr>
          <w:szCs w:val="22"/>
          <w:lang w:val="el-GR"/>
        </w:rPr>
        <w:t xml:space="preserve">- </w:t>
      </w:r>
      <w:r w:rsidRPr="003C03B6">
        <w:rPr>
          <w:szCs w:val="22"/>
          <w:lang w:val="el-GR"/>
        </w:rPr>
        <w:t xml:space="preserve">Την απόφαση ένταξης της Πράξης «ΥΠΟΣΤΗΡΙΞΗ ΚΙΝΗΤΩΝ ΜΟΝΑΔΩΝ ΠΕΡΙΦΕΡΕΙΑΣ ΚΡΗΤΗΣ» με Κωδικό ΟΠΣ 5180841 στο «ΠΠΑ ΠΕΡΙΦΕΡΕΙΑΣ ΚΡΗΤΗΣ 2021-2025» με </w:t>
      </w:r>
      <w:proofErr w:type="spellStart"/>
      <w:r w:rsidRPr="003C03B6">
        <w:rPr>
          <w:szCs w:val="22"/>
          <w:lang w:val="el-GR"/>
        </w:rPr>
        <w:t>α.π</w:t>
      </w:r>
      <w:proofErr w:type="spellEnd"/>
      <w:r w:rsidRPr="003C03B6">
        <w:rPr>
          <w:szCs w:val="22"/>
          <w:lang w:val="el-GR"/>
        </w:rPr>
        <w:t xml:space="preserve"> 298836/30-09-2022 (ΑΔΑ: Ψ0Ν77ΛΚ-11Ε)</w:t>
      </w:r>
    </w:p>
    <w:p w14:paraId="33389684" w14:textId="02C25CAE" w:rsidR="003C03B6" w:rsidRPr="003C03B6" w:rsidRDefault="003C03B6" w:rsidP="00230A10">
      <w:pPr>
        <w:ind w:left="284"/>
        <w:rPr>
          <w:szCs w:val="22"/>
          <w:lang w:val="el-GR"/>
        </w:rPr>
      </w:pPr>
      <w:bookmarkStart w:id="10" w:name="_Hlk100231630"/>
      <w:r>
        <w:rPr>
          <w:szCs w:val="22"/>
          <w:lang w:val="el-GR"/>
        </w:rPr>
        <w:t>- Την αριθ.  305606/6.10.2022 Απόφαση έγκρισης διάθεσης πίστωσης του Περιφερειάρχη Κρήτης με (Α.Δ.Α.</w:t>
      </w:r>
      <w:r w:rsidRPr="003C03B6">
        <w:rPr>
          <w:szCs w:val="22"/>
          <w:lang w:val="el-GR"/>
        </w:rPr>
        <w:t xml:space="preserve">: </w:t>
      </w:r>
      <w:r>
        <w:rPr>
          <w:szCs w:val="22"/>
          <w:lang w:val="el-GR"/>
        </w:rPr>
        <w:t xml:space="preserve">Ω8ΖΩ7ΛΚ-2Χ3) και  (ΑΔΑΜ: </w:t>
      </w:r>
      <w:r w:rsidRPr="002C30B9">
        <w:rPr>
          <w:szCs w:val="22"/>
          <w:lang w:val="el-GR"/>
        </w:rPr>
        <w:t>2</w:t>
      </w:r>
      <w:r w:rsidR="0068281F">
        <w:rPr>
          <w:szCs w:val="22"/>
          <w:lang w:val="el-GR"/>
        </w:rPr>
        <w:t>3</w:t>
      </w:r>
      <w:r w:rsidRPr="002C30B9">
        <w:rPr>
          <w:szCs w:val="22"/>
          <w:lang w:val="el-GR"/>
        </w:rPr>
        <w:t>REQ01</w:t>
      </w:r>
      <w:r w:rsidR="0068281F">
        <w:rPr>
          <w:szCs w:val="22"/>
          <w:lang w:val="el-GR"/>
        </w:rPr>
        <w:t>2363228</w:t>
      </w:r>
      <w:r>
        <w:rPr>
          <w:szCs w:val="22"/>
          <w:lang w:val="el-GR"/>
        </w:rPr>
        <w:t xml:space="preserve">)  </w:t>
      </w:r>
    </w:p>
    <w:bookmarkEnd w:id="10"/>
    <w:p w14:paraId="1CF3203F" w14:textId="1A5CC093" w:rsidR="00230A10" w:rsidRDefault="00230A10" w:rsidP="00230A10">
      <w:pPr>
        <w:ind w:left="284"/>
        <w:rPr>
          <w:szCs w:val="22"/>
          <w:lang w:val="el-GR"/>
        </w:rPr>
      </w:pPr>
      <w:r>
        <w:rPr>
          <w:szCs w:val="22"/>
          <w:lang w:val="el-GR"/>
        </w:rPr>
        <w:t xml:space="preserve">- Την </w:t>
      </w:r>
      <w:proofErr w:type="spellStart"/>
      <w:r>
        <w:rPr>
          <w:szCs w:val="22"/>
          <w:lang w:val="el-GR"/>
        </w:rPr>
        <w:t>αριθμ</w:t>
      </w:r>
      <w:proofErr w:type="spellEnd"/>
      <w:r>
        <w:rPr>
          <w:szCs w:val="22"/>
          <w:lang w:val="el-GR"/>
        </w:rPr>
        <w:t xml:space="preserve">. </w:t>
      </w:r>
      <w:r w:rsidR="00621E74" w:rsidRPr="00621E74">
        <w:rPr>
          <w:szCs w:val="22"/>
          <w:lang w:val="el-GR"/>
        </w:rPr>
        <w:t>323/2023 (</w:t>
      </w:r>
      <w:r w:rsidR="00621E74">
        <w:rPr>
          <w:szCs w:val="22"/>
          <w:lang w:val="el-GR"/>
        </w:rPr>
        <w:t>ΑΔΑ</w:t>
      </w:r>
      <w:r w:rsidR="00621E74" w:rsidRPr="00621E74">
        <w:rPr>
          <w:szCs w:val="22"/>
          <w:lang w:val="el-GR"/>
        </w:rPr>
        <w:t xml:space="preserve">: </w:t>
      </w:r>
      <w:r w:rsidR="00621E74">
        <w:rPr>
          <w:szCs w:val="22"/>
          <w:lang w:val="el-GR"/>
        </w:rPr>
        <w:t>9ΞΗΜ7ΛΚ-ΚΦ3)</w:t>
      </w:r>
      <w:r w:rsidR="00CA7F3E" w:rsidRPr="00CA7F3E">
        <w:rPr>
          <w:szCs w:val="22"/>
          <w:lang w:val="el-GR"/>
        </w:rPr>
        <w:t xml:space="preserve"> </w:t>
      </w:r>
      <w:r>
        <w:rPr>
          <w:szCs w:val="22"/>
          <w:lang w:val="el-GR"/>
        </w:rPr>
        <w:t xml:space="preserve">απόφαση της Οικονομικής Επιτροπής με την οποία εγκρίνεται η διενέργεια του διαγωνισμού, οι όροι της </w:t>
      </w:r>
      <w:proofErr w:type="spellStart"/>
      <w:r>
        <w:rPr>
          <w:szCs w:val="22"/>
          <w:lang w:val="el-GR"/>
        </w:rPr>
        <w:t>διακ</w:t>
      </w:r>
      <w:proofErr w:type="spellEnd"/>
      <w:r>
        <w:rPr>
          <w:szCs w:val="22"/>
          <w:lang w:val="el-GR"/>
        </w:rPr>
        <w:t>/</w:t>
      </w:r>
      <w:proofErr w:type="spellStart"/>
      <w:r>
        <w:rPr>
          <w:szCs w:val="22"/>
          <w:lang w:val="el-GR"/>
        </w:rPr>
        <w:t>ξης</w:t>
      </w:r>
      <w:proofErr w:type="spellEnd"/>
      <w:r>
        <w:rPr>
          <w:szCs w:val="22"/>
          <w:lang w:val="el-GR"/>
        </w:rPr>
        <w:t xml:space="preserve"> και συγκροτείται η επιτροπή διενέργειας του διαγωνισμού.</w:t>
      </w:r>
    </w:p>
    <w:p w14:paraId="3628BFA5" w14:textId="77777777" w:rsidR="003929DA" w:rsidRDefault="003929DA">
      <w:pPr>
        <w:rPr>
          <w:lang w:val="el-GR"/>
        </w:rPr>
      </w:pPr>
    </w:p>
    <w:p w14:paraId="544CDD9B" w14:textId="77777777" w:rsidR="003929DA" w:rsidRDefault="003929DA">
      <w:pPr>
        <w:pStyle w:val="2"/>
        <w:ind w:left="0" w:firstLine="0"/>
        <w:rPr>
          <w:lang w:val="el-GR" w:eastAsia="el-GR"/>
        </w:rPr>
      </w:pPr>
      <w:bookmarkStart w:id="11" w:name="_Toc130464964"/>
      <w:r>
        <w:rPr>
          <w:lang w:val="el-GR"/>
        </w:rPr>
        <w:t>1.5</w:t>
      </w:r>
      <w:r>
        <w:rPr>
          <w:lang w:val="el-GR"/>
        </w:rPr>
        <w:tab/>
        <w:t>Προθεσμία παραλαβής προσφορών</w:t>
      </w:r>
      <w:bookmarkEnd w:id="11"/>
      <w:r>
        <w:rPr>
          <w:lang w:val="el-GR"/>
        </w:rPr>
        <w:t xml:space="preserve"> </w:t>
      </w:r>
    </w:p>
    <w:p w14:paraId="23DE53C9" w14:textId="21F8DDB9" w:rsidR="003929DA" w:rsidRDefault="003929DA">
      <w:pPr>
        <w:rPr>
          <w:lang w:val="el-GR" w:eastAsia="el-GR"/>
        </w:rPr>
      </w:pPr>
      <w:r>
        <w:rPr>
          <w:lang w:val="el-GR" w:eastAsia="el-GR"/>
        </w:rPr>
        <w:t xml:space="preserve">Η καταληκτική ημερομηνία παραλαβής των προσφορών είναι η </w:t>
      </w:r>
      <w:r w:rsidR="00621E74" w:rsidRPr="00486805">
        <w:rPr>
          <w:b/>
          <w:bCs/>
          <w:lang w:val="el-GR" w:eastAsia="el-GR"/>
        </w:rPr>
        <w:t>21.4.2023</w:t>
      </w:r>
      <w:r w:rsidR="00621E74" w:rsidRPr="00621E74">
        <w:rPr>
          <w:lang w:val="el-GR" w:eastAsia="el-GR"/>
        </w:rPr>
        <w:t xml:space="preserve"> </w:t>
      </w:r>
      <w:r w:rsidRPr="00621E74">
        <w:rPr>
          <w:lang w:val="el-GR" w:eastAsia="el-GR"/>
        </w:rPr>
        <w:t xml:space="preserve">και ώρα </w:t>
      </w:r>
      <w:r w:rsidR="00621E74" w:rsidRPr="00486805">
        <w:rPr>
          <w:b/>
          <w:bCs/>
          <w:lang w:val="el-GR" w:eastAsia="el-GR"/>
        </w:rPr>
        <w:t>15.00 π.μ</w:t>
      </w:r>
      <w:r w:rsidR="00621E74">
        <w:rPr>
          <w:lang w:val="el-GR" w:eastAsia="el-GR"/>
        </w:rPr>
        <w:t>.</w:t>
      </w:r>
    </w:p>
    <w:p w14:paraId="2340FCA5" w14:textId="77777777" w:rsidR="00AE4565"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ύλη</w:t>
      </w:r>
      <w:r w:rsidR="00DA37CC">
        <w:rPr>
          <w:lang w:val="el-GR" w:eastAsia="el-GR"/>
        </w:rPr>
        <w:t>:</w:t>
      </w:r>
      <w:r w:rsidR="00DA37CC" w:rsidRPr="00DA37CC">
        <w:rPr>
          <w:lang w:val="el-GR"/>
        </w:rPr>
        <w:t xml:space="preserve"> </w:t>
      </w:r>
      <w:r w:rsidR="00DA37CC" w:rsidRPr="00DA37CC">
        <w:rPr>
          <w:lang w:val="el-GR" w:eastAsia="el-GR"/>
        </w:rPr>
        <w:t>http://www.promitheus.gov.gr</w:t>
      </w:r>
      <w:r w:rsidR="00DA37CC">
        <w:rPr>
          <w:lang w:val="el-GR" w:eastAsia="el-GR"/>
        </w:rPr>
        <w:t xml:space="preserve"> </w:t>
      </w:r>
      <w:r w:rsidR="004D680D">
        <w:rPr>
          <w:lang w:val="el-GR" w:eastAsia="el-GR"/>
        </w:rPr>
        <w:t>)</w:t>
      </w:r>
      <w:r w:rsidR="00AD7834">
        <w:rPr>
          <w:lang w:val="el-GR" w:eastAsia="el-GR"/>
        </w:rPr>
        <w:t xml:space="preserve"> </w:t>
      </w:r>
    </w:p>
    <w:p w14:paraId="0F290961" w14:textId="77777777" w:rsidR="00725C82" w:rsidRDefault="00725C82">
      <w:pPr>
        <w:rPr>
          <w:lang w:val="el-GR" w:eastAsia="el-GR"/>
        </w:rPr>
      </w:pPr>
    </w:p>
    <w:p w14:paraId="345993FF" w14:textId="77777777" w:rsidR="003929DA" w:rsidRDefault="003929DA">
      <w:pPr>
        <w:pStyle w:val="2"/>
        <w:ind w:left="0" w:firstLine="0"/>
        <w:rPr>
          <w:lang w:val="el-GR"/>
        </w:rPr>
      </w:pPr>
      <w:bookmarkStart w:id="12" w:name="_Toc130464965"/>
      <w:r>
        <w:rPr>
          <w:lang w:val="el-GR"/>
        </w:rPr>
        <w:t>1.6</w:t>
      </w:r>
      <w:r>
        <w:rPr>
          <w:lang w:val="el-GR"/>
        </w:rPr>
        <w:tab/>
        <w:t>Δημοσιότητα</w:t>
      </w:r>
      <w:bookmarkEnd w:id="12"/>
    </w:p>
    <w:p w14:paraId="6B8F7B98" w14:textId="77777777" w:rsidR="003929DA" w:rsidRDefault="002D2A1F">
      <w:pPr>
        <w:rPr>
          <w:lang w:val="el-GR"/>
        </w:rPr>
      </w:pPr>
      <w:r>
        <w:rPr>
          <w:b/>
          <w:lang w:val="el-GR"/>
        </w:rPr>
        <w:t>Α</w:t>
      </w:r>
      <w:r w:rsidR="003929DA">
        <w:rPr>
          <w:b/>
          <w:lang w:val="el-GR"/>
        </w:rPr>
        <w:t>.</w:t>
      </w:r>
      <w:r w:rsidR="00AE4565">
        <w:rPr>
          <w:b/>
          <w:lang w:val="el-GR"/>
        </w:rPr>
        <w:t xml:space="preserve"> </w:t>
      </w:r>
      <w:r w:rsidR="00AE4565">
        <w:rPr>
          <w:b/>
          <w:lang w:val="el-GR"/>
        </w:rPr>
        <w:tab/>
      </w:r>
      <w:r w:rsidR="003929DA">
        <w:rPr>
          <w:b/>
          <w:lang w:val="el-GR"/>
        </w:rPr>
        <w:t xml:space="preserve">Δημοσίευση σε εθνικό επίπεδο </w:t>
      </w:r>
    </w:p>
    <w:p w14:paraId="7A856DE0" w14:textId="4E023719" w:rsidR="003929DA" w:rsidRDefault="00914F84">
      <w:pPr>
        <w:rPr>
          <w:lang w:val="el-GR"/>
        </w:rPr>
      </w:pPr>
      <w:r>
        <w:rPr>
          <w:lang w:val="el-GR"/>
        </w:rPr>
        <w:t>Τ</w:t>
      </w:r>
      <w:r w:rsidR="003929DA">
        <w:rPr>
          <w:lang w:val="el-GR"/>
        </w:rPr>
        <w:t xml:space="preserve">ο πλήρες κείμενο της παρούσας Διακήρυξης καταχωρήθηκαν στο Κεντρικό Ηλεκτρονικό Μητρώο Δημοσίων Συμβάσεων (ΚΗΜΔΗΣ). </w:t>
      </w:r>
    </w:p>
    <w:p w14:paraId="6BD52DB9" w14:textId="703E3AC5" w:rsidR="00F50CA4" w:rsidRDefault="006B3C5C">
      <w:pPr>
        <w:rPr>
          <w:lang w:val="el-GR"/>
        </w:rPr>
      </w:pPr>
      <w:r w:rsidRPr="00390D33">
        <w:rPr>
          <w:lang w:val="el-GR"/>
        </w:rPr>
        <w:t>Τα έγγραφα της σύμβασης της παρούσας Διακήρυξης καταχωρήθηκαν στη σχετική ηλεκτρονική διαδικασία σύναψης δημόσιας σύμβασης στο ΕΣΗΔΗΣ, η οποία έλαβε Συστημικό Αύξοντα Αριθμό</w:t>
      </w:r>
      <w:r w:rsidRPr="00621E74">
        <w:rPr>
          <w:lang w:val="el-GR"/>
        </w:rPr>
        <w:t xml:space="preserve">:  </w:t>
      </w:r>
      <w:r w:rsidR="00621E74" w:rsidRPr="00621E74">
        <w:rPr>
          <w:lang w:val="el-GR"/>
        </w:rPr>
        <w:t>189552</w:t>
      </w:r>
      <w:r w:rsidRPr="00390D33">
        <w:rPr>
          <w:lang w:val="el-GR"/>
        </w:rPr>
        <w:t xml:space="preserve"> και αναρτήθηκαν στη Διαδικτυακή Πύλη (www.promitheus.gov.gr) του ΟΠΣ ΕΣΗΔΗΣ</w:t>
      </w:r>
      <w:r w:rsidR="005A0EC7" w:rsidRPr="00390D33">
        <w:rPr>
          <w:lang w:val="el-GR"/>
        </w:rPr>
        <w:t>.</w:t>
      </w:r>
      <w:r w:rsidR="004D680D">
        <w:rPr>
          <w:lang w:val="el-GR"/>
        </w:rPr>
        <w:t xml:space="preserve"> </w:t>
      </w:r>
    </w:p>
    <w:p w14:paraId="6C47FC14" w14:textId="77777777" w:rsidR="003929DA" w:rsidRDefault="00077DFF">
      <w:pPr>
        <w:rPr>
          <w:lang w:val="el-GR"/>
        </w:rPr>
      </w:pPr>
      <w:r>
        <w:rPr>
          <w:lang w:val="el-GR"/>
        </w:rPr>
        <w:t>Περίληψη</w:t>
      </w:r>
      <w:r w:rsidR="003929DA">
        <w:rPr>
          <w:lang w:val="el-GR"/>
        </w:rPr>
        <w:t xml:space="preserve"> της παρούσας Διακήρυξης δημοσ</w:t>
      </w:r>
      <w:r w:rsidR="00C93713">
        <w:rPr>
          <w:lang w:val="el-GR"/>
        </w:rPr>
        <w:t>ιεύεται και στον Ελληνικό Τύπο</w:t>
      </w:r>
      <w:r w:rsidR="003929DA">
        <w:rPr>
          <w:lang w:val="el-GR"/>
        </w:rPr>
        <w:t xml:space="preserve">, σύμφωνα με το άρθρο 66 του Ν. 4412/2016 : </w:t>
      </w:r>
    </w:p>
    <w:p w14:paraId="209E7E6F" w14:textId="77777777" w:rsidR="00ED7BEF" w:rsidRPr="002A26BD" w:rsidRDefault="00ED7BEF" w:rsidP="00ED7BEF">
      <w:pPr>
        <w:rPr>
          <w:lang w:val="el-GR"/>
        </w:rPr>
      </w:pPr>
      <w:r w:rsidRPr="002A26BD">
        <w:rPr>
          <w:lang w:val="el-GR"/>
        </w:rPr>
        <w:t xml:space="preserve">α) «ΠΑΤΡΙΣ», με ημερομηνία δημοσίευσης </w:t>
      </w:r>
    </w:p>
    <w:p w14:paraId="7B6522D7" w14:textId="77777777" w:rsidR="00ED7BEF" w:rsidRPr="002A26BD" w:rsidRDefault="00ED7BEF" w:rsidP="00ED7BEF">
      <w:pPr>
        <w:rPr>
          <w:lang w:val="el-GR"/>
        </w:rPr>
      </w:pPr>
      <w:r w:rsidRPr="002A26BD">
        <w:rPr>
          <w:lang w:val="el-GR"/>
        </w:rPr>
        <w:t xml:space="preserve">β) «ΝΕΑ ΚΡΗΤΗ», με ημερομηνία δημοσίευσης </w:t>
      </w:r>
    </w:p>
    <w:p w14:paraId="71F68CFC" w14:textId="70CCA63B" w:rsidR="00ED7BEF" w:rsidRPr="002A26BD" w:rsidRDefault="00ED7BEF" w:rsidP="00ED7BEF">
      <w:pPr>
        <w:rPr>
          <w:lang w:val="el-GR"/>
        </w:rPr>
      </w:pPr>
      <w:r w:rsidRPr="002A26BD">
        <w:rPr>
          <w:lang w:val="el-GR"/>
        </w:rPr>
        <w:t>Στην εβδομαδιαία εφημερίδα «</w:t>
      </w:r>
      <w:r w:rsidR="004A5F35" w:rsidRPr="00914F84">
        <w:rPr>
          <w:rFonts w:ascii="Times New Roman" w:hAnsi="Times New Roman"/>
          <w:sz w:val="20"/>
          <w:lang w:val="el-GR"/>
        </w:rPr>
        <w:t>ΑΠΟΨΗ ΤΟΥ ΝΟΤΟΥ</w:t>
      </w:r>
      <w:r w:rsidRPr="002A26BD">
        <w:rPr>
          <w:lang w:val="el-GR"/>
        </w:rPr>
        <w:t xml:space="preserve">»  </w:t>
      </w:r>
    </w:p>
    <w:p w14:paraId="1A8B9B8E" w14:textId="77777777" w:rsidR="003929DA" w:rsidRDefault="004D680D">
      <w:pPr>
        <w:rPr>
          <w:lang w:val="el-GR"/>
        </w:rPr>
      </w:pPr>
      <w:r>
        <w:rPr>
          <w:lang w:val="el-GR"/>
        </w:rPr>
        <w:lastRenderedPageBreak/>
        <w:t>Π</w:t>
      </w:r>
      <w:r w:rsidR="003929DA">
        <w:rPr>
          <w:lang w:val="el-GR"/>
        </w:rPr>
        <w:t xml:space="preserve">ερίληψη της παρούσας Διακήρυξης </w:t>
      </w:r>
      <w:r w:rsidR="003929DA">
        <w:rPr>
          <w:lang w:val="el-GR" w:eastAsia="el-GR"/>
        </w:rPr>
        <w:t>όπως προβλέπεται στην περίπτωση (</w:t>
      </w:r>
      <w:proofErr w:type="spellStart"/>
      <w:r w:rsidR="003929DA">
        <w:rPr>
          <w:lang w:val="el-GR" w:eastAsia="el-GR"/>
        </w:rPr>
        <w:t>ιστ</w:t>
      </w:r>
      <w:proofErr w:type="spellEnd"/>
      <w:r w:rsidR="003929DA">
        <w:rPr>
          <w:lang w:val="el-GR" w:eastAsia="el-GR"/>
        </w:rPr>
        <w:t xml:space="preserve">) της παραγράφου 3 του άρθρου 76 του Ν.4727/2020, αναρτήθηκε στο διαδίκτυο, στον </w:t>
      </w:r>
      <w:proofErr w:type="spellStart"/>
      <w:r w:rsidR="003929DA">
        <w:rPr>
          <w:lang w:val="el-GR" w:eastAsia="el-GR"/>
        </w:rPr>
        <w:t>ιστότοπο</w:t>
      </w:r>
      <w:proofErr w:type="spellEnd"/>
      <w:r w:rsidR="003929DA">
        <w:rPr>
          <w:lang w:val="el-GR" w:eastAsia="el-GR"/>
        </w:rPr>
        <w:t xml:space="preserve"> </w:t>
      </w:r>
      <w:hyperlink r:id="rId10" w:history="1">
        <w:r w:rsidR="003929DA">
          <w:rPr>
            <w:rStyle w:val="-"/>
            <w:color w:val="000000"/>
            <w:szCs w:val="22"/>
            <w:lang w:val="el-GR" w:eastAsia="el-GR"/>
          </w:rPr>
          <w:t>http://et.diavgeia.gov.gr/</w:t>
        </w:r>
      </w:hyperlink>
      <w:r w:rsidR="003929DA">
        <w:rPr>
          <w:lang w:val="el-GR" w:eastAsia="el-GR"/>
        </w:rPr>
        <w:t xml:space="preserve"> (ΠΡΟΓΡΑΜΜΑ ΔΙΑΥΓΕΙΑ)</w:t>
      </w:r>
      <w:r w:rsidR="00D16BE7">
        <w:rPr>
          <w:lang w:val="el-GR" w:eastAsia="el-GR"/>
        </w:rPr>
        <w:t>.</w:t>
      </w:r>
      <w:r w:rsidR="000F3AC7">
        <w:rPr>
          <w:rStyle w:val="WW-0"/>
          <w:lang w:val="el-GR" w:eastAsia="el-GR"/>
        </w:rPr>
        <w:t xml:space="preserve"> </w:t>
      </w:r>
      <w:hyperlink r:id="rId11" w:history="1"/>
      <w:r w:rsidR="003929DA">
        <w:rPr>
          <w:lang w:val="el-GR" w:eastAsia="el-GR"/>
        </w:rPr>
        <w:t xml:space="preserve"> </w:t>
      </w:r>
    </w:p>
    <w:p w14:paraId="78DB61BC" w14:textId="77777777" w:rsidR="002A26BD" w:rsidRDefault="00ED7BEF" w:rsidP="002A26BD">
      <w:pPr>
        <w:pStyle w:val="normalwithoutspacing"/>
        <w:rPr>
          <w:sz w:val="24"/>
        </w:rPr>
      </w:pPr>
      <w:r w:rsidRPr="00ED7BEF">
        <w:t>Η Διακήρυξη θα καταχωρηθεί στο διαδίκτυο, στην ιστοσελίδα της αναθέτουσας αρχής, στη διεύθυνση (URL): www.crete.gov.gr στη διαδρομή: Κεντρική Σελίδα → Ενημέρωση → Προκηρύξεις – Διαγωνισμοί με τίτλο:</w:t>
      </w:r>
      <w:r>
        <w:t xml:space="preserve"> </w:t>
      </w:r>
    </w:p>
    <w:p w14:paraId="1341709F" w14:textId="77777777" w:rsidR="002A26BD" w:rsidRDefault="002A26BD" w:rsidP="002A26BD">
      <w:pPr>
        <w:pStyle w:val="normalwithoutspacing"/>
        <w:rPr>
          <w:i/>
          <w:iCs/>
          <w:color w:val="5B9BD5"/>
          <w:kern w:val="1"/>
        </w:rPr>
      </w:pPr>
      <w:bookmarkStart w:id="13" w:name="_Hlk130387431"/>
      <w:proofErr w:type="spellStart"/>
      <w:r>
        <w:rPr>
          <w:sz w:val="24"/>
        </w:rPr>
        <w:t>Υποέργο</w:t>
      </w:r>
      <w:proofErr w:type="spellEnd"/>
      <w:r>
        <w:rPr>
          <w:sz w:val="24"/>
        </w:rPr>
        <w:t xml:space="preserve"> 1</w:t>
      </w:r>
      <w:r w:rsidRPr="000F4753">
        <w:rPr>
          <w:sz w:val="24"/>
        </w:rPr>
        <w:t>:</w:t>
      </w:r>
      <w:r>
        <w:rPr>
          <w:sz w:val="24"/>
        </w:rPr>
        <w:t xml:space="preserve"> </w:t>
      </w:r>
      <w:r w:rsidRPr="000C39DF">
        <w:rPr>
          <w:sz w:val="24"/>
        </w:rPr>
        <w:t>«ΠΡΟΜΗΘΕΙΑ ΣΥΣΤΗΜΑΤΟΣ ΑΜΕΣΗΣ ΨΗΦΙΑΚΗΣ ΜΑΣΤΟΓΡΑΦΙΑΣ (FLAT PANEL)</w:t>
      </w:r>
      <w:r w:rsidRPr="000F4753">
        <w:rPr>
          <w:sz w:val="24"/>
        </w:rPr>
        <w:t>,</w:t>
      </w:r>
      <w:r w:rsidRPr="000C39DF">
        <w:rPr>
          <w:sz w:val="24"/>
        </w:rPr>
        <w:t xml:space="preserve"> προϋπολογισμού 47.000,00 € </w:t>
      </w:r>
      <w:r>
        <w:rPr>
          <w:sz w:val="24"/>
        </w:rPr>
        <w:t xml:space="preserve">μαζί με το </w:t>
      </w:r>
      <w:r w:rsidRPr="000C39DF">
        <w:rPr>
          <w:sz w:val="24"/>
        </w:rPr>
        <w:t>ΦΠΑ</w:t>
      </w:r>
      <w:r>
        <w:rPr>
          <w:sz w:val="24"/>
        </w:rPr>
        <w:t xml:space="preserve"> 24% του έργου με τίτλο </w:t>
      </w:r>
      <w:r w:rsidRPr="000C39DF">
        <w:rPr>
          <w:sz w:val="24"/>
        </w:rPr>
        <w:t>«ΥΠΟΣΤΗΡΙΞΗ ΚΙΝΗΤΩΝ ΜΟΝΑΔΩΝ ΠΕΡΙΦΕΡΕΙΑΣ ΚΡΗΤΗΣ» με κωδικό ΟΠΣ 5180841 στο ΠΠΑ Περιφέρειας Κρήτης 2021-2025</w:t>
      </w:r>
      <w:r>
        <w:rPr>
          <w:kern w:val="1"/>
        </w:rPr>
        <w:t>»</w:t>
      </w:r>
    </w:p>
    <w:bookmarkEnd w:id="13"/>
    <w:p w14:paraId="508A3909" w14:textId="77777777" w:rsidR="00ED7BEF" w:rsidRPr="00ED7BEF" w:rsidRDefault="00ED7BEF" w:rsidP="009704CC">
      <w:pPr>
        <w:spacing w:before="240"/>
        <w:rPr>
          <w:lang w:val="el-GR"/>
        </w:rPr>
      </w:pPr>
    </w:p>
    <w:p w14:paraId="61BAEDBA" w14:textId="77777777" w:rsidR="003929DA" w:rsidRDefault="003929DA" w:rsidP="009704CC">
      <w:pPr>
        <w:spacing w:before="240"/>
        <w:rPr>
          <w:rFonts w:eastAsia="ArialMT"/>
          <w:lang w:val="el-GR"/>
        </w:rPr>
      </w:pPr>
      <w:r>
        <w:rPr>
          <w:b/>
          <w:lang w:val="el-GR" w:eastAsia="el-GR"/>
        </w:rPr>
        <w:t>Έξοδα δημοσιεύσεων</w:t>
      </w:r>
    </w:p>
    <w:p w14:paraId="5B3EE225" w14:textId="77777777" w:rsidR="00ED7BEF" w:rsidRPr="00ED7BEF" w:rsidRDefault="003929DA" w:rsidP="00ED7BEF">
      <w:pPr>
        <w:rPr>
          <w:rFonts w:eastAsia="ArialMT"/>
          <w:lang w:val="el-GR"/>
        </w:rPr>
      </w:pPr>
      <w:r>
        <w:rPr>
          <w:rFonts w:eastAsia="ArialMT"/>
          <w:lang w:val="el-GR"/>
        </w:rPr>
        <w:t xml:space="preserve">Η δαπάνη των δημοσιεύσεων </w:t>
      </w:r>
      <w:r>
        <w:rPr>
          <w:lang w:val="el-GR"/>
        </w:rPr>
        <w:t xml:space="preserve">στον Ελληνικό Τύπο </w:t>
      </w:r>
      <w:r>
        <w:rPr>
          <w:rFonts w:eastAsia="ArialMT"/>
          <w:lang w:val="el-GR"/>
        </w:rPr>
        <w:t>βαρύνει</w:t>
      </w:r>
      <w:r w:rsidR="00ED7BEF">
        <w:rPr>
          <w:rFonts w:eastAsia="ArialMT"/>
          <w:lang w:val="el-GR"/>
        </w:rPr>
        <w:t xml:space="preserve"> </w:t>
      </w:r>
      <w:r w:rsidR="00ED7BEF" w:rsidRPr="00ED7BEF">
        <w:rPr>
          <w:rFonts w:eastAsia="ArialMT"/>
          <w:lang w:val="el-GR"/>
        </w:rPr>
        <w:t>τον ανάδοχο/</w:t>
      </w:r>
      <w:proofErr w:type="spellStart"/>
      <w:r w:rsidR="00ED7BEF" w:rsidRPr="00ED7BEF">
        <w:rPr>
          <w:rFonts w:eastAsia="ArialMT"/>
          <w:lang w:val="el-GR"/>
        </w:rPr>
        <w:t>χους</w:t>
      </w:r>
      <w:proofErr w:type="spellEnd"/>
      <w:r w:rsidR="00ED7BEF" w:rsidRPr="00ED7BEF">
        <w:rPr>
          <w:rFonts w:eastAsia="ArialMT"/>
          <w:lang w:val="el-GR"/>
        </w:rPr>
        <w:t xml:space="preserve"> σύμφωνα με το </w:t>
      </w:r>
      <w:proofErr w:type="spellStart"/>
      <w:r w:rsidR="00ED7BEF" w:rsidRPr="00ED7BEF">
        <w:rPr>
          <w:rFonts w:eastAsia="ArialMT"/>
          <w:lang w:val="el-GR"/>
        </w:rPr>
        <w:t>αρ</w:t>
      </w:r>
      <w:proofErr w:type="spellEnd"/>
      <w:r w:rsidR="00ED7BEF" w:rsidRPr="00ED7BEF">
        <w:rPr>
          <w:rFonts w:eastAsia="ArialMT"/>
          <w:lang w:val="el-GR"/>
        </w:rPr>
        <w:t>. 4 του Ν.3548/2007, όπως συμπληρώθηκε με το αρ.46 του Ν.3801/2009 (ΦΕΚ 163Α).</w:t>
      </w:r>
    </w:p>
    <w:p w14:paraId="16767CA9" w14:textId="77777777" w:rsidR="003929DA" w:rsidRDefault="003929DA" w:rsidP="00ED7BEF">
      <w:pPr>
        <w:rPr>
          <w:lang w:val="el-GR"/>
        </w:rPr>
      </w:pPr>
    </w:p>
    <w:p w14:paraId="5A99235A" w14:textId="77777777" w:rsidR="003929DA" w:rsidRDefault="003929DA">
      <w:pPr>
        <w:pStyle w:val="2"/>
        <w:ind w:left="0" w:firstLine="0"/>
        <w:rPr>
          <w:lang w:val="el-GR"/>
        </w:rPr>
      </w:pPr>
      <w:bookmarkStart w:id="14" w:name="_Toc130464966"/>
      <w:r>
        <w:rPr>
          <w:lang w:val="el-GR"/>
        </w:rPr>
        <w:t>1.7</w:t>
      </w:r>
      <w:r>
        <w:rPr>
          <w:lang w:val="el-GR"/>
        </w:rPr>
        <w:tab/>
        <w:t>Αρχές εφαρμοζόμενες στη διαδικασία σύναψης</w:t>
      </w:r>
      <w:bookmarkEnd w:id="14"/>
      <w:r>
        <w:rPr>
          <w:lang w:val="el-GR"/>
        </w:rPr>
        <w:t xml:space="preserve"> </w:t>
      </w:r>
    </w:p>
    <w:p w14:paraId="3FEE2A3B" w14:textId="77777777" w:rsidR="003929DA" w:rsidRDefault="003929DA">
      <w:pPr>
        <w:rPr>
          <w:lang w:val="el-GR"/>
        </w:rPr>
      </w:pPr>
      <w:r>
        <w:rPr>
          <w:lang w:val="el-GR"/>
        </w:rPr>
        <w:t>Οι οικονομικοί φορείς δεσμεύονται ότι:</w:t>
      </w:r>
    </w:p>
    <w:p w14:paraId="2ED700E9"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094ABE91"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137D84F0" w14:textId="77777777" w:rsidR="003929DA" w:rsidRDefault="003929DA">
      <w:pPr>
        <w:rPr>
          <w:lang w:val="el-GR"/>
        </w:rPr>
      </w:pPr>
      <w:r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5161B0DF" w14:textId="77777777" w:rsidR="000D368D" w:rsidRPr="000D368D" w:rsidRDefault="000D368D" w:rsidP="000D368D">
      <w:pPr>
        <w:rPr>
          <w:lang w:val="el-GR"/>
        </w:rPr>
      </w:pPr>
    </w:p>
    <w:p w14:paraId="2BCB3201" w14:textId="77777777" w:rsidR="000D368D" w:rsidRPr="000D368D" w:rsidRDefault="000D368D" w:rsidP="000D368D">
      <w:pPr>
        <w:rPr>
          <w:lang w:val="el-GR"/>
        </w:rPr>
      </w:pPr>
    </w:p>
    <w:p w14:paraId="2D4A25C8" w14:textId="77777777" w:rsidR="000D368D" w:rsidRPr="000D368D" w:rsidRDefault="000D368D" w:rsidP="000D368D">
      <w:pPr>
        <w:rPr>
          <w:lang w:val="el-GR"/>
        </w:rPr>
      </w:pPr>
    </w:p>
    <w:p w14:paraId="10984632" w14:textId="77777777" w:rsidR="000D368D" w:rsidRDefault="000D368D" w:rsidP="000D368D">
      <w:pPr>
        <w:rPr>
          <w:lang w:val="el-GR"/>
        </w:rPr>
      </w:pPr>
    </w:p>
    <w:p w14:paraId="3CC9AC27" w14:textId="77777777" w:rsidR="000D368D" w:rsidRPr="00F11F41" w:rsidRDefault="000D368D" w:rsidP="000D368D">
      <w:pPr>
        <w:jc w:val="center"/>
        <w:rPr>
          <w:b/>
          <w:bCs/>
          <w:lang w:val="el-GR"/>
        </w:rPr>
      </w:pPr>
      <w:r w:rsidRPr="00F11F41">
        <w:rPr>
          <w:b/>
          <w:bCs/>
          <w:lang w:val="el-GR"/>
        </w:rPr>
        <w:t xml:space="preserve">Ο ΠΕΡΙΦΕΡΕΙΑΡΧΗΣ ΚΡΗΤΗΣ </w:t>
      </w:r>
    </w:p>
    <w:p w14:paraId="1FDE32A8" w14:textId="77777777" w:rsidR="000D368D" w:rsidRDefault="000D368D" w:rsidP="000D368D">
      <w:pPr>
        <w:jc w:val="center"/>
        <w:rPr>
          <w:lang w:val="el-GR"/>
        </w:rPr>
      </w:pPr>
    </w:p>
    <w:p w14:paraId="2A4A0C62" w14:textId="77777777" w:rsidR="000D368D" w:rsidRDefault="000D368D" w:rsidP="000D368D">
      <w:pPr>
        <w:jc w:val="center"/>
        <w:rPr>
          <w:lang w:val="el-GR"/>
        </w:rPr>
      </w:pPr>
    </w:p>
    <w:p w14:paraId="75C9CBAA" w14:textId="77777777" w:rsidR="000D368D" w:rsidRPr="00F11F41" w:rsidRDefault="000D368D" w:rsidP="000D368D">
      <w:pPr>
        <w:jc w:val="center"/>
        <w:rPr>
          <w:b/>
          <w:bCs/>
          <w:lang w:val="el-GR"/>
        </w:rPr>
      </w:pPr>
      <w:r w:rsidRPr="00F11F41">
        <w:rPr>
          <w:b/>
          <w:bCs/>
          <w:lang w:val="el-GR"/>
        </w:rPr>
        <w:t xml:space="preserve">ΣΤΑΥΡΟΣ ΑΡΝΑΟΥΤΑΚΗΣ </w:t>
      </w:r>
    </w:p>
    <w:p w14:paraId="59971E36" w14:textId="77777777" w:rsidR="000D368D" w:rsidRPr="000D368D" w:rsidRDefault="000D368D" w:rsidP="000D368D">
      <w:pPr>
        <w:jc w:val="center"/>
        <w:rPr>
          <w:lang w:val="el-GR"/>
        </w:rPr>
      </w:pPr>
    </w:p>
    <w:p w14:paraId="156ED55C" w14:textId="77777777" w:rsidR="003929DA" w:rsidRDefault="003929DA">
      <w:pPr>
        <w:pStyle w:val="1"/>
        <w:tabs>
          <w:tab w:val="left" w:pos="567"/>
        </w:tabs>
        <w:rPr>
          <w:lang w:val="el-GR"/>
        </w:rPr>
      </w:pPr>
      <w:bookmarkStart w:id="15" w:name="_Toc130464967"/>
      <w:r>
        <w:rPr>
          <w:rFonts w:ascii="Calibri" w:hAnsi="Calibri" w:cs="Calibri"/>
          <w:lang w:val="el-GR"/>
        </w:rPr>
        <w:lastRenderedPageBreak/>
        <w:t>2.</w:t>
      </w:r>
      <w:r>
        <w:rPr>
          <w:rFonts w:ascii="Calibri" w:hAnsi="Calibri" w:cs="Calibri"/>
          <w:lang w:val="el-GR"/>
        </w:rPr>
        <w:tab/>
        <w:t>ΓΕΝΙΚΟΙ ΚΑΙ ΕΙΔΙΚΟΙ ΟΡΟΙ ΣΥΜΜΕΤΟΧΗΣ</w:t>
      </w:r>
      <w:bookmarkEnd w:id="15"/>
    </w:p>
    <w:p w14:paraId="57FBF8CC" w14:textId="77777777" w:rsidR="003929DA" w:rsidRDefault="003929DA">
      <w:pPr>
        <w:pStyle w:val="2"/>
        <w:ind w:left="0" w:firstLine="0"/>
        <w:rPr>
          <w:lang w:val="el-GR"/>
        </w:rPr>
      </w:pPr>
      <w:bookmarkStart w:id="16" w:name="_Toc130464968"/>
      <w:r>
        <w:rPr>
          <w:lang w:val="el-GR"/>
        </w:rPr>
        <w:t>2.1</w:t>
      </w:r>
      <w:r>
        <w:rPr>
          <w:lang w:val="el-GR"/>
        </w:rPr>
        <w:tab/>
        <w:t>Γενικές Πληροφορίες</w:t>
      </w:r>
      <w:bookmarkEnd w:id="16"/>
    </w:p>
    <w:p w14:paraId="788483CC" w14:textId="77777777" w:rsidR="003929DA" w:rsidRPr="0076749E" w:rsidRDefault="003929DA">
      <w:pPr>
        <w:pStyle w:val="3"/>
        <w:ind w:left="0" w:firstLine="0"/>
        <w:rPr>
          <w:lang w:val="el-GR"/>
        </w:rPr>
      </w:pPr>
      <w:bookmarkStart w:id="17" w:name="_Toc130464969"/>
      <w:r w:rsidRPr="0076749E">
        <w:rPr>
          <w:lang w:val="el-GR"/>
        </w:rPr>
        <w:t>2.1.1</w:t>
      </w:r>
      <w:r w:rsidRPr="0076749E">
        <w:rPr>
          <w:lang w:val="el-GR"/>
        </w:rPr>
        <w:tab/>
        <w:t>Έγγραφα της σύμβασης</w:t>
      </w:r>
      <w:bookmarkEnd w:id="17"/>
    </w:p>
    <w:p w14:paraId="0EC11336"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200AB9E3" w14:textId="1C34BE03" w:rsidR="000D368D" w:rsidRPr="00CC76C4" w:rsidRDefault="000D368D" w:rsidP="000D368D">
      <w:pPr>
        <w:numPr>
          <w:ilvl w:val="0"/>
          <w:numId w:val="16"/>
        </w:numPr>
        <w:spacing w:after="40"/>
        <w:ind w:left="567" w:hanging="425"/>
        <w:rPr>
          <w:lang w:val="el-GR"/>
        </w:rPr>
      </w:pPr>
      <w:r w:rsidRPr="00CC76C4">
        <w:rPr>
          <w:lang w:val="el-GR"/>
        </w:rPr>
        <w:t xml:space="preserve">η με </w:t>
      </w:r>
      <w:proofErr w:type="spellStart"/>
      <w:r w:rsidRPr="00CC76C4">
        <w:rPr>
          <w:lang w:val="el-GR"/>
        </w:rPr>
        <w:t>αρ</w:t>
      </w:r>
      <w:proofErr w:type="spellEnd"/>
      <w:r w:rsidRPr="00CC76C4">
        <w:rPr>
          <w:lang w:val="el-GR"/>
        </w:rPr>
        <w:t>.</w:t>
      </w:r>
      <w:r w:rsidRPr="00F90BCB">
        <w:rPr>
          <w:lang w:val="el-GR"/>
        </w:rPr>
        <w:t xml:space="preserve"> </w:t>
      </w:r>
      <w:r w:rsidR="00D70DCB" w:rsidRPr="005614DF">
        <w:rPr>
          <w:lang w:val="el-GR"/>
        </w:rPr>
        <w:t>108372</w:t>
      </w:r>
      <w:r w:rsidRPr="005614DF">
        <w:rPr>
          <w:lang w:val="el-GR"/>
        </w:rPr>
        <w:t>/</w:t>
      </w:r>
      <w:r w:rsidR="00D70DCB" w:rsidRPr="005614DF">
        <w:rPr>
          <w:lang w:val="el-GR"/>
        </w:rPr>
        <w:t>5.4.</w:t>
      </w:r>
      <w:r w:rsidRPr="005614DF">
        <w:rPr>
          <w:lang w:val="el-GR"/>
        </w:rPr>
        <w:t>2023</w:t>
      </w:r>
      <w:r w:rsidRPr="00CC76C4">
        <w:rPr>
          <w:lang w:val="el-GR"/>
        </w:rPr>
        <w:t xml:space="preserve"> </w:t>
      </w:r>
      <w:r>
        <w:rPr>
          <w:lang w:val="el-GR"/>
        </w:rPr>
        <w:t>Περίληψη Διακήρυξης</w:t>
      </w:r>
      <w:r w:rsidRPr="00CC76C4">
        <w:rPr>
          <w:lang w:val="el-GR"/>
        </w:rPr>
        <w:t xml:space="preserve"> </w:t>
      </w:r>
      <w:r w:rsidRPr="005614DF">
        <w:rPr>
          <w:lang w:val="el-GR"/>
        </w:rPr>
        <w:t xml:space="preserve">(ΑΔΑ: </w:t>
      </w:r>
      <w:r w:rsidR="005614DF" w:rsidRPr="005614DF">
        <w:rPr>
          <w:lang w:val="el-GR"/>
        </w:rPr>
        <w:t>96ΣΨ7ΛΚ-5ΔΥ</w:t>
      </w:r>
      <w:r w:rsidRPr="005614DF">
        <w:rPr>
          <w:lang w:val="el-GR"/>
        </w:rPr>
        <w:t>),</w:t>
      </w:r>
      <w:r w:rsidRPr="00CC76C4">
        <w:rPr>
          <w:lang w:val="el-GR"/>
        </w:rPr>
        <w:t xml:space="preserve"> όπως αυτή έχει δημοσιευτεί </w:t>
      </w:r>
      <w:r>
        <w:rPr>
          <w:lang w:val="el-GR"/>
        </w:rPr>
        <w:t>στον Ελληνικό Τύπο</w:t>
      </w:r>
    </w:p>
    <w:p w14:paraId="568A06F1" w14:textId="77777777" w:rsidR="000D368D" w:rsidRPr="00CC76C4" w:rsidRDefault="000D368D" w:rsidP="000D368D">
      <w:pPr>
        <w:numPr>
          <w:ilvl w:val="0"/>
          <w:numId w:val="16"/>
        </w:numPr>
        <w:ind w:left="567" w:hanging="425"/>
        <w:rPr>
          <w:lang w:val="el-GR"/>
        </w:rPr>
      </w:pPr>
      <w:r w:rsidRPr="00CC76C4">
        <w:rPr>
          <w:lang w:val="el-GR"/>
        </w:rPr>
        <w:t xml:space="preserve">το  Ευρωπαϊκό Ενιαίο Έγγραφο Σύμβασης [ΕΕΕΣ] </w:t>
      </w:r>
    </w:p>
    <w:p w14:paraId="08391E5A" w14:textId="77777777" w:rsidR="000D368D" w:rsidRPr="00CC76C4" w:rsidRDefault="000D368D" w:rsidP="000D368D">
      <w:pPr>
        <w:numPr>
          <w:ilvl w:val="0"/>
          <w:numId w:val="16"/>
        </w:numPr>
        <w:ind w:left="567" w:hanging="425"/>
        <w:rPr>
          <w:lang w:val="el-GR"/>
        </w:rPr>
      </w:pPr>
      <w:r w:rsidRPr="00CC76C4">
        <w:rPr>
          <w:lang w:val="el-GR"/>
        </w:rPr>
        <w:t xml:space="preserve">η παρούσα διακήρυξη </w:t>
      </w:r>
      <w:r w:rsidRPr="00CC76C4">
        <w:rPr>
          <w:kern w:val="1"/>
          <w:lang w:val="el-GR"/>
        </w:rPr>
        <w:t>και τα παραρτήματά</w:t>
      </w:r>
      <w:r w:rsidRPr="00CC76C4">
        <w:rPr>
          <w:color w:val="5B9BD5"/>
          <w:kern w:val="1"/>
          <w:lang w:val="el-GR"/>
        </w:rPr>
        <w:t xml:space="preserve"> </w:t>
      </w:r>
      <w:r w:rsidRPr="00CC76C4">
        <w:rPr>
          <w:lang w:val="el-GR"/>
        </w:rPr>
        <w:t>της</w:t>
      </w:r>
    </w:p>
    <w:p w14:paraId="124E0B29" w14:textId="77777777" w:rsidR="000D368D" w:rsidRDefault="000D368D" w:rsidP="000D368D">
      <w:pPr>
        <w:numPr>
          <w:ilvl w:val="0"/>
          <w:numId w:val="16"/>
        </w:numPr>
        <w:ind w:left="567" w:hanging="425"/>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570EDAAB" w14:textId="77777777" w:rsidR="003929DA" w:rsidRDefault="003929DA" w:rsidP="00CC76C4">
      <w:pPr>
        <w:pStyle w:val="3"/>
        <w:ind w:left="0" w:firstLine="0"/>
        <w:rPr>
          <w:lang w:val="el-GR"/>
        </w:rPr>
      </w:pPr>
      <w:bookmarkStart w:id="18" w:name="_Toc130464970"/>
      <w:r>
        <w:rPr>
          <w:lang w:val="el-GR"/>
        </w:rPr>
        <w:t>2.1.2</w:t>
      </w:r>
      <w:r>
        <w:rPr>
          <w:lang w:val="el-GR"/>
        </w:rPr>
        <w:tab/>
        <w:t>Επικοινωνία - Πρόσβαση στα έγγραφα της Σύμβασης</w:t>
      </w:r>
      <w:bookmarkEnd w:id="18"/>
    </w:p>
    <w:p w14:paraId="6FE7A37E"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w:t>
      </w:r>
      <w:proofErr w:type="spellStart"/>
      <w:r>
        <w:rPr>
          <w:lang w:val="el-GR"/>
        </w:rPr>
        <w:t>προσβάσιμη</w:t>
      </w:r>
      <w:proofErr w:type="spellEnd"/>
      <w:r>
        <w:rPr>
          <w:lang w:val="el-GR"/>
        </w:rPr>
        <w:t xml:space="preserve">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14:paraId="2477FCA8" w14:textId="77777777" w:rsidR="003929DA" w:rsidRDefault="003929DA">
      <w:pPr>
        <w:pStyle w:val="3"/>
        <w:ind w:left="0" w:firstLine="0"/>
        <w:rPr>
          <w:lang w:val="el-GR"/>
        </w:rPr>
      </w:pPr>
      <w:bookmarkStart w:id="19" w:name="_Toc130464971"/>
      <w:r>
        <w:rPr>
          <w:lang w:val="el-GR"/>
        </w:rPr>
        <w:t>2.1.3</w:t>
      </w:r>
      <w:r>
        <w:rPr>
          <w:lang w:val="el-GR"/>
        </w:rPr>
        <w:tab/>
        <w:t>Παροχή Διευκρινίσεων</w:t>
      </w:r>
      <w:bookmarkEnd w:id="19"/>
    </w:p>
    <w:p w14:paraId="2A247174" w14:textId="77777777"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0D368D">
        <w:rPr>
          <w:rFonts w:ascii="Calibri" w:eastAsia="Times New Roman" w:hAnsi="Calibri" w:cs="Calibri"/>
          <w:kern w:val="0"/>
          <w:sz w:val="22"/>
          <w:lang w:eastAsia="ar-SA" w:bidi="ar-SA"/>
        </w:rPr>
        <w:t xml:space="preserve">δέκα (10)  </w:t>
      </w:r>
      <w:r w:rsidRPr="005A0EC7">
        <w:rPr>
          <w:rFonts w:ascii="Calibri" w:eastAsia="Times New Roman" w:hAnsi="Calibri" w:cs="Calibri"/>
          <w:kern w:val="0"/>
          <w:sz w:val="22"/>
          <w:lang w:eastAsia="ar-SA" w:bidi="ar-SA"/>
        </w:rPr>
        <w:t xml:space="preserve">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w:t>
      </w:r>
      <w:proofErr w:type="spellStart"/>
      <w:r w:rsidRPr="005A0EC7">
        <w:rPr>
          <w:rFonts w:ascii="Calibri" w:eastAsia="Times New Roman" w:hAnsi="Calibri" w:cs="Calibri"/>
          <w:kern w:val="0"/>
          <w:sz w:val="22"/>
          <w:lang w:eastAsia="ar-SA" w:bidi="ar-SA"/>
        </w:rPr>
        <w:t>προσβάσιμη</w:t>
      </w:r>
      <w:proofErr w:type="spellEnd"/>
      <w:r w:rsidRPr="005A0EC7">
        <w:rPr>
          <w:rFonts w:ascii="Calibri" w:eastAsia="Times New Roman" w:hAnsi="Calibri" w:cs="Calibri"/>
          <w:kern w:val="0"/>
          <w:sz w:val="22"/>
          <w:lang w:eastAsia="ar-SA" w:bidi="ar-SA"/>
        </w:rPr>
        <w:t xml:space="preserve">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2"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 xml:space="preserve">Αιτήματα παροχής διευκρινήσεων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 τρόπο είτε το ηλεκτρονικό αρχείο που τα συνοδεύει δεν είναι ηλεκτρονικά υπογεγραμμένο, δεν εξετάζονται.</w:t>
      </w:r>
    </w:p>
    <w:p w14:paraId="5321405D" w14:textId="77777777" w:rsidR="003929DA" w:rsidRDefault="003929DA" w:rsidP="00AD7834">
      <w:pPr>
        <w:pStyle w:val="Standard"/>
        <w:spacing w:line="276" w:lineRule="auto"/>
        <w:rPr>
          <w:b/>
          <w:bCs/>
          <w:i/>
          <w:iCs/>
          <w:color w:val="5B9BD5"/>
        </w:rPr>
      </w:pPr>
      <w:r>
        <w:t xml:space="preserve"> </w:t>
      </w:r>
    </w:p>
    <w:p w14:paraId="3DAF05BA" w14:textId="77777777" w:rsidR="003929DA" w:rsidRDefault="003929DA">
      <w:pPr>
        <w:rPr>
          <w:lang w:val="el-GR"/>
        </w:rPr>
      </w:pPr>
      <w:r>
        <w:rPr>
          <w:lang w:val="el-GR"/>
        </w:rPr>
        <w:t>Η αναθέτουσα αρχή μπορεί να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7E7B9785" w14:textId="77777777" w:rsidR="003929DA" w:rsidRDefault="003929DA">
      <w:pPr>
        <w:rPr>
          <w:lang w:val="el-GR"/>
        </w:rPr>
      </w:pPr>
      <w:r>
        <w:rPr>
          <w:lang w:val="el-GR"/>
        </w:rPr>
        <w:t xml:space="preserve">α) </w:t>
      </w:r>
      <w:r w:rsidR="00AD7834">
        <w:rPr>
          <w:lang w:val="el-GR"/>
        </w:rPr>
        <w:t>ό</w:t>
      </w:r>
      <w:r>
        <w:rPr>
          <w:lang w:val="el-GR"/>
        </w:rPr>
        <w:t>ταν, για οποιονδήποτε λόγο, πρόσθετες πληροφορίες, αν και ζητήθηκαν από τον οικονομικό φορέα έγκαιρα δεν έχουν παρασχεθεί το αργότερο τέσσερις (4) ημέρες πριν από την προθεσμία που ορίζεται για την παραλαβή των προσφορών</w:t>
      </w:r>
      <w:r w:rsidR="00AD7834">
        <w:rPr>
          <w:lang w:val="el-GR"/>
        </w:rPr>
        <w:t>,</w:t>
      </w:r>
    </w:p>
    <w:p w14:paraId="6670B92F" w14:textId="77777777" w:rsidR="003929DA" w:rsidRPr="001017C9" w:rsidRDefault="003929DA">
      <w:pPr>
        <w:rPr>
          <w:i/>
          <w:iCs/>
          <w:color w:val="5B9BD5"/>
          <w:lang w:val="el-GR"/>
        </w:rPr>
      </w:pPr>
      <w:r>
        <w:rPr>
          <w:lang w:val="el-GR"/>
        </w:rPr>
        <w:t>β)</w:t>
      </w:r>
      <w:r w:rsidR="00AD7834">
        <w:rPr>
          <w:lang w:val="el-GR"/>
        </w:rPr>
        <w:t xml:space="preserve"> ό</w:t>
      </w:r>
      <w:r>
        <w:rPr>
          <w:lang w:val="el-GR"/>
        </w:rPr>
        <w:t>ταν τα έγγραφα της σύμβασης υφίστανται σημαντικές αλλαγές</w:t>
      </w:r>
      <w:r w:rsidR="0031698B">
        <w:rPr>
          <w:lang w:val="el-GR"/>
        </w:rPr>
        <w:t>.</w:t>
      </w:r>
      <w:r w:rsidR="001017C9" w:rsidRPr="001017C9">
        <w:rPr>
          <w:lang w:val="el-GR"/>
        </w:rPr>
        <w:t xml:space="preserve"> </w:t>
      </w:r>
    </w:p>
    <w:p w14:paraId="0D7D2142" w14:textId="77777777" w:rsidR="003929DA" w:rsidRDefault="003929DA">
      <w:pPr>
        <w:rPr>
          <w:lang w:val="el-GR"/>
        </w:rPr>
      </w:pPr>
      <w:r>
        <w:rPr>
          <w:lang w:val="el-GR"/>
        </w:rPr>
        <w:t>Η διάρκεια της παράτασης θα είναι ανάλογη με τη σπουδαιότητα των πληροφοριών που ζητήθηκαν ή των αλλαγών.</w:t>
      </w:r>
    </w:p>
    <w:p w14:paraId="1471AB02" w14:textId="77777777" w:rsidR="003929DA" w:rsidRDefault="003929DA">
      <w:pPr>
        <w:rPr>
          <w:lang w:val="el-GR"/>
        </w:rPr>
      </w:pPr>
      <w:r>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366FFB" w:rsidRPr="00366FFB">
        <w:rPr>
          <w:lang w:val="el-GR"/>
        </w:rPr>
        <w:t xml:space="preserve">η παράταση </w:t>
      </w:r>
      <w:r w:rsidR="00FE71B4">
        <w:rPr>
          <w:lang w:val="el-GR"/>
        </w:rPr>
        <w:t>της</w:t>
      </w:r>
      <w:r w:rsidR="00366FFB" w:rsidRPr="00366FFB">
        <w:rPr>
          <w:lang w:val="el-GR"/>
        </w:rPr>
        <w:t xml:space="preserve"> </w:t>
      </w:r>
      <w:r w:rsidR="00FE71B4">
        <w:rPr>
          <w:lang w:val="el-GR"/>
        </w:rPr>
        <w:t>προθεσμίας</w:t>
      </w:r>
      <w:r w:rsidR="00366FFB" w:rsidRPr="00366FFB">
        <w:rPr>
          <w:lang w:val="el-GR"/>
        </w:rPr>
        <w:t xml:space="preserve"> εναπόκειται στη διακριτική ευχέρεια της αναθέτουσας αρχής</w:t>
      </w:r>
      <w:r>
        <w:rPr>
          <w:lang w:val="el-GR"/>
        </w:rPr>
        <w:t>.</w:t>
      </w:r>
    </w:p>
    <w:p w14:paraId="67BA30E2" w14:textId="77777777" w:rsid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1E6F85" w:rsidRPr="002510A3">
        <w:rPr>
          <w:lang w:val="el-GR"/>
        </w:rPr>
        <w:t xml:space="preserve"> δημοσιεύεται</w:t>
      </w:r>
      <w:r w:rsidRPr="002510A3">
        <w:rPr>
          <w:lang w:val="el-GR"/>
        </w:rPr>
        <w:t xml:space="preserve"> στο ΚΗΜΔΗΣ</w:t>
      </w:r>
      <w:r w:rsidR="001E6F85" w:rsidRPr="002510A3">
        <w:rPr>
          <w:lang w:val="el-GR"/>
        </w:rPr>
        <w:t>.</w:t>
      </w:r>
      <w:r w:rsidRPr="00FE71B4">
        <w:rPr>
          <w:lang w:val="el-GR"/>
        </w:rPr>
        <w:t xml:space="preserve"> </w:t>
      </w:r>
    </w:p>
    <w:p w14:paraId="6CF2410A" w14:textId="77777777" w:rsidR="003929DA" w:rsidRDefault="003929DA">
      <w:pPr>
        <w:pStyle w:val="3"/>
        <w:ind w:left="0" w:firstLine="0"/>
        <w:rPr>
          <w:lang w:val="el-GR"/>
        </w:rPr>
      </w:pPr>
      <w:bookmarkStart w:id="20" w:name="_Toc130464972"/>
      <w:r>
        <w:rPr>
          <w:lang w:val="el-GR"/>
        </w:rPr>
        <w:lastRenderedPageBreak/>
        <w:t>2.1.4</w:t>
      </w:r>
      <w:r>
        <w:rPr>
          <w:lang w:val="el-GR"/>
        </w:rPr>
        <w:tab/>
        <w:t>Γλώσσα</w:t>
      </w:r>
      <w:bookmarkEnd w:id="20"/>
    </w:p>
    <w:p w14:paraId="24B60EE7" w14:textId="77777777" w:rsidR="003929DA" w:rsidRDefault="003929DA">
      <w:pPr>
        <w:rPr>
          <w:color w:val="000000"/>
          <w:lang w:val="el-GR"/>
        </w:rPr>
      </w:pPr>
      <w:r>
        <w:rPr>
          <w:lang w:val="el-GR"/>
        </w:rPr>
        <w:t>Τα έγγραφα της σύμβασης έχουν</w:t>
      </w:r>
      <w:r w:rsidR="00ED7BEF">
        <w:rPr>
          <w:lang w:val="el-GR"/>
        </w:rPr>
        <w:t xml:space="preserve"> συνταχθεί στην ελληνική γλώσσα.</w:t>
      </w:r>
      <w:r>
        <w:rPr>
          <w:i/>
          <w:iCs/>
          <w:color w:val="5B9BD5"/>
          <w:lang w:val="el-GR"/>
        </w:rPr>
        <w:t xml:space="preserve"> </w:t>
      </w:r>
      <w:r>
        <w:rPr>
          <w:lang w:val="el-GR"/>
        </w:rPr>
        <w:t>Τυχόν προδικαστικές προσφυγές υποβάλλονται στην ελληνική γλώσσα.</w:t>
      </w:r>
    </w:p>
    <w:p w14:paraId="7766678A"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2E9F1F1B"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29791FF5" w14:textId="77777777" w:rsidR="003929DA" w:rsidRDefault="003929DA">
      <w:pPr>
        <w:rPr>
          <w:color w:val="000000"/>
          <w:lang w:val="el-GR"/>
        </w:rPr>
      </w:pPr>
      <w:r w:rsidRPr="00216ECA">
        <w:rPr>
          <w:iCs/>
          <w:color w:val="000000"/>
          <w:lang w:val="el-GR"/>
        </w:rPr>
        <w:t>Ενημερωτικά και τεχνικά φυλλάδια και άλλα έντυπα,</w:t>
      </w:r>
      <w:r w:rsidR="006A601E">
        <w:rPr>
          <w:iCs/>
          <w:color w:val="000000"/>
          <w:lang w:val="el-GR"/>
        </w:rPr>
        <w:t xml:space="preserve"> </w:t>
      </w:r>
      <w:r w:rsidRPr="00216ECA">
        <w:rPr>
          <w:iCs/>
          <w:color w:val="000000"/>
          <w:lang w:val="el-GR"/>
        </w:rPr>
        <w:t>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 που είναι δυνατόν να διαβαστούν σε κάθε γλώσσα και δεν είναι απαραίτητη η μετάφραση τους, μπορούν να υποβάλλονται σε άλλη γλώσσα, χωρίς να συνοδεύονται από μετάφραση στην ελληνική</w:t>
      </w:r>
      <w:r>
        <w:rPr>
          <w:i/>
          <w:iCs/>
          <w:color w:val="000000"/>
          <w:lang w:val="el-GR"/>
        </w:rPr>
        <w:t>.</w:t>
      </w:r>
      <w:r>
        <w:rPr>
          <w:rStyle w:val="FootnoteReference2"/>
          <w:color w:val="000000"/>
          <w:lang w:val="el-GR"/>
        </w:rPr>
        <w:t xml:space="preserve">. </w:t>
      </w:r>
    </w:p>
    <w:p w14:paraId="26CBC8FB"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72EA09E4" w14:textId="77777777" w:rsidR="003929DA" w:rsidRDefault="003929DA">
      <w:pPr>
        <w:pStyle w:val="3"/>
        <w:ind w:left="0" w:firstLine="0"/>
        <w:rPr>
          <w:color w:val="000000"/>
          <w:lang w:val="el-GR"/>
        </w:rPr>
      </w:pPr>
      <w:bookmarkStart w:id="21" w:name="_Toc130464973"/>
      <w:r>
        <w:rPr>
          <w:lang w:val="el-GR"/>
        </w:rPr>
        <w:t>2.1.5</w:t>
      </w:r>
      <w:r>
        <w:rPr>
          <w:lang w:val="el-GR"/>
        </w:rPr>
        <w:tab/>
        <w:t>Εγγυήσεις</w:t>
      </w:r>
      <w:bookmarkEnd w:id="21"/>
    </w:p>
    <w:p w14:paraId="178A5F53" w14:textId="77777777"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3277B16B"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34DE2D8A" w14:textId="77777777"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w:t>
      </w:r>
      <w:proofErr w:type="spellStart"/>
      <w:r>
        <w:rPr>
          <w:color w:val="000000"/>
          <w:lang w:val="el-GR"/>
        </w:rPr>
        <w:t>στ</w:t>
      </w:r>
      <w:proofErr w:type="spellEnd"/>
      <w:r>
        <w:rPr>
          <w:color w:val="000000"/>
          <w:lang w:val="el-GR"/>
        </w:rPr>
        <w:t xml:space="preserve">)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w:t>
      </w:r>
      <w:proofErr w:type="spellStart"/>
      <w:r>
        <w:rPr>
          <w:color w:val="000000"/>
          <w:lang w:val="el-GR"/>
        </w:rPr>
        <w:t>αα</w:t>
      </w:r>
      <w:proofErr w:type="spellEnd"/>
      <w:r>
        <w:rPr>
          <w:color w:val="000000"/>
          <w:lang w:val="el-GR"/>
        </w:rPr>
        <w:t xml:space="preserve">) η εγγύηση παρέχεται ανέκκλητα και ανεπιφύλακτα, ο δε εκδότης παραιτείται του δικαιώματος της διαιρέσεως και της </w:t>
      </w:r>
      <w:proofErr w:type="spellStart"/>
      <w:r>
        <w:rPr>
          <w:color w:val="000000"/>
          <w:lang w:val="el-GR"/>
        </w:rPr>
        <w:t>διζήσεως</w:t>
      </w:r>
      <w:proofErr w:type="spellEnd"/>
      <w:r>
        <w:rPr>
          <w:color w:val="000000"/>
          <w:lang w:val="el-GR"/>
        </w:rPr>
        <w:t xml:space="preserve">, και </w:t>
      </w:r>
      <w:proofErr w:type="spellStart"/>
      <w:r>
        <w:rPr>
          <w:color w:val="000000"/>
          <w:lang w:val="el-GR"/>
        </w:rPr>
        <w:t>ββ</w:t>
      </w:r>
      <w:proofErr w:type="spellEnd"/>
      <w:r>
        <w:rPr>
          <w:color w:val="000000"/>
          <w:lang w:val="el-GR"/>
        </w:rPr>
        <w:t xml:space="preserve">)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w:t>
      </w:r>
      <w:proofErr w:type="spellStart"/>
      <w:r>
        <w:rPr>
          <w:color w:val="000000"/>
          <w:lang w:val="el-GR"/>
        </w:rPr>
        <w:t>ια</w:t>
      </w:r>
      <w:proofErr w:type="spellEnd"/>
      <w:r>
        <w:rPr>
          <w:color w:val="000000"/>
          <w:lang w:val="el-GR"/>
        </w:rPr>
        <w:t xml:space="preserve">) στην περίπτωση των εγγυήσεων καλής εκτέλεσης και προκαταβολής, τον αριθμό και τον τίτλο της σχετικής σύμβασης. </w:t>
      </w:r>
    </w:p>
    <w:p w14:paraId="4A85CE8A" w14:textId="77777777" w:rsidR="003929DA" w:rsidRDefault="003929DA">
      <w:pPr>
        <w:rPr>
          <w:color w:val="000000"/>
          <w:lang w:val="el-GR"/>
        </w:rPr>
      </w:pPr>
      <w:r w:rsidRPr="00C823DC">
        <w:rPr>
          <w:color w:val="000000"/>
          <w:lang w:val="el-GR"/>
        </w:rPr>
        <w:t xml:space="preserve">Η περ. </w:t>
      </w:r>
      <w:proofErr w:type="spellStart"/>
      <w:r w:rsidRPr="00C823DC">
        <w:rPr>
          <w:color w:val="000000"/>
          <w:lang w:val="el-GR"/>
        </w:rPr>
        <w:t>αα</w:t>
      </w:r>
      <w:proofErr w:type="spellEnd"/>
      <w:r w:rsidRPr="00C823DC">
        <w:rPr>
          <w:color w:val="000000"/>
          <w:lang w:val="el-GR"/>
        </w:rPr>
        <w:t xml:space="preserve">’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A5161F2" w14:textId="77777777" w:rsidR="00CB302B" w:rsidRPr="00857B9F" w:rsidRDefault="00CB302B" w:rsidP="00CB302B">
      <w:pPr>
        <w:spacing w:after="0"/>
        <w:rPr>
          <w:i/>
          <w:iCs/>
          <w:lang w:val="el-GR"/>
        </w:rPr>
      </w:pPr>
      <w:r w:rsidRPr="00857B9F">
        <w:rPr>
          <w:i/>
          <w:iCs/>
          <w:lang w:val="el-GR"/>
        </w:rPr>
        <w:t xml:space="preserve">Υποδείγματα  εγγυητικών επιστολών επισυνάπτονται </w:t>
      </w:r>
      <w:r w:rsidRPr="00DB5B3D">
        <w:rPr>
          <w:i/>
          <w:iCs/>
          <w:lang w:val="el-GR"/>
        </w:rPr>
        <w:t xml:space="preserve">στο </w:t>
      </w:r>
      <w:r w:rsidR="00400D02">
        <w:rPr>
          <w:i/>
          <w:iCs/>
          <w:lang w:val="el-GR"/>
        </w:rPr>
        <w:t xml:space="preserve"> </w:t>
      </w:r>
      <w:r w:rsidRPr="00DB5B3D">
        <w:rPr>
          <w:i/>
          <w:iCs/>
          <w:lang w:val="el-GR"/>
        </w:rPr>
        <w:t xml:space="preserve"> </w:t>
      </w:r>
      <w:r w:rsidRPr="00400D02">
        <w:rPr>
          <w:i/>
          <w:iCs/>
          <w:lang w:val="el-GR"/>
        </w:rPr>
        <w:t>ΠΑΡΑΡΤΗΜΑ ΙV</w:t>
      </w:r>
      <w:r w:rsidRPr="00857B9F">
        <w:rPr>
          <w:i/>
          <w:iCs/>
          <w:lang w:val="el-GR"/>
        </w:rPr>
        <w:t xml:space="preserve"> </w:t>
      </w:r>
    </w:p>
    <w:p w14:paraId="6F274446" w14:textId="77777777" w:rsidR="00CB302B" w:rsidRPr="00266D9E" w:rsidRDefault="00CB302B">
      <w:pPr>
        <w:rPr>
          <w:color w:val="000000"/>
          <w:lang w:val="el-GR"/>
        </w:rPr>
      </w:pPr>
    </w:p>
    <w:p w14:paraId="50731695" w14:textId="77777777" w:rsidR="003929DA" w:rsidRDefault="003929DA" w:rsidP="00CC76C4">
      <w:pPr>
        <w:spacing w:after="0"/>
        <w:rPr>
          <w:color w:val="000000"/>
          <w:lang w:val="el-GR"/>
        </w:rPr>
      </w:pPr>
      <w:r>
        <w:rPr>
          <w:color w:val="000000"/>
          <w:lang w:val="el-GR"/>
        </w:rPr>
        <w:lastRenderedPageBreak/>
        <w:t xml:space="preserve">Η αναθέτουσα αρχή επικοινωνεί με τους εκδότες των εγγυητικών επιστολών προκειμένου να διαπιστώσει την εγκυρότητά </w:t>
      </w:r>
      <w:r w:rsidR="00CB302B">
        <w:rPr>
          <w:color w:val="000000"/>
          <w:lang w:val="el-GR"/>
        </w:rPr>
        <w:t xml:space="preserve">τους </w:t>
      </w:r>
      <w:r w:rsidR="00CB302B" w:rsidRPr="00F75EC4">
        <w:rPr>
          <w:b/>
          <w:bCs/>
          <w:color w:val="000000"/>
          <w:lang w:val="el-GR"/>
        </w:rPr>
        <w:t xml:space="preserve">για το λόγο αυτό κρίνεται απαραίτητη η συμπλήρωση του </w:t>
      </w:r>
      <w:proofErr w:type="spellStart"/>
      <w:r w:rsidR="00CB302B" w:rsidRPr="00F75EC4">
        <w:rPr>
          <w:b/>
          <w:bCs/>
          <w:color w:val="000000"/>
          <w:lang w:val="el-GR"/>
        </w:rPr>
        <w:t>mail</w:t>
      </w:r>
      <w:proofErr w:type="spellEnd"/>
      <w:r w:rsidR="00CB302B" w:rsidRPr="00F75EC4">
        <w:rPr>
          <w:b/>
          <w:bCs/>
          <w:color w:val="000000"/>
          <w:lang w:val="el-GR"/>
        </w:rPr>
        <w:t xml:space="preserve">  του εκδότη με το οποίο θα γίνει η επικοινωνία για την εγκυρότητα</w:t>
      </w:r>
      <w:r>
        <w:rPr>
          <w:color w:val="000000"/>
          <w:lang w:val="el-GR"/>
        </w:rPr>
        <w:t>.</w:t>
      </w:r>
    </w:p>
    <w:p w14:paraId="6A36345C" w14:textId="77777777" w:rsidR="00FD78BF" w:rsidRPr="00DA37CC" w:rsidRDefault="00FD78BF" w:rsidP="00CC76C4">
      <w:pPr>
        <w:pStyle w:val="3"/>
        <w:ind w:left="0" w:firstLine="0"/>
        <w:rPr>
          <w:rFonts w:cs="Arial"/>
          <w:sz w:val="24"/>
          <w:szCs w:val="24"/>
          <w:lang w:val="el-GR"/>
        </w:rPr>
      </w:pPr>
      <w:bookmarkStart w:id="22" w:name="_Toc130464974"/>
      <w:r w:rsidRPr="00DA37CC">
        <w:rPr>
          <w:rFonts w:cs="Arial"/>
          <w:sz w:val="24"/>
          <w:szCs w:val="24"/>
          <w:lang w:val="el-GR"/>
        </w:rPr>
        <w:t>2.1.6</w:t>
      </w:r>
      <w:r w:rsidR="00B03F31" w:rsidRPr="00DA37CC">
        <w:rPr>
          <w:rFonts w:cs="Arial"/>
          <w:sz w:val="24"/>
          <w:szCs w:val="24"/>
          <w:lang w:val="el-GR"/>
        </w:rPr>
        <w:tab/>
      </w:r>
      <w:r w:rsidRPr="00DA37CC">
        <w:rPr>
          <w:rFonts w:cs="Arial"/>
          <w:sz w:val="24"/>
          <w:szCs w:val="24"/>
          <w:lang w:val="el-GR"/>
        </w:rPr>
        <w:t>Προστασία Προσωπικών Δεδομένων</w:t>
      </w:r>
      <w:bookmarkEnd w:id="22"/>
    </w:p>
    <w:p w14:paraId="3C838C48" w14:textId="77777777"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1DA97E59" w14:textId="77777777" w:rsidR="003929DA" w:rsidRDefault="003929DA" w:rsidP="00C513BF">
      <w:pPr>
        <w:rPr>
          <w:lang w:val="el-GR"/>
        </w:rPr>
      </w:pPr>
    </w:p>
    <w:p w14:paraId="0A60EE28" w14:textId="77777777" w:rsidR="003929DA" w:rsidRDefault="003929DA">
      <w:pPr>
        <w:pStyle w:val="2"/>
        <w:ind w:left="0" w:firstLine="0"/>
        <w:rPr>
          <w:lang w:val="el-GR"/>
        </w:rPr>
      </w:pPr>
      <w:bookmarkStart w:id="23" w:name="_Toc130464975"/>
      <w:r>
        <w:rPr>
          <w:lang w:val="el-GR"/>
        </w:rPr>
        <w:t>2.2</w:t>
      </w:r>
      <w:r>
        <w:rPr>
          <w:lang w:val="el-GR"/>
        </w:rPr>
        <w:tab/>
        <w:t>Δικαίωμα Συμμετοχής - Κριτήρια Ποιοτικής Επιλογής</w:t>
      </w:r>
      <w:bookmarkEnd w:id="23"/>
    </w:p>
    <w:p w14:paraId="439D357F" w14:textId="77777777" w:rsidR="003929DA" w:rsidRDefault="003929DA">
      <w:pPr>
        <w:pStyle w:val="3"/>
        <w:ind w:left="0" w:firstLine="0"/>
        <w:rPr>
          <w:lang w:val="el-GR"/>
        </w:rPr>
      </w:pPr>
      <w:bookmarkStart w:id="24" w:name="_Toc130464976"/>
      <w:r>
        <w:rPr>
          <w:lang w:val="el-GR"/>
        </w:rPr>
        <w:t>2.2.1</w:t>
      </w:r>
      <w:r>
        <w:rPr>
          <w:lang w:val="el-GR"/>
        </w:rPr>
        <w:tab/>
        <w:t>Δικαίωμα συμμετοχής</w:t>
      </w:r>
      <w:bookmarkEnd w:id="24"/>
      <w:r>
        <w:rPr>
          <w:lang w:val="el-GR"/>
        </w:rPr>
        <w:t xml:space="preserve"> </w:t>
      </w:r>
    </w:p>
    <w:p w14:paraId="011A0F20"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5FC2E4C3" w14:textId="77777777" w:rsidR="003929DA" w:rsidRDefault="003929DA">
      <w:pPr>
        <w:rPr>
          <w:lang w:val="el-GR"/>
        </w:rPr>
      </w:pPr>
      <w:r>
        <w:rPr>
          <w:lang w:val="el-GR"/>
        </w:rPr>
        <w:t>α) κράτος-μέλος της Ένωσης,</w:t>
      </w:r>
    </w:p>
    <w:p w14:paraId="52CEF823" w14:textId="77777777" w:rsidR="003929DA" w:rsidRDefault="003929DA">
      <w:pPr>
        <w:rPr>
          <w:lang w:val="el-GR"/>
        </w:rPr>
      </w:pPr>
      <w:r>
        <w:rPr>
          <w:lang w:val="el-GR"/>
        </w:rPr>
        <w:t>β) κράτος-μέλος του Ευρωπαϊκού Οικονομικού Χώρου (Ε.Ο.Χ.),</w:t>
      </w:r>
    </w:p>
    <w:p w14:paraId="69124036" w14:textId="77777777" w:rsidR="003929DA" w:rsidRDefault="003929DA">
      <w:pPr>
        <w:rPr>
          <w:lang w:val="el-GR"/>
        </w:rPr>
      </w:pPr>
      <w:r>
        <w:rPr>
          <w:lang w:val="el-GR"/>
        </w:rPr>
        <w:t>γ) τρίτες χώρες που έχουν υπογράψει και κυρώσει τη ΣΔΣ, στο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7C364E3A"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4A63F584" w14:textId="77777777" w:rsidR="00303AE1" w:rsidRDefault="00303AE1">
      <w:pPr>
        <w:rPr>
          <w:lang w:val="el-GR"/>
        </w:rPr>
      </w:pPr>
      <w:r w:rsidRPr="00303AE1">
        <w:rPr>
          <w:lang w:val="el-GR"/>
        </w:rPr>
        <w:t>Στο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p>
    <w:p w14:paraId="77CE98E6"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4BCCA87D" w14:textId="77777777" w:rsidR="003929DA" w:rsidRPr="00680FA7" w:rsidRDefault="003929DA" w:rsidP="00680FA7">
      <w:pPr>
        <w:pStyle w:val="af7"/>
        <w:rPr>
          <w:lang w:val="el-GR"/>
        </w:rPr>
      </w:pPr>
      <w:r w:rsidRPr="00680FA7">
        <w:rPr>
          <w:lang w:val="el-GR"/>
        </w:rPr>
        <w:t xml:space="preserve">Στις περιπτώσεις υποβολής προσφοράς από ένωση οικονομικών φορέων, όλα τα μέλη της ευθύνονται έναντι της αναθέτουσας αρχής αλληλέγγυα και εις </w:t>
      </w:r>
      <w:proofErr w:type="spellStart"/>
      <w:r w:rsidRPr="00680FA7">
        <w:rPr>
          <w:lang w:val="el-GR"/>
        </w:rPr>
        <w:t>ολόκληρον</w:t>
      </w:r>
      <w:proofErr w:type="spellEnd"/>
      <w:r w:rsidRPr="00680FA7">
        <w:rPr>
          <w:vertAlign w:val="superscript"/>
          <w:lang w:val="el-GR"/>
        </w:rPr>
        <w:t>.</w:t>
      </w:r>
      <w:r w:rsidRPr="009C1E20">
        <w:rPr>
          <w:lang w:val="el-GR"/>
        </w:rPr>
        <w:t xml:space="preserve"> </w:t>
      </w:r>
      <w:r>
        <w:rPr>
          <w:lang w:val="el-GR"/>
        </w:rPr>
        <w:t xml:space="preserve"> </w:t>
      </w:r>
    </w:p>
    <w:p w14:paraId="0568A3D9" w14:textId="77777777" w:rsidR="003929DA" w:rsidRDefault="003929DA">
      <w:pPr>
        <w:pStyle w:val="3"/>
        <w:ind w:left="0" w:firstLine="0"/>
        <w:rPr>
          <w:lang w:val="el-GR"/>
        </w:rPr>
      </w:pPr>
      <w:bookmarkStart w:id="25" w:name="_Toc130464977"/>
      <w:r>
        <w:rPr>
          <w:lang w:val="el-GR"/>
        </w:rPr>
        <w:t>2.2.2</w:t>
      </w:r>
      <w:r>
        <w:rPr>
          <w:lang w:val="el-GR"/>
        </w:rPr>
        <w:tab/>
        <w:t>Εγγύηση συμμετοχής</w:t>
      </w:r>
      <w:bookmarkEnd w:id="25"/>
    </w:p>
    <w:p w14:paraId="1A62668B" w14:textId="2A2FD580" w:rsidR="003929DA" w:rsidRDefault="003929DA">
      <w:pPr>
        <w:rPr>
          <w:lang w:val="el-GR"/>
        </w:rPr>
      </w:pPr>
      <w:r>
        <w:rPr>
          <w:b/>
          <w:bCs/>
          <w:lang w:val="el-GR"/>
        </w:rPr>
        <w:t xml:space="preserve">2.2.2.1. </w:t>
      </w:r>
      <w:r>
        <w:rPr>
          <w:lang w:val="el-GR"/>
        </w:rPr>
        <w:t xml:space="preserve">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ποσού  </w:t>
      </w:r>
      <w:r w:rsidR="002A067C">
        <w:rPr>
          <w:lang w:val="el-GR"/>
        </w:rPr>
        <w:t>758</w:t>
      </w:r>
      <w:r w:rsidR="00ED7BEF">
        <w:rPr>
          <w:lang w:val="el-GR"/>
        </w:rPr>
        <w:t>,0</w:t>
      </w:r>
      <w:r w:rsidR="002A067C">
        <w:rPr>
          <w:lang w:val="el-GR"/>
        </w:rPr>
        <w:t>6</w:t>
      </w:r>
      <w:r w:rsidR="00ED7BEF">
        <w:rPr>
          <w:lang w:val="el-GR"/>
        </w:rPr>
        <w:t>€ (</w:t>
      </w:r>
      <w:r w:rsidR="002A067C">
        <w:rPr>
          <w:lang w:val="el-GR"/>
        </w:rPr>
        <w:t>εφτακόσια</w:t>
      </w:r>
      <w:r w:rsidR="00ED7BEF">
        <w:rPr>
          <w:lang w:val="el-GR"/>
        </w:rPr>
        <w:t xml:space="preserve"> </w:t>
      </w:r>
      <w:r w:rsidR="002A067C">
        <w:rPr>
          <w:lang w:val="el-GR"/>
        </w:rPr>
        <w:t>πενήντα οχτώ ε</w:t>
      </w:r>
      <w:r>
        <w:rPr>
          <w:lang w:val="el-GR"/>
        </w:rPr>
        <w:t>υρώ</w:t>
      </w:r>
      <w:r w:rsidR="002A067C">
        <w:rPr>
          <w:lang w:val="el-GR"/>
        </w:rPr>
        <w:t xml:space="preserve"> και έξι λεπτά</w:t>
      </w:r>
      <w:r w:rsidR="00ED7BEF">
        <w:rPr>
          <w:lang w:val="el-GR"/>
        </w:rPr>
        <w:t>)</w:t>
      </w:r>
      <w:r>
        <w:rPr>
          <w:lang w:val="el-GR"/>
        </w:rPr>
        <w:t xml:space="preserve">. </w:t>
      </w:r>
    </w:p>
    <w:p w14:paraId="4C04AA80" w14:textId="77777777" w:rsidR="003929DA" w:rsidRDefault="003929DA">
      <w:pPr>
        <w:rPr>
          <w:lang w:val="el-GR"/>
        </w:rPr>
      </w:pPr>
      <w:r>
        <w:rPr>
          <w:lang w:val="el-GR"/>
        </w:rPr>
        <w:lastRenderedPageBreak/>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6A0DDFB1" w14:textId="34D75438" w:rsidR="003929DA" w:rsidRDefault="00DA37CC">
      <w:pPr>
        <w:rPr>
          <w:bCs/>
          <w:lang w:val="el-GR"/>
        </w:rPr>
      </w:pPr>
      <w:r w:rsidRPr="00DA37CC">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486805" w:rsidRPr="005F7EF1">
        <w:rPr>
          <w:b/>
          <w:lang w:val="el-GR"/>
        </w:rPr>
        <w:t>20.11.2023</w:t>
      </w:r>
      <w:r w:rsidRPr="00486805">
        <w:rPr>
          <w:bCs/>
          <w:lang w:val="el-GR"/>
        </w:rPr>
        <w:t>,</w:t>
      </w:r>
      <w:r w:rsidRPr="00DA37CC">
        <w:rPr>
          <w:bCs/>
          <w:lang w:val="el-GR"/>
        </w:rPr>
        <w:t xml:space="preserve"> άλλως η προσφορά</w:t>
      </w:r>
      <w:r>
        <w:rPr>
          <w:bCs/>
          <w:lang w:val="el-GR"/>
        </w:rPr>
        <w:t xml:space="preserve"> </w:t>
      </w:r>
      <w:r w:rsidR="003929DA">
        <w:rPr>
          <w:bCs/>
          <w:lang w:val="el-GR"/>
        </w:rPr>
        <w:t>απορρίπτεται. Η αναθέτουσα αρχή μπορεί, πριν από τη λήξη της προσφοράς, να ζητά από το</w:t>
      </w:r>
      <w:r w:rsidR="00CB5BB8">
        <w:rPr>
          <w:bCs/>
          <w:lang w:val="el-GR"/>
        </w:rPr>
        <w:t>υς</w:t>
      </w:r>
      <w:r w:rsidR="003929DA">
        <w:rPr>
          <w:bCs/>
          <w:lang w:val="el-GR"/>
        </w:rPr>
        <w:t xml:space="preserve"> προσφέροντ</w:t>
      </w:r>
      <w:r w:rsidR="00CB5BB8">
        <w:rPr>
          <w:bCs/>
          <w:lang w:val="el-GR"/>
        </w:rPr>
        <w:t>ες</w:t>
      </w:r>
      <w:r w:rsidR="003929DA">
        <w:rPr>
          <w:bCs/>
          <w:lang w:val="el-GR"/>
        </w:rPr>
        <w:t xml:space="preserve"> να παρατείν</w:t>
      </w:r>
      <w:r w:rsidR="00CB5BB8">
        <w:rPr>
          <w:bCs/>
          <w:lang w:val="el-GR"/>
        </w:rPr>
        <w:t>ουν</w:t>
      </w:r>
      <w:r w:rsidR="003929DA">
        <w:rPr>
          <w:bCs/>
          <w:lang w:val="el-GR"/>
        </w:rPr>
        <w:t>, πριν τη λήξη τους, τη διάρκεια ισχύος της προσφοράς και της εγγύησης συμμετοχής.</w:t>
      </w:r>
    </w:p>
    <w:p w14:paraId="314B786C"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37578906"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34307117"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416F44E4" w14:textId="77777777" w:rsidR="003929DA" w:rsidRDefault="003929DA" w:rsidP="00F061C6">
      <w:pPr>
        <w:rPr>
          <w:lang w:val="el-GR"/>
        </w:rPr>
      </w:pPr>
      <w:r>
        <w:rPr>
          <w:b/>
          <w:lang w:val="el-GR"/>
        </w:rPr>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proofErr w:type="spellStart"/>
      <w:r w:rsidR="00F061C6" w:rsidRPr="00BD65F6">
        <w:rPr>
          <w:lang w:val="el-GR"/>
        </w:rPr>
        <w:t>στ</w:t>
      </w:r>
      <w:proofErr w:type="spellEnd"/>
      <w:r w:rsidR="00F061C6" w:rsidRPr="00BD65F6">
        <w:rPr>
          <w:lang w:val="el-GR"/>
        </w:rPr>
        <w:t>)</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w:t>
      </w:r>
      <w:proofErr w:type="spellStart"/>
      <w:r w:rsidR="007B2DB5" w:rsidRPr="00BD65F6">
        <w:rPr>
          <w:lang w:val="el-GR"/>
        </w:rPr>
        <w:t>τεθείσας</w:t>
      </w:r>
      <w:proofErr w:type="spellEnd"/>
      <w:r w:rsidR="007B2DB5" w:rsidRPr="00BD65F6">
        <w:rPr>
          <w:lang w:val="el-GR"/>
        </w:rPr>
        <w:t xml:space="preserve">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64B2A7E2" w14:textId="77777777" w:rsidR="00CB5BB8" w:rsidRDefault="00CB5BB8">
      <w:pPr>
        <w:rPr>
          <w:lang w:val="el-GR"/>
        </w:rPr>
      </w:pPr>
    </w:p>
    <w:p w14:paraId="34DF66C3" w14:textId="77777777" w:rsidR="003929DA" w:rsidRDefault="003929DA" w:rsidP="00B63FC9">
      <w:pPr>
        <w:pStyle w:val="3"/>
        <w:spacing w:before="120"/>
        <w:ind w:left="0" w:firstLine="0"/>
        <w:rPr>
          <w:lang w:val="el-GR"/>
        </w:rPr>
      </w:pPr>
      <w:bookmarkStart w:id="26" w:name="_Toc130464978"/>
      <w:r>
        <w:rPr>
          <w:lang w:val="el-GR"/>
        </w:rPr>
        <w:t>2.2.3</w:t>
      </w:r>
      <w:r>
        <w:rPr>
          <w:lang w:val="el-GR"/>
        </w:rPr>
        <w:tab/>
        <w:t>Λόγοι αποκλεισμού</w:t>
      </w:r>
      <w:bookmarkEnd w:id="26"/>
      <w:r>
        <w:rPr>
          <w:lang w:val="el-GR"/>
        </w:rPr>
        <w:t xml:space="preserve"> </w:t>
      </w:r>
    </w:p>
    <w:p w14:paraId="797622A0"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441B4185" w14:textId="77777777"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64AD6CA5"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6C2DF445"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 xml:space="preserve">και τα εγκλήματα των άρθρων 159Α (δωροδοκία πολιτικών προσώπων), 236 </w:t>
      </w:r>
      <w:r w:rsidR="002E1623" w:rsidRPr="002E1623">
        <w:rPr>
          <w:lang w:val="el-GR"/>
        </w:rPr>
        <w:lastRenderedPageBreak/>
        <w:t>(δωροδοκία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A00DE59"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 xml:space="preserve">Ποινικού Κώδικα και των άρθρων 155 </w:t>
      </w:r>
      <w:proofErr w:type="spellStart"/>
      <w:r w:rsidR="002E1623" w:rsidRPr="00D946B5">
        <w:rPr>
          <w:szCs w:val="22"/>
          <w:lang w:val="el-GR" w:eastAsia="el-GR"/>
        </w:rPr>
        <w:t>επ</w:t>
      </w:r>
      <w:proofErr w:type="spellEnd"/>
      <w:r w:rsidR="002E1623" w:rsidRPr="00D946B5">
        <w:rPr>
          <w:szCs w:val="22"/>
          <w:lang w:val="el-GR" w:eastAsia="el-GR"/>
        </w:rPr>
        <w:t>.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4E5EC9BB"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256DFD20"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w:t>
      </w:r>
      <w:proofErr w:type="spellStart"/>
      <w:r w:rsidR="002E1623">
        <w:rPr>
          <w:lang w:val="el-GR"/>
        </w:rPr>
        <w:t>αριθμ</w:t>
      </w:r>
      <w:proofErr w:type="spellEnd"/>
      <w:r w:rsidR="002E1623">
        <w:rPr>
          <w:lang w:val="el-GR"/>
        </w:rPr>
        <w:t xml:space="preserve">.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07948793" w14:textId="77777777" w:rsidR="008751C4" w:rsidRDefault="003929DA" w:rsidP="00405D54">
      <w:pPr>
        <w:rPr>
          <w:lang w:val="el-GR"/>
        </w:rPr>
      </w:pPr>
      <w:proofErr w:type="spellStart"/>
      <w:r>
        <w:rPr>
          <w:lang w:val="el-GR"/>
        </w:rPr>
        <w:t>στ</w:t>
      </w:r>
      <w:proofErr w:type="spellEnd"/>
      <w:r>
        <w:rPr>
          <w:lang w:val="el-GR"/>
        </w:rPr>
        <w:t xml:space="preserve">)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6821C8CC"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7321355D"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5C092945"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668118E7"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01A531C9"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397393A8" w14:textId="77777777" w:rsidR="003929DA" w:rsidRDefault="003929DA">
      <w:pPr>
        <w:suppressAutoHyphens w:val="0"/>
        <w:spacing w:after="160" w:line="252" w:lineRule="auto"/>
        <w:rPr>
          <w:b/>
          <w:bCs/>
          <w:lang w:val="el-GR"/>
        </w:rPr>
      </w:pPr>
      <w:r>
        <w:rPr>
          <w:b/>
          <w:lang w:val="el-GR"/>
        </w:rPr>
        <w:lastRenderedPageBreak/>
        <w:t>Εάν στις ως άνω περιπτώσεις (α) έως (</w:t>
      </w:r>
      <w:proofErr w:type="spellStart"/>
      <w:r>
        <w:rPr>
          <w:b/>
          <w:lang w:val="el-GR"/>
        </w:rPr>
        <w:t>στ</w:t>
      </w:r>
      <w:proofErr w:type="spellEnd"/>
      <w:r>
        <w:rPr>
          <w:b/>
          <w:lang w:val="el-GR"/>
        </w:rPr>
        <w:t>)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21F4713F" w14:textId="77777777" w:rsidR="003929DA" w:rsidRDefault="003929DA">
      <w:pPr>
        <w:rPr>
          <w:lang w:val="el-GR"/>
        </w:rPr>
      </w:pPr>
      <w:r>
        <w:rPr>
          <w:b/>
          <w:bCs/>
          <w:lang w:val="el-GR"/>
        </w:rPr>
        <w:t>2.2.3.2.</w:t>
      </w:r>
      <w:r>
        <w:rPr>
          <w:lang w:val="el-GR"/>
        </w:rPr>
        <w:t xml:space="preserve"> Στις ακόλουθες περιπτώσεις:</w:t>
      </w:r>
    </w:p>
    <w:p w14:paraId="39A93B54"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2C55DD42"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7515FB59"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67588562" w14:textId="77777777" w:rsidR="0027167B" w:rsidRDefault="0027167B" w:rsidP="0027167B">
      <w:pPr>
        <w:suppressAutoHyphens w:val="0"/>
        <w:autoSpaceDE w:val="0"/>
        <w:autoSpaceDN w:val="0"/>
        <w:adjustRightInd w:val="0"/>
        <w:spacing w:after="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4A01EAC6" w14:textId="77777777" w:rsidR="003929DA" w:rsidRDefault="003929DA">
      <w:pPr>
        <w:rPr>
          <w:lang w:val="el-GR"/>
        </w:rPr>
      </w:pPr>
    </w:p>
    <w:p w14:paraId="46989688"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66D3A8C2" w14:textId="77777777" w:rsidR="00DA37CC" w:rsidRDefault="003929DA" w:rsidP="00DA37CC">
      <w:pPr>
        <w:pStyle w:val="foothanging"/>
        <w:spacing w:after="120"/>
        <w:ind w:left="0" w:firstLine="0"/>
        <w:rPr>
          <w:sz w:val="22"/>
          <w:szCs w:val="22"/>
          <w:lang w:val="el-GR"/>
        </w:rPr>
      </w:pPr>
      <w:r>
        <w:rPr>
          <w:b/>
          <w:bCs/>
          <w:sz w:val="22"/>
          <w:szCs w:val="22"/>
          <w:lang w:val="el-GR"/>
        </w:rPr>
        <w:t xml:space="preserve">2.2.3.3 </w:t>
      </w:r>
      <w:r w:rsidR="00AD5585">
        <w:rPr>
          <w:sz w:val="22"/>
          <w:szCs w:val="22"/>
          <w:lang w:val="el-GR"/>
        </w:rPr>
        <w:t xml:space="preserve">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w:t>
      </w:r>
      <w:r w:rsidR="00AD5585" w:rsidRPr="008F1052">
        <w:rPr>
          <w:sz w:val="22"/>
          <w:szCs w:val="22"/>
          <w:lang w:val="el-GR"/>
        </w:rPr>
        <w:t xml:space="preserve">στο ποσό μέχρι </w:t>
      </w:r>
      <w:r w:rsidR="00AD5585">
        <w:rPr>
          <w:sz w:val="22"/>
          <w:szCs w:val="22"/>
          <w:lang w:val="el-GR"/>
        </w:rPr>
        <w:t>5</w:t>
      </w:r>
      <w:r w:rsidR="00AD5585" w:rsidRPr="008F1052">
        <w:rPr>
          <w:sz w:val="22"/>
          <w:szCs w:val="22"/>
          <w:lang w:val="el-GR"/>
        </w:rPr>
        <w:t xml:space="preserve">00,00€ </w:t>
      </w:r>
      <w:r w:rsidR="00AD5585">
        <w:rPr>
          <w:sz w:val="22"/>
          <w:szCs w:val="22"/>
          <w:lang w:val="el-GR"/>
        </w:rPr>
        <w:t xml:space="preserve">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60FE1402" w14:textId="77777777" w:rsidR="00DA37CC" w:rsidRPr="00DA37CC" w:rsidRDefault="00DA37CC" w:rsidP="00DA37CC">
      <w:pPr>
        <w:pStyle w:val="foothanging"/>
        <w:spacing w:after="120"/>
        <w:ind w:left="0" w:firstLine="0"/>
        <w:rPr>
          <w:sz w:val="22"/>
          <w:szCs w:val="22"/>
          <w:lang w:val="el-GR"/>
        </w:rPr>
      </w:pPr>
      <w:r w:rsidRPr="00DA37CC">
        <w:rPr>
          <w:b/>
          <w:bCs/>
          <w:sz w:val="22"/>
          <w:szCs w:val="22"/>
          <w:lang w:val="el-GR"/>
        </w:rPr>
        <w:t>2.2.3.4.</w:t>
      </w:r>
      <w:r w:rsidRPr="00DA37CC">
        <w:rPr>
          <w:sz w:val="22"/>
          <w:szCs w:val="22"/>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w:t>
      </w:r>
      <w:r>
        <w:rPr>
          <w:lang w:val="el-GR"/>
        </w:rPr>
        <w:t xml:space="preserve">: </w:t>
      </w:r>
    </w:p>
    <w:p w14:paraId="0E528265" w14:textId="77777777" w:rsidR="00DA37CC" w:rsidRDefault="00DA37CC" w:rsidP="00DA37CC">
      <w:pPr>
        <w:rPr>
          <w:lang w:val="el-GR"/>
        </w:rPr>
      </w:pPr>
      <w:r>
        <w:rPr>
          <w:lang w:val="el-GR"/>
        </w:rPr>
        <w:t>(α) εάν έχει αθετήσει τις υποχρεώσεις που προβλέπονται στην παρ. 2 του άρθρου 18 του ν. 4412/2016, περί αρχών που εφαρμόζονται στις διαδικασίες σύναψης δημοσίων συμβάσεων,</w:t>
      </w:r>
    </w:p>
    <w:p w14:paraId="0E61253A" w14:textId="77777777" w:rsidR="00DA37CC" w:rsidRPr="0083058A" w:rsidRDefault="00DA37CC" w:rsidP="00DA37CC">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ή έχει υπαχθεί σε διαδικασία εξυγίανσης και δεν τηρεί τους όρους αυτής ή εάν βρίσκεται σε οποιαδήποτε ανάλογη κατάσταση </w:t>
      </w:r>
      <w:proofErr w:type="spellStart"/>
      <w:r>
        <w:rPr>
          <w:lang w:val="el-GR"/>
        </w:rPr>
        <w:t>προκύπτουσα</w:t>
      </w:r>
      <w:proofErr w:type="spellEnd"/>
      <w:r>
        <w:rPr>
          <w:lang w:val="el-GR"/>
        </w:rPr>
        <w:t xml:space="preserve">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w:t>
      </w:r>
    </w:p>
    <w:p w14:paraId="3FDDCEF4" w14:textId="77777777" w:rsidR="00DA37CC" w:rsidRDefault="00DA37CC" w:rsidP="00DA37CC">
      <w:pPr>
        <w:rPr>
          <w:lang w:val="el-GR"/>
        </w:rPr>
      </w:pPr>
      <w:r>
        <w:rPr>
          <w:lang w:val="el-GR"/>
        </w:rPr>
        <w:t xml:space="preserve">(γ) εάν, </w:t>
      </w:r>
      <w:r w:rsidRPr="00790D05">
        <w:rPr>
          <w:lang w:val="el-GR"/>
        </w:rPr>
        <w:t>με την επιφύλαξη της παραγράφου 3β του άρθρου 44 του ν. 3959/2011</w:t>
      </w:r>
      <w:r w:rsidRPr="00D61E70">
        <w:rPr>
          <w:lang w:val="el-GR"/>
        </w:rPr>
        <w:t xml:space="preserve"> </w:t>
      </w:r>
      <w:r w:rsidRPr="00E14C02">
        <w:rPr>
          <w:lang w:val="el-GR"/>
        </w:rPr>
        <w:t>περί ποινικών κυρώσεων και</w:t>
      </w:r>
      <w:r>
        <w:rPr>
          <w:lang w:val="el-GR"/>
        </w:rPr>
        <w:t xml:space="preserve"> </w:t>
      </w:r>
      <w:r w:rsidRPr="00E14C02">
        <w:rPr>
          <w:lang w:val="el-GR"/>
        </w:rPr>
        <w:t>άλλων διοικητικών συνεπειών</w:t>
      </w:r>
      <w:r>
        <w:rPr>
          <w:lang w:val="el-GR"/>
        </w:rPr>
        <w:t xml:space="preserve">, 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3B5938EA" w14:textId="77777777" w:rsidR="00DA37CC" w:rsidRDefault="00DA37CC" w:rsidP="00AD5585">
      <w:pPr>
        <w:pStyle w:val="foothanging"/>
        <w:spacing w:after="120"/>
        <w:ind w:left="0" w:firstLine="0"/>
        <w:rPr>
          <w:i/>
          <w:color w:val="5B9BD5"/>
          <w:sz w:val="22"/>
          <w:szCs w:val="24"/>
          <w:lang w:val="el-GR"/>
        </w:rPr>
      </w:pPr>
    </w:p>
    <w:p w14:paraId="68E92D6A" w14:textId="77777777" w:rsidR="003929DA" w:rsidRDefault="003929DA">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5480357D" w14:textId="77777777" w:rsidR="003929DA" w:rsidRDefault="003929DA">
      <w:pPr>
        <w:rPr>
          <w:lang w:val="el-GR"/>
        </w:rPr>
      </w:pPr>
      <w:r>
        <w:rPr>
          <w:lang w:val="el-GR"/>
        </w:rPr>
        <w:lastRenderedPageBreak/>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5590F186" w14:textId="77777777" w:rsidR="003929DA" w:rsidRDefault="003929DA">
      <w:pPr>
        <w:rPr>
          <w:lang w:val="el-GR"/>
        </w:rPr>
      </w:pPr>
      <w:r>
        <w:rPr>
          <w:lang w:val="el-GR"/>
        </w:rPr>
        <w:t>(</w:t>
      </w:r>
      <w:proofErr w:type="spellStart"/>
      <w:r>
        <w:rPr>
          <w:lang w:val="el-GR"/>
        </w:rPr>
        <w:t>στ</w:t>
      </w:r>
      <w:proofErr w:type="spellEnd"/>
      <w:r>
        <w:rPr>
          <w:lang w:val="el-GR"/>
        </w:rPr>
        <w:t xml:space="preserve">)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348E77D9"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58989553"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70A574A8"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16793344" w14:textId="77777777" w:rsidR="003929DA" w:rsidRDefault="003929DA">
      <w:pPr>
        <w:rPr>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C93713">
        <w:rPr>
          <w:lang w:val="el-GR"/>
        </w:rPr>
        <w:t>.</w:t>
      </w:r>
    </w:p>
    <w:p w14:paraId="42B07046" w14:textId="77777777" w:rsidR="003929DA" w:rsidRDefault="003929DA">
      <w:pPr>
        <w:rPr>
          <w:b/>
          <w:bCs/>
          <w:lang w:val="el-GR"/>
        </w:rPr>
      </w:pPr>
      <w:r>
        <w:rPr>
          <w:b/>
          <w:bCs/>
          <w:lang w:val="el-GR"/>
        </w:rPr>
        <w:t>2.2.3.</w:t>
      </w:r>
      <w:r w:rsidR="00ED7BEF">
        <w:rPr>
          <w:b/>
          <w:bCs/>
          <w:lang w:val="el-GR"/>
        </w:rPr>
        <w:t>5</w:t>
      </w:r>
      <w:r>
        <w:rPr>
          <w:b/>
          <w:bCs/>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05D00C98" w14:textId="77777777" w:rsidR="003929DA" w:rsidRDefault="00ED7BEF" w:rsidP="000B1EE7">
      <w:pPr>
        <w:rPr>
          <w:b/>
          <w:bCs/>
          <w:lang w:val="el-GR"/>
        </w:rPr>
      </w:pPr>
      <w:r>
        <w:rPr>
          <w:b/>
          <w:bCs/>
          <w:lang w:val="el-GR"/>
        </w:rPr>
        <w:t>2.2.3.6</w:t>
      </w:r>
      <w:r w:rsidR="003929DA">
        <w:rPr>
          <w:b/>
          <w:bCs/>
          <w:lang w:val="el-GR"/>
        </w:rPr>
        <w:t>.</w:t>
      </w:r>
      <w:r w:rsidR="003929DA">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sidR="003929DA">
        <w:rPr>
          <w:lang w:val="el-GR"/>
        </w:rPr>
        <w:t>μπορεί να προσκομίζει στοιχεία</w:t>
      </w:r>
      <w:r w:rsidR="00CF58B1">
        <w:rPr>
          <w:lang w:val="el-GR"/>
        </w:rPr>
        <w:t xml:space="preserve">, </w:t>
      </w:r>
      <w:r w:rsidR="003929DA">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w:t>
      </w:r>
      <w:proofErr w:type="spellStart"/>
      <w:r w:rsidR="003929DA">
        <w:rPr>
          <w:lang w:val="el-GR"/>
        </w:rPr>
        <w:t>αυτ</w:t>
      </w:r>
      <w:proofErr w:type="spellEnd"/>
      <w:r w:rsidR="003929DA">
        <w:t>o</w:t>
      </w:r>
      <w:r w:rsidR="003929DA">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sidR="003929DA">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p>
    <w:p w14:paraId="197FCA8F" w14:textId="77777777" w:rsidR="003929DA" w:rsidRDefault="003929DA">
      <w:pPr>
        <w:rPr>
          <w:b/>
          <w:bCs/>
          <w:color w:val="000000"/>
          <w:lang w:val="el-GR"/>
        </w:rPr>
      </w:pPr>
      <w:r>
        <w:rPr>
          <w:b/>
          <w:bCs/>
          <w:lang w:val="el-GR"/>
        </w:rPr>
        <w:t>2.2.3.</w:t>
      </w:r>
      <w:r w:rsidR="00ED7BEF">
        <w:rPr>
          <w:b/>
          <w:bCs/>
          <w:lang w:val="el-GR"/>
        </w:rPr>
        <w:t>7</w:t>
      </w:r>
      <w:r>
        <w:rPr>
          <w:b/>
          <w:bCs/>
          <w:lang w:val="el-GR"/>
        </w:rPr>
        <w:t>.</w:t>
      </w:r>
      <w:r>
        <w:rPr>
          <w:lang w:val="el-GR"/>
        </w:rPr>
        <w:t xml:space="preserve"> 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568A9149" w14:textId="77777777" w:rsidR="003929DA" w:rsidRDefault="003929DA">
      <w:pPr>
        <w:rPr>
          <w:b/>
          <w:bCs/>
          <w:sz w:val="26"/>
          <w:szCs w:val="26"/>
          <w:lang w:val="el-GR"/>
        </w:rPr>
      </w:pPr>
      <w:r>
        <w:rPr>
          <w:b/>
          <w:bCs/>
          <w:color w:val="000000"/>
          <w:lang w:val="el-GR"/>
        </w:rPr>
        <w:t>2.2.3.</w:t>
      </w:r>
      <w:r w:rsidR="00ED7BEF">
        <w:rPr>
          <w:b/>
          <w:bCs/>
          <w:color w:val="000000"/>
          <w:lang w:val="el-GR"/>
        </w:rPr>
        <w:t>8</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071AE67B" w14:textId="77777777" w:rsidR="003929DA" w:rsidRDefault="003929DA">
      <w:pPr>
        <w:spacing w:line="360" w:lineRule="auto"/>
        <w:jc w:val="left"/>
        <w:rPr>
          <w:lang w:val="el-GR"/>
        </w:rPr>
      </w:pPr>
      <w:r>
        <w:rPr>
          <w:b/>
          <w:bCs/>
          <w:sz w:val="26"/>
          <w:szCs w:val="26"/>
          <w:lang w:val="el-GR"/>
        </w:rPr>
        <w:lastRenderedPageBreak/>
        <w:t>Κριτήρια Επιλογής</w:t>
      </w:r>
    </w:p>
    <w:p w14:paraId="2E08B45B" w14:textId="77777777" w:rsidR="003929DA" w:rsidRDefault="003929DA">
      <w:pPr>
        <w:pStyle w:val="3"/>
        <w:ind w:left="0" w:firstLine="0"/>
        <w:rPr>
          <w:rFonts w:eastAsia="Calibri"/>
          <w:color w:val="000000"/>
          <w:lang w:val="el-GR"/>
        </w:rPr>
      </w:pPr>
      <w:bookmarkStart w:id="27" w:name="_Toc130464979"/>
      <w:r>
        <w:rPr>
          <w:lang w:val="el-GR"/>
        </w:rPr>
        <w:t>2.2.4</w:t>
      </w:r>
      <w:r>
        <w:rPr>
          <w:lang w:val="el-GR"/>
        </w:rPr>
        <w:tab/>
      </w:r>
      <w:proofErr w:type="spellStart"/>
      <w:r>
        <w:rPr>
          <w:lang w:val="el-GR"/>
        </w:rPr>
        <w:t>Καταλληλότητα</w:t>
      </w:r>
      <w:proofErr w:type="spellEnd"/>
      <w:r>
        <w:rPr>
          <w:lang w:val="el-GR"/>
        </w:rPr>
        <w:t xml:space="preserve"> άσκησης επαγγελματικής δραστηριότητας</w:t>
      </w:r>
      <w:bookmarkEnd w:id="27"/>
      <w:r>
        <w:rPr>
          <w:lang w:val="el-GR"/>
        </w:rPr>
        <w:t xml:space="preserve"> </w:t>
      </w:r>
    </w:p>
    <w:p w14:paraId="1EFBDF54"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FB34BF1"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5C753FC1" w14:textId="77777777" w:rsidR="003929DA" w:rsidRDefault="003929DA">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91BBBD6" w14:textId="77777777" w:rsidR="00076C9E" w:rsidRPr="00DC408F" w:rsidRDefault="003929DA" w:rsidP="00ED7BEF">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p>
    <w:p w14:paraId="5801C9B9" w14:textId="77777777" w:rsidR="003929DA" w:rsidRDefault="003929DA">
      <w:pPr>
        <w:pStyle w:val="3"/>
        <w:ind w:left="0" w:firstLine="0"/>
        <w:rPr>
          <w:szCs w:val="22"/>
          <w:lang w:val="el-GR"/>
        </w:rPr>
      </w:pPr>
      <w:bookmarkStart w:id="28" w:name="_Toc130464980"/>
      <w:r>
        <w:rPr>
          <w:lang w:val="el-GR"/>
        </w:rPr>
        <w:t>2.2.5</w:t>
      </w:r>
      <w:r>
        <w:rPr>
          <w:lang w:val="el-GR"/>
        </w:rPr>
        <w:tab/>
        <w:t>Οικονομική και χρηματοοικονομική επάρκεια</w:t>
      </w:r>
      <w:bookmarkEnd w:id="28"/>
    </w:p>
    <w:p w14:paraId="57A494E6" w14:textId="77777777" w:rsidR="00EB1579" w:rsidRDefault="00EB1579">
      <w:pPr>
        <w:rPr>
          <w:szCs w:val="22"/>
          <w:lang w:val="el-GR"/>
        </w:rPr>
      </w:pPr>
      <w:r>
        <w:rPr>
          <w:szCs w:val="22"/>
          <w:lang w:val="el-GR"/>
        </w:rPr>
        <w:t>Δεν απαιτείται</w:t>
      </w:r>
    </w:p>
    <w:p w14:paraId="5FF11B76" w14:textId="77777777" w:rsidR="003929DA" w:rsidRDefault="003929DA">
      <w:pPr>
        <w:pStyle w:val="3"/>
        <w:ind w:left="0" w:firstLine="0"/>
        <w:rPr>
          <w:lang w:val="el-GR"/>
        </w:rPr>
      </w:pPr>
      <w:bookmarkStart w:id="29" w:name="_Toc130464981"/>
      <w:r>
        <w:rPr>
          <w:lang w:val="el-GR"/>
        </w:rPr>
        <w:t>2.2.6</w:t>
      </w:r>
      <w:r>
        <w:rPr>
          <w:lang w:val="el-GR"/>
        </w:rPr>
        <w:tab/>
      </w:r>
      <w:r w:rsidRPr="000E75E8">
        <w:rPr>
          <w:lang w:val="el-GR"/>
        </w:rPr>
        <w:t>Τεχνική και επαγγελματική ικανότητα</w:t>
      </w:r>
      <w:bookmarkEnd w:id="29"/>
      <w:r w:rsidRPr="000E75E8">
        <w:rPr>
          <w:lang w:val="el-GR"/>
        </w:rPr>
        <w:t xml:space="preserve"> </w:t>
      </w:r>
    </w:p>
    <w:p w14:paraId="3FB76AE3" w14:textId="77777777" w:rsidR="007E0359" w:rsidRDefault="007E0359" w:rsidP="007E0359">
      <w:pPr>
        <w:rPr>
          <w:lang w:val="el-GR"/>
        </w:rPr>
      </w:pPr>
      <w:r w:rsidRPr="00154CFA">
        <w:rPr>
          <w:lang w:val="el-GR"/>
        </w:rPr>
        <w:t xml:space="preserve">Όσον αφορά στην τεχνική και επαγγελματική ικανότητα για την παρούσα διαδικασία σύναψης σύμβασης, οι οικονομικοί φορείς απαιτείται </w:t>
      </w:r>
      <w:r w:rsidR="009F2BEE" w:rsidRPr="00154CFA">
        <w:rPr>
          <w:lang w:val="el-GR"/>
        </w:rPr>
        <w:t>:</w:t>
      </w:r>
    </w:p>
    <w:p w14:paraId="7A8C6B51" w14:textId="77777777" w:rsidR="00DA37CC" w:rsidRDefault="009F2BEE" w:rsidP="007E0359">
      <w:pPr>
        <w:rPr>
          <w:lang w:val="el-GR"/>
        </w:rPr>
      </w:pPr>
      <w:r>
        <w:rPr>
          <w:lang w:val="el-GR"/>
        </w:rPr>
        <w:t>Α)  Ν</w:t>
      </w:r>
      <w:r w:rsidR="007E0359" w:rsidRPr="007E0359">
        <w:rPr>
          <w:lang w:val="el-GR"/>
        </w:rPr>
        <w:t>α διαθέτ</w:t>
      </w:r>
      <w:r w:rsidR="00C34D37">
        <w:rPr>
          <w:lang w:val="el-GR"/>
        </w:rPr>
        <w:t>ουν</w:t>
      </w:r>
      <w:r w:rsidR="007E0359" w:rsidRPr="007E0359">
        <w:rPr>
          <w:lang w:val="el-GR"/>
        </w:rPr>
        <w:t xml:space="preserve"> </w:t>
      </w:r>
      <w:r w:rsidR="007E0359" w:rsidRPr="000E75E8">
        <w:rPr>
          <w:b/>
          <w:bCs/>
          <w:lang w:val="el-GR"/>
        </w:rPr>
        <w:t>εμπειρία προμήθειας</w:t>
      </w:r>
      <w:r w:rsidR="007E0359" w:rsidRPr="007E0359">
        <w:rPr>
          <w:lang w:val="el-GR"/>
        </w:rPr>
        <w:t xml:space="preserve"> και εγκατάστασης ίδιων ή παρεμφερή μηχανημάτων DR τα τελευταία πέντε έτη</w:t>
      </w:r>
      <w:r w:rsidR="00755D0D">
        <w:rPr>
          <w:lang w:val="el-GR"/>
        </w:rPr>
        <w:t xml:space="preserve"> (2018-2022)</w:t>
      </w:r>
      <w:r w:rsidR="007E0359" w:rsidRPr="007E0359">
        <w:rPr>
          <w:lang w:val="el-GR"/>
        </w:rPr>
        <w:t xml:space="preserve"> στην Ελλάδα</w:t>
      </w:r>
      <w:r w:rsidR="00755D0D">
        <w:rPr>
          <w:lang w:val="el-GR"/>
        </w:rPr>
        <w:t>, έχοντας εκτελέσει τουλάχιστον 2 συμβάσεις κ</w:t>
      </w:r>
      <w:r w:rsidR="007E0359" w:rsidRPr="007E0359">
        <w:rPr>
          <w:lang w:val="el-GR"/>
        </w:rPr>
        <w:t xml:space="preserve">αι να προσκομιστούν τα σχετικά αποδεικτικά (π.χ.  </w:t>
      </w:r>
      <w:r w:rsidRPr="007E0359">
        <w:rPr>
          <w:lang w:val="el-GR"/>
        </w:rPr>
        <w:t>συμβάσεις</w:t>
      </w:r>
      <w:r>
        <w:rPr>
          <w:lang w:val="el-GR"/>
        </w:rPr>
        <w:t>, ή</w:t>
      </w:r>
      <w:r w:rsidR="007E0359" w:rsidRPr="007E0359">
        <w:rPr>
          <w:lang w:val="el-GR"/>
        </w:rPr>
        <w:t xml:space="preserve"> βεβαιώσεις καλής εκτέλεσης  ή τιμολόγια) </w:t>
      </w:r>
    </w:p>
    <w:p w14:paraId="77FDEEFE" w14:textId="77777777" w:rsidR="007E0359" w:rsidRPr="007E0359" w:rsidRDefault="00DA37CC" w:rsidP="007E0359">
      <w:pPr>
        <w:rPr>
          <w:lang w:val="el-GR"/>
        </w:rPr>
      </w:pPr>
      <w:r w:rsidRPr="00DA37CC">
        <w:rPr>
          <w:lang w:val="el-GR"/>
        </w:rPr>
        <w:t xml:space="preserve">Β) </w:t>
      </w:r>
      <w:r w:rsidR="00C34D37">
        <w:rPr>
          <w:lang w:val="el-GR"/>
        </w:rPr>
        <w:t>Ν</w:t>
      </w:r>
      <w:r w:rsidRPr="00DA37CC">
        <w:rPr>
          <w:lang w:val="el-GR"/>
        </w:rPr>
        <w:t>α διαθέτ</w:t>
      </w:r>
      <w:r w:rsidR="00C34D37">
        <w:rPr>
          <w:lang w:val="el-GR"/>
        </w:rPr>
        <w:t>ουν</w:t>
      </w:r>
      <w:r w:rsidRPr="00DA37CC">
        <w:rPr>
          <w:lang w:val="el-GR"/>
        </w:rPr>
        <w:t xml:space="preserve"> τεχνικό προσωπικό και να προκύπτει από το οργανόγραμμα</w:t>
      </w:r>
      <w:r>
        <w:rPr>
          <w:lang w:val="el-GR"/>
        </w:rPr>
        <w:t xml:space="preserve"> </w:t>
      </w:r>
      <w:r w:rsidR="007E0359" w:rsidRPr="007E0359">
        <w:rPr>
          <w:lang w:val="el-GR"/>
        </w:rPr>
        <w:t xml:space="preserve">του </w:t>
      </w:r>
      <w:r w:rsidR="00BF507F" w:rsidRPr="007E0359">
        <w:rPr>
          <w:lang w:val="el-GR"/>
        </w:rPr>
        <w:t>οικονομικού</w:t>
      </w:r>
      <w:r w:rsidR="007E0359" w:rsidRPr="007E0359">
        <w:rPr>
          <w:lang w:val="el-GR"/>
        </w:rPr>
        <w:t xml:space="preserve"> φορέα,  εκπαιδευμένο και πιστοποιημένο, (για τις συγκεκριμένες συσκευές που προσφέρει), το οποίο και θα αναφέρει αναλυτικά καθώς και θα προσκομίσει όλα εκείνα τα αποδεικτικά στοιχεία αναφορικά με την εκπαίδευση τους και την πιστοποίηση τους.</w:t>
      </w:r>
    </w:p>
    <w:p w14:paraId="63C68E1E" w14:textId="77777777" w:rsidR="00EB1579" w:rsidRDefault="007E0359" w:rsidP="007E0359">
      <w:pPr>
        <w:rPr>
          <w:szCs w:val="22"/>
          <w:lang w:val="el-GR"/>
        </w:rPr>
      </w:pPr>
      <w:r w:rsidRPr="007E0359">
        <w:rPr>
          <w:lang w:val="el-GR"/>
        </w:rPr>
        <w:t xml:space="preserve">Συγκεκριμένα θα πρέπει να υπάρχει στην Ελλάδα μόνιμο, πλήρες και οργανωμένο τμήμα τεχνικής υποστήριξης, με κατάλληλα καταρτισμένο τεχνικό προσωπικό, πιστοποιημένο και εξουσιοδοτημένο από τον κατασκευαστικό οίκο για την επισκευή και συντήρηση της προσφερόμενης συσκευής. Να γίνει περιγραφή του τμήματος τεχνικής υποστήριξης (διεύθυνση έδρας, εμπειρία, στελέχωση προσωπικού </w:t>
      </w:r>
      <w:proofErr w:type="spellStart"/>
      <w:r w:rsidRPr="007E0359">
        <w:rPr>
          <w:lang w:val="el-GR"/>
        </w:rPr>
        <w:t>κλπ</w:t>
      </w:r>
      <w:proofErr w:type="spellEnd"/>
      <w:r w:rsidRPr="007E0359">
        <w:rPr>
          <w:lang w:val="el-GR"/>
        </w:rPr>
        <w:t>). Να κατατεθούν τα πιστοποιητικά εκπαίδευσης του προσωπικού από τον κατασκευαστικό οίκο της συσκευής. Θα εκτιμηθεί αν υπάρχει τμήμα τεχνικής υποστήριξης στην Κρήτη.</w:t>
      </w:r>
    </w:p>
    <w:p w14:paraId="5346FAE0" w14:textId="77777777" w:rsidR="007C1C9C" w:rsidRDefault="00B02BC7">
      <w:pPr>
        <w:rPr>
          <w:lang w:val="el-GR"/>
        </w:rPr>
      </w:pPr>
      <w:r w:rsidRPr="0090302A">
        <w:rPr>
          <w:lang w:val="el-GR"/>
        </w:rPr>
        <w:t>Σε περίπτωση ένωσης οικονομικών φορέων, οι παραπάνω ελάχιστες απαιτήσεις καλύπτονται</w:t>
      </w:r>
      <w:r w:rsidR="006F4A52">
        <w:rPr>
          <w:lang w:val="el-GR"/>
        </w:rPr>
        <w:t xml:space="preserve"> αθροιστικά.</w:t>
      </w:r>
    </w:p>
    <w:p w14:paraId="65134561" w14:textId="77777777" w:rsidR="003929DA" w:rsidRDefault="003929DA">
      <w:pPr>
        <w:pStyle w:val="3"/>
        <w:ind w:left="0" w:firstLine="0"/>
        <w:rPr>
          <w:i/>
          <w:color w:val="5B9BD5"/>
          <w:lang w:val="el-GR"/>
        </w:rPr>
      </w:pPr>
      <w:bookmarkStart w:id="30" w:name="_Toc130464982"/>
      <w:r>
        <w:rPr>
          <w:lang w:val="el-GR"/>
        </w:rPr>
        <w:t>2.2.7</w:t>
      </w:r>
      <w:r>
        <w:rPr>
          <w:lang w:val="el-GR"/>
        </w:rPr>
        <w:tab/>
      </w:r>
      <w:r w:rsidRPr="000E75E8">
        <w:rPr>
          <w:lang w:val="el-GR"/>
        </w:rPr>
        <w:t>Πρότυπα διασφάλισης ποιότητας και πρότυπα περιβαλλοντικής διαχείρισης</w:t>
      </w:r>
      <w:bookmarkEnd w:id="30"/>
    </w:p>
    <w:p w14:paraId="2F598A8F" w14:textId="77777777" w:rsidR="006F4A52" w:rsidRDefault="003929DA">
      <w:pPr>
        <w:rPr>
          <w:lang w:val="el-GR"/>
        </w:rPr>
      </w:pPr>
      <w:r>
        <w:rPr>
          <w:lang w:val="el-GR"/>
        </w:rPr>
        <w:t>Οι οικονομικοί φορείς για την παρούσα διαδικασία σύναψης σύμβασης οφείλουν να συμμορφώνονται με</w:t>
      </w:r>
      <w:r w:rsidR="006F4A52">
        <w:rPr>
          <w:lang w:val="el-GR"/>
        </w:rPr>
        <w:t xml:space="preserve"> τα κάτωθι π</w:t>
      </w:r>
      <w:r w:rsidR="006F4A52" w:rsidRPr="006F4A52">
        <w:rPr>
          <w:lang w:val="el-GR"/>
        </w:rPr>
        <w:t>ρότυπα διασφάλισης ποιότητας και πρότυπα περιβαλλοντικής διαχείρισης</w:t>
      </w:r>
      <w:r w:rsidR="006F4A52">
        <w:rPr>
          <w:lang w:val="el-GR"/>
        </w:rPr>
        <w:t>:</w:t>
      </w:r>
    </w:p>
    <w:p w14:paraId="19254E24" w14:textId="77777777" w:rsidR="006F4A52" w:rsidRPr="006F4A52" w:rsidRDefault="006F4A52" w:rsidP="006F4A52">
      <w:pPr>
        <w:rPr>
          <w:lang w:val="el-GR"/>
        </w:rPr>
      </w:pPr>
      <w:r w:rsidRPr="00B21666">
        <w:rPr>
          <w:b/>
          <w:bCs/>
          <w:lang w:val="el-GR"/>
        </w:rPr>
        <w:t>α)</w:t>
      </w:r>
      <w:r w:rsidRPr="006F4A52">
        <w:rPr>
          <w:lang w:val="el-GR"/>
        </w:rPr>
        <w:t xml:space="preserve"> ΕΝ ISO 9001/2015  ή ισοδύναμο  με πεδίο πιστοποίησης τη διακίνηση και την τεχνική υποστήριξη </w:t>
      </w:r>
      <w:proofErr w:type="spellStart"/>
      <w:r w:rsidRPr="006F4A52">
        <w:rPr>
          <w:lang w:val="el-GR"/>
        </w:rPr>
        <w:t>ιατροτεχνολογικών</w:t>
      </w:r>
      <w:proofErr w:type="spellEnd"/>
      <w:r w:rsidRPr="006F4A52">
        <w:rPr>
          <w:lang w:val="el-GR"/>
        </w:rPr>
        <w:t xml:space="preserve"> προϊόντων (Να κατατεθούν τα απαραίτητα πιστοποιητικά) και </w:t>
      </w:r>
    </w:p>
    <w:p w14:paraId="47338BC7" w14:textId="77777777" w:rsidR="006F4A52" w:rsidRPr="006F4A52" w:rsidRDefault="006F4A52" w:rsidP="006F4A52">
      <w:pPr>
        <w:rPr>
          <w:lang w:val="el-GR"/>
        </w:rPr>
      </w:pPr>
      <w:r w:rsidRPr="00B21666">
        <w:rPr>
          <w:b/>
          <w:bCs/>
          <w:lang w:val="el-GR"/>
        </w:rPr>
        <w:t>β)</w:t>
      </w:r>
      <w:r w:rsidRPr="006F4A52">
        <w:rPr>
          <w:lang w:val="el-GR"/>
        </w:rPr>
        <w:t xml:space="preserve"> ISO 13485/2016 ή ισοδύναμο  με πεδίο πιστοποίησης τη διακίνηση και την τεχνική υποστήριξη </w:t>
      </w:r>
      <w:proofErr w:type="spellStart"/>
      <w:r w:rsidRPr="006F4A52">
        <w:rPr>
          <w:lang w:val="el-GR"/>
        </w:rPr>
        <w:t>ιατροτεχνολογικών</w:t>
      </w:r>
      <w:proofErr w:type="spellEnd"/>
      <w:r w:rsidRPr="006F4A52">
        <w:rPr>
          <w:lang w:val="el-GR"/>
        </w:rPr>
        <w:t xml:space="preserve"> προϊόντων (Να κατατεθούν τα απαραίτητα πιστοποιητικά) και </w:t>
      </w:r>
    </w:p>
    <w:p w14:paraId="1F861CD3" w14:textId="77777777" w:rsidR="006F4A52" w:rsidRPr="006F4A52" w:rsidRDefault="006F4A52" w:rsidP="006F4A52">
      <w:pPr>
        <w:rPr>
          <w:lang w:val="el-GR"/>
        </w:rPr>
      </w:pPr>
      <w:r w:rsidRPr="00B21666">
        <w:rPr>
          <w:b/>
          <w:bCs/>
          <w:lang w:val="el-GR"/>
        </w:rPr>
        <w:lastRenderedPageBreak/>
        <w:t>γ)</w:t>
      </w:r>
      <w:r w:rsidRPr="006F4A52">
        <w:rPr>
          <w:lang w:val="el-GR"/>
        </w:rPr>
        <w:t xml:space="preserve"> να πληροί την Υ.Α. «Υ8δ/Γ.Π. οικ./1348/04 (ΦΕΚ 32Β’ 16/01/2004) «Αρχές και κατευθυντήριες γραμμές ορθής πρακτικής διανομής </w:t>
      </w:r>
      <w:proofErr w:type="spellStart"/>
      <w:r w:rsidRPr="006F4A52">
        <w:rPr>
          <w:lang w:val="el-GR"/>
        </w:rPr>
        <w:t>ιατροτεχνολογικών</w:t>
      </w:r>
      <w:proofErr w:type="spellEnd"/>
      <w:r w:rsidRPr="006F4A52">
        <w:rPr>
          <w:lang w:val="el-GR"/>
        </w:rPr>
        <w:t xml:space="preserve"> προϊόντων» (Να κατατεθούν οι σχετικές βεβαιώσεις) και </w:t>
      </w:r>
    </w:p>
    <w:p w14:paraId="770C81B9" w14:textId="77777777" w:rsidR="006F4A52" w:rsidRPr="006F4A52" w:rsidRDefault="006F4A52" w:rsidP="006F4A52">
      <w:pPr>
        <w:rPr>
          <w:lang w:val="el-GR"/>
        </w:rPr>
      </w:pPr>
      <w:r w:rsidRPr="006F4A52">
        <w:rPr>
          <w:b/>
          <w:bCs/>
          <w:lang w:val="el-GR"/>
        </w:rPr>
        <w:t>δ)</w:t>
      </w:r>
      <w:r w:rsidRPr="006F4A52">
        <w:rPr>
          <w:lang w:val="el-GR"/>
        </w:rPr>
        <w:t xml:space="preserve"> να είναι ενταγμένος σε πρόγραμμα εναλλακτικής διαχείρισης αποβλήτων ειδών ηλεκτρικού και ηλεκτρονικού εξοπλισμού (ΑΗΗΕ) σύμφωνα με το Ν.2939/2001, το Π.Δ. 117/2004 και το Π.Δ. 15/2006</w:t>
      </w:r>
      <w:r>
        <w:rPr>
          <w:lang w:val="el-GR"/>
        </w:rPr>
        <w:t xml:space="preserve"> σύ</w:t>
      </w:r>
      <w:r w:rsidRPr="006F4A52">
        <w:rPr>
          <w:lang w:val="el-GR"/>
        </w:rPr>
        <w:t>μφωνα με το Ν.2939/2001, το Π.Δ. 117/2004 και το Π.Δ. 15/2006 (Να κατατεθούν τα απαραίτητα πιστοποιητικά).</w:t>
      </w:r>
    </w:p>
    <w:p w14:paraId="35D98374" w14:textId="77777777" w:rsidR="00651E49" w:rsidRPr="0090302A" w:rsidRDefault="00651E49" w:rsidP="00A97D45">
      <w:pPr>
        <w:rPr>
          <w:lang w:val="el-GR"/>
        </w:rPr>
      </w:pPr>
      <w:r w:rsidRPr="0090302A">
        <w:rPr>
          <w:lang w:val="el-GR"/>
        </w:rPr>
        <w:t xml:space="preserve">Η αναθέτουσα αρχή αναγνωρίζει ισοδύναμα πιστοποιητικά </w:t>
      </w:r>
      <w:r w:rsidR="00A97D45" w:rsidRPr="0090302A">
        <w:rPr>
          <w:lang w:val="el-GR"/>
        </w:rPr>
        <w:t>που έχουν εκδοθεί από φορείς διαπιστευμένους από ισοδύναμους Οργανισμούς διαπίστευσης,</w:t>
      </w:r>
      <w:r w:rsidRPr="0090302A">
        <w:rPr>
          <w:lang w:val="el-GR"/>
        </w:rPr>
        <w:t xml:space="preserve"> </w:t>
      </w:r>
      <w:proofErr w:type="spellStart"/>
      <w:r w:rsidRPr="0090302A">
        <w:rPr>
          <w:lang w:val="el-GR"/>
        </w:rPr>
        <w:t>εδρεύοντες</w:t>
      </w:r>
      <w:proofErr w:type="spellEnd"/>
      <w:r w:rsidRPr="0090302A">
        <w:rPr>
          <w:lang w:val="el-GR"/>
        </w:rPr>
        <w:t xml:space="preserve"> </w:t>
      </w:r>
      <w:r w:rsidR="00A97D45" w:rsidRPr="0090302A">
        <w:rPr>
          <w:lang w:val="el-GR"/>
        </w:rPr>
        <w:t xml:space="preserve">και </w:t>
      </w:r>
      <w:r w:rsidRPr="0090302A">
        <w:rPr>
          <w:lang w:val="el-GR"/>
        </w:rPr>
        <w:t>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7494CCAF" w14:textId="77777777" w:rsidR="006F0E81" w:rsidRPr="006F0E81" w:rsidRDefault="006F0E81">
      <w:pPr>
        <w:rPr>
          <w:lang w:val="el-GR"/>
        </w:rPr>
      </w:pPr>
      <w:r w:rsidRPr="007C0468">
        <w:rPr>
          <w:lang w:val="el-GR"/>
        </w:rPr>
        <w:t xml:space="preserve"> </w:t>
      </w:r>
    </w:p>
    <w:p w14:paraId="0B7D43B9" w14:textId="77777777" w:rsidR="003929DA" w:rsidRDefault="003929DA">
      <w:pPr>
        <w:pStyle w:val="3"/>
        <w:ind w:left="0" w:firstLine="0"/>
        <w:rPr>
          <w:lang w:val="el-GR"/>
        </w:rPr>
      </w:pPr>
      <w:bookmarkStart w:id="31" w:name="_Toc130464983"/>
      <w:r>
        <w:rPr>
          <w:lang w:val="el-GR"/>
        </w:rPr>
        <w:t>2.2.8</w:t>
      </w:r>
      <w:r>
        <w:rPr>
          <w:lang w:val="el-GR"/>
        </w:rPr>
        <w:tab/>
        <w:t xml:space="preserve">Στήριξη στην ικανότητα τρίτων </w:t>
      </w:r>
      <w:r w:rsidR="005D11ED">
        <w:rPr>
          <w:lang w:val="el-GR"/>
        </w:rPr>
        <w:t>– Υπεργολαβία</w:t>
      </w:r>
      <w:bookmarkEnd w:id="31"/>
    </w:p>
    <w:p w14:paraId="5F9BC448" w14:textId="77777777" w:rsidR="008D7723" w:rsidRPr="00EE08A6" w:rsidRDefault="005D11ED">
      <w:pPr>
        <w:rPr>
          <w:b/>
          <w:bCs/>
          <w:lang w:val="el-GR"/>
        </w:rPr>
      </w:pPr>
      <w:r w:rsidRPr="00EE08A6">
        <w:rPr>
          <w:b/>
          <w:bCs/>
          <w:lang w:val="el-GR"/>
        </w:rPr>
        <w:t xml:space="preserve">2.2.8.1. </w:t>
      </w:r>
      <w:r w:rsidR="008D7723" w:rsidRPr="00EE08A6">
        <w:rPr>
          <w:b/>
          <w:bCs/>
          <w:lang w:val="el-GR"/>
        </w:rPr>
        <w:t>Στήριξη στην ικανότητα τρίτων</w:t>
      </w:r>
    </w:p>
    <w:p w14:paraId="75C5E135" w14:textId="77777777" w:rsidR="006C6F3C" w:rsidRPr="00FE4670" w:rsidRDefault="003929DA">
      <w:pPr>
        <w:rPr>
          <w:lang w:val="el-GR"/>
        </w:rPr>
      </w:pPr>
      <w:r>
        <w:rPr>
          <w:lang w:val="el-GR"/>
        </w:rPr>
        <w:t xml:space="preserve">Οι οικονομικοί φορείς μπορούν, όσον αφορά στα κριτήρια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435DB367" w14:textId="77777777" w:rsidR="003929DA" w:rsidRPr="004D0205" w:rsidRDefault="003929DA">
      <w:pPr>
        <w:rPr>
          <w:lang w:val="el-GR"/>
        </w:rPr>
      </w:pPr>
      <w:r w:rsidRPr="00BF507F">
        <w:rPr>
          <w:szCs w:val="22"/>
          <w:lang w:val="el-GR"/>
        </w:rPr>
        <w:t>Η εκτέλεση των εργασιών</w:t>
      </w:r>
      <w:r w:rsidRPr="00BF507F">
        <w:rPr>
          <w:i/>
          <w:color w:val="5B9BD5"/>
          <w:szCs w:val="22"/>
          <w:lang w:val="el-GR"/>
        </w:rPr>
        <w:t xml:space="preserve"> </w:t>
      </w:r>
      <w:r w:rsidRPr="00BF507F">
        <w:rPr>
          <w:szCs w:val="22"/>
          <w:lang w:val="el-GR"/>
        </w:rPr>
        <w:t>γίνεται υποχρεωτικά από τον προσφέροντα ή, αν η προσφορά υποβάλλεται από ένωση οικονομικών φορέων, από έναν από τους συμμετέχοντες στην ένωση αυτή</w:t>
      </w:r>
      <w:r>
        <w:rPr>
          <w:szCs w:val="22"/>
          <w:lang w:val="el-GR"/>
        </w:rPr>
        <w:t xml:space="preserve"> </w:t>
      </w:r>
    </w:p>
    <w:p w14:paraId="7CB847B6" w14:textId="77777777" w:rsidR="00D8578D" w:rsidRDefault="00D8578D" w:rsidP="00D8578D">
      <w:pPr>
        <w:rPr>
          <w:bCs/>
          <w:lang w:val="el-GR"/>
        </w:rPr>
      </w:pPr>
      <w:r w:rsidRPr="0035532D">
        <w:rPr>
          <w:bCs/>
          <w:lang w:val="el-GR"/>
        </w:rPr>
        <w:t xml:space="preserve">Η αναθέτουσα αρχή ελέγχει αν οι </w:t>
      </w:r>
      <w:proofErr w:type="spellStart"/>
      <w:r w:rsidRPr="0035532D">
        <w:rPr>
          <w:bCs/>
          <w:lang w:val="el-GR"/>
        </w:rPr>
        <w:t>φoρείς</w:t>
      </w:r>
      <w:proofErr w:type="spellEnd"/>
      <w:r w:rsidRPr="0035532D">
        <w:rPr>
          <w:bCs/>
          <w:lang w:val="el-GR"/>
        </w:rPr>
        <w:t xml:space="preserve">,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Pr="0035532D">
        <w:rPr>
          <w:bCs/>
          <w:lang w:val="el-GR"/>
        </w:rPr>
        <w:t>.</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44A41464" w14:textId="77777777" w:rsidR="00BC43A2" w:rsidRDefault="00BC43A2" w:rsidP="00D8578D">
      <w:pPr>
        <w:rPr>
          <w:bCs/>
          <w:lang w:val="el-GR"/>
        </w:rPr>
      </w:pPr>
    </w:p>
    <w:p w14:paraId="65AF2328" w14:textId="77777777" w:rsidR="008D7723" w:rsidRPr="00EE08A6" w:rsidRDefault="00D8578D" w:rsidP="00D8578D">
      <w:pPr>
        <w:rPr>
          <w:b/>
          <w:bCs/>
          <w:lang w:val="el-GR"/>
        </w:rPr>
      </w:pPr>
      <w:r w:rsidRPr="00EE08A6">
        <w:rPr>
          <w:b/>
          <w:bCs/>
          <w:lang w:val="el-GR"/>
        </w:rPr>
        <w:t xml:space="preserve">2.2.8.2. </w:t>
      </w:r>
      <w:r w:rsidR="008D7723" w:rsidRPr="00EE08A6">
        <w:rPr>
          <w:b/>
          <w:bCs/>
          <w:lang w:val="el-GR"/>
        </w:rPr>
        <w:t>Υπεργολαβία</w:t>
      </w:r>
    </w:p>
    <w:p w14:paraId="0AE4A5C7" w14:textId="77777777"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της ως άνω παραγράφου 2.2.3.</w:t>
      </w:r>
      <w:r w:rsidR="00245B54">
        <w:rPr>
          <w:bCs/>
          <w:lang w:val="el-GR"/>
        </w:rPr>
        <w:t>.</w:t>
      </w:r>
      <w:r w:rsidR="0097317D">
        <w:rPr>
          <w:bCs/>
          <w:lang w:val="el-GR"/>
        </w:rPr>
        <w:t xml:space="preserve"> </w:t>
      </w:r>
    </w:p>
    <w:p w14:paraId="00B87A85" w14:textId="77777777" w:rsidR="00D8578D" w:rsidRDefault="00D8578D">
      <w:pPr>
        <w:rPr>
          <w:lang w:val="el-GR"/>
        </w:rPr>
      </w:pPr>
    </w:p>
    <w:p w14:paraId="4040EEC6" w14:textId="77777777" w:rsidR="003929DA" w:rsidRDefault="003929DA">
      <w:pPr>
        <w:pStyle w:val="3"/>
        <w:ind w:left="0" w:firstLine="0"/>
        <w:rPr>
          <w:lang w:val="el-GR"/>
        </w:rPr>
      </w:pPr>
      <w:bookmarkStart w:id="32" w:name="_Toc130464984"/>
      <w:r>
        <w:rPr>
          <w:lang w:val="el-GR"/>
        </w:rPr>
        <w:t>2.2.9</w:t>
      </w:r>
      <w:r>
        <w:rPr>
          <w:lang w:val="el-GR"/>
        </w:rPr>
        <w:tab/>
        <w:t>Κανόνες απόδειξης ποιοτικής επιλογής</w:t>
      </w:r>
      <w:bookmarkEnd w:id="32"/>
    </w:p>
    <w:p w14:paraId="1614ED16" w14:textId="77777777" w:rsidR="007F65D6" w:rsidRDefault="007F65D6" w:rsidP="007F65D6">
      <w:pPr>
        <w:rPr>
          <w:bCs/>
          <w:lang w:val="el-GR"/>
        </w:rPr>
      </w:pPr>
      <w:r>
        <w:rPr>
          <w:bCs/>
          <w:lang w:val="el-GR"/>
        </w:rPr>
        <w:t xml:space="preserve">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w:t>
      </w:r>
      <w:r>
        <w:rPr>
          <w:bCs/>
          <w:lang w:val="el-GR"/>
        </w:rPr>
        <w:lastRenderedPageBreak/>
        <w:t>ΕΕΕΣ</w:t>
      </w:r>
      <w:r w:rsidR="00FF7A06">
        <w:rPr>
          <w:bCs/>
          <w:lang w:val="el-GR"/>
        </w:rPr>
        <w:t>,</w:t>
      </w:r>
      <w:r>
        <w:rPr>
          <w:bCs/>
          <w:lang w:val="el-GR"/>
        </w:rPr>
        <w:t xml:space="preserve"> κατά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 xml:space="preserve">και κατά τη σύναψη της σύμβασης δια της υπεύθυνης δήλωσης,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3BD82B0D" w14:textId="77777777"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6EF86531"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4A4EEFFA" w14:textId="77777777" w:rsidR="00F0704B" w:rsidRPr="00E14C02" w:rsidRDefault="00F0704B" w:rsidP="00F0704B">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Αν επέλθουν μεταβολές στις προϋποθέσεις τις οποίες οι προσφέροντες δηλώσουν ότι πληρούν, σύμφωνα με το παρόν άρθρο, οι οποίες επέλθουν ή για τις οποίες λάβουν γνώση μετά την συμπλήρωση του ΕΕΕΣ και μέχρι την ημέρα της έγγραφης πρόσκλησης για την σύναψη του συμφωνητικού οι προσφέροντες οφείλουν να ενημερώσουν αμελλητί την αναθέτουσα αρχή. </w:t>
      </w:r>
    </w:p>
    <w:p w14:paraId="5159284E" w14:textId="77777777" w:rsidR="003929DA" w:rsidRDefault="003929DA">
      <w:pPr>
        <w:pStyle w:val="4"/>
        <w:rPr>
          <w:i/>
          <w:color w:val="5B9BD5"/>
          <w:lang w:val="el-GR"/>
        </w:rPr>
      </w:pPr>
      <w:bookmarkStart w:id="33" w:name="_Toc130464985"/>
      <w:r>
        <w:rPr>
          <w:lang w:val="el-GR"/>
        </w:rPr>
        <w:t>2.2.9.1</w:t>
      </w:r>
      <w:r>
        <w:rPr>
          <w:lang w:val="el-GR"/>
        </w:rPr>
        <w:tab/>
        <w:t>Προκαταρκτική απόδειξη κατά την υποβολή προσφορών</w:t>
      </w:r>
      <w:bookmarkEnd w:id="33"/>
      <w:r>
        <w:rPr>
          <w:lang w:val="el-GR"/>
        </w:rPr>
        <w:t xml:space="preserve"> </w:t>
      </w:r>
    </w:p>
    <w:p w14:paraId="646C140C" w14:textId="77777777" w:rsidR="003929DA" w:rsidRDefault="003929DA">
      <w:pPr>
        <w:rPr>
          <w:i/>
          <w:color w:val="5B9BD5"/>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ως 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4D0205">
        <w:rPr>
          <w:lang w:val="el-GR"/>
        </w:rPr>
        <w:t xml:space="preserve"> ΙΙ</w:t>
      </w:r>
      <w:r>
        <w:rPr>
          <w:lang w:val="el-GR"/>
        </w:rPr>
        <w:t xml:space="preserve"> το οποίο </w:t>
      </w:r>
      <w:r w:rsidR="00682A3D">
        <w:rPr>
          <w:lang w:val="el-GR"/>
        </w:rPr>
        <w:t xml:space="preserve">ισοδυναμεί με </w:t>
      </w:r>
      <w:r>
        <w:rPr>
          <w:lang w:val="el-GR"/>
        </w:rPr>
        <w:t xml:space="preserve">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2149F6CA"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2D8D6279" w14:textId="77777777" w:rsidR="00C53CD7" w:rsidRDefault="00C53CD7" w:rsidP="00C53CD7">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Pr>
          <w:bCs/>
          <w:iCs/>
          <w:lang w:val="el-GR"/>
        </w:rPr>
        <w:t>αυτό.</w:t>
      </w:r>
    </w:p>
    <w:p w14:paraId="2407938D"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51B448A9" w14:textId="77777777"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0C545D54" w14:textId="7777777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r w:rsidR="00585EAB"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r w:rsidR="001F27BB">
        <w:fldChar w:fldCharType="begin"/>
      </w:r>
      <w:r w:rsidR="005D36A1">
        <w:instrText>HYPERLINK</w:instrText>
      </w:r>
      <w:r w:rsidR="001F27BB" w:rsidRPr="001F27BB">
        <w:rPr>
          <w:lang w:val="el-GR"/>
          <w:rPrChange w:id="34" w:author="Μιχάλης Μυλωνάκης" w:date="2023-03-19T19:44:00Z">
            <w:rPr/>
          </w:rPrChange>
        </w:rPr>
        <w:instrText xml:space="preserve"> "</w:instrText>
      </w:r>
      <w:r w:rsidR="005D36A1">
        <w:instrText>http</w:instrText>
      </w:r>
      <w:r w:rsidR="001F27BB" w:rsidRPr="001F27BB">
        <w:rPr>
          <w:lang w:val="el-GR"/>
          <w:rPrChange w:id="35" w:author="Μιχάλης Μυλωνάκης" w:date="2023-03-19T19:44:00Z">
            <w:rPr/>
          </w:rPrChange>
        </w:rPr>
        <w:instrText>://</w:instrText>
      </w:r>
      <w:r w:rsidR="005D36A1">
        <w:instrText>www</w:instrText>
      </w:r>
      <w:r w:rsidR="001F27BB" w:rsidRPr="001F27BB">
        <w:rPr>
          <w:lang w:val="el-GR"/>
          <w:rPrChange w:id="36" w:author="Μιχάλης Μυλωνάκης" w:date="2023-03-19T19:44:00Z">
            <w:rPr/>
          </w:rPrChange>
        </w:rPr>
        <w:instrText>.</w:instrText>
      </w:r>
      <w:r w:rsidR="005D36A1">
        <w:instrText>eaadhsy</w:instrText>
      </w:r>
      <w:r w:rsidR="001F27BB" w:rsidRPr="001F27BB">
        <w:rPr>
          <w:lang w:val="el-GR"/>
          <w:rPrChange w:id="37" w:author="Μιχάλης Μυλωνάκης" w:date="2023-03-19T19:44:00Z">
            <w:rPr/>
          </w:rPrChange>
        </w:rPr>
        <w:instrText>.</w:instrText>
      </w:r>
      <w:r w:rsidR="005D36A1">
        <w:instrText>gr</w:instrText>
      </w:r>
      <w:r w:rsidR="001F27BB" w:rsidRPr="001F27BB">
        <w:rPr>
          <w:lang w:val="el-GR"/>
          <w:rPrChange w:id="38" w:author="Μιχάλης Μυλωνάκης" w:date="2023-03-19T19:44:00Z">
            <w:rPr/>
          </w:rPrChange>
        </w:rPr>
        <w:instrText>/"</w:instrText>
      </w:r>
      <w:r w:rsidR="001F27BB">
        <w:fldChar w:fldCharType="end"/>
      </w:r>
      <w:r w:rsidR="001F27BB">
        <w:fldChar w:fldCharType="begin"/>
      </w:r>
      <w:r w:rsidR="005D36A1">
        <w:instrText>HYPERLINK</w:instrText>
      </w:r>
      <w:r w:rsidR="001F27BB" w:rsidRPr="001F27BB">
        <w:rPr>
          <w:lang w:val="el-GR"/>
          <w:rPrChange w:id="39" w:author="Μιχάλης Μυλωνάκης" w:date="2023-03-19T19:44:00Z">
            <w:rPr/>
          </w:rPrChange>
        </w:rPr>
        <w:instrText xml:space="preserve"> "</w:instrText>
      </w:r>
      <w:r w:rsidR="005D36A1">
        <w:instrText>http</w:instrText>
      </w:r>
      <w:r w:rsidR="001F27BB" w:rsidRPr="001F27BB">
        <w:rPr>
          <w:lang w:val="el-GR"/>
          <w:rPrChange w:id="40" w:author="Μιχάλης Μυλωνάκης" w:date="2023-03-19T19:44:00Z">
            <w:rPr/>
          </w:rPrChange>
        </w:rPr>
        <w:instrText>://</w:instrText>
      </w:r>
      <w:r w:rsidR="005D36A1">
        <w:instrText>www</w:instrText>
      </w:r>
      <w:r w:rsidR="001F27BB" w:rsidRPr="001F27BB">
        <w:rPr>
          <w:lang w:val="el-GR"/>
          <w:rPrChange w:id="41" w:author="Μιχάλης Μυλωνάκης" w:date="2023-03-19T19:44:00Z">
            <w:rPr/>
          </w:rPrChange>
        </w:rPr>
        <w:instrText>.</w:instrText>
      </w:r>
      <w:r w:rsidR="005D36A1">
        <w:instrText>hsppa</w:instrText>
      </w:r>
      <w:r w:rsidR="001F27BB" w:rsidRPr="001F27BB">
        <w:rPr>
          <w:lang w:val="el-GR"/>
          <w:rPrChange w:id="42" w:author="Μιχάλης Μυλωνάκης" w:date="2023-03-19T19:44:00Z">
            <w:rPr/>
          </w:rPrChange>
        </w:rPr>
        <w:instrText>.</w:instrText>
      </w:r>
      <w:r w:rsidR="005D36A1">
        <w:instrText>gr</w:instrText>
      </w:r>
      <w:r w:rsidR="001F27BB" w:rsidRPr="001F27BB">
        <w:rPr>
          <w:lang w:val="el-GR"/>
          <w:rPrChange w:id="43" w:author="Μιχάλης Μυλωνάκης" w:date="2023-03-19T19:44:00Z">
            <w:rPr/>
          </w:rPrChange>
        </w:rPr>
        <w:instrText>/"</w:instrText>
      </w:r>
      <w:r w:rsidR="001F27BB">
        <w:fldChar w:fldCharType="end"/>
      </w:r>
    </w:p>
    <w:p w14:paraId="1B8D2281" w14:textId="77777777"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lastRenderedPageBreak/>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w:t>
      </w:r>
      <w:proofErr w:type="spellStart"/>
      <w:r w:rsidRPr="00032BAF">
        <w:rPr>
          <w:rFonts w:eastAsia="Calibri" w:cs="Times New Roman"/>
          <w:szCs w:val="22"/>
          <w:lang w:val="el-GR" w:eastAsia="en-US"/>
        </w:rPr>
        <w:t>ληφθέντα</w:t>
      </w:r>
      <w:proofErr w:type="spellEnd"/>
      <w:r w:rsidRPr="00032BAF">
        <w:rPr>
          <w:rFonts w:eastAsia="Calibri" w:cs="Times New Roman"/>
          <w:szCs w:val="22"/>
          <w:lang w:val="el-GR" w:eastAsia="en-US"/>
        </w:rPr>
        <w:t xml:space="preserve"> μέτρα προς αποκατάσταση της αξιοπιστίας του.</w:t>
      </w:r>
    </w:p>
    <w:p w14:paraId="1071712E"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p>
    <w:p w14:paraId="6B0F9BAB"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50D3E488" w14:textId="77777777" w:rsidR="003929DA" w:rsidRPr="00C513BF" w:rsidRDefault="003929DA" w:rsidP="00C513BF">
      <w:pPr>
        <w:pStyle w:val="4"/>
        <w:rPr>
          <w:lang w:val="el-GR"/>
        </w:rPr>
      </w:pPr>
      <w:bookmarkStart w:id="44" w:name="_Toc130464986"/>
      <w:r w:rsidRPr="00C513BF">
        <w:rPr>
          <w:lang w:val="el-GR"/>
        </w:rPr>
        <w:t>2.2.9.2</w:t>
      </w:r>
      <w:r w:rsidRPr="00C513BF">
        <w:rPr>
          <w:lang w:val="el-GR"/>
        </w:rPr>
        <w:tab/>
        <w:t>Αποδεικτικά μέσα</w:t>
      </w:r>
      <w:bookmarkEnd w:id="44"/>
      <w:r>
        <w:rPr>
          <w:lang w:val="el-GR"/>
        </w:rPr>
        <w:t xml:space="preserve"> </w:t>
      </w:r>
    </w:p>
    <w:p w14:paraId="6BF32785" w14:textId="77777777"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6A400BA8"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360C0D10"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075E0146"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3C638178"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506AA46C" w14:textId="77777777" w:rsidR="003929DA" w:rsidRPr="003922FD" w:rsidRDefault="003929DA">
      <w:pPr>
        <w:rPr>
          <w:b/>
          <w:bCs/>
          <w:color w:val="000000"/>
          <w:lang w:val="el-GR"/>
        </w:rPr>
      </w:pPr>
      <w:r w:rsidRPr="003922FD">
        <w:rPr>
          <w:b/>
          <w:bCs/>
          <w:lang w:val="el-GR"/>
        </w:rPr>
        <w:t>Β. 1.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2632962F" w14:textId="77777777" w:rsidR="003929DA" w:rsidRDefault="003929DA">
      <w:pPr>
        <w:rPr>
          <w:color w:val="000000"/>
          <w:lang w:val="el-GR"/>
        </w:rPr>
      </w:pPr>
      <w:r>
        <w:rPr>
          <w:color w:val="000000"/>
          <w:lang w:val="el-GR"/>
        </w:rPr>
        <w:t xml:space="preserve">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w:t>
      </w:r>
      <w:r>
        <w:rPr>
          <w:color w:val="000000"/>
          <w:lang w:val="el-GR"/>
        </w:rPr>
        <w:lastRenderedPageBreak/>
        <w:t xml:space="preserve">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w:t>
      </w:r>
      <w:proofErr w:type="spellStart"/>
      <w:r>
        <w:rPr>
          <w:color w:val="000000"/>
          <w:lang w:val="el-GR"/>
        </w:rPr>
        <w:t>επιγραμμικού</w:t>
      </w:r>
      <w:proofErr w:type="spellEnd"/>
      <w:r>
        <w:rPr>
          <w:color w:val="000000"/>
          <w:lang w:val="el-GR"/>
        </w:rPr>
        <w:t xml:space="preserve"> αποθετηρίου πιστοποιητικών (</w:t>
      </w:r>
      <w:r>
        <w:rPr>
          <w:color w:val="000000"/>
          <w:lang w:val="en-US"/>
        </w:rPr>
        <w:t>e</w:t>
      </w:r>
      <w:r>
        <w:rPr>
          <w:color w:val="000000"/>
          <w:lang w:val="el-GR"/>
        </w:rPr>
        <w:t>-</w:t>
      </w:r>
      <w:proofErr w:type="spellStart"/>
      <w:r>
        <w:rPr>
          <w:color w:val="000000"/>
          <w:lang w:val="en-US"/>
        </w:rPr>
        <w:t>Certis</w:t>
      </w:r>
      <w:proofErr w:type="spellEnd"/>
      <w:r>
        <w:rPr>
          <w:color w:val="000000"/>
          <w:lang w:val="el-GR"/>
        </w:rPr>
        <w:t>) του άρθρου 81 του ν. 4412/2016.</w:t>
      </w:r>
    </w:p>
    <w:p w14:paraId="7DB83F78" w14:textId="77777777" w:rsidR="003929DA" w:rsidRPr="00BD65F6" w:rsidRDefault="003929DA">
      <w:pPr>
        <w:rPr>
          <w:lang w:val="el-GR"/>
        </w:rPr>
      </w:pPr>
      <w:r>
        <w:rPr>
          <w:color w:val="000000"/>
          <w:lang w:val="el-GR"/>
        </w:rPr>
        <w:t>Ειδικότερα οι οικονομικοί φορείς προσκομίζουν:</w:t>
      </w:r>
    </w:p>
    <w:p w14:paraId="2067D9DA" w14:textId="77777777" w:rsidR="003929DA" w:rsidRPr="003922FD" w:rsidRDefault="003929DA">
      <w:pPr>
        <w:rPr>
          <w:b/>
          <w:bCs/>
          <w:lang w:val="el-GR"/>
        </w:rPr>
      </w:pPr>
      <w:r>
        <w:rPr>
          <w:b/>
          <w:bCs/>
          <w:lang w:val="el-GR"/>
        </w:rPr>
        <w:t>α)</w:t>
      </w:r>
      <w:r>
        <w:rPr>
          <w:lang w:val="el-GR"/>
        </w:rPr>
        <w:t xml:space="preserve"> για την παράγραφο 2.2.3.1 απόσπασμα του σχετικού μητρώου, όπως του </w:t>
      </w:r>
      <w:r w:rsidRPr="003922FD">
        <w:rPr>
          <w:b/>
          <w:bCs/>
          <w:lang w:val="el-GR"/>
        </w:rPr>
        <w:t>ποινικού μητρώου</w:t>
      </w:r>
      <w:r>
        <w:rPr>
          <w:lang w:val="el-GR"/>
        </w:rPr>
        <w:t xml:space="preserve">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w:t>
      </w:r>
      <w:r w:rsidRPr="003922FD">
        <w:rPr>
          <w:b/>
          <w:bCs/>
          <w:lang w:val="el-GR"/>
        </w:rPr>
        <w:t>που να έχει εκδοθεί έως τρεις (3) μήνες πριν από την υποβ</w:t>
      </w:r>
      <w:r w:rsidR="001E006D" w:rsidRPr="003922FD">
        <w:rPr>
          <w:b/>
          <w:bCs/>
          <w:lang w:val="el-GR"/>
        </w:rPr>
        <w:t>ο</w:t>
      </w:r>
      <w:r w:rsidRPr="003922FD">
        <w:rPr>
          <w:b/>
          <w:bCs/>
          <w:lang w:val="el-GR"/>
        </w:rPr>
        <w:t>λή του.</w:t>
      </w:r>
    </w:p>
    <w:p w14:paraId="4B1D5264"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3EEEAA22" w14:textId="77777777"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14:paraId="6501B217"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0D1A1119" w14:textId="77777777" w:rsidR="004165DD" w:rsidRDefault="00C41D3C" w:rsidP="004165DD">
      <w:pPr>
        <w:rPr>
          <w:b/>
          <w:bCs/>
          <w:color w:val="000000"/>
          <w:lang w:val="el-GR"/>
        </w:rPr>
      </w:pPr>
      <w:proofErr w:type="spellStart"/>
      <w:r>
        <w:rPr>
          <w:b/>
          <w:bCs/>
          <w:color w:val="000000"/>
          <w:lang w:val="en-US"/>
        </w:rPr>
        <w:t>i</w:t>
      </w:r>
      <w:proofErr w:type="spellEnd"/>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sidRPr="003922FD">
        <w:rPr>
          <w:b/>
          <w:bCs/>
          <w:color w:val="000000"/>
          <w:lang w:val="el-GR"/>
        </w:rPr>
        <w:t>(</w:t>
      </w:r>
      <w:r w:rsidR="003929DA" w:rsidRPr="003922FD">
        <w:rPr>
          <w:b/>
          <w:bCs/>
          <w:color w:val="000000"/>
          <w:lang w:val="el-GR"/>
        </w:rPr>
        <w:t>α</w:t>
      </w:r>
      <w:r w:rsidR="007C0468" w:rsidRPr="003922FD">
        <w:rPr>
          <w:b/>
          <w:bCs/>
          <w:color w:val="000000"/>
          <w:lang w:val="el-GR"/>
        </w:rPr>
        <w:t>)</w:t>
      </w:r>
      <w:r w:rsidR="003929DA" w:rsidRPr="003922FD">
        <w:rPr>
          <w:b/>
          <w:bCs/>
          <w:color w:val="000000"/>
          <w:lang w:val="el-GR"/>
        </w:rPr>
        <w:t xml:space="preserve"> </w:t>
      </w:r>
      <w:r w:rsidR="004165DD" w:rsidRPr="003922FD">
        <w:rPr>
          <w:b/>
          <w:bCs/>
          <w:color w:val="000000"/>
          <w:lang w:val="el-GR"/>
        </w:rPr>
        <w:t xml:space="preserve">αποδεικτικό ενημερότητας </w:t>
      </w:r>
      <w:r w:rsidR="003929DA" w:rsidRPr="003922FD">
        <w:rPr>
          <w:b/>
          <w:bCs/>
          <w:color w:val="000000"/>
          <w:lang w:val="el-GR"/>
        </w:rPr>
        <w:t>εκδιδόμενο από την Α.Α.Δ.Ε.</w:t>
      </w:r>
    </w:p>
    <w:p w14:paraId="3C0E9F69" w14:textId="77777777" w:rsidR="00AD5585" w:rsidRPr="00AD5585" w:rsidRDefault="00AD5585" w:rsidP="004165DD">
      <w:pPr>
        <w:rPr>
          <w:lang w:val="el-GR"/>
        </w:rPr>
      </w:pPr>
      <w:r w:rsidRPr="00FB3A5E">
        <w:rPr>
          <w:lang w:val="el-GR"/>
        </w:rPr>
        <w:t xml:space="preserve">Αν μόνο μικρά ποσά των φόρων δεν έχουν καταβληθεί, σύμφωνα με την παράγραφο 2.2.3.3  της παρούσας, προσκομίζεται από τον οικονομικό φορέα </w:t>
      </w:r>
      <w:r w:rsidRPr="004F6A61">
        <w:rPr>
          <w:b/>
          <w:bCs/>
          <w:lang w:val="el-GR"/>
        </w:rPr>
        <w:t>βεβαίωση οφειλής από την ΑΑΔΕ</w:t>
      </w:r>
      <w:r w:rsidRPr="00FB3A5E">
        <w:rPr>
          <w:lang w:val="el-GR"/>
        </w:rPr>
        <w:t>.</w:t>
      </w:r>
    </w:p>
    <w:p w14:paraId="180642E2" w14:textId="77777777" w:rsidR="003929DA" w:rsidRDefault="00032BAF">
      <w:pPr>
        <w:rPr>
          <w:color w:val="000000"/>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w:t>
      </w:r>
      <w:r w:rsidR="003929DA" w:rsidRPr="003922FD">
        <w:rPr>
          <w:b/>
          <w:bCs/>
          <w:color w:val="000000"/>
          <w:lang w:val="el-GR"/>
        </w:rPr>
        <w:t xml:space="preserve">α’ πιστοποιητικό εκδιδόμενο από τον </w:t>
      </w:r>
      <w:r w:rsidR="003929DA" w:rsidRPr="003922FD">
        <w:rPr>
          <w:b/>
          <w:bCs/>
          <w:color w:val="000000"/>
          <w:lang w:val="en-US"/>
        </w:rPr>
        <w:t>e</w:t>
      </w:r>
      <w:r w:rsidR="003929DA" w:rsidRPr="003922FD">
        <w:rPr>
          <w:b/>
          <w:bCs/>
          <w:color w:val="000000"/>
          <w:lang w:val="el-GR"/>
        </w:rPr>
        <w:t>-ΕΦΚΑ.</w:t>
      </w:r>
      <w:r w:rsidR="003929DA">
        <w:rPr>
          <w:color w:val="000000"/>
          <w:lang w:val="el-GR"/>
        </w:rPr>
        <w:t xml:space="preserve"> </w:t>
      </w:r>
    </w:p>
    <w:p w14:paraId="4340935F" w14:textId="77777777" w:rsidR="00AD5585" w:rsidRPr="00FB3A5E" w:rsidRDefault="00AD5585" w:rsidP="00AD5585">
      <w:pPr>
        <w:rPr>
          <w:color w:val="000000"/>
          <w:lang w:val="el-GR"/>
        </w:rPr>
      </w:pPr>
      <w:r w:rsidRPr="00FB3A5E">
        <w:rPr>
          <w:color w:val="000000"/>
          <w:lang w:val="el-GR"/>
        </w:rPr>
        <w:t xml:space="preserve">Επιπλέον οι οικονομικοί φορείς υποβάλλουν </w:t>
      </w:r>
      <w:r w:rsidRPr="004F6A61">
        <w:rPr>
          <w:b/>
          <w:bCs/>
          <w:color w:val="000000"/>
          <w:lang w:val="el-GR"/>
        </w:rPr>
        <w:t>υπεύθυνη δήλωση</w:t>
      </w:r>
      <w:r w:rsidRPr="00FB3A5E">
        <w:rPr>
          <w:color w:val="000000"/>
          <w:lang w:val="el-GR"/>
        </w:rPr>
        <w:t xml:space="preserve"> στην οποία θα αναφέρει τους οργανισμούς κοινωνικής ασφάλισης (αφορά Οργανισμούς κύριας και επικουρικής ασφάλισης) στους οποίους οφείλει να καταβάλει εισφορές </w:t>
      </w:r>
    </w:p>
    <w:p w14:paraId="1F6270FD" w14:textId="77777777" w:rsidR="00AD5585" w:rsidRPr="00AD5585" w:rsidRDefault="00AD5585">
      <w:pPr>
        <w:rPr>
          <w:color w:val="000000"/>
          <w:lang w:val="el-GR"/>
        </w:rPr>
      </w:pPr>
      <w:r w:rsidRPr="002C19AE">
        <w:rPr>
          <w:color w:val="000000"/>
          <w:lang w:val="el-GR"/>
        </w:rPr>
        <w:t xml:space="preserve">Αν  μόνο μικρά ποσά των ασφαλιστικών εισφορών δεν έχουν καταβληθεί, σύμφωνα με την παράγραφο 2.2.3.3 της παρούσας, προσκομίζεται από τον οικονομικό φορέα </w:t>
      </w:r>
      <w:r w:rsidRPr="004F6A61">
        <w:rPr>
          <w:b/>
          <w:bCs/>
          <w:color w:val="000000"/>
          <w:lang w:val="el-GR"/>
        </w:rPr>
        <w:t>βεβαίωση οφειλής από τον ΕΦΚΑ</w:t>
      </w:r>
      <w:r w:rsidRPr="002C19AE">
        <w:rPr>
          <w:color w:val="000000"/>
          <w:lang w:val="el-GR"/>
        </w:rPr>
        <w:t>.</w:t>
      </w:r>
    </w:p>
    <w:p w14:paraId="1E956CB5" w14:textId="77777777" w:rsidR="003929DA"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w:t>
      </w:r>
      <w:r w:rsidR="003929DA" w:rsidRPr="004F6A61">
        <w:rPr>
          <w:b/>
          <w:bCs/>
          <w:color w:val="000000"/>
          <w:lang w:val="el-GR"/>
        </w:rPr>
        <w:t>υπεύθυνη δήλωση</w:t>
      </w:r>
      <w:r w:rsidR="003929DA">
        <w:rPr>
          <w:color w:val="000000"/>
          <w:lang w:val="el-GR"/>
        </w:rPr>
        <w:t xml:space="preserve">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p>
    <w:p w14:paraId="65782A94" w14:textId="77777777"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4E064CE7"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62C10B4A" w14:textId="77777777" w:rsidR="003929DA" w:rsidRDefault="00F0704B">
      <w:pPr>
        <w:rPr>
          <w:b/>
          <w:lang w:val="el-GR"/>
        </w:rPr>
      </w:pPr>
      <w:bookmarkStart w:id="45" w:name="_Hlk69240569"/>
      <w:proofErr w:type="spellStart"/>
      <w:r>
        <w:rPr>
          <w:b/>
          <w:bCs/>
          <w:lang w:val="en-US"/>
        </w:rPr>
        <w:t>i</w:t>
      </w:r>
      <w:proofErr w:type="spellEnd"/>
      <w:r w:rsidR="003929DA" w:rsidRPr="00BD65F6">
        <w:rPr>
          <w:b/>
          <w:bCs/>
          <w:lang w:val="el-GR"/>
        </w:rPr>
        <w:t>)</w:t>
      </w:r>
      <w:r w:rsidR="00493234">
        <w:rPr>
          <w:bCs/>
          <w:lang w:val="el-GR"/>
        </w:rPr>
        <w:t xml:space="preserve"> </w:t>
      </w:r>
      <w:r w:rsidR="003929DA" w:rsidRPr="004F6A61">
        <w:rPr>
          <w:b/>
          <w:lang w:val="el-GR"/>
        </w:rPr>
        <w:t>Ενιαίο Πιστοποιητικό Δικαστικής Φερεγγυότητας</w:t>
      </w:r>
      <w:bookmarkEnd w:id="45"/>
      <w:r w:rsidR="003929DA" w:rsidRPr="004F6A61">
        <w:rPr>
          <w:b/>
          <w:lang w:val="el-GR"/>
        </w:rPr>
        <w:t xml:space="preserve"> από το αρμόδιο Πρωτοδικείο</w:t>
      </w:r>
      <w:r w:rsidR="003929DA">
        <w:rPr>
          <w:bCs/>
          <w:lang w:val="el-GR"/>
        </w:rPr>
        <w:t>,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p>
    <w:p w14:paraId="22DAF9C4" w14:textId="77777777" w:rsidR="003929DA" w:rsidRDefault="00032BAF">
      <w:pPr>
        <w:rPr>
          <w:b/>
          <w:bCs/>
          <w:color w:val="000000"/>
          <w:lang w:val="el-GR"/>
        </w:rPr>
      </w:pPr>
      <w:r>
        <w:rPr>
          <w:b/>
          <w:lang w:val="en-US"/>
        </w:rPr>
        <w:lastRenderedPageBreak/>
        <w:t>ii</w:t>
      </w:r>
      <w:r w:rsidR="003929DA" w:rsidRPr="004F6A61">
        <w:rPr>
          <w:bCs/>
          <w:lang w:val="el-GR"/>
        </w:rPr>
        <w:t xml:space="preserve">) </w:t>
      </w:r>
      <w:r w:rsidR="003929DA" w:rsidRPr="004F6A61">
        <w:rPr>
          <w:b/>
          <w:lang w:val="el-GR"/>
        </w:rPr>
        <w:t>Πιστοποιητικό του Γ.Ε.Μ.Η.</w:t>
      </w:r>
      <w:r w:rsidR="003929DA">
        <w:rPr>
          <w:lang w:val="el-GR"/>
        </w:rPr>
        <w:t xml:space="preserve"> από το οποίο προκύπτει ότι το νομικό πρόσωπο δεν έχει λυθεί και τεθεί υπό εκκαθάριση με απόφαση των εταίρων. </w:t>
      </w:r>
    </w:p>
    <w:p w14:paraId="45AC8C8D"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sidRPr="004F6A61">
        <w:rPr>
          <w:b/>
          <w:bCs/>
          <w:color w:val="000000"/>
          <w:lang w:val="el-GR"/>
        </w:rPr>
        <w:t>Εκτύπωση της καρτέλας</w:t>
      </w:r>
      <w:r w:rsidR="003929DA">
        <w:rPr>
          <w:color w:val="000000"/>
          <w:lang w:val="el-GR"/>
        </w:rPr>
        <w:t xml:space="preserve">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w:t>
      </w:r>
      <w:r w:rsidR="003929DA" w:rsidRPr="004F6A61">
        <w:rPr>
          <w:b/>
          <w:bCs/>
          <w:color w:val="000000"/>
          <w:lang w:val="el-GR"/>
        </w:rPr>
        <w:t xml:space="preserve">στο </w:t>
      </w:r>
      <w:proofErr w:type="spellStart"/>
      <w:r w:rsidR="003929DA" w:rsidRPr="004F6A61">
        <w:rPr>
          <w:b/>
          <w:bCs/>
          <w:color w:val="000000"/>
          <w:lang w:val="el-GR"/>
        </w:rPr>
        <w:t>taxisnet</w:t>
      </w:r>
      <w:proofErr w:type="spellEnd"/>
      <w:r w:rsidR="003929DA" w:rsidRPr="004F6A61">
        <w:rPr>
          <w:b/>
          <w:bCs/>
          <w:color w:val="000000"/>
          <w:lang w:val="el-GR"/>
        </w:rPr>
        <w:t>,</w:t>
      </w:r>
      <w:r w:rsidR="003929DA">
        <w:rPr>
          <w:color w:val="000000"/>
          <w:lang w:val="el-GR"/>
        </w:rPr>
        <w:t xml:space="preserve"> από την οποία να προκύπτει η </w:t>
      </w:r>
      <w:r w:rsidR="003929DA">
        <w:rPr>
          <w:bCs/>
          <w:color w:val="000000"/>
          <w:lang w:val="el-GR"/>
        </w:rPr>
        <w:t>μη αναστολή της επιχειρηματικής δραστηριότητάς τους.</w:t>
      </w:r>
    </w:p>
    <w:p w14:paraId="0798C77B"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0B296D63"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Για τις λοιπές περιπτώσεις της παραγράφου 2.2.3.4, </w:t>
      </w:r>
      <w:r w:rsidR="003929DA" w:rsidRPr="004F6A61">
        <w:rPr>
          <w:b/>
          <w:bCs/>
          <w:color w:val="000000"/>
          <w:lang w:val="el-GR"/>
        </w:rPr>
        <w:t>υπεύθυνη δήλωση</w:t>
      </w:r>
      <w:r w:rsidR="003929DA">
        <w:rPr>
          <w:color w:val="000000"/>
          <w:lang w:val="el-GR"/>
        </w:rPr>
        <w:t xml:space="preserve"> του προσφέροντος οικονομικού φορέα ότι δεν συντρέχουν στο πρόσωπό του οι οριζόμενοι στην παράγραφο λόγοι αποκλεισμού.</w:t>
      </w:r>
    </w:p>
    <w:p w14:paraId="4F562F2E" w14:textId="77777777" w:rsidR="003929DA" w:rsidRDefault="00032BAF" w:rsidP="00591B46">
      <w:pPr>
        <w:rPr>
          <w:b/>
          <w:bCs/>
          <w:color w:val="000000"/>
          <w:lang w:val="el-GR"/>
        </w:rPr>
      </w:pPr>
      <w:r>
        <w:rPr>
          <w:b/>
          <w:bCs/>
          <w:lang w:val="el-GR"/>
        </w:rPr>
        <w:t>ε</w:t>
      </w:r>
      <w:r w:rsidR="003929DA">
        <w:rPr>
          <w:b/>
          <w:bCs/>
          <w:lang w:val="el-GR"/>
        </w:rPr>
        <w:t xml:space="preserve">) </w:t>
      </w:r>
      <w:r w:rsidR="003929DA">
        <w:rPr>
          <w:lang w:val="el-GR"/>
        </w:rPr>
        <w:t>για την παράγραφο 2.2.3.</w:t>
      </w:r>
      <w:r w:rsidR="004F6A61">
        <w:rPr>
          <w:lang w:val="el-GR"/>
        </w:rPr>
        <w:t>8</w:t>
      </w:r>
      <w:r w:rsidR="003929DA">
        <w:rPr>
          <w:lang w:val="el-GR"/>
        </w:rPr>
        <w:t xml:space="preserve">. </w:t>
      </w:r>
      <w:r w:rsidR="003929DA" w:rsidRPr="004F6A61">
        <w:rPr>
          <w:b/>
          <w:bCs/>
          <w:lang w:val="el-GR"/>
        </w:rPr>
        <w:t>υπεύθυνη δήλωση</w:t>
      </w:r>
      <w:r w:rsidR="003929DA">
        <w:rPr>
          <w:lang w:val="el-GR"/>
        </w:rPr>
        <w:t xml:space="preserve">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385CC4BD" w14:textId="77777777" w:rsidR="003929DA" w:rsidRDefault="003929DA">
      <w:pPr>
        <w:rPr>
          <w:rFonts w:eastAsia="Calibri"/>
          <w:lang w:val="el-GR"/>
        </w:rPr>
      </w:pPr>
      <w:r>
        <w:rPr>
          <w:b/>
          <w:bCs/>
          <w:lang w:val="en-US"/>
        </w:rPr>
        <w:t>B</w:t>
      </w:r>
      <w:r>
        <w:rPr>
          <w:b/>
          <w:bCs/>
          <w:lang w:val="el-GR"/>
        </w:rPr>
        <w:t>. 2.</w:t>
      </w:r>
      <w:r>
        <w:rPr>
          <w:lang w:val="el-GR"/>
        </w:rPr>
        <w:t xml:space="preserve"> </w:t>
      </w:r>
      <w:r w:rsidRPr="004F6A61">
        <w:rPr>
          <w:rFonts w:eastAsia="Calibri"/>
          <w:b/>
          <w:bCs/>
          <w:lang w:val="el-GR"/>
        </w:rPr>
        <w:t xml:space="preserve">Για την απόδειξη της απαίτησης του άρθρου 2.2.4. (απόδειξη </w:t>
      </w:r>
      <w:proofErr w:type="spellStart"/>
      <w:r w:rsidRPr="004F6A61">
        <w:rPr>
          <w:rFonts w:eastAsia="Calibri"/>
          <w:b/>
          <w:bCs/>
          <w:lang w:val="el-GR"/>
        </w:rPr>
        <w:t>καταλληλότητας</w:t>
      </w:r>
      <w:proofErr w:type="spellEnd"/>
      <w:r w:rsidRPr="004F6A61">
        <w:rPr>
          <w:rFonts w:eastAsia="Calibri"/>
          <w:b/>
          <w:bCs/>
          <w:lang w:val="el-GR"/>
        </w:rPr>
        <w:t xml:space="preserve"> για την άσκηση επαγγελματικής δραστηριότητας)</w:t>
      </w:r>
      <w:r>
        <w:rPr>
          <w:rFonts w:eastAsia="Calibri"/>
          <w:lang w:val="el-GR"/>
        </w:rPr>
        <w:t xml:space="preserve">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59F45602"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0D947248" w14:textId="77777777" w:rsidR="003929DA" w:rsidRPr="007C0468" w:rsidRDefault="003929DA">
      <w:pPr>
        <w:rPr>
          <w:bCs/>
          <w:lang w:val="el-GR"/>
        </w:rPr>
      </w:pPr>
      <w:r w:rsidRPr="007C0468">
        <w:rPr>
          <w:rFonts w:eastAsia="Calibri"/>
          <w:lang w:val="el-GR"/>
        </w:rPr>
        <w:t xml:space="preserve">Επισημαίνεται ότι, τα δικαιολογητικά που αφορούν στην απόδειξη της απαίτησης του άρθρου 2.2.4 (απόδειξη </w:t>
      </w:r>
      <w:proofErr w:type="spellStart"/>
      <w:r w:rsidRPr="007C0468">
        <w:rPr>
          <w:rFonts w:eastAsia="Calibri"/>
          <w:lang w:val="el-GR"/>
        </w:rPr>
        <w:t>καταλληλότητας</w:t>
      </w:r>
      <w:proofErr w:type="spellEnd"/>
      <w:r w:rsidRPr="007C0468">
        <w:rPr>
          <w:rFonts w:eastAsia="Calibri"/>
          <w:lang w:val="el-GR"/>
        </w:rPr>
        <w:t xml:space="preserve">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12F0E8AF" w14:textId="77777777" w:rsidR="003929DA" w:rsidRPr="00FD3A4C" w:rsidRDefault="003929DA">
      <w:pPr>
        <w:rPr>
          <w:bCs/>
          <w:i/>
          <w:color w:val="4472C4"/>
          <w:lang w:val="el-GR"/>
        </w:rPr>
      </w:pPr>
      <w:r w:rsidRPr="00FD3A4C">
        <w:rPr>
          <w:b/>
          <w:bCs/>
          <w:lang w:val="el-GR"/>
        </w:rPr>
        <w:t>Β.3.</w:t>
      </w:r>
      <w:r w:rsidRPr="00FD3A4C">
        <w:rPr>
          <w:lang w:val="el-GR"/>
        </w:rPr>
        <w:t xml:space="preserve"> </w:t>
      </w:r>
      <w:r w:rsidR="00776DE3" w:rsidRPr="00776DE3">
        <w:rPr>
          <w:b/>
          <w:lang w:val="el-GR"/>
        </w:rPr>
        <w:t>Διατηρείται για λόγους αρίθμησης</w:t>
      </w:r>
      <w:r w:rsidR="00776DE3">
        <w:rPr>
          <w:b/>
          <w:lang w:val="el-GR"/>
        </w:rPr>
        <w:t>, δεν απαιτείται η υποβολή δικαιολογητικού</w:t>
      </w:r>
      <w:r w:rsidRPr="00FD3A4C">
        <w:rPr>
          <w:bCs/>
          <w:i/>
          <w:color w:val="4472C4"/>
          <w:lang w:val="el-GR"/>
        </w:rPr>
        <w:t xml:space="preserve"> </w:t>
      </w:r>
    </w:p>
    <w:p w14:paraId="3F1B41B7" w14:textId="77777777" w:rsidR="00872A7F" w:rsidRPr="00400D02" w:rsidRDefault="003929DA" w:rsidP="00A07C87">
      <w:pPr>
        <w:rPr>
          <w:b/>
          <w:bCs/>
          <w:lang w:val="el-GR"/>
        </w:rPr>
      </w:pPr>
      <w:r w:rsidRPr="00400D02">
        <w:rPr>
          <w:b/>
          <w:bCs/>
          <w:lang w:val="el-GR"/>
        </w:rPr>
        <w:t>Β</w:t>
      </w:r>
      <w:r w:rsidRPr="00400D02">
        <w:rPr>
          <w:b/>
          <w:bCs/>
          <w:color w:val="FF0000"/>
          <w:lang w:val="el-GR"/>
        </w:rPr>
        <w:t>.</w:t>
      </w:r>
      <w:r w:rsidRPr="00400D02">
        <w:rPr>
          <w:b/>
          <w:bCs/>
          <w:lang w:val="el-GR"/>
        </w:rPr>
        <w:t xml:space="preserve">4. </w:t>
      </w:r>
      <w:r w:rsidR="00872A7F" w:rsidRPr="00400D02">
        <w:rPr>
          <w:b/>
          <w:bCs/>
          <w:lang w:val="el-GR"/>
        </w:rPr>
        <w:t xml:space="preserve">Απαίτηση Τεχνικής Προσφοράς </w:t>
      </w:r>
    </w:p>
    <w:p w14:paraId="13B4CF8B" w14:textId="77777777" w:rsidR="00776DE3" w:rsidRPr="00E83F8D" w:rsidRDefault="003929DA" w:rsidP="00566D9C">
      <w:pPr>
        <w:rPr>
          <w:lang w:val="el-GR"/>
        </w:rPr>
      </w:pPr>
      <w:r w:rsidRPr="00400D02">
        <w:rPr>
          <w:b/>
          <w:bCs/>
          <w:lang w:val="el-GR"/>
        </w:rPr>
        <w:t xml:space="preserve">Β.5. </w:t>
      </w:r>
      <w:r w:rsidR="00566D9C" w:rsidRPr="00400D02">
        <w:rPr>
          <w:b/>
          <w:bCs/>
          <w:lang w:val="el-GR"/>
        </w:rPr>
        <w:t>Απαίτηση Τεχνικής Προσφοράς</w:t>
      </w:r>
      <w:r w:rsidR="00566D9C">
        <w:rPr>
          <w:b/>
          <w:bCs/>
          <w:lang w:val="el-GR"/>
        </w:rPr>
        <w:t xml:space="preserve"> </w:t>
      </w:r>
    </w:p>
    <w:p w14:paraId="1A8AB49B"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563F5F1F"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583106AC" w14:textId="77777777" w:rsidR="00374B84" w:rsidRPr="00374B84" w:rsidRDefault="00374B84" w:rsidP="00374B84">
      <w:pPr>
        <w:rPr>
          <w:lang w:val="el-GR"/>
        </w:rPr>
      </w:pPr>
      <w:r w:rsidRPr="00374B84">
        <w:rPr>
          <w:lang w:val="el-GR"/>
        </w:rPr>
        <w:lastRenderedPageBreak/>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6BD9C93A" w14:textId="77777777" w:rsidR="00374B84" w:rsidRPr="00374B84" w:rsidRDefault="00374B84" w:rsidP="00374B84">
      <w:pPr>
        <w:rPr>
          <w:lang w:val="el-GR"/>
        </w:rPr>
      </w:pPr>
      <w:r w:rsidRPr="00374B84">
        <w:rPr>
          <w:lang w:val="el-GR"/>
        </w:rPr>
        <w:t xml:space="preserve"> </w:t>
      </w:r>
      <w:proofErr w:type="spellStart"/>
      <w:r w:rsidRPr="00374B84">
        <w:rPr>
          <w:lang w:val="el-GR"/>
        </w:rPr>
        <w:t>ii</w:t>
      </w:r>
      <w:proofErr w:type="spellEnd"/>
      <w:r w:rsidRPr="00374B84">
        <w:rPr>
          <w:lang w:val="el-GR"/>
        </w:rPr>
        <w:t xml:space="preserve">)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1D09A09F"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1563B2A1" w14:textId="77777777" w:rsidR="003929DA" w:rsidRDefault="003929DA">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2CC88D2D" w14:textId="77777777"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24DCC427"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45DC69D" w14:textId="77777777"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w:t>
      </w:r>
      <w:proofErr w:type="spellStart"/>
      <w:r>
        <w:rPr>
          <w:lang w:val="el-GR"/>
        </w:rPr>
        <w:t>ουν</w:t>
      </w:r>
      <w:proofErr w:type="spellEnd"/>
      <w:r>
        <w:rPr>
          <w:lang w:val="el-GR"/>
        </w:rPr>
        <w:t xml:space="preserve">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5C994296"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7E9C4E4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4D7304AE"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w:t>
      </w:r>
      <w:proofErr w:type="spellStart"/>
      <w:r>
        <w:rPr>
          <w:lang w:val="el-GR"/>
        </w:rPr>
        <w:t>καταλληλότητας</w:t>
      </w:r>
      <w:proofErr w:type="spellEnd"/>
      <w:r>
        <w:rPr>
          <w:lang w:val="el-GR"/>
        </w:rPr>
        <w:t xml:space="preserve"> όσον αφορά τις απαιτήσεις ποιοτικής επιλογής, τις οποίες καλύπτει ο επίσημος κατάλογος ή το πιστοποιητικό. </w:t>
      </w:r>
    </w:p>
    <w:p w14:paraId="508764CC" w14:textId="77777777" w:rsidR="003929DA" w:rsidRDefault="003929DA">
      <w:pPr>
        <w:rPr>
          <w:b/>
          <w:bCs/>
          <w:lang w:val="el-GR"/>
        </w:rPr>
      </w:pPr>
      <w:r>
        <w:rPr>
          <w:lang w:val="el-GR"/>
        </w:rPr>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w:t>
      </w:r>
      <w:proofErr w:type="spellStart"/>
      <w:r>
        <w:rPr>
          <w:color w:val="000000"/>
          <w:lang w:val="el-GR"/>
        </w:rPr>
        <w:t>υποπερ</w:t>
      </w:r>
      <w:proofErr w:type="spellEnd"/>
      <w:r w:rsidR="00207038">
        <w:rPr>
          <w:color w:val="000000"/>
          <w:lang w:val="el-GR"/>
        </w:rPr>
        <w:t>.</w:t>
      </w:r>
      <w:r>
        <w:rPr>
          <w:color w:val="000000"/>
          <w:lang w:val="el-GR"/>
        </w:rPr>
        <w:t xml:space="preserve"> </w:t>
      </w:r>
      <w:proofErr w:type="spellStart"/>
      <w:r w:rsidR="00921AC1">
        <w:rPr>
          <w:color w:val="000000"/>
          <w:lang w:val="en-US"/>
        </w:rPr>
        <w:t>i</w:t>
      </w:r>
      <w:proofErr w:type="spellEnd"/>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7532BAED" w14:textId="77777777" w:rsidR="00FD3A4C" w:rsidRDefault="003929DA">
      <w:pPr>
        <w:rPr>
          <w:b/>
          <w:bCs/>
          <w:lang w:val="el-GR"/>
        </w:rPr>
      </w:pPr>
      <w:r>
        <w:rPr>
          <w:b/>
          <w:bCs/>
          <w:lang w:val="el-GR"/>
        </w:rPr>
        <w:lastRenderedPageBreak/>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363A079D" w14:textId="77777777"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6B42F311" w14:textId="77777777" w:rsidR="003929DA" w:rsidRDefault="003929DA">
      <w:pPr>
        <w:rPr>
          <w:color w:val="000000"/>
          <w:lang w:val="el-GR"/>
        </w:rPr>
      </w:pPr>
      <w:r>
        <w:rPr>
          <w:color w:val="000000"/>
          <w:lang w:val="el-GR"/>
        </w:rPr>
        <w:t xml:space="preserve">Σε περίπτωση που ο τρίτος διαθέτει στοιχεία τεχνικής ή επαγγελματικής </w:t>
      </w:r>
      <w:proofErr w:type="spellStart"/>
      <w:r>
        <w:rPr>
          <w:color w:val="000000"/>
          <w:lang w:val="el-GR"/>
        </w:rPr>
        <w:t>καταλληλότητας</w:t>
      </w:r>
      <w:proofErr w:type="spellEnd"/>
      <w:r>
        <w:rPr>
          <w:color w:val="000000"/>
          <w:lang w:val="el-GR"/>
        </w:rPr>
        <w:t xml:space="preserve">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του ν. 4412/2016 ή με την σχετική επαγγελματική εμπειρία, θα δεσμεύεται ότι θα εκτελέσει τις εργασίες ή υπηρεσίες για τις οποίες απαιτούνται οι συγκεκριμένες ικανότητες</w:t>
      </w:r>
      <w:r w:rsidR="005D11ED">
        <w:rPr>
          <w:color w:val="000000"/>
          <w:lang w:val="el-GR"/>
        </w:rPr>
        <w:t>,</w:t>
      </w:r>
      <w:r w:rsidR="005D11ED" w:rsidRPr="00BD65F6">
        <w:rPr>
          <w:lang w:val="el-GR"/>
        </w:rPr>
        <w:t xml:space="preserve"> </w:t>
      </w:r>
      <w:r w:rsidR="005D11ED" w:rsidRPr="005D11ED">
        <w:rPr>
          <w:color w:val="000000"/>
          <w:lang w:val="el-GR"/>
        </w:rPr>
        <w:t xml:space="preserve">δηλώνοντας το τμήμα της σύμβασης που θα εκτελέσει. </w:t>
      </w:r>
    </w:p>
    <w:p w14:paraId="0273B5A3"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2C0BD567"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5D06AA2F" w14:textId="77777777" w:rsidR="00611572" w:rsidRPr="00733D63" w:rsidRDefault="00611572" w:rsidP="00611572">
      <w:p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63BBAEC7" w14:textId="77777777" w:rsidR="00611572" w:rsidRPr="00733D63" w:rsidRDefault="00611572" w:rsidP="00611572">
      <w:p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322D031A" w14:textId="77777777" w:rsidR="005D11ED" w:rsidRDefault="005D11ED">
      <w:pPr>
        <w:rPr>
          <w:lang w:val="el-GR"/>
        </w:rPr>
      </w:pPr>
    </w:p>
    <w:p w14:paraId="03DCCB20" w14:textId="77777777" w:rsidR="003929DA" w:rsidRDefault="003929DA">
      <w:pPr>
        <w:pStyle w:val="2"/>
        <w:ind w:left="0" w:firstLine="0"/>
        <w:rPr>
          <w:lang w:val="el-GR"/>
        </w:rPr>
      </w:pPr>
      <w:bookmarkStart w:id="46" w:name="_Toc130464987"/>
      <w:r>
        <w:rPr>
          <w:lang w:val="el-GR"/>
        </w:rPr>
        <w:t>2.3</w:t>
      </w:r>
      <w:r>
        <w:rPr>
          <w:lang w:val="el-GR"/>
        </w:rPr>
        <w:tab/>
        <w:t>Κριτήρια Ανάθεσης</w:t>
      </w:r>
      <w:bookmarkEnd w:id="46"/>
      <w:r>
        <w:rPr>
          <w:lang w:val="el-GR"/>
        </w:rPr>
        <w:t xml:space="preserve">  </w:t>
      </w:r>
    </w:p>
    <w:p w14:paraId="48693376" w14:textId="77777777" w:rsidR="003929DA" w:rsidRDefault="003929DA">
      <w:pPr>
        <w:pStyle w:val="3"/>
        <w:ind w:left="0" w:firstLine="0"/>
        <w:rPr>
          <w:lang w:val="el-GR"/>
        </w:rPr>
      </w:pPr>
      <w:bookmarkStart w:id="47" w:name="_Toc130464988"/>
      <w:r>
        <w:rPr>
          <w:lang w:val="el-GR"/>
        </w:rPr>
        <w:t>2.3.1</w:t>
      </w:r>
      <w:r>
        <w:rPr>
          <w:lang w:val="el-GR"/>
        </w:rPr>
        <w:tab/>
        <w:t>Κριτήριο ανάθεσης</w:t>
      </w:r>
      <w:bookmarkEnd w:id="47"/>
      <w:r>
        <w:rPr>
          <w:lang w:val="el-GR"/>
        </w:rPr>
        <w:t xml:space="preserve"> </w:t>
      </w:r>
    </w:p>
    <w:p w14:paraId="06E80F7C" w14:textId="77777777" w:rsidR="003929DA" w:rsidRDefault="003929DA">
      <w:pPr>
        <w:rPr>
          <w:lang w:val="el-GR"/>
        </w:rPr>
      </w:pPr>
      <w:r>
        <w:rPr>
          <w:lang w:val="el-GR"/>
        </w:rPr>
        <w:t>Κριτήριο ανάθεσης της Σύμβασης είναι η πλέον συμφέρουσα από οικονομική άποψη προσφορά</w:t>
      </w:r>
      <w:r w:rsidR="00776DE3">
        <w:rPr>
          <w:lang w:val="el-GR"/>
        </w:rPr>
        <w:t xml:space="preserve"> </w:t>
      </w:r>
      <w:r>
        <w:rPr>
          <w:lang w:val="el-GR"/>
        </w:rPr>
        <w:t>βάσει βέλτιστης σχέσης ποιότητας – τιμή</w:t>
      </w:r>
      <w:r w:rsidR="00776DE3">
        <w:rPr>
          <w:lang w:val="el-GR"/>
        </w:rPr>
        <w:t>ς</w:t>
      </w:r>
      <w:r>
        <w:rPr>
          <w:lang w:val="el-GR"/>
        </w:rPr>
        <w:t xml:space="preserve">, η οποία εκτιμάται βάσει των κάτωθι κριτηρίων: </w:t>
      </w:r>
    </w:p>
    <w:tbl>
      <w:tblPr>
        <w:tblW w:w="9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798"/>
        <w:gridCol w:w="2410"/>
        <w:gridCol w:w="2693"/>
      </w:tblGrid>
      <w:tr w:rsidR="00776DE3" w:rsidRPr="00332674" w14:paraId="0BD94552" w14:textId="77777777" w:rsidTr="00776DE3">
        <w:trPr>
          <w:jc w:val="center"/>
        </w:trPr>
        <w:tc>
          <w:tcPr>
            <w:tcW w:w="9753" w:type="dxa"/>
            <w:gridSpan w:val="4"/>
          </w:tcPr>
          <w:p w14:paraId="0FA6C4D1" w14:textId="77777777" w:rsidR="00776DE3" w:rsidRPr="00776DE3" w:rsidRDefault="00776DE3" w:rsidP="00776DE3">
            <w:pPr>
              <w:rPr>
                <w:lang w:val="el-GR"/>
              </w:rPr>
            </w:pPr>
            <w:r w:rsidRPr="00776DE3">
              <w:rPr>
                <w:b/>
                <w:bCs/>
                <w:lang w:val="el-GR"/>
              </w:rPr>
              <w:t>ΟΜΑΔΑ Α : ΤΕΧΝΙΚΕΣ ΠΡΟΔΙΑΓΡΑΦΕΣ, ΠΟΙΟΤΗΤΑ ΚΑΙ ΑΠΟΔΟΣΗ</w:t>
            </w:r>
          </w:p>
        </w:tc>
      </w:tr>
      <w:tr w:rsidR="00776DE3" w:rsidRPr="00776DE3" w14:paraId="7E234BA1" w14:textId="77777777" w:rsidTr="00776DE3">
        <w:trPr>
          <w:jc w:val="center"/>
        </w:trPr>
        <w:tc>
          <w:tcPr>
            <w:tcW w:w="852" w:type="dxa"/>
          </w:tcPr>
          <w:p w14:paraId="29450187" w14:textId="77777777" w:rsidR="00776DE3" w:rsidRPr="00776DE3" w:rsidRDefault="00776DE3" w:rsidP="00776DE3">
            <w:pPr>
              <w:rPr>
                <w:b/>
                <w:bCs/>
                <w:lang w:val="el-GR"/>
              </w:rPr>
            </w:pPr>
            <w:r w:rsidRPr="00776DE3">
              <w:rPr>
                <w:b/>
                <w:bCs/>
                <w:lang w:val="el-GR"/>
              </w:rPr>
              <w:t>Α/Α</w:t>
            </w:r>
          </w:p>
        </w:tc>
        <w:tc>
          <w:tcPr>
            <w:tcW w:w="3798" w:type="dxa"/>
          </w:tcPr>
          <w:p w14:paraId="57586E5C" w14:textId="77777777" w:rsidR="00776DE3" w:rsidRPr="00776DE3" w:rsidRDefault="00776DE3" w:rsidP="00776DE3">
            <w:pPr>
              <w:rPr>
                <w:b/>
                <w:bCs/>
                <w:lang w:val="el-GR"/>
              </w:rPr>
            </w:pPr>
            <w:r w:rsidRPr="00776DE3">
              <w:rPr>
                <w:b/>
                <w:bCs/>
                <w:lang w:val="el-GR"/>
              </w:rPr>
              <w:t>ΚΡΙΤΗΡΙΟ ΑΞΙΟΛΟΓΗΣΗΣ ΤΕΧΝΙΚΩΝ ΠΡΟΣΦΟΡΩΝ</w:t>
            </w:r>
          </w:p>
        </w:tc>
        <w:tc>
          <w:tcPr>
            <w:tcW w:w="2410" w:type="dxa"/>
          </w:tcPr>
          <w:p w14:paraId="768EA2D9" w14:textId="77777777" w:rsidR="00776DE3" w:rsidRPr="00776DE3" w:rsidRDefault="00776DE3" w:rsidP="00776DE3">
            <w:pPr>
              <w:rPr>
                <w:b/>
                <w:bCs/>
                <w:lang w:val="el-GR"/>
              </w:rPr>
            </w:pPr>
            <w:r w:rsidRPr="00776DE3">
              <w:rPr>
                <w:b/>
                <w:bCs/>
                <w:lang w:val="el-GR"/>
              </w:rPr>
              <w:t>ΒΑΘΜΟΛΟΓΙΑ ΚΡΙΤΗΡΙΟΥ (100 – 150)</w:t>
            </w:r>
          </w:p>
        </w:tc>
        <w:tc>
          <w:tcPr>
            <w:tcW w:w="2693" w:type="dxa"/>
          </w:tcPr>
          <w:p w14:paraId="590A6075" w14:textId="77777777" w:rsidR="00776DE3" w:rsidRPr="00776DE3" w:rsidRDefault="00776DE3" w:rsidP="00776DE3">
            <w:pPr>
              <w:rPr>
                <w:b/>
                <w:bCs/>
                <w:lang w:val="el-GR"/>
              </w:rPr>
            </w:pPr>
            <w:r w:rsidRPr="00776DE3">
              <w:rPr>
                <w:b/>
                <w:bCs/>
                <w:lang w:val="el-GR"/>
              </w:rPr>
              <w:t>ΣΥΝΤΕΛΕΣΤΗΣ ΒΑΡΥΤΗΤΑΣ ΚΡΙΤΗΡΙΟΥ</w:t>
            </w:r>
          </w:p>
        </w:tc>
      </w:tr>
      <w:tr w:rsidR="00776DE3" w:rsidRPr="00776DE3" w14:paraId="10AA0948" w14:textId="77777777" w:rsidTr="00776DE3">
        <w:trPr>
          <w:jc w:val="center"/>
        </w:trPr>
        <w:tc>
          <w:tcPr>
            <w:tcW w:w="852" w:type="dxa"/>
          </w:tcPr>
          <w:p w14:paraId="2B196B9B" w14:textId="77777777" w:rsidR="00776DE3" w:rsidRPr="00776DE3" w:rsidRDefault="00776DE3" w:rsidP="00776DE3">
            <w:pPr>
              <w:rPr>
                <w:b/>
                <w:bCs/>
                <w:lang w:val="el-GR"/>
              </w:rPr>
            </w:pPr>
            <w:r w:rsidRPr="00776DE3">
              <w:rPr>
                <w:b/>
                <w:bCs/>
                <w:lang w:val="el-GR"/>
              </w:rPr>
              <w:t>1</w:t>
            </w:r>
          </w:p>
        </w:tc>
        <w:tc>
          <w:tcPr>
            <w:tcW w:w="3798" w:type="dxa"/>
          </w:tcPr>
          <w:p w14:paraId="0941E690" w14:textId="77777777" w:rsidR="00776DE3" w:rsidRPr="00776DE3" w:rsidRDefault="00776DE3" w:rsidP="00776DE3">
            <w:pPr>
              <w:rPr>
                <w:b/>
                <w:bCs/>
                <w:lang w:val="el-GR"/>
              </w:rPr>
            </w:pPr>
            <w:r w:rsidRPr="00776DE3">
              <w:rPr>
                <w:lang w:val="el-GR"/>
              </w:rPr>
              <w:t>Τεχνικές προδιαγραφές σύμφωνα με την διακήρυξη</w:t>
            </w:r>
          </w:p>
        </w:tc>
        <w:tc>
          <w:tcPr>
            <w:tcW w:w="2410" w:type="dxa"/>
          </w:tcPr>
          <w:p w14:paraId="4036E034" w14:textId="77777777" w:rsidR="00776DE3" w:rsidRPr="00776DE3" w:rsidRDefault="00776DE3" w:rsidP="00776DE3">
            <w:pPr>
              <w:rPr>
                <w:b/>
                <w:bCs/>
                <w:lang w:val="el-GR"/>
              </w:rPr>
            </w:pPr>
          </w:p>
        </w:tc>
        <w:tc>
          <w:tcPr>
            <w:tcW w:w="2693" w:type="dxa"/>
          </w:tcPr>
          <w:p w14:paraId="14440615" w14:textId="77777777" w:rsidR="00776DE3" w:rsidRPr="00776DE3" w:rsidRDefault="00776DE3" w:rsidP="00776DE3">
            <w:pPr>
              <w:rPr>
                <w:b/>
                <w:bCs/>
                <w:lang w:val="el-GR"/>
              </w:rPr>
            </w:pPr>
            <w:r w:rsidRPr="00776DE3">
              <w:rPr>
                <w:b/>
                <w:bCs/>
                <w:lang w:val="el-GR"/>
              </w:rPr>
              <w:t>30 %</w:t>
            </w:r>
          </w:p>
        </w:tc>
      </w:tr>
      <w:tr w:rsidR="00776DE3" w:rsidRPr="00776DE3" w14:paraId="0AEBF14B" w14:textId="77777777" w:rsidTr="00776DE3">
        <w:trPr>
          <w:jc w:val="center"/>
        </w:trPr>
        <w:tc>
          <w:tcPr>
            <w:tcW w:w="852" w:type="dxa"/>
          </w:tcPr>
          <w:p w14:paraId="6632C4BA" w14:textId="77777777" w:rsidR="00776DE3" w:rsidRPr="00776DE3" w:rsidRDefault="00776DE3" w:rsidP="00776DE3">
            <w:pPr>
              <w:rPr>
                <w:b/>
                <w:bCs/>
                <w:lang w:val="el-GR"/>
              </w:rPr>
            </w:pPr>
            <w:r w:rsidRPr="00776DE3">
              <w:rPr>
                <w:b/>
                <w:bCs/>
                <w:lang w:val="el-GR"/>
              </w:rPr>
              <w:t>2</w:t>
            </w:r>
          </w:p>
        </w:tc>
        <w:tc>
          <w:tcPr>
            <w:tcW w:w="3798" w:type="dxa"/>
          </w:tcPr>
          <w:p w14:paraId="44B20EE7" w14:textId="77777777" w:rsidR="00776DE3" w:rsidRPr="00776DE3" w:rsidRDefault="00776DE3" w:rsidP="00776DE3">
            <w:pPr>
              <w:rPr>
                <w:b/>
                <w:bCs/>
                <w:lang w:val="el-GR"/>
              </w:rPr>
            </w:pPr>
            <w:r w:rsidRPr="00776DE3">
              <w:rPr>
                <w:lang w:val="el-GR"/>
              </w:rPr>
              <w:t>Ποιότητα και αποδοτικότητα</w:t>
            </w:r>
          </w:p>
        </w:tc>
        <w:tc>
          <w:tcPr>
            <w:tcW w:w="2410" w:type="dxa"/>
          </w:tcPr>
          <w:p w14:paraId="7DF28D01" w14:textId="77777777" w:rsidR="00776DE3" w:rsidRPr="00776DE3" w:rsidRDefault="00776DE3" w:rsidP="00776DE3">
            <w:pPr>
              <w:rPr>
                <w:b/>
                <w:bCs/>
                <w:lang w:val="el-GR"/>
              </w:rPr>
            </w:pPr>
          </w:p>
        </w:tc>
        <w:tc>
          <w:tcPr>
            <w:tcW w:w="2693" w:type="dxa"/>
          </w:tcPr>
          <w:p w14:paraId="5D185E71" w14:textId="77777777" w:rsidR="00776DE3" w:rsidRPr="00776DE3" w:rsidRDefault="00776DE3" w:rsidP="00776DE3">
            <w:pPr>
              <w:rPr>
                <w:b/>
                <w:bCs/>
                <w:lang w:val="el-GR"/>
              </w:rPr>
            </w:pPr>
            <w:r w:rsidRPr="00776DE3">
              <w:rPr>
                <w:b/>
                <w:bCs/>
                <w:lang w:val="el-GR"/>
              </w:rPr>
              <w:t>40 %</w:t>
            </w:r>
          </w:p>
        </w:tc>
      </w:tr>
      <w:tr w:rsidR="00776DE3" w:rsidRPr="00776DE3" w14:paraId="0CF7EB18" w14:textId="77777777" w:rsidTr="00776DE3">
        <w:trPr>
          <w:jc w:val="center"/>
        </w:trPr>
        <w:tc>
          <w:tcPr>
            <w:tcW w:w="852" w:type="dxa"/>
          </w:tcPr>
          <w:p w14:paraId="18946E5D" w14:textId="77777777" w:rsidR="00776DE3" w:rsidRPr="00776DE3" w:rsidRDefault="00776DE3" w:rsidP="00776DE3">
            <w:pPr>
              <w:rPr>
                <w:b/>
                <w:bCs/>
                <w:lang w:val="el-GR"/>
              </w:rPr>
            </w:pPr>
            <w:r w:rsidRPr="00776DE3">
              <w:rPr>
                <w:b/>
                <w:bCs/>
                <w:lang w:val="el-GR"/>
              </w:rPr>
              <w:lastRenderedPageBreak/>
              <w:t>3</w:t>
            </w:r>
          </w:p>
        </w:tc>
        <w:tc>
          <w:tcPr>
            <w:tcW w:w="3798" w:type="dxa"/>
          </w:tcPr>
          <w:p w14:paraId="115AAE65" w14:textId="77777777" w:rsidR="00776DE3" w:rsidRPr="00776DE3" w:rsidRDefault="00776DE3" w:rsidP="00776DE3">
            <w:pPr>
              <w:rPr>
                <w:b/>
                <w:bCs/>
                <w:lang w:val="el-GR"/>
              </w:rPr>
            </w:pPr>
            <w:r w:rsidRPr="00776DE3">
              <w:rPr>
                <w:lang w:val="el-GR"/>
              </w:rPr>
              <w:t>Λειτουργικά χαρακτηριστικά</w:t>
            </w:r>
          </w:p>
        </w:tc>
        <w:tc>
          <w:tcPr>
            <w:tcW w:w="2410" w:type="dxa"/>
          </w:tcPr>
          <w:p w14:paraId="5EE10C8A" w14:textId="77777777" w:rsidR="00776DE3" w:rsidRPr="00776DE3" w:rsidRDefault="00776DE3" w:rsidP="00776DE3">
            <w:pPr>
              <w:rPr>
                <w:b/>
                <w:bCs/>
                <w:lang w:val="el-GR"/>
              </w:rPr>
            </w:pPr>
          </w:p>
        </w:tc>
        <w:tc>
          <w:tcPr>
            <w:tcW w:w="2693" w:type="dxa"/>
          </w:tcPr>
          <w:p w14:paraId="7AAAFEA5" w14:textId="77777777" w:rsidR="00776DE3" w:rsidRPr="00776DE3" w:rsidRDefault="00776DE3" w:rsidP="00776DE3">
            <w:pPr>
              <w:rPr>
                <w:b/>
                <w:bCs/>
                <w:lang w:val="el-GR"/>
              </w:rPr>
            </w:pPr>
            <w:r w:rsidRPr="00776DE3">
              <w:rPr>
                <w:b/>
                <w:bCs/>
                <w:lang w:val="el-GR"/>
              </w:rPr>
              <w:t>10 %</w:t>
            </w:r>
          </w:p>
        </w:tc>
      </w:tr>
      <w:tr w:rsidR="00776DE3" w:rsidRPr="00332674" w14:paraId="65FE7F63" w14:textId="77777777" w:rsidTr="00776DE3">
        <w:trPr>
          <w:jc w:val="center"/>
        </w:trPr>
        <w:tc>
          <w:tcPr>
            <w:tcW w:w="9753" w:type="dxa"/>
            <w:gridSpan w:val="4"/>
          </w:tcPr>
          <w:p w14:paraId="1E02A19B" w14:textId="77777777" w:rsidR="00776DE3" w:rsidRPr="00776DE3" w:rsidRDefault="00776DE3" w:rsidP="00776DE3">
            <w:pPr>
              <w:rPr>
                <w:b/>
                <w:bCs/>
                <w:i/>
                <w:iCs/>
                <w:lang w:val="el-GR"/>
              </w:rPr>
            </w:pPr>
            <w:r w:rsidRPr="00776DE3">
              <w:rPr>
                <w:b/>
                <w:bCs/>
                <w:i/>
                <w:iCs/>
                <w:lang w:val="el-GR"/>
              </w:rPr>
              <w:t>Συντελεστής Βαρύτητας Ομάδας Α στο σύνολο 80 %</w:t>
            </w:r>
          </w:p>
        </w:tc>
      </w:tr>
    </w:tbl>
    <w:p w14:paraId="6F69EF20" w14:textId="77777777" w:rsidR="00776DE3" w:rsidRDefault="00776DE3">
      <w:pPr>
        <w:rPr>
          <w:lang w:val="el-GR"/>
        </w:rPr>
      </w:pPr>
    </w:p>
    <w:tbl>
      <w:tblPr>
        <w:tblW w:w="98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140"/>
        <w:gridCol w:w="2329"/>
        <w:gridCol w:w="2588"/>
      </w:tblGrid>
      <w:tr w:rsidR="00776DE3" w:rsidRPr="00332674" w14:paraId="1237814A" w14:textId="77777777" w:rsidTr="00776DE3">
        <w:trPr>
          <w:trHeight w:val="185"/>
          <w:jc w:val="center"/>
        </w:trPr>
        <w:tc>
          <w:tcPr>
            <w:tcW w:w="9834" w:type="dxa"/>
            <w:gridSpan w:val="4"/>
          </w:tcPr>
          <w:p w14:paraId="4E07899F" w14:textId="77777777" w:rsidR="00776DE3" w:rsidRPr="00776DE3" w:rsidRDefault="00776DE3" w:rsidP="00776DE3">
            <w:pPr>
              <w:rPr>
                <w:lang w:val="el-GR"/>
              </w:rPr>
            </w:pPr>
            <w:r w:rsidRPr="00776DE3">
              <w:rPr>
                <w:b/>
                <w:bCs/>
                <w:lang w:val="el-GR"/>
              </w:rPr>
              <w:t>ΟΜΑΔΑ Β : ΤΕΧΝΙΚΗ ΥΠΟΣΤΗΡΙΞΗ ΚΑΙ ΚΑΛΥΨΗ</w:t>
            </w:r>
          </w:p>
        </w:tc>
      </w:tr>
      <w:tr w:rsidR="00776DE3" w:rsidRPr="00776DE3" w14:paraId="4E17C921" w14:textId="77777777" w:rsidTr="00776DE3">
        <w:trPr>
          <w:trHeight w:val="313"/>
          <w:jc w:val="center"/>
        </w:trPr>
        <w:tc>
          <w:tcPr>
            <w:tcW w:w="777" w:type="dxa"/>
          </w:tcPr>
          <w:p w14:paraId="7667B644" w14:textId="77777777" w:rsidR="00776DE3" w:rsidRPr="00776DE3" w:rsidRDefault="00776DE3" w:rsidP="00776DE3">
            <w:pPr>
              <w:rPr>
                <w:b/>
                <w:bCs/>
                <w:lang w:val="el-GR"/>
              </w:rPr>
            </w:pPr>
            <w:r w:rsidRPr="00776DE3">
              <w:rPr>
                <w:b/>
                <w:bCs/>
                <w:lang w:val="el-GR"/>
              </w:rPr>
              <w:t>Α/Α</w:t>
            </w:r>
          </w:p>
        </w:tc>
        <w:tc>
          <w:tcPr>
            <w:tcW w:w="4140" w:type="dxa"/>
          </w:tcPr>
          <w:p w14:paraId="03C84C5D" w14:textId="77777777" w:rsidR="00776DE3" w:rsidRPr="00776DE3" w:rsidRDefault="00776DE3" w:rsidP="00776DE3">
            <w:pPr>
              <w:rPr>
                <w:b/>
                <w:bCs/>
                <w:lang w:val="el-GR"/>
              </w:rPr>
            </w:pPr>
            <w:r w:rsidRPr="00776DE3">
              <w:rPr>
                <w:b/>
                <w:bCs/>
                <w:lang w:val="el-GR"/>
              </w:rPr>
              <w:t>ΠΕΡΙΓΡΑΦΗ ΚΡΙΤΗΡΙΟΥ ΑΞΙΟΛΟΓΗΣΗΣ</w:t>
            </w:r>
          </w:p>
        </w:tc>
        <w:tc>
          <w:tcPr>
            <w:tcW w:w="2329" w:type="dxa"/>
          </w:tcPr>
          <w:p w14:paraId="3626306D" w14:textId="77777777" w:rsidR="00776DE3" w:rsidRPr="00776DE3" w:rsidRDefault="00776DE3" w:rsidP="00776DE3">
            <w:pPr>
              <w:rPr>
                <w:b/>
                <w:bCs/>
                <w:lang w:val="el-GR"/>
              </w:rPr>
            </w:pPr>
            <w:r w:rsidRPr="00776DE3">
              <w:rPr>
                <w:b/>
                <w:bCs/>
                <w:lang w:val="el-GR"/>
              </w:rPr>
              <w:t>ΒΑΘΜΟΛΟΓΙΑ ΚΡΙΤΗΡΙΟΥ (100 – 150)</w:t>
            </w:r>
          </w:p>
        </w:tc>
        <w:tc>
          <w:tcPr>
            <w:tcW w:w="2588" w:type="dxa"/>
          </w:tcPr>
          <w:p w14:paraId="721C989E" w14:textId="77777777" w:rsidR="00776DE3" w:rsidRPr="00776DE3" w:rsidRDefault="00776DE3" w:rsidP="00776DE3">
            <w:pPr>
              <w:rPr>
                <w:b/>
                <w:bCs/>
                <w:lang w:val="el-GR"/>
              </w:rPr>
            </w:pPr>
            <w:r w:rsidRPr="00776DE3">
              <w:rPr>
                <w:b/>
                <w:bCs/>
                <w:lang w:val="el-GR"/>
              </w:rPr>
              <w:t>ΣΥΝΤΕΛΕΣΤΗΣ ΒΑΡΥΤΗΤΑΣ ΚΡΙΤΗΡΙΟΥ</w:t>
            </w:r>
          </w:p>
        </w:tc>
      </w:tr>
      <w:tr w:rsidR="00776DE3" w:rsidRPr="00776DE3" w14:paraId="6F51EFB5" w14:textId="77777777" w:rsidTr="00776DE3">
        <w:trPr>
          <w:trHeight w:val="185"/>
          <w:jc w:val="center"/>
        </w:trPr>
        <w:tc>
          <w:tcPr>
            <w:tcW w:w="777" w:type="dxa"/>
          </w:tcPr>
          <w:p w14:paraId="018BC7D7" w14:textId="77777777" w:rsidR="00776DE3" w:rsidRPr="00776DE3" w:rsidRDefault="00776DE3" w:rsidP="00776DE3">
            <w:pPr>
              <w:rPr>
                <w:b/>
                <w:bCs/>
                <w:lang w:val="el-GR"/>
              </w:rPr>
            </w:pPr>
            <w:r w:rsidRPr="00776DE3">
              <w:rPr>
                <w:b/>
                <w:bCs/>
                <w:lang w:val="el-GR"/>
              </w:rPr>
              <w:t>1</w:t>
            </w:r>
          </w:p>
        </w:tc>
        <w:tc>
          <w:tcPr>
            <w:tcW w:w="4140" w:type="dxa"/>
          </w:tcPr>
          <w:p w14:paraId="6A7E3634" w14:textId="77777777" w:rsidR="00776DE3" w:rsidRPr="00776DE3" w:rsidRDefault="00776DE3" w:rsidP="00776DE3">
            <w:pPr>
              <w:rPr>
                <w:b/>
                <w:bCs/>
                <w:lang w:val="el-GR"/>
              </w:rPr>
            </w:pPr>
            <w:r w:rsidRPr="00776DE3">
              <w:rPr>
                <w:lang w:val="el-GR"/>
              </w:rPr>
              <w:t>Χρόνος Παράδοσης</w:t>
            </w:r>
          </w:p>
        </w:tc>
        <w:tc>
          <w:tcPr>
            <w:tcW w:w="2329" w:type="dxa"/>
          </w:tcPr>
          <w:p w14:paraId="06F26474" w14:textId="77777777" w:rsidR="00776DE3" w:rsidRPr="00776DE3" w:rsidRDefault="00776DE3" w:rsidP="00776DE3">
            <w:pPr>
              <w:rPr>
                <w:b/>
                <w:bCs/>
                <w:lang w:val="el-GR"/>
              </w:rPr>
            </w:pPr>
          </w:p>
        </w:tc>
        <w:tc>
          <w:tcPr>
            <w:tcW w:w="2588" w:type="dxa"/>
          </w:tcPr>
          <w:p w14:paraId="1C0462E0" w14:textId="77777777" w:rsidR="00776DE3" w:rsidRPr="00776DE3" w:rsidRDefault="00776DE3" w:rsidP="00776DE3">
            <w:pPr>
              <w:rPr>
                <w:b/>
                <w:bCs/>
                <w:lang w:val="el-GR"/>
              </w:rPr>
            </w:pPr>
            <w:r w:rsidRPr="00776DE3">
              <w:rPr>
                <w:b/>
                <w:bCs/>
                <w:lang w:val="el-GR"/>
              </w:rPr>
              <w:t>2 %</w:t>
            </w:r>
          </w:p>
        </w:tc>
      </w:tr>
      <w:tr w:rsidR="00776DE3" w:rsidRPr="00776DE3" w14:paraId="03287AFB" w14:textId="77777777" w:rsidTr="00776DE3">
        <w:trPr>
          <w:trHeight w:val="1583"/>
          <w:jc w:val="center"/>
        </w:trPr>
        <w:tc>
          <w:tcPr>
            <w:tcW w:w="777" w:type="dxa"/>
          </w:tcPr>
          <w:p w14:paraId="3565E5C5" w14:textId="77777777" w:rsidR="00776DE3" w:rsidRPr="00776DE3" w:rsidRDefault="00776DE3" w:rsidP="00776DE3">
            <w:pPr>
              <w:rPr>
                <w:b/>
                <w:bCs/>
                <w:lang w:val="el-GR"/>
              </w:rPr>
            </w:pPr>
            <w:r w:rsidRPr="00776DE3">
              <w:rPr>
                <w:b/>
                <w:bCs/>
                <w:lang w:val="el-GR"/>
              </w:rPr>
              <w:t>2</w:t>
            </w:r>
          </w:p>
        </w:tc>
        <w:tc>
          <w:tcPr>
            <w:tcW w:w="4140" w:type="dxa"/>
          </w:tcPr>
          <w:p w14:paraId="212C8984" w14:textId="77777777" w:rsidR="00776DE3" w:rsidRPr="00776DE3" w:rsidRDefault="00776DE3" w:rsidP="00776DE3">
            <w:pPr>
              <w:rPr>
                <w:lang w:val="el-GR"/>
              </w:rPr>
            </w:pPr>
            <w:r w:rsidRPr="00776DE3">
              <w:rPr>
                <w:lang w:val="el-GR"/>
              </w:rPr>
              <w:t>Πρόγραμμα εκπαίδευσης για τους χρήστες (τεχνικούς): δομή και πληρότητα εκπαίδευσης, προσφερόμενα βοηθήματα, προτεινόμενη διάρκεια εκπαίδευσης και αριθμός ατόμων (τεχνικοί) που προτείνεται να εκπαιδευτούν, πιθανή πρόταση για περισσότερες της μιας εκπαιδεύσεις σε προσωπικό  εντός του χρονικού διαστήματος από την λήξη της προτεινόμενης περιόδου εγγύησης καλής λειτουργίας μέχρι την λήξη του διαστήματος των δέκα ετών από την οριστική παραλαβή του μηχανήματος</w:t>
            </w:r>
          </w:p>
        </w:tc>
        <w:tc>
          <w:tcPr>
            <w:tcW w:w="2329" w:type="dxa"/>
          </w:tcPr>
          <w:p w14:paraId="44A4435A" w14:textId="77777777" w:rsidR="00776DE3" w:rsidRPr="00776DE3" w:rsidRDefault="00776DE3" w:rsidP="00776DE3">
            <w:pPr>
              <w:rPr>
                <w:b/>
                <w:bCs/>
                <w:lang w:val="el-GR"/>
              </w:rPr>
            </w:pPr>
          </w:p>
        </w:tc>
        <w:tc>
          <w:tcPr>
            <w:tcW w:w="2588" w:type="dxa"/>
          </w:tcPr>
          <w:p w14:paraId="6CB8A896" w14:textId="77777777" w:rsidR="00776DE3" w:rsidRPr="00776DE3" w:rsidRDefault="00776DE3" w:rsidP="00776DE3">
            <w:pPr>
              <w:rPr>
                <w:b/>
                <w:bCs/>
                <w:lang w:val="el-GR"/>
              </w:rPr>
            </w:pPr>
            <w:r w:rsidRPr="00776DE3">
              <w:rPr>
                <w:b/>
                <w:bCs/>
                <w:lang w:val="el-GR"/>
              </w:rPr>
              <w:t>3 %</w:t>
            </w:r>
          </w:p>
        </w:tc>
      </w:tr>
      <w:tr w:rsidR="00776DE3" w:rsidRPr="00776DE3" w14:paraId="2E1FBCDE" w14:textId="77777777" w:rsidTr="00776DE3">
        <w:trPr>
          <w:trHeight w:val="185"/>
          <w:jc w:val="center"/>
        </w:trPr>
        <w:tc>
          <w:tcPr>
            <w:tcW w:w="777" w:type="dxa"/>
          </w:tcPr>
          <w:p w14:paraId="4302A5A8" w14:textId="77777777" w:rsidR="00776DE3" w:rsidRPr="00776DE3" w:rsidRDefault="00776DE3" w:rsidP="00776DE3">
            <w:pPr>
              <w:rPr>
                <w:b/>
                <w:bCs/>
                <w:lang w:val="el-GR"/>
              </w:rPr>
            </w:pPr>
            <w:r w:rsidRPr="00776DE3">
              <w:rPr>
                <w:b/>
                <w:bCs/>
                <w:lang w:val="el-GR"/>
              </w:rPr>
              <w:t>3</w:t>
            </w:r>
          </w:p>
        </w:tc>
        <w:tc>
          <w:tcPr>
            <w:tcW w:w="4140" w:type="dxa"/>
          </w:tcPr>
          <w:p w14:paraId="5799F9E5" w14:textId="77777777" w:rsidR="00776DE3" w:rsidRPr="00776DE3" w:rsidRDefault="00776DE3" w:rsidP="00776DE3">
            <w:pPr>
              <w:rPr>
                <w:b/>
                <w:bCs/>
                <w:lang w:val="el-GR"/>
              </w:rPr>
            </w:pPr>
            <w:r w:rsidRPr="00776DE3">
              <w:rPr>
                <w:lang w:val="el-GR"/>
              </w:rPr>
              <w:t>Περίοδος εγγύησης καλής λειτουργίας</w:t>
            </w:r>
          </w:p>
        </w:tc>
        <w:tc>
          <w:tcPr>
            <w:tcW w:w="2329" w:type="dxa"/>
          </w:tcPr>
          <w:p w14:paraId="4914AB32" w14:textId="77777777" w:rsidR="00776DE3" w:rsidRPr="00776DE3" w:rsidRDefault="00776DE3" w:rsidP="00776DE3">
            <w:pPr>
              <w:rPr>
                <w:b/>
                <w:bCs/>
                <w:lang w:val="el-GR"/>
              </w:rPr>
            </w:pPr>
          </w:p>
        </w:tc>
        <w:tc>
          <w:tcPr>
            <w:tcW w:w="2588" w:type="dxa"/>
          </w:tcPr>
          <w:p w14:paraId="38F8714F" w14:textId="77777777" w:rsidR="00776DE3" w:rsidRPr="00776DE3" w:rsidRDefault="00776DE3" w:rsidP="00776DE3">
            <w:pPr>
              <w:rPr>
                <w:b/>
                <w:bCs/>
                <w:lang w:val="el-GR"/>
              </w:rPr>
            </w:pPr>
            <w:r w:rsidRPr="00776DE3">
              <w:rPr>
                <w:b/>
                <w:bCs/>
                <w:lang w:val="el-GR"/>
              </w:rPr>
              <w:t>5 %</w:t>
            </w:r>
          </w:p>
        </w:tc>
      </w:tr>
      <w:tr w:rsidR="00776DE3" w:rsidRPr="00776DE3" w14:paraId="32236B9B" w14:textId="77777777" w:rsidTr="00776DE3">
        <w:trPr>
          <w:trHeight w:val="1459"/>
          <w:jc w:val="center"/>
        </w:trPr>
        <w:tc>
          <w:tcPr>
            <w:tcW w:w="777" w:type="dxa"/>
          </w:tcPr>
          <w:p w14:paraId="129D49F9" w14:textId="77777777" w:rsidR="00776DE3" w:rsidRPr="00776DE3" w:rsidRDefault="00776DE3" w:rsidP="00776DE3">
            <w:pPr>
              <w:rPr>
                <w:b/>
                <w:bCs/>
                <w:lang w:val="el-GR"/>
              </w:rPr>
            </w:pPr>
            <w:r w:rsidRPr="00776DE3">
              <w:rPr>
                <w:b/>
                <w:bCs/>
                <w:lang w:val="el-GR"/>
              </w:rPr>
              <w:t>4</w:t>
            </w:r>
          </w:p>
        </w:tc>
        <w:tc>
          <w:tcPr>
            <w:tcW w:w="4140" w:type="dxa"/>
          </w:tcPr>
          <w:p w14:paraId="372B8736" w14:textId="77777777" w:rsidR="00776DE3" w:rsidRPr="00776DE3" w:rsidRDefault="00776DE3" w:rsidP="00776DE3">
            <w:pPr>
              <w:rPr>
                <w:b/>
                <w:bCs/>
                <w:lang w:val="el-GR"/>
              </w:rPr>
            </w:pPr>
            <w:r w:rsidRPr="00776DE3">
              <w:rPr>
                <w:lang w:val="el-GR"/>
              </w:rPr>
              <w:t>Περίοδος πλήρους συντήρησης - επισκευών : Διάρκεια και όροι: προτεινόμενη διάρκεια σε έτη, ποιότητα της εξυπηρέτησης μετά την πώληση (</w:t>
            </w:r>
            <w:proofErr w:type="spellStart"/>
            <w:r w:rsidRPr="00776DE3">
              <w:rPr>
                <w:lang w:val="el-GR"/>
              </w:rPr>
              <w:t>aftersalesservice</w:t>
            </w:r>
            <w:proofErr w:type="spellEnd"/>
            <w:r w:rsidRPr="00776DE3">
              <w:rPr>
                <w:lang w:val="el-GR"/>
              </w:rPr>
              <w:t>) δηλ. εγγύηση εξασφάλισης ανταλλακτικών πέραν της δεκαετίας από την οριστική παραλαβή, προτεινόμενος χρόνος ακινητοποίησης του μηχανήματος (</w:t>
            </w:r>
            <w:proofErr w:type="spellStart"/>
            <w:r w:rsidRPr="00776DE3">
              <w:rPr>
                <w:lang w:val="el-GR"/>
              </w:rPr>
              <w:t>downtime</w:t>
            </w:r>
            <w:proofErr w:type="spellEnd"/>
            <w:r w:rsidRPr="00776DE3">
              <w:rPr>
                <w:lang w:val="el-GR"/>
              </w:rPr>
              <w:t>), προτεινόμενες ποινικές ρήτρες στην διάρκεια της περιόδου συντήρησης και χρόνος προσέλευσης τεχνικών σε περίπτωση κλήσης βλάβης</w:t>
            </w:r>
          </w:p>
        </w:tc>
        <w:tc>
          <w:tcPr>
            <w:tcW w:w="2329" w:type="dxa"/>
          </w:tcPr>
          <w:p w14:paraId="1BEEED79" w14:textId="77777777" w:rsidR="00776DE3" w:rsidRPr="00776DE3" w:rsidRDefault="00776DE3" w:rsidP="00776DE3">
            <w:pPr>
              <w:rPr>
                <w:b/>
                <w:bCs/>
                <w:lang w:val="el-GR"/>
              </w:rPr>
            </w:pPr>
          </w:p>
        </w:tc>
        <w:tc>
          <w:tcPr>
            <w:tcW w:w="2588" w:type="dxa"/>
          </w:tcPr>
          <w:p w14:paraId="3819000B" w14:textId="77777777" w:rsidR="00776DE3" w:rsidRPr="00776DE3" w:rsidRDefault="00776DE3" w:rsidP="00776DE3">
            <w:pPr>
              <w:rPr>
                <w:b/>
                <w:bCs/>
                <w:lang w:val="el-GR"/>
              </w:rPr>
            </w:pPr>
            <w:r w:rsidRPr="00776DE3">
              <w:rPr>
                <w:b/>
                <w:bCs/>
                <w:lang w:val="el-GR"/>
              </w:rPr>
              <w:t>10%</w:t>
            </w:r>
          </w:p>
        </w:tc>
      </w:tr>
      <w:tr w:rsidR="00776DE3" w:rsidRPr="00332674" w14:paraId="297B3B6B" w14:textId="77777777" w:rsidTr="00776DE3">
        <w:trPr>
          <w:trHeight w:val="185"/>
          <w:jc w:val="center"/>
        </w:trPr>
        <w:tc>
          <w:tcPr>
            <w:tcW w:w="9834" w:type="dxa"/>
            <w:gridSpan w:val="4"/>
          </w:tcPr>
          <w:p w14:paraId="13E3E956" w14:textId="77777777" w:rsidR="00776DE3" w:rsidRPr="00776DE3" w:rsidRDefault="00776DE3" w:rsidP="00776DE3">
            <w:pPr>
              <w:rPr>
                <w:b/>
                <w:bCs/>
                <w:lang w:val="el-GR"/>
              </w:rPr>
            </w:pPr>
            <w:r w:rsidRPr="00776DE3">
              <w:rPr>
                <w:b/>
                <w:bCs/>
                <w:i/>
                <w:iCs/>
                <w:lang w:val="el-GR"/>
              </w:rPr>
              <w:t>Συντελεστής Βαρύτητας Ομάδας Β στο σύνολο 20%</w:t>
            </w:r>
          </w:p>
        </w:tc>
      </w:tr>
    </w:tbl>
    <w:p w14:paraId="77A35408" w14:textId="77777777" w:rsidR="003929DA" w:rsidRDefault="003929DA">
      <w:pPr>
        <w:pStyle w:val="3"/>
        <w:ind w:left="0" w:firstLine="0"/>
        <w:rPr>
          <w:lang w:val="el-GR"/>
        </w:rPr>
      </w:pPr>
      <w:bookmarkStart w:id="48" w:name="_Toc130464989"/>
      <w:r>
        <w:rPr>
          <w:lang w:val="el-GR"/>
        </w:rPr>
        <w:t>2.3.2</w:t>
      </w:r>
      <w:r>
        <w:rPr>
          <w:lang w:val="el-GR"/>
        </w:rPr>
        <w:tab/>
        <w:t>Βαθ</w:t>
      </w:r>
      <w:r w:rsidR="00C93713">
        <w:rPr>
          <w:lang w:val="el-GR"/>
        </w:rPr>
        <w:t>μολόγηση και κατάταξη προσφορών</w:t>
      </w:r>
      <w:bookmarkEnd w:id="48"/>
      <w:r>
        <w:rPr>
          <w:lang w:val="el-GR"/>
        </w:rPr>
        <w:t xml:space="preserve"> </w:t>
      </w:r>
    </w:p>
    <w:p w14:paraId="4FDBA0C7" w14:textId="77777777" w:rsidR="00776DE3" w:rsidRPr="00776DE3" w:rsidRDefault="00776DE3" w:rsidP="00776DE3">
      <w:pPr>
        <w:rPr>
          <w:b/>
          <w:bCs/>
          <w:lang w:val="el-GR"/>
        </w:rPr>
      </w:pPr>
      <w:r w:rsidRPr="00776DE3">
        <w:rPr>
          <w:b/>
          <w:bCs/>
          <w:lang w:val="el-GR"/>
        </w:rPr>
        <w:t>2.3.2 Βαθμολόγηση και κατάταξη προσφορών</w:t>
      </w:r>
    </w:p>
    <w:p w14:paraId="37B3E575" w14:textId="77777777" w:rsidR="006631EC" w:rsidRPr="006631EC" w:rsidRDefault="006631EC" w:rsidP="00776DE3">
      <w:pPr>
        <w:rPr>
          <w:lang w:val="el-GR"/>
        </w:rPr>
      </w:pPr>
    </w:p>
    <w:p w14:paraId="0B769A51" w14:textId="77777777" w:rsidR="00776DE3" w:rsidRPr="00776DE3" w:rsidRDefault="00776DE3" w:rsidP="00776DE3">
      <w:pPr>
        <w:rPr>
          <w:lang w:val="el-GR"/>
        </w:rPr>
      </w:pPr>
      <w:r w:rsidRPr="00776DE3">
        <w:rPr>
          <w:lang w:val="el-GR"/>
        </w:rPr>
        <w:t xml:space="preserve">Η βαθμολόγηση κάθε κριτηρίου αξιολόγησης κυμαίνεται από 100 βαθμούς στην περίπτωση που ικανοποιούνται ακριβώς όλοι οι όροι των τεχνικών προδιαγραφών, αυξάνεται δε μέχρι τους </w:t>
      </w:r>
      <w:r w:rsidRPr="00400D02">
        <w:rPr>
          <w:lang w:val="el-GR"/>
        </w:rPr>
        <w:t>150</w:t>
      </w:r>
      <w:r w:rsidRPr="00776DE3">
        <w:rPr>
          <w:lang w:val="el-GR"/>
        </w:rPr>
        <w:t xml:space="preserve"> βαθμούς όταν υπερκαλύπτονται οι απαιτήσεις του συγκεκριμένου κριτηρίου.</w:t>
      </w:r>
    </w:p>
    <w:p w14:paraId="600ABC9D" w14:textId="77777777" w:rsidR="00776DE3" w:rsidRPr="00776DE3" w:rsidRDefault="00776DE3" w:rsidP="00776DE3">
      <w:pPr>
        <w:rPr>
          <w:lang w:val="el-GR"/>
        </w:rPr>
      </w:pPr>
      <w:r w:rsidRPr="00776DE3">
        <w:rPr>
          <w:lang w:val="el-GR"/>
        </w:rPr>
        <w:t>Κάθε κριτήριο αξιολόγησης βαθμολογείται αυτόνομα με βάση τα στοιχεία της προσφοράς.</w:t>
      </w:r>
    </w:p>
    <w:p w14:paraId="16F2ACCD" w14:textId="77777777" w:rsidR="006631EC" w:rsidRPr="001D2FB4" w:rsidRDefault="006631EC" w:rsidP="006631EC">
      <w:pPr>
        <w:rPr>
          <w:lang w:val="el-GR"/>
        </w:rPr>
      </w:pPr>
      <w:r w:rsidRPr="001D2FB4">
        <w:rPr>
          <w:lang w:val="el-GR"/>
        </w:rPr>
        <w:t>Η σταθμισμένη βαθμολογία του κάθε κριτηρίου θα προκύπτει από το γινόμενο του επιμέρους συντελεστή βαρύτητας επί τη βαθμολογία του, η δε συνολική βαθμολογία της προσφοράς θα προκύπτει από το άθροισμα των σταθμισμένων βαθμολογιών όλων των κριτηρίων.</w:t>
      </w:r>
    </w:p>
    <w:p w14:paraId="76DBFF2C" w14:textId="77777777" w:rsidR="006631EC" w:rsidRPr="001D2FB4" w:rsidRDefault="006631EC" w:rsidP="006631EC">
      <w:pPr>
        <w:rPr>
          <w:lang w:val="el-GR"/>
        </w:rPr>
      </w:pPr>
      <w:r w:rsidRPr="001D2FB4">
        <w:rPr>
          <w:lang w:val="el-GR"/>
        </w:rPr>
        <w:lastRenderedPageBreak/>
        <w:t xml:space="preserve">Η συνολική βαθμολογία της τεχνικής προσφοράς υπολογίζεται με βάση τον παρακάτω τύπο : </w:t>
      </w:r>
    </w:p>
    <w:p w14:paraId="70D93EDB" w14:textId="77777777" w:rsidR="006631EC" w:rsidRPr="001D2FB4" w:rsidRDefault="006631EC" w:rsidP="006631EC">
      <w:pPr>
        <w:rPr>
          <w:lang w:val="el-GR"/>
        </w:rPr>
      </w:pPr>
      <w:r w:rsidRPr="001D2FB4">
        <w:rPr>
          <w:lang w:val="el-GR"/>
        </w:rPr>
        <w:t>Τ= σ1χΚ1 + σ2χΚ2 +……+</w:t>
      </w:r>
      <w:proofErr w:type="spellStart"/>
      <w:r w:rsidRPr="001D2FB4">
        <w:rPr>
          <w:lang w:val="el-GR"/>
        </w:rPr>
        <w:t>σνχΚν</w:t>
      </w:r>
      <w:proofErr w:type="spellEnd"/>
    </w:p>
    <w:p w14:paraId="6AD71D57" w14:textId="77777777" w:rsidR="006631EC" w:rsidRPr="001D2FB4" w:rsidRDefault="006631EC" w:rsidP="006631EC">
      <w:pPr>
        <w:rPr>
          <w:i/>
          <w:color w:val="5B9BD5"/>
          <w:lang w:val="el-GR"/>
        </w:rPr>
      </w:pPr>
      <w:r w:rsidRPr="001D2FB4">
        <w:rPr>
          <w:lang w:val="el-GR"/>
        </w:rPr>
        <w:t>Κριτήρια με βαθμολογία μικρότερη από 100 βαθμούς (ήτοι που δεν καλύπτουν/παρουσιάζουν αποκλίσεις από τις τεχνικές προδιαγραφές της παρούσας) επιφέρουν την απόρριψη της προσφοράς.</w:t>
      </w:r>
    </w:p>
    <w:p w14:paraId="598D93DB" w14:textId="77777777" w:rsidR="006631EC" w:rsidRPr="001D2FB4" w:rsidRDefault="006631EC" w:rsidP="00776DE3">
      <w:pPr>
        <w:rPr>
          <w:lang w:val="el-GR"/>
        </w:rPr>
      </w:pPr>
    </w:p>
    <w:p w14:paraId="2F026A89" w14:textId="77777777" w:rsidR="006631EC" w:rsidRPr="001D2FB4" w:rsidRDefault="006631EC" w:rsidP="006631EC">
      <w:pPr>
        <w:rPr>
          <w:b/>
          <w:bCs/>
          <w:lang w:val="el-GR"/>
        </w:rPr>
      </w:pPr>
      <w:r w:rsidRPr="001D2FB4">
        <w:rPr>
          <w:lang w:val="el-GR"/>
        </w:rPr>
        <w:t xml:space="preserve">Πλέον συμφέρουσα από οικονομική άποψη προσφορά είναι εκείνη που παρουσιάζει τον μικρότερο λόγο της </w:t>
      </w:r>
      <w:proofErr w:type="spellStart"/>
      <w:r w:rsidRPr="001D2FB4">
        <w:rPr>
          <w:lang w:val="el-GR"/>
        </w:rPr>
        <w:t>προσφερθείσας</w:t>
      </w:r>
      <w:proofErr w:type="spellEnd"/>
      <w:r w:rsidRPr="001D2FB4">
        <w:rPr>
          <w:lang w:val="el-GR"/>
        </w:rPr>
        <w:t xml:space="preserve"> τιμής  προς τη συνολική βαθμολογία της τεχνικής προσφοράς (ήτοι αυτή στην οποία το Λ είναι ο μικρότερος αριθμός), σύμφωνα με τον τύπο που ακολουθεί. </w:t>
      </w:r>
    </w:p>
    <w:tbl>
      <w:tblPr>
        <w:tblW w:w="0" w:type="auto"/>
        <w:tblInd w:w="164" w:type="dxa"/>
        <w:tblLayout w:type="fixed"/>
        <w:tblLook w:val="0000" w:firstRow="0" w:lastRow="0" w:firstColumn="0" w:lastColumn="0" w:noHBand="0" w:noVBand="0"/>
      </w:tblPr>
      <w:tblGrid>
        <w:gridCol w:w="450"/>
        <w:gridCol w:w="436"/>
        <w:gridCol w:w="4550"/>
      </w:tblGrid>
      <w:tr w:rsidR="006631EC" w:rsidRPr="001D2FB4" w14:paraId="5983EF95" w14:textId="77777777" w:rsidTr="00D449DF">
        <w:trPr>
          <w:cantSplit/>
        </w:trPr>
        <w:tc>
          <w:tcPr>
            <w:tcW w:w="450" w:type="dxa"/>
            <w:vMerge w:val="restart"/>
            <w:shd w:val="clear" w:color="auto" w:fill="auto"/>
            <w:vAlign w:val="center"/>
          </w:tcPr>
          <w:p w14:paraId="0ABDC6C4" w14:textId="77777777" w:rsidR="006631EC" w:rsidRPr="001D2FB4" w:rsidRDefault="006631EC" w:rsidP="00D449DF">
            <w:pPr>
              <w:rPr>
                <w:b/>
                <w:lang w:val="el-GR"/>
              </w:rPr>
            </w:pPr>
            <w:r w:rsidRPr="001D2FB4">
              <w:rPr>
                <w:b/>
                <w:bCs/>
                <w:lang w:val="el-GR"/>
              </w:rPr>
              <w:t>Λ</w:t>
            </w:r>
          </w:p>
        </w:tc>
        <w:tc>
          <w:tcPr>
            <w:tcW w:w="436" w:type="dxa"/>
            <w:vMerge w:val="restart"/>
            <w:shd w:val="clear" w:color="auto" w:fill="auto"/>
            <w:vAlign w:val="center"/>
          </w:tcPr>
          <w:p w14:paraId="2D7EFB23" w14:textId="77777777" w:rsidR="006631EC" w:rsidRPr="001D2FB4" w:rsidRDefault="006631EC" w:rsidP="00D449DF">
            <w:pPr>
              <w:rPr>
                <w:b/>
                <w:bCs/>
                <w:lang w:val="el-GR"/>
              </w:rPr>
            </w:pPr>
            <w:r w:rsidRPr="001D2FB4">
              <w:rPr>
                <w:b/>
                <w:lang w:val="el-GR"/>
              </w:rPr>
              <w:t>=</w:t>
            </w:r>
          </w:p>
        </w:tc>
        <w:tc>
          <w:tcPr>
            <w:tcW w:w="4550" w:type="dxa"/>
            <w:tcBorders>
              <w:bottom w:val="single" w:sz="4" w:space="0" w:color="000000"/>
            </w:tcBorders>
            <w:shd w:val="clear" w:color="auto" w:fill="auto"/>
            <w:vAlign w:val="center"/>
          </w:tcPr>
          <w:p w14:paraId="7B752E73" w14:textId="77777777" w:rsidR="006631EC" w:rsidRPr="001D2FB4" w:rsidRDefault="006631EC" w:rsidP="00D449DF">
            <w:pPr>
              <w:jc w:val="center"/>
            </w:pPr>
            <w:proofErr w:type="spellStart"/>
            <w:r w:rsidRPr="001D2FB4">
              <w:rPr>
                <w:b/>
                <w:bCs/>
                <w:lang w:val="el-GR"/>
              </w:rPr>
              <w:t>Προσφερθείσα</w:t>
            </w:r>
            <w:proofErr w:type="spellEnd"/>
            <w:r w:rsidRPr="001D2FB4">
              <w:rPr>
                <w:b/>
                <w:bCs/>
                <w:lang w:val="el-GR"/>
              </w:rPr>
              <w:t xml:space="preserve"> τιμή</w:t>
            </w:r>
          </w:p>
        </w:tc>
      </w:tr>
      <w:tr w:rsidR="006631EC" w14:paraId="3F7A3E03" w14:textId="77777777" w:rsidTr="00D449DF">
        <w:trPr>
          <w:cantSplit/>
        </w:trPr>
        <w:tc>
          <w:tcPr>
            <w:tcW w:w="0" w:type="dxa"/>
            <w:vMerge/>
            <w:shd w:val="clear" w:color="auto" w:fill="auto"/>
            <w:vAlign w:val="center"/>
          </w:tcPr>
          <w:p w14:paraId="358B0012" w14:textId="77777777" w:rsidR="006631EC" w:rsidRPr="001D2FB4" w:rsidRDefault="006631EC" w:rsidP="00D449DF">
            <w:pPr>
              <w:snapToGrid w:val="0"/>
            </w:pPr>
          </w:p>
        </w:tc>
        <w:tc>
          <w:tcPr>
            <w:tcW w:w="0" w:type="dxa"/>
            <w:vMerge/>
            <w:shd w:val="clear" w:color="auto" w:fill="auto"/>
            <w:vAlign w:val="center"/>
          </w:tcPr>
          <w:p w14:paraId="308E7D52" w14:textId="77777777" w:rsidR="006631EC" w:rsidRPr="001D2FB4" w:rsidRDefault="006631EC" w:rsidP="00D449DF">
            <w:pPr>
              <w:snapToGrid w:val="0"/>
            </w:pPr>
          </w:p>
        </w:tc>
        <w:tc>
          <w:tcPr>
            <w:tcW w:w="4550" w:type="dxa"/>
            <w:tcBorders>
              <w:top w:val="single" w:sz="4" w:space="0" w:color="000000"/>
            </w:tcBorders>
            <w:shd w:val="clear" w:color="auto" w:fill="auto"/>
            <w:vAlign w:val="center"/>
          </w:tcPr>
          <w:p w14:paraId="656A70E7" w14:textId="77777777" w:rsidR="006631EC" w:rsidRDefault="006631EC" w:rsidP="00D449DF">
            <w:pPr>
              <w:jc w:val="center"/>
            </w:pPr>
            <w:r w:rsidRPr="001D2FB4">
              <w:rPr>
                <w:b/>
                <w:lang w:val="el-GR"/>
              </w:rPr>
              <w:t>Συνολική βαθμολογία τεχνικής προσφοράς</w:t>
            </w:r>
          </w:p>
        </w:tc>
      </w:tr>
    </w:tbl>
    <w:p w14:paraId="4FA9C8BD" w14:textId="77777777" w:rsidR="00776DE3" w:rsidRPr="00776DE3" w:rsidRDefault="00776DE3" w:rsidP="00776DE3">
      <w:pPr>
        <w:rPr>
          <w:b/>
          <w:bCs/>
          <w:lang w:val="el-GR"/>
        </w:rPr>
      </w:pPr>
    </w:p>
    <w:p w14:paraId="1FF8C2B3" w14:textId="77777777" w:rsidR="003929DA" w:rsidRDefault="003929DA">
      <w:pPr>
        <w:pStyle w:val="2"/>
        <w:ind w:left="0" w:firstLine="0"/>
        <w:rPr>
          <w:lang w:val="el-GR"/>
        </w:rPr>
      </w:pPr>
      <w:bookmarkStart w:id="49" w:name="_Toc130464990"/>
      <w:r>
        <w:rPr>
          <w:lang w:val="el-GR"/>
        </w:rPr>
        <w:t>2.4</w:t>
      </w:r>
      <w:r>
        <w:rPr>
          <w:lang w:val="el-GR"/>
        </w:rPr>
        <w:tab/>
        <w:t>Κατάρτιση - Περιεχόμενο Προσφορών</w:t>
      </w:r>
      <w:bookmarkEnd w:id="49"/>
    </w:p>
    <w:p w14:paraId="25520719" w14:textId="77777777" w:rsidR="003929DA" w:rsidRDefault="003929DA">
      <w:pPr>
        <w:pStyle w:val="3"/>
        <w:ind w:left="0" w:firstLine="0"/>
        <w:rPr>
          <w:lang w:val="el-GR"/>
        </w:rPr>
      </w:pPr>
      <w:bookmarkStart w:id="50" w:name="_Toc130464991"/>
      <w:r>
        <w:rPr>
          <w:lang w:val="el-GR"/>
        </w:rPr>
        <w:t>2.4.1</w:t>
      </w:r>
      <w:r>
        <w:rPr>
          <w:lang w:val="el-GR"/>
        </w:rPr>
        <w:tab/>
        <w:t>Γενικοί όροι υποβολής προσφορών</w:t>
      </w:r>
      <w:bookmarkEnd w:id="50"/>
    </w:p>
    <w:p w14:paraId="56E71B27" w14:textId="77777777" w:rsidR="003929DA" w:rsidRDefault="003929DA">
      <w:pPr>
        <w:rPr>
          <w:lang w:val="el-GR"/>
        </w:rPr>
      </w:pPr>
      <w:r>
        <w:rPr>
          <w:lang w:val="el-GR"/>
        </w:rPr>
        <w:t xml:space="preserve">Οι προσφορές υποβάλλονται με βάση τις απαιτήσεις που ορίζονται στο </w:t>
      </w:r>
      <w:r w:rsidRPr="0059298B">
        <w:rPr>
          <w:lang w:val="el-GR"/>
        </w:rPr>
        <w:t>Παράρτημα</w:t>
      </w:r>
      <w:r w:rsidR="0032639F" w:rsidRPr="0059298B">
        <w:rPr>
          <w:lang w:val="el-GR"/>
        </w:rPr>
        <w:t xml:space="preserve"> </w:t>
      </w:r>
      <w:r w:rsidR="0059298B" w:rsidRPr="0059298B">
        <w:rPr>
          <w:lang w:val="el-GR"/>
        </w:rPr>
        <w:t>Ι</w:t>
      </w:r>
      <w:r w:rsidR="0059298B">
        <w:rPr>
          <w:color w:val="FF0000"/>
          <w:lang w:val="el-GR"/>
        </w:rPr>
        <w:t xml:space="preserve"> </w:t>
      </w:r>
      <w:r>
        <w:rPr>
          <w:lang w:val="el-GR"/>
        </w:rPr>
        <w:t xml:space="preserve">της Διακήρυξης  </w:t>
      </w:r>
    </w:p>
    <w:p w14:paraId="7B099589" w14:textId="77777777" w:rsidR="003929DA" w:rsidRDefault="003929DA">
      <w:pPr>
        <w:rPr>
          <w:rFonts w:cs="Helvetica"/>
          <w:color w:val="000000"/>
          <w:szCs w:val="22"/>
          <w:lang w:val="el-GR" w:eastAsia="el-GR"/>
        </w:rPr>
      </w:pPr>
      <w:r>
        <w:rPr>
          <w:lang w:val="el-GR"/>
        </w:rPr>
        <w:t>Δεν επιτρέπονται εναλλακτικές προσφορές</w:t>
      </w:r>
      <w:r w:rsidR="00776DE3">
        <w:rPr>
          <w:i/>
          <w:iCs/>
          <w:color w:val="5B9BD5"/>
          <w:lang w:val="el-GR"/>
        </w:rPr>
        <w:t>.</w:t>
      </w:r>
    </w:p>
    <w:p w14:paraId="39BA97F7" w14:textId="77777777" w:rsidR="003929DA" w:rsidRDefault="003929DA">
      <w:pPr>
        <w:rPr>
          <w:rFonts w:cs="Helvetica"/>
          <w:color w:val="000000"/>
          <w:szCs w:val="22"/>
          <w:lang w:val="el-GR" w:eastAsia="el-GR"/>
        </w:rPr>
      </w:pPr>
      <w:r>
        <w:rPr>
          <w:rFonts w:cs="Helvetica"/>
          <w:color w:val="000000"/>
          <w:szCs w:val="22"/>
          <w:lang w:val="el-GR" w:eastAsia="el-GR"/>
        </w:rPr>
        <w:t xml:space="preserve">Η ένωση </w:t>
      </w:r>
      <w:r w:rsidR="0032639F">
        <w:rPr>
          <w:rFonts w:cs="Helvetica"/>
          <w:color w:val="000000"/>
          <w:szCs w:val="22"/>
          <w:lang w:val="el-GR" w:eastAsia="el-GR"/>
        </w:rPr>
        <w:t>Ο</w:t>
      </w:r>
      <w:r>
        <w:rPr>
          <w:rFonts w:cs="Helvetica"/>
          <w:color w:val="000000"/>
          <w:szCs w:val="22"/>
          <w:lang w:val="el-GR" w:eastAsia="el-GR"/>
        </w:rPr>
        <w:t xml:space="preserve">ικονομικών </w:t>
      </w:r>
      <w:r w:rsidR="0032639F">
        <w:rPr>
          <w:rFonts w:cs="Helvetica"/>
          <w:color w:val="000000"/>
          <w:szCs w:val="22"/>
          <w:lang w:val="el-GR" w:eastAsia="el-GR"/>
        </w:rPr>
        <w:t>Φ</w:t>
      </w:r>
      <w:r>
        <w:rPr>
          <w:rFonts w:cs="Helvetica"/>
          <w:color w:val="000000"/>
          <w:szCs w:val="22"/>
          <w:lang w:val="el-GR" w:eastAsia="el-GR"/>
        </w:rPr>
        <w:t xml:space="preserve">ορέων υποβάλλει κοινή προσφορά, η οποία υπογράφεται υποχρεωτικά </w:t>
      </w:r>
      <w:r>
        <w:rPr>
          <w:lang w:val="el-GR"/>
        </w:rPr>
        <w:t xml:space="preserve">ηλεκτρονικά </w:t>
      </w:r>
      <w:r>
        <w:rPr>
          <w:rFonts w:cs="Helvetica"/>
          <w:color w:val="000000"/>
          <w:szCs w:val="22"/>
          <w:lang w:val="el-GR" w:eastAsia="el-GR"/>
        </w:rPr>
        <w:t xml:space="preserve">είτε από όλους τους </w:t>
      </w:r>
      <w:r w:rsidR="0032639F">
        <w:rPr>
          <w:rFonts w:cs="Helvetica"/>
          <w:color w:val="000000"/>
          <w:szCs w:val="22"/>
          <w:lang w:val="el-GR" w:eastAsia="el-GR"/>
        </w:rPr>
        <w:t>Ο</w:t>
      </w:r>
      <w:r>
        <w:rPr>
          <w:rFonts w:cs="Helvetica"/>
          <w:color w:val="000000"/>
          <w:szCs w:val="22"/>
          <w:lang w:val="el-GR" w:eastAsia="el-GR"/>
        </w:rPr>
        <w:t xml:space="preserve">ικονομικούς </w:t>
      </w:r>
      <w:r w:rsidR="0032639F">
        <w:rPr>
          <w:rFonts w:cs="Helvetica"/>
          <w:color w:val="000000"/>
          <w:szCs w:val="22"/>
          <w:lang w:val="el-GR" w:eastAsia="el-GR"/>
        </w:rPr>
        <w:t>Φ</w:t>
      </w:r>
      <w:r>
        <w:rPr>
          <w:rFonts w:cs="Helvetica"/>
          <w:color w:val="000000"/>
          <w:szCs w:val="22"/>
          <w:lang w:val="el-GR" w:eastAsia="el-GR"/>
        </w:rPr>
        <w:t>ορείς που αποτελούν την ένωση, είτε από εκπρόσωπό τους νομίμως εξουσιοδοτημένο. Στην προσφορά,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p>
    <w:p w14:paraId="4664A77C" w14:textId="77777777"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xml:space="preserve">, χωρίς να απαιτείται έγκριση εκ μέρους του </w:t>
      </w:r>
      <w:r w:rsidR="00145F52" w:rsidRPr="00FD3A4C">
        <w:rPr>
          <w:rFonts w:cs="Helvetica"/>
          <w:color w:val="000000"/>
          <w:szCs w:val="22"/>
          <w:lang w:val="el-GR" w:eastAsia="el-GR"/>
        </w:rPr>
        <w:t>αποφαινόμενου</w:t>
      </w:r>
      <w:r w:rsidR="00F43694" w:rsidRPr="00FD3A4C">
        <w:rPr>
          <w:rFonts w:cs="Helvetica"/>
          <w:color w:val="000000"/>
          <w:szCs w:val="22"/>
          <w:lang w:val="el-GR" w:eastAsia="el-GR"/>
        </w:rPr>
        <w:t xml:space="preserve">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1E7A2833" w14:textId="77777777" w:rsidR="003929DA" w:rsidRDefault="003929DA">
      <w:pPr>
        <w:pStyle w:val="3"/>
        <w:ind w:left="0" w:firstLine="0"/>
        <w:rPr>
          <w:i/>
          <w:iCs/>
          <w:color w:val="5B9BD5"/>
          <w:lang w:val="el-GR"/>
        </w:rPr>
      </w:pPr>
      <w:bookmarkStart w:id="51" w:name="_Toc130464992"/>
      <w:r>
        <w:rPr>
          <w:lang w:val="el-GR"/>
        </w:rPr>
        <w:t>2.4.2</w:t>
      </w:r>
      <w:r>
        <w:rPr>
          <w:lang w:val="el-GR"/>
        </w:rPr>
        <w:tab/>
        <w:t>Χρόνος και Τρόπος υποβολής προσφορών</w:t>
      </w:r>
      <w:bookmarkEnd w:id="51"/>
      <w:r>
        <w:rPr>
          <w:lang w:val="el-GR"/>
        </w:rPr>
        <w:t xml:space="preserve"> </w:t>
      </w:r>
    </w:p>
    <w:p w14:paraId="4F64F26F" w14:textId="77777777" w:rsidR="00E62802" w:rsidRDefault="00E62802">
      <w:pPr>
        <w:rPr>
          <w:rFonts w:cs="Arial"/>
          <w:b/>
          <w:bCs/>
          <w:lang w:val="el-GR"/>
        </w:rPr>
      </w:pPr>
    </w:p>
    <w:p w14:paraId="6EB57838" w14:textId="77777777" w:rsidR="003929DA" w:rsidRPr="00FD3A4C" w:rsidRDefault="003929DA">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FD3A4C">
        <w:rPr>
          <w:lang w:val="el-GR"/>
        </w:rPr>
        <w:t xml:space="preserve">στα </w:t>
      </w:r>
      <w:r w:rsidRPr="00FD3A4C">
        <w:rPr>
          <w:lang w:val="el-GR"/>
        </w:rPr>
        <w:t xml:space="preserve">άρθρα 36 και 37 και </w:t>
      </w:r>
      <w:r w:rsidR="00AA6147" w:rsidRPr="00FD3A4C">
        <w:rPr>
          <w:lang w:val="el-GR"/>
        </w:rPr>
        <w:t>σ</w:t>
      </w:r>
      <w:r w:rsidRPr="00FD3A4C">
        <w:rPr>
          <w:lang w:val="el-GR"/>
        </w:rPr>
        <w:t xml:space="preserve">την </w:t>
      </w:r>
      <w:r w:rsidR="00AA6147" w:rsidRPr="00FD3A4C">
        <w:rPr>
          <w:lang w:val="el-GR"/>
        </w:rPr>
        <w:t xml:space="preserve">κατ’ εξουσιοδότηση της παρ. 5 του άρθρου 36 του ν.4412/2016 </w:t>
      </w:r>
      <w:proofErr w:type="spellStart"/>
      <w:r w:rsidR="00AA6147" w:rsidRPr="00FD3A4C">
        <w:rPr>
          <w:lang w:val="el-GR"/>
        </w:rPr>
        <w:t>εκδοθείσα</w:t>
      </w:r>
      <w:proofErr w:type="spellEnd"/>
      <w:r w:rsidR="00F95471" w:rsidRPr="00FD3A4C">
        <w:rPr>
          <w:lang w:val="el-GR"/>
        </w:rPr>
        <w:t xml:space="preserve"> </w:t>
      </w:r>
      <w:proofErr w:type="spellStart"/>
      <w:r w:rsidR="001A71FA" w:rsidRPr="001A71FA">
        <w:rPr>
          <w:lang w:val="el-GR"/>
        </w:rPr>
        <w:t>υπ΄αριθμ</w:t>
      </w:r>
      <w:proofErr w:type="spellEnd"/>
      <w:r w:rsidR="001A71FA" w:rsidRPr="001A71FA">
        <w:rPr>
          <w:lang w:val="el-GR"/>
        </w:rPr>
        <w:t>.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FD3A4C">
        <w:rPr>
          <w:lang w:val="el-GR"/>
        </w:rPr>
        <w:t xml:space="preserve"> </w:t>
      </w:r>
      <w:r w:rsidR="008809EB" w:rsidRPr="00FD3A4C">
        <w:rPr>
          <w:lang w:val="el-GR"/>
        </w:rPr>
        <w:t>(</w:t>
      </w:r>
      <w:r w:rsidR="007918B1" w:rsidRPr="00FD3A4C">
        <w:rPr>
          <w:lang w:val="el-GR"/>
        </w:rPr>
        <w:t>εφεξής Κ.Υ.Α. ΕΣΗΔΗΣ Προμήθειες και</w:t>
      </w:r>
      <w:r w:rsidR="00184870" w:rsidRPr="00FD3A4C">
        <w:rPr>
          <w:lang w:val="el-GR"/>
        </w:rPr>
        <w:t xml:space="preserve"> </w:t>
      </w:r>
      <w:r w:rsidR="007918B1" w:rsidRPr="00FD3A4C">
        <w:rPr>
          <w:lang w:val="el-GR"/>
        </w:rPr>
        <w:t>Υπηρεσίες</w:t>
      </w:r>
      <w:r w:rsidR="008809EB" w:rsidRPr="00FD3A4C">
        <w:rPr>
          <w:lang w:val="el-GR"/>
        </w:rPr>
        <w:t>).</w:t>
      </w:r>
      <w:r w:rsidR="007918B1" w:rsidRPr="00FD3A4C">
        <w:rPr>
          <w:lang w:val="el-GR"/>
        </w:rPr>
        <w:t xml:space="preserve"> </w:t>
      </w:r>
    </w:p>
    <w:p w14:paraId="42D1EBC3" w14:textId="77777777" w:rsidR="003929DA" w:rsidRDefault="003929DA">
      <w:pPr>
        <w:suppressAutoHyphens w:val="0"/>
        <w:autoSpaceDE w:val="0"/>
        <w:spacing w:after="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w:t>
      </w:r>
      <w:proofErr w:type="spellStart"/>
      <w:r w:rsidRPr="00FD3A4C">
        <w:rPr>
          <w:color w:val="000000"/>
          <w:lang w:val="el-GR"/>
        </w:rPr>
        <w:t>πάροχο</w:t>
      </w:r>
      <w:proofErr w:type="spellEnd"/>
      <w:r w:rsidRPr="00FD3A4C">
        <w:rPr>
          <w:color w:val="000000"/>
          <w:lang w:val="el-GR"/>
        </w:rPr>
        <w:t xml:space="preserve"> υπηρεσιών πιστοποίησης, ο οποίος περιλαμβάνεται στον κατάλογο </w:t>
      </w:r>
      <w:proofErr w:type="spellStart"/>
      <w:r w:rsidRPr="00FD3A4C">
        <w:rPr>
          <w:color w:val="000000"/>
          <w:lang w:val="el-GR"/>
        </w:rPr>
        <w:t>εμπίστευσης</w:t>
      </w:r>
      <w:proofErr w:type="spellEnd"/>
      <w:r w:rsidRPr="00FD3A4C">
        <w:rPr>
          <w:color w:val="000000"/>
          <w:lang w:val="el-GR"/>
        </w:rPr>
        <w:t xml:space="preserve"> που προβλέπεται στην απόφαση 2009/767/ΕΚ και σύμφωνα με τα οριζόμενα στο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0A4E7594" w14:textId="77777777" w:rsidR="003929DA" w:rsidRDefault="003929DA">
      <w:pPr>
        <w:spacing w:after="0"/>
        <w:rPr>
          <w:b/>
          <w:bCs/>
          <w:lang w:val="el-GR"/>
        </w:rPr>
      </w:pPr>
    </w:p>
    <w:p w14:paraId="7F016B28" w14:textId="77777777" w:rsidR="003929DA" w:rsidRDefault="003929DA">
      <w:pPr>
        <w:spacing w:after="0"/>
        <w:rPr>
          <w:lang w:val="el-GR"/>
        </w:rPr>
      </w:pPr>
      <w:r>
        <w:rPr>
          <w:b/>
          <w:bCs/>
          <w:lang w:val="el-GR"/>
        </w:rPr>
        <w:lastRenderedPageBreak/>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w:t>
      </w:r>
      <w:proofErr w:type="spellStart"/>
      <w:r>
        <w:rPr>
          <w:rFonts w:cs="Arial"/>
          <w:lang w:val="el-GR"/>
        </w:rPr>
        <w:t>χρονοσήμανσης</w:t>
      </w:r>
      <w:proofErr w:type="spellEnd"/>
      <w:r>
        <w:rPr>
          <w:rFonts w:cs="Arial"/>
          <w:lang w:val="el-GR"/>
        </w:rPr>
        <w:t xml:space="preserve">,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7478C6CD"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586FAE9E" w14:textId="77777777" w:rsidR="003929DA" w:rsidRDefault="003929DA">
      <w:pPr>
        <w:spacing w:after="0"/>
        <w:rPr>
          <w:lang w:val="el-GR"/>
        </w:rPr>
      </w:pPr>
    </w:p>
    <w:p w14:paraId="4F8ABEE3"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18C9DBFD" w14:textId="77777777" w:rsidR="003929DA" w:rsidRDefault="003929DA">
      <w:pPr>
        <w:rPr>
          <w:lang w:val="el-GR"/>
        </w:rPr>
      </w:pPr>
      <w:r>
        <w:rPr>
          <w:lang w:val="el-GR"/>
        </w:rPr>
        <w:t xml:space="preserve">(α)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1309445E" w14:textId="77777777" w:rsidR="003929DA" w:rsidRDefault="003929DA">
      <w:pPr>
        <w:rPr>
          <w:lang w:val="el-GR"/>
        </w:rPr>
      </w:pPr>
      <w:r>
        <w:rPr>
          <w:lang w:val="el-GR"/>
        </w:rPr>
        <w:t xml:space="preserve">(β) έναν </w:t>
      </w:r>
      <w:r w:rsidR="00204DA6">
        <w:rPr>
          <w:lang w:val="el-GR"/>
        </w:rPr>
        <w:t xml:space="preserve">ηλεκτρονικό </w:t>
      </w:r>
      <w:r>
        <w:rPr>
          <w:lang w:val="el-GR"/>
        </w:rPr>
        <w:t>(</w:t>
      </w:r>
      <w:proofErr w:type="spellStart"/>
      <w:r>
        <w:rPr>
          <w:lang w:val="el-GR"/>
        </w:rPr>
        <w:t>υπο</w:t>
      </w:r>
      <w:proofErr w:type="spellEnd"/>
      <w:r>
        <w:rPr>
          <w:lang w:val="el-GR"/>
        </w:rPr>
        <w:t>)φάκελο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65907A40" w14:textId="77777777"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72AEDA9D" w14:textId="77777777" w:rsidR="003929DA" w:rsidRDefault="003929DA">
      <w:pPr>
        <w:rPr>
          <w:b/>
          <w:bCs/>
          <w:lang w:val="el-GR"/>
        </w:rPr>
      </w:pPr>
      <w:r>
        <w:rPr>
          <w:lang w:val="el-GR"/>
        </w:rPr>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3905B26B" w14:textId="77777777" w:rsidR="00292883" w:rsidRDefault="003929DA" w:rsidP="000521DC">
      <w:pPr>
        <w:spacing w:after="0"/>
        <w:rPr>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w:t>
      </w:r>
      <w:proofErr w:type="spellStart"/>
      <w:r w:rsidR="00292883">
        <w:rPr>
          <w:lang w:val="el-GR"/>
        </w:rPr>
        <w:t>μεταδεδομένα</w:t>
      </w:r>
      <w:proofErr w:type="spellEnd"/>
      <w:r w:rsidR="00292883">
        <w:rPr>
          <w:lang w:val="el-GR"/>
        </w:rPr>
        <w:t xml:space="preserve"> 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xml:space="preserve">, στην συνέχεια, μέσω σχετικής λειτουργικότητας,  εξάγουν αναφορές (εκτυπώσεις) σε μορφή ηλεκτρονικών αρχείων με </w:t>
      </w:r>
      <w:proofErr w:type="spellStart"/>
      <w:r w:rsidR="00292883" w:rsidRPr="00292883">
        <w:rPr>
          <w:lang w:val="el-GR"/>
        </w:rPr>
        <w:t>μορφότυπο</w:t>
      </w:r>
      <w:proofErr w:type="spellEnd"/>
      <w:r w:rsidR="00292883" w:rsidRPr="00292883">
        <w:rPr>
          <w:lang w:val="el-GR"/>
        </w:rPr>
        <w:t xml:space="preserve">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w:t>
      </w:r>
      <w:proofErr w:type="spellStart"/>
      <w:r w:rsidR="00292883" w:rsidRPr="00292883">
        <w:rPr>
          <w:lang w:val="el-GR"/>
        </w:rPr>
        <w:t>υποφακέλους</w:t>
      </w:r>
      <w:proofErr w:type="spellEnd"/>
      <w:r w:rsidR="00292883" w:rsidRPr="00292883">
        <w:rPr>
          <w:lang w:val="el-GR"/>
        </w:rPr>
        <w:t xml:space="preserve">.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 xml:space="preserve">προαναφερθέντων </w:t>
      </w:r>
      <w:r w:rsidR="00292883" w:rsidRPr="00292883">
        <w:rPr>
          <w:lang w:val="el-GR"/>
        </w:rPr>
        <w:t xml:space="preserve">αναφορών (εκτυπώσεων) δύναται να πραγματοποιείται για κάθε </w:t>
      </w:r>
      <w:proofErr w:type="spellStart"/>
      <w:r w:rsidR="00292883" w:rsidRPr="00292883">
        <w:rPr>
          <w:lang w:val="el-GR"/>
        </w:rPr>
        <w:t>υποφακέλο</w:t>
      </w:r>
      <w:proofErr w:type="spellEnd"/>
      <w:r w:rsidR="00292883" w:rsidRPr="00292883">
        <w:rPr>
          <w:lang w:val="el-GR"/>
        </w:rPr>
        <w:t xml:space="preserve">  ξεχωριστά, από τη στιγμή που έχει ολοκληρωθεί η καταχώριση των στοιχείων σε αυτόν.  </w:t>
      </w:r>
    </w:p>
    <w:p w14:paraId="2A9A969A" w14:textId="77777777" w:rsidR="0059298B" w:rsidRDefault="0059298B" w:rsidP="000521DC">
      <w:pPr>
        <w:spacing w:after="0"/>
        <w:rPr>
          <w:lang w:val="el-GR"/>
        </w:rPr>
      </w:pPr>
    </w:p>
    <w:p w14:paraId="079062B9" w14:textId="77777777" w:rsidR="0059298B" w:rsidRDefault="0059298B" w:rsidP="000521DC">
      <w:pPr>
        <w:spacing w:after="0"/>
        <w:rPr>
          <w:strike/>
          <w:lang w:val="el-GR"/>
        </w:rPr>
      </w:pPr>
    </w:p>
    <w:p w14:paraId="4927FF57" w14:textId="77777777" w:rsidR="003929DA" w:rsidRPr="00FD3A4C" w:rsidRDefault="003929DA">
      <w:pPr>
        <w:rPr>
          <w:color w:val="000000"/>
          <w:lang w:val="el-GR"/>
        </w:rPr>
      </w:pPr>
      <w:r w:rsidRPr="00FD3A4C">
        <w:rPr>
          <w:b/>
          <w:lang w:val="el-GR"/>
        </w:rPr>
        <w:t>2.4.2.5.</w:t>
      </w:r>
      <w:r w:rsidRPr="00FD3A4C">
        <w:rPr>
          <w:lang w:val="el-GR"/>
        </w:rPr>
        <w:t xml:space="preserve"> </w:t>
      </w:r>
      <w:r w:rsidR="00204DA6" w:rsidRPr="00FD3A4C">
        <w:rPr>
          <w:lang w:val="el-GR"/>
        </w:rPr>
        <w:t>Ειδικότερα, όσον αφορά τα συνημμένα ηλεκτρονικά αρχεία της προσφοράς, οι Οικονομικοί Φορείς τα καταχωρίζουν στους ανωτέρω (</w:t>
      </w:r>
      <w:proofErr w:type="spellStart"/>
      <w:r w:rsidR="00204DA6" w:rsidRPr="00FD3A4C">
        <w:rPr>
          <w:lang w:val="el-GR"/>
        </w:rPr>
        <w:t>υπο</w:t>
      </w:r>
      <w:proofErr w:type="spellEnd"/>
      <w:r w:rsidR="00204DA6" w:rsidRPr="00FD3A4C">
        <w:rPr>
          <w:lang w:val="el-GR"/>
        </w:rPr>
        <w:t xml:space="preserve">)φακέλους μέσω του Υποσυστήματος, ως εξής </w:t>
      </w:r>
      <w:r w:rsidRPr="00FD3A4C">
        <w:rPr>
          <w:lang w:val="el-GR"/>
        </w:rPr>
        <w:t>:</w:t>
      </w:r>
    </w:p>
    <w:p w14:paraId="1E7B85EC" w14:textId="77777777" w:rsidR="008A2283" w:rsidRPr="00FD3A4C" w:rsidRDefault="008A2283" w:rsidP="008A2283">
      <w:pPr>
        <w:rPr>
          <w:color w:val="000000"/>
          <w:lang w:val="el-GR"/>
        </w:rPr>
      </w:pPr>
      <w:bookmarkStart w:id="52"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03CD75FF"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7C346125"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007FBA69"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3F1F0C43"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25263013" w14:textId="77777777" w:rsidR="00633777" w:rsidRPr="00D74BF0" w:rsidRDefault="00D55AB5" w:rsidP="008A2283">
      <w:pPr>
        <w:rPr>
          <w:color w:val="000000"/>
          <w:lang w:val="el-GR"/>
        </w:rPr>
      </w:pPr>
      <w:r w:rsidRPr="00FD3A4C">
        <w:rPr>
          <w:color w:val="000000"/>
          <w:lang w:val="el-GR"/>
        </w:rPr>
        <w:lastRenderedPageBreak/>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 xml:space="preserve">4412/2016, περί </w:t>
      </w:r>
      <w:proofErr w:type="spellStart"/>
      <w:r w:rsidR="008A2283" w:rsidRPr="00FD3A4C">
        <w:rPr>
          <w:color w:val="000000"/>
          <w:lang w:val="el-GR"/>
        </w:rPr>
        <w:t>συνυποβολής</w:t>
      </w:r>
      <w:proofErr w:type="spellEnd"/>
      <w:r w:rsidR="008A2283" w:rsidRPr="00FD3A4C">
        <w:rPr>
          <w:color w:val="000000"/>
          <w:lang w:val="el-GR"/>
        </w:rPr>
        <w:t xml:space="preserve">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450EFDA7"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6B25C4B6" w14:textId="77777777" w:rsidR="00026E2E" w:rsidRDefault="008A2283">
      <w:pPr>
        <w:spacing w:after="144"/>
        <w:rPr>
          <w:b/>
          <w:strike/>
          <w:color w:val="000000"/>
          <w:lang w:val="el-GR"/>
        </w:rPr>
      </w:pPr>
      <w:r w:rsidRPr="008A2283">
        <w:rPr>
          <w:color w:val="000000"/>
          <w:lang w:val="el-GR"/>
        </w:rPr>
        <w:t xml:space="preserve">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sidR="00B409C7" w:rsidRPr="00026E2E">
        <w:rPr>
          <w:b/>
          <w:color w:val="000000"/>
          <w:lang w:val="el-GR"/>
        </w:rPr>
        <w:t>.</w:t>
      </w:r>
      <w:r w:rsidRPr="00026E2E">
        <w:rPr>
          <w:b/>
          <w:color w:val="000000"/>
          <w:lang w:val="el-GR"/>
        </w:rPr>
        <w:t xml:space="preserve"> </w:t>
      </w:r>
      <w:bookmarkEnd w:id="52"/>
    </w:p>
    <w:p w14:paraId="22F85A2D"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w:t>
      </w:r>
      <w:proofErr w:type="spellStart"/>
      <w:r w:rsidR="00FB6660">
        <w:rPr>
          <w:lang w:val="el-GR"/>
        </w:rPr>
        <w:t>ούς</w:t>
      </w:r>
      <w:proofErr w:type="spellEnd"/>
      <w:r w:rsidR="00D04387">
        <w:rPr>
          <w:lang w:val="el-GR"/>
        </w:rPr>
        <w:t xml:space="preserve"> </w:t>
      </w:r>
      <w:r w:rsidR="003929DA">
        <w:rPr>
          <w:lang w:val="el-GR"/>
        </w:rPr>
        <w:t>φάκελο</w:t>
      </w:r>
      <w:r w:rsidR="00FB6660">
        <w:rPr>
          <w:lang w:val="el-GR"/>
        </w:rPr>
        <w:t>-</w:t>
      </w:r>
      <w:proofErr w:type="spellStart"/>
      <w:r w:rsidR="00FB6660">
        <w:rPr>
          <w:lang w:val="el-GR"/>
        </w:rPr>
        <w:t>ους</w:t>
      </w:r>
      <w:proofErr w:type="spellEnd"/>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2CA84518"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4E6F6DE7"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23D81C00" w14:textId="77777777" w:rsidR="00FA593B" w:rsidRPr="00FA593B" w:rsidRDefault="00FA593B" w:rsidP="0047283A">
      <w:pPr>
        <w:rPr>
          <w:lang w:val="el-GR"/>
        </w:rPr>
      </w:pPr>
      <w:r w:rsidRPr="00FA593B">
        <w:rPr>
          <w:lang w:val="el-GR"/>
        </w:rPr>
        <w:t xml:space="preserve">γ)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8178FF">
        <w:rPr>
          <w:lang w:val="el-GR"/>
        </w:rPr>
        <w:t>ή δεν συνοδεύονται από υπεύθυνη δήλωση για την ακρίβειά τους, καθώς και</w:t>
      </w:r>
    </w:p>
    <w:p w14:paraId="34B6E0C0" w14:textId="77777777"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w:t>
      </w:r>
      <w:proofErr w:type="spellStart"/>
      <w:r w:rsidRPr="00FD3A4C">
        <w:rPr>
          <w:lang w:val="el-GR"/>
        </w:rPr>
        <w:t>Apostille</w:t>
      </w:r>
      <w:proofErr w:type="spellEnd"/>
      <w:r w:rsidRPr="00FD3A4C">
        <w:rPr>
          <w:lang w:val="el-GR"/>
        </w:rPr>
        <w:t>)</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66D8FACB" w14:textId="77777777" w:rsidR="007843DA" w:rsidRPr="00955B02" w:rsidRDefault="007843DA" w:rsidP="007843DA">
      <w:pPr>
        <w:rPr>
          <w:lang w:val="el-GR"/>
        </w:rPr>
      </w:pPr>
      <w:r w:rsidRPr="00955B02">
        <w:rPr>
          <w:lang w:val="el-GR"/>
        </w:rPr>
        <w:t xml:space="preserve">Ο σφραγισμένος φάκελος  με τα ανωτέρω στοιχεία της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2D1A1DCE" w14:textId="77777777" w:rsidR="007843DA" w:rsidRPr="00955B02" w:rsidRDefault="007843DA" w:rsidP="007843DA">
      <w:pPr>
        <w:rPr>
          <w:lang w:val="el-GR"/>
        </w:rPr>
      </w:pPr>
      <w:r w:rsidRPr="00955B02">
        <w:rPr>
          <w:lang w:val="el-GR"/>
        </w:rPr>
        <w:t>i. Τα πλήρη στοιχεία του αποστολέα (</w:t>
      </w:r>
      <w:proofErr w:type="spellStart"/>
      <w:r w:rsidRPr="00955B02">
        <w:rPr>
          <w:lang w:val="el-GR"/>
        </w:rPr>
        <w:t>Ονομ</w:t>
      </w:r>
      <w:proofErr w:type="spellEnd"/>
      <w:r w:rsidRPr="00955B02">
        <w:rPr>
          <w:lang w:val="el-GR"/>
        </w:rPr>
        <w:t>/</w:t>
      </w:r>
      <w:proofErr w:type="spellStart"/>
      <w:r w:rsidRPr="00955B02">
        <w:rPr>
          <w:lang w:val="el-GR"/>
        </w:rPr>
        <w:t>μο</w:t>
      </w:r>
      <w:proofErr w:type="spellEnd"/>
      <w:r w:rsidRPr="00955B02">
        <w:rPr>
          <w:lang w:val="el-GR"/>
        </w:rPr>
        <w:t>, Α.Φ.Μ., Δ.Ο.Υ., Ταχυδρομική Δ/</w:t>
      </w:r>
      <w:proofErr w:type="spellStart"/>
      <w:r w:rsidRPr="00955B02">
        <w:rPr>
          <w:lang w:val="el-GR"/>
        </w:rPr>
        <w:t>νση</w:t>
      </w:r>
      <w:proofErr w:type="spellEnd"/>
      <w:r w:rsidRPr="00955B02">
        <w:rPr>
          <w:lang w:val="el-GR"/>
        </w:rPr>
        <w:t xml:space="preserve">, αριθμός τηλεφώνου, </w:t>
      </w:r>
      <w:proofErr w:type="spellStart"/>
      <w:r w:rsidRPr="00955B02">
        <w:rPr>
          <w:lang w:val="el-GR"/>
        </w:rPr>
        <w:t>fax</w:t>
      </w:r>
      <w:proofErr w:type="spellEnd"/>
      <w:r w:rsidRPr="00955B02">
        <w:rPr>
          <w:lang w:val="el-GR"/>
        </w:rPr>
        <w:t>, e-</w:t>
      </w:r>
      <w:proofErr w:type="spellStart"/>
      <w:r w:rsidRPr="00955B02">
        <w:rPr>
          <w:lang w:val="el-GR"/>
        </w:rPr>
        <w:t>mail</w:t>
      </w:r>
      <w:proofErr w:type="spellEnd"/>
      <w:r w:rsidRPr="00955B02">
        <w:rPr>
          <w:lang w:val="el-GR"/>
        </w:rPr>
        <w:t>)</w:t>
      </w:r>
    </w:p>
    <w:p w14:paraId="5DF63C6E" w14:textId="77777777" w:rsidR="007843DA" w:rsidRPr="00955B02" w:rsidRDefault="007843DA" w:rsidP="007843DA">
      <w:pPr>
        <w:rPr>
          <w:lang w:val="el-GR"/>
        </w:rPr>
      </w:pPr>
      <w:proofErr w:type="spellStart"/>
      <w:r w:rsidRPr="00955B02">
        <w:rPr>
          <w:lang w:val="el-GR"/>
        </w:rPr>
        <w:t>ii</w:t>
      </w:r>
      <w:proofErr w:type="spellEnd"/>
      <w:r w:rsidRPr="00955B02">
        <w:rPr>
          <w:lang w:val="el-GR"/>
        </w:rPr>
        <w:t xml:space="preserve">. Τα στοιχεία του Παραλήπτη: Τμήμα Προμηθειών, Δ/νση Οικονομικού, Περιφέρεια Κρήτης, πλ. Ελευθερίας, Ηράκλειο Κρήτης, </w:t>
      </w:r>
      <w:proofErr w:type="spellStart"/>
      <w:r w:rsidRPr="00955B02">
        <w:rPr>
          <w:lang w:val="el-GR"/>
        </w:rPr>
        <w:t>τ.κ</w:t>
      </w:r>
      <w:proofErr w:type="spellEnd"/>
      <w:r w:rsidRPr="00955B02">
        <w:rPr>
          <w:lang w:val="el-GR"/>
        </w:rPr>
        <w:t>. 71201</w:t>
      </w:r>
    </w:p>
    <w:p w14:paraId="4A792492" w14:textId="77777777" w:rsidR="007843DA" w:rsidRPr="00955B02" w:rsidRDefault="007843DA" w:rsidP="007843DA">
      <w:pPr>
        <w:rPr>
          <w:lang w:val="el-GR"/>
        </w:rPr>
      </w:pPr>
      <w:proofErr w:type="spellStart"/>
      <w:r w:rsidRPr="00955B02">
        <w:rPr>
          <w:lang w:val="el-GR"/>
        </w:rPr>
        <w:t>iii</w:t>
      </w:r>
      <w:proofErr w:type="spellEnd"/>
      <w:r w:rsidRPr="00955B02">
        <w:rPr>
          <w:lang w:val="el-GR"/>
        </w:rPr>
        <w:t>. Την ένδειξη:</w:t>
      </w:r>
    </w:p>
    <w:p w14:paraId="247CE25D" w14:textId="77777777" w:rsidR="00955B02" w:rsidRDefault="007843DA" w:rsidP="00955B02">
      <w:pPr>
        <w:pStyle w:val="normalwithoutspacing"/>
      </w:pPr>
      <w:bookmarkStart w:id="53" w:name="_Hlk130388624"/>
      <w:r w:rsidRPr="00955B02">
        <w:t>«</w:t>
      </w:r>
      <w:r w:rsidRPr="000102C8">
        <w:rPr>
          <w:szCs w:val="22"/>
        </w:rPr>
        <w:t xml:space="preserve">ΠΡΟΣΦΟΡΑ ΓΙΑ ΤΟΝ ΑΝΟΙΧΤΟ ΗΛΕΚΤΡΟΝΙΚΟ ΔΙΑΓΩΝΙΣΜΟ </w:t>
      </w:r>
      <w:r w:rsidR="008166F9" w:rsidRPr="000102C8">
        <w:rPr>
          <w:szCs w:val="22"/>
        </w:rPr>
        <w:t>ΚΑΤΩ ΤΩΝ ΟΡΙΩΝ</w:t>
      </w:r>
      <w:r w:rsidR="00955B02" w:rsidRPr="000102C8">
        <w:rPr>
          <w:szCs w:val="22"/>
        </w:rPr>
        <w:t xml:space="preserve"> </w:t>
      </w:r>
      <w:r w:rsidRPr="000102C8">
        <w:rPr>
          <w:szCs w:val="22"/>
        </w:rPr>
        <w:t>με τίτλο</w:t>
      </w:r>
      <w:r w:rsidR="008166F9" w:rsidRPr="000102C8">
        <w:rPr>
          <w:szCs w:val="22"/>
        </w:rPr>
        <w:t>:</w:t>
      </w:r>
      <w:r w:rsidRPr="000102C8">
        <w:rPr>
          <w:szCs w:val="22"/>
        </w:rPr>
        <w:t xml:space="preserve"> </w:t>
      </w:r>
      <w:r w:rsidR="00A8781E" w:rsidRPr="006F37C0">
        <w:rPr>
          <w:caps/>
        </w:rPr>
        <w:t>για την ανάδειξη αναδόχου στο πλαίσιο υλοποίησης του</w:t>
      </w:r>
      <w:r w:rsidR="00A8781E" w:rsidRPr="000102C8">
        <w:rPr>
          <w:szCs w:val="22"/>
        </w:rPr>
        <w:t xml:space="preserve"> </w:t>
      </w:r>
      <w:proofErr w:type="spellStart"/>
      <w:r w:rsidR="00C35472" w:rsidRPr="000102C8">
        <w:rPr>
          <w:szCs w:val="22"/>
        </w:rPr>
        <w:t>Υ</w:t>
      </w:r>
      <w:r w:rsidR="00A00E92" w:rsidRPr="000102C8">
        <w:rPr>
          <w:kern w:val="1"/>
          <w:szCs w:val="22"/>
        </w:rPr>
        <w:t>πο</w:t>
      </w:r>
      <w:r w:rsidR="00C35472" w:rsidRPr="000102C8">
        <w:rPr>
          <w:kern w:val="1"/>
          <w:szCs w:val="22"/>
        </w:rPr>
        <w:t>έ</w:t>
      </w:r>
      <w:r w:rsidR="00A00E92" w:rsidRPr="000102C8">
        <w:rPr>
          <w:kern w:val="1"/>
          <w:szCs w:val="22"/>
        </w:rPr>
        <w:t>ργο</w:t>
      </w:r>
      <w:r w:rsidR="00A8781E">
        <w:rPr>
          <w:kern w:val="1"/>
          <w:szCs w:val="22"/>
        </w:rPr>
        <w:t>υ</w:t>
      </w:r>
      <w:proofErr w:type="spellEnd"/>
      <w:r w:rsidR="00A00E92" w:rsidRPr="000102C8">
        <w:rPr>
          <w:kern w:val="1"/>
          <w:szCs w:val="22"/>
        </w:rPr>
        <w:t xml:space="preserve"> 1: «</w:t>
      </w:r>
      <w:r w:rsidR="00C676AA" w:rsidRPr="000102C8">
        <w:rPr>
          <w:szCs w:val="22"/>
        </w:rPr>
        <w:t xml:space="preserve">ΠΡΟΜΗΘΕΙΑ ΣΥΣΤΗΜΑΤΟΣ ΑΜΕΣΗΣ ΨΗΦΙΑΚΗΣ ΜΑΣΤΟΓΡΑΦΙΑΣ (FLAT PANEL), </w:t>
      </w:r>
      <w:r w:rsidR="008166F9" w:rsidRPr="000102C8">
        <w:rPr>
          <w:kern w:val="1"/>
          <w:szCs w:val="22"/>
        </w:rPr>
        <w:t>προϋπολογισμού</w:t>
      </w:r>
      <w:r w:rsidR="00A00E92" w:rsidRPr="000102C8">
        <w:rPr>
          <w:kern w:val="1"/>
          <w:szCs w:val="22"/>
        </w:rPr>
        <w:t xml:space="preserve"> 47.000,00 € </w:t>
      </w:r>
      <w:r w:rsidR="008166F9" w:rsidRPr="000102C8">
        <w:rPr>
          <w:kern w:val="1"/>
          <w:szCs w:val="22"/>
        </w:rPr>
        <w:t>μαζί</w:t>
      </w:r>
      <w:r w:rsidR="00A00E92" w:rsidRPr="000102C8">
        <w:rPr>
          <w:kern w:val="1"/>
          <w:szCs w:val="22"/>
        </w:rPr>
        <w:t xml:space="preserve"> με το </w:t>
      </w:r>
      <w:r w:rsidR="008166F9" w:rsidRPr="000102C8">
        <w:rPr>
          <w:kern w:val="1"/>
          <w:szCs w:val="22"/>
        </w:rPr>
        <w:t>ΦΠΑ</w:t>
      </w:r>
      <w:r w:rsidR="00A00E92" w:rsidRPr="000102C8">
        <w:rPr>
          <w:kern w:val="1"/>
          <w:szCs w:val="22"/>
        </w:rPr>
        <w:t xml:space="preserve"> 24% του </w:t>
      </w:r>
      <w:r w:rsidR="008166F9" w:rsidRPr="000102C8">
        <w:rPr>
          <w:kern w:val="1"/>
          <w:szCs w:val="22"/>
        </w:rPr>
        <w:t>έργου</w:t>
      </w:r>
      <w:r w:rsidR="00A00E92" w:rsidRPr="000102C8">
        <w:rPr>
          <w:kern w:val="1"/>
          <w:szCs w:val="22"/>
        </w:rPr>
        <w:t xml:space="preserve"> με </w:t>
      </w:r>
      <w:r w:rsidR="008166F9" w:rsidRPr="000102C8">
        <w:rPr>
          <w:kern w:val="1"/>
          <w:szCs w:val="22"/>
        </w:rPr>
        <w:t>τίτλο</w:t>
      </w:r>
      <w:r w:rsidR="00A00E92" w:rsidRPr="000102C8">
        <w:rPr>
          <w:kern w:val="1"/>
          <w:szCs w:val="22"/>
        </w:rPr>
        <w:t xml:space="preserve"> «</w:t>
      </w:r>
      <w:r w:rsidR="00C676AA" w:rsidRPr="000102C8">
        <w:rPr>
          <w:szCs w:val="22"/>
        </w:rPr>
        <w:t>ΥΠΟΣΤΗΡΙΞΗ ΚΙΝΗΤΩΝ ΜΟΝΑΔΩΝ ΠΕΡΙΦΕΡΕΙΑΣ ΚΡΗΤΗΣ»</w:t>
      </w:r>
      <w:r w:rsidR="00AB590F">
        <w:rPr>
          <w:kern w:val="1"/>
          <w:szCs w:val="22"/>
        </w:rPr>
        <w:t>.</w:t>
      </w:r>
    </w:p>
    <w:bookmarkEnd w:id="53"/>
    <w:p w14:paraId="6604BDC9" w14:textId="77777777" w:rsidR="00A8781E" w:rsidRPr="00955B02" w:rsidRDefault="007843DA" w:rsidP="00955B02">
      <w:pPr>
        <w:pStyle w:val="normalwithoutspacing"/>
      </w:pPr>
      <w:proofErr w:type="spellStart"/>
      <w:r w:rsidRPr="00955B02">
        <w:t>iv</w:t>
      </w:r>
      <w:proofErr w:type="spellEnd"/>
      <w:r w:rsidRPr="00955B02">
        <w:t>. Την ένδειξη:</w:t>
      </w:r>
    </w:p>
    <w:p w14:paraId="5EF1A41B" w14:textId="5B7F95E2" w:rsidR="007843DA" w:rsidRPr="00FD3A4C" w:rsidRDefault="007843DA" w:rsidP="007843DA">
      <w:pPr>
        <w:rPr>
          <w:lang w:val="el-GR"/>
        </w:rPr>
      </w:pPr>
      <w:r w:rsidRPr="00955B02">
        <w:rPr>
          <w:lang w:val="el-GR"/>
        </w:rPr>
        <w:t>ΚΑΤΑΛΗΚΤΙΚΗ ΗΜΕΡΟΜΗΝΙΑ ΠΑΡΑΛΑΒΗΣ ΤΩΝ ΠΡΟΣΦΟΡΩΝ</w:t>
      </w:r>
      <w:r w:rsidRPr="00102253">
        <w:rPr>
          <w:lang w:val="el-GR"/>
        </w:rPr>
        <w:t xml:space="preserve">: </w:t>
      </w:r>
      <w:r w:rsidR="00102253" w:rsidRPr="00102253">
        <w:rPr>
          <w:lang w:val="el-GR"/>
        </w:rPr>
        <w:t>21.4.</w:t>
      </w:r>
      <w:r w:rsidRPr="00102253">
        <w:rPr>
          <w:lang w:val="el-GR"/>
        </w:rPr>
        <w:t>2023</w:t>
      </w:r>
      <w:r w:rsidR="00137BEC" w:rsidRPr="00102253">
        <w:rPr>
          <w:lang w:val="el-GR"/>
        </w:rPr>
        <w:t xml:space="preserve"> </w:t>
      </w:r>
      <w:r w:rsidRPr="00102253">
        <w:rPr>
          <w:lang w:val="el-GR"/>
        </w:rPr>
        <w:t xml:space="preserve">ΩΡΑ: </w:t>
      </w:r>
      <w:r w:rsidR="00102253" w:rsidRPr="00102253">
        <w:rPr>
          <w:lang w:val="el-GR"/>
        </w:rPr>
        <w:t xml:space="preserve">15.00 </w:t>
      </w:r>
      <w:r w:rsidR="00102253">
        <w:rPr>
          <w:lang w:val="el-GR"/>
        </w:rPr>
        <w:t>π.μ.</w:t>
      </w:r>
      <w:r w:rsidRPr="007843DA">
        <w:rPr>
          <w:lang w:val="el-GR"/>
        </w:rPr>
        <w:t xml:space="preserve"> </w:t>
      </w:r>
    </w:p>
    <w:p w14:paraId="773182B6" w14:textId="77777777" w:rsidR="00855C3E" w:rsidRPr="00FA593B" w:rsidRDefault="00E1420D" w:rsidP="00FA593B">
      <w:pPr>
        <w:rPr>
          <w:lang w:val="el-GR"/>
        </w:rPr>
      </w:pPr>
      <w:r w:rsidRPr="00FD3A4C">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FD3A4C">
        <w:rPr>
          <w:lang w:val="el-GR"/>
        </w:rPr>
        <w:t xml:space="preserve">η αναθέτουσα αρχή </w:t>
      </w:r>
      <w:r w:rsidR="00855C3E" w:rsidRPr="00FD3A4C">
        <w:rPr>
          <w:lang w:val="el-GR"/>
        </w:rPr>
        <w:t xml:space="preserve">δύναται να </w:t>
      </w:r>
      <w:r w:rsidR="00150871" w:rsidRPr="00FD3A4C">
        <w:rPr>
          <w:lang w:val="el-GR"/>
        </w:rPr>
        <w:t xml:space="preserve">ζητήσει τη συμπλήρωση και υποβολή τους, </w:t>
      </w:r>
      <w:r w:rsidR="00855C3E" w:rsidRPr="00FD3A4C">
        <w:rPr>
          <w:lang w:val="el-GR"/>
        </w:rPr>
        <w:t>σύμφωνα με το άρθρο 102 του ν. 4412/2016.</w:t>
      </w:r>
    </w:p>
    <w:p w14:paraId="41707754" w14:textId="77777777"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w:t>
      </w:r>
      <w:proofErr w:type="spellStart"/>
      <w:r w:rsidR="00633777" w:rsidRPr="008178FF">
        <w:rPr>
          <w:lang w:val="el-GR"/>
        </w:rPr>
        <w:t>Apostille</w:t>
      </w:r>
      <w:proofErr w:type="spellEnd"/>
      <w:r w:rsidR="00633777" w:rsidRPr="008178FF">
        <w:rPr>
          <w:lang w:val="el-GR"/>
        </w:rPr>
        <w:t xml:space="preserv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w:t>
      </w:r>
      <w:r w:rsidR="00633777" w:rsidRPr="008178FF">
        <w:rPr>
          <w:lang w:val="el-GR"/>
        </w:rPr>
        <w:lastRenderedPageBreak/>
        <w:t>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129EAB0F" w14:textId="77777777"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6C15143F"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7FB69EC2" w14:textId="77777777"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1BF56BA5" w14:textId="77777777"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312F5376" w14:textId="77777777" w:rsidR="003929DA" w:rsidRDefault="003929DA">
      <w:pPr>
        <w:pStyle w:val="3"/>
        <w:ind w:left="0" w:firstLine="0"/>
        <w:rPr>
          <w:i/>
          <w:iCs/>
          <w:color w:val="5B9BD5"/>
          <w:shd w:val="clear" w:color="auto" w:fill="FFFF00"/>
          <w:lang w:val="el-GR"/>
        </w:rPr>
      </w:pPr>
      <w:bookmarkStart w:id="54" w:name="_Toc130464993"/>
      <w:r>
        <w:rPr>
          <w:lang w:val="el-GR"/>
        </w:rPr>
        <w:t>2.4.3</w:t>
      </w:r>
      <w:r>
        <w:rPr>
          <w:lang w:val="el-GR"/>
        </w:rPr>
        <w:tab/>
        <w:t>Περιεχόμενα Φακέλου «Δικαιολογητικά Συμμετοχής- Τεχνική Προσφορά»</w:t>
      </w:r>
      <w:bookmarkEnd w:id="54"/>
      <w:r>
        <w:rPr>
          <w:lang w:val="el-GR"/>
        </w:rPr>
        <w:t xml:space="preserve"> </w:t>
      </w:r>
    </w:p>
    <w:p w14:paraId="7FA1AA62" w14:textId="77777777" w:rsidR="003929DA" w:rsidRDefault="003929DA">
      <w:pPr>
        <w:pStyle w:val="4"/>
        <w:rPr>
          <w:lang w:val="el-GR"/>
        </w:rPr>
      </w:pPr>
      <w:bookmarkStart w:id="55" w:name="_Toc130464994"/>
      <w:r>
        <w:rPr>
          <w:lang w:val="el-GR"/>
        </w:rPr>
        <w:t>2.4.3.1 Δικαιολογητικά Συμμετοχής</w:t>
      </w:r>
      <w:bookmarkEnd w:id="55"/>
      <w:r>
        <w:rPr>
          <w:lang w:val="el-GR"/>
        </w:rPr>
        <w:t xml:space="preserve"> </w:t>
      </w:r>
    </w:p>
    <w:p w14:paraId="78126D9B" w14:textId="77777777" w:rsidR="00776DE3" w:rsidRPr="00D74BF0" w:rsidRDefault="003929DA" w:rsidP="000319DF">
      <w:pPr>
        <w:rPr>
          <w:lang w:val="el-GR"/>
        </w:rPr>
      </w:pPr>
      <w:r w:rsidRPr="0035532D">
        <w:rPr>
          <w:lang w:val="el-GR"/>
        </w:rPr>
        <w:t>Τα στοιχεία και δικαιολογητικά για την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w:t>
      </w:r>
    </w:p>
    <w:p w14:paraId="7603C4D2" w14:textId="77777777" w:rsidR="00776DE3" w:rsidRPr="00D74BF0" w:rsidRDefault="003929DA" w:rsidP="000319DF">
      <w:pPr>
        <w:rPr>
          <w:lang w:val="el-GR"/>
        </w:rPr>
      </w:pPr>
      <w:r w:rsidRPr="00872A7F">
        <w:rPr>
          <w:b/>
          <w:bCs/>
          <w:lang w:val="el-GR"/>
        </w:rPr>
        <w:t>α) το Ευρωπαϊκό Ενιαίο Έγγραφο Σύμβασης (ΕΕΕΣ</w:t>
      </w:r>
      <w:r w:rsidRPr="0035532D">
        <w:rPr>
          <w:lang w:val="el-GR"/>
        </w:rPr>
        <w:t>),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 xml:space="preserve">τη συνοδευτική υπεύθυνη δήλωση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p>
    <w:p w14:paraId="09A2B3B0" w14:textId="77777777" w:rsidR="00776DE3" w:rsidRPr="00D74BF0" w:rsidRDefault="003929DA" w:rsidP="000319DF">
      <w:pPr>
        <w:rPr>
          <w:lang w:val="el-GR"/>
        </w:rPr>
      </w:pPr>
      <w:r w:rsidRPr="00872A7F">
        <w:rPr>
          <w:b/>
          <w:bCs/>
          <w:lang w:val="el-GR"/>
        </w:rPr>
        <w:t>β) την εγγύηση συμμετοχής</w:t>
      </w:r>
      <w:r w:rsidRPr="0035532D">
        <w:rPr>
          <w:lang w:val="el-GR"/>
        </w:rPr>
        <w:t xml:space="preserve">, όπως προβλέπεται στο άρθρο 72 του Ν.4412/2016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p>
    <w:p w14:paraId="41D4231B" w14:textId="77777777" w:rsidR="00872A7F" w:rsidRDefault="00872A7F" w:rsidP="00872A7F">
      <w:pPr>
        <w:rPr>
          <w:b/>
          <w:bCs/>
          <w:lang w:val="el-GR"/>
        </w:rPr>
      </w:pPr>
    </w:p>
    <w:p w14:paraId="0253972F"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5BDB876A" w14:textId="77777777"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proofErr w:type="spellStart"/>
      <w:r w:rsidR="00322771">
        <w:rPr>
          <w:lang w:val="en-US"/>
        </w:rPr>
        <w:t>Promitheus</w:t>
      </w:r>
      <w:proofErr w:type="spellEnd"/>
      <w:r w:rsidR="00322771" w:rsidRPr="00BD65F6">
        <w:rPr>
          <w:lang w:val="el-GR"/>
        </w:rPr>
        <w:t xml:space="preserve"> </w:t>
      </w:r>
      <w:proofErr w:type="spellStart"/>
      <w:r w:rsidR="0049092A">
        <w:rPr>
          <w:lang w:val="en-US"/>
        </w:rPr>
        <w:t>ESPDint</w:t>
      </w:r>
      <w:proofErr w:type="spellEnd"/>
      <w:r>
        <w:rPr>
          <w:lang w:val="el-GR"/>
        </w:rPr>
        <w:t xml:space="preserve">, </w:t>
      </w:r>
      <w:proofErr w:type="spellStart"/>
      <w:r w:rsidR="0049092A">
        <w:rPr>
          <w:lang w:val="el-GR"/>
        </w:rPr>
        <w:t>προσβάσιμ</w:t>
      </w:r>
      <w:r w:rsidR="00322771">
        <w:rPr>
          <w:lang w:val="el-GR"/>
        </w:rPr>
        <w:t>ου</w:t>
      </w:r>
      <w:proofErr w:type="spellEnd"/>
      <w:r w:rsidR="0049092A">
        <w:rPr>
          <w:lang w:val="el-GR"/>
        </w:rPr>
        <w:t xml:space="preserve"> μέσω της Διαδικτυακής Πύλης (</w:t>
      </w:r>
      <w:hyperlink r:id="rId13" w:history="1">
        <w:r w:rsidR="0049092A" w:rsidRPr="00747793">
          <w:rPr>
            <w:rStyle w:val="-"/>
            <w:lang w:val="en-US"/>
          </w:rPr>
          <w:t>www</w:t>
        </w:r>
        <w:r w:rsidR="0049092A" w:rsidRPr="00BD65F6">
          <w:rPr>
            <w:rStyle w:val="-"/>
            <w:lang w:val="el-GR"/>
          </w:rPr>
          <w:t>.</w:t>
        </w:r>
        <w:proofErr w:type="spellStart"/>
        <w:r w:rsidR="0049092A" w:rsidRPr="00747793">
          <w:rPr>
            <w:rStyle w:val="-"/>
            <w:lang w:val="en-US"/>
          </w:rPr>
          <w:t>promitheus</w:t>
        </w:r>
        <w:proofErr w:type="spellEnd"/>
        <w:r w:rsidR="0049092A" w:rsidRPr="00BD65F6">
          <w:rPr>
            <w:rStyle w:val="-"/>
            <w:lang w:val="el-GR"/>
          </w:rPr>
          <w:t>.</w:t>
        </w:r>
        <w:r w:rsidR="0049092A" w:rsidRPr="00747793">
          <w:rPr>
            <w:rStyle w:val="-"/>
            <w:lang w:val="en-US"/>
          </w:rPr>
          <w:t>gov</w:t>
        </w:r>
        <w:r w:rsidR="0049092A" w:rsidRPr="00BD65F6">
          <w:rPr>
            <w:rStyle w:val="-"/>
            <w:lang w:val="el-GR"/>
          </w:rPr>
          <w:t>.</w:t>
        </w:r>
        <w:r w:rsidR="0049092A" w:rsidRPr="00747793">
          <w:rPr>
            <w:rStyle w:val="-"/>
            <w:lang w:val="en-US"/>
          </w:rPr>
          <w:t>gr</w:t>
        </w:r>
      </w:hyperlink>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αυτό το σκοπό να αξιοποιήσουν</w:t>
      </w:r>
      <w:r w:rsidR="0049092A">
        <w:rPr>
          <w:lang w:val="el-GR"/>
        </w:rPr>
        <w:t xml:space="preserve"> το αντίστοιχο ηλεκτρονικό αρχείο με </w:t>
      </w:r>
      <w:proofErr w:type="spellStart"/>
      <w:r w:rsidR="0049092A">
        <w:rPr>
          <w:lang w:val="el-GR"/>
        </w:rPr>
        <w:t>μορφότυπο</w:t>
      </w:r>
      <w:proofErr w:type="spellEnd"/>
      <w:r w:rsidR="0049092A">
        <w:rPr>
          <w:lang w:val="el-GR"/>
        </w:rPr>
        <w:t xml:space="preserve"> </w:t>
      </w:r>
      <w:r w:rsidR="003929DA">
        <w:rPr>
          <w:lang w:val="el-GR"/>
        </w:rPr>
        <w:t>XML</w:t>
      </w:r>
      <w:r w:rsidR="0049092A">
        <w:rPr>
          <w:lang w:val="el-GR"/>
        </w:rPr>
        <w:t xml:space="preserve"> που αποτελεί επικουρικό στοιχείο των εγγράφων της σύμβασης.</w:t>
      </w:r>
    </w:p>
    <w:p w14:paraId="0FE6E732" w14:textId="77777777" w:rsidR="003929DA" w:rsidRPr="00946DF6" w:rsidRDefault="003929DA">
      <w:pPr>
        <w:rPr>
          <w:i/>
          <w:iCs/>
          <w:color w:val="5B9BD5"/>
          <w:lang w:val="el-GR"/>
        </w:rPr>
      </w:pPr>
      <w:r w:rsidRPr="00122C70">
        <w:rPr>
          <w:lang w:val="el-GR"/>
        </w:rPr>
        <w:lastRenderedPageBreak/>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 xml:space="preserve">δ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 xml:space="preserve">ηλεκτρονικό αρχείο με </w:t>
      </w:r>
      <w:proofErr w:type="spellStart"/>
      <w:r w:rsidR="00F12393" w:rsidRPr="00122C70">
        <w:rPr>
          <w:lang w:val="el-GR"/>
        </w:rPr>
        <w:t>μο</w:t>
      </w:r>
      <w:r w:rsidR="00322771" w:rsidRPr="00122C70">
        <w:rPr>
          <w:lang w:val="el-GR"/>
        </w:rPr>
        <w:t>ρφ</w:t>
      </w:r>
      <w:r w:rsidR="00F12393" w:rsidRPr="00122C70">
        <w:rPr>
          <w:lang w:val="el-GR"/>
        </w:rPr>
        <w:t>ότυπο</w:t>
      </w:r>
      <w:proofErr w:type="spellEnd"/>
      <w:r w:rsidR="00F12393" w:rsidRPr="00122C70">
        <w:rPr>
          <w:lang w:val="el-GR"/>
        </w:rPr>
        <w:t xml:space="preserve"> </w:t>
      </w:r>
      <w:r w:rsidR="00F12393" w:rsidRPr="00122C70">
        <w:rPr>
          <w:lang w:val="en-US"/>
        </w:rPr>
        <w:t>PDF</w:t>
      </w:r>
      <w:r w:rsidR="00322771" w:rsidRPr="00122C70">
        <w:rPr>
          <w:lang w:val="el-GR"/>
        </w:rPr>
        <w:t>.</w:t>
      </w:r>
    </w:p>
    <w:p w14:paraId="2840330C" w14:textId="77777777" w:rsidR="003929DA" w:rsidRPr="00776DE3" w:rsidRDefault="00322771">
      <w:pPr>
        <w:rPr>
          <w:lang w:val="el-GR"/>
        </w:rPr>
      </w:pPr>
      <w:r w:rsidRPr="00776DE3">
        <w:rPr>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proofErr w:type="spellStart"/>
      <w:r w:rsidRPr="00776DE3">
        <w:rPr>
          <w:lang w:val="el-GR"/>
        </w:rPr>
        <w:t>Promitheus</w:t>
      </w:r>
      <w:proofErr w:type="spellEnd"/>
      <w:r w:rsidRPr="00776DE3">
        <w:rPr>
          <w:lang w:val="el-GR"/>
        </w:rPr>
        <w:t xml:space="preserve"> </w:t>
      </w:r>
      <w:proofErr w:type="spellStart"/>
      <w:r w:rsidRPr="00776DE3">
        <w:rPr>
          <w:lang w:val="el-GR"/>
        </w:rPr>
        <w:t>ESPDint</w:t>
      </w:r>
      <w:proofErr w:type="spellEnd"/>
      <w:r w:rsidRPr="00776DE3">
        <w:rPr>
          <w:lang w:val="el-GR"/>
        </w:rPr>
        <w:t xml:space="preserve"> είναι αναρτημένες σε σχετική θεματική ενότητα στη Διαδικτυακή Πύλη (</w:t>
      </w:r>
      <w:hyperlink r:id="rId14" w:history="1">
        <w:r w:rsidRPr="00776DE3">
          <w:rPr>
            <w:lang w:val="el-GR"/>
          </w:rPr>
          <w:t>www.promitheus.gov.gr</w:t>
        </w:r>
      </w:hyperlink>
      <w:r w:rsidRPr="00776DE3">
        <w:rPr>
          <w:lang w:val="el-GR"/>
        </w:rPr>
        <w:t>) του ΟΠΣ ΕΣΗΔΗΣ.</w:t>
      </w:r>
    </w:p>
    <w:p w14:paraId="41F30A95" w14:textId="77777777" w:rsidR="003929DA" w:rsidRDefault="003929DA">
      <w:pPr>
        <w:rPr>
          <w:lang w:val="el-GR"/>
        </w:rPr>
      </w:pPr>
    </w:p>
    <w:p w14:paraId="23E9CAF3" w14:textId="77777777" w:rsidR="003929DA" w:rsidRPr="00BD65F6" w:rsidRDefault="003929DA">
      <w:pPr>
        <w:pStyle w:val="4"/>
        <w:rPr>
          <w:lang w:val="el-GR"/>
        </w:rPr>
      </w:pPr>
      <w:bookmarkStart w:id="56" w:name="_Toc130464995"/>
      <w:r>
        <w:rPr>
          <w:lang w:val="el-GR"/>
        </w:rPr>
        <w:t>2.4.3.2 Τεχνική προσφορά</w:t>
      </w:r>
      <w:bookmarkEnd w:id="56"/>
    </w:p>
    <w:p w14:paraId="5B1B976E" w14:textId="77777777" w:rsidR="00944053" w:rsidRDefault="003929DA">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9C77AC">
        <w:rPr>
          <w:lang w:val="el-GR"/>
        </w:rPr>
        <w:t>Ι</w:t>
      </w:r>
      <w:r w:rsidR="005352FD">
        <w:rPr>
          <w:lang w:val="el-GR"/>
        </w:rPr>
        <w:t xml:space="preserve"> </w:t>
      </w:r>
      <w:r w:rsidR="00776DE3">
        <w:rPr>
          <w:lang w:val="el-GR"/>
        </w:rPr>
        <w:t xml:space="preserve">της </w:t>
      </w:r>
      <w:r w:rsidR="00776DE3" w:rsidRPr="00872A7F">
        <w:rPr>
          <w:lang w:val="el-GR"/>
        </w:rPr>
        <w:t>Διακήρυξης</w:t>
      </w:r>
      <w:r w:rsidR="00872A7F" w:rsidRPr="00872A7F">
        <w:rPr>
          <w:lang w:val="el-GR"/>
        </w:rPr>
        <w:t xml:space="preserve"> </w:t>
      </w:r>
      <w:r>
        <w:rPr>
          <w:lang w:val="el-GR"/>
        </w:rPr>
        <w:t xml:space="preserve">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proofErr w:type="spellStart"/>
      <w:r>
        <w:rPr>
          <w:lang w:val="el-GR"/>
        </w:rPr>
        <w:t>καταλληλότητα</w:t>
      </w:r>
      <w:proofErr w:type="spellEnd"/>
      <w:r>
        <w:rPr>
          <w:lang w:val="el-GR"/>
        </w:rPr>
        <w:t xml:space="preserve"> των προσφερόμενων ειδών, με βάση το κριτήριο ανάθεσης, σύμφωνα με τα αναλυτικώς αναφερόμενα στο ως άνω Παράρτημα</w:t>
      </w:r>
      <w:r w:rsidR="009C77AC">
        <w:rPr>
          <w:lang w:val="el-GR"/>
        </w:rPr>
        <w:t>.</w:t>
      </w:r>
      <w:r w:rsidR="00360611">
        <w:rPr>
          <w:lang w:val="el-GR"/>
        </w:rPr>
        <w:t xml:space="preserve"> </w:t>
      </w:r>
      <w:r w:rsidR="00360611" w:rsidRPr="00872A7F">
        <w:rPr>
          <w:b/>
          <w:bCs/>
          <w:lang w:val="el-GR"/>
        </w:rPr>
        <w:t>Επιπλέον</w:t>
      </w:r>
      <w:r w:rsidR="00360611">
        <w:rPr>
          <w:lang w:val="el-GR"/>
        </w:rPr>
        <w:t>, υποβάλλεται και τ</w:t>
      </w:r>
      <w:r w:rsidR="00944053">
        <w:rPr>
          <w:lang w:val="el-GR"/>
        </w:rPr>
        <w:t xml:space="preserve">ο </w:t>
      </w:r>
      <w:r w:rsidR="00944053" w:rsidRPr="00872A7F">
        <w:rPr>
          <w:b/>
          <w:bCs/>
          <w:lang w:val="el-GR"/>
        </w:rPr>
        <w:t>φύλλο συμμόρφωσης του Παραρτήματος ΙΙ</w:t>
      </w:r>
      <w:r w:rsidR="00944053">
        <w:rPr>
          <w:lang w:val="el-GR"/>
        </w:rPr>
        <w:t xml:space="preserve"> συνοδευόμενο από τα δικαιολογητικά που αναφέρονται σε αυτό</w:t>
      </w:r>
      <w:r w:rsidR="00360611">
        <w:rPr>
          <w:lang w:val="el-GR"/>
        </w:rPr>
        <w:t>.</w:t>
      </w:r>
    </w:p>
    <w:p w14:paraId="4C8D37EB" w14:textId="77777777" w:rsidR="00566D9C" w:rsidRDefault="00566D9C" w:rsidP="00872A7F">
      <w:pPr>
        <w:rPr>
          <w:b/>
          <w:bCs/>
          <w:lang w:val="el-GR"/>
        </w:rPr>
      </w:pPr>
    </w:p>
    <w:p w14:paraId="60A70DDB" w14:textId="77777777" w:rsidR="00872A7F" w:rsidRPr="00566D9C" w:rsidRDefault="00872A7F" w:rsidP="00872A7F">
      <w:pPr>
        <w:rPr>
          <w:b/>
          <w:bCs/>
          <w:lang w:val="el-GR"/>
        </w:rPr>
      </w:pPr>
      <w:r w:rsidRPr="00566D9C">
        <w:rPr>
          <w:b/>
          <w:bCs/>
          <w:lang w:val="el-GR"/>
        </w:rPr>
        <w:t>Για την απόδειξη της τεχνικής ικανότητας της παραγράφου 2.2.6 οι οικονομικοί φορείς προσκομίζουν:</w:t>
      </w:r>
    </w:p>
    <w:p w14:paraId="03CB8273" w14:textId="77777777" w:rsidR="00872A7F" w:rsidRPr="00724E84" w:rsidRDefault="00872A7F" w:rsidP="00872A7F">
      <w:pPr>
        <w:rPr>
          <w:bCs/>
          <w:lang w:val="el-GR"/>
        </w:rPr>
      </w:pPr>
      <w:r w:rsidRPr="00872A7F">
        <w:rPr>
          <w:b/>
          <w:lang w:val="el-GR"/>
        </w:rPr>
        <w:t>α</w:t>
      </w:r>
      <w:r w:rsidRPr="00724E84">
        <w:rPr>
          <w:bCs/>
          <w:lang w:val="el-GR"/>
        </w:rPr>
        <w:t>) Κατάλογο των κυριότερων προμηθειών που παραδόθηκαν και ο οποίος θα περιλαμβάνει τα κάτωθι στοιχεία εμπειρίας. Τα στοιχεία εμπειρίας θα περιλαμβάνονται σε πίνακα και θα είναι τα κάτωθι:</w:t>
      </w:r>
    </w:p>
    <w:p w14:paraId="31581ADE" w14:textId="77777777" w:rsidR="00872A7F" w:rsidRPr="00724E84" w:rsidRDefault="00872A7F" w:rsidP="00872A7F">
      <w:pPr>
        <w:rPr>
          <w:bCs/>
          <w:lang w:val="el-GR"/>
        </w:rPr>
      </w:pPr>
      <w:r w:rsidRPr="00724E84">
        <w:rPr>
          <w:bCs/>
          <w:lang w:val="el-GR"/>
        </w:rPr>
        <w:t xml:space="preserve">- Τίτλος της σύμβασης </w:t>
      </w:r>
    </w:p>
    <w:p w14:paraId="1C0B8D1E" w14:textId="77777777" w:rsidR="00872A7F" w:rsidRPr="00724E84" w:rsidRDefault="00872A7F" w:rsidP="00872A7F">
      <w:pPr>
        <w:rPr>
          <w:bCs/>
          <w:lang w:val="el-GR"/>
        </w:rPr>
      </w:pPr>
      <w:r w:rsidRPr="00724E84">
        <w:rPr>
          <w:bCs/>
          <w:lang w:val="el-GR"/>
        </w:rPr>
        <w:t xml:space="preserve">- </w:t>
      </w:r>
      <w:proofErr w:type="spellStart"/>
      <w:r w:rsidRPr="00724E84">
        <w:rPr>
          <w:bCs/>
          <w:lang w:val="el-GR"/>
        </w:rPr>
        <w:t>Aποδέκτης</w:t>
      </w:r>
      <w:proofErr w:type="spellEnd"/>
    </w:p>
    <w:p w14:paraId="023182E8" w14:textId="77777777" w:rsidR="00872A7F" w:rsidRPr="00776DE3" w:rsidRDefault="00872A7F" w:rsidP="00872A7F">
      <w:pPr>
        <w:rPr>
          <w:bCs/>
          <w:lang w:val="el-GR"/>
        </w:rPr>
      </w:pPr>
      <w:r w:rsidRPr="00776DE3">
        <w:rPr>
          <w:bCs/>
          <w:lang w:val="el-GR"/>
        </w:rPr>
        <w:t xml:space="preserve">- Ημερομηνίες έναρξης - περαίωσης της σύμβασης </w:t>
      </w:r>
    </w:p>
    <w:p w14:paraId="4077AAF0" w14:textId="77777777" w:rsidR="00872A7F" w:rsidRPr="00776DE3" w:rsidRDefault="00872A7F" w:rsidP="00872A7F">
      <w:pPr>
        <w:rPr>
          <w:bCs/>
          <w:lang w:val="el-GR"/>
        </w:rPr>
      </w:pPr>
      <w:r w:rsidRPr="00776DE3">
        <w:rPr>
          <w:bCs/>
          <w:lang w:val="el-GR"/>
        </w:rPr>
        <w:t>- Τελική αξία της σύμβασης χωρίς Φ.Π.Α.</w:t>
      </w:r>
    </w:p>
    <w:p w14:paraId="49E59CEB" w14:textId="77777777" w:rsidR="00DA37CC" w:rsidRDefault="00872A7F" w:rsidP="00872A7F">
      <w:pPr>
        <w:rPr>
          <w:lang w:val="el-GR"/>
        </w:rPr>
      </w:pPr>
      <w:r w:rsidRPr="00776DE3">
        <w:rPr>
          <w:bCs/>
          <w:lang w:val="el-GR"/>
        </w:rPr>
        <w:t>- Σύντομη περιγραφή του αντικειμένου της σύμβασης από την οποία θα προκύπτει ότι καλύπτει τις απαιτήσεις της διακήρυξης.</w:t>
      </w:r>
      <w:r w:rsidR="00DA37CC" w:rsidRPr="00DA37CC">
        <w:rPr>
          <w:lang w:val="el-GR"/>
        </w:rPr>
        <w:t xml:space="preserve"> </w:t>
      </w:r>
    </w:p>
    <w:p w14:paraId="08C1CB27" w14:textId="77777777" w:rsidR="00DA37CC" w:rsidRDefault="00592153" w:rsidP="00872A7F">
      <w:pPr>
        <w:rPr>
          <w:lang w:val="el-GR"/>
        </w:rPr>
      </w:pPr>
      <w:r w:rsidRPr="00967637">
        <w:rPr>
          <w:b/>
          <w:bCs/>
          <w:lang w:val="el-GR"/>
        </w:rPr>
        <w:t>β</w:t>
      </w:r>
      <w:r w:rsidRPr="00967637">
        <w:rPr>
          <w:lang w:val="el-GR"/>
        </w:rPr>
        <w:t>)</w:t>
      </w:r>
      <w:r>
        <w:rPr>
          <w:lang w:val="el-GR"/>
        </w:rPr>
        <w:t xml:space="preserve"> Για την πλήρωση του κριτηρίου επιλογής κατά τη διάρκεια της τελευταίας πενταετίας (έτη 2018-2022), να έχουν εκτελέσει τουλάχιστον 2 συμβάσεις προμήθειας κα εγκατάστασης ίδιων ή </w:t>
      </w:r>
      <w:proofErr w:type="spellStart"/>
      <w:r>
        <w:rPr>
          <w:lang w:val="el-GR"/>
        </w:rPr>
        <w:t>παραμφερών</w:t>
      </w:r>
      <w:proofErr w:type="spellEnd"/>
      <w:r>
        <w:rPr>
          <w:lang w:val="el-GR"/>
        </w:rPr>
        <w:t xml:space="preserve"> μηχανημάτων </w:t>
      </w:r>
      <w:r>
        <w:rPr>
          <w:lang w:val="en-US"/>
        </w:rPr>
        <w:t>DR</w:t>
      </w:r>
      <w:r w:rsidRPr="00592153">
        <w:rPr>
          <w:lang w:val="el-GR"/>
        </w:rPr>
        <w:t>.</w:t>
      </w:r>
    </w:p>
    <w:p w14:paraId="0D9B3A3D" w14:textId="77777777" w:rsidR="00872A7F" w:rsidRPr="00776DE3" w:rsidRDefault="00872A7F" w:rsidP="00872A7F">
      <w:pPr>
        <w:rPr>
          <w:lang w:val="el-GR"/>
        </w:rPr>
      </w:pPr>
      <w:r w:rsidRPr="00776DE3">
        <w:rPr>
          <w:lang w:val="el-GR"/>
        </w:rPr>
        <w:t>Προς απόδειξη του ανωτέρω, οι οικονομικοί φορείς υποβάλλουν τα ακόλουθα δικαιολογητικά:</w:t>
      </w:r>
    </w:p>
    <w:p w14:paraId="1715E9F0" w14:textId="77777777" w:rsidR="00872A7F" w:rsidRPr="00776DE3" w:rsidRDefault="00872A7F" w:rsidP="00872A7F">
      <w:pPr>
        <w:rPr>
          <w:lang w:val="el-GR"/>
        </w:rPr>
      </w:pPr>
      <w:r w:rsidRPr="00776DE3">
        <w:rPr>
          <w:lang w:val="el-GR"/>
        </w:rPr>
        <w:t>1. Αντίγραφο των εν λόγω συμβάσεων</w:t>
      </w:r>
    </w:p>
    <w:p w14:paraId="3EBC635F" w14:textId="77777777" w:rsidR="00872A7F" w:rsidRPr="00776DE3" w:rsidRDefault="00872A7F" w:rsidP="00872A7F">
      <w:pPr>
        <w:rPr>
          <w:lang w:val="el-GR"/>
        </w:rPr>
      </w:pPr>
      <w:r w:rsidRPr="00776DE3">
        <w:rPr>
          <w:lang w:val="el-GR"/>
        </w:rPr>
        <w:t>2. Βεβαίωση από τον αποδέκτη:</w:t>
      </w:r>
    </w:p>
    <w:p w14:paraId="5C3CFC6A" w14:textId="77777777" w:rsidR="00872A7F" w:rsidRPr="00776DE3" w:rsidRDefault="00872A7F" w:rsidP="00872A7F">
      <w:pPr>
        <w:rPr>
          <w:lang w:val="el-GR"/>
        </w:rPr>
      </w:pPr>
      <w:r w:rsidRPr="00776DE3">
        <w:rPr>
          <w:lang w:val="el-GR"/>
        </w:rPr>
        <w:t xml:space="preserve">- εάν αυτή είναι Δημόσια Αρχή, βεβαίωση </w:t>
      </w:r>
      <w:proofErr w:type="spellStart"/>
      <w:r w:rsidRPr="00776DE3">
        <w:rPr>
          <w:lang w:val="el-GR"/>
        </w:rPr>
        <w:t>εκδοθείσα</w:t>
      </w:r>
      <w:proofErr w:type="spellEnd"/>
      <w:r w:rsidRPr="00776DE3">
        <w:rPr>
          <w:lang w:val="el-GR"/>
        </w:rPr>
        <w:t xml:space="preserve"> και θεωρηθείσα από αυτή, η οποία αναφέρει ότι τα είδη παραδόθηκαν επιτυχώς και σύμφωνα με τις απαιτήσεις της Σύμβασης.</w:t>
      </w:r>
    </w:p>
    <w:p w14:paraId="2AAC6499" w14:textId="77777777" w:rsidR="00872A7F" w:rsidRPr="00776DE3" w:rsidRDefault="00872A7F" w:rsidP="00872A7F">
      <w:pPr>
        <w:rPr>
          <w:lang w:val="el-GR"/>
        </w:rPr>
      </w:pPr>
      <w:r w:rsidRPr="00776DE3">
        <w:rPr>
          <w:lang w:val="el-GR"/>
        </w:rPr>
        <w:t xml:space="preserve">- εάν αυτή είναι ιδιωτικός φορέας, βεβαίωση </w:t>
      </w:r>
      <w:proofErr w:type="spellStart"/>
      <w:r w:rsidRPr="00776DE3">
        <w:rPr>
          <w:lang w:val="el-GR"/>
        </w:rPr>
        <w:t>εκδοθείσα</w:t>
      </w:r>
      <w:proofErr w:type="spellEnd"/>
      <w:r w:rsidRPr="00776DE3">
        <w:rPr>
          <w:lang w:val="el-GR"/>
        </w:rPr>
        <w:t xml:space="preserve"> και θεωρηθείσα από το νόμιμο εκπρόσωπο αυτής, από την οποία να προκύπτει ότι τα είδη παραδόθηκαν επιτυχώς και σύμφωνα με τις απαιτήσεις της Σύμβασης, η οποία συνοδεύεται από παραστατικά (δελτίο αποστολής και τιμολόγιο). Επισημαίνεται ότι η υποβολή όλων των παραστατικών (δελτίων αποστολής και τιμολογίων) τα οποία θα τεκμηριώνουν τις εκ των συμβάσεων μεταξύ ιδιωτικών φορέων ποσότητες, είναι υποχρεωτική. Τα οικονομικά στοιχεία – αφού ζητούμενο αποτελούν τα ποσοτικά – δύναται να είναι καλυμμένα.</w:t>
      </w:r>
    </w:p>
    <w:p w14:paraId="329BFF40" w14:textId="77777777" w:rsidR="00872A7F" w:rsidRPr="00776DE3" w:rsidRDefault="00566D9C" w:rsidP="00872A7F">
      <w:pPr>
        <w:rPr>
          <w:lang w:val="el-GR"/>
        </w:rPr>
      </w:pPr>
      <w:r>
        <w:rPr>
          <w:b/>
          <w:bCs/>
          <w:lang w:val="el-GR"/>
        </w:rPr>
        <w:t>γ</w:t>
      </w:r>
      <w:r w:rsidR="00872A7F" w:rsidRPr="009311CF">
        <w:rPr>
          <w:b/>
          <w:bCs/>
          <w:lang w:val="el-GR"/>
        </w:rPr>
        <w:t>)</w:t>
      </w:r>
      <w:r w:rsidR="00872A7F" w:rsidRPr="00776DE3">
        <w:rPr>
          <w:lang w:val="el-GR"/>
        </w:rPr>
        <w:t xml:space="preserve"> να διαθέτουν τεχνικό προσωπικό εκπαιδευμένο και πιστοποιημένο για τις συγκεκριμένες συσκευές που προσφέρουν το οποίο θα προκύπτει από το οργανόγραμμα του οικονομικού φορέα. Συγκεκριμένα θα πρέπει να υπάρχει στην Ελλάδα μόνιμο, πλήρες και οργανωμένο τμήμα τεχνικής υποστήριξης, με </w:t>
      </w:r>
      <w:r w:rsidR="00872A7F" w:rsidRPr="00776DE3">
        <w:rPr>
          <w:lang w:val="el-GR"/>
        </w:rPr>
        <w:lastRenderedPageBreak/>
        <w:t xml:space="preserve">κατάλληλα καταρτισμένο τεχνικό προσωπικό, πιστοποιημένο και εξουσιοδοτημένο από τον κατασκευαστικό οίκο για την επισκευή και συντήρηση της προσφερόμενης συσκευής. </w:t>
      </w:r>
    </w:p>
    <w:p w14:paraId="259C0089" w14:textId="77777777" w:rsidR="00872A7F" w:rsidRPr="00776DE3" w:rsidRDefault="00872A7F" w:rsidP="00872A7F">
      <w:pPr>
        <w:rPr>
          <w:lang w:val="el-GR"/>
        </w:rPr>
      </w:pPr>
      <w:r w:rsidRPr="00776DE3">
        <w:rPr>
          <w:lang w:val="el-GR"/>
        </w:rPr>
        <w:t>Προς απόδειξη του ανωτέρω οι οικονομικοί φορείς υποβάλλουν τα ακόλουθα δικαιολογητικά:</w:t>
      </w:r>
    </w:p>
    <w:p w14:paraId="6CCD49C7" w14:textId="77777777" w:rsidR="00872A7F" w:rsidRPr="00776DE3" w:rsidRDefault="00872A7F" w:rsidP="00872A7F">
      <w:pPr>
        <w:rPr>
          <w:lang w:val="el-GR"/>
        </w:rPr>
      </w:pPr>
      <w:r>
        <w:rPr>
          <w:lang w:val="el-GR"/>
        </w:rPr>
        <w:t>γ</w:t>
      </w:r>
      <w:r w:rsidRPr="00776DE3">
        <w:rPr>
          <w:lang w:val="el-GR"/>
        </w:rPr>
        <w:t>1. Οργανόγραμμα του οικονομικού φορέα από το οποίο θα προκύπτει το τεχνικό προσωπικό.</w:t>
      </w:r>
    </w:p>
    <w:p w14:paraId="1A945879" w14:textId="77777777" w:rsidR="00872A7F" w:rsidRPr="00776DE3" w:rsidRDefault="00872A7F" w:rsidP="00872A7F">
      <w:pPr>
        <w:rPr>
          <w:lang w:val="el-GR"/>
        </w:rPr>
      </w:pPr>
      <w:r>
        <w:rPr>
          <w:lang w:val="el-GR"/>
        </w:rPr>
        <w:t>γ</w:t>
      </w:r>
      <w:r w:rsidRPr="00776DE3">
        <w:rPr>
          <w:lang w:val="el-GR"/>
        </w:rPr>
        <w:t>2. Ονομαστική Κατάσταση του τεχνικού προσωπικού που θα απασχοληθεί στο εν λόγω έργο.</w:t>
      </w:r>
    </w:p>
    <w:p w14:paraId="4812D321" w14:textId="77777777" w:rsidR="00872A7F" w:rsidRPr="00776DE3" w:rsidRDefault="00872A7F" w:rsidP="00872A7F">
      <w:pPr>
        <w:rPr>
          <w:lang w:val="el-GR"/>
        </w:rPr>
      </w:pPr>
      <w:r>
        <w:rPr>
          <w:lang w:val="el-GR"/>
        </w:rPr>
        <w:t>γ</w:t>
      </w:r>
      <w:r w:rsidRPr="00776DE3">
        <w:rPr>
          <w:lang w:val="el-GR"/>
        </w:rPr>
        <w:t>3. Αποδεικτικά εκπαίδευσης (Πιστοποιητικά) του τεχνικού προσωπικού που θα διαθέσουν, εκδιδόμενα από τον κατασκευαστικό οίκο της συσκευής.</w:t>
      </w:r>
    </w:p>
    <w:p w14:paraId="153A632C" w14:textId="77777777" w:rsidR="00872A7F" w:rsidRPr="00776DE3" w:rsidRDefault="00872A7F" w:rsidP="00872A7F">
      <w:pPr>
        <w:rPr>
          <w:lang w:val="el-GR"/>
        </w:rPr>
      </w:pPr>
      <w:r>
        <w:rPr>
          <w:lang w:val="el-GR"/>
        </w:rPr>
        <w:t>γ</w:t>
      </w:r>
      <w:r w:rsidRPr="00776DE3">
        <w:rPr>
          <w:lang w:val="el-GR"/>
        </w:rPr>
        <w:t xml:space="preserve">4. Περιγραφή του τμήματος τεχνικής υποστήριξης (διεύθυνση έδρας, εμπειρία, στελέχωση προσωπικού </w:t>
      </w:r>
      <w:proofErr w:type="spellStart"/>
      <w:r w:rsidRPr="00776DE3">
        <w:rPr>
          <w:lang w:val="el-GR"/>
        </w:rPr>
        <w:t>κλπ</w:t>
      </w:r>
      <w:proofErr w:type="spellEnd"/>
      <w:r w:rsidRPr="00776DE3">
        <w:rPr>
          <w:lang w:val="el-GR"/>
        </w:rPr>
        <w:t xml:space="preserve">). Θα εκτιμηθεί αν υπάρχει τμήμα τεχνικής υποστήριξης στην Κρήτη. </w:t>
      </w:r>
    </w:p>
    <w:p w14:paraId="7BFB3BB7" w14:textId="77777777" w:rsidR="00566D9C" w:rsidRDefault="00566D9C" w:rsidP="00566D9C">
      <w:pPr>
        <w:rPr>
          <w:lang w:val="el-GR"/>
        </w:rPr>
      </w:pPr>
    </w:p>
    <w:p w14:paraId="702EC62D" w14:textId="77777777" w:rsidR="00566D9C" w:rsidRDefault="00566D9C" w:rsidP="00566D9C">
      <w:pPr>
        <w:rPr>
          <w:lang w:val="el-GR"/>
        </w:rPr>
      </w:pPr>
    </w:p>
    <w:p w14:paraId="4D759F5D" w14:textId="77777777" w:rsidR="00566D9C" w:rsidRPr="00566D9C" w:rsidRDefault="00566D9C" w:rsidP="00566D9C">
      <w:pPr>
        <w:rPr>
          <w:b/>
          <w:bCs/>
          <w:lang w:val="el-GR"/>
        </w:rPr>
      </w:pPr>
      <w:r w:rsidRPr="00566D9C">
        <w:rPr>
          <w:b/>
          <w:bCs/>
          <w:lang w:val="el-GR"/>
        </w:rPr>
        <w:t>Για την απόδειξη της συμμόρφωσής τους με πρότυπα διασφάλισης ποιότητας και πρότυπα περιβαλλοντικής διαχείρισης της παραγράφου 2.2.7 οι οικονομικοί φορείς προσκομίζουν τα κάτωθι πιστοποιητικά</w:t>
      </w:r>
    </w:p>
    <w:p w14:paraId="346F85BB" w14:textId="77777777" w:rsidR="00566D9C" w:rsidRPr="00E83F8D" w:rsidRDefault="00566D9C" w:rsidP="00566D9C">
      <w:pPr>
        <w:rPr>
          <w:lang w:val="el-GR"/>
        </w:rPr>
      </w:pPr>
      <w:r w:rsidRPr="00E83F8D">
        <w:rPr>
          <w:lang w:val="el-GR"/>
        </w:rPr>
        <w:t xml:space="preserve">α) ΕΝ ISO 9001/2015  ή ισοδύναμο  με πεδίο πιστοποίησης τη διακίνηση και την τεχνική υποστήριξη </w:t>
      </w:r>
      <w:proofErr w:type="spellStart"/>
      <w:r w:rsidRPr="00E83F8D">
        <w:rPr>
          <w:lang w:val="el-GR"/>
        </w:rPr>
        <w:t>ιατροτεχνολογικών</w:t>
      </w:r>
      <w:proofErr w:type="spellEnd"/>
      <w:r w:rsidRPr="00E83F8D">
        <w:rPr>
          <w:lang w:val="el-GR"/>
        </w:rPr>
        <w:t xml:space="preserve"> προϊόντων (Να κατατεθούν τα απαραίτητα πιστοποιητικά) και </w:t>
      </w:r>
    </w:p>
    <w:p w14:paraId="356A33B2" w14:textId="77777777" w:rsidR="00566D9C" w:rsidRPr="00E83F8D" w:rsidRDefault="00566D9C" w:rsidP="00566D9C">
      <w:pPr>
        <w:rPr>
          <w:lang w:val="el-GR"/>
        </w:rPr>
      </w:pPr>
      <w:r w:rsidRPr="00E83F8D">
        <w:rPr>
          <w:lang w:val="el-GR"/>
        </w:rPr>
        <w:t xml:space="preserve">β) ISO 13485/2016 ή ισοδύναμο  με πεδίο πιστοποίησης τη διακίνηση και την τεχνική υποστήριξη </w:t>
      </w:r>
      <w:proofErr w:type="spellStart"/>
      <w:r w:rsidRPr="00E83F8D">
        <w:rPr>
          <w:lang w:val="el-GR"/>
        </w:rPr>
        <w:t>ιατροτεχνολογικών</w:t>
      </w:r>
      <w:proofErr w:type="spellEnd"/>
      <w:r w:rsidRPr="00E83F8D">
        <w:rPr>
          <w:lang w:val="el-GR"/>
        </w:rPr>
        <w:t xml:space="preserve"> προϊόντων (Να κατατεθούν τα απαραίτητα πιστοποιητικά) και </w:t>
      </w:r>
    </w:p>
    <w:p w14:paraId="464E088F" w14:textId="77777777" w:rsidR="00566D9C" w:rsidRPr="00E83F8D" w:rsidRDefault="00566D9C" w:rsidP="00566D9C">
      <w:pPr>
        <w:rPr>
          <w:lang w:val="el-GR"/>
        </w:rPr>
      </w:pPr>
      <w:r w:rsidRPr="00E83F8D">
        <w:rPr>
          <w:lang w:val="el-GR"/>
        </w:rPr>
        <w:t xml:space="preserve">γ) να πληροί την Υ.Α. «Υ8δ/Γ.Π. οικ./1348/04 (ΦΕΚ 32Β’ 16/01/2004) «Αρχές και κατευθυντήριες γραμμές ορθής πρακτικής διανομής </w:t>
      </w:r>
      <w:proofErr w:type="spellStart"/>
      <w:r w:rsidRPr="00E83F8D">
        <w:rPr>
          <w:lang w:val="el-GR"/>
        </w:rPr>
        <w:t>ιατροτεχνολογικών</w:t>
      </w:r>
      <w:proofErr w:type="spellEnd"/>
      <w:r w:rsidRPr="00E83F8D">
        <w:rPr>
          <w:lang w:val="el-GR"/>
        </w:rPr>
        <w:t xml:space="preserve"> προϊόντων» (Να κατατεθούν οι σχετικές βεβαιώσεις) και </w:t>
      </w:r>
    </w:p>
    <w:p w14:paraId="3AAB2812" w14:textId="77777777" w:rsidR="00566D9C" w:rsidRPr="00E83F8D" w:rsidRDefault="00566D9C" w:rsidP="00566D9C">
      <w:pPr>
        <w:rPr>
          <w:lang w:val="el-GR"/>
        </w:rPr>
      </w:pPr>
      <w:r w:rsidRPr="00E83F8D">
        <w:rPr>
          <w:lang w:val="el-GR"/>
        </w:rPr>
        <w:t>δ) να είναι ενταγμένος σε πρόγραμμα εναλλακτικής διαχείρισης αποβλήτων ειδών ηλεκτρικού και ηλεκτρονικού εξοπλισμού (ΑΗΗΕ) σύμφωνα με το Ν.2939/2001, το Π.Δ. 117/2004 και το Π.Δ. 15/2006 σύμφωνα με το Ν.2939/2001, το Π.Δ. 117/2004 και το Π.Δ. 15/2006 (Να κατατεθούν τα απαραίτητα πιστοποιητικά).</w:t>
      </w:r>
    </w:p>
    <w:p w14:paraId="532D1760" w14:textId="77777777" w:rsidR="00566D9C" w:rsidRPr="00E83F8D" w:rsidRDefault="00566D9C" w:rsidP="00566D9C">
      <w:pPr>
        <w:rPr>
          <w:lang w:val="el-GR"/>
        </w:rPr>
      </w:pPr>
      <w:r w:rsidRPr="00E83F8D">
        <w:rPr>
          <w:lang w:val="el-GR"/>
        </w:rPr>
        <w:t xml:space="preserve">Η αναθέτουσα αρχή αναγνωρίζει ισοδύναμα πιστοποιητικά που έχουν εκδοθεί από φορείς διαπιστευμένους από ισοδύναμους Οργανισμούς διαπίστευσης, </w:t>
      </w:r>
      <w:proofErr w:type="spellStart"/>
      <w:r w:rsidRPr="00E83F8D">
        <w:rPr>
          <w:lang w:val="el-GR"/>
        </w:rPr>
        <w:t>εδρεύοντες</w:t>
      </w:r>
      <w:proofErr w:type="spellEnd"/>
      <w:r w:rsidRPr="00E83F8D">
        <w:rPr>
          <w:lang w:val="el-GR"/>
        </w:rPr>
        <w:t xml:space="preserve"> και σε άλλα κράτη - μέλη. Επίσης, κάνει δεκτά άλλα αποδεικτικά στοιχεία για ισοδύναμα μέτρα διασφάλισης ποιότητας, εφόσον ο ενδιαφερόμενος οικονομικός φορέας δεν είχε τη δυνατότητα να αποκτήσει τα εν λόγω πιστοποιητικά εντός των σχετικών προθεσμιών για λόγους για τους οποίους δεν ευθύνεται ο ίδιος, υπό την προϋπόθεση ότι ο οικονομικός φορέας αποδεικνύει ότι τα προτεινόμενα μέτρα διασφάλισης ποιότητας πληρούν τα απαιτούμενα πρότυπα διασφάλισης ποιότητας.</w:t>
      </w:r>
    </w:p>
    <w:p w14:paraId="03E699BE" w14:textId="77777777" w:rsidR="00872A7F" w:rsidRPr="00776DE3" w:rsidRDefault="00872A7F" w:rsidP="00872A7F">
      <w:pPr>
        <w:rPr>
          <w:lang w:val="el-GR"/>
        </w:rPr>
      </w:pPr>
      <w:r w:rsidRPr="00776DE3">
        <w:rPr>
          <w:lang w:val="el-GR"/>
        </w:rPr>
        <w:t>Σε περίπτωση ένωσης οικονομικών φορέων, οι παραπάνω ελάχιστες απαιτήσεις καλύπτονται αθροιστικά.</w:t>
      </w:r>
    </w:p>
    <w:p w14:paraId="40A4B5A9" w14:textId="77777777" w:rsidR="00052D56" w:rsidRDefault="003929DA">
      <w:pPr>
        <w:rPr>
          <w:lang w:val="el-GR"/>
        </w:rPr>
      </w:pPr>
      <w:r>
        <w:rPr>
          <w:lang w:val="el-GR"/>
        </w:rPr>
        <w:t>Οι οικονομικοί φορείς αναφέρουν</w:t>
      </w:r>
      <w:r w:rsidR="00052D56">
        <w:rPr>
          <w:lang w:val="el-GR"/>
        </w:rPr>
        <w:t xml:space="preserve">: </w:t>
      </w:r>
    </w:p>
    <w:p w14:paraId="09D9F19C" w14:textId="77777777" w:rsidR="003929DA" w:rsidRDefault="00052D56">
      <w:pPr>
        <w:rPr>
          <w:lang w:val="el-GR"/>
        </w:rPr>
      </w:pPr>
      <w:r>
        <w:rPr>
          <w:lang w:val="el-GR"/>
        </w:rPr>
        <w:t>α)</w:t>
      </w:r>
      <w:r w:rsidR="003929DA">
        <w:rPr>
          <w:lang w:val="el-GR"/>
        </w:rPr>
        <w:t xml:space="preserve"> το τμήμα της σύμβασης που προτίθενται να αναθέσουν υπό μορφή υπεργολαβίας σε τρίτους, καθώς και τους υπεργολάβους που προτείνουν.</w:t>
      </w:r>
    </w:p>
    <w:p w14:paraId="09169FA7" w14:textId="77777777" w:rsidR="0053703A" w:rsidRDefault="00052D56" w:rsidP="0053703A">
      <w:pPr>
        <w:rPr>
          <w:lang w:val="el-GR"/>
        </w:rPr>
      </w:pPr>
      <w:r>
        <w:rPr>
          <w:lang w:val="el-GR"/>
        </w:rPr>
        <w:t xml:space="preserve">β) </w:t>
      </w:r>
      <w:r w:rsidR="0053703A" w:rsidRPr="0053703A">
        <w:rPr>
          <w:lang w:val="el-GR"/>
        </w:rPr>
        <w:t>τη χώρα παραγωγής του προσφερόμενου προϊόντος και</w:t>
      </w:r>
      <w:r>
        <w:rPr>
          <w:lang w:val="el-GR"/>
        </w:rPr>
        <w:t xml:space="preserve"> </w:t>
      </w:r>
      <w:r w:rsidR="0053703A" w:rsidRPr="0053703A">
        <w:rPr>
          <w:lang w:val="el-GR"/>
        </w:rPr>
        <w:t>την επιχειρηματική μονάδα στην οποία παράγεται</w:t>
      </w:r>
      <w:r>
        <w:rPr>
          <w:lang w:val="el-GR"/>
        </w:rPr>
        <w:t xml:space="preserve"> αυτό</w:t>
      </w:r>
      <w:r w:rsidR="0053703A" w:rsidRPr="0053703A">
        <w:rPr>
          <w:lang w:val="el-GR"/>
        </w:rPr>
        <w:t xml:space="preserve">, καθώς και τον τόπο εγκατάστασής </w:t>
      </w:r>
      <w:r>
        <w:rPr>
          <w:lang w:val="el-GR"/>
        </w:rPr>
        <w:t xml:space="preserve">της. </w:t>
      </w:r>
    </w:p>
    <w:p w14:paraId="43F78310" w14:textId="77777777" w:rsidR="00872A7F" w:rsidRPr="00776DE3" w:rsidRDefault="00872A7F" w:rsidP="0053703A">
      <w:pPr>
        <w:rPr>
          <w:iCs/>
          <w:color w:val="5B9BD5"/>
          <w:lang w:val="el-GR"/>
        </w:rPr>
      </w:pPr>
    </w:p>
    <w:p w14:paraId="096BDBE6" w14:textId="77777777" w:rsidR="003929DA" w:rsidRDefault="003929DA">
      <w:pPr>
        <w:pStyle w:val="3"/>
        <w:ind w:left="0" w:firstLine="0"/>
        <w:rPr>
          <w:lang w:val="el-GR"/>
        </w:rPr>
      </w:pPr>
      <w:bookmarkStart w:id="57" w:name="_Toc130464996"/>
      <w:r>
        <w:rPr>
          <w:lang w:val="el-GR"/>
        </w:rPr>
        <w:lastRenderedPageBreak/>
        <w:t>2.4.4</w:t>
      </w:r>
      <w:r>
        <w:rPr>
          <w:lang w:val="el-GR"/>
        </w:rPr>
        <w:tab/>
        <w:t>Περιεχόμενα Φακέλου «Οικονομική Προσφορά» / Τρόπος σύνταξης και υποβολής οικονομικών προσφορών</w:t>
      </w:r>
      <w:bookmarkEnd w:id="57"/>
    </w:p>
    <w:p w14:paraId="09DFCD4A" w14:textId="77777777" w:rsidR="00EB5A83" w:rsidRDefault="00EB5A83" w:rsidP="00EB5A83">
      <w:pPr>
        <w:rPr>
          <w:lang w:val="el-GR"/>
        </w:rPr>
      </w:pPr>
      <w:r>
        <w:rPr>
          <w:lang w:val="el-GR"/>
        </w:rPr>
        <w:t>Η Οικονομική Προσφορά συντάσσεται με βάση το αναγραφόμενο στην παρούσα κριτήριο ανάθεσης ήτοι η</w:t>
      </w:r>
      <w:r w:rsidRPr="001D0987">
        <w:rPr>
          <w:lang w:val="el-GR"/>
        </w:rPr>
        <w:t xml:space="preserve"> πλέον συμφέρουσα από οικονομική άποψη προσφορά βάσει της βέλτιστης σχέσης ποιότητας -τιμής.</w:t>
      </w:r>
    </w:p>
    <w:p w14:paraId="69D35557" w14:textId="77777777" w:rsidR="003929DA" w:rsidRDefault="003929DA">
      <w:pPr>
        <w:rPr>
          <w:lang w:val="el-GR"/>
        </w:rPr>
      </w:pPr>
      <w:r>
        <w:rPr>
          <w:lang w:val="el-GR" w:eastAsia="el-GR"/>
        </w:rPr>
        <w:t xml:space="preserve">Η τιμή του προς προμήθεια αγαθού </w:t>
      </w:r>
      <w:r>
        <w:rPr>
          <w:i/>
          <w:color w:val="5B9BD5"/>
          <w:lang w:val="el-GR" w:eastAsia="el-GR"/>
        </w:rPr>
        <w:t xml:space="preserve"> </w:t>
      </w:r>
      <w:r>
        <w:rPr>
          <w:lang w:val="el-GR" w:eastAsia="el-GR"/>
        </w:rPr>
        <w:t>δίνεται  σε ευρώ ανά μονάδα.</w:t>
      </w:r>
      <w:r>
        <w:rPr>
          <w:rStyle w:val="WW-FootnoteReference2"/>
          <w:rFonts w:cs="Helvetica"/>
          <w:color w:val="000000"/>
          <w:szCs w:val="22"/>
          <w:lang w:val="el-GR" w:eastAsia="el-GR"/>
        </w:rPr>
        <w:t xml:space="preserve"> </w:t>
      </w:r>
    </w:p>
    <w:p w14:paraId="6B7DD30E" w14:textId="77777777" w:rsidR="003929DA" w:rsidRDefault="003929DA">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5516A1DE" w14:textId="77777777"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713DA0">
        <w:rPr>
          <w:lang w:val="el-GR"/>
        </w:rPr>
        <w:t>3</w:t>
      </w:r>
      <w:r w:rsidR="00AE3855">
        <w:rPr>
          <w:lang w:val="el-GR"/>
        </w:rPr>
        <w:t xml:space="preserve"> </w:t>
      </w:r>
      <w:r>
        <w:rPr>
          <w:lang w:val="el-GR"/>
        </w:rPr>
        <w:t xml:space="preserve">% και στην επ’ αυτού εισφορά υπέρ ΟΓΑ </w:t>
      </w:r>
      <w:r w:rsidR="00713DA0">
        <w:rPr>
          <w:lang w:val="el-GR"/>
        </w:rPr>
        <w:t>20</w:t>
      </w:r>
      <w:r w:rsidR="00AE3855">
        <w:rPr>
          <w:lang w:val="el-GR"/>
        </w:rPr>
        <w:t xml:space="preserve"> </w:t>
      </w:r>
      <w:r>
        <w:rPr>
          <w:lang w:val="el-GR"/>
        </w:rPr>
        <w:t>%.</w:t>
      </w:r>
    </w:p>
    <w:p w14:paraId="604C9D22" w14:textId="77777777" w:rsidR="00A811EA" w:rsidRDefault="003929DA">
      <w:pPr>
        <w:rPr>
          <w:lang w:val="el-GR"/>
        </w:rPr>
      </w:pPr>
      <w:r>
        <w:rPr>
          <w:lang w:val="el-GR"/>
        </w:rPr>
        <w:t xml:space="preserve">Οι προσφερόμενες τιμές είναι σταθερές καθ’ όλη τη διάρκεια της σύμβασης και δεν αναπροσαρμόζονται </w:t>
      </w:r>
    </w:p>
    <w:p w14:paraId="7635193C" w14:textId="77777777"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xml:space="preserve">) η </w:t>
      </w:r>
      <w:r w:rsidRPr="008D2054">
        <w:rPr>
          <w:lang w:val="el-GR"/>
        </w:rPr>
        <w:t xml:space="preserve">τιμή υπερβαίνει τον προϋπολογισμό της σύμβασης που καθορίζεται και τεκμηριώνεται από την αναθέτουσα αρχή στο  </w:t>
      </w:r>
      <w:r w:rsidR="008D2054" w:rsidRPr="008D2054">
        <w:rPr>
          <w:lang w:val="el-GR"/>
        </w:rPr>
        <w:t xml:space="preserve">Παράρτημα Ι </w:t>
      </w:r>
      <w:r w:rsidRPr="008D2054">
        <w:rPr>
          <w:lang w:val="el-GR"/>
        </w:rPr>
        <w:t>της παρούσας διακήρυξης.</w:t>
      </w:r>
      <w:r>
        <w:rPr>
          <w:lang w:val="el-GR"/>
        </w:rPr>
        <w:t xml:space="preserve"> </w:t>
      </w:r>
    </w:p>
    <w:p w14:paraId="6E16049C" w14:textId="77777777" w:rsidR="003929DA" w:rsidRDefault="003929DA">
      <w:pPr>
        <w:pStyle w:val="3"/>
        <w:ind w:left="0" w:firstLine="0"/>
        <w:rPr>
          <w:lang w:val="el-GR" w:eastAsia="el-GR"/>
        </w:rPr>
      </w:pPr>
      <w:bookmarkStart w:id="58" w:name="_Toc130464997"/>
      <w:r>
        <w:rPr>
          <w:lang w:val="el-GR"/>
        </w:rPr>
        <w:t>2.4.5</w:t>
      </w:r>
      <w:r>
        <w:rPr>
          <w:lang w:val="el-GR"/>
        </w:rPr>
        <w:tab/>
        <w:t>Χρόνος ισχύος των προσφορών</w:t>
      </w:r>
      <w:bookmarkEnd w:id="58"/>
      <w:r>
        <w:rPr>
          <w:lang w:val="el-GR"/>
        </w:rPr>
        <w:t xml:space="preserve">  </w:t>
      </w:r>
    </w:p>
    <w:p w14:paraId="5DBBD193" w14:textId="77777777"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D57CD3" w:rsidRPr="008D2054">
        <w:rPr>
          <w:b/>
          <w:bCs/>
          <w:lang w:val="el-GR" w:eastAsia="el-GR"/>
        </w:rPr>
        <w:t>6 (έξι)</w:t>
      </w:r>
      <w:r w:rsidRPr="008D2054">
        <w:rPr>
          <w:b/>
          <w:bCs/>
          <w:lang w:val="el-GR" w:eastAsia="el-GR"/>
        </w:rPr>
        <w:t xml:space="preserve"> μηνών</w:t>
      </w:r>
      <w:r w:rsidRPr="00360611">
        <w:rPr>
          <w:color w:val="FF0000"/>
          <w:lang w:val="el-GR" w:eastAsia="el-GR"/>
        </w:rPr>
        <w:t xml:space="preserve"> </w:t>
      </w:r>
      <w:r>
        <w:rPr>
          <w:lang w:val="el-GR" w:eastAsia="el-GR"/>
        </w:rPr>
        <w:t xml:space="preserve">από την επόμενη της </w:t>
      </w:r>
      <w:r w:rsidR="00CD64AC">
        <w:rPr>
          <w:lang w:val="el-GR" w:eastAsia="el-GR"/>
        </w:rPr>
        <w:t>καταληκτικής ημερομηνίας υποβολής προσφορών</w:t>
      </w:r>
      <w:r w:rsidR="00D57CD3">
        <w:rPr>
          <w:lang w:val="el-GR" w:eastAsia="el-GR"/>
        </w:rPr>
        <w:t>.</w:t>
      </w:r>
    </w:p>
    <w:p w14:paraId="0963ECD1"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5980BD6E" w14:textId="77777777"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3AF004F2"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24FA858B"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39E1DFDE" w14:textId="77777777" w:rsidR="003929DA" w:rsidRDefault="003929DA">
      <w:pPr>
        <w:rPr>
          <w:lang w:val="el-GR"/>
        </w:rPr>
      </w:pPr>
    </w:p>
    <w:p w14:paraId="29560E3C" w14:textId="77777777" w:rsidR="003929DA" w:rsidRPr="00BD65F6" w:rsidRDefault="003929DA">
      <w:pPr>
        <w:pStyle w:val="3"/>
        <w:ind w:left="0" w:firstLine="0"/>
        <w:rPr>
          <w:lang w:val="el-GR"/>
        </w:rPr>
      </w:pPr>
      <w:bookmarkStart w:id="59" w:name="_Toc130464998"/>
      <w:r>
        <w:rPr>
          <w:lang w:val="el-GR"/>
        </w:rPr>
        <w:t>2.4.6</w:t>
      </w:r>
      <w:r>
        <w:rPr>
          <w:lang w:val="el-GR"/>
        </w:rPr>
        <w:tab/>
        <w:t>Λόγοι απόρριψης προσφορών</w:t>
      </w:r>
      <w:bookmarkEnd w:id="59"/>
    </w:p>
    <w:p w14:paraId="656CCB51" w14:textId="77777777"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14:paraId="19C0D31F" w14:textId="77777777" w:rsidR="003929DA" w:rsidRDefault="003929DA">
      <w:pPr>
        <w:rPr>
          <w:lang w:val="el-GR"/>
        </w:rPr>
      </w:pPr>
      <w:r w:rsidRPr="006D50E7">
        <w:rPr>
          <w:lang w:val="el-GR"/>
        </w:rPr>
        <w:lastRenderedPageBreak/>
        <w:t xml:space="preserve">α) </w:t>
      </w:r>
      <w:r w:rsidR="00B82F28" w:rsidRPr="006D50E7">
        <w:rPr>
          <w:lang w:val="el-GR"/>
        </w:rPr>
        <w:t xml:space="preserve">η </w:t>
      </w:r>
      <w:r w:rsidR="00097F3B" w:rsidRPr="006D50E7">
        <w:rPr>
          <w:lang w:val="el-GR"/>
        </w:rPr>
        <w:t xml:space="preserve">οποία αποκλίνει </w:t>
      </w:r>
      <w:r w:rsidR="00B82F28" w:rsidRPr="006D50E7">
        <w:rPr>
          <w:lang w:val="el-GR"/>
        </w:rPr>
        <w:t xml:space="preserve">από απαράβατους όρους </w:t>
      </w:r>
      <w:r w:rsidR="00097F3B" w:rsidRPr="006D50E7">
        <w:rPr>
          <w:lang w:val="el-GR"/>
        </w:rPr>
        <w:t xml:space="preserve">περί σύνταξης και υποβολής της προσφοράς, </w:t>
      </w:r>
      <w:r w:rsidR="00B82F28" w:rsidRPr="006D50E7">
        <w:rPr>
          <w:lang w:val="el-GR"/>
        </w:rPr>
        <w:t xml:space="preserve">ή δεν υποβάλλεται εμπρόθεσμα με τον τρόπο και με το περιεχόμενο που ορίζεται στην παρούσα </w:t>
      </w:r>
      <w:r w:rsidRPr="006D50E7">
        <w:rPr>
          <w:lang w:val="el-GR"/>
        </w:rPr>
        <w:t>και συγκεκριμένα στις παραγράφους 2.4.1 (Γενικοί</w:t>
      </w:r>
      <w:r>
        <w:rPr>
          <w:lang w:val="el-GR"/>
        </w:rPr>
        <w:t xml:space="preserve"> όροι υποβολής προσφορών), 2.4.2. (Χρόνος και τρόπος υποβολής προσφορών), 2.4.3. (Περιεχόμενο φακέλων δικαιολογητικών συμμετοχής, τεχνικής προσφοράς), 2.4.4. (Περιεχόμενο φακέλου οικονομικής προσφοράς, τρόπος σύνταξης και υποβολής οικονομικών προσφορών), 2.4.5. (Χρόνος ισχύος προσφορών), 3.1. (Αποσφράγιση και αξιολόγηση προσφορών), 3.2 (Πρόσκληση υποβολής δικαιολογητικών προσωρινού αναδόχου) της παρούσας, </w:t>
      </w:r>
    </w:p>
    <w:p w14:paraId="157006EF"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05C6BAEC" w14:textId="77777777" w:rsidR="003929DA" w:rsidRDefault="003929DA">
      <w:pPr>
        <w:rPr>
          <w:lang w:val="el-GR"/>
        </w:rPr>
      </w:pPr>
      <w:r>
        <w:rPr>
          <w:lang w:val="el-GR"/>
        </w:rPr>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33FD96C6" w14:textId="77777777" w:rsidR="00D57CD3" w:rsidRDefault="003929DA">
      <w:pPr>
        <w:rPr>
          <w:i/>
          <w:iCs/>
          <w:lang w:val="el-GR"/>
        </w:rPr>
      </w:pPr>
      <w:r>
        <w:rPr>
          <w:lang w:val="el-GR"/>
        </w:rPr>
        <w:t>δ) η οποία είναι εναλλακτική προσφορά</w:t>
      </w:r>
      <w:r>
        <w:rPr>
          <w:i/>
          <w:iCs/>
          <w:lang w:val="el-GR"/>
        </w:rPr>
        <w:t xml:space="preserve"> </w:t>
      </w:r>
    </w:p>
    <w:p w14:paraId="228DF5C2" w14:textId="77777777" w:rsidR="003929DA" w:rsidRDefault="003929DA">
      <w:pPr>
        <w:rPr>
          <w:iCs/>
          <w:color w:val="5B9BD5"/>
          <w:lang w:val="el-GR"/>
        </w:rPr>
      </w:pPr>
      <w:r>
        <w:rPr>
          <w:lang w:val="el-GR"/>
        </w:rPr>
        <w:t>ε) η οποία υποβάλλεται από έναν προσφέροντα που έχει υποβάλλει δύο ή περισσότερες προσφορές</w:t>
      </w:r>
      <w:r>
        <w:rPr>
          <w:i/>
          <w:iCs/>
          <w:color w:val="5B9BD5"/>
          <w:lang w:val="el-GR"/>
        </w:rPr>
        <w:t>.</w:t>
      </w:r>
      <w:r>
        <w:rPr>
          <w:lang w:val="el-GR"/>
        </w:rPr>
        <w:t xml:space="preserve"> Ο περιορισμός αυτός ισχύει, υπό τους όρους της παραγράφου 2.2.3.4 </w:t>
      </w:r>
      <w:proofErr w:type="spellStart"/>
      <w:r>
        <w:rPr>
          <w:lang w:val="el-GR"/>
        </w:rPr>
        <w:t>περ.γ</w:t>
      </w:r>
      <w:proofErr w:type="spellEnd"/>
      <w:r>
        <w:rPr>
          <w:lang w:val="el-GR"/>
        </w:rPr>
        <w:t xml:space="preserve">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3B19E66C" w14:textId="77777777" w:rsidR="003929DA" w:rsidRDefault="00CB3E18">
      <w:pPr>
        <w:rPr>
          <w:lang w:val="el-GR"/>
        </w:rPr>
      </w:pPr>
      <w:proofErr w:type="spellStart"/>
      <w:r>
        <w:rPr>
          <w:lang w:val="el-GR"/>
        </w:rPr>
        <w:t>στ</w:t>
      </w:r>
      <w:proofErr w:type="spellEnd"/>
      <w:r w:rsidR="003929DA">
        <w:rPr>
          <w:lang w:val="el-GR"/>
        </w:rPr>
        <w:t>) η οποία είναι υπό αίρεση,</w:t>
      </w:r>
    </w:p>
    <w:p w14:paraId="6BA999FE" w14:textId="77777777" w:rsidR="003929DA" w:rsidRDefault="00CB3E18">
      <w:pPr>
        <w:rPr>
          <w:lang w:val="el-GR"/>
        </w:rPr>
      </w:pPr>
      <w:r>
        <w:rPr>
          <w:lang w:val="el-GR"/>
        </w:rPr>
        <w:t>ζ</w:t>
      </w:r>
      <w:r w:rsidR="00D57CD3">
        <w:rPr>
          <w:lang w:val="el-GR"/>
        </w:rPr>
        <w:t>)</w:t>
      </w:r>
      <w:r w:rsidR="003929DA">
        <w:rPr>
          <w:i/>
          <w:iCs/>
          <w:color w:val="5B9BD5"/>
          <w:lang w:val="el-GR"/>
        </w:rPr>
        <w:t xml:space="preserve"> </w:t>
      </w:r>
      <w:r w:rsidR="003929DA">
        <w:rPr>
          <w:lang w:val="el-GR"/>
        </w:rPr>
        <w:t xml:space="preserve">η οποία θέτει όρο αναπροσαρμογής, </w:t>
      </w:r>
    </w:p>
    <w:p w14:paraId="6485A087"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756C539A" w14:textId="77777777" w:rsidR="003929DA"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υποχρεώσεις της παρ. 2 του άρθρου 18 του ν.4412/2016,</w:t>
      </w:r>
    </w:p>
    <w:p w14:paraId="57D01EC0" w14:textId="77777777" w:rsidR="003929DA" w:rsidRDefault="00CB3E18">
      <w:pPr>
        <w:rPr>
          <w:lang w:val="el-GR"/>
        </w:rPr>
      </w:pPr>
      <w:r>
        <w:rPr>
          <w:lang w:val="el-GR"/>
        </w:rPr>
        <w:t>ι</w:t>
      </w:r>
      <w:r w:rsidR="003929DA">
        <w:rPr>
          <w:lang w:val="el-GR"/>
        </w:rPr>
        <w:t>) η οποία παρουσιάζει αποκλίσεις ως προς τους όρους και τις τεχνικές προδιαγραφές της σύμβασης,</w:t>
      </w:r>
    </w:p>
    <w:p w14:paraId="6638837D" w14:textId="77777777" w:rsidR="003929DA" w:rsidRDefault="00CB3E18">
      <w:pPr>
        <w:rPr>
          <w:szCs w:val="22"/>
          <w:lang w:val="el-GR"/>
        </w:rPr>
      </w:pPr>
      <w:proofErr w:type="spellStart"/>
      <w:r>
        <w:rPr>
          <w:lang w:val="el-GR"/>
        </w:rPr>
        <w:t>ια</w:t>
      </w:r>
      <w:proofErr w:type="spellEnd"/>
      <w:r w:rsidR="003929DA">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21194727" w14:textId="77777777" w:rsidR="003929DA" w:rsidRDefault="00CB3E18">
      <w:pPr>
        <w:rPr>
          <w:szCs w:val="22"/>
          <w:lang w:val="el-GR" w:eastAsia="el-GR"/>
        </w:rPr>
      </w:pPr>
      <w:proofErr w:type="spellStart"/>
      <w:r>
        <w:rPr>
          <w:szCs w:val="22"/>
          <w:lang w:val="el-GR"/>
        </w:rPr>
        <w:t>ιβ</w:t>
      </w:r>
      <w:proofErr w:type="spellEnd"/>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 xml:space="preserve">τις παραγράφους 2.2.4. </w:t>
      </w:r>
      <w:proofErr w:type="spellStart"/>
      <w:r w:rsidR="009B07C0">
        <w:rPr>
          <w:szCs w:val="22"/>
          <w:lang w:val="el-GR" w:eastAsia="el-GR"/>
        </w:rPr>
        <w:t>επ</w:t>
      </w:r>
      <w:proofErr w:type="spellEnd"/>
      <w:r w:rsidR="009B07C0">
        <w:rPr>
          <w:szCs w:val="22"/>
          <w:lang w:val="el-GR" w:eastAsia="el-GR"/>
        </w:rPr>
        <w:t>.</w:t>
      </w:r>
      <w:r w:rsidR="003929DA">
        <w:rPr>
          <w:szCs w:val="22"/>
          <w:lang w:val="el-GR" w:eastAsia="el-GR"/>
        </w:rPr>
        <w:t>, περί κριτηρίων επιλογής,</w:t>
      </w:r>
    </w:p>
    <w:p w14:paraId="61CB567E" w14:textId="77777777" w:rsidR="003929DA" w:rsidRDefault="00CB3E18">
      <w:pPr>
        <w:rPr>
          <w:lang w:val="el-GR"/>
        </w:rPr>
      </w:pPr>
      <w:proofErr w:type="spellStart"/>
      <w:r>
        <w:rPr>
          <w:szCs w:val="22"/>
          <w:lang w:val="el-GR" w:eastAsia="el-GR"/>
        </w:rPr>
        <w:t>ιγ</w:t>
      </w:r>
      <w:proofErr w:type="spellEnd"/>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50C209DF" w14:textId="77777777" w:rsidR="003929DA" w:rsidRDefault="003929DA">
      <w:pPr>
        <w:rPr>
          <w:lang w:val="el-GR"/>
        </w:rPr>
      </w:pPr>
    </w:p>
    <w:p w14:paraId="3F0191A5" w14:textId="77777777" w:rsidR="003929DA" w:rsidRDefault="003929DA">
      <w:pPr>
        <w:pStyle w:val="1"/>
        <w:tabs>
          <w:tab w:val="left" w:pos="567"/>
        </w:tabs>
        <w:rPr>
          <w:lang w:val="el-GR"/>
        </w:rPr>
      </w:pPr>
      <w:bookmarkStart w:id="60" w:name="_Toc130464999"/>
      <w:r>
        <w:rPr>
          <w:lang w:val="el-GR"/>
        </w:rPr>
        <w:lastRenderedPageBreak/>
        <w:t>3.</w:t>
      </w:r>
      <w:r>
        <w:rPr>
          <w:lang w:val="el-GR"/>
        </w:rPr>
        <w:tab/>
        <w:t>ΔΙΕΝΕΡΓΕΙΑ ΔΙΑΔΙΚΑΣΙΑΣ - ΑΞΙΟΛΟΓΗΣΗ ΠΡΟΣΦΟΡΩΝ</w:t>
      </w:r>
      <w:bookmarkEnd w:id="60"/>
      <w:r>
        <w:rPr>
          <w:lang w:val="el-GR"/>
        </w:rPr>
        <w:t xml:space="preserve">  </w:t>
      </w:r>
    </w:p>
    <w:p w14:paraId="3A3D346B" w14:textId="77777777" w:rsidR="003929DA" w:rsidRDefault="003929DA">
      <w:pPr>
        <w:pStyle w:val="2"/>
        <w:spacing w:after="60"/>
        <w:ind w:left="0" w:firstLine="0"/>
        <w:textAlignment w:val="baseline"/>
        <w:rPr>
          <w:kern w:val="1"/>
          <w:lang w:val="el-GR"/>
        </w:rPr>
      </w:pPr>
      <w:bookmarkStart w:id="61" w:name="_Toc130465000"/>
      <w:r>
        <w:rPr>
          <w:lang w:val="el-GR"/>
        </w:rPr>
        <w:t xml:space="preserve">3.1 </w:t>
      </w:r>
      <w:r>
        <w:rPr>
          <w:lang w:val="el-GR"/>
        </w:rPr>
        <w:tab/>
        <w:t>Αποσφράγιση και αξιολόγηση προσφορών</w:t>
      </w:r>
      <w:bookmarkEnd w:id="61"/>
      <w:r>
        <w:rPr>
          <w:lang w:val="el-GR"/>
        </w:rPr>
        <w:t xml:space="preserve"> </w:t>
      </w:r>
    </w:p>
    <w:p w14:paraId="5910BFAA" w14:textId="77777777" w:rsidR="003929DA" w:rsidRDefault="003929DA">
      <w:pPr>
        <w:pStyle w:val="3"/>
        <w:ind w:left="0" w:firstLine="0"/>
        <w:rPr>
          <w:kern w:val="1"/>
          <w:lang w:val="el-GR"/>
        </w:rPr>
      </w:pPr>
      <w:bookmarkStart w:id="62" w:name="_Toc130465001"/>
      <w:r>
        <w:rPr>
          <w:rFonts w:cs="Arial"/>
          <w:kern w:val="1"/>
          <w:lang w:val="el-GR"/>
        </w:rPr>
        <w:t>3.1.1</w:t>
      </w:r>
      <w:r>
        <w:rPr>
          <w:rFonts w:cs="Arial"/>
          <w:kern w:val="1"/>
          <w:lang w:val="el-GR"/>
        </w:rPr>
        <w:tab/>
        <w:t>Ηλεκτρονική αποσφράγιση προσφορών</w:t>
      </w:r>
      <w:bookmarkEnd w:id="62"/>
    </w:p>
    <w:p w14:paraId="7295D1F1" w14:textId="77777777" w:rsidR="003929DA" w:rsidRPr="00A811EA" w:rsidRDefault="00C348A0">
      <w:pPr>
        <w:textAlignment w:val="baseline"/>
        <w:rPr>
          <w:kern w:val="1"/>
          <w:lang w:val="el-GR"/>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ν. 4412/2016, </w:t>
      </w:r>
      <w:r w:rsidR="00A50C19" w:rsidRPr="00A50C19">
        <w:rPr>
          <w:kern w:val="1"/>
          <w:lang w:val="el-GR" w:eastAsia="zh-CN"/>
        </w:rPr>
        <w:t>ακολουθώντας τα εξής στάδια:</w:t>
      </w:r>
    </w:p>
    <w:p w14:paraId="78A40E0C" w14:textId="1D121B48" w:rsidR="00DF50DA" w:rsidRPr="009E5776" w:rsidRDefault="00DF50DA" w:rsidP="00DF50DA">
      <w:pPr>
        <w:spacing w:after="60"/>
        <w:textAlignment w:val="baseline"/>
        <w:rPr>
          <w:kern w:val="1"/>
          <w:lang w:val="el-GR"/>
        </w:rPr>
      </w:pPr>
      <w:r w:rsidRPr="009E5776">
        <w:rPr>
          <w:kern w:val="1"/>
          <w:lang w:val="el-GR"/>
        </w:rPr>
        <w:t xml:space="preserve">Ηλεκτρονική Αποσφράγιση του (υπό)φακέλου «Δικαιολογητικά Συμμετοχής-Τεχνική Προσφορά», </w:t>
      </w:r>
      <w:r w:rsidRPr="00486805">
        <w:rPr>
          <w:kern w:val="1"/>
          <w:lang w:val="el-GR"/>
        </w:rPr>
        <w:t xml:space="preserve">την </w:t>
      </w:r>
      <w:r w:rsidR="00486805" w:rsidRPr="00486805">
        <w:rPr>
          <w:b/>
          <w:bCs/>
          <w:kern w:val="1"/>
          <w:lang w:val="el-GR"/>
        </w:rPr>
        <w:t>27.4.2023</w:t>
      </w:r>
      <w:r w:rsidRPr="00486805">
        <w:rPr>
          <w:kern w:val="1"/>
          <w:lang w:val="el-GR"/>
        </w:rPr>
        <w:t xml:space="preserve"> και ώρα </w:t>
      </w:r>
      <w:r w:rsidR="00486805" w:rsidRPr="00486805">
        <w:rPr>
          <w:b/>
          <w:bCs/>
          <w:kern w:val="1"/>
          <w:lang w:val="el-GR"/>
        </w:rPr>
        <w:t xml:space="preserve">10.00 </w:t>
      </w:r>
      <w:proofErr w:type="spellStart"/>
      <w:r w:rsidR="00486805" w:rsidRPr="00486805">
        <w:rPr>
          <w:b/>
          <w:bCs/>
          <w:kern w:val="1"/>
          <w:lang w:val="el-GR"/>
        </w:rPr>
        <w:t>π.μ</w:t>
      </w:r>
      <w:proofErr w:type="spellEnd"/>
      <w:r>
        <w:rPr>
          <w:kern w:val="1"/>
          <w:lang w:val="el-GR"/>
        </w:rPr>
        <w:t xml:space="preserve"> </w:t>
      </w:r>
    </w:p>
    <w:p w14:paraId="48BBDA2B" w14:textId="23EE7709" w:rsidR="00DF50DA" w:rsidRPr="009E5776" w:rsidRDefault="00DF50DA" w:rsidP="00DF50DA">
      <w:pPr>
        <w:spacing w:after="60"/>
        <w:textAlignment w:val="baseline"/>
        <w:rPr>
          <w:kern w:val="1"/>
          <w:lang w:val="el-GR"/>
        </w:rPr>
      </w:pPr>
      <w:r w:rsidRPr="009E5776">
        <w:rPr>
          <w:kern w:val="1"/>
          <w:lang w:val="el-GR"/>
        </w:rPr>
        <w:t xml:space="preserve">Ηλεκτρονική Αποσφράγιση του (υπό)φακέλου «Οικονομική Προσφορά», κατά την ημερομηνία και ώρα που θα ορίσει η </w:t>
      </w:r>
      <w:r>
        <w:rPr>
          <w:kern w:val="1"/>
          <w:lang w:val="el-GR"/>
        </w:rPr>
        <w:t>Α</w:t>
      </w:r>
      <w:r w:rsidRPr="009E5776">
        <w:rPr>
          <w:kern w:val="1"/>
          <w:lang w:val="el-GR"/>
        </w:rPr>
        <w:t xml:space="preserve">ναθέτουσα </w:t>
      </w:r>
      <w:r>
        <w:rPr>
          <w:kern w:val="1"/>
          <w:lang w:val="el-GR"/>
        </w:rPr>
        <w:t>Α</w:t>
      </w:r>
      <w:r w:rsidRPr="009E5776">
        <w:rPr>
          <w:kern w:val="1"/>
          <w:lang w:val="el-GR"/>
        </w:rPr>
        <w:t>ρχή</w:t>
      </w:r>
      <w:r w:rsidR="00F11F41">
        <w:rPr>
          <w:kern w:val="1"/>
          <w:lang w:val="el-GR"/>
        </w:rPr>
        <w:t>.</w:t>
      </w:r>
    </w:p>
    <w:p w14:paraId="42424C0E" w14:textId="77777777"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proofErr w:type="spellStart"/>
      <w:r w:rsidRPr="009E5776">
        <w:rPr>
          <w:kern w:val="1"/>
          <w:lang w:val="el-GR"/>
        </w:rPr>
        <w:t>προσβάσιμα</w:t>
      </w:r>
      <w:proofErr w:type="spellEnd"/>
      <w:r w:rsidRPr="009E5776">
        <w:rPr>
          <w:kern w:val="1"/>
          <w:lang w:val="el-GR"/>
        </w:rPr>
        <w:t xml:space="preserve">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και την Αναθέτουσα Αρχή</w:t>
      </w:r>
      <w:r w:rsidR="00DF50DA" w:rsidRPr="0032639F">
        <w:rPr>
          <w:kern w:val="1"/>
          <w:lang w:val="el-GR"/>
        </w:rPr>
        <w:t>.</w:t>
      </w:r>
    </w:p>
    <w:p w14:paraId="046C7B99" w14:textId="77777777" w:rsidR="00586940" w:rsidRDefault="00586940" w:rsidP="00586940">
      <w:pPr>
        <w:textAlignment w:val="baseline"/>
        <w:rPr>
          <w:kern w:val="1"/>
          <w:lang w:val="el-GR"/>
        </w:rPr>
      </w:pPr>
    </w:p>
    <w:p w14:paraId="50CE4D23" w14:textId="77777777" w:rsidR="003929DA" w:rsidRDefault="003929DA">
      <w:pPr>
        <w:pStyle w:val="3"/>
        <w:ind w:left="0" w:firstLine="0"/>
        <w:rPr>
          <w:kern w:val="1"/>
          <w:lang w:val="el-GR"/>
        </w:rPr>
      </w:pPr>
      <w:bookmarkStart w:id="63" w:name="_Toc130465002"/>
      <w:r>
        <w:rPr>
          <w:lang w:val="el-GR"/>
        </w:rPr>
        <w:t>3.1.2</w:t>
      </w:r>
      <w:r>
        <w:rPr>
          <w:lang w:val="el-GR"/>
        </w:rPr>
        <w:tab/>
        <w:t>Αξιολόγηση προσφορών</w:t>
      </w:r>
      <w:bookmarkEnd w:id="63"/>
    </w:p>
    <w:p w14:paraId="1572062B" w14:textId="7777777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Μετά την κατά περίπτωση ηλεκτρονική αποσφράγιση των προσφορών η Αναθέτουσα Αρχή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526359EA" w14:textId="77777777" w:rsidR="00BB7131" w:rsidRPr="00586940"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w:t>
      </w:r>
      <w:proofErr w:type="spellStart"/>
      <w:r w:rsidRPr="00A01F40">
        <w:rPr>
          <w:kern w:val="1"/>
          <w:lang w:val="el-GR"/>
        </w:rPr>
        <w:t>εξακριβώσιμος</w:t>
      </w:r>
      <w:proofErr w:type="spellEnd"/>
      <w:r w:rsidRPr="00A01F40">
        <w:rPr>
          <w:kern w:val="1"/>
          <w:lang w:val="el-GR"/>
        </w:rPr>
        <w:t xml:space="preserve">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xml:space="preserve">. Τα ανωτέρω ισχύουν </w:t>
      </w:r>
      <w:proofErr w:type="spellStart"/>
      <w:r w:rsidRPr="00A01F40">
        <w:rPr>
          <w:kern w:val="1"/>
          <w:lang w:val="el-GR"/>
        </w:rPr>
        <w:t>κατ</w:t>
      </w:r>
      <w:proofErr w:type="spellEnd"/>
      <w:r w:rsidRPr="00A01F40">
        <w:rPr>
          <w:kern w:val="1"/>
          <w:lang w:val="el-GR"/>
        </w:rPr>
        <w:t xml:space="preserve">΄ </w:t>
      </w:r>
      <w:proofErr w:type="spellStart"/>
      <w:r w:rsidRPr="00A01F40">
        <w:rPr>
          <w:kern w:val="1"/>
          <w:lang w:val="el-GR"/>
        </w:rPr>
        <w:t>αναλογίαν</w:t>
      </w:r>
      <w:proofErr w:type="spellEnd"/>
      <w:r w:rsidRPr="00A01F40">
        <w:rPr>
          <w:kern w:val="1"/>
          <w:lang w:val="el-GR"/>
        </w:rPr>
        <w:t xml:space="preserve"> και για τυχόν ελλείπουσες δηλώσεις, υπό την προϋπόθεση ότι βεβαιώνουν γεγονότα αντικειμενικώς </w:t>
      </w:r>
      <w:proofErr w:type="spellStart"/>
      <w:r w:rsidRPr="00A01F40">
        <w:rPr>
          <w:kern w:val="1"/>
          <w:lang w:val="el-GR"/>
        </w:rPr>
        <w:t>εξακριβώσιμα</w:t>
      </w:r>
      <w:proofErr w:type="spellEnd"/>
      <w:r>
        <w:rPr>
          <w:kern w:val="1"/>
          <w:lang w:val="el-GR"/>
        </w:rPr>
        <w:t>.</w:t>
      </w:r>
    </w:p>
    <w:p w14:paraId="487D4BFC" w14:textId="77777777" w:rsidR="003929DA" w:rsidRDefault="003929DA">
      <w:pPr>
        <w:textAlignment w:val="baseline"/>
        <w:rPr>
          <w:rFonts w:eastAsia="Calibri"/>
          <w:i/>
          <w:iCs/>
          <w:color w:val="5B9BD5"/>
          <w:kern w:val="1"/>
          <w:lang w:val="el-GR" w:eastAsia="el-GR"/>
        </w:rPr>
      </w:pPr>
      <w:r>
        <w:rPr>
          <w:kern w:val="1"/>
          <w:lang w:val="el-GR"/>
        </w:rPr>
        <w:t>Ειδικότερα :</w:t>
      </w:r>
    </w:p>
    <w:p w14:paraId="09D8E48F" w14:textId="77777777" w:rsidR="00312742" w:rsidRPr="00570C40" w:rsidRDefault="003929DA" w:rsidP="008541E7">
      <w:pPr>
        <w:textAlignment w:val="baseline"/>
        <w:rPr>
          <w:b/>
          <w:bCs/>
          <w:strike/>
          <w:kern w:val="1"/>
          <w:lang w:val="el-GR" w:eastAsia="zh-CN"/>
        </w:rPr>
      </w:pPr>
      <w:r w:rsidRPr="00570C40">
        <w:rPr>
          <w:kern w:val="1"/>
          <w:lang w:val="el-GR"/>
        </w:rPr>
        <w:t xml:space="preserve">α) </w:t>
      </w:r>
      <w:r w:rsidR="00312742" w:rsidRPr="00570C40">
        <w:rPr>
          <w:kern w:val="1"/>
          <w:lang w:val="el-GR"/>
        </w:rPr>
        <w:t>Η Επιτροπή Διαγωνισμού εξετάζει αρχικά  την προσκόμιση της εγγύησης συμμετοχής</w:t>
      </w:r>
      <w:r w:rsidR="00992B68" w:rsidRPr="00570C40">
        <w:rPr>
          <w:kern w:val="1"/>
          <w:lang w:val="el-GR"/>
        </w:rPr>
        <w:t>,</w:t>
      </w:r>
      <w:r w:rsidR="00312742" w:rsidRPr="00570C40">
        <w:rPr>
          <w:kern w:val="1"/>
          <w:lang w:val="el-GR"/>
        </w:rPr>
        <w:t xml:space="preserve"> σύμφωνα με την παρ. 1 του άρθρου 72. </w:t>
      </w:r>
      <w:r w:rsidR="00CB3E18" w:rsidRPr="00570C40">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00312742" w:rsidRPr="00570C40">
        <w:rPr>
          <w:kern w:val="1"/>
          <w:lang w:val="el-GR"/>
        </w:rPr>
        <w:t xml:space="preserve">η Επιτροπή Διαγωνισμού </w:t>
      </w:r>
      <w:r w:rsidR="00312742" w:rsidRPr="00570C40">
        <w:rPr>
          <w:kern w:val="1"/>
          <w:lang w:val="el-GR" w:eastAsia="zh-CN"/>
        </w:rPr>
        <w:t xml:space="preserve">συντάσσει πρακτικό στο οποίο εισηγείται την απόρριψη της προσφοράς ως απαράδεκτης. </w:t>
      </w:r>
    </w:p>
    <w:p w14:paraId="60C4E58A" w14:textId="77777777" w:rsidR="00312742" w:rsidRPr="00570C40" w:rsidRDefault="008541E7" w:rsidP="00312742">
      <w:pPr>
        <w:textAlignment w:val="baseline"/>
        <w:rPr>
          <w:kern w:val="1"/>
          <w:lang w:val="el-GR" w:eastAsia="zh-CN"/>
        </w:rPr>
      </w:pPr>
      <w:r w:rsidRPr="00570C40">
        <w:rPr>
          <w:kern w:val="1"/>
          <w:lang w:val="el-GR" w:eastAsia="zh-CN"/>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και κοινοποιείται </w:t>
      </w:r>
      <w:r w:rsidR="004809C0" w:rsidRPr="00570C40">
        <w:rPr>
          <w:kern w:val="1"/>
          <w:lang w:val="el-GR" w:eastAsia="zh-CN"/>
        </w:rPr>
        <w:t>σε όλους τους προσφέροντες</w:t>
      </w:r>
      <w:r w:rsidRPr="00570C40">
        <w:rPr>
          <w:kern w:val="1"/>
          <w:lang w:val="el-GR" w:eastAsia="zh-CN"/>
        </w:rPr>
        <w:t xml:space="preserve"> με επιμέλεια αυτής </w:t>
      </w:r>
      <w:r w:rsidR="00312742" w:rsidRPr="00570C40">
        <w:rPr>
          <w:kern w:val="1"/>
          <w:lang w:val="el-GR" w:eastAsia="zh-CN"/>
        </w:rPr>
        <w:t>μέσω της λειτουργικότητας της «Επικοινωνίας» του ηλεκτρονικού διαγωνισμού στο ΕΣΗΔΗΣ.</w:t>
      </w:r>
    </w:p>
    <w:p w14:paraId="7CA6C3AF" w14:textId="77777777" w:rsidR="008541E7" w:rsidRPr="00570C40" w:rsidRDefault="008541E7" w:rsidP="008541E7">
      <w:pPr>
        <w:textAlignment w:val="baseline"/>
        <w:rPr>
          <w:kern w:val="1"/>
          <w:lang w:val="el-GR" w:eastAsia="zh-CN"/>
        </w:rPr>
      </w:pPr>
      <w:r w:rsidRPr="00570C40">
        <w:rPr>
          <w:kern w:val="1"/>
          <w:lang w:val="el-GR" w:eastAsia="zh-CN"/>
        </w:rPr>
        <w:t xml:space="preserve">Κατά της εν λόγω απόφασης χωρεί προδικαστική προσφυγή, σύμφωνα με τα οριζόμενα </w:t>
      </w:r>
      <w:r w:rsidR="004F5118" w:rsidRPr="00570C40">
        <w:rPr>
          <w:kern w:val="1"/>
          <w:lang w:val="el-GR" w:eastAsia="zh-CN"/>
        </w:rPr>
        <w:t>στην παράγραφο</w:t>
      </w:r>
      <w:r w:rsidRPr="00570C40">
        <w:rPr>
          <w:kern w:val="1"/>
          <w:lang w:val="el-GR" w:eastAsia="zh-CN"/>
        </w:rPr>
        <w:t xml:space="preserve"> 3.4 της παρούσας.</w:t>
      </w:r>
    </w:p>
    <w:p w14:paraId="24AE07A3" w14:textId="77777777" w:rsidR="008541E7" w:rsidRPr="00570C40" w:rsidRDefault="00B14783" w:rsidP="008541E7">
      <w:pPr>
        <w:textAlignment w:val="baseline"/>
        <w:rPr>
          <w:kern w:val="1"/>
          <w:lang w:val="el-GR" w:eastAsia="zh-CN"/>
        </w:rPr>
      </w:pPr>
      <w:r w:rsidRPr="00570C40">
        <w:rPr>
          <w:kern w:val="1"/>
          <w:lang w:val="el-GR" w:eastAsia="zh-CN"/>
        </w:rPr>
        <w:lastRenderedPageBreak/>
        <w:t xml:space="preserve">Η </w:t>
      </w:r>
      <w:r w:rsidR="004809C0" w:rsidRPr="00570C40">
        <w:rPr>
          <w:kern w:val="1"/>
          <w:lang w:val="el-GR" w:eastAsia="zh-CN"/>
        </w:rPr>
        <w:t>αναθέτουσα αρχή</w:t>
      </w:r>
      <w:r w:rsidRPr="00570C40">
        <w:rPr>
          <w:kern w:val="1"/>
          <w:lang w:val="el-GR" w:eastAsia="zh-CN"/>
        </w:rPr>
        <w:t xml:space="preserve"> επικοινωνεί </w:t>
      </w:r>
      <w:r w:rsidR="00286137" w:rsidRPr="00570C40">
        <w:rPr>
          <w:kern w:val="1"/>
          <w:lang w:val="el-GR" w:eastAsia="zh-CN"/>
        </w:rPr>
        <w:t xml:space="preserve">παράλληλα </w:t>
      </w:r>
      <w:r w:rsidRPr="00570C40">
        <w:rPr>
          <w:kern w:val="1"/>
          <w:lang w:val="el-GR" w:eastAsia="zh-CN"/>
        </w:rPr>
        <w:t>με τους φορείς που φέρονται να έχουν εκδώσει τις εγγυητικές επιστολές, προκειμένου να διαπιστώσει την εγκυρότητά τους.</w:t>
      </w:r>
    </w:p>
    <w:p w14:paraId="4367C3D1" w14:textId="77777777" w:rsidR="003929DA" w:rsidRDefault="003929DA">
      <w:pPr>
        <w:textAlignment w:val="baseline"/>
        <w:rPr>
          <w:kern w:val="1"/>
          <w:lang w:val="el-GR"/>
        </w:rPr>
      </w:pPr>
      <w:r w:rsidRPr="00570C40">
        <w:rPr>
          <w:kern w:val="1"/>
          <w:lang w:val="el-GR"/>
        </w:rPr>
        <w:t xml:space="preserve">β) </w:t>
      </w:r>
      <w:r w:rsidR="00312742" w:rsidRPr="00570C40">
        <w:rPr>
          <w:kern w:val="1"/>
          <w:lang w:val="el-GR"/>
        </w:rPr>
        <w:t xml:space="preserve">Στη συνέχεια η Επιτροπή Διαγωνισμού προβαίνει </w:t>
      </w:r>
      <w:r w:rsidR="006A42C7" w:rsidRPr="00570C40">
        <w:rPr>
          <w:kern w:val="1"/>
          <w:lang w:val="el-GR"/>
        </w:rPr>
        <w:t>αρχικά</w:t>
      </w:r>
      <w:r w:rsidR="00312742" w:rsidRPr="00570C40">
        <w:rPr>
          <w:kern w:val="1"/>
          <w:lang w:val="el-GR"/>
        </w:rPr>
        <w:t xml:space="preserve"> στον έλεγχο των δικαιολογητικών συμμετοχής και εν συνεχεία στην αξιολόγηση και βαθμολόγηση των τεχνικών προσφορών των προσφερόντων, των οποίων τα δικαιολογητικά συμμετοχής έκρινε πλήρη.</w:t>
      </w:r>
      <w:r w:rsidR="00312742" w:rsidRPr="00312742">
        <w:rPr>
          <w:kern w:val="1"/>
          <w:lang w:val="el-GR"/>
        </w:rPr>
        <w:t xml:space="preserve"> </w:t>
      </w:r>
      <w:r>
        <w:rPr>
          <w:kern w:val="1"/>
          <w:lang w:val="el-GR"/>
        </w:rPr>
        <w:t>Η αξιολόγηση και βαθμολόγηση γίνονται σύμφωνα με τα σχετικώς προβλεπόμενα στον ν.4412/2016  και τους όρους της παρούσας</w:t>
      </w:r>
      <w:r w:rsidR="008541E7">
        <w:rPr>
          <w:kern w:val="1"/>
          <w:lang w:val="el-GR"/>
        </w:rPr>
        <w:t>. Η</w:t>
      </w:r>
      <w:r w:rsidR="008541E7" w:rsidRPr="00176884">
        <w:rPr>
          <w:kern w:val="1"/>
          <w:lang w:val="el-GR"/>
        </w:rPr>
        <w:t xml:space="preserve"> δια</w:t>
      </w:r>
      <w:r w:rsidR="008541E7" w:rsidRPr="0014575C">
        <w:rPr>
          <w:kern w:val="1"/>
          <w:lang w:val="el-GR"/>
        </w:rPr>
        <w:t>δικασία αξιολόγησης ολοκληρώνεται με την καταχώριση</w:t>
      </w:r>
      <w:r w:rsidR="008541E7" w:rsidRPr="00176884">
        <w:rPr>
          <w:kern w:val="1"/>
          <w:lang w:val="el-GR"/>
        </w:rPr>
        <w:t xml:space="preserve"> </w:t>
      </w:r>
      <w:r w:rsidR="008541E7" w:rsidRPr="0014575C">
        <w:rPr>
          <w:kern w:val="1"/>
          <w:lang w:val="el-GR"/>
        </w:rPr>
        <w:t>σε πρακτικό των προσφερόντων</w:t>
      </w:r>
      <w:r w:rsidR="008541E7" w:rsidRPr="00176884">
        <w:rPr>
          <w:kern w:val="1"/>
          <w:lang w:val="el-GR"/>
        </w:rPr>
        <w:t xml:space="preserve">, </w:t>
      </w:r>
      <w:r w:rsidR="008541E7" w:rsidRPr="0014575C">
        <w:rPr>
          <w:kern w:val="1"/>
          <w:lang w:val="el-GR"/>
        </w:rPr>
        <w:t>των αποτελεσμάτων</w:t>
      </w:r>
      <w:r w:rsidR="008541E7" w:rsidRPr="00176884">
        <w:rPr>
          <w:kern w:val="1"/>
          <w:lang w:val="el-GR"/>
        </w:rPr>
        <w:t xml:space="preserve"> </w:t>
      </w:r>
      <w:r w:rsidR="008541E7" w:rsidRPr="0014575C">
        <w:rPr>
          <w:kern w:val="1"/>
          <w:lang w:val="el-GR"/>
        </w:rPr>
        <w:t>του ελέγχου και της αξιολόγησης των δικαιολογητικών</w:t>
      </w:r>
      <w:r w:rsidR="008541E7" w:rsidRPr="00176884">
        <w:rPr>
          <w:kern w:val="1"/>
          <w:lang w:val="el-GR"/>
        </w:rPr>
        <w:t xml:space="preserve"> </w:t>
      </w:r>
      <w:r w:rsidR="008541E7" w:rsidRPr="0014575C">
        <w:rPr>
          <w:kern w:val="1"/>
          <w:lang w:val="el-GR"/>
        </w:rPr>
        <w:t>συμμετοχής</w:t>
      </w:r>
      <w:r w:rsidR="008541E7">
        <w:rPr>
          <w:kern w:val="1"/>
          <w:lang w:val="el-GR"/>
        </w:rPr>
        <w:t xml:space="preserve">, των αποτελεσμάτων της αξιολόγησης </w:t>
      </w:r>
      <w:r w:rsidR="008541E7" w:rsidRPr="0014575C">
        <w:rPr>
          <w:kern w:val="1"/>
          <w:lang w:val="el-GR"/>
        </w:rPr>
        <w:t>των τεχνικών προσφορών</w:t>
      </w:r>
      <w:r w:rsidR="008541E7">
        <w:rPr>
          <w:kern w:val="1"/>
          <w:lang w:val="el-GR"/>
        </w:rPr>
        <w:t xml:space="preserve">, της βαθμολόγησης των αποδεκτών τεχνικών προσφορών με βάση τα κριτήρια αξιολόγησης </w:t>
      </w:r>
      <w:r w:rsidR="004F5118">
        <w:rPr>
          <w:kern w:val="1"/>
          <w:lang w:val="el-GR"/>
        </w:rPr>
        <w:t xml:space="preserve">των παραγράφων </w:t>
      </w:r>
      <w:r w:rsidR="008541E7">
        <w:rPr>
          <w:kern w:val="1"/>
          <w:lang w:val="el-GR"/>
        </w:rPr>
        <w:t>2.3.1 και 2.3.2 της παρούσας.</w:t>
      </w:r>
      <w:r>
        <w:rPr>
          <w:kern w:val="1"/>
          <w:lang w:val="el-GR"/>
        </w:rPr>
        <w:t xml:space="preserve"> </w:t>
      </w:r>
    </w:p>
    <w:p w14:paraId="7ED00D54" w14:textId="77777777" w:rsidR="000737CC" w:rsidRPr="00BD65F6" w:rsidRDefault="003929DA" w:rsidP="000737CC">
      <w:pPr>
        <w:textAlignment w:val="baseline"/>
        <w:rPr>
          <w:kern w:val="1"/>
          <w:lang w:val="el-GR" w:eastAsia="el-GR"/>
        </w:rPr>
      </w:pPr>
      <w:r w:rsidRPr="00BD65F6">
        <w:rPr>
          <w:kern w:val="1"/>
          <w:lang w:val="el-GR" w:eastAsia="el-GR"/>
        </w:rPr>
        <w:t>Τα αποτελέσματα των εν λόγω σταδίων («Δικαιολογητικά Συμμετοχής» &amp; «Τεχνική Προσφορά» επικυρώνονται με απόφαση του αποφαινόμενου οργάνου της αναθέτουσας αρχής, η οποία κοινοποιείται  στους προσφέροντες</w:t>
      </w:r>
      <w:r w:rsidR="000737CC" w:rsidRPr="00BD65F6">
        <w:rPr>
          <w:kern w:val="1"/>
          <w:lang w:val="el-GR" w:eastAsia="el-GR"/>
        </w:rPr>
        <w:t>, εκτός από όσους αποκλείστηκαν οριστικά δυνάμει της παρ. 1 του άρθρου 72 του ν. 4412/2016, μέσω της λειτουργικότητας της «Επικοινωνίας» του ΕΣΗΔΗΣ.</w:t>
      </w:r>
      <w:r w:rsidRPr="00BD65F6">
        <w:rPr>
          <w:kern w:val="1"/>
          <w:lang w:val="el-GR" w:eastAsia="el-GR"/>
        </w:rPr>
        <w:t xml:space="preserve"> </w:t>
      </w:r>
      <w:r w:rsidR="000737CC" w:rsidRPr="00BD65F6">
        <w:rPr>
          <w:kern w:val="1"/>
          <w:lang w:val="el-GR" w:eastAsia="el-GR"/>
        </w:rPr>
        <w:t>Μετά από την έκδοση και κοινοποίηση της ανωτέρω απόφασης, οι προσφέροντες λαμβάνουν γνώση των λοιπών συμμετεχόντων στη διαδικασία και των στοιχείων που υποβλήθηκαν από αυτούς.</w:t>
      </w:r>
    </w:p>
    <w:p w14:paraId="0E9C38A5" w14:textId="77777777" w:rsidR="003929DA" w:rsidRPr="00345415" w:rsidRDefault="003929DA">
      <w:pPr>
        <w:textAlignment w:val="baseline"/>
        <w:rPr>
          <w:kern w:val="1"/>
          <w:lang w:val="el-GR"/>
        </w:rPr>
      </w:pPr>
      <w:r w:rsidRPr="00BD65F6">
        <w:rPr>
          <w:kern w:val="1"/>
          <w:lang w:val="el-GR" w:eastAsia="el-GR"/>
        </w:rPr>
        <w:t>Κατά της εν λόγω απόφασης χωρεί προδικαστική προσφυγή, σύμφωνα με τα οριζόμενα στ</w:t>
      </w:r>
      <w:r w:rsidR="004F5118">
        <w:rPr>
          <w:kern w:val="1"/>
          <w:lang w:val="el-GR" w:eastAsia="el-GR"/>
        </w:rPr>
        <w:t>ην παράγραφο</w:t>
      </w:r>
      <w:r w:rsidRPr="00BD65F6">
        <w:rPr>
          <w:kern w:val="1"/>
          <w:lang w:val="el-GR" w:eastAsia="el-GR"/>
        </w:rPr>
        <w:t xml:space="preserve"> 3.4 της παρούσας.</w:t>
      </w:r>
    </w:p>
    <w:p w14:paraId="1A35BF6D" w14:textId="77777777" w:rsidR="003929DA" w:rsidRDefault="003929DA">
      <w:pPr>
        <w:textAlignment w:val="baseline"/>
        <w:rPr>
          <w:kern w:val="1"/>
          <w:lang w:val="el-GR"/>
        </w:rPr>
      </w:pPr>
      <w:r>
        <w:rPr>
          <w:kern w:val="1"/>
          <w:lang w:val="el-GR"/>
        </w:rPr>
        <w:t xml:space="preserve">γ) Μετά την ολοκλήρωση της αξιολόγησης, σύμφωνα με τα ανωτέρω, αποσφραγίζονται, κατά την </w:t>
      </w:r>
      <w:r w:rsidR="00883D1B">
        <w:rPr>
          <w:kern w:val="1"/>
          <w:lang w:val="el-GR"/>
        </w:rPr>
        <w:t xml:space="preserve">ορισθείσα </w:t>
      </w:r>
      <w:r>
        <w:rPr>
          <w:kern w:val="1"/>
          <w:lang w:val="el-GR"/>
        </w:rPr>
        <w:t>ημερομηνία και ώρα οι φάκελοι των οικονομικών προσφορών εκείνων των προσφερόντων που δεν έχουν απορριφθεί σύμφωνα με τα ανωτέρω.</w:t>
      </w:r>
    </w:p>
    <w:p w14:paraId="1AFD75E4" w14:textId="77777777" w:rsidR="003929DA" w:rsidRDefault="003929DA" w:rsidP="000737CC">
      <w:pPr>
        <w:suppressAutoHyphens w:val="0"/>
        <w:autoSpaceDE w:val="0"/>
        <w:autoSpaceDN w:val="0"/>
        <w:adjustRightInd w:val="0"/>
        <w:spacing w:after="0"/>
        <w:rPr>
          <w:kern w:val="1"/>
          <w:lang w:val="el-GR"/>
        </w:rPr>
      </w:pPr>
      <w:r>
        <w:rPr>
          <w:kern w:val="1"/>
          <w:lang w:val="el-GR"/>
        </w:rPr>
        <w:t xml:space="preserve">δ) </w:t>
      </w:r>
      <w:r w:rsidR="004E592B" w:rsidRPr="004E592B">
        <w:rPr>
          <w:kern w:val="1"/>
          <w:lang w:val="el-GR"/>
        </w:rPr>
        <w:t xml:space="preserve">Η Επιτροπή Διαγωνισμού προβαίνει στην αξιολόγηση των οικονομικών προσφορών που αποσφραγίστηκαν και συντάσσει πρακτικό στο οποίο καταχωρούνται οι προσφορές κατά σειρά κατάταξης, με βάση τη συνολική βαθμολογία τους, καθώς και η αιτιολογημένη εισήγησή της για την αποδοχή ή απόρριψή τους και την ανάδειξη του προσωρινού αναδόχου. </w:t>
      </w:r>
      <w:r w:rsidR="00A72F25" w:rsidRPr="00A72F25">
        <w:rPr>
          <w:kern w:val="1"/>
          <w:lang w:val="el-GR" w:eastAsia="zh-CN"/>
        </w:rPr>
        <w:t xml:space="preserve"> </w:t>
      </w:r>
    </w:p>
    <w:p w14:paraId="08A075A3" w14:textId="77777777" w:rsidR="00AA3518" w:rsidRPr="00CE73AA" w:rsidRDefault="00AA3518" w:rsidP="00AA3518">
      <w:pPr>
        <w:textAlignment w:val="baseline"/>
        <w:rPr>
          <w:kern w:val="1"/>
          <w:lang w:val="el-GR" w:eastAsia="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p>
    <w:p w14:paraId="0ECD9E79" w14:textId="77777777" w:rsidR="00A72F25" w:rsidRPr="00A72F25" w:rsidRDefault="003929DA" w:rsidP="00A72F25">
      <w:pPr>
        <w:textAlignment w:val="baseline"/>
        <w:rPr>
          <w:lang w:val="el-GR" w:eastAsia="zh-CN"/>
        </w:rPr>
      </w:pPr>
      <w:r>
        <w:rPr>
          <w:kern w:val="1"/>
          <w:lang w:val="el-GR"/>
        </w:rPr>
        <w:t xml:space="preserve">Στην περίπτωση ισοδύναμων προφορών, δηλαδή προσφορών με την ίδια συνολική τελική βαθμολογία </w:t>
      </w:r>
      <w:r w:rsidR="00A72F25" w:rsidRPr="00A72F25">
        <w:rPr>
          <w:kern w:val="1"/>
          <w:lang w:val="el-GR" w:eastAsia="zh-CN"/>
        </w:rPr>
        <w:t>μεταξύ</w:t>
      </w:r>
      <w:r>
        <w:rPr>
          <w:kern w:val="1"/>
          <w:lang w:val="el-GR"/>
        </w:rPr>
        <w:t xml:space="preserve"> δύο ή περισσοτέρων προσφερόντων</w:t>
      </w:r>
      <w:r w:rsidR="004F5118">
        <w:rPr>
          <w:kern w:val="1"/>
          <w:lang w:val="el-GR"/>
        </w:rPr>
        <w:t>,</w:t>
      </w:r>
      <w:r>
        <w:rPr>
          <w:kern w:val="1"/>
          <w:lang w:val="el-GR"/>
        </w:rPr>
        <w:t xml:space="preserve"> η ανάθεση γίνεται</w:t>
      </w:r>
      <w:r w:rsidR="00A72F25" w:rsidRPr="00A72F25">
        <w:rPr>
          <w:kern w:val="1"/>
          <w:lang w:val="el-GR" w:eastAsia="zh-CN"/>
        </w:rPr>
        <w:t xml:space="preserve"> στην προσφορά με τη μεγαλύτερη βαθμολογία τεχνικής προσφοράς. </w:t>
      </w:r>
    </w:p>
    <w:p w14:paraId="01453A8A" w14:textId="77777777" w:rsidR="003929DA" w:rsidRDefault="003929DA">
      <w:pPr>
        <w:textAlignment w:val="baseline"/>
        <w:rPr>
          <w:rFonts w:eastAsia="Calibri"/>
          <w:i/>
          <w:color w:val="5B9BD5"/>
          <w:kern w:val="1"/>
          <w:lang w:val="el-GR" w:eastAsia="el-GR"/>
        </w:rPr>
      </w:pPr>
      <w:r>
        <w:rPr>
          <w:kern w:val="1"/>
          <w:lang w:val="el-GR"/>
        </w:rPr>
        <w:t xml:space="preserve">Αν οι ισοδύναμες προσφορές έχουν την </w:t>
      </w:r>
      <w:r w:rsidRPr="00BF6D04">
        <w:rPr>
          <w:kern w:val="1"/>
          <w:lang w:val="el-GR"/>
        </w:rPr>
        <w:t>ίδια βαθμολογία τεχνικής προσφοράς</w:t>
      </w:r>
      <w:r>
        <w:rPr>
          <w:i/>
          <w:color w:val="5B9BD5"/>
          <w:kern w:val="1"/>
          <w:lang w:val="el-GR" w:eastAsia="el-GR"/>
        </w:rPr>
        <w:t xml:space="preserve"> </w:t>
      </w:r>
      <w:r>
        <w:rPr>
          <w:kern w:val="1"/>
          <w:lang w:val="el-GR"/>
        </w:rPr>
        <w:t xml:space="preserve">η αναθέτουσα αρχή επιλέγει τον ανάδοχο με κλήρωση μεταξύ των οικονομικών φορέων που υπέβαλαν τις ισοδύναμες προσφορές. Η κλήρωση γίνεται ενώπιον της Επιτροπής του Διαγωνισμού και παρουσία αυτών των οικονομικών φορέων. </w:t>
      </w:r>
    </w:p>
    <w:p w14:paraId="57E3648C" w14:textId="77777777" w:rsidR="00A72F25" w:rsidRPr="00BD65F6" w:rsidRDefault="00A72F25" w:rsidP="00A72F25">
      <w:pPr>
        <w:textAlignment w:val="baseline"/>
        <w:rPr>
          <w:kern w:val="1"/>
          <w:lang w:val="el-GR" w:eastAsia="el-GR"/>
        </w:rPr>
      </w:pPr>
      <w:r w:rsidRPr="00BD65F6">
        <w:rPr>
          <w:kern w:val="1"/>
          <w:lang w:val="el-GR" w:eastAsia="el-GR"/>
        </w:rPr>
        <w:t>Στη συνέχεια</w:t>
      </w:r>
      <w:r w:rsidR="00BB56DE">
        <w:rPr>
          <w:kern w:val="1"/>
          <w:lang w:val="el-GR" w:eastAsia="el-GR"/>
        </w:rPr>
        <w:t>,</w:t>
      </w:r>
      <w:r w:rsidRPr="00BD65F6">
        <w:rPr>
          <w:kern w:val="1"/>
          <w:lang w:val="el-GR" w:eastAsia="el-GR"/>
        </w:rPr>
        <w:t xml:space="preserve"> εφόσον το αποφαινόμενο όργανο της αναθέτουσας αρχής εγκρίνει το ανωτέρω πρακτικό</w:t>
      </w:r>
      <w:r w:rsidR="004F5118">
        <w:rPr>
          <w:kern w:val="1"/>
          <w:lang w:val="el-GR" w:eastAsia="el-GR"/>
        </w:rPr>
        <w:t xml:space="preserve"> κατάταξης των προσφορών</w:t>
      </w:r>
      <w:r w:rsidRPr="00BD65F6">
        <w:rPr>
          <w:kern w:val="1"/>
          <w:lang w:val="el-GR" w:eastAsia="el-GR"/>
        </w:rPr>
        <w:t xml:space="preserve">, εκδίδεται απόφαση για τα αποτελέσματα του </w:t>
      </w:r>
      <w:r w:rsidR="004F5118">
        <w:rPr>
          <w:kern w:val="1"/>
          <w:lang w:val="el-GR" w:eastAsia="el-GR"/>
        </w:rPr>
        <w:t xml:space="preserve">εν λόγω </w:t>
      </w:r>
      <w:r w:rsidRPr="00BD65F6">
        <w:rPr>
          <w:kern w:val="1"/>
          <w:lang w:val="el-GR" w:eastAsia="el-GR"/>
        </w:rPr>
        <w:t>σταδίου</w:t>
      </w:r>
      <w:r w:rsidR="00FF640E">
        <w:rPr>
          <w:kern w:val="1"/>
          <w:lang w:val="el-GR" w:eastAsia="el-GR"/>
        </w:rPr>
        <w:t xml:space="preserve"> </w:t>
      </w:r>
      <w:r w:rsidRPr="00BD65F6">
        <w:rPr>
          <w:kern w:val="1"/>
          <w:lang w:val="el-GR" w:eastAsia="el-GR"/>
        </w:rPr>
        <w:t>και η αναθέτουσα</w:t>
      </w:r>
      <w:r w:rsidR="003929DA" w:rsidRPr="00345415">
        <w:rPr>
          <w:rFonts w:eastAsia="Calibri"/>
          <w:i/>
          <w:color w:val="5B9BD5"/>
          <w:kern w:val="1"/>
          <w:lang w:val="el-GR" w:eastAsia="el-GR"/>
        </w:rPr>
        <w:t xml:space="preserve"> </w:t>
      </w:r>
      <w:r w:rsidRPr="00BD65F6">
        <w:rPr>
          <w:kern w:val="1"/>
          <w:lang w:val="el-GR" w:eastAsia="el-GR"/>
        </w:rPr>
        <w:t>αρχή προσκαλεί εγγράφως</w:t>
      </w:r>
      <w:r w:rsidR="00D85700" w:rsidRPr="00BD65F6">
        <w:rPr>
          <w:kern w:val="1"/>
          <w:lang w:val="el-GR" w:eastAsia="el-GR"/>
        </w:rPr>
        <w:t>, μέσω της λειτουργικότητας της «Επικοινωνίας» του ηλεκτρονικού διαγωνισμού στο ΕΣΗΔΗΣ,</w:t>
      </w:r>
      <w:r w:rsidRPr="00BD65F6">
        <w:rPr>
          <w:kern w:val="1"/>
          <w:lang w:val="el-GR" w:eastAsia="el-GR"/>
        </w:rPr>
        <w:t xml:space="preserve"> τον πρώτο σε κατάταξη </w:t>
      </w:r>
      <w:r w:rsidR="00BB56DE">
        <w:rPr>
          <w:kern w:val="1"/>
          <w:lang w:val="el-GR" w:eastAsia="el-GR"/>
        </w:rPr>
        <w:t>προσφέροντα</w:t>
      </w:r>
      <w:r w:rsidRPr="00BD65F6">
        <w:rPr>
          <w:kern w:val="1"/>
          <w:lang w:val="el-GR" w:eastAsia="el-GR"/>
        </w:rPr>
        <w:t>,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D85700">
        <w:rPr>
          <w:kern w:val="1"/>
          <w:lang w:val="el-GR" w:eastAsia="el-GR"/>
        </w:rPr>
        <w:t xml:space="preserve"> και τη</w:t>
      </w:r>
      <w:r w:rsidR="004E592B">
        <w:rPr>
          <w:kern w:val="1"/>
          <w:lang w:val="el-GR" w:eastAsia="el-GR"/>
        </w:rPr>
        <w:t>ν</w:t>
      </w:r>
      <w:r w:rsidR="00D85700">
        <w:rPr>
          <w:kern w:val="1"/>
          <w:lang w:val="el-GR" w:eastAsia="el-GR"/>
        </w:rPr>
        <w:t xml:space="preserve"> παρ. 3.2 της παρούσας</w:t>
      </w:r>
      <w:r w:rsidRPr="00BD65F6">
        <w:rPr>
          <w:kern w:val="1"/>
          <w:lang w:val="el-GR" w:eastAsia="el-GR"/>
        </w:rPr>
        <w:t>, περί πρόσκλησης για υποβολή δικαιολογητικών. Η απόφαση έγκρισης του πρακτικού κατάταξης προσφορών δεν κοινοποιείται στους προσφέροντες και ενσωματώνεται στην απόφαση κατακύρωσης.</w:t>
      </w:r>
    </w:p>
    <w:p w14:paraId="49953357" w14:textId="77777777" w:rsidR="00A50C19" w:rsidRPr="006F23A6" w:rsidRDefault="003929DA" w:rsidP="004F5118">
      <w:pPr>
        <w:textAlignment w:val="baseline"/>
        <w:rPr>
          <w:color w:val="000000"/>
          <w:szCs w:val="22"/>
          <w:shd w:val="clear" w:color="auto" w:fill="FFFFFF"/>
          <w:lang w:val="el-GR"/>
        </w:rPr>
      </w:pPr>
      <w:r w:rsidRPr="00BD65F6">
        <w:rPr>
          <w:color w:val="000000"/>
          <w:szCs w:val="22"/>
          <w:shd w:val="clear" w:color="auto" w:fill="FFFFFF"/>
          <w:lang w:val="el-GR"/>
        </w:rPr>
        <w:lastRenderedPageBreak/>
        <w:t xml:space="preserve">Σε κάθε περίπτωση, όταν εξ αρχής έχει υποβληθεί μία προσφορά, </w:t>
      </w:r>
      <w:r w:rsidR="00A72F25" w:rsidRPr="00AC41D3">
        <w:rPr>
          <w:color w:val="000000"/>
          <w:szCs w:val="22"/>
          <w:shd w:val="clear" w:color="auto" w:fill="FFFFFF"/>
          <w:lang w:val="el-GR"/>
        </w:rPr>
        <w:t>τα αποτελέσματα όλων των</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σταδίων της διαδικασ</w:t>
      </w:r>
      <w:r w:rsidR="00A72F25" w:rsidRPr="00BD65F6">
        <w:rPr>
          <w:color w:val="000000"/>
          <w:szCs w:val="22"/>
          <w:shd w:val="clear" w:color="auto" w:fill="FFFFFF"/>
          <w:lang w:val="el-GR"/>
        </w:rPr>
        <w:t>ίας ανάθεσης, ήτοι Δικαιολογητικών Συμμετοχής, Τεχνικής Προσφοράς και Οικονομικής Προσφοράς, επικυρώ</w:t>
      </w:r>
      <w:r w:rsidR="00A72F25" w:rsidRPr="00AC41D3">
        <w:rPr>
          <w:color w:val="000000"/>
          <w:szCs w:val="22"/>
          <w:shd w:val="clear" w:color="auto" w:fill="FFFFFF"/>
          <w:lang w:val="el-GR"/>
        </w:rPr>
        <w:t>νονται με την απόφαση κατακύρωσης του άρθρου 105</w:t>
      </w:r>
      <w:r w:rsidR="006A42C7">
        <w:rPr>
          <w:color w:val="000000"/>
          <w:szCs w:val="22"/>
          <w:shd w:val="clear" w:color="auto" w:fill="FFFFFF"/>
          <w:lang w:val="el-GR"/>
        </w:rPr>
        <w:t xml:space="preserve"> </w:t>
      </w:r>
      <w:r w:rsidR="00B76F96">
        <w:rPr>
          <w:color w:val="000000"/>
          <w:szCs w:val="22"/>
          <w:shd w:val="clear" w:color="auto" w:fill="FFFFFF"/>
          <w:lang w:val="el-GR"/>
        </w:rPr>
        <w:t>του ν. 4412/2016</w:t>
      </w:r>
      <w:r w:rsidR="00491658">
        <w:rPr>
          <w:color w:val="000000"/>
          <w:szCs w:val="22"/>
          <w:shd w:val="clear" w:color="auto" w:fill="FFFFFF"/>
          <w:lang w:val="el-GR"/>
        </w:rPr>
        <w:t>, σύμφωνα με την παράγραφο</w:t>
      </w:r>
      <w:r w:rsidR="00D260E1">
        <w:rPr>
          <w:color w:val="000000"/>
          <w:szCs w:val="22"/>
          <w:shd w:val="clear" w:color="auto" w:fill="FFFFFF"/>
          <w:lang w:val="el-GR"/>
        </w:rPr>
        <w:t xml:space="preserve"> 3.3 της παρούσας</w:t>
      </w:r>
      <w:r w:rsidR="00B76F96">
        <w:rPr>
          <w:color w:val="000000"/>
          <w:szCs w:val="22"/>
          <w:shd w:val="clear" w:color="auto" w:fill="FFFFFF"/>
          <w:lang w:val="el-GR"/>
        </w:rPr>
        <w:t>,</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που εκδίδεται μετά το πέρας και</w:t>
      </w:r>
      <w:r w:rsidR="00A72F25" w:rsidRPr="00BD65F6">
        <w:rPr>
          <w:color w:val="000000"/>
          <w:szCs w:val="22"/>
          <w:shd w:val="clear" w:color="auto" w:fill="FFFFFF"/>
          <w:lang w:val="el-GR"/>
        </w:rPr>
        <w:t xml:space="preserve"> </w:t>
      </w:r>
      <w:r w:rsidR="00A72F25" w:rsidRPr="00AC41D3">
        <w:rPr>
          <w:color w:val="000000"/>
          <w:szCs w:val="22"/>
          <w:shd w:val="clear" w:color="auto" w:fill="FFFFFF"/>
          <w:lang w:val="el-GR"/>
        </w:rPr>
        <w:t>του τελευταίου σταδίου της διαδικασίας</w:t>
      </w:r>
      <w:r w:rsidR="00A72F25" w:rsidRPr="00BD65F6">
        <w:rPr>
          <w:color w:val="000000"/>
          <w:szCs w:val="22"/>
          <w:shd w:val="clear" w:color="auto" w:fill="FFFFFF"/>
          <w:lang w:val="el-GR"/>
        </w:rPr>
        <w:t xml:space="preserve">. </w:t>
      </w:r>
      <w:r w:rsidR="004F5118" w:rsidRPr="004F5118">
        <w:rPr>
          <w:color w:val="000000"/>
          <w:szCs w:val="22"/>
          <w:shd w:val="clear" w:color="auto" w:fill="FFFFFF"/>
          <w:lang w:val="el-GR"/>
        </w:rPr>
        <w:t>Κατά της ανωτέρω απόφασης χωρεί προδικαστική προσφυγή ενώπιον</w:t>
      </w:r>
      <w:r w:rsidR="004F5118">
        <w:rPr>
          <w:color w:val="000000"/>
          <w:szCs w:val="22"/>
          <w:shd w:val="clear" w:color="auto" w:fill="FFFFFF"/>
          <w:lang w:val="el-GR"/>
        </w:rPr>
        <w:t xml:space="preserve"> </w:t>
      </w:r>
      <w:r w:rsidR="004F5118" w:rsidRPr="004F5118">
        <w:rPr>
          <w:color w:val="000000"/>
          <w:szCs w:val="22"/>
          <w:shd w:val="clear" w:color="auto" w:fill="FFFFFF"/>
          <w:lang w:val="el-GR"/>
        </w:rPr>
        <w:t>της ΑΕΠΠ σύμφωνα με όσα προβλέπονται στην παράγραφο 3.4 της παρούσας.</w:t>
      </w:r>
    </w:p>
    <w:p w14:paraId="7BDF65CC" w14:textId="77777777" w:rsidR="003929DA" w:rsidRDefault="003929DA">
      <w:pPr>
        <w:pStyle w:val="-HTML2"/>
        <w:jc w:val="both"/>
        <w:rPr>
          <w:kern w:val="1"/>
          <w:lang w:eastAsia="el-GR"/>
        </w:rPr>
      </w:pPr>
    </w:p>
    <w:p w14:paraId="4451311B" w14:textId="77777777" w:rsidR="003929DA" w:rsidRDefault="003929DA">
      <w:pPr>
        <w:pStyle w:val="2"/>
        <w:ind w:left="0" w:firstLine="0"/>
        <w:rPr>
          <w:lang w:val="el-GR"/>
        </w:rPr>
      </w:pPr>
      <w:bookmarkStart w:id="64" w:name="_Toc130465003"/>
      <w:r>
        <w:rPr>
          <w:lang w:val="el-GR"/>
        </w:rPr>
        <w:t>3.2</w:t>
      </w:r>
      <w:r>
        <w:rPr>
          <w:lang w:val="el-GR"/>
        </w:rPr>
        <w:tab/>
        <w:t>Πρόσκληση υποβολής δικαιολογητικών προσωρινού αναδόχου - Δικαιολογητικά προσωρινού αναδόχου</w:t>
      </w:r>
      <w:bookmarkEnd w:id="64"/>
    </w:p>
    <w:p w14:paraId="79D5A528" w14:textId="77777777"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142DF342" w14:textId="77777777"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w:t>
      </w:r>
      <w:proofErr w:type="spellStart"/>
      <w:r w:rsidRPr="008A2283">
        <w:rPr>
          <w:color w:val="000000"/>
          <w:lang w:val="el-GR"/>
        </w:rPr>
        <w:t>μορφότυπο</w:t>
      </w:r>
      <w:proofErr w:type="spellEnd"/>
      <w:r w:rsidRPr="008A2283">
        <w:rPr>
          <w:color w:val="000000"/>
          <w:lang w:val="el-GR"/>
        </w:rPr>
        <w:t xml:space="preserve"> PDF</w:t>
      </w:r>
      <w:r>
        <w:rPr>
          <w:color w:val="000000"/>
          <w:lang w:val="el-GR"/>
        </w:rPr>
        <w:t>, σύμφωνα με τα ειδικώς οριζόμενα στην παράγραφο 2.</w:t>
      </w:r>
      <w:r w:rsidR="00C7180B">
        <w:rPr>
          <w:color w:val="000000"/>
          <w:lang w:val="el-GR"/>
        </w:rPr>
        <w:t>4.2</w:t>
      </w:r>
      <w:r>
        <w:rPr>
          <w:color w:val="000000"/>
          <w:lang w:val="el-GR"/>
        </w:rPr>
        <w:t>.5 της παρούσας.</w:t>
      </w:r>
    </w:p>
    <w:p w14:paraId="41D9EB0A" w14:textId="77777777" w:rsidR="007E103E" w:rsidRDefault="00CF2409" w:rsidP="006F79E0">
      <w:pPr>
        <w:rPr>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601AC416" w14:textId="77777777" w:rsidR="00DE46C8" w:rsidRPr="00DE46C8" w:rsidRDefault="00DE46C8" w:rsidP="00DE46C8">
      <w:pPr>
        <w:rPr>
          <w:lang w:val="el-GR"/>
        </w:rPr>
      </w:pPr>
      <w:r w:rsidRPr="00DE46C8">
        <w:rPr>
          <w:lang w:val="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14:paraId="7DE15794" w14:textId="77777777" w:rsidR="00DE46C8" w:rsidRPr="00DE46C8" w:rsidRDefault="00DE46C8" w:rsidP="00DE46C8">
      <w:pPr>
        <w:rPr>
          <w:lang w:val="el-GR"/>
        </w:rPr>
      </w:pPr>
      <w:r w:rsidRPr="00DE46C8">
        <w:rPr>
          <w:lang w:val="el-GR"/>
        </w:rPr>
        <w:t>i. Τα πλήρη στοιχεία του αποστολέα (</w:t>
      </w:r>
      <w:proofErr w:type="spellStart"/>
      <w:r w:rsidRPr="00DE46C8">
        <w:rPr>
          <w:lang w:val="el-GR"/>
        </w:rPr>
        <w:t>Ονομ</w:t>
      </w:r>
      <w:proofErr w:type="spellEnd"/>
      <w:r w:rsidRPr="00DE46C8">
        <w:rPr>
          <w:lang w:val="el-GR"/>
        </w:rPr>
        <w:t>/</w:t>
      </w:r>
      <w:proofErr w:type="spellStart"/>
      <w:r w:rsidRPr="00DE46C8">
        <w:rPr>
          <w:lang w:val="el-GR"/>
        </w:rPr>
        <w:t>μο</w:t>
      </w:r>
      <w:proofErr w:type="spellEnd"/>
      <w:r w:rsidRPr="00DE46C8">
        <w:rPr>
          <w:lang w:val="el-GR"/>
        </w:rPr>
        <w:t>, Α.Φ.Μ., Δ.Ο.Υ., Ταχυδρομική Δ/</w:t>
      </w:r>
      <w:proofErr w:type="spellStart"/>
      <w:r w:rsidRPr="00DE46C8">
        <w:rPr>
          <w:lang w:val="el-GR"/>
        </w:rPr>
        <w:t>νση</w:t>
      </w:r>
      <w:proofErr w:type="spellEnd"/>
      <w:r w:rsidRPr="00DE46C8">
        <w:rPr>
          <w:lang w:val="el-GR"/>
        </w:rPr>
        <w:t xml:space="preserve">, αριθμός τηλεφώνου, </w:t>
      </w:r>
      <w:proofErr w:type="spellStart"/>
      <w:r w:rsidRPr="00DE46C8">
        <w:rPr>
          <w:lang w:val="el-GR"/>
        </w:rPr>
        <w:t>fax</w:t>
      </w:r>
      <w:proofErr w:type="spellEnd"/>
      <w:r w:rsidRPr="00DE46C8">
        <w:rPr>
          <w:lang w:val="el-GR"/>
        </w:rPr>
        <w:t>, e-</w:t>
      </w:r>
      <w:proofErr w:type="spellStart"/>
      <w:r w:rsidRPr="00DE46C8">
        <w:rPr>
          <w:lang w:val="el-GR"/>
        </w:rPr>
        <w:t>mail</w:t>
      </w:r>
      <w:proofErr w:type="spellEnd"/>
      <w:r w:rsidRPr="00DE46C8">
        <w:rPr>
          <w:lang w:val="el-GR"/>
        </w:rPr>
        <w:t>)</w:t>
      </w:r>
    </w:p>
    <w:p w14:paraId="48E9D5EE" w14:textId="77777777" w:rsidR="00DE46C8" w:rsidRPr="00DE46C8" w:rsidRDefault="00DE46C8" w:rsidP="00DE46C8">
      <w:pPr>
        <w:rPr>
          <w:lang w:val="el-GR"/>
        </w:rPr>
      </w:pPr>
      <w:proofErr w:type="spellStart"/>
      <w:r w:rsidRPr="00DE46C8">
        <w:rPr>
          <w:lang w:val="el-GR"/>
        </w:rPr>
        <w:t>ii</w:t>
      </w:r>
      <w:proofErr w:type="spellEnd"/>
      <w:r w:rsidRPr="00DE46C8">
        <w:rPr>
          <w:lang w:val="el-GR"/>
        </w:rPr>
        <w:t xml:space="preserve">. Τα στοιχεία του Παραλήπτη: Τμήμα Προμηθειών, Δ/νση Οικονομικού, Περιφέρεια Κρήτης, πλ. Ελευθερίας, Ηράκλειο Κρήτης, </w:t>
      </w:r>
      <w:proofErr w:type="spellStart"/>
      <w:r w:rsidRPr="00DE46C8">
        <w:rPr>
          <w:lang w:val="el-GR"/>
        </w:rPr>
        <w:t>τ.κ</w:t>
      </w:r>
      <w:proofErr w:type="spellEnd"/>
      <w:r w:rsidRPr="00DE46C8">
        <w:rPr>
          <w:lang w:val="el-GR"/>
        </w:rPr>
        <w:t>. 71201</w:t>
      </w:r>
    </w:p>
    <w:p w14:paraId="4DC0ED64" w14:textId="77777777" w:rsidR="00DE46C8" w:rsidRPr="00DE46C8" w:rsidRDefault="00DE46C8" w:rsidP="00DE46C8">
      <w:pPr>
        <w:rPr>
          <w:lang w:val="el-GR"/>
        </w:rPr>
      </w:pPr>
      <w:proofErr w:type="spellStart"/>
      <w:r w:rsidRPr="00DE46C8">
        <w:rPr>
          <w:lang w:val="el-GR"/>
        </w:rPr>
        <w:t>iii</w:t>
      </w:r>
      <w:proofErr w:type="spellEnd"/>
      <w:r w:rsidRPr="00DE46C8">
        <w:rPr>
          <w:lang w:val="el-GR"/>
        </w:rPr>
        <w:t>. Την ένδειξη:</w:t>
      </w:r>
    </w:p>
    <w:p w14:paraId="7D5FFEAD" w14:textId="77777777" w:rsidR="0086728C" w:rsidRDefault="00DE46C8" w:rsidP="0086728C">
      <w:pPr>
        <w:pStyle w:val="normalwithoutspacing"/>
      </w:pPr>
      <w:r w:rsidRPr="00DE46C8">
        <w:t xml:space="preserve">«ΔΙΚΑΙΟΛΟΓΗΤΙΚΑ ΚΑΤΑΚΥΡΩΣΗΣ </w:t>
      </w:r>
      <w:r w:rsidR="009F2BEE" w:rsidRPr="00955B02">
        <w:t>«</w:t>
      </w:r>
      <w:r w:rsidR="0086728C" w:rsidRPr="000102C8">
        <w:rPr>
          <w:szCs w:val="22"/>
        </w:rPr>
        <w:t xml:space="preserve">ΠΡΟΣΦΟΡΑ ΓΙΑ ΤΟΝ ΑΝΟΙΧΤΟ ΗΛΕΚΤΡΟΝΙΚΟ ΔΙΑΓΩΝΙΣΜΟ ΚΑΤΩ ΤΩΝ ΟΡΙΩΝ με τίτλο: </w:t>
      </w:r>
      <w:r w:rsidR="0086728C" w:rsidRPr="006F37C0">
        <w:rPr>
          <w:caps/>
        </w:rPr>
        <w:t>για την ανάδειξη αναδόχου στο πλαίσιο υλοποίησης του</w:t>
      </w:r>
      <w:r w:rsidR="0086728C" w:rsidRPr="000102C8">
        <w:rPr>
          <w:szCs w:val="22"/>
        </w:rPr>
        <w:t xml:space="preserve"> </w:t>
      </w:r>
      <w:proofErr w:type="spellStart"/>
      <w:r w:rsidR="0086728C" w:rsidRPr="000102C8">
        <w:rPr>
          <w:szCs w:val="22"/>
        </w:rPr>
        <w:t>Υ</w:t>
      </w:r>
      <w:r w:rsidR="0086728C" w:rsidRPr="000102C8">
        <w:rPr>
          <w:kern w:val="1"/>
          <w:szCs w:val="22"/>
        </w:rPr>
        <w:t>ποέργο</w:t>
      </w:r>
      <w:r w:rsidR="0086728C">
        <w:rPr>
          <w:kern w:val="1"/>
          <w:szCs w:val="22"/>
        </w:rPr>
        <w:t>υ</w:t>
      </w:r>
      <w:proofErr w:type="spellEnd"/>
      <w:r w:rsidR="0086728C" w:rsidRPr="000102C8">
        <w:rPr>
          <w:kern w:val="1"/>
          <w:szCs w:val="22"/>
        </w:rPr>
        <w:t xml:space="preserve"> 1: «</w:t>
      </w:r>
      <w:r w:rsidR="0086728C" w:rsidRPr="000102C8">
        <w:rPr>
          <w:szCs w:val="22"/>
        </w:rPr>
        <w:t xml:space="preserve">ΠΡΟΜΗΘΕΙΑ ΣΥΣΤΗΜΑΤΟΣ ΑΜΕΣΗΣ ΨΗΦΙΑΚΗΣ ΜΑΣΤΟΓΡΑΦΙΑΣ (FLAT PANEL), </w:t>
      </w:r>
      <w:r w:rsidR="0086728C" w:rsidRPr="000102C8">
        <w:rPr>
          <w:kern w:val="1"/>
          <w:szCs w:val="22"/>
        </w:rPr>
        <w:t>προϋπολογισμού 47.000,00 € μαζί με το ΦΠΑ 24% του έργου με τίτλο «</w:t>
      </w:r>
      <w:r w:rsidR="0086728C" w:rsidRPr="000102C8">
        <w:rPr>
          <w:szCs w:val="22"/>
        </w:rPr>
        <w:t>ΥΠΟΣΤΗΡΙΞΗ ΚΙΝΗΤΩΝ ΜΟΝΑΔΩΝ ΠΕΡΙΦΕΡΕΙΑΣ ΚΡΗΤΗΣ»</w:t>
      </w:r>
      <w:r w:rsidR="0086728C">
        <w:rPr>
          <w:kern w:val="1"/>
          <w:szCs w:val="22"/>
        </w:rPr>
        <w:t>.</w:t>
      </w:r>
    </w:p>
    <w:p w14:paraId="66BA1B85" w14:textId="77777777" w:rsidR="009F2BEE" w:rsidRDefault="009F2BEE" w:rsidP="009F2BEE">
      <w:pPr>
        <w:pStyle w:val="normalwithoutspacing"/>
      </w:pPr>
    </w:p>
    <w:p w14:paraId="0CBEB415" w14:textId="77777777" w:rsidR="003929DA" w:rsidRDefault="003929DA">
      <w:pPr>
        <w:rPr>
          <w:lang w:val="el-GR"/>
        </w:rPr>
      </w:pPr>
      <w:r>
        <w:rPr>
          <w:lang w:val="el-GR"/>
        </w:rPr>
        <w:t xml:space="preserve">Αν δεν προσκομισθούν τα παραπάνω δικαιολογητικά ή υπάρχουν ελλείψεις σε αυτά που </w:t>
      </w:r>
      <w:proofErr w:type="spellStart"/>
      <w:r>
        <w:rPr>
          <w:lang w:val="el-GR"/>
        </w:rPr>
        <w:t>υπoβλήθηκαν</w:t>
      </w:r>
      <w:proofErr w:type="spellEnd"/>
      <w:r>
        <w:rPr>
          <w:lang w:val="el-GR"/>
        </w:rPr>
        <w:t>,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0B0F3949" w14:textId="77777777" w:rsidR="003929DA" w:rsidRDefault="001C4D31">
      <w:pPr>
        <w:rPr>
          <w:lang w:val="el-GR"/>
        </w:rPr>
      </w:pPr>
      <w:r w:rsidRPr="00570C40">
        <w:rPr>
          <w:lang w:val="el-GR"/>
        </w:rPr>
        <w:lastRenderedPageBreak/>
        <w:t>Ο προσωρινός ανάδοχος δύναται να υποβάλει αίτημα,</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ως ανωτέρω προβλέπετα</w:t>
      </w:r>
      <w:r w:rsidR="00CC135C" w:rsidRPr="00570C40">
        <w:rPr>
          <w:lang w:val="el-GR"/>
        </w:rPr>
        <w:t>ι</w:t>
      </w:r>
      <w:r w:rsidR="001B44A3" w:rsidRPr="00570C40">
        <w:rPr>
          <w:lang w:val="el-GR"/>
        </w:rPr>
        <w:t xml:space="preserve">. </w:t>
      </w:r>
      <w:r w:rsidR="003929DA" w:rsidRPr="00570C40">
        <w:rPr>
          <w:lang w:val="el-GR"/>
        </w:rPr>
        <w:t xml:space="preserve">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w:t>
      </w:r>
      <w:proofErr w:type="spellStart"/>
      <w:r w:rsidR="003929DA" w:rsidRPr="00570C40">
        <w:rPr>
          <w:lang w:val="el-GR"/>
        </w:rPr>
        <w:t>κατ</w:t>
      </w:r>
      <w:proofErr w:type="spellEnd"/>
      <w:r w:rsidR="003929DA" w:rsidRPr="00570C40">
        <w:rPr>
          <w:lang w:val="el-GR"/>
        </w:rPr>
        <w:t>΄ εφαρμογή της διάταξης του πρώτου εδαφίου της παρ. 5 του άρθρου 79  του ν. 4412/2016, τηρουμένων των αρχών της ίσης μεταχείρισης και της διαφάνειας.</w:t>
      </w:r>
    </w:p>
    <w:p w14:paraId="62156D13"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6B065DA6"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6E438AC9" w14:textId="77777777" w:rsidR="003929DA" w:rsidRDefault="003929DA">
      <w:pPr>
        <w:rPr>
          <w:lang w:val="el-GR"/>
        </w:rPr>
      </w:pPr>
      <w:proofErr w:type="spellStart"/>
      <w:r>
        <w:rPr>
          <w:lang w:val="el-GR"/>
        </w:rPr>
        <w:t>ii</w:t>
      </w:r>
      <w:proofErr w:type="spellEnd"/>
      <w:r>
        <w:rPr>
          <w:lang w:val="el-GR"/>
        </w:rPr>
        <w:t>)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30302700" w14:textId="77777777" w:rsidR="003929DA" w:rsidRDefault="003929DA">
      <w:pPr>
        <w:rPr>
          <w:lang w:val="el-GR"/>
        </w:rPr>
      </w:pPr>
      <w:proofErr w:type="spellStart"/>
      <w:r>
        <w:rPr>
          <w:lang w:val="el-GR"/>
        </w:rPr>
        <w:t>iii</w:t>
      </w:r>
      <w:proofErr w:type="spellEnd"/>
      <w:r>
        <w:rPr>
          <w:lang w:val="el-GR"/>
        </w:rPr>
        <w:t xml:space="preserve">) από τα δικαιολογητικά που προσκομίσθηκαν νομίμως και εμπροθέσμως, δεν </w:t>
      </w:r>
      <w:r w:rsidR="007C1146" w:rsidRPr="007C1146">
        <w:rPr>
          <w:lang w:val="el-GR"/>
        </w:rPr>
        <w:t xml:space="preserve">αποδεικνύεται η μη συνδρομή των λόγων αποκλεισμού </w:t>
      </w:r>
      <w:r>
        <w:rPr>
          <w:lang w:val="el-GR"/>
        </w:rPr>
        <w:t xml:space="preserve">σύμφωνα με </w:t>
      </w:r>
      <w:r w:rsidR="000C4BEA">
        <w:rPr>
          <w:lang w:val="el-GR"/>
        </w:rPr>
        <w:t>την παράγραφο</w:t>
      </w:r>
      <w:r>
        <w:rPr>
          <w:lang w:val="el-GR"/>
        </w:rPr>
        <w:t xml:space="preserve"> 2.2.3 (λόγοι αποκλεισμού) </w:t>
      </w:r>
      <w:r w:rsidR="007C1146">
        <w:rPr>
          <w:lang w:val="el-GR"/>
        </w:rPr>
        <w:t xml:space="preserve">ή η πλήρωση μιας ή περισσοτέρων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4254E6B8" w14:textId="77777777"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w:t>
      </w:r>
      <w:proofErr w:type="spellStart"/>
      <w:r w:rsidRPr="006F79E0">
        <w:rPr>
          <w:lang w:val="el-GR"/>
        </w:rPr>
        <w:t>οψιγενείς</w:t>
      </w:r>
      <w:proofErr w:type="spellEnd"/>
      <w:r w:rsidRPr="006F79E0">
        <w:rPr>
          <w:lang w:val="el-GR"/>
        </w:rPr>
        <w:t xml:space="preserve"> μεταβολές), δεν καταπίπτει υπέρ της Αναθέτουσας Αρχής η εγγύηση συμμετοχής του.</w:t>
      </w:r>
      <w:r>
        <w:rPr>
          <w:lang w:val="el-GR"/>
        </w:rPr>
        <w:t xml:space="preserve"> </w:t>
      </w:r>
    </w:p>
    <w:p w14:paraId="4E23F1C4" w14:textId="77777777" w:rsidR="003929DA" w:rsidRDefault="003929DA">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53FECCA3"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70FD5A49" w14:textId="77777777" w:rsidR="003929DA" w:rsidRDefault="003929DA">
      <w:pPr>
        <w:rPr>
          <w:lang w:val="el-GR"/>
        </w:rPr>
      </w:pPr>
    </w:p>
    <w:p w14:paraId="427D90E4" w14:textId="77777777" w:rsidR="003929DA" w:rsidRDefault="00491658">
      <w:pPr>
        <w:pStyle w:val="2"/>
        <w:ind w:left="0" w:firstLine="0"/>
        <w:rPr>
          <w:lang w:val="el-GR"/>
        </w:rPr>
      </w:pPr>
      <w:r>
        <w:rPr>
          <w:lang w:val="el-GR"/>
        </w:rPr>
        <w:t xml:space="preserve"> </w:t>
      </w:r>
      <w:bookmarkStart w:id="65" w:name="_Toc130465004"/>
      <w:r w:rsidR="003929DA">
        <w:rPr>
          <w:lang w:val="el-GR"/>
        </w:rPr>
        <w:t>3.3</w:t>
      </w:r>
      <w:r w:rsidR="003929DA">
        <w:rPr>
          <w:lang w:val="el-GR"/>
        </w:rPr>
        <w:tab/>
        <w:t>Κατακύρωση - σύναψη σύμβασης</w:t>
      </w:r>
      <w:bookmarkEnd w:id="65"/>
      <w:r w:rsidR="003929DA">
        <w:rPr>
          <w:lang w:val="el-GR"/>
        </w:rPr>
        <w:t xml:space="preserve"> </w:t>
      </w:r>
    </w:p>
    <w:p w14:paraId="662C43BB" w14:textId="77777777" w:rsidR="006A42C7" w:rsidRPr="00CE73AA" w:rsidRDefault="006A42C7" w:rsidP="006A42C7">
      <w:pPr>
        <w:rPr>
          <w:lang w:val="el-GR"/>
        </w:rPr>
      </w:pPr>
      <w:r w:rsidRPr="002353B1">
        <w:rPr>
          <w:b/>
          <w:lang w:val="el-GR"/>
        </w:rPr>
        <w:t>3.3.</w:t>
      </w:r>
      <w:r w:rsidR="003B264E">
        <w:rPr>
          <w:b/>
          <w:lang w:val="el-GR"/>
        </w:rPr>
        <w:t>1</w:t>
      </w:r>
      <w:r w:rsidRPr="002353B1">
        <w:rPr>
          <w:b/>
          <w:lang w:val="el-GR"/>
        </w:rPr>
        <w:t>.</w:t>
      </w:r>
      <w:r>
        <w:rPr>
          <w:lang w:val="el-GR"/>
        </w:rPr>
        <w:t xml:space="preserve"> </w:t>
      </w:r>
      <w:r w:rsidRPr="00CE73AA">
        <w:rPr>
          <w:lang w:val="el-GR"/>
        </w:rPr>
        <w:t xml:space="preserve">Τα αποτελέσματα του ελέγχου των παραπάνω δικαιολογητικών </w:t>
      </w:r>
      <w:r w:rsidRPr="00EB0F65">
        <w:rPr>
          <w:lang w:val="el-GR"/>
        </w:rPr>
        <w:t xml:space="preserve">κατακύρωσης </w:t>
      </w:r>
      <w:r w:rsidRPr="00CE73AA">
        <w:rPr>
          <w:lang w:val="el-GR"/>
        </w:rPr>
        <w:t xml:space="preserve">και της εισήγησης της Επιτροπής </w:t>
      </w:r>
      <w:r>
        <w:rPr>
          <w:lang w:val="el-GR"/>
        </w:rPr>
        <w:t xml:space="preserve">Διαγωνισμού </w:t>
      </w:r>
      <w:r w:rsidRPr="00CE73AA">
        <w:rPr>
          <w:lang w:val="el-GR"/>
        </w:rPr>
        <w:t>επικυρώνονται με την απόφαση κατακύρωσης, στην οποία ενσωματώνεται η απόφαση έγκρισης του πρακτικού κατάταξης των προσφερόντων</w:t>
      </w:r>
      <w:r w:rsidR="00D260E1">
        <w:rPr>
          <w:lang w:val="el-GR"/>
        </w:rPr>
        <w:t xml:space="preserve"> και ανάδειξης προσωρινού αναδόχου</w:t>
      </w:r>
      <w:r w:rsidRPr="00CE73AA">
        <w:rPr>
          <w:lang w:val="el-GR"/>
        </w:rPr>
        <w:t>, σε συνέχεια της αξιολόγησης των οικονομικών προσφορών τους.</w:t>
      </w:r>
    </w:p>
    <w:p w14:paraId="4B2F5305" w14:textId="77777777" w:rsidR="006A42C7" w:rsidRDefault="006A42C7" w:rsidP="006A42C7">
      <w:pPr>
        <w:rPr>
          <w:lang w:val="el-GR"/>
        </w:rPr>
      </w:pPr>
      <w:r w:rsidRPr="00CE73AA">
        <w:rPr>
          <w:lang w:val="el-GR"/>
        </w:rPr>
        <w:lastRenderedPageBreak/>
        <w:t>Η αναθέτουσα αρχή κοινοποιεί</w:t>
      </w:r>
      <w:r>
        <w:rPr>
          <w:lang w:val="el-GR"/>
        </w:rPr>
        <w:t>,</w:t>
      </w:r>
      <w:r w:rsidRPr="00CE73AA">
        <w:rPr>
          <w:lang w:val="el-GR"/>
        </w:rPr>
        <w:t xml:space="preserve"> μέσω της λειτουργικότητας της «Επικοινωνίας»</w:t>
      </w:r>
      <w:r>
        <w:rPr>
          <w:lang w:val="el-GR"/>
        </w:rPr>
        <w:t xml:space="preserve">, </w:t>
      </w:r>
      <w:r w:rsidR="00E906F0" w:rsidRPr="00CE73AA">
        <w:rPr>
          <w:lang w:val="el-GR"/>
        </w:rPr>
        <w:t>σε όλους τους οικονομικούς φορείς που έλαβαν μέρος στη διαδικασία ανάθεσης, εκτός από όσους αποκλείστηκαν οριστικά</w:t>
      </w:r>
      <w:r w:rsidR="00E906F0">
        <w:rPr>
          <w:lang w:val="el-GR"/>
        </w:rPr>
        <w:t xml:space="preserve">, ιδίως </w:t>
      </w:r>
      <w:r w:rsidR="00E906F0" w:rsidRPr="00CE73AA">
        <w:rPr>
          <w:lang w:val="el-GR"/>
        </w:rPr>
        <w:t>δυνάμει της παρ. 1 του άρθρου 72 του ν. 4412/2016</w:t>
      </w:r>
      <w:r w:rsidR="00E906F0">
        <w:rPr>
          <w:lang w:val="el-GR"/>
        </w:rPr>
        <w:t xml:space="preserve">, </w:t>
      </w:r>
      <w:r w:rsidRPr="00CE73AA">
        <w:rPr>
          <w:lang w:val="el-GR"/>
        </w:rPr>
        <w:t xml:space="preserve">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των πρακτικών </w:t>
      </w:r>
      <w:r>
        <w:rPr>
          <w:lang w:val="el-GR"/>
        </w:rPr>
        <w:t>κατάταξης των προσφερόντων και ανάδειξης προσωρινού αναδόχου</w:t>
      </w:r>
      <w:r w:rsidRPr="00CE73AA">
        <w:rPr>
          <w:lang w:val="el-GR"/>
        </w:rPr>
        <w:t>, και</w:t>
      </w:r>
      <w:r>
        <w:rPr>
          <w:lang w:val="el-GR"/>
        </w:rPr>
        <w:t>,</w:t>
      </w:r>
      <w:r w:rsidRPr="00CE73AA">
        <w:rPr>
          <w:lang w:val="el-GR"/>
        </w:rPr>
        <w:t xml:space="preserve"> επιπλέον</w:t>
      </w:r>
      <w:r>
        <w:rPr>
          <w:lang w:val="el-GR"/>
        </w:rPr>
        <w:t>,</w:t>
      </w:r>
      <w:r w:rsidRPr="00CE73AA">
        <w:rPr>
          <w:lang w:val="el-GR"/>
        </w:rPr>
        <w:t xml:space="preserve"> αναρτά τα δικαιολογητικά του προσωρινού αναδόχου στα «Συνημμένα Ηλεκτρονικού Διαγωνισμού». </w:t>
      </w:r>
    </w:p>
    <w:p w14:paraId="7190CAD8" w14:textId="77777777" w:rsidR="006A42C7" w:rsidRPr="00CE73AA" w:rsidRDefault="006A42C7" w:rsidP="006A42C7">
      <w:pPr>
        <w:rPr>
          <w:lang w:val="el-GR"/>
        </w:rPr>
      </w:pPr>
      <w:r w:rsidRPr="00CE73AA">
        <w:rPr>
          <w:lang w:val="el-GR"/>
        </w:rPr>
        <w:t>Μετά την έκδοση και κοινοπ</w:t>
      </w:r>
      <w:r>
        <w:rPr>
          <w:lang w:val="el-GR"/>
        </w:rPr>
        <w:t xml:space="preserve">οίηση της απόφασης κατακύρωσης </w:t>
      </w:r>
      <w:r w:rsidRPr="00CE73AA">
        <w:rPr>
          <w:lang w:val="el-GR"/>
        </w:rPr>
        <w:t xml:space="preserve">οι προσφέροντες λαμβάνουν γνώση </w:t>
      </w:r>
      <w:r w:rsidRPr="00BE6FAB">
        <w:rPr>
          <w:lang w:val="el-GR"/>
        </w:rPr>
        <w:t>των οικονομικών προσφορών</w:t>
      </w:r>
      <w:r>
        <w:rPr>
          <w:lang w:val="el-GR"/>
        </w:rPr>
        <w:t xml:space="preserve"> </w:t>
      </w:r>
      <w:r w:rsidRPr="00BE6FAB">
        <w:rPr>
          <w:lang w:val="el-GR"/>
        </w:rPr>
        <w:t>που αποσφραγίστηκαν, της κατάταξης των προσφορών</w:t>
      </w:r>
      <w:r>
        <w:rPr>
          <w:lang w:val="el-GR"/>
        </w:rPr>
        <w:t xml:space="preserve"> </w:t>
      </w:r>
      <w:r w:rsidRPr="00BE6FAB">
        <w:rPr>
          <w:lang w:val="el-GR"/>
        </w:rPr>
        <w:t>και των υποβληθέντων δικαιολογητικών κατακύρωσης</w:t>
      </w:r>
      <w:r w:rsidR="00D13A1A">
        <w:rPr>
          <w:lang w:val="el-GR"/>
        </w:rPr>
        <w:t>, με ενέργειες της αναθέτουσας αρχής</w:t>
      </w:r>
      <w:r w:rsidRPr="00BE6FAB">
        <w:rPr>
          <w:lang w:val="el-GR"/>
        </w:rPr>
        <w:t>.</w:t>
      </w:r>
      <w:r w:rsidRPr="00CE73AA">
        <w:rPr>
          <w:lang w:val="el-GR"/>
        </w:rPr>
        <w:t xml:space="preserve"> Κατά της απόφασης κατακύρωσης χωρεί προδικαστική προσφυγή ενώπιον της </w:t>
      </w:r>
      <w:r w:rsidR="00394B24">
        <w:rPr>
          <w:lang w:val="el-GR"/>
        </w:rPr>
        <w:t>ΕΑΔΗΣΥ</w:t>
      </w:r>
      <w:r w:rsidRPr="00CE73AA">
        <w:rPr>
          <w:lang w:val="el-GR"/>
        </w:rPr>
        <w:t>, σύμφωνα με την παράγραφο 3.4 της παρούσας. Δεν επιτρέπεται η άσκηση άλλης διοικητικής προσφυγής κατά της ανωτέρω απόφασης.</w:t>
      </w:r>
    </w:p>
    <w:p w14:paraId="5AC2AD1D" w14:textId="77777777" w:rsidR="006A42C7" w:rsidRPr="00CE73AA" w:rsidRDefault="006A42C7" w:rsidP="006A42C7">
      <w:pPr>
        <w:rPr>
          <w:lang w:val="el-GR"/>
        </w:rPr>
      </w:pPr>
    </w:p>
    <w:p w14:paraId="79781A0F" w14:textId="77777777" w:rsidR="003929DA" w:rsidRPr="00B03F31" w:rsidRDefault="00D260E1">
      <w:pPr>
        <w:rPr>
          <w:lang w:val="el-GR"/>
        </w:rPr>
      </w:pPr>
      <w:r w:rsidRPr="007D4F03">
        <w:rPr>
          <w:b/>
          <w:lang w:val="el-GR"/>
        </w:rPr>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0F8C9A34"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20046DF9" w14:textId="77777777" w:rsidR="001B44A3" w:rsidRDefault="003929DA">
      <w:pPr>
        <w:pStyle w:val="-HTML2"/>
        <w:jc w:val="both"/>
        <w:rPr>
          <w:rFonts w:ascii="Calibri" w:hAnsi="Calibri" w:cs="Calibri"/>
          <w:sz w:val="22"/>
          <w:szCs w:val="24"/>
        </w:rPr>
      </w:pPr>
      <w:r>
        <w:rPr>
          <w:rFonts w:ascii="Calibri" w:hAnsi="Calibri" w:cs="Calibri"/>
          <w:sz w:val="22"/>
          <w:szCs w:val="24"/>
        </w:rPr>
        <w:t xml:space="preserve">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w:t>
      </w:r>
      <w:r w:rsidR="00394B24">
        <w:rPr>
          <w:rFonts w:ascii="Calibri" w:hAnsi="Calibri" w:cs="Calibri"/>
          <w:sz w:val="22"/>
          <w:szCs w:val="24"/>
        </w:rPr>
        <w:t>ΕΑΔΗΣΥ</w:t>
      </w:r>
      <w:r>
        <w:rPr>
          <w:rFonts w:ascii="Calibri" w:hAnsi="Calibri" w:cs="Calibri"/>
          <w:sz w:val="22"/>
          <w:szCs w:val="24"/>
        </w:rPr>
        <w:t xml:space="preserve"> και σε περίπτωση άσκησης αίτησης αναστολής κατά της απόφασης της </w:t>
      </w:r>
      <w:r w:rsidR="00394B24">
        <w:rPr>
          <w:rFonts w:ascii="Calibri" w:hAnsi="Calibri" w:cs="Calibri"/>
          <w:sz w:val="22"/>
          <w:szCs w:val="24"/>
        </w:rPr>
        <w:t>ΕΑΔΗΣΥ</w:t>
      </w:r>
      <w:r>
        <w:rPr>
          <w:rFonts w:ascii="Calibri" w:hAnsi="Calibri" w:cs="Calibri"/>
          <w:sz w:val="22"/>
          <w:szCs w:val="24"/>
        </w:rPr>
        <w:t>, εκδοθεί απόφαση επί της αίτησης, με την επιφύλαξη της χορήγησης προσωρινής διαταγής, σύμφωνα με όσα ορίζονται  στο τελευταίο εδάφιο της </w:t>
      </w:r>
      <w:hyperlink r:id="rId15" w:anchor="art372_4" w:history="1">
        <w:r w:rsidRPr="00570C40">
          <w:rPr>
            <w:rFonts w:ascii="Calibri" w:hAnsi="Calibri" w:cs="Calibri"/>
            <w:sz w:val="22"/>
            <w:szCs w:val="24"/>
          </w:rPr>
          <w:t>παρ.</w:t>
        </w:r>
      </w:hyperlink>
      <w:hyperlink r:id="rId16" w:anchor="art372_4" w:history="1"/>
      <w:hyperlink r:id="rId17"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64FB9BF5" w14:textId="77777777" w:rsidR="003929DA" w:rsidRDefault="003929DA">
      <w:pPr>
        <w:pStyle w:val="-HTML2"/>
        <w:jc w:val="both"/>
        <w:rPr>
          <w:rFonts w:ascii="Calibri" w:hAnsi="Calibri" w:cs="Calibri"/>
          <w:sz w:val="22"/>
          <w:szCs w:val="24"/>
        </w:rPr>
      </w:pPr>
      <w:r>
        <w:rPr>
          <w:rFonts w:ascii="Calibri" w:hAnsi="Calibri" w:cs="Calibri"/>
          <w:sz w:val="22"/>
          <w:szCs w:val="24"/>
        </w:rPr>
        <w:t xml:space="preserve">γ) ολοκληρωθεί επιτυχώς ο </w:t>
      </w:r>
      <w:proofErr w:type="spellStart"/>
      <w:r>
        <w:rPr>
          <w:rFonts w:ascii="Calibri" w:hAnsi="Calibri" w:cs="Calibri"/>
          <w:sz w:val="22"/>
          <w:szCs w:val="24"/>
        </w:rPr>
        <w:t>προσυμβατικός</w:t>
      </w:r>
      <w:proofErr w:type="spellEnd"/>
      <w:r>
        <w:rPr>
          <w:rFonts w:ascii="Calibri" w:hAnsi="Calibri" w:cs="Calibri"/>
          <w:sz w:val="22"/>
          <w:szCs w:val="24"/>
        </w:rPr>
        <w:t xml:space="preserve"> έλεγχος από το Ελεγκτικό Συνέδριο, σύμφωνα με τα άρθρα 324 έως 327 του ν. 4700/2020, εφόσον απαιτείται,</w:t>
      </w:r>
    </w:p>
    <w:p w14:paraId="239AF02E" w14:textId="77777777"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Pr>
          <w:rFonts w:ascii="Calibri" w:hAnsi="Calibri" w:cs="Calibri"/>
          <w:sz w:val="22"/>
          <w:szCs w:val="24"/>
        </w:rPr>
        <w:t>προσωρινός ανάδοχος, υποβάλλει, στην περίπτωση που απαιτείται</w:t>
      </w:r>
      <w:r w:rsidR="00C41D65">
        <w:rPr>
          <w:rFonts w:ascii="Calibri" w:hAnsi="Calibri" w:cs="Calibri"/>
          <w:sz w:val="22"/>
          <w:szCs w:val="24"/>
        </w:rPr>
        <w:t xml:space="preserve"> και</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18"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xml:space="preserve">, στην οποία δηλώνεται ότι, δεν έχουν επέλθει στο πρόσωπό του </w:t>
      </w:r>
      <w:proofErr w:type="spellStart"/>
      <w:r>
        <w:rPr>
          <w:rFonts w:ascii="Calibri" w:hAnsi="Calibri" w:cs="Calibri"/>
          <w:sz w:val="22"/>
          <w:szCs w:val="24"/>
        </w:rPr>
        <w:t>οψιγενείς</w:t>
      </w:r>
      <w:proofErr w:type="spellEnd"/>
      <w:r>
        <w:rPr>
          <w:rFonts w:ascii="Calibri" w:hAnsi="Calibri" w:cs="Calibri"/>
          <w:sz w:val="22"/>
          <w:szCs w:val="24"/>
        </w:rPr>
        <w:t xml:space="preserve"> μεταβολές κατά την έννοια του </w:t>
      </w:r>
      <w:hyperlink r:id="rId19"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w:t>
      </w:r>
      <w:proofErr w:type="spellStart"/>
      <w:r>
        <w:rPr>
          <w:rFonts w:ascii="Calibri" w:hAnsi="Calibri" w:cs="Calibri"/>
          <w:sz w:val="22"/>
          <w:szCs w:val="24"/>
        </w:rPr>
        <w:t>προσυμβατικού</w:t>
      </w:r>
      <w:proofErr w:type="spellEnd"/>
      <w:r>
        <w:rPr>
          <w:rFonts w:ascii="Calibri" w:hAnsi="Calibri" w:cs="Calibri"/>
          <w:sz w:val="22"/>
          <w:szCs w:val="24"/>
        </w:rPr>
        <w:t xml:space="preserve"> ελέγχου ή της άσκησης προδικαστικής προσφυγής κατά της απόφασης κατακύρωσης.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w:t>
      </w:r>
      <w:proofErr w:type="spellStart"/>
      <w:r w:rsidR="00BB5266" w:rsidRPr="0035532D">
        <w:rPr>
          <w:rFonts w:ascii="Calibri" w:hAnsi="Calibri" w:cs="Calibri"/>
          <w:sz w:val="22"/>
          <w:szCs w:val="24"/>
        </w:rPr>
        <w:t>οψιγενείς</w:t>
      </w:r>
      <w:proofErr w:type="spellEnd"/>
      <w:r w:rsidR="00BB5266" w:rsidRPr="0035532D">
        <w:rPr>
          <w:rFonts w:ascii="Calibri" w:hAnsi="Calibri" w:cs="Calibri"/>
          <w:sz w:val="22"/>
          <w:szCs w:val="24"/>
        </w:rPr>
        <w:t xml:space="preserve"> μεταβολές, η δήλωση ελέγχεται από την Επιτροπή Διαγωνισμού, η οποία εισηγείται προς το αρμόδιο αποφαινόμενο όργανο.</w:t>
      </w:r>
    </w:p>
    <w:p w14:paraId="09FCD6F4" w14:textId="77777777" w:rsidR="003929DA" w:rsidRDefault="003929DA">
      <w:pPr>
        <w:pStyle w:val="-HTML2"/>
        <w:jc w:val="both"/>
        <w:rPr>
          <w:rFonts w:ascii="Calibri" w:hAnsi="Calibri" w:cs="Calibri"/>
          <w:sz w:val="22"/>
          <w:szCs w:val="24"/>
        </w:rPr>
      </w:pPr>
    </w:p>
    <w:p w14:paraId="43CEF1A2" w14:textId="77777777" w:rsidR="003929DA" w:rsidRDefault="00485235">
      <w:pPr>
        <w:rPr>
          <w:lang w:val="el-GR"/>
        </w:rPr>
      </w:pPr>
      <w:r w:rsidRPr="00485235">
        <w:rPr>
          <w:lang w:val="el-GR"/>
        </w:rPr>
        <w:t xml:space="preserve">Μετά από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7518A705" w14:textId="77777777" w:rsidR="003929DA" w:rsidRPr="00570C40" w:rsidRDefault="003929DA">
      <w:pPr>
        <w:rPr>
          <w:lang w:val="el-GR"/>
        </w:rPr>
      </w:pPr>
      <w:r>
        <w:rPr>
          <w:lang w:val="el-GR"/>
        </w:rPr>
        <w:t xml:space="preserve">Στην περίπτωση που ο ανάδοχος δεν προσέλθει να υπογράψει το ως άνω συμφωνητικό μέσα στην </w:t>
      </w:r>
      <w:proofErr w:type="spellStart"/>
      <w:r>
        <w:rPr>
          <w:lang w:val="el-GR"/>
        </w:rPr>
        <w:t>τεθείσα</w:t>
      </w:r>
      <w:proofErr w:type="spellEnd"/>
      <w:r>
        <w:rPr>
          <w:lang w:val="el-GR"/>
        </w:rPr>
        <w:t xml:space="preserve">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4DCC5C7B" w14:textId="77777777" w:rsidR="003929DA" w:rsidRDefault="003929DA">
      <w:pPr>
        <w:rPr>
          <w:lang w:val="el-GR"/>
        </w:rPr>
      </w:pPr>
      <w:r w:rsidRPr="00570C40">
        <w:rPr>
          <w:lang w:val="el-GR"/>
        </w:rPr>
        <w:lastRenderedPageBreak/>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3404C9A7" w14:textId="77777777" w:rsidR="003929DA" w:rsidRDefault="003929DA">
      <w:pPr>
        <w:pStyle w:val="2"/>
        <w:ind w:left="0" w:firstLine="0"/>
        <w:rPr>
          <w:color w:val="000000"/>
          <w:lang w:val="el-GR"/>
        </w:rPr>
      </w:pPr>
      <w:bookmarkStart w:id="66" w:name="_Toc130465005"/>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66"/>
    </w:p>
    <w:p w14:paraId="36B8E5E2" w14:textId="77777777" w:rsidR="00394B24" w:rsidRPr="00020B6A" w:rsidRDefault="00394B24" w:rsidP="00394B24">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w:t>
      </w:r>
      <w:proofErr w:type="spellStart"/>
      <w:r w:rsidRPr="00020B6A">
        <w:rPr>
          <w:color w:val="000000"/>
          <w:lang w:val="el-GR"/>
        </w:rPr>
        <w:t>ενωσιακής</w:t>
      </w:r>
      <w:proofErr w:type="spellEnd"/>
      <w:r w:rsidRPr="00020B6A">
        <w:rPr>
          <w:color w:val="000000"/>
          <w:lang w:val="el-GR"/>
        </w:rPr>
        <w:t xml:space="preserve"> ή εσωτερικής νομοθεσίας στον τομέα των δημοσίων συμβάσεων, έχει δικαίωμα να προσφύγει στην </w:t>
      </w:r>
      <w:r>
        <w:rPr>
          <w:color w:val="000000"/>
          <w:lang w:val="el-GR"/>
        </w:rPr>
        <w:t>Ενιαία Αρχή Δημοσίων Συμβάσεων</w:t>
      </w:r>
      <w:r w:rsidRPr="00020B6A">
        <w:rPr>
          <w:color w:val="000000"/>
          <w:lang w:val="el-GR"/>
        </w:rPr>
        <w:t xml:space="preserve"> (</w:t>
      </w:r>
      <w:r w:rsidRPr="00C03E93">
        <w:rPr>
          <w:lang w:val="el-GR"/>
        </w:rPr>
        <w:t>ΕΑΔΗΣΥ</w:t>
      </w:r>
      <w:r w:rsidRPr="00020B6A">
        <w:rPr>
          <w:color w:val="000000"/>
          <w:lang w:val="el-GR"/>
        </w:rPr>
        <w:t>), σύμφωνα με τα ειδικότερα οριζόμενα στα άρθρα 345</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r>
        <w:rPr>
          <w:color w:val="000000"/>
          <w:lang w:val="el-GR"/>
        </w:rPr>
        <w:t>ν</w:t>
      </w:r>
      <w:r w:rsidRPr="00020B6A">
        <w:rPr>
          <w:color w:val="000000"/>
          <w:lang w:val="el-GR"/>
        </w:rPr>
        <w:t>. 4412/2016 και 1</w:t>
      </w:r>
      <w:r>
        <w:rPr>
          <w:color w:val="000000"/>
          <w:lang w:val="el-GR"/>
        </w:rPr>
        <w:t xml:space="preserve"> </w:t>
      </w:r>
      <w:proofErr w:type="spellStart"/>
      <w:r w:rsidRPr="00020B6A">
        <w:rPr>
          <w:color w:val="000000"/>
          <w:lang w:val="el-GR"/>
        </w:rPr>
        <w:t>επ</w:t>
      </w:r>
      <w:proofErr w:type="spellEnd"/>
      <w:r w:rsidRPr="00020B6A">
        <w:rPr>
          <w:color w:val="000000"/>
          <w:lang w:val="el-GR"/>
        </w:rPr>
        <w:t xml:space="preserve">.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στρεφόμενος με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6E57DD40" w14:textId="77777777" w:rsidR="00394B24" w:rsidRPr="00020B6A" w:rsidRDefault="00394B24" w:rsidP="00394B24">
      <w:pPr>
        <w:rPr>
          <w:color w:val="000000"/>
          <w:lang w:val="el-GR"/>
        </w:rPr>
      </w:pPr>
      <w:r w:rsidRPr="00020B6A">
        <w:rPr>
          <w:color w:val="000000"/>
          <w:lang w:val="el-GR"/>
        </w:rPr>
        <w:t>Σε περίπτωση προσφυγής κατά πράξης της αναθέτουσας αρχής, η προθεσμία για την άσκηση της προδικαστικής προσφυγής είναι:</w:t>
      </w:r>
    </w:p>
    <w:p w14:paraId="3BCFCB66" w14:textId="77777777" w:rsidR="00394B24" w:rsidRPr="00020B6A" w:rsidRDefault="00394B24" w:rsidP="00394B24">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2DBAD84E" w14:textId="77777777" w:rsidR="00394B24" w:rsidRPr="00020B6A" w:rsidRDefault="00394B24" w:rsidP="00394B24">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7408F06A" w14:textId="77777777" w:rsidR="00394B24" w:rsidRPr="00020B6A" w:rsidRDefault="00394B24" w:rsidP="00394B24">
      <w:pPr>
        <w:rPr>
          <w:color w:val="000000"/>
          <w:lang w:val="el-GR"/>
        </w:rPr>
      </w:pPr>
      <w:r w:rsidRPr="00020B6A">
        <w:rPr>
          <w:color w:val="000000"/>
          <w:lang w:val="el-GR"/>
        </w:rPr>
        <w:t xml:space="preserve">(γ) δέκα (10) ημέρες από την πλήρη, πραγματική ή </w:t>
      </w:r>
      <w:proofErr w:type="spellStart"/>
      <w:r w:rsidRPr="00020B6A">
        <w:rPr>
          <w:color w:val="000000"/>
          <w:lang w:val="el-GR"/>
        </w:rPr>
        <w:t>τεκμαιρόμενη</w:t>
      </w:r>
      <w:proofErr w:type="spellEnd"/>
      <w:r w:rsidRPr="00020B6A">
        <w:rPr>
          <w:color w:val="000000"/>
          <w:lang w:val="el-GR"/>
        </w:rPr>
        <w:t xml:space="preserve">, γνώση της πράξης που βλάπτει τα συμφέροντα του ενδιαφερόμενου οικονομικού φορέα. </w:t>
      </w:r>
      <w:r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15FC08AC" w14:textId="77777777" w:rsidR="00394B24" w:rsidRDefault="00394B24" w:rsidP="00394B24">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00E57333" w14:textId="77777777" w:rsidR="00394B24" w:rsidRPr="00020B6A" w:rsidRDefault="00394B24" w:rsidP="00394B24">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color w:val="000000"/>
          <w:lang w:val="el-GR"/>
        </w:rPr>
        <w:t>.</w:t>
      </w:r>
    </w:p>
    <w:p w14:paraId="7D810E4A" w14:textId="77777777" w:rsidR="00394B24" w:rsidRPr="00353578" w:rsidRDefault="00394B24" w:rsidP="00394B24">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w:t>
      </w:r>
      <w:proofErr w:type="spellStart"/>
      <w:r w:rsidRPr="00353578">
        <w:rPr>
          <w:color w:val="000000"/>
          <w:lang w:val="el-GR"/>
        </w:rPr>
        <w:t>π.δ</w:t>
      </w:r>
      <w:proofErr w:type="spellEnd"/>
      <w:r w:rsidRPr="00353578">
        <w:rPr>
          <w:color w:val="000000"/>
          <w:lang w:val="el-GR"/>
        </w:rPr>
        <w:t>/τος 39/2017 και κατατίθεται ηλεκτρονικά μέσω της λειτουργικότητας «Επικοινωνία» στην ηλεκτρονική περιοχή του συγκεκριμένου διαγωνισμού, επιλέγοντας την ένδειξη «Προδικαστική Προσφυγή»</w:t>
      </w:r>
      <w:r w:rsidRPr="00D27292">
        <w:rPr>
          <w:lang w:val="el-GR"/>
        </w:rPr>
        <w:t xml:space="preserve"> </w:t>
      </w:r>
      <w:r w:rsidRPr="00D27292">
        <w:rPr>
          <w:color w:val="000000"/>
          <w:lang w:val="el-GR"/>
        </w:rPr>
        <w:t xml:space="preserve">σύμφωνα με </w:t>
      </w:r>
      <w:r>
        <w:rPr>
          <w:color w:val="000000"/>
          <w:lang w:val="el-GR"/>
        </w:rPr>
        <w:t>το άρθρο 18 της Κ.Υ.Α. Προμήθειες και Υπηρεσίες.</w:t>
      </w:r>
    </w:p>
    <w:p w14:paraId="5B0E37E0" w14:textId="77777777" w:rsidR="00394B24" w:rsidRPr="00020B6A" w:rsidRDefault="00394B24" w:rsidP="00394B24">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w:t>
      </w:r>
      <w:proofErr w:type="spellStart"/>
      <w:r w:rsidRPr="00020B6A">
        <w:rPr>
          <w:color w:val="000000"/>
          <w:lang w:val="el-GR"/>
        </w:rPr>
        <w:t>παραβόλου</w:t>
      </w:r>
      <w:proofErr w:type="spellEnd"/>
      <w:r w:rsidRPr="00020B6A">
        <w:rPr>
          <w:color w:val="000000"/>
          <w:lang w:val="el-GR"/>
        </w:rPr>
        <w:t xml:space="preserve">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w:t>
      </w:r>
      <w:r>
        <w:rPr>
          <w:color w:val="000000"/>
          <w:lang w:val="el-GR"/>
        </w:rPr>
        <w:t>ΕΑΔΗΣΥ</w:t>
      </w:r>
      <w:r w:rsidRPr="00020B6A">
        <w:rPr>
          <w:color w:val="000000"/>
          <w:lang w:val="el-GR"/>
        </w:rPr>
        <w:t xml:space="preserve"> επί της προσφυγής, γ) σε περίπτωση παραίτησης του προσφεύγοντα από την προσφυγή του έως και δέκα (10) ημέρες από την κατάθεση της προσφυγής. </w:t>
      </w:r>
    </w:p>
    <w:p w14:paraId="4B826FA8" w14:textId="77777777" w:rsidR="00394B24" w:rsidRPr="00020B6A" w:rsidRDefault="00394B24" w:rsidP="00394B24">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w:t>
      </w:r>
      <w:r w:rsidRPr="00C03E93">
        <w:rPr>
          <w:lang w:val="el-GR"/>
        </w:rPr>
        <w:t>ΕΑΔΗΣΥ</w:t>
      </w:r>
      <w:r w:rsidRPr="00020B6A">
        <w:rPr>
          <w:color w:val="000000"/>
          <w:lang w:val="el-GR"/>
        </w:rPr>
        <w:t xml:space="preserve"> μετά από άσκηση προδικαστικής προσφυγής, σύμφωνα με το άρθρο 368 του </w:t>
      </w:r>
      <w:r>
        <w:rPr>
          <w:color w:val="000000"/>
          <w:lang w:val="el-GR"/>
        </w:rPr>
        <w:t>ν</w:t>
      </w:r>
      <w:r w:rsidRPr="00020B6A">
        <w:rPr>
          <w:color w:val="000000"/>
          <w:lang w:val="el-GR"/>
        </w:rPr>
        <w:t xml:space="preserve">. 4412/2016 και 20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Όμως, μόνη η άσκηση της προδικαστικής προσφυγής δεν κωλύει την πρόοδο της διαγωνιστικής διαδικασίας, </w:t>
      </w:r>
      <w:r w:rsidRPr="00020B6A">
        <w:rPr>
          <w:color w:val="000000"/>
          <w:lang w:val="el-GR"/>
        </w:rPr>
        <w:lastRenderedPageBreak/>
        <w:t xml:space="preserve">υπό την επιφύλαξη χορήγησης από το Κλιμάκιο προσωρινής προστασίας σύμφωνα με το άρθρο 366 παρ. 1-2 </w:t>
      </w:r>
      <w:r>
        <w:rPr>
          <w:color w:val="000000"/>
          <w:lang w:val="el-GR"/>
        </w:rPr>
        <w:t>ν</w:t>
      </w:r>
      <w:r w:rsidRPr="00020B6A">
        <w:rPr>
          <w:color w:val="000000"/>
          <w:lang w:val="el-GR"/>
        </w:rPr>
        <w:t xml:space="preserve">. 4412/2016 και 15 παρ. 1-4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w:t>
      </w:r>
    </w:p>
    <w:p w14:paraId="66024D5B" w14:textId="77777777" w:rsidR="00394B24" w:rsidRPr="0052232F" w:rsidRDefault="00394B24" w:rsidP="00394B2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015E8749" w14:textId="77777777" w:rsidR="00394B24" w:rsidRPr="00020B6A" w:rsidRDefault="00394B24" w:rsidP="00394B24">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Pr>
          <w:color w:val="000000"/>
          <w:lang w:val="el-GR"/>
        </w:rPr>
        <w:t>,</w:t>
      </w:r>
      <w:r w:rsidRPr="0034590B">
        <w:rPr>
          <w:lang w:val="el-GR"/>
        </w:rPr>
        <w:t xml:space="preserve"> </w:t>
      </w:r>
      <w:r w:rsidRPr="0034590B">
        <w:rPr>
          <w:color w:val="000000"/>
          <w:lang w:val="el-GR"/>
        </w:rPr>
        <w:t xml:space="preserve"> μέσω της λειτουργίας </w:t>
      </w:r>
      <w:r>
        <w:rPr>
          <w:color w:val="000000"/>
          <w:lang w:val="el-GR"/>
        </w:rPr>
        <w:t>«</w:t>
      </w:r>
      <w:r w:rsidRPr="0034590B">
        <w:rPr>
          <w:color w:val="000000"/>
          <w:lang w:val="el-GR"/>
        </w:rPr>
        <w:t xml:space="preserve">Επικοινωνία» </w:t>
      </w:r>
      <w:r>
        <w:rPr>
          <w:color w:val="000000"/>
          <w:lang w:val="el-GR"/>
        </w:rPr>
        <w:t xml:space="preserve"> </w:t>
      </w:r>
      <w:r w:rsidRPr="00020B6A">
        <w:rPr>
          <w:color w:val="000000"/>
          <w:lang w:val="el-GR"/>
        </w:rPr>
        <w:t xml:space="preserve">: </w:t>
      </w:r>
    </w:p>
    <w:p w14:paraId="2278AC3A" w14:textId="77777777" w:rsidR="00394B24" w:rsidRPr="00020B6A" w:rsidRDefault="00394B24" w:rsidP="00394B24">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proofErr w:type="spellStart"/>
      <w:r>
        <w:rPr>
          <w:color w:val="000000"/>
          <w:lang w:val="el-GR"/>
        </w:rPr>
        <w:t>π</w:t>
      </w:r>
      <w:r w:rsidRPr="00020B6A">
        <w:rPr>
          <w:color w:val="000000"/>
          <w:lang w:val="el-GR"/>
        </w:rPr>
        <w:t>.</w:t>
      </w:r>
      <w:r>
        <w:rPr>
          <w:color w:val="000000"/>
          <w:lang w:val="el-GR"/>
        </w:rPr>
        <w:t>δ</w:t>
      </w:r>
      <w:r w:rsidRPr="00020B6A">
        <w:rPr>
          <w:color w:val="000000"/>
          <w:lang w:val="el-GR"/>
        </w:rPr>
        <w:t>.</w:t>
      </w:r>
      <w:proofErr w:type="spellEnd"/>
      <w:r w:rsidRPr="00020B6A">
        <w:rPr>
          <w:color w:val="000000"/>
          <w:lang w:val="el-GR"/>
        </w:rPr>
        <w:t xml:space="preserve">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A73E319" w14:textId="77777777" w:rsidR="00394B24" w:rsidRPr="00020B6A" w:rsidRDefault="00394B24" w:rsidP="00394B24">
      <w:pPr>
        <w:rPr>
          <w:color w:val="000000"/>
          <w:lang w:val="el-GR"/>
        </w:rPr>
      </w:pPr>
      <w:r w:rsidRPr="00020B6A">
        <w:rPr>
          <w:color w:val="000000"/>
          <w:lang w:val="el-GR"/>
        </w:rPr>
        <w:t xml:space="preserve">β) Διαβιβάζει στην </w:t>
      </w:r>
      <w:r w:rsidRPr="00C03E93">
        <w:rPr>
          <w:lang w:val="el-GR"/>
        </w:rPr>
        <w:t>ΕΑΔΗΣΥ</w:t>
      </w:r>
      <w:r w:rsidRPr="00020B6A">
        <w:rPr>
          <w:color w:val="000000"/>
          <w:lang w:val="el-GR"/>
        </w:rPr>
        <w:t>,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1ADBF3A3" w14:textId="77777777" w:rsidR="00394B24" w:rsidRPr="00020B6A" w:rsidRDefault="00394B24" w:rsidP="00394B24">
      <w:pPr>
        <w:rPr>
          <w:color w:val="000000"/>
          <w:lang w:val="el-GR"/>
        </w:rPr>
      </w:pPr>
      <w:r w:rsidRPr="00020B6A">
        <w:rPr>
          <w:color w:val="000000"/>
          <w:lang w:val="el-GR"/>
        </w:rPr>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031E833B" w14:textId="77777777" w:rsidR="00394B24" w:rsidRPr="00020B6A" w:rsidRDefault="00394B24" w:rsidP="00394B24">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449D2372" w14:textId="77777777" w:rsidR="00394B24" w:rsidRPr="00020B6A" w:rsidRDefault="00394B24" w:rsidP="00394B24">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Pr>
          <w:color w:val="000000"/>
          <w:lang w:val="el-GR"/>
        </w:rPr>
        <w:t>ν</w:t>
      </w:r>
      <w:r w:rsidRPr="00020B6A">
        <w:rPr>
          <w:color w:val="000000"/>
          <w:lang w:val="el-GR"/>
        </w:rPr>
        <w:t>. 4412/2016 κατά των εκτελεστών πράξεων ή παραλείψεων της αναθέτουσας αρχής .</w:t>
      </w:r>
    </w:p>
    <w:p w14:paraId="5B65A6AB" w14:textId="77777777" w:rsidR="00394B24" w:rsidRDefault="00394B24" w:rsidP="00394B24">
      <w:pPr>
        <w:rPr>
          <w:color w:val="000000"/>
          <w:lang w:val="el-GR"/>
        </w:rPr>
      </w:pPr>
    </w:p>
    <w:p w14:paraId="65B7C38A" w14:textId="77777777" w:rsidR="00394B24" w:rsidRPr="007C4E1D" w:rsidRDefault="00394B24" w:rsidP="00394B24">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w:t>
      </w:r>
      <w:proofErr w:type="spellStart"/>
      <w:r w:rsidRPr="007C4E1D">
        <w:rPr>
          <w:color w:val="000000"/>
          <w:lang w:val="el-GR"/>
        </w:rPr>
        <w:t>π.δ.</w:t>
      </w:r>
      <w:proofErr w:type="spellEnd"/>
      <w:r w:rsidRPr="007C4E1D">
        <w:rPr>
          <w:color w:val="000000"/>
          <w:lang w:val="el-GR"/>
        </w:rPr>
        <w:t xml:space="preserve"> 18/1989, την αναστολή εκτέλεσης της απόφασης της </w:t>
      </w:r>
      <w:r w:rsidRPr="00C03E93">
        <w:rPr>
          <w:lang w:val="el-GR"/>
        </w:rPr>
        <w:t>ΕΑΔΗΣΥ</w:t>
      </w:r>
      <w:r w:rsidRPr="007C4E1D">
        <w:rPr>
          <w:color w:val="000000"/>
          <w:lang w:val="el-GR"/>
        </w:rPr>
        <w:t xml:space="preserve"> και την ακύρωσή της ενώπιον του αρμοδίου Διοικητικού </w:t>
      </w:r>
      <w:r>
        <w:rPr>
          <w:color w:val="000000"/>
          <w:lang w:val="el-GR"/>
        </w:rPr>
        <w:t>Εφετείου Χανίων</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w:t>
      </w:r>
      <w:r w:rsidRPr="00C03E93">
        <w:rPr>
          <w:lang w:val="el-GR"/>
        </w:rPr>
        <w:t>ΕΑΔΗΣΥ</w:t>
      </w:r>
      <w:r w:rsidRPr="007C4E1D">
        <w:rPr>
          <w:color w:val="000000"/>
          <w:lang w:val="el-GR"/>
        </w:rPr>
        <w:t xml:space="preserve"> Δικαίωμα άσκησης του ως άνω ένδικου βοηθήματος έχει και η αναθέτουσα αρχή, αν η </w:t>
      </w:r>
      <w:r w:rsidRPr="00C03E93">
        <w:rPr>
          <w:lang w:val="el-GR"/>
        </w:rPr>
        <w:t>ΕΑΔΗΣΥ</w:t>
      </w:r>
      <w:r w:rsidRPr="007C4E1D">
        <w:rPr>
          <w:color w:val="000000"/>
          <w:lang w:val="el-GR"/>
        </w:rPr>
        <w:t>. κάνει δεκτή την προδικαστική προσφυγή, αλλά και αυτός του οποίου έχει γίνει εν μέρει δεκτή η προδικαστική προσφυγή.</w:t>
      </w:r>
    </w:p>
    <w:p w14:paraId="55D561AB" w14:textId="77777777" w:rsidR="00394B24" w:rsidRPr="007C4E1D" w:rsidRDefault="00394B24" w:rsidP="00394B24">
      <w:pPr>
        <w:widowControl w:val="0"/>
        <w:spacing w:before="120" w:line="240" w:lineRule="atLeast"/>
        <w:textAlignment w:val="baseline"/>
        <w:rPr>
          <w:color w:val="000000"/>
          <w:lang w:val="el-GR"/>
        </w:rPr>
      </w:pPr>
      <w:r w:rsidRPr="007C4E1D">
        <w:rPr>
          <w:color w:val="000000"/>
          <w:lang w:val="el-GR"/>
        </w:rPr>
        <w:t xml:space="preserve">Με την απόφαση της </w:t>
      </w:r>
      <w:r w:rsidRPr="00C03E93">
        <w:rPr>
          <w:lang w:val="el-GR"/>
        </w:rPr>
        <w:t>ΕΑΔΗΣΥ</w:t>
      </w:r>
      <w:r w:rsidRPr="007C4E1D">
        <w:rPr>
          <w:color w:val="000000"/>
          <w:lang w:val="el-GR"/>
        </w:rPr>
        <w:t xml:space="preserve"> λογίζονται ως </w:t>
      </w:r>
      <w:proofErr w:type="spellStart"/>
      <w:r w:rsidRPr="007C4E1D">
        <w:rPr>
          <w:color w:val="000000"/>
          <w:lang w:val="el-GR"/>
        </w:rPr>
        <w:t>συμπροσβαλλόμενες</w:t>
      </w:r>
      <w:proofErr w:type="spellEnd"/>
      <w:r w:rsidRPr="007C4E1D">
        <w:rPr>
          <w:color w:val="000000"/>
          <w:lang w:val="el-GR"/>
        </w:rPr>
        <w:t xml:space="preserve">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7610C378" w14:textId="77777777" w:rsidR="00394B24" w:rsidRPr="007C4E1D" w:rsidRDefault="00394B24" w:rsidP="00394B24">
      <w:pPr>
        <w:widowControl w:val="0"/>
        <w:spacing w:before="120" w:line="240" w:lineRule="atLeast"/>
        <w:textAlignment w:val="baseline"/>
        <w:rPr>
          <w:color w:val="000000"/>
          <w:lang w:val="el-GR"/>
        </w:rPr>
      </w:pPr>
      <w:r w:rsidRPr="007C4E1D">
        <w:rPr>
          <w:color w:val="000000"/>
          <w:lang w:val="el-GR"/>
        </w:rPr>
        <w:t xml:space="preserve">Η αίτηση αναστολής και ακύρωσης περιλαμβάνει μόνο αιτιάσεις που είχαν προταθεί με την προδικαστική προσφυγή ή αφορούν στη διαδικασία ενώπιον της </w:t>
      </w:r>
      <w:r w:rsidRPr="00C03E93">
        <w:rPr>
          <w:lang w:val="el-GR"/>
        </w:rPr>
        <w:t>ΕΑΔΗΣΥ</w:t>
      </w:r>
      <w:r w:rsidRPr="007C4E1D">
        <w:rPr>
          <w:color w:val="000000"/>
          <w:lang w:val="el-GR"/>
        </w:rPr>
        <w:t xml:space="preserve"> ή το περιεχόμενο των αποφάσεών της. Η αναθέτουσα αρχή, εφόσον ασκήσει την αίτηση της παρ. 1 του άρθρου 372 του ν. 4412/2016, μπορεί να προβάλει και </w:t>
      </w:r>
      <w:proofErr w:type="spellStart"/>
      <w:r w:rsidRPr="007C4E1D">
        <w:rPr>
          <w:color w:val="000000"/>
          <w:lang w:val="el-GR"/>
        </w:rPr>
        <w:t>οψιγενείς</w:t>
      </w:r>
      <w:proofErr w:type="spellEnd"/>
      <w:r w:rsidRPr="007C4E1D">
        <w:rPr>
          <w:color w:val="000000"/>
          <w:lang w:val="el-GR"/>
        </w:rPr>
        <w:t xml:space="preserve"> ισχυρισμούς αναφορικά με τους επιτακτικούς λόγους δημοσίου συμφέροντος, οι οποίοι καθιστούν αναγκαία την άμεση ανάθεση της σύμβασης.</w:t>
      </w:r>
    </w:p>
    <w:p w14:paraId="7C27D770" w14:textId="77777777" w:rsidR="00394B24" w:rsidRPr="007C4E1D" w:rsidRDefault="00394B24" w:rsidP="00394B24">
      <w:pPr>
        <w:widowControl w:val="0"/>
        <w:spacing w:before="120" w:line="240" w:lineRule="atLeast"/>
        <w:textAlignment w:val="baseline"/>
        <w:rPr>
          <w:color w:val="000000"/>
          <w:lang w:val="el-GR"/>
        </w:rPr>
      </w:pPr>
      <w:r w:rsidRPr="007C4E1D">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Pr>
          <w:color w:val="000000"/>
          <w:lang w:val="el-GR"/>
        </w:rPr>
        <w:t>.</w:t>
      </w:r>
    </w:p>
    <w:p w14:paraId="1F80E5D7" w14:textId="77777777" w:rsidR="00394B24" w:rsidRPr="007C4E1D" w:rsidRDefault="00394B24" w:rsidP="00394B24">
      <w:pPr>
        <w:widowControl w:val="0"/>
        <w:spacing w:before="120" w:line="240" w:lineRule="atLeast"/>
        <w:textAlignment w:val="baseline"/>
        <w:rPr>
          <w:color w:val="000000"/>
          <w:lang w:val="el-GR"/>
        </w:rPr>
      </w:pPr>
      <w:r w:rsidRPr="007C4E1D">
        <w:rPr>
          <w:color w:val="000000"/>
          <w:lang w:val="el-GR"/>
        </w:rPr>
        <w:t xml:space="preserve">Αντίγραφο της αίτησης με κλήση κοινοποιείται με τη φροντίδα του αιτούντος προς την </w:t>
      </w:r>
      <w:r w:rsidRPr="00C03E93">
        <w:rPr>
          <w:lang w:val="el-GR"/>
        </w:rPr>
        <w:t>ΕΑΔΗΣΥ</w:t>
      </w:r>
      <w:r w:rsidRPr="007C4E1D">
        <w:rPr>
          <w:color w:val="000000"/>
          <w:lang w:val="el-GR"/>
        </w:rPr>
        <w:t xml:space="preserve">, την αναθέτουσα αρχή, αν δεν έχει ασκήσει αυτή την αίτηση, και προς κάθε τρίτο ενδιαφερόμενο, την κλήτευση του οποίου διατάσσει με πράξη του ο Πρόεδρος ή ο </w:t>
      </w:r>
      <w:proofErr w:type="spellStart"/>
      <w:r w:rsidRPr="007C4E1D">
        <w:rPr>
          <w:color w:val="000000"/>
          <w:lang w:val="el-GR"/>
        </w:rPr>
        <w:t>προεδρεύων</w:t>
      </w:r>
      <w:proofErr w:type="spellEnd"/>
      <w:r w:rsidRPr="007C4E1D">
        <w:rPr>
          <w:color w:val="000000"/>
          <w:lang w:val="el-GR"/>
        </w:rPr>
        <w:t xml:space="preserve"> του αρμόδιου Δικαστηρίου </w:t>
      </w:r>
      <w:r w:rsidRPr="007C4E1D">
        <w:rPr>
          <w:color w:val="000000"/>
          <w:lang w:val="el-GR"/>
        </w:rPr>
        <w:lastRenderedPageBreak/>
        <w:t>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2EFE3037" w14:textId="77777777" w:rsidR="00394B24" w:rsidRPr="007C4E1D" w:rsidRDefault="00394B24" w:rsidP="00394B24">
      <w:pPr>
        <w:widowControl w:val="0"/>
        <w:spacing w:before="120" w:line="240" w:lineRule="atLeast"/>
        <w:textAlignment w:val="baseline"/>
        <w:rPr>
          <w:color w:val="000000"/>
          <w:lang w:val="el-GR"/>
        </w:rPr>
      </w:pPr>
      <w:r w:rsidRPr="007C4E1D">
        <w:rPr>
          <w:color w:val="000000"/>
          <w:lang w:val="el-GR"/>
        </w:rPr>
        <w:t xml:space="preserve">Επιπρόσθετα, η παρέμβαση κοινοποιείται με επιμέλεια του </w:t>
      </w:r>
      <w:proofErr w:type="spellStart"/>
      <w:r w:rsidRPr="007C4E1D">
        <w:rPr>
          <w:color w:val="000000"/>
          <w:lang w:val="el-GR"/>
        </w:rPr>
        <w:t>παρεμβαίνοντος</w:t>
      </w:r>
      <w:proofErr w:type="spellEnd"/>
      <w:r w:rsidRPr="007C4E1D">
        <w:rPr>
          <w:color w:val="000000"/>
          <w:lang w:val="el-GR"/>
        </w:rPr>
        <w:t xml:space="preserve">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688C6FEA" w14:textId="77777777" w:rsidR="00394B24" w:rsidRPr="007C4E1D" w:rsidRDefault="00394B24" w:rsidP="00394B24">
      <w:pPr>
        <w:widowControl w:val="0"/>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Pr>
          <w:color w:val="000000"/>
          <w:lang w:val="el-GR"/>
        </w:rPr>
        <w:t>.</w:t>
      </w:r>
      <w:r w:rsidRPr="007C4E1D">
        <w:rPr>
          <w:color w:val="000000"/>
          <w:lang w:val="el-GR"/>
        </w:rPr>
        <w:t xml:space="preserve"> Για την άσκηση της αιτήσεως κατατίθεται παράβολο, σύμφωνα με τα ειδικότερα οριζόμενα στο άρθρο 372 παρ. 5 του Ν. 4412/2016.  </w:t>
      </w:r>
    </w:p>
    <w:p w14:paraId="6EAE5E37" w14:textId="77777777" w:rsidR="00394B24" w:rsidRPr="007C4E1D" w:rsidRDefault="00394B24" w:rsidP="00394B24">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w:t>
      </w:r>
      <w:proofErr w:type="spellStart"/>
      <w:r w:rsidRPr="007C4E1D">
        <w:rPr>
          <w:color w:val="000000"/>
          <w:lang w:val="el-GR"/>
        </w:rPr>
        <w:t>π.δ.</w:t>
      </w:r>
      <w:proofErr w:type="spellEnd"/>
      <w:r w:rsidRPr="007C4E1D">
        <w:rPr>
          <w:color w:val="000000"/>
          <w:lang w:val="el-GR"/>
        </w:rPr>
        <w:t xml:space="preserve"> 18/1989. </w:t>
      </w:r>
    </w:p>
    <w:p w14:paraId="326147A3" w14:textId="77777777" w:rsidR="00394B24" w:rsidRPr="007C4E1D" w:rsidRDefault="00394B24" w:rsidP="00394B24">
      <w:pPr>
        <w:widowControl w:val="0"/>
        <w:spacing w:before="120" w:line="240" w:lineRule="atLeast"/>
        <w:textAlignment w:val="baseline"/>
        <w:rPr>
          <w:color w:val="000000"/>
          <w:lang w:val="el-GR"/>
        </w:rPr>
      </w:pPr>
      <w:r w:rsidRPr="007C4E1D">
        <w:rPr>
          <w:color w:val="000000"/>
          <w:lang w:val="el-GR"/>
        </w:rPr>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5906022B" w14:textId="77777777" w:rsidR="00394B24" w:rsidRPr="007C4E1D" w:rsidRDefault="00394B24" w:rsidP="00394B24">
      <w:pPr>
        <w:widowControl w:val="0"/>
        <w:tabs>
          <w:tab w:val="left" w:pos="1021"/>
          <w:tab w:val="left" w:pos="1276"/>
          <w:tab w:val="left" w:pos="1588"/>
          <w:tab w:val="left" w:pos="2155"/>
          <w:tab w:val="left" w:pos="2722"/>
          <w:tab w:val="left" w:pos="3289"/>
        </w:tabs>
        <w:spacing w:after="0"/>
        <w:rPr>
          <w:color w:val="000000"/>
          <w:lang w:val="el-GR"/>
        </w:rPr>
      </w:pPr>
      <w:r w:rsidRPr="007C4E1D">
        <w:rPr>
          <w:color w:val="000000"/>
          <w:lang w:val="el-GR"/>
        </w:rPr>
        <w:t xml:space="preserve">Με την επιφύλαξη των διατάξεων του ν. 4412/2016, για την εκδίκαση των διαφορών του παρόντος άρθρου εφαρμόζονται οι διατάξεις του </w:t>
      </w:r>
      <w:proofErr w:type="spellStart"/>
      <w:r w:rsidRPr="007C4E1D">
        <w:rPr>
          <w:color w:val="000000"/>
          <w:lang w:val="el-GR"/>
        </w:rPr>
        <w:t>π.δ.</w:t>
      </w:r>
      <w:proofErr w:type="spellEnd"/>
      <w:r w:rsidRPr="007C4E1D">
        <w:rPr>
          <w:color w:val="000000"/>
          <w:lang w:val="el-GR"/>
        </w:rPr>
        <w:t xml:space="preserve"> 18/1989.</w:t>
      </w:r>
    </w:p>
    <w:p w14:paraId="568E102C" w14:textId="77777777" w:rsidR="003929DA" w:rsidRDefault="003929DA">
      <w:pPr>
        <w:pStyle w:val="2"/>
        <w:ind w:left="0" w:firstLine="0"/>
        <w:rPr>
          <w:lang w:val="el-GR"/>
        </w:rPr>
      </w:pPr>
      <w:bookmarkStart w:id="67" w:name="_Toc130465006"/>
      <w:r>
        <w:rPr>
          <w:szCs w:val="24"/>
          <w:lang w:val="el-GR"/>
        </w:rPr>
        <w:t>3.5</w:t>
      </w:r>
      <w:r>
        <w:rPr>
          <w:szCs w:val="24"/>
          <w:lang w:val="el-GR"/>
        </w:rPr>
        <w:tab/>
        <w:t>Ματαίωση</w:t>
      </w:r>
      <w:r>
        <w:rPr>
          <w:lang w:val="el-GR"/>
        </w:rPr>
        <w:t xml:space="preserve"> Διαδικασίας</w:t>
      </w:r>
      <w:bookmarkEnd w:id="67"/>
    </w:p>
    <w:p w14:paraId="230F5F0C" w14:textId="77777777" w:rsidR="003929DA" w:rsidRDefault="003929DA">
      <w:pPr>
        <w:rPr>
          <w:lang w:val="el-GR"/>
        </w:rPr>
      </w:pPr>
      <w:r>
        <w:rPr>
          <w:lang w:val="el-GR"/>
        </w:rPr>
        <w:t xml:space="preserve">Η αναθέτουσα αρχή ματαιώνει ή δύναται να ματαιώσει εν </w:t>
      </w:r>
      <w:proofErr w:type="spellStart"/>
      <w:r>
        <w:rPr>
          <w:lang w:val="el-GR"/>
        </w:rPr>
        <w:t>όλω</w:t>
      </w:r>
      <w:proofErr w:type="spellEnd"/>
      <w:r>
        <w:rPr>
          <w:lang w:val="el-GR"/>
        </w:rPr>
        <w:t xml:space="preserve">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1FBE1AE4" w14:textId="77777777"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5B1A53E6" w14:textId="77777777" w:rsidR="007515FD" w:rsidRDefault="007515FD" w:rsidP="0047283A">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proofErr w:type="spellStart"/>
      <w:r w:rsidR="00C41D65" w:rsidRPr="00C41D65">
        <w:rPr>
          <w:lang w:val="el-GR"/>
        </w:rPr>
        <w:t>στ</w:t>
      </w:r>
      <w:proofErr w:type="spellEnd"/>
      <w:r w:rsidR="00C41D65" w:rsidRPr="00C41D65">
        <w:rPr>
          <w:lang w:val="el-GR"/>
        </w:rPr>
        <w:t>)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1C118BCD" w14:textId="77777777" w:rsidR="007515FD" w:rsidRDefault="007515FD">
      <w:pPr>
        <w:rPr>
          <w:lang w:val="el-GR"/>
        </w:rPr>
      </w:pPr>
    </w:p>
    <w:p w14:paraId="2306C6DC" w14:textId="77777777" w:rsidR="003929DA" w:rsidRDefault="003929DA">
      <w:pPr>
        <w:pStyle w:val="1"/>
        <w:rPr>
          <w:lang w:val="el-GR"/>
        </w:rPr>
      </w:pPr>
      <w:bookmarkStart w:id="68" w:name="_Toc130465007"/>
      <w:r>
        <w:rPr>
          <w:lang w:val="el-GR"/>
        </w:rPr>
        <w:lastRenderedPageBreak/>
        <w:t>4.</w:t>
      </w:r>
      <w:r>
        <w:rPr>
          <w:lang w:val="el-GR"/>
        </w:rPr>
        <w:tab/>
        <w:t>ΟΡΟΙ ΕΚΤΕΛΕΣΗΣ ΤΗΣ ΣΥΜΒΑΣΗΣ</w:t>
      </w:r>
      <w:bookmarkEnd w:id="68"/>
      <w:r>
        <w:rPr>
          <w:lang w:val="el-GR"/>
        </w:rPr>
        <w:t xml:space="preserve"> </w:t>
      </w:r>
    </w:p>
    <w:p w14:paraId="5607A217" w14:textId="77777777" w:rsidR="003929DA" w:rsidRDefault="003929DA">
      <w:pPr>
        <w:pStyle w:val="2"/>
        <w:ind w:left="0" w:firstLine="0"/>
        <w:rPr>
          <w:lang w:val="el-GR"/>
        </w:rPr>
      </w:pPr>
      <w:bookmarkStart w:id="69" w:name="_Toc130465008"/>
      <w:r>
        <w:rPr>
          <w:lang w:val="el-GR"/>
        </w:rPr>
        <w:t>4.1</w:t>
      </w:r>
      <w:r>
        <w:rPr>
          <w:lang w:val="el-GR"/>
        </w:rPr>
        <w:tab/>
        <w:t>Εγγυήσεις  (καλής εκτέλεσης, καλής λειτουργίας)</w:t>
      </w:r>
      <w:bookmarkEnd w:id="69"/>
    </w:p>
    <w:p w14:paraId="7DE220B9" w14:textId="77777777" w:rsidR="003929DA" w:rsidRDefault="003929DA">
      <w:pPr>
        <w:rPr>
          <w:lang w:val="el-GR"/>
        </w:rPr>
      </w:pPr>
      <w:r w:rsidRPr="007D4F03">
        <w:rPr>
          <w:b/>
          <w:lang w:val="el-GR"/>
        </w:rPr>
        <w:t>4.1.1</w:t>
      </w:r>
      <w:r>
        <w:rPr>
          <w:lang w:val="el-GR"/>
        </w:rPr>
        <w:t xml:space="preserve"> Εγγύηση καλής εκτέλεσης και </w:t>
      </w:r>
      <w:r w:rsidR="00E5691D">
        <w:rPr>
          <w:lang w:val="el-GR"/>
        </w:rPr>
        <w:t>καλής λειτουργίας</w:t>
      </w:r>
      <w:r>
        <w:rPr>
          <w:lang w:val="el-GR"/>
        </w:rPr>
        <w:t xml:space="preserve">: </w:t>
      </w:r>
    </w:p>
    <w:p w14:paraId="670E4746"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29D14231" w14:textId="77777777" w:rsidR="00D57CD3" w:rsidRDefault="003929DA">
      <w:pPr>
        <w:rPr>
          <w:i/>
          <w:iCs/>
          <w:color w:val="5B9BD5"/>
          <w:spacing w:val="5"/>
          <w:lang w:val="el-GR"/>
        </w:rPr>
      </w:pPr>
      <w:r>
        <w:rPr>
          <w:lang w:val="el-GR"/>
        </w:rPr>
        <w:t xml:space="preserve">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 </w:t>
      </w:r>
      <w:r w:rsidR="00D57CD3">
        <w:rPr>
          <w:lang w:val="el-GR"/>
        </w:rPr>
        <w:t xml:space="preserve">σύμφωνα και με το </w:t>
      </w:r>
      <w:r w:rsidRPr="00D57CD3">
        <w:rPr>
          <w:lang w:val="el-GR"/>
        </w:rPr>
        <w:t xml:space="preserve">άρθρο 72 παρ. </w:t>
      </w:r>
      <w:r w:rsidR="007D6C77" w:rsidRPr="00D57CD3">
        <w:rPr>
          <w:lang w:val="el-GR"/>
        </w:rPr>
        <w:t xml:space="preserve">12 </w:t>
      </w:r>
      <w:r w:rsidRPr="00D57CD3">
        <w:rPr>
          <w:lang w:val="el-GR"/>
        </w:rPr>
        <w:t>του ν. 4412/2016</w:t>
      </w:r>
      <w:r w:rsidR="00D57CD3" w:rsidRPr="00D57CD3">
        <w:rPr>
          <w:lang w:val="el-GR"/>
        </w:rPr>
        <w:t>.</w:t>
      </w:r>
    </w:p>
    <w:p w14:paraId="5BE50BA5" w14:textId="77777777" w:rsidR="003929DA" w:rsidRDefault="003929DA">
      <w:pPr>
        <w:rPr>
          <w:lang w:val="el-GR"/>
        </w:rPr>
      </w:pPr>
      <w:r>
        <w:rPr>
          <w:lang w:val="el-GR"/>
        </w:rPr>
        <w:t xml:space="preserve">Το περιεχόμενό της είναι σύμφωνο με το υπόδειγμα που περιλαμβάνεται στο </w:t>
      </w:r>
      <w:r w:rsidRPr="00E5691D">
        <w:rPr>
          <w:lang w:val="el-GR"/>
        </w:rPr>
        <w:t>Παράρτημα</w:t>
      </w:r>
      <w:r w:rsidR="00E5691D" w:rsidRPr="00E5691D">
        <w:rPr>
          <w:lang w:val="el-GR"/>
        </w:rPr>
        <w:t xml:space="preserve"> </w:t>
      </w:r>
      <w:r w:rsidR="00E5691D" w:rsidRPr="00E5691D">
        <w:rPr>
          <w:lang w:val="en-US"/>
        </w:rPr>
        <w:t>IV</w:t>
      </w:r>
      <w:r w:rsidR="00E5691D" w:rsidRPr="00E5691D">
        <w:rPr>
          <w:lang w:val="el-GR"/>
        </w:rPr>
        <w:t xml:space="preserve"> </w:t>
      </w:r>
      <w:r w:rsidRPr="00E5691D">
        <w:rPr>
          <w:lang w:val="el-GR"/>
        </w:rPr>
        <w:t xml:space="preserve"> </w:t>
      </w:r>
      <w:r>
        <w:rPr>
          <w:lang w:val="el-GR"/>
        </w:rPr>
        <w:t>της Διακήρυξης και τα οριζόμενα στο άρθρο 72 του ν. 4412/2016.</w:t>
      </w:r>
    </w:p>
    <w:p w14:paraId="7CFC9B78"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01E54555"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53A16F5F"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733A70C5" w14:textId="77777777" w:rsidR="003929DA" w:rsidRPr="00E5691D" w:rsidRDefault="003929DA">
      <w:pPr>
        <w:rPr>
          <w:i/>
          <w:iCs/>
          <w:spacing w:val="5"/>
          <w:lang w:val="el-GR"/>
        </w:rPr>
      </w:pPr>
      <w:r w:rsidRPr="00E5691D">
        <w:rPr>
          <w:lang w:val="el-GR"/>
        </w:rPr>
        <w:t xml:space="preserve">Ο χρόνος ισχύος της εγγύησης καλής εκτέλεσης πρέπει να είναι μεγαλύτερος από τον συμβατικό χρόνο φόρτωσης ή παράδοσης, για διάστημα </w:t>
      </w:r>
      <w:r w:rsidR="00E5691D" w:rsidRPr="00E5691D">
        <w:rPr>
          <w:lang w:val="el-GR"/>
        </w:rPr>
        <w:t>2 μηνών</w:t>
      </w:r>
    </w:p>
    <w:p w14:paraId="24051D92" w14:textId="77777777" w:rsidR="003929DA" w:rsidRDefault="003929DA">
      <w:pPr>
        <w:rPr>
          <w:lang w:val="el-GR"/>
        </w:rPr>
      </w:pPr>
      <w:r>
        <w:rPr>
          <w:lang w:val="el-GR"/>
        </w:rPr>
        <w:t>Η</w:t>
      </w:r>
      <w:r w:rsidR="00D57CD3">
        <w:rPr>
          <w:lang w:val="el-GR"/>
        </w:rPr>
        <w:t xml:space="preserve"> εγγύηση</w:t>
      </w:r>
      <w:r>
        <w:rPr>
          <w:lang w:val="el-GR"/>
        </w:rPr>
        <w:t xml:space="preserve"> κα</w:t>
      </w:r>
      <w:r w:rsidR="00D57CD3">
        <w:rPr>
          <w:lang w:val="el-GR"/>
        </w:rPr>
        <w:t>λής εκτέλεσης επιστρέφεται</w:t>
      </w:r>
      <w:r>
        <w:rPr>
          <w:lang w:val="el-GR"/>
        </w:rPr>
        <w:t xml:space="preserve"> μετά από την ποσοτική και ποιοτική παραλαβή του συνόλου του αντικειμένου της σύμβασης.</w:t>
      </w:r>
    </w:p>
    <w:p w14:paraId="734C2202" w14:textId="77777777" w:rsidR="00D57CD3" w:rsidRDefault="003929DA">
      <w:pPr>
        <w:rPr>
          <w:i/>
          <w:iCs/>
          <w:color w:val="5B9BD5"/>
          <w:spacing w:val="5"/>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γίνεται μετά από την αντιμετώπιση, σύμφωνα με όσα προβλέπονται, των παρατηρήσεων και του εκπρόθεσμου. </w:t>
      </w:r>
    </w:p>
    <w:p w14:paraId="4AC19ADD" w14:textId="77777777" w:rsidR="00E5691D" w:rsidRDefault="00E5691D" w:rsidP="00E5691D">
      <w:pPr>
        <w:rPr>
          <w:lang w:val="el-GR"/>
        </w:rPr>
      </w:pPr>
      <w:r w:rsidRPr="00171EB5">
        <w:rPr>
          <w:b/>
          <w:lang w:val="el-GR"/>
        </w:rPr>
        <w:t>4.1.2.</w:t>
      </w:r>
      <w:r>
        <w:rPr>
          <w:lang w:val="el-GR"/>
        </w:rPr>
        <w:t xml:space="preserve">  Εγγύηση καλής λειτουργίας</w:t>
      </w:r>
    </w:p>
    <w:p w14:paraId="005EFF1C" w14:textId="77777777" w:rsidR="00E5691D" w:rsidRDefault="00E5691D" w:rsidP="00E5691D">
      <w:pPr>
        <w:rPr>
          <w:lang w:val="el-GR"/>
        </w:rPr>
      </w:pPr>
      <w:r>
        <w:rPr>
          <w:lang w:val="el-GR"/>
        </w:rPr>
        <w:t xml:space="preserve">Απαιτείται η προσκόμιση «εγγύηση καλής λειτουργίας» για την αποκατάσταση των ελαττωμάτων που ανακύπτουν ή των ζημιών που προκαλούνται από δυσλειτουργία των αγαθών κατά την περίοδο εγγύησης καλής λειτουργίας . Το ύψος της «εγγύησης καλής λειτουργίας» ορίζεται σε ποσοστό </w:t>
      </w:r>
      <w:r w:rsidR="00727F52">
        <w:rPr>
          <w:lang w:val="el-GR"/>
        </w:rPr>
        <w:t>5</w:t>
      </w:r>
      <w:r>
        <w:rPr>
          <w:lang w:val="el-GR"/>
        </w:rPr>
        <w:t xml:space="preserve">% της </w:t>
      </w:r>
      <w:r w:rsidRPr="00E5691D">
        <w:rPr>
          <w:lang w:val="el-GR"/>
        </w:rPr>
        <w:t xml:space="preserve"> εκτιμώμενης αξίας της σύμβασης.</w:t>
      </w:r>
      <w:r w:rsidRPr="005237FA">
        <w:rPr>
          <w:lang w:val="el-GR"/>
        </w:rPr>
        <w:t xml:space="preserve"> </w:t>
      </w:r>
      <w:r>
        <w:rPr>
          <w:lang w:val="el-GR"/>
        </w:rPr>
        <w:t>Η επιστροφή της ανωτέρω εγγύησης λαμβάνει χώρα μετά από την ολοκλήρωση της περιόδου εγγύησης καλής λειτουργίας, σύμφωνα και με τα οριζόμενα στην παράγραφο 6.6 της παρούσας.</w:t>
      </w:r>
    </w:p>
    <w:p w14:paraId="576D7B16" w14:textId="77777777" w:rsidR="00E5691D" w:rsidRDefault="00E5691D">
      <w:pPr>
        <w:pStyle w:val="2"/>
        <w:ind w:left="0" w:firstLine="0"/>
        <w:rPr>
          <w:lang w:val="el-GR"/>
        </w:rPr>
      </w:pPr>
    </w:p>
    <w:p w14:paraId="1E17D163" w14:textId="77777777" w:rsidR="003929DA" w:rsidRDefault="003929DA">
      <w:pPr>
        <w:pStyle w:val="2"/>
        <w:ind w:left="0" w:firstLine="0"/>
        <w:rPr>
          <w:lang w:val="el-GR"/>
        </w:rPr>
      </w:pPr>
      <w:bookmarkStart w:id="70" w:name="_Toc130465009"/>
      <w:r>
        <w:rPr>
          <w:lang w:val="el-GR"/>
        </w:rPr>
        <w:t xml:space="preserve">4.2 </w:t>
      </w:r>
      <w:r>
        <w:rPr>
          <w:lang w:val="el-GR"/>
        </w:rPr>
        <w:tab/>
        <w:t>Συμβατικό Πλαίσιο - Εφαρμοστέα Νομοθεσία</w:t>
      </w:r>
      <w:bookmarkEnd w:id="70"/>
      <w:r>
        <w:rPr>
          <w:lang w:val="el-GR"/>
        </w:rPr>
        <w:t xml:space="preserve"> </w:t>
      </w:r>
    </w:p>
    <w:p w14:paraId="12C89564" w14:textId="77777777" w:rsidR="003929DA" w:rsidRDefault="003929DA">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3417C950" w14:textId="77777777" w:rsidR="003929DA" w:rsidRDefault="003929DA">
      <w:pPr>
        <w:pStyle w:val="2"/>
        <w:ind w:left="0" w:firstLine="0"/>
        <w:rPr>
          <w:rFonts w:cs="Trebuchet MS"/>
          <w:color w:val="000000"/>
          <w:lang w:val="el-GR" w:eastAsia="el-GR"/>
        </w:rPr>
      </w:pPr>
      <w:bookmarkStart w:id="71" w:name="_Toc130465010"/>
      <w:r>
        <w:rPr>
          <w:lang w:val="el-GR"/>
        </w:rPr>
        <w:t>4.3</w:t>
      </w:r>
      <w:r>
        <w:rPr>
          <w:lang w:val="el-GR"/>
        </w:rPr>
        <w:tab/>
        <w:t>Όροι εκτέλεσης της σύμβασης</w:t>
      </w:r>
      <w:bookmarkEnd w:id="71"/>
    </w:p>
    <w:p w14:paraId="0F92CD72" w14:textId="77777777"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w:t>
      </w:r>
      <w:r w:rsidRPr="00CE0AF9">
        <w:rPr>
          <w:lang w:val="el-GR"/>
        </w:rPr>
        <w:lastRenderedPageBreak/>
        <w:t xml:space="preserve">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0"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0DE0378E"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6DBFEB58" w14:textId="77777777" w:rsidR="003929DA" w:rsidRPr="00845A7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vertAlign w:val="superscript"/>
          <w:lang w:val="el-GR"/>
        </w:rPr>
      </w:pPr>
      <w:r>
        <w:rPr>
          <w:b/>
          <w:lang w:val="el-GR"/>
        </w:rPr>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1" w:anchor="art105_4" w:history="1">
        <w:r>
          <w:rPr>
            <w:rStyle w:val="-"/>
            <w:color w:val="auto"/>
            <w:lang w:val="el-GR"/>
          </w:rPr>
          <w:t>παραγράφου 4 του άρθρου 105</w:t>
        </w:r>
      </w:hyperlink>
      <w:r>
        <w:rPr>
          <w:rStyle w:val="-"/>
          <w:color w:val="000000"/>
          <w:lang w:val="el-GR"/>
        </w:rPr>
        <w:t xml:space="preserve"> του ν. 4412/2016</w:t>
      </w:r>
      <w:r w:rsidR="00567862">
        <w:rPr>
          <w:rStyle w:val="-"/>
          <w:color w:val="000000"/>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22" w:anchor="art105_5" w:history="1">
        <w:r>
          <w:rPr>
            <w:rStyle w:val="-"/>
            <w:color w:val="000000"/>
            <w:lang w:val="el-GR"/>
          </w:rPr>
          <w:t xml:space="preserve">παραγράφου </w:t>
        </w:r>
      </w:hyperlink>
      <w:hyperlink r:id="rId23" w:anchor="art105_5" w:history="1"/>
      <w:hyperlink r:id="rId24" w:anchor="art105_5" w:history="1">
        <w:r>
          <w:rPr>
            <w:rStyle w:val="-"/>
            <w:color w:val="000000"/>
            <w:lang w:val="el-GR"/>
          </w:rPr>
          <w:t>7 του άρθρου 105</w:t>
        </w:r>
      </w:hyperlink>
      <w:r>
        <w:rPr>
          <w:rStyle w:val="-"/>
          <w:color w:val="auto"/>
          <w:lang w:val="el-GR"/>
        </w:rPr>
        <w:t xml:space="preserve"> του ν. 4412/2016</w:t>
      </w:r>
      <w:r w:rsidR="000072DB">
        <w:rPr>
          <w:rStyle w:val="-"/>
          <w:color w:val="auto"/>
          <w:lang w:val="el-GR"/>
        </w:rPr>
        <w:t>.</w:t>
      </w:r>
      <w:r w:rsidR="005237FA">
        <w:rPr>
          <w:rStyle w:val="-"/>
          <w:color w:val="auto"/>
          <w:vertAlign w:val="superscript"/>
          <w:lang w:val="el-GR"/>
        </w:rPr>
        <w:t>.</w:t>
      </w:r>
    </w:p>
    <w:p w14:paraId="76B487FA"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06D16926" w14:textId="77777777" w:rsidR="003954C0" w:rsidRPr="00570C40"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570C40">
        <w:rPr>
          <w:rStyle w:val="-"/>
          <w:b/>
          <w:color w:val="auto"/>
          <w:lang w:val="el-GR"/>
        </w:rPr>
        <w:t>4.3.3.</w:t>
      </w:r>
      <w:r w:rsidRPr="00570C40">
        <w:rPr>
          <w:rStyle w:val="-"/>
          <w:color w:val="auto"/>
          <w:lang w:val="el-GR"/>
        </w:rPr>
        <w:t xml:space="preserve"> Ο ανάδοχος δεσμεύεται ότι : </w:t>
      </w:r>
    </w:p>
    <w:p w14:paraId="2ABB9CDD" w14:textId="77777777" w:rsidR="003954C0" w:rsidRPr="00570C40" w:rsidRDefault="00567862" w:rsidP="00567862">
      <w:pPr>
        <w:rPr>
          <w:rStyle w:val="-"/>
          <w:color w:val="auto"/>
          <w:lang w:val="el-GR"/>
        </w:rPr>
      </w:pPr>
      <w:r w:rsidRPr="00570C40">
        <w:rPr>
          <w:rStyle w:val="-"/>
          <w:color w:val="auto"/>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570C40">
        <w:rPr>
          <w:rStyle w:val="-"/>
          <w:color w:val="auto"/>
          <w:lang w:val="el-GR"/>
        </w:rPr>
        <w:t xml:space="preserve">, </w:t>
      </w:r>
    </w:p>
    <w:p w14:paraId="7A7D9DC1" w14:textId="77777777" w:rsidR="0002320C" w:rsidRPr="00570C40" w:rsidRDefault="003954C0" w:rsidP="00567862">
      <w:pPr>
        <w:rPr>
          <w:rStyle w:val="-"/>
          <w:color w:val="auto"/>
          <w:lang w:val="el-GR"/>
        </w:rPr>
      </w:pPr>
      <w:r w:rsidRPr="00570C40">
        <w:rPr>
          <w:rStyle w:val="-"/>
          <w:color w:val="auto"/>
          <w:lang w:val="el-GR"/>
        </w:rPr>
        <w:t>β) ότι θα δηλώσει αμελλητί στην αναθέτουσα αρχή</w:t>
      </w:r>
      <w:r w:rsidR="00857470" w:rsidRPr="00570C40">
        <w:rPr>
          <w:rStyle w:val="-"/>
          <w:color w:val="auto"/>
          <w:lang w:val="el-GR"/>
        </w:rPr>
        <w:t>, από τη στιγμή που λάβει γνώση</w:t>
      </w:r>
      <w:r w:rsidR="00F8081A" w:rsidRPr="00570C40">
        <w:rPr>
          <w:rStyle w:val="-"/>
          <w:color w:val="auto"/>
          <w:lang w:val="el-GR"/>
        </w:rPr>
        <w:t>,</w:t>
      </w:r>
      <w:r w:rsidR="00857470" w:rsidRPr="00570C40">
        <w:rPr>
          <w:rStyle w:val="-"/>
          <w:color w:val="auto"/>
          <w:lang w:val="el-GR"/>
        </w:rPr>
        <w:t xml:space="preserve"> </w:t>
      </w:r>
      <w:r w:rsidRPr="00570C40">
        <w:rPr>
          <w:rStyle w:val="-"/>
          <w:color w:val="auto"/>
          <w:lang w:val="el-GR"/>
        </w:rPr>
        <w:t xml:space="preserve">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w:t>
      </w:r>
      <w:proofErr w:type="spellStart"/>
      <w:r w:rsidRPr="00570C40">
        <w:rPr>
          <w:rStyle w:val="-"/>
          <w:color w:val="auto"/>
          <w:lang w:val="el-GR"/>
        </w:rPr>
        <w:t>νομίμων</w:t>
      </w:r>
      <w:proofErr w:type="spellEnd"/>
      <w:r w:rsidRPr="00570C40">
        <w:rPr>
          <w:rStyle w:val="-"/>
          <w:color w:val="auto"/>
          <w:lang w:val="el-GR"/>
        </w:rPr>
        <w:t xml:space="preserve"> </w:t>
      </w:r>
      <w:r w:rsidR="00F8081A" w:rsidRPr="00570C40">
        <w:rPr>
          <w:rStyle w:val="-"/>
          <w:color w:val="auto"/>
          <w:lang w:val="el-GR"/>
        </w:rPr>
        <w:t xml:space="preserve">ή εξουσιοδοτημένων </w:t>
      </w:r>
      <w:r w:rsidRPr="00570C40">
        <w:rPr>
          <w:rStyle w:val="-"/>
          <w:color w:val="auto"/>
          <w:lang w:val="el-GR"/>
        </w:rPr>
        <w:t>εκπροσώπων του</w:t>
      </w:r>
      <w:r w:rsidR="00F8081A" w:rsidRPr="00570C40">
        <w:rPr>
          <w:rStyle w:val="-"/>
          <w:color w:val="auto"/>
          <w:lang w:val="el-GR"/>
        </w:rPr>
        <w:t xml:space="preserve"> καθώς και</w:t>
      </w:r>
      <w:r w:rsidRPr="00570C40">
        <w:rPr>
          <w:rStyle w:val="-"/>
          <w:color w:val="auto"/>
          <w:lang w:val="el-GR"/>
        </w:rPr>
        <w:t xml:space="preserve"> υπαλλήλων ή συνεργατών </w:t>
      </w:r>
      <w:r w:rsidR="001F1DCF" w:rsidRPr="00570C40">
        <w:rPr>
          <w:rStyle w:val="-"/>
          <w:color w:val="auto"/>
          <w:lang w:val="el-GR"/>
        </w:rPr>
        <w:t>τους οποίους απασχολεί στην εκτέλεση της σύμβασης</w:t>
      </w:r>
      <w:r w:rsidR="00F8081A" w:rsidRPr="00570C40">
        <w:rPr>
          <w:rStyle w:val="-"/>
          <w:color w:val="auto"/>
          <w:lang w:val="el-GR"/>
        </w:rPr>
        <w:t xml:space="preserve"> </w:t>
      </w:r>
      <w:r w:rsidR="00CF2D0C" w:rsidRPr="00570C40">
        <w:rPr>
          <w:rStyle w:val="-"/>
          <w:color w:val="auto"/>
          <w:lang w:val="el-GR"/>
        </w:rPr>
        <w:t>(π.χ. με σύμβαση υπεργολαβίας</w:t>
      </w:r>
      <w:r w:rsidRPr="00570C40">
        <w:rPr>
          <w:rStyle w:val="-"/>
          <w:color w:val="auto"/>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4019DC4A" w14:textId="77777777" w:rsidR="00BC0A0D" w:rsidRDefault="008146D6">
      <w:pPr>
        <w:rPr>
          <w:rStyle w:val="-"/>
          <w:color w:val="auto"/>
          <w:lang w:val="el-GR"/>
        </w:rPr>
      </w:pPr>
      <w:r w:rsidRPr="00570C40">
        <w:rPr>
          <w:rStyle w:val="-"/>
          <w:color w:val="auto"/>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FB5239" w:rsidRPr="00570C40">
        <w:rPr>
          <w:rStyle w:val="-"/>
          <w:color w:val="auto"/>
          <w:lang w:val="el-GR"/>
        </w:rPr>
        <w:t>που χρησιμοποιεί</w:t>
      </w:r>
      <w:r w:rsidRPr="00570C40">
        <w:rPr>
          <w:rStyle w:val="-"/>
          <w:color w:val="auto"/>
          <w:lang w:val="el-GR"/>
        </w:rPr>
        <w:t xml:space="preserve">. Στο συμφωνητικό περιλαμβάνεται σχετική δεσμευτική δήλωση τόσο του αναδόχου όσο και των υπεργολάβων του. </w:t>
      </w:r>
    </w:p>
    <w:p w14:paraId="3B24E15E" w14:textId="77777777" w:rsidR="003929DA" w:rsidRDefault="003929DA">
      <w:pPr>
        <w:pStyle w:val="2"/>
        <w:ind w:left="0" w:firstLine="0"/>
        <w:rPr>
          <w:bCs/>
          <w:lang w:val="el-GR"/>
        </w:rPr>
      </w:pPr>
      <w:bookmarkStart w:id="72" w:name="_Toc130465011"/>
      <w:r>
        <w:rPr>
          <w:lang w:val="el-GR"/>
        </w:rPr>
        <w:t>4.4</w:t>
      </w:r>
      <w:r>
        <w:rPr>
          <w:lang w:val="el-GR"/>
        </w:rPr>
        <w:tab/>
        <w:t>Υπεργολαβία</w:t>
      </w:r>
      <w:bookmarkEnd w:id="72"/>
    </w:p>
    <w:p w14:paraId="10E6AEDD" w14:textId="77777777" w:rsidR="003929DA" w:rsidRDefault="003929DA">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7CCF1458" w14:textId="77777777"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2F4C7FC9" w14:textId="77777777" w:rsidR="003929DA" w:rsidRDefault="003929DA">
      <w:pPr>
        <w:rPr>
          <w:lang w:val="el-GR"/>
        </w:rPr>
      </w:pPr>
      <w:r>
        <w:rPr>
          <w:b/>
          <w:bCs/>
          <w:lang w:val="el-GR"/>
        </w:rPr>
        <w:lastRenderedPageBreak/>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Pr>
          <w:lang w:val="el-GR"/>
        </w:rPr>
        <w:t xml:space="preserve">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24CF19C3"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381C1C37" w14:textId="77777777" w:rsidR="003929DA" w:rsidRDefault="003929DA">
      <w:pPr>
        <w:pStyle w:val="2"/>
        <w:ind w:left="0" w:firstLine="0"/>
        <w:rPr>
          <w:lang w:val="el-GR"/>
        </w:rPr>
      </w:pPr>
      <w:bookmarkStart w:id="73" w:name="_Toc130465012"/>
      <w:r>
        <w:rPr>
          <w:lang w:val="el-GR"/>
        </w:rPr>
        <w:t>4.5</w:t>
      </w:r>
      <w:r>
        <w:rPr>
          <w:lang w:val="el-GR"/>
        </w:rPr>
        <w:tab/>
        <w:t>Τροποποίηση σύμβασης κατά τη διάρκειά της</w:t>
      </w:r>
      <w:bookmarkEnd w:id="73"/>
    </w:p>
    <w:p w14:paraId="297343AC" w14:textId="77777777" w:rsidR="00D57CD3" w:rsidRDefault="003929DA">
      <w:pPr>
        <w:rPr>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D57CD3">
        <w:rPr>
          <w:lang w:val="el-GR"/>
        </w:rPr>
        <w:t>/2016.</w:t>
      </w:r>
    </w:p>
    <w:p w14:paraId="45F7E138" w14:textId="77777777"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w:t>
      </w:r>
      <w:proofErr w:type="spellStart"/>
      <w:r w:rsidR="004D0C34" w:rsidRPr="00570C40">
        <w:rPr>
          <w:lang w:val="el-GR"/>
        </w:rPr>
        <w:t>τεθείσας</w:t>
      </w:r>
      <w:proofErr w:type="spellEnd"/>
      <w:r w:rsidR="004D0C34" w:rsidRPr="00570C40">
        <w:rPr>
          <w:lang w:val="el-GR"/>
        </w:rPr>
        <w:t xml:space="preserve">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518802F9" w14:textId="77777777" w:rsidR="003929DA" w:rsidRDefault="003929DA">
      <w:pPr>
        <w:rPr>
          <w:lang w:val="el-GR"/>
        </w:rPr>
      </w:pPr>
    </w:p>
    <w:p w14:paraId="69E6FE4B" w14:textId="77777777" w:rsidR="003929DA" w:rsidRDefault="003929DA">
      <w:pPr>
        <w:pStyle w:val="2"/>
        <w:ind w:left="0" w:firstLine="0"/>
        <w:rPr>
          <w:bCs/>
          <w:lang w:val="el-GR"/>
        </w:rPr>
      </w:pPr>
      <w:bookmarkStart w:id="74" w:name="_Toc130465013"/>
      <w:r>
        <w:rPr>
          <w:lang w:val="el-GR"/>
        </w:rPr>
        <w:t>4.6</w:t>
      </w:r>
      <w:r>
        <w:rPr>
          <w:lang w:val="el-GR"/>
        </w:rPr>
        <w:tab/>
        <w:t>Δικαίωμα μονομερούς λύσης της σύμβασης</w:t>
      </w:r>
      <w:bookmarkEnd w:id="74"/>
      <w:r>
        <w:rPr>
          <w:lang w:val="el-GR"/>
        </w:rPr>
        <w:t xml:space="preserve"> </w:t>
      </w:r>
    </w:p>
    <w:p w14:paraId="5DB67C67"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CCF709B"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7D1FC771" w14:textId="77777777" w:rsidR="003929DA" w:rsidRDefault="003929DA">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473331C9"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1209D00D"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1D7F4902"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 xml:space="preserve">σε οποιαδήποτε ανάλογη κατάσταση, </w:t>
      </w:r>
      <w:proofErr w:type="spellStart"/>
      <w:r w:rsidR="004A654C" w:rsidRPr="001B5915">
        <w:rPr>
          <w:lang w:val="el-GR"/>
        </w:rPr>
        <w:t>προκύπτουσα</w:t>
      </w:r>
      <w:proofErr w:type="spellEnd"/>
      <w:r w:rsidR="004A654C" w:rsidRPr="001B5915">
        <w:rPr>
          <w:lang w:val="el-GR"/>
        </w:rPr>
        <w:t xml:space="preserve"> από παρόμοια διαδικασία, προβλεπόμενη σε εθνικές διατάξεις νόμου</w:t>
      </w:r>
      <w:r w:rsidR="00CB575F" w:rsidRPr="001B5915">
        <w:rPr>
          <w:lang w:val="el-GR"/>
        </w:rPr>
        <w:t xml:space="preserve">. </w:t>
      </w:r>
    </w:p>
    <w:p w14:paraId="372093BD" w14:textId="77777777" w:rsidR="00D96451" w:rsidRPr="00D96451" w:rsidRDefault="00D96451" w:rsidP="00D96451">
      <w:pPr>
        <w:rPr>
          <w:szCs w:val="22"/>
          <w:lang w:val="el-GR" w:eastAsia="zh-CN"/>
        </w:rPr>
      </w:pPr>
      <w:r w:rsidRPr="007B18F5">
        <w:rPr>
          <w:szCs w:val="22"/>
          <w:lang w:val="el-GR" w:eastAsia="zh-CN"/>
        </w:rPr>
        <w:t xml:space="preserve">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w:t>
      </w:r>
      <w:r w:rsidRPr="007B18F5">
        <w:rPr>
          <w:szCs w:val="22"/>
          <w:lang w:val="el-GR" w:eastAsia="zh-CN"/>
        </w:rPr>
        <w:lastRenderedPageBreak/>
        <w:t>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77D09478" w14:textId="77777777" w:rsidR="008B567A" w:rsidRPr="001B5915" w:rsidRDefault="008B567A" w:rsidP="004A654C">
      <w:pPr>
        <w:rPr>
          <w:lang w:val="el-GR"/>
        </w:rPr>
      </w:pPr>
      <w:proofErr w:type="spellStart"/>
      <w:r w:rsidRPr="001B5915">
        <w:rPr>
          <w:lang w:val="el-GR"/>
        </w:rPr>
        <w:t>στ</w:t>
      </w:r>
      <w:proofErr w:type="spellEnd"/>
      <w:r w:rsidRPr="001B5915">
        <w:rPr>
          <w:lang w:val="el-GR"/>
        </w:rPr>
        <w:t>)</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17DCC57E" w14:textId="77777777" w:rsidR="003929DA" w:rsidRDefault="003929DA">
      <w:pPr>
        <w:rPr>
          <w:lang w:val="el-GR"/>
        </w:rPr>
      </w:pPr>
    </w:p>
    <w:p w14:paraId="0B913D08" w14:textId="77777777" w:rsidR="003929DA" w:rsidRDefault="003929DA">
      <w:pPr>
        <w:rPr>
          <w:lang w:val="el-GR"/>
        </w:rPr>
      </w:pPr>
    </w:p>
    <w:p w14:paraId="5DDF0F9B" w14:textId="77777777" w:rsidR="003929DA" w:rsidRDefault="003929DA">
      <w:pPr>
        <w:pStyle w:val="1"/>
        <w:rPr>
          <w:lang w:val="el-GR"/>
        </w:rPr>
      </w:pPr>
      <w:bookmarkStart w:id="75" w:name="_Toc130465014"/>
      <w:r>
        <w:rPr>
          <w:lang w:val="el-GR"/>
        </w:rPr>
        <w:lastRenderedPageBreak/>
        <w:t>5.</w:t>
      </w:r>
      <w:r>
        <w:rPr>
          <w:lang w:val="el-GR"/>
        </w:rPr>
        <w:tab/>
        <w:t>ΕΙΔΙΚΟΙ ΟΡΟΙ ΕΚΤΕΛΕΣΗΣ ΤΗΣ ΣΥΜΒΑΣΗΣ</w:t>
      </w:r>
      <w:bookmarkEnd w:id="75"/>
      <w:r>
        <w:rPr>
          <w:lang w:val="el-GR"/>
        </w:rPr>
        <w:t xml:space="preserve"> </w:t>
      </w:r>
    </w:p>
    <w:p w14:paraId="516693E2" w14:textId="77777777" w:rsidR="00DA37CC" w:rsidRPr="00DA37CC" w:rsidRDefault="003929DA" w:rsidP="00DA37CC">
      <w:pPr>
        <w:pStyle w:val="2"/>
        <w:ind w:left="0" w:firstLine="0"/>
        <w:rPr>
          <w:bCs/>
          <w:lang w:val="el-GR"/>
        </w:rPr>
      </w:pPr>
      <w:bookmarkStart w:id="76" w:name="_Toc130465015"/>
      <w:r>
        <w:rPr>
          <w:lang w:val="el-GR"/>
        </w:rPr>
        <w:t>5.1</w:t>
      </w:r>
      <w:r>
        <w:rPr>
          <w:lang w:val="el-GR"/>
        </w:rPr>
        <w:tab/>
        <w:t>Τρόπος πληρωμής</w:t>
      </w:r>
      <w:bookmarkEnd w:id="76"/>
      <w:r>
        <w:rPr>
          <w:lang w:val="el-GR"/>
        </w:rPr>
        <w:t xml:space="preserve"> </w:t>
      </w:r>
    </w:p>
    <w:p w14:paraId="6744387D" w14:textId="77777777" w:rsidR="00DA37CC" w:rsidRDefault="00DA37CC">
      <w:pPr>
        <w:rPr>
          <w:lang w:val="el-GR"/>
        </w:rPr>
      </w:pPr>
      <w:r w:rsidRPr="00DA37CC">
        <w:rPr>
          <w:b/>
          <w:bCs/>
          <w:lang w:val="el-GR"/>
        </w:rPr>
        <w:t>5.1.1.</w:t>
      </w:r>
      <w:r w:rsidRPr="00DA37CC">
        <w:rPr>
          <w:lang w:val="el-GR"/>
        </w:rPr>
        <w:t xml:space="preserve"> Η πληρωμή του αναδόχου θα πραγματοποιηθεί  με την εξόφληση  του 100% της συμβατικής αξίας μετά την οριστική παραλαβή των υλικών</w:t>
      </w:r>
      <w:r w:rsidR="0062148B">
        <w:rPr>
          <w:lang w:val="el-GR"/>
        </w:rPr>
        <w:t>.</w:t>
      </w:r>
    </w:p>
    <w:p w14:paraId="3F38091F" w14:textId="77777777" w:rsidR="003929DA" w:rsidRDefault="003929DA">
      <w:pPr>
        <w:rPr>
          <w:b/>
          <w:bCs/>
          <w:lang w:val="el-GR"/>
        </w:rPr>
      </w:pPr>
      <w:r>
        <w:rPr>
          <w:lang w:val="el-GR"/>
        </w:rPr>
        <w:t xml:space="preserve">Η πληρωμή του συμβατικού τιμήματος θα γίνεται με την προσκόμιση των </w:t>
      </w:r>
      <w:proofErr w:type="spellStart"/>
      <w:r>
        <w:rPr>
          <w:lang w:val="el-GR"/>
        </w:rPr>
        <w:t>νομίμων</w:t>
      </w:r>
      <w:proofErr w:type="spellEnd"/>
      <w:r>
        <w:rPr>
          <w:lang w:val="el-GR"/>
        </w:rPr>
        <w:t xml:space="preserve">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63C2D1D0" w14:textId="77777777" w:rsidR="003929DA" w:rsidRDefault="003929DA">
      <w:pPr>
        <w:rPr>
          <w:lang w:val="el-GR"/>
        </w:rPr>
      </w:pPr>
      <w:r>
        <w:rPr>
          <w:b/>
          <w:bCs/>
          <w:lang w:val="el-GR"/>
        </w:rPr>
        <w:t>5.1.2.</w:t>
      </w:r>
      <w:r>
        <w:rPr>
          <w:lang w:val="el-GR"/>
        </w:rPr>
        <w:t xml:space="preserve"> </w:t>
      </w:r>
      <w:proofErr w:type="spellStart"/>
      <w:r>
        <w:rPr>
          <w:lang w:val="el-GR"/>
        </w:rPr>
        <w:t>Toν</w:t>
      </w:r>
      <w:proofErr w:type="spellEnd"/>
      <w:r>
        <w:rPr>
          <w:lang w:val="el-GR"/>
        </w:rPr>
        <w:t xml:space="preserve">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υλικού στον τόπο και με τον τρόπο που προβλέπεται στα έγγραφα της σύμβασης. Ιδίως </w:t>
      </w:r>
      <w:proofErr w:type="spellStart"/>
      <w:r>
        <w:rPr>
          <w:lang w:val="el-GR" w:eastAsia="el-GR"/>
        </w:rPr>
        <w:t>βαρύνεται</w:t>
      </w:r>
      <w:proofErr w:type="spellEnd"/>
      <w:r>
        <w:rPr>
          <w:lang w:val="el-GR" w:eastAsia="el-GR"/>
        </w:rPr>
        <w:t xml:space="preserve"> με τις </w:t>
      </w:r>
      <w:r>
        <w:rPr>
          <w:lang w:val="el-GR"/>
        </w:rPr>
        <w:t xml:space="preserve">ακόλουθες κρατήσεις: </w:t>
      </w:r>
    </w:p>
    <w:p w14:paraId="43F7F373" w14:textId="77777777" w:rsidR="00E223EA" w:rsidRDefault="00E223EA" w:rsidP="00E223EA">
      <w:pPr>
        <w:rPr>
          <w:lang w:val="el-GR"/>
        </w:rPr>
      </w:pPr>
      <w:bookmarkStart w:id="77" w:name="_Hlk126663500"/>
      <w:r>
        <w:rPr>
          <w:lang w:val="el-GR"/>
        </w:rPr>
        <w:t xml:space="preserve">α) Κράτηση 0,10%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 επιβάλλεται (άρθρο 4 Ν.4013/2011 όπως ισχύει) </w:t>
      </w:r>
    </w:p>
    <w:p w14:paraId="1A436948" w14:textId="77777777" w:rsidR="00E223EA" w:rsidRDefault="00E223EA" w:rsidP="00E223EA">
      <w:pPr>
        <w:rPr>
          <w:lang w:val="el-GR"/>
        </w:rPr>
      </w:pPr>
      <w:r w:rsidRPr="00EF02E0">
        <w:rPr>
          <w:lang w:val="el-GR"/>
        </w:rPr>
        <w:t>β) Κράτηση ύψους 0,02% υπέρ του Δημοσίου, η οποία υπολογίζεται επί της αξίας, εκτός ΦΠΑ, της αρχικής,</w:t>
      </w:r>
      <w:r>
        <w:rPr>
          <w:lang w:val="el-GR"/>
        </w:rPr>
        <w:t xml:space="preserve"> </w:t>
      </w:r>
      <w:r w:rsidRPr="00EF02E0">
        <w:rPr>
          <w:lang w:val="el-GR"/>
        </w:rPr>
        <w:t xml:space="preserve">καθώς και κάθε συμπληρωματικής σύμβασης. Το ποσό αυτό </w:t>
      </w:r>
      <w:proofErr w:type="spellStart"/>
      <w:r w:rsidRPr="00EF02E0">
        <w:rPr>
          <w:lang w:val="el-GR"/>
        </w:rPr>
        <w:t>παρακρατείται</w:t>
      </w:r>
      <w:proofErr w:type="spellEnd"/>
      <w:r w:rsidRPr="00EF02E0">
        <w:rPr>
          <w:lang w:val="el-GR"/>
        </w:rPr>
        <w:t xml:space="preserve"> σε κάθε πληρωμή από την</w:t>
      </w:r>
      <w:r>
        <w:rPr>
          <w:lang w:val="el-GR"/>
        </w:rPr>
        <w:t xml:space="preserve"> </w:t>
      </w:r>
      <w:r w:rsidRPr="00EF02E0">
        <w:rPr>
          <w:lang w:val="el-GR"/>
        </w:rPr>
        <w:t>αναθέτουσα αρχή στο όνομα και για λογαριασμό της Γενικής Διεύθυνσης Δημοσίων Συμβάσεων και Προμηθειών</w:t>
      </w:r>
      <w:r>
        <w:rPr>
          <w:lang w:val="el-GR"/>
        </w:rPr>
        <w:t xml:space="preserve"> </w:t>
      </w:r>
      <w:r w:rsidRPr="00EF02E0">
        <w:rPr>
          <w:lang w:val="el-GR"/>
        </w:rPr>
        <w:t>σύμφωνα με την παρ. 6 του άρθρου 36 του ν. 4412/2016.</w:t>
      </w:r>
    </w:p>
    <w:bookmarkEnd w:id="77"/>
    <w:p w14:paraId="272AB537" w14:textId="77777777" w:rsidR="003929DA" w:rsidRDefault="003929DA">
      <w:pPr>
        <w:rPr>
          <w:lang w:val="el-GR"/>
        </w:rPr>
      </w:pPr>
      <w:r>
        <w:rPr>
          <w:lang w:val="el-GR"/>
        </w:rPr>
        <w:t>Οι υπέρ τρίτων κρατήσεις υπόκεινται στο εκάστοτε ισχύο</w:t>
      </w:r>
      <w:r w:rsidR="00D57CD3">
        <w:rPr>
          <w:lang w:val="el-GR"/>
        </w:rPr>
        <w:t>ν αναλογικό τέλος χαρτοσήμου 3</w:t>
      </w:r>
      <w:r>
        <w:rPr>
          <w:lang w:val="el-GR"/>
        </w:rPr>
        <w:t xml:space="preserve">% και στην επ’ αυτού εισφορά υπέρ ΟΓΑ </w:t>
      </w:r>
      <w:r w:rsidR="00D57CD3">
        <w:rPr>
          <w:lang w:val="el-GR"/>
        </w:rPr>
        <w:t>20</w:t>
      </w:r>
      <w:r>
        <w:rPr>
          <w:lang w:val="el-GR"/>
        </w:rPr>
        <w:t>%.</w:t>
      </w:r>
    </w:p>
    <w:p w14:paraId="2C76D274" w14:textId="77777777" w:rsidR="00E223EA" w:rsidRDefault="00E223EA" w:rsidP="00E223EA">
      <w:pPr>
        <w:rPr>
          <w:lang w:val="el-GR"/>
        </w:rPr>
      </w:pPr>
      <w:r>
        <w:rPr>
          <w:lang w:val="el-GR"/>
        </w:rPr>
        <w:t>Με κάθε πληρωμή θα γίνεται η προβλεπόμενη από την κείμενη νομοθεσία παρακράτηση φόρου εισοδήματος αξίας 4% επί του καθαρού ποσού.</w:t>
      </w:r>
    </w:p>
    <w:p w14:paraId="65746CF4" w14:textId="77777777" w:rsidR="003929DA" w:rsidRDefault="003929DA">
      <w:pPr>
        <w:pStyle w:val="2"/>
        <w:ind w:left="0" w:firstLine="0"/>
        <w:rPr>
          <w:bCs/>
          <w:lang w:val="el-GR"/>
        </w:rPr>
      </w:pPr>
      <w:bookmarkStart w:id="78" w:name="_Toc130465016"/>
      <w:r>
        <w:rPr>
          <w:lang w:val="el-GR"/>
        </w:rPr>
        <w:t>5.2</w:t>
      </w:r>
      <w:r>
        <w:rPr>
          <w:lang w:val="el-GR"/>
        </w:rPr>
        <w:tab/>
        <w:t>Κήρυξη οικονομικού φορέα εκπτώτου - Κυρώσεις</w:t>
      </w:r>
      <w:bookmarkEnd w:id="78"/>
      <w:r>
        <w:rPr>
          <w:lang w:val="el-GR"/>
        </w:rPr>
        <w:t xml:space="preserve"> </w:t>
      </w:r>
    </w:p>
    <w:p w14:paraId="3E84AB0D"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02A2E678"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3E704DC7"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7564B05F" w14:textId="77777777"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με την επιφύλαξη της επόμενης παραγράφου</w:t>
      </w:r>
      <w:r w:rsidR="00F44003" w:rsidRPr="00845A73">
        <w:rPr>
          <w:lang w:val="el-GR"/>
        </w:rPr>
        <w:t>.</w:t>
      </w:r>
    </w:p>
    <w:p w14:paraId="32CF1EA1" w14:textId="77777777"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Pr="00845A73">
        <w:rPr>
          <w:lang w:val="el-GR"/>
        </w:rPr>
        <w:t>, η αναθέτουσα αρχή κοινοποιεί στον ανάδοχο ειδική όχληση, η οποία μνημονεύει τις διατάξεις του άρθρου 203 του ν. 4412/2016</w:t>
      </w:r>
      <w:r w:rsidR="00DA37CC">
        <w:rPr>
          <w:lang w:val="el-GR"/>
        </w:rPr>
        <w:t xml:space="preserve"> </w:t>
      </w:r>
      <w:r w:rsidRPr="00845A73">
        <w:rPr>
          <w:lang w:val="el-GR"/>
        </w:rPr>
        <w:t xml:space="preserve">και περιλαμβάνει συγκεκριμένη περιγραφή των ενεργειών στις οποίες οφείλει να προβεί ο ανάδοχος, προκειμένου να συμμορφωθεί, μέσα σε προθεσμία </w:t>
      </w:r>
      <w:r w:rsidR="00D57CD3">
        <w:rPr>
          <w:lang w:val="el-GR"/>
        </w:rPr>
        <w:t xml:space="preserve">15 </w:t>
      </w:r>
      <w:r w:rsidRPr="00845A73">
        <w:rPr>
          <w:lang w:val="el-GR"/>
        </w:rPr>
        <w:t>ημερών από την κοινοποίηση της ανωτέρω όχλησης.</w:t>
      </w:r>
      <w:r w:rsidR="00AC7612" w:rsidRPr="00845A73">
        <w:rPr>
          <w:lang w:val="el-GR"/>
        </w:rPr>
        <w:t xml:space="preserve"> </w:t>
      </w:r>
      <w:r w:rsidRPr="00845A73">
        <w:rPr>
          <w:lang w:val="el-GR"/>
        </w:rPr>
        <w:t xml:space="preserve">Αν η προθεσμία που </w:t>
      </w:r>
      <w:r w:rsidR="00AC7612" w:rsidRPr="00845A73">
        <w:rPr>
          <w:lang w:val="el-GR"/>
        </w:rPr>
        <w:t xml:space="preserve">τεθεί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4ED6D28A" w14:textId="77777777" w:rsidR="003929DA" w:rsidRPr="00BD65F6" w:rsidRDefault="003929DA">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2257DFFC" w14:textId="77777777" w:rsidR="003929DA" w:rsidRDefault="003929DA">
      <w:pPr>
        <w:suppressAutoHyphens w:val="0"/>
        <w:autoSpaceDE w:val="0"/>
        <w:rPr>
          <w:lang w:val="el-GR"/>
        </w:rPr>
      </w:pPr>
      <w:r>
        <w:rPr>
          <w:lang w:val="el-GR"/>
        </w:rPr>
        <w:lastRenderedPageBreak/>
        <w:t>Στον οικονομικό φορέα, που κηρύσσεται έκπτωτος από τη σύμβαση, επιβάλλονται,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αθροιστικά οι παρακάτω κυρώσεις:</w:t>
      </w:r>
    </w:p>
    <w:p w14:paraId="203896F2" w14:textId="77777777" w:rsidR="003929DA" w:rsidRDefault="003929DA">
      <w:pPr>
        <w:suppressAutoHyphens w:val="0"/>
        <w:autoSpaceDE w:val="0"/>
        <w:rPr>
          <w:lang w:val="el-GR"/>
        </w:rPr>
      </w:pPr>
      <w:r>
        <w:rPr>
          <w:lang w:val="el-GR"/>
        </w:rPr>
        <w:t>α) ολική κατάπτωση της εγγύησης</w:t>
      </w:r>
      <w:r w:rsidR="000D263D">
        <w:rPr>
          <w:lang w:val="el-GR"/>
        </w:rPr>
        <w:t xml:space="preserve"> συμμετοχής ή</w:t>
      </w:r>
      <w:r w:rsidR="00BB3665">
        <w:rPr>
          <w:lang w:val="el-GR"/>
        </w:rPr>
        <w:t xml:space="preserve"> </w:t>
      </w:r>
      <w:r>
        <w:rPr>
          <w:lang w:val="el-GR"/>
        </w:rPr>
        <w:t>καλής εκτέλεσης της σύμβασης</w:t>
      </w:r>
      <w:r w:rsidR="000D263D">
        <w:rPr>
          <w:lang w:val="el-GR"/>
        </w:rPr>
        <w:t xml:space="preserve"> κατά περίπτωση</w:t>
      </w:r>
      <w:r>
        <w:rPr>
          <w:lang w:val="el-GR"/>
        </w:rPr>
        <w:t>,</w:t>
      </w:r>
    </w:p>
    <w:p w14:paraId="360397EF" w14:textId="77777777" w:rsidR="003929DA" w:rsidRDefault="00D57CD3">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42E87362"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6A9F3BFC"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79CD1406"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4B863672" w14:textId="77777777"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360611" w:rsidRPr="00360611">
        <w:rPr>
          <w:lang w:val="el-GR"/>
        </w:rPr>
        <w:t>1,01.</w:t>
      </w:r>
    </w:p>
    <w:p w14:paraId="76E38E73"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2DCC638" w14:textId="77777777"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3AAD104F" w14:textId="77777777" w:rsidR="00DD64DF" w:rsidRPr="00845A73" w:rsidRDefault="00DD64DF" w:rsidP="00DD64DF">
      <w:pPr>
        <w:suppressAutoHyphens w:val="0"/>
        <w:autoSpaceDE w:val="0"/>
        <w:rPr>
          <w:lang w:val="el-GR"/>
        </w:rPr>
      </w:pPr>
    </w:p>
    <w:p w14:paraId="1C5788DC" w14:textId="77777777" w:rsidR="003929DA" w:rsidRDefault="003929DA">
      <w:pPr>
        <w:suppressAutoHyphens w:val="0"/>
        <w:autoSpaceDE w:val="0"/>
        <w:rPr>
          <w:lang w:val="el-GR"/>
        </w:rPr>
      </w:pPr>
      <w:r>
        <w:rPr>
          <w:b/>
          <w:bCs/>
          <w:lang w:val="el-GR"/>
        </w:rPr>
        <w:t>5.2.2.</w:t>
      </w:r>
      <w:r>
        <w:rPr>
          <w:lang w:val="el-GR"/>
        </w:rPr>
        <w:t xml:space="preserve">  Αν το υλικό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652A1173" w14:textId="77777777" w:rsidR="003929DA" w:rsidRDefault="003929DA">
      <w:pPr>
        <w:suppressAutoHyphens w:val="0"/>
        <w:autoSpaceDE w:val="0"/>
        <w:rPr>
          <w:lang w:val="el-GR"/>
        </w:rPr>
      </w:pPr>
      <w:r>
        <w:rPr>
          <w:lang w:val="el-GR"/>
        </w:rPr>
        <w:t xml:space="preserve">Το παραπάνω πρόστιμο υπολογίζεται επί της συμβατικής αξίας των εκπρόθεσμα </w:t>
      </w:r>
      <w:proofErr w:type="spellStart"/>
      <w:r>
        <w:rPr>
          <w:lang w:val="el-GR"/>
        </w:rPr>
        <w:t>παραδοθέντων</w:t>
      </w:r>
      <w:proofErr w:type="spellEnd"/>
      <w:r>
        <w:rPr>
          <w:lang w:val="el-GR"/>
        </w:rPr>
        <w:t xml:space="preserve">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19EC4517" w14:textId="77777777" w:rsidR="003929DA" w:rsidRDefault="003929DA">
      <w:pPr>
        <w:suppressAutoHyphens w:val="0"/>
        <w:autoSpaceDE w:val="0"/>
        <w:rPr>
          <w:lang w:val="el-GR"/>
        </w:rPr>
      </w:pPr>
      <w:r>
        <w:rPr>
          <w:lang w:val="el-GR"/>
        </w:rPr>
        <w:t xml:space="preserve">Κατά τον υπολογισμό του χρονικού διαστήματος της καθυστέρησης για φόρτωση- παράδοση ή αντικατάσταση των υλικών, με απόφαση του </w:t>
      </w:r>
      <w:proofErr w:type="spellStart"/>
      <w:r>
        <w:rPr>
          <w:lang w:val="el-GR"/>
        </w:rPr>
        <w:t>αποφαινομένου</w:t>
      </w:r>
      <w:proofErr w:type="spellEnd"/>
      <w:r>
        <w:rPr>
          <w:lang w:val="el-GR"/>
        </w:rPr>
        <w:t xml:space="preserve"> οργάνου, ύστερα από γνωμοδότηση του αρμοδίου οργάνου, δεν λαμβάνεται υπόψη ο χρόνος που παρήλθε πέραν του εύλογου, κατά τα </w:t>
      </w:r>
      <w:r>
        <w:rPr>
          <w:lang w:val="el-GR"/>
        </w:rPr>
        <w:lastRenderedPageBreak/>
        <w:t>διάφορα στάδια των διαδικασιών, για το οποίο δεν ευθύνεται ο ανάδοχος και παρατείνεται, αντίστοιχα, ο χρόνος φόρτωσης - παράδοσης.</w:t>
      </w:r>
    </w:p>
    <w:p w14:paraId="182354CE" w14:textId="77777777" w:rsidR="003929DA" w:rsidRDefault="003929DA">
      <w:pPr>
        <w:suppressAutoHyphens w:val="0"/>
        <w:autoSpaceDE w:val="0"/>
        <w:rPr>
          <w:lang w:val="el-GR"/>
        </w:rPr>
      </w:pPr>
      <w:r>
        <w:rPr>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1E792753"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28E64F61" w14:textId="77777777" w:rsidR="003929DA" w:rsidRDefault="003929DA">
      <w:pPr>
        <w:pStyle w:val="2"/>
        <w:suppressAutoHyphens w:val="0"/>
        <w:autoSpaceDE w:val="0"/>
        <w:ind w:left="0" w:firstLine="0"/>
        <w:rPr>
          <w:lang w:val="el-GR"/>
        </w:rPr>
      </w:pPr>
      <w:bookmarkStart w:id="79" w:name="_Toc130465017"/>
      <w:r>
        <w:rPr>
          <w:lang w:val="el-GR"/>
        </w:rPr>
        <w:t>5.3</w:t>
      </w:r>
      <w:r>
        <w:rPr>
          <w:lang w:val="el-GR"/>
        </w:rPr>
        <w:tab/>
        <w:t>Διοικητικές προσφυγές κατά τη διαδικασία εκτέλεσης των συμβάσεων</w:t>
      </w:r>
      <w:bookmarkEnd w:id="79"/>
      <w:r>
        <w:rPr>
          <w:lang w:val="el-GR"/>
        </w:rPr>
        <w:t xml:space="preserve">  </w:t>
      </w:r>
    </w:p>
    <w:p w14:paraId="268006DE" w14:textId="77777777" w:rsidR="003929DA" w:rsidRDefault="003929DA">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18944931" w14:textId="77777777" w:rsidR="003929DA" w:rsidRDefault="003929DA">
      <w:pPr>
        <w:pStyle w:val="2"/>
        <w:suppressAutoHyphens w:val="0"/>
        <w:autoSpaceDE w:val="0"/>
        <w:ind w:left="0" w:firstLine="0"/>
        <w:rPr>
          <w:lang w:val="el-GR"/>
        </w:rPr>
      </w:pPr>
      <w:bookmarkStart w:id="80" w:name="_Toc130465018"/>
      <w:r>
        <w:rPr>
          <w:lang w:val="el-GR"/>
        </w:rPr>
        <w:t>5.4</w:t>
      </w:r>
      <w:r>
        <w:rPr>
          <w:lang w:val="el-GR"/>
        </w:rPr>
        <w:tab/>
        <w:t>Δικαστική επίλυση διαφορών</w:t>
      </w:r>
      <w:bookmarkEnd w:id="80"/>
    </w:p>
    <w:p w14:paraId="0BC8AEC7" w14:textId="77777777" w:rsidR="003929DA" w:rsidRDefault="003929DA" w:rsidP="00FF52B7">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proofErr w:type="spellStart"/>
      <w:r w:rsidR="00D77A37">
        <w:rPr>
          <w:lang w:val="el-GR"/>
        </w:rPr>
        <w:t>ενδικοφανούς</w:t>
      </w:r>
      <w:proofErr w:type="spellEnd"/>
      <w:r w:rsidR="00D77A37">
        <w:rPr>
          <w:lang w:val="el-GR"/>
        </w:rPr>
        <w:t xml:space="preserve"> διαδικασίας που προβλέπεται </w:t>
      </w:r>
      <w:r>
        <w:rPr>
          <w:lang w:val="el-GR"/>
        </w:rPr>
        <w:t xml:space="preserve">στο άρθρο 205 </w:t>
      </w:r>
      <w:r w:rsidR="00D77A37">
        <w:rPr>
          <w:lang w:val="el-GR"/>
        </w:rPr>
        <w:t>του ν. 4412/2016 και την παράγραφο 5.3 της 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 xml:space="preserve">Δεν απαιτείται η τήρηση </w:t>
      </w:r>
      <w:proofErr w:type="spellStart"/>
      <w:r w:rsidR="00FF52B7" w:rsidRPr="00FF52B7">
        <w:rPr>
          <w:lang w:val="el-GR"/>
        </w:rPr>
        <w:t>ενδικοφανούς</w:t>
      </w:r>
      <w:proofErr w:type="spellEnd"/>
      <w:r w:rsidR="00FF52B7" w:rsidRPr="00FF52B7">
        <w:rPr>
          <w:lang w:val="el-GR"/>
        </w:rPr>
        <w:t xml:space="preserve">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2CE5B0D5" w14:textId="77777777" w:rsidR="003929DA" w:rsidRDefault="003929DA">
      <w:pPr>
        <w:pStyle w:val="1"/>
        <w:tabs>
          <w:tab w:val="left" w:pos="851"/>
        </w:tabs>
        <w:rPr>
          <w:lang w:val="el-GR"/>
        </w:rPr>
      </w:pPr>
      <w:bookmarkStart w:id="81" w:name="_Toc130465019"/>
      <w:r>
        <w:rPr>
          <w:lang w:val="el-GR"/>
        </w:rPr>
        <w:lastRenderedPageBreak/>
        <w:t>6.</w:t>
      </w:r>
      <w:r>
        <w:rPr>
          <w:lang w:val="el-GR"/>
        </w:rPr>
        <w:tab/>
      </w:r>
      <w:r w:rsidR="00FD79FD">
        <w:rPr>
          <w:lang w:val="el-GR"/>
        </w:rPr>
        <w:t>ΧΡΟΝΟΣ ΚΑΙ ΤΡΟΠΟΣ ΕΚΤΕΛΕΣΗΣ</w:t>
      </w:r>
      <w:bookmarkEnd w:id="81"/>
      <w:r>
        <w:rPr>
          <w:lang w:val="el-GR"/>
        </w:rPr>
        <w:t xml:space="preserve"> </w:t>
      </w:r>
    </w:p>
    <w:p w14:paraId="02BD9920" w14:textId="77777777" w:rsidR="003929DA" w:rsidRPr="00BD65F6" w:rsidRDefault="003929DA">
      <w:pPr>
        <w:pStyle w:val="2"/>
        <w:ind w:left="0" w:firstLine="0"/>
        <w:rPr>
          <w:rFonts w:ascii="Calibri" w:hAnsi="Calibri" w:cs="Calibri"/>
          <w:bCs/>
          <w:sz w:val="22"/>
          <w:lang w:val="el-GR"/>
        </w:rPr>
      </w:pPr>
      <w:bookmarkStart w:id="82" w:name="_Toc130465020"/>
      <w:r>
        <w:rPr>
          <w:lang w:val="el-GR"/>
        </w:rPr>
        <w:t xml:space="preserve">6.1 </w:t>
      </w:r>
      <w:r>
        <w:rPr>
          <w:lang w:val="el-GR"/>
        </w:rPr>
        <w:tab/>
        <w:t>Χρόνος παράδοσης υλικών</w:t>
      </w:r>
      <w:bookmarkEnd w:id="82"/>
    </w:p>
    <w:p w14:paraId="3EA80783" w14:textId="77777777" w:rsidR="00D921E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Pr>
          <w:rFonts w:ascii="Calibri" w:hAnsi="Calibri" w:cs="Calibri"/>
          <w:sz w:val="22"/>
          <w:lang w:eastAsia="ar-SA" w:bidi="ar-SA"/>
        </w:rPr>
        <w:t xml:space="preserve"> Ο ανάδοχος υποχρεούται να παραδώσει τα υλικά</w:t>
      </w:r>
      <w:r w:rsidR="00D921EA">
        <w:rPr>
          <w:rFonts w:ascii="Calibri" w:hAnsi="Calibri" w:cs="Calibri"/>
          <w:sz w:val="22"/>
          <w:lang w:eastAsia="ar-SA" w:bidi="ar-SA"/>
        </w:rPr>
        <w:t xml:space="preserve"> σε ενενήντα (90) ημέρες από την υπογραφή της σύμβασης.</w:t>
      </w:r>
    </w:p>
    <w:p w14:paraId="4F3510D8"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των υλικών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41D420A9" w14:textId="77777777"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της παρούσης.</w:t>
      </w:r>
    </w:p>
    <w:p w14:paraId="01F5C658"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υλικών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4CC6D45E"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υλικό, ο ανάδοχος κηρύσσεται έκπτωτος.</w:t>
      </w:r>
    </w:p>
    <w:p w14:paraId="02CDEF0C"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υλικών και την επιτροπή παραλαβής, για την ημερομηνία που προτίθεται να παραδώσει το υλικό, τουλάχιστον πέντε (5) εργάσιμες ημέρες νωρίτερα.</w:t>
      </w:r>
    </w:p>
    <w:p w14:paraId="3158621F" w14:textId="77777777" w:rsidR="003929DA" w:rsidRDefault="003929DA">
      <w:pPr>
        <w:pStyle w:val="Standard"/>
        <w:widowControl/>
        <w:spacing w:after="120"/>
        <w:jc w:val="both"/>
        <w:textAlignment w:val="auto"/>
      </w:pPr>
      <w:r>
        <w:rPr>
          <w:rFonts w:ascii="Calibri" w:hAnsi="Calibri" w:cs="Calibri"/>
          <w:sz w:val="22"/>
          <w:lang w:eastAsia="ar-SA" w:bidi="ar-SA"/>
        </w:rPr>
        <w:t>Μετά από κάθε προσκόμιση υλικού στην αποθήκη υποδοχής αυτών,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υλικό, η ποσότητα και ο αριθμός της σύμβασης σε εκτέλεση της οποίας προσκομίστηκε.</w:t>
      </w:r>
    </w:p>
    <w:p w14:paraId="26B91309" w14:textId="77777777" w:rsidR="00E16E13" w:rsidRDefault="003929DA" w:rsidP="00E16E13">
      <w:pPr>
        <w:pStyle w:val="2"/>
        <w:ind w:left="0" w:firstLine="0"/>
        <w:rPr>
          <w:lang w:val="el-GR"/>
        </w:rPr>
      </w:pPr>
      <w:bookmarkStart w:id="83" w:name="_Toc130465021"/>
      <w:r>
        <w:rPr>
          <w:lang w:val="el-GR"/>
        </w:rPr>
        <w:t xml:space="preserve">6.2 </w:t>
      </w:r>
      <w:r>
        <w:rPr>
          <w:lang w:val="el-GR"/>
        </w:rPr>
        <w:tab/>
        <w:t>Παραλαβή υλικών - Χρόνος και τρόπος παραλαβής υλικών</w:t>
      </w:r>
      <w:bookmarkEnd w:id="83"/>
    </w:p>
    <w:p w14:paraId="251C0D99" w14:textId="77777777" w:rsidR="00E16E13" w:rsidRDefault="00E16E13">
      <w:pPr>
        <w:rPr>
          <w:lang w:val="el-GR"/>
        </w:rPr>
      </w:pPr>
      <w:r w:rsidRPr="00E16E13">
        <w:rPr>
          <w:b/>
          <w:bCs/>
          <w:lang w:val="el-GR"/>
        </w:rPr>
        <w:t>6.2.1.</w:t>
      </w:r>
      <w:r w:rsidRPr="00E16E13">
        <w:rPr>
          <w:lang w:val="el-GR"/>
        </w:rPr>
        <w:t xml:space="preserve"> H παραλαβή του υλικού γίνεται από επιτροπές, πρωτοβάθμιες ή και δευτεροβάθμιες, που συγκροτούνται σύμφωνα με την παρ. 11 περ. β του άρθρου 221 του Ν.4412/16 σύμφωνα με τα οριζόμενα στο άρθρο 208 του ως άνω νόμου. Κατά την διαδικασία παραλαβής των υλικών διενεργείται ποσοτικός και ποιοτικός έλεγχος και εφόσον το επιθυμεί μπορεί να παραστεί και ο προμηθευτής. Ο ποιοτικός έλεγχος των υλικών γίνεται με τους ακόλουθους τρόπους: μακροσκοπικός έλεγχος και πρακτική δοκιμασία .</w:t>
      </w:r>
    </w:p>
    <w:p w14:paraId="40426B71" w14:textId="77777777" w:rsidR="003929DA" w:rsidRDefault="003929DA">
      <w:pPr>
        <w:rPr>
          <w:lang w:val="el-GR"/>
        </w:rPr>
      </w:pPr>
      <w:r>
        <w:rPr>
          <w:lang w:val="el-GR"/>
        </w:rPr>
        <w:t>Το κόστος της διενέργειας των ελέγχων βαρύνει τον ανάδοχο.</w:t>
      </w:r>
    </w:p>
    <w:p w14:paraId="4F20A51E" w14:textId="77777777" w:rsidR="003929DA" w:rsidRDefault="003929DA">
      <w:pPr>
        <w:rPr>
          <w:lang w:val="el-GR"/>
        </w:rPr>
      </w:pPr>
      <w:r>
        <w:rPr>
          <w:lang w:val="el-GR"/>
        </w:rPr>
        <w:t>Η επιτροπή παραλαβής, μετά τους προβλεπόμενους ελέγχους συντάσσει πρωτόκολλα (μακροσκοπικό – οριστικό- παραλαβής του υλικού με παρατηρήσεις –απόρριψης  των υλικών) σύμφωνα με την παρ.3 του άρθρου 208 του ν. 4412/16.</w:t>
      </w:r>
    </w:p>
    <w:p w14:paraId="326B4C49"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595A64EF" w14:textId="77777777" w:rsidR="003929DA" w:rsidRDefault="003929DA">
      <w:pPr>
        <w:rPr>
          <w:lang w:val="el-GR"/>
        </w:rPr>
      </w:pPr>
      <w:r>
        <w:rPr>
          <w:lang w:val="el-GR"/>
        </w:rPr>
        <w:lastRenderedPageBreak/>
        <w:t xml:space="preserve">Υλικά που απορρίφθηκαν ή κρίθηκαν </w:t>
      </w:r>
      <w:proofErr w:type="spellStart"/>
      <w:r>
        <w:rPr>
          <w:lang w:val="el-GR"/>
        </w:rPr>
        <w:t>παραληπτέα</w:t>
      </w:r>
      <w:proofErr w:type="spellEnd"/>
      <w:r>
        <w:rPr>
          <w:lang w:val="el-GR"/>
        </w:rPr>
        <w:t xml:space="preserve"> με έκπτωση επί της συμβατικής τιμής, με βάση τους ελέγχους που πραγματοποίησε η πρωτοβάθμια επιτροπή παραλαβής, μπορούν να παραπέμπονται για 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7BDF0B8C" w14:textId="77777777" w:rsidR="003929DA" w:rsidRDefault="003929DA">
      <w:pPr>
        <w:rPr>
          <w:lang w:val="el-GR"/>
        </w:rPr>
      </w:pPr>
      <w:r>
        <w:rPr>
          <w:lang w:val="el-GR"/>
        </w:rPr>
        <w:t xml:space="preserve">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w:t>
      </w:r>
      <w:proofErr w:type="spellStart"/>
      <w:r>
        <w:rPr>
          <w:lang w:val="el-GR"/>
        </w:rPr>
        <w:t>κατ΄εφεση</w:t>
      </w:r>
      <w:proofErr w:type="spellEnd"/>
      <w:r>
        <w:rPr>
          <w:lang w:val="el-GR"/>
        </w:rPr>
        <w:t xml:space="preserve"> των οικείων </w:t>
      </w:r>
      <w:proofErr w:type="spellStart"/>
      <w:r>
        <w:rPr>
          <w:lang w:val="el-GR"/>
        </w:rPr>
        <w:t>αντιδειγμάτων</w:t>
      </w:r>
      <w:proofErr w:type="spellEnd"/>
      <w:r>
        <w:rPr>
          <w:lang w:val="el-GR"/>
        </w:rPr>
        <w:t>,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36CAFB30"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241327B2"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0DE6A78A" w14:textId="77777777" w:rsidR="009A6AAD" w:rsidRPr="00C15202" w:rsidRDefault="003929DA" w:rsidP="009A6AAD">
      <w:pPr>
        <w:rPr>
          <w:lang w:val="el-GR"/>
        </w:rPr>
      </w:pPr>
      <w:r>
        <w:rPr>
          <w:b/>
          <w:lang w:val="el-GR"/>
        </w:rPr>
        <w:t>6.2.2.</w:t>
      </w:r>
      <w:r>
        <w:rPr>
          <w:lang w:val="el-GR"/>
        </w:rPr>
        <w:t xml:space="preserve"> </w:t>
      </w:r>
      <w:r w:rsidR="009A6AAD" w:rsidRPr="00C15202">
        <w:rPr>
          <w:lang w:val="el-GR"/>
        </w:rPr>
        <w:t>Η παραλαβή των υλικών και η έκδοση των σχετικών πρωτοκόλλων παραλαβής πραγματοποιείται μέσα σε 10 ημέρες από την παραλαβή τους.</w:t>
      </w:r>
    </w:p>
    <w:p w14:paraId="64B624BC" w14:textId="77777777" w:rsidR="003929DA" w:rsidRDefault="003929DA">
      <w:pPr>
        <w:rPr>
          <w:lang w:val="el-GR"/>
        </w:rPr>
      </w:pPr>
      <w:r>
        <w:rPr>
          <w:lang w:val="el-GR"/>
        </w:rPr>
        <w:t xml:space="preserve">Αν η παραλαβή των υλικών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 xml:space="preserve">, σύμφωνα με όσα ορίζονται </w:t>
      </w:r>
      <w:r w:rsidR="00D921EA">
        <w:rPr>
          <w:lang w:val="el-GR"/>
        </w:rPr>
        <w:t>ανωτέρω</w:t>
      </w:r>
      <w:r w:rsidR="00B37D4B">
        <w:rPr>
          <w:lang w:val="el-GR"/>
        </w:rPr>
        <w:t xml:space="preserve"> </w:t>
      </w:r>
      <w:r>
        <w:rPr>
          <w:lang w:val="el-GR"/>
        </w:rPr>
        <w:t xml:space="preserve">θεωρείται ότι η παραλαβή </w:t>
      </w:r>
      <w:proofErr w:type="spellStart"/>
      <w:r>
        <w:rPr>
          <w:lang w:val="el-GR"/>
        </w:rPr>
        <w:t>συντελέσθηκε</w:t>
      </w:r>
      <w:proofErr w:type="spellEnd"/>
      <w:r>
        <w:rPr>
          <w:lang w:val="el-GR"/>
        </w:rPr>
        <w:t xml:space="preserve"> αυτοδίκαια, με κάθε επιφύλαξη των δικαιωμάτων του Δημοσίου και εκδίδεται προς τούτο σχετική απόφαση του αρμοδίου </w:t>
      </w:r>
      <w:proofErr w:type="spellStart"/>
      <w:r>
        <w:rPr>
          <w:lang w:val="el-GR"/>
        </w:rPr>
        <w:t>αποφαινομένου</w:t>
      </w:r>
      <w:proofErr w:type="spellEnd"/>
      <w:r>
        <w:rPr>
          <w:lang w:val="el-GR"/>
        </w:rPr>
        <w:t xml:space="preserve"> οργάνου, με βάση μόνο το θεωρημένο από την υπηρεσία που παραλαμβάνει τα υλικά αποδεικτικό προσκόμισης τούτων, σύμφωνα δε με την απόφαση αυτή η αποθήκη του φορέα εκδίδει δελτίο εισαγωγής του υλικού και εγγραφής του στα βιβλία της, προκειμένου να πραγματοποιηθεί η πληρωμή του αναδόχου.</w:t>
      </w:r>
    </w:p>
    <w:p w14:paraId="3AAC24B4" w14:textId="77777777" w:rsidR="003929DA" w:rsidRDefault="003929DA">
      <w:pPr>
        <w:rPr>
          <w:lang w:val="el-GR"/>
        </w:rPr>
      </w:pPr>
      <w:r>
        <w:rPr>
          <w:lang w:val="el-GR"/>
        </w:rPr>
        <w:t xml:space="preserve">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w:t>
      </w:r>
      <w:proofErr w:type="spellStart"/>
      <w:r>
        <w:rPr>
          <w:lang w:val="el-GR"/>
        </w:rPr>
        <w:t>αποφαινομένου</w:t>
      </w:r>
      <w:proofErr w:type="spellEnd"/>
      <w:r>
        <w:rPr>
          <w:lang w:val="el-GR"/>
        </w:rPr>
        <w:t xml:space="preserve">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w:t>
      </w:r>
      <w:proofErr w:type="spellStart"/>
      <w:r>
        <w:rPr>
          <w:lang w:val="el-GR"/>
        </w:rPr>
        <w:t>προβλεπομένων</w:t>
      </w:r>
      <w:proofErr w:type="spellEnd"/>
      <w:r>
        <w:rPr>
          <w:lang w:val="el-GR"/>
        </w:rPr>
        <w:t xml:space="preserve"> από τη σύμβαση ελέγχων και τη σύνταξη των σχετικών πρωτοκόλλων.</w:t>
      </w:r>
    </w:p>
    <w:p w14:paraId="7908D026" w14:textId="77777777" w:rsidR="003929DA" w:rsidRDefault="003929DA">
      <w:pPr>
        <w:pStyle w:val="2"/>
        <w:ind w:left="0" w:firstLine="0"/>
        <w:rPr>
          <w:rFonts w:eastAsia="SimSun"/>
          <w:bCs/>
          <w:lang w:val="el-GR"/>
        </w:rPr>
      </w:pPr>
      <w:bookmarkStart w:id="84" w:name="_Toc130465022"/>
      <w:r>
        <w:rPr>
          <w:lang w:val="el-GR"/>
        </w:rPr>
        <w:t>6.</w:t>
      </w:r>
      <w:r w:rsidR="009A6AAD">
        <w:rPr>
          <w:lang w:val="el-GR"/>
        </w:rPr>
        <w:t>3</w:t>
      </w:r>
      <w:r>
        <w:rPr>
          <w:lang w:val="el-GR"/>
        </w:rPr>
        <w:t xml:space="preserve"> </w:t>
      </w:r>
      <w:r>
        <w:rPr>
          <w:lang w:val="el-GR"/>
        </w:rPr>
        <w:tab/>
        <w:t>Απόρριψη συμβατικών υλικών – Αντικατάσταση</w:t>
      </w:r>
      <w:bookmarkEnd w:id="84"/>
    </w:p>
    <w:p w14:paraId="62263BF0" w14:textId="77777777" w:rsidR="003929DA" w:rsidRDefault="003929DA">
      <w:pPr>
        <w:rPr>
          <w:rFonts w:eastAsia="SimSun"/>
          <w:b/>
          <w:bCs/>
          <w:szCs w:val="22"/>
          <w:lang w:val="el-GR"/>
        </w:rPr>
      </w:pPr>
      <w:r>
        <w:rPr>
          <w:rFonts w:eastAsia="SimSun"/>
          <w:b/>
          <w:bCs/>
          <w:szCs w:val="22"/>
          <w:lang w:val="el-GR"/>
        </w:rPr>
        <w:t>6.</w:t>
      </w:r>
      <w:r w:rsidR="008234AF">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υλικών, με απόφαση του </w:t>
      </w:r>
      <w:proofErr w:type="spellStart"/>
      <w:r>
        <w:rPr>
          <w:rFonts w:eastAsia="SimSun"/>
          <w:szCs w:val="22"/>
          <w:lang w:val="el-GR"/>
        </w:rPr>
        <w:t>αποφαινομένου</w:t>
      </w:r>
      <w:proofErr w:type="spellEnd"/>
      <w:r>
        <w:rPr>
          <w:rFonts w:eastAsia="SimSun"/>
          <w:szCs w:val="22"/>
          <w:lang w:val="el-GR"/>
        </w:rPr>
        <w:t xml:space="preserve">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6FD64305" w14:textId="77777777" w:rsidR="003929DA" w:rsidRDefault="003929DA">
      <w:pPr>
        <w:rPr>
          <w:rFonts w:eastAsia="SimSun"/>
          <w:b/>
          <w:bCs/>
          <w:szCs w:val="22"/>
          <w:lang w:val="el-GR"/>
        </w:rPr>
      </w:pPr>
      <w:r>
        <w:rPr>
          <w:rFonts w:eastAsia="SimSun"/>
          <w:b/>
          <w:bCs/>
          <w:szCs w:val="22"/>
          <w:lang w:val="el-GR"/>
        </w:rPr>
        <w:t>6.</w:t>
      </w:r>
      <w:r w:rsidR="008234AF">
        <w:rPr>
          <w:rFonts w:eastAsia="SimSun"/>
          <w:b/>
          <w:bCs/>
          <w:szCs w:val="22"/>
          <w:lang w:val="el-GR"/>
        </w:rPr>
        <w:t>3</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Αν ο ανάδοχος δεν αντικαταστήσει τα υλικά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09D6190C" w14:textId="77777777" w:rsidR="003929DA" w:rsidRDefault="003929DA">
      <w:pPr>
        <w:rPr>
          <w:lang w:val="el-GR"/>
        </w:rPr>
      </w:pPr>
      <w:r>
        <w:rPr>
          <w:rFonts w:eastAsia="SimSun"/>
          <w:b/>
          <w:bCs/>
          <w:szCs w:val="22"/>
          <w:lang w:val="el-GR"/>
        </w:rPr>
        <w:t>6.</w:t>
      </w:r>
      <w:r w:rsidR="008234AF">
        <w:rPr>
          <w:rFonts w:eastAsia="SimSun"/>
          <w:b/>
          <w:bCs/>
          <w:szCs w:val="22"/>
          <w:lang w:val="el-GR"/>
        </w:rPr>
        <w:t>3</w:t>
      </w:r>
      <w:r>
        <w:rPr>
          <w:rFonts w:eastAsia="SimSun"/>
          <w:b/>
          <w:bCs/>
          <w:szCs w:val="22"/>
          <w:lang w:val="el-GR"/>
        </w:rPr>
        <w:t>.3.</w:t>
      </w:r>
      <w:r>
        <w:rPr>
          <w:rFonts w:eastAsia="SimSun"/>
          <w:szCs w:val="22"/>
          <w:lang w:val="el-GR"/>
        </w:rPr>
        <w:t xml:space="preserve"> Η επιστροφή των υλικών που απορρίφθηκαν γίνεται σύμφωνα με τα προβλεπόμενα στις παρ. 2 και 3  του άρθρου 213 του ν. 4412/2016.</w:t>
      </w:r>
    </w:p>
    <w:p w14:paraId="758B8925" w14:textId="77777777" w:rsidR="003929DA" w:rsidRDefault="003929DA">
      <w:pPr>
        <w:pStyle w:val="2"/>
        <w:ind w:left="0" w:firstLine="0"/>
        <w:rPr>
          <w:i/>
          <w:iCs/>
          <w:color w:val="5B9BD5"/>
          <w:spacing w:val="5"/>
          <w:kern w:val="1"/>
          <w:lang w:val="el-GR"/>
        </w:rPr>
      </w:pPr>
      <w:bookmarkStart w:id="85" w:name="_Toc130465023"/>
      <w:r>
        <w:rPr>
          <w:lang w:val="el-GR"/>
        </w:rPr>
        <w:lastRenderedPageBreak/>
        <w:t>6.</w:t>
      </w:r>
      <w:r w:rsidR="008234AF">
        <w:rPr>
          <w:lang w:val="el-GR"/>
        </w:rPr>
        <w:t>4</w:t>
      </w:r>
      <w:r w:rsidR="00C513BF" w:rsidRPr="00947EF4">
        <w:rPr>
          <w:lang w:val="el-GR"/>
        </w:rPr>
        <w:t xml:space="preserve"> </w:t>
      </w:r>
      <w:r>
        <w:rPr>
          <w:lang w:val="el-GR"/>
        </w:rPr>
        <w:tab/>
        <w:t>Εγγυημένη λειτουργία προμήθειας</w:t>
      </w:r>
      <w:bookmarkEnd w:id="85"/>
      <w:r>
        <w:rPr>
          <w:lang w:val="el-GR"/>
        </w:rPr>
        <w:t xml:space="preserve"> </w:t>
      </w:r>
    </w:p>
    <w:p w14:paraId="05193B98" w14:textId="77777777" w:rsidR="003929DA" w:rsidRDefault="003929DA">
      <w:pPr>
        <w:rPr>
          <w:lang w:val="el-GR"/>
        </w:rPr>
      </w:pPr>
      <w:r>
        <w:rPr>
          <w:lang w:val="el-GR"/>
        </w:rPr>
        <w:t xml:space="preserve">Κατά την περίοδο της εγγυημένης λειτουργίας, ο ανάδοχος ευθύνεται για την καλή λειτουργία του </w:t>
      </w:r>
      <w:r w:rsidRPr="00034ABD">
        <w:rPr>
          <w:lang w:val="el-GR"/>
        </w:rPr>
        <w:t>αντικειμένου της προμήθειας</w:t>
      </w:r>
      <w:r w:rsidR="002B301E" w:rsidRPr="00034ABD">
        <w:rPr>
          <w:lang w:val="el-GR"/>
        </w:rPr>
        <w:t>.</w:t>
      </w:r>
      <w:r w:rsidRPr="00034ABD">
        <w:rPr>
          <w:lang w:val="el-GR"/>
        </w:rPr>
        <w:t xml:space="preserve"> Επίσης, οφείλει κατά το χρόνο της εγγυημένης λειτουργίας να προβαίνει</w:t>
      </w:r>
      <w:r>
        <w:rPr>
          <w:lang w:val="el-GR"/>
        </w:rPr>
        <w:t xml:space="preserve"> στην προβλεπόμενη συντήρηση και να αποκαταστήσει οποιαδήποτε βλάβη με τρόπο και σε χρόνο που περιγράφεται στις τεχνικές προδιαγραφές και στα λοιπά τεύχη της σύμβασης.</w:t>
      </w:r>
    </w:p>
    <w:p w14:paraId="340FE01B" w14:textId="77777777" w:rsidR="00D921EA" w:rsidRPr="0067731E" w:rsidRDefault="00D921EA">
      <w:pPr>
        <w:rPr>
          <w:lang w:val="el-GR"/>
        </w:rPr>
      </w:pPr>
      <w:r w:rsidRPr="0067731E">
        <w:rPr>
          <w:lang w:val="el-GR"/>
        </w:rPr>
        <w:t>Εν προκειμένω απαιτείται εκ μέρους του οικονομικού φορέα η παροχή εγγύησης καλής λειτουργίας τουλάχιστον δύο (2) ετών. Κατά την διάρκεια της περιόδου καλής λειτουργίας, ο ανάδοχος υποχρεούται, άνευ πρόσθετης αμοιβής, να επαναλάβει την εκπαίδευση του αρμόδιου προσωπικού (τεχνικούς – χρήστες) εάν αυτό ζητηθεί από τη Περιφέρεια Κρήτης.</w:t>
      </w:r>
    </w:p>
    <w:p w14:paraId="601533E3" w14:textId="77777777" w:rsidR="003929DA" w:rsidRDefault="003929DA">
      <w:pPr>
        <w:rPr>
          <w:lang w:val="el-GR"/>
        </w:rPr>
      </w:pPr>
      <w:r>
        <w:rPr>
          <w:lang w:val="el-GR"/>
        </w:rPr>
        <w:t>Για την παρακολούθηση της εκπλήρωσης των συμβατικών υποχρεώσεων του αναδόχου η επιτροπή παρακολούθησης και παραλαβής ή η ειδική επιτροπή που ορίζεται για τον σκοπό αυτόν από την αναθέτουσα αρχή προβαίνει στον απαιτούμενο έλεγχο της συμμόρφωσης του αναδόχου στα προβλεπόμενα στην σύμβαση για την εγγυημένη λειτουργία καθ’ όλον τον χρόνο ισχύος της τηρώντας σχετικά πρακτικά. Σε περίπτωση μη συμμόρφωσης του αναδόχου προς τις συμβατικές του υποχρεώσεις, επιτροπή εισηγείται στο αποφαινόμενο όργανο της σύμβασης την έκπτωση του αναδόχου.</w:t>
      </w:r>
    </w:p>
    <w:p w14:paraId="287481A1" w14:textId="77777777" w:rsidR="003929DA" w:rsidRDefault="003929DA">
      <w:pPr>
        <w:rPr>
          <w:lang w:val="el-GR"/>
        </w:rPr>
      </w:pPr>
      <w:r>
        <w:rPr>
          <w:lang w:val="el-GR"/>
        </w:rPr>
        <w:t xml:space="preserve">Μέσα σε ένα (1) μήνα από την λήξη του προβλεπόμενου χρόνου της εγγυημένης λειτουργίας </w:t>
      </w:r>
      <w:r>
        <w:rPr>
          <w:color w:val="000000"/>
          <w:lang w:val="el-GR"/>
        </w:rPr>
        <w:t xml:space="preserve">η ως άνω επιτροπή </w:t>
      </w:r>
      <w:r>
        <w:rPr>
          <w:lang w:val="el-GR"/>
        </w:rPr>
        <w:t xml:space="preserve">συντάσσει σχετικό πρωτόκολλο παραλαβής της εγγυημένης λειτουργίας, στο οποίο αποφαίνεται για την συμμόρφωση του αναδόχου στις απαιτήσεις της σύμβασης. Σε περίπτωση μη συμμόρφωσης, ολικής ή μερικής, του αναδόχου, το συλλογικό όργανο μπορεί να προτείνει την  κατάπτωση της εγγυήσεως </w:t>
      </w:r>
      <w:r w:rsidRPr="00C872F5">
        <w:rPr>
          <w:lang w:val="el-GR"/>
        </w:rPr>
        <w:t>καλής λ</w:t>
      </w:r>
      <w:r w:rsidRPr="00034ABD">
        <w:rPr>
          <w:lang w:val="el-GR"/>
        </w:rPr>
        <w:t xml:space="preserve">ειτουργίας που προβλέπεται στο άρθρο 72 του ν. 4412/2016 περί εγγυήσεων και </w:t>
      </w:r>
      <w:r w:rsidR="00845A73" w:rsidRPr="00034ABD">
        <w:rPr>
          <w:lang w:val="el-GR"/>
        </w:rPr>
        <w:t xml:space="preserve">στην </w:t>
      </w:r>
      <w:r w:rsidR="00845A73" w:rsidRPr="009A6AAD">
        <w:rPr>
          <w:lang w:val="el-GR"/>
        </w:rPr>
        <w:t>παράγραφο</w:t>
      </w:r>
      <w:r w:rsidRPr="00C872F5">
        <w:rPr>
          <w:lang w:val="el-GR"/>
        </w:rPr>
        <w:t xml:space="preserve"> </w:t>
      </w:r>
      <w:r w:rsidRPr="009A6AAD">
        <w:rPr>
          <w:lang w:val="el-GR"/>
        </w:rPr>
        <w:t xml:space="preserve">4.1.2 </w:t>
      </w:r>
      <w:r w:rsidRPr="00034ABD">
        <w:rPr>
          <w:lang w:val="el-GR"/>
        </w:rPr>
        <w:t>της παρούσας. Το πρωτόκολλο εγκρίνεται από το αρμόδιο αποφαινόμενο όργανο.</w:t>
      </w:r>
    </w:p>
    <w:p w14:paraId="189DC220" w14:textId="77777777" w:rsidR="003929DA" w:rsidRDefault="003929DA">
      <w:pPr>
        <w:pStyle w:val="2"/>
        <w:ind w:left="0" w:firstLine="0"/>
        <w:rPr>
          <w:i/>
          <w:iCs/>
          <w:color w:val="5B9BD5"/>
          <w:spacing w:val="5"/>
          <w:kern w:val="1"/>
          <w:lang w:val="el-GR"/>
        </w:rPr>
      </w:pPr>
      <w:bookmarkStart w:id="86" w:name="_Toc130465024"/>
      <w:r>
        <w:rPr>
          <w:lang w:val="el-GR"/>
        </w:rPr>
        <w:t>6.</w:t>
      </w:r>
      <w:r w:rsidR="008234AF">
        <w:rPr>
          <w:lang w:val="el-GR"/>
        </w:rPr>
        <w:t>5</w:t>
      </w:r>
      <w:r w:rsidR="00C513BF" w:rsidRPr="00947EF4">
        <w:rPr>
          <w:lang w:val="el-GR"/>
        </w:rPr>
        <w:t xml:space="preserve"> </w:t>
      </w:r>
      <w:r>
        <w:rPr>
          <w:lang w:val="el-GR"/>
        </w:rPr>
        <w:tab/>
        <w:t>Αναπροσαρμογή τιμής</w:t>
      </w:r>
      <w:bookmarkEnd w:id="86"/>
      <w:r>
        <w:rPr>
          <w:lang w:val="el-GR"/>
        </w:rPr>
        <w:t xml:space="preserve"> </w:t>
      </w:r>
    </w:p>
    <w:p w14:paraId="772D07C9" w14:textId="77777777" w:rsidR="00D921EA" w:rsidRPr="00D921EA" w:rsidRDefault="008234AF" w:rsidP="00D921EA">
      <w:pPr>
        <w:rPr>
          <w:lang w:val="el-GR"/>
        </w:rPr>
      </w:pPr>
      <w:r>
        <w:rPr>
          <w:lang w:val="el-GR"/>
        </w:rPr>
        <w:t xml:space="preserve">Η τιμή δεν αναπροσαρμόζεται </w:t>
      </w:r>
    </w:p>
    <w:p w14:paraId="159092C6" w14:textId="77777777" w:rsidR="003929DA" w:rsidRDefault="003929DA">
      <w:pPr>
        <w:pStyle w:val="1"/>
        <w:spacing w:before="57" w:after="57"/>
        <w:rPr>
          <w:lang w:val="el-GR"/>
        </w:rPr>
      </w:pPr>
      <w:bookmarkStart w:id="87" w:name="_Toc130465025"/>
      <w:r>
        <w:rPr>
          <w:rFonts w:ascii="Calibri" w:hAnsi="Calibri" w:cs="Calibri"/>
          <w:lang w:val="el-GR"/>
        </w:rPr>
        <w:lastRenderedPageBreak/>
        <w:t>ΠΑΡΑΡΤΗΜΑΤΑ</w:t>
      </w:r>
      <w:bookmarkEnd w:id="87"/>
    </w:p>
    <w:p w14:paraId="665B6701" w14:textId="77777777" w:rsidR="003929DA" w:rsidRDefault="003929DA" w:rsidP="00C513BF">
      <w:pPr>
        <w:rPr>
          <w:lang w:val="el-GR"/>
        </w:rPr>
      </w:pPr>
    </w:p>
    <w:p w14:paraId="5B8B9097" w14:textId="77777777" w:rsidR="003929DA" w:rsidRDefault="003929DA">
      <w:pPr>
        <w:pStyle w:val="2"/>
        <w:tabs>
          <w:tab w:val="clear" w:pos="567"/>
          <w:tab w:val="left" w:pos="0"/>
        </w:tabs>
        <w:spacing w:before="57" w:after="57"/>
        <w:ind w:left="0" w:firstLine="0"/>
        <w:rPr>
          <w:rFonts w:eastAsia="SimSun"/>
          <w:i/>
          <w:iCs/>
          <w:color w:val="5B9BD5"/>
          <w:lang w:val="el-GR"/>
        </w:rPr>
      </w:pPr>
      <w:bookmarkStart w:id="88" w:name="_Toc130465026"/>
      <w:r>
        <w:rPr>
          <w:lang w:val="el-GR"/>
        </w:rPr>
        <w:t>ΠΑΡΑΡΤΗΜΑ Ι – Αναλυτική Περιγραφή Φυσικού και Οικονομικού Αντικειμένου της Σύμβασης</w:t>
      </w:r>
      <w:bookmarkEnd w:id="88"/>
      <w:r>
        <w:rPr>
          <w:lang w:val="el-GR"/>
        </w:rPr>
        <w:t xml:space="preserve"> </w:t>
      </w:r>
    </w:p>
    <w:p w14:paraId="1436DB08" w14:textId="77777777" w:rsidR="003929DA" w:rsidRDefault="003929DA">
      <w:pPr>
        <w:pStyle w:val="normalwithoutspacing"/>
        <w:spacing w:before="57" w:after="57"/>
        <w:rPr>
          <w:rFonts w:eastAsia="SimSun"/>
          <w:szCs w:val="22"/>
        </w:rPr>
      </w:pPr>
      <w:r>
        <w:rPr>
          <w:rFonts w:ascii="Arial" w:hAnsi="Arial" w:cs="Arial"/>
          <w:b/>
          <w:color w:val="002060"/>
          <w:szCs w:val="22"/>
        </w:rPr>
        <w:t>ΜΕΡΟΣ Α - ΠΕΡΙΓΡΑΦΗ ΦΥΣΙΚΟΥ ΑΝΤΙΚΕΙΜΕΝΟΥ ΤΗΣ ΣΥΜΒΑΣΗΣ</w:t>
      </w:r>
      <w:r w:rsidR="0040793F">
        <w:rPr>
          <w:rFonts w:ascii="Arial" w:hAnsi="Arial" w:cs="Arial"/>
          <w:b/>
          <w:color w:val="002060"/>
          <w:szCs w:val="22"/>
        </w:rPr>
        <w:t xml:space="preserve"> ΚΑΙ ΤΕΧΝΙΚΕΣ ΠΡΟΔΙΑΓΡΑΦΕΣ</w:t>
      </w:r>
    </w:p>
    <w:p w14:paraId="177D8425" w14:textId="77777777" w:rsidR="00943B58" w:rsidRPr="00943B58" w:rsidRDefault="00943B58" w:rsidP="00943B58">
      <w:pPr>
        <w:suppressAutoHyphens w:val="0"/>
        <w:autoSpaceDE w:val="0"/>
        <w:spacing w:before="57" w:after="57"/>
        <w:rPr>
          <w:rFonts w:eastAsia="SimSun"/>
          <w:szCs w:val="22"/>
          <w:lang w:val="el-GR"/>
        </w:rPr>
      </w:pPr>
      <w:r w:rsidRPr="00943B58">
        <w:rPr>
          <w:rFonts w:eastAsia="SimSun"/>
          <w:szCs w:val="22"/>
          <w:lang w:val="el-GR"/>
        </w:rPr>
        <w:t>Το φυσικό αντικείμενο αφορά την αναβάθμιση της Κινητής Μονάδας Μαστογραφίας και περιλαμβάνει:</w:t>
      </w:r>
    </w:p>
    <w:p w14:paraId="454348CC" w14:textId="77777777" w:rsidR="00943B58" w:rsidRPr="00943B58" w:rsidRDefault="00943B58" w:rsidP="00943B58">
      <w:pPr>
        <w:suppressAutoHyphens w:val="0"/>
        <w:autoSpaceDE w:val="0"/>
        <w:spacing w:before="57" w:after="57"/>
        <w:rPr>
          <w:rFonts w:eastAsia="SimSun"/>
          <w:szCs w:val="22"/>
          <w:lang w:val="el-GR"/>
        </w:rPr>
      </w:pPr>
      <w:r w:rsidRPr="00943B58">
        <w:rPr>
          <w:rFonts w:eastAsia="SimSun"/>
          <w:szCs w:val="22"/>
          <w:lang w:val="el-GR"/>
        </w:rPr>
        <w:t>- Την προμήθεια ενός συστήματος άμεσης ψηφιακής μαστογραφίας (</w:t>
      </w:r>
      <w:r w:rsidRPr="00943B58">
        <w:rPr>
          <w:rFonts w:eastAsia="SimSun"/>
          <w:szCs w:val="22"/>
          <w:lang w:val="en-US"/>
        </w:rPr>
        <w:t>FLAT</w:t>
      </w:r>
      <w:r w:rsidRPr="00943B58">
        <w:rPr>
          <w:rFonts w:eastAsia="SimSun"/>
          <w:szCs w:val="22"/>
          <w:lang w:val="el-GR"/>
        </w:rPr>
        <w:t xml:space="preserve"> </w:t>
      </w:r>
      <w:r w:rsidRPr="00943B58">
        <w:rPr>
          <w:rFonts w:eastAsia="SimSun"/>
          <w:szCs w:val="22"/>
          <w:lang w:val="en-US"/>
        </w:rPr>
        <w:t>PANEL</w:t>
      </w:r>
      <w:r w:rsidRPr="00943B58">
        <w:rPr>
          <w:rFonts w:eastAsia="SimSun"/>
          <w:szCs w:val="22"/>
          <w:lang w:val="el-GR"/>
        </w:rPr>
        <w:t>)</w:t>
      </w:r>
    </w:p>
    <w:p w14:paraId="414C8D48" w14:textId="77777777" w:rsidR="00943B58" w:rsidRPr="00943B58" w:rsidRDefault="00943B58" w:rsidP="00943B58">
      <w:pPr>
        <w:suppressAutoHyphens w:val="0"/>
        <w:autoSpaceDE w:val="0"/>
        <w:spacing w:before="57" w:after="57"/>
        <w:rPr>
          <w:rFonts w:eastAsia="SimSun"/>
          <w:szCs w:val="22"/>
          <w:lang w:val="el-GR"/>
        </w:rPr>
      </w:pPr>
      <w:r w:rsidRPr="00943B58">
        <w:rPr>
          <w:rFonts w:eastAsia="SimSun"/>
          <w:szCs w:val="22"/>
          <w:lang w:val="el-GR"/>
        </w:rPr>
        <w:t>- Την εγκατάσταση του υπό προμήθεια εξοπλισμού και την παράδοση του σε λειτουργία, με δικό του ειδικευμένο και ασφαλισμένο προσωπικό</w:t>
      </w:r>
    </w:p>
    <w:p w14:paraId="30D4CE76" w14:textId="77777777" w:rsidR="00943B58" w:rsidRPr="00943B58" w:rsidRDefault="00943B58" w:rsidP="00943B58">
      <w:pPr>
        <w:suppressAutoHyphens w:val="0"/>
        <w:autoSpaceDE w:val="0"/>
        <w:spacing w:before="57" w:after="57"/>
        <w:rPr>
          <w:rFonts w:eastAsia="SimSun"/>
          <w:szCs w:val="22"/>
          <w:lang w:val="el-GR"/>
        </w:rPr>
      </w:pPr>
      <w:r w:rsidRPr="00943B58">
        <w:rPr>
          <w:rFonts w:eastAsia="SimSun"/>
          <w:szCs w:val="22"/>
          <w:lang w:val="el-GR"/>
        </w:rPr>
        <w:t xml:space="preserve">- Την εκπαίδευση δωρεάν των χρηστών για την λειτουργία του μηχανήματος </w:t>
      </w:r>
    </w:p>
    <w:p w14:paraId="6F014D65" w14:textId="77777777" w:rsidR="00943B58" w:rsidRPr="00943B58" w:rsidRDefault="00943B58" w:rsidP="00943B58">
      <w:pPr>
        <w:suppressAutoHyphens w:val="0"/>
        <w:autoSpaceDE w:val="0"/>
        <w:spacing w:before="57" w:after="57"/>
        <w:rPr>
          <w:rFonts w:eastAsia="SimSun"/>
          <w:szCs w:val="22"/>
          <w:lang w:val="el-GR"/>
        </w:rPr>
      </w:pPr>
      <w:r w:rsidRPr="00943B58">
        <w:rPr>
          <w:rFonts w:eastAsia="SimSun"/>
          <w:szCs w:val="22"/>
          <w:lang w:val="el-GR"/>
        </w:rPr>
        <w:t>- Την επισκευή και συντήρηση της προσφερόμενης συσκευής</w:t>
      </w:r>
    </w:p>
    <w:p w14:paraId="2003154D" w14:textId="77777777" w:rsidR="00943B58" w:rsidRDefault="00943B58" w:rsidP="00943B58">
      <w:pPr>
        <w:suppressAutoHyphens w:val="0"/>
        <w:autoSpaceDE w:val="0"/>
        <w:spacing w:before="57" w:after="57"/>
        <w:rPr>
          <w:rFonts w:eastAsia="SimSun"/>
          <w:szCs w:val="22"/>
          <w:lang w:val="el-GR"/>
        </w:rPr>
      </w:pPr>
      <w:r w:rsidRPr="00943B58">
        <w:rPr>
          <w:rFonts w:eastAsia="SimSun"/>
          <w:szCs w:val="22"/>
          <w:lang w:val="el-GR"/>
        </w:rPr>
        <w:t>Η σύμβαση δεν υποδιαιρείται σε τμήματα.</w:t>
      </w:r>
    </w:p>
    <w:p w14:paraId="3154FD52" w14:textId="77777777" w:rsidR="00206B20" w:rsidRPr="00077EFD" w:rsidRDefault="00206B20" w:rsidP="00206B20">
      <w:pPr>
        <w:rPr>
          <w:lang w:val="el-GR"/>
        </w:rPr>
      </w:pPr>
    </w:p>
    <w:p w14:paraId="2486FE2B" w14:textId="77777777" w:rsidR="0040793F" w:rsidRPr="0040793F" w:rsidRDefault="0040793F" w:rsidP="0040793F">
      <w:pPr>
        <w:suppressAutoHyphens w:val="0"/>
        <w:autoSpaceDE w:val="0"/>
        <w:spacing w:before="57" w:after="57"/>
        <w:rPr>
          <w:rFonts w:eastAsia="SimSun"/>
          <w:bCs/>
          <w:szCs w:val="22"/>
          <w:lang w:val="el-GR"/>
        </w:rPr>
      </w:pPr>
    </w:p>
    <w:p w14:paraId="69D1871E" w14:textId="77777777" w:rsidR="00943B58" w:rsidRPr="00943B58" w:rsidRDefault="00943B58" w:rsidP="00943B58">
      <w:pPr>
        <w:pStyle w:val="normalwithoutspacing"/>
        <w:spacing w:before="57" w:after="57"/>
        <w:rPr>
          <w:rFonts w:ascii="Arial" w:hAnsi="Arial" w:cs="Arial"/>
          <w:b/>
          <w:color w:val="002060"/>
          <w:szCs w:val="22"/>
        </w:rPr>
      </w:pPr>
      <w:r w:rsidRPr="00943B58">
        <w:rPr>
          <w:rFonts w:ascii="Arial" w:hAnsi="Arial" w:cs="Arial"/>
          <w:b/>
          <w:color w:val="002060"/>
          <w:szCs w:val="22"/>
        </w:rPr>
        <w:t xml:space="preserve">ΜΕΡΟΣ </w:t>
      </w:r>
      <w:r w:rsidR="00206B20">
        <w:rPr>
          <w:rFonts w:ascii="Arial" w:hAnsi="Arial" w:cs="Arial"/>
          <w:b/>
          <w:color w:val="002060"/>
          <w:szCs w:val="22"/>
        </w:rPr>
        <w:t>Β</w:t>
      </w:r>
      <w:r w:rsidRPr="00943B58">
        <w:rPr>
          <w:rFonts w:ascii="Arial" w:hAnsi="Arial" w:cs="Arial"/>
          <w:b/>
          <w:color w:val="002060"/>
          <w:szCs w:val="22"/>
        </w:rPr>
        <w:t xml:space="preserve">΄ - ΠΕΡΙΓΡΑΦΗ ΟΙΚΟΝΟΜΙΚΟΥ ΑΝΤΙΚΕΙΜΕΝΟΥ ΤΗΣ ΣΥΜΒΑΣΗΣ </w:t>
      </w:r>
    </w:p>
    <w:p w14:paraId="26397F63" w14:textId="77777777" w:rsidR="00943B58" w:rsidRPr="00943B58" w:rsidRDefault="00943B58" w:rsidP="00943B58">
      <w:pPr>
        <w:suppressAutoHyphens w:val="0"/>
        <w:autoSpaceDE w:val="0"/>
        <w:spacing w:before="57" w:after="57"/>
        <w:rPr>
          <w:rFonts w:eastAsia="SimSun"/>
          <w:i/>
          <w:iCs/>
          <w:szCs w:val="22"/>
          <w:lang w:val="el-GR"/>
        </w:rPr>
      </w:pPr>
      <w:r w:rsidRPr="00943B58">
        <w:rPr>
          <w:rFonts w:eastAsia="SimSun"/>
          <w:szCs w:val="22"/>
          <w:lang w:val="el-GR"/>
        </w:rPr>
        <w:t xml:space="preserve">Η παρούσα σύμβαση χρηματοδοτείται από το ΠΠΑ Προγραμματικής Περιόδου 2021-2025 της Περιφέρειας Κρήτης. Συλλογική Απόφαση Ένταξης ΑΔΑ: Ψ0Ν77ΛΚ-11Ε, </w:t>
      </w:r>
      <w:proofErr w:type="spellStart"/>
      <w:r w:rsidRPr="00943B58">
        <w:rPr>
          <w:rFonts w:eastAsia="SimSun"/>
          <w:szCs w:val="22"/>
          <w:lang w:val="el-GR"/>
        </w:rPr>
        <w:t>α.π</w:t>
      </w:r>
      <w:proofErr w:type="spellEnd"/>
      <w:r w:rsidRPr="00943B58">
        <w:rPr>
          <w:rFonts w:eastAsia="SimSun"/>
          <w:szCs w:val="22"/>
          <w:lang w:val="el-GR"/>
        </w:rPr>
        <w:t xml:space="preserve"> 298836/30-09-2022, αριθ. </w:t>
      </w:r>
      <w:proofErr w:type="spellStart"/>
      <w:r w:rsidRPr="00943B58">
        <w:rPr>
          <w:rFonts w:eastAsia="SimSun"/>
          <w:szCs w:val="22"/>
          <w:lang w:val="el-GR"/>
        </w:rPr>
        <w:t>ενάριθ</w:t>
      </w:r>
      <w:proofErr w:type="spellEnd"/>
      <w:r w:rsidRPr="00943B58">
        <w:rPr>
          <w:rFonts w:eastAsia="SimSun"/>
          <w:szCs w:val="22"/>
          <w:lang w:val="el-GR"/>
        </w:rPr>
        <w:t xml:space="preserve">. έργου 2022ΝΠ30200029, κωδικός </w:t>
      </w:r>
      <w:r w:rsidRPr="00943B58">
        <w:rPr>
          <w:rFonts w:eastAsia="SimSun"/>
          <w:szCs w:val="22"/>
          <w:lang w:val="en-US"/>
        </w:rPr>
        <w:t>MIS</w:t>
      </w:r>
      <w:r w:rsidRPr="00943B58">
        <w:rPr>
          <w:rFonts w:eastAsia="SimSun"/>
          <w:szCs w:val="22"/>
          <w:lang w:val="el-GR"/>
        </w:rPr>
        <w:t xml:space="preserve"> 5180841 της ΝΠ302 της Περιφέρειας Κρήτης. </w:t>
      </w:r>
    </w:p>
    <w:p w14:paraId="06D8CB9D" w14:textId="77777777" w:rsidR="00943B58" w:rsidRDefault="00943B58" w:rsidP="00943B58">
      <w:pPr>
        <w:suppressAutoHyphens w:val="0"/>
        <w:autoSpaceDE w:val="0"/>
        <w:spacing w:before="57" w:after="57"/>
        <w:rPr>
          <w:rFonts w:eastAsia="SimSun"/>
          <w:szCs w:val="22"/>
          <w:lang w:val="el-GR"/>
        </w:rPr>
      </w:pPr>
    </w:p>
    <w:p w14:paraId="460806EC" w14:textId="77777777" w:rsidR="00943B58" w:rsidRDefault="00943B58" w:rsidP="00943B58">
      <w:pPr>
        <w:suppressAutoHyphens w:val="0"/>
        <w:autoSpaceDE w:val="0"/>
        <w:spacing w:before="57" w:after="57"/>
        <w:rPr>
          <w:rFonts w:eastAsia="SimSun"/>
          <w:szCs w:val="22"/>
          <w:lang w:val="el-GR"/>
        </w:rPr>
      </w:pPr>
      <w:r w:rsidRPr="00943B58">
        <w:rPr>
          <w:rFonts w:eastAsia="SimSun"/>
          <w:szCs w:val="22"/>
          <w:lang w:val="el-GR"/>
        </w:rPr>
        <w:t>Η εκτιμώμενη αξία της σύμβασης ανέρχεται στο ποσό των 47.000,00 € συμπεριλαμβανομένου ΦΠΑ 24 % (</w:t>
      </w:r>
    </w:p>
    <w:tbl>
      <w:tblPr>
        <w:tblStyle w:val="aff2"/>
        <w:tblW w:w="10154" w:type="dxa"/>
        <w:tblLook w:val="04A0" w:firstRow="1" w:lastRow="0" w:firstColumn="1" w:lastColumn="0" w:noHBand="0" w:noVBand="1"/>
      </w:tblPr>
      <w:tblGrid>
        <w:gridCol w:w="5164"/>
        <w:gridCol w:w="2698"/>
        <w:gridCol w:w="2292"/>
      </w:tblGrid>
      <w:tr w:rsidR="00943B58" w14:paraId="5E914EB2" w14:textId="77777777" w:rsidTr="00D74BF0">
        <w:trPr>
          <w:trHeight w:val="1267"/>
        </w:trPr>
        <w:tc>
          <w:tcPr>
            <w:tcW w:w="5164" w:type="dxa"/>
            <w:vAlign w:val="center"/>
          </w:tcPr>
          <w:p w14:paraId="3CFE711D" w14:textId="77777777" w:rsidR="00943B58" w:rsidRPr="00943B58" w:rsidRDefault="00943B58" w:rsidP="00943B58">
            <w:pPr>
              <w:suppressAutoHyphens w:val="0"/>
              <w:autoSpaceDE w:val="0"/>
              <w:spacing w:before="57" w:after="57"/>
              <w:jc w:val="center"/>
              <w:rPr>
                <w:rFonts w:eastAsia="SimSun"/>
                <w:b/>
                <w:szCs w:val="22"/>
                <w:lang w:val="el-GR"/>
              </w:rPr>
            </w:pPr>
            <w:r w:rsidRPr="00943B58">
              <w:rPr>
                <w:rFonts w:eastAsia="SimSun"/>
                <w:b/>
                <w:szCs w:val="22"/>
                <w:lang w:val="el-GR"/>
              </w:rPr>
              <w:t>ΠΕΡΙΓΡΑΦΗ</w:t>
            </w:r>
          </w:p>
        </w:tc>
        <w:tc>
          <w:tcPr>
            <w:tcW w:w="2698" w:type="dxa"/>
            <w:vAlign w:val="center"/>
          </w:tcPr>
          <w:p w14:paraId="08463629" w14:textId="77777777" w:rsidR="00943B58" w:rsidRPr="00943B58" w:rsidRDefault="00943B58" w:rsidP="00943B58">
            <w:pPr>
              <w:suppressAutoHyphens w:val="0"/>
              <w:autoSpaceDE w:val="0"/>
              <w:spacing w:before="57" w:after="57"/>
              <w:jc w:val="center"/>
              <w:rPr>
                <w:rFonts w:eastAsia="SimSun"/>
                <w:b/>
                <w:szCs w:val="22"/>
                <w:lang w:val="el-GR"/>
              </w:rPr>
            </w:pPr>
            <w:r w:rsidRPr="00943B58">
              <w:rPr>
                <w:rFonts w:eastAsia="SimSun"/>
                <w:b/>
                <w:szCs w:val="22"/>
                <w:lang w:val="el-GR"/>
              </w:rPr>
              <w:t>ΜΟΝΑΔΑ ΜΕΤΡΗΣΗΣ</w:t>
            </w:r>
          </w:p>
        </w:tc>
        <w:tc>
          <w:tcPr>
            <w:tcW w:w="2292" w:type="dxa"/>
            <w:vAlign w:val="center"/>
          </w:tcPr>
          <w:p w14:paraId="08988775" w14:textId="77777777" w:rsidR="00943B58" w:rsidRPr="00943B58" w:rsidRDefault="00943B58" w:rsidP="00943B58">
            <w:pPr>
              <w:suppressAutoHyphens w:val="0"/>
              <w:autoSpaceDE w:val="0"/>
              <w:spacing w:before="57" w:after="57"/>
              <w:jc w:val="center"/>
              <w:rPr>
                <w:rFonts w:eastAsia="SimSun"/>
                <w:b/>
                <w:szCs w:val="22"/>
                <w:lang w:val="el-GR"/>
              </w:rPr>
            </w:pPr>
            <w:r w:rsidRPr="00943B58">
              <w:rPr>
                <w:rFonts w:eastAsia="SimSun"/>
                <w:b/>
                <w:szCs w:val="22"/>
                <w:lang w:val="el-GR"/>
              </w:rPr>
              <w:t>ΠΡΟΥΠΟΛΟΓΙΣΜΟΣ ΧΩΡΙΣ ΦΠΑ</w:t>
            </w:r>
            <w:r>
              <w:rPr>
                <w:rFonts w:eastAsia="SimSun"/>
                <w:b/>
                <w:szCs w:val="22"/>
                <w:lang w:val="el-GR"/>
              </w:rPr>
              <w:t xml:space="preserve"> σε €</w:t>
            </w:r>
          </w:p>
        </w:tc>
      </w:tr>
      <w:tr w:rsidR="00C07613" w14:paraId="34B9EABD" w14:textId="77777777" w:rsidTr="00206B20">
        <w:trPr>
          <w:trHeight w:val="274"/>
        </w:trPr>
        <w:tc>
          <w:tcPr>
            <w:tcW w:w="5164" w:type="dxa"/>
            <w:vAlign w:val="center"/>
          </w:tcPr>
          <w:p w14:paraId="0784EF8A" w14:textId="77777777" w:rsidR="00C07613" w:rsidRDefault="00C07613" w:rsidP="00C07613">
            <w:pPr>
              <w:suppressAutoHyphens w:val="0"/>
              <w:autoSpaceDE w:val="0"/>
              <w:spacing w:before="57" w:after="57"/>
              <w:jc w:val="center"/>
              <w:rPr>
                <w:rFonts w:eastAsia="SimSun"/>
                <w:szCs w:val="22"/>
                <w:lang w:val="el-GR"/>
              </w:rPr>
            </w:pPr>
            <w:r w:rsidRPr="00943B58">
              <w:rPr>
                <w:rFonts w:eastAsia="SimSun"/>
                <w:szCs w:val="22"/>
                <w:lang w:val="el-GR"/>
              </w:rPr>
              <w:t>ΠΡΟΜΗΘΕΙΑ ΕΝΟΣ ΣΥΣΤΗΜΑΤΟΣ ΑΜΕΣΗΣ ΨΗΦΙΑΚΗΣ ΜΑΣΤΟΓΡΑΦΙΑΣ (</w:t>
            </w:r>
            <w:r w:rsidRPr="00943B58">
              <w:rPr>
                <w:rFonts w:eastAsia="SimSun"/>
                <w:szCs w:val="22"/>
                <w:lang w:val="en-US"/>
              </w:rPr>
              <w:t>FLAT</w:t>
            </w:r>
            <w:r w:rsidRPr="00943B58">
              <w:rPr>
                <w:rFonts w:eastAsia="SimSun"/>
                <w:szCs w:val="22"/>
                <w:lang w:val="el-GR"/>
              </w:rPr>
              <w:t xml:space="preserve"> </w:t>
            </w:r>
            <w:r w:rsidRPr="00943B58">
              <w:rPr>
                <w:rFonts w:eastAsia="SimSun"/>
                <w:szCs w:val="22"/>
                <w:lang w:val="en-US"/>
              </w:rPr>
              <w:t>PANEL</w:t>
            </w:r>
            <w:r w:rsidRPr="00943B58">
              <w:rPr>
                <w:rFonts w:eastAsia="SimSun"/>
                <w:szCs w:val="22"/>
                <w:lang w:val="el-GR"/>
              </w:rPr>
              <w:t xml:space="preserve">) </w:t>
            </w:r>
            <w:r>
              <w:rPr>
                <w:rFonts w:eastAsia="SimSun"/>
                <w:szCs w:val="22"/>
                <w:lang w:val="el-GR"/>
              </w:rPr>
              <w:t>ΚΑΙ ΥΠΗΡΕΣΙΕΣ ΤΕΧΝΙΚΗΣ ΥΠΟΣΤΗΡΙΞΗΣ ΑΥΤΟΥ</w:t>
            </w:r>
          </w:p>
          <w:p w14:paraId="11E631B1" w14:textId="77777777" w:rsidR="00C07613" w:rsidRDefault="00C07613" w:rsidP="00C07613">
            <w:pPr>
              <w:suppressAutoHyphens w:val="0"/>
              <w:autoSpaceDE w:val="0"/>
              <w:spacing w:before="57" w:after="57"/>
              <w:jc w:val="center"/>
              <w:rPr>
                <w:rFonts w:eastAsia="SimSun"/>
                <w:szCs w:val="22"/>
                <w:lang w:val="el-GR"/>
              </w:rPr>
            </w:pPr>
          </w:p>
        </w:tc>
        <w:tc>
          <w:tcPr>
            <w:tcW w:w="2698" w:type="dxa"/>
            <w:vAlign w:val="center"/>
          </w:tcPr>
          <w:p w14:paraId="470CFB63" w14:textId="77777777" w:rsidR="00C07613" w:rsidRDefault="00C07613" w:rsidP="00C07613">
            <w:pPr>
              <w:suppressAutoHyphens w:val="0"/>
              <w:autoSpaceDE w:val="0"/>
              <w:spacing w:before="57" w:after="57"/>
              <w:jc w:val="center"/>
              <w:rPr>
                <w:rFonts w:eastAsia="SimSun"/>
                <w:szCs w:val="22"/>
                <w:lang w:val="el-GR"/>
              </w:rPr>
            </w:pPr>
            <w:r>
              <w:rPr>
                <w:rFonts w:eastAsia="SimSun"/>
                <w:szCs w:val="22"/>
                <w:lang w:val="el-GR"/>
              </w:rPr>
              <w:t xml:space="preserve">1 </w:t>
            </w:r>
            <w:proofErr w:type="spellStart"/>
            <w:r>
              <w:rPr>
                <w:rFonts w:eastAsia="SimSun"/>
                <w:szCs w:val="22"/>
                <w:lang w:val="el-GR"/>
              </w:rPr>
              <w:t>τεμ</w:t>
            </w:r>
            <w:proofErr w:type="spellEnd"/>
          </w:p>
        </w:tc>
        <w:tc>
          <w:tcPr>
            <w:tcW w:w="2292" w:type="dxa"/>
            <w:vAlign w:val="center"/>
          </w:tcPr>
          <w:p w14:paraId="5814E59F" w14:textId="77777777" w:rsidR="00C07613" w:rsidRDefault="00C07613" w:rsidP="00C07613">
            <w:pPr>
              <w:suppressAutoHyphens w:val="0"/>
              <w:autoSpaceDE w:val="0"/>
              <w:spacing w:before="57" w:after="57"/>
              <w:jc w:val="center"/>
              <w:rPr>
                <w:rFonts w:eastAsia="SimSun"/>
                <w:szCs w:val="22"/>
                <w:lang w:val="el-GR"/>
              </w:rPr>
            </w:pPr>
            <w:r>
              <w:rPr>
                <w:rFonts w:eastAsia="SimSun"/>
                <w:b/>
                <w:szCs w:val="22"/>
                <w:lang w:val="el-GR"/>
              </w:rPr>
              <w:t>37.903,23</w:t>
            </w:r>
          </w:p>
        </w:tc>
      </w:tr>
      <w:tr w:rsidR="00C07613" w14:paraId="5AEFA574" w14:textId="77777777" w:rsidTr="00206B20">
        <w:trPr>
          <w:trHeight w:val="273"/>
        </w:trPr>
        <w:tc>
          <w:tcPr>
            <w:tcW w:w="7862" w:type="dxa"/>
            <w:gridSpan w:val="2"/>
            <w:vAlign w:val="center"/>
          </w:tcPr>
          <w:p w14:paraId="5B6F36AA" w14:textId="77777777" w:rsidR="00C07613" w:rsidRPr="00943B58" w:rsidRDefault="00C07613" w:rsidP="00C07613">
            <w:pPr>
              <w:suppressAutoHyphens w:val="0"/>
              <w:autoSpaceDE w:val="0"/>
              <w:spacing w:before="57" w:after="57"/>
              <w:jc w:val="right"/>
              <w:rPr>
                <w:rFonts w:eastAsia="SimSun"/>
                <w:b/>
                <w:szCs w:val="22"/>
                <w:lang w:val="el-GR"/>
              </w:rPr>
            </w:pPr>
            <w:r w:rsidRPr="00943B58">
              <w:rPr>
                <w:rFonts w:eastAsia="SimSun"/>
                <w:b/>
                <w:szCs w:val="22"/>
                <w:lang w:val="el-GR"/>
              </w:rPr>
              <w:t>Σύνολο χωρίς ΦΠΑ</w:t>
            </w:r>
          </w:p>
        </w:tc>
        <w:tc>
          <w:tcPr>
            <w:tcW w:w="2292" w:type="dxa"/>
            <w:vAlign w:val="center"/>
          </w:tcPr>
          <w:p w14:paraId="54910813" w14:textId="77777777" w:rsidR="00C07613" w:rsidRPr="00943B58" w:rsidRDefault="00C07613" w:rsidP="00C07613">
            <w:pPr>
              <w:suppressAutoHyphens w:val="0"/>
              <w:autoSpaceDE w:val="0"/>
              <w:spacing w:before="57" w:after="57"/>
              <w:jc w:val="right"/>
              <w:rPr>
                <w:rFonts w:eastAsia="SimSun"/>
                <w:b/>
                <w:szCs w:val="22"/>
                <w:lang w:val="el-GR"/>
              </w:rPr>
            </w:pPr>
            <w:r>
              <w:rPr>
                <w:rFonts w:eastAsia="SimSun"/>
                <w:b/>
                <w:szCs w:val="22"/>
                <w:lang w:val="el-GR"/>
              </w:rPr>
              <w:t>37.903,23</w:t>
            </w:r>
          </w:p>
        </w:tc>
      </w:tr>
      <w:tr w:rsidR="00C07613" w14:paraId="17FA7E4F" w14:textId="77777777" w:rsidTr="00206B20">
        <w:trPr>
          <w:trHeight w:val="383"/>
        </w:trPr>
        <w:tc>
          <w:tcPr>
            <w:tcW w:w="7862" w:type="dxa"/>
            <w:gridSpan w:val="2"/>
            <w:vAlign w:val="center"/>
          </w:tcPr>
          <w:p w14:paraId="36AB4A34" w14:textId="77777777" w:rsidR="00C07613" w:rsidRPr="00943B58" w:rsidRDefault="00C07613" w:rsidP="00C07613">
            <w:pPr>
              <w:suppressAutoHyphens w:val="0"/>
              <w:autoSpaceDE w:val="0"/>
              <w:spacing w:before="57" w:after="57"/>
              <w:jc w:val="right"/>
              <w:rPr>
                <w:rFonts w:eastAsia="SimSun"/>
                <w:b/>
                <w:szCs w:val="22"/>
                <w:lang w:val="el-GR"/>
              </w:rPr>
            </w:pPr>
            <w:r w:rsidRPr="00943B58">
              <w:rPr>
                <w:rFonts w:eastAsia="SimSun"/>
                <w:b/>
                <w:szCs w:val="22"/>
                <w:lang w:val="el-GR"/>
              </w:rPr>
              <w:t>ΦΠΑ 24%</w:t>
            </w:r>
          </w:p>
        </w:tc>
        <w:tc>
          <w:tcPr>
            <w:tcW w:w="2292" w:type="dxa"/>
            <w:vAlign w:val="center"/>
          </w:tcPr>
          <w:p w14:paraId="644A786B" w14:textId="77777777" w:rsidR="00C07613" w:rsidRPr="00943B58" w:rsidRDefault="00C07613" w:rsidP="00C07613">
            <w:pPr>
              <w:suppressAutoHyphens w:val="0"/>
              <w:autoSpaceDE w:val="0"/>
              <w:spacing w:before="57" w:after="57"/>
              <w:jc w:val="right"/>
              <w:rPr>
                <w:rFonts w:eastAsia="SimSun"/>
                <w:b/>
                <w:szCs w:val="22"/>
                <w:lang w:val="el-GR"/>
              </w:rPr>
            </w:pPr>
            <w:r>
              <w:rPr>
                <w:rFonts w:eastAsia="SimSun"/>
                <w:b/>
                <w:szCs w:val="22"/>
                <w:lang w:val="el-GR"/>
              </w:rPr>
              <w:t>9.096,77</w:t>
            </w:r>
          </w:p>
        </w:tc>
      </w:tr>
      <w:tr w:rsidR="00C07613" w14:paraId="4840DAF6" w14:textId="77777777" w:rsidTr="00206B20">
        <w:trPr>
          <w:trHeight w:val="185"/>
        </w:trPr>
        <w:tc>
          <w:tcPr>
            <w:tcW w:w="7862" w:type="dxa"/>
            <w:gridSpan w:val="2"/>
            <w:vAlign w:val="center"/>
          </w:tcPr>
          <w:p w14:paraId="7FCC6394" w14:textId="77777777" w:rsidR="00C07613" w:rsidRPr="00943B58" w:rsidRDefault="00C07613" w:rsidP="00C07613">
            <w:pPr>
              <w:suppressAutoHyphens w:val="0"/>
              <w:autoSpaceDE w:val="0"/>
              <w:spacing w:before="57" w:after="57"/>
              <w:jc w:val="right"/>
              <w:rPr>
                <w:rFonts w:eastAsia="SimSun"/>
                <w:b/>
                <w:szCs w:val="22"/>
                <w:lang w:val="el-GR"/>
              </w:rPr>
            </w:pPr>
            <w:r w:rsidRPr="00943B58">
              <w:rPr>
                <w:rFonts w:eastAsia="SimSun"/>
                <w:b/>
                <w:szCs w:val="22"/>
                <w:lang w:val="el-GR"/>
              </w:rPr>
              <w:t>Σύνολο με ΦΠΑ</w:t>
            </w:r>
          </w:p>
        </w:tc>
        <w:tc>
          <w:tcPr>
            <w:tcW w:w="2292" w:type="dxa"/>
            <w:vAlign w:val="center"/>
          </w:tcPr>
          <w:p w14:paraId="5F151E86" w14:textId="77777777" w:rsidR="00C07613" w:rsidRPr="00943B58" w:rsidRDefault="00C07613" w:rsidP="00C07613">
            <w:pPr>
              <w:suppressAutoHyphens w:val="0"/>
              <w:autoSpaceDE w:val="0"/>
              <w:spacing w:before="57" w:after="57"/>
              <w:jc w:val="right"/>
              <w:rPr>
                <w:rFonts w:eastAsia="SimSun"/>
                <w:b/>
                <w:szCs w:val="22"/>
                <w:lang w:val="el-GR"/>
              </w:rPr>
            </w:pPr>
            <w:r>
              <w:rPr>
                <w:rFonts w:eastAsia="SimSun"/>
                <w:b/>
                <w:szCs w:val="22"/>
                <w:lang w:val="el-GR"/>
              </w:rPr>
              <w:t>47.000,00</w:t>
            </w:r>
          </w:p>
        </w:tc>
      </w:tr>
    </w:tbl>
    <w:p w14:paraId="7B1CF8DD" w14:textId="77777777" w:rsidR="00943B58" w:rsidRPr="00943B58" w:rsidRDefault="00943B58" w:rsidP="00943B58">
      <w:pPr>
        <w:suppressAutoHyphens w:val="0"/>
        <w:autoSpaceDE w:val="0"/>
        <w:spacing w:before="57" w:after="57"/>
        <w:rPr>
          <w:rFonts w:eastAsia="SimSun"/>
          <w:szCs w:val="22"/>
          <w:lang w:val="el-GR"/>
        </w:rPr>
      </w:pPr>
    </w:p>
    <w:p w14:paraId="21842CE6" w14:textId="77777777" w:rsidR="003929DA" w:rsidRPr="00206B20" w:rsidRDefault="003929DA">
      <w:pPr>
        <w:suppressAutoHyphens w:val="0"/>
        <w:autoSpaceDE w:val="0"/>
        <w:spacing w:before="57" w:after="57"/>
        <w:rPr>
          <w:rFonts w:eastAsia="SimSun"/>
          <w:b/>
          <w:bCs/>
          <w:szCs w:val="22"/>
          <w:lang w:val="el-GR"/>
        </w:rPr>
      </w:pPr>
      <w:r w:rsidRPr="00206B20">
        <w:rPr>
          <w:rFonts w:eastAsia="SimSun"/>
          <w:b/>
          <w:bCs/>
          <w:szCs w:val="22"/>
          <w:lang w:val="el-GR"/>
        </w:rPr>
        <w:t>ΑΝΤΙΚΕΙΜΕΝΟ ΤΗΣ ΣΥΜΒΑΣΗΣ</w:t>
      </w:r>
    </w:p>
    <w:p w14:paraId="66BB3BB5" w14:textId="77777777" w:rsidR="003929DA" w:rsidRDefault="003929DA">
      <w:pPr>
        <w:suppressAutoHyphens w:val="0"/>
        <w:autoSpaceDE w:val="0"/>
        <w:spacing w:before="57" w:after="57"/>
        <w:rPr>
          <w:rFonts w:eastAsia="SimSun"/>
          <w:szCs w:val="22"/>
          <w:lang w:val="el-GR"/>
        </w:rPr>
      </w:pPr>
      <w:r>
        <w:rPr>
          <w:rFonts w:eastAsia="SimSun"/>
          <w:szCs w:val="22"/>
          <w:lang w:val="el-GR"/>
        </w:rPr>
        <w:t xml:space="preserve">Απαιτήσεις και Τεχνικές Προδιαγραφές </w:t>
      </w:r>
      <w:r w:rsidR="007679D7">
        <w:rPr>
          <w:rFonts w:eastAsia="SimSun"/>
          <w:szCs w:val="22"/>
          <w:lang w:val="el-GR"/>
        </w:rPr>
        <w:t>σύμβασης</w:t>
      </w:r>
    </w:p>
    <w:p w14:paraId="37EE8BE3" w14:textId="77777777" w:rsidR="00666E4A" w:rsidRPr="00A01650" w:rsidRDefault="00666E4A">
      <w:pPr>
        <w:suppressAutoHyphens w:val="0"/>
        <w:autoSpaceDE w:val="0"/>
        <w:spacing w:before="57" w:after="57"/>
        <w:rPr>
          <w:rFonts w:eastAsia="SimSun"/>
          <w:szCs w:val="22"/>
          <w:lang w:val="el-GR"/>
        </w:rPr>
      </w:pPr>
      <w:r w:rsidRPr="00A01650">
        <w:rPr>
          <w:rFonts w:eastAsia="SimSun"/>
          <w:szCs w:val="22"/>
          <w:lang w:val="el-GR"/>
        </w:rPr>
        <w:t xml:space="preserve">Οι ειδικότερες απαιτήσεις και τεχνικές προδιαγραφές της σύμβασης περιγράφονται αναλυτικά </w:t>
      </w:r>
      <w:r w:rsidR="007679D7" w:rsidRPr="00A01650">
        <w:rPr>
          <w:rFonts w:eastAsia="SimSun"/>
          <w:szCs w:val="22"/>
          <w:lang w:val="el-GR"/>
        </w:rPr>
        <w:t>παρακάτω:</w:t>
      </w:r>
    </w:p>
    <w:tbl>
      <w:tblPr>
        <w:tblW w:w="10490"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856"/>
        <w:gridCol w:w="9634"/>
      </w:tblGrid>
      <w:tr w:rsidR="00206B20" w:rsidRPr="0040793F" w14:paraId="163B9613" w14:textId="77777777" w:rsidTr="00206B20">
        <w:trPr>
          <w:jc w:val="center"/>
        </w:trPr>
        <w:tc>
          <w:tcPr>
            <w:tcW w:w="856" w:type="dxa"/>
            <w:tcBorders>
              <w:bottom w:val="single" w:sz="12" w:space="0" w:color="666666"/>
            </w:tcBorders>
            <w:shd w:val="clear" w:color="auto" w:fill="BFBFBF"/>
          </w:tcPr>
          <w:p w14:paraId="557943FA"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
                <w:bCs/>
                <w:szCs w:val="22"/>
                <w:lang w:val="el-GR"/>
              </w:rPr>
              <w:t>1.</w:t>
            </w:r>
          </w:p>
        </w:tc>
        <w:tc>
          <w:tcPr>
            <w:tcW w:w="9634" w:type="dxa"/>
            <w:tcBorders>
              <w:bottom w:val="single" w:sz="12" w:space="0" w:color="666666"/>
            </w:tcBorders>
            <w:shd w:val="clear" w:color="auto" w:fill="BFBFBF"/>
          </w:tcPr>
          <w:p w14:paraId="2831B6B9"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ΓΕΝΙΚΑ</w:t>
            </w:r>
          </w:p>
        </w:tc>
      </w:tr>
      <w:tr w:rsidR="00206B20" w:rsidRPr="00332674" w14:paraId="409CD0A8" w14:textId="77777777" w:rsidTr="00206B20">
        <w:trPr>
          <w:jc w:val="center"/>
        </w:trPr>
        <w:tc>
          <w:tcPr>
            <w:tcW w:w="856" w:type="dxa"/>
          </w:tcPr>
          <w:p w14:paraId="06F91998" w14:textId="77777777" w:rsidR="00206B20" w:rsidRPr="0040793F" w:rsidRDefault="00206B20" w:rsidP="00887610">
            <w:pPr>
              <w:suppressAutoHyphens w:val="0"/>
              <w:autoSpaceDE w:val="0"/>
              <w:spacing w:before="57" w:after="57"/>
              <w:rPr>
                <w:rFonts w:eastAsia="SimSun"/>
                <w:b/>
                <w:bCs/>
                <w:szCs w:val="22"/>
                <w:lang w:val="el-GR"/>
              </w:rPr>
            </w:pPr>
            <w:r w:rsidRPr="0040793F">
              <w:rPr>
                <w:rFonts w:eastAsia="SimSun"/>
                <w:b/>
                <w:bCs/>
                <w:szCs w:val="22"/>
                <w:lang w:val="el-GR"/>
              </w:rPr>
              <w:t>1.1</w:t>
            </w:r>
          </w:p>
        </w:tc>
        <w:tc>
          <w:tcPr>
            <w:tcW w:w="9634" w:type="dxa"/>
          </w:tcPr>
          <w:p w14:paraId="1D5782A9"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Ο προσφερόμενος ψηφιακός ανιχνευτής να είναι πρόσφατα κατασκευασμένος (εντός του τελευταίου έτους), σύγχρονης τεχνολογίας, ασφαλής, κατάλληλος για εξετάσεις κλασικής μαστογραφίας. Να είναι κατάλληλος για την εκτέλεση εξετάσεων καθημερινής νοσοκομειακής ρουτίνας.</w:t>
            </w:r>
          </w:p>
          <w:p w14:paraId="413C47D7"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πληροί τους Ευρωπαϊκούς και διεθνείς κανονισμούς κατασκευής ασφαλείας, και ακτινοπροστασίας </w:t>
            </w:r>
            <w:r w:rsidRPr="0040793F">
              <w:rPr>
                <w:rFonts w:eastAsia="SimSun"/>
                <w:szCs w:val="22"/>
                <w:lang w:val="el-GR"/>
              </w:rPr>
              <w:lastRenderedPageBreak/>
              <w:t xml:space="preserve">και διαθέτει σήμανση </w:t>
            </w:r>
            <w:r w:rsidRPr="0040793F">
              <w:rPr>
                <w:rFonts w:eastAsia="SimSun"/>
                <w:szCs w:val="22"/>
                <w:lang w:val="en-US"/>
              </w:rPr>
              <w:t>CE</w:t>
            </w:r>
            <w:r w:rsidRPr="0040793F">
              <w:rPr>
                <w:rFonts w:eastAsia="SimSun"/>
                <w:szCs w:val="22"/>
                <w:lang w:val="el-GR"/>
              </w:rPr>
              <w:t xml:space="preserve"> </w:t>
            </w:r>
            <w:r w:rsidRPr="0040793F">
              <w:rPr>
                <w:rFonts w:eastAsia="SimSun"/>
                <w:szCs w:val="22"/>
                <w:lang w:val="en-US"/>
              </w:rPr>
              <w:t>MARK</w:t>
            </w:r>
            <w:r w:rsidRPr="0040793F">
              <w:rPr>
                <w:rFonts w:eastAsia="SimSun"/>
                <w:szCs w:val="22"/>
                <w:lang w:val="el-GR"/>
              </w:rPr>
              <w:t xml:space="preserve"> ενώ η προμηθεύτρια και η κατασκευάστρια εταιρία να διαθέτουν πιστοποιητικό ποιότητας </w:t>
            </w:r>
            <w:r w:rsidRPr="0040793F">
              <w:rPr>
                <w:rFonts w:eastAsia="SimSun"/>
                <w:szCs w:val="22"/>
                <w:lang w:val="en-US"/>
              </w:rPr>
              <w:t>ISO</w:t>
            </w:r>
            <w:r w:rsidRPr="0040793F">
              <w:rPr>
                <w:rFonts w:eastAsia="SimSun"/>
                <w:szCs w:val="22"/>
                <w:lang w:val="el-GR"/>
              </w:rPr>
              <w:t xml:space="preserve"> (να κατατεθούν τα σχετικά πιστοποιητικά)</w:t>
            </w:r>
          </w:p>
        </w:tc>
      </w:tr>
      <w:tr w:rsidR="00206B20" w:rsidRPr="00332674" w14:paraId="7C6D3B12" w14:textId="77777777" w:rsidTr="00206B20">
        <w:trPr>
          <w:jc w:val="center"/>
        </w:trPr>
        <w:tc>
          <w:tcPr>
            <w:tcW w:w="856" w:type="dxa"/>
          </w:tcPr>
          <w:p w14:paraId="5AFD96CB"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lastRenderedPageBreak/>
              <w:t>1.2</w:t>
            </w:r>
          </w:p>
        </w:tc>
        <w:tc>
          <w:tcPr>
            <w:tcW w:w="9634" w:type="dxa"/>
          </w:tcPr>
          <w:p w14:paraId="4D8EDAD0"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Ο προμηθευτής υποχρεούται να εκτελέσει πλήρως την εγκατάσταση του υπό προμήθεια εξοπλισμού και να το παραδώσει σε λειτουργία, με δικό του ειδικευμένο και ασφαλισμένο προσωπικό και δική του ολοκληρωτικά ευθύνη, σύμφωνα με τους τεχνικούς και επιστημονικούς κανόνες, τους κανονισμούς του Ελληνικού κράτους, τις οδηγίες και τα σχέδια του κατασκευαστικού οίκου, και την συνδρομή των αρμοδίων υπηρεσιών του φορέα στο χώρο που διαθέτει.</w:t>
            </w:r>
          </w:p>
        </w:tc>
      </w:tr>
      <w:tr w:rsidR="00206B20" w:rsidRPr="00332674" w14:paraId="371B026B" w14:textId="77777777" w:rsidTr="00206B20">
        <w:trPr>
          <w:jc w:val="center"/>
        </w:trPr>
        <w:tc>
          <w:tcPr>
            <w:tcW w:w="856" w:type="dxa"/>
          </w:tcPr>
          <w:p w14:paraId="058015C2"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1.3</w:t>
            </w:r>
          </w:p>
        </w:tc>
        <w:tc>
          <w:tcPr>
            <w:tcW w:w="9634" w:type="dxa"/>
          </w:tcPr>
          <w:p w14:paraId="1DCF5C77"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Ο προμηθευτής αναλαμβάνει να εκπαιδεύσει δωρεάν τους χρήστες για την λειτουργία του μηχανήματος και να παραδώσει φυλλάδια οδηγιών χρήσης - συντήρησης στην Ελληνική γλώσσα, οι οποίες πρέπει να αποδίδουν πιστά το πρωτότυπο κείμενο και να φέρουν την έγκριση του κατασκευαστή (Νόμος 2955/01, άρθρο 2, παρ. 5) και </w:t>
            </w:r>
            <w:r w:rsidRPr="0040793F">
              <w:rPr>
                <w:rFonts w:eastAsia="SimSun"/>
                <w:szCs w:val="22"/>
                <w:lang w:val="en-US"/>
              </w:rPr>
              <w:t>Service</w:t>
            </w:r>
            <w:r w:rsidRPr="0040793F">
              <w:rPr>
                <w:rFonts w:eastAsia="SimSun"/>
                <w:szCs w:val="22"/>
                <w:lang w:val="el-GR"/>
              </w:rPr>
              <w:t xml:space="preserve"> </w:t>
            </w:r>
            <w:r w:rsidRPr="0040793F">
              <w:rPr>
                <w:rFonts w:eastAsia="SimSun"/>
                <w:szCs w:val="22"/>
                <w:lang w:val="en-US"/>
              </w:rPr>
              <w:t>manual</w:t>
            </w:r>
            <w:r w:rsidRPr="0040793F">
              <w:rPr>
                <w:rFonts w:eastAsia="SimSun"/>
                <w:szCs w:val="22"/>
                <w:lang w:val="el-GR"/>
              </w:rPr>
              <w:t xml:space="preserve"> στα Αγγλικά</w:t>
            </w:r>
          </w:p>
        </w:tc>
      </w:tr>
      <w:tr w:rsidR="00206B20" w:rsidRPr="00332674" w14:paraId="019DC03F" w14:textId="77777777" w:rsidTr="00206B20">
        <w:trPr>
          <w:trHeight w:val="983"/>
          <w:jc w:val="center"/>
        </w:trPr>
        <w:tc>
          <w:tcPr>
            <w:tcW w:w="856" w:type="dxa"/>
          </w:tcPr>
          <w:p w14:paraId="22389DC3"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1.4</w:t>
            </w:r>
          </w:p>
        </w:tc>
        <w:tc>
          <w:tcPr>
            <w:tcW w:w="9634" w:type="dxa"/>
          </w:tcPr>
          <w:p w14:paraId="710901FA"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διαθέτει εγγύηση τουλάχιστον δύο (2) ετών . Κατά την διάρκεια της περιόδου καλής λειτουργίας, ο ανάδοχος υποχρεούται, άνευ πρόσθετης αμοιβής, να επαναλάβει την εκπαίδευση του αρμόδιου προσωπικού (τεχνικούς – χρήστες) εάν αυτό ζητηθεί από τη Περιφέρεια Κρήτης.</w:t>
            </w:r>
          </w:p>
        </w:tc>
      </w:tr>
      <w:tr w:rsidR="00206B20" w:rsidRPr="00332674" w14:paraId="3C6CCF94" w14:textId="77777777" w:rsidTr="00206B20">
        <w:trPr>
          <w:jc w:val="center"/>
        </w:trPr>
        <w:tc>
          <w:tcPr>
            <w:tcW w:w="856" w:type="dxa"/>
          </w:tcPr>
          <w:p w14:paraId="1BE4DE12"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1.5</w:t>
            </w:r>
          </w:p>
        </w:tc>
        <w:tc>
          <w:tcPr>
            <w:tcW w:w="9634" w:type="dxa"/>
          </w:tcPr>
          <w:p w14:paraId="36282053"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Βεβαίωση από τον προμηθευτή 10ετούς κάλυψης σε συντήρηση και ανταλλακτικά</w:t>
            </w:r>
          </w:p>
        </w:tc>
      </w:tr>
      <w:tr w:rsidR="00206B20" w:rsidRPr="0040793F" w14:paraId="4C050308" w14:textId="77777777" w:rsidTr="00206B20">
        <w:trPr>
          <w:jc w:val="center"/>
        </w:trPr>
        <w:tc>
          <w:tcPr>
            <w:tcW w:w="856" w:type="dxa"/>
            <w:shd w:val="clear" w:color="auto" w:fill="BFBFBF"/>
          </w:tcPr>
          <w:p w14:paraId="35644492"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2.</w:t>
            </w:r>
          </w:p>
        </w:tc>
        <w:tc>
          <w:tcPr>
            <w:tcW w:w="9634" w:type="dxa"/>
            <w:shd w:val="clear" w:color="auto" w:fill="BFBFBF"/>
          </w:tcPr>
          <w:p w14:paraId="62A76CC7"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szCs w:val="22"/>
                <w:lang w:val="el-GR"/>
              </w:rPr>
              <w:t>ΨΗΦΙΑΚΟΣ ΑΝΙΧΝΕΥΤΗΣ</w:t>
            </w:r>
          </w:p>
        </w:tc>
      </w:tr>
      <w:tr w:rsidR="00206B20" w:rsidRPr="00332674" w14:paraId="33AACD0F" w14:textId="77777777" w:rsidTr="00206B20">
        <w:trPr>
          <w:jc w:val="center"/>
        </w:trPr>
        <w:tc>
          <w:tcPr>
            <w:tcW w:w="856" w:type="dxa"/>
          </w:tcPr>
          <w:p w14:paraId="77522398"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2.1</w:t>
            </w:r>
          </w:p>
        </w:tc>
        <w:tc>
          <w:tcPr>
            <w:tcW w:w="9634" w:type="dxa"/>
          </w:tcPr>
          <w:p w14:paraId="252C6852"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Τεχνολογία επίπεδου ανιχνευτή (</w:t>
            </w:r>
            <w:r w:rsidRPr="0040793F">
              <w:rPr>
                <w:rFonts w:eastAsia="SimSun"/>
                <w:szCs w:val="22"/>
                <w:lang w:val="en-US"/>
              </w:rPr>
              <w:t>Flat</w:t>
            </w:r>
            <w:r w:rsidRPr="0040793F">
              <w:rPr>
                <w:rFonts w:eastAsia="SimSun"/>
                <w:szCs w:val="22"/>
                <w:lang w:val="el-GR"/>
              </w:rPr>
              <w:t xml:space="preserve"> </w:t>
            </w:r>
            <w:r w:rsidRPr="0040793F">
              <w:rPr>
                <w:rFonts w:eastAsia="SimSun"/>
                <w:szCs w:val="22"/>
                <w:lang w:val="en-US"/>
              </w:rPr>
              <w:t>Panel</w:t>
            </w:r>
            <w:r w:rsidRPr="0040793F">
              <w:rPr>
                <w:rFonts w:eastAsia="SimSun"/>
                <w:szCs w:val="22"/>
                <w:lang w:val="el-GR"/>
              </w:rPr>
              <w:t xml:space="preserve">), με οθόνη μετατροπής </w:t>
            </w:r>
            <w:r w:rsidRPr="0040793F">
              <w:rPr>
                <w:rFonts w:eastAsia="SimSun"/>
                <w:szCs w:val="22"/>
                <w:lang w:val="en-US"/>
              </w:rPr>
              <w:t>CSI</w:t>
            </w:r>
            <w:r w:rsidRPr="0040793F">
              <w:rPr>
                <w:rFonts w:eastAsia="SimSun"/>
                <w:szCs w:val="22"/>
                <w:lang w:val="el-GR"/>
              </w:rPr>
              <w:t xml:space="preserve"> άμεσης κατάθεσης: </w:t>
            </w:r>
            <w:r w:rsidRPr="0040793F">
              <w:rPr>
                <w:rFonts w:eastAsia="SimSun"/>
                <w:szCs w:val="22"/>
                <w:lang w:val="en-US"/>
              </w:rPr>
              <w:t>Flat</w:t>
            </w:r>
            <w:r w:rsidRPr="0040793F">
              <w:rPr>
                <w:rFonts w:eastAsia="SimSun"/>
                <w:szCs w:val="22"/>
                <w:lang w:val="el-GR"/>
              </w:rPr>
              <w:t xml:space="preserve"> </w:t>
            </w:r>
            <w:r w:rsidRPr="0040793F">
              <w:rPr>
                <w:rFonts w:eastAsia="SimSun"/>
                <w:szCs w:val="22"/>
                <w:lang w:val="en-US"/>
              </w:rPr>
              <w:t>Panel</w:t>
            </w:r>
            <w:r w:rsidRPr="0040793F">
              <w:rPr>
                <w:rFonts w:eastAsia="SimSun"/>
                <w:szCs w:val="22"/>
                <w:lang w:val="el-GR"/>
              </w:rPr>
              <w:t xml:space="preserve"> </w:t>
            </w:r>
            <w:r w:rsidRPr="0040793F">
              <w:rPr>
                <w:rFonts w:eastAsia="SimSun"/>
                <w:szCs w:val="22"/>
                <w:lang w:val="en-US"/>
              </w:rPr>
              <w:t>CSI</w:t>
            </w:r>
            <w:r w:rsidRPr="0040793F">
              <w:rPr>
                <w:rFonts w:eastAsia="SimSun"/>
                <w:szCs w:val="22"/>
                <w:lang w:val="el-GR"/>
              </w:rPr>
              <w:t xml:space="preserve"> για άμεση ψηφιακή μαστογραφία (</w:t>
            </w:r>
            <w:r w:rsidRPr="0040793F">
              <w:rPr>
                <w:rFonts w:eastAsia="SimSun"/>
                <w:szCs w:val="22"/>
                <w:lang w:val="en-US"/>
              </w:rPr>
              <w:t>DR</w:t>
            </w:r>
            <w:r w:rsidRPr="0040793F">
              <w:rPr>
                <w:rFonts w:eastAsia="SimSun"/>
                <w:szCs w:val="22"/>
                <w:lang w:val="el-GR"/>
              </w:rPr>
              <w:t xml:space="preserve"> </w:t>
            </w:r>
            <w:proofErr w:type="spellStart"/>
            <w:r w:rsidRPr="0040793F">
              <w:rPr>
                <w:rFonts w:eastAsia="SimSun"/>
                <w:szCs w:val="22"/>
                <w:lang w:val="en-US"/>
              </w:rPr>
              <w:t>mammo</w:t>
            </w:r>
            <w:proofErr w:type="spellEnd"/>
            <w:r w:rsidRPr="0040793F">
              <w:rPr>
                <w:rFonts w:eastAsia="SimSun"/>
                <w:szCs w:val="22"/>
                <w:lang w:val="el-GR"/>
              </w:rPr>
              <w:t xml:space="preserve">, </w:t>
            </w:r>
            <w:r w:rsidRPr="0040793F">
              <w:rPr>
                <w:rFonts w:eastAsia="SimSun"/>
                <w:szCs w:val="22"/>
                <w:lang w:val="en-US"/>
              </w:rPr>
              <w:t>direct</w:t>
            </w:r>
            <w:r w:rsidRPr="0040793F">
              <w:rPr>
                <w:rFonts w:eastAsia="SimSun"/>
                <w:szCs w:val="22"/>
                <w:lang w:val="el-GR"/>
              </w:rPr>
              <w:t xml:space="preserve"> </w:t>
            </w:r>
            <w:r w:rsidRPr="0040793F">
              <w:rPr>
                <w:rFonts w:eastAsia="SimSun"/>
                <w:szCs w:val="22"/>
                <w:lang w:val="en-US"/>
              </w:rPr>
              <w:t>mammography</w:t>
            </w:r>
            <w:r w:rsidRPr="0040793F">
              <w:rPr>
                <w:rFonts w:eastAsia="SimSun"/>
                <w:szCs w:val="22"/>
                <w:lang w:val="el-GR"/>
              </w:rPr>
              <w:t>), με αυτόματη ανίχνευση έκθεσης</w:t>
            </w:r>
          </w:p>
        </w:tc>
      </w:tr>
      <w:tr w:rsidR="00206B20" w:rsidRPr="00332674" w14:paraId="60ACCB04" w14:textId="77777777" w:rsidTr="00206B20">
        <w:trPr>
          <w:jc w:val="center"/>
        </w:trPr>
        <w:tc>
          <w:tcPr>
            <w:tcW w:w="856" w:type="dxa"/>
          </w:tcPr>
          <w:p w14:paraId="3A8985ED"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2.2</w:t>
            </w:r>
          </w:p>
        </w:tc>
        <w:tc>
          <w:tcPr>
            <w:tcW w:w="9634" w:type="dxa"/>
          </w:tcPr>
          <w:p w14:paraId="48E3A7E5"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είναι κατάλληλος για αναλογικούς </w:t>
            </w:r>
            <w:proofErr w:type="spellStart"/>
            <w:r w:rsidRPr="0040793F">
              <w:rPr>
                <w:rFonts w:eastAsia="SimSun"/>
                <w:szCs w:val="22"/>
                <w:lang w:val="el-GR"/>
              </w:rPr>
              <w:t>μαστογράφους</w:t>
            </w:r>
            <w:proofErr w:type="spellEnd"/>
            <w:r w:rsidRPr="0040793F">
              <w:rPr>
                <w:rFonts w:eastAsia="SimSun"/>
                <w:szCs w:val="22"/>
                <w:lang w:val="el-GR"/>
              </w:rPr>
              <w:t xml:space="preserve"> που διαθέτουν αυτόματη έλεγχο έκθεσης (</w:t>
            </w:r>
            <w:r w:rsidRPr="0040793F">
              <w:rPr>
                <w:rFonts w:eastAsia="SimSun"/>
                <w:szCs w:val="22"/>
                <w:lang w:val="en-US"/>
              </w:rPr>
              <w:t>AEC</w:t>
            </w:r>
            <w:r w:rsidRPr="0040793F">
              <w:rPr>
                <w:rFonts w:eastAsia="SimSun"/>
                <w:szCs w:val="22"/>
                <w:lang w:val="el-GR"/>
              </w:rPr>
              <w:t>)</w:t>
            </w:r>
          </w:p>
        </w:tc>
      </w:tr>
      <w:tr w:rsidR="00206B20" w:rsidRPr="00332674" w14:paraId="24899BF4" w14:textId="77777777" w:rsidTr="00206B20">
        <w:trPr>
          <w:jc w:val="center"/>
        </w:trPr>
        <w:tc>
          <w:tcPr>
            <w:tcW w:w="856" w:type="dxa"/>
          </w:tcPr>
          <w:p w14:paraId="5FF53596"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2.3</w:t>
            </w:r>
          </w:p>
        </w:tc>
        <w:tc>
          <w:tcPr>
            <w:tcW w:w="9634" w:type="dxa"/>
          </w:tcPr>
          <w:p w14:paraId="5D15B33A"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έχει διαστάσεις &gt;240</w:t>
            </w:r>
            <w:r w:rsidRPr="0040793F">
              <w:rPr>
                <w:rFonts w:eastAsia="SimSun"/>
                <w:szCs w:val="22"/>
                <w:lang w:val="en-US"/>
              </w:rPr>
              <w:t>x</w:t>
            </w:r>
            <w:r w:rsidRPr="0040793F">
              <w:rPr>
                <w:rFonts w:eastAsia="SimSun"/>
                <w:szCs w:val="22"/>
                <w:lang w:val="el-GR"/>
              </w:rPr>
              <w:t>300</w:t>
            </w:r>
            <w:r w:rsidRPr="0040793F">
              <w:rPr>
                <w:rFonts w:eastAsia="SimSun"/>
                <w:szCs w:val="22"/>
                <w:lang w:val="en-US"/>
              </w:rPr>
              <w:t>x</w:t>
            </w:r>
            <w:r w:rsidRPr="0040793F">
              <w:rPr>
                <w:rFonts w:eastAsia="SimSun"/>
                <w:szCs w:val="22"/>
                <w:lang w:val="el-GR"/>
              </w:rPr>
              <w:t xml:space="preserve">14 </w:t>
            </w:r>
            <w:r w:rsidRPr="0040793F">
              <w:rPr>
                <w:rFonts w:eastAsia="SimSun"/>
                <w:szCs w:val="22"/>
                <w:lang w:val="en-US"/>
              </w:rPr>
              <w:t>mm</w:t>
            </w:r>
            <w:r w:rsidRPr="0040793F">
              <w:rPr>
                <w:rFonts w:eastAsia="SimSun"/>
                <w:szCs w:val="22"/>
                <w:lang w:val="el-GR"/>
              </w:rPr>
              <w:t xml:space="preserve"> (μήκος </w:t>
            </w:r>
            <w:r w:rsidRPr="0040793F">
              <w:rPr>
                <w:rFonts w:eastAsia="SimSun"/>
                <w:szCs w:val="22"/>
                <w:lang w:val="en-US"/>
              </w:rPr>
              <w:t>x</w:t>
            </w:r>
            <w:r w:rsidRPr="0040793F">
              <w:rPr>
                <w:rFonts w:eastAsia="SimSun"/>
                <w:szCs w:val="22"/>
                <w:lang w:val="el-GR"/>
              </w:rPr>
              <w:t xml:space="preserve"> πλάτος </w:t>
            </w:r>
            <w:r w:rsidRPr="0040793F">
              <w:rPr>
                <w:rFonts w:eastAsia="SimSun"/>
                <w:szCs w:val="22"/>
                <w:lang w:val="en-US"/>
              </w:rPr>
              <w:t>x</w:t>
            </w:r>
            <w:r w:rsidRPr="0040793F">
              <w:rPr>
                <w:rFonts w:eastAsia="SimSun"/>
                <w:szCs w:val="22"/>
                <w:lang w:val="el-GR"/>
              </w:rPr>
              <w:t xml:space="preserve"> ύψος), τις ίδιες με μία μεγάλη </w:t>
            </w:r>
            <w:proofErr w:type="spellStart"/>
            <w:r w:rsidRPr="0040793F">
              <w:rPr>
                <w:rFonts w:eastAsia="SimSun"/>
                <w:szCs w:val="22"/>
                <w:lang w:val="el-GR"/>
              </w:rPr>
              <w:t>μαστογραφική</w:t>
            </w:r>
            <w:proofErr w:type="spellEnd"/>
            <w:r w:rsidRPr="0040793F">
              <w:rPr>
                <w:rFonts w:eastAsia="SimSun"/>
                <w:szCs w:val="22"/>
                <w:lang w:val="el-GR"/>
              </w:rPr>
              <w:t xml:space="preserve"> κασέτα</w:t>
            </w:r>
          </w:p>
        </w:tc>
      </w:tr>
      <w:tr w:rsidR="00206B20" w:rsidRPr="0040793F" w14:paraId="6FD81852" w14:textId="77777777" w:rsidTr="00206B20">
        <w:trPr>
          <w:jc w:val="center"/>
        </w:trPr>
        <w:tc>
          <w:tcPr>
            <w:tcW w:w="856" w:type="dxa"/>
          </w:tcPr>
          <w:p w14:paraId="4E3097FC"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2.4</w:t>
            </w:r>
          </w:p>
        </w:tc>
        <w:tc>
          <w:tcPr>
            <w:tcW w:w="9634" w:type="dxa"/>
          </w:tcPr>
          <w:p w14:paraId="39438F2A"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έχει βάρος </w:t>
            </w:r>
            <w:r w:rsidRPr="0040793F">
              <w:rPr>
                <w:rFonts w:eastAsia="SimSun"/>
                <w:szCs w:val="22"/>
                <w:u w:val="single"/>
                <w:lang w:val="el-GR"/>
              </w:rPr>
              <w:t>&lt;</w:t>
            </w:r>
            <w:r w:rsidRPr="0040793F">
              <w:rPr>
                <w:rFonts w:eastAsia="SimSun"/>
                <w:szCs w:val="22"/>
                <w:lang w:val="el-GR"/>
              </w:rPr>
              <w:t xml:space="preserve"> 1,20</w:t>
            </w:r>
            <w:r w:rsidRPr="0040793F">
              <w:rPr>
                <w:rFonts w:eastAsia="SimSun"/>
                <w:szCs w:val="22"/>
                <w:lang w:val="en-US"/>
              </w:rPr>
              <w:t>kg</w:t>
            </w:r>
          </w:p>
        </w:tc>
      </w:tr>
      <w:tr w:rsidR="00206B20" w:rsidRPr="00332674" w14:paraId="6ABC0C91" w14:textId="77777777" w:rsidTr="00206B20">
        <w:trPr>
          <w:jc w:val="center"/>
        </w:trPr>
        <w:tc>
          <w:tcPr>
            <w:tcW w:w="856" w:type="dxa"/>
          </w:tcPr>
          <w:p w14:paraId="5029E85E"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2.5</w:t>
            </w:r>
          </w:p>
        </w:tc>
        <w:tc>
          <w:tcPr>
            <w:tcW w:w="9634" w:type="dxa"/>
          </w:tcPr>
          <w:p w14:paraId="72C42B3F"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έχει διαστάσεις ενεργής επιφάνειας (</w:t>
            </w:r>
            <w:r w:rsidRPr="0040793F">
              <w:rPr>
                <w:rFonts w:eastAsia="SimSun"/>
                <w:szCs w:val="22"/>
                <w:lang w:val="en-US"/>
              </w:rPr>
              <w:t>cm</w:t>
            </w:r>
            <w:r w:rsidRPr="0040793F">
              <w:rPr>
                <w:rFonts w:eastAsia="SimSun"/>
                <w:szCs w:val="22"/>
                <w:lang w:val="el-GR"/>
              </w:rPr>
              <w:t xml:space="preserve">) : &gt; 23 </w:t>
            </w:r>
            <w:proofErr w:type="spellStart"/>
            <w:r w:rsidRPr="0040793F">
              <w:rPr>
                <w:rFonts w:eastAsia="SimSun"/>
                <w:szCs w:val="22"/>
                <w:lang w:val="el-GR"/>
              </w:rPr>
              <w:t>cm</w:t>
            </w:r>
            <w:proofErr w:type="spellEnd"/>
            <w:r w:rsidRPr="0040793F">
              <w:rPr>
                <w:rFonts w:eastAsia="SimSun"/>
                <w:szCs w:val="22"/>
                <w:lang w:val="el-GR"/>
              </w:rPr>
              <w:t xml:space="preserve"> x 29 </w:t>
            </w:r>
            <w:proofErr w:type="spellStart"/>
            <w:r w:rsidRPr="0040793F">
              <w:rPr>
                <w:rFonts w:eastAsia="SimSun"/>
                <w:szCs w:val="22"/>
                <w:lang w:val="el-GR"/>
              </w:rPr>
              <w:t>cm</w:t>
            </w:r>
            <w:proofErr w:type="spellEnd"/>
            <w:r w:rsidRPr="0040793F">
              <w:rPr>
                <w:rFonts w:eastAsia="SimSun"/>
                <w:szCs w:val="22"/>
                <w:lang w:val="el-GR"/>
              </w:rPr>
              <w:t xml:space="preserve"> (μήκος </w:t>
            </w:r>
            <w:r w:rsidRPr="0040793F">
              <w:rPr>
                <w:rFonts w:eastAsia="SimSun"/>
                <w:szCs w:val="22"/>
                <w:lang w:val="en-US"/>
              </w:rPr>
              <w:t>x</w:t>
            </w:r>
            <w:r w:rsidRPr="0040793F">
              <w:rPr>
                <w:rFonts w:eastAsia="SimSun"/>
                <w:szCs w:val="22"/>
                <w:lang w:val="el-GR"/>
              </w:rPr>
              <w:t xml:space="preserve"> πλάτος)</w:t>
            </w:r>
          </w:p>
        </w:tc>
      </w:tr>
      <w:tr w:rsidR="00206B20" w:rsidRPr="0040793F" w14:paraId="145DCA86" w14:textId="77777777" w:rsidTr="00206B20">
        <w:trPr>
          <w:jc w:val="center"/>
        </w:trPr>
        <w:tc>
          <w:tcPr>
            <w:tcW w:w="856" w:type="dxa"/>
          </w:tcPr>
          <w:p w14:paraId="4B3AFA1B"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2.6</w:t>
            </w:r>
          </w:p>
        </w:tc>
        <w:tc>
          <w:tcPr>
            <w:tcW w:w="9634" w:type="dxa"/>
          </w:tcPr>
          <w:p w14:paraId="3099B913"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szCs w:val="22"/>
                <w:lang w:val="el-GR"/>
              </w:rPr>
              <w:t>Μέγεθος</w:t>
            </w:r>
            <w:r w:rsidRPr="0040793F">
              <w:rPr>
                <w:rFonts w:eastAsia="SimSun"/>
                <w:szCs w:val="22"/>
                <w:lang w:val="en-US"/>
              </w:rPr>
              <w:t xml:space="preserve"> pixel (pixel pitch) (</w:t>
            </w:r>
            <w:r w:rsidRPr="0040793F">
              <w:rPr>
                <w:rFonts w:eastAsia="SimSun"/>
                <w:szCs w:val="22"/>
                <w:lang w:val="el-GR"/>
              </w:rPr>
              <w:t>μ</w:t>
            </w:r>
            <w:r w:rsidRPr="0040793F">
              <w:rPr>
                <w:rFonts w:eastAsia="SimSun"/>
                <w:szCs w:val="22"/>
                <w:lang w:val="en-US"/>
              </w:rPr>
              <w:t>m) : ≤ 76</w:t>
            </w:r>
            <w:r w:rsidRPr="0040793F">
              <w:rPr>
                <w:rFonts w:eastAsia="SimSun"/>
                <w:szCs w:val="22"/>
                <w:lang w:val="el-GR"/>
              </w:rPr>
              <w:t>μ</w:t>
            </w:r>
            <w:r w:rsidRPr="0040793F">
              <w:rPr>
                <w:rFonts w:eastAsia="SimSun"/>
                <w:szCs w:val="22"/>
                <w:lang w:val="en-US"/>
              </w:rPr>
              <w:t>m</w:t>
            </w:r>
          </w:p>
        </w:tc>
      </w:tr>
      <w:tr w:rsidR="00206B20" w:rsidRPr="00332674" w14:paraId="16F6B8C8" w14:textId="77777777" w:rsidTr="00206B20">
        <w:trPr>
          <w:jc w:val="center"/>
        </w:trPr>
        <w:tc>
          <w:tcPr>
            <w:tcW w:w="856" w:type="dxa"/>
          </w:tcPr>
          <w:p w14:paraId="6D2F2821"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2.7</w:t>
            </w:r>
          </w:p>
        </w:tc>
        <w:tc>
          <w:tcPr>
            <w:tcW w:w="9634" w:type="dxa"/>
          </w:tcPr>
          <w:p w14:paraId="452375B2"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szCs w:val="22"/>
                <w:lang w:val="el-GR"/>
              </w:rPr>
              <w:t>Μέγεθος</w:t>
            </w:r>
            <w:r w:rsidRPr="0040793F">
              <w:rPr>
                <w:rFonts w:eastAsia="SimSun"/>
                <w:szCs w:val="22"/>
                <w:lang w:val="en-US"/>
              </w:rPr>
              <w:t xml:space="preserve"> </w:t>
            </w:r>
            <w:r w:rsidRPr="0040793F">
              <w:rPr>
                <w:rFonts w:eastAsia="SimSun"/>
                <w:szCs w:val="22"/>
                <w:lang w:val="el-GR"/>
              </w:rPr>
              <w:t>ψηφιακής</w:t>
            </w:r>
            <w:r w:rsidRPr="0040793F">
              <w:rPr>
                <w:rFonts w:eastAsia="SimSun"/>
                <w:szCs w:val="22"/>
                <w:lang w:val="en-US"/>
              </w:rPr>
              <w:t xml:space="preserve"> </w:t>
            </w:r>
            <w:r w:rsidRPr="0040793F">
              <w:rPr>
                <w:rFonts w:eastAsia="SimSun"/>
                <w:szCs w:val="22"/>
                <w:lang w:val="el-GR"/>
              </w:rPr>
              <w:t>μήτρας</w:t>
            </w:r>
            <w:r w:rsidRPr="0040793F">
              <w:rPr>
                <w:rFonts w:eastAsia="SimSun"/>
                <w:szCs w:val="22"/>
                <w:lang w:val="en-US"/>
              </w:rPr>
              <w:t xml:space="preserve"> (pixel matrix size) &amp; </w:t>
            </w:r>
            <w:r w:rsidRPr="0040793F">
              <w:rPr>
                <w:rFonts w:eastAsia="SimSun"/>
                <w:szCs w:val="22"/>
                <w:lang w:val="el-GR"/>
              </w:rPr>
              <w:t>βάθος</w:t>
            </w:r>
            <w:r w:rsidRPr="0040793F">
              <w:rPr>
                <w:rFonts w:eastAsia="SimSun"/>
                <w:szCs w:val="22"/>
                <w:lang w:val="en-US"/>
              </w:rPr>
              <w:t xml:space="preserve"> </w:t>
            </w:r>
            <w:r w:rsidRPr="0040793F">
              <w:rPr>
                <w:rFonts w:eastAsia="SimSun"/>
                <w:szCs w:val="22"/>
                <w:lang w:val="el-GR"/>
              </w:rPr>
              <w:t>λήψης</w:t>
            </w:r>
            <w:r w:rsidRPr="0040793F">
              <w:rPr>
                <w:rFonts w:eastAsia="SimSun"/>
                <w:szCs w:val="22"/>
                <w:lang w:val="en-US"/>
              </w:rPr>
              <w:t xml:space="preserve"> (bit depth) :  ≥3000X3800 PIXEL, </w:t>
            </w:r>
          </w:p>
          <w:p w14:paraId="7C67034E"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και ≥ 16 </w:t>
            </w:r>
            <w:r w:rsidRPr="0040793F">
              <w:rPr>
                <w:rFonts w:eastAsia="SimSun"/>
                <w:szCs w:val="22"/>
                <w:lang w:val="en-US"/>
              </w:rPr>
              <w:t>bit</w:t>
            </w:r>
            <w:r w:rsidRPr="0040793F">
              <w:rPr>
                <w:rFonts w:eastAsia="SimSun"/>
                <w:szCs w:val="22"/>
                <w:lang w:val="el-GR"/>
              </w:rPr>
              <w:t xml:space="preserve"> διαβαθμίσεις του γρι</w:t>
            </w:r>
          </w:p>
        </w:tc>
      </w:tr>
      <w:tr w:rsidR="00206B20" w:rsidRPr="00332674" w14:paraId="56740D21" w14:textId="77777777" w:rsidTr="00206B20">
        <w:trPr>
          <w:jc w:val="center"/>
        </w:trPr>
        <w:tc>
          <w:tcPr>
            <w:tcW w:w="856" w:type="dxa"/>
          </w:tcPr>
          <w:p w14:paraId="121B846F"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2.8</w:t>
            </w:r>
          </w:p>
        </w:tc>
        <w:tc>
          <w:tcPr>
            <w:tcW w:w="9634" w:type="dxa"/>
          </w:tcPr>
          <w:p w14:paraId="44B45D82"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διαθέτει </w:t>
            </w:r>
            <w:r w:rsidRPr="0040793F">
              <w:rPr>
                <w:rFonts w:eastAsia="SimSun"/>
                <w:szCs w:val="22"/>
                <w:lang w:val="en-US"/>
              </w:rPr>
              <w:t>DQE</w:t>
            </w:r>
            <w:r w:rsidRPr="0040793F">
              <w:rPr>
                <w:rFonts w:eastAsia="SimSun"/>
                <w:szCs w:val="22"/>
                <w:lang w:val="el-GR"/>
              </w:rPr>
              <w:t xml:space="preserve"> @ 0,5 </w:t>
            </w:r>
            <w:proofErr w:type="spellStart"/>
            <w:r w:rsidRPr="0040793F">
              <w:rPr>
                <w:rFonts w:eastAsia="SimSun"/>
                <w:szCs w:val="22"/>
                <w:lang w:val="en-US"/>
              </w:rPr>
              <w:t>lp</w:t>
            </w:r>
            <w:proofErr w:type="spellEnd"/>
            <w:r w:rsidRPr="0040793F">
              <w:rPr>
                <w:rFonts w:eastAsia="SimSun"/>
                <w:szCs w:val="22"/>
                <w:lang w:val="el-GR"/>
              </w:rPr>
              <w:t>/</w:t>
            </w:r>
            <w:r w:rsidRPr="0040793F">
              <w:rPr>
                <w:rFonts w:eastAsia="SimSun"/>
                <w:szCs w:val="22"/>
                <w:lang w:val="en-US"/>
              </w:rPr>
              <w:t>mm</w:t>
            </w:r>
            <w:r w:rsidRPr="0040793F">
              <w:rPr>
                <w:rFonts w:eastAsia="SimSun"/>
                <w:szCs w:val="22"/>
                <w:lang w:val="el-GR"/>
              </w:rPr>
              <w:t xml:space="preserve"> &gt; 50%</w:t>
            </w:r>
          </w:p>
        </w:tc>
      </w:tr>
      <w:tr w:rsidR="00206B20" w:rsidRPr="00332674" w14:paraId="68934C1B" w14:textId="77777777" w:rsidTr="00206B20">
        <w:trPr>
          <w:jc w:val="center"/>
        </w:trPr>
        <w:tc>
          <w:tcPr>
            <w:tcW w:w="856" w:type="dxa"/>
          </w:tcPr>
          <w:p w14:paraId="3D28A113"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2.9</w:t>
            </w:r>
          </w:p>
        </w:tc>
        <w:tc>
          <w:tcPr>
            <w:tcW w:w="9634" w:type="dxa"/>
          </w:tcPr>
          <w:p w14:paraId="5AB839EE"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έχει υψηλό </w:t>
            </w:r>
            <w:r w:rsidRPr="0040793F">
              <w:rPr>
                <w:rFonts w:eastAsia="SimSun"/>
                <w:szCs w:val="22"/>
                <w:lang w:val="en-US"/>
              </w:rPr>
              <w:t>MTF</w:t>
            </w:r>
            <w:r w:rsidRPr="0040793F">
              <w:rPr>
                <w:rFonts w:eastAsia="SimSun"/>
                <w:szCs w:val="22"/>
                <w:lang w:val="el-GR"/>
              </w:rPr>
              <w:t xml:space="preserve">@1 </w:t>
            </w:r>
            <w:proofErr w:type="spellStart"/>
            <w:r w:rsidRPr="0040793F">
              <w:rPr>
                <w:rFonts w:eastAsia="SimSun"/>
                <w:szCs w:val="22"/>
                <w:lang w:val="el-GR"/>
              </w:rPr>
              <w:t>lp</w:t>
            </w:r>
            <w:proofErr w:type="spellEnd"/>
            <w:r w:rsidRPr="0040793F">
              <w:rPr>
                <w:rFonts w:eastAsia="SimSun"/>
                <w:szCs w:val="22"/>
                <w:lang w:val="el-GR"/>
              </w:rPr>
              <w:t>/</w:t>
            </w:r>
            <w:proofErr w:type="spellStart"/>
            <w:r w:rsidRPr="0040793F">
              <w:rPr>
                <w:rFonts w:eastAsia="SimSun"/>
                <w:szCs w:val="22"/>
                <w:lang w:val="el-GR"/>
              </w:rPr>
              <w:t>mm</w:t>
            </w:r>
            <w:proofErr w:type="spellEnd"/>
            <w:r w:rsidRPr="0040793F">
              <w:rPr>
                <w:rFonts w:eastAsia="SimSun"/>
                <w:szCs w:val="22"/>
                <w:lang w:val="el-GR"/>
              </w:rPr>
              <w:t xml:space="preserve"> ≥ 65%</w:t>
            </w:r>
          </w:p>
        </w:tc>
      </w:tr>
      <w:tr w:rsidR="00206B20" w:rsidRPr="0040793F" w14:paraId="781B24FF" w14:textId="77777777" w:rsidTr="00206B20">
        <w:trPr>
          <w:jc w:val="center"/>
        </w:trPr>
        <w:tc>
          <w:tcPr>
            <w:tcW w:w="856" w:type="dxa"/>
          </w:tcPr>
          <w:p w14:paraId="75DB902E"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2.10</w:t>
            </w:r>
          </w:p>
        </w:tc>
        <w:tc>
          <w:tcPr>
            <w:tcW w:w="9634" w:type="dxa"/>
          </w:tcPr>
          <w:p w14:paraId="033735E4"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έχει συντελεστή πλήρωσης </w:t>
            </w:r>
            <w:r w:rsidRPr="0040793F">
              <w:rPr>
                <w:rFonts w:eastAsia="SimSun"/>
                <w:szCs w:val="22"/>
                <w:lang w:val="en-US"/>
              </w:rPr>
              <w:t>≥ 80%</w:t>
            </w:r>
          </w:p>
        </w:tc>
      </w:tr>
      <w:tr w:rsidR="00206B20" w:rsidRPr="00332674" w14:paraId="5290EFB3" w14:textId="77777777" w:rsidTr="00206B20">
        <w:trPr>
          <w:jc w:val="center"/>
        </w:trPr>
        <w:tc>
          <w:tcPr>
            <w:tcW w:w="856" w:type="dxa"/>
          </w:tcPr>
          <w:p w14:paraId="44673B2E"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2.11</w:t>
            </w:r>
          </w:p>
        </w:tc>
        <w:tc>
          <w:tcPr>
            <w:tcW w:w="9634" w:type="dxa"/>
          </w:tcPr>
          <w:p w14:paraId="47563DE2"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έχει απόσταση θωρακικού τοιχώματος ≤ 2</w:t>
            </w:r>
            <w:r w:rsidRPr="0040793F">
              <w:rPr>
                <w:rFonts w:eastAsia="SimSun"/>
                <w:szCs w:val="22"/>
                <w:lang w:val="en-US"/>
              </w:rPr>
              <w:t>m</w:t>
            </w:r>
            <w:r w:rsidRPr="0040793F">
              <w:rPr>
                <w:rFonts w:eastAsia="SimSun"/>
                <w:szCs w:val="22"/>
                <w:lang w:val="el-GR"/>
              </w:rPr>
              <w:t>m</w:t>
            </w:r>
          </w:p>
        </w:tc>
      </w:tr>
      <w:tr w:rsidR="00206B20" w:rsidRPr="00332674" w14:paraId="5F1AA040" w14:textId="77777777" w:rsidTr="00206B20">
        <w:trPr>
          <w:jc w:val="center"/>
        </w:trPr>
        <w:tc>
          <w:tcPr>
            <w:tcW w:w="856" w:type="dxa"/>
          </w:tcPr>
          <w:p w14:paraId="1D4895BF"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2.12</w:t>
            </w:r>
          </w:p>
        </w:tc>
        <w:tc>
          <w:tcPr>
            <w:tcW w:w="9634" w:type="dxa"/>
          </w:tcPr>
          <w:p w14:paraId="04A59390"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έχει απόσταση πλευρικού τοιχώματος ≤ 18mm</w:t>
            </w:r>
          </w:p>
        </w:tc>
      </w:tr>
      <w:tr w:rsidR="00206B20" w:rsidRPr="00332674" w14:paraId="12E9AE36" w14:textId="77777777" w:rsidTr="00206B20">
        <w:trPr>
          <w:jc w:val="center"/>
        </w:trPr>
        <w:tc>
          <w:tcPr>
            <w:tcW w:w="856" w:type="dxa"/>
          </w:tcPr>
          <w:p w14:paraId="1B82A625"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2.13</w:t>
            </w:r>
          </w:p>
        </w:tc>
        <w:tc>
          <w:tcPr>
            <w:tcW w:w="9634" w:type="dxa"/>
          </w:tcPr>
          <w:p w14:paraId="7E2CACAF"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έχει ανοχή κραδασμών ≥ 40</w:t>
            </w:r>
            <w:r w:rsidRPr="0040793F">
              <w:rPr>
                <w:rFonts w:eastAsia="SimSun"/>
                <w:szCs w:val="22"/>
                <w:lang w:val="en-US"/>
              </w:rPr>
              <w:t>G</w:t>
            </w:r>
          </w:p>
        </w:tc>
      </w:tr>
      <w:tr w:rsidR="00206B20" w:rsidRPr="00332674" w14:paraId="01376FCB" w14:textId="77777777" w:rsidTr="00206B20">
        <w:trPr>
          <w:jc w:val="center"/>
        </w:trPr>
        <w:tc>
          <w:tcPr>
            <w:tcW w:w="856" w:type="dxa"/>
          </w:tcPr>
          <w:p w14:paraId="29CD122E"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2.14</w:t>
            </w:r>
          </w:p>
        </w:tc>
        <w:tc>
          <w:tcPr>
            <w:tcW w:w="9634" w:type="dxa"/>
          </w:tcPr>
          <w:p w14:paraId="3B3F29E8"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έχει ανοχή πτώσης ≥ 50</w:t>
            </w:r>
            <w:r w:rsidRPr="0040793F">
              <w:rPr>
                <w:rFonts w:eastAsia="SimSun"/>
                <w:szCs w:val="22"/>
                <w:lang w:val="en-US"/>
              </w:rPr>
              <w:t>cm</w:t>
            </w:r>
          </w:p>
        </w:tc>
      </w:tr>
      <w:tr w:rsidR="00206B20" w:rsidRPr="00332674" w14:paraId="6E573A5A" w14:textId="77777777" w:rsidTr="00206B20">
        <w:trPr>
          <w:jc w:val="center"/>
        </w:trPr>
        <w:tc>
          <w:tcPr>
            <w:tcW w:w="856" w:type="dxa"/>
          </w:tcPr>
          <w:p w14:paraId="46C86F4D"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l-GR"/>
              </w:rPr>
              <w:t>2.15</w:t>
            </w:r>
          </w:p>
        </w:tc>
        <w:tc>
          <w:tcPr>
            <w:tcW w:w="9634" w:type="dxa"/>
          </w:tcPr>
          <w:p w14:paraId="1262AB6D" w14:textId="77777777" w:rsidR="00206B20" w:rsidRPr="0040793F" w:rsidRDefault="00206B20" w:rsidP="00887610">
            <w:pPr>
              <w:suppressAutoHyphens w:val="0"/>
              <w:autoSpaceDE w:val="0"/>
              <w:spacing w:before="57" w:after="57"/>
              <w:rPr>
                <w:rFonts w:eastAsia="SimSun"/>
                <w:szCs w:val="22"/>
                <w:lang w:val="el-GR"/>
              </w:rPr>
            </w:pPr>
            <w:proofErr w:type="spellStart"/>
            <w:r w:rsidRPr="0040793F">
              <w:rPr>
                <w:rFonts w:eastAsia="SimSun"/>
                <w:szCs w:val="22"/>
                <w:lang w:val="el-GR"/>
              </w:rPr>
              <w:t>Nα</w:t>
            </w:r>
            <w:proofErr w:type="spellEnd"/>
            <w:r w:rsidRPr="0040793F">
              <w:rPr>
                <w:rFonts w:eastAsia="SimSun"/>
                <w:szCs w:val="22"/>
                <w:lang w:val="el-GR"/>
              </w:rPr>
              <w:t xml:space="preserve"> λειτουργεί ενσύρματα, </w:t>
            </w:r>
            <w:r w:rsidRPr="0040793F">
              <w:rPr>
                <w:rFonts w:eastAsia="SimSun"/>
                <w:bCs/>
                <w:szCs w:val="22"/>
                <w:lang w:val="el-GR"/>
              </w:rPr>
              <w:t xml:space="preserve">να διαθέτει τροφοδοτικό και καλώδιο για την ενσύρματη σύνδεση του ανιχνευτή </w:t>
            </w:r>
          </w:p>
        </w:tc>
      </w:tr>
      <w:tr w:rsidR="00206B20" w:rsidRPr="00332674" w14:paraId="259B0D31" w14:textId="77777777" w:rsidTr="00206B20">
        <w:trPr>
          <w:jc w:val="center"/>
        </w:trPr>
        <w:tc>
          <w:tcPr>
            <w:tcW w:w="856" w:type="dxa"/>
          </w:tcPr>
          <w:p w14:paraId="23669305"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2.16</w:t>
            </w:r>
          </w:p>
        </w:tc>
        <w:tc>
          <w:tcPr>
            <w:tcW w:w="9634" w:type="dxa"/>
          </w:tcPr>
          <w:p w14:paraId="3122F844"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διαθέτει λειτουργία αυτόματης ανίχνευσης έκθεσης (</w:t>
            </w:r>
            <w:r w:rsidRPr="0040793F">
              <w:rPr>
                <w:rFonts w:eastAsia="SimSun"/>
                <w:szCs w:val="22"/>
                <w:lang w:val="en-US"/>
              </w:rPr>
              <w:t>AED</w:t>
            </w:r>
            <w:r w:rsidRPr="0040793F">
              <w:rPr>
                <w:rFonts w:eastAsia="SimSun"/>
                <w:szCs w:val="22"/>
                <w:lang w:val="el-GR"/>
              </w:rPr>
              <w:t>)</w:t>
            </w:r>
          </w:p>
        </w:tc>
      </w:tr>
      <w:tr w:rsidR="00206B20" w:rsidRPr="00332674" w14:paraId="15CD3688" w14:textId="77777777" w:rsidTr="00206B20">
        <w:trPr>
          <w:jc w:val="center"/>
        </w:trPr>
        <w:tc>
          <w:tcPr>
            <w:tcW w:w="856" w:type="dxa"/>
          </w:tcPr>
          <w:p w14:paraId="4855C507"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2.17</w:t>
            </w:r>
          </w:p>
        </w:tc>
        <w:tc>
          <w:tcPr>
            <w:tcW w:w="9634" w:type="dxa"/>
          </w:tcPr>
          <w:p w14:paraId="1D74682D"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Μέγιστος αριθμός λήψεων ανά ώρα : ≥ 120</w:t>
            </w:r>
          </w:p>
        </w:tc>
      </w:tr>
      <w:tr w:rsidR="00206B20" w:rsidRPr="00332674" w14:paraId="14276BE1" w14:textId="77777777" w:rsidTr="00206B20">
        <w:trPr>
          <w:jc w:val="center"/>
        </w:trPr>
        <w:tc>
          <w:tcPr>
            <w:tcW w:w="856" w:type="dxa"/>
          </w:tcPr>
          <w:p w14:paraId="7CB1AB03" w14:textId="77777777" w:rsidR="00206B20" w:rsidRPr="0040793F" w:rsidRDefault="00206B20" w:rsidP="00887610">
            <w:pPr>
              <w:suppressAutoHyphens w:val="0"/>
              <w:autoSpaceDE w:val="0"/>
              <w:spacing w:before="57" w:after="57"/>
              <w:rPr>
                <w:rFonts w:eastAsia="SimSun"/>
                <w:szCs w:val="22"/>
                <w:lang w:val="en-US"/>
              </w:rPr>
            </w:pPr>
            <w:r w:rsidRPr="0040793F">
              <w:rPr>
                <w:rFonts w:eastAsia="SimSun"/>
                <w:b/>
                <w:bCs/>
                <w:szCs w:val="22"/>
                <w:lang w:val="en-US"/>
              </w:rPr>
              <w:t>2.18</w:t>
            </w:r>
          </w:p>
        </w:tc>
        <w:tc>
          <w:tcPr>
            <w:tcW w:w="9634" w:type="dxa"/>
          </w:tcPr>
          <w:p w14:paraId="46FA875A"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διαθέτει εξωτερική ενδεικτική λυχνία που να δείχνει ότι ο ανιχνευτής είναι έτοιμος για λήψη</w:t>
            </w:r>
          </w:p>
        </w:tc>
      </w:tr>
      <w:tr w:rsidR="00206B20" w:rsidRPr="0040793F" w14:paraId="16336743" w14:textId="77777777" w:rsidTr="00206B20">
        <w:trPr>
          <w:jc w:val="center"/>
        </w:trPr>
        <w:tc>
          <w:tcPr>
            <w:tcW w:w="856" w:type="dxa"/>
          </w:tcPr>
          <w:p w14:paraId="47624498"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2.19</w:t>
            </w:r>
          </w:p>
        </w:tc>
        <w:tc>
          <w:tcPr>
            <w:tcW w:w="9634" w:type="dxa"/>
          </w:tcPr>
          <w:p w14:paraId="1FEE5B5B"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szCs w:val="22"/>
                <w:lang w:val="el-GR"/>
              </w:rPr>
              <w:t xml:space="preserve">Βαθμονόμηση ανιχνευτή: Να αναφερθεί αναλυτικά η διαδικασία και η απαίτηση βαθμονόμησης (συχνότητα, τρόπος, από ποιον μπορεί να πραγματοποιηθεί, </w:t>
            </w:r>
            <w:proofErr w:type="spellStart"/>
            <w:r w:rsidRPr="0040793F">
              <w:rPr>
                <w:rFonts w:eastAsia="SimSun"/>
                <w:szCs w:val="22"/>
                <w:lang w:val="el-GR"/>
              </w:rPr>
              <w:t>κ.λ.π</w:t>
            </w:r>
            <w:proofErr w:type="spellEnd"/>
            <w:r w:rsidRPr="0040793F">
              <w:rPr>
                <w:rFonts w:eastAsia="SimSun"/>
                <w:szCs w:val="22"/>
                <w:lang w:val="el-GR"/>
              </w:rPr>
              <w:t>.). Να μπορεί να πραγματοποιηθεί από τον  τεχνολόγο.</w:t>
            </w:r>
          </w:p>
        </w:tc>
      </w:tr>
      <w:tr w:rsidR="00206B20" w:rsidRPr="00332674" w14:paraId="544773F0" w14:textId="77777777" w:rsidTr="00206B20">
        <w:trPr>
          <w:jc w:val="center"/>
        </w:trPr>
        <w:tc>
          <w:tcPr>
            <w:tcW w:w="856" w:type="dxa"/>
          </w:tcPr>
          <w:p w14:paraId="4D0D2777"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lastRenderedPageBreak/>
              <w:t>2.20</w:t>
            </w:r>
          </w:p>
        </w:tc>
        <w:tc>
          <w:tcPr>
            <w:tcW w:w="9634" w:type="dxa"/>
          </w:tcPr>
          <w:p w14:paraId="0CAFEDEE"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διαθέτει </w:t>
            </w:r>
            <w:r w:rsidRPr="0040793F">
              <w:rPr>
                <w:rFonts w:eastAsia="SimSun"/>
                <w:szCs w:val="22"/>
                <w:lang w:val="en-US"/>
              </w:rPr>
              <w:t>PMMA</w:t>
            </w:r>
            <w:r w:rsidRPr="0040793F">
              <w:rPr>
                <w:rFonts w:eastAsia="SimSun"/>
                <w:szCs w:val="22"/>
                <w:lang w:val="el-GR"/>
              </w:rPr>
              <w:t xml:space="preserve"> για το </w:t>
            </w:r>
            <w:r w:rsidRPr="0040793F">
              <w:rPr>
                <w:rFonts w:eastAsia="SimSun"/>
                <w:szCs w:val="22"/>
                <w:lang w:val="en-US"/>
              </w:rPr>
              <w:t>calibration</w:t>
            </w:r>
            <w:r w:rsidRPr="0040793F">
              <w:rPr>
                <w:rFonts w:eastAsia="SimSun"/>
                <w:szCs w:val="22"/>
                <w:lang w:val="el-GR"/>
              </w:rPr>
              <w:t xml:space="preserve"> του </w:t>
            </w:r>
            <w:proofErr w:type="spellStart"/>
            <w:r w:rsidRPr="0040793F">
              <w:rPr>
                <w:rFonts w:eastAsia="SimSun"/>
                <w:szCs w:val="22"/>
                <w:lang w:val="el-GR"/>
              </w:rPr>
              <w:t>μαστογραφικού</w:t>
            </w:r>
            <w:proofErr w:type="spellEnd"/>
            <w:r w:rsidRPr="0040793F">
              <w:rPr>
                <w:rFonts w:eastAsia="SimSun"/>
                <w:szCs w:val="22"/>
                <w:lang w:val="el-GR"/>
              </w:rPr>
              <w:t xml:space="preserve"> ανιχνευτή</w:t>
            </w:r>
          </w:p>
        </w:tc>
      </w:tr>
      <w:tr w:rsidR="00206B20" w:rsidRPr="00332674" w14:paraId="1461862E" w14:textId="77777777" w:rsidTr="00206B20">
        <w:trPr>
          <w:jc w:val="center"/>
        </w:trPr>
        <w:tc>
          <w:tcPr>
            <w:tcW w:w="856" w:type="dxa"/>
          </w:tcPr>
          <w:p w14:paraId="5437AC08"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2.21</w:t>
            </w:r>
          </w:p>
        </w:tc>
        <w:tc>
          <w:tcPr>
            <w:tcW w:w="9634" w:type="dxa"/>
          </w:tcPr>
          <w:p w14:paraId="76CF93AF"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διαθέτει κατάλληλο εξάρτημα για τις μεγεθυντικές λήψεις (φυσική μεγέθυνση με αύξηση της προβολικής απόστασης μαστού-ανιχνευτή)</w:t>
            </w:r>
          </w:p>
        </w:tc>
      </w:tr>
      <w:tr w:rsidR="00206B20" w:rsidRPr="00332674" w14:paraId="46E29FA8" w14:textId="77777777" w:rsidTr="00206B20">
        <w:trPr>
          <w:jc w:val="center"/>
        </w:trPr>
        <w:tc>
          <w:tcPr>
            <w:tcW w:w="856" w:type="dxa"/>
          </w:tcPr>
          <w:p w14:paraId="7C6551DF"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2.22</w:t>
            </w:r>
          </w:p>
        </w:tc>
        <w:tc>
          <w:tcPr>
            <w:tcW w:w="9634" w:type="dxa"/>
          </w:tcPr>
          <w:p w14:paraId="5602DCEF"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διαθέτει και να αναφερθούν αναλυτικά οι διαδικασίες ποιοτικού ελέγχου του ανιχνευτή και των ορίων αποδοχής του</w:t>
            </w:r>
          </w:p>
        </w:tc>
      </w:tr>
      <w:tr w:rsidR="00206B20" w:rsidRPr="00332674" w14:paraId="70329553" w14:textId="77777777" w:rsidTr="00206B20">
        <w:trPr>
          <w:jc w:val="center"/>
        </w:trPr>
        <w:tc>
          <w:tcPr>
            <w:tcW w:w="856" w:type="dxa"/>
          </w:tcPr>
          <w:p w14:paraId="7F13B9E8"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2.23</w:t>
            </w:r>
          </w:p>
        </w:tc>
        <w:tc>
          <w:tcPr>
            <w:tcW w:w="9634" w:type="dxa"/>
          </w:tcPr>
          <w:p w14:paraId="32CFFD3B" w14:textId="77777777" w:rsidR="00206B20" w:rsidRPr="0040793F" w:rsidRDefault="00206B20" w:rsidP="00887610">
            <w:pPr>
              <w:suppressAutoHyphens w:val="0"/>
              <w:autoSpaceDE w:val="0"/>
              <w:spacing w:before="57" w:after="57"/>
              <w:rPr>
                <w:rFonts w:eastAsia="SimSun"/>
                <w:szCs w:val="22"/>
                <w:lang w:val="el-GR"/>
              </w:rPr>
            </w:pPr>
            <w:proofErr w:type="gramStart"/>
            <w:r w:rsidRPr="0040793F">
              <w:rPr>
                <w:rFonts w:eastAsia="SimSun"/>
                <w:szCs w:val="22"/>
                <w:lang w:val="en-US"/>
              </w:rPr>
              <w:t>On</w:t>
            </w:r>
            <w:r w:rsidRPr="0040793F">
              <w:rPr>
                <w:rFonts w:eastAsia="SimSun"/>
                <w:szCs w:val="22"/>
                <w:lang w:val="el-GR"/>
              </w:rPr>
              <w:t xml:space="preserve"> </w:t>
            </w:r>
            <w:r w:rsidRPr="0040793F">
              <w:rPr>
                <w:rFonts w:eastAsia="SimSun"/>
                <w:szCs w:val="22"/>
                <w:lang w:val="en-US"/>
              </w:rPr>
              <w:t>line</w:t>
            </w:r>
            <w:proofErr w:type="gramEnd"/>
            <w:r w:rsidRPr="0040793F">
              <w:rPr>
                <w:rFonts w:eastAsia="SimSun"/>
                <w:szCs w:val="22"/>
                <w:lang w:val="el-GR"/>
              </w:rPr>
              <w:t xml:space="preserve"> ποιοτικός έλεγχος και διαθέσιμο λογισμικό ποιοτικού ελέγχου</w:t>
            </w:r>
          </w:p>
        </w:tc>
      </w:tr>
      <w:tr w:rsidR="00206B20" w:rsidRPr="00332674" w14:paraId="25B64196" w14:textId="77777777" w:rsidTr="00206B20">
        <w:trPr>
          <w:jc w:val="center"/>
        </w:trPr>
        <w:tc>
          <w:tcPr>
            <w:tcW w:w="856" w:type="dxa"/>
          </w:tcPr>
          <w:p w14:paraId="5F9789A3"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 xml:space="preserve">2.24 </w:t>
            </w:r>
          </w:p>
        </w:tc>
        <w:tc>
          <w:tcPr>
            <w:tcW w:w="9634" w:type="dxa"/>
          </w:tcPr>
          <w:p w14:paraId="53880F0D"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μπορεί να μεταδώσει την παραγόμενη ιατρική εικόνα στον σταθμό λήψης αποθήκευσης και επεξεργασίας εικόνας σε </w:t>
            </w:r>
            <w:r w:rsidRPr="0040793F">
              <w:rPr>
                <w:rFonts w:eastAsia="SimSun"/>
                <w:szCs w:val="22"/>
                <w:lang w:val="en-US"/>
              </w:rPr>
              <w:t>PC</w:t>
            </w:r>
          </w:p>
        </w:tc>
      </w:tr>
      <w:tr w:rsidR="00206B20" w:rsidRPr="00332674" w14:paraId="71216EE2" w14:textId="77777777" w:rsidTr="00206B20">
        <w:trPr>
          <w:jc w:val="center"/>
        </w:trPr>
        <w:tc>
          <w:tcPr>
            <w:tcW w:w="856" w:type="dxa"/>
            <w:shd w:val="clear" w:color="auto" w:fill="BFBFBF"/>
          </w:tcPr>
          <w:p w14:paraId="5BFEE57E"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3.</w:t>
            </w:r>
          </w:p>
        </w:tc>
        <w:tc>
          <w:tcPr>
            <w:tcW w:w="9634" w:type="dxa"/>
            <w:shd w:val="clear" w:color="auto" w:fill="BFBFBF"/>
          </w:tcPr>
          <w:p w14:paraId="5CB6EFFC"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szCs w:val="22"/>
                <w:lang w:val="el-GR"/>
              </w:rPr>
              <w:t>ΣΤΑΘΜΟΣ ΛΗΨΗΣ, ΑΠΟΘΗΚΕΥΣΗΣ &amp; ΕΠΕΞΕΡΓΑΣΙΑΣ ΕΙΚΟΝΩΝ</w:t>
            </w:r>
          </w:p>
        </w:tc>
      </w:tr>
      <w:tr w:rsidR="00206B20" w:rsidRPr="00332674" w14:paraId="2F4A4139" w14:textId="77777777" w:rsidTr="00206B20">
        <w:trPr>
          <w:jc w:val="center"/>
        </w:trPr>
        <w:tc>
          <w:tcPr>
            <w:tcW w:w="856" w:type="dxa"/>
          </w:tcPr>
          <w:p w14:paraId="2AA7DA3A"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3.1</w:t>
            </w:r>
          </w:p>
        </w:tc>
        <w:tc>
          <w:tcPr>
            <w:tcW w:w="9634" w:type="dxa"/>
          </w:tcPr>
          <w:p w14:paraId="046B9BF2"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Οθόνη αφής απεικόνισης μαστογραφιών υψηλής ανάλυσης ≥2</w:t>
            </w:r>
            <w:r w:rsidRPr="0040793F">
              <w:rPr>
                <w:rFonts w:eastAsia="SimSun"/>
                <w:bCs/>
                <w:szCs w:val="22"/>
                <w:lang w:val="en-US"/>
              </w:rPr>
              <w:t>MP</w:t>
            </w:r>
            <w:r w:rsidRPr="0040793F">
              <w:rPr>
                <w:rFonts w:eastAsia="SimSun"/>
                <w:bCs/>
                <w:szCs w:val="22"/>
                <w:lang w:val="el-GR"/>
              </w:rPr>
              <w:t xml:space="preserve">. Υψηλής διακριτικής ικανότητας με λόγο αντίθεσης 1000: 1,  υψηλής φωτεινότητας 600 </w:t>
            </w:r>
            <w:r w:rsidRPr="0040793F">
              <w:rPr>
                <w:rFonts w:eastAsia="SimSun"/>
                <w:bCs/>
                <w:szCs w:val="22"/>
                <w:lang w:val="en-US"/>
              </w:rPr>
              <w:t>cd</w:t>
            </w:r>
            <w:r w:rsidRPr="0040793F">
              <w:rPr>
                <w:rFonts w:eastAsia="SimSun"/>
                <w:bCs/>
                <w:szCs w:val="22"/>
                <w:lang w:val="el-GR"/>
              </w:rPr>
              <w:t>/</w:t>
            </w:r>
            <w:r w:rsidRPr="0040793F">
              <w:rPr>
                <w:rFonts w:eastAsia="SimSun"/>
                <w:bCs/>
                <w:szCs w:val="22"/>
                <w:lang w:val="en-US"/>
              </w:rPr>
              <w:t>m</w:t>
            </w:r>
            <w:r w:rsidRPr="0040793F">
              <w:rPr>
                <w:rFonts w:eastAsia="SimSun"/>
                <w:bCs/>
                <w:szCs w:val="22"/>
                <w:lang w:val="el-GR"/>
              </w:rPr>
              <w:t xml:space="preserve">² , με βάθος </w:t>
            </w:r>
            <w:r w:rsidRPr="0040793F">
              <w:rPr>
                <w:rFonts w:eastAsia="SimSun"/>
                <w:bCs/>
                <w:szCs w:val="22"/>
                <w:lang w:val="en-US"/>
              </w:rPr>
              <w:t>pixel</w:t>
            </w:r>
            <w:r w:rsidRPr="0040793F">
              <w:rPr>
                <w:rFonts w:eastAsia="SimSun"/>
                <w:bCs/>
                <w:szCs w:val="22"/>
                <w:lang w:val="el-GR"/>
              </w:rPr>
              <w:t xml:space="preserve"> 30</w:t>
            </w:r>
            <w:r w:rsidRPr="0040793F">
              <w:rPr>
                <w:rFonts w:eastAsia="SimSun"/>
                <w:bCs/>
                <w:szCs w:val="22"/>
                <w:lang w:val="en-US"/>
              </w:rPr>
              <w:t>bit</w:t>
            </w:r>
            <w:r w:rsidRPr="0040793F">
              <w:rPr>
                <w:rFonts w:eastAsia="SimSun"/>
                <w:bCs/>
                <w:szCs w:val="22"/>
                <w:lang w:val="el-GR"/>
              </w:rPr>
              <w:t xml:space="preserve"> και διάσταση ≥24’’</w:t>
            </w:r>
          </w:p>
        </w:tc>
      </w:tr>
      <w:tr w:rsidR="00206B20" w:rsidRPr="00332674" w14:paraId="1A791D91" w14:textId="77777777" w:rsidTr="00206B20">
        <w:trPr>
          <w:jc w:val="center"/>
        </w:trPr>
        <w:tc>
          <w:tcPr>
            <w:tcW w:w="856" w:type="dxa"/>
          </w:tcPr>
          <w:p w14:paraId="4EB4E4EC"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3.2</w:t>
            </w:r>
          </w:p>
        </w:tc>
        <w:tc>
          <w:tcPr>
            <w:tcW w:w="9634" w:type="dxa"/>
          </w:tcPr>
          <w:p w14:paraId="0CBF1AF0"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Υπολογιστικό σύστημα για επεξεργασία και αποθήκευση ψηφιακών μαστογραφιών</w:t>
            </w:r>
          </w:p>
        </w:tc>
      </w:tr>
      <w:tr w:rsidR="00206B20" w:rsidRPr="0040793F" w14:paraId="7974186D" w14:textId="77777777" w:rsidTr="00206B20">
        <w:trPr>
          <w:jc w:val="center"/>
        </w:trPr>
        <w:tc>
          <w:tcPr>
            <w:tcW w:w="856" w:type="dxa"/>
          </w:tcPr>
          <w:p w14:paraId="336FF5E1"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3.3</w:t>
            </w:r>
          </w:p>
        </w:tc>
        <w:tc>
          <w:tcPr>
            <w:tcW w:w="9634" w:type="dxa"/>
          </w:tcPr>
          <w:p w14:paraId="69388709"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διαθέτει κατάλληλο λογισμικό για την εκτέλεση επιπλέον λήψεων όπως:</w:t>
            </w:r>
          </w:p>
          <w:p w14:paraId="38A15D5B"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n-US"/>
              </w:rPr>
              <w:t>M</w:t>
            </w:r>
            <w:r w:rsidRPr="0040793F">
              <w:rPr>
                <w:rFonts w:eastAsia="SimSun"/>
                <w:szCs w:val="22"/>
                <w:lang w:val="el-GR"/>
              </w:rPr>
              <w:t>μεγέθυνση</w:t>
            </w:r>
            <w:r w:rsidRPr="00077EFD">
              <w:rPr>
                <w:rFonts w:eastAsia="SimSun"/>
                <w:szCs w:val="22"/>
                <w:lang w:val="el-GR"/>
              </w:rPr>
              <w:t xml:space="preserve"> </w:t>
            </w:r>
            <w:r w:rsidRPr="0040793F">
              <w:rPr>
                <w:rFonts w:eastAsia="SimSun"/>
                <w:szCs w:val="22"/>
                <w:lang w:val="el-GR"/>
              </w:rPr>
              <w:t>μικρής περιοχής</w:t>
            </w:r>
          </w:p>
          <w:p w14:paraId="218733EB"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Βιοψία με βελόνα</w:t>
            </w:r>
          </w:p>
          <w:p w14:paraId="5ADF7943"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Χειρουργική βιοψία</w:t>
            </w:r>
          </w:p>
          <w:p w14:paraId="4A3BF6B3" w14:textId="77777777" w:rsidR="00206B20" w:rsidRPr="0040793F" w:rsidRDefault="00206B20" w:rsidP="00887610">
            <w:pPr>
              <w:suppressAutoHyphens w:val="0"/>
              <w:autoSpaceDE w:val="0"/>
              <w:spacing w:before="57" w:after="57"/>
              <w:rPr>
                <w:rFonts w:eastAsia="SimSun"/>
                <w:szCs w:val="22"/>
                <w:lang w:val="el-GR"/>
              </w:rPr>
            </w:pPr>
            <w:proofErr w:type="spellStart"/>
            <w:r w:rsidRPr="0040793F">
              <w:rPr>
                <w:rFonts w:eastAsia="SimSun"/>
                <w:szCs w:val="22"/>
                <w:lang w:val="el-GR"/>
              </w:rPr>
              <w:t>Στερεοταξική</w:t>
            </w:r>
            <w:proofErr w:type="spellEnd"/>
            <w:r w:rsidRPr="0040793F">
              <w:rPr>
                <w:rFonts w:eastAsia="SimSun"/>
                <w:szCs w:val="22"/>
                <w:lang w:val="el-GR"/>
              </w:rPr>
              <w:t xml:space="preserve"> βιοψία</w:t>
            </w:r>
          </w:p>
        </w:tc>
      </w:tr>
      <w:tr w:rsidR="00206B20" w:rsidRPr="00332674" w14:paraId="0FE07696" w14:textId="77777777" w:rsidTr="00206B20">
        <w:trPr>
          <w:jc w:val="center"/>
        </w:trPr>
        <w:tc>
          <w:tcPr>
            <w:tcW w:w="856" w:type="dxa"/>
          </w:tcPr>
          <w:p w14:paraId="75DA00E9"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3.4</w:t>
            </w:r>
          </w:p>
        </w:tc>
        <w:tc>
          <w:tcPr>
            <w:tcW w:w="9634" w:type="dxa"/>
          </w:tcPr>
          <w:p w14:paraId="4761D977"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Να μπορούν να επιλεχθούν όλα τα αποθηκευμένα προγράμματα εξέτασης τα οποία περιέχουν όλες τις παραμέτρους των εξετάσεων ξεχωριστά </w:t>
            </w:r>
          </w:p>
        </w:tc>
      </w:tr>
      <w:tr w:rsidR="00206B20" w:rsidRPr="00332674" w14:paraId="4CD0E377" w14:textId="77777777" w:rsidTr="00206B20">
        <w:trPr>
          <w:jc w:val="center"/>
        </w:trPr>
        <w:tc>
          <w:tcPr>
            <w:tcW w:w="856" w:type="dxa"/>
          </w:tcPr>
          <w:p w14:paraId="31320F7E"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3.5</w:t>
            </w:r>
          </w:p>
        </w:tc>
        <w:tc>
          <w:tcPr>
            <w:tcW w:w="9634" w:type="dxa"/>
          </w:tcPr>
          <w:p w14:paraId="688914AF" w14:textId="77777777" w:rsidR="00206B20" w:rsidRPr="00077EFD"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Να </w:t>
            </w:r>
            <w:proofErr w:type="spellStart"/>
            <w:r w:rsidRPr="0040793F">
              <w:rPr>
                <w:rFonts w:eastAsia="SimSun"/>
                <w:bCs/>
                <w:szCs w:val="22"/>
                <w:lang w:val="el-GR"/>
              </w:rPr>
              <w:t>περιγραφεί</w:t>
            </w:r>
            <w:proofErr w:type="spellEnd"/>
            <w:r w:rsidRPr="0040793F">
              <w:rPr>
                <w:rFonts w:eastAsia="SimSun"/>
                <w:bCs/>
                <w:szCs w:val="22"/>
                <w:lang w:val="el-GR"/>
              </w:rPr>
              <w:t xml:space="preserve"> αναλυτικά ο υπολογιστής (κατασκευάστρια εταιρία / μοντέλο). </w:t>
            </w:r>
            <w:r w:rsidRPr="00077EFD">
              <w:rPr>
                <w:rFonts w:eastAsia="SimSun"/>
                <w:bCs/>
                <w:szCs w:val="22"/>
                <w:lang w:val="el-GR"/>
              </w:rPr>
              <w:t>Να διαθέτει τα παρακάτω ελάχιστα χαρακτηριστικά:</w:t>
            </w:r>
          </w:p>
          <w:p w14:paraId="6DEB7B74" w14:textId="77777777" w:rsidR="00206B20" w:rsidRPr="0040793F" w:rsidRDefault="00206B20" w:rsidP="00887610">
            <w:pPr>
              <w:numPr>
                <w:ilvl w:val="1"/>
                <w:numId w:val="0"/>
              </w:numPr>
              <w:suppressAutoHyphens w:val="0"/>
              <w:autoSpaceDE w:val="0"/>
              <w:spacing w:before="57" w:after="57"/>
              <w:rPr>
                <w:rFonts w:eastAsia="SimSun"/>
                <w:szCs w:val="22"/>
                <w:lang w:val="el-GR"/>
              </w:rPr>
            </w:pPr>
            <w:r w:rsidRPr="0040793F">
              <w:rPr>
                <w:rFonts w:eastAsia="SimSun"/>
                <w:szCs w:val="22"/>
                <w:lang w:val="el-GR"/>
              </w:rPr>
              <w:t xml:space="preserve">Σύστημα  επεξεργαστή: </w:t>
            </w:r>
            <w:r w:rsidRPr="0040793F">
              <w:rPr>
                <w:rFonts w:eastAsia="SimSun"/>
                <w:szCs w:val="22"/>
                <w:lang w:val="en-US"/>
              </w:rPr>
              <w:t>Intel</w:t>
            </w:r>
            <w:r w:rsidRPr="0040793F">
              <w:rPr>
                <w:rFonts w:eastAsia="SimSun"/>
                <w:szCs w:val="22"/>
                <w:lang w:val="el-GR"/>
              </w:rPr>
              <w:t xml:space="preserve"> </w:t>
            </w:r>
            <w:r w:rsidRPr="0040793F">
              <w:rPr>
                <w:rFonts w:eastAsia="SimSun"/>
                <w:szCs w:val="22"/>
                <w:lang w:val="en-US"/>
              </w:rPr>
              <w:t>Core</w:t>
            </w:r>
            <w:r w:rsidRPr="0040793F">
              <w:rPr>
                <w:rFonts w:eastAsia="SimSun"/>
                <w:szCs w:val="22"/>
                <w:lang w:val="el-GR"/>
              </w:rPr>
              <w:t xml:space="preserve"> </w:t>
            </w:r>
            <w:proofErr w:type="spellStart"/>
            <w:r w:rsidRPr="0040793F">
              <w:rPr>
                <w:rFonts w:eastAsia="SimSun"/>
                <w:szCs w:val="22"/>
                <w:lang w:val="en-US"/>
              </w:rPr>
              <w:t>i</w:t>
            </w:r>
            <w:proofErr w:type="spellEnd"/>
            <w:r w:rsidRPr="0040793F">
              <w:rPr>
                <w:rFonts w:eastAsia="SimSun"/>
                <w:szCs w:val="22"/>
                <w:lang w:val="el-GR"/>
              </w:rPr>
              <w:t>5 ή μεγαλύτερο</w:t>
            </w:r>
          </w:p>
          <w:p w14:paraId="7DEBF0F8" w14:textId="77777777" w:rsidR="00206B20" w:rsidRPr="0040793F" w:rsidRDefault="00206B20" w:rsidP="00887610">
            <w:pPr>
              <w:numPr>
                <w:ilvl w:val="1"/>
                <w:numId w:val="0"/>
              </w:numPr>
              <w:suppressAutoHyphens w:val="0"/>
              <w:autoSpaceDE w:val="0"/>
              <w:spacing w:before="57" w:after="57"/>
              <w:rPr>
                <w:rFonts w:eastAsia="SimSun"/>
                <w:szCs w:val="22"/>
                <w:lang w:val="el-GR"/>
              </w:rPr>
            </w:pPr>
            <w:r w:rsidRPr="0040793F">
              <w:rPr>
                <w:rFonts w:eastAsia="SimSun"/>
                <w:szCs w:val="22"/>
                <w:lang w:val="el-GR"/>
              </w:rPr>
              <w:t>Μνήμη: 8GB DDR3 ή μεγαλύτερη</w:t>
            </w:r>
          </w:p>
          <w:p w14:paraId="5F886695" w14:textId="77777777" w:rsidR="00206B20" w:rsidRPr="0040793F" w:rsidRDefault="00206B20" w:rsidP="00887610">
            <w:pPr>
              <w:numPr>
                <w:ilvl w:val="1"/>
                <w:numId w:val="0"/>
              </w:numPr>
              <w:suppressAutoHyphens w:val="0"/>
              <w:autoSpaceDE w:val="0"/>
              <w:spacing w:before="57" w:after="57"/>
              <w:rPr>
                <w:rFonts w:eastAsia="SimSun"/>
                <w:szCs w:val="22"/>
                <w:lang w:val="el-GR"/>
              </w:rPr>
            </w:pPr>
            <w:r w:rsidRPr="0040793F">
              <w:rPr>
                <w:rFonts w:eastAsia="SimSun"/>
                <w:szCs w:val="22"/>
                <w:lang w:val="el-GR"/>
              </w:rPr>
              <w:t>Μονάδα CD/DVD-RW</w:t>
            </w:r>
          </w:p>
          <w:p w14:paraId="0ED45226" w14:textId="77777777" w:rsidR="00206B20" w:rsidRPr="0040793F" w:rsidRDefault="00206B20" w:rsidP="00887610">
            <w:pPr>
              <w:numPr>
                <w:ilvl w:val="1"/>
                <w:numId w:val="0"/>
              </w:numPr>
              <w:suppressAutoHyphens w:val="0"/>
              <w:autoSpaceDE w:val="0"/>
              <w:spacing w:before="57" w:after="57"/>
              <w:rPr>
                <w:rFonts w:eastAsia="SimSun"/>
                <w:szCs w:val="22"/>
                <w:lang w:val="el-GR"/>
              </w:rPr>
            </w:pPr>
            <w:r w:rsidRPr="0040793F">
              <w:rPr>
                <w:rFonts w:eastAsia="SimSun"/>
                <w:szCs w:val="22"/>
                <w:lang w:val="el-GR"/>
              </w:rPr>
              <w:t>Σκληρό Δίσκο: τουλάχιστον 2</w:t>
            </w:r>
            <w:r w:rsidRPr="0040793F">
              <w:rPr>
                <w:rFonts w:eastAsia="SimSun"/>
                <w:szCs w:val="22"/>
                <w:lang w:val="en-US"/>
              </w:rPr>
              <w:t>T</w:t>
            </w:r>
            <w:r w:rsidRPr="0040793F">
              <w:rPr>
                <w:rFonts w:eastAsia="SimSun"/>
                <w:szCs w:val="22"/>
                <w:lang w:val="el-GR"/>
              </w:rPr>
              <w:t>B για προσωρινή αποθήκευση των εικόνων</w:t>
            </w:r>
          </w:p>
          <w:p w14:paraId="0260447D" w14:textId="77777777" w:rsidR="00206B20" w:rsidRPr="0040793F" w:rsidRDefault="00206B20" w:rsidP="00887610">
            <w:pPr>
              <w:numPr>
                <w:ilvl w:val="1"/>
                <w:numId w:val="0"/>
              </w:numPr>
              <w:suppressAutoHyphens w:val="0"/>
              <w:autoSpaceDE w:val="0"/>
              <w:spacing w:before="57" w:after="57"/>
              <w:rPr>
                <w:rFonts w:eastAsia="SimSun"/>
                <w:szCs w:val="22"/>
                <w:lang w:val="el-GR"/>
              </w:rPr>
            </w:pPr>
            <w:r w:rsidRPr="0040793F">
              <w:rPr>
                <w:rFonts w:eastAsia="SimSun"/>
                <w:szCs w:val="22"/>
                <w:lang w:val="el-GR"/>
              </w:rPr>
              <w:t>Λειτουργικό Σύστημα: Windows 10</w:t>
            </w:r>
          </w:p>
          <w:p w14:paraId="42302A3B" w14:textId="77777777" w:rsidR="00206B20" w:rsidRPr="0040793F" w:rsidRDefault="00206B20" w:rsidP="00887610">
            <w:pPr>
              <w:numPr>
                <w:ilvl w:val="1"/>
                <w:numId w:val="0"/>
              </w:numPr>
              <w:suppressAutoHyphens w:val="0"/>
              <w:autoSpaceDE w:val="0"/>
              <w:spacing w:before="57" w:after="57"/>
              <w:rPr>
                <w:rFonts w:eastAsia="SimSun"/>
                <w:bCs/>
                <w:szCs w:val="22"/>
                <w:lang w:val="el-GR"/>
              </w:rPr>
            </w:pPr>
            <w:r w:rsidRPr="0040793F">
              <w:rPr>
                <w:rFonts w:eastAsia="SimSun"/>
                <w:bCs/>
                <w:szCs w:val="22"/>
                <w:lang w:val="el-GR"/>
              </w:rPr>
              <w:t xml:space="preserve">Δυνατότητα εγγραφής ψηφιακών ακτινογραφιών σε μέσα μακρόχρονης αποθήκευσης : ΝΑΙ </w:t>
            </w:r>
            <w:r w:rsidRPr="0040793F">
              <w:rPr>
                <w:rFonts w:eastAsia="SimSun"/>
                <w:bCs/>
                <w:szCs w:val="22"/>
                <w:lang w:val="en-US"/>
              </w:rPr>
              <w:t>CD</w:t>
            </w:r>
            <w:r w:rsidRPr="0040793F">
              <w:rPr>
                <w:rFonts w:eastAsia="SimSun"/>
                <w:bCs/>
                <w:szCs w:val="22"/>
                <w:lang w:val="el-GR"/>
              </w:rPr>
              <w:t xml:space="preserve"> ή/ και </w:t>
            </w:r>
            <w:r w:rsidRPr="0040793F">
              <w:rPr>
                <w:rFonts w:eastAsia="SimSun"/>
                <w:bCs/>
                <w:szCs w:val="22"/>
                <w:lang w:val="en-US"/>
              </w:rPr>
              <w:t>DVD</w:t>
            </w:r>
            <w:r w:rsidRPr="0040793F">
              <w:rPr>
                <w:rFonts w:eastAsia="SimSun"/>
                <w:bCs/>
                <w:szCs w:val="22"/>
                <w:lang w:val="el-GR"/>
              </w:rPr>
              <w:t>, εξωτερικό σκληρό δίσκο ή μονάδα μνήμης</w:t>
            </w:r>
          </w:p>
        </w:tc>
      </w:tr>
      <w:tr w:rsidR="00206B20" w:rsidRPr="00332674" w14:paraId="658D8D9D" w14:textId="77777777" w:rsidTr="00206B20">
        <w:trPr>
          <w:jc w:val="center"/>
        </w:trPr>
        <w:tc>
          <w:tcPr>
            <w:tcW w:w="856" w:type="dxa"/>
          </w:tcPr>
          <w:p w14:paraId="04B32865"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3.6</w:t>
            </w:r>
          </w:p>
        </w:tc>
        <w:tc>
          <w:tcPr>
            <w:tcW w:w="9634" w:type="dxa"/>
          </w:tcPr>
          <w:p w14:paraId="68216E33"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Να μπορεί να αποθηκεύσει 30.000 εικόνες διάστασης 18 </w:t>
            </w:r>
            <w:r w:rsidRPr="0040793F">
              <w:rPr>
                <w:rFonts w:eastAsia="SimSun"/>
                <w:bCs/>
                <w:szCs w:val="22"/>
                <w:lang w:val="en-US"/>
              </w:rPr>
              <w:t>x</w:t>
            </w:r>
            <w:r w:rsidRPr="0040793F">
              <w:rPr>
                <w:rFonts w:eastAsia="SimSun"/>
                <w:bCs/>
                <w:szCs w:val="22"/>
                <w:lang w:val="el-GR"/>
              </w:rPr>
              <w:t xml:space="preserve"> 24</w:t>
            </w:r>
          </w:p>
        </w:tc>
      </w:tr>
      <w:tr w:rsidR="00206B20" w:rsidRPr="0040793F" w14:paraId="7DC985C4" w14:textId="77777777" w:rsidTr="00206B20">
        <w:trPr>
          <w:jc w:val="center"/>
        </w:trPr>
        <w:tc>
          <w:tcPr>
            <w:tcW w:w="856" w:type="dxa"/>
          </w:tcPr>
          <w:p w14:paraId="027EC03E"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3.7</w:t>
            </w:r>
          </w:p>
        </w:tc>
        <w:tc>
          <w:tcPr>
            <w:tcW w:w="9634" w:type="dxa"/>
          </w:tcPr>
          <w:p w14:paraId="53A1B5D5" w14:textId="77777777" w:rsidR="00206B20" w:rsidRPr="0040793F" w:rsidRDefault="00206B20" w:rsidP="00887610">
            <w:pPr>
              <w:suppressAutoHyphens w:val="0"/>
              <w:autoSpaceDE w:val="0"/>
              <w:spacing w:before="57" w:after="57"/>
              <w:rPr>
                <w:rFonts w:eastAsia="SimSun"/>
                <w:bCs/>
                <w:szCs w:val="22"/>
                <w:lang w:val="en-US"/>
              </w:rPr>
            </w:pPr>
            <w:r w:rsidRPr="0040793F">
              <w:rPr>
                <w:rFonts w:eastAsia="SimSun"/>
                <w:bCs/>
                <w:szCs w:val="22"/>
                <w:lang w:val="el-GR"/>
              </w:rPr>
              <w:t>Σύστημα εγγραφής ψηφιακών μαστογραφιών σε μαγνητικά μέσα αποθήκευσης με πρόγραμμα θέασης/ ΝΑΙ(</w:t>
            </w:r>
            <w:r w:rsidRPr="0040793F">
              <w:rPr>
                <w:rFonts w:eastAsia="SimSun"/>
                <w:bCs/>
                <w:szCs w:val="22"/>
                <w:lang w:val="en-US"/>
              </w:rPr>
              <w:t>CD</w:t>
            </w:r>
            <w:r w:rsidRPr="0040793F">
              <w:rPr>
                <w:rFonts w:eastAsia="SimSun"/>
                <w:bCs/>
                <w:szCs w:val="22"/>
                <w:lang w:val="el-GR"/>
              </w:rPr>
              <w:t xml:space="preserve"> / </w:t>
            </w:r>
            <w:r w:rsidRPr="0040793F">
              <w:rPr>
                <w:rFonts w:eastAsia="SimSun"/>
                <w:bCs/>
                <w:szCs w:val="22"/>
                <w:lang w:val="en-US"/>
              </w:rPr>
              <w:t>DVD</w:t>
            </w:r>
            <w:r w:rsidRPr="0040793F">
              <w:rPr>
                <w:rFonts w:eastAsia="SimSun"/>
                <w:bCs/>
                <w:szCs w:val="22"/>
                <w:lang w:val="el-GR"/>
              </w:rPr>
              <w:t xml:space="preserve">, σκληρό δίσκο ή μονάδα μνήμης). </w:t>
            </w:r>
            <w:r w:rsidRPr="0040793F">
              <w:rPr>
                <w:rFonts w:eastAsia="SimSun"/>
                <w:bCs/>
                <w:szCs w:val="22"/>
                <w:lang w:val="en-US"/>
              </w:rPr>
              <w:t xml:space="preserve">Να </w:t>
            </w:r>
            <w:proofErr w:type="spellStart"/>
            <w:r w:rsidRPr="0040793F">
              <w:rPr>
                <w:rFonts w:eastAsia="SimSun"/>
                <w:bCs/>
                <w:szCs w:val="22"/>
                <w:lang w:val="en-US"/>
              </w:rPr>
              <w:t>δι</w:t>
            </w:r>
            <w:proofErr w:type="spellEnd"/>
            <w:r w:rsidRPr="0040793F">
              <w:rPr>
                <w:rFonts w:eastAsia="SimSun"/>
                <w:bCs/>
                <w:szCs w:val="22"/>
                <w:lang w:val="en-US"/>
              </w:rPr>
              <w:t>αθέτει α</w:t>
            </w:r>
            <w:proofErr w:type="spellStart"/>
            <w:r w:rsidRPr="0040793F">
              <w:rPr>
                <w:rFonts w:eastAsia="SimSun"/>
                <w:bCs/>
                <w:szCs w:val="22"/>
                <w:lang w:val="en-US"/>
              </w:rPr>
              <w:t>υτόμ</w:t>
            </w:r>
            <w:proofErr w:type="spellEnd"/>
            <w:r w:rsidRPr="0040793F">
              <w:rPr>
                <w:rFonts w:eastAsia="SimSun"/>
                <w:bCs/>
                <w:szCs w:val="22"/>
                <w:lang w:val="en-US"/>
              </w:rPr>
              <w:t xml:space="preserve">ατη </w:t>
            </w:r>
            <w:proofErr w:type="spellStart"/>
            <w:r w:rsidRPr="0040793F">
              <w:rPr>
                <w:rFonts w:eastAsia="SimSun"/>
                <w:bCs/>
                <w:szCs w:val="22"/>
                <w:lang w:val="en-US"/>
              </w:rPr>
              <w:t>εγγρ</w:t>
            </w:r>
            <w:proofErr w:type="spellEnd"/>
            <w:r w:rsidRPr="0040793F">
              <w:rPr>
                <w:rFonts w:eastAsia="SimSun"/>
                <w:bCs/>
                <w:szCs w:val="22"/>
                <w:lang w:val="en-US"/>
              </w:rPr>
              <w:t xml:space="preserve">αφή </w:t>
            </w:r>
            <w:proofErr w:type="spellStart"/>
            <w:r w:rsidRPr="0040793F">
              <w:rPr>
                <w:rFonts w:eastAsia="SimSun"/>
                <w:bCs/>
                <w:szCs w:val="22"/>
                <w:lang w:val="en-US"/>
              </w:rPr>
              <w:t>σε</w:t>
            </w:r>
            <w:proofErr w:type="spellEnd"/>
            <w:r w:rsidRPr="0040793F">
              <w:rPr>
                <w:rFonts w:eastAsia="SimSun"/>
                <w:bCs/>
                <w:szCs w:val="22"/>
                <w:lang w:val="en-US"/>
              </w:rPr>
              <w:t xml:space="preserve"> CD/DVD</w:t>
            </w:r>
          </w:p>
        </w:tc>
      </w:tr>
      <w:tr w:rsidR="00206B20" w:rsidRPr="00332674" w14:paraId="26CA95C9" w14:textId="77777777" w:rsidTr="00206B20">
        <w:trPr>
          <w:jc w:val="center"/>
        </w:trPr>
        <w:tc>
          <w:tcPr>
            <w:tcW w:w="856" w:type="dxa"/>
          </w:tcPr>
          <w:p w14:paraId="371DBBCC"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3.8</w:t>
            </w:r>
          </w:p>
        </w:tc>
        <w:tc>
          <w:tcPr>
            <w:tcW w:w="9634" w:type="dxa"/>
          </w:tcPr>
          <w:p w14:paraId="0ABA43E0"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Να διαθέτει Ελληνικό περιβάλλον εργασίας - Ελληνική επιφάνεια εργασίας. Αυτόματη ( μέσω </w:t>
            </w:r>
            <w:r w:rsidRPr="0040793F">
              <w:rPr>
                <w:rFonts w:eastAsia="SimSun"/>
                <w:bCs/>
                <w:szCs w:val="22"/>
                <w:lang w:val="en-US"/>
              </w:rPr>
              <w:t>RIS</w:t>
            </w:r>
            <w:r w:rsidRPr="0040793F">
              <w:rPr>
                <w:rFonts w:eastAsia="SimSun"/>
                <w:bCs/>
                <w:szCs w:val="22"/>
                <w:lang w:val="el-GR"/>
              </w:rPr>
              <w:t xml:space="preserve">) ή χειροκίνητη εισαγωγή των δημογραφικών στοιχείων των </w:t>
            </w:r>
            <w:proofErr w:type="spellStart"/>
            <w:r w:rsidRPr="0040793F">
              <w:rPr>
                <w:rFonts w:eastAsia="SimSun"/>
                <w:bCs/>
                <w:szCs w:val="22"/>
                <w:lang w:val="el-GR"/>
              </w:rPr>
              <w:t>εξεταζομένων</w:t>
            </w:r>
            <w:proofErr w:type="spellEnd"/>
            <w:r w:rsidRPr="0040793F">
              <w:rPr>
                <w:rFonts w:eastAsia="SimSun"/>
                <w:bCs/>
                <w:szCs w:val="22"/>
                <w:lang w:val="el-GR"/>
              </w:rPr>
              <w:t xml:space="preserve"> αλλά και του είδους της εξέτασης στην Ελληνική και στην Αγγλική γλώσσα.</w:t>
            </w:r>
          </w:p>
        </w:tc>
      </w:tr>
      <w:tr w:rsidR="00206B20" w:rsidRPr="00332674" w14:paraId="036D3670" w14:textId="77777777" w:rsidTr="00206B20">
        <w:trPr>
          <w:jc w:val="center"/>
        </w:trPr>
        <w:tc>
          <w:tcPr>
            <w:tcW w:w="856" w:type="dxa"/>
          </w:tcPr>
          <w:p w14:paraId="44E0F658"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3.9</w:t>
            </w:r>
          </w:p>
        </w:tc>
        <w:tc>
          <w:tcPr>
            <w:tcW w:w="9634" w:type="dxa"/>
          </w:tcPr>
          <w:p w14:paraId="05575BE6"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Ενσωματωμένη δυνατότητα επικοινωνίας με </w:t>
            </w:r>
            <w:r w:rsidRPr="0040793F">
              <w:rPr>
                <w:rFonts w:eastAsia="SimSun"/>
                <w:bCs/>
                <w:szCs w:val="22"/>
                <w:lang w:val="en-US"/>
              </w:rPr>
              <w:t>PACS</w:t>
            </w:r>
            <w:r w:rsidRPr="0040793F">
              <w:rPr>
                <w:rFonts w:eastAsia="SimSun"/>
                <w:bCs/>
                <w:szCs w:val="22"/>
                <w:lang w:val="el-GR"/>
              </w:rPr>
              <w:t xml:space="preserve"> / </w:t>
            </w:r>
            <w:r w:rsidRPr="0040793F">
              <w:rPr>
                <w:rFonts w:eastAsia="SimSun"/>
                <w:bCs/>
                <w:szCs w:val="22"/>
                <w:lang w:val="en-US"/>
              </w:rPr>
              <w:t>RIS</w:t>
            </w:r>
            <w:r w:rsidRPr="0040793F">
              <w:rPr>
                <w:rFonts w:eastAsia="SimSun"/>
                <w:bCs/>
                <w:szCs w:val="22"/>
                <w:lang w:val="el-GR"/>
              </w:rPr>
              <w:t xml:space="preserve"> / </w:t>
            </w:r>
            <w:r w:rsidRPr="0040793F">
              <w:rPr>
                <w:rFonts w:eastAsia="SimSun"/>
                <w:bCs/>
                <w:szCs w:val="22"/>
                <w:lang w:val="en-US"/>
              </w:rPr>
              <w:t>PRINTERS</w:t>
            </w:r>
            <w:r w:rsidRPr="0040793F">
              <w:rPr>
                <w:rFonts w:eastAsia="SimSun"/>
                <w:bCs/>
                <w:szCs w:val="22"/>
                <w:lang w:val="el-GR"/>
              </w:rPr>
              <w:t xml:space="preserve">. Αποστολή όλων των δημογραφικών δεδομένων του εξεταζόμενου και στα Ελληνικά και στα Αγγλικά αναλόγως </w:t>
            </w:r>
            <w:proofErr w:type="spellStart"/>
            <w:r w:rsidRPr="0040793F">
              <w:rPr>
                <w:rFonts w:eastAsia="SimSun"/>
                <w:bCs/>
                <w:szCs w:val="22"/>
                <w:lang w:val="el-GR"/>
              </w:rPr>
              <w:t>ττης</w:t>
            </w:r>
            <w:proofErr w:type="spellEnd"/>
            <w:r w:rsidRPr="0040793F">
              <w:rPr>
                <w:rFonts w:eastAsia="SimSun"/>
                <w:bCs/>
                <w:szCs w:val="22"/>
                <w:lang w:val="el-GR"/>
              </w:rPr>
              <w:t xml:space="preserve"> γλώσσας που έχουν σταλεί από το </w:t>
            </w:r>
            <w:r w:rsidRPr="0040793F">
              <w:rPr>
                <w:rFonts w:eastAsia="SimSun"/>
                <w:bCs/>
                <w:szCs w:val="22"/>
                <w:lang w:val="en-US"/>
              </w:rPr>
              <w:t>RIS</w:t>
            </w:r>
            <w:r w:rsidRPr="0040793F">
              <w:rPr>
                <w:rFonts w:eastAsia="SimSun"/>
                <w:bCs/>
                <w:szCs w:val="22"/>
                <w:lang w:val="el-GR"/>
              </w:rPr>
              <w:t>.</w:t>
            </w:r>
          </w:p>
        </w:tc>
      </w:tr>
      <w:tr w:rsidR="00206B20" w:rsidRPr="00332674" w14:paraId="52EE9406" w14:textId="77777777" w:rsidTr="00206B20">
        <w:trPr>
          <w:jc w:val="center"/>
        </w:trPr>
        <w:tc>
          <w:tcPr>
            <w:tcW w:w="856" w:type="dxa"/>
          </w:tcPr>
          <w:p w14:paraId="0FCE1CCA"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3.10</w:t>
            </w:r>
          </w:p>
        </w:tc>
        <w:tc>
          <w:tcPr>
            <w:tcW w:w="9634" w:type="dxa"/>
          </w:tcPr>
          <w:p w14:paraId="71332A67"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n-US"/>
              </w:rPr>
              <w:t>FULL</w:t>
            </w:r>
            <w:r w:rsidRPr="0040793F">
              <w:rPr>
                <w:rFonts w:eastAsia="SimSun"/>
                <w:bCs/>
                <w:szCs w:val="22"/>
                <w:lang w:val="el-GR"/>
              </w:rPr>
              <w:t xml:space="preserve"> </w:t>
            </w:r>
            <w:r w:rsidRPr="0040793F">
              <w:rPr>
                <w:rFonts w:eastAsia="SimSun"/>
                <w:bCs/>
                <w:szCs w:val="22"/>
                <w:lang w:val="en-US"/>
              </w:rPr>
              <w:t>DICOM</w:t>
            </w:r>
            <w:r w:rsidRPr="0040793F">
              <w:rPr>
                <w:rFonts w:eastAsia="SimSun"/>
                <w:bCs/>
                <w:szCs w:val="22"/>
                <w:lang w:val="el-GR"/>
              </w:rPr>
              <w:t xml:space="preserve"> </w:t>
            </w:r>
            <w:proofErr w:type="gramStart"/>
            <w:r w:rsidRPr="0040793F">
              <w:rPr>
                <w:rFonts w:eastAsia="SimSun"/>
                <w:bCs/>
                <w:szCs w:val="22"/>
                <w:lang w:val="el-GR"/>
              </w:rPr>
              <w:t>3 :</w:t>
            </w:r>
            <w:proofErr w:type="gramEnd"/>
            <w:r w:rsidRPr="0040793F">
              <w:rPr>
                <w:rFonts w:eastAsia="SimSun"/>
                <w:bCs/>
                <w:szCs w:val="22"/>
                <w:lang w:val="el-GR"/>
              </w:rPr>
              <w:t xml:space="preserve"> </w:t>
            </w:r>
            <w:r w:rsidRPr="0040793F">
              <w:rPr>
                <w:rFonts w:eastAsia="SimSun"/>
                <w:bCs/>
                <w:szCs w:val="22"/>
                <w:lang w:val="en-US"/>
              </w:rPr>
              <w:t>N</w:t>
            </w:r>
            <w:r w:rsidRPr="0040793F">
              <w:rPr>
                <w:rFonts w:eastAsia="SimSun"/>
                <w:bCs/>
                <w:szCs w:val="22"/>
                <w:lang w:val="el-GR"/>
              </w:rPr>
              <w:t xml:space="preserve">α διαθέτει όλες τις υπηρεσίες του πρωτοκόλλου </w:t>
            </w:r>
            <w:r w:rsidRPr="0040793F">
              <w:rPr>
                <w:rFonts w:eastAsia="SimSun"/>
                <w:bCs/>
                <w:szCs w:val="22"/>
                <w:lang w:val="en-US"/>
              </w:rPr>
              <w:t>DICOM</w:t>
            </w:r>
            <w:r w:rsidRPr="0040793F">
              <w:rPr>
                <w:rFonts w:eastAsia="SimSun"/>
                <w:bCs/>
                <w:szCs w:val="22"/>
                <w:lang w:val="el-GR"/>
              </w:rPr>
              <w:t xml:space="preserve"> 3.0 (</w:t>
            </w:r>
            <w:r w:rsidRPr="0040793F">
              <w:rPr>
                <w:rFonts w:eastAsia="SimSun"/>
                <w:bCs/>
                <w:szCs w:val="22"/>
                <w:lang w:val="en-US"/>
              </w:rPr>
              <w:t>PRINT</w:t>
            </w:r>
            <w:r w:rsidRPr="0040793F">
              <w:rPr>
                <w:rFonts w:eastAsia="SimSun"/>
                <w:bCs/>
                <w:szCs w:val="22"/>
                <w:lang w:val="el-GR"/>
              </w:rPr>
              <w:t xml:space="preserve"> / </w:t>
            </w:r>
            <w:r w:rsidRPr="0040793F">
              <w:rPr>
                <w:rFonts w:eastAsia="SimSun"/>
                <w:bCs/>
                <w:szCs w:val="22"/>
                <w:lang w:val="en-US"/>
              </w:rPr>
              <w:t>SEND</w:t>
            </w:r>
            <w:r w:rsidRPr="0040793F">
              <w:rPr>
                <w:rFonts w:eastAsia="SimSun"/>
                <w:bCs/>
                <w:szCs w:val="22"/>
                <w:lang w:val="el-GR"/>
              </w:rPr>
              <w:t xml:space="preserve"> / </w:t>
            </w:r>
            <w:r w:rsidRPr="0040793F">
              <w:rPr>
                <w:rFonts w:eastAsia="SimSun"/>
                <w:bCs/>
                <w:szCs w:val="22"/>
                <w:lang w:val="en-US"/>
              </w:rPr>
              <w:t>WORKLIST</w:t>
            </w:r>
            <w:r w:rsidRPr="0040793F">
              <w:rPr>
                <w:rFonts w:eastAsia="SimSun"/>
                <w:bCs/>
                <w:szCs w:val="22"/>
                <w:lang w:val="el-GR"/>
              </w:rPr>
              <w:t xml:space="preserve"> / </w:t>
            </w:r>
            <w:r w:rsidRPr="0040793F">
              <w:rPr>
                <w:rFonts w:eastAsia="SimSun"/>
                <w:bCs/>
                <w:szCs w:val="22"/>
                <w:lang w:val="en-US"/>
              </w:rPr>
              <w:t>QUERY</w:t>
            </w:r>
            <w:r w:rsidRPr="0040793F">
              <w:rPr>
                <w:rFonts w:eastAsia="SimSun"/>
                <w:bCs/>
                <w:szCs w:val="22"/>
                <w:lang w:val="el-GR"/>
              </w:rPr>
              <w:t xml:space="preserve"> / </w:t>
            </w:r>
            <w:r w:rsidRPr="0040793F">
              <w:rPr>
                <w:rFonts w:eastAsia="SimSun"/>
                <w:bCs/>
                <w:szCs w:val="22"/>
                <w:lang w:val="en-US"/>
              </w:rPr>
              <w:t>RETRIEVE</w:t>
            </w:r>
            <w:r w:rsidRPr="0040793F">
              <w:rPr>
                <w:rFonts w:eastAsia="SimSun"/>
                <w:bCs/>
                <w:szCs w:val="22"/>
                <w:lang w:val="el-GR"/>
              </w:rPr>
              <w:t xml:space="preserve"> </w:t>
            </w:r>
            <w:proofErr w:type="spellStart"/>
            <w:r w:rsidRPr="0040793F">
              <w:rPr>
                <w:rFonts w:eastAsia="SimSun"/>
                <w:bCs/>
                <w:szCs w:val="22"/>
                <w:lang w:val="el-GR"/>
              </w:rPr>
              <w:t>κ.α</w:t>
            </w:r>
            <w:proofErr w:type="spellEnd"/>
            <w:r w:rsidRPr="0040793F">
              <w:rPr>
                <w:rFonts w:eastAsia="SimSun"/>
                <w:bCs/>
                <w:szCs w:val="22"/>
                <w:lang w:val="el-GR"/>
              </w:rPr>
              <w:t xml:space="preserve">). Να μπορεί να συνδεθεί τα συστήματα </w:t>
            </w:r>
            <w:proofErr w:type="spellStart"/>
            <w:r w:rsidRPr="0040793F">
              <w:rPr>
                <w:rFonts w:eastAsia="SimSun"/>
                <w:bCs/>
                <w:szCs w:val="22"/>
                <w:lang w:val="en-US"/>
              </w:rPr>
              <w:t>pacs</w:t>
            </w:r>
            <w:proofErr w:type="spellEnd"/>
            <w:r w:rsidRPr="0040793F">
              <w:rPr>
                <w:rFonts w:eastAsia="SimSun"/>
                <w:bCs/>
                <w:szCs w:val="22"/>
                <w:lang w:val="el-GR"/>
              </w:rPr>
              <w:t xml:space="preserve"> και τους εκτυπωτές </w:t>
            </w:r>
            <w:proofErr w:type="spellStart"/>
            <w:r w:rsidRPr="0040793F">
              <w:rPr>
                <w:rFonts w:eastAsia="SimSun"/>
                <w:bCs/>
                <w:szCs w:val="22"/>
                <w:lang w:val="el-GR"/>
              </w:rPr>
              <w:t>φίλμ</w:t>
            </w:r>
            <w:proofErr w:type="spellEnd"/>
            <w:r w:rsidRPr="0040793F">
              <w:rPr>
                <w:rFonts w:eastAsia="SimSun"/>
                <w:bCs/>
                <w:szCs w:val="22"/>
                <w:lang w:val="el-GR"/>
              </w:rPr>
              <w:t xml:space="preserve"> που είναι εγκατεστημένοι στο νοσοκομείο.</w:t>
            </w:r>
          </w:p>
        </w:tc>
      </w:tr>
      <w:tr w:rsidR="00206B20" w:rsidRPr="00332674" w14:paraId="32E82B9D" w14:textId="77777777" w:rsidTr="00206B20">
        <w:trPr>
          <w:jc w:val="center"/>
        </w:trPr>
        <w:tc>
          <w:tcPr>
            <w:tcW w:w="856" w:type="dxa"/>
          </w:tcPr>
          <w:p w14:paraId="25B18585"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3.11</w:t>
            </w:r>
          </w:p>
        </w:tc>
        <w:tc>
          <w:tcPr>
            <w:tcW w:w="9634" w:type="dxa"/>
          </w:tcPr>
          <w:p w14:paraId="265C02E7"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Να μπορεί να συνδεθεί με διαγνωστική οθόνη 3</w:t>
            </w:r>
            <w:r w:rsidRPr="0040793F">
              <w:rPr>
                <w:rFonts w:eastAsia="SimSun"/>
                <w:bCs/>
                <w:szCs w:val="22"/>
                <w:lang w:val="en-US"/>
              </w:rPr>
              <w:t>MP</w:t>
            </w:r>
            <w:r w:rsidRPr="0040793F">
              <w:rPr>
                <w:rFonts w:eastAsia="SimSun"/>
                <w:bCs/>
                <w:szCs w:val="22"/>
                <w:lang w:val="el-GR"/>
              </w:rPr>
              <w:t>.</w:t>
            </w:r>
          </w:p>
        </w:tc>
      </w:tr>
      <w:tr w:rsidR="00206B20" w:rsidRPr="00332674" w14:paraId="11571F14" w14:textId="77777777" w:rsidTr="00206B20">
        <w:trPr>
          <w:jc w:val="center"/>
        </w:trPr>
        <w:tc>
          <w:tcPr>
            <w:tcW w:w="856" w:type="dxa"/>
          </w:tcPr>
          <w:p w14:paraId="0FDDFBC2"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3.12</w:t>
            </w:r>
          </w:p>
        </w:tc>
        <w:tc>
          <w:tcPr>
            <w:tcW w:w="9634" w:type="dxa"/>
          </w:tcPr>
          <w:p w14:paraId="520FED29" w14:textId="77777777" w:rsidR="00206B20" w:rsidRPr="00077EFD" w:rsidRDefault="00206B20" w:rsidP="00887610">
            <w:pPr>
              <w:suppressAutoHyphens w:val="0"/>
              <w:autoSpaceDE w:val="0"/>
              <w:spacing w:before="57" w:after="57"/>
              <w:rPr>
                <w:rFonts w:eastAsia="SimSun"/>
                <w:bCs/>
                <w:szCs w:val="22"/>
                <w:lang w:val="el-GR"/>
              </w:rPr>
            </w:pPr>
            <w:r w:rsidRPr="00077EFD">
              <w:rPr>
                <w:rFonts w:eastAsia="SimSun"/>
                <w:bCs/>
                <w:szCs w:val="22"/>
                <w:lang w:val="el-GR"/>
              </w:rPr>
              <w:t>Να διαθέτει λογισμικό για:</w:t>
            </w:r>
          </w:p>
          <w:p w14:paraId="480A13C3" w14:textId="77777777" w:rsidR="00206B20" w:rsidRPr="00077EFD" w:rsidRDefault="00206B20" w:rsidP="00887610">
            <w:pPr>
              <w:suppressAutoHyphens w:val="0"/>
              <w:autoSpaceDE w:val="0"/>
              <w:spacing w:before="57" w:after="57"/>
              <w:rPr>
                <w:rFonts w:eastAsia="SimSun"/>
                <w:bCs/>
                <w:szCs w:val="22"/>
                <w:lang w:val="el-GR"/>
              </w:rPr>
            </w:pPr>
            <w:r w:rsidRPr="00077EFD">
              <w:rPr>
                <w:rFonts w:eastAsia="SimSun"/>
                <w:bCs/>
                <w:szCs w:val="22"/>
                <w:lang w:val="el-GR"/>
              </w:rPr>
              <w:lastRenderedPageBreak/>
              <w:t>Επεξεργασία και Προεπισκόπηση Εικόνων</w:t>
            </w:r>
          </w:p>
          <w:p w14:paraId="45A4FFD3" w14:textId="77777777" w:rsidR="00206B20" w:rsidRPr="00077EFD" w:rsidRDefault="00206B20" w:rsidP="00887610">
            <w:pPr>
              <w:suppressAutoHyphens w:val="0"/>
              <w:autoSpaceDE w:val="0"/>
              <w:spacing w:before="57" w:after="57"/>
              <w:rPr>
                <w:rFonts w:eastAsia="SimSun"/>
                <w:bCs/>
                <w:szCs w:val="22"/>
                <w:lang w:val="el-GR"/>
              </w:rPr>
            </w:pPr>
            <w:r w:rsidRPr="00077EFD">
              <w:rPr>
                <w:rFonts w:eastAsia="SimSun"/>
                <w:bCs/>
                <w:szCs w:val="22"/>
                <w:lang w:val="el-GR"/>
              </w:rPr>
              <w:t xml:space="preserve">Δημιουργία Πρωτόκολλου Εξετάσεων και Προβολών </w:t>
            </w:r>
          </w:p>
          <w:p w14:paraId="65F70F47"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Δυναμικό Εύρος Έκθεσης (ανάδειξη οστικής </w:t>
            </w:r>
            <w:proofErr w:type="spellStart"/>
            <w:r w:rsidRPr="0040793F">
              <w:rPr>
                <w:rFonts w:eastAsia="SimSun"/>
                <w:bCs/>
                <w:szCs w:val="22"/>
                <w:lang w:val="el-GR"/>
              </w:rPr>
              <w:t>δοκίδωσης</w:t>
            </w:r>
            <w:proofErr w:type="spellEnd"/>
            <w:r w:rsidRPr="0040793F">
              <w:rPr>
                <w:rFonts w:eastAsia="SimSun"/>
                <w:bCs/>
                <w:szCs w:val="22"/>
                <w:lang w:val="el-GR"/>
              </w:rPr>
              <w:t xml:space="preserve"> και μαλακών μορίων)</w:t>
            </w:r>
          </w:p>
          <w:p w14:paraId="5211F786" w14:textId="77777777" w:rsidR="00206B20" w:rsidRPr="00077EFD" w:rsidRDefault="00206B20" w:rsidP="00887610">
            <w:pPr>
              <w:suppressAutoHyphens w:val="0"/>
              <w:autoSpaceDE w:val="0"/>
              <w:spacing w:before="57" w:after="57"/>
              <w:rPr>
                <w:rFonts w:eastAsia="SimSun"/>
                <w:bCs/>
                <w:szCs w:val="22"/>
                <w:lang w:val="el-GR"/>
              </w:rPr>
            </w:pPr>
            <w:r w:rsidRPr="00077EFD">
              <w:rPr>
                <w:rFonts w:eastAsia="SimSun"/>
                <w:bCs/>
                <w:szCs w:val="22"/>
                <w:lang w:val="el-GR"/>
              </w:rPr>
              <w:t xml:space="preserve">Ανάδειξη </w:t>
            </w:r>
            <w:proofErr w:type="spellStart"/>
            <w:r w:rsidRPr="00077EFD">
              <w:rPr>
                <w:rFonts w:eastAsia="SimSun"/>
                <w:bCs/>
                <w:szCs w:val="22"/>
                <w:lang w:val="el-GR"/>
              </w:rPr>
              <w:t>υποεκτεθειμένων</w:t>
            </w:r>
            <w:proofErr w:type="spellEnd"/>
            <w:r w:rsidRPr="00077EFD">
              <w:rPr>
                <w:rFonts w:eastAsia="SimSun"/>
                <w:bCs/>
                <w:szCs w:val="22"/>
                <w:lang w:val="el-GR"/>
              </w:rPr>
              <w:t xml:space="preserve"> εικόνων-Μείωση Θορύβου</w:t>
            </w:r>
          </w:p>
          <w:p w14:paraId="1651BCA1"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Εφαρμογή μαύρου πλαισίου γύρω από την εικόνα </w:t>
            </w:r>
          </w:p>
          <w:p w14:paraId="58BE2402"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Ανίχνευση και καταστολή της εμφάνισης των γραμμών του </w:t>
            </w:r>
            <w:proofErr w:type="spellStart"/>
            <w:r w:rsidRPr="0040793F">
              <w:rPr>
                <w:rFonts w:eastAsia="SimSun"/>
                <w:bCs/>
                <w:szCs w:val="22"/>
                <w:lang w:val="el-GR"/>
              </w:rPr>
              <w:t>αντιδιαχυτικού</w:t>
            </w:r>
            <w:proofErr w:type="spellEnd"/>
            <w:r w:rsidRPr="0040793F">
              <w:rPr>
                <w:rFonts w:eastAsia="SimSun"/>
                <w:bCs/>
                <w:szCs w:val="22"/>
                <w:lang w:val="el-GR"/>
              </w:rPr>
              <w:t xml:space="preserve"> διαφράγματος. </w:t>
            </w:r>
          </w:p>
          <w:p w14:paraId="1178516C"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Εκτύπωση πολλαπλών εικόνων σε ένα μόνο φιλμ/Πραγματικό Μέγεθος Εκτύπωσης</w:t>
            </w:r>
          </w:p>
          <w:p w14:paraId="4FD856E7"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Περιστροφή- Αντικατοπτρισμό/ Μεγέθυνση/ Ηλεκτρονική Περικοπή Εικόνας</w:t>
            </w:r>
          </w:p>
          <w:p w14:paraId="398ABE60"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Επιλογή και Ταξινόμηση Εικόνων με κριτήρια</w:t>
            </w:r>
          </w:p>
          <w:p w14:paraId="1AB63647" w14:textId="77777777" w:rsidR="00206B20" w:rsidRPr="00077EFD" w:rsidRDefault="00206B20" w:rsidP="00887610">
            <w:pPr>
              <w:suppressAutoHyphens w:val="0"/>
              <w:autoSpaceDE w:val="0"/>
              <w:spacing w:before="57" w:after="57"/>
              <w:rPr>
                <w:rFonts w:eastAsia="SimSun"/>
                <w:bCs/>
                <w:szCs w:val="22"/>
                <w:lang w:val="el-GR"/>
              </w:rPr>
            </w:pPr>
            <w:r w:rsidRPr="00077EFD">
              <w:rPr>
                <w:rFonts w:eastAsia="SimSun"/>
                <w:bCs/>
                <w:szCs w:val="22"/>
                <w:lang w:val="el-GR"/>
              </w:rPr>
              <w:t>Επεξεργασία Πληροφοριών Ασθενούς και Εξετάσεων</w:t>
            </w:r>
          </w:p>
          <w:p w14:paraId="5B4D0D9E"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Γραφική ένδειξη δόσης ακτινοβολίας ή λογισμικό παρακολούθησης Δόσης που χρησιμοποιήθηκε </w:t>
            </w:r>
          </w:p>
          <w:p w14:paraId="36105FB5"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Εισαγωγή Σχολίων, Ενδείξεων και Ελεύθερου Κειμένου</w:t>
            </w:r>
          </w:p>
          <w:p w14:paraId="2D347F84"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Να υπάρχει η δυνατότητα ορισμού υποχρεωτικών πεδίων καταχώρησης στα στοιχεία των ασθενών</w:t>
            </w:r>
          </w:p>
          <w:p w14:paraId="520CBFD9"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Υποχρεωτικός ορισμός ονόματος χειριστή πριν την εκτέλεση της εξέτασης</w:t>
            </w:r>
          </w:p>
          <w:p w14:paraId="4E28B9F4"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Να διαθέτει εξαγωγή των εξετάσεων σε μορφή </w:t>
            </w:r>
            <w:r w:rsidRPr="0040793F">
              <w:rPr>
                <w:rFonts w:eastAsia="SimSun"/>
                <w:bCs/>
                <w:szCs w:val="22"/>
                <w:lang w:val="en-US"/>
              </w:rPr>
              <w:t>jpeg</w:t>
            </w:r>
            <w:r w:rsidRPr="0040793F">
              <w:rPr>
                <w:rFonts w:eastAsia="SimSun"/>
                <w:bCs/>
                <w:szCs w:val="22"/>
                <w:lang w:val="el-GR"/>
              </w:rPr>
              <w:t xml:space="preserve"> για ενσωμάτωση των εικόνων σε παρουσιάσεις.</w:t>
            </w:r>
          </w:p>
          <w:p w14:paraId="0B72A27B" w14:textId="77777777" w:rsidR="00206B20" w:rsidRPr="00077EFD" w:rsidRDefault="00206B20" w:rsidP="00887610">
            <w:pPr>
              <w:suppressAutoHyphens w:val="0"/>
              <w:autoSpaceDE w:val="0"/>
              <w:spacing w:before="57" w:after="57"/>
              <w:rPr>
                <w:rFonts w:eastAsia="SimSun"/>
                <w:b/>
                <w:bCs/>
                <w:szCs w:val="22"/>
                <w:lang w:val="el-GR"/>
              </w:rPr>
            </w:pPr>
            <w:r w:rsidRPr="0040793F">
              <w:rPr>
                <w:rFonts w:eastAsia="SimSun"/>
                <w:bCs/>
                <w:szCs w:val="22"/>
                <w:lang w:val="el-GR"/>
              </w:rPr>
              <w:t xml:space="preserve">Να αναφερθούν τα συστήματα διασφάλισης ποιότητας της εικόνας του μηχανήματος. </w:t>
            </w:r>
            <w:proofErr w:type="gramStart"/>
            <w:r w:rsidRPr="0040793F">
              <w:rPr>
                <w:rFonts w:eastAsia="SimSun"/>
                <w:bCs/>
                <w:szCs w:val="22"/>
                <w:lang w:val="en-US"/>
              </w:rPr>
              <w:t>On</w:t>
            </w:r>
            <w:r w:rsidRPr="00077EFD">
              <w:rPr>
                <w:rFonts w:eastAsia="SimSun"/>
                <w:bCs/>
                <w:szCs w:val="22"/>
                <w:lang w:val="el-GR"/>
              </w:rPr>
              <w:t xml:space="preserve"> </w:t>
            </w:r>
            <w:r w:rsidRPr="0040793F">
              <w:rPr>
                <w:rFonts w:eastAsia="SimSun"/>
                <w:bCs/>
                <w:szCs w:val="22"/>
                <w:lang w:val="en-US"/>
              </w:rPr>
              <w:t>line</w:t>
            </w:r>
            <w:proofErr w:type="gramEnd"/>
            <w:r w:rsidRPr="00077EFD">
              <w:rPr>
                <w:rFonts w:eastAsia="SimSun"/>
                <w:bCs/>
                <w:szCs w:val="22"/>
                <w:lang w:val="el-GR"/>
              </w:rPr>
              <w:t xml:space="preserve"> ποιοτικός έλεγχος και διαθέσιμο λογισμικό ποιοτικού ελέγχου</w:t>
            </w:r>
          </w:p>
          <w:p w14:paraId="47CFFE2F" w14:textId="77777777" w:rsidR="00206B20" w:rsidRPr="0040793F" w:rsidRDefault="00206B20" w:rsidP="00887610">
            <w:pPr>
              <w:suppressAutoHyphens w:val="0"/>
              <w:autoSpaceDE w:val="0"/>
              <w:spacing w:before="57" w:after="57"/>
              <w:rPr>
                <w:rFonts w:eastAsia="SimSun"/>
                <w:b/>
                <w:bCs/>
                <w:szCs w:val="22"/>
                <w:lang w:val="el-GR"/>
              </w:rPr>
            </w:pPr>
            <w:r w:rsidRPr="0040793F">
              <w:rPr>
                <w:rFonts w:eastAsia="SimSun"/>
                <w:bCs/>
                <w:szCs w:val="22"/>
                <w:lang w:val="el-GR"/>
              </w:rPr>
              <w:t xml:space="preserve">Το Λογισμικό Επεξεργασίας και Προεπισκόπησης των Εικόνων να διαθέτει ελληνική επιφάνεια εργασίας καθώς και να υποστηρίζει την εγγραφή στοιχείων στην Ελληνική και την Αγγλική γλώσσα μέσω αλφαριθμητικού πληκτρολογίου για την εισαγωγή δεδομένων ασθενών χειροκίνητα ή αυτόματα από το </w:t>
            </w:r>
            <w:r w:rsidRPr="0040793F">
              <w:rPr>
                <w:rFonts w:eastAsia="SimSun"/>
                <w:bCs/>
                <w:szCs w:val="22"/>
                <w:lang w:val="en-US"/>
              </w:rPr>
              <w:t>RIS</w:t>
            </w:r>
          </w:p>
        </w:tc>
      </w:tr>
      <w:tr w:rsidR="00206B20" w:rsidRPr="00332674" w14:paraId="54813C6B" w14:textId="77777777" w:rsidTr="00206B20">
        <w:trPr>
          <w:jc w:val="center"/>
        </w:trPr>
        <w:tc>
          <w:tcPr>
            <w:tcW w:w="856" w:type="dxa"/>
          </w:tcPr>
          <w:p w14:paraId="564FF91D"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lastRenderedPageBreak/>
              <w:t>3.13</w:t>
            </w:r>
          </w:p>
        </w:tc>
        <w:tc>
          <w:tcPr>
            <w:tcW w:w="9634" w:type="dxa"/>
          </w:tcPr>
          <w:p w14:paraId="5514A5E0"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Λογισμικό επεξεργασίας εικόνων &amp; μετρήσεων με τις παρακάτω δυνατότητες τουλάχιστον: </w:t>
            </w:r>
          </w:p>
          <w:p w14:paraId="142C6223" w14:textId="77777777" w:rsidR="00206B20" w:rsidRPr="00077EFD" w:rsidRDefault="00206B20" w:rsidP="00887610">
            <w:pPr>
              <w:numPr>
                <w:ilvl w:val="1"/>
                <w:numId w:val="0"/>
              </w:numPr>
              <w:suppressAutoHyphens w:val="0"/>
              <w:autoSpaceDE w:val="0"/>
              <w:spacing w:before="57" w:after="57"/>
              <w:rPr>
                <w:rFonts w:eastAsia="SimSun"/>
                <w:bCs/>
                <w:szCs w:val="22"/>
                <w:lang w:val="el-GR"/>
              </w:rPr>
            </w:pPr>
            <w:r w:rsidRPr="00077EFD">
              <w:rPr>
                <w:rFonts w:eastAsia="SimSun"/>
                <w:bCs/>
                <w:szCs w:val="22"/>
                <w:lang w:val="el-GR"/>
              </w:rPr>
              <w:t>Μέτρηση Αποστάσεων και Γωνιών</w:t>
            </w:r>
          </w:p>
          <w:p w14:paraId="05BD9170" w14:textId="77777777" w:rsidR="00206B20" w:rsidRPr="0040793F" w:rsidRDefault="00206B20" w:rsidP="00887610">
            <w:pPr>
              <w:numPr>
                <w:ilvl w:val="1"/>
                <w:numId w:val="0"/>
              </w:numPr>
              <w:suppressAutoHyphens w:val="0"/>
              <w:autoSpaceDE w:val="0"/>
              <w:spacing w:before="57" w:after="57"/>
              <w:rPr>
                <w:rFonts w:eastAsia="SimSun"/>
                <w:bCs/>
                <w:szCs w:val="22"/>
                <w:lang w:val="el-GR"/>
              </w:rPr>
            </w:pPr>
            <w:r w:rsidRPr="0040793F">
              <w:rPr>
                <w:rFonts w:eastAsia="SimSun"/>
                <w:bCs/>
                <w:szCs w:val="22"/>
                <w:lang w:val="el-GR"/>
              </w:rPr>
              <w:t>Πλήρη κάλυψη της οθόνης από την εικόνα</w:t>
            </w:r>
          </w:p>
        </w:tc>
      </w:tr>
      <w:tr w:rsidR="00206B20" w:rsidRPr="00332674" w14:paraId="1A165DAF" w14:textId="77777777" w:rsidTr="00206B20">
        <w:trPr>
          <w:jc w:val="center"/>
        </w:trPr>
        <w:tc>
          <w:tcPr>
            <w:tcW w:w="856" w:type="dxa"/>
          </w:tcPr>
          <w:p w14:paraId="7CF7C0B1"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3.14</w:t>
            </w:r>
          </w:p>
        </w:tc>
        <w:tc>
          <w:tcPr>
            <w:tcW w:w="9634" w:type="dxa"/>
          </w:tcPr>
          <w:p w14:paraId="47A82EC0"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Να </w:t>
            </w:r>
            <w:proofErr w:type="spellStart"/>
            <w:r w:rsidRPr="0040793F">
              <w:rPr>
                <w:rFonts w:eastAsia="SimSun"/>
                <w:bCs/>
                <w:szCs w:val="22"/>
                <w:lang w:val="el-GR"/>
              </w:rPr>
              <w:t>περιγραφεί</w:t>
            </w:r>
            <w:proofErr w:type="spellEnd"/>
            <w:r w:rsidRPr="0040793F">
              <w:rPr>
                <w:rFonts w:eastAsia="SimSun"/>
                <w:bCs/>
                <w:szCs w:val="22"/>
                <w:lang w:val="el-GR"/>
              </w:rPr>
              <w:t xml:space="preserve"> ο αλγόριθμος επεξεργασίας εικόνας</w:t>
            </w:r>
          </w:p>
        </w:tc>
      </w:tr>
      <w:tr w:rsidR="00206B20" w:rsidRPr="00332674" w14:paraId="4F21B573" w14:textId="77777777" w:rsidTr="00206B20">
        <w:trPr>
          <w:jc w:val="center"/>
        </w:trPr>
        <w:tc>
          <w:tcPr>
            <w:tcW w:w="856" w:type="dxa"/>
          </w:tcPr>
          <w:p w14:paraId="6714C58F"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3.14</w:t>
            </w:r>
          </w:p>
        </w:tc>
        <w:tc>
          <w:tcPr>
            <w:tcW w:w="9634" w:type="dxa"/>
          </w:tcPr>
          <w:p w14:paraId="22EBE7A0"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Να διαθέτει αυτόματη επεξεργασία εικόνας αμέσως μετά τη λήψη της παραγόμενης ακτινολογικής εικόνας από τον ανιχνευτή (</w:t>
            </w:r>
            <w:r w:rsidRPr="0040793F">
              <w:rPr>
                <w:rFonts w:eastAsia="SimSun"/>
                <w:bCs/>
                <w:szCs w:val="22"/>
                <w:lang w:val="en-US"/>
              </w:rPr>
              <w:t>post</w:t>
            </w:r>
            <w:r w:rsidRPr="0040793F">
              <w:rPr>
                <w:rFonts w:eastAsia="SimSun"/>
                <w:bCs/>
                <w:szCs w:val="22"/>
                <w:lang w:val="el-GR"/>
              </w:rPr>
              <w:t xml:space="preserve"> </w:t>
            </w:r>
            <w:r w:rsidRPr="0040793F">
              <w:rPr>
                <w:rFonts w:eastAsia="SimSun"/>
                <w:bCs/>
                <w:szCs w:val="22"/>
                <w:lang w:val="en-US"/>
              </w:rPr>
              <w:t>processing</w:t>
            </w:r>
            <w:r w:rsidRPr="0040793F">
              <w:rPr>
                <w:rFonts w:eastAsia="SimSun"/>
                <w:bCs/>
                <w:szCs w:val="22"/>
                <w:lang w:val="el-GR"/>
              </w:rPr>
              <w:t xml:space="preserve">) ώστε να μην απαιτείται επιπλέον επεξεργασία από τον τεχνολόγο   </w:t>
            </w:r>
          </w:p>
        </w:tc>
      </w:tr>
      <w:tr w:rsidR="00206B20" w:rsidRPr="00332674" w14:paraId="15C024AD" w14:textId="77777777" w:rsidTr="00206B20">
        <w:trPr>
          <w:jc w:val="center"/>
        </w:trPr>
        <w:tc>
          <w:tcPr>
            <w:tcW w:w="856" w:type="dxa"/>
          </w:tcPr>
          <w:p w14:paraId="5B3ACBD3"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3.15</w:t>
            </w:r>
          </w:p>
        </w:tc>
        <w:tc>
          <w:tcPr>
            <w:tcW w:w="9634" w:type="dxa"/>
          </w:tcPr>
          <w:p w14:paraId="79AA4FB1"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Να διαθέτει αλγόριθμο επεξεργασίας εικόνας ο οποίος σε συνδυασμό με τον ψηφιακό ανιχνευτή, να μπορεί να παράγει υψηλής διαγνωστικής αξίας ακτινολογικές εικόνες με πάρα πολύ χαμηλή δόση.</w:t>
            </w:r>
          </w:p>
        </w:tc>
      </w:tr>
      <w:tr w:rsidR="00206B20" w:rsidRPr="00332674" w14:paraId="3A9574A4" w14:textId="77777777" w:rsidTr="00206B20">
        <w:trPr>
          <w:jc w:val="center"/>
        </w:trPr>
        <w:tc>
          <w:tcPr>
            <w:tcW w:w="856" w:type="dxa"/>
          </w:tcPr>
          <w:p w14:paraId="074BBF91" w14:textId="77777777" w:rsidR="00206B20" w:rsidRPr="0040793F" w:rsidRDefault="00206B20" w:rsidP="00887610">
            <w:pPr>
              <w:suppressAutoHyphens w:val="0"/>
              <w:autoSpaceDE w:val="0"/>
              <w:spacing w:before="57" w:after="57"/>
              <w:rPr>
                <w:rFonts w:eastAsia="SimSun"/>
                <w:b/>
                <w:szCs w:val="22"/>
                <w:lang w:val="el-GR"/>
              </w:rPr>
            </w:pPr>
            <w:r w:rsidRPr="0040793F">
              <w:rPr>
                <w:rFonts w:eastAsia="SimSun"/>
                <w:b/>
                <w:bCs/>
                <w:szCs w:val="22"/>
                <w:lang w:val="el-GR"/>
              </w:rPr>
              <w:t>3.16</w:t>
            </w:r>
          </w:p>
        </w:tc>
        <w:tc>
          <w:tcPr>
            <w:tcW w:w="9634" w:type="dxa"/>
          </w:tcPr>
          <w:p w14:paraId="0000D26E"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Να διαθέτει λογισμικό παρακολούθησης της δόσης στον εξεταζόμενο ανά εξέταση. Να διαθέτει παρακολούθηση δοσολογίας / στατιστικά δόσεων / λόγοι απόρριψης εικόνων / εκτεταμένη αναφορά δόσης με γράφημα</w:t>
            </w:r>
          </w:p>
        </w:tc>
      </w:tr>
      <w:tr w:rsidR="00206B20" w:rsidRPr="00332674" w14:paraId="4844F604" w14:textId="77777777" w:rsidTr="00206B20">
        <w:trPr>
          <w:jc w:val="center"/>
        </w:trPr>
        <w:tc>
          <w:tcPr>
            <w:tcW w:w="856" w:type="dxa"/>
          </w:tcPr>
          <w:p w14:paraId="12A897A4"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3.17</w:t>
            </w:r>
          </w:p>
        </w:tc>
        <w:tc>
          <w:tcPr>
            <w:tcW w:w="9634" w:type="dxa"/>
          </w:tcPr>
          <w:p w14:paraId="68CE2A98"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διαθέτει λογισμικό ώστε να μπορούν να έχουν πρόσβαση απομακρυσμένοι χρήστες στις </w:t>
            </w:r>
            <w:proofErr w:type="spellStart"/>
            <w:r w:rsidRPr="0040793F">
              <w:rPr>
                <w:rFonts w:eastAsia="SimSun"/>
                <w:szCs w:val="22"/>
                <w:lang w:val="el-GR"/>
              </w:rPr>
              <w:t>μαστογραφικές</w:t>
            </w:r>
            <w:proofErr w:type="spellEnd"/>
            <w:r w:rsidRPr="0040793F">
              <w:rPr>
                <w:rFonts w:eastAsia="SimSun"/>
                <w:szCs w:val="22"/>
                <w:lang w:val="el-GR"/>
              </w:rPr>
              <w:t xml:space="preserve"> εικόνες του σταθμού εργασίας. Θα εκτιμηθεί, να διαθέτει το ίδιο </w:t>
            </w:r>
            <w:r w:rsidRPr="0040793F">
              <w:rPr>
                <w:rFonts w:eastAsia="SimSun"/>
                <w:szCs w:val="22"/>
                <w:lang w:val="en-US"/>
              </w:rPr>
              <w:t>user</w:t>
            </w:r>
            <w:r w:rsidRPr="0040793F">
              <w:rPr>
                <w:rFonts w:eastAsia="SimSun"/>
                <w:szCs w:val="22"/>
                <w:lang w:val="el-GR"/>
              </w:rPr>
              <w:t xml:space="preserve"> </w:t>
            </w:r>
            <w:r w:rsidRPr="0040793F">
              <w:rPr>
                <w:rFonts w:eastAsia="SimSun"/>
                <w:szCs w:val="22"/>
                <w:lang w:val="en-US"/>
              </w:rPr>
              <w:t>interface</w:t>
            </w:r>
            <w:r w:rsidRPr="0040793F">
              <w:rPr>
                <w:rFonts w:eastAsia="SimSun"/>
                <w:szCs w:val="22"/>
                <w:lang w:val="el-GR"/>
              </w:rPr>
              <w:t xml:space="preserve"> με την ήδη εγκατεστημένη φορητή μονάδα μαστογραφιών, που διαθέτει η Περιφέρεια Κρήτης, προς διευκόλυνση των </w:t>
            </w:r>
            <w:proofErr w:type="spellStart"/>
            <w:r w:rsidRPr="0040793F">
              <w:rPr>
                <w:rFonts w:eastAsia="SimSun"/>
                <w:szCs w:val="22"/>
                <w:lang w:val="el-GR"/>
              </w:rPr>
              <w:t>ακτινοδιαγνωστών</w:t>
            </w:r>
            <w:proofErr w:type="spellEnd"/>
            <w:r w:rsidRPr="0040793F">
              <w:rPr>
                <w:rFonts w:eastAsia="SimSun"/>
                <w:szCs w:val="22"/>
                <w:lang w:val="el-GR"/>
              </w:rPr>
              <w:t xml:space="preserve"> και χειριστών του συστήματος.</w:t>
            </w:r>
          </w:p>
        </w:tc>
      </w:tr>
      <w:tr w:rsidR="00206B20" w:rsidRPr="00332674" w14:paraId="2CB1A632" w14:textId="77777777" w:rsidTr="00206B20">
        <w:trPr>
          <w:jc w:val="center"/>
        </w:trPr>
        <w:tc>
          <w:tcPr>
            <w:tcW w:w="856" w:type="dxa"/>
          </w:tcPr>
          <w:p w14:paraId="189EC768"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3.18</w:t>
            </w:r>
          </w:p>
        </w:tc>
        <w:tc>
          <w:tcPr>
            <w:tcW w:w="9634" w:type="dxa"/>
          </w:tcPr>
          <w:p w14:paraId="1E548CFE"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Να διαθέτει </w:t>
            </w:r>
            <w:r w:rsidRPr="0040793F">
              <w:rPr>
                <w:rFonts w:eastAsia="SimSun"/>
                <w:szCs w:val="22"/>
                <w:lang w:val="en-US"/>
              </w:rPr>
              <w:t>UPS</w:t>
            </w:r>
            <w:r w:rsidRPr="0040793F">
              <w:rPr>
                <w:rFonts w:eastAsia="SimSun"/>
                <w:szCs w:val="22"/>
                <w:lang w:val="el-GR"/>
              </w:rPr>
              <w:t xml:space="preserve"> για την απρόσκοπτη λειτουργία του συστήματος</w:t>
            </w:r>
          </w:p>
        </w:tc>
      </w:tr>
      <w:tr w:rsidR="00206B20" w:rsidRPr="00332674" w14:paraId="41564BCA" w14:textId="77777777" w:rsidTr="00206B20">
        <w:trPr>
          <w:jc w:val="center"/>
        </w:trPr>
        <w:tc>
          <w:tcPr>
            <w:tcW w:w="856" w:type="dxa"/>
          </w:tcPr>
          <w:p w14:paraId="36418F4D"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3.19</w:t>
            </w:r>
          </w:p>
        </w:tc>
        <w:tc>
          <w:tcPr>
            <w:tcW w:w="9634" w:type="dxa"/>
          </w:tcPr>
          <w:p w14:paraId="0C234D39"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Απομακρυσμένη διαχείριση βλαβών με ασφαλή τρόπο (</w:t>
            </w:r>
            <w:r w:rsidRPr="0040793F">
              <w:rPr>
                <w:rFonts w:eastAsia="SimSun"/>
                <w:bCs/>
                <w:szCs w:val="22"/>
                <w:lang w:val="en-US"/>
              </w:rPr>
              <w:t>VPN</w:t>
            </w:r>
            <w:r w:rsidRPr="0040793F">
              <w:rPr>
                <w:rFonts w:eastAsia="SimSun"/>
                <w:bCs/>
                <w:szCs w:val="22"/>
                <w:lang w:val="el-GR"/>
              </w:rPr>
              <w:t xml:space="preserve"> σύνδεση). Να περιλαμβάνεται κατάλληλος δικτυακός εξοπλισμός (να αναφερθεί το μοντέλο) για την ασφαλή απομακρυσμένη σύνδεση του συστήματος μέσω του δικτύου Σύζευξης (</w:t>
            </w:r>
            <w:r w:rsidRPr="0040793F">
              <w:rPr>
                <w:rFonts w:eastAsia="SimSun"/>
                <w:bCs/>
                <w:szCs w:val="22"/>
                <w:lang w:val="en-US"/>
              </w:rPr>
              <w:t>VPN</w:t>
            </w:r>
            <w:r w:rsidRPr="0040793F">
              <w:rPr>
                <w:rFonts w:eastAsia="SimSun"/>
                <w:bCs/>
                <w:szCs w:val="22"/>
                <w:lang w:val="el-GR"/>
              </w:rPr>
              <w:t>), για τον προληπτικό και επιδιορθωτικό έλεγχο του συστήματος</w:t>
            </w:r>
          </w:p>
        </w:tc>
      </w:tr>
      <w:tr w:rsidR="00206B20" w:rsidRPr="00332674" w14:paraId="32B02F48" w14:textId="77777777" w:rsidTr="00206B20">
        <w:trPr>
          <w:jc w:val="center"/>
        </w:trPr>
        <w:tc>
          <w:tcPr>
            <w:tcW w:w="856" w:type="dxa"/>
          </w:tcPr>
          <w:p w14:paraId="26A6542F"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3.20</w:t>
            </w:r>
          </w:p>
        </w:tc>
        <w:tc>
          <w:tcPr>
            <w:tcW w:w="9634" w:type="dxa"/>
          </w:tcPr>
          <w:p w14:paraId="55F853B5" w14:textId="77777777" w:rsidR="00206B20" w:rsidRPr="0040793F" w:rsidRDefault="00206B20" w:rsidP="00887610">
            <w:pPr>
              <w:suppressAutoHyphens w:val="0"/>
              <w:autoSpaceDE w:val="0"/>
              <w:spacing w:before="57" w:after="57"/>
              <w:rPr>
                <w:rFonts w:eastAsia="SimSun"/>
                <w:bCs/>
                <w:szCs w:val="22"/>
                <w:lang w:val="el-GR"/>
              </w:rPr>
            </w:pPr>
            <w:r w:rsidRPr="0040793F">
              <w:rPr>
                <w:rFonts w:eastAsia="SimSun"/>
                <w:bCs/>
                <w:szCs w:val="22"/>
                <w:lang w:val="el-GR"/>
              </w:rPr>
              <w:t xml:space="preserve">Όλα τα ανωτέρω να πιστοποιούνται με παραπομπές στα φυλλάδια του  κατασκευαστικού οίκου. Προσφορά η οποία παραπέμπει σε υπεύθυνες δηλώσεις, βεβαιώσεις ή φωτοτυπίες φυλλαδίων του </w:t>
            </w:r>
            <w:r w:rsidRPr="0040793F">
              <w:rPr>
                <w:rFonts w:eastAsia="SimSun"/>
                <w:bCs/>
                <w:szCs w:val="22"/>
                <w:lang w:val="el-GR"/>
              </w:rPr>
              <w:lastRenderedPageBreak/>
              <w:t>κατασκευαστικού οίκου, απορρίπτεται ως απαράδεκτη</w:t>
            </w:r>
          </w:p>
        </w:tc>
      </w:tr>
      <w:tr w:rsidR="00206B20" w:rsidRPr="0040793F" w14:paraId="1160F71E" w14:textId="77777777" w:rsidTr="00206B20">
        <w:trPr>
          <w:jc w:val="center"/>
        </w:trPr>
        <w:tc>
          <w:tcPr>
            <w:tcW w:w="856" w:type="dxa"/>
          </w:tcPr>
          <w:p w14:paraId="2C129F8B"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lastRenderedPageBreak/>
              <w:t>3.21</w:t>
            </w:r>
          </w:p>
        </w:tc>
        <w:tc>
          <w:tcPr>
            <w:tcW w:w="9634" w:type="dxa"/>
          </w:tcPr>
          <w:p w14:paraId="617F6EC9"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 xml:space="preserve">Όλα τα προσφερόμενα να είναι πιστοποιημένα σύμφωνα με τα τελευταία ευρωπαϊκά πρότυπα ποιότητας &amp; ασφάλειας και να διαθέτουν πιστοποίηση κατά CE </w:t>
            </w:r>
            <w:proofErr w:type="spellStart"/>
            <w:r w:rsidRPr="0040793F">
              <w:rPr>
                <w:rFonts w:eastAsia="SimSun"/>
                <w:szCs w:val="22"/>
                <w:lang w:val="el-GR"/>
              </w:rPr>
              <w:t>mark</w:t>
            </w:r>
            <w:proofErr w:type="spellEnd"/>
            <w:r w:rsidRPr="0040793F">
              <w:rPr>
                <w:rFonts w:eastAsia="SimSun"/>
                <w:szCs w:val="22"/>
                <w:lang w:val="el-GR"/>
              </w:rPr>
              <w:t xml:space="preserve"> και ISO.( να κατατεθούν τα σχετικά</w:t>
            </w:r>
          </w:p>
          <w:p w14:paraId="70CA064F"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πιστοποιητικά)</w:t>
            </w:r>
          </w:p>
        </w:tc>
      </w:tr>
      <w:tr w:rsidR="00206B20" w:rsidRPr="00332674" w14:paraId="66B890B1" w14:textId="77777777" w:rsidTr="00206B20">
        <w:trPr>
          <w:jc w:val="center"/>
        </w:trPr>
        <w:tc>
          <w:tcPr>
            <w:tcW w:w="856" w:type="dxa"/>
          </w:tcPr>
          <w:p w14:paraId="4FF4FB76"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3.25</w:t>
            </w:r>
          </w:p>
        </w:tc>
        <w:tc>
          <w:tcPr>
            <w:tcW w:w="9634" w:type="dxa"/>
          </w:tcPr>
          <w:p w14:paraId="045FB53D"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Η εταιρεία να διαθέτει οργανωμένο σύστημα καταγραφής της κλήσης</w:t>
            </w:r>
          </w:p>
        </w:tc>
      </w:tr>
      <w:tr w:rsidR="00206B20" w:rsidRPr="00332674" w14:paraId="23C7594B" w14:textId="77777777" w:rsidTr="00206B20">
        <w:trPr>
          <w:jc w:val="center"/>
        </w:trPr>
        <w:tc>
          <w:tcPr>
            <w:tcW w:w="856" w:type="dxa"/>
          </w:tcPr>
          <w:p w14:paraId="5193C498"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b/>
                <w:bCs/>
                <w:szCs w:val="22"/>
                <w:lang w:val="el-GR"/>
              </w:rPr>
              <w:t>3.26</w:t>
            </w:r>
          </w:p>
        </w:tc>
        <w:tc>
          <w:tcPr>
            <w:tcW w:w="9634" w:type="dxa"/>
          </w:tcPr>
          <w:p w14:paraId="2CE9E372" w14:textId="77777777" w:rsidR="00206B20" w:rsidRPr="0040793F" w:rsidRDefault="00206B20" w:rsidP="00887610">
            <w:pPr>
              <w:suppressAutoHyphens w:val="0"/>
              <w:autoSpaceDE w:val="0"/>
              <w:spacing w:before="57" w:after="57"/>
              <w:rPr>
                <w:rFonts w:eastAsia="SimSun"/>
                <w:szCs w:val="22"/>
                <w:lang w:val="el-GR"/>
              </w:rPr>
            </w:pPr>
            <w:r w:rsidRPr="0040793F">
              <w:rPr>
                <w:rFonts w:eastAsia="SimSun"/>
                <w:szCs w:val="22"/>
                <w:lang w:val="el-GR"/>
              </w:rPr>
              <w:t>Η εταιρεία να διαθέτει πύλη (</w:t>
            </w:r>
            <w:r w:rsidRPr="0040793F">
              <w:rPr>
                <w:rFonts w:eastAsia="SimSun"/>
                <w:szCs w:val="22"/>
                <w:lang w:val="en-US"/>
              </w:rPr>
              <w:t>portal</w:t>
            </w:r>
            <w:r w:rsidRPr="0040793F">
              <w:rPr>
                <w:rFonts w:eastAsia="SimSun"/>
                <w:szCs w:val="22"/>
                <w:lang w:val="el-GR"/>
              </w:rPr>
              <w:t xml:space="preserve">) αναγγελίας και παρακολούθησης της βλάβης από εξουσιοδοτημένο προσωπικό </w:t>
            </w:r>
          </w:p>
        </w:tc>
      </w:tr>
    </w:tbl>
    <w:p w14:paraId="31B953A9" w14:textId="77777777" w:rsidR="00F475BF" w:rsidRDefault="00F475BF">
      <w:pPr>
        <w:suppressAutoHyphens w:val="0"/>
        <w:autoSpaceDE w:val="0"/>
        <w:spacing w:before="57" w:after="57"/>
        <w:rPr>
          <w:rFonts w:eastAsia="SimSun"/>
          <w:szCs w:val="22"/>
          <w:lang w:val="el-GR"/>
        </w:rPr>
      </w:pPr>
    </w:p>
    <w:p w14:paraId="2DCB43D3" w14:textId="77777777" w:rsidR="00F475BF" w:rsidRDefault="00F475BF" w:rsidP="00F475BF">
      <w:pPr>
        <w:suppressAutoHyphens w:val="0"/>
        <w:autoSpaceDE w:val="0"/>
        <w:spacing w:before="57" w:after="57"/>
        <w:rPr>
          <w:rFonts w:eastAsia="SimSun"/>
          <w:szCs w:val="22"/>
          <w:lang w:val="el-GR"/>
        </w:rPr>
      </w:pPr>
      <w:r w:rsidRPr="00F475BF">
        <w:rPr>
          <w:rFonts w:eastAsia="SimSun"/>
          <w:b/>
          <w:bCs/>
          <w:szCs w:val="22"/>
          <w:u w:val="single"/>
          <w:lang w:val="el-GR"/>
        </w:rPr>
        <w:t>Τόπος παράδοσης:</w:t>
      </w:r>
      <w:r w:rsidRPr="00F475BF">
        <w:rPr>
          <w:rFonts w:eastAsia="SimSun"/>
          <w:szCs w:val="22"/>
          <w:lang w:val="el-GR"/>
        </w:rPr>
        <w:t xml:space="preserve"> </w:t>
      </w:r>
    </w:p>
    <w:p w14:paraId="69F5CFCA" w14:textId="77777777" w:rsidR="00F475BF" w:rsidRPr="00F475BF" w:rsidRDefault="00F475BF" w:rsidP="00F475BF">
      <w:pPr>
        <w:suppressAutoHyphens w:val="0"/>
        <w:autoSpaceDE w:val="0"/>
        <w:spacing w:before="57" w:after="57"/>
        <w:rPr>
          <w:rFonts w:eastAsia="SimSun"/>
          <w:szCs w:val="22"/>
          <w:lang w:val="el-GR"/>
        </w:rPr>
      </w:pPr>
      <w:r w:rsidRPr="00F475BF">
        <w:rPr>
          <w:rFonts w:eastAsia="SimSun"/>
          <w:szCs w:val="22"/>
          <w:lang w:val="el-GR"/>
        </w:rPr>
        <w:t xml:space="preserve">Το υπό προμήθεια είδος θα παραδοθεί στην έδρα της Π.Ε Ηρακλείου και συγκεκριμένα στη Δ/νση Δημόσιας Υγείας  </w:t>
      </w:r>
    </w:p>
    <w:p w14:paraId="163165EE" w14:textId="77777777" w:rsidR="00F475BF" w:rsidRPr="00F475BF" w:rsidRDefault="00F475BF" w:rsidP="00F475BF">
      <w:pPr>
        <w:suppressAutoHyphens w:val="0"/>
        <w:autoSpaceDE w:val="0"/>
        <w:spacing w:before="57" w:after="57"/>
        <w:rPr>
          <w:rFonts w:eastAsia="SimSun"/>
          <w:b/>
          <w:bCs/>
          <w:szCs w:val="22"/>
          <w:u w:val="single"/>
          <w:lang w:val="el-GR"/>
        </w:rPr>
      </w:pPr>
      <w:r w:rsidRPr="00F475BF">
        <w:rPr>
          <w:rFonts w:eastAsia="SimSun"/>
          <w:b/>
          <w:bCs/>
          <w:szCs w:val="22"/>
          <w:u w:val="single"/>
          <w:lang w:val="el-GR"/>
        </w:rPr>
        <w:t>Εκπαίδευση προσωπικού</w:t>
      </w:r>
    </w:p>
    <w:p w14:paraId="0020245F" w14:textId="77777777" w:rsidR="0067731E" w:rsidRDefault="00666E4A">
      <w:pPr>
        <w:suppressAutoHyphens w:val="0"/>
        <w:autoSpaceDE w:val="0"/>
        <w:spacing w:before="57" w:after="57"/>
        <w:rPr>
          <w:rFonts w:eastAsia="SimSun"/>
          <w:bCs/>
          <w:szCs w:val="22"/>
          <w:lang w:val="el-GR"/>
        </w:rPr>
      </w:pPr>
      <w:r w:rsidRPr="00666E4A">
        <w:rPr>
          <w:rFonts w:eastAsia="SimSun"/>
          <w:bCs/>
          <w:szCs w:val="22"/>
          <w:lang w:val="el-GR"/>
        </w:rPr>
        <w:t xml:space="preserve">Ο προμηθευτής αναλαμβάνει να εκπαιδεύσει δωρεάν τους χρήστες για την λειτουργία του μηχανήματος και να παραδώσει φυλλάδια οδηγιών χρήσης - συντήρησης στην Ελληνική γλώσσα, οι οποίες πρέπει να αποδίδουν πιστά το πρωτότυπο κείμενο και να φέρουν την έγκριση του κατασκευαστή (Νόμος 2955/01, άρθρο 2, παρ. 5) και </w:t>
      </w:r>
      <w:proofErr w:type="spellStart"/>
      <w:r w:rsidRPr="00666E4A">
        <w:rPr>
          <w:rFonts w:eastAsia="SimSun"/>
          <w:bCs/>
          <w:szCs w:val="22"/>
          <w:lang w:val="el-GR"/>
        </w:rPr>
        <w:t>Service</w:t>
      </w:r>
      <w:proofErr w:type="spellEnd"/>
      <w:r w:rsidRPr="00666E4A">
        <w:rPr>
          <w:rFonts w:eastAsia="SimSun"/>
          <w:bCs/>
          <w:szCs w:val="22"/>
          <w:lang w:val="el-GR"/>
        </w:rPr>
        <w:t xml:space="preserve"> </w:t>
      </w:r>
      <w:proofErr w:type="spellStart"/>
      <w:r w:rsidRPr="00666E4A">
        <w:rPr>
          <w:rFonts w:eastAsia="SimSun"/>
          <w:bCs/>
          <w:szCs w:val="22"/>
          <w:lang w:val="el-GR"/>
        </w:rPr>
        <w:t>manual</w:t>
      </w:r>
      <w:proofErr w:type="spellEnd"/>
      <w:r w:rsidRPr="00666E4A">
        <w:rPr>
          <w:rFonts w:eastAsia="SimSun"/>
          <w:bCs/>
          <w:szCs w:val="22"/>
          <w:lang w:val="el-GR"/>
        </w:rPr>
        <w:t xml:space="preserve"> στα Αγγλικά</w:t>
      </w:r>
      <w:r w:rsidR="0067731E">
        <w:rPr>
          <w:rFonts w:eastAsia="SimSun"/>
          <w:bCs/>
          <w:szCs w:val="22"/>
          <w:lang w:val="el-GR"/>
        </w:rPr>
        <w:t xml:space="preserve"> </w:t>
      </w:r>
    </w:p>
    <w:p w14:paraId="6C1FF9DF" w14:textId="77777777" w:rsidR="003929DA" w:rsidRDefault="00666E4A">
      <w:pPr>
        <w:suppressAutoHyphens w:val="0"/>
        <w:autoSpaceDE w:val="0"/>
        <w:spacing w:before="57" w:after="57"/>
        <w:rPr>
          <w:rFonts w:eastAsia="SimSun"/>
          <w:szCs w:val="22"/>
          <w:lang w:val="el-GR"/>
        </w:rPr>
      </w:pPr>
      <w:r>
        <w:rPr>
          <w:rFonts w:eastAsia="SimSun"/>
          <w:bCs/>
          <w:szCs w:val="22"/>
          <w:lang w:val="el-GR"/>
        </w:rPr>
        <w:t>Το εν λόγω κριτήριο αξιολογείται στο πλαίσιο της παρούσας διαγωνιστικής διαδικασίας.</w:t>
      </w:r>
    </w:p>
    <w:p w14:paraId="21C1C40B" w14:textId="77777777" w:rsidR="007679D7" w:rsidRPr="00F475BF" w:rsidRDefault="003929DA">
      <w:pPr>
        <w:suppressAutoHyphens w:val="0"/>
        <w:autoSpaceDE w:val="0"/>
        <w:spacing w:before="57" w:after="57"/>
        <w:rPr>
          <w:rFonts w:eastAsia="SimSun"/>
          <w:b/>
          <w:bCs/>
          <w:szCs w:val="22"/>
          <w:u w:val="single"/>
          <w:lang w:val="el-GR"/>
        </w:rPr>
      </w:pPr>
      <w:r w:rsidRPr="00F475BF">
        <w:rPr>
          <w:rFonts w:eastAsia="SimSun"/>
          <w:b/>
          <w:bCs/>
          <w:szCs w:val="22"/>
          <w:u w:val="single"/>
          <w:lang w:val="el-GR"/>
        </w:rPr>
        <w:t>Εγγυήσεις-Τεχνική Υποστήριξη</w:t>
      </w:r>
    </w:p>
    <w:p w14:paraId="218AAEBE" w14:textId="77777777" w:rsidR="00666E4A" w:rsidRDefault="00666E4A">
      <w:pPr>
        <w:suppressAutoHyphens w:val="0"/>
        <w:autoSpaceDE w:val="0"/>
        <w:spacing w:before="57" w:after="57"/>
        <w:rPr>
          <w:rFonts w:eastAsia="SimSun"/>
          <w:szCs w:val="22"/>
          <w:lang w:val="el-GR"/>
        </w:rPr>
      </w:pPr>
      <w:r w:rsidRPr="0067731E">
        <w:rPr>
          <w:rFonts w:eastAsia="SimSun"/>
          <w:szCs w:val="22"/>
          <w:lang w:val="el-GR"/>
        </w:rPr>
        <w:t>Ο προμηθευτής υποχρεούται να παράσχει  εγγύηση τουλάχιστον δύο (2) ετών για την καλή λειτουργία του υλικού. Κατά την διάρκεια της περιόδου καλής λειτουργίας, ο ανάδοχος υποχρεούται, άνευ πρόσθετης αμοιβής, να επαναλάβει την εκπαίδευση του αρμόδιου προσωπικού (τεχνικούς – χρήστες) εάν αυτό ζητηθεί από τη Περιφέρεια Κρήτης. Επίσης</w:t>
      </w:r>
      <w:r>
        <w:rPr>
          <w:rFonts w:eastAsia="SimSun"/>
          <w:szCs w:val="22"/>
          <w:lang w:val="el-GR"/>
        </w:rPr>
        <w:t xml:space="preserve">, ο προμηθευτής </w:t>
      </w:r>
      <w:r w:rsidR="007679D7">
        <w:rPr>
          <w:rFonts w:eastAsia="SimSun"/>
          <w:szCs w:val="22"/>
          <w:lang w:val="el-GR"/>
        </w:rPr>
        <w:t>δεσμεύεται</w:t>
      </w:r>
      <w:r>
        <w:rPr>
          <w:rFonts w:eastAsia="SimSun"/>
          <w:szCs w:val="22"/>
          <w:lang w:val="el-GR"/>
        </w:rPr>
        <w:t xml:space="preserve"> για </w:t>
      </w:r>
      <w:r>
        <w:rPr>
          <w:rFonts w:eastAsia="SimSun"/>
          <w:bCs/>
          <w:szCs w:val="22"/>
          <w:lang w:val="el-GR"/>
        </w:rPr>
        <w:t>10ετή κάλυψη</w:t>
      </w:r>
      <w:r w:rsidRPr="00666E4A">
        <w:rPr>
          <w:rFonts w:eastAsia="SimSun"/>
          <w:bCs/>
          <w:szCs w:val="22"/>
          <w:lang w:val="el-GR"/>
        </w:rPr>
        <w:t xml:space="preserve"> σε συντήρηση και ανταλλακτικά</w:t>
      </w:r>
      <w:r>
        <w:rPr>
          <w:rFonts w:eastAsia="SimSun"/>
          <w:bCs/>
          <w:szCs w:val="22"/>
          <w:lang w:val="el-GR"/>
        </w:rPr>
        <w:t xml:space="preserve">. </w:t>
      </w:r>
      <w:r w:rsidRPr="00666E4A">
        <w:rPr>
          <w:rFonts w:eastAsia="SimSun"/>
          <w:bCs/>
          <w:szCs w:val="22"/>
          <w:lang w:val="el-GR"/>
        </w:rPr>
        <w:t>Το εν λόγω κριτήριο αξιολογείται στο πλαίσιο της παρούσας διαγωνιστικής διαδικασίας.</w:t>
      </w:r>
      <w:r>
        <w:rPr>
          <w:rFonts w:eastAsia="SimSun"/>
          <w:bCs/>
          <w:szCs w:val="22"/>
          <w:lang w:val="el-GR"/>
        </w:rPr>
        <w:t xml:space="preserve"> </w:t>
      </w:r>
    </w:p>
    <w:p w14:paraId="605E7335" w14:textId="77777777" w:rsidR="00666E4A" w:rsidRDefault="00666E4A">
      <w:pPr>
        <w:suppressAutoHyphens w:val="0"/>
        <w:autoSpaceDE w:val="0"/>
        <w:spacing w:before="57" w:after="57"/>
        <w:rPr>
          <w:rFonts w:eastAsia="SimSun"/>
          <w:szCs w:val="22"/>
          <w:lang w:val="el-GR"/>
        </w:rPr>
      </w:pPr>
    </w:p>
    <w:p w14:paraId="22769D56" w14:textId="77777777" w:rsidR="003929DA" w:rsidRDefault="003929DA" w:rsidP="00C513BF">
      <w:pPr>
        <w:rPr>
          <w:lang w:val="el-GR"/>
        </w:rPr>
      </w:pPr>
    </w:p>
    <w:p w14:paraId="3B7EA0FE" w14:textId="77777777" w:rsidR="0040793F" w:rsidRDefault="0040793F" w:rsidP="00C513BF">
      <w:pPr>
        <w:rPr>
          <w:lang w:val="el-GR"/>
        </w:rPr>
      </w:pPr>
    </w:p>
    <w:p w14:paraId="03F30552" w14:textId="77777777" w:rsidR="008C7E68" w:rsidRDefault="008C7E68" w:rsidP="00C513BF">
      <w:pPr>
        <w:rPr>
          <w:lang w:val="el-GR"/>
        </w:rPr>
      </w:pPr>
    </w:p>
    <w:p w14:paraId="1D1FD47C" w14:textId="77777777" w:rsidR="00E364A2" w:rsidRDefault="00E364A2" w:rsidP="00C513BF">
      <w:pPr>
        <w:rPr>
          <w:lang w:val="el-GR"/>
        </w:rPr>
      </w:pPr>
    </w:p>
    <w:p w14:paraId="69276DA4" w14:textId="77777777" w:rsidR="00E364A2" w:rsidRDefault="00E364A2" w:rsidP="00C513BF">
      <w:pPr>
        <w:rPr>
          <w:lang w:val="el-GR"/>
        </w:rPr>
      </w:pPr>
    </w:p>
    <w:p w14:paraId="28A60931" w14:textId="77777777" w:rsidR="00E364A2" w:rsidRDefault="00E364A2" w:rsidP="00C513BF">
      <w:pPr>
        <w:rPr>
          <w:lang w:val="el-GR"/>
        </w:rPr>
      </w:pPr>
    </w:p>
    <w:p w14:paraId="04BB63C3" w14:textId="77777777" w:rsidR="00E364A2" w:rsidRDefault="00E364A2" w:rsidP="00C513BF">
      <w:pPr>
        <w:rPr>
          <w:lang w:val="el-GR"/>
        </w:rPr>
      </w:pPr>
    </w:p>
    <w:p w14:paraId="23EEE3D8" w14:textId="77777777" w:rsidR="00E364A2" w:rsidRDefault="00E364A2" w:rsidP="00C513BF">
      <w:pPr>
        <w:rPr>
          <w:lang w:val="el-GR"/>
        </w:rPr>
      </w:pPr>
    </w:p>
    <w:p w14:paraId="1EA78B32" w14:textId="77777777" w:rsidR="00E364A2" w:rsidRDefault="00E364A2" w:rsidP="00C513BF">
      <w:pPr>
        <w:rPr>
          <w:lang w:val="el-GR"/>
        </w:rPr>
      </w:pPr>
    </w:p>
    <w:p w14:paraId="1C93B9B5" w14:textId="573C586D" w:rsidR="00E364A2" w:rsidRDefault="00E364A2" w:rsidP="00C513BF">
      <w:pPr>
        <w:rPr>
          <w:lang w:val="el-GR"/>
        </w:rPr>
      </w:pPr>
    </w:p>
    <w:p w14:paraId="41193E37" w14:textId="77777777" w:rsidR="006679DD" w:rsidRPr="00621E74" w:rsidRDefault="006679DD" w:rsidP="00C513BF">
      <w:pPr>
        <w:rPr>
          <w:lang w:val="el-GR"/>
        </w:rPr>
      </w:pPr>
    </w:p>
    <w:p w14:paraId="6A482599" w14:textId="77777777" w:rsidR="00E364A2" w:rsidRDefault="00E364A2" w:rsidP="00C513BF">
      <w:pPr>
        <w:rPr>
          <w:lang w:val="el-GR"/>
        </w:rPr>
      </w:pPr>
    </w:p>
    <w:p w14:paraId="6CD75E68" w14:textId="77777777" w:rsidR="00E364A2" w:rsidRDefault="00E364A2" w:rsidP="00C513BF">
      <w:pPr>
        <w:rPr>
          <w:lang w:val="el-GR"/>
        </w:rPr>
      </w:pPr>
    </w:p>
    <w:p w14:paraId="1D4DB757" w14:textId="77777777" w:rsidR="0040793F" w:rsidRDefault="0040793F" w:rsidP="00C513BF">
      <w:pPr>
        <w:rPr>
          <w:lang w:val="el-GR"/>
        </w:rPr>
      </w:pPr>
    </w:p>
    <w:p w14:paraId="497F4C50" w14:textId="77777777" w:rsidR="0040793F" w:rsidRDefault="0040793F" w:rsidP="00C513BF">
      <w:pPr>
        <w:rPr>
          <w:lang w:val="el-GR"/>
        </w:rPr>
      </w:pPr>
    </w:p>
    <w:p w14:paraId="339F6C62" w14:textId="77777777" w:rsidR="003929DA" w:rsidRDefault="003929DA">
      <w:pPr>
        <w:pStyle w:val="2"/>
        <w:tabs>
          <w:tab w:val="clear" w:pos="567"/>
          <w:tab w:val="left" w:pos="0"/>
        </w:tabs>
        <w:spacing w:before="57" w:after="57"/>
        <w:ind w:left="0" w:firstLine="0"/>
        <w:rPr>
          <w:rFonts w:eastAsia="SimSun"/>
          <w:i/>
          <w:iCs/>
          <w:color w:val="5B9BD5"/>
          <w:lang w:val="el-GR"/>
        </w:rPr>
      </w:pPr>
      <w:bookmarkStart w:id="89" w:name="_Toc130465027"/>
      <w:r>
        <w:rPr>
          <w:lang w:val="el-GR"/>
        </w:rPr>
        <w:lastRenderedPageBreak/>
        <w:t xml:space="preserve">ΠΑΡΑΡΤΗΜΑ ΙΙ –  </w:t>
      </w:r>
      <w:r w:rsidR="0040793F">
        <w:rPr>
          <w:lang w:val="el-GR"/>
        </w:rPr>
        <w:t>Φύλλο Συμμόρφωσης</w:t>
      </w:r>
      <w:bookmarkEnd w:id="89"/>
      <w:r>
        <w:rPr>
          <w:lang w:val="el-GR"/>
        </w:rPr>
        <w:t xml:space="preserve"> </w:t>
      </w:r>
    </w:p>
    <w:tbl>
      <w:tblPr>
        <w:tblW w:w="11199" w:type="dxa"/>
        <w:tblInd w:w="-998"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ayout w:type="fixed"/>
        <w:tblLook w:val="04A0" w:firstRow="1" w:lastRow="0" w:firstColumn="1" w:lastColumn="0" w:noHBand="0" w:noVBand="1"/>
      </w:tblPr>
      <w:tblGrid>
        <w:gridCol w:w="709"/>
        <w:gridCol w:w="4395"/>
        <w:gridCol w:w="1276"/>
        <w:gridCol w:w="1275"/>
        <w:gridCol w:w="3544"/>
      </w:tblGrid>
      <w:tr w:rsidR="00F475BF" w:rsidRPr="0040457E" w14:paraId="594552C2" w14:textId="77777777" w:rsidTr="00F475BF">
        <w:tc>
          <w:tcPr>
            <w:tcW w:w="11199" w:type="dxa"/>
            <w:gridSpan w:val="5"/>
            <w:tcBorders>
              <w:bottom w:val="single" w:sz="12" w:space="0" w:color="666666" w:themeColor="text1" w:themeTint="99"/>
            </w:tcBorders>
            <w:shd w:val="clear" w:color="auto" w:fill="BFBFBF" w:themeFill="background1" w:themeFillShade="BF"/>
          </w:tcPr>
          <w:p w14:paraId="060DC4D8"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ΦΥΛΛΟ ΣΥΜΜΟΡΦΩΣΗΣ</w:t>
            </w:r>
          </w:p>
        </w:tc>
      </w:tr>
      <w:tr w:rsidR="00F475BF" w:rsidRPr="0040457E" w14:paraId="1201D74B" w14:textId="77777777" w:rsidTr="00F475BF">
        <w:tc>
          <w:tcPr>
            <w:tcW w:w="709" w:type="dxa"/>
            <w:tcBorders>
              <w:bottom w:val="single" w:sz="12" w:space="0" w:color="666666" w:themeColor="text1" w:themeTint="99"/>
            </w:tcBorders>
            <w:shd w:val="clear" w:color="auto" w:fill="BFBFBF" w:themeFill="background1" w:themeFillShade="BF"/>
            <w:vAlign w:val="center"/>
          </w:tcPr>
          <w:p w14:paraId="5384B078" w14:textId="77777777" w:rsidR="00F475BF" w:rsidRPr="0040457E" w:rsidRDefault="00F475BF" w:rsidP="001C7774">
            <w:pPr>
              <w:suppressAutoHyphens w:val="0"/>
              <w:autoSpaceDE w:val="0"/>
              <w:spacing w:before="57" w:after="57"/>
              <w:jc w:val="center"/>
              <w:rPr>
                <w:bCs/>
                <w:sz w:val="20"/>
                <w:szCs w:val="20"/>
                <w:lang w:val="el-GR"/>
              </w:rPr>
            </w:pPr>
            <w:r w:rsidRPr="0040457E">
              <w:rPr>
                <w:b/>
                <w:bCs/>
                <w:sz w:val="20"/>
                <w:szCs w:val="20"/>
                <w:lang w:val="el-GR"/>
              </w:rPr>
              <w:t>1.</w:t>
            </w:r>
          </w:p>
        </w:tc>
        <w:tc>
          <w:tcPr>
            <w:tcW w:w="4395" w:type="dxa"/>
            <w:tcBorders>
              <w:bottom w:val="single" w:sz="12" w:space="0" w:color="666666" w:themeColor="text1" w:themeTint="99"/>
            </w:tcBorders>
            <w:shd w:val="clear" w:color="auto" w:fill="BFBFBF" w:themeFill="background1" w:themeFillShade="BF"/>
            <w:vAlign w:val="center"/>
          </w:tcPr>
          <w:p w14:paraId="2472DD30"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ΤΕΧΝΙΚΕΣ ΑΠΑΙΤΗΣΕΙΣ</w:t>
            </w:r>
          </w:p>
        </w:tc>
        <w:tc>
          <w:tcPr>
            <w:tcW w:w="1276" w:type="dxa"/>
            <w:tcBorders>
              <w:bottom w:val="single" w:sz="12" w:space="0" w:color="666666" w:themeColor="text1" w:themeTint="99"/>
            </w:tcBorders>
            <w:shd w:val="clear" w:color="auto" w:fill="BFBFBF" w:themeFill="background1" w:themeFillShade="BF"/>
          </w:tcPr>
          <w:p w14:paraId="659C3BFF"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ΑΠΑΙΤΗΣΗ</w:t>
            </w:r>
          </w:p>
        </w:tc>
        <w:tc>
          <w:tcPr>
            <w:tcW w:w="1275" w:type="dxa"/>
            <w:tcBorders>
              <w:bottom w:val="single" w:sz="12" w:space="0" w:color="666666" w:themeColor="text1" w:themeTint="99"/>
            </w:tcBorders>
            <w:shd w:val="clear" w:color="auto" w:fill="BFBFBF" w:themeFill="background1" w:themeFillShade="BF"/>
            <w:vAlign w:val="center"/>
          </w:tcPr>
          <w:p w14:paraId="35B6A35E"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ΑΠΑΝΤΗΣΗ</w:t>
            </w:r>
          </w:p>
        </w:tc>
        <w:tc>
          <w:tcPr>
            <w:tcW w:w="3544" w:type="dxa"/>
            <w:tcBorders>
              <w:bottom w:val="single" w:sz="12" w:space="0" w:color="666666" w:themeColor="text1" w:themeTint="99"/>
            </w:tcBorders>
            <w:shd w:val="clear" w:color="auto" w:fill="BFBFBF" w:themeFill="background1" w:themeFillShade="BF"/>
            <w:vAlign w:val="center"/>
          </w:tcPr>
          <w:p w14:paraId="3AA61F0C" w14:textId="77777777" w:rsidR="00F475BF" w:rsidRPr="0040457E" w:rsidRDefault="00F475BF" w:rsidP="001C7774">
            <w:pPr>
              <w:suppressAutoHyphens w:val="0"/>
              <w:autoSpaceDE w:val="0"/>
              <w:spacing w:before="57" w:after="57"/>
              <w:ind w:right="2134"/>
              <w:jc w:val="center"/>
              <w:rPr>
                <w:b/>
                <w:bCs/>
                <w:sz w:val="20"/>
                <w:szCs w:val="20"/>
                <w:lang w:val="el-GR"/>
              </w:rPr>
            </w:pPr>
            <w:r w:rsidRPr="0040457E">
              <w:rPr>
                <w:b/>
                <w:bCs/>
                <w:sz w:val="20"/>
                <w:szCs w:val="20"/>
                <w:lang w:val="el-GR"/>
              </w:rPr>
              <w:t>ΠΑΡΑΠΟΜΠΗ</w:t>
            </w:r>
          </w:p>
        </w:tc>
      </w:tr>
      <w:tr w:rsidR="00F475BF" w:rsidRPr="0040457E" w14:paraId="2C8059A7" w14:textId="77777777" w:rsidTr="00F475BF">
        <w:tc>
          <w:tcPr>
            <w:tcW w:w="709" w:type="dxa"/>
            <w:vAlign w:val="center"/>
          </w:tcPr>
          <w:p w14:paraId="6BAD1A1B"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1.1</w:t>
            </w:r>
          </w:p>
        </w:tc>
        <w:tc>
          <w:tcPr>
            <w:tcW w:w="4395" w:type="dxa"/>
            <w:vAlign w:val="center"/>
          </w:tcPr>
          <w:p w14:paraId="6ACF710C"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Ο προσφερόμενος ψηφιακός ανιχνευτής να είναι πρόσφατα κατασκευασμένος (εντός του τελευταίου έτους), σύγχρονης τεχνολογίας, ασφαλής, κατάλληλος για εξετάσεις κλασικής μαστογραφίας. Να είναι κατάλληλος για την εκτέλεση εξετάσεων καθημερινής νοσοκομειακής ρουτίνας.</w:t>
            </w:r>
          </w:p>
          <w:p w14:paraId="3330C149"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πληροί τους Ευρωπαϊκούς και διεθνείς κανονισμούς κατασκευής ασφαλείας, και ακτινοπροστασίας και διαθέτει σήμανση </w:t>
            </w:r>
            <w:r w:rsidRPr="0040457E">
              <w:rPr>
                <w:sz w:val="20"/>
                <w:szCs w:val="20"/>
                <w:lang w:val="en-US"/>
              </w:rPr>
              <w:t>CE</w:t>
            </w:r>
            <w:r w:rsidRPr="0040457E">
              <w:rPr>
                <w:sz w:val="20"/>
                <w:szCs w:val="20"/>
                <w:lang w:val="el-GR"/>
              </w:rPr>
              <w:t xml:space="preserve"> </w:t>
            </w:r>
            <w:r w:rsidRPr="0040457E">
              <w:rPr>
                <w:sz w:val="20"/>
                <w:szCs w:val="20"/>
                <w:lang w:val="en-US"/>
              </w:rPr>
              <w:t>MARK</w:t>
            </w:r>
            <w:r w:rsidRPr="0040457E">
              <w:rPr>
                <w:sz w:val="20"/>
                <w:szCs w:val="20"/>
                <w:lang w:val="el-GR"/>
              </w:rPr>
              <w:t xml:space="preserve"> ενώ η προμηθεύτρια και η κατασκευάστρια εταιρία να διαθέτουν πιστοποιητικό ποιότητας </w:t>
            </w:r>
            <w:r w:rsidRPr="0040457E">
              <w:rPr>
                <w:sz w:val="20"/>
                <w:szCs w:val="20"/>
                <w:lang w:val="en-US"/>
              </w:rPr>
              <w:t>ISO</w:t>
            </w:r>
            <w:r w:rsidRPr="0040457E">
              <w:rPr>
                <w:sz w:val="20"/>
                <w:szCs w:val="20"/>
                <w:lang w:val="el-GR"/>
              </w:rPr>
              <w:t xml:space="preserve"> (να κατατεθούν τα σχετικά πιστοποιητικά)</w:t>
            </w:r>
          </w:p>
        </w:tc>
        <w:tc>
          <w:tcPr>
            <w:tcW w:w="1276" w:type="dxa"/>
            <w:vAlign w:val="center"/>
          </w:tcPr>
          <w:p w14:paraId="7073E4F5" w14:textId="77777777" w:rsidR="00F475BF" w:rsidRPr="0040457E" w:rsidRDefault="00F475BF" w:rsidP="001C7774">
            <w:pPr>
              <w:suppressAutoHyphens w:val="0"/>
              <w:autoSpaceDE w:val="0"/>
              <w:spacing w:before="57" w:after="57"/>
              <w:ind w:right="-104"/>
              <w:jc w:val="center"/>
              <w:rPr>
                <w:sz w:val="20"/>
                <w:szCs w:val="20"/>
                <w:lang w:val="el-GR"/>
              </w:rPr>
            </w:pPr>
            <w:r w:rsidRPr="0040457E">
              <w:rPr>
                <w:sz w:val="20"/>
                <w:szCs w:val="20"/>
                <w:lang w:val="el-GR"/>
              </w:rPr>
              <w:t>ΝΑΙ</w:t>
            </w:r>
          </w:p>
        </w:tc>
        <w:tc>
          <w:tcPr>
            <w:tcW w:w="1275" w:type="dxa"/>
            <w:vAlign w:val="center"/>
          </w:tcPr>
          <w:p w14:paraId="29238A3C"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537AE3C2"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74AEC2D7" w14:textId="77777777" w:rsidTr="00F475BF">
        <w:tc>
          <w:tcPr>
            <w:tcW w:w="709" w:type="dxa"/>
            <w:vAlign w:val="center"/>
          </w:tcPr>
          <w:p w14:paraId="52FC1CC8"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1.2</w:t>
            </w:r>
          </w:p>
        </w:tc>
        <w:tc>
          <w:tcPr>
            <w:tcW w:w="4395" w:type="dxa"/>
            <w:vAlign w:val="center"/>
          </w:tcPr>
          <w:p w14:paraId="2CE8F894"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Ο προμηθευτής υποχρεούται να εκτελέσει πλήρως την εγκατάσταση του υπό προμήθεια εξοπλισμού και να το παραδώσει σε λειτουργία, με δικό του ειδικευμένο και ασφαλισμένο προσωπικό και δική του ολοκληρωτικά ευθύνη, σύμφωνα με τους τεχνικούς και επιστημονικούς κανόνες, τους κανονισμούς του Ελληνικού κράτους, τις οδηγίες και τα σχέδια του κατασκευαστικού οίκου, και την συνδρομή των αρμοδίων υπηρεσιών του φορέα στο χώρο που διαθέτει.</w:t>
            </w:r>
          </w:p>
        </w:tc>
        <w:tc>
          <w:tcPr>
            <w:tcW w:w="1276" w:type="dxa"/>
            <w:vAlign w:val="center"/>
          </w:tcPr>
          <w:p w14:paraId="00950A08"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70AE7439"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6FADAC10"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153984DD" w14:textId="77777777" w:rsidTr="00F475BF">
        <w:tc>
          <w:tcPr>
            <w:tcW w:w="709" w:type="dxa"/>
            <w:vAlign w:val="center"/>
          </w:tcPr>
          <w:p w14:paraId="6F75BAFF"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1.3</w:t>
            </w:r>
          </w:p>
        </w:tc>
        <w:tc>
          <w:tcPr>
            <w:tcW w:w="4395" w:type="dxa"/>
            <w:vAlign w:val="center"/>
          </w:tcPr>
          <w:p w14:paraId="1293C373"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Ο προμηθευτής αναλαμβάνει να εκπαιδεύσει δωρεάν τους χρήστες για την λειτουργία του μηχανήματος και να παραδώσει φυλλάδια οδηγιών χρήσης - συντήρησης στην Ελληνική γλώσσα, οι οποίες πρέπει να αποδίδουν πιστά το πρωτότυπο κείμενο και να φέρουν την έγκριση του κατασκευαστή (Νόμος 2955/01, άρθρο 2, παρ. 5) και </w:t>
            </w:r>
            <w:r w:rsidRPr="0040457E">
              <w:rPr>
                <w:sz w:val="20"/>
                <w:szCs w:val="20"/>
                <w:lang w:val="en-US"/>
              </w:rPr>
              <w:t>Service</w:t>
            </w:r>
            <w:r w:rsidRPr="0040457E">
              <w:rPr>
                <w:sz w:val="20"/>
                <w:szCs w:val="20"/>
                <w:lang w:val="el-GR"/>
              </w:rPr>
              <w:t xml:space="preserve"> </w:t>
            </w:r>
            <w:r w:rsidRPr="0040457E">
              <w:rPr>
                <w:sz w:val="20"/>
                <w:szCs w:val="20"/>
                <w:lang w:val="en-US"/>
              </w:rPr>
              <w:t>manual</w:t>
            </w:r>
            <w:r w:rsidRPr="0040457E">
              <w:rPr>
                <w:sz w:val="20"/>
                <w:szCs w:val="20"/>
                <w:lang w:val="el-GR"/>
              </w:rPr>
              <w:t xml:space="preserve"> στα Αγγλικά</w:t>
            </w:r>
          </w:p>
        </w:tc>
        <w:tc>
          <w:tcPr>
            <w:tcW w:w="1276" w:type="dxa"/>
            <w:vAlign w:val="center"/>
          </w:tcPr>
          <w:p w14:paraId="49BDBB2A"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0EC2106E"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45FCFB17"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50F7840D" w14:textId="77777777" w:rsidTr="00F475BF">
        <w:trPr>
          <w:trHeight w:val="274"/>
        </w:trPr>
        <w:tc>
          <w:tcPr>
            <w:tcW w:w="709" w:type="dxa"/>
            <w:vAlign w:val="center"/>
          </w:tcPr>
          <w:p w14:paraId="5AAACE27"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1.4</w:t>
            </w:r>
          </w:p>
        </w:tc>
        <w:tc>
          <w:tcPr>
            <w:tcW w:w="4395" w:type="dxa"/>
            <w:vAlign w:val="center"/>
          </w:tcPr>
          <w:p w14:paraId="65B38D06"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διαθέτει εγγύηση τουλάχιστον δύο (2) ετών. Κατά την διάρκεια της περιόδου καλής λειτουργίας, ο ανάδοχος υποχρεούται, άνευ πρόσθετης αμοιβής, να επαναλάβει την εκπαίδευση του αρμόδιου προσωπικού (τεχνικούς – χρήστες) εάν αυτό ζητηθεί από τη Περιφέρεια Κρήτης.</w:t>
            </w:r>
          </w:p>
        </w:tc>
        <w:tc>
          <w:tcPr>
            <w:tcW w:w="1276" w:type="dxa"/>
            <w:vAlign w:val="center"/>
          </w:tcPr>
          <w:p w14:paraId="34361DBC"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1B1F871F"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238F713A"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5D46AEF5" w14:textId="77777777" w:rsidTr="00F475BF">
        <w:tc>
          <w:tcPr>
            <w:tcW w:w="709" w:type="dxa"/>
            <w:vAlign w:val="center"/>
          </w:tcPr>
          <w:p w14:paraId="4291D997"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1.5</w:t>
            </w:r>
          </w:p>
        </w:tc>
        <w:tc>
          <w:tcPr>
            <w:tcW w:w="4395" w:type="dxa"/>
            <w:vAlign w:val="center"/>
          </w:tcPr>
          <w:p w14:paraId="70553AC9"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Βεβαίωση από τον προμηθευτή 10ετούς κάλυψης σε συντήρηση και ανταλλακτικά</w:t>
            </w:r>
          </w:p>
        </w:tc>
        <w:tc>
          <w:tcPr>
            <w:tcW w:w="1276" w:type="dxa"/>
            <w:vAlign w:val="center"/>
          </w:tcPr>
          <w:p w14:paraId="10BD356C"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45B72236"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1DA85161"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5CAA2621" w14:textId="77777777" w:rsidTr="00F475BF">
        <w:tc>
          <w:tcPr>
            <w:tcW w:w="709" w:type="dxa"/>
            <w:shd w:val="clear" w:color="auto" w:fill="BFBFBF" w:themeFill="background1" w:themeFillShade="BF"/>
            <w:vAlign w:val="center"/>
          </w:tcPr>
          <w:p w14:paraId="7BB2DA19"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2.</w:t>
            </w:r>
          </w:p>
        </w:tc>
        <w:tc>
          <w:tcPr>
            <w:tcW w:w="4395" w:type="dxa"/>
            <w:shd w:val="clear" w:color="auto" w:fill="BFBFBF" w:themeFill="background1" w:themeFillShade="BF"/>
            <w:vAlign w:val="center"/>
          </w:tcPr>
          <w:p w14:paraId="1765DCE8" w14:textId="77777777" w:rsidR="00F475BF" w:rsidRPr="0040457E" w:rsidRDefault="00F475BF" w:rsidP="001C7774">
            <w:pPr>
              <w:suppressAutoHyphens w:val="0"/>
              <w:autoSpaceDE w:val="0"/>
              <w:spacing w:before="57" w:after="57"/>
              <w:rPr>
                <w:b/>
                <w:sz w:val="20"/>
                <w:szCs w:val="20"/>
                <w:lang w:val="el-GR"/>
              </w:rPr>
            </w:pPr>
            <w:r w:rsidRPr="0040457E">
              <w:rPr>
                <w:b/>
                <w:sz w:val="20"/>
                <w:szCs w:val="20"/>
                <w:lang w:val="el-GR"/>
              </w:rPr>
              <w:t>ΨΗΦΙΑΚΟΣ ΑΝΙΧΝΕΥΤΗΣ</w:t>
            </w:r>
          </w:p>
        </w:tc>
        <w:tc>
          <w:tcPr>
            <w:tcW w:w="1276" w:type="dxa"/>
            <w:shd w:val="clear" w:color="auto" w:fill="BFBFBF" w:themeFill="background1" w:themeFillShade="BF"/>
            <w:vAlign w:val="center"/>
          </w:tcPr>
          <w:p w14:paraId="39D87272"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ΑΠΑΙΤΗΣΗ</w:t>
            </w:r>
          </w:p>
        </w:tc>
        <w:tc>
          <w:tcPr>
            <w:tcW w:w="1275" w:type="dxa"/>
            <w:shd w:val="clear" w:color="auto" w:fill="BFBFBF" w:themeFill="background1" w:themeFillShade="BF"/>
            <w:vAlign w:val="center"/>
          </w:tcPr>
          <w:p w14:paraId="3FAB41CD"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ΑΠΑΝΤΗΣΗ</w:t>
            </w:r>
          </w:p>
        </w:tc>
        <w:tc>
          <w:tcPr>
            <w:tcW w:w="3544" w:type="dxa"/>
            <w:shd w:val="clear" w:color="auto" w:fill="BFBFBF" w:themeFill="background1" w:themeFillShade="BF"/>
            <w:vAlign w:val="center"/>
          </w:tcPr>
          <w:p w14:paraId="28082CC4"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ΠΑΡΑΠΟΜΠΗ</w:t>
            </w:r>
          </w:p>
        </w:tc>
      </w:tr>
      <w:tr w:rsidR="00F475BF" w:rsidRPr="0040457E" w14:paraId="2920C796" w14:textId="77777777" w:rsidTr="00F475BF">
        <w:tc>
          <w:tcPr>
            <w:tcW w:w="709" w:type="dxa"/>
            <w:vAlign w:val="center"/>
          </w:tcPr>
          <w:p w14:paraId="0685B268"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2.1</w:t>
            </w:r>
          </w:p>
        </w:tc>
        <w:tc>
          <w:tcPr>
            <w:tcW w:w="4395" w:type="dxa"/>
            <w:vAlign w:val="center"/>
          </w:tcPr>
          <w:p w14:paraId="521A0145"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Τεχνολογία επίπεδου ανιχνευτή (</w:t>
            </w:r>
            <w:r w:rsidRPr="0040457E">
              <w:rPr>
                <w:sz w:val="20"/>
                <w:szCs w:val="20"/>
                <w:lang w:val="en-US"/>
              </w:rPr>
              <w:t>Flat</w:t>
            </w:r>
            <w:r w:rsidRPr="0040457E">
              <w:rPr>
                <w:sz w:val="20"/>
                <w:szCs w:val="20"/>
                <w:lang w:val="el-GR"/>
              </w:rPr>
              <w:t xml:space="preserve"> </w:t>
            </w:r>
            <w:r w:rsidRPr="0040457E">
              <w:rPr>
                <w:sz w:val="20"/>
                <w:szCs w:val="20"/>
                <w:lang w:val="en-US"/>
              </w:rPr>
              <w:t>Panel</w:t>
            </w:r>
            <w:r w:rsidRPr="0040457E">
              <w:rPr>
                <w:sz w:val="20"/>
                <w:szCs w:val="20"/>
                <w:lang w:val="el-GR"/>
              </w:rPr>
              <w:t xml:space="preserve">), με οθόνη μετατροπής </w:t>
            </w:r>
            <w:r w:rsidRPr="0040457E">
              <w:rPr>
                <w:sz w:val="20"/>
                <w:szCs w:val="20"/>
                <w:lang w:val="en-US"/>
              </w:rPr>
              <w:t>CSI</w:t>
            </w:r>
            <w:r w:rsidRPr="0040457E">
              <w:rPr>
                <w:sz w:val="20"/>
                <w:szCs w:val="20"/>
                <w:lang w:val="el-GR"/>
              </w:rPr>
              <w:t xml:space="preserve"> άμεσης κατάθεσης: </w:t>
            </w:r>
            <w:r w:rsidRPr="0040457E">
              <w:rPr>
                <w:sz w:val="20"/>
                <w:szCs w:val="20"/>
                <w:lang w:val="en-US"/>
              </w:rPr>
              <w:t>Flat</w:t>
            </w:r>
            <w:r w:rsidRPr="0040457E">
              <w:rPr>
                <w:sz w:val="20"/>
                <w:szCs w:val="20"/>
                <w:lang w:val="el-GR"/>
              </w:rPr>
              <w:t xml:space="preserve"> </w:t>
            </w:r>
            <w:r w:rsidRPr="0040457E">
              <w:rPr>
                <w:sz w:val="20"/>
                <w:szCs w:val="20"/>
                <w:lang w:val="en-US"/>
              </w:rPr>
              <w:t>Panel</w:t>
            </w:r>
            <w:r w:rsidRPr="0040457E">
              <w:rPr>
                <w:sz w:val="20"/>
                <w:szCs w:val="20"/>
                <w:lang w:val="el-GR"/>
              </w:rPr>
              <w:t xml:space="preserve"> </w:t>
            </w:r>
            <w:r w:rsidRPr="0040457E">
              <w:rPr>
                <w:sz w:val="20"/>
                <w:szCs w:val="20"/>
                <w:lang w:val="en-US"/>
              </w:rPr>
              <w:t>CSI</w:t>
            </w:r>
            <w:r w:rsidRPr="0040457E">
              <w:rPr>
                <w:sz w:val="20"/>
                <w:szCs w:val="20"/>
                <w:lang w:val="el-GR"/>
              </w:rPr>
              <w:t xml:space="preserve"> για άμεση ψηφιακή μαστογραφία (</w:t>
            </w:r>
            <w:r w:rsidRPr="0040457E">
              <w:rPr>
                <w:sz w:val="20"/>
                <w:szCs w:val="20"/>
                <w:lang w:val="en-US"/>
              </w:rPr>
              <w:t>DR</w:t>
            </w:r>
            <w:r w:rsidRPr="0040457E">
              <w:rPr>
                <w:sz w:val="20"/>
                <w:szCs w:val="20"/>
                <w:lang w:val="el-GR"/>
              </w:rPr>
              <w:t xml:space="preserve"> </w:t>
            </w:r>
            <w:proofErr w:type="spellStart"/>
            <w:r w:rsidRPr="0040457E">
              <w:rPr>
                <w:sz w:val="20"/>
                <w:szCs w:val="20"/>
                <w:lang w:val="en-US"/>
              </w:rPr>
              <w:t>mammo</w:t>
            </w:r>
            <w:proofErr w:type="spellEnd"/>
            <w:r w:rsidRPr="0040457E">
              <w:rPr>
                <w:sz w:val="20"/>
                <w:szCs w:val="20"/>
                <w:lang w:val="el-GR"/>
              </w:rPr>
              <w:t xml:space="preserve">, </w:t>
            </w:r>
            <w:r w:rsidRPr="0040457E">
              <w:rPr>
                <w:sz w:val="20"/>
                <w:szCs w:val="20"/>
                <w:lang w:val="en-US"/>
              </w:rPr>
              <w:t>direct</w:t>
            </w:r>
            <w:r w:rsidRPr="0040457E">
              <w:rPr>
                <w:sz w:val="20"/>
                <w:szCs w:val="20"/>
                <w:lang w:val="el-GR"/>
              </w:rPr>
              <w:t xml:space="preserve"> </w:t>
            </w:r>
            <w:r w:rsidRPr="0040457E">
              <w:rPr>
                <w:sz w:val="20"/>
                <w:szCs w:val="20"/>
                <w:lang w:val="en-US"/>
              </w:rPr>
              <w:t>mammography</w:t>
            </w:r>
            <w:r w:rsidRPr="0040457E">
              <w:rPr>
                <w:sz w:val="20"/>
                <w:szCs w:val="20"/>
                <w:lang w:val="el-GR"/>
              </w:rPr>
              <w:t>), με αυτόματη ανίχνευση έκθεσης</w:t>
            </w:r>
          </w:p>
        </w:tc>
        <w:tc>
          <w:tcPr>
            <w:tcW w:w="1276" w:type="dxa"/>
            <w:vAlign w:val="center"/>
          </w:tcPr>
          <w:p w14:paraId="4AAF8477"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4A799F3F"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36DF21CF"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6AE1BB0E" w14:textId="77777777" w:rsidTr="00F475BF">
        <w:tc>
          <w:tcPr>
            <w:tcW w:w="709" w:type="dxa"/>
            <w:vAlign w:val="center"/>
          </w:tcPr>
          <w:p w14:paraId="6995809C"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2.2</w:t>
            </w:r>
          </w:p>
        </w:tc>
        <w:tc>
          <w:tcPr>
            <w:tcW w:w="4395" w:type="dxa"/>
            <w:vAlign w:val="center"/>
          </w:tcPr>
          <w:p w14:paraId="2773C694"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είναι κατάλληλος για αναλογικούς </w:t>
            </w:r>
            <w:proofErr w:type="spellStart"/>
            <w:r w:rsidRPr="0040457E">
              <w:rPr>
                <w:sz w:val="20"/>
                <w:szCs w:val="20"/>
                <w:lang w:val="el-GR"/>
              </w:rPr>
              <w:t>μαστογράφους</w:t>
            </w:r>
            <w:proofErr w:type="spellEnd"/>
            <w:r w:rsidRPr="0040457E">
              <w:rPr>
                <w:sz w:val="20"/>
                <w:szCs w:val="20"/>
                <w:lang w:val="el-GR"/>
              </w:rPr>
              <w:t xml:space="preserve"> που διαθέτουν αυτόματη έλεγχο έκθεσης (</w:t>
            </w:r>
            <w:r w:rsidRPr="0040457E">
              <w:rPr>
                <w:sz w:val="20"/>
                <w:szCs w:val="20"/>
                <w:lang w:val="en-US"/>
              </w:rPr>
              <w:t>AEC</w:t>
            </w:r>
            <w:r w:rsidRPr="0040457E">
              <w:rPr>
                <w:sz w:val="20"/>
                <w:szCs w:val="20"/>
                <w:lang w:val="el-GR"/>
              </w:rPr>
              <w:t>)</w:t>
            </w:r>
          </w:p>
        </w:tc>
        <w:tc>
          <w:tcPr>
            <w:tcW w:w="1276" w:type="dxa"/>
            <w:vAlign w:val="center"/>
          </w:tcPr>
          <w:p w14:paraId="1F95D071"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516A4D20"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761DA8CD"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79254520" w14:textId="77777777" w:rsidTr="00F475BF">
        <w:tc>
          <w:tcPr>
            <w:tcW w:w="709" w:type="dxa"/>
            <w:vAlign w:val="center"/>
          </w:tcPr>
          <w:p w14:paraId="70D1E837"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lastRenderedPageBreak/>
              <w:t>2.3</w:t>
            </w:r>
          </w:p>
        </w:tc>
        <w:tc>
          <w:tcPr>
            <w:tcW w:w="4395" w:type="dxa"/>
            <w:vAlign w:val="center"/>
          </w:tcPr>
          <w:p w14:paraId="3FC687FB"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έχει διαστάσεις &gt;240</w:t>
            </w:r>
            <w:r w:rsidRPr="0040457E">
              <w:rPr>
                <w:sz w:val="20"/>
                <w:szCs w:val="20"/>
                <w:lang w:val="en-US"/>
              </w:rPr>
              <w:t>x</w:t>
            </w:r>
            <w:r w:rsidRPr="0040457E">
              <w:rPr>
                <w:sz w:val="20"/>
                <w:szCs w:val="20"/>
                <w:lang w:val="el-GR"/>
              </w:rPr>
              <w:t>300</w:t>
            </w:r>
            <w:r w:rsidRPr="0040457E">
              <w:rPr>
                <w:sz w:val="20"/>
                <w:szCs w:val="20"/>
                <w:lang w:val="en-US"/>
              </w:rPr>
              <w:t>x</w:t>
            </w:r>
            <w:r w:rsidRPr="0040457E">
              <w:rPr>
                <w:sz w:val="20"/>
                <w:szCs w:val="20"/>
                <w:lang w:val="el-GR"/>
              </w:rPr>
              <w:t xml:space="preserve">14 </w:t>
            </w:r>
            <w:r w:rsidRPr="0040457E">
              <w:rPr>
                <w:sz w:val="20"/>
                <w:szCs w:val="20"/>
                <w:lang w:val="en-US"/>
              </w:rPr>
              <w:t>mm</w:t>
            </w:r>
            <w:r w:rsidRPr="0040457E">
              <w:rPr>
                <w:sz w:val="20"/>
                <w:szCs w:val="20"/>
                <w:lang w:val="el-GR"/>
              </w:rPr>
              <w:t xml:space="preserve"> (μήκος </w:t>
            </w:r>
            <w:r w:rsidRPr="0040457E">
              <w:rPr>
                <w:sz w:val="20"/>
                <w:szCs w:val="20"/>
                <w:lang w:val="en-US"/>
              </w:rPr>
              <w:t>x</w:t>
            </w:r>
            <w:r w:rsidRPr="0040457E">
              <w:rPr>
                <w:sz w:val="20"/>
                <w:szCs w:val="20"/>
                <w:lang w:val="el-GR"/>
              </w:rPr>
              <w:t xml:space="preserve"> πλάτος </w:t>
            </w:r>
            <w:r w:rsidRPr="0040457E">
              <w:rPr>
                <w:sz w:val="20"/>
                <w:szCs w:val="20"/>
                <w:lang w:val="en-US"/>
              </w:rPr>
              <w:t>x</w:t>
            </w:r>
            <w:r w:rsidRPr="0040457E">
              <w:rPr>
                <w:sz w:val="20"/>
                <w:szCs w:val="20"/>
                <w:lang w:val="el-GR"/>
              </w:rPr>
              <w:t xml:space="preserve"> ύψος), τις ίδιες με μία μεγάλη </w:t>
            </w:r>
            <w:proofErr w:type="spellStart"/>
            <w:r w:rsidRPr="0040457E">
              <w:rPr>
                <w:sz w:val="20"/>
                <w:szCs w:val="20"/>
                <w:lang w:val="el-GR"/>
              </w:rPr>
              <w:t>μαστογραφική</w:t>
            </w:r>
            <w:proofErr w:type="spellEnd"/>
            <w:r w:rsidRPr="0040457E">
              <w:rPr>
                <w:sz w:val="20"/>
                <w:szCs w:val="20"/>
                <w:lang w:val="el-GR"/>
              </w:rPr>
              <w:t xml:space="preserve"> κασέτα</w:t>
            </w:r>
          </w:p>
        </w:tc>
        <w:tc>
          <w:tcPr>
            <w:tcW w:w="1276" w:type="dxa"/>
            <w:vAlign w:val="center"/>
          </w:tcPr>
          <w:p w14:paraId="3E5B87B8"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58726806"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380D8147"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12A6CCFB" w14:textId="77777777" w:rsidTr="00F475BF">
        <w:tc>
          <w:tcPr>
            <w:tcW w:w="709" w:type="dxa"/>
            <w:vAlign w:val="center"/>
          </w:tcPr>
          <w:p w14:paraId="25D9CFA4"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2.4</w:t>
            </w:r>
          </w:p>
        </w:tc>
        <w:tc>
          <w:tcPr>
            <w:tcW w:w="4395" w:type="dxa"/>
            <w:vAlign w:val="center"/>
          </w:tcPr>
          <w:p w14:paraId="2FFF9986"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έχει βάρος </w:t>
            </w:r>
            <w:r w:rsidRPr="0040457E">
              <w:rPr>
                <w:sz w:val="20"/>
                <w:szCs w:val="20"/>
                <w:u w:val="single"/>
                <w:lang w:val="el-GR"/>
              </w:rPr>
              <w:t>&lt;</w:t>
            </w:r>
            <w:r w:rsidRPr="0040457E">
              <w:rPr>
                <w:sz w:val="20"/>
                <w:szCs w:val="20"/>
                <w:lang w:val="el-GR"/>
              </w:rPr>
              <w:t xml:space="preserve"> 1,20</w:t>
            </w:r>
            <w:r w:rsidRPr="0040457E">
              <w:rPr>
                <w:sz w:val="20"/>
                <w:szCs w:val="20"/>
                <w:lang w:val="en-US"/>
              </w:rPr>
              <w:t>kg</w:t>
            </w:r>
          </w:p>
        </w:tc>
        <w:tc>
          <w:tcPr>
            <w:tcW w:w="1276" w:type="dxa"/>
            <w:vAlign w:val="center"/>
          </w:tcPr>
          <w:p w14:paraId="7BB18670"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647F71F1"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0843231D"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112BC1FA" w14:textId="77777777" w:rsidTr="00F475BF">
        <w:tc>
          <w:tcPr>
            <w:tcW w:w="709" w:type="dxa"/>
            <w:vAlign w:val="center"/>
          </w:tcPr>
          <w:p w14:paraId="24126A90"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2.5</w:t>
            </w:r>
          </w:p>
        </w:tc>
        <w:tc>
          <w:tcPr>
            <w:tcW w:w="4395" w:type="dxa"/>
            <w:vAlign w:val="center"/>
          </w:tcPr>
          <w:p w14:paraId="718EE4AF"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έχει διαστάσεις ενεργής επιφάνειας (</w:t>
            </w:r>
            <w:r w:rsidRPr="0040457E">
              <w:rPr>
                <w:sz w:val="20"/>
                <w:szCs w:val="20"/>
                <w:lang w:val="en-US"/>
              </w:rPr>
              <w:t>cm</w:t>
            </w:r>
            <w:r w:rsidRPr="0040457E">
              <w:rPr>
                <w:sz w:val="20"/>
                <w:szCs w:val="20"/>
                <w:lang w:val="el-GR"/>
              </w:rPr>
              <w:t xml:space="preserve">) : &gt; 23 </w:t>
            </w:r>
            <w:proofErr w:type="spellStart"/>
            <w:r w:rsidRPr="0040457E">
              <w:rPr>
                <w:sz w:val="20"/>
                <w:szCs w:val="20"/>
                <w:lang w:val="el-GR"/>
              </w:rPr>
              <w:t>cm</w:t>
            </w:r>
            <w:proofErr w:type="spellEnd"/>
            <w:r w:rsidRPr="0040457E">
              <w:rPr>
                <w:sz w:val="20"/>
                <w:szCs w:val="20"/>
                <w:lang w:val="el-GR"/>
              </w:rPr>
              <w:t xml:space="preserve"> x 29 </w:t>
            </w:r>
            <w:proofErr w:type="spellStart"/>
            <w:r w:rsidRPr="0040457E">
              <w:rPr>
                <w:sz w:val="20"/>
                <w:szCs w:val="20"/>
                <w:lang w:val="el-GR"/>
              </w:rPr>
              <w:t>cm</w:t>
            </w:r>
            <w:proofErr w:type="spellEnd"/>
            <w:r w:rsidRPr="0040457E">
              <w:rPr>
                <w:sz w:val="20"/>
                <w:szCs w:val="20"/>
                <w:lang w:val="el-GR"/>
              </w:rPr>
              <w:t xml:space="preserve"> (μήκος </w:t>
            </w:r>
            <w:r w:rsidRPr="0040457E">
              <w:rPr>
                <w:sz w:val="20"/>
                <w:szCs w:val="20"/>
                <w:lang w:val="en-US"/>
              </w:rPr>
              <w:t>x</w:t>
            </w:r>
            <w:r w:rsidRPr="0040457E">
              <w:rPr>
                <w:sz w:val="20"/>
                <w:szCs w:val="20"/>
                <w:lang w:val="el-GR"/>
              </w:rPr>
              <w:t xml:space="preserve"> πλάτος)</w:t>
            </w:r>
          </w:p>
        </w:tc>
        <w:tc>
          <w:tcPr>
            <w:tcW w:w="1276" w:type="dxa"/>
            <w:vAlign w:val="center"/>
          </w:tcPr>
          <w:p w14:paraId="11E80DA1"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0E5F9D4D"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05225537"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410D83B1" w14:textId="77777777" w:rsidTr="00F475BF">
        <w:tc>
          <w:tcPr>
            <w:tcW w:w="709" w:type="dxa"/>
            <w:vAlign w:val="center"/>
          </w:tcPr>
          <w:p w14:paraId="56BD40A0"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2.6</w:t>
            </w:r>
          </w:p>
        </w:tc>
        <w:tc>
          <w:tcPr>
            <w:tcW w:w="4395" w:type="dxa"/>
            <w:vAlign w:val="center"/>
          </w:tcPr>
          <w:p w14:paraId="35652BCB" w14:textId="77777777" w:rsidR="00F475BF" w:rsidRPr="0040457E" w:rsidRDefault="00F475BF" w:rsidP="001C7774">
            <w:pPr>
              <w:suppressAutoHyphens w:val="0"/>
              <w:autoSpaceDE w:val="0"/>
              <w:spacing w:before="57" w:after="57"/>
              <w:rPr>
                <w:sz w:val="20"/>
                <w:szCs w:val="20"/>
                <w:lang w:val="en-US"/>
              </w:rPr>
            </w:pPr>
            <w:r w:rsidRPr="0040457E">
              <w:rPr>
                <w:sz w:val="20"/>
                <w:szCs w:val="20"/>
                <w:lang w:val="el-GR"/>
              </w:rPr>
              <w:t>Μέγεθος</w:t>
            </w:r>
            <w:r w:rsidRPr="0040457E">
              <w:rPr>
                <w:sz w:val="20"/>
                <w:szCs w:val="20"/>
                <w:lang w:val="en-US"/>
              </w:rPr>
              <w:t xml:space="preserve"> pixel (pixel pitch) (</w:t>
            </w:r>
            <w:r w:rsidRPr="0040457E">
              <w:rPr>
                <w:sz w:val="20"/>
                <w:szCs w:val="20"/>
                <w:lang w:val="el-GR"/>
              </w:rPr>
              <w:t>μ</w:t>
            </w:r>
            <w:r w:rsidRPr="0040457E">
              <w:rPr>
                <w:sz w:val="20"/>
                <w:szCs w:val="20"/>
                <w:lang w:val="en-US"/>
              </w:rPr>
              <w:t>m) : ≤ 76</w:t>
            </w:r>
            <w:r w:rsidRPr="0040457E">
              <w:rPr>
                <w:sz w:val="20"/>
                <w:szCs w:val="20"/>
                <w:lang w:val="el-GR"/>
              </w:rPr>
              <w:t>μ</w:t>
            </w:r>
            <w:r w:rsidRPr="0040457E">
              <w:rPr>
                <w:sz w:val="20"/>
                <w:szCs w:val="20"/>
                <w:lang w:val="en-US"/>
              </w:rPr>
              <w:t>m</w:t>
            </w:r>
          </w:p>
        </w:tc>
        <w:tc>
          <w:tcPr>
            <w:tcW w:w="1276" w:type="dxa"/>
            <w:vAlign w:val="center"/>
          </w:tcPr>
          <w:p w14:paraId="054DD348" w14:textId="77777777" w:rsidR="00F475BF" w:rsidRPr="0040457E" w:rsidRDefault="00F475BF" w:rsidP="001C7774">
            <w:pPr>
              <w:suppressAutoHyphens w:val="0"/>
              <w:autoSpaceDE w:val="0"/>
              <w:spacing w:before="57" w:after="57"/>
              <w:jc w:val="center"/>
              <w:rPr>
                <w:sz w:val="20"/>
                <w:szCs w:val="20"/>
                <w:lang w:val="en-US"/>
              </w:rPr>
            </w:pPr>
            <w:r w:rsidRPr="0040457E">
              <w:rPr>
                <w:sz w:val="20"/>
                <w:szCs w:val="20"/>
                <w:lang w:val="el-GR"/>
              </w:rPr>
              <w:t>ΝΑΙ</w:t>
            </w:r>
          </w:p>
        </w:tc>
        <w:tc>
          <w:tcPr>
            <w:tcW w:w="1275" w:type="dxa"/>
            <w:vAlign w:val="center"/>
          </w:tcPr>
          <w:p w14:paraId="15AF1E0B" w14:textId="77777777" w:rsidR="00F475BF" w:rsidRPr="0040457E" w:rsidRDefault="00F475BF" w:rsidP="001C7774">
            <w:pPr>
              <w:suppressAutoHyphens w:val="0"/>
              <w:autoSpaceDE w:val="0"/>
              <w:spacing w:before="57" w:after="57"/>
              <w:jc w:val="center"/>
              <w:rPr>
                <w:sz w:val="20"/>
                <w:szCs w:val="20"/>
                <w:lang w:val="en-US"/>
              </w:rPr>
            </w:pPr>
          </w:p>
        </w:tc>
        <w:tc>
          <w:tcPr>
            <w:tcW w:w="3544" w:type="dxa"/>
            <w:vAlign w:val="center"/>
          </w:tcPr>
          <w:p w14:paraId="7A2037E7" w14:textId="77777777" w:rsidR="00F475BF" w:rsidRPr="0040457E" w:rsidRDefault="00F475BF" w:rsidP="001C7774">
            <w:pPr>
              <w:suppressAutoHyphens w:val="0"/>
              <w:autoSpaceDE w:val="0"/>
              <w:spacing w:before="57" w:after="57"/>
              <w:jc w:val="center"/>
              <w:rPr>
                <w:sz w:val="20"/>
                <w:szCs w:val="20"/>
                <w:lang w:val="en-US"/>
              </w:rPr>
            </w:pPr>
          </w:p>
        </w:tc>
      </w:tr>
      <w:tr w:rsidR="00F475BF" w:rsidRPr="0040457E" w14:paraId="1AE2C315" w14:textId="77777777" w:rsidTr="00F475BF">
        <w:tc>
          <w:tcPr>
            <w:tcW w:w="709" w:type="dxa"/>
            <w:vAlign w:val="center"/>
          </w:tcPr>
          <w:p w14:paraId="3E81F0FF"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2.7</w:t>
            </w:r>
          </w:p>
        </w:tc>
        <w:tc>
          <w:tcPr>
            <w:tcW w:w="4395" w:type="dxa"/>
            <w:vAlign w:val="center"/>
          </w:tcPr>
          <w:p w14:paraId="1A073C5B" w14:textId="77777777" w:rsidR="00F475BF" w:rsidRPr="0040457E" w:rsidRDefault="00F475BF" w:rsidP="001C7774">
            <w:pPr>
              <w:suppressAutoHyphens w:val="0"/>
              <w:autoSpaceDE w:val="0"/>
              <w:spacing w:before="57" w:after="57"/>
              <w:rPr>
                <w:sz w:val="20"/>
                <w:szCs w:val="20"/>
                <w:lang w:val="en-US"/>
              </w:rPr>
            </w:pPr>
            <w:r w:rsidRPr="0040457E">
              <w:rPr>
                <w:sz w:val="20"/>
                <w:szCs w:val="20"/>
                <w:lang w:val="el-GR"/>
              </w:rPr>
              <w:t>Μέγεθος</w:t>
            </w:r>
            <w:r w:rsidRPr="0040457E">
              <w:rPr>
                <w:sz w:val="20"/>
                <w:szCs w:val="20"/>
                <w:lang w:val="en-US"/>
              </w:rPr>
              <w:t xml:space="preserve"> </w:t>
            </w:r>
            <w:r w:rsidRPr="0040457E">
              <w:rPr>
                <w:sz w:val="20"/>
                <w:szCs w:val="20"/>
                <w:lang w:val="el-GR"/>
              </w:rPr>
              <w:t>ψηφιακής</w:t>
            </w:r>
            <w:r w:rsidRPr="0040457E">
              <w:rPr>
                <w:sz w:val="20"/>
                <w:szCs w:val="20"/>
                <w:lang w:val="en-US"/>
              </w:rPr>
              <w:t xml:space="preserve"> </w:t>
            </w:r>
            <w:r w:rsidRPr="0040457E">
              <w:rPr>
                <w:sz w:val="20"/>
                <w:szCs w:val="20"/>
                <w:lang w:val="el-GR"/>
              </w:rPr>
              <w:t>μήτρας</w:t>
            </w:r>
            <w:r w:rsidRPr="0040457E">
              <w:rPr>
                <w:sz w:val="20"/>
                <w:szCs w:val="20"/>
                <w:lang w:val="en-US"/>
              </w:rPr>
              <w:t xml:space="preserve"> (pixel matrix size) &amp; </w:t>
            </w:r>
            <w:r w:rsidRPr="0040457E">
              <w:rPr>
                <w:sz w:val="20"/>
                <w:szCs w:val="20"/>
                <w:lang w:val="el-GR"/>
              </w:rPr>
              <w:t>βάθος</w:t>
            </w:r>
            <w:r w:rsidRPr="0040457E">
              <w:rPr>
                <w:sz w:val="20"/>
                <w:szCs w:val="20"/>
                <w:lang w:val="en-US"/>
              </w:rPr>
              <w:t xml:space="preserve"> </w:t>
            </w:r>
            <w:r w:rsidRPr="0040457E">
              <w:rPr>
                <w:sz w:val="20"/>
                <w:szCs w:val="20"/>
                <w:lang w:val="el-GR"/>
              </w:rPr>
              <w:t>λήψης</w:t>
            </w:r>
            <w:r w:rsidRPr="0040457E">
              <w:rPr>
                <w:sz w:val="20"/>
                <w:szCs w:val="20"/>
                <w:lang w:val="en-US"/>
              </w:rPr>
              <w:t xml:space="preserve"> (bit depth) :  ≥3000X3800 PIXEL, </w:t>
            </w:r>
            <w:r w:rsidRPr="0040457E">
              <w:rPr>
                <w:sz w:val="20"/>
                <w:szCs w:val="20"/>
                <w:lang w:val="el-GR"/>
              </w:rPr>
              <w:t>και</w:t>
            </w:r>
            <w:r w:rsidRPr="0040457E">
              <w:rPr>
                <w:sz w:val="20"/>
                <w:szCs w:val="20"/>
                <w:lang w:val="en-US"/>
              </w:rPr>
              <w:t xml:space="preserve"> ≥ 16 bit </w:t>
            </w:r>
            <w:r w:rsidRPr="0040457E">
              <w:rPr>
                <w:sz w:val="20"/>
                <w:szCs w:val="20"/>
                <w:lang w:val="el-GR"/>
              </w:rPr>
              <w:t>διαβαθμίσεις</w:t>
            </w:r>
            <w:r w:rsidRPr="0040457E">
              <w:rPr>
                <w:sz w:val="20"/>
                <w:szCs w:val="20"/>
                <w:lang w:val="en-US"/>
              </w:rPr>
              <w:t xml:space="preserve"> </w:t>
            </w:r>
            <w:r w:rsidRPr="0040457E">
              <w:rPr>
                <w:sz w:val="20"/>
                <w:szCs w:val="20"/>
                <w:lang w:val="el-GR"/>
              </w:rPr>
              <w:t>του</w:t>
            </w:r>
            <w:r w:rsidRPr="0040457E">
              <w:rPr>
                <w:sz w:val="20"/>
                <w:szCs w:val="20"/>
                <w:lang w:val="en-US"/>
              </w:rPr>
              <w:t xml:space="preserve"> </w:t>
            </w:r>
            <w:r w:rsidRPr="0040457E">
              <w:rPr>
                <w:sz w:val="20"/>
                <w:szCs w:val="20"/>
                <w:lang w:val="el-GR"/>
              </w:rPr>
              <w:t>γκρι</w:t>
            </w:r>
          </w:p>
        </w:tc>
        <w:tc>
          <w:tcPr>
            <w:tcW w:w="1276" w:type="dxa"/>
            <w:vAlign w:val="center"/>
          </w:tcPr>
          <w:p w14:paraId="22A3411B" w14:textId="77777777" w:rsidR="00F475BF" w:rsidRPr="0040457E" w:rsidRDefault="00F475BF" w:rsidP="001C7774">
            <w:pPr>
              <w:suppressAutoHyphens w:val="0"/>
              <w:autoSpaceDE w:val="0"/>
              <w:spacing w:before="57" w:after="57"/>
              <w:jc w:val="center"/>
              <w:rPr>
                <w:sz w:val="20"/>
                <w:szCs w:val="20"/>
                <w:lang w:val="en-US"/>
              </w:rPr>
            </w:pPr>
            <w:r w:rsidRPr="0040457E">
              <w:rPr>
                <w:sz w:val="20"/>
                <w:szCs w:val="20"/>
                <w:lang w:val="el-GR"/>
              </w:rPr>
              <w:t>ΝΑΙ</w:t>
            </w:r>
          </w:p>
        </w:tc>
        <w:tc>
          <w:tcPr>
            <w:tcW w:w="1275" w:type="dxa"/>
            <w:vAlign w:val="center"/>
          </w:tcPr>
          <w:p w14:paraId="6C057EAD" w14:textId="77777777" w:rsidR="00F475BF" w:rsidRPr="0040457E" w:rsidRDefault="00F475BF" w:rsidP="001C7774">
            <w:pPr>
              <w:suppressAutoHyphens w:val="0"/>
              <w:autoSpaceDE w:val="0"/>
              <w:spacing w:before="57" w:after="57"/>
              <w:jc w:val="center"/>
              <w:rPr>
                <w:sz w:val="20"/>
                <w:szCs w:val="20"/>
                <w:lang w:val="en-US"/>
              </w:rPr>
            </w:pPr>
          </w:p>
        </w:tc>
        <w:tc>
          <w:tcPr>
            <w:tcW w:w="3544" w:type="dxa"/>
            <w:vAlign w:val="center"/>
          </w:tcPr>
          <w:p w14:paraId="29D992D5" w14:textId="77777777" w:rsidR="00F475BF" w:rsidRPr="0040457E" w:rsidRDefault="00F475BF" w:rsidP="001C7774">
            <w:pPr>
              <w:suppressAutoHyphens w:val="0"/>
              <w:autoSpaceDE w:val="0"/>
              <w:spacing w:before="57" w:after="57"/>
              <w:jc w:val="center"/>
              <w:rPr>
                <w:sz w:val="20"/>
                <w:szCs w:val="20"/>
                <w:lang w:val="en-US"/>
              </w:rPr>
            </w:pPr>
          </w:p>
        </w:tc>
      </w:tr>
      <w:tr w:rsidR="00F475BF" w:rsidRPr="0040457E" w14:paraId="794D2BB0" w14:textId="77777777" w:rsidTr="00F475BF">
        <w:tc>
          <w:tcPr>
            <w:tcW w:w="709" w:type="dxa"/>
            <w:vAlign w:val="center"/>
          </w:tcPr>
          <w:p w14:paraId="0862BDF8"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2.8</w:t>
            </w:r>
          </w:p>
        </w:tc>
        <w:tc>
          <w:tcPr>
            <w:tcW w:w="4395" w:type="dxa"/>
            <w:vAlign w:val="center"/>
          </w:tcPr>
          <w:p w14:paraId="4F1E958E"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διαθέτει </w:t>
            </w:r>
            <w:r w:rsidRPr="0040457E">
              <w:rPr>
                <w:sz w:val="20"/>
                <w:szCs w:val="20"/>
                <w:lang w:val="en-US"/>
              </w:rPr>
              <w:t>DQE</w:t>
            </w:r>
            <w:r w:rsidRPr="0040457E">
              <w:rPr>
                <w:sz w:val="20"/>
                <w:szCs w:val="20"/>
                <w:lang w:val="el-GR"/>
              </w:rPr>
              <w:t xml:space="preserve"> @ 0,5 </w:t>
            </w:r>
            <w:proofErr w:type="spellStart"/>
            <w:r w:rsidRPr="0040457E">
              <w:rPr>
                <w:sz w:val="20"/>
                <w:szCs w:val="20"/>
                <w:lang w:val="en-US"/>
              </w:rPr>
              <w:t>lp</w:t>
            </w:r>
            <w:proofErr w:type="spellEnd"/>
            <w:r w:rsidRPr="0040457E">
              <w:rPr>
                <w:sz w:val="20"/>
                <w:szCs w:val="20"/>
                <w:lang w:val="el-GR"/>
              </w:rPr>
              <w:t>/</w:t>
            </w:r>
            <w:r w:rsidRPr="0040457E">
              <w:rPr>
                <w:sz w:val="20"/>
                <w:szCs w:val="20"/>
                <w:lang w:val="en-US"/>
              </w:rPr>
              <w:t>mm</w:t>
            </w:r>
            <w:r w:rsidRPr="0040457E">
              <w:rPr>
                <w:sz w:val="20"/>
                <w:szCs w:val="20"/>
                <w:lang w:val="el-GR"/>
              </w:rPr>
              <w:t xml:space="preserve"> &gt; 50%</w:t>
            </w:r>
          </w:p>
        </w:tc>
        <w:tc>
          <w:tcPr>
            <w:tcW w:w="1276" w:type="dxa"/>
            <w:vAlign w:val="center"/>
          </w:tcPr>
          <w:p w14:paraId="635C46D8"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6616B9A3"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10DC9502"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3BF44AB0" w14:textId="77777777" w:rsidTr="00F475BF">
        <w:tc>
          <w:tcPr>
            <w:tcW w:w="709" w:type="dxa"/>
            <w:vAlign w:val="center"/>
          </w:tcPr>
          <w:p w14:paraId="20920776"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2.9</w:t>
            </w:r>
          </w:p>
        </w:tc>
        <w:tc>
          <w:tcPr>
            <w:tcW w:w="4395" w:type="dxa"/>
            <w:vAlign w:val="center"/>
          </w:tcPr>
          <w:p w14:paraId="1D34EB8C"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έχει υψηλό </w:t>
            </w:r>
            <w:r w:rsidRPr="0040457E">
              <w:rPr>
                <w:sz w:val="20"/>
                <w:szCs w:val="20"/>
                <w:lang w:val="en-US"/>
              </w:rPr>
              <w:t>MTF</w:t>
            </w:r>
            <w:r w:rsidRPr="0040457E">
              <w:rPr>
                <w:sz w:val="20"/>
                <w:szCs w:val="20"/>
                <w:lang w:val="el-GR"/>
              </w:rPr>
              <w:t xml:space="preserve">@1 </w:t>
            </w:r>
            <w:proofErr w:type="spellStart"/>
            <w:r w:rsidRPr="0040457E">
              <w:rPr>
                <w:sz w:val="20"/>
                <w:szCs w:val="20"/>
                <w:lang w:val="el-GR"/>
              </w:rPr>
              <w:t>lp</w:t>
            </w:r>
            <w:proofErr w:type="spellEnd"/>
            <w:r w:rsidRPr="0040457E">
              <w:rPr>
                <w:sz w:val="20"/>
                <w:szCs w:val="20"/>
                <w:lang w:val="el-GR"/>
              </w:rPr>
              <w:t>/</w:t>
            </w:r>
            <w:proofErr w:type="spellStart"/>
            <w:r w:rsidRPr="0040457E">
              <w:rPr>
                <w:sz w:val="20"/>
                <w:szCs w:val="20"/>
                <w:lang w:val="el-GR"/>
              </w:rPr>
              <w:t>mm</w:t>
            </w:r>
            <w:proofErr w:type="spellEnd"/>
            <w:r w:rsidRPr="0040457E">
              <w:rPr>
                <w:sz w:val="20"/>
                <w:szCs w:val="20"/>
                <w:lang w:val="el-GR"/>
              </w:rPr>
              <w:t xml:space="preserve"> ≥ 65%</w:t>
            </w:r>
          </w:p>
        </w:tc>
        <w:tc>
          <w:tcPr>
            <w:tcW w:w="1276" w:type="dxa"/>
            <w:vAlign w:val="center"/>
          </w:tcPr>
          <w:p w14:paraId="123D1DBF"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4DAAF197"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32031974"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3C12D3C9" w14:textId="77777777" w:rsidTr="00F475BF">
        <w:tc>
          <w:tcPr>
            <w:tcW w:w="709" w:type="dxa"/>
            <w:vAlign w:val="center"/>
          </w:tcPr>
          <w:p w14:paraId="25E209B9"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2.10</w:t>
            </w:r>
          </w:p>
        </w:tc>
        <w:tc>
          <w:tcPr>
            <w:tcW w:w="4395" w:type="dxa"/>
            <w:vAlign w:val="center"/>
          </w:tcPr>
          <w:p w14:paraId="6B9BB221"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έχει συντελεστή πλήρωσης </w:t>
            </w:r>
            <w:r w:rsidRPr="0040457E">
              <w:rPr>
                <w:sz w:val="20"/>
                <w:szCs w:val="20"/>
                <w:lang w:val="en-US"/>
              </w:rPr>
              <w:t>≥ 80%</w:t>
            </w:r>
          </w:p>
        </w:tc>
        <w:tc>
          <w:tcPr>
            <w:tcW w:w="1276" w:type="dxa"/>
            <w:vAlign w:val="center"/>
          </w:tcPr>
          <w:p w14:paraId="4F0D9778"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5778BD9E"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4E0F4D3C"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4D445EA7" w14:textId="77777777" w:rsidTr="00F475BF">
        <w:tc>
          <w:tcPr>
            <w:tcW w:w="709" w:type="dxa"/>
            <w:vAlign w:val="center"/>
          </w:tcPr>
          <w:p w14:paraId="39538975"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2.11</w:t>
            </w:r>
          </w:p>
        </w:tc>
        <w:tc>
          <w:tcPr>
            <w:tcW w:w="4395" w:type="dxa"/>
            <w:vAlign w:val="center"/>
          </w:tcPr>
          <w:p w14:paraId="54CD1343"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έχει απόσταση θωρακικού τοιχώματος ≤ 2</w:t>
            </w:r>
            <w:r w:rsidRPr="0040457E">
              <w:rPr>
                <w:sz w:val="20"/>
                <w:szCs w:val="20"/>
                <w:lang w:val="en-US"/>
              </w:rPr>
              <w:t>m</w:t>
            </w:r>
            <w:r w:rsidRPr="0040457E">
              <w:rPr>
                <w:sz w:val="20"/>
                <w:szCs w:val="20"/>
                <w:lang w:val="el-GR"/>
              </w:rPr>
              <w:t>m</w:t>
            </w:r>
          </w:p>
        </w:tc>
        <w:tc>
          <w:tcPr>
            <w:tcW w:w="1276" w:type="dxa"/>
            <w:vAlign w:val="center"/>
          </w:tcPr>
          <w:p w14:paraId="5A68CF4C"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01E58E46"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5E8FC9FA"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6E42048F" w14:textId="77777777" w:rsidTr="00F475BF">
        <w:tc>
          <w:tcPr>
            <w:tcW w:w="709" w:type="dxa"/>
            <w:vAlign w:val="center"/>
          </w:tcPr>
          <w:p w14:paraId="52F00D8D"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2.12</w:t>
            </w:r>
          </w:p>
        </w:tc>
        <w:tc>
          <w:tcPr>
            <w:tcW w:w="4395" w:type="dxa"/>
            <w:vAlign w:val="center"/>
          </w:tcPr>
          <w:p w14:paraId="5E44AEBE"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έχει απόσταση πλευρικού τοιχώματος ≤ 18mm</w:t>
            </w:r>
          </w:p>
        </w:tc>
        <w:tc>
          <w:tcPr>
            <w:tcW w:w="1276" w:type="dxa"/>
            <w:vAlign w:val="center"/>
          </w:tcPr>
          <w:p w14:paraId="0BF084AC"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251E5F34"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19370185"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41EBCD89" w14:textId="77777777" w:rsidTr="00F475BF">
        <w:tc>
          <w:tcPr>
            <w:tcW w:w="709" w:type="dxa"/>
            <w:vAlign w:val="center"/>
          </w:tcPr>
          <w:p w14:paraId="75B5D975"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2.13</w:t>
            </w:r>
          </w:p>
        </w:tc>
        <w:tc>
          <w:tcPr>
            <w:tcW w:w="4395" w:type="dxa"/>
            <w:vAlign w:val="center"/>
          </w:tcPr>
          <w:p w14:paraId="5C6452EA"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έχει ανοχή κραδασμών ≥ 40</w:t>
            </w:r>
            <w:r w:rsidRPr="0040457E">
              <w:rPr>
                <w:sz w:val="20"/>
                <w:szCs w:val="20"/>
                <w:lang w:val="en-US"/>
              </w:rPr>
              <w:t>G</w:t>
            </w:r>
          </w:p>
        </w:tc>
        <w:tc>
          <w:tcPr>
            <w:tcW w:w="1276" w:type="dxa"/>
            <w:vAlign w:val="center"/>
          </w:tcPr>
          <w:p w14:paraId="0FCDCD20"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6543109A"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58E0C4D4"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24325022" w14:textId="77777777" w:rsidTr="00F475BF">
        <w:tc>
          <w:tcPr>
            <w:tcW w:w="709" w:type="dxa"/>
            <w:vAlign w:val="center"/>
          </w:tcPr>
          <w:p w14:paraId="0E38D66A"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2.14</w:t>
            </w:r>
          </w:p>
        </w:tc>
        <w:tc>
          <w:tcPr>
            <w:tcW w:w="4395" w:type="dxa"/>
            <w:vAlign w:val="center"/>
          </w:tcPr>
          <w:p w14:paraId="35866B96"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έχει ανοχή πτώσης ≥ 50</w:t>
            </w:r>
            <w:r w:rsidRPr="0040457E">
              <w:rPr>
                <w:sz w:val="20"/>
                <w:szCs w:val="20"/>
                <w:lang w:val="en-US"/>
              </w:rPr>
              <w:t>cm</w:t>
            </w:r>
          </w:p>
        </w:tc>
        <w:tc>
          <w:tcPr>
            <w:tcW w:w="1276" w:type="dxa"/>
            <w:vAlign w:val="center"/>
          </w:tcPr>
          <w:p w14:paraId="00DA337C"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4DF5D54B"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6B046F64"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680F90AB" w14:textId="77777777" w:rsidTr="00F475BF">
        <w:tc>
          <w:tcPr>
            <w:tcW w:w="709" w:type="dxa"/>
            <w:vAlign w:val="center"/>
          </w:tcPr>
          <w:p w14:paraId="3938E51F"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l-GR"/>
              </w:rPr>
              <w:t>2.15</w:t>
            </w:r>
          </w:p>
        </w:tc>
        <w:tc>
          <w:tcPr>
            <w:tcW w:w="4395" w:type="dxa"/>
            <w:vAlign w:val="center"/>
          </w:tcPr>
          <w:p w14:paraId="56BA95A6" w14:textId="77777777" w:rsidR="00F475BF" w:rsidRPr="0040457E" w:rsidRDefault="00F475BF" w:rsidP="001C7774">
            <w:pPr>
              <w:suppressAutoHyphens w:val="0"/>
              <w:autoSpaceDE w:val="0"/>
              <w:spacing w:before="57" w:after="57"/>
              <w:rPr>
                <w:sz w:val="20"/>
                <w:szCs w:val="20"/>
                <w:lang w:val="el-GR"/>
              </w:rPr>
            </w:pPr>
            <w:proofErr w:type="spellStart"/>
            <w:r w:rsidRPr="0040457E">
              <w:rPr>
                <w:sz w:val="20"/>
                <w:szCs w:val="20"/>
                <w:lang w:val="el-GR"/>
              </w:rPr>
              <w:t>Nα</w:t>
            </w:r>
            <w:proofErr w:type="spellEnd"/>
            <w:r w:rsidRPr="0040457E">
              <w:rPr>
                <w:sz w:val="20"/>
                <w:szCs w:val="20"/>
                <w:lang w:val="el-GR"/>
              </w:rPr>
              <w:t xml:space="preserve"> λειτουργεί ενσύρματα, </w:t>
            </w:r>
            <w:r w:rsidRPr="0040457E">
              <w:rPr>
                <w:bCs/>
                <w:sz w:val="20"/>
                <w:szCs w:val="20"/>
                <w:lang w:val="el-GR"/>
              </w:rPr>
              <w:t>να διαθέτει τροφοδοτικό και καλώδιο για την ενσύρματη σύνδεση του ανιχνευτή</w:t>
            </w:r>
          </w:p>
        </w:tc>
        <w:tc>
          <w:tcPr>
            <w:tcW w:w="1276" w:type="dxa"/>
            <w:vAlign w:val="center"/>
          </w:tcPr>
          <w:p w14:paraId="4F0BF4C5"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18B9FFE3"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329A6488"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3C007855" w14:textId="77777777" w:rsidTr="00F475BF">
        <w:tc>
          <w:tcPr>
            <w:tcW w:w="709" w:type="dxa"/>
            <w:vAlign w:val="center"/>
          </w:tcPr>
          <w:p w14:paraId="382DD31A"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2.16</w:t>
            </w:r>
          </w:p>
        </w:tc>
        <w:tc>
          <w:tcPr>
            <w:tcW w:w="4395" w:type="dxa"/>
            <w:vAlign w:val="center"/>
          </w:tcPr>
          <w:p w14:paraId="51086443"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διαθέτει λειτουργία αυτόματης ανίχνευσης έκθεσης (</w:t>
            </w:r>
            <w:r w:rsidRPr="0040457E">
              <w:rPr>
                <w:sz w:val="20"/>
                <w:szCs w:val="20"/>
                <w:lang w:val="en-US"/>
              </w:rPr>
              <w:t>AED</w:t>
            </w:r>
            <w:r w:rsidRPr="0040457E">
              <w:rPr>
                <w:sz w:val="20"/>
                <w:szCs w:val="20"/>
                <w:lang w:val="el-GR"/>
              </w:rPr>
              <w:t>)</w:t>
            </w:r>
          </w:p>
        </w:tc>
        <w:tc>
          <w:tcPr>
            <w:tcW w:w="1276" w:type="dxa"/>
            <w:vAlign w:val="center"/>
          </w:tcPr>
          <w:p w14:paraId="49FB33AF"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44FA9624"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5C5ECD8D"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60B2DE05" w14:textId="77777777" w:rsidTr="00F475BF">
        <w:tc>
          <w:tcPr>
            <w:tcW w:w="709" w:type="dxa"/>
            <w:vAlign w:val="center"/>
          </w:tcPr>
          <w:p w14:paraId="7915341C"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2.17</w:t>
            </w:r>
          </w:p>
        </w:tc>
        <w:tc>
          <w:tcPr>
            <w:tcW w:w="4395" w:type="dxa"/>
            <w:vAlign w:val="center"/>
          </w:tcPr>
          <w:p w14:paraId="3D7D1134"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Μέγιστος αριθμός λήψεων ανά ώρα : ≥ 120</w:t>
            </w:r>
          </w:p>
        </w:tc>
        <w:tc>
          <w:tcPr>
            <w:tcW w:w="1276" w:type="dxa"/>
            <w:vAlign w:val="center"/>
          </w:tcPr>
          <w:p w14:paraId="0209DBA0"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4F3B3389"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2D34E145"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0AF1A329" w14:textId="77777777" w:rsidTr="00F475BF">
        <w:tc>
          <w:tcPr>
            <w:tcW w:w="709" w:type="dxa"/>
            <w:vAlign w:val="center"/>
          </w:tcPr>
          <w:p w14:paraId="48FC4A5F" w14:textId="77777777" w:rsidR="00F475BF" w:rsidRPr="0040457E" w:rsidRDefault="00F475BF" w:rsidP="001C7774">
            <w:pPr>
              <w:suppressAutoHyphens w:val="0"/>
              <w:autoSpaceDE w:val="0"/>
              <w:spacing w:before="57" w:after="57"/>
              <w:jc w:val="center"/>
              <w:rPr>
                <w:sz w:val="20"/>
                <w:szCs w:val="20"/>
                <w:lang w:val="en-US"/>
              </w:rPr>
            </w:pPr>
            <w:r w:rsidRPr="0040457E">
              <w:rPr>
                <w:b/>
                <w:bCs/>
                <w:sz w:val="20"/>
                <w:szCs w:val="20"/>
                <w:lang w:val="en-US"/>
              </w:rPr>
              <w:t>2.18</w:t>
            </w:r>
          </w:p>
        </w:tc>
        <w:tc>
          <w:tcPr>
            <w:tcW w:w="4395" w:type="dxa"/>
            <w:vAlign w:val="center"/>
          </w:tcPr>
          <w:p w14:paraId="11BDEF36"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διαθέτει εξωτερική ενδεικτική λυχνία που να δείχνει ότι ο ανιχνευτής είναι έτοιμος για λήψη</w:t>
            </w:r>
          </w:p>
        </w:tc>
        <w:tc>
          <w:tcPr>
            <w:tcW w:w="1276" w:type="dxa"/>
            <w:vAlign w:val="center"/>
          </w:tcPr>
          <w:p w14:paraId="3E8EB625"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03EE86E2"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70B92C9E"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5BA96DE8" w14:textId="77777777" w:rsidTr="00F475BF">
        <w:tc>
          <w:tcPr>
            <w:tcW w:w="709" w:type="dxa"/>
            <w:vAlign w:val="center"/>
          </w:tcPr>
          <w:p w14:paraId="730D15D0"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2.19</w:t>
            </w:r>
          </w:p>
        </w:tc>
        <w:tc>
          <w:tcPr>
            <w:tcW w:w="4395" w:type="dxa"/>
            <w:vAlign w:val="center"/>
          </w:tcPr>
          <w:p w14:paraId="580AB60F" w14:textId="77777777" w:rsidR="00F475BF" w:rsidRPr="0040457E" w:rsidRDefault="00F475BF" w:rsidP="001C7774">
            <w:pPr>
              <w:suppressAutoHyphens w:val="0"/>
              <w:autoSpaceDE w:val="0"/>
              <w:spacing w:before="57" w:after="57"/>
              <w:rPr>
                <w:bCs/>
                <w:sz w:val="20"/>
                <w:szCs w:val="20"/>
                <w:lang w:val="el-GR"/>
              </w:rPr>
            </w:pPr>
            <w:r w:rsidRPr="0040457E">
              <w:rPr>
                <w:sz w:val="20"/>
                <w:szCs w:val="20"/>
                <w:lang w:val="el-GR"/>
              </w:rPr>
              <w:t xml:space="preserve">Βαθμονόμηση ανιχνευτή: Να αναφερθεί αναλυτικά η διαδικασία και η απαίτηση βαθμονόμησης (συχνότητα, τρόπος, από ποιον μπορεί να πραγματοποιηθεί, </w:t>
            </w:r>
            <w:proofErr w:type="spellStart"/>
            <w:r w:rsidRPr="0040457E">
              <w:rPr>
                <w:sz w:val="20"/>
                <w:szCs w:val="20"/>
                <w:lang w:val="el-GR"/>
              </w:rPr>
              <w:t>κ.λ.π</w:t>
            </w:r>
            <w:proofErr w:type="spellEnd"/>
            <w:r w:rsidRPr="0040457E">
              <w:rPr>
                <w:sz w:val="20"/>
                <w:szCs w:val="20"/>
                <w:lang w:val="el-GR"/>
              </w:rPr>
              <w:t>.). Να μπορεί να πραγματοποιηθεί από τον  τεχνολόγο.</w:t>
            </w:r>
          </w:p>
        </w:tc>
        <w:tc>
          <w:tcPr>
            <w:tcW w:w="1276" w:type="dxa"/>
            <w:vAlign w:val="center"/>
          </w:tcPr>
          <w:p w14:paraId="2DF75410"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0460B1E6"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0C956DFE"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724F6441" w14:textId="77777777" w:rsidTr="00F475BF">
        <w:tc>
          <w:tcPr>
            <w:tcW w:w="709" w:type="dxa"/>
            <w:vAlign w:val="center"/>
          </w:tcPr>
          <w:p w14:paraId="0DEA45CF"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2.20</w:t>
            </w:r>
          </w:p>
        </w:tc>
        <w:tc>
          <w:tcPr>
            <w:tcW w:w="4395" w:type="dxa"/>
            <w:vAlign w:val="center"/>
          </w:tcPr>
          <w:p w14:paraId="6F84D895"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διαθέτει </w:t>
            </w:r>
            <w:r w:rsidRPr="0040457E">
              <w:rPr>
                <w:sz w:val="20"/>
                <w:szCs w:val="20"/>
                <w:lang w:val="en-US"/>
              </w:rPr>
              <w:t>PMMA</w:t>
            </w:r>
            <w:r w:rsidRPr="0040457E">
              <w:rPr>
                <w:sz w:val="20"/>
                <w:szCs w:val="20"/>
                <w:lang w:val="el-GR"/>
              </w:rPr>
              <w:t xml:space="preserve"> για το </w:t>
            </w:r>
            <w:r w:rsidRPr="0040457E">
              <w:rPr>
                <w:sz w:val="20"/>
                <w:szCs w:val="20"/>
                <w:lang w:val="en-US"/>
              </w:rPr>
              <w:t>calibration</w:t>
            </w:r>
            <w:r w:rsidRPr="0040457E">
              <w:rPr>
                <w:sz w:val="20"/>
                <w:szCs w:val="20"/>
                <w:lang w:val="el-GR"/>
              </w:rPr>
              <w:t xml:space="preserve"> του </w:t>
            </w:r>
            <w:proofErr w:type="spellStart"/>
            <w:r w:rsidRPr="0040457E">
              <w:rPr>
                <w:sz w:val="20"/>
                <w:szCs w:val="20"/>
                <w:lang w:val="el-GR"/>
              </w:rPr>
              <w:t>μαστογραφικού</w:t>
            </w:r>
            <w:proofErr w:type="spellEnd"/>
            <w:r w:rsidRPr="0040457E">
              <w:rPr>
                <w:sz w:val="20"/>
                <w:szCs w:val="20"/>
                <w:lang w:val="el-GR"/>
              </w:rPr>
              <w:t xml:space="preserve"> ανιχνευτή</w:t>
            </w:r>
          </w:p>
        </w:tc>
        <w:tc>
          <w:tcPr>
            <w:tcW w:w="1276" w:type="dxa"/>
            <w:vAlign w:val="center"/>
          </w:tcPr>
          <w:p w14:paraId="5675C9C8"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7FCAEF05"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27408C34"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31164ED5" w14:textId="77777777" w:rsidTr="00F475BF">
        <w:tc>
          <w:tcPr>
            <w:tcW w:w="709" w:type="dxa"/>
            <w:vAlign w:val="center"/>
          </w:tcPr>
          <w:p w14:paraId="6AC608BF"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2.21</w:t>
            </w:r>
          </w:p>
        </w:tc>
        <w:tc>
          <w:tcPr>
            <w:tcW w:w="4395" w:type="dxa"/>
            <w:vAlign w:val="center"/>
          </w:tcPr>
          <w:p w14:paraId="4A4A8065"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διαθέτει κατάλληλο εξάρτημα για τις μεγεθυντικές λήψεις (φυσική μεγέθυνση με αύξηση της προβολικής απόστασης μαστού-ανιχνευτή)</w:t>
            </w:r>
          </w:p>
        </w:tc>
        <w:tc>
          <w:tcPr>
            <w:tcW w:w="1276" w:type="dxa"/>
            <w:vAlign w:val="center"/>
          </w:tcPr>
          <w:p w14:paraId="272C8A05"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72B7A7CC"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0AAD2FFA"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724068CF" w14:textId="77777777" w:rsidTr="00F475BF">
        <w:tc>
          <w:tcPr>
            <w:tcW w:w="709" w:type="dxa"/>
            <w:vAlign w:val="center"/>
          </w:tcPr>
          <w:p w14:paraId="3FDB0005"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2.22</w:t>
            </w:r>
          </w:p>
        </w:tc>
        <w:tc>
          <w:tcPr>
            <w:tcW w:w="4395" w:type="dxa"/>
            <w:vAlign w:val="center"/>
          </w:tcPr>
          <w:p w14:paraId="4F9C93F6"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διαθέτει και να αναφερθούν αναλυτικά οι διαδικασίες ποιοτικού ελέγχου του ανιχνευτή και των ορίων αποδοχής του</w:t>
            </w:r>
          </w:p>
        </w:tc>
        <w:tc>
          <w:tcPr>
            <w:tcW w:w="1276" w:type="dxa"/>
            <w:vAlign w:val="center"/>
          </w:tcPr>
          <w:p w14:paraId="44E51D88"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24AACA17"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4717AC79"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677C0B03" w14:textId="77777777" w:rsidTr="00F475BF">
        <w:tc>
          <w:tcPr>
            <w:tcW w:w="709" w:type="dxa"/>
            <w:vAlign w:val="center"/>
          </w:tcPr>
          <w:p w14:paraId="2C01B8A6"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2.23</w:t>
            </w:r>
          </w:p>
        </w:tc>
        <w:tc>
          <w:tcPr>
            <w:tcW w:w="4395" w:type="dxa"/>
            <w:vAlign w:val="center"/>
          </w:tcPr>
          <w:p w14:paraId="59157E10" w14:textId="77777777" w:rsidR="00F475BF" w:rsidRPr="0040457E" w:rsidRDefault="00F475BF" w:rsidP="001C7774">
            <w:pPr>
              <w:suppressAutoHyphens w:val="0"/>
              <w:autoSpaceDE w:val="0"/>
              <w:spacing w:before="57" w:after="57"/>
              <w:rPr>
                <w:sz w:val="20"/>
                <w:szCs w:val="20"/>
                <w:lang w:val="el-GR"/>
              </w:rPr>
            </w:pPr>
            <w:proofErr w:type="gramStart"/>
            <w:r w:rsidRPr="0040457E">
              <w:rPr>
                <w:sz w:val="20"/>
                <w:szCs w:val="20"/>
                <w:lang w:val="en-US"/>
              </w:rPr>
              <w:t>On</w:t>
            </w:r>
            <w:r w:rsidRPr="0040457E">
              <w:rPr>
                <w:sz w:val="20"/>
                <w:szCs w:val="20"/>
                <w:lang w:val="el-GR"/>
              </w:rPr>
              <w:t xml:space="preserve"> </w:t>
            </w:r>
            <w:r w:rsidRPr="0040457E">
              <w:rPr>
                <w:sz w:val="20"/>
                <w:szCs w:val="20"/>
                <w:lang w:val="en-US"/>
              </w:rPr>
              <w:t>line</w:t>
            </w:r>
            <w:proofErr w:type="gramEnd"/>
            <w:r w:rsidRPr="0040457E">
              <w:rPr>
                <w:sz w:val="20"/>
                <w:szCs w:val="20"/>
                <w:lang w:val="el-GR"/>
              </w:rPr>
              <w:t xml:space="preserve"> ποιοτικός έλεγχος και διαθέσιμο λογισμικό ποιοτικού ελέγχου</w:t>
            </w:r>
          </w:p>
        </w:tc>
        <w:tc>
          <w:tcPr>
            <w:tcW w:w="1276" w:type="dxa"/>
            <w:vAlign w:val="center"/>
          </w:tcPr>
          <w:p w14:paraId="289209C6"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058DC23B"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2A6107FC"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0F6C2D85" w14:textId="77777777" w:rsidTr="00F475BF">
        <w:tc>
          <w:tcPr>
            <w:tcW w:w="709" w:type="dxa"/>
            <w:vAlign w:val="center"/>
          </w:tcPr>
          <w:p w14:paraId="1CBF6256"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2.24</w:t>
            </w:r>
          </w:p>
        </w:tc>
        <w:tc>
          <w:tcPr>
            <w:tcW w:w="4395" w:type="dxa"/>
            <w:vAlign w:val="center"/>
          </w:tcPr>
          <w:p w14:paraId="752C3476"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μπορεί να μεταδώσει την παραγόμενη ιατρική εικόνα στον σταθμό λήψης αποθήκευσης και επεξεργασίας εικόνας σε </w:t>
            </w:r>
            <w:r w:rsidRPr="0040457E">
              <w:rPr>
                <w:sz w:val="20"/>
                <w:szCs w:val="20"/>
                <w:lang w:val="en-US"/>
              </w:rPr>
              <w:t>PC</w:t>
            </w:r>
          </w:p>
        </w:tc>
        <w:tc>
          <w:tcPr>
            <w:tcW w:w="1276" w:type="dxa"/>
            <w:vAlign w:val="center"/>
          </w:tcPr>
          <w:p w14:paraId="3BE58E0D"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708753E0"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12A99956"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7172D112" w14:textId="77777777" w:rsidTr="00F475BF">
        <w:tc>
          <w:tcPr>
            <w:tcW w:w="709" w:type="dxa"/>
            <w:shd w:val="clear" w:color="auto" w:fill="BFBFBF" w:themeFill="background1" w:themeFillShade="BF"/>
            <w:vAlign w:val="center"/>
          </w:tcPr>
          <w:p w14:paraId="441B0069"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3.</w:t>
            </w:r>
          </w:p>
        </w:tc>
        <w:tc>
          <w:tcPr>
            <w:tcW w:w="4395" w:type="dxa"/>
            <w:shd w:val="clear" w:color="auto" w:fill="BFBFBF" w:themeFill="background1" w:themeFillShade="BF"/>
            <w:vAlign w:val="center"/>
          </w:tcPr>
          <w:p w14:paraId="5AEBA5B8" w14:textId="77777777" w:rsidR="00F475BF" w:rsidRPr="0040457E" w:rsidRDefault="00F475BF" w:rsidP="001C7774">
            <w:pPr>
              <w:suppressAutoHyphens w:val="0"/>
              <w:autoSpaceDE w:val="0"/>
              <w:spacing w:before="57" w:after="57"/>
              <w:rPr>
                <w:b/>
                <w:sz w:val="20"/>
                <w:szCs w:val="20"/>
                <w:lang w:val="el-GR"/>
              </w:rPr>
            </w:pPr>
            <w:r w:rsidRPr="0040457E">
              <w:rPr>
                <w:b/>
                <w:sz w:val="20"/>
                <w:szCs w:val="20"/>
                <w:lang w:val="el-GR"/>
              </w:rPr>
              <w:t>ΣΤΑΘΜΟΣ ΛΗΨΗΣ, ΑΠΟΘΗΚΕΥΣΗΣ &amp; ΕΠΕΞΕΡΓΑΣΙΑΣ ΕΙΚΟΝΩΝ</w:t>
            </w:r>
          </w:p>
        </w:tc>
        <w:tc>
          <w:tcPr>
            <w:tcW w:w="1276" w:type="dxa"/>
            <w:shd w:val="clear" w:color="auto" w:fill="BFBFBF" w:themeFill="background1" w:themeFillShade="BF"/>
            <w:vAlign w:val="center"/>
          </w:tcPr>
          <w:p w14:paraId="1D415B10"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ΑΠΑΙΤΗΣΗ</w:t>
            </w:r>
          </w:p>
        </w:tc>
        <w:tc>
          <w:tcPr>
            <w:tcW w:w="1275" w:type="dxa"/>
            <w:shd w:val="clear" w:color="auto" w:fill="BFBFBF" w:themeFill="background1" w:themeFillShade="BF"/>
            <w:vAlign w:val="center"/>
          </w:tcPr>
          <w:p w14:paraId="6F4F38C5"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ΑΠΑΝΤΗΣΗ</w:t>
            </w:r>
          </w:p>
        </w:tc>
        <w:tc>
          <w:tcPr>
            <w:tcW w:w="3544" w:type="dxa"/>
            <w:shd w:val="clear" w:color="auto" w:fill="BFBFBF" w:themeFill="background1" w:themeFillShade="BF"/>
            <w:vAlign w:val="center"/>
          </w:tcPr>
          <w:p w14:paraId="4D41D41A" w14:textId="77777777" w:rsidR="00F475BF" w:rsidRPr="0040457E" w:rsidRDefault="00F475BF" w:rsidP="001C7774">
            <w:pPr>
              <w:suppressAutoHyphens w:val="0"/>
              <w:autoSpaceDE w:val="0"/>
              <w:spacing w:before="57" w:after="57"/>
              <w:jc w:val="center"/>
              <w:rPr>
                <w:b/>
                <w:bCs/>
                <w:sz w:val="20"/>
                <w:szCs w:val="20"/>
                <w:lang w:val="el-GR"/>
              </w:rPr>
            </w:pPr>
            <w:r w:rsidRPr="0040457E">
              <w:rPr>
                <w:b/>
                <w:bCs/>
                <w:sz w:val="20"/>
                <w:szCs w:val="20"/>
                <w:lang w:val="el-GR"/>
              </w:rPr>
              <w:t>ΠΑΡΑΠΟΜΠΗ</w:t>
            </w:r>
          </w:p>
        </w:tc>
      </w:tr>
      <w:tr w:rsidR="00F475BF" w:rsidRPr="0040457E" w14:paraId="23CF157B" w14:textId="77777777" w:rsidTr="00F475BF">
        <w:tc>
          <w:tcPr>
            <w:tcW w:w="709" w:type="dxa"/>
            <w:vAlign w:val="center"/>
          </w:tcPr>
          <w:p w14:paraId="5CCB8165"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lastRenderedPageBreak/>
              <w:t>3.1</w:t>
            </w:r>
          </w:p>
        </w:tc>
        <w:tc>
          <w:tcPr>
            <w:tcW w:w="4395" w:type="dxa"/>
            <w:vAlign w:val="center"/>
          </w:tcPr>
          <w:p w14:paraId="062FE23A"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Οθόνη αφής απεικόνισης μαστογραφιών υψηλής ανάλυσης ≥2</w:t>
            </w:r>
            <w:r w:rsidRPr="0040457E">
              <w:rPr>
                <w:bCs/>
                <w:sz w:val="20"/>
                <w:szCs w:val="20"/>
                <w:lang w:val="en-US"/>
              </w:rPr>
              <w:t>MP</w:t>
            </w:r>
            <w:r w:rsidRPr="0040457E">
              <w:rPr>
                <w:bCs/>
                <w:sz w:val="20"/>
                <w:szCs w:val="20"/>
                <w:lang w:val="el-GR"/>
              </w:rPr>
              <w:t xml:space="preserve">. Υψηλής διακριτικής ικανότητας με λόγο αντίθεσης 1000: 1,  υψηλής φωτεινότητας 600 </w:t>
            </w:r>
            <w:r w:rsidRPr="0040457E">
              <w:rPr>
                <w:bCs/>
                <w:sz w:val="20"/>
                <w:szCs w:val="20"/>
                <w:lang w:val="en-US"/>
              </w:rPr>
              <w:t>cd</w:t>
            </w:r>
            <w:r w:rsidRPr="0040457E">
              <w:rPr>
                <w:bCs/>
                <w:sz w:val="20"/>
                <w:szCs w:val="20"/>
                <w:lang w:val="el-GR"/>
              </w:rPr>
              <w:t>/</w:t>
            </w:r>
            <w:r w:rsidRPr="0040457E">
              <w:rPr>
                <w:bCs/>
                <w:sz w:val="20"/>
                <w:szCs w:val="20"/>
                <w:lang w:val="en-US"/>
              </w:rPr>
              <w:t>m</w:t>
            </w:r>
            <w:r w:rsidRPr="0040457E">
              <w:rPr>
                <w:bCs/>
                <w:sz w:val="20"/>
                <w:szCs w:val="20"/>
                <w:lang w:val="el-GR"/>
              </w:rPr>
              <w:t xml:space="preserve">² , με βάθος </w:t>
            </w:r>
            <w:r w:rsidRPr="0040457E">
              <w:rPr>
                <w:bCs/>
                <w:sz w:val="20"/>
                <w:szCs w:val="20"/>
                <w:lang w:val="en-US"/>
              </w:rPr>
              <w:t>pixel</w:t>
            </w:r>
            <w:r w:rsidRPr="0040457E">
              <w:rPr>
                <w:bCs/>
                <w:sz w:val="20"/>
                <w:szCs w:val="20"/>
                <w:lang w:val="el-GR"/>
              </w:rPr>
              <w:t xml:space="preserve"> 30</w:t>
            </w:r>
            <w:r w:rsidRPr="0040457E">
              <w:rPr>
                <w:bCs/>
                <w:sz w:val="20"/>
                <w:szCs w:val="20"/>
                <w:lang w:val="en-US"/>
              </w:rPr>
              <w:t>bit</w:t>
            </w:r>
            <w:r w:rsidRPr="0040457E">
              <w:rPr>
                <w:bCs/>
                <w:sz w:val="20"/>
                <w:szCs w:val="20"/>
                <w:lang w:val="el-GR"/>
              </w:rPr>
              <w:t xml:space="preserve"> και διάσταση ≥24’’</w:t>
            </w:r>
          </w:p>
        </w:tc>
        <w:tc>
          <w:tcPr>
            <w:tcW w:w="1276" w:type="dxa"/>
            <w:vAlign w:val="center"/>
          </w:tcPr>
          <w:p w14:paraId="76067913"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715FBBF8"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00BB12DB"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76FFA8A6" w14:textId="77777777" w:rsidTr="00F475BF">
        <w:tc>
          <w:tcPr>
            <w:tcW w:w="709" w:type="dxa"/>
            <w:vAlign w:val="center"/>
          </w:tcPr>
          <w:p w14:paraId="5A77D2D2"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3.2</w:t>
            </w:r>
          </w:p>
        </w:tc>
        <w:tc>
          <w:tcPr>
            <w:tcW w:w="4395" w:type="dxa"/>
            <w:vAlign w:val="center"/>
          </w:tcPr>
          <w:p w14:paraId="41DF9E0A"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Υπολογιστικό σύστημα για επεξεργασία και αποθήκευση ψηφιακών μαστογραφιών</w:t>
            </w:r>
          </w:p>
        </w:tc>
        <w:tc>
          <w:tcPr>
            <w:tcW w:w="1276" w:type="dxa"/>
            <w:vAlign w:val="center"/>
          </w:tcPr>
          <w:p w14:paraId="3ABEBC67"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424E7BEE"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57F5425C"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09C2E8B8" w14:textId="77777777" w:rsidTr="00F475BF">
        <w:tc>
          <w:tcPr>
            <w:tcW w:w="709" w:type="dxa"/>
            <w:vAlign w:val="center"/>
          </w:tcPr>
          <w:p w14:paraId="48F5D15B"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3.3</w:t>
            </w:r>
          </w:p>
        </w:tc>
        <w:tc>
          <w:tcPr>
            <w:tcW w:w="4395" w:type="dxa"/>
            <w:vAlign w:val="center"/>
          </w:tcPr>
          <w:p w14:paraId="196D5D03"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διαθέτει κατάλληλο λογισμικό για την εκτέλεση επιπλέον λήψεων όπως:</w:t>
            </w:r>
          </w:p>
          <w:p w14:paraId="13960479"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n-US"/>
              </w:rPr>
              <w:t>M</w:t>
            </w:r>
            <w:proofErr w:type="spellStart"/>
            <w:r w:rsidRPr="0040457E">
              <w:rPr>
                <w:sz w:val="20"/>
                <w:szCs w:val="20"/>
                <w:lang w:val="el-GR"/>
              </w:rPr>
              <w:t>εγέθυνση</w:t>
            </w:r>
            <w:proofErr w:type="spellEnd"/>
            <w:r w:rsidRPr="0040457E">
              <w:rPr>
                <w:sz w:val="20"/>
                <w:szCs w:val="20"/>
                <w:lang w:val="el-GR"/>
              </w:rPr>
              <w:t xml:space="preserve"> μικρής περιοχής</w:t>
            </w:r>
          </w:p>
          <w:p w14:paraId="7D365B43"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Βιοψία με βελόνα</w:t>
            </w:r>
          </w:p>
          <w:p w14:paraId="29581A38"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Χειρουργική βιοψία</w:t>
            </w:r>
          </w:p>
          <w:p w14:paraId="33F29A01" w14:textId="77777777" w:rsidR="00F475BF" w:rsidRPr="0040457E" w:rsidRDefault="00F475BF" w:rsidP="001C7774">
            <w:pPr>
              <w:suppressAutoHyphens w:val="0"/>
              <w:autoSpaceDE w:val="0"/>
              <w:spacing w:before="57" w:after="57"/>
              <w:rPr>
                <w:sz w:val="20"/>
                <w:szCs w:val="20"/>
                <w:lang w:val="el-GR"/>
              </w:rPr>
            </w:pPr>
            <w:proofErr w:type="spellStart"/>
            <w:r w:rsidRPr="0040457E">
              <w:rPr>
                <w:sz w:val="20"/>
                <w:szCs w:val="20"/>
                <w:lang w:val="el-GR"/>
              </w:rPr>
              <w:t>Στερεοταξική</w:t>
            </w:r>
            <w:proofErr w:type="spellEnd"/>
            <w:r w:rsidRPr="0040457E">
              <w:rPr>
                <w:sz w:val="20"/>
                <w:szCs w:val="20"/>
                <w:lang w:val="el-GR"/>
              </w:rPr>
              <w:t xml:space="preserve"> βιοψία</w:t>
            </w:r>
          </w:p>
        </w:tc>
        <w:tc>
          <w:tcPr>
            <w:tcW w:w="1276" w:type="dxa"/>
            <w:vAlign w:val="center"/>
          </w:tcPr>
          <w:p w14:paraId="7D0AF306"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281A2524"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0E0FA894"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3502EE4C" w14:textId="77777777" w:rsidTr="00F475BF">
        <w:tc>
          <w:tcPr>
            <w:tcW w:w="709" w:type="dxa"/>
            <w:vAlign w:val="center"/>
          </w:tcPr>
          <w:p w14:paraId="1566A21A"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3.4</w:t>
            </w:r>
          </w:p>
        </w:tc>
        <w:tc>
          <w:tcPr>
            <w:tcW w:w="4395" w:type="dxa"/>
            <w:vAlign w:val="center"/>
          </w:tcPr>
          <w:p w14:paraId="1D658F52"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Να μπορούν να επιλεχθούν όλα τα αποθηκευμένα προγράμματα εξέτασης τα οποία περιέχουν όλες τις παραμέτρους των εξετάσεων ξεχωριστά</w:t>
            </w:r>
          </w:p>
        </w:tc>
        <w:tc>
          <w:tcPr>
            <w:tcW w:w="1276" w:type="dxa"/>
            <w:vAlign w:val="center"/>
          </w:tcPr>
          <w:p w14:paraId="5C380864"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6CA6C8BB"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556F970F"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30DF8304" w14:textId="77777777" w:rsidTr="00F475BF">
        <w:tc>
          <w:tcPr>
            <w:tcW w:w="709" w:type="dxa"/>
            <w:vAlign w:val="center"/>
          </w:tcPr>
          <w:p w14:paraId="4C7C96E6"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3.5</w:t>
            </w:r>
          </w:p>
        </w:tc>
        <w:tc>
          <w:tcPr>
            <w:tcW w:w="4395" w:type="dxa"/>
            <w:vAlign w:val="center"/>
          </w:tcPr>
          <w:p w14:paraId="62B5E5B8"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Να </w:t>
            </w:r>
            <w:proofErr w:type="spellStart"/>
            <w:r w:rsidRPr="0040457E">
              <w:rPr>
                <w:bCs/>
                <w:sz w:val="20"/>
                <w:szCs w:val="20"/>
                <w:lang w:val="el-GR"/>
              </w:rPr>
              <w:t>περιγραφεί</w:t>
            </w:r>
            <w:proofErr w:type="spellEnd"/>
            <w:r w:rsidRPr="0040457E">
              <w:rPr>
                <w:bCs/>
                <w:sz w:val="20"/>
                <w:szCs w:val="20"/>
                <w:lang w:val="el-GR"/>
              </w:rPr>
              <w:t xml:space="preserve"> αναλυτικά ο υπολογιστής (κατασκευάστρια εταιρία / μοντέλο). Να διαθέτει τα παρακάτω ελάχιστα χαρακτηριστικά:</w:t>
            </w:r>
          </w:p>
          <w:p w14:paraId="773AC0D2" w14:textId="77777777" w:rsidR="00F475BF" w:rsidRPr="0040457E" w:rsidRDefault="00F475BF" w:rsidP="001C7774">
            <w:pPr>
              <w:numPr>
                <w:ilvl w:val="1"/>
                <w:numId w:val="0"/>
              </w:numPr>
              <w:suppressAutoHyphens w:val="0"/>
              <w:autoSpaceDE w:val="0"/>
              <w:spacing w:before="57" w:after="57"/>
              <w:rPr>
                <w:sz w:val="20"/>
                <w:szCs w:val="20"/>
                <w:lang w:val="el-GR"/>
              </w:rPr>
            </w:pPr>
            <w:r w:rsidRPr="0040457E">
              <w:rPr>
                <w:sz w:val="20"/>
                <w:szCs w:val="20"/>
                <w:lang w:val="el-GR"/>
              </w:rPr>
              <w:t xml:space="preserve">Σύστημα  επεξεργαστή: </w:t>
            </w:r>
            <w:r w:rsidRPr="0040457E">
              <w:rPr>
                <w:sz w:val="20"/>
                <w:szCs w:val="20"/>
                <w:lang w:val="en-US"/>
              </w:rPr>
              <w:t>Intel</w:t>
            </w:r>
            <w:r w:rsidRPr="0040457E">
              <w:rPr>
                <w:sz w:val="20"/>
                <w:szCs w:val="20"/>
                <w:lang w:val="el-GR"/>
              </w:rPr>
              <w:t xml:space="preserve"> </w:t>
            </w:r>
            <w:r w:rsidRPr="0040457E">
              <w:rPr>
                <w:sz w:val="20"/>
                <w:szCs w:val="20"/>
                <w:lang w:val="en-US"/>
              </w:rPr>
              <w:t>Core</w:t>
            </w:r>
            <w:r w:rsidRPr="0040457E">
              <w:rPr>
                <w:sz w:val="20"/>
                <w:szCs w:val="20"/>
                <w:lang w:val="el-GR"/>
              </w:rPr>
              <w:t xml:space="preserve"> </w:t>
            </w:r>
            <w:proofErr w:type="spellStart"/>
            <w:r w:rsidRPr="0040457E">
              <w:rPr>
                <w:sz w:val="20"/>
                <w:szCs w:val="20"/>
                <w:lang w:val="en-US"/>
              </w:rPr>
              <w:t>i</w:t>
            </w:r>
            <w:proofErr w:type="spellEnd"/>
            <w:r w:rsidRPr="0040457E">
              <w:rPr>
                <w:sz w:val="20"/>
                <w:szCs w:val="20"/>
                <w:lang w:val="el-GR"/>
              </w:rPr>
              <w:t>5 ή μεγαλύτερο</w:t>
            </w:r>
          </w:p>
          <w:p w14:paraId="24043798" w14:textId="77777777" w:rsidR="00F475BF" w:rsidRPr="0040457E" w:rsidRDefault="00F475BF" w:rsidP="001C7774">
            <w:pPr>
              <w:numPr>
                <w:ilvl w:val="1"/>
                <w:numId w:val="0"/>
              </w:numPr>
              <w:suppressAutoHyphens w:val="0"/>
              <w:autoSpaceDE w:val="0"/>
              <w:spacing w:before="57" w:after="57"/>
              <w:rPr>
                <w:sz w:val="20"/>
                <w:szCs w:val="20"/>
                <w:lang w:val="el-GR"/>
              </w:rPr>
            </w:pPr>
            <w:r w:rsidRPr="0040457E">
              <w:rPr>
                <w:sz w:val="20"/>
                <w:szCs w:val="20"/>
                <w:lang w:val="el-GR"/>
              </w:rPr>
              <w:t>Μνήμη: 8GB DDR3 ή μεγαλύτερη</w:t>
            </w:r>
          </w:p>
          <w:p w14:paraId="50D58D12" w14:textId="77777777" w:rsidR="00F475BF" w:rsidRPr="0040457E" w:rsidRDefault="00F475BF" w:rsidP="001C7774">
            <w:pPr>
              <w:numPr>
                <w:ilvl w:val="1"/>
                <w:numId w:val="0"/>
              </w:numPr>
              <w:suppressAutoHyphens w:val="0"/>
              <w:autoSpaceDE w:val="0"/>
              <w:spacing w:before="57" w:after="57"/>
              <w:rPr>
                <w:sz w:val="20"/>
                <w:szCs w:val="20"/>
                <w:lang w:val="el-GR"/>
              </w:rPr>
            </w:pPr>
            <w:r w:rsidRPr="0040457E">
              <w:rPr>
                <w:sz w:val="20"/>
                <w:szCs w:val="20"/>
                <w:lang w:val="el-GR"/>
              </w:rPr>
              <w:t>Μονάδα CD/DVD-RW</w:t>
            </w:r>
          </w:p>
          <w:p w14:paraId="2B91D6FD" w14:textId="77777777" w:rsidR="00F475BF" w:rsidRPr="0040457E" w:rsidRDefault="00F475BF" w:rsidP="001C7774">
            <w:pPr>
              <w:numPr>
                <w:ilvl w:val="1"/>
                <w:numId w:val="0"/>
              </w:numPr>
              <w:suppressAutoHyphens w:val="0"/>
              <w:autoSpaceDE w:val="0"/>
              <w:spacing w:before="57" w:after="57"/>
              <w:rPr>
                <w:sz w:val="20"/>
                <w:szCs w:val="20"/>
                <w:lang w:val="el-GR"/>
              </w:rPr>
            </w:pPr>
            <w:r w:rsidRPr="0040457E">
              <w:rPr>
                <w:sz w:val="20"/>
                <w:szCs w:val="20"/>
                <w:lang w:val="el-GR"/>
              </w:rPr>
              <w:t>Σκληρό Δίσκο: τουλάχιστον 2</w:t>
            </w:r>
            <w:r w:rsidRPr="0040457E">
              <w:rPr>
                <w:sz w:val="20"/>
                <w:szCs w:val="20"/>
                <w:lang w:val="en-US"/>
              </w:rPr>
              <w:t>T</w:t>
            </w:r>
            <w:r w:rsidRPr="0040457E">
              <w:rPr>
                <w:sz w:val="20"/>
                <w:szCs w:val="20"/>
                <w:lang w:val="el-GR"/>
              </w:rPr>
              <w:t>B για προσωρινή αποθήκευση των εικόνων</w:t>
            </w:r>
          </w:p>
          <w:p w14:paraId="14F16D86" w14:textId="77777777" w:rsidR="00F475BF" w:rsidRPr="0040457E" w:rsidRDefault="00F475BF" w:rsidP="001C7774">
            <w:pPr>
              <w:numPr>
                <w:ilvl w:val="1"/>
                <w:numId w:val="0"/>
              </w:numPr>
              <w:suppressAutoHyphens w:val="0"/>
              <w:autoSpaceDE w:val="0"/>
              <w:spacing w:before="57" w:after="57"/>
              <w:rPr>
                <w:sz w:val="20"/>
                <w:szCs w:val="20"/>
                <w:lang w:val="el-GR"/>
              </w:rPr>
            </w:pPr>
            <w:r w:rsidRPr="0040457E">
              <w:rPr>
                <w:sz w:val="20"/>
                <w:szCs w:val="20"/>
                <w:lang w:val="el-GR"/>
              </w:rPr>
              <w:t>Λειτουργικό Σύστημα: Windows 10</w:t>
            </w:r>
          </w:p>
          <w:p w14:paraId="0D035758" w14:textId="77777777" w:rsidR="00F475BF" w:rsidRPr="0040457E" w:rsidRDefault="00F475BF" w:rsidP="001C7774">
            <w:pPr>
              <w:numPr>
                <w:ilvl w:val="1"/>
                <w:numId w:val="0"/>
              </w:numPr>
              <w:suppressAutoHyphens w:val="0"/>
              <w:autoSpaceDE w:val="0"/>
              <w:spacing w:before="57" w:after="57"/>
              <w:rPr>
                <w:bCs/>
                <w:sz w:val="20"/>
                <w:szCs w:val="20"/>
                <w:lang w:val="el-GR"/>
              </w:rPr>
            </w:pPr>
            <w:r w:rsidRPr="0040457E">
              <w:rPr>
                <w:bCs/>
                <w:sz w:val="20"/>
                <w:szCs w:val="20"/>
                <w:lang w:val="el-GR"/>
              </w:rPr>
              <w:t xml:space="preserve">Δυνατότητα εγγραφής ψηφιακών ακτινογραφιών σε μέσα μακρόχρονης αποθήκευσης : ΝΑΙ </w:t>
            </w:r>
            <w:r w:rsidRPr="0040457E">
              <w:rPr>
                <w:bCs/>
                <w:sz w:val="20"/>
                <w:szCs w:val="20"/>
                <w:lang w:val="en-US"/>
              </w:rPr>
              <w:t>CD</w:t>
            </w:r>
            <w:r w:rsidRPr="0040457E">
              <w:rPr>
                <w:bCs/>
                <w:sz w:val="20"/>
                <w:szCs w:val="20"/>
                <w:lang w:val="el-GR"/>
              </w:rPr>
              <w:t xml:space="preserve"> ή/ και </w:t>
            </w:r>
            <w:r w:rsidRPr="0040457E">
              <w:rPr>
                <w:bCs/>
                <w:sz w:val="20"/>
                <w:szCs w:val="20"/>
                <w:lang w:val="en-US"/>
              </w:rPr>
              <w:t>DVD</w:t>
            </w:r>
            <w:r w:rsidRPr="0040457E">
              <w:rPr>
                <w:bCs/>
                <w:sz w:val="20"/>
                <w:szCs w:val="20"/>
                <w:lang w:val="el-GR"/>
              </w:rPr>
              <w:t>, εξωτερικό σκληρό δίσκο ή μονάδα μνήμης</w:t>
            </w:r>
          </w:p>
        </w:tc>
        <w:tc>
          <w:tcPr>
            <w:tcW w:w="1276" w:type="dxa"/>
            <w:vAlign w:val="center"/>
          </w:tcPr>
          <w:p w14:paraId="543A7E25"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63062D9A"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7F1056D1"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20B89071" w14:textId="77777777" w:rsidTr="00F475BF">
        <w:tc>
          <w:tcPr>
            <w:tcW w:w="709" w:type="dxa"/>
            <w:vAlign w:val="center"/>
          </w:tcPr>
          <w:p w14:paraId="09B20A4C"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3.6</w:t>
            </w:r>
          </w:p>
        </w:tc>
        <w:tc>
          <w:tcPr>
            <w:tcW w:w="4395" w:type="dxa"/>
            <w:vAlign w:val="center"/>
          </w:tcPr>
          <w:p w14:paraId="0E41B0EC"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Να μπορεί να αποθηκεύσει 30.000 εικόνες διάστασης 18 </w:t>
            </w:r>
            <w:r w:rsidRPr="0040457E">
              <w:rPr>
                <w:bCs/>
                <w:sz w:val="20"/>
                <w:szCs w:val="20"/>
                <w:lang w:val="en-US"/>
              </w:rPr>
              <w:t>x</w:t>
            </w:r>
            <w:r w:rsidRPr="0040457E">
              <w:rPr>
                <w:bCs/>
                <w:sz w:val="20"/>
                <w:szCs w:val="20"/>
                <w:lang w:val="el-GR"/>
              </w:rPr>
              <w:t xml:space="preserve"> 24</w:t>
            </w:r>
          </w:p>
        </w:tc>
        <w:tc>
          <w:tcPr>
            <w:tcW w:w="1276" w:type="dxa"/>
            <w:vAlign w:val="center"/>
          </w:tcPr>
          <w:p w14:paraId="092D00C4"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1E830711"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23B2E2EE"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067B3145" w14:textId="77777777" w:rsidTr="00F475BF">
        <w:tc>
          <w:tcPr>
            <w:tcW w:w="709" w:type="dxa"/>
            <w:vAlign w:val="center"/>
          </w:tcPr>
          <w:p w14:paraId="6389F991"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3.7</w:t>
            </w:r>
          </w:p>
        </w:tc>
        <w:tc>
          <w:tcPr>
            <w:tcW w:w="4395" w:type="dxa"/>
            <w:vAlign w:val="center"/>
          </w:tcPr>
          <w:p w14:paraId="3F382A8F" w14:textId="77777777" w:rsidR="00F475BF" w:rsidRPr="0040457E" w:rsidRDefault="00F475BF" w:rsidP="001C7774">
            <w:pPr>
              <w:suppressAutoHyphens w:val="0"/>
              <w:autoSpaceDE w:val="0"/>
              <w:spacing w:before="57" w:after="57"/>
              <w:rPr>
                <w:bCs/>
                <w:sz w:val="20"/>
                <w:szCs w:val="20"/>
                <w:lang w:val="en-US"/>
              </w:rPr>
            </w:pPr>
            <w:r w:rsidRPr="0040457E">
              <w:rPr>
                <w:bCs/>
                <w:sz w:val="20"/>
                <w:szCs w:val="20"/>
                <w:lang w:val="el-GR"/>
              </w:rPr>
              <w:t>Σύστημα εγγραφής ψηφιακών μαστογραφιών σε μαγνητικά μέσα αποθήκευσης με πρόγραμμα θέασης/ ΝΑΙ(</w:t>
            </w:r>
            <w:r w:rsidRPr="0040457E">
              <w:rPr>
                <w:bCs/>
                <w:sz w:val="20"/>
                <w:szCs w:val="20"/>
                <w:lang w:val="en-US"/>
              </w:rPr>
              <w:t>CD</w:t>
            </w:r>
            <w:r w:rsidRPr="0040457E">
              <w:rPr>
                <w:bCs/>
                <w:sz w:val="20"/>
                <w:szCs w:val="20"/>
                <w:lang w:val="el-GR"/>
              </w:rPr>
              <w:t xml:space="preserve"> / </w:t>
            </w:r>
            <w:r w:rsidRPr="0040457E">
              <w:rPr>
                <w:bCs/>
                <w:sz w:val="20"/>
                <w:szCs w:val="20"/>
                <w:lang w:val="en-US"/>
              </w:rPr>
              <w:t>DVD</w:t>
            </w:r>
            <w:r w:rsidRPr="0040457E">
              <w:rPr>
                <w:bCs/>
                <w:sz w:val="20"/>
                <w:szCs w:val="20"/>
                <w:lang w:val="el-GR"/>
              </w:rPr>
              <w:t xml:space="preserve">, σκληρό δίσκο ή μονάδα μνήμης). </w:t>
            </w:r>
            <w:r w:rsidRPr="0040457E">
              <w:rPr>
                <w:bCs/>
                <w:sz w:val="20"/>
                <w:szCs w:val="20"/>
                <w:lang w:val="en-US"/>
              </w:rPr>
              <w:t xml:space="preserve">Να </w:t>
            </w:r>
            <w:proofErr w:type="spellStart"/>
            <w:r w:rsidRPr="0040457E">
              <w:rPr>
                <w:bCs/>
                <w:sz w:val="20"/>
                <w:szCs w:val="20"/>
                <w:lang w:val="en-US"/>
              </w:rPr>
              <w:t>δι</w:t>
            </w:r>
            <w:proofErr w:type="spellEnd"/>
            <w:r w:rsidRPr="0040457E">
              <w:rPr>
                <w:bCs/>
                <w:sz w:val="20"/>
                <w:szCs w:val="20"/>
                <w:lang w:val="en-US"/>
              </w:rPr>
              <w:t>αθέτει α</w:t>
            </w:r>
            <w:proofErr w:type="spellStart"/>
            <w:r w:rsidRPr="0040457E">
              <w:rPr>
                <w:bCs/>
                <w:sz w:val="20"/>
                <w:szCs w:val="20"/>
                <w:lang w:val="en-US"/>
              </w:rPr>
              <w:t>υτόμ</w:t>
            </w:r>
            <w:proofErr w:type="spellEnd"/>
            <w:r w:rsidRPr="0040457E">
              <w:rPr>
                <w:bCs/>
                <w:sz w:val="20"/>
                <w:szCs w:val="20"/>
                <w:lang w:val="en-US"/>
              </w:rPr>
              <w:t xml:space="preserve">ατη </w:t>
            </w:r>
            <w:proofErr w:type="spellStart"/>
            <w:r w:rsidRPr="0040457E">
              <w:rPr>
                <w:bCs/>
                <w:sz w:val="20"/>
                <w:szCs w:val="20"/>
                <w:lang w:val="en-US"/>
              </w:rPr>
              <w:t>εγγρ</w:t>
            </w:r>
            <w:proofErr w:type="spellEnd"/>
            <w:r w:rsidRPr="0040457E">
              <w:rPr>
                <w:bCs/>
                <w:sz w:val="20"/>
                <w:szCs w:val="20"/>
                <w:lang w:val="en-US"/>
              </w:rPr>
              <w:t xml:space="preserve">αφή </w:t>
            </w:r>
            <w:proofErr w:type="spellStart"/>
            <w:r w:rsidRPr="0040457E">
              <w:rPr>
                <w:bCs/>
                <w:sz w:val="20"/>
                <w:szCs w:val="20"/>
                <w:lang w:val="en-US"/>
              </w:rPr>
              <w:t>σε</w:t>
            </w:r>
            <w:proofErr w:type="spellEnd"/>
            <w:r w:rsidRPr="0040457E">
              <w:rPr>
                <w:bCs/>
                <w:sz w:val="20"/>
                <w:szCs w:val="20"/>
                <w:lang w:val="en-US"/>
              </w:rPr>
              <w:t xml:space="preserve"> CD/DVD</w:t>
            </w:r>
          </w:p>
        </w:tc>
        <w:tc>
          <w:tcPr>
            <w:tcW w:w="1276" w:type="dxa"/>
            <w:vAlign w:val="center"/>
          </w:tcPr>
          <w:p w14:paraId="68C58597"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7CA2E34B"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0FF6B49A"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5D1D659F" w14:textId="77777777" w:rsidTr="00F475BF">
        <w:tc>
          <w:tcPr>
            <w:tcW w:w="709" w:type="dxa"/>
            <w:vAlign w:val="center"/>
          </w:tcPr>
          <w:p w14:paraId="3F1DD5D2"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3.8</w:t>
            </w:r>
          </w:p>
        </w:tc>
        <w:tc>
          <w:tcPr>
            <w:tcW w:w="4395" w:type="dxa"/>
            <w:vAlign w:val="center"/>
          </w:tcPr>
          <w:p w14:paraId="76A0A424"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Να διαθέτει Ελληνικό περιβάλλον εργασίας - Ελληνική επιφάνεια εργασίας. Αυτόματη ( μέσω </w:t>
            </w:r>
            <w:r w:rsidRPr="0040457E">
              <w:rPr>
                <w:bCs/>
                <w:sz w:val="20"/>
                <w:szCs w:val="20"/>
                <w:lang w:val="en-US"/>
              </w:rPr>
              <w:t>RIS</w:t>
            </w:r>
            <w:r w:rsidRPr="0040457E">
              <w:rPr>
                <w:bCs/>
                <w:sz w:val="20"/>
                <w:szCs w:val="20"/>
                <w:lang w:val="el-GR"/>
              </w:rPr>
              <w:t xml:space="preserve">) ή χειροκίνητη εισαγωγή των δημογραφικών στοιχείων των </w:t>
            </w:r>
            <w:proofErr w:type="spellStart"/>
            <w:r w:rsidRPr="0040457E">
              <w:rPr>
                <w:bCs/>
                <w:sz w:val="20"/>
                <w:szCs w:val="20"/>
                <w:lang w:val="el-GR"/>
              </w:rPr>
              <w:t>εξεταζομένων</w:t>
            </w:r>
            <w:proofErr w:type="spellEnd"/>
            <w:r w:rsidRPr="0040457E">
              <w:rPr>
                <w:bCs/>
                <w:sz w:val="20"/>
                <w:szCs w:val="20"/>
                <w:lang w:val="el-GR"/>
              </w:rPr>
              <w:t xml:space="preserve"> αλλά και του είδους της εξέτασης στην Ελληνική και στην Αγγλική γλώσσα.</w:t>
            </w:r>
          </w:p>
        </w:tc>
        <w:tc>
          <w:tcPr>
            <w:tcW w:w="1276" w:type="dxa"/>
            <w:vAlign w:val="center"/>
          </w:tcPr>
          <w:p w14:paraId="0BC5E487"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41DCD4CD"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4FDC9A6F"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11CC389D" w14:textId="77777777" w:rsidTr="00F475BF">
        <w:tc>
          <w:tcPr>
            <w:tcW w:w="709" w:type="dxa"/>
            <w:vAlign w:val="center"/>
          </w:tcPr>
          <w:p w14:paraId="4BD061AC"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3.9</w:t>
            </w:r>
          </w:p>
        </w:tc>
        <w:tc>
          <w:tcPr>
            <w:tcW w:w="4395" w:type="dxa"/>
            <w:vAlign w:val="center"/>
          </w:tcPr>
          <w:p w14:paraId="143FE651"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Ενσωματωμένη δυνατότητα επικοινωνίας με </w:t>
            </w:r>
            <w:r w:rsidRPr="0040457E">
              <w:rPr>
                <w:bCs/>
                <w:sz w:val="20"/>
                <w:szCs w:val="20"/>
                <w:lang w:val="en-US"/>
              </w:rPr>
              <w:t>PACS</w:t>
            </w:r>
            <w:r w:rsidRPr="0040457E">
              <w:rPr>
                <w:bCs/>
                <w:sz w:val="20"/>
                <w:szCs w:val="20"/>
                <w:lang w:val="el-GR"/>
              </w:rPr>
              <w:t xml:space="preserve"> / </w:t>
            </w:r>
            <w:r w:rsidRPr="0040457E">
              <w:rPr>
                <w:bCs/>
                <w:sz w:val="20"/>
                <w:szCs w:val="20"/>
                <w:lang w:val="en-US"/>
              </w:rPr>
              <w:t>RIS</w:t>
            </w:r>
            <w:r w:rsidRPr="0040457E">
              <w:rPr>
                <w:bCs/>
                <w:sz w:val="20"/>
                <w:szCs w:val="20"/>
                <w:lang w:val="el-GR"/>
              </w:rPr>
              <w:t xml:space="preserve"> / </w:t>
            </w:r>
            <w:r w:rsidRPr="0040457E">
              <w:rPr>
                <w:bCs/>
                <w:sz w:val="20"/>
                <w:szCs w:val="20"/>
                <w:lang w:val="en-US"/>
              </w:rPr>
              <w:t>PRINTERS</w:t>
            </w:r>
            <w:r w:rsidRPr="0040457E">
              <w:rPr>
                <w:bCs/>
                <w:sz w:val="20"/>
                <w:szCs w:val="20"/>
                <w:lang w:val="el-GR"/>
              </w:rPr>
              <w:t xml:space="preserve">. Αποστολή όλων των δημογραφικών δεδομένων του εξεταζόμενου και στα Ελληνικά και στα Αγγλικά αναλόγως </w:t>
            </w:r>
            <w:proofErr w:type="spellStart"/>
            <w:r w:rsidRPr="0040457E">
              <w:rPr>
                <w:bCs/>
                <w:sz w:val="20"/>
                <w:szCs w:val="20"/>
                <w:lang w:val="el-GR"/>
              </w:rPr>
              <w:t>ττης</w:t>
            </w:r>
            <w:proofErr w:type="spellEnd"/>
            <w:r w:rsidRPr="0040457E">
              <w:rPr>
                <w:bCs/>
                <w:sz w:val="20"/>
                <w:szCs w:val="20"/>
                <w:lang w:val="el-GR"/>
              </w:rPr>
              <w:t xml:space="preserve"> γλώσσας που έχουν σταλεί από το </w:t>
            </w:r>
            <w:r w:rsidRPr="0040457E">
              <w:rPr>
                <w:bCs/>
                <w:sz w:val="20"/>
                <w:szCs w:val="20"/>
                <w:lang w:val="en-US"/>
              </w:rPr>
              <w:t>RIS</w:t>
            </w:r>
            <w:r w:rsidRPr="0040457E">
              <w:rPr>
                <w:bCs/>
                <w:sz w:val="20"/>
                <w:szCs w:val="20"/>
                <w:lang w:val="el-GR"/>
              </w:rPr>
              <w:t>.</w:t>
            </w:r>
          </w:p>
        </w:tc>
        <w:tc>
          <w:tcPr>
            <w:tcW w:w="1276" w:type="dxa"/>
            <w:vAlign w:val="center"/>
          </w:tcPr>
          <w:p w14:paraId="72737B4D"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534E3CEC"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7B83FEA0"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3354408A" w14:textId="77777777" w:rsidTr="00F475BF">
        <w:tc>
          <w:tcPr>
            <w:tcW w:w="709" w:type="dxa"/>
            <w:vAlign w:val="center"/>
          </w:tcPr>
          <w:p w14:paraId="62A49582"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3.10</w:t>
            </w:r>
          </w:p>
        </w:tc>
        <w:tc>
          <w:tcPr>
            <w:tcW w:w="4395" w:type="dxa"/>
            <w:vAlign w:val="center"/>
          </w:tcPr>
          <w:p w14:paraId="5F087816"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n-US"/>
              </w:rPr>
              <w:t>FULL</w:t>
            </w:r>
            <w:r w:rsidRPr="0040457E">
              <w:rPr>
                <w:bCs/>
                <w:sz w:val="20"/>
                <w:szCs w:val="20"/>
                <w:lang w:val="el-GR"/>
              </w:rPr>
              <w:t xml:space="preserve"> </w:t>
            </w:r>
            <w:r w:rsidRPr="0040457E">
              <w:rPr>
                <w:bCs/>
                <w:sz w:val="20"/>
                <w:szCs w:val="20"/>
                <w:lang w:val="en-US"/>
              </w:rPr>
              <w:t>DICOM</w:t>
            </w:r>
            <w:r w:rsidRPr="0040457E">
              <w:rPr>
                <w:bCs/>
                <w:sz w:val="20"/>
                <w:szCs w:val="20"/>
                <w:lang w:val="el-GR"/>
              </w:rPr>
              <w:t xml:space="preserve"> </w:t>
            </w:r>
            <w:proofErr w:type="gramStart"/>
            <w:r w:rsidRPr="0040457E">
              <w:rPr>
                <w:bCs/>
                <w:sz w:val="20"/>
                <w:szCs w:val="20"/>
                <w:lang w:val="el-GR"/>
              </w:rPr>
              <w:t>3 :</w:t>
            </w:r>
            <w:proofErr w:type="gramEnd"/>
            <w:r w:rsidRPr="0040457E">
              <w:rPr>
                <w:bCs/>
                <w:sz w:val="20"/>
                <w:szCs w:val="20"/>
                <w:lang w:val="el-GR"/>
              </w:rPr>
              <w:t xml:space="preserve"> </w:t>
            </w:r>
            <w:r w:rsidRPr="0040457E">
              <w:rPr>
                <w:bCs/>
                <w:sz w:val="20"/>
                <w:szCs w:val="20"/>
                <w:lang w:val="en-US"/>
              </w:rPr>
              <w:t>N</w:t>
            </w:r>
            <w:r w:rsidRPr="0040457E">
              <w:rPr>
                <w:bCs/>
                <w:sz w:val="20"/>
                <w:szCs w:val="20"/>
                <w:lang w:val="el-GR"/>
              </w:rPr>
              <w:t xml:space="preserve">α διαθέτει όλες τις υπηρεσίες του πρωτοκόλλου </w:t>
            </w:r>
            <w:r w:rsidRPr="0040457E">
              <w:rPr>
                <w:bCs/>
                <w:sz w:val="20"/>
                <w:szCs w:val="20"/>
                <w:lang w:val="en-US"/>
              </w:rPr>
              <w:t>DICOM</w:t>
            </w:r>
            <w:r w:rsidRPr="0040457E">
              <w:rPr>
                <w:bCs/>
                <w:sz w:val="20"/>
                <w:szCs w:val="20"/>
                <w:lang w:val="el-GR"/>
              </w:rPr>
              <w:t xml:space="preserve"> 3.0 (</w:t>
            </w:r>
            <w:r w:rsidRPr="0040457E">
              <w:rPr>
                <w:bCs/>
                <w:sz w:val="20"/>
                <w:szCs w:val="20"/>
                <w:lang w:val="en-US"/>
              </w:rPr>
              <w:t>PRINT</w:t>
            </w:r>
            <w:r w:rsidRPr="0040457E">
              <w:rPr>
                <w:bCs/>
                <w:sz w:val="20"/>
                <w:szCs w:val="20"/>
                <w:lang w:val="el-GR"/>
              </w:rPr>
              <w:t xml:space="preserve"> / </w:t>
            </w:r>
            <w:r w:rsidRPr="0040457E">
              <w:rPr>
                <w:bCs/>
                <w:sz w:val="20"/>
                <w:szCs w:val="20"/>
                <w:lang w:val="en-US"/>
              </w:rPr>
              <w:t>SEND</w:t>
            </w:r>
            <w:r w:rsidRPr="0040457E">
              <w:rPr>
                <w:bCs/>
                <w:sz w:val="20"/>
                <w:szCs w:val="20"/>
                <w:lang w:val="el-GR"/>
              </w:rPr>
              <w:t xml:space="preserve"> / </w:t>
            </w:r>
            <w:r w:rsidRPr="0040457E">
              <w:rPr>
                <w:bCs/>
                <w:sz w:val="20"/>
                <w:szCs w:val="20"/>
                <w:lang w:val="en-US"/>
              </w:rPr>
              <w:t>WORKLIST</w:t>
            </w:r>
            <w:r w:rsidRPr="0040457E">
              <w:rPr>
                <w:bCs/>
                <w:sz w:val="20"/>
                <w:szCs w:val="20"/>
                <w:lang w:val="el-GR"/>
              </w:rPr>
              <w:t xml:space="preserve"> / </w:t>
            </w:r>
            <w:r w:rsidRPr="0040457E">
              <w:rPr>
                <w:bCs/>
                <w:sz w:val="20"/>
                <w:szCs w:val="20"/>
                <w:lang w:val="en-US"/>
              </w:rPr>
              <w:t>QUERY</w:t>
            </w:r>
            <w:r w:rsidRPr="0040457E">
              <w:rPr>
                <w:bCs/>
                <w:sz w:val="20"/>
                <w:szCs w:val="20"/>
                <w:lang w:val="el-GR"/>
              </w:rPr>
              <w:t xml:space="preserve"> / </w:t>
            </w:r>
            <w:r w:rsidRPr="0040457E">
              <w:rPr>
                <w:bCs/>
                <w:sz w:val="20"/>
                <w:szCs w:val="20"/>
                <w:lang w:val="en-US"/>
              </w:rPr>
              <w:t>RETRIEVE</w:t>
            </w:r>
            <w:r w:rsidRPr="0040457E">
              <w:rPr>
                <w:bCs/>
                <w:sz w:val="20"/>
                <w:szCs w:val="20"/>
                <w:lang w:val="el-GR"/>
              </w:rPr>
              <w:t xml:space="preserve"> </w:t>
            </w:r>
            <w:proofErr w:type="spellStart"/>
            <w:r w:rsidRPr="0040457E">
              <w:rPr>
                <w:bCs/>
                <w:sz w:val="20"/>
                <w:szCs w:val="20"/>
                <w:lang w:val="el-GR"/>
              </w:rPr>
              <w:t>κ.α</w:t>
            </w:r>
            <w:proofErr w:type="spellEnd"/>
            <w:r w:rsidRPr="0040457E">
              <w:rPr>
                <w:bCs/>
                <w:sz w:val="20"/>
                <w:szCs w:val="20"/>
                <w:lang w:val="el-GR"/>
              </w:rPr>
              <w:t xml:space="preserve">). Να μπορεί να συνδεθεί τα συστήματα </w:t>
            </w:r>
            <w:proofErr w:type="spellStart"/>
            <w:r w:rsidRPr="0040457E">
              <w:rPr>
                <w:bCs/>
                <w:sz w:val="20"/>
                <w:szCs w:val="20"/>
                <w:lang w:val="en-US"/>
              </w:rPr>
              <w:t>pacs</w:t>
            </w:r>
            <w:proofErr w:type="spellEnd"/>
            <w:r w:rsidRPr="0040457E">
              <w:rPr>
                <w:bCs/>
                <w:sz w:val="20"/>
                <w:szCs w:val="20"/>
                <w:lang w:val="el-GR"/>
              </w:rPr>
              <w:t xml:space="preserve"> και τους εκτυπωτές </w:t>
            </w:r>
            <w:proofErr w:type="spellStart"/>
            <w:r w:rsidRPr="0040457E">
              <w:rPr>
                <w:bCs/>
                <w:sz w:val="20"/>
                <w:szCs w:val="20"/>
                <w:lang w:val="el-GR"/>
              </w:rPr>
              <w:lastRenderedPageBreak/>
              <w:t>φίλμ</w:t>
            </w:r>
            <w:proofErr w:type="spellEnd"/>
            <w:r w:rsidRPr="0040457E">
              <w:rPr>
                <w:bCs/>
                <w:sz w:val="20"/>
                <w:szCs w:val="20"/>
                <w:lang w:val="el-GR"/>
              </w:rPr>
              <w:t xml:space="preserve"> που είναι εγκατεστημένοι στο νοσοκομείο.</w:t>
            </w:r>
          </w:p>
        </w:tc>
        <w:tc>
          <w:tcPr>
            <w:tcW w:w="1276" w:type="dxa"/>
            <w:vAlign w:val="center"/>
          </w:tcPr>
          <w:p w14:paraId="62F3D85B"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lastRenderedPageBreak/>
              <w:t>ΝΑΙ</w:t>
            </w:r>
          </w:p>
        </w:tc>
        <w:tc>
          <w:tcPr>
            <w:tcW w:w="1275" w:type="dxa"/>
            <w:vAlign w:val="center"/>
          </w:tcPr>
          <w:p w14:paraId="3FBFF845"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42A44768"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42B5FDB8" w14:textId="77777777" w:rsidTr="00F475BF">
        <w:tc>
          <w:tcPr>
            <w:tcW w:w="709" w:type="dxa"/>
            <w:vAlign w:val="center"/>
          </w:tcPr>
          <w:p w14:paraId="423CCD38"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3.11</w:t>
            </w:r>
          </w:p>
        </w:tc>
        <w:tc>
          <w:tcPr>
            <w:tcW w:w="4395" w:type="dxa"/>
            <w:vAlign w:val="center"/>
          </w:tcPr>
          <w:p w14:paraId="3199A414"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Να μπορεί να συνδεθεί με διαγνωστική οθόνη 3</w:t>
            </w:r>
            <w:r w:rsidRPr="0040457E">
              <w:rPr>
                <w:bCs/>
                <w:sz w:val="20"/>
                <w:szCs w:val="20"/>
                <w:lang w:val="en-US"/>
              </w:rPr>
              <w:t>MP</w:t>
            </w:r>
            <w:r w:rsidRPr="0040457E">
              <w:rPr>
                <w:bCs/>
                <w:sz w:val="20"/>
                <w:szCs w:val="20"/>
                <w:lang w:val="el-GR"/>
              </w:rPr>
              <w:t>.</w:t>
            </w:r>
          </w:p>
        </w:tc>
        <w:tc>
          <w:tcPr>
            <w:tcW w:w="1276" w:type="dxa"/>
            <w:vAlign w:val="center"/>
          </w:tcPr>
          <w:p w14:paraId="6E3858B9"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02B099A9"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4C03A3F6"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46E81F7C" w14:textId="77777777" w:rsidTr="00F475BF">
        <w:tc>
          <w:tcPr>
            <w:tcW w:w="709" w:type="dxa"/>
            <w:vAlign w:val="center"/>
          </w:tcPr>
          <w:p w14:paraId="5AD35528"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3.12</w:t>
            </w:r>
          </w:p>
        </w:tc>
        <w:tc>
          <w:tcPr>
            <w:tcW w:w="4395" w:type="dxa"/>
            <w:vAlign w:val="center"/>
          </w:tcPr>
          <w:p w14:paraId="7876CD26"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Να διαθέτει λογισμικό για:</w:t>
            </w:r>
          </w:p>
          <w:p w14:paraId="00A9210C"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Επεξεργασία και Προεπισκόπηση Εικόνων</w:t>
            </w:r>
          </w:p>
          <w:p w14:paraId="73656EBF"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Δημιουργία Πρωτόκολλου Εξετάσεων και Προβολών</w:t>
            </w:r>
          </w:p>
          <w:p w14:paraId="155687BB"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Δυναμικό Εύρος Έκθεσης (ανάδειξη οστικής </w:t>
            </w:r>
            <w:proofErr w:type="spellStart"/>
            <w:r w:rsidRPr="0040457E">
              <w:rPr>
                <w:bCs/>
                <w:sz w:val="20"/>
                <w:szCs w:val="20"/>
                <w:lang w:val="el-GR"/>
              </w:rPr>
              <w:t>δοκίδωσης</w:t>
            </w:r>
            <w:proofErr w:type="spellEnd"/>
            <w:r w:rsidRPr="0040457E">
              <w:rPr>
                <w:bCs/>
                <w:sz w:val="20"/>
                <w:szCs w:val="20"/>
                <w:lang w:val="el-GR"/>
              </w:rPr>
              <w:t xml:space="preserve"> και μαλακών μορίων)</w:t>
            </w:r>
          </w:p>
          <w:p w14:paraId="33A1D6FE"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Ανάδειξη </w:t>
            </w:r>
            <w:proofErr w:type="spellStart"/>
            <w:r w:rsidRPr="0040457E">
              <w:rPr>
                <w:bCs/>
                <w:sz w:val="20"/>
                <w:szCs w:val="20"/>
                <w:lang w:val="el-GR"/>
              </w:rPr>
              <w:t>υποεκτεθειμένων</w:t>
            </w:r>
            <w:proofErr w:type="spellEnd"/>
            <w:r w:rsidRPr="0040457E">
              <w:rPr>
                <w:bCs/>
                <w:sz w:val="20"/>
                <w:szCs w:val="20"/>
                <w:lang w:val="el-GR"/>
              </w:rPr>
              <w:t xml:space="preserve"> εικόνων-Μείωση Θορύβου</w:t>
            </w:r>
          </w:p>
          <w:p w14:paraId="62C1A1BE"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Εφαρμογή μαύρου πλαισίου γύρω από την εικόνα</w:t>
            </w:r>
          </w:p>
          <w:p w14:paraId="3966DD33"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Ανίχνευση και καταστολή της εμφάνισης των γραμμών του </w:t>
            </w:r>
            <w:proofErr w:type="spellStart"/>
            <w:r w:rsidRPr="0040457E">
              <w:rPr>
                <w:bCs/>
                <w:sz w:val="20"/>
                <w:szCs w:val="20"/>
                <w:lang w:val="el-GR"/>
              </w:rPr>
              <w:t>αντιδιαχυτικού</w:t>
            </w:r>
            <w:proofErr w:type="spellEnd"/>
            <w:r w:rsidRPr="0040457E">
              <w:rPr>
                <w:bCs/>
                <w:sz w:val="20"/>
                <w:szCs w:val="20"/>
                <w:lang w:val="el-GR"/>
              </w:rPr>
              <w:t xml:space="preserve"> διαφράγματος.</w:t>
            </w:r>
          </w:p>
          <w:p w14:paraId="3A40CBF0"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Εκτύπωση πολλαπλών εικόνων σε ένα μόνο φιλμ/Πραγματικό Μέγεθος Εκτύπωσης</w:t>
            </w:r>
          </w:p>
          <w:p w14:paraId="62DC8AEE"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Περιστροφή- Αντικατοπτρισμό/ Μεγέθυνση/ Ηλεκτρονική Περικοπή Εικόνας</w:t>
            </w:r>
          </w:p>
          <w:p w14:paraId="41CAB702"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Επιλογή και Ταξινόμηση Εικόνων με κριτήρια</w:t>
            </w:r>
          </w:p>
          <w:p w14:paraId="18DBACCF"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Επεξεργασία Πληροφοριών Ασθενούς και Εξετάσεων</w:t>
            </w:r>
          </w:p>
          <w:p w14:paraId="3E8135F3"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Γραφική ένδειξη δόσης ακτινοβολίας ή λογισμικό παρακολούθησης Δόσης που χρησιμοποιήθηκε</w:t>
            </w:r>
          </w:p>
          <w:p w14:paraId="7DFF8051"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Εισαγωγή Σχολίων, Ενδείξεων και Ελεύθερου Κειμένου</w:t>
            </w:r>
          </w:p>
          <w:p w14:paraId="4DEAA9D9"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Να υπάρχει η δυνατότητα ορισμού υποχρεωτικών πεδίων καταχώρησης στα στοιχεία των ασθενών</w:t>
            </w:r>
          </w:p>
          <w:p w14:paraId="3E82BE94"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Υποχρεωτικός ορισμός ονόματος χειριστή πριν την εκτέλεση της εξέτασης</w:t>
            </w:r>
          </w:p>
          <w:p w14:paraId="38D5F7F3"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Να διαθέτει εξαγωγή των εξετάσεων σε μορφή </w:t>
            </w:r>
            <w:r w:rsidRPr="0040457E">
              <w:rPr>
                <w:bCs/>
                <w:sz w:val="20"/>
                <w:szCs w:val="20"/>
                <w:lang w:val="en-US"/>
              </w:rPr>
              <w:t>jpeg</w:t>
            </w:r>
            <w:r w:rsidRPr="0040457E">
              <w:rPr>
                <w:bCs/>
                <w:sz w:val="20"/>
                <w:szCs w:val="20"/>
                <w:lang w:val="el-GR"/>
              </w:rPr>
              <w:t xml:space="preserve"> για ενσωμάτωση των εικόνων σε παρουσιάσεις.</w:t>
            </w:r>
          </w:p>
          <w:p w14:paraId="03960A5C" w14:textId="77777777" w:rsidR="00F475BF" w:rsidRPr="0040457E" w:rsidRDefault="00F475BF" w:rsidP="001C7774">
            <w:pPr>
              <w:suppressAutoHyphens w:val="0"/>
              <w:autoSpaceDE w:val="0"/>
              <w:spacing w:before="57" w:after="57"/>
              <w:rPr>
                <w:b/>
                <w:bCs/>
                <w:sz w:val="20"/>
                <w:szCs w:val="20"/>
                <w:lang w:val="el-GR"/>
              </w:rPr>
            </w:pPr>
            <w:r w:rsidRPr="0040457E">
              <w:rPr>
                <w:bCs/>
                <w:sz w:val="20"/>
                <w:szCs w:val="20"/>
                <w:lang w:val="el-GR"/>
              </w:rPr>
              <w:t xml:space="preserve">Να αναφερθούν τα συστήματα διασφάλισης ποιότητας της εικόνας του μηχανήματος. </w:t>
            </w:r>
            <w:proofErr w:type="gramStart"/>
            <w:r w:rsidRPr="0040457E">
              <w:rPr>
                <w:bCs/>
                <w:sz w:val="20"/>
                <w:szCs w:val="20"/>
                <w:lang w:val="en-US"/>
              </w:rPr>
              <w:t>On</w:t>
            </w:r>
            <w:r w:rsidRPr="0040457E">
              <w:rPr>
                <w:bCs/>
                <w:sz w:val="20"/>
                <w:szCs w:val="20"/>
                <w:lang w:val="el-GR"/>
              </w:rPr>
              <w:t xml:space="preserve"> </w:t>
            </w:r>
            <w:r w:rsidRPr="0040457E">
              <w:rPr>
                <w:bCs/>
                <w:sz w:val="20"/>
                <w:szCs w:val="20"/>
                <w:lang w:val="en-US"/>
              </w:rPr>
              <w:t>line</w:t>
            </w:r>
            <w:proofErr w:type="gramEnd"/>
            <w:r w:rsidRPr="0040457E">
              <w:rPr>
                <w:bCs/>
                <w:sz w:val="20"/>
                <w:szCs w:val="20"/>
                <w:lang w:val="el-GR"/>
              </w:rPr>
              <w:t xml:space="preserve"> ποιοτικός έλεγχος και διαθέσιμο λογισμικό ποιοτικού ελέγχου</w:t>
            </w:r>
          </w:p>
          <w:p w14:paraId="2E18202C" w14:textId="77777777" w:rsidR="00F475BF" w:rsidRPr="0040457E" w:rsidRDefault="00F475BF" w:rsidP="001C7774">
            <w:pPr>
              <w:suppressAutoHyphens w:val="0"/>
              <w:autoSpaceDE w:val="0"/>
              <w:spacing w:before="57" w:after="57"/>
              <w:rPr>
                <w:b/>
                <w:bCs/>
                <w:sz w:val="20"/>
                <w:szCs w:val="20"/>
                <w:lang w:val="el-GR"/>
              </w:rPr>
            </w:pPr>
            <w:r w:rsidRPr="0040457E">
              <w:rPr>
                <w:bCs/>
                <w:sz w:val="20"/>
                <w:szCs w:val="20"/>
                <w:lang w:val="el-GR"/>
              </w:rPr>
              <w:t xml:space="preserve">Το Λογισμικό Επεξεργασίας και Προεπισκόπησης των Εικόνων να διαθέτει ελληνική επιφάνεια εργασίας καθώς και να υποστηρίζει την εγγραφή στοιχείων στην Ελληνική και την Αγγλική γλώσσα μέσω αλφαριθμητικού πληκτρολογίου για την εισαγωγή δεδομένων ασθενών χειροκίνητα ή αυτόματα από το </w:t>
            </w:r>
            <w:r w:rsidRPr="0040457E">
              <w:rPr>
                <w:bCs/>
                <w:sz w:val="20"/>
                <w:szCs w:val="20"/>
                <w:lang w:val="en-US"/>
              </w:rPr>
              <w:t>RIS</w:t>
            </w:r>
          </w:p>
        </w:tc>
        <w:tc>
          <w:tcPr>
            <w:tcW w:w="1276" w:type="dxa"/>
            <w:vAlign w:val="center"/>
          </w:tcPr>
          <w:p w14:paraId="6E970D07"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33DBA59A"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0C6CD9B1"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478F247E" w14:textId="77777777" w:rsidTr="00F475BF">
        <w:tc>
          <w:tcPr>
            <w:tcW w:w="709" w:type="dxa"/>
            <w:vAlign w:val="center"/>
          </w:tcPr>
          <w:p w14:paraId="520CBD20"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3.13</w:t>
            </w:r>
          </w:p>
        </w:tc>
        <w:tc>
          <w:tcPr>
            <w:tcW w:w="4395" w:type="dxa"/>
            <w:vAlign w:val="center"/>
          </w:tcPr>
          <w:p w14:paraId="4DC04FBD"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Λογισμικό επεξεργασίας εικόνων &amp; μετρήσεων με τις παρακάτω δυνατότητες τουλάχιστον:</w:t>
            </w:r>
          </w:p>
          <w:p w14:paraId="65BFDAB4" w14:textId="77777777" w:rsidR="00F475BF" w:rsidRPr="0040457E" w:rsidRDefault="00F475BF" w:rsidP="001C7774">
            <w:pPr>
              <w:numPr>
                <w:ilvl w:val="1"/>
                <w:numId w:val="0"/>
              </w:numPr>
              <w:suppressAutoHyphens w:val="0"/>
              <w:autoSpaceDE w:val="0"/>
              <w:spacing w:before="57" w:after="57"/>
              <w:rPr>
                <w:bCs/>
                <w:sz w:val="20"/>
                <w:szCs w:val="20"/>
                <w:lang w:val="el-GR"/>
              </w:rPr>
            </w:pPr>
            <w:r w:rsidRPr="0040457E">
              <w:rPr>
                <w:bCs/>
                <w:sz w:val="20"/>
                <w:szCs w:val="20"/>
                <w:lang w:val="el-GR"/>
              </w:rPr>
              <w:t>Μέτρηση Αποστάσεων και Γωνιών</w:t>
            </w:r>
          </w:p>
          <w:p w14:paraId="0C360B74" w14:textId="77777777" w:rsidR="00F475BF" w:rsidRPr="0040457E" w:rsidRDefault="00F475BF" w:rsidP="001C7774">
            <w:pPr>
              <w:numPr>
                <w:ilvl w:val="1"/>
                <w:numId w:val="0"/>
              </w:numPr>
              <w:suppressAutoHyphens w:val="0"/>
              <w:autoSpaceDE w:val="0"/>
              <w:spacing w:before="57" w:after="57"/>
              <w:rPr>
                <w:bCs/>
                <w:sz w:val="20"/>
                <w:szCs w:val="20"/>
                <w:lang w:val="el-GR"/>
              </w:rPr>
            </w:pPr>
            <w:r w:rsidRPr="0040457E">
              <w:rPr>
                <w:bCs/>
                <w:sz w:val="20"/>
                <w:szCs w:val="20"/>
                <w:lang w:val="el-GR"/>
              </w:rPr>
              <w:t>Πλήρη κάλυψη της οθόνης από την εικόνα</w:t>
            </w:r>
          </w:p>
        </w:tc>
        <w:tc>
          <w:tcPr>
            <w:tcW w:w="1276" w:type="dxa"/>
            <w:vAlign w:val="center"/>
          </w:tcPr>
          <w:p w14:paraId="10620F60"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1CF48C20"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6CB06E94"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343CD25C" w14:textId="77777777" w:rsidTr="00F475BF">
        <w:tc>
          <w:tcPr>
            <w:tcW w:w="709" w:type="dxa"/>
            <w:vAlign w:val="center"/>
          </w:tcPr>
          <w:p w14:paraId="5977D202"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3.14</w:t>
            </w:r>
          </w:p>
        </w:tc>
        <w:tc>
          <w:tcPr>
            <w:tcW w:w="4395" w:type="dxa"/>
            <w:vAlign w:val="center"/>
          </w:tcPr>
          <w:p w14:paraId="64C08791"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Να </w:t>
            </w:r>
            <w:proofErr w:type="spellStart"/>
            <w:r w:rsidRPr="0040457E">
              <w:rPr>
                <w:bCs/>
                <w:sz w:val="20"/>
                <w:szCs w:val="20"/>
                <w:lang w:val="el-GR"/>
              </w:rPr>
              <w:t>περιγραφεί</w:t>
            </w:r>
            <w:proofErr w:type="spellEnd"/>
            <w:r w:rsidRPr="0040457E">
              <w:rPr>
                <w:bCs/>
                <w:sz w:val="20"/>
                <w:szCs w:val="20"/>
                <w:lang w:val="el-GR"/>
              </w:rPr>
              <w:t xml:space="preserve"> ο αλγόριθμος επεξεργασίας εικόνας</w:t>
            </w:r>
          </w:p>
        </w:tc>
        <w:tc>
          <w:tcPr>
            <w:tcW w:w="1276" w:type="dxa"/>
            <w:vAlign w:val="center"/>
          </w:tcPr>
          <w:p w14:paraId="491DB4A5"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13A7F828"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2DE7E4AF"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485D4016" w14:textId="77777777" w:rsidTr="00F475BF">
        <w:tc>
          <w:tcPr>
            <w:tcW w:w="709" w:type="dxa"/>
            <w:vAlign w:val="center"/>
          </w:tcPr>
          <w:p w14:paraId="1C5EE386"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3.14</w:t>
            </w:r>
          </w:p>
        </w:tc>
        <w:tc>
          <w:tcPr>
            <w:tcW w:w="4395" w:type="dxa"/>
            <w:vAlign w:val="center"/>
          </w:tcPr>
          <w:p w14:paraId="7F4B45D2"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 xml:space="preserve">Να διαθέτει αυτόματη επεξεργασία εικόνας αμέσως μετά τη λήψη της παραγόμενης </w:t>
            </w:r>
            <w:r w:rsidRPr="0040457E">
              <w:rPr>
                <w:bCs/>
                <w:sz w:val="20"/>
                <w:szCs w:val="20"/>
                <w:lang w:val="el-GR"/>
              </w:rPr>
              <w:lastRenderedPageBreak/>
              <w:t>ακτινολογικής εικόνας από τον ανιχνευτή (</w:t>
            </w:r>
            <w:r w:rsidRPr="0040457E">
              <w:rPr>
                <w:bCs/>
                <w:sz w:val="20"/>
                <w:szCs w:val="20"/>
                <w:lang w:val="en-US"/>
              </w:rPr>
              <w:t>post</w:t>
            </w:r>
            <w:r w:rsidRPr="0040457E">
              <w:rPr>
                <w:bCs/>
                <w:sz w:val="20"/>
                <w:szCs w:val="20"/>
                <w:lang w:val="el-GR"/>
              </w:rPr>
              <w:t xml:space="preserve"> </w:t>
            </w:r>
            <w:r w:rsidRPr="0040457E">
              <w:rPr>
                <w:bCs/>
                <w:sz w:val="20"/>
                <w:szCs w:val="20"/>
                <w:lang w:val="en-US"/>
              </w:rPr>
              <w:t>processing</w:t>
            </w:r>
            <w:r w:rsidRPr="0040457E">
              <w:rPr>
                <w:bCs/>
                <w:sz w:val="20"/>
                <w:szCs w:val="20"/>
                <w:lang w:val="el-GR"/>
              </w:rPr>
              <w:t>) ώστε να μην απαιτείται επιπλέον επεξεργασία από τον τεχνολόγο</w:t>
            </w:r>
          </w:p>
        </w:tc>
        <w:tc>
          <w:tcPr>
            <w:tcW w:w="1276" w:type="dxa"/>
            <w:vAlign w:val="center"/>
          </w:tcPr>
          <w:p w14:paraId="05C287B2"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lastRenderedPageBreak/>
              <w:t>ΝΑΙ</w:t>
            </w:r>
          </w:p>
        </w:tc>
        <w:tc>
          <w:tcPr>
            <w:tcW w:w="1275" w:type="dxa"/>
            <w:vAlign w:val="center"/>
          </w:tcPr>
          <w:p w14:paraId="12DC7BA1"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2F7F794D"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506A0196" w14:textId="77777777" w:rsidTr="00F475BF">
        <w:tc>
          <w:tcPr>
            <w:tcW w:w="709" w:type="dxa"/>
            <w:vAlign w:val="center"/>
          </w:tcPr>
          <w:p w14:paraId="3C705FEA"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3.15</w:t>
            </w:r>
          </w:p>
        </w:tc>
        <w:tc>
          <w:tcPr>
            <w:tcW w:w="4395" w:type="dxa"/>
            <w:vAlign w:val="center"/>
          </w:tcPr>
          <w:p w14:paraId="3E1C5845"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Να διαθέτει αλγόριθμο επεξεργασίας εικόνας ο οποίος σε συνδυασμό με τον ψηφιακό ανιχνευτή, να μπορεί να παράγει υψηλής διαγνωστικής αξίας ακτινολογικές εικόνες με πάρα πολύ χαμηλή δόση.</w:t>
            </w:r>
          </w:p>
        </w:tc>
        <w:tc>
          <w:tcPr>
            <w:tcW w:w="1276" w:type="dxa"/>
            <w:vAlign w:val="center"/>
          </w:tcPr>
          <w:p w14:paraId="607314C0"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39EFE0BE"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428DAE71"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10A811F2" w14:textId="77777777" w:rsidTr="00F475BF">
        <w:trPr>
          <w:trHeight w:val="1550"/>
        </w:trPr>
        <w:tc>
          <w:tcPr>
            <w:tcW w:w="709" w:type="dxa"/>
            <w:vAlign w:val="center"/>
          </w:tcPr>
          <w:p w14:paraId="0DCBBDD9" w14:textId="77777777" w:rsidR="00F475BF" w:rsidRPr="0040457E" w:rsidRDefault="00F475BF" w:rsidP="001C7774">
            <w:pPr>
              <w:suppressAutoHyphens w:val="0"/>
              <w:autoSpaceDE w:val="0"/>
              <w:spacing w:before="57" w:after="57"/>
              <w:jc w:val="center"/>
              <w:rPr>
                <w:b/>
                <w:sz w:val="20"/>
                <w:szCs w:val="20"/>
                <w:lang w:val="el-GR"/>
              </w:rPr>
            </w:pPr>
            <w:r w:rsidRPr="0040457E">
              <w:rPr>
                <w:b/>
                <w:bCs/>
                <w:sz w:val="20"/>
                <w:szCs w:val="20"/>
                <w:lang w:val="el-GR"/>
              </w:rPr>
              <w:t>3.16</w:t>
            </w:r>
          </w:p>
        </w:tc>
        <w:tc>
          <w:tcPr>
            <w:tcW w:w="4395" w:type="dxa"/>
            <w:vAlign w:val="center"/>
          </w:tcPr>
          <w:p w14:paraId="5C3EE5F4"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Να διαθέτει λογισμικό παρακολούθησης της δόσης στον εξεταζόμενο ανά εξέταση. Να διαθέτει παρακολούθηση δοσολογίας / στατιστικά δόσεων / λόγοι απόρριψης εικόνων / εκτεταμένη αναφορά δόσης με γράφημα</w:t>
            </w:r>
          </w:p>
        </w:tc>
        <w:tc>
          <w:tcPr>
            <w:tcW w:w="1276" w:type="dxa"/>
            <w:vAlign w:val="center"/>
          </w:tcPr>
          <w:p w14:paraId="74089D5A"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09896C20"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7805C6C9"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7C7F725A" w14:textId="77777777" w:rsidTr="00F475BF">
        <w:tc>
          <w:tcPr>
            <w:tcW w:w="709" w:type="dxa"/>
            <w:vAlign w:val="center"/>
          </w:tcPr>
          <w:p w14:paraId="1AC52D62"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3.17</w:t>
            </w:r>
          </w:p>
        </w:tc>
        <w:tc>
          <w:tcPr>
            <w:tcW w:w="4395" w:type="dxa"/>
            <w:vAlign w:val="center"/>
          </w:tcPr>
          <w:p w14:paraId="196AD27C"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διαθέτει λογισμικό ώστε να μπορούν να έχουν πρόσβαση απομακρυσμένοι χρήστες στις </w:t>
            </w:r>
            <w:proofErr w:type="spellStart"/>
            <w:r w:rsidRPr="0040457E">
              <w:rPr>
                <w:sz w:val="20"/>
                <w:szCs w:val="20"/>
                <w:lang w:val="el-GR"/>
              </w:rPr>
              <w:t>μαστογραφικές</w:t>
            </w:r>
            <w:proofErr w:type="spellEnd"/>
            <w:r w:rsidRPr="0040457E">
              <w:rPr>
                <w:sz w:val="20"/>
                <w:szCs w:val="20"/>
                <w:lang w:val="el-GR"/>
              </w:rPr>
              <w:t xml:space="preserve"> εικόνες του σταθμού εργασίας. Θα εκτιμηθεί, να διαθέτει το ίδιο </w:t>
            </w:r>
            <w:r w:rsidRPr="0040457E">
              <w:rPr>
                <w:sz w:val="20"/>
                <w:szCs w:val="20"/>
                <w:lang w:val="en-US"/>
              </w:rPr>
              <w:t>user</w:t>
            </w:r>
            <w:r w:rsidRPr="0040457E">
              <w:rPr>
                <w:sz w:val="20"/>
                <w:szCs w:val="20"/>
                <w:lang w:val="el-GR"/>
              </w:rPr>
              <w:t xml:space="preserve"> </w:t>
            </w:r>
            <w:r w:rsidRPr="0040457E">
              <w:rPr>
                <w:sz w:val="20"/>
                <w:szCs w:val="20"/>
                <w:lang w:val="en-US"/>
              </w:rPr>
              <w:t>interface</w:t>
            </w:r>
            <w:r w:rsidRPr="0040457E">
              <w:rPr>
                <w:sz w:val="20"/>
                <w:szCs w:val="20"/>
                <w:lang w:val="el-GR"/>
              </w:rPr>
              <w:t xml:space="preserve"> με την ήδη εγκατεστημένη φορητή μονάδα μαστογραφιών, που διαθέτει η Περιφέρεια Κρήτης, προς διευκόλυνση των </w:t>
            </w:r>
            <w:proofErr w:type="spellStart"/>
            <w:r w:rsidRPr="0040457E">
              <w:rPr>
                <w:sz w:val="20"/>
                <w:szCs w:val="20"/>
                <w:lang w:val="el-GR"/>
              </w:rPr>
              <w:t>ακτινοδιαγνωστών</w:t>
            </w:r>
            <w:proofErr w:type="spellEnd"/>
            <w:r w:rsidRPr="0040457E">
              <w:rPr>
                <w:sz w:val="20"/>
                <w:szCs w:val="20"/>
                <w:lang w:val="el-GR"/>
              </w:rPr>
              <w:t xml:space="preserve"> και χειριστών του συστήματος.</w:t>
            </w:r>
          </w:p>
        </w:tc>
        <w:tc>
          <w:tcPr>
            <w:tcW w:w="1276" w:type="dxa"/>
            <w:vAlign w:val="center"/>
          </w:tcPr>
          <w:p w14:paraId="32199645"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1AA6A9E3"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06D0349F"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616B373E" w14:textId="77777777" w:rsidTr="00F475BF">
        <w:tc>
          <w:tcPr>
            <w:tcW w:w="709" w:type="dxa"/>
            <w:vAlign w:val="center"/>
          </w:tcPr>
          <w:p w14:paraId="4052E88C"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3.18</w:t>
            </w:r>
          </w:p>
        </w:tc>
        <w:tc>
          <w:tcPr>
            <w:tcW w:w="4395" w:type="dxa"/>
            <w:vAlign w:val="center"/>
          </w:tcPr>
          <w:p w14:paraId="47B01475"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Να διαθέτει </w:t>
            </w:r>
            <w:r w:rsidRPr="0040457E">
              <w:rPr>
                <w:sz w:val="20"/>
                <w:szCs w:val="20"/>
                <w:lang w:val="en-US"/>
              </w:rPr>
              <w:t>UPS</w:t>
            </w:r>
            <w:r w:rsidRPr="0040457E">
              <w:rPr>
                <w:sz w:val="20"/>
                <w:szCs w:val="20"/>
                <w:lang w:val="el-GR"/>
              </w:rPr>
              <w:t xml:space="preserve"> για την απρόσκοπτη λειτουργία του συστήματος</w:t>
            </w:r>
          </w:p>
        </w:tc>
        <w:tc>
          <w:tcPr>
            <w:tcW w:w="1276" w:type="dxa"/>
            <w:vAlign w:val="center"/>
          </w:tcPr>
          <w:p w14:paraId="490D9EED"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2A96BC72"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73C82CCA"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4D016760" w14:textId="77777777" w:rsidTr="00F475BF">
        <w:tc>
          <w:tcPr>
            <w:tcW w:w="709" w:type="dxa"/>
            <w:vAlign w:val="center"/>
          </w:tcPr>
          <w:p w14:paraId="69333B15"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3.19</w:t>
            </w:r>
          </w:p>
        </w:tc>
        <w:tc>
          <w:tcPr>
            <w:tcW w:w="4395" w:type="dxa"/>
            <w:vAlign w:val="center"/>
          </w:tcPr>
          <w:p w14:paraId="6D6E949B"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Απομακρυσμένη διαχείριση βλαβών με ασφαλή τρόπο (</w:t>
            </w:r>
            <w:r w:rsidRPr="0040457E">
              <w:rPr>
                <w:bCs/>
                <w:sz w:val="20"/>
                <w:szCs w:val="20"/>
                <w:lang w:val="en-US"/>
              </w:rPr>
              <w:t>VPN</w:t>
            </w:r>
            <w:r w:rsidRPr="0040457E">
              <w:rPr>
                <w:bCs/>
                <w:sz w:val="20"/>
                <w:szCs w:val="20"/>
                <w:lang w:val="el-GR"/>
              </w:rPr>
              <w:t xml:space="preserve"> σύνδεση). Να περιλαμβάνεται κατάλληλος δικτυακός εξοπλισμός (να αναφερθεί το μοντέλο) για την ασφαλή απομακρυσμένη σύνδεση του συστήματος μέσω του δικτύου Σύζευξης (</w:t>
            </w:r>
            <w:r w:rsidRPr="0040457E">
              <w:rPr>
                <w:bCs/>
                <w:sz w:val="20"/>
                <w:szCs w:val="20"/>
                <w:lang w:val="en-US"/>
              </w:rPr>
              <w:t>VPN</w:t>
            </w:r>
            <w:r w:rsidRPr="0040457E">
              <w:rPr>
                <w:bCs/>
                <w:sz w:val="20"/>
                <w:szCs w:val="20"/>
                <w:lang w:val="el-GR"/>
              </w:rPr>
              <w:t>), για τον προληπτικό και επιδιορθωτικό έλεγχο του συστήματος</w:t>
            </w:r>
          </w:p>
        </w:tc>
        <w:tc>
          <w:tcPr>
            <w:tcW w:w="1276" w:type="dxa"/>
            <w:vAlign w:val="center"/>
          </w:tcPr>
          <w:p w14:paraId="4647E170"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4EA06B84"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7B497B05"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42E5A2E3" w14:textId="77777777" w:rsidTr="00F475BF">
        <w:tc>
          <w:tcPr>
            <w:tcW w:w="709" w:type="dxa"/>
            <w:vAlign w:val="center"/>
          </w:tcPr>
          <w:p w14:paraId="49E7B1C1"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3.20</w:t>
            </w:r>
          </w:p>
        </w:tc>
        <w:tc>
          <w:tcPr>
            <w:tcW w:w="4395" w:type="dxa"/>
            <w:vAlign w:val="center"/>
          </w:tcPr>
          <w:p w14:paraId="589B17D2" w14:textId="77777777" w:rsidR="00F475BF" w:rsidRPr="0040457E" w:rsidRDefault="00F475BF" w:rsidP="001C7774">
            <w:pPr>
              <w:suppressAutoHyphens w:val="0"/>
              <w:autoSpaceDE w:val="0"/>
              <w:spacing w:before="57" w:after="57"/>
              <w:rPr>
                <w:bCs/>
                <w:sz w:val="20"/>
                <w:szCs w:val="20"/>
                <w:lang w:val="el-GR"/>
              </w:rPr>
            </w:pPr>
            <w:r w:rsidRPr="0040457E">
              <w:rPr>
                <w:bCs/>
                <w:sz w:val="20"/>
                <w:szCs w:val="20"/>
                <w:lang w:val="el-GR"/>
              </w:rPr>
              <w:t>Όλα τα ανωτέρω να πιστοποιούνται με παραπομπές στα φυλλάδια του  κατασκευαστικού οίκου. Προσφορά η οποία παραπέμπει σε υπεύθυνες δηλώσεις, βεβαιώσεις ή φωτοτυπίες φυλλαδίων του κατασκευαστικού οίκου, απορρίπτεται ως απαράδεκτη</w:t>
            </w:r>
          </w:p>
        </w:tc>
        <w:tc>
          <w:tcPr>
            <w:tcW w:w="1276" w:type="dxa"/>
            <w:vAlign w:val="center"/>
          </w:tcPr>
          <w:p w14:paraId="50EDC3E8" w14:textId="77777777" w:rsidR="00F475BF" w:rsidRPr="0040457E" w:rsidRDefault="00F475BF" w:rsidP="001C7774">
            <w:pPr>
              <w:suppressAutoHyphens w:val="0"/>
              <w:autoSpaceDE w:val="0"/>
              <w:spacing w:before="57" w:after="57"/>
              <w:jc w:val="center"/>
              <w:rPr>
                <w:bCs/>
                <w:sz w:val="20"/>
                <w:szCs w:val="20"/>
                <w:lang w:val="el-GR"/>
              </w:rPr>
            </w:pPr>
            <w:r w:rsidRPr="0040457E">
              <w:rPr>
                <w:sz w:val="20"/>
                <w:szCs w:val="20"/>
                <w:lang w:val="el-GR"/>
              </w:rPr>
              <w:t>ΝΑΙ</w:t>
            </w:r>
          </w:p>
        </w:tc>
        <w:tc>
          <w:tcPr>
            <w:tcW w:w="1275" w:type="dxa"/>
            <w:vAlign w:val="center"/>
          </w:tcPr>
          <w:p w14:paraId="4C817558" w14:textId="77777777" w:rsidR="00F475BF" w:rsidRPr="0040457E" w:rsidRDefault="00F475BF" w:rsidP="001C7774">
            <w:pPr>
              <w:suppressAutoHyphens w:val="0"/>
              <w:autoSpaceDE w:val="0"/>
              <w:spacing w:before="57" w:after="57"/>
              <w:jc w:val="center"/>
              <w:rPr>
                <w:bCs/>
                <w:sz w:val="20"/>
                <w:szCs w:val="20"/>
                <w:lang w:val="el-GR"/>
              </w:rPr>
            </w:pPr>
          </w:p>
        </w:tc>
        <w:tc>
          <w:tcPr>
            <w:tcW w:w="3544" w:type="dxa"/>
            <w:vAlign w:val="center"/>
          </w:tcPr>
          <w:p w14:paraId="1D7F978C" w14:textId="77777777" w:rsidR="00F475BF" w:rsidRPr="0040457E" w:rsidRDefault="00F475BF" w:rsidP="001C7774">
            <w:pPr>
              <w:suppressAutoHyphens w:val="0"/>
              <w:autoSpaceDE w:val="0"/>
              <w:spacing w:before="57" w:after="57"/>
              <w:jc w:val="center"/>
              <w:rPr>
                <w:bCs/>
                <w:sz w:val="20"/>
                <w:szCs w:val="20"/>
                <w:lang w:val="el-GR"/>
              </w:rPr>
            </w:pPr>
          </w:p>
        </w:tc>
      </w:tr>
      <w:tr w:rsidR="00F475BF" w:rsidRPr="0040457E" w14:paraId="0EBDE6B9" w14:textId="77777777" w:rsidTr="00F475BF">
        <w:tc>
          <w:tcPr>
            <w:tcW w:w="709" w:type="dxa"/>
            <w:vAlign w:val="center"/>
          </w:tcPr>
          <w:p w14:paraId="7EA6ADCF"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3.21</w:t>
            </w:r>
          </w:p>
        </w:tc>
        <w:tc>
          <w:tcPr>
            <w:tcW w:w="4395" w:type="dxa"/>
            <w:vAlign w:val="center"/>
          </w:tcPr>
          <w:p w14:paraId="5B66EC1D"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 xml:space="preserve">Όλα τα προσφερόμενα να είναι πιστοποιημένα σύμφωνα με τα τελευταία ευρωπαϊκά πρότυπα ποιότητας &amp; ασφάλειας και να διαθέτουν πιστοποίηση κατά CE </w:t>
            </w:r>
            <w:proofErr w:type="spellStart"/>
            <w:r w:rsidRPr="0040457E">
              <w:rPr>
                <w:sz w:val="20"/>
                <w:szCs w:val="20"/>
                <w:lang w:val="el-GR"/>
              </w:rPr>
              <w:t>mark</w:t>
            </w:r>
            <w:proofErr w:type="spellEnd"/>
            <w:r w:rsidRPr="0040457E">
              <w:rPr>
                <w:sz w:val="20"/>
                <w:szCs w:val="20"/>
                <w:lang w:val="el-GR"/>
              </w:rPr>
              <w:t xml:space="preserve"> και ISO.( να κατατεθούν τα σχετικά πιστοποιητικά)</w:t>
            </w:r>
          </w:p>
        </w:tc>
        <w:tc>
          <w:tcPr>
            <w:tcW w:w="1276" w:type="dxa"/>
            <w:vAlign w:val="center"/>
          </w:tcPr>
          <w:p w14:paraId="167CEF93"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51FFA87A"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57EF3480"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7A848128" w14:textId="77777777" w:rsidTr="00F475BF">
        <w:tc>
          <w:tcPr>
            <w:tcW w:w="709" w:type="dxa"/>
            <w:vAlign w:val="center"/>
          </w:tcPr>
          <w:p w14:paraId="264900FB"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3.25</w:t>
            </w:r>
          </w:p>
        </w:tc>
        <w:tc>
          <w:tcPr>
            <w:tcW w:w="4395" w:type="dxa"/>
            <w:vAlign w:val="center"/>
          </w:tcPr>
          <w:p w14:paraId="59B75262"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Η εταιρεία να διαθέτει οργανωμένο σύστημα καταγραφής της κλήσης</w:t>
            </w:r>
          </w:p>
        </w:tc>
        <w:tc>
          <w:tcPr>
            <w:tcW w:w="1276" w:type="dxa"/>
            <w:vAlign w:val="center"/>
          </w:tcPr>
          <w:p w14:paraId="68E05217"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00BA2A0E"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00EC0B92" w14:textId="77777777" w:rsidR="00F475BF" w:rsidRPr="0040457E" w:rsidRDefault="00F475BF" w:rsidP="001C7774">
            <w:pPr>
              <w:suppressAutoHyphens w:val="0"/>
              <w:autoSpaceDE w:val="0"/>
              <w:spacing w:before="57" w:after="57"/>
              <w:jc w:val="center"/>
              <w:rPr>
                <w:sz w:val="20"/>
                <w:szCs w:val="20"/>
                <w:lang w:val="el-GR"/>
              </w:rPr>
            </w:pPr>
          </w:p>
        </w:tc>
      </w:tr>
      <w:tr w:rsidR="00F475BF" w:rsidRPr="0040457E" w14:paraId="5D180DFC" w14:textId="77777777" w:rsidTr="00F475BF">
        <w:tc>
          <w:tcPr>
            <w:tcW w:w="709" w:type="dxa"/>
            <w:vAlign w:val="center"/>
          </w:tcPr>
          <w:p w14:paraId="485BCBCF" w14:textId="77777777" w:rsidR="00F475BF" w:rsidRPr="0040457E" w:rsidRDefault="00F475BF" w:rsidP="001C7774">
            <w:pPr>
              <w:suppressAutoHyphens w:val="0"/>
              <w:autoSpaceDE w:val="0"/>
              <w:spacing w:before="57" w:after="57"/>
              <w:jc w:val="center"/>
              <w:rPr>
                <w:sz w:val="20"/>
                <w:szCs w:val="20"/>
                <w:lang w:val="el-GR"/>
              </w:rPr>
            </w:pPr>
            <w:r w:rsidRPr="0040457E">
              <w:rPr>
                <w:b/>
                <w:bCs/>
                <w:sz w:val="20"/>
                <w:szCs w:val="20"/>
                <w:lang w:val="el-GR"/>
              </w:rPr>
              <w:t>3.26</w:t>
            </w:r>
          </w:p>
        </w:tc>
        <w:tc>
          <w:tcPr>
            <w:tcW w:w="4395" w:type="dxa"/>
            <w:vAlign w:val="center"/>
          </w:tcPr>
          <w:p w14:paraId="04A6A17D" w14:textId="77777777" w:rsidR="00F475BF" w:rsidRPr="0040457E" w:rsidRDefault="00F475BF" w:rsidP="001C7774">
            <w:pPr>
              <w:suppressAutoHyphens w:val="0"/>
              <w:autoSpaceDE w:val="0"/>
              <w:spacing w:before="57" w:after="57"/>
              <w:rPr>
                <w:sz w:val="20"/>
                <w:szCs w:val="20"/>
                <w:lang w:val="el-GR"/>
              </w:rPr>
            </w:pPr>
            <w:r w:rsidRPr="0040457E">
              <w:rPr>
                <w:sz w:val="20"/>
                <w:szCs w:val="20"/>
                <w:lang w:val="el-GR"/>
              </w:rPr>
              <w:t>Η εταιρεία να διαθέτει πύλη (</w:t>
            </w:r>
            <w:r w:rsidRPr="0040457E">
              <w:rPr>
                <w:sz w:val="20"/>
                <w:szCs w:val="20"/>
                <w:lang w:val="en-US"/>
              </w:rPr>
              <w:t>portal</w:t>
            </w:r>
            <w:r w:rsidRPr="0040457E">
              <w:rPr>
                <w:sz w:val="20"/>
                <w:szCs w:val="20"/>
                <w:lang w:val="el-GR"/>
              </w:rPr>
              <w:t>) αναγγελίας και παρακολούθησης της βλάβης από εξουσιοδοτημένο προσωπικό</w:t>
            </w:r>
          </w:p>
        </w:tc>
        <w:tc>
          <w:tcPr>
            <w:tcW w:w="1276" w:type="dxa"/>
            <w:vAlign w:val="center"/>
          </w:tcPr>
          <w:p w14:paraId="078DF15C" w14:textId="77777777" w:rsidR="00F475BF" w:rsidRPr="0040457E" w:rsidRDefault="00F475BF" w:rsidP="001C7774">
            <w:pPr>
              <w:suppressAutoHyphens w:val="0"/>
              <w:autoSpaceDE w:val="0"/>
              <w:spacing w:before="57" w:after="57"/>
              <w:jc w:val="center"/>
              <w:rPr>
                <w:sz w:val="20"/>
                <w:szCs w:val="20"/>
                <w:lang w:val="el-GR"/>
              </w:rPr>
            </w:pPr>
            <w:r w:rsidRPr="0040457E">
              <w:rPr>
                <w:sz w:val="20"/>
                <w:szCs w:val="20"/>
                <w:lang w:val="el-GR"/>
              </w:rPr>
              <w:t>ΝΑΙ</w:t>
            </w:r>
          </w:p>
        </w:tc>
        <w:tc>
          <w:tcPr>
            <w:tcW w:w="1275" w:type="dxa"/>
            <w:vAlign w:val="center"/>
          </w:tcPr>
          <w:p w14:paraId="6B710BB2" w14:textId="77777777" w:rsidR="00F475BF" w:rsidRPr="0040457E" w:rsidRDefault="00F475BF" w:rsidP="001C7774">
            <w:pPr>
              <w:suppressAutoHyphens w:val="0"/>
              <w:autoSpaceDE w:val="0"/>
              <w:spacing w:before="57" w:after="57"/>
              <w:jc w:val="center"/>
              <w:rPr>
                <w:sz w:val="20"/>
                <w:szCs w:val="20"/>
                <w:lang w:val="el-GR"/>
              </w:rPr>
            </w:pPr>
          </w:p>
        </w:tc>
        <w:tc>
          <w:tcPr>
            <w:tcW w:w="3544" w:type="dxa"/>
            <w:vAlign w:val="center"/>
          </w:tcPr>
          <w:p w14:paraId="6ADA8B1F" w14:textId="77777777" w:rsidR="00F475BF" w:rsidRPr="0040457E" w:rsidRDefault="00F475BF" w:rsidP="001C7774">
            <w:pPr>
              <w:suppressAutoHyphens w:val="0"/>
              <w:autoSpaceDE w:val="0"/>
              <w:spacing w:before="57" w:after="57"/>
              <w:jc w:val="center"/>
              <w:rPr>
                <w:sz w:val="20"/>
                <w:szCs w:val="20"/>
                <w:lang w:val="el-GR"/>
              </w:rPr>
            </w:pPr>
          </w:p>
        </w:tc>
      </w:tr>
    </w:tbl>
    <w:p w14:paraId="7EDD61C6" w14:textId="77777777" w:rsidR="00F475BF" w:rsidRDefault="00F475BF" w:rsidP="00F475BF"/>
    <w:p w14:paraId="0DFCD1FC" w14:textId="77777777" w:rsidR="0040793F" w:rsidRDefault="0040793F">
      <w:pPr>
        <w:suppressAutoHyphens w:val="0"/>
        <w:autoSpaceDE w:val="0"/>
        <w:spacing w:before="57" w:after="57"/>
        <w:rPr>
          <w:rFonts w:eastAsia="SimSun"/>
          <w:iCs/>
          <w:szCs w:val="22"/>
          <w:lang w:val="el-GR"/>
        </w:rPr>
      </w:pPr>
    </w:p>
    <w:p w14:paraId="37105723" w14:textId="77777777" w:rsidR="003929DA" w:rsidRDefault="003929DA">
      <w:pPr>
        <w:suppressAutoHyphens w:val="0"/>
        <w:autoSpaceDE w:val="0"/>
        <w:spacing w:before="57" w:after="57"/>
        <w:rPr>
          <w:lang w:val="el-GR"/>
        </w:rPr>
      </w:pPr>
    </w:p>
    <w:p w14:paraId="08EBA219" w14:textId="77777777" w:rsidR="0040793F" w:rsidRDefault="0040793F">
      <w:pPr>
        <w:suppressAutoHyphens w:val="0"/>
        <w:autoSpaceDE w:val="0"/>
        <w:spacing w:before="57" w:after="57"/>
        <w:rPr>
          <w:lang w:val="el-GR"/>
        </w:rPr>
      </w:pPr>
    </w:p>
    <w:p w14:paraId="52B65E64" w14:textId="77777777" w:rsidR="00E364A2" w:rsidRDefault="00E364A2">
      <w:pPr>
        <w:suppressAutoHyphens w:val="0"/>
        <w:autoSpaceDE w:val="0"/>
        <w:spacing w:before="57" w:after="57"/>
        <w:rPr>
          <w:lang w:val="el-GR"/>
        </w:rPr>
      </w:pPr>
    </w:p>
    <w:p w14:paraId="394FFCD8" w14:textId="77777777" w:rsidR="00E364A2" w:rsidRDefault="00E364A2">
      <w:pPr>
        <w:suppressAutoHyphens w:val="0"/>
        <w:autoSpaceDE w:val="0"/>
        <w:spacing w:before="57" w:after="57"/>
        <w:rPr>
          <w:lang w:val="el-GR"/>
        </w:rPr>
      </w:pPr>
    </w:p>
    <w:p w14:paraId="4CA3AE21" w14:textId="77777777" w:rsidR="00730ADB" w:rsidRDefault="00730ADB">
      <w:pPr>
        <w:suppressAutoHyphens w:val="0"/>
        <w:autoSpaceDE w:val="0"/>
        <w:spacing w:before="57" w:after="57"/>
        <w:rPr>
          <w:lang w:val="el-GR"/>
        </w:rPr>
      </w:pPr>
    </w:p>
    <w:p w14:paraId="3E5C02A7" w14:textId="77777777" w:rsidR="00730ADB" w:rsidRDefault="00730ADB">
      <w:pPr>
        <w:suppressAutoHyphens w:val="0"/>
        <w:autoSpaceDE w:val="0"/>
        <w:spacing w:before="57" w:after="57"/>
        <w:rPr>
          <w:lang w:val="el-GR"/>
        </w:rPr>
      </w:pPr>
    </w:p>
    <w:p w14:paraId="6ADE9243" w14:textId="77777777" w:rsidR="003929DA" w:rsidRPr="00BD65F6" w:rsidRDefault="003929DA">
      <w:pPr>
        <w:pStyle w:val="2"/>
        <w:tabs>
          <w:tab w:val="clear" w:pos="567"/>
          <w:tab w:val="left" w:pos="0"/>
        </w:tabs>
        <w:spacing w:before="57" w:after="57"/>
        <w:ind w:left="0" w:firstLine="0"/>
        <w:rPr>
          <w:i/>
          <w:color w:val="5B9BD5"/>
          <w:lang w:val="el-GR"/>
        </w:rPr>
      </w:pPr>
      <w:bookmarkStart w:id="90" w:name="_Toc130465028"/>
      <w:r>
        <w:rPr>
          <w:lang w:val="el-GR"/>
        </w:rPr>
        <w:t>ΠΑΡΑΡΤΗΜΑ ΙΙI – ΕΕΕΣ</w:t>
      </w:r>
      <w:bookmarkEnd w:id="90"/>
      <w:r>
        <w:rPr>
          <w:lang w:val="el-GR"/>
        </w:rPr>
        <w:t xml:space="preserve"> </w:t>
      </w:r>
    </w:p>
    <w:p w14:paraId="779E0D1F" w14:textId="77777777" w:rsidR="00C242CB" w:rsidRDefault="00C242CB">
      <w:pPr>
        <w:pStyle w:val="normalwithoutspacing"/>
        <w:rPr>
          <w:i/>
          <w:color w:val="5B9BD5"/>
          <w:szCs w:val="22"/>
        </w:rPr>
      </w:pPr>
    </w:p>
    <w:p w14:paraId="056A56FA"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Ο (υπό) φάκελος των δικαιολογητικών συμμετοχής περιλαμβάνει το Ευρωπαϊκό Ενιαίο Έγγραφο Σύμβασης (Ε.Ε.Ε.Σ) σύμφωνα με τα άρθρα 79 και 79Α του ν. 4412/2016 και υποβάλλεται σύμφωνα με τις ακόλουθες προβλέψεις:</w:t>
      </w:r>
    </w:p>
    <w:p w14:paraId="5B9759E9" w14:textId="77777777" w:rsidR="00134C43" w:rsidRPr="00134C43" w:rsidRDefault="00134C43" w:rsidP="00134C43">
      <w:pPr>
        <w:spacing w:after="60"/>
        <w:rPr>
          <w:rFonts w:eastAsia="Calibri"/>
          <w:szCs w:val="22"/>
          <w:lang w:val="el-GR" w:eastAsia="en-US"/>
        </w:rPr>
      </w:pPr>
      <w:r w:rsidRPr="00134C43">
        <w:rPr>
          <w:rFonts w:eastAsia="Calibri"/>
          <w:b/>
          <w:bCs/>
          <w:szCs w:val="22"/>
          <w:lang w:val="el-GR" w:eastAsia="en-US"/>
        </w:rPr>
        <w:t>α. Η αναθέτουσα αρχή</w:t>
      </w:r>
      <w:r w:rsidRPr="00134C43">
        <w:rPr>
          <w:rFonts w:eastAsia="Calibri"/>
          <w:szCs w:val="22"/>
          <w:lang w:val="el-GR" w:eastAsia="en-US"/>
        </w:rPr>
        <w:t xml:space="preserve"> συνέταξε το ΕΕΕΣ με τη χρήση της ηλεκτρονικής υπηρεσίας </w:t>
      </w:r>
      <w:proofErr w:type="spellStart"/>
      <w:r w:rsidRPr="00134C43">
        <w:rPr>
          <w:rFonts w:eastAsia="Calibri"/>
          <w:szCs w:val="22"/>
          <w:lang w:val="el-GR" w:eastAsia="en-US"/>
        </w:rPr>
        <w:t>Promitheus</w:t>
      </w:r>
      <w:proofErr w:type="spellEnd"/>
      <w:r w:rsidRPr="00134C43">
        <w:rPr>
          <w:rFonts w:eastAsia="Calibri"/>
          <w:szCs w:val="22"/>
          <w:lang w:val="el-GR" w:eastAsia="en-US"/>
        </w:rPr>
        <w:t xml:space="preserve"> </w:t>
      </w:r>
      <w:proofErr w:type="spellStart"/>
      <w:r w:rsidRPr="00134C43">
        <w:rPr>
          <w:rFonts w:eastAsia="Calibri"/>
          <w:szCs w:val="22"/>
          <w:lang w:val="el-GR" w:eastAsia="en-US"/>
        </w:rPr>
        <w:t>ESPDint</w:t>
      </w:r>
      <w:proofErr w:type="spellEnd"/>
      <w:r w:rsidRPr="00134C43">
        <w:rPr>
          <w:rFonts w:eastAsia="Calibri"/>
          <w:szCs w:val="22"/>
          <w:lang w:val="el-GR" w:eastAsia="en-US"/>
        </w:rPr>
        <w:t xml:space="preserve"> , </w:t>
      </w:r>
      <w:hyperlink r:id="rId25" w:history="1">
        <w:r w:rsidR="0062148B" w:rsidRPr="00F0359B">
          <w:rPr>
            <w:rStyle w:val="-"/>
            <w:rFonts w:eastAsia="Calibri"/>
            <w:szCs w:val="22"/>
            <w:lang w:val="el-GR" w:eastAsia="en-US"/>
          </w:rPr>
          <w:t>https://espd.eprocurement.gov.gr/</w:t>
        </w:r>
      </w:hyperlink>
      <w:r w:rsidR="0062148B">
        <w:rPr>
          <w:rFonts w:eastAsia="Calibri"/>
          <w:szCs w:val="22"/>
          <w:lang w:val="el-GR" w:eastAsia="en-US"/>
        </w:rPr>
        <w:t xml:space="preserve"> </w:t>
      </w:r>
      <w:r w:rsidRPr="00134C43">
        <w:rPr>
          <w:rFonts w:eastAsia="Calibri"/>
          <w:szCs w:val="22"/>
          <w:lang w:val="el-GR" w:eastAsia="en-US"/>
        </w:rPr>
        <w:t xml:space="preserve">που προσφέρει τη δυνατότητα ηλεκτρονικής σύνταξης και διαχείρισης του Ευρωπαϊκού Ενιαίου Εγγράφου Σύμβασης (ΕΕΕΣ). Το περιεχόμενο του αρχείου έχει ενσωματωθεί στο κείμενο της διακήρυξης και έχει αναρτηθεί ξεχωριστά, ως αναπόσπαστο μέρος αυτής, σε αρχείο </w:t>
      </w:r>
      <w:proofErr w:type="spellStart"/>
      <w:r w:rsidRPr="00134C43">
        <w:rPr>
          <w:rFonts w:eastAsia="Calibri"/>
          <w:szCs w:val="22"/>
          <w:lang w:val="el-GR" w:eastAsia="en-US"/>
        </w:rPr>
        <w:t>pdf</w:t>
      </w:r>
      <w:proofErr w:type="spellEnd"/>
      <w:r w:rsidRPr="00134C43">
        <w:rPr>
          <w:rFonts w:eastAsia="Calibri"/>
          <w:szCs w:val="22"/>
          <w:lang w:val="el-GR" w:eastAsia="en-US"/>
        </w:rPr>
        <w:t xml:space="preserve"> και XML για την διευκόλυνση των οικονομικών φορέων προκειμένου να συντάξουν μέσω της υπηρεσίας </w:t>
      </w:r>
      <w:proofErr w:type="spellStart"/>
      <w:r w:rsidRPr="00134C43">
        <w:rPr>
          <w:rFonts w:eastAsia="Calibri"/>
          <w:szCs w:val="22"/>
          <w:lang w:val="el-GR" w:eastAsia="en-US"/>
        </w:rPr>
        <w:t>eΕΕΕΣ</w:t>
      </w:r>
      <w:proofErr w:type="spellEnd"/>
      <w:r w:rsidRPr="00134C43">
        <w:rPr>
          <w:rFonts w:eastAsia="Calibri"/>
          <w:szCs w:val="22"/>
          <w:lang w:val="el-GR" w:eastAsia="en-US"/>
        </w:rPr>
        <w:t xml:space="preserve"> τη σχετική απάντηση τους το Ε.Ε.Ε.Σ που καλύπτει τις ανάγκες της παρούσας διακήρυξης, συμπληρώνοντας και επιλέγοντας τα κατάλληλα πεδία.</w:t>
      </w:r>
    </w:p>
    <w:p w14:paraId="5861161C" w14:textId="77777777" w:rsidR="00134C43" w:rsidRPr="00134C43" w:rsidRDefault="00134C43" w:rsidP="00134C43">
      <w:pPr>
        <w:spacing w:after="60"/>
        <w:rPr>
          <w:rFonts w:eastAsia="Calibri"/>
          <w:b/>
          <w:bCs/>
          <w:szCs w:val="22"/>
          <w:lang w:val="el-GR" w:eastAsia="en-US"/>
        </w:rPr>
      </w:pPr>
      <w:r w:rsidRPr="00134C43">
        <w:rPr>
          <w:rFonts w:eastAsia="Calibri"/>
          <w:b/>
          <w:bCs/>
          <w:szCs w:val="22"/>
          <w:lang w:val="el-GR" w:eastAsia="en-US"/>
        </w:rPr>
        <w:t>β. Ο οικονομικός φορέας:</w:t>
      </w:r>
    </w:p>
    <w:p w14:paraId="1F9A218A"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 xml:space="preserve">1. Πρέπει να «κατεβάσει» το εν λόγω αρχείο από το ΕΣΗΔΗΣ, να το αποθηκεύσει στον Η/Υ του και να μεταβεί στην ιστοσελίδα: </w:t>
      </w:r>
    </w:p>
    <w:p w14:paraId="77057E26"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https://espd.eprocurement.gov.gr/</w:t>
      </w:r>
    </w:p>
    <w:p w14:paraId="28C581E6"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Στην ιστοσελίδα αυτή, πρέπει να επιλέξει «Εισαγωγή Ε.Ε.Ε.Σ» και να «ανεβάσει» το αρχείο του συγκεκριμένου Ε.Ε.Ε.Σ του διαγωνισμού που «κατέβασε» από το ΕΣΗΔΗΣ.</w:t>
      </w:r>
    </w:p>
    <w:p w14:paraId="3C152567"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2.Στην ανωτέρω ιστοσελίδα, συμπληρώνει και επιλέγει ηλεκτρονικά, τα κατάλληλα πεδία που έχουν καθοριστεί από την Αναθέτουσα Αρχή, καθώς και τα πεδία με την ημερομηνία και τον τόπο σύνταξης. Αν είναι δυνατό, υπογράφει ψηφιακά στο κατάλληλο σημείο.</w:t>
      </w:r>
    </w:p>
    <w:p w14:paraId="1248B9E3"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3.Επιλέγει «Εκτύπωση». Το αρχείο εμφανίζεται σε εκτυπώσιμη μορφή και είναι πλέον δυνατή η εκτύπωση του με χρήση κάποιου προγράμματος εκτυπωτή σε μορφή .</w:t>
      </w:r>
      <w:proofErr w:type="spellStart"/>
      <w:r w:rsidRPr="00134C43">
        <w:rPr>
          <w:rFonts w:eastAsia="Calibri"/>
          <w:szCs w:val="22"/>
          <w:lang w:val="el-GR" w:eastAsia="en-US"/>
        </w:rPr>
        <w:t>pdf</w:t>
      </w:r>
      <w:proofErr w:type="spellEnd"/>
      <w:r w:rsidRPr="00134C43">
        <w:rPr>
          <w:rFonts w:eastAsia="Calibri"/>
          <w:szCs w:val="22"/>
          <w:lang w:val="el-GR" w:eastAsia="en-US"/>
        </w:rPr>
        <w:t xml:space="preserve">. Σε περιβάλλον Microsoft Windows, το </w:t>
      </w:r>
      <w:proofErr w:type="spellStart"/>
      <w:r w:rsidRPr="00134C43">
        <w:rPr>
          <w:rFonts w:eastAsia="Calibri"/>
          <w:szCs w:val="22"/>
          <w:lang w:val="el-GR" w:eastAsia="en-US"/>
        </w:rPr>
        <w:t>eΕ.Ε.Ε.Σ</w:t>
      </w:r>
      <w:proofErr w:type="spellEnd"/>
      <w:r w:rsidRPr="00134C43">
        <w:rPr>
          <w:rFonts w:eastAsia="Calibri"/>
          <w:szCs w:val="22"/>
          <w:lang w:val="el-GR" w:eastAsia="en-US"/>
        </w:rPr>
        <w:t xml:space="preserve"> μπορεί να εκτυπωθεί ως αρχείο PDF μέσω του </w:t>
      </w:r>
      <w:proofErr w:type="spellStart"/>
      <w:r w:rsidRPr="00134C43">
        <w:rPr>
          <w:rFonts w:eastAsia="Calibri"/>
          <w:szCs w:val="22"/>
          <w:lang w:val="el-GR" w:eastAsia="en-US"/>
        </w:rPr>
        <w:t>Chrome</w:t>
      </w:r>
      <w:proofErr w:type="spellEnd"/>
      <w:r w:rsidRPr="00134C43">
        <w:rPr>
          <w:rFonts w:eastAsia="Calibri"/>
          <w:szCs w:val="22"/>
          <w:lang w:val="el-GR" w:eastAsia="en-US"/>
        </w:rPr>
        <w:t xml:space="preserve"> (έχει ήδη ενσωματωμένη λειτουργία εκτύπωσης PDF). Διαφορετικά, μπορεί να χρησιμοποιήσει οποιοδήποτε πρόγραμμα δημιουργίας αρχείων PDF που διατίθεται δωρεάν στο διαδίκτυο. Σε περιβάλλον </w:t>
      </w:r>
      <w:proofErr w:type="spellStart"/>
      <w:r w:rsidRPr="00134C43">
        <w:rPr>
          <w:rFonts w:eastAsia="Calibri"/>
          <w:szCs w:val="22"/>
          <w:lang w:val="el-GR" w:eastAsia="en-US"/>
        </w:rPr>
        <w:t>Mac</w:t>
      </w:r>
      <w:proofErr w:type="spellEnd"/>
      <w:r w:rsidRPr="00134C43">
        <w:rPr>
          <w:rFonts w:eastAsia="Calibri"/>
          <w:szCs w:val="22"/>
          <w:lang w:val="el-GR" w:eastAsia="en-US"/>
        </w:rPr>
        <w:t xml:space="preserve"> OSX ή </w:t>
      </w:r>
      <w:proofErr w:type="spellStart"/>
      <w:r w:rsidRPr="00134C43">
        <w:rPr>
          <w:rFonts w:eastAsia="Calibri"/>
          <w:szCs w:val="22"/>
          <w:lang w:val="el-GR" w:eastAsia="en-US"/>
        </w:rPr>
        <w:t>Linux</w:t>
      </w:r>
      <w:proofErr w:type="spellEnd"/>
      <w:r w:rsidRPr="00134C43">
        <w:rPr>
          <w:rFonts w:eastAsia="Calibri"/>
          <w:szCs w:val="22"/>
          <w:lang w:val="el-GR" w:eastAsia="en-US"/>
        </w:rPr>
        <w:t xml:space="preserve">, το </w:t>
      </w:r>
      <w:proofErr w:type="spellStart"/>
      <w:r w:rsidRPr="00134C43">
        <w:rPr>
          <w:rFonts w:eastAsia="Calibri"/>
          <w:szCs w:val="22"/>
          <w:lang w:val="el-GR" w:eastAsia="en-US"/>
        </w:rPr>
        <w:t>eΕ.Ε.Ε.Σ</w:t>
      </w:r>
      <w:proofErr w:type="spellEnd"/>
      <w:r w:rsidRPr="00134C43">
        <w:rPr>
          <w:rFonts w:eastAsia="Calibri"/>
          <w:szCs w:val="22"/>
          <w:lang w:val="el-GR" w:eastAsia="en-US"/>
        </w:rPr>
        <w:t xml:space="preserve"> μπορεί να εκτυπωθεί από κάθε </w:t>
      </w:r>
      <w:proofErr w:type="spellStart"/>
      <w:r w:rsidRPr="00134C43">
        <w:rPr>
          <w:rFonts w:eastAsia="Calibri"/>
          <w:szCs w:val="22"/>
          <w:lang w:val="el-GR" w:eastAsia="en-US"/>
        </w:rPr>
        <w:t>φυλλομετρητή</w:t>
      </w:r>
      <w:proofErr w:type="spellEnd"/>
      <w:r w:rsidRPr="00134C43">
        <w:rPr>
          <w:rFonts w:eastAsia="Calibri"/>
          <w:szCs w:val="22"/>
          <w:lang w:val="el-GR" w:eastAsia="en-US"/>
        </w:rPr>
        <w:t>.</w:t>
      </w:r>
    </w:p>
    <w:p w14:paraId="0B0FE84C"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4.Υπογράφει ψηφιακά το αρχείο .</w:t>
      </w:r>
      <w:proofErr w:type="spellStart"/>
      <w:r w:rsidRPr="00134C43">
        <w:rPr>
          <w:rFonts w:eastAsia="Calibri"/>
          <w:szCs w:val="22"/>
          <w:lang w:val="el-GR" w:eastAsia="en-US"/>
        </w:rPr>
        <w:t>pdf</w:t>
      </w:r>
      <w:proofErr w:type="spellEnd"/>
      <w:r w:rsidRPr="00134C43">
        <w:rPr>
          <w:rFonts w:eastAsia="Calibri"/>
          <w:szCs w:val="22"/>
          <w:lang w:val="el-GR" w:eastAsia="en-US"/>
        </w:rPr>
        <w:t xml:space="preserve"> που εκτύπωσε (ακόμη κι αν το έχει υπογράψει ψηφιακά στην ιστοσελίδα).</w:t>
      </w:r>
    </w:p>
    <w:p w14:paraId="7C4F733D"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5. Υποβάλλει το αρχείο του Ε.Ε.Ε.Σ στο φάκελο της προσφοράς του με τα δικαιολογητικά συμμετοχής.</w:t>
      </w:r>
    </w:p>
    <w:p w14:paraId="0F04DDE1" w14:textId="77777777" w:rsidR="00134C43" w:rsidRPr="00134C43" w:rsidRDefault="00134C43" w:rsidP="00134C43">
      <w:pPr>
        <w:spacing w:after="60"/>
        <w:rPr>
          <w:rFonts w:eastAsia="Calibri"/>
          <w:b/>
          <w:bCs/>
          <w:szCs w:val="22"/>
          <w:lang w:val="el-GR" w:eastAsia="en-US"/>
        </w:rPr>
      </w:pPr>
      <w:r w:rsidRPr="00134C43">
        <w:rPr>
          <w:rFonts w:eastAsia="Calibri"/>
          <w:b/>
          <w:bCs/>
          <w:szCs w:val="22"/>
          <w:lang w:val="el-GR" w:eastAsia="en-US"/>
        </w:rPr>
        <w:t>γ. Η Επιτροπή διενέργειας του διαγωνισμού:</w:t>
      </w:r>
    </w:p>
    <w:p w14:paraId="48C0B7CF"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Αξιολογεί το Ε.Ε.Ε.Σ</w:t>
      </w:r>
    </w:p>
    <w:p w14:paraId="24586D72"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Επισημαίνονται τα ακόλουθα, προκειμένου να αποφευχθούν πλημμέλειες κατά τη συμπλήρωση του Ε.Ε.Ε.Σ που επισύρουν τον αποκλεισμό του εκάστοτε οικονομικού φορέα από τη συνέχιση της διαγωνιστικής διαδικασίας:</w:t>
      </w:r>
    </w:p>
    <w:p w14:paraId="6F6B81CF"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1. Στην περίπτωση που ένας οικονομικός φορέας συμμετέχει μόνος του στο διαγωνισμό και δεν στηρίζεται στις ικανότητες άλλων προκειμένου να ανταποκριθεί στα κριτήρια επιλογής, συμπληρώνει και υποβάλλει ένα (1) Ε.Ε.Ε.Σ.</w:t>
      </w:r>
    </w:p>
    <w:p w14:paraId="0A5FC269"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2. Στην περίπτωση που ένας οικονομικός φορέας συμμετέχει μόνος του στο διαγωνισμό, αλλά στηρίζεται στις ικανότητες μίας ή περισσότερων άλλων προκειμένου να ανταποκριθεί στα κριτήρια επιλογής, πρέπει να μεριμνά ώστε η Αναθέτουσα Αρχή να λαμβάνει το δικό του Ε.Ε.Ε.Σ μαζί με χωριστό Ε.Ε.Ε.Σ, όπου παρατίθενται οι σχετικές πληροφορίες για κάθε έναν από τους Ο.Φ στους οποίους στηρίζεται.</w:t>
      </w:r>
    </w:p>
    <w:p w14:paraId="16B1F251"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lastRenderedPageBreak/>
        <w:t>3. Στην περίπτωση συμμετοχής στο διαγωνισμό από κοινού ομίλων οικονομικών φορέων (</w:t>
      </w:r>
      <w:proofErr w:type="spellStart"/>
      <w:r w:rsidRPr="00134C43">
        <w:rPr>
          <w:rFonts w:eastAsia="Calibri"/>
          <w:szCs w:val="22"/>
          <w:lang w:val="el-GR" w:eastAsia="en-US"/>
        </w:rPr>
        <w:t>λ.χ</w:t>
      </w:r>
      <w:proofErr w:type="spellEnd"/>
      <w:r w:rsidRPr="00134C43">
        <w:rPr>
          <w:rFonts w:eastAsia="Calibri"/>
          <w:szCs w:val="22"/>
          <w:lang w:val="el-GR" w:eastAsia="en-US"/>
        </w:rPr>
        <w:t xml:space="preserve"> ενώσεων, κοινοπραξιών, συνεταιρισμών </w:t>
      </w:r>
      <w:proofErr w:type="spellStart"/>
      <w:r w:rsidRPr="00134C43">
        <w:rPr>
          <w:rFonts w:eastAsia="Calibri"/>
          <w:szCs w:val="22"/>
          <w:lang w:val="el-GR" w:eastAsia="en-US"/>
        </w:rPr>
        <w:t>κλπ</w:t>
      </w:r>
      <w:proofErr w:type="spellEnd"/>
      <w:r w:rsidRPr="00134C43">
        <w:rPr>
          <w:rFonts w:eastAsia="Calibri"/>
          <w:szCs w:val="22"/>
          <w:lang w:val="el-GR" w:eastAsia="en-US"/>
        </w:rPr>
        <w:t>), πρέπει να δίνεται, για κάθε έναν συμμετέχοντα οικονομικό φορέα, χωριστό Ε.Ε.Ε.Σ, στο οποίο παρατίθενται οι πληροφορίες που απαιτούνται στα μέρη ΙΙ έως V αυτού.</w:t>
      </w:r>
    </w:p>
    <w:p w14:paraId="43A9BB6F" w14:textId="77777777" w:rsidR="00134C43" w:rsidRPr="00134C43" w:rsidRDefault="00134C43" w:rsidP="00134C43">
      <w:pPr>
        <w:spacing w:after="60"/>
        <w:rPr>
          <w:rFonts w:eastAsia="Calibri"/>
          <w:szCs w:val="22"/>
          <w:lang w:val="el-GR" w:eastAsia="en-US"/>
        </w:rPr>
      </w:pPr>
    </w:p>
    <w:p w14:paraId="61885907" w14:textId="77777777" w:rsidR="00134C43" w:rsidRPr="00134C43" w:rsidRDefault="00134C43" w:rsidP="00134C43">
      <w:pPr>
        <w:spacing w:after="60"/>
        <w:rPr>
          <w:rFonts w:eastAsia="Calibri"/>
          <w:b/>
          <w:bCs/>
          <w:szCs w:val="22"/>
          <w:lang w:val="el-GR" w:eastAsia="en-US"/>
        </w:rPr>
      </w:pPr>
      <w:r w:rsidRPr="00134C43">
        <w:rPr>
          <w:rFonts w:eastAsia="Calibri"/>
          <w:b/>
          <w:bCs/>
          <w:szCs w:val="22"/>
          <w:lang w:val="el-GR" w:eastAsia="en-US"/>
        </w:rPr>
        <w:t>δ. Αναφορικά με τη συμπλήρωση και υπογραφή του Ε.Ε.Ε.Σ ισχύουν τα ακόλουθα:</w:t>
      </w:r>
    </w:p>
    <w:p w14:paraId="46CC5B3A"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 xml:space="preserve">1. </w:t>
      </w:r>
      <w:proofErr w:type="spellStart"/>
      <w:r w:rsidRPr="00134C43">
        <w:rPr>
          <w:rFonts w:eastAsia="Calibri"/>
          <w:szCs w:val="22"/>
          <w:lang w:val="el-GR" w:eastAsia="en-US"/>
        </w:rPr>
        <w:t>To</w:t>
      </w:r>
      <w:proofErr w:type="spellEnd"/>
      <w:r w:rsidRPr="00134C43">
        <w:rPr>
          <w:rFonts w:eastAsia="Calibri"/>
          <w:szCs w:val="22"/>
          <w:lang w:val="el-GR" w:eastAsia="en-US"/>
        </w:rPr>
        <w:t xml:space="preserve"> Ε.Ε.Ε.Σ συμπληρώνεται και υπογράφεται επί ποινή αποκλεισμού από τον εκπρόσωπο του οικονομικού φορέα (Ν.4497/2017).</w:t>
      </w:r>
    </w:p>
    <w:p w14:paraId="28D49950"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 xml:space="preserve">2. Το ίδιο ισχύει και για τα τυχόν Ε.Ε.Ε.Σ που θα υποβληθούν σύμφωνα με τις προβλέψεις της </w:t>
      </w:r>
      <w:proofErr w:type="spellStart"/>
      <w:r w:rsidRPr="00134C43">
        <w:rPr>
          <w:rFonts w:eastAsia="Calibri"/>
          <w:szCs w:val="22"/>
          <w:lang w:val="el-GR" w:eastAsia="en-US"/>
        </w:rPr>
        <w:t>παρ.γ</w:t>
      </w:r>
      <w:proofErr w:type="spellEnd"/>
      <w:r w:rsidRPr="00134C43">
        <w:rPr>
          <w:rFonts w:eastAsia="Calibri"/>
          <w:szCs w:val="22"/>
          <w:lang w:val="el-GR" w:eastAsia="en-US"/>
        </w:rPr>
        <w:t xml:space="preserve"> (2-3) του παρόντος άρθρου</w:t>
      </w:r>
    </w:p>
    <w:p w14:paraId="7F0A5259" w14:textId="77777777" w:rsidR="00134C43" w:rsidRPr="00134C43" w:rsidRDefault="00134C43" w:rsidP="00134C43">
      <w:pPr>
        <w:spacing w:after="60"/>
        <w:rPr>
          <w:rFonts w:eastAsia="Calibri"/>
          <w:szCs w:val="22"/>
          <w:lang w:val="el-GR" w:eastAsia="en-US"/>
        </w:rPr>
      </w:pPr>
      <w:r w:rsidRPr="00134C43">
        <w:rPr>
          <w:rFonts w:eastAsia="Calibri"/>
          <w:szCs w:val="22"/>
          <w:lang w:val="el-GR" w:eastAsia="en-US"/>
        </w:rPr>
        <w:t>3. Κατά το στάδιο υποβολής των δικαιολογητικών κατακύρωσης, σύμφωνα με τη διαδικασία που περιγράφεται στο άρθρο 3.2, ο οικονομικός φορέας, εκτός των άλλων, οφείλει να υποβάλλει τα σχετικά νομιμοποιητικά έγγραφα εξουσιοδότησης του/των προσώπου/ων που συμπλήρωσαν και υπέβαλαν το Ε.Ε.Ε.Σ.</w:t>
      </w:r>
    </w:p>
    <w:p w14:paraId="4A061AB1" w14:textId="77777777" w:rsidR="00C242CB" w:rsidRPr="00730ADB" w:rsidRDefault="00C242CB">
      <w:pPr>
        <w:pStyle w:val="normalwithoutspacing"/>
        <w:rPr>
          <w:iCs/>
          <w:color w:val="5B9BD5"/>
          <w:szCs w:val="22"/>
        </w:rPr>
      </w:pPr>
    </w:p>
    <w:p w14:paraId="673AC39A" w14:textId="77777777" w:rsidR="00C242CB" w:rsidRDefault="00C242CB">
      <w:pPr>
        <w:pStyle w:val="normalwithoutspacing"/>
        <w:rPr>
          <w:i/>
          <w:color w:val="5B9BD5"/>
          <w:szCs w:val="22"/>
        </w:rPr>
      </w:pPr>
    </w:p>
    <w:p w14:paraId="546ED9D7" w14:textId="77777777" w:rsidR="00C242CB" w:rsidRDefault="00C242CB">
      <w:pPr>
        <w:pStyle w:val="normalwithoutspacing"/>
        <w:rPr>
          <w:i/>
          <w:color w:val="5B9BD5"/>
          <w:szCs w:val="22"/>
        </w:rPr>
      </w:pPr>
    </w:p>
    <w:p w14:paraId="3BA7E05A" w14:textId="77777777" w:rsidR="00C242CB" w:rsidRDefault="00C242CB">
      <w:pPr>
        <w:pStyle w:val="normalwithoutspacing"/>
        <w:rPr>
          <w:i/>
          <w:color w:val="5B9BD5"/>
          <w:szCs w:val="22"/>
        </w:rPr>
      </w:pPr>
    </w:p>
    <w:p w14:paraId="3256AEF8" w14:textId="77777777" w:rsidR="003A73DE" w:rsidRDefault="003A73DE">
      <w:pPr>
        <w:pStyle w:val="normalwithoutspacing"/>
        <w:rPr>
          <w:i/>
          <w:color w:val="5B9BD5"/>
          <w:szCs w:val="22"/>
        </w:rPr>
      </w:pPr>
    </w:p>
    <w:p w14:paraId="42832481" w14:textId="77777777" w:rsidR="003A73DE" w:rsidRDefault="003A73DE">
      <w:pPr>
        <w:pStyle w:val="normalwithoutspacing"/>
        <w:rPr>
          <w:i/>
          <w:color w:val="5B9BD5"/>
          <w:szCs w:val="22"/>
        </w:rPr>
      </w:pPr>
    </w:p>
    <w:p w14:paraId="3C1C3C7C" w14:textId="77777777" w:rsidR="003A73DE" w:rsidRDefault="003A73DE">
      <w:pPr>
        <w:pStyle w:val="normalwithoutspacing"/>
        <w:rPr>
          <w:i/>
          <w:color w:val="5B9BD5"/>
          <w:szCs w:val="22"/>
        </w:rPr>
      </w:pPr>
    </w:p>
    <w:p w14:paraId="22492FCC" w14:textId="77777777" w:rsidR="00134C43" w:rsidRDefault="00134C43">
      <w:pPr>
        <w:pStyle w:val="normalwithoutspacing"/>
        <w:rPr>
          <w:i/>
          <w:color w:val="5B9BD5"/>
          <w:szCs w:val="22"/>
        </w:rPr>
      </w:pPr>
    </w:p>
    <w:p w14:paraId="6CBB7B46" w14:textId="77777777" w:rsidR="00134C43" w:rsidRDefault="00134C43">
      <w:pPr>
        <w:pStyle w:val="normalwithoutspacing"/>
        <w:rPr>
          <w:i/>
          <w:color w:val="5B9BD5"/>
          <w:szCs w:val="22"/>
        </w:rPr>
      </w:pPr>
    </w:p>
    <w:p w14:paraId="6F752849" w14:textId="77777777" w:rsidR="00134C43" w:rsidRDefault="00134C43">
      <w:pPr>
        <w:pStyle w:val="normalwithoutspacing"/>
        <w:rPr>
          <w:i/>
          <w:color w:val="5B9BD5"/>
          <w:szCs w:val="22"/>
        </w:rPr>
      </w:pPr>
    </w:p>
    <w:p w14:paraId="7C975C19" w14:textId="77777777" w:rsidR="00134C43" w:rsidRDefault="00134C43">
      <w:pPr>
        <w:pStyle w:val="normalwithoutspacing"/>
        <w:rPr>
          <w:i/>
          <w:color w:val="5B9BD5"/>
          <w:szCs w:val="22"/>
        </w:rPr>
      </w:pPr>
    </w:p>
    <w:p w14:paraId="55B5145B" w14:textId="77777777" w:rsidR="00134C43" w:rsidRDefault="00134C43">
      <w:pPr>
        <w:pStyle w:val="normalwithoutspacing"/>
        <w:rPr>
          <w:i/>
          <w:color w:val="5B9BD5"/>
          <w:szCs w:val="22"/>
        </w:rPr>
      </w:pPr>
    </w:p>
    <w:p w14:paraId="1EDAC8D8" w14:textId="77777777" w:rsidR="00134C43" w:rsidRDefault="00134C43">
      <w:pPr>
        <w:pStyle w:val="normalwithoutspacing"/>
        <w:rPr>
          <w:i/>
          <w:color w:val="5B9BD5"/>
          <w:szCs w:val="22"/>
        </w:rPr>
      </w:pPr>
    </w:p>
    <w:p w14:paraId="4A57BB85" w14:textId="77777777" w:rsidR="00134C43" w:rsidRDefault="00134C43">
      <w:pPr>
        <w:pStyle w:val="normalwithoutspacing"/>
        <w:rPr>
          <w:i/>
          <w:color w:val="5B9BD5"/>
          <w:szCs w:val="22"/>
        </w:rPr>
      </w:pPr>
    </w:p>
    <w:p w14:paraId="22C1A7DF" w14:textId="77777777" w:rsidR="00134C43" w:rsidRDefault="00134C43">
      <w:pPr>
        <w:pStyle w:val="normalwithoutspacing"/>
        <w:rPr>
          <w:i/>
          <w:color w:val="5B9BD5"/>
          <w:szCs w:val="22"/>
        </w:rPr>
      </w:pPr>
    </w:p>
    <w:p w14:paraId="7A51E595" w14:textId="77777777" w:rsidR="00134C43" w:rsidRDefault="00134C43">
      <w:pPr>
        <w:pStyle w:val="normalwithoutspacing"/>
        <w:rPr>
          <w:i/>
          <w:color w:val="5B9BD5"/>
          <w:szCs w:val="22"/>
        </w:rPr>
      </w:pPr>
    </w:p>
    <w:p w14:paraId="32E18196" w14:textId="77777777" w:rsidR="00134C43" w:rsidRDefault="00134C43">
      <w:pPr>
        <w:pStyle w:val="normalwithoutspacing"/>
        <w:rPr>
          <w:i/>
          <w:color w:val="5B9BD5"/>
          <w:szCs w:val="22"/>
        </w:rPr>
      </w:pPr>
    </w:p>
    <w:p w14:paraId="6C199BD8" w14:textId="77777777" w:rsidR="00134C43" w:rsidRDefault="00134C43">
      <w:pPr>
        <w:pStyle w:val="normalwithoutspacing"/>
        <w:rPr>
          <w:i/>
          <w:color w:val="5B9BD5"/>
          <w:szCs w:val="22"/>
        </w:rPr>
      </w:pPr>
    </w:p>
    <w:p w14:paraId="2D7C96BF" w14:textId="77777777" w:rsidR="00134C43" w:rsidRDefault="00134C43">
      <w:pPr>
        <w:pStyle w:val="normalwithoutspacing"/>
        <w:rPr>
          <w:i/>
          <w:color w:val="5B9BD5"/>
          <w:szCs w:val="22"/>
        </w:rPr>
      </w:pPr>
    </w:p>
    <w:p w14:paraId="1FAFD8CF" w14:textId="77777777" w:rsidR="00134C43" w:rsidRDefault="00134C43">
      <w:pPr>
        <w:pStyle w:val="normalwithoutspacing"/>
        <w:rPr>
          <w:i/>
          <w:color w:val="5B9BD5"/>
          <w:szCs w:val="22"/>
        </w:rPr>
      </w:pPr>
    </w:p>
    <w:p w14:paraId="381D3240" w14:textId="77777777" w:rsidR="00134C43" w:rsidRDefault="00134C43">
      <w:pPr>
        <w:pStyle w:val="normalwithoutspacing"/>
        <w:rPr>
          <w:i/>
          <w:color w:val="5B9BD5"/>
          <w:szCs w:val="22"/>
        </w:rPr>
      </w:pPr>
    </w:p>
    <w:p w14:paraId="531D8BCE" w14:textId="77777777" w:rsidR="00134C43" w:rsidRDefault="00134C43">
      <w:pPr>
        <w:pStyle w:val="normalwithoutspacing"/>
        <w:rPr>
          <w:i/>
          <w:color w:val="5B9BD5"/>
          <w:szCs w:val="22"/>
        </w:rPr>
      </w:pPr>
    </w:p>
    <w:p w14:paraId="2F892D69" w14:textId="77777777" w:rsidR="00134C43" w:rsidRDefault="00134C43">
      <w:pPr>
        <w:pStyle w:val="normalwithoutspacing"/>
        <w:rPr>
          <w:i/>
          <w:color w:val="5B9BD5"/>
          <w:szCs w:val="22"/>
        </w:rPr>
      </w:pPr>
    </w:p>
    <w:p w14:paraId="3C9FEB3D" w14:textId="77777777" w:rsidR="00134C43" w:rsidRDefault="00134C43">
      <w:pPr>
        <w:pStyle w:val="normalwithoutspacing"/>
        <w:rPr>
          <w:i/>
          <w:color w:val="5B9BD5"/>
          <w:szCs w:val="22"/>
        </w:rPr>
      </w:pPr>
    </w:p>
    <w:p w14:paraId="5E1051AF" w14:textId="77777777" w:rsidR="00134C43" w:rsidRDefault="00134C43">
      <w:pPr>
        <w:pStyle w:val="normalwithoutspacing"/>
        <w:rPr>
          <w:i/>
          <w:color w:val="5B9BD5"/>
          <w:szCs w:val="22"/>
        </w:rPr>
      </w:pPr>
    </w:p>
    <w:p w14:paraId="331A8E33" w14:textId="77777777" w:rsidR="00134C43" w:rsidRDefault="00134C43">
      <w:pPr>
        <w:pStyle w:val="normalwithoutspacing"/>
        <w:rPr>
          <w:i/>
          <w:color w:val="5B9BD5"/>
          <w:szCs w:val="22"/>
        </w:rPr>
      </w:pPr>
    </w:p>
    <w:p w14:paraId="1CCE1C63" w14:textId="77777777" w:rsidR="00134C43" w:rsidRDefault="00134C43">
      <w:pPr>
        <w:pStyle w:val="normalwithoutspacing"/>
        <w:rPr>
          <w:i/>
          <w:color w:val="5B9BD5"/>
          <w:szCs w:val="22"/>
        </w:rPr>
      </w:pPr>
    </w:p>
    <w:p w14:paraId="2A23BDFC" w14:textId="77777777" w:rsidR="003A73DE" w:rsidRDefault="003A73DE">
      <w:pPr>
        <w:pStyle w:val="normalwithoutspacing"/>
        <w:rPr>
          <w:i/>
          <w:color w:val="5B9BD5"/>
          <w:szCs w:val="22"/>
        </w:rPr>
      </w:pPr>
    </w:p>
    <w:p w14:paraId="383C32FB" w14:textId="77777777" w:rsidR="003A73DE" w:rsidRDefault="003A73DE">
      <w:pPr>
        <w:pStyle w:val="normalwithoutspacing"/>
        <w:rPr>
          <w:i/>
          <w:color w:val="5B9BD5"/>
          <w:szCs w:val="22"/>
        </w:rPr>
      </w:pPr>
    </w:p>
    <w:p w14:paraId="787C9721" w14:textId="77777777" w:rsidR="003A73DE" w:rsidRDefault="003A73DE">
      <w:pPr>
        <w:pStyle w:val="normalwithoutspacing"/>
        <w:rPr>
          <w:i/>
          <w:color w:val="5B9BD5"/>
          <w:szCs w:val="22"/>
        </w:rPr>
      </w:pPr>
    </w:p>
    <w:p w14:paraId="5EBEC5EC" w14:textId="77777777" w:rsidR="003A73DE" w:rsidRDefault="003A73DE">
      <w:pPr>
        <w:pStyle w:val="normalwithoutspacing"/>
        <w:rPr>
          <w:i/>
          <w:color w:val="5B9BD5"/>
          <w:szCs w:val="22"/>
        </w:rPr>
      </w:pPr>
    </w:p>
    <w:p w14:paraId="57BBCF2A" w14:textId="77777777" w:rsidR="0062148B" w:rsidRDefault="0062148B">
      <w:pPr>
        <w:pStyle w:val="normalwithoutspacing"/>
        <w:rPr>
          <w:i/>
          <w:color w:val="5B9BD5"/>
          <w:szCs w:val="22"/>
        </w:rPr>
        <w:sectPr w:rsidR="0062148B" w:rsidSect="00E364A2">
          <w:headerReference w:type="even" r:id="rId26"/>
          <w:headerReference w:type="default" r:id="rId27"/>
          <w:footerReference w:type="even" r:id="rId28"/>
          <w:footerReference w:type="default" r:id="rId29"/>
          <w:headerReference w:type="first" r:id="rId30"/>
          <w:footerReference w:type="first" r:id="rId31"/>
          <w:pgSz w:w="11906" w:h="16838"/>
          <w:pgMar w:top="1134" w:right="1134" w:bottom="1134" w:left="1418" w:header="720" w:footer="709" w:gutter="0"/>
          <w:cols w:space="720"/>
          <w:docGrid w:linePitch="600" w:charSpace="36864"/>
        </w:sectPr>
      </w:pPr>
    </w:p>
    <w:p w14:paraId="5B0775B1" w14:textId="77777777" w:rsidR="003A73DE" w:rsidRDefault="003A73DE">
      <w:pPr>
        <w:pStyle w:val="normalwithoutspacing"/>
        <w:rPr>
          <w:i/>
          <w:color w:val="5B9BD5"/>
          <w:szCs w:val="22"/>
        </w:rPr>
      </w:pPr>
    </w:p>
    <w:p w14:paraId="483AF5AC" w14:textId="77777777" w:rsidR="003929DA" w:rsidRDefault="00134C43">
      <w:pPr>
        <w:pStyle w:val="2"/>
        <w:tabs>
          <w:tab w:val="clear" w:pos="567"/>
          <w:tab w:val="left" w:pos="0"/>
        </w:tabs>
        <w:spacing w:before="57" w:after="57"/>
        <w:ind w:left="0" w:firstLine="0"/>
        <w:rPr>
          <w:i/>
          <w:color w:val="538135"/>
          <w:lang w:val="el-GR"/>
        </w:rPr>
      </w:pPr>
      <w:bookmarkStart w:id="91" w:name="_Toc74084906"/>
      <w:bookmarkStart w:id="92" w:name="_Toc130465029"/>
      <w:r>
        <w:rPr>
          <w:lang w:val="el-GR"/>
        </w:rPr>
        <w:t xml:space="preserve">ΠΑΡΑΡΤΗΜΑ </w:t>
      </w:r>
      <w:r w:rsidR="003929DA">
        <w:rPr>
          <w:lang w:val="el-GR"/>
        </w:rPr>
        <w:t>I</w:t>
      </w:r>
      <w:r w:rsidR="003A73DE">
        <w:rPr>
          <w:lang w:val="en-US"/>
        </w:rPr>
        <w:t>V</w:t>
      </w:r>
      <w:r w:rsidR="003929DA">
        <w:rPr>
          <w:lang w:val="el-GR"/>
        </w:rPr>
        <w:t xml:space="preserve"> – Υποδείγματα Εγγυητικών Επιστολών </w:t>
      </w:r>
      <w:bookmarkEnd w:id="91"/>
      <w:bookmarkEnd w:id="92"/>
    </w:p>
    <w:p w14:paraId="18EF9051" w14:textId="77777777" w:rsidR="00C242CB" w:rsidRPr="00C242CB" w:rsidRDefault="00C242CB" w:rsidP="00C242CB">
      <w:pPr>
        <w:rPr>
          <w:lang w:val="el-GR"/>
        </w:rPr>
      </w:pPr>
      <w:r w:rsidRPr="00C242CB">
        <w:rPr>
          <w:lang w:val="el-GR"/>
        </w:rPr>
        <w:t>ΥΠΟΔΕΙΓΜΑ ΕΓΓΥΗΤΙΚΗΣ ΕΠΙΣΤΟΛΗΣ ΣΥΜΜΕΤΟΧΗΣ</w:t>
      </w:r>
    </w:p>
    <w:p w14:paraId="39803C2F" w14:textId="77777777" w:rsidR="00C242CB" w:rsidRPr="00C242CB" w:rsidRDefault="00C242CB" w:rsidP="00C242CB">
      <w:pPr>
        <w:rPr>
          <w:lang w:val="el-GR"/>
        </w:rPr>
      </w:pPr>
      <w:r w:rsidRPr="00C242CB">
        <w:rPr>
          <w:lang w:val="el-GR"/>
        </w:rPr>
        <w:t>Ονομασία Τράπεζας …………………………..</w:t>
      </w:r>
    </w:p>
    <w:p w14:paraId="079198DD" w14:textId="77777777" w:rsidR="00C242CB" w:rsidRPr="00C242CB" w:rsidRDefault="00C242CB" w:rsidP="00C242CB">
      <w:pPr>
        <w:rPr>
          <w:lang w:val="el-GR"/>
        </w:rPr>
      </w:pPr>
      <w:r w:rsidRPr="00C242CB">
        <w:rPr>
          <w:lang w:val="el-GR"/>
        </w:rPr>
        <w:t>Κατάστημα</w:t>
      </w:r>
      <w:r w:rsidRPr="00C242CB">
        <w:rPr>
          <w:lang w:val="el-GR"/>
        </w:rPr>
        <w:tab/>
        <w:t>………………………….</w:t>
      </w:r>
    </w:p>
    <w:p w14:paraId="77A21C31" w14:textId="77777777" w:rsidR="00C242CB" w:rsidRPr="00C242CB" w:rsidRDefault="00C242CB" w:rsidP="00C242CB">
      <w:pPr>
        <w:rPr>
          <w:lang w:val="el-GR"/>
        </w:rPr>
      </w:pPr>
      <w:r w:rsidRPr="00C242CB">
        <w:rPr>
          <w:lang w:val="el-GR"/>
        </w:rPr>
        <w:t xml:space="preserve">(Δ/νση οδός -αριθμός TK </w:t>
      </w:r>
      <w:proofErr w:type="spellStart"/>
      <w:r w:rsidRPr="00C242CB">
        <w:rPr>
          <w:lang w:val="el-GR"/>
        </w:rPr>
        <w:t>fax</w:t>
      </w:r>
      <w:proofErr w:type="spellEnd"/>
      <w:r w:rsidRPr="00C242CB">
        <w:rPr>
          <w:lang w:val="el-GR"/>
        </w:rPr>
        <w:t xml:space="preserve"> )</w:t>
      </w:r>
      <w:r w:rsidRPr="00C242CB">
        <w:rPr>
          <w:lang w:val="el-GR"/>
        </w:rPr>
        <w:tab/>
        <w:t>Ημερομηνία έκδοσης ………………</w:t>
      </w:r>
    </w:p>
    <w:p w14:paraId="21206FB3" w14:textId="77777777" w:rsidR="00C242CB" w:rsidRPr="00C242CB" w:rsidRDefault="00C242CB" w:rsidP="00C242CB">
      <w:pPr>
        <w:rPr>
          <w:lang w:val="el-GR"/>
        </w:rPr>
      </w:pPr>
      <w:r w:rsidRPr="00C242CB">
        <w:rPr>
          <w:lang w:val="el-GR"/>
        </w:rPr>
        <w:t>ΕΥΡΩ. …………………………………</w:t>
      </w:r>
    </w:p>
    <w:p w14:paraId="7469EF14" w14:textId="77777777" w:rsidR="00C242CB" w:rsidRPr="00C242CB" w:rsidRDefault="00C242CB" w:rsidP="00C242CB">
      <w:pPr>
        <w:rPr>
          <w:lang w:val="el-GR"/>
        </w:rPr>
      </w:pPr>
      <w:r w:rsidRPr="00C242CB">
        <w:rPr>
          <w:lang w:val="el-GR"/>
        </w:rPr>
        <w:t>ΠΡΟΣ:</w:t>
      </w:r>
    </w:p>
    <w:p w14:paraId="1F05D64B" w14:textId="77777777" w:rsidR="00C242CB" w:rsidRPr="00C242CB" w:rsidRDefault="00C242CB" w:rsidP="00C242CB">
      <w:pPr>
        <w:rPr>
          <w:lang w:val="el-GR"/>
        </w:rPr>
      </w:pPr>
      <w:r w:rsidRPr="00C242CB">
        <w:rPr>
          <w:lang w:val="el-GR"/>
        </w:rPr>
        <w:t>ΠΕΡΙΦΕΡΕΙΑ ΚΡΗΤΗΣ</w:t>
      </w:r>
    </w:p>
    <w:p w14:paraId="3DFAB0D2" w14:textId="77777777" w:rsidR="00C242CB" w:rsidRPr="00C242CB" w:rsidRDefault="00C242CB" w:rsidP="00C242CB">
      <w:pPr>
        <w:rPr>
          <w:lang w:val="el-GR"/>
        </w:rPr>
      </w:pPr>
      <w:r w:rsidRPr="00C242CB">
        <w:rPr>
          <w:lang w:val="el-GR"/>
        </w:rPr>
        <w:t>ΓΕΝΙΚΗ ΔΙΕΥΘΥΝΣΗ ΕΣΩΤΕΡΙΚΗΣ ΛΕΙΤΟΥΡΓΙΑΣ ΔΙΕΥΘΥΝΣΗ ΟΙΚΟΝΟΜΙΚΟΥ</w:t>
      </w:r>
    </w:p>
    <w:p w14:paraId="555E3D42" w14:textId="77777777" w:rsidR="00C242CB" w:rsidRPr="00C242CB" w:rsidRDefault="00C242CB" w:rsidP="00C242CB">
      <w:pPr>
        <w:rPr>
          <w:lang w:val="el-GR"/>
        </w:rPr>
      </w:pPr>
      <w:r w:rsidRPr="00C242CB">
        <w:rPr>
          <w:lang w:val="el-GR"/>
        </w:rPr>
        <w:t>ΤΜΗΜΑ ΠΡΟΜΗΘΕΙΩΝ</w:t>
      </w:r>
    </w:p>
    <w:p w14:paraId="1B60E612" w14:textId="77777777" w:rsidR="00C242CB" w:rsidRPr="00C242CB" w:rsidRDefault="00C242CB" w:rsidP="00C242CB">
      <w:pPr>
        <w:rPr>
          <w:lang w:val="el-GR"/>
        </w:rPr>
      </w:pPr>
      <w:r w:rsidRPr="00C242CB">
        <w:rPr>
          <w:lang w:val="el-GR"/>
        </w:rPr>
        <w:t>ΠΛΑΤΕΙΑ ΕΛΕΥΘΕΡΙΑΣ Τ.Κ. 712.01 ΗΡΑΚΛΕΙΟ</w:t>
      </w:r>
    </w:p>
    <w:p w14:paraId="6F66F2E3" w14:textId="77777777" w:rsidR="00C242CB" w:rsidRPr="00C242CB" w:rsidRDefault="00C242CB" w:rsidP="00C242CB">
      <w:pPr>
        <w:rPr>
          <w:lang w:val="el-GR"/>
        </w:rPr>
      </w:pPr>
    </w:p>
    <w:p w14:paraId="5B80F110" w14:textId="77777777" w:rsidR="00C242CB" w:rsidRPr="00C242CB" w:rsidRDefault="00C242CB" w:rsidP="00C242CB">
      <w:pPr>
        <w:rPr>
          <w:lang w:val="el-GR"/>
        </w:rPr>
      </w:pPr>
      <w:r w:rsidRPr="00C242CB">
        <w:rPr>
          <w:lang w:val="el-GR"/>
        </w:rPr>
        <w:t>ΕΓΓΥΗΤΙΚΗ ΕΠΙΣΤΟΛΗ ΣΥΜΜΕΤΟΧΗΣ ΑΡ. ………… ΕΥΡΩ ………..</w:t>
      </w:r>
    </w:p>
    <w:p w14:paraId="7CACE3BA" w14:textId="77777777" w:rsidR="00C242CB" w:rsidRPr="00C242CB" w:rsidRDefault="00C242CB" w:rsidP="00C242CB">
      <w:pPr>
        <w:rPr>
          <w:lang w:val="el-GR"/>
        </w:rPr>
      </w:pPr>
    </w:p>
    <w:p w14:paraId="0FA94C83" w14:textId="77777777" w:rsidR="00C242CB" w:rsidRPr="00C242CB" w:rsidRDefault="00C242CB" w:rsidP="00C242CB">
      <w:pPr>
        <w:rPr>
          <w:lang w:val="el-GR"/>
        </w:rPr>
      </w:pPr>
      <w:r w:rsidRPr="00C242CB">
        <w:rPr>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C242CB">
        <w:rPr>
          <w:lang w:val="el-GR"/>
        </w:rPr>
        <w:t>διζήσεως</w:t>
      </w:r>
      <w:proofErr w:type="spellEnd"/>
      <w:r w:rsidRPr="00C242CB">
        <w:rPr>
          <w:lang w:val="el-GR"/>
        </w:rPr>
        <w:t xml:space="preserve"> μέχρι του ποσού των ευρώ</w:t>
      </w:r>
    </w:p>
    <w:p w14:paraId="6CE8ED77" w14:textId="77777777" w:rsidR="00C242CB" w:rsidRPr="00C242CB" w:rsidRDefault="00C242CB" w:rsidP="00C242CB">
      <w:pPr>
        <w:rPr>
          <w:lang w:val="el-GR"/>
        </w:rPr>
      </w:pPr>
      <w:r w:rsidRPr="00C242CB">
        <w:rPr>
          <w:lang w:val="el-GR"/>
        </w:rPr>
        <w:t>………………………… υπέρ του:</w:t>
      </w:r>
    </w:p>
    <w:p w14:paraId="3EEAF10E" w14:textId="77777777" w:rsidR="00C242CB" w:rsidRPr="00C242CB" w:rsidRDefault="00C242CB" w:rsidP="00C242CB">
      <w:pPr>
        <w:rPr>
          <w:lang w:val="el-GR"/>
        </w:rPr>
      </w:pPr>
      <w:r w:rsidRPr="00C242CB">
        <w:rPr>
          <w:lang w:val="el-GR"/>
        </w:rPr>
        <w:t>(i)</w:t>
      </w:r>
      <w:r w:rsidRPr="00C242CB">
        <w:rPr>
          <w:lang w:val="el-GR"/>
        </w:rPr>
        <w:tab/>
        <w:t>[σε περίπτωση φυσικού προσώπου]: (ονοματεπώνυμο, πατρώνυμο),</w:t>
      </w:r>
      <w:r>
        <w:rPr>
          <w:lang w:val="el-GR"/>
        </w:rPr>
        <w:t xml:space="preserve"> </w:t>
      </w:r>
      <w:r w:rsidRPr="00C242CB">
        <w:rPr>
          <w:lang w:val="el-GR"/>
        </w:rPr>
        <w:t>ΑΦΜ: ……………………................ (διεύθυνση)</w:t>
      </w:r>
      <w:r w:rsidRPr="00C242CB">
        <w:rPr>
          <w:lang w:val="el-GR"/>
        </w:rPr>
        <w:tab/>
        <w:t>, ή</w:t>
      </w:r>
    </w:p>
    <w:p w14:paraId="562E859E" w14:textId="77777777" w:rsidR="00C242CB" w:rsidRPr="00C242CB" w:rsidRDefault="00C242CB" w:rsidP="00C242CB">
      <w:pPr>
        <w:rPr>
          <w:lang w:val="el-GR"/>
        </w:rPr>
      </w:pPr>
      <w:r w:rsidRPr="00C242CB">
        <w:rPr>
          <w:lang w:val="el-GR"/>
        </w:rPr>
        <w:t>(</w:t>
      </w:r>
      <w:proofErr w:type="spellStart"/>
      <w:r w:rsidRPr="00C242CB">
        <w:rPr>
          <w:lang w:val="el-GR"/>
        </w:rPr>
        <w:t>ii</w:t>
      </w:r>
      <w:proofErr w:type="spellEnd"/>
      <w:r w:rsidRPr="00C242CB">
        <w:rPr>
          <w:lang w:val="el-GR"/>
        </w:rPr>
        <w:t>)</w:t>
      </w:r>
      <w:r w:rsidRPr="00C242CB">
        <w:rPr>
          <w:lang w:val="el-GR"/>
        </w:rPr>
        <w:tab/>
        <w:t>[σε</w:t>
      </w:r>
      <w:r w:rsidRPr="00C242CB">
        <w:rPr>
          <w:lang w:val="el-GR"/>
        </w:rPr>
        <w:tab/>
        <w:t>περίπτωση</w:t>
      </w:r>
      <w:r w:rsidRPr="00C242CB">
        <w:rPr>
          <w:lang w:val="el-GR"/>
        </w:rPr>
        <w:tab/>
        <w:t>νομικού</w:t>
      </w:r>
      <w:r w:rsidRPr="00C242CB">
        <w:rPr>
          <w:lang w:val="el-GR"/>
        </w:rPr>
        <w:tab/>
        <w:t>προσώπου]:</w:t>
      </w:r>
      <w:r w:rsidRPr="00C242CB">
        <w:rPr>
          <w:lang w:val="el-GR"/>
        </w:rPr>
        <w:tab/>
        <w:t>(πλήρη</w:t>
      </w:r>
      <w:r w:rsidRPr="00C242CB">
        <w:rPr>
          <w:lang w:val="el-GR"/>
        </w:rPr>
        <w:tab/>
        <w:t>επωνυμία)</w:t>
      </w:r>
      <w:r>
        <w:rPr>
          <w:lang w:val="el-GR"/>
        </w:rPr>
        <w:t xml:space="preserve"> </w:t>
      </w:r>
      <w:r w:rsidRPr="00C242CB">
        <w:rPr>
          <w:lang w:val="el-GR"/>
        </w:rPr>
        <w:t>.......................................,</w:t>
      </w:r>
      <w:r w:rsidRPr="00C242CB">
        <w:rPr>
          <w:lang w:val="el-GR"/>
        </w:rPr>
        <w:tab/>
        <w:t>ΑΦΜ:</w:t>
      </w:r>
      <w:r>
        <w:rPr>
          <w:lang w:val="el-GR"/>
        </w:rPr>
        <w:t xml:space="preserve"> </w:t>
      </w:r>
      <w:r w:rsidRPr="00C242CB">
        <w:rPr>
          <w:lang w:val="el-GR"/>
        </w:rPr>
        <w:t>......................................... (διεύθυνση)</w:t>
      </w:r>
      <w:r w:rsidRPr="00C242CB">
        <w:rPr>
          <w:lang w:val="el-GR"/>
        </w:rPr>
        <w:tab/>
        <w:t>ή</w:t>
      </w:r>
    </w:p>
    <w:p w14:paraId="51C8EEF1" w14:textId="77777777" w:rsidR="00C242CB" w:rsidRPr="00C242CB" w:rsidRDefault="00C242CB" w:rsidP="00C242CB">
      <w:pPr>
        <w:rPr>
          <w:lang w:val="el-GR"/>
        </w:rPr>
      </w:pPr>
      <w:r w:rsidRPr="00C242CB">
        <w:rPr>
          <w:lang w:val="el-GR"/>
        </w:rPr>
        <w:t>(</w:t>
      </w:r>
      <w:proofErr w:type="spellStart"/>
      <w:r w:rsidRPr="00C242CB">
        <w:rPr>
          <w:lang w:val="el-GR"/>
        </w:rPr>
        <w:t>iii</w:t>
      </w:r>
      <w:proofErr w:type="spellEnd"/>
      <w:r w:rsidRPr="00C242CB">
        <w:rPr>
          <w:lang w:val="el-GR"/>
        </w:rPr>
        <w:t>)</w:t>
      </w:r>
      <w:r w:rsidRPr="00C242CB">
        <w:rPr>
          <w:lang w:val="el-GR"/>
        </w:rPr>
        <w:tab/>
        <w:t>[σε περίπτωση ένωσης ή κοινοπραξίας:] των φυσικών / νομικών προσώπων</w:t>
      </w:r>
    </w:p>
    <w:p w14:paraId="248366A6" w14:textId="77777777" w:rsidR="00C242CB" w:rsidRPr="00C242CB" w:rsidRDefault="00C242CB" w:rsidP="00C242CB">
      <w:pPr>
        <w:rPr>
          <w:lang w:val="el-GR"/>
        </w:rPr>
      </w:pPr>
      <w:r w:rsidRPr="00C242CB">
        <w:rPr>
          <w:lang w:val="el-GR"/>
        </w:rPr>
        <w:t>α)</w:t>
      </w:r>
      <w:r w:rsidRPr="00C242CB">
        <w:rPr>
          <w:lang w:val="el-GR"/>
        </w:rPr>
        <w:tab/>
        <w:t>(πλήρη</w:t>
      </w:r>
      <w:r w:rsidRPr="00C242CB">
        <w:rPr>
          <w:lang w:val="el-GR"/>
        </w:rPr>
        <w:tab/>
        <w:t>επωνυμία)</w:t>
      </w:r>
      <w:r w:rsidRPr="00C242CB">
        <w:rPr>
          <w:lang w:val="el-GR"/>
        </w:rPr>
        <w:tab/>
        <w:t>………………..........................,</w:t>
      </w:r>
      <w:r w:rsidRPr="00C242CB">
        <w:rPr>
          <w:lang w:val="el-GR"/>
        </w:rPr>
        <w:tab/>
        <w:t>ΑΦΜ:</w:t>
      </w:r>
      <w:r w:rsidRPr="00C242CB">
        <w:rPr>
          <w:lang w:val="el-GR"/>
        </w:rPr>
        <w:tab/>
        <w:t>......................</w:t>
      </w:r>
      <w:r w:rsidRPr="00C242CB">
        <w:rPr>
          <w:lang w:val="el-GR"/>
        </w:rPr>
        <w:tab/>
        <w:t>(διεύθυνση)</w:t>
      </w:r>
    </w:p>
    <w:p w14:paraId="6005B2A3" w14:textId="77777777" w:rsidR="00C242CB" w:rsidRPr="00C242CB" w:rsidRDefault="00C242CB" w:rsidP="00C242CB">
      <w:pPr>
        <w:rPr>
          <w:lang w:val="el-GR"/>
        </w:rPr>
      </w:pPr>
      <w:r w:rsidRPr="00C242CB">
        <w:rPr>
          <w:lang w:val="el-GR"/>
        </w:rPr>
        <w:t>.......................…………………………………..</w:t>
      </w:r>
    </w:p>
    <w:p w14:paraId="55A30A3B" w14:textId="77777777" w:rsidR="00C242CB" w:rsidRPr="00C242CB" w:rsidRDefault="00C242CB" w:rsidP="00C242CB">
      <w:pPr>
        <w:rPr>
          <w:lang w:val="el-GR"/>
        </w:rPr>
      </w:pPr>
      <w:r w:rsidRPr="00C242CB">
        <w:rPr>
          <w:lang w:val="el-GR"/>
        </w:rPr>
        <w:t>β)</w:t>
      </w:r>
      <w:r w:rsidRPr="00C242CB">
        <w:rPr>
          <w:lang w:val="el-GR"/>
        </w:rPr>
        <w:tab/>
        <w:t>(πλήρη</w:t>
      </w:r>
      <w:r w:rsidRPr="00C242CB">
        <w:rPr>
          <w:lang w:val="el-GR"/>
        </w:rPr>
        <w:tab/>
        <w:t>επωνυμία)</w:t>
      </w:r>
      <w:r w:rsidRPr="00C242CB">
        <w:rPr>
          <w:lang w:val="el-GR"/>
        </w:rPr>
        <w:tab/>
        <w:t>............................................,</w:t>
      </w:r>
      <w:r w:rsidRPr="00C242CB">
        <w:rPr>
          <w:lang w:val="el-GR"/>
        </w:rPr>
        <w:tab/>
        <w:t>ΑΦΜ:</w:t>
      </w:r>
      <w:r w:rsidRPr="00C242CB">
        <w:rPr>
          <w:lang w:val="el-GR"/>
        </w:rPr>
        <w:tab/>
        <w:t>......................</w:t>
      </w:r>
      <w:r w:rsidRPr="00C242CB">
        <w:rPr>
          <w:lang w:val="el-GR"/>
        </w:rPr>
        <w:tab/>
        <w:t>(διεύθυνση)</w:t>
      </w:r>
    </w:p>
    <w:p w14:paraId="6ACC4C4D" w14:textId="77777777" w:rsidR="00C242CB" w:rsidRPr="00C242CB" w:rsidRDefault="00C242CB" w:rsidP="00C242CB">
      <w:pPr>
        <w:rPr>
          <w:lang w:val="el-GR"/>
        </w:rPr>
      </w:pPr>
      <w:r w:rsidRPr="00C242CB">
        <w:rPr>
          <w:lang w:val="el-GR"/>
        </w:rPr>
        <w:t>.......................…………………………………..</w:t>
      </w:r>
    </w:p>
    <w:p w14:paraId="3A982221" w14:textId="77777777" w:rsidR="00C242CB" w:rsidRPr="00C242CB" w:rsidRDefault="00C242CB" w:rsidP="00C242CB">
      <w:pPr>
        <w:rPr>
          <w:lang w:val="el-GR"/>
        </w:rPr>
      </w:pPr>
      <w:r w:rsidRPr="00C242CB">
        <w:rPr>
          <w:lang w:val="el-GR"/>
        </w:rPr>
        <w:t>γ)</w:t>
      </w:r>
      <w:r w:rsidRPr="00C242CB">
        <w:rPr>
          <w:lang w:val="el-GR"/>
        </w:rPr>
        <w:tab/>
        <w:t>(πλήρη</w:t>
      </w:r>
      <w:r w:rsidRPr="00C242CB">
        <w:rPr>
          <w:lang w:val="el-GR"/>
        </w:rPr>
        <w:tab/>
        <w:t>επωνυμία)</w:t>
      </w:r>
      <w:r w:rsidRPr="00C242CB">
        <w:rPr>
          <w:lang w:val="el-GR"/>
        </w:rPr>
        <w:tab/>
        <w:t>..............................................,</w:t>
      </w:r>
      <w:r w:rsidRPr="00C242CB">
        <w:rPr>
          <w:lang w:val="el-GR"/>
        </w:rPr>
        <w:tab/>
        <w:t>ΑΦΜ:</w:t>
      </w:r>
      <w:r w:rsidRPr="00C242CB">
        <w:rPr>
          <w:lang w:val="el-GR"/>
        </w:rPr>
        <w:tab/>
        <w:t>(διεύθυνση)</w:t>
      </w:r>
    </w:p>
    <w:p w14:paraId="79622513" w14:textId="77777777" w:rsidR="00C242CB" w:rsidRPr="00C242CB" w:rsidRDefault="00C242CB" w:rsidP="00C242CB">
      <w:pPr>
        <w:rPr>
          <w:lang w:val="el-GR"/>
        </w:rPr>
      </w:pPr>
      <w:r w:rsidRPr="00C242CB">
        <w:rPr>
          <w:lang w:val="el-GR"/>
        </w:rPr>
        <w:t>.......................…………………………………..</w:t>
      </w:r>
    </w:p>
    <w:p w14:paraId="453548FB" w14:textId="77777777" w:rsidR="00F475BF" w:rsidRPr="00F475BF" w:rsidRDefault="00C242CB" w:rsidP="00F475BF">
      <w:pPr>
        <w:spacing w:before="57" w:after="57"/>
        <w:rPr>
          <w:lang w:val="el-GR"/>
        </w:rPr>
      </w:pPr>
      <w:r w:rsidRPr="00C242CB">
        <w:rPr>
          <w:lang w:val="el-GR"/>
        </w:rPr>
        <w:t xml:space="preserve">(συμπληρώνεται με 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sidRPr="00C242CB">
        <w:rPr>
          <w:lang w:val="el-GR"/>
        </w:rPr>
        <w:t>ιδιότητάς</w:t>
      </w:r>
      <w:proofErr w:type="spellEnd"/>
      <w:r w:rsidRPr="00C242CB">
        <w:rPr>
          <w:lang w:val="el-GR"/>
        </w:rPr>
        <w:t xml:space="preserve"> τους ως μελών της ένωσης ή κοινοπραξίας, για τη συμμετοχή του/της/τους </w:t>
      </w:r>
      <w:r w:rsidR="00AD55AA">
        <w:rPr>
          <w:lang w:val="el-GR"/>
        </w:rPr>
        <w:t xml:space="preserve">στο διενεργούμενο διαγωνισμό </w:t>
      </w:r>
      <w:r w:rsidRPr="00C242CB">
        <w:rPr>
          <w:lang w:val="el-GR"/>
        </w:rPr>
        <w:t xml:space="preserve">σύμφωνα με την </w:t>
      </w:r>
      <w:r w:rsidR="00AD55AA">
        <w:rPr>
          <w:lang w:val="el-GR"/>
        </w:rPr>
        <w:t xml:space="preserve">με </w:t>
      </w:r>
      <w:proofErr w:type="spellStart"/>
      <w:r w:rsidR="00AD55AA">
        <w:rPr>
          <w:lang w:val="el-GR"/>
        </w:rPr>
        <w:t>αρ</w:t>
      </w:r>
      <w:proofErr w:type="spellEnd"/>
      <w:r w:rsidR="00AD55AA">
        <w:rPr>
          <w:lang w:val="el-GR"/>
        </w:rPr>
        <w:t xml:space="preserve">. </w:t>
      </w:r>
      <w:proofErr w:type="spellStart"/>
      <w:r w:rsidR="00AD55AA">
        <w:rPr>
          <w:lang w:val="el-GR"/>
        </w:rPr>
        <w:t>πρωτ</w:t>
      </w:r>
      <w:proofErr w:type="spellEnd"/>
      <w:r w:rsidR="00AD55AA">
        <w:rPr>
          <w:lang w:val="el-GR"/>
        </w:rPr>
        <w:t xml:space="preserve">. </w:t>
      </w:r>
      <w:r w:rsidRPr="00C242CB">
        <w:rPr>
          <w:lang w:val="el-GR"/>
        </w:rPr>
        <w:t xml:space="preserve"> .....................</w:t>
      </w:r>
      <w:r>
        <w:rPr>
          <w:lang w:val="el-GR"/>
        </w:rPr>
        <w:t xml:space="preserve"> </w:t>
      </w:r>
      <w:r w:rsidRPr="00C242CB">
        <w:rPr>
          <w:lang w:val="el-GR"/>
        </w:rPr>
        <w:t>Διακήρυξη</w:t>
      </w:r>
      <w:r w:rsidR="00AD55AA">
        <w:rPr>
          <w:lang w:val="el-GR"/>
        </w:rPr>
        <w:t xml:space="preserve"> τ</w:t>
      </w:r>
      <w:r>
        <w:rPr>
          <w:lang w:val="el-GR"/>
        </w:rPr>
        <w:t xml:space="preserve">ης </w:t>
      </w:r>
      <w:r w:rsidRPr="00C242CB">
        <w:rPr>
          <w:lang w:val="el-GR"/>
        </w:rPr>
        <w:t xml:space="preserve">Περιφέρειας Κρήτης , </w:t>
      </w:r>
      <w:r w:rsidR="00AD55AA">
        <w:rPr>
          <w:lang w:val="el-GR"/>
        </w:rPr>
        <w:t xml:space="preserve">για την ανάδειξη αναδόχου για την ανάθεση της σύμβασης </w:t>
      </w:r>
      <w:r w:rsidR="00B3127C" w:rsidRPr="00B3127C">
        <w:rPr>
          <w:lang w:val="el-GR"/>
        </w:rPr>
        <w:t xml:space="preserve">: </w:t>
      </w:r>
      <w:r w:rsidR="00F475BF">
        <w:rPr>
          <w:lang w:val="el-GR"/>
        </w:rPr>
        <w:t xml:space="preserve"> </w:t>
      </w:r>
      <w:r w:rsidR="00F475BF" w:rsidRPr="00F475BF">
        <w:rPr>
          <w:lang w:val="el-GR"/>
        </w:rPr>
        <w:t>ΥΠΟΣΤΗΡΙΞΗ ΚΙΝΗΤΩΝ ΜΟΝΑΔΩΝ ΠΕΡΙΦΕΡΕΙΑΣ ΚΡΗΤΗΣ ΥΠΟΕΡΓΟ 1: ΠΡΟΜΗΘΕΙΑ ΣΥΣΤΗΜΑΤΟΣ ΑΜΕΣΗΣ ΨΗΦΙΑΚΗΣ ΜΑΣΤΟΓΡΑΦΙΑΣ (FLAT PANEL) συνολικής εκτιμώμενης  αξίας χωρίς ΦΠΑ 24%  ποσού 47.000,00 € και  καταληκτική ημερομηνία υποβολής προσφορών την …./…/…..  και ώρα.</w:t>
      </w:r>
    </w:p>
    <w:p w14:paraId="283DA16C" w14:textId="77777777" w:rsidR="00F475BF" w:rsidRDefault="00F475BF" w:rsidP="00F475BF">
      <w:pPr>
        <w:spacing w:before="57" w:after="57"/>
        <w:rPr>
          <w:lang w:val="el-GR"/>
        </w:rPr>
      </w:pPr>
      <w:r w:rsidRPr="00F475BF">
        <w:rPr>
          <w:lang w:val="el-GR"/>
        </w:rPr>
        <w:t>Η παρούσα εγγύηση καλύπτει καθ’ όλο το χρόνο ισχύος της, μόνο τις από τη συμμετοχή στον ανωτέρω διαγωνισμό απορρέουσες υποχρεώσεις της εν λόγω εταιρίας ………….. (σε περίπτωση μεμονωμένου φυσικού ή νομικού προσώπου ) ή των φυσικών / νομικών προσώπων της ένωσης ή κοινοπραξίας …………………………. (σε περίπτωση ένωσης ή κοινοπραξίας).</w:t>
      </w:r>
    </w:p>
    <w:p w14:paraId="5F6676B6" w14:textId="77777777" w:rsidR="00F475BF" w:rsidRDefault="00F475BF" w:rsidP="00F475BF">
      <w:pPr>
        <w:spacing w:before="57" w:after="57"/>
        <w:rPr>
          <w:lang w:val="el-GR"/>
        </w:rPr>
      </w:pPr>
    </w:p>
    <w:p w14:paraId="78E51315" w14:textId="77777777" w:rsidR="00AD55AA" w:rsidRDefault="00AD55AA" w:rsidP="00AD55AA">
      <w:pPr>
        <w:spacing w:before="57" w:after="57"/>
        <w:rPr>
          <w:lang w:val="el-GR"/>
        </w:rPr>
      </w:pPr>
    </w:p>
    <w:p w14:paraId="071A0D36" w14:textId="77777777" w:rsidR="00AD55AA" w:rsidRDefault="00AD55AA" w:rsidP="00AD55AA">
      <w:pPr>
        <w:spacing w:before="57" w:after="57"/>
        <w:rPr>
          <w:lang w:val="el-GR"/>
        </w:rPr>
      </w:pPr>
      <w:r>
        <w:rPr>
          <w:lang w:val="el-GR"/>
        </w:rPr>
        <w:t>Το παραπάνω ποσό της εγγύησης τηρείται στη διάθεσή σας και θα σας καταβληθεί ολικά ή μερικά χωρίς καμία από μέρους μας αντίρρηση, αμφισβήτηση ή ένσταση και χωρίς να ερευνηθεί το βάσιμο ή μη της απαίτησής σας, μέσα σε πέντε (5) εργάσιμες ημέρες από την απλή έγγραφη ειδοποίησή σας.</w:t>
      </w:r>
    </w:p>
    <w:p w14:paraId="0D797868" w14:textId="77777777" w:rsidR="00AD55AA" w:rsidRDefault="00AD55AA" w:rsidP="00AD55AA">
      <w:pPr>
        <w:spacing w:before="57" w:after="57"/>
        <w:rPr>
          <w:lang w:val="el-GR"/>
        </w:rPr>
      </w:pPr>
      <w:r>
        <w:rPr>
          <w:lang w:val="el-GR"/>
        </w:rPr>
        <w:t>Η παρούσα ισχύει μέχρι και την ………………</w:t>
      </w:r>
    </w:p>
    <w:p w14:paraId="080CF292" w14:textId="77777777" w:rsidR="00AD55AA" w:rsidRDefault="00AD55AA" w:rsidP="00AD55AA">
      <w:pPr>
        <w:spacing w:before="57" w:after="57"/>
        <w:rPr>
          <w:lang w:val="el-GR"/>
        </w:rPr>
      </w:pPr>
      <w:r>
        <w:rPr>
          <w:lang w:val="el-GR"/>
        </w:rPr>
        <w:t xml:space="preserve">Σε περίπτωση κατάπτωσης της εγγύησης, το ποσό της κατάπτωσης υπόκειται στο εκάστοτε ισχύον πάγιο τέλος χαρτοσήμου. </w:t>
      </w:r>
    </w:p>
    <w:p w14:paraId="73C274C5" w14:textId="77777777" w:rsidR="00AD55AA" w:rsidRDefault="00AD55AA" w:rsidP="00AD55AA">
      <w:pPr>
        <w:spacing w:before="57" w:after="57"/>
        <w:rPr>
          <w:lang w:val="el-GR"/>
        </w:rPr>
      </w:pPr>
      <w:r>
        <w:rPr>
          <w:lang w:val="el-GR"/>
        </w:rPr>
        <w:t>Αποδεχόμαστε να παρατείνουμε την ισχύ της εγγύησης, ύστερα από έγγραφη δήλωσή σας, με την προϋπόθεση ότι το σχετικό αίτημα σας θα μας υποβληθεί πριν από την ημερομηνία λήξης της. Σε περίπτωση κατάπτωσης της εγγύησης, το ποσό της κατάπτωσης υπόκειται στο εκάστοτε ισχύον πάγιο τέλος χαρτοσήμου.</w:t>
      </w:r>
    </w:p>
    <w:p w14:paraId="0606B071" w14:textId="77777777" w:rsidR="00AD55AA" w:rsidRDefault="00AD55AA" w:rsidP="00AD55AA">
      <w:pPr>
        <w:spacing w:before="57" w:after="57"/>
        <w:rPr>
          <w:lang w:val="el-GR"/>
        </w:rPr>
      </w:pPr>
      <w:r>
        <w:rPr>
          <w:lang w:val="el-GR"/>
        </w:rPr>
        <w:t>Βεβαιώνουμε υπεύθυνα ότι το ποσό των εγγυητικών επιστολών που έχουν δοθεί στο Δημόσιο και τα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w:t>
      </w:r>
    </w:p>
    <w:p w14:paraId="49AB90BA" w14:textId="77777777" w:rsidR="00AD55AA" w:rsidRDefault="00AD55AA" w:rsidP="00AD55AA">
      <w:pPr>
        <w:spacing w:before="57" w:after="57"/>
        <w:rPr>
          <w:lang w:val="el-GR"/>
        </w:rPr>
      </w:pPr>
      <w:bookmarkStart w:id="93" w:name="_Hlk126848552"/>
      <w:r>
        <w:rPr>
          <w:b/>
          <w:bCs/>
          <w:lang w:val="el-GR"/>
        </w:rPr>
        <w:t>( ΣΗΜΕΙΩΣΕΙΣ  ΓΙΑ ΤΗΝ ΤΡΑΠΕΖΑ</w:t>
      </w:r>
      <w:r>
        <w:rPr>
          <w:lang w:val="el-GR"/>
        </w:rPr>
        <w:t>: α. Ο χρόνος ισχύος πρέπει να είναι μεγαλύτερος τριάντα (30) ημέρες του χρόνου ισχύος της προσφοράς, όπως σχετικά αναφέρεται στη Δ\</w:t>
      </w:r>
      <w:proofErr w:type="spellStart"/>
      <w:r>
        <w:rPr>
          <w:lang w:val="el-GR"/>
        </w:rPr>
        <w:t>ξη</w:t>
      </w:r>
      <w:proofErr w:type="spellEnd"/>
      <w:r>
        <w:rPr>
          <w:lang w:val="el-GR"/>
        </w:rPr>
        <w:t xml:space="preserve">  β. Να αναγράφεται υποχρεωτικά το </w:t>
      </w:r>
      <w:proofErr w:type="spellStart"/>
      <w:r>
        <w:rPr>
          <w:lang w:val="el-GR"/>
        </w:rPr>
        <w:t>mail</w:t>
      </w:r>
      <w:proofErr w:type="spellEnd"/>
      <w:r>
        <w:rPr>
          <w:lang w:val="el-GR"/>
        </w:rPr>
        <w:t xml:space="preserve">  επικοινωνίας  για την εγκυρότητα των εγγυητικών επιστολών).</w:t>
      </w:r>
    </w:p>
    <w:bookmarkEnd w:id="93"/>
    <w:p w14:paraId="55DC19D1" w14:textId="77777777" w:rsidR="00C242CB" w:rsidRPr="00C242CB" w:rsidRDefault="00C242CB" w:rsidP="00B3127C">
      <w:pPr>
        <w:jc w:val="center"/>
        <w:rPr>
          <w:lang w:val="el-GR"/>
        </w:rPr>
      </w:pPr>
      <w:r w:rsidRPr="00C242CB">
        <w:rPr>
          <w:lang w:val="el-GR"/>
        </w:rPr>
        <w:t>(Εξουσιοδοτημένη</w:t>
      </w:r>
      <w:r w:rsidRPr="00C242CB">
        <w:rPr>
          <w:lang w:val="el-GR"/>
        </w:rPr>
        <w:tab/>
        <w:t>Υπογραφή)</w:t>
      </w:r>
    </w:p>
    <w:p w14:paraId="77D7567E" w14:textId="77777777" w:rsidR="00C242CB" w:rsidRPr="00C242CB" w:rsidRDefault="00C242CB" w:rsidP="00C242CB">
      <w:pPr>
        <w:rPr>
          <w:lang w:val="el-GR"/>
        </w:rPr>
      </w:pPr>
      <w:r w:rsidRPr="00C242CB">
        <w:rPr>
          <w:lang w:val="el-GR"/>
        </w:rPr>
        <w:t xml:space="preserve"> </w:t>
      </w:r>
    </w:p>
    <w:p w14:paraId="1B1E0B5F" w14:textId="77777777" w:rsidR="0062148B" w:rsidRDefault="0062148B" w:rsidP="00C242CB">
      <w:pPr>
        <w:rPr>
          <w:lang w:val="el-GR"/>
        </w:rPr>
        <w:sectPr w:rsidR="0062148B" w:rsidSect="0062148B">
          <w:pgSz w:w="11906" w:h="16838"/>
          <w:pgMar w:top="1134" w:right="849" w:bottom="1134" w:left="993" w:header="720" w:footer="709" w:gutter="0"/>
          <w:cols w:space="720"/>
          <w:docGrid w:linePitch="600" w:charSpace="36864"/>
        </w:sectPr>
      </w:pPr>
    </w:p>
    <w:p w14:paraId="6AA70F0E" w14:textId="77777777" w:rsidR="00C242CB" w:rsidRPr="00C242CB" w:rsidRDefault="00C242CB" w:rsidP="00C242CB">
      <w:pPr>
        <w:rPr>
          <w:lang w:val="el-GR"/>
        </w:rPr>
      </w:pPr>
      <w:bookmarkStart w:id="94" w:name="_Hlk130380945"/>
      <w:r w:rsidRPr="00C242CB">
        <w:rPr>
          <w:lang w:val="el-GR"/>
        </w:rPr>
        <w:lastRenderedPageBreak/>
        <w:t>ΥΠΟΔΕΙΓΜΑ ΕΓΓΥΗΤΙΚΗΣ ΕΠΙΣΤΟΛΗΣ ΚΑΛΗΣ ΕΚΤΕΛΕΣΗΣ</w:t>
      </w:r>
    </w:p>
    <w:p w14:paraId="25F97A3C" w14:textId="77777777" w:rsidR="00C242CB" w:rsidRPr="00C242CB" w:rsidRDefault="00C242CB" w:rsidP="00C242CB">
      <w:pPr>
        <w:rPr>
          <w:lang w:val="el-GR"/>
        </w:rPr>
      </w:pPr>
      <w:r w:rsidRPr="00C242CB">
        <w:rPr>
          <w:lang w:val="el-GR"/>
        </w:rPr>
        <w:t>ΟΝΟΜΑΣΙΑ ΤΡΑΠΕΖΑΣ ΚΑΙ ΚΑΤΑΣΤΗΜΑ ...........................</w:t>
      </w:r>
    </w:p>
    <w:p w14:paraId="6ED303B8" w14:textId="77777777" w:rsidR="00C242CB" w:rsidRPr="00C242CB" w:rsidRDefault="00C242CB" w:rsidP="00C242CB">
      <w:pPr>
        <w:rPr>
          <w:lang w:val="el-GR"/>
        </w:rPr>
      </w:pPr>
      <w:r w:rsidRPr="00C242CB">
        <w:rPr>
          <w:lang w:val="el-GR"/>
        </w:rPr>
        <w:t>Δ/ΝΣΗ: ...................., Τ.Κ. ............</w:t>
      </w:r>
    </w:p>
    <w:p w14:paraId="3042A554" w14:textId="77777777" w:rsidR="00C242CB" w:rsidRPr="00C242CB" w:rsidRDefault="00C242CB" w:rsidP="00C242CB">
      <w:pPr>
        <w:rPr>
          <w:lang w:val="el-GR"/>
        </w:rPr>
      </w:pPr>
      <w:r w:rsidRPr="00C242CB">
        <w:rPr>
          <w:lang w:val="el-GR"/>
        </w:rPr>
        <w:t>ΗΜΕΡΟΜΗΝΙΑ ΕΚΔΟΣΗΣ ................................................</w:t>
      </w:r>
    </w:p>
    <w:p w14:paraId="07CD482F" w14:textId="77777777" w:rsidR="00C242CB" w:rsidRPr="00C242CB" w:rsidRDefault="00C242CB" w:rsidP="00C242CB">
      <w:pPr>
        <w:rPr>
          <w:lang w:val="el-GR"/>
        </w:rPr>
      </w:pPr>
      <w:r w:rsidRPr="00C242CB">
        <w:rPr>
          <w:lang w:val="el-GR"/>
        </w:rPr>
        <w:t>ΑΡΙΘΜΟΣ ΕΓΓΥΗΤΙΚΗΣ ΚΑΙ ΠΟΣΟ (ΣΕ ΕΥΡΩ) ........................</w:t>
      </w:r>
    </w:p>
    <w:p w14:paraId="6956DD2F" w14:textId="77777777" w:rsidR="00C242CB" w:rsidRPr="00C242CB" w:rsidRDefault="00C242CB" w:rsidP="00C242CB">
      <w:pPr>
        <w:rPr>
          <w:lang w:val="el-GR"/>
        </w:rPr>
      </w:pPr>
      <w:r w:rsidRPr="00C242CB">
        <w:rPr>
          <w:lang w:val="el-GR"/>
        </w:rPr>
        <w:t>ΑΡΙΘΜΟΣ ΔΙΑΚΗΡΥΞΗΣ:</w:t>
      </w:r>
    </w:p>
    <w:p w14:paraId="4470310F" w14:textId="77777777" w:rsidR="00C242CB" w:rsidRPr="00C242CB" w:rsidRDefault="00C242CB" w:rsidP="00C242CB">
      <w:pPr>
        <w:rPr>
          <w:lang w:val="el-GR"/>
        </w:rPr>
      </w:pPr>
    </w:p>
    <w:p w14:paraId="1F16F640" w14:textId="77777777" w:rsidR="00C242CB" w:rsidRPr="00C242CB" w:rsidRDefault="00C242CB" w:rsidP="00C242CB">
      <w:pPr>
        <w:rPr>
          <w:lang w:val="el-GR"/>
        </w:rPr>
      </w:pPr>
      <w:r w:rsidRPr="00C242CB">
        <w:rPr>
          <w:lang w:val="el-GR"/>
        </w:rPr>
        <w:t>ΠΡΟΣ</w:t>
      </w:r>
    </w:p>
    <w:p w14:paraId="4EF1BB02" w14:textId="77777777" w:rsidR="00C242CB" w:rsidRPr="00C242CB" w:rsidRDefault="00C242CB" w:rsidP="00C242CB">
      <w:pPr>
        <w:rPr>
          <w:lang w:val="el-GR"/>
        </w:rPr>
      </w:pPr>
      <w:r w:rsidRPr="00C242CB">
        <w:rPr>
          <w:lang w:val="el-GR"/>
        </w:rPr>
        <w:t>ΠΕΡΙΦΕΡΕΙΑ ΚΡΗΤΗΣ</w:t>
      </w:r>
    </w:p>
    <w:p w14:paraId="2AA019B0" w14:textId="77777777" w:rsidR="00C242CB" w:rsidRPr="00C242CB" w:rsidRDefault="00C242CB" w:rsidP="00C242CB">
      <w:pPr>
        <w:rPr>
          <w:lang w:val="el-GR"/>
        </w:rPr>
      </w:pPr>
      <w:r w:rsidRPr="00C242CB">
        <w:rPr>
          <w:lang w:val="el-GR"/>
        </w:rPr>
        <w:t>ΓΕΝΙΚΗ Δ/ΝΣΗ ΕΣΩΤΕΡΙΚΗΣ ΛΕΙΤΟΥΡΓΙΑΣ Δ/ΝΣΗ ΟΙΚΟΝΟΜΙΚΟΥ</w:t>
      </w:r>
    </w:p>
    <w:p w14:paraId="5B06463C" w14:textId="77777777" w:rsidR="00C242CB" w:rsidRPr="00C242CB" w:rsidRDefault="00C242CB" w:rsidP="00C242CB">
      <w:pPr>
        <w:rPr>
          <w:lang w:val="el-GR"/>
        </w:rPr>
      </w:pPr>
      <w:r w:rsidRPr="00C242CB">
        <w:rPr>
          <w:lang w:val="el-GR"/>
        </w:rPr>
        <w:t>ΤΜΗΜΑ ΠΡΟΜΗΘΕΙΩΝ ΠΛ. ΕΛΕΥΘΕΡΙΑΣ ΗΡΑΚΛΕΙΟ</w:t>
      </w:r>
    </w:p>
    <w:p w14:paraId="1AC148B6" w14:textId="77777777" w:rsidR="00C242CB" w:rsidRPr="00C242CB" w:rsidRDefault="00C242CB" w:rsidP="00C242CB">
      <w:pPr>
        <w:rPr>
          <w:lang w:val="el-GR"/>
        </w:rPr>
      </w:pPr>
    </w:p>
    <w:p w14:paraId="040F2A97" w14:textId="77777777" w:rsidR="00C242CB" w:rsidRPr="00C242CB" w:rsidRDefault="00C242CB" w:rsidP="00C242CB">
      <w:pPr>
        <w:rPr>
          <w:lang w:val="el-GR"/>
        </w:rPr>
      </w:pPr>
      <w:r w:rsidRPr="00C242CB">
        <w:rPr>
          <w:lang w:val="el-GR"/>
        </w:rPr>
        <w:t>ΕΓΓΥΗΤΙΚΗ   ΕΠΙΣΤΟΛΗ ΚΑΛΗΣ ΕΚΤΕΛΕΣΗΣ ΑΡ. …………</w:t>
      </w:r>
      <w:r w:rsidRPr="00C242CB">
        <w:rPr>
          <w:lang w:val="el-GR"/>
        </w:rPr>
        <w:tab/>
        <w:t>ΕΥΡΩ ………..</w:t>
      </w:r>
    </w:p>
    <w:p w14:paraId="54E1865F" w14:textId="77777777" w:rsidR="00C242CB" w:rsidRPr="00C242CB" w:rsidRDefault="00C242CB" w:rsidP="00C242CB">
      <w:pPr>
        <w:rPr>
          <w:lang w:val="el-GR"/>
        </w:rPr>
      </w:pPr>
      <w:r w:rsidRPr="00C242CB">
        <w:rPr>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C242CB">
        <w:rPr>
          <w:lang w:val="el-GR"/>
        </w:rPr>
        <w:t>διζήσεως</w:t>
      </w:r>
      <w:proofErr w:type="spellEnd"/>
      <w:r w:rsidRPr="00C242CB">
        <w:rPr>
          <w:lang w:val="el-GR"/>
        </w:rPr>
        <w:t xml:space="preserve"> μέχρι του ποσού των ευρώ</w:t>
      </w:r>
      <w:r w:rsidR="00B3127C">
        <w:rPr>
          <w:lang w:val="el-GR"/>
        </w:rPr>
        <w:t xml:space="preserve"> ..</w:t>
      </w:r>
      <w:r w:rsidRPr="00C242CB">
        <w:rPr>
          <w:lang w:val="el-GR"/>
        </w:rPr>
        <w:t>.</w:t>
      </w:r>
      <w:r w:rsidR="00B3127C">
        <w:rPr>
          <w:lang w:val="el-GR"/>
        </w:rPr>
        <w:t xml:space="preserve"> </w:t>
      </w:r>
      <w:r w:rsidRPr="00C242CB">
        <w:rPr>
          <w:lang w:val="el-GR"/>
        </w:rPr>
        <w:t>υπέρ του:</w:t>
      </w:r>
    </w:p>
    <w:p w14:paraId="6AECC818" w14:textId="77777777" w:rsidR="00C242CB" w:rsidRPr="00C242CB" w:rsidRDefault="00C242CB" w:rsidP="00C242CB">
      <w:pPr>
        <w:rPr>
          <w:lang w:val="el-GR"/>
        </w:rPr>
      </w:pPr>
      <w:r w:rsidRPr="00C242CB">
        <w:rPr>
          <w:lang w:val="el-GR"/>
        </w:rPr>
        <w:t>(i)</w:t>
      </w:r>
      <w:r w:rsidRPr="00C242CB">
        <w:rPr>
          <w:lang w:val="el-GR"/>
        </w:rPr>
        <w:tab/>
        <w:t>[σε περίπτωση φυσικού προσώπου]: (ονοματεπώνυμο , πατρώνυμο),</w:t>
      </w:r>
      <w:r w:rsidR="00B3127C">
        <w:rPr>
          <w:lang w:val="el-GR"/>
        </w:rPr>
        <w:t xml:space="preserve"> </w:t>
      </w:r>
      <w:r w:rsidRPr="00C242CB">
        <w:rPr>
          <w:lang w:val="el-GR"/>
        </w:rPr>
        <w:t>ΑΦΜ: ................ (διεύθυνση)</w:t>
      </w:r>
      <w:r w:rsidRPr="00C242CB">
        <w:rPr>
          <w:lang w:val="el-GR"/>
        </w:rPr>
        <w:tab/>
        <w:t>, ή</w:t>
      </w:r>
    </w:p>
    <w:p w14:paraId="18C53BE7" w14:textId="77777777" w:rsidR="00C242CB" w:rsidRPr="00C242CB" w:rsidRDefault="00C242CB" w:rsidP="00C242CB">
      <w:pPr>
        <w:rPr>
          <w:lang w:val="el-GR"/>
        </w:rPr>
      </w:pPr>
      <w:r w:rsidRPr="00C242CB">
        <w:rPr>
          <w:lang w:val="el-GR"/>
        </w:rPr>
        <w:t>(</w:t>
      </w:r>
      <w:proofErr w:type="spellStart"/>
      <w:r w:rsidRPr="00C242CB">
        <w:rPr>
          <w:lang w:val="el-GR"/>
        </w:rPr>
        <w:t>ii</w:t>
      </w:r>
      <w:proofErr w:type="spellEnd"/>
      <w:r w:rsidRPr="00C242CB">
        <w:rPr>
          <w:lang w:val="el-GR"/>
        </w:rPr>
        <w:t>)</w:t>
      </w:r>
      <w:r w:rsidRPr="00C242CB">
        <w:rPr>
          <w:lang w:val="el-GR"/>
        </w:rPr>
        <w:tab/>
        <w:t>[σε περίπτωση   νομικού   προσώπου]:   (πλήρη   επωνυμία)   ........................,   ΑΦΜ:</w:t>
      </w:r>
    </w:p>
    <w:p w14:paraId="6197D812" w14:textId="77777777" w:rsidR="00C242CB" w:rsidRPr="00C242CB" w:rsidRDefault="00C242CB" w:rsidP="00C242CB">
      <w:pPr>
        <w:rPr>
          <w:lang w:val="el-GR"/>
        </w:rPr>
      </w:pPr>
      <w:r w:rsidRPr="00C242CB">
        <w:rPr>
          <w:lang w:val="el-GR"/>
        </w:rPr>
        <w:t>...................... (διεύθυνση)</w:t>
      </w:r>
      <w:r w:rsidRPr="00C242CB">
        <w:rPr>
          <w:lang w:val="el-GR"/>
        </w:rPr>
        <w:tab/>
        <w:t>ή</w:t>
      </w:r>
    </w:p>
    <w:p w14:paraId="19490B80" w14:textId="77777777" w:rsidR="00C242CB" w:rsidRPr="00C242CB" w:rsidRDefault="00C242CB" w:rsidP="00C242CB">
      <w:pPr>
        <w:rPr>
          <w:lang w:val="el-GR"/>
        </w:rPr>
      </w:pPr>
      <w:r w:rsidRPr="00C242CB">
        <w:rPr>
          <w:lang w:val="el-GR"/>
        </w:rPr>
        <w:t>(</w:t>
      </w:r>
      <w:proofErr w:type="spellStart"/>
      <w:r w:rsidRPr="00C242CB">
        <w:rPr>
          <w:lang w:val="el-GR"/>
        </w:rPr>
        <w:t>iii</w:t>
      </w:r>
      <w:proofErr w:type="spellEnd"/>
      <w:r w:rsidRPr="00C242CB">
        <w:rPr>
          <w:lang w:val="el-GR"/>
        </w:rPr>
        <w:t>)</w:t>
      </w:r>
      <w:r w:rsidRPr="00C242CB">
        <w:rPr>
          <w:lang w:val="el-GR"/>
        </w:rPr>
        <w:tab/>
        <w:t>[σε περίπτωση ένωσης ή κοινοπραξίας:] των φυσικών / νομικών προσώπων α) (πλήρη επωνυμία) ........................, ΑΦΜ: ...................... (διεύθυνση) ................... β) (πλήρη επωνυμία) ........................, ΑΦΜ: ..................... (διεύθυνση)</w:t>
      </w:r>
      <w:r w:rsidRPr="00C242CB">
        <w:rPr>
          <w:lang w:val="el-GR"/>
        </w:rPr>
        <w:tab/>
        <w:t>(συμπληρώνεται με</w:t>
      </w:r>
      <w:r w:rsidR="00B3127C">
        <w:rPr>
          <w:lang w:val="el-GR"/>
        </w:rPr>
        <w:t xml:space="preserve"> </w:t>
      </w:r>
      <w:r w:rsidRPr="00C242CB">
        <w:rPr>
          <w:lang w:val="el-GR"/>
        </w:rPr>
        <w:t xml:space="preserve">όλα τα μέλη της ένωσης / κοινοπραξίας) ατομικά και για κάθε μία από αυτές και ως αλληλέγγυα και εις ολόκληρο υπόχρεων μεταξύ τους, εκ της </w:t>
      </w:r>
      <w:proofErr w:type="spellStart"/>
      <w:r w:rsidRPr="00C242CB">
        <w:rPr>
          <w:lang w:val="el-GR"/>
        </w:rPr>
        <w:t>ιδιότητάς</w:t>
      </w:r>
      <w:proofErr w:type="spellEnd"/>
      <w:r w:rsidRPr="00C242CB">
        <w:rPr>
          <w:lang w:val="el-GR"/>
        </w:rPr>
        <w:t xml:space="preserve"> τους ως μελών της ένωσης ή κοινοπραξίας, για την καλή εκτέλεση των όρων της σύμβασης “ (τίτλος σύμβασης)”, σύμφωνα με την αριθμό/ημερομηνία) ........................ Διακήρυξη </w:t>
      </w:r>
      <w:bookmarkStart w:id="95" w:name="_Hlk130459108"/>
      <w:r w:rsidRPr="00C242CB">
        <w:rPr>
          <w:lang w:val="el-GR"/>
        </w:rPr>
        <w:t>της Περιφέρειας Κρήτης.</w:t>
      </w:r>
    </w:p>
    <w:bookmarkEnd w:id="95"/>
    <w:p w14:paraId="224AE2A0" w14:textId="77777777" w:rsidR="00C242CB" w:rsidRPr="00C242CB" w:rsidRDefault="00C242CB" w:rsidP="00C242CB">
      <w:pPr>
        <w:rPr>
          <w:lang w:val="el-GR"/>
        </w:rPr>
      </w:pPr>
      <w:r w:rsidRPr="00C242CB">
        <w:rPr>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w:t>
      </w:r>
      <w:r w:rsidRPr="00C242CB">
        <w:rPr>
          <w:lang w:val="el-GR"/>
        </w:rPr>
        <w:tab/>
        <w:t>ή μέχρις ότου αυτή μας επιστραφεί ή μέχρις ότου</w:t>
      </w:r>
      <w:r w:rsidR="00B3127C">
        <w:rPr>
          <w:lang w:val="el-GR"/>
        </w:rPr>
        <w:t xml:space="preserve"> </w:t>
      </w:r>
      <w:r w:rsidRPr="00C242CB">
        <w:rPr>
          <w:lang w:val="el-GR"/>
        </w:rPr>
        <w:t>λάβουμε έγγραφη δήλωσή σας ότι μπορούμε να θεωρήσουμε την Τράπεζα μας απαλλαγμένη από κάθε σχετική υποχρέωση εγγυοδοσίας μας.</w:t>
      </w:r>
    </w:p>
    <w:p w14:paraId="2DE4E5A6" w14:textId="77777777" w:rsidR="00C242CB" w:rsidRPr="00C242CB" w:rsidRDefault="00C242CB" w:rsidP="00C242CB">
      <w:pPr>
        <w:rPr>
          <w:lang w:val="el-GR"/>
        </w:rPr>
      </w:pPr>
      <w:r w:rsidRPr="00C242CB">
        <w:rPr>
          <w:lang w:val="el-GR"/>
        </w:rPr>
        <w:t>Σε περίπτωση κατάπτωσης της εγγύησης, το ποσό της κατάπτωσης υπόκειται στο εκάστοτε ισχύον πάγιο τέλος χαρτοσήμου.</w:t>
      </w:r>
    </w:p>
    <w:p w14:paraId="414ADCC2" w14:textId="77777777" w:rsidR="00C242CB" w:rsidRPr="00C242CB" w:rsidRDefault="00C242CB" w:rsidP="00C242CB">
      <w:pPr>
        <w:rPr>
          <w:lang w:val="el-GR"/>
        </w:rPr>
      </w:pPr>
      <w:r w:rsidRPr="00C242CB">
        <w:rPr>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7003D4F1" w14:textId="77777777" w:rsidR="001C3E1B" w:rsidRDefault="00725C82" w:rsidP="00C242CB">
      <w:pPr>
        <w:rPr>
          <w:lang w:val="el-GR"/>
        </w:rPr>
      </w:pPr>
      <w:r>
        <w:rPr>
          <w:lang w:val="el-GR"/>
        </w:rPr>
        <w:t>(</w:t>
      </w:r>
      <w:r w:rsidR="00C242CB" w:rsidRPr="00C242CB">
        <w:rPr>
          <w:lang w:val="el-GR"/>
        </w:rPr>
        <w:t>Εξουσιοδοτημένη Υπογραφή)</w:t>
      </w:r>
    </w:p>
    <w:p w14:paraId="5E0D12EA" w14:textId="77777777" w:rsidR="00D7327E" w:rsidRDefault="00D7327E" w:rsidP="00C242CB">
      <w:pPr>
        <w:rPr>
          <w:lang w:val="el-GR"/>
        </w:rPr>
      </w:pPr>
    </w:p>
    <w:p w14:paraId="369B9478" w14:textId="77777777" w:rsidR="00D7327E" w:rsidRDefault="00D7327E" w:rsidP="00D7327E">
      <w:pPr>
        <w:rPr>
          <w:lang w:val="el-GR"/>
        </w:rPr>
      </w:pPr>
    </w:p>
    <w:p w14:paraId="099B83EF" w14:textId="77777777" w:rsidR="009C4AA9" w:rsidRDefault="009C4AA9" w:rsidP="00D7327E">
      <w:pPr>
        <w:rPr>
          <w:lang w:val="el-GR"/>
        </w:rPr>
      </w:pPr>
    </w:p>
    <w:p w14:paraId="2E210E1D" w14:textId="77777777" w:rsidR="00980F65" w:rsidRDefault="00980F65" w:rsidP="00D7327E">
      <w:pPr>
        <w:rPr>
          <w:lang w:val="el-GR"/>
        </w:rPr>
        <w:sectPr w:rsidR="00980F65" w:rsidSect="00E364A2">
          <w:pgSz w:w="11906" w:h="16838"/>
          <w:pgMar w:top="1134" w:right="1134" w:bottom="1134" w:left="1418" w:header="720" w:footer="709" w:gutter="0"/>
          <w:cols w:space="720"/>
          <w:docGrid w:linePitch="600" w:charSpace="36864"/>
        </w:sectPr>
      </w:pPr>
    </w:p>
    <w:p w14:paraId="45274168" w14:textId="77777777" w:rsidR="00D7327E" w:rsidRDefault="00D7327E" w:rsidP="00D7327E">
      <w:pPr>
        <w:rPr>
          <w:lang w:val="el-GR"/>
        </w:rPr>
      </w:pPr>
    </w:p>
    <w:p w14:paraId="0E050894" w14:textId="77777777" w:rsidR="00D7327E" w:rsidRPr="00D7327E" w:rsidRDefault="00D7327E" w:rsidP="00D7327E">
      <w:pPr>
        <w:rPr>
          <w:lang w:val="el-GR"/>
        </w:rPr>
      </w:pPr>
      <w:r w:rsidRPr="00C242CB">
        <w:rPr>
          <w:lang w:val="el-GR"/>
        </w:rPr>
        <w:t xml:space="preserve">ΥΠΟΔΕΙΓΜΑ ΕΓΓΥΗΤΙΚΗΣ ΕΠΙΣΤΟΛΗΣ ΚΑΛΗΣ </w:t>
      </w:r>
      <w:r>
        <w:rPr>
          <w:lang w:val="el-GR"/>
        </w:rPr>
        <w:t>ΛΕΙΤΟΥΡΓΙΑΣ</w:t>
      </w:r>
    </w:p>
    <w:p w14:paraId="7226C86A" w14:textId="77777777" w:rsidR="00D7327E" w:rsidRDefault="00D7327E" w:rsidP="00D7327E">
      <w:pPr>
        <w:rPr>
          <w:lang w:val="el-GR"/>
        </w:rPr>
      </w:pPr>
    </w:p>
    <w:p w14:paraId="54E3829E" w14:textId="77777777" w:rsidR="00D7327E" w:rsidRPr="00C242CB" w:rsidRDefault="00D7327E" w:rsidP="00D7327E">
      <w:pPr>
        <w:rPr>
          <w:lang w:val="el-GR"/>
        </w:rPr>
      </w:pPr>
      <w:r w:rsidRPr="00C242CB">
        <w:rPr>
          <w:lang w:val="el-GR"/>
        </w:rPr>
        <w:t>ΟΝΟΜΑΣΙΑ ΤΡΑΠΕΖΑΣ ΚΑΙ ΚΑΤΑΣΤΗΜΑ ...........................</w:t>
      </w:r>
    </w:p>
    <w:p w14:paraId="3716C7D5" w14:textId="77777777" w:rsidR="00D7327E" w:rsidRPr="00C242CB" w:rsidRDefault="00D7327E" w:rsidP="00D7327E">
      <w:pPr>
        <w:rPr>
          <w:lang w:val="el-GR"/>
        </w:rPr>
      </w:pPr>
      <w:r w:rsidRPr="00C242CB">
        <w:rPr>
          <w:lang w:val="el-GR"/>
        </w:rPr>
        <w:t>Δ/ΝΣΗ: ...................., Τ.Κ. ............</w:t>
      </w:r>
    </w:p>
    <w:p w14:paraId="7FFD0773" w14:textId="77777777" w:rsidR="00D7327E" w:rsidRPr="00C242CB" w:rsidRDefault="00D7327E" w:rsidP="00D7327E">
      <w:pPr>
        <w:rPr>
          <w:lang w:val="el-GR"/>
        </w:rPr>
      </w:pPr>
      <w:r w:rsidRPr="00C242CB">
        <w:rPr>
          <w:lang w:val="el-GR"/>
        </w:rPr>
        <w:t>ΗΜΕΡΟΜΗΝΙΑ ΕΚΔΟΣΗΣ ................................................</w:t>
      </w:r>
    </w:p>
    <w:p w14:paraId="2913B526" w14:textId="77777777" w:rsidR="00D7327E" w:rsidRPr="00C242CB" w:rsidRDefault="00D7327E" w:rsidP="00D7327E">
      <w:pPr>
        <w:rPr>
          <w:lang w:val="el-GR"/>
        </w:rPr>
      </w:pPr>
      <w:r w:rsidRPr="00C242CB">
        <w:rPr>
          <w:lang w:val="el-GR"/>
        </w:rPr>
        <w:t>ΑΡΙΘΜΟΣ ΕΓΓΥΗΤΙΚΗΣ ΚΑΙ ΠΟΣΟ (ΣΕ ΕΥΡΩ) ........................</w:t>
      </w:r>
    </w:p>
    <w:p w14:paraId="74193BB5" w14:textId="77777777" w:rsidR="00D7327E" w:rsidRPr="00C242CB" w:rsidRDefault="00D7327E" w:rsidP="00D7327E">
      <w:pPr>
        <w:rPr>
          <w:lang w:val="el-GR"/>
        </w:rPr>
      </w:pPr>
      <w:r w:rsidRPr="00C242CB">
        <w:rPr>
          <w:lang w:val="el-GR"/>
        </w:rPr>
        <w:t>ΑΡΙΘΜΟΣ ΔΙΑΚΗΡΥΞΗΣ:</w:t>
      </w:r>
    </w:p>
    <w:p w14:paraId="071484D8" w14:textId="77777777" w:rsidR="00D7327E" w:rsidRPr="00C242CB" w:rsidRDefault="00D7327E" w:rsidP="00D7327E">
      <w:pPr>
        <w:rPr>
          <w:lang w:val="el-GR"/>
        </w:rPr>
      </w:pPr>
    </w:p>
    <w:p w14:paraId="39391023" w14:textId="77777777" w:rsidR="00D7327E" w:rsidRPr="00C242CB" w:rsidRDefault="00D7327E" w:rsidP="00D7327E">
      <w:pPr>
        <w:rPr>
          <w:lang w:val="el-GR"/>
        </w:rPr>
      </w:pPr>
      <w:r w:rsidRPr="00C242CB">
        <w:rPr>
          <w:lang w:val="el-GR"/>
        </w:rPr>
        <w:t>ΠΡΟΣ</w:t>
      </w:r>
    </w:p>
    <w:p w14:paraId="5D2CD4FF" w14:textId="77777777" w:rsidR="00D7327E" w:rsidRPr="00C242CB" w:rsidRDefault="00D7327E" w:rsidP="00D7327E">
      <w:pPr>
        <w:rPr>
          <w:lang w:val="el-GR"/>
        </w:rPr>
      </w:pPr>
      <w:r w:rsidRPr="00C242CB">
        <w:rPr>
          <w:lang w:val="el-GR"/>
        </w:rPr>
        <w:t>ΠΕΡΙΦΕΡΕΙΑ ΚΡΗΤΗΣ</w:t>
      </w:r>
    </w:p>
    <w:p w14:paraId="1BF42304" w14:textId="77777777" w:rsidR="00D7327E" w:rsidRPr="00C242CB" w:rsidRDefault="00D7327E" w:rsidP="00D7327E">
      <w:pPr>
        <w:rPr>
          <w:lang w:val="el-GR"/>
        </w:rPr>
      </w:pPr>
      <w:r w:rsidRPr="00C242CB">
        <w:rPr>
          <w:lang w:val="el-GR"/>
        </w:rPr>
        <w:t>ΓΕΝΙΚΗ Δ/ΝΣΗ ΕΣΩΤΕΡΙΚΗΣ ΛΕΙΤΟΥΡΓΙΑΣ Δ/ΝΣΗ ΟΙΚΟΝΟΜΙΚΟΥ</w:t>
      </w:r>
    </w:p>
    <w:p w14:paraId="7FF004E6" w14:textId="77777777" w:rsidR="00D7327E" w:rsidRPr="00C242CB" w:rsidRDefault="00D7327E" w:rsidP="00D7327E">
      <w:pPr>
        <w:rPr>
          <w:lang w:val="el-GR"/>
        </w:rPr>
      </w:pPr>
      <w:r w:rsidRPr="00C242CB">
        <w:rPr>
          <w:lang w:val="el-GR"/>
        </w:rPr>
        <w:t>ΤΜΗΜΑ ΠΡΟΜΗΘΕΙΩΝ ΠΛ. ΕΛΕΥΘΕΡΙΑΣ ΗΡΑΚΛΕΙΟ</w:t>
      </w:r>
    </w:p>
    <w:p w14:paraId="35F8F174" w14:textId="77777777" w:rsidR="00D7327E" w:rsidRDefault="00D7327E" w:rsidP="00C242CB">
      <w:pPr>
        <w:rPr>
          <w:lang w:val="el-GR"/>
        </w:rPr>
      </w:pPr>
    </w:p>
    <w:p w14:paraId="2A53B965" w14:textId="77777777" w:rsidR="00D7327E" w:rsidRPr="00C242CB" w:rsidRDefault="00D7327E" w:rsidP="00D7327E">
      <w:pPr>
        <w:rPr>
          <w:lang w:val="el-GR"/>
        </w:rPr>
      </w:pPr>
      <w:r w:rsidRPr="00C242CB">
        <w:rPr>
          <w:lang w:val="el-GR"/>
        </w:rPr>
        <w:t xml:space="preserve">ΕΓΓΥΗΤΙΚΗ   ΕΠΙΣΤΟΛΗ ΚΑΛΗΣ </w:t>
      </w:r>
      <w:r>
        <w:rPr>
          <w:lang w:val="el-GR"/>
        </w:rPr>
        <w:t>ΛΕΙΤΟΥΡΓΙΑΣ</w:t>
      </w:r>
      <w:r w:rsidRPr="00C242CB">
        <w:rPr>
          <w:lang w:val="el-GR"/>
        </w:rPr>
        <w:t xml:space="preserve"> ΑΡ. …………</w:t>
      </w:r>
      <w:r w:rsidRPr="00C242CB">
        <w:rPr>
          <w:lang w:val="el-GR"/>
        </w:rPr>
        <w:tab/>
        <w:t>ΕΥΡΩ ………..</w:t>
      </w:r>
    </w:p>
    <w:bookmarkEnd w:id="94"/>
    <w:p w14:paraId="68FC31C1"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w:t>
      </w:r>
      <w:proofErr w:type="spellStart"/>
      <w:r w:rsidRPr="00D7327E">
        <w:rPr>
          <w:bCs/>
          <w:szCs w:val="22"/>
          <w:lang w:val="el-GR" w:eastAsia="zh-CN"/>
        </w:rPr>
        <w:t>διζήσεως</w:t>
      </w:r>
      <w:proofErr w:type="spellEnd"/>
      <w:r w:rsidRPr="00D7327E">
        <w:rPr>
          <w:bCs/>
          <w:szCs w:val="22"/>
          <w:lang w:val="el-GR" w:eastAsia="zh-CN"/>
        </w:rPr>
        <w:t xml:space="preserve"> μέχρι του ποσού των ευρώ………………………………………………………………………..</w:t>
      </w:r>
    </w:p>
    <w:p w14:paraId="2E0D9FB1"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 xml:space="preserve">υπέρ του: </w:t>
      </w:r>
    </w:p>
    <w:p w14:paraId="5BB41653"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w:t>
      </w:r>
      <w:proofErr w:type="spellStart"/>
      <w:r w:rsidRPr="00D7327E">
        <w:rPr>
          <w:bCs/>
          <w:szCs w:val="22"/>
          <w:lang w:val="en-US" w:eastAsia="zh-CN"/>
        </w:rPr>
        <w:t>i</w:t>
      </w:r>
      <w:proofErr w:type="spellEnd"/>
      <w:r w:rsidRPr="00D7327E">
        <w:rPr>
          <w:bCs/>
          <w:szCs w:val="22"/>
          <w:lang w:val="el-GR" w:eastAsia="zh-CN"/>
        </w:rPr>
        <w:t xml:space="preserve">) [σε περίπτωση φυσικού προσώπου]: </w:t>
      </w:r>
      <w:r w:rsidRPr="00D7327E">
        <w:rPr>
          <w:rFonts w:eastAsia="Calibri"/>
          <w:bCs/>
          <w:szCs w:val="22"/>
          <w:lang w:val="el-GR" w:eastAsia="zh-CN"/>
        </w:rPr>
        <w:t xml:space="preserve">(ονοματεπώνυμο, πατρώνυμο) ..............................,  ΑΦΜ: ................ </w:t>
      </w:r>
      <w:r w:rsidRPr="00D7327E">
        <w:rPr>
          <w:rFonts w:eastAsia="Calibri"/>
          <w:szCs w:val="22"/>
          <w:lang w:val="el-GR" w:eastAsia="zh-CN"/>
        </w:rPr>
        <w:t>(διεύθυνση)</w:t>
      </w:r>
      <w:r w:rsidRPr="00D7327E">
        <w:rPr>
          <w:rFonts w:eastAsia="Calibri"/>
          <w:bCs/>
          <w:szCs w:val="22"/>
          <w:lang w:val="el-GR" w:eastAsia="zh-CN"/>
        </w:rPr>
        <w:t xml:space="preserve"> .......................…………………………………..</w:t>
      </w:r>
      <w:r w:rsidRPr="00D7327E">
        <w:rPr>
          <w:bCs/>
          <w:szCs w:val="22"/>
          <w:lang w:val="el-GR" w:eastAsia="zh-CN"/>
        </w:rPr>
        <w:t>, ή</w:t>
      </w:r>
    </w:p>
    <w:p w14:paraId="26C963DE"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w:t>
      </w:r>
      <w:r w:rsidRPr="00D7327E">
        <w:rPr>
          <w:bCs/>
          <w:szCs w:val="22"/>
          <w:lang w:val="en-US" w:eastAsia="zh-CN"/>
        </w:rPr>
        <w:t>ii</w:t>
      </w:r>
      <w:r w:rsidRPr="00D7327E">
        <w:rPr>
          <w:bCs/>
          <w:szCs w:val="22"/>
          <w:lang w:val="el-GR" w:eastAsia="zh-CN"/>
        </w:rPr>
        <w:t>) [σε περίπτωση νομικού προσώπου]: (</w:t>
      </w:r>
      <w:r w:rsidRPr="00D7327E">
        <w:rPr>
          <w:szCs w:val="22"/>
          <w:lang w:val="el-GR" w:eastAsia="zh-CN"/>
        </w:rPr>
        <w:t>πλήρη επωνυμία) ........................, ΑΦΜ: ...................... (διεύθυνση)</w:t>
      </w:r>
      <w:r w:rsidRPr="00D7327E">
        <w:rPr>
          <w:bCs/>
          <w:szCs w:val="22"/>
          <w:lang w:val="el-GR" w:eastAsia="zh-CN"/>
        </w:rPr>
        <w:t xml:space="preserve"> .......................………………………………….. ή</w:t>
      </w:r>
    </w:p>
    <w:p w14:paraId="1708FCD7"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w:t>
      </w:r>
      <w:r w:rsidRPr="00D7327E">
        <w:rPr>
          <w:bCs/>
          <w:szCs w:val="22"/>
          <w:lang w:val="en-US" w:eastAsia="zh-CN"/>
        </w:rPr>
        <w:t>iii</w:t>
      </w:r>
      <w:r w:rsidRPr="00D7327E">
        <w:rPr>
          <w:bCs/>
          <w:szCs w:val="22"/>
          <w:lang w:val="el-GR" w:eastAsia="zh-CN"/>
        </w:rPr>
        <w:t>) [σε περίπτωση ένωσης ή κοινοπραξίας:] των φυσικών / νομικών προσώπων</w:t>
      </w:r>
    </w:p>
    <w:p w14:paraId="4ED878A1"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α) (</w:t>
      </w:r>
      <w:r w:rsidRPr="00D7327E">
        <w:rPr>
          <w:szCs w:val="22"/>
          <w:lang w:val="el-GR" w:eastAsia="zh-CN"/>
        </w:rPr>
        <w:t>πλήρη επωνυμία) ........................, ΑΦΜ: ...................... (διεύθυνση)</w:t>
      </w:r>
      <w:r w:rsidRPr="00D7327E">
        <w:rPr>
          <w:bCs/>
          <w:szCs w:val="22"/>
          <w:lang w:val="el-GR" w:eastAsia="zh-CN"/>
        </w:rPr>
        <w:t xml:space="preserve"> ...................</w:t>
      </w:r>
    </w:p>
    <w:p w14:paraId="61989EFD"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β) (</w:t>
      </w:r>
      <w:r w:rsidRPr="00D7327E">
        <w:rPr>
          <w:szCs w:val="22"/>
          <w:lang w:val="el-GR" w:eastAsia="zh-CN"/>
        </w:rPr>
        <w:t>πλήρη επωνυμία) ........................, ΑΦΜ: ...................... (διεύθυνση)</w:t>
      </w:r>
      <w:r w:rsidRPr="00D7327E">
        <w:rPr>
          <w:bCs/>
          <w:szCs w:val="22"/>
          <w:lang w:val="el-GR" w:eastAsia="zh-CN"/>
        </w:rPr>
        <w:t xml:space="preserve"> ...................</w:t>
      </w:r>
    </w:p>
    <w:p w14:paraId="37183C55"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γ) (</w:t>
      </w:r>
      <w:r w:rsidRPr="00D7327E">
        <w:rPr>
          <w:szCs w:val="22"/>
          <w:lang w:val="el-GR" w:eastAsia="zh-CN"/>
        </w:rPr>
        <w:t>πλήρη επωνυμία) ........................, ΑΦΜ: ...................... (διεύθυνση)</w:t>
      </w:r>
      <w:r w:rsidRPr="00D7327E">
        <w:rPr>
          <w:bCs/>
          <w:szCs w:val="22"/>
          <w:lang w:val="el-GR" w:eastAsia="zh-CN"/>
        </w:rPr>
        <w:t xml:space="preserve"> .................. (συμπληρώνεται με όλα τα μέλη της ένωσης / κοινοπραξίας)</w:t>
      </w:r>
    </w:p>
    <w:p w14:paraId="37CF5C5A"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 xml:space="preserve">ατομικά και για κάθε μία από αυτές και ως αλληλέγγυα και εις ολόκληρο υπόχρεων μεταξύ τους, εκ της </w:t>
      </w:r>
      <w:proofErr w:type="spellStart"/>
      <w:r w:rsidRPr="00D7327E">
        <w:rPr>
          <w:bCs/>
          <w:szCs w:val="22"/>
          <w:lang w:val="el-GR" w:eastAsia="zh-CN"/>
        </w:rPr>
        <w:t>ιδιότητάς</w:t>
      </w:r>
      <w:proofErr w:type="spellEnd"/>
      <w:r w:rsidRPr="00D7327E">
        <w:rPr>
          <w:bCs/>
          <w:szCs w:val="22"/>
          <w:lang w:val="el-GR" w:eastAsia="zh-CN"/>
        </w:rPr>
        <w:t xml:space="preserve"> τους ως μελών της ένωσης ή κοινοπραξίας,</w:t>
      </w:r>
    </w:p>
    <w:p w14:paraId="2916A983" w14:textId="77777777" w:rsidR="00D7327E" w:rsidRPr="00D7327E" w:rsidRDefault="00D7327E" w:rsidP="00006009">
      <w:pPr>
        <w:rPr>
          <w:bCs/>
          <w:szCs w:val="22"/>
          <w:lang w:val="el-GR" w:eastAsia="zh-CN"/>
        </w:rPr>
      </w:pPr>
      <w:r w:rsidRPr="00D7327E">
        <w:rPr>
          <w:bCs/>
          <w:color w:val="0000FF"/>
          <w:szCs w:val="22"/>
          <w:lang w:val="el-GR" w:eastAsia="zh-CN"/>
        </w:rPr>
        <w:t xml:space="preserve">για την καλή λειτουργία </w:t>
      </w:r>
      <w:r w:rsidRPr="00D7327E">
        <w:rPr>
          <w:bCs/>
          <w:szCs w:val="22"/>
          <w:lang w:val="el-GR" w:eastAsia="zh-CN"/>
        </w:rPr>
        <w:t xml:space="preserve">της </w:t>
      </w:r>
      <w:proofErr w:type="spellStart"/>
      <w:r w:rsidRPr="00D7327E">
        <w:rPr>
          <w:bCs/>
          <w:szCs w:val="22"/>
          <w:lang w:val="el-GR" w:eastAsia="zh-CN"/>
        </w:rPr>
        <w:t>υπ</w:t>
      </w:r>
      <w:proofErr w:type="spellEnd"/>
      <w:r w:rsidRPr="00D7327E">
        <w:rPr>
          <w:bCs/>
          <w:szCs w:val="22"/>
          <w:lang w:val="el-GR" w:eastAsia="zh-CN"/>
        </w:rPr>
        <w:t xml:space="preserve"> </w:t>
      </w:r>
      <w:proofErr w:type="spellStart"/>
      <w:r w:rsidRPr="00D7327E">
        <w:rPr>
          <w:bCs/>
          <w:szCs w:val="22"/>
          <w:lang w:val="el-GR" w:eastAsia="zh-CN"/>
        </w:rPr>
        <w:t>αριθ</w:t>
      </w:r>
      <w:proofErr w:type="spellEnd"/>
      <w:r w:rsidRPr="00D7327E">
        <w:rPr>
          <w:bCs/>
          <w:szCs w:val="22"/>
          <w:lang w:val="el-GR" w:eastAsia="zh-CN"/>
        </w:rPr>
        <w:t xml:space="preserve"> ..... σύμβασης που υπέγραψε μαζί σας η εν λόγω εταιρία (ένωση εταιριών), σύμφωνα με την (αριθμό/ημερομηνία) ........................ Διακήρυξη / Πρόσκληση / Πρόσκληση Εκδήλωσης Ενδιαφέροντος</w:t>
      </w:r>
      <w:r w:rsidRPr="00D7327E">
        <w:rPr>
          <w:rFonts w:cs="Times New Roman"/>
          <w:vertAlign w:val="superscript"/>
          <w:lang w:val="el-GR" w:eastAsia="zh-CN"/>
        </w:rPr>
        <w:t xml:space="preserve"> </w:t>
      </w:r>
      <w:r w:rsidRPr="00D7327E">
        <w:rPr>
          <w:bCs/>
          <w:szCs w:val="22"/>
          <w:lang w:val="el-GR" w:eastAsia="zh-CN"/>
        </w:rPr>
        <w:t>........................... της</w:t>
      </w:r>
      <w:r w:rsidR="00006009" w:rsidRPr="00006009">
        <w:rPr>
          <w:lang w:val="el-GR"/>
        </w:rPr>
        <w:t xml:space="preserve"> </w:t>
      </w:r>
      <w:r w:rsidR="00006009" w:rsidRPr="00C242CB">
        <w:rPr>
          <w:lang w:val="el-GR"/>
        </w:rPr>
        <w:t xml:space="preserve"> Περιφέρειας Κρήτης.</w:t>
      </w:r>
    </w:p>
    <w:p w14:paraId="6571BEA2"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    ημέρες</w:t>
      </w:r>
      <w:r w:rsidRPr="00D7327E">
        <w:rPr>
          <w:rFonts w:cs="Times New Roman"/>
          <w:bCs/>
          <w:vertAlign w:val="superscript"/>
          <w:lang w:val="el-GR" w:eastAsia="zh-CN"/>
        </w:rPr>
        <w:t xml:space="preserve"> </w:t>
      </w:r>
      <w:r w:rsidRPr="00D7327E">
        <w:rPr>
          <w:bCs/>
          <w:szCs w:val="22"/>
          <w:lang w:val="el-GR" w:eastAsia="zh-CN"/>
        </w:rPr>
        <w:t>από την απλή έγγραφη ειδοποίησή σας.</w:t>
      </w:r>
    </w:p>
    <w:p w14:paraId="57AB47F5"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lastRenderedPageBreak/>
        <w:t>Η παρούσα ισχύει μέχρι και την ............... (αν προβλέπεται ορισμένος χρόνος στα έγγραφα της σύμβασης)</w:t>
      </w:r>
    </w:p>
    <w:p w14:paraId="60F46C8D"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 xml:space="preserve">ή </w:t>
      </w:r>
    </w:p>
    <w:p w14:paraId="1BF5424E"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2AFD5F16" w14:textId="77777777" w:rsidR="00D7327E" w:rsidRPr="00D7327E" w:rsidRDefault="00D7327E" w:rsidP="00D7327E">
      <w:pPr>
        <w:widowControl w:val="0"/>
        <w:spacing w:after="200" w:line="276" w:lineRule="auto"/>
        <w:rPr>
          <w:bCs/>
          <w:szCs w:val="22"/>
          <w:lang w:val="el-GR" w:eastAsia="zh-CN"/>
        </w:rPr>
      </w:pPr>
      <w:r w:rsidRPr="00D7327E">
        <w:rPr>
          <w:bCs/>
          <w:szCs w:val="22"/>
          <w:lang w:val="el-GR" w:eastAsia="zh-CN"/>
        </w:rPr>
        <w:t>Σε περίπτωση κατάπτωσης της εγγύησης, το ποσό της κατάπτωσης υπόκειται στο εκάστοτε ισχύον πάγιο τέλος χαρτοσήμου.</w:t>
      </w:r>
    </w:p>
    <w:p w14:paraId="5535A409" w14:textId="77777777" w:rsidR="00D7327E" w:rsidRPr="00D7327E" w:rsidRDefault="00D7327E" w:rsidP="00D7327E">
      <w:pPr>
        <w:widowControl w:val="0"/>
        <w:spacing w:after="200" w:line="276" w:lineRule="auto"/>
        <w:rPr>
          <w:bCs/>
          <w:i/>
          <w:iCs/>
          <w:szCs w:val="22"/>
          <w:lang w:val="el-GR" w:eastAsia="zh-CN"/>
        </w:rPr>
      </w:pPr>
      <w:r w:rsidRPr="00D7327E">
        <w:rPr>
          <w:bCs/>
          <w:szCs w:val="22"/>
          <w:lang w:val="el-GR" w:eastAsia="zh-CN"/>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05E2CD55" w14:textId="77777777" w:rsidR="00D7327E" w:rsidRPr="00D7327E" w:rsidRDefault="00D7327E" w:rsidP="00D7327E">
      <w:pPr>
        <w:widowControl w:val="0"/>
        <w:spacing w:line="276" w:lineRule="auto"/>
        <w:rPr>
          <w:bCs/>
          <w:i/>
          <w:iCs/>
          <w:szCs w:val="22"/>
          <w:lang w:val="el-GR" w:eastAsia="zh-CN"/>
        </w:rPr>
      </w:pPr>
    </w:p>
    <w:p w14:paraId="68EBE41C" w14:textId="77777777" w:rsidR="00D7327E" w:rsidRPr="00D7327E" w:rsidRDefault="00D7327E" w:rsidP="00D7327E">
      <w:pPr>
        <w:widowControl w:val="0"/>
        <w:spacing w:after="0" w:line="360" w:lineRule="auto"/>
        <w:ind w:left="2880" w:firstLine="720"/>
        <w:rPr>
          <w:bCs/>
          <w:szCs w:val="22"/>
          <w:lang w:val="el-GR" w:eastAsia="zh-CN"/>
        </w:rPr>
      </w:pPr>
      <w:r w:rsidRPr="00D7327E">
        <w:rPr>
          <w:bCs/>
          <w:szCs w:val="22"/>
          <w:lang w:val="el-GR" w:eastAsia="zh-CN"/>
        </w:rPr>
        <w:t>(Εξουσιοδοτημένη Υπογραφή)</w:t>
      </w:r>
    </w:p>
    <w:p w14:paraId="3C9AE2C9" w14:textId="77777777" w:rsidR="00D7327E" w:rsidRPr="00D7327E" w:rsidRDefault="00D7327E" w:rsidP="00D7327E">
      <w:pPr>
        <w:widowControl w:val="0"/>
        <w:spacing w:after="0"/>
        <w:ind w:left="2880" w:firstLine="720"/>
        <w:rPr>
          <w:bCs/>
          <w:szCs w:val="22"/>
          <w:lang w:val="el-GR" w:eastAsia="zh-CN"/>
        </w:rPr>
      </w:pPr>
    </w:p>
    <w:p w14:paraId="1CFAFFFB" w14:textId="77777777" w:rsidR="004D40CE" w:rsidRDefault="004D40CE">
      <w:pPr>
        <w:spacing w:before="57" w:after="57"/>
        <w:rPr>
          <w:lang w:val="el-GR"/>
        </w:rPr>
      </w:pPr>
    </w:p>
    <w:sectPr w:rsidR="004D40CE" w:rsidSect="00980F65">
      <w:pgSz w:w="11906" w:h="16838"/>
      <w:pgMar w:top="1134" w:right="991" w:bottom="1134" w:left="85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EC64E7" w14:textId="77777777" w:rsidR="00062BB2" w:rsidRDefault="00062BB2">
      <w:pPr>
        <w:spacing w:after="0"/>
      </w:pPr>
      <w:r>
        <w:separator/>
      </w:r>
    </w:p>
  </w:endnote>
  <w:endnote w:type="continuationSeparator" w:id="0">
    <w:p w14:paraId="7A492C21" w14:textId="77777777" w:rsidR="00062BB2" w:rsidRDefault="00062B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00"/>
    <w:family w:val="auto"/>
    <w:pitch w:val="variable"/>
    <w:sig w:usb0="800000AF" w:usb1="1001ECEA" w:usb2="00000000" w:usb3="00000000" w:csb0="00000001" w:csb1="00000000"/>
  </w:font>
  <w:font w:name="Angsana New">
    <w:panose1 w:val="02020603050405020304"/>
    <w:charset w:val="DE"/>
    <w:family w:val="roman"/>
    <w:pitch w:val="variable"/>
    <w:sig w:usb0="01000001" w:usb1="00000000" w:usb2="00000000" w:usb3="00000000" w:csb0="0001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A1"/>
    <w:family w:val="swiss"/>
    <w:pitch w:val="variable"/>
    <w:sig w:usb0="E1002EFF" w:usb1="C000605B" w:usb2="00000029" w:usb3="00000000" w:csb0="000101FF" w:csb1="00000000"/>
  </w:font>
  <w:font w:name="Liberation Sans">
    <w:charset w:val="01"/>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charset w:val="A1"/>
    <w:family w:val="roman"/>
    <w:pitch w:val="variable"/>
    <w:sig w:usb0="00000287" w:usb1="00000000" w:usb2="00000000" w:usb3="00000000" w:csb0="0000009F" w:csb1="00000000"/>
  </w:font>
  <w:font w:name="ArialMT">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2784B" w14:textId="77777777" w:rsidR="006F597B" w:rsidRDefault="006F597B"/>
  <w:p w14:paraId="593D9B74" w14:textId="77777777" w:rsidR="00BF246C" w:rsidRDefault="00BF246C"/>
  <w:p w14:paraId="2B81928D" w14:textId="77777777" w:rsidR="00BF246C" w:rsidRDefault="00BF246C"/>
  <w:p w14:paraId="24DFE3CC" w14:textId="77777777" w:rsidR="00BF246C" w:rsidRDefault="00BF246C"/>
  <w:p w14:paraId="3C32C1E8" w14:textId="77777777" w:rsidR="00BF246C" w:rsidRDefault="00BF246C"/>
  <w:p w14:paraId="0245AEFC" w14:textId="77777777" w:rsidR="00BF246C" w:rsidRDefault="00BF246C"/>
  <w:p w14:paraId="4656BAE2" w14:textId="77777777" w:rsidR="00BF246C" w:rsidRDefault="00BF246C"/>
  <w:p w14:paraId="084C58EF" w14:textId="77777777" w:rsidR="00BF246C" w:rsidRDefault="00BF246C"/>
  <w:p w14:paraId="73FC715C" w14:textId="77777777" w:rsidR="00BF246C" w:rsidRDefault="00BF246C"/>
  <w:p w14:paraId="3695BA87" w14:textId="77777777" w:rsidR="00BF246C" w:rsidRDefault="00BF246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l-GR"/>
      </w:rPr>
      <w:id w:val="-1087533863"/>
      <w:docPartObj>
        <w:docPartGallery w:val="Page Numbers (Bottom of Page)"/>
        <w:docPartUnique/>
      </w:docPartObj>
    </w:sdtPr>
    <w:sdtEndPr/>
    <w:sdtContent>
      <w:p w14:paraId="09291381" w14:textId="77777777" w:rsidR="003A73DE" w:rsidRDefault="003A73DE">
        <w:pPr>
          <w:pStyle w:val="af3"/>
          <w:jc w:val="center"/>
        </w:pPr>
        <w:r>
          <w:rPr>
            <w:lang w:val="el-GR"/>
          </w:rPr>
          <w:t>[</w:t>
        </w:r>
        <w:r w:rsidR="001F27BB">
          <w:fldChar w:fldCharType="begin"/>
        </w:r>
        <w:r>
          <w:instrText>PAGE   \* MERGEFORMAT</w:instrText>
        </w:r>
        <w:r w:rsidR="001F27BB">
          <w:fldChar w:fldCharType="separate"/>
        </w:r>
        <w:r w:rsidR="006F2030" w:rsidRPr="006F2030">
          <w:rPr>
            <w:noProof/>
            <w:lang w:val="el-GR"/>
          </w:rPr>
          <w:t>25</w:t>
        </w:r>
        <w:r w:rsidR="001F27BB">
          <w:fldChar w:fldCharType="end"/>
        </w:r>
        <w:r>
          <w:rPr>
            <w:lang w:val="el-GR"/>
          </w:rPr>
          <w:t>]</w:t>
        </w:r>
      </w:p>
    </w:sdtContent>
  </w:sdt>
  <w:p w14:paraId="07DDF0B1" w14:textId="77777777" w:rsidR="00BF246C" w:rsidRPr="004D40CE" w:rsidRDefault="00BF246C" w:rsidP="004D40CE">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FDA5F" w14:textId="77777777" w:rsidR="006F597B" w:rsidRDefault="006F59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586CD" w14:textId="77777777" w:rsidR="00062BB2" w:rsidRDefault="00062BB2">
      <w:pPr>
        <w:spacing w:after="0"/>
      </w:pPr>
      <w:r>
        <w:separator/>
      </w:r>
    </w:p>
  </w:footnote>
  <w:footnote w:type="continuationSeparator" w:id="0">
    <w:p w14:paraId="7C841E40" w14:textId="77777777" w:rsidR="00062BB2" w:rsidRDefault="00062BB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DA6A8" w14:textId="77777777" w:rsidR="006F597B" w:rsidRDefault="006F597B"/>
  <w:p w14:paraId="4ABF697A" w14:textId="77777777" w:rsidR="00BF246C" w:rsidRDefault="00BF246C"/>
  <w:p w14:paraId="2C3E3D45" w14:textId="77777777" w:rsidR="00BF246C" w:rsidRDefault="00BF246C"/>
  <w:p w14:paraId="6AC152A3" w14:textId="77777777" w:rsidR="00BF246C" w:rsidRDefault="00BF246C"/>
  <w:p w14:paraId="158C1780" w14:textId="77777777" w:rsidR="00BF246C" w:rsidRDefault="00BF246C"/>
  <w:p w14:paraId="3A6E4CA3" w14:textId="77777777" w:rsidR="00BF246C" w:rsidRDefault="00BF246C"/>
  <w:p w14:paraId="347ED977" w14:textId="77777777" w:rsidR="00BF246C" w:rsidRDefault="00BF246C"/>
  <w:p w14:paraId="01697251" w14:textId="77777777" w:rsidR="00BF246C" w:rsidRDefault="00BF246C"/>
  <w:p w14:paraId="455336DC" w14:textId="77777777" w:rsidR="00BF246C" w:rsidRDefault="00BF246C"/>
  <w:p w14:paraId="246C80EC" w14:textId="77777777" w:rsidR="00BF246C" w:rsidRDefault="00BF246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CC927" w14:textId="77777777" w:rsidR="00BF246C" w:rsidRDefault="004D40CE" w:rsidP="004D40CE">
    <w:pPr>
      <w:tabs>
        <w:tab w:val="left" w:pos="160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52536" w14:textId="77777777" w:rsidR="006F597B" w:rsidRDefault="006F59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141C3C19"/>
    <w:multiLevelType w:val="multilevel"/>
    <w:tmpl w:val="141C3C19"/>
    <w:lvl w:ilvl="0">
      <w:start w:val="1"/>
      <w:numFmt w:val="decimal"/>
      <w:lvlText w:val="%1."/>
      <w:lvlJc w:val="left"/>
      <w:pPr>
        <w:ind w:left="417"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5263656"/>
    <w:multiLevelType w:val="hybridMultilevel"/>
    <w:tmpl w:val="8C344272"/>
    <w:lvl w:ilvl="0" w:tplc="6510AC2A">
      <w:start w:val="1"/>
      <w:numFmt w:val="bullet"/>
      <w:lvlText w:val="­"/>
      <w:lvlJc w:val="left"/>
      <w:pPr>
        <w:ind w:left="720" w:hanging="360"/>
      </w:pPr>
      <w:rPr>
        <w:rFonts w:ascii="Angsana New" w:hAnsi="Angsana New" w:hint="default"/>
      </w:rPr>
    </w:lvl>
    <w:lvl w:ilvl="1" w:tplc="646AA30C" w:tentative="1">
      <w:start w:val="1"/>
      <w:numFmt w:val="bullet"/>
      <w:lvlText w:val="o"/>
      <w:lvlJc w:val="left"/>
      <w:pPr>
        <w:ind w:left="1440" w:hanging="360"/>
      </w:pPr>
      <w:rPr>
        <w:rFonts w:ascii="Courier New" w:hAnsi="Courier New" w:cs="Courier New" w:hint="default"/>
      </w:rPr>
    </w:lvl>
    <w:lvl w:ilvl="2" w:tplc="925EBFEA" w:tentative="1">
      <w:start w:val="1"/>
      <w:numFmt w:val="bullet"/>
      <w:lvlText w:val=""/>
      <w:lvlJc w:val="left"/>
      <w:pPr>
        <w:ind w:left="2160" w:hanging="360"/>
      </w:pPr>
      <w:rPr>
        <w:rFonts w:ascii="Wingdings" w:hAnsi="Wingdings" w:hint="default"/>
      </w:rPr>
    </w:lvl>
    <w:lvl w:ilvl="3" w:tplc="1FCE61CC" w:tentative="1">
      <w:start w:val="1"/>
      <w:numFmt w:val="bullet"/>
      <w:lvlText w:val=""/>
      <w:lvlJc w:val="left"/>
      <w:pPr>
        <w:ind w:left="2880" w:hanging="360"/>
      </w:pPr>
      <w:rPr>
        <w:rFonts w:ascii="Symbol" w:hAnsi="Symbol" w:hint="default"/>
      </w:rPr>
    </w:lvl>
    <w:lvl w:ilvl="4" w:tplc="5D2CB7EA" w:tentative="1">
      <w:start w:val="1"/>
      <w:numFmt w:val="bullet"/>
      <w:lvlText w:val="o"/>
      <w:lvlJc w:val="left"/>
      <w:pPr>
        <w:ind w:left="3600" w:hanging="360"/>
      </w:pPr>
      <w:rPr>
        <w:rFonts w:ascii="Courier New" w:hAnsi="Courier New" w:cs="Courier New" w:hint="default"/>
      </w:rPr>
    </w:lvl>
    <w:lvl w:ilvl="5" w:tplc="3690BDA0" w:tentative="1">
      <w:start w:val="1"/>
      <w:numFmt w:val="bullet"/>
      <w:lvlText w:val=""/>
      <w:lvlJc w:val="left"/>
      <w:pPr>
        <w:ind w:left="4320" w:hanging="360"/>
      </w:pPr>
      <w:rPr>
        <w:rFonts w:ascii="Wingdings" w:hAnsi="Wingdings" w:hint="default"/>
      </w:rPr>
    </w:lvl>
    <w:lvl w:ilvl="6" w:tplc="43765260" w:tentative="1">
      <w:start w:val="1"/>
      <w:numFmt w:val="bullet"/>
      <w:lvlText w:val=""/>
      <w:lvlJc w:val="left"/>
      <w:pPr>
        <w:ind w:left="5040" w:hanging="360"/>
      </w:pPr>
      <w:rPr>
        <w:rFonts w:ascii="Symbol" w:hAnsi="Symbol" w:hint="default"/>
      </w:rPr>
    </w:lvl>
    <w:lvl w:ilvl="7" w:tplc="BB265B38" w:tentative="1">
      <w:start w:val="1"/>
      <w:numFmt w:val="bullet"/>
      <w:lvlText w:val="o"/>
      <w:lvlJc w:val="left"/>
      <w:pPr>
        <w:ind w:left="5760" w:hanging="360"/>
      </w:pPr>
      <w:rPr>
        <w:rFonts w:ascii="Courier New" w:hAnsi="Courier New" w:cs="Courier New" w:hint="default"/>
      </w:rPr>
    </w:lvl>
    <w:lvl w:ilvl="8" w:tplc="F0A6BDA6" w:tentative="1">
      <w:start w:val="1"/>
      <w:numFmt w:val="bullet"/>
      <w:lvlText w:val=""/>
      <w:lvlJc w:val="left"/>
      <w:pPr>
        <w:ind w:left="6480" w:hanging="360"/>
      </w:pPr>
      <w:rPr>
        <w:rFonts w:ascii="Wingdings" w:hAnsi="Wingdings" w:hint="default"/>
      </w:rPr>
    </w:lvl>
  </w:abstractNum>
  <w:abstractNum w:abstractNumId="13" w15:restartNumberingAfterBreak="0">
    <w:nsid w:val="53FC32FA"/>
    <w:multiLevelType w:val="hybridMultilevel"/>
    <w:tmpl w:val="C4A463F0"/>
    <w:lvl w:ilvl="0" w:tplc="8B7A5872">
      <w:start w:val="1"/>
      <w:numFmt w:val="decimal"/>
      <w:lvlText w:val="%1)"/>
      <w:lvlJc w:val="left"/>
      <w:pPr>
        <w:ind w:left="720" w:hanging="360"/>
      </w:pPr>
      <w:rPr>
        <w:rFonts w:hint="default"/>
      </w:rPr>
    </w:lvl>
    <w:lvl w:ilvl="1" w:tplc="89B09B50" w:tentative="1">
      <w:start w:val="1"/>
      <w:numFmt w:val="lowerLetter"/>
      <w:lvlText w:val="%2."/>
      <w:lvlJc w:val="left"/>
      <w:pPr>
        <w:ind w:left="1440" w:hanging="360"/>
      </w:pPr>
    </w:lvl>
    <w:lvl w:ilvl="2" w:tplc="BDC4BB9E" w:tentative="1">
      <w:start w:val="1"/>
      <w:numFmt w:val="lowerRoman"/>
      <w:lvlText w:val="%3."/>
      <w:lvlJc w:val="right"/>
      <w:pPr>
        <w:ind w:left="2160" w:hanging="180"/>
      </w:pPr>
    </w:lvl>
    <w:lvl w:ilvl="3" w:tplc="3FDC628E" w:tentative="1">
      <w:start w:val="1"/>
      <w:numFmt w:val="decimal"/>
      <w:lvlText w:val="%4."/>
      <w:lvlJc w:val="left"/>
      <w:pPr>
        <w:ind w:left="2880" w:hanging="360"/>
      </w:pPr>
    </w:lvl>
    <w:lvl w:ilvl="4" w:tplc="7B2224DC" w:tentative="1">
      <w:start w:val="1"/>
      <w:numFmt w:val="lowerLetter"/>
      <w:lvlText w:val="%5."/>
      <w:lvlJc w:val="left"/>
      <w:pPr>
        <w:ind w:left="3600" w:hanging="360"/>
      </w:pPr>
    </w:lvl>
    <w:lvl w:ilvl="5" w:tplc="57A82AB0" w:tentative="1">
      <w:start w:val="1"/>
      <w:numFmt w:val="lowerRoman"/>
      <w:lvlText w:val="%6."/>
      <w:lvlJc w:val="right"/>
      <w:pPr>
        <w:ind w:left="4320" w:hanging="180"/>
      </w:pPr>
    </w:lvl>
    <w:lvl w:ilvl="6" w:tplc="17ACA0DA" w:tentative="1">
      <w:start w:val="1"/>
      <w:numFmt w:val="decimal"/>
      <w:lvlText w:val="%7."/>
      <w:lvlJc w:val="left"/>
      <w:pPr>
        <w:ind w:left="5040" w:hanging="360"/>
      </w:pPr>
    </w:lvl>
    <w:lvl w:ilvl="7" w:tplc="4CB29E08" w:tentative="1">
      <w:start w:val="1"/>
      <w:numFmt w:val="lowerLetter"/>
      <w:lvlText w:val="%8."/>
      <w:lvlJc w:val="left"/>
      <w:pPr>
        <w:ind w:left="5760" w:hanging="360"/>
      </w:pPr>
    </w:lvl>
    <w:lvl w:ilvl="8" w:tplc="34F0388A" w:tentative="1">
      <w:start w:val="1"/>
      <w:numFmt w:val="lowerRoman"/>
      <w:lvlText w:val="%9."/>
      <w:lvlJc w:val="right"/>
      <w:pPr>
        <w:ind w:left="6480" w:hanging="180"/>
      </w:pPr>
    </w:lvl>
  </w:abstractNum>
  <w:abstractNum w:abstractNumId="14" w15:restartNumberingAfterBreak="0">
    <w:nsid w:val="54101F4E"/>
    <w:multiLevelType w:val="hybridMultilevel"/>
    <w:tmpl w:val="6F06BC02"/>
    <w:lvl w:ilvl="0" w:tplc="881E6438">
      <w:start w:val="1"/>
      <w:numFmt w:val="bullet"/>
      <w:lvlText w:val=""/>
      <w:lvlJc w:val="left"/>
      <w:pPr>
        <w:ind w:left="720" w:hanging="360"/>
      </w:pPr>
      <w:rPr>
        <w:rFonts w:ascii="Symbol" w:hAnsi="Symbol" w:hint="default"/>
      </w:rPr>
    </w:lvl>
    <w:lvl w:ilvl="1" w:tplc="588C5CF4" w:tentative="1">
      <w:start w:val="1"/>
      <w:numFmt w:val="bullet"/>
      <w:lvlText w:val="o"/>
      <w:lvlJc w:val="left"/>
      <w:pPr>
        <w:ind w:left="1440" w:hanging="360"/>
      </w:pPr>
      <w:rPr>
        <w:rFonts w:ascii="Courier New" w:hAnsi="Courier New" w:cs="Courier New" w:hint="default"/>
      </w:rPr>
    </w:lvl>
    <w:lvl w:ilvl="2" w:tplc="5554E428" w:tentative="1">
      <w:start w:val="1"/>
      <w:numFmt w:val="bullet"/>
      <w:lvlText w:val=""/>
      <w:lvlJc w:val="left"/>
      <w:pPr>
        <w:ind w:left="2160" w:hanging="360"/>
      </w:pPr>
      <w:rPr>
        <w:rFonts w:ascii="Wingdings" w:hAnsi="Wingdings" w:hint="default"/>
      </w:rPr>
    </w:lvl>
    <w:lvl w:ilvl="3" w:tplc="4E080BFC" w:tentative="1">
      <w:start w:val="1"/>
      <w:numFmt w:val="bullet"/>
      <w:lvlText w:val=""/>
      <w:lvlJc w:val="left"/>
      <w:pPr>
        <w:ind w:left="2880" w:hanging="360"/>
      </w:pPr>
      <w:rPr>
        <w:rFonts w:ascii="Symbol" w:hAnsi="Symbol" w:hint="default"/>
      </w:rPr>
    </w:lvl>
    <w:lvl w:ilvl="4" w:tplc="017A22F2" w:tentative="1">
      <w:start w:val="1"/>
      <w:numFmt w:val="bullet"/>
      <w:lvlText w:val="o"/>
      <w:lvlJc w:val="left"/>
      <w:pPr>
        <w:ind w:left="3600" w:hanging="360"/>
      </w:pPr>
      <w:rPr>
        <w:rFonts w:ascii="Courier New" w:hAnsi="Courier New" w:cs="Courier New" w:hint="default"/>
      </w:rPr>
    </w:lvl>
    <w:lvl w:ilvl="5" w:tplc="210C43F4" w:tentative="1">
      <w:start w:val="1"/>
      <w:numFmt w:val="bullet"/>
      <w:lvlText w:val=""/>
      <w:lvlJc w:val="left"/>
      <w:pPr>
        <w:ind w:left="4320" w:hanging="360"/>
      </w:pPr>
      <w:rPr>
        <w:rFonts w:ascii="Wingdings" w:hAnsi="Wingdings" w:hint="default"/>
      </w:rPr>
    </w:lvl>
    <w:lvl w:ilvl="6" w:tplc="64F2094A" w:tentative="1">
      <w:start w:val="1"/>
      <w:numFmt w:val="bullet"/>
      <w:lvlText w:val=""/>
      <w:lvlJc w:val="left"/>
      <w:pPr>
        <w:ind w:left="5040" w:hanging="360"/>
      </w:pPr>
      <w:rPr>
        <w:rFonts w:ascii="Symbol" w:hAnsi="Symbol" w:hint="default"/>
      </w:rPr>
    </w:lvl>
    <w:lvl w:ilvl="7" w:tplc="B8007CDA" w:tentative="1">
      <w:start w:val="1"/>
      <w:numFmt w:val="bullet"/>
      <w:lvlText w:val="o"/>
      <w:lvlJc w:val="left"/>
      <w:pPr>
        <w:ind w:left="5760" w:hanging="360"/>
      </w:pPr>
      <w:rPr>
        <w:rFonts w:ascii="Courier New" w:hAnsi="Courier New" w:cs="Courier New" w:hint="default"/>
      </w:rPr>
    </w:lvl>
    <w:lvl w:ilvl="8" w:tplc="1C8808CE" w:tentative="1">
      <w:start w:val="1"/>
      <w:numFmt w:val="bullet"/>
      <w:lvlText w:val=""/>
      <w:lvlJc w:val="left"/>
      <w:pPr>
        <w:ind w:left="6480" w:hanging="360"/>
      </w:pPr>
      <w:rPr>
        <w:rFonts w:ascii="Wingdings" w:hAnsi="Wingdings" w:hint="default"/>
      </w:rPr>
    </w:lvl>
  </w:abstractNum>
  <w:abstractNum w:abstractNumId="15" w15:restartNumberingAfterBreak="0">
    <w:nsid w:val="63B60C68"/>
    <w:multiLevelType w:val="multilevel"/>
    <w:tmpl w:val="63B60C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D424509"/>
    <w:multiLevelType w:val="multilevel"/>
    <w:tmpl w:val="6D424509"/>
    <w:lvl w:ilvl="0">
      <w:start w:val="1"/>
      <w:numFmt w:val="decimal"/>
      <w:lvlText w:val="%1."/>
      <w:lvlJc w:val="left"/>
      <w:pPr>
        <w:ind w:left="417"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EA322DC"/>
    <w:multiLevelType w:val="hybridMultilevel"/>
    <w:tmpl w:val="3662DCA8"/>
    <w:lvl w:ilvl="0" w:tplc="A0D8EE84">
      <w:start w:val="1"/>
      <w:numFmt w:val="decimal"/>
      <w:lvlText w:val="%1."/>
      <w:lvlJc w:val="left"/>
      <w:pPr>
        <w:ind w:left="720" w:hanging="360"/>
      </w:pPr>
    </w:lvl>
    <w:lvl w:ilvl="1" w:tplc="E4AAE38C" w:tentative="1">
      <w:start w:val="1"/>
      <w:numFmt w:val="lowerLetter"/>
      <w:lvlText w:val="%2."/>
      <w:lvlJc w:val="left"/>
      <w:pPr>
        <w:ind w:left="1440" w:hanging="360"/>
      </w:pPr>
    </w:lvl>
    <w:lvl w:ilvl="2" w:tplc="F1EA4406" w:tentative="1">
      <w:start w:val="1"/>
      <w:numFmt w:val="lowerRoman"/>
      <w:lvlText w:val="%3."/>
      <w:lvlJc w:val="right"/>
      <w:pPr>
        <w:ind w:left="2160" w:hanging="180"/>
      </w:pPr>
    </w:lvl>
    <w:lvl w:ilvl="3" w:tplc="0F7C7C2A" w:tentative="1">
      <w:start w:val="1"/>
      <w:numFmt w:val="decimal"/>
      <w:lvlText w:val="%4."/>
      <w:lvlJc w:val="left"/>
      <w:pPr>
        <w:ind w:left="2880" w:hanging="360"/>
      </w:pPr>
    </w:lvl>
    <w:lvl w:ilvl="4" w:tplc="D3982746" w:tentative="1">
      <w:start w:val="1"/>
      <w:numFmt w:val="lowerLetter"/>
      <w:lvlText w:val="%5."/>
      <w:lvlJc w:val="left"/>
      <w:pPr>
        <w:ind w:left="3600" w:hanging="360"/>
      </w:pPr>
    </w:lvl>
    <w:lvl w:ilvl="5" w:tplc="15B2B2D2" w:tentative="1">
      <w:start w:val="1"/>
      <w:numFmt w:val="lowerRoman"/>
      <w:lvlText w:val="%6."/>
      <w:lvlJc w:val="right"/>
      <w:pPr>
        <w:ind w:left="4320" w:hanging="180"/>
      </w:pPr>
    </w:lvl>
    <w:lvl w:ilvl="6" w:tplc="95DED04E" w:tentative="1">
      <w:start w:val="1"/>
      <w:numFmt w:val="decimal"/>
      <w:lvlText w:val="%7."/>
      <w:lvlJc w:val="left"/>
      <w:pPr>
        <w:ind w:left="5040" w:hanging="360"/>
      </w:pPr>
    </w:lvl>
    <w:lvl w:ilvl="7" w:tplc="B59A6E80" w:tentative="1">
      <w:start w:val="1"/>
      <w:numFmt w:val="lowerLetter"/>
      <w:lvlText w:val="%8."/>
      <w:lvlJc w:val="left"/>
      <w:pPr>
        <w:ind w:left="5760" w:hanging="360"/>
      </w:pPr>
    </w:lvl>
    <w:lvl w:ilvl="8" w:tplc="90906F12" w:tentative="1">
      <w:start w:val="1"/>
      <w:numFmt w:val="lowerRoman"/>
      <w:lvlText w:val="%9."/>
      <w:lvlJc w:val="right"/>
      <w:pPr>
        <w:ind w:left="6480" w:hanging="180"/>
      </w:pPr>
    </w:lvl>
  </w:abstractNum>
  <w:abstractNum w:abstractNumId="18"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76770F62"/>
    <w:multiLevelType w:val="multilevel"/>
    <w:tmpl w:val="76770F62"/>
    <w:lvl w:ilvl="0">
      <w:start w:val="1"/>
      <w:numFmt w:val="lowerRoman"/>
      <w:lvlText w:val="%1."/>
      <w:lvlJc w:val="right"/>
      <w:pPr>
        <w:ind w:left="724" w:hanging="360"/>
      </w:pPr>
      <w:rPr>
        <w:b w:val="0"/>
      </w:rPr>
    </w:lvl>
    <w:lvl w:ilvl="1">
      <w:start w:val="1"/>
      <w:numFmt w:val="lowerLetter"/>
      <w:lvlText w:val="%2."/>
      <w:lvlJc w:val="left"/>
      <w:pPr>
        <w:ind w:left="1444" w:hanging="360"/>
      </w:pPr>
    </w:lvl>
    <w:lvl w:ilvl="2">
      <w:start w:val="1"/>
      <w:numFmt w:val="lowerRoman"/>
      <w:lvlText w:val="%3."/>
      <w:lvlJc w:val="right"/>
      <w:pPr>
        <w:ind w:left="2164" w:hanging="180"/>
      </w:pPr>
    </w:lvl>
    <w:lvl w:ilvl="3">
      <w:start w:val="1"/>
      <w:numFmt w:val="decimal"/>
      <w:lvlText w:val="%4."/>
      <w:lvlJc w:val="left"/>
      <w:pPr>
        <w:ind w:left="2884" w:hanging="360"/>
      </w:pPr>
    </w:lvl>
    <w:lvl w:ilvl="4">
      <w:start w:val="1"/>
      <w:numFmt w:val="lowerLetter"/>
      <w:lvlText w:val="%5."/>
      <w:lvlJc w:val="left"/>
      <w:pPr>
        <w:ind w:left="3604" w:hanging="360"/>
      </w:pPr>
    </w:lvl>
    <w:lvl w:ilvl="5">
      <w:start w:val="1"/>
      <w:numFmt w:val="lowerRoman"/>
      <w:lvlText w:val="%6."/>
      <w:lvlJc w:val="right"/>
      <w:pPr>
        <w:ind w:left="4324" w:hanging="180"/>
      </w:pPr>
    </w:lvl>
    <w:lvl w:ilvl="6">
      <w:start w:val="1"/>
      <w:numFmt w:val="decimal"/>
      <w:lvlText w:val="%7."/>
      <w:lvlJc w:val="left"/>
      <w:pPr>
        <w:ind w:left="5044" w:hanging="360"/>
      </w:pPr>
    </w:lvl>
    <w:lvl w:ilvl="7">
      <w:start w:val="1"/>
      <w:numFmt w:val="lowerLetter"/>
      <w:lvlText w:val="%8."/>
      <w:lvlJc w:val="left"/>
      <w:pPr>
        <w:ind w:left="5764" w:hanging="360"/>
      </w:pPr>
    </w:lvl>
    <w:lvl w:ilvl="8">
      <w:start w:val="1"/>
      <w:numFmt w:val="lowerRoman"/>
      <w:lvlText w:val="%9."/>
      <w:lvlJc w:val="right"/>
      <w:pPr>
        <w:ind w:left="6484" w:hanging="180"/>
      </w:pPr>
    </w:lvl>
  </w:abstractNum>
  <w:abstractNum w:abstractNumId="20" w15:restartNumberingAfterBreak="0">
    <w:nsid w:val="771D7296"/>
    <w:multiLevelType w:val="hybridMultilevel"/>
    <w:tmpl w:val="F2A2EB5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1282880451">
    <w:abstractNumId w:val="0"/>
  </w:num>
  <w:num w:numId="2" w16cid:durableId="1232273850">
    <w:abstractNumId w:val="1"/>
  </w:num>
  <w:num w:numId="3" w16cid:durableId="55444414">
    <w:abstractNumId w:val="2"/>
  </w:num>
  <w:num w:numId="4" w16cid:durableId="176433305">
    <w:abstractNumId w:val="3"/>
  </w:num>
  <w:num w:numId="5" w16cid:durableId="501091602">
    <w:abstractNumId w:val="4"/>
  </w:num>
  <w:num w:numId="6" w16cid:durableId="454641704">
    <w:abstractNumId w:val="5"/>
  </w:num>
  <w:num w:numId="7" w16cid:durableId="565844401">
    <w:abstractNumId w:val="6"/>
  </w:num>
  <w:num w:numId="8" w16cid:durableId="1255818236">
    <w:abstractNumId w:val="7"/>
  </w:num>
  <w:num w:numId="9" w16cid:durableId="168715565">
    <w:abstractNumId w:val="8"/>
  </w:num>
  <w:num w:numId="10" w16cid:durableId="1918709569">
    <w:abstractNumId w:val="9"/>
  </w:num>
  <w:num w:numId="11" w16cid:durableId="335807871">
    <w:abstractNumId w:val="10"/>
  </w:num>
  <w:num w:numId="12" w16cid:durableId="1316104569">
    <w:abstractNumId w:val="21"/>
  </w:num>
  <w:num w:numId="13" w16cid:durableId="499125228">
    <w:abstractNumId w:val="18"/>
  </w:num>
  <w:num w:numId="14" w16cid:durableId="1339381876">
    <w:abstractNumId w:val="13"/>
  </w:num>
  <w:num w:numId="15" w16cid:durableId="747388154">
    <w:abstractNumId w:val="14"/>
  </w:num>
  <w:num w:numId="16" w16cid:durableId="964388297">
    <w:abstractNumId w:val="17"/>
  </w:num>
  <w:num w:numId="17" w16cid:durableId="270089101">
    <w:abstractNumId w:val="12"/>
  </w:num>
  <w:num w:numId="18" w16cid:durableId="1752043305">
    <w:abstractNumId w:val="15"/>
  </w:num>
  <w:num w:numId="19" w16cid:durableId="2107722522">
    <w:abstractNumId w:val="16"/>
  </w:num>
  <w:num w:numId="20" w16cid:durableId="1782795428">
    <w:abstractNumId w:val="19"/>
  </w:num>
  <w:num w:numId="21" w16cid:durableId="701439008">
    <w:abstractNumId w:val="11"/>
  </w:num>
  <w:num w:numId="22" w16cid:durableId="187836095">
    <w:abstractNumId w:val="12"/>
  </w:num>
  <w:num w:numId="23" w16cid:durableId="733160439">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Μιχάλης Μυλωνάκης">
    <w15:presenceInfo w15:providerId="AD" w15:userId="S::mylos@crete.gov.gr::c734827a-21f5-4eb0-b0e2-1cebbb0377b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5017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67F14"/>
    <w:rsid w:val="0000375D"/>
    <w:rsid w:val="000040FD"/>
    <w:rsid w:val="00004465"/>
    <w:rsid w:val="00006009"/>
    <w:rsid w:val="0000656D"/>
    <w:rsid w:val="00006CEC"/>
    <w:rsid w:val="000072DB"/>
    <w:rsid w:val="000102C8"/>
    <w:rsid w:val="00017743"/>
    <w:rsid w:val="0002094F"/>
    <w:rsid w:val="00020B6A"/>
    <w:rsid w:val="00020DCF"/>
    <w:rsid w:val="0002320C"/>
    <w:rsid w:val="00024CFD"/>
    <w:rsid w:val="00026E2E"/>
    <w:rsid w:val="000313EC"/>
    <w:rsid w:val="000319DF"/>
    <w:rsid w:val="00032BAF"/>
    <w:rsid w:val="00032D94"/>
    <w:rsid w:val="00034ABD"/>
    <w:rsid w:val="000421F7"/>
    <w:rsid w:val="00043016"/>
    <w:rsid w:val="00045253"/>
    <w:rsid w:val="000521DC"/>
    <w:rsid w:val="00052D56"/>
    <w:rsid w:val="00060655"/>
    <w:rsid w:val="00062BB2"/>
    <w:rsid w:val="00063B20"/>
    <w:rsid w:val="00064648"/>
    <w:rsid w:val="00065002"/>
    <w:rsid w:val="00070508"/>
    <w:rsid w:val="000715C3"/>
    <w:rsid w:val="000737CC"/>
    <w:rsid w:val="00076C9E"/>
    <w:rsid w:val="00077DFF"/>
    <w:rsid w:val="00077EFD"/>
    <w:rsid w:val="00080FAE"/>
    <w:rsid w:val="0008133F"/>
    <w:rsid w:val="000819A2"/>
    <w:rsid w:val="00092DA0"/>
    <w:rsid w:val="00092E0A"/>
    <w:rsid w:val="00093027"/>
    <w:rsid w:val="000933D8"/>
    <w:rsid w:val="00097F3B"/>
    <w:rsid w:val="000A0FD7"/>
    <w:rsid w:val="000A223D"/>
    <w:rsid w:val="000A6F90"/>
    <w:rsid w:val="000B1EE7"/>
    <w:rsid w:val="000C1E49"/>
    <w:rsid w:val="000C2D2C"/>
    <w:rsid w:val="000C4284"/>
    <w:rsid w:val="000C4BEA"/>
    <w:rsid w:val="000C76F3"/>
    <w:rsid w:val="000C7F1C"/>
    <w:rsid w:val="000D02D1"/>
    <w:rsid w:val="000D263D"/>
    <w:rsid w:val="000D368D"/>
    <w:rsid w:val="000D3A9C"/>
    <w:rsid w:val="000D5A6B"/>
    <w:rsid w:val="000E082E"/>
    <w:rsid w:val="000E310F"/>
    <w:rsid w:val="000E636F"/>
    <w:rsid w:val="000E67AB"/>
    <w:rsid w:val="000E75E8"/>
    <w:rsid w:val="000F12E3"/>
    <w:rsid w:val="000F27EF"/>
    <w:rsid w:val="000F3AC7"/>
    <w:rsid w:val="000F3FCE"/>
    <w:rsid w:val="000F4FE4"/>
    <w:rsid w:val="000F7DEF"/>
    <w:rsid w:val="001017C9"/>
    <w:rsid w:val="00102253"/>
    <w:rsid w:val="00102E24"/>
    <w:rsid w:val="00103678"/>
    <w:rsid w:val="001036EA"/>
    <w:rsid w:val="00105314"/>
    <w:rsid w:val="001101C6"/>
    <w:rsid w:val="00110C30"/>
    <w:rsid w:val="00111E0D"/>
    <w:rsid w:val="001217F6"/>
    <w:rsid w:val="00122C70"/>
    <w:rsid w:val="00122DA3"/>
    <w:rsid w:val="00125857"/>
    <w:rsid w:val="001307E5"/>
    <w:rsid w:val="00134C43"/>
    <w:rsid w:val="001365BB"/>
    <w:rsid w:val="00137BEC"/>
    <w:rsid w:val="00144E2E"/>
    <w:rsid w:val="0014575C"/>
    <w:rsid w:val="00145F52"/>
    <w:rsid w:val="00146373"/>
    <w:rsid w:val="0015005C"/>
    <w:rsid w:val="00150871"/>
    <w:rsid w:val="00153744"/>
    <w:rsid w:val="00154CFA"/>
    <w:rsid w:val="001552C1"/>
    <w:rsid w:val="00160404"/>
    <w:rsid w:val="00160A1A"/>
    <w:rsid w:val="001611ED"/>
    <w:rsid w:val="00164E1F"/>
    <w:rsid w:val="00165736"/>
    <w:rsid w:val="00167F4B"/>
    <w:rsid w:val="00171EB5"/>
    <w:rsid w:val="00172FBA"/>
    <w:rsid w:val="0017436B"/>
    <w:rsid w:val="00175691"/>
    <w:rsid w:val="00176884"/>
    <w:rsid w:val="00177D6E"/>
    <w:rsid w:val="00182A81"/>
    <w:rsid w:val="00182FE8"/>
    <w:rsid w:val="00184870"/>
    <w:rsid w:val="0018557E"/>
    <w:rsid w:val="00187B36"/>
    <w:rsid w:val="00191486"/>
    <w:rsid w:val="001934F6"/>
    <w:rsid w:val="00193E7E"/>
    <w:rsid w:val="001A1CBE"/>
    <w:rsid w:val="001A46F0"/>
    <w:rsid w:val="001A71FA"/>
    <w:rsid w:val="001A784D"/>
    <w:rsid w:val="001B1362"/>
    <w:rsid w:val="001B29D0"/>
    <w:rsid w:val="001B44A3"/>
    <w:rsid w:val="001B4C2F"/>
    <w:rsid w:val="001B4F76"/>
    <w:rsid w:val="001B5915"/>
    <w:rsid w:val="001B7A17"/>
    <w:rsid w:val="001C17BC"/>
    <w:rsid w:val="001C1814"/>
    <w:rsid w:val="001C2D22"/>
    <w:rsid w:val="001C3E1B"/>
    <w:rsid w:val="001C4D31"/>
    <w:rsid w:val="001C5104"/>
    <w:rsid w:val="001C7A2C"/>
    <w:rsid w:val="001D2422"/>
    <w:rsid w:val="001D2FB4"/>
    <w:rsid w:val="001D4BC4"/>
    <w:rsid w:val="001D6A69"/>
    <w:rsid w:val="001E006D"/>
    <w:rsid w:val="001E01BC"/>
    <w:rsid w:val="001E15FD"/>
    <w:rsid w:val="001E243F"/>
    <w:rsid w:val="001E26D7"/>
    <w:rsid w:val="001E4CC6"/>
    <w:rsid w:val="001E6F85"/>
    <w:rsid w:val="001F1DCF"/>
    <w:rsid w:val="001F27BB"/>
    <w:rsid w:val="001F2C91"/>
    <w:rsid w:val="001F7E31"/>
    <w:rsid w:val="00200AB7"/>
    <w:rsid w:val="00200C6B"/>
    <w:rsid w:val="00204DA6"/>
    <w:rsid w:val="00205CB7"/>
    <w:rsid w:val="00206B20"/>
    <w:rsid w:val="00207038"/>
    <w:rsid w:val="002127C7"/>
    <w:rsid w:val="00212D21"/>
    <w:rsid w:val="00214CA5"/>
    <w:rsid w:val="002157A0"/>
    <w:rsid w:val="00215ADE"/>
    <w:rsid w:val="0021681D"/>
    <w:rsid w:val="00216ECA"/>
    <w:rsid w:val="00220BE2"/>
    <w:rsid w:val="00221710"/>
    <w:rsid w:val="00222C4E"/>
    <w:rsid w:val="00230A10"/>
    <w:rsid w:val="00230F20"/>
    <w:rsid w:val="002338CB"/>
    <w:rsid w:val="002338D8"/>
    <w:rsid w:val="002353B1"/>
    <w:rsid w:val="00236CCA"/>
    <w:rsid w:val="00240CF8"/>
    <w:rsid w:val="00245B54"/>
    <w:rsid w:val="00247874"/>
    <w:rsid w:val="00251043"/>
    <w:rsid w:val="002510A3"/>
    <w:rsid w:val="002544F0"/>
    <w:rsid w:val="002567E1"/>
    <w:rsid w:val="0026258A"/>
    <w:rsid w:val="00263787"/>
    <w:rsid w:val="0026561A"/>
    <w:rsid w:val="002669A8"/>
    <w:rsid w:val="00266D9E"/>
    <w:rsid w:val="00267231"/>
    <w:rsid w:val="0027068B"/>
    <w:rsid w:val="0027167B"/>
    <w:rsid w:val="002719A2"/>
    <w:rsid w:val="00274969"/>
    <w:rsid w:val="002758D4"/>
    <w:rsid w:val="0027742B"/>
    <w:rsid w:val="002779F0"/>
    <w:rsid w:val="00283C02"/>
    <w:rsid w:val="00284BFD"/>
    <w:rsid w:val="00286137"/>
    <w:rsid w:val="00286ED0"/>
    <w:rsid w:val="00287116"/>
    <w:rsid w:val="002913F6"/>
    <w:rsid w:val="00292883"/>
    <w:rsid w:val="00293683"/>
    <w:rsid w:val="00295B08"/>
    <w:rsid w:val="00297743"/>
    <w:rsid w:val="002A0571"/>
    <w:rsid w:val="002A067C"/>
    <w:rsid w:val="002A0942"/>
    <w:rsid w:val="002A26BD"/>
    <w:rsid w:val="002A2BF9"/>
    <w:rsid w:val="002B20BB"/>
    <w:rsid w:val="002B2B97"/>
    <w:rsid w:val="002B2D40"/>
    <w:rsid w:val="002B301E"/>
    <w:rsid w:val="002B5777"/>
    <w:rsid w:val="002B61F6"/>
    <w:rsid w:val="002C1220"/>
    <w:rsid w:val="002C43FF"/>
    <w:rsid w:val="002D1604"/>
    <w:rsid w:val="002D1EB4"/>
    <w:rsid w:val="002D2139"/>
    <w:rsid w:val="002D213E"/>
    <w:rsid w:val="002D2A1F"/>
    <w:rsid w:val="002D2C87"/>
    <w:rsid w:val="002D492F"/>
    <w:rsid w:val="002D6343"/>
    <w:rsid w:val="002D6B24"/>
    <w:rsid w:val="002D74DF"/>
    <w:rsid w:val="002D777A"/>
    <w:rsid w:val="002E0E04"/>
    <w:rsid w:val="002E1623"/>
    <w:rsid w:val="002E6277"/>
    <w:rsid w:val="002E6CB5"/>
    <w:rsid w:val="002F7A66"/>
    <w:rsid w:val="00300654"/>
    <w:rsid w:val="00303AE1"/>
    <w:rsid w:val="00306F75"/>
    <w:rsid w:val="0031048C"/>
    <w:rsid w:val="0031169D"/>
    <w:rsid w:val="00312742"/>
    <w:rsid w:val="0031472F"/>
    <w:rsid w:val="0031698B"/>
    <w:rsid w:val="00316FC6"/>
    <w:rsid w:val="00317B23"/>
    <w:rsid w:val="003210D8"/>
    <w:rsid w:val="00321EA9"/>
    <w:rsid w:val="00322771"/>
    <w:rsid w:val="00322DCB"/>
    <w:rsid w:val="0032301B"/>
    <w:rsid w:val="00325694"/>
    <w:rsid w:val="0032639F"/>
    <w:rsid w:val="00332674"/>
    <w:rsid w:val="00334213"/>
    <w:rsid w:val="00335352"/>
    <w:rsid w:val="00336C4D"/>
    <w:rsid w:val="00340460"/>
    <w:rsid w:val="00340FE2"/>
    <w:rsid w:val="00342556"/>
    <w:rsid w:val="00345394"/>
    <w:rsid w:val="00345415"/>
    <w:rsid w:val="0034590B"/>
    <w:rsid w:val="00347365"/>
    <w:rsid w:val="00350A87"/>
    <w:rsid w:val="00351D2C"/>
    <w:rsid w:val="00352042"/>
    <w:rsid w:val="00353578"/>
    <w:rsid w:val="00355202"/>
    <w:rsid w:val="0035532D"/>
    <w:rsid w:val="003556ED"/>
    <w:rsid w:val="00355C21"/>
    <w:rsid w:val="0036037D"/>
    <w:rsid w:val="00360611"/>
    <w:rsid w:val="0036403C"/>
    <w:rsid w:val="003643C7"/>
    <w:rsid w:val="00364DB0"/>
    <w:rsid w:val="00366FFB"/>
    <w:rsid w:val="003740D4"/>
    <w:rsid w:val="003744C0"/>
    <w:rsid w:val="00374B84"/>
    <w:rsid w:val="00375F44"/>
    <w:rsid w:val="0037683F"/>
    <w:rsid w:val="00382D8C"/>
    <w:rsid w:val="0039051E"/>
    <w:rsid w:val="00390D33"/>
    <w:rsid w:val="003922FD"/>
    <w:rsid w:val="003929DA"/>
    <w:rsid w:val="0039318E"/>
    <w:rsid w:val="00393416"/>
    <w:rsid w:val="00394B24"/>
    <w:rsid w:val="003954C0"/>
    <w:rsid w:val="00397542"/>
    <w:rsid w:val="00397984"/>
    <w:rsid w:val="00397E25"/>
    <w:rsid w:val="003A4427"/>
    <w:rsid w:val="003A68B3"/>
    <w:rsid w:val="003A73DE"/>
    <w:rsid w:val="003A78D9"/>
    <w:rsid w:val="003A7D22"/>
    <w:rsid w:val="003B264E"/>
    <w:rsid w:val="003B5CF0"/>
    <w:rsid w:val="003C03B6"/>
    <w:rsid w:val="003C0899"/>
    <w:rsid w:val="003C4424"/>
    <w:rsid w:val="003C54C6"/>
    <w:rsid w:val="003C7A40"/>
    <w:rsid w:val="003D10BA"/>
    <w:rsid w:val="003D1320"/>
    <w:rsid w:val="003D4EA1"/>
    <w:rsid w:val="003D62F0"/>
    <w:rsid w:val="003D7490"/>
    <w:rsid w:val="003D7C44"/>
    <w:rsid w:val="003E11BD"/>
    <w:rsid w:val="003E3340"/>
    <w:rsid w:val="003E6A1C"/>
    <w:rsid w:val="003E77F8"/>
    <w:rsid w:val="003F4FB3"/>
    <w:rsid w:val="003F6649"/>
    <w:rsid w:val="003F6737"/>
    <w:rsid w:val="003F6DFD"/>
    <w:rsid w:val="003F7489"/>
    <w:rsid w:val="00400D02"/>
    <w:rsid w:val="00401093"/>
    <w:rsid w:val="00405D54"/>
    <w:rsid w:val="00406754"/>
    <w:rsid w:val="0040793F"/>
    <w:rsid w:val="00412714"/>
    <w:rsid w:val="00413AB8"/>
    <w:rsid w:val="004165DD"/>
    <w:rsid w:val="00416EF3"/>
    <w:rsid w:val="00420634"/>
    <w:rsid w:val="004246DE"/>
    <w:rsid w:val="0042733F"/>
    <w:rsid w:val="0043074A"/>
    <w:rsid w:val="00430D31"/>
    <w:rsid w:val="00431FAC"/>
    <w:rsid w:val="004324F3"/>
    <w:rsid w:val="004331C6"/>
    <w:rsid w:val="00433DA3"/>
    <w:rsid w:val="00436457"/>
    <w:rsid w:val="00436CFF"/>
    <w:rsid w:val="00436F2C"/>
    <w:rsid w:val="004370FE"/>
    <w:rsid w:val="004401C0"/>
    <w:rsid w:val="004410D8"/>
    <w:rsid w:val="00441C72"/>
    <w:rsid w:val="00444121"/>
    <w:rsid w:val="00450623"/>
    <w:rsid w:val="00451B52"/>
    <w:rsid w:val="00454E15"/>
    <w:rsid w:val="00456DE2"/>
    <w:rsid w:val="00457204"/>
    <w:rsid w:val="004608D2"/>
    <w:rsid w:val="004618ED"/>
    <w:rsid w:val="00461C8F"/>
    <w:rsid w:val="00462B84"/>
    <w:rsid w:val="004654FB"/>
    <w:rsid w:val="0046741C"/>
    <w:rsid w:val="00467647"/>
    <w:rsid w:val="00467F14"/>
    <w:rsid w:val="004701FC"/>
    <w:rsid w:val="00470D3D"/>
    <w:rsid w:val="00471108"/>
    <w:rsid w:val="00471A32"/>
    <w:rsid w:val="0047283A"/>
    <w:rsid w:val="004759D3"/>
    <w:rsid w:val="00477211"/>
    <w:rsid w:val="00477BAF"/>
    <w:rsid w:val="004809C0"/>
    <w:rsid w:val="00481860"/>
    <w:rsid w:val="00481ADD"/>
    <w:rsid w:val="00482FAD"/>
    <w:rsid w:val="0048406C"/>
    <w:rsid w:val="00485235"/>
    <w:rsid w:val="00485877"/>
    <w:rsid w:val="00486805"/>
    <w:rsid w:val="0049084E"/>
    <w:rsid w:val="0049092A"/>
    <w:rsid w:val="00490EDB"/>
    <w:rsid w:val="004911E8"/>
    <w:rsid w:val="00491658"/>
    <w:rsid w:val="00491A5A"/>
    <w:rsid w:val="004927EF"/>
    <w:rsid w:val="00493234"/>
    <w:rsid w:val="004941AF"/>
    <w:rsid w:val="00494393"/>
    <w:rsid w:val="004948C1"/>
    <w:rsid w:val="00494CB1"/>
    <w:rsid w:val="00495F28"/>
    <w:rsid w:val="00496A4E"/>
    <w:rsid w:val="004A208E"/>
    <w:rsid w:val="004A26E5"/>
    <w:rsid w:val="004A42FF"/>
    <w:rsid w:val="004A5F35"/>
    <w:rsid w:val="004A654C"/>
    <w:rsid w:val="004B2C85"/>
    <w:rsid w:val="004B48C3"/>
    <w:rsid w:val="004C07DF"/>
    <w:rsid w:val="004C3C0C"/>
    <w:rsid w:val="004C53A8"/>
    <w:rsid w:val="004C6B0C"/>
    <w:rsid w:val="004C742C"/>
    <w:rsid w:val="004D0205"/>
    <w:rsid w:val="004D0C34"/>
    <w:rsid w:val="004D40CE"/>
    <w:rsid w:val="004D680D"/>
    <w:rsid w:val="004E217D"/>
    <w:rsid w:val="004E4D7E"/>
    <w:rsid w:val="004E592B"/>
    <w:rsid w:val="004E6858"/>
    <w:rsid w:val="004E6C6E"/>
    <w:rsid w:val="004F0246"/>
    <w:rsid w:val="004F35CD"/>
    <w:rsid w:val="004F3EF1"/>
    <w:rsid w:val="004F5118"/>
    <w:rsid w:val="004F6A61"/>
    <w:rsid w:val="00501E52"/>
    <w:rsid w:val="005028CF"/>
    <w:rsid w:val="00504E13"/>
    <w:rsid w:val="005054D1"/>
    <w:rsid w:val="005055D4"/>
    <w:rsid w:val="00506757"/>
    <w:rsid w:val="00516126"/>
    <w:rsid w:val="00516A43"/>
    <w:rsid w:val="00516C3C"/>
    <w:rsid w:val="0051726E"/>
    <w:rsid w:val="005208A3"/>
    <w:rsid w:val="0052232F"/>
    <w:rsid w:val="005237FA"/>
    <w:rsid w:val="00531800"/>
    <w:rsid w:val="005345F5"/>
    <w:rsid w:val="005352FD"/>
    <w:rsid w:val="0053703A"/>
    <w:rsid w:val="0054132B"/>
    <w:rsid w:val="005502D8"/>
    <w:rsid w:val="005518B6"/>
    <w:rsid w:val="00551F2E"/>
    <w:rsid w:val="00553602"/>
    <w:rsid w:val="00553E3F"/>
    <w:rsid w:val="005563C6"/>
    <w:rsid w:val="005609B2"/>
    <w:rsid w:val="005614DF"/>
    <w:rsid w:val="0056463B"/>
    <w:rsid w:val="00566C5D"/>
    <w:rsid w:val="00566D9C"/>
    <w:rsid w:val="00567862"/>
    <w:rsid w:val="00570C40"/>
    <w:rsid w:val="00574EB5"/>
    <w:rsid w:val="00580D78"/>
    <w:rsid w:val="00581874"/>
    <w:rsid w:val="00585EAB"/>
    <w:rsid w:val="00586940"/>
    <w:rsid w:val="00587734"/>
    <w:rsid w:val="00590CAE"/>
    <w:rsid w:val="005911A8"/>
    <w:rsid w:val="00591653"/>
    <w:rsid w:val="00591B46"/>
    <w:rsid w:val="00591C11"/>
    <w:rsid w:val="00592153"/>
    <w:rsid w:val="00592337"/>
    <w:rsid w:val="0059298B"/>
    <w:rsid w:val="0059451D"/>
    <w:rsid w:val="00597F5F"/>
    <w:rsid w:val="005A00D1"/>
    <w:rsid w:val="005A0EAB"/>
    <w:rsid w:val="005A0EC7"/>
    <w:rsid w:val="005A3D8C"/>
    <w:rsid w:val="005A7986"/>
    <w:rsid w:val="005B0027"/>
    <w:rsid w:val="005B108C"/>
    <w:rsid w:val="005B4FFA"/>
    <w:rsid w:val="005B67DD"/>
    <w:rsid w:val="005B7536"/>
    <w:rsid w:val="005B7A1D"/>
    <w:rsid w:val="005C4697"/>
    <w:rsid w:val="005C64D5"/>
    <w:rsid w:val="005C6FDE"/>
    <w:rsid w:val="005C7311"/>
    <w:rsid w:val="005C746B"/>
    <w:rsid w:val="005C754C"/>
    <w:rsid w:val="005D11ED"/>
    <w:rsid w:val="005D36A1"/>
    <w:rsid w:val="005E0B8E"/>
    <w:rsid w:val="005E15A7"/>
    <w:rsid w:val="005E1842"/>
    <w:rsid w:val="005F0D4C"/>
    <w:rsid w:val="005F1162"/>
    <w:rsid w:val="005F4745"/>
    <w:rsid w:val="005F589B"/>
    <w:rsid w:val="005F7EF1"/>
    <w:rsid w:val="00600236"/>
    <w:rsid w:val="006021FD"/>
    <w:rsid w:val="006026F6"/>
    <w:rsid w:val="00604CE3"/>
    <w:rsid w:val="00611572"/>
    <w:rsid w:val="0061165C"/>
    <w:rsid w:val="00611B14"/>
    <w:rsid w:val="00613CC4"/>
    <w:rsid w:val="0062148B"/>
    <w:rsid w:val="00621E74"/>
    <w:rsid w:val="00625129"/>
    <w:rsid w:val="00626CCA"/>
    <w:rsid w:val="006277FA"/>
    <w:rsid w:val="00627C0D"/>
    <w:rsid w:val="00630E45"/>
    <w:rsid w:val="00631E49"/>
    <w:rsid w:val="00633777"/>
    <w:rsid w:val="00634CB4"/>
    <w:rsid w:val="00641E1B"/>
    <w:rsid w:val="006430D7"/>
    <w:rsid w:val="00647E93"/>
    <w:rsid w:val="00651E49"/>
    <w:rsid w:val="00652127"/>
    <w:rsid w:val="0065239E"/>
    <w:rsid w:val="006566B6"/>
    <w:rsid w:val="006578DF"/>
    <w:rsid w:val="006631EC"/>
    <w:rsid w:val="00663F54"/>
    <w:rsid w:val="00666E4A"/>
    <w:rsid w:val="006679DD"/>
    <w:rsid w:val="00670518"/>
    <w:rsid w:val="0067731E"/>
    <w:rsid w:val="0068067B"/>
    <w:rsid w:val="00680F2F"/>
    <w:rsid w:val="00680FA7"/>
    <w:rsid w:val="0068231E"/>
    <w:rsid w:val="0068281F"/>
    <w:rsid w:val="00682A3D"/>
    <w:rsid w:val="006848DA"/>
    <w:rsid w:val="00685456"/>
    <w:rsid w:val="006877E6"/>
    <w:rsid w:val="00693538"/>
    <w:rsid w:val="006940A0"/>
    <w:rsid w:val="006959FE"/>
    <w:rsid w:val="00696AC4"/>
    <w:rsid w:val="00696DD7"/>
    <w:rsid w:val="006A34C5"/>
    <w:rsid w:val="006A3B66"/>
    <w:rsid w:val="006A42C7"/>
    <w:rsid w:val="006A444C"/>
    <w:rsid w:val="006A44BE"/>
    <w:rsid w:val="006A4F24"/>
    <w:rsid w:val="006A601E"/>
    <w:rsid w:val="006B11C3"/>
    <w:rsid w:val="006B1521"/>
    <w:rsid w:val="006B170D"/>
    <w:rsid w:val="006B2C94"/>
    <w:rsid w:val="006B3C5C"/>
    <w:rsid w:val="006B4E4A"/>
    <w:rsid w:val="006B63B2"/>
    <w:rsid w:val="006B6A2D"/>
    <w:rsid w:val="006B7F6F"/>
    <w:rsid w:val="006C0DC1"/>
    <w:rsid w:val="006C0EE1"/>
    <w:rsid w:val="006C10B8"/>
    <w:rsid w:val="006C65EC"/>
    <w:rsid w:val="006C6F3C"/>
    <w:rsid w:val="006C72C3"/>
    <w:rsid w:val="006C7CFC"/>
    <w:rsid w:val="006D1346"/>
    <w:rsid w:val="006D48B8"/>
    <w:rsid w:val="006D50E7"/>
    <w:rsid w:val="006D57DF"/>
    <w:rsid w:val="006D5AD0"/>
    <w:rsid w:val="006E052D"/>
    <w:rsid w:val="006E0756"/>
    <w:rsid w:val="006E0AFF"/>
    <w:rsid w:val="006E1A76"/>
    <w:rsid w:val="006E3BA7"/>
    <w:rsid w:val="006E5293"/>
    <w:rsid w:val="006E6E8D"/>
    <w:rsid w:val="006E772C"/>
    <w:rsid w:val="006F00BA"/>
    <w:rsid w:val="006F030C"/>
    <w:rsid w:val="006F0E81"/>
    <w:rsid w:val="006F2030"/>
    <w:rsid w:val="006F23A6"/>
    <w:rsid w:val="006F37C0"/>
    <w:rsid w:val="006F4A52"/>
    <w:rsid w:val="006F597B"/>
    <w:rsid w:val="006F6D9C"/>
    <w:rsid w:val="006F7866"/>
    <w:rsid w:val="006F79E0"/>
    <w:rsid w:val="006F7A86"/>
    <w:rsid w:val="00700DD6"/>
    <w:rsid w:val="007037EB"/>
    <w:rsid w:val="00704E5C"/>
    <w:rsid w:val="007061D9"/>
    <w:rsid w:val="00706A3F"/>
    <w:rsid w:val="00706A55"/>
    <w:rsid w:val="00711B8B"/>
    <w:rsid w:val="00712E2A"/>
    <w:rsid w:val="00713DA0"/>
    <w:rsid w:val="007157A7"/>
    <w:rsid w:val="00717F11"/>
    <w:rsid w:val="007211A2"/>
    <w:rsid w:val="007213D0"/>
    <w:rsid w:val="007216AA"/>
    <w:rsid w:val="00721FA9"/>
    <w:rsid w:val="00724E84"/>
    <w:rsid w:val="00725C82"/>
    <w:rsid w:val="00726A0F"/>
    <w:rsid w:val="00727F52"/>
    <w:rsid w:val="007303AB"/>
    <w:rsid w:val="00730ADB"/>
    <w:rsid w:val="00732591"/>
    <w:rsid w:val="00733D63"/>
    <w:rsid w:val="007347A9"/>
    <w:rsid w:val="007403D9"/>
    <w:rsid w:val="00744620"/>
    <w:rsid w:val="00744F87"/>
    <w:rsid w:val="007470A4"/>
    <w:rsid w:val="00747793"/>
    <w:rsid w:val="0074788C"/>
    <w:rsid w:val="00751034"/>
    <w:rsid w:val="007515FD"/>
    <w:rsid w:val="00752927"/>
    <w:rsid w:val="00755D0D"/>
    <w:rsid w:val="0075635C"/>
    <w:rsid w:val="007573DC"/>
    <w:rsid w:val="007575F1"/>
    <w:rsid w:val="00757C7A"/>
    <w:rsid w:val="0076001B"/>
    <w:rsid w:val="00761CAC"/>
    <w:rsid w:val="0076246D"/>
    <w:rsid w:val="00765A21"/>
    <w:rsid w:val="0076749E"/>
    <w:rsid w:val="007679D7"/>
    <w:rsid w:val="007702CF"/>
    <w:rsid w:val="00772B99"/>
    <w:rsid w:val="00776DBF"/>
    <w:rsid w:val="00776DE3"/>
    <w:rsid w:val="00780B4A"/>
    <w:rsid w:val="007815A5"/>
    <w:rsid w:val="00783492"/>
    <w:rsid w:val="007843DA"/>
    <w:rsid w:val="00785934"/>
    <w:rsid w:val="00790D05"/>
    <w:rsid w:val="007910B2"/>
    <w:rsid w:val="0079162C"/>
    <w:rsid w:val="007918B1"/>
    <w:rsid w:val="0079200C"/>
    <w:rsid w:val="00792BB6"/>
    <w:rsid w:val="00792C1D"/>
    <w:rsid w:val="007957FC"/>
    <w:rsid w:val="00795DC0"/>
    <w:rsid w:val="007A67C2"/>
    <w:rsid w:val="007B18F5"/>
    <w:rsid w:val="007B247E"/>
    <w:rsid w:val="007B2DB5"/>
    <w:rsid w:val="007B335B"/>
    <w:rsid w:val="007B3A65"/>
    <w:rsid w:val="007C0468"/>
    <w:rsid w:val="007C1146"/>
    <w:rsid w:val="007C12D7"/>
    <w:rsid w:val="007C1C9C"/>
    <w:rsid w:val="007C4E1D"/>
    <w:rsid w:val="007C5537"/>
    <w:rsid w:val="007C6562"/>
    <w:rsid w:val="007C683E"/>
    <w:rsid w:val="007C7BC4"/>
    <w:rsid w:val="007D14A3"/>
    <w:rsid w:val="007D2531"/>
    <w:rsid w:val="007D2701"/>
    <w:rsid w:val="007D2D76"/>
    <w:rsid w:val="007D37AB"/>
    <w:rsid w:val="007D4F03"/>
    <w:rsid w:val="007D66F0"/>
    <w:rsid w:val="007D6C31"/>
    <w:rsid w:val="007D6C77"/>
    <w:rsid w:val="007E0359"/>
    <w:rsid w:val="007E103E"/>
    <w:rsid w:val="007E4C88"/>
    <w:rsid w:val="007E6E18"/>
    <w:rsid w:val="007F17CF"/>
    <w:rsid w:val="007F1FB5"/>
    <w:rsid w:val="007F363B"/>
    <w:rsid w:val="007F519F"/>
    <w:rsid w:val="007F65D6"/>
    <w:rsid w:val="007F7A90"/>
    <w:rsid w:val="00803F9D"/>
    <w:rsid w:val="0080420F"/>
    <w:rsid w:val="00804F36"/>
    <w:rsid w:val="0080679A"/>
    <w:rsid w:val="00811D58"/>
    <w:rsid w:val="008146D6"/>
    <w:rsid w:val="008166F9"/>
    <w:rsid w:val="00817869"/>
    <w:rsid w:val="008178FF"/>
    <w:rsid w:val="00817D5B"/>
    <w:rsid w:val="008202D7"/>
    <w:rsid w:val="0082142D"/>
    <w:rsid w:val="00821C4D"/>
    <w:rsid w:val="008234AF"/>
    <w:rsid w:val="008263B3"/>
    <w:rsid w:val="00827575"/>
    <w:rsid w:val="0083058A"/>
    <w:rsid w:val="00830755"/>
    <w:rsid w:val="00830ED8"/>
    <w:rsid w:val="0083723B"/>
    <w:rsid w:val="00845A73"/>
    <w:rsid w:val="00845AB8"/>
    <w:rsid w:val="00845E79"/>
    <w:rsid w:val="008524EE"/>
    <w:rsid w:val="008541E7"/>
    <w:rsid w:val="00855C3E"/>
    <w:rsid w:val="00857470"/>
    <w:rsid w:val="008606B8"/>
    <w:rsid w:val="00862241"/>
    <w:rsid w:val="0086728C"/>
    <w:rsid w:val="00871880"/>
    <w:rsid w:val="00872A7F"/>
    <w:rsid w:val="00872D7E"/>
    <w:rsid w:val="00873036"/>
    <w:rsid w:val="0087405E"/>
    <w:rsid w:val="008751C4"/>
    <w:rsid w:val="008809EB"/>
    <w:rsid w:val="00883D1B"/>
    <w:rsid w:val="008915CA"/>
    <w:rsid w:val="0089727E"/>
    <w:rsid w:val="008A2283"/>
    <w:rsid w:val="008A22C5"/>
    <w:rsid w:val="008A2D12"/>
    <w:rsid w:val="008A47B4"/>
    <w:rsid w:val="008A6EB2"/>
    <w:rsid w:val="008B10D4"/>
    <w:rsid w:val="008B567A"/>
    <w:rsid w:val="008B5CF7"/>
    <w:rsid w:val="008B6DCE"/>
    <w:rsid w:val="008C11C4"/>
    <w:rsid w:val="008C27BC"/>
    <w:rsid w:val="008C7E68"/>
    <w:rsid w:val="008D1AB5"/>
    <w:rsid w:val="008D2054"/>
    <w:rsid w:val="008D6C2F"/>
    <w:rsid w:val="008D713A"/>
    <w:rsid w:val="008D7723"/>
    <w:rsid w:val="008D7778"/>
    <w:rsid w:val="008E02D4"/>
    <w:rsid w:val="008E7A85"/>
    <w:rsid w:val="008E7F2D"/>
    <w:rsid w:val="00900485"/>
    <w:rsid w:val="00900A9A"/>
    <w:rsid w:val="0090302A"/>
    <w:rsid w:val="009061C3"/>
    <w:rsid w:val="00906731"/>
    <w:rsid w:val="00910ED2"/>
    <w:rsid w:val="00914F84"/>
    <w:rsid w:val="009217CA"/>
    <w:rsid w:val="00921AC1"/>
    <w:rsid w:val="009245F8"/>
    <w:rsid w:val="0092741C"/>
    <w:rsid w:val="009311CF"/>
    <w:rsid w:val="0093411E"/>
    <w:rsid w:val="0094049E"/>
    <w:rsid w:val="00940FAD"/>
    <w:rsid w:val="00942EFB"/>
    <w:rsid w:val="00943B58"/>
    <w:rsid w:val="00944053"/>
    <w:rsid w:val="00945152"/>
    <w:rsid w:val="009460DF"/>
    <w:rsid w:val="00946DF6"/>
    <w:rsid w:val="00946FEF"/>
    <w:rsid w:val="00947AEE"/>
    <w:rsid w:val="00947EF4"/>
    <w:rsid w:val="0095105C"/>
    <w:rsid w:val="00953911"/>
    <w:rsid w:val="00955B02"/>
    <w:rsid w:val="00957D2C"/>
    <w:rsid w:val="00963011"/>
    <w:rsid w:val="00963A30"/>
    <w:rsid w:val="0096465E"/>
    <w:rsid w:val="009669F2"/>
    <w:rsid w:val="00967637"/>
    <w:rsid w:val="009704CC"/>
    <w:rsid w:val="009723FE"/>
    <w:rsid w:val="0097317D"/>
    <w:rsid w:val="00980F65"/>
    <w:rsid w:val="00983888"/>
    <w:rsid w:val="0099244D"/>
    <w:rsid w:val="00992B68"/>
    <w:rsid w:val="009939E9"/>
    <w:rsid w:val="00995A4E"/>
    <w:rsid w:val="00996A20"/>
    <w:rsid w:val="00997810"/>
    <w:rsid w:val="009A05EC"/>
    <w:rsid w:val="009A5B96"/>
    <w:rsid w:val="009A6682"/>
    <w:rsid w:val="009A6AAD"/>
    <w:rsid w:val="009A7257"/>
    <w:rsid w:val="009A7AE6"/>
    <w:rsid w:val="009B07C0"/>
    <w:rsid w:val="009B5783"/>
    <w:rsid w:val="009B5C27"/>
    <w:rsid w:val="009B5D0C"/>
    <w:rsid w:val="009C16C5"/>
    <w:rsid w:val="009C1C5F"/>
    <w:rsid w:val="009C1D42"/>
    <w:rsid w:val="009C1E20"/>
    <w:rsid w:val="009C2F1D"/>
    <w:rsid w:val="009C31D5"/>
    <w:rsid w:val="009C44F0"/>
    <w:rsid w:val="009C4AA9"/>
    <w:rsid w:val="009C56A7"/>
    <w:rsid w:val="009C6C02"/>
    <w:rsid w:val="009C7640"/>
    <w:rsid w:val="009C77AC"/>
    <w:rsid w:val="009D0AEE"/>
    <w:rsid w:val="009D1515"/>
    <w:rsid w:val="009D4996"/>
    <w:rsid w:val="009D6768"/>
    <w:rsid w:val="009E1A81"/>
    <w:rsid w:val="009E3405"/>
    <w:rsid w:val="009E5776"/>
    <w:rsid w:val="009E6968"/>
    <w:rsid w:val="009F2BEE"/>
    <w:rsid w:val="009F2FB6"/>
    <w:rsid w:val="009F4790"/>
    <w:rsid w:val="009F747C"/>
    <w:rsid w:val="009F7E06"/>
    <w:rsid w:val="009F7F86"/>
    <w:rsid w:val="00A00E92"/>
    <w:rsid w:val="00A01650"/>
    <w:rsid w:val="00A01F40"/>
    <w:rsid w:val="00A02039"/>
    <w:rsid w:val="00A041F7"/>
    <w:rsid w:val="00A075DC"/>
    <w:rsid w:val="00A07C87"/>
    <w:rsid w:val="00A11FD7"/>
    <w:rsid w:val="00A13FF3"/>
    <w:rsid w:val="00A14902"/>
    <w:rsid w:val="00A15EBE"/>
    <w:rsid w:val="00A16A44"/>
    <w:rsid w:val="00A16B5C"/>
    <w:rsid w:val="00A16BFC"/>
    <w:rsid w:val="00A16E66"/>
    <w:rsid w:val="00A20B1C"/>
    <w:rsid w:val="00A229C6"/>
    <w:rsid w:val="00A24CB0"/>
    <w:rsid w:val="00A24EF3"/>
    <w:rsid w:val="00A3328F"/>
    <w:rsid w:val="00A43D21"/>
    <w:rsid w:val="00A450A7"/>
    <w:rsid w:val="00A46D55"/>
    <w:rsid w:val="00A477E5"/>
    <w:rsid w:val="00A50563"/>
    <w:rsid w:val="00A50C19"/>
    <w:rsid w:val="00A53602"/>
    <w:rsid w:val="00A6465C"/>
    <w:rsid w:val="00A673D1"/>
    <w:rsid w:val="00A70436"/>
    <w:rsid w:val="00A707E8"/>
    <w:rsid w:val="00A70D41"/>
    <w:rsid w:val="00A7211D"/>
    <w:rsid w:val="00A72E12"/>
    <w:rsid w:val="00A72F25"/>
    <w:rsid w:val="00A73090"/>
    <w:rsid w:val="00A806C8"/>
    <w:rsid w:val="00A811EA"/>
    <w:rsid w:val="00A82F2B"/>
    <w:rsid w:val="00A85C48"/>
    <w:rsid w:val="00A8781E"/>
    <w:rsid w:val="00A90226"/>
    <w:rsid w:val="00A9042B"/>
    <w:rsid w:val="00A93AAD"/>
    <w:rsid w:val="00A94BCB"/>
    <w:rsid w:val="00A97D0D"/>
    <w:rsid w:val="00A97D45"/>
    <w:rsid w:val="00AA2F5B"/>
    <w:rsid w:val="00AA3518"/>
    <w:rsid w:val="00AA42CB"/>
    <w:rsid w:val="00AA517D"/>
    <w:rsid w:val="00AA6147"/>
    <w:rsid w:val="00AB13F2"/>
    <w:rsid w:val="00AB247F"/>
    <w:rsid w:val="00AB275A"/>
    <w:rsid w:val="00AB4C07"/>
    <w:rsid w:val="00AB590F"/>
    <w:rsid w:val="00AB70FF"/>
    <w:rsid w:val="00AB7369"/>
    <w:rsid w:val="00AB7804"/>
    <w:rsid w:val="00AC3A25"/>
    <w:rsid w:val="00AC3B64"/>
    <w:rsid w:val="00AC41D3"/>
    <w:rsid w:val="00AC7612"/>
    <w:rsid w:val="00AD5585"/>
    <w:rsid w:val="00AD55AA"/>
    <w:rsid w:val="00AD60A6"/>
    <w:rsid w:val="00AD77B9"/>
    <w:rsid w:val="00AD7834"/>
    <w:rsid w:val="00AD7946"/>
    <w:rsid w:val="00AD7E25"/>
    <w:rsid w:val="00AE1044"/>
    <w:rsid w:val="00AE3855"/>
    <w:rsid w:val="00AE44B0"/>
    <w:rsid w:val="00AE4565"/>
    <w:rsid w:val="00AE47A1"/>
    <w:rsid w:val="00AE5419"/>
    <w:rsid w:val="00AE75DC"/>
    <w:rsid w:val="00AF16EB"/>
    <w:rsid w:val="00AF1790"/>
    <w:rsid w:val="00AF6381"/>
    <w:rsid w:val="00B0135D"/>
    <w:rsid w:val="00B02BC7"/>
    <w:rsid w:val="00B03F31"/>
    <w:rsid w:val="00B07649"/>
    <w:rsid w:val="00B126BF"/>
    <w:rsid w:val="00B14783"/>
    <w:rsid w:val="00B15CE7"/>
    <w:rsid w:val="00B17B5E"/>
    <w:rsid w:val="00B201E6"/>
    <w:rsid w:val="00B21666"/>
    <w:rsid w:val="00B225B6"/>
    <w:rsid w:val="00B22682"/>
    <w:rsid w:val="00B22EAE"/>
    <w:rsid w:val="00B24A4E"/>
    <w:rsid w:val="00B27D1B"/>
    <w:rsid w:val="00B303A5"/>
    <w:rsid w:val="00B3102C"/>
    <w:rsid w:val="00B3127C"/>
    <w:rsid w:val="00B3200C"/>
    <w:rsid w:val="00B32551"/>
    <w:rsid w:val="00B32D43"/>
    <w:rsid w:val="00B342E9"/>
    <w:rsid w:val="00B363C0"/>
    <w:rsid w:val="00B3756B"/>
    <w:rsid w:val="00B37D4B"/>
    <w:rsid w:val="00B409C7"/>
    <w:rsid w:val="00B40ABD"/>
    <w:rsid w:val="00B40DD7"/>
    <w:rsid w:val="00B425B2"/>
    <w:rsid w:val="00B4314E"/>
    <w:rsid w:val="00B43367"/>
    <w:rsid w:val="00B436DB"/>
    <w:rsid w:val="00B44470"/>
    <w:rsid w:val="00B503CC"/>
    <w:rsid w:val="00B5125E"/>
    <w:rsid w:val="00B54043"/>
    <w:rsid w:val="00B55565"/>
    <w:rsid w:val="00B56EB5"/>
    <w:rsid w:val="00B60B8D"/>
    <w:rsid w:val="00B61974"/>
    <w:rsid w:val="00B63FC9"/>
    <w:rsid w:val="00B7036E"/>
    <w:rsid w:val="00B709A5"/>
    <w:rsid w:val="00B71B0C"/>
    <w:rsid w:val="00B743CE"/>
    <w:rsid w:val="00B76F96"/>
    <w:rsid w:val="00B806FB"/>
    <w:rsid w:val="00B81430"/>
    <w:rsid w:val="00B82F28"/>
    <w:rsid w:val="00B83EA6"/>
    <w:rsid w:val="00B84966"/>
    <w:rsid w:val="00B860A1"/>
    <w:rsid w:val="00B92DDF"/>
    <w:rsid w:val="00B93CC6"/>
    <w:rsid w:val="00B948F4"/>
    <w:rsid w:val="00BA044A"/>
    <w:rsid w:val="00BA0FE8"/>
    <w:rsid w:val="00BA3A40"/>
    <w:rsid w:val="00BA554A"/>
    <w:rsid w:val="00BB0A9B"/>
    <w:rsid w:val="00BB1EF9"/>
    <w:rsid w:val="00BB2B50"/>
    <w:rsid w:val="00BB3665"/>
    <w:rsid w:val="00BB5266"/>
    <w:rsid w:val="00BB56DE"/>
    <w:rsid w:val="00BB7131"/>
    <w:rsid w:val="00BC0A0D"/>
    <w:rsid w:val="00BC0FFC"/>
    <w:rsid w:val="00BC3820"/>
    <w:rsid w:val="00BC43A2"/>
    <w:rsid w:val="00BC5D3B"/>
    <w:rsid w:val="00BC6C35"/>
    <w:rsid w:val="00BC6F28"/>
    <w:rsid w:val="00BD0FBF"/>
    <w:rsid w:val="00BD3645"/>
    <w:rsid w:val="00BD5C35"/>
    <w:rsid w:val="00BD60D0"/>
    <w:rsid w:val="00BD65F6"/>
    <w:rsid w:val="00BD751A"/>
    <w:rsid w:val="00BE46B1"/>
    <w:rsid w:val="00BE48BB"/>
    <w:rsid w:val="00BE6FAB"/>
    <w:rsid w:val="00BE7538"/>
    <w:rsid w:val="00BF1393"/>
    <w:rsid w:val="00BF246C"/>
    <w:rsid w:val="00BF507F"/>
    <w:rsid w:val="00BF6D04"/>
    <w:rsid w:val="00BF7DA0"/>
    <w:rsid w:val="00C011D2"/>
    <w:rsid w:val="00C037C9"/>
    <w:rsid w:val="00C038FC"/>
    <w:rsid w:val="00C067A2"/>
    <w:rsid w:val="00C07613"/>
    <w:rsid w:val="00C106B5"/>
    <w:rsid w:val="00C1357F"/>
    <w:rsid w:val="00C1604F"/>
    <w:rsid w:val="00C16A5F"/>
    <w:rsid w:val="00C20DE7"/>
    <w:rsid w:val="00C229F3"/>
    <w:rsid w:val="00C242CB"/>
    <w:rsid w:val="00C24789"/>
    <w:rsid w:val="00C25AFF"/>
    <w:rsid w:val="00C25BBF"/>
    <w:rsid w:val="00C2740A"/>
    <w:rsid w:val="00C32BD1"/>
    <w:rsid w:val="00C330D2"/>
    <w:rsid w:val="00C33868"/>
    <w:rsid w:val="00C348A0"/>
    <w:rsid w:val="00C34D37"/>
    <w:rsid w:val="00C35472"/>
    <w:rsid w:val="00C4108D"/>
    <w:rsid w:val="00C41D3C"/>
    <w:rsid w:val="00C41D65"/>
    <w:rsid w:val="00C4346A"/>
    <w:rsid w:val="00C434F7"/>
    <w:rsid w:val="00C4416D"/>
    <w:rsid w:val="00C457AB"/>
    <w:rsid w:val="00C47DF3"/>
    <w:rsid w:val="00C513BF"/>
    <w:rsid w:val="00C513E3"/>
    <w:rsid w:val="00C5163A"/>
    <w:rsid w:val="00C53CD7"/>
    <w:rsid w:val="00C55C7A"/>
    <w:rsid w:val="00C613A7"/>
    <w:rsid w:val="00C62B91"/>
    <w:rsid w:val="00C65ED2"/>
    <w:rsid w:val="00C676AA"/>
    <w:rsid w:val="00C67F87"/>
    <w:rsid w:val="00C717A6"/>
    <w:rsid w:val="00C7180B"/>
    <w:rsid w:val="00C7452D"/>
    <w:rsid w:val="00C764E9"/>
    <w:rsid w:val="00C76611"/>
    <w:rsid w:val="00C823DC"/>
    <w:rsid w:val="00C872F5"/>
    <w:rsid w:val="00C925E8"/>
    <w:rsid w:val="00C93713"/>
    <w:rsid w:val="00CA1E74"/>
    <w:rsid w:val="00CA3778"/>
    <w:rsid w:val="00CA4B16"/>
    <w:rsid w:val="00CA7F3E"/>
    <w:rsid w:val="00CB037C"/>
    <w:rsid w:val="00CB0D28"/>
    <w:rsid w:val="00CB25FF"/>
    <w:rsid w:val="00CB302B"/>
    <w:rsid w:val="00CB3058"/>
    <w:rsid w:val="00CB3E18"/>
    <w:rsid w:val="00CB4F08"/>
    <w:rsid w:val="00CB575F"/>
    <w:rsid w:val="00CB5BB8"/>
    <w:rsid w:val="00CB5D1B"/>
    <w:rsid w:val="00CB74CD"/>
    <w:rsid w:val="00CB75BD"/>
    <w:rsid w:val="00CC135C"/>
    <w:rsid w:val="00CC4109"/>
    <w:rsid w:val="00CC5053"/>
    <w:rsid w:val="00CC76C4"/>
    <w:rsid w:val="00CD19C6"/>
    <w:rsid w:val="00CD311B"/>
    <w:rsid w:val="00CD64AC"/>
    <w:rsid w:val="00CD7620"/>
    <w:rsid w:val="00CE0AF9"/>
    <w:rsid w:val="00CE17E0"/>
    <w:rsid w:val="00CE275B"/>
    <w:rsid w:val="00CE3495"/>
    <w:rsid w:val="00CE38E4"/>
    <w:rsid w:val="00CE415C"/>
    <w:rsid w:val="00CE4A98"/>
    <w:rsid w:val="00CE4EDD"/>
    <w:rsid w:val="00CE5E75"/>
    <w:rsid w:val="00CE687E"/>
    <w:rsid w:val="00CE73AA"/>
    <w:rsid w:val="00CF06F4"/>
    <w:rsid w:val="00CF0E81"/>
    <w:rsid w:val="00CF1A64"/>
    <w:rsid w:val="00CF2409"/>
    <w:rsid w:val="00CF2D0C"/>
    <w:rsid w:val="00CF40A6"/>
    <w:rsid w:val="00CF42D6"/>
    <w:rsid w:val="00CF4D30"/>
    <w:rsid w:val="00CF58B1"/>
    <w:rsid w:val="00CF6134"/>
    <w:rsid w:val="00D04387"/>
    <w:rsid w:val="00D119B9"/>
    <w:rsid w:val="00D12E38"/>
    <w:rsid w:val="00D1340B"/>
    <w:rsid w:val="00D13A1A"/>
    <w:rsid w:val="00D16518"/>
    <w:rsid w:val="00D16BE7"/>
    <w:rsid w:val="00D245F6"/>
    <w:rsid w:val="00D260E1"/>
    <w:rsid w:val="00D27292"/>
    <w:rsid w:val="00D31DA2"/>
    <w:rsid w:val="00D32DAE"/>
    <w:rsid w:val="00D424C9"/>
    <w:rsid w:val="00D455CF"/>
    <w:rsid w:val="00D45B04"/>
    <w:rsid w:val="00D45B71"/>
    <w:rsid w:val="00D46D13"/>
    <w:rsid w:val="00D50BB5"/>
    <w:rsid w:val="00D52419"/>
    <w:rsid w:val="00D52587"/>
    <w:rsid w:val="00D559B0"/>
    <w:rsid w:val="00D55AB5"/>
    <w:rsid w:val="00D57CBB"/>
    <w:rsid w:val="00D57CD3"/>
    <w:rsid w:val="00D61E70"/>
    <w:rsid w:val="00D62663"/>
    <w:rsid w:val="00D63A70"/>
    <w:rsid w:val="00D6575F"/>
    <w:rsid w:val="00D6713A"/>
    <w:rsid w:val="00D67487"/>
    <w:rsid w:val="00D70DCB"/>
    <w:rsid w:val="00D7327E"/>
    <w:rsid w:val="00D74395"/>
    <w:rsid w:val="00D74A51"/>
    <w:rsid w:val="00D74BF0"/>
    <w:rsid w:val="00D760D8"/>
    <w:rsid w:val="00D77A37"/>
    <w:rsid w:val="00D77F62"/>
    <w:rsid w:val="00D82FEE"/>
    <w:rsid w:val="00D83C6C"/>
    <w:rsid w:val="00D851A1"/>
    <w:rsid w:val="00D85700"/>
    <w:rsid w:val="00D8578D"/>
    <w:rsid w:val="00D85BA2"/>
    <w:rsid w:val="00D85C9E"/>
    <w:rsid w:val="00D8616E"/>
    <w:rsid w:val="00D86DC8"/>
    <w:rsid w:val="00D87F46"/>
    <w:rsid w:val="00D921EA"/>
    <w:rsid w:val="00D932EE"/>
    <w:rsid w:val="00D943A8"/>
    <w:rsid w:val="00D944C5"/>
    <w:rsid w:val="00D946B5"/>
    <w:rsid w:val="00D96451"/>
    <w:rsid w:val="00DA37CC"/>
    <w:rsid w:val="00DA3D63"/>
    <w:rsid w:val="00DA7D9D"/>
    <w:rsid w:val="00DB34C6"/>
    <w:rsid w:val="00DB5B3D"/>
    <w:rsid w:val="00DC1877"/>
    <w:rsid w:val="00DC2608"/>
    <w:rsid w:val="00DC3D10"/>
    <w:rsid w:val="00DC408F"/>
    <w:rsid w:val="00DC4827"/>
    <w:rsid w:val="00DC5558"/>
    <w:rsid w:val="00DC633F"/>
    <w:rsid w:val="00DD64DF"/>
    <w:rsid w:val="00DE1FE9"/>
    <w:rsid w:val="00DE2317"/>
    <w:rsid w:val="00DE2A24"/>
    <w:rsid w:val="00DE2CF4"/>
    <w:rsid w:val="00DE2F44"/>
    <w:rsid w:val="00DE3732"/>
    <w:rsid w:val="00DE46C8"/>
    <w:rsid w:val="00DE7155"/>
    <w:rsid w:val="00DF1D56"/>
    <w:rsid w:val="00DF2388"/>
    <w:rsid w:val="00DF3E25"/>
    <w:rsid w:val="00DF50DA"/>
    <w:rsid w:val="00E014DD"/>
    <w:rsid w:val="00E06ADE"/>
    <w:rsid w:val="00E10C71"/>
    <w:rsid w:val="00E1420D"/>
    <w:rsid w:val="00E14C02"/>
    <w:rsid w:val="00E16E13"/>
    <w:rsid w:val="00E223EA"/>
    <w:rsid w:val="00E2389C"/>
    <w:rsid w:val="00E23DAC"/>
    <w:rsid w:val="00E243FD"/>
    <w:rsid w:val="00E24552"/>
    <w:rsid w:val="00E24B7C"/>
    <w:rsid w:val="00E34837"/>
    <w:rsid w:val="00E35BB2"/>
    <w:rsid w:val="00E364A2"/>
    <w:rsid w:val="00E36C14"/>
    <w:rsid w:val="00E427F2"/>
    <w:rsid w:val="00E431A4"/>
    <w:rsid w:val="00E47639"/>
    <w:rsid w:val="00E47A43"/>
    <w:rsid w:val="00E50687"/>
    <w:rsid w:val="00E51371"/>
    <w:rsid w:val="00E528D5"/>
    <w:rsid w:val="00E52BA5"/>
    <w:rsid w:val="00E52BB0"/>
    <w:rsid w:val="00E54198"/>
    <w:rsid w:val="00E54653"/>
    <w:rsid w:val="00E5691D"/>
    <w:rsid w:val="00E57FC1"/>
    <w:rsid w:val="00E62802"/>
    <w:rsid w:val="00E677F7"/>
    <w:rsid w:val="00E713DD"/>
    <w:rsid w:val="00E71B02"/>
    <w:rsid w:val="00E7536A"/>
    <w:rsid w:val="00E77EB3"/>
    <w:rsid w:val="00E80EF7"/>
    <w:rsid w:val="00E81525"/>
    <w:rsid w:val="00E82F3B"/>
    <w:rsid w:val="00E83F8D"/>
    <w:rsid w:val="00E85DA7"/>
    <w:rsid w:val="00E85E68"/>
    <w:rsid w:val="00E906F0"/>
    <w:rsid w:val="00E90CD8"/>
    <w:rsid w:val="00E93D0A"/>
    <w:rsid w:val="00E9694C"/>
    <w:rsid w:val="00EA2305"/>
    <w:rsid w:val="00EA2D1D"/>
    <w:rsid w:val="00EA7C5F"/>
    <w:rsid w:val="00EB0F65"/>
    <w:rsid w:val="00EB1579"/>
    <w:rsid w:val="00EB16D5"/>
    <w:rsid w:val="00EB47FC"/>
    <w:rsid w:val="00EB5A83"/>
    <w:rsid w:val="00EB7FAC"/>
    <w:rsid w:val="00EC6A36"/>
    <w:rsid w:val="00ED0C60"/>
    <w:rsid w:val="00ED0CE2"/>
    <w:rsid w:val="00ED25EE"/>
    <w:rsid w:val="00ED4C85"/>
    <w:rsid w:val="00ED6789"/>
    <w:rsid w:val="00ED7BEF"/>
    <w:rsid w:val="00ED7E4E"/>
    <w:rsid w:val="00EE08A6"/>
    <w:rsid w:val="00EE14FF"/>
    <w:rsid w:val="00EE166D"/>
    <w:rsid w:val="00EE35B0"/>
    <w:rsid w:val="00EE4408"/>
    <w:rsid w:val="00EE5BAB"/>
    <w:rsid w:val="00EE7F95"/>
    <w:rsid w:val="00EF5B96"/>
    <w:rsid w:val="00F0104E"/>
    <w:rsid w:val="00F02204"/>
    <w:rsid w:val="00F026E2"/>
    <w:rsid w:val="00F02B8E"/>
    <w:rsid w:val="00F02C95"/>
    <w:rsid w:val="00F03B16"/>
    <w:rsid w:val="00F040A1"/>
    <w:rsid w:val="00F061C6"/>
    <w:rsid w:val="00F06D86"/>
    <w:rsid w:val="00F0704B"/>
    <w:rsid w:val="00F07D22"/>
    <w:rsid w:val="00F07DB4"/>
    <w:rsid w:val="00F10158"/>
    <w:rsid w:val="00F113B5"/>
    <w:rsid w:val="00F11F41"/>
    <w:rsid w:val="00F12393"/>
    <w:rsid w:val="00F151C8"/>
    <w:rsid w:val="00F20BF5"/>
    <w:rsid w:val="00F24BD1"/>
    <w:rsid w:val="00F32854"/>
    <w:rsid w:val="00F33A0C"/>
    <w:rsid w:val="00F341C4"/>
    <w:rsid w:val="00F40EF3"/>
    <w:rsid w:val="00F43694"/>
    <w:rsid w:val="00F44003"/>
    <w:rsid w:val="00F4518B"/>
    <w:rsid w:val="00F46CE2"/>
    <w:rsid w:val="00F475BF"/>
    <w:rsid w:val="00F50CA4"/>
    <w:rsid w:val="00F5572E"/>
    <w:rsid w:val="00F57F94"/>
    <w:rsid w:val="00F63014"/>
    <w:rsid w:val="00F63A14"/>
    <w:rsid w:val="00F64032"/>
    <w:rsid w:val="00F649FD"/>
    <w:rsid w:val="00F65F2F"/>
    <w:rsid w:val="00F70008"/>
    <w:rsid w:val="00F757EE"/>
    <w:rsid w:val="00F8081A"/>
    <w:rsid w:val="00F816F3"/>
    <w:rsid w:val="00F86FBD"/>
    <w:rsid w:val="00F91EAC"/>
    <w:rsid w:val="00F93782"/>
    <w:rsid w:val="00F95471"/>
    <w:rsid w:val="00FA0C24"/>
    <w:rsid w:val="00FA1CF4"/>
    <w:rsid w:val="00FA354F"/>
    <w:rsid w:val="00FA58C6"/>
    <w:rsid w:val="00FA593B"/>
    <w:rsid w:val="00FB1284"/>
    <w:rsid w:val="00FB5239"/>
    <w:rsid w:val="00FB6660"/>
    <w:rsid w:val="00FC0EE2"/>
    <w:rsid w:val="00FC110B"/>
    <w:rsid w:val="00FC259E"/>
    <w:rsid w:val="00FC2FD7"/>
    <w:rsid w:val="00FC54E8"/>
    <w:rsid w:val="00FD0257"/>
    <w:rsid w:val="00FD1BE4"/>
    <w:rsid w:val="00FD2238"/>
    <w:rsid w:val="00FD27B7"/>
    <w:rsid w:val="00FD3A4C"/>
    <w:rsid w:val="00FD3F15"/>
    <w:rsid w:val="00FD40AE"/>
    <w:rsid w:val="00FD5BE2"/>
    <w:rsid w:val="00FD74A8"/>
    <w:rsid w:val="00FD78BF"/>
    <w:rsid w:val="00FD79FD"/>
    <w:rsid w:val="00FE256F"/>
    <w:rsid w:val="00FE2AC8"/>
    <w:rsid w:val="00FE2BD7"/>
    <w:rsid w:val="00FE4670"/>
    <w:rsid w:val="00FE46E7"/>
    <w:rsid w:val="00FE6868"/>
    <w:rsid w:val="00FE71B4"/>
    <w:rsid w:val="00FF0485"/>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0177"/>
    <o:shapelayout v:ext="edit">
      <o:idmap v:ext="edit" data="1"/>
    </o:shapelayout>
  </w:shapeDefaults>
  <w:doNotEmbedSmartTags/>
  <w:decimalSymbol w:val=","/>
  <w:listSeparator w:val=";"/>
  <w14:docId w14:val="1AA32AB5"/>
  <w15:docId w15:val="{5A119ADD-8EB0-4894-BBA6-940A1309D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1F27BB"/>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uiPriority w:val="9"/>
    <w:qFormat/>
    <w:rsid w:val="001F27BB"/>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1F27BB"/>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1F27BB"/>
    <w:pPr>
      <w:keepNext/>
      <w:spacing w:before="240" w:after="60"/>
      <w:outlineLvl w:val="3"/>
    </w:pPr>
    <w:rPr>
      <w:rFonts w:ascii="Arial" w:hAnsi="Arial" w:cs="Times New Roman"/>
      <w:b/>
      <w:bCs/>
      <w:szCs w:val="28"/>
    </w:rPr>
  </w:style>
  <w:style w:type="paragraph" w:styleId="5">
    <w:name w:val="heading 5"/>
    <w:basedOn w:val="a"/>
    <w:next w:val="a"/>
    <w:uiPriority w:val="9"/>
    <w:qFormat/>
    <w:rsid w:val="001F27BB"/>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1F27BB"/>
  </w:style>
  <w:style w:type="character" w:customStyle="1" w:styleId="WW8Num1z1">
    <w:name w:val="WW8Num1z1"/>
    <w:rsid w:val="001F27BB"/>
  </w:style>
  <w:style w:type="character" w:customStyle="1" w:styleId="WW8Num1z2">
    <w:name w:val="WW8Num1z2"/>
    <w:rsid w:val="001F27BB"/>
  </w:style>
  <w:style w:type="character" w:customStyle="1" w:styleId="WW8Num1z3">
    <w:name w:val="WW8Num1z3"/>
    <w:rsid w:val="001F27BB"/>
  </w:style>
  <w:style w:type="character" w:customStyle="1" w:styleId="WW8Num1z4">
    <w:name w:val="WW8Num1z4"/>
    <w:rsid w:val="001F27BB"/>
    <w:rPr>
      <w:rFonts w:ascii="Arial" w:hAnsi="Arial" w:cs="Times New Roman"/>
      <w:b w:val="0"/>
      <w:i w:val="0"/>
      <w:sz w:val="20"/>
      <w:szCs w:val="20"/>
    </w:rPr>
  </w:style>
  <w:style w:type="character" w:customStyle="1" w:styleId="WW8Num1z5">
    <w:name w:val="WW8Num1z5"/>
    <w:rsid w:val="001F27BB"/>
  </w:style>
  <w:style w:type="character" w:customStyle="1" w:styleId="WW8Num1z6">
    <w:name w:val="WW8Num1z6"/>
    <w:rsid w:val="001F27BB"/>
  </w:style>
  <w:style w:type="character" w:customStyle="1" w:styleId="WW8Num1z7">
    <w:name w:val="WW8Num1z7"/>
    <w:rsid w:val="001F27BB"/>
  </w:style>
  <w:style w:type="character" w:customStyle="1" w:styleId="WW8Num1z8">
    <w:name w:val="WW8Num1z8"/>
    <w:rsid w:val="001F27BB"/>
  </w:style>
  <w:style w:type="character" w:customStyle="1" w:styleId="WW8Num2z0">
    <w:name w:val="WW8Num2z0"/>
    <w:rsid w:val="001F27BB"/>
    <w:rPr>
      <w:rFonts w:ascii="Symbol" w:hAnsi="Symbol" w:cs="Symbol"/>
      <w:lang w:val="el-GR"/>
    </w:rPr>
  </w:style>
  <w:style w:type="character" w:customStyle="1" w:styleId="WW8Num3z0">
    <w:name w:val="WW8Num3z0"/>
    <w:rsid w:val="001F27BB"/>
    <w:rPr>
      <w:lang w:val="el-GR"/>
    </w:rPr>
  </w:style>
  <w:style w:type="character" w:customStyle="1" w:styleId="WW8Num4z0">
    <w:name w:val="WW8Num4z0"/>
    <w:rsid w:val="001F27BB"/>
    <w:rPr>
      <w:rFonts w:ascii="Webdings" w:hAnsi="Webdings" w:cs="Webdings"/>
      <w:color w:val="333399"/>
      <w:sz w:val="16"/>
    </w:rPr>
  </w:style>
  <w:style w:type="character" w:customStyle="1" w:styleId="WW8Num5z0">
    <w:name w:val="WW8Num5z0"/>
    <w:rsid w:val="001F27BB"/>
    <w:rPr>
      <w:shd w:val="clear" w:color="auto" w:fill="FFFF00"/>
      <w:lang w:val="el-GR"/>
    </w:rPr>
  </w:style>
  <w:style w:type="character" w:customStyle="1" w:styleId="WW8Num6z0">
    <w:name w:val="WW8Num6z0"/>
    <w:rsid w:val="001F27BB"/>
    <w:rPr>
      <w:b/>
      <w:bCs/>
      <w:szCs w:val="22"/>
      <w:lang w:val="el-GR"/>
    </w:rPr>
  </w:style>
  <w:style w:type="character" w:customStyle="1" w:styleId="WW8Num6z1">
    <w:name w:val="WW8Num6z1"/>
    <w:rsid w:val="001F27BB"/>
  </w:style>
  <w:style w:type="character" w:customStyle="1" w:styleId="WW8Num6z2">
    <w:name w:val="WW8Num6z2"/>
    <w:rsid w:val="001F27BB"/>
  </w:style>
  <w:style w:type="character" w:customStyle="1" w:styleId="WW8Num6z3">
    <w:name w:val="WW8Num6z3"/>
    <w:rsid w:val="001F27BB"/>
  </w:style>
  <w:style w:type="character" w:customStyle="1" w:styleId="WW8Num6z4">
    <w:name w:val="WW8Num6z4"/>
    <w:rsid w:val="001F27BB"/>
  </w:style>
  <w:style w:type="character" w:customStyle="1" w:styleId="WW8Num6z5">
    <w:name w:val="WW8Num6z5"/>
    <w:rsid w:val="001F27BB"/>
  </w:style>
  <w:style w:type="character" w:customStyle="1" w:styleId="WW8Num6z6">
    <w:name w:val="WW8Num6z6"/>
    <w:rsid w:val="001F27BB"/>
  </w:style>
  <w:style w:type="character" w:customStyle="1" w:styleId="WW8Num6z7">
    <w:name w:val="WW8Num6z7"/>
    <w:rsid w:val="001F27BB"/>
  </w:style>
  <w:style w:type="character" w:customStyle="1" w:styleId="WW8Num6z8">
    <w:name w:val="WW8Num6z8"/>
    <w:rsid w:val="001F27BB"/>
  </w:style>
  <w:style w:type="character" w:customStyle="1" w:styleId="WW8Num7z0">
    <w:name w:val="WW8Num7z0"/>
    <w:rsid w:val="001F27BB"/>
    <w:rPr>
      <w:b/>
      <w:bCs/>
      <w:szCs w:val="22"/>
      <w:lang w:val="el-GR"/>
    </w:rPr>
  </w:style>
  <w:style w:type="character" w:customStyle="1" w:styleId="WW8Num7z1">
    <w:name w:val="WW8Num7z1"/>
    <w:rsid w:val="001F27BB"/>
    <w:rPr>
      <w:rFonts w:eastAsia="Calibri"/>
      <w:lang w:val="el-GR"/>
    </w:rPr>
  </w:style>
  <w:style w:type="character" w:customStyle="1" w:styleId="WW8Num7z2">
    <w:name w:val="WW8Num7z2"/>
    <w:rsid w:val="001F27BB"/>
  </w:style>
  <w:style w:type="character" w:customStyle="1" w:styleId="WW8Num7z3">
    <w:name w:val="WW8Num7z3"/>
    <w:rsid w:val="001F27BB"/>
  </w:style>
  <w:style w:type="character" w:customStyle="1" w:styleId="WW8Num7z4">
    <w:name w:val="WW8Num7z4"/>
    <w:rsid w:val="001F27BB"/>
  </w:style>
  <w:style w:type="character" w:customStyle="1" w:styleId="WW8Num7z5">
    <w:name w:val="WW8Num7z5"/>
    <w:rsid w:val="001F27BB"/>
  </w:style>
  <w:style w:type="character" w:customStyle="1" w:styleId="WW8Num7z6">
    <w:name w:val="WW8Num7z6"/>
    <w:rsid w:val="001F27BB"/>
  </w:style>
  <w:style w:type="character" w:customStyle="1" w:styleId="WW8Num7z7">
    <w:name w:val="WW8Num7z7"/>
    <w:rsid w:val="001F27BB"/>
  </w:style>
  <w:style w:type="character" w:customStyle="1" w:styleId="WW8Num7z8">
    <w:name w:val="WW8Num7z8"/>
    <w:rsid w:val="001F27BB"/>
  </w:style>
  <w:style w:type="character" w:customStyle="1" w:styleId="WW8Num8z0">
    <w:name w:val="WW8Num8z0"/>
    <w:rsid w:val="001F27BB"/>
    <w:rPr>
      <w:rFonts w:ascii="Symbol" w:hAnsi="Symbol" w:cs="OpenSymbol"/>
      <w:color w:val="5B9BD5"/>
    </w:rPr>
  </w:style>
  <w:style w:type="character" w:customStyle="1" w:styleId="WW8Num9z0">
    <w:name w:val="WW8Num9z0"/>
    <w:rsid w:val="001F27BB"/>
    <w:rPr>
      <w:rFonts w:ascii="Angsana New" w:hAnsi="Angsana New" w:cs="Angsana New"/>
      <w:color w:val="000000"/>
      <w:kern w:val="1"/>
      <w:szCs w:val="22"/>
      <w:shd w:val="clear" w:color="auto" w:fill="FFFFFF"/>
      <w:lang w:val="el-GR"/>
    </w:rPr>
  </w:style>
  <w:style w:type="character" w:customStyle="1" w:styleId="WW8Num10z0">
    <w:name w:val="WW8Num10z0"/>
    <w:rsid w:val="001F27BB"/>
    <w:rPr>
      <w:rFonts w:ascii="Symbol" w:hAnsi="Symbol" w:cs="Symbol"/>
      <w:kern w:val="1"/>
      <w:shd w:val="clear" w:color="auto" w:fill="C0C0C0"/>
      <w:lang w:val="el-GR"/>
    </w:rPr>
  </w:style>
  <w:style w:type="character" w:customStyle="1" w:styleId="WW8Num11z0">
    <w:name w:val="WW8Num11z0"/>
    <w:rsid w:val="001F27BB"/>
    <w:rPr>
      <w:rFonts w:ascii="Symbol" w:hAnsi="Symbol" w:cs="Symbol" w:hint="default"/>
      <w:lang w:val="el-GR"/>
    </w:rPr>
  </w:style>
  <w:style w:type="character" w:customStyle="1" w:styleId="WW8Num11z1">
    <w:name w:val="WW8Num11z1"/>
    <w:rsid w:val="001F27BB"/>
    <w:rPr>
      <w:rFonts w:ascii="Courier New" w:hAnsi="Courier New" w:cs="Courier New" w:hint="default"/>
    </w:rPr>
  </w:style>
  <w:style w:type="character" w:customStyle="1" w:styleId="WW8Num11z2">
    <w:name w:val="WW8Num11z2"/>
    <w:rsid w:val="001F27BB"/>
    <w:rPr>
      <w:rFonts w:ascii="Wingdings" w:hAnsi="Wingdings" w:cs="Wingdings" w:hint="default"/>
    </w:rPr>
  </w:style>
  <w:style w:type="character" w:customStyle="1" w:styleId="50">
    <w:name w:val="Προεπιλεγμένη γραμματοσειρά5"/>
    <w:rsid w:val="001F27BB"/>
  </w:style>
  <w:style w:type="character" w:customStyle="1" w:styleId="WW8Num10z1">
    <w:name w:val="WW8Num10z1"/>
    <w:rsid w:val="001F27BB"/>
  </w:style>
  <w:style w:type="character" w:customStyle="1" w:styleId="WW8Num10z2">
    <w:name w:val="WW8Num10z2"/>
    <w:rsid w:val="001F27BB"/>
  </w:style>
  <w:style w:type="character" w:customStyle="1" w:styleId="WW8Num10z3">
    <w:name w:val="WW8Num10z3"/>
    <w:rsid w:val="001F27BB"/>
  </w:style>
  <w:style w:type="character" w:customStyle="1" w:styleId="WW8Num10z4">
    <w:name w:val="WW8Num10z4"/>
    <w:rsid w:val="001F27BB"/>
  </w:style>
  <w:style w:type="character" w:customStyle="1" w:styleId="WW8Num10z5">
    <w:name w:val="WW8Num10z5"/>
    <w:rsid w:val="001F27BB"/>
  </w:style>
  <w:style w:type="character" w:customStyle="1" w:styleId="WW8Num10z6">
    <w:name w:val="WW8Num10z6"/>
    <w:rsid w:val="001F27BB"/>
  </w:style>
  <w:style w:type="character" w:customStyle="1" w:styleId="WW8Num10z7">
    <w:name w:val="WW8Num10z7"/>
    <w:rsid w:val="001F27BB"/>
  </w:style>
  <w:style w:type="character" w:customStyle="1" w:styleId="WW8Num10z8">
    <w:name w:val="WW8Num10z8"/>
    <w:rsid w:val="001F27BB"/>
  </w:style>
  <w:style w:type="character" w:customStyle="1" w:styleId="WW-">
    <w:name w:val="WW-Προεπιλεγμένη γραμματοσειρά"/>
    <w:rsid w:val="001F27BB"/>
  </w:style>
  <w:style w:type="character" w:customStyle="1" w:styleId="WW-DefaultParagraphFont">
    <w:name w:val="WW-Default Paragraph Font"/>
    <w:rsid w:val="001F27BB"/>
  </w:style>
  <w:style w:type="character" w:customStyle="1" w:styleId="WW8Num8z1">
    <w:name w:val="WW8Num8z1"/>
    <w:rsid w:val="001F27BB"/>
    <w:rPr>
      <w:rFonts w:eastAsia="Calibri"/>
      <w:lang w:val="el-GR"/>
    </w:rPr>
  </w:style>
  <w:style w:type="character" w:customStyle="1" w:styleId="WW8Num8z2">
    <w:name w:val="WW8Num8z2"/>
    <w:rsid w:val="001F27BB"/>
  </w:style>
  <w:style w:type="character" w:customStyle="1" w:styleId="WW8Num8z3">
    <w:name w:val="WW8Num8z3"/>
    <w:rsid w:val="001F27BB"/>
  </w:style>
  <w:style w:type="character" w:customStyle="1" w:styleId="WW8Num8z4">
    <w:name w:val="WW8Num8z4"/>
    <w:rsid w:val="001F27BB"/>
  </w:style>
  <w:style w:type="character" w:customStyle="1" w:styleId="WW8Num8z5">
    <w:name w:val="WW8Num8z5"/>
    <w:rsid w:val="001F27BB"/>
  </w:style>
  <w:style w:type="character" w:customStyle="1" w:styleId="WW8Num8z6">
    <w:name w:val="WW8Num8z6"/>
    <w:rsid w:val="001F27BB"/>
  </w:style>
  <w:style w:type="character" w:customStyle="1" w:styleId="WW8Num8z7">
    <w:name w:val="WW8Num8z7"/>
    <w:rsid w:val="001F27BB"/>
  </w:style>
  <w:style w:type="character" w:customStyle="1" w:styleId="WW8Num8z8">
    <w:name w:val="WW8Num8z8"/>
    <w:rsid w:val="001F27BB"/>
  </w:style>
  <w:style w:type="character" w:customStyle="1" w:styleId="WW8Num11z3">
    <w:name w:val="WW8Num11z3"/>
    <w:rsid w:val="001F27BB"/>
  </w:style>
  <w:style w:type="character" w:customStyle="1" w:styleId="WW8Num11z4">
    <w:name w:val="WW8Num11z4"/>
    <w:rsid w:val="001F27BB"/>
  </w:style>
  <w:style w:type="character" w:customStyle="1" w:styleId="WW8Num11z5">
    <w:name w:val="WW8Num11z5"/>
    <w:rsid w:val="001F27BB"/>
  </w:style>
  <w:style w:type="character" w:customStyle="1" w:styleId="WW8Num11z6">
    <w:name w:val="WW8Num11z6"/>
    <w:rsid w:val="001F27BB"/>
  </w:style>
  <w:style w:type="character" w:customStyle="1" w:styleId="WW8Num11z7">
    <w:name w:val="WW8Num11z7"/>
    <w:rsid w:val="001F27BB"/>
  </w:style>
  <w:style w:type="character" w:customStyle="1" w:styleId="WW8Num11z8">
    <w:name w:val="WW8Num11z8"/>
    <w:rsid w:val="001F27BB"/>
  </w:style>
  <w:style w:type="character" w:customStyle="1" w:styleId="WW-DefaultParagraphFont1">
    <w:name w:val="WW-Default Paragraph Font1"/>
    <w:rsid w:val="001F27BB"/>
  </w:style>
  <w:style w:type="character" w:customStyle="1" w:styleId="40">
    <w:name w:val="Προεπιλεγμένη γραμματοσειρά4"/>
    <w:rsid w:val="001F27BB"/>
  </w:style>
  <w:style w:type="character" w:customStyle="1" w:styleId="WW8Num2z1">
    <w:name w:val="WW8Num2z1"/>
    <w:rsid w:val="001F27BB"/>
  </w:style>
  <w:style w:type="character" w:customStyle="1" w:styleId="WW8Num2z2">
    <w:name w:val="WW8Num2z2"/>
    <w:rsid w:val="001F27BB"/>
  </w:style>
  <w:style w:type="character" w:customStyle="1" w:styleId="WW8Num2z3">
    <w:name w:val="WW8Num2z3"/>
    <w:rsid w:val="001F27BB"/>
  </w:style>
  <w:style w:type="character" w:customStyle="1" w:styleId="WW8Num2z4">
    <w:name w:val="WW8Num2z4"/>
    <w:rsid w:val="001F27BB"/>
    <w:rPr>
      <w:rFonts w:ascii="Arial" w:hAnsi="Arial" w:cs="Times New Roman"/>
      <w:b w:val="0"/>
      <w:i w:val="0"/>
      <w:sz w:val="20"/>
      <w:szCs w:val="20"/>
    </w:rPr>
  </w:style>
  <w:style w:type="character" w:customStyle="1" w:styleId="WW8Num2z5">
    <w:name w:val="WW8Num2z5"/>
    <w:rsid w:val="001F27BB"/>
  </w:style>
  <w:style w:type="character" w:customStyle="1" w:styleId="WW8Num2z6">
    <w:name w:val="WW8Num2z6"/>
    <w:rsid w:val="001F27BB"/>
  </w:style>
  <w:style w:type="character" w:customStyle="1" w:styleId="WW8Num2z7">
    <w:name w:val="WW8Num2z7"/>
    <w:rsid w:val="001F27BB"/>
  </w:style>
  <w:style w:type="character" w:customStyle="1" w:styleId="WW8Num2z8">
    <w:name w:val="WW8Num2z8"/>
    <w:rsid w:val="001F27BB"/>
  </w:style>
  <w:style w:type="character" w:customStyle="1" w:styleId="WW8Num9z1">
    <w:name w:val="WW8Num9z1"/>
    <w:rsid w:val="001F27BB"/>
    <w:rPr>
      <w:rFonts w:eastAsia="Calibri"/>
      <w:lang w:val="el-GR"/>
    </w:rPr>
  </w:style>
  <w:style w:type="character" w:customStyle="1" w:styleId="WW8Num9z2">
    <w:name w:val="WW8Num9z2"/>
    <w:rsid w:val="001F27BB"/>
  </w:style>
  <w:style w:type="character" w:customStyle="1" w:styleId="WW8Num9z3">
    <w:name w:val="WW8Num9z3"/>
    <w:rsid w:val="001F27BB"/>
  </w:style>
  <w:style w:type="character" w:customStyle="1" w:styleId="WW8Num9z4">
    <w:name w:val="WW8Num9z4"/>
    <w:rsid w:val="001F27BB"/>
  </w:style>
  <w:style w:type="character" w:customStyle="1" w:styleId="WW8Num9z5">
    <w:name w:val="WW8Num9z5"/>
    <w:rsid w:val="001F27BB"/>
  </w:style>
  <w:style w:type="character" w:customStyle="1" w:styleId="WW8Num9z6">
    <w:name w:val="WW8Num9z6"/>
    <w:rsid w:val="001F27BB"/>
  </w:style>
  <w:style w:type="character" w:customStyle="1" w:styleId="WW8Num9z7">
    <w:name w:val="WW8Num9z7"/>
    <w:rsid w:val="001F27BB"/>
  </w:style>
  <w:style w:type="character" w:customStyle="1" w:styleId="WW8Num9z8">
    <w:name w:val="WW8Num9z8"/>
    <w:rsid w:val="001F27BB"/>
  </w:style>
  <w:style w:type="character" w:customStyle="1" w:styleId="WW-DefaultParagraphFont11">
    <w:name w:val="WW-Default Paragraph Font11"/>
    <w:rsid w:val="001F27BB"/>
  </w:style>
  <w:style w:type="character" w:customStyle="1" w:styleId="WW8Num12z0">
    <w:name w:val="WW8Num12z0"/>
    <w:rsid w:val="001F27BB"/>
    <w:rPr>
      <w:rFonts w:ascii="Symbol" w:hAnsi="Symbol" w:cs="Symbol"/>
    </w:rPr>
  </w:style>
  <w:style w:type="character" w:customStyle="1" w:styleId="WW8Num12z1">
    <w:name w:val="WW8Num12z1"/>
    <w:rsid w:val="001F27BB"/>
    <w:rPr>
      <w:rFonts w:ascii="Courier New" w:hAnsi="Courier New" w:cs="Courier New"/>
    </w:rPr>
  </w:style>
  <w:style w:type="character" w:customStyle="1" w:styleId="WW8Num12z2">
    <w:name w:val="WW8Num12z2"/>
    <w:rsid w:val="001F27BB"/>
    <w:rPr>
      <w:rFonts w:ascii="Wingdings" w:hAnsi="Wingdings" w:cs="Wingdings"/>
    </w:rPr>
  </w:style>
  <w:style w:type="character" w:customStyle="1" w:styleId="WW-DefaultParagraphFont111">
    <w:name w:val="WW-Default Paragraph Font111"/>
    <w:rsid w:val="001F27BB"/>
  </w:style>
  <w:style w:type="character" w:customStyle="1" w:styleId="WW-DefaultParagraphFont1111">
    <w:name w:val="WW-Default Paragraph Font1111"/>
    <w:rsid w:val="001F27BB"/>
  </w:style>
  <w:style w:type="character" w:customStyle="1" w:styleId="WW-DefaultParagraphFont11111">
    <w:name w:val="WW-Default Paragraph Font11111"/>
    <w:rsid w:val="001F27BB"/>
  </w:style>
  <w:style w:type="character" w:customStyle="1" w:styleId="30">
    <w:name w:val="Προεπιλεγμένη γραμματοσειρά3"/>
    <w:rsid w:val="001F27BB"/>
  </w:style>
  <w:style w:type="character" w:customStyle="1" w:styleId="WW-DefaultParagraphFont111111">
    <w:name w:val="WW-Default Paragraph Font111111"/>
    <w:rsid w:val="001F27BB"/>
  </w:style>
  <w:style w:type="character" w:customStyle="1" w:styleId="DefaultParagraphFont2">
    <w:name w:val="Default Paragraph Font2"/>
    <w:rsid w:val="001F27BB"/>
  </w:style>
  <w:style w:type="character" w:customStyle="1" w:styleId="WW8Num12z3">
    <w:name w:val="WW8Num12z3"/>
    <w:rsid w:val="001F27BB"/>
  </w:style>
  <w:style w:type="character" w:customStyle="1" w:styleId="WW8Num12z4">
    <w:name w:val="WW8Num12z4"/>
    <w:rsid w:val="001F27BB"/>
  </w:style>
  <w:style w:type="character" w:customStyle="1" w:styleId="WW8Num12z5">
    <w:name w:val="WW8Num12z5"/>
    <w:rsid w:val="001F27BB"/>
  </w:style>
  <w:style w:type="character" w:customStyle="1" w:styleId="WW8Num12z6">
    <w:name w:val="WW8Num12z6"/>
    <w:rsid w:val="001F27BB"/>
  </w:style>
  <w:style w:type="character" w:customStyle="1" w:styleId="WW8Num12z7">
    <w:name w:val="WW8Num12z7"/>
    <w:rsid w:val="001F27BB"/>
  </w:style>
  <w:style w:type="character" w:customStyle="1" w:styleId="WW8Num12z8">
    <w:name w:val="WW8Num12z8"/>
    <w:rsid w:val="001F27BB"/>
  </w:style>
  <w:style w:type="character" w:customStyle="1" w:styleId="WW8Num13z0">
    <w:name w:val="WW8Num13z0"/>
    <w:rsid w:val="001F27BB"/>
    <w:rPr>
      <w:rFonts w:ascii="Symbol" w:hAnsi="Symbol" w:cs="OpenSymbol"/>
    </w:rPr>
  </w:style>
  <w:style w:type="character" w:customStyle="1" w:styleId="WW-DefaultParagraphFont1111111">
    <w:name w:val="WW-Default Paragraph Font1111111"/>
    <w:rsid w:val="001F27BB"/>
  </w:style>
  <w:style w:type="character" w:customStyle="1" w:styleId="WW8Num13z1">
    <w:name w:val="WW8Num13z1"/>
    <w:rsid w:val="001F27BB"/>
    <w:rPr>
      <w:rFonts w:eastAsia="Calibri"/>
      <w:lang w:val="el-GR"/>
    </w:rPr>
  </w:style>
  <w:style w:type="character" w:customStyle="1" w:styleId="WW8Num13z2">
    <w:name w:val="WW8Num13z2"/>
    <w:rsid w:val="001F27BB"/>
  </w:style>
  <w:style w:type="character" w:customStyle="1" w:styleId="WW8Num13z3">
    <w:name w:val="WW8Num13z3"/>
    <w:rsid w:val="001F27BB"/>
  </w:style>
  <w:style w:type="character" w:customStyle="1" w:styleId="WW8Num13z4">
    <w:name w:val="WW8Num13z4"/>
    <w:rsid w:val="001F27BB"/>
  </w:style>
  <w:style w:type="character" w:customStyle="1" w:styleId="WW8Num13z5">
    <w:name w:val="WW8Num13z5"/>
    <w:rsid w:val="001F27BB"/>
  </w:style>
  <w:style w:type="character" w:customStyle="1" w:styleId="WW8Num13z6">
    <w:name w:val="WW8Num13z6"/>
    <w:rsid w:val="001F27BB"/>
  </w:style>
  <w:style w:type="character" w:customStyle="1" w:styleId="WW8Num13z7">
    <w:name w:val="WW8Num13z7"/>
    <w:rsid w:val="001F27BB"/>
  </w:style>
  <w:style w:type="character" w:customStyle="1" w:styleId="WW8Num13z8">
    <w:name w:val="WW8Num13z8"/>
    <w:rsid w:val="001F27BB"/>
  </w:style>
  <w:style w:type="character" w:customStyle="1" w:styleId="WW8Num14z0">
    <w:name w:val="WW8Num14z0"/>
    <w:rsid w:val="001F27BB"/>
    <w:rPr>
      <w:rFonts w:ascii="Symbol" w:hAnsi="Symbol" w:cs="OpenSymbol"/>
    </w:rPr>
  </w:style>
  <w:style w:type="character" w:customStyle="1" w:styleId="WW8Num14z1">
    <w:name w:val="WW8Num14z1"/>
    <w:rsid w:val="001F27BB"/>
  </w:style>
  <w:style w:type="character" w:customStyle="1" w:styleId="WW8Num14z2">
    <w:name w:val="WW8Num14z2"/>
    <w:rsid w:val="001F27BB"/>
  </w:style>
  <w:style w:type="character" w:customStyle="1" w:styleId="WW8Num14z3">
    <w:name w:val="WW8Num14z3"/>
    <w:rsid w:val="001F27BB"/>
  </w:style>
  <w:style w:type="character" w:customStyle="1" w:styleId="WW8Num14z4">
    <w:name w:val="WW8Num14z4"/>
    <w:rsid w:val="001F27BB"/>
  </w:style>
  <w:style w:type="character" w:customStyle="1" w:styleId="WW8Num14z5">
    <w:name w:val="WW8Num14z5"/>
    <w:rsid w:val="001F27BB"/>
  </w:style>
  <w:style w:type="character" w:customStyle="1" w:styleId="WW8Num14z6">
    <w:name w:val="WW8Num14z6"/>
    <w:rsid w:val="001F27BB"/>
  </w:style>
  <w:style w:type="character" w:customStyle="1" w:styleId="WW8Num14z7">
    <w:name w:val="WW8Num14z7"/>
    <w:rsid w:val="001F27BB"/>
  </w:style>
  <w:style w:type="character" w:customStyle="1" w:styleId="WW8Num14z8">
    <w:name w:val="WW8Num14z8"/>
    <w:rsid w:val="001F27BB"/>
  </w:style>
  <w:style w:type="character" w:customStyle="1" w:styleId="WW8Num15z0">
    <w:name w:val="WW8Num15z0"/>
    <w:rsid w:val="001F27BB"/>
  </w:style>
  <w:style w:type="character" w:customStyle="1" w:styleId="WW8Num15z1">
    <w:name w:val="WW8Num15z1"/>
    <w:rsid w:val="001F27BB"/>
  </w:style>
  <w:style w:type="character" w:customStyle="1" w:styleId="WW8Num15z2">
    <w:name w:val="WW8Num15z2"/>
    <w:rsid w:val="001F27BB"/>
  </w:style>
  <w:style w:type="character" w:customStyle="1" w:styleId="WW8Num15z3">
    <w:name w:val="WW8Num15z3"/>
    <w:rsid w:val="001F27BB"/>
  </w:style>
  <w:style w:type="character" w:customStyle="1" w:styleId="WW8Num15z4">
    <w:name w:val="WW8Num15z4"/>
    <w:rsid w:val="001F27BB"/>
  </w:style>
  <w:style w:type="character" w:customStyle="1" w:styleId="WW8Num15z5">
    <w:name w:val="WW8Num15z5"/>
    <w:rsid w:val="001F27BB"/>
  </w:style>
  <w:style w:type="character" w:customStyle="1" w:styleId="WW8Num15z6">
    <w:name w:val="WW8Num15z6"/>
    <w:rsid w:val="001F27BB"/>
  </w:style>
  <w:style w:type="character" w:customStyle="1" w:styleId="WW8Num15z7">
    <w:name w:val="WW8Num15z7"/>
    <w:rsid w:val="001F27BB"/>
  </w:style>
  <w:style w:type="character" w:customStyle="1" w:styleId="WW8Num15z8">
    <w:name w:val="WW8Num15z8"/>
    <w:rsid w:val="001F27BB"/>
  </w:style>
  <w:style w:type="character" w:customStyle="1" w:styleId="WW8Num16z0">
    <w:name w:val="WW8Num16z0"/>
    <w:rsid w:val="001F27BB"/>
  </w:style>
  <w:style w:type="character" w:customStyle="1" w:styleId="WW8Num16z1">
    <w:name w:val="WW8Num16z1"/>
    <w:rsid w:val="001F27BB"/>
  </w:style>
  <w:style w:type="character" w:customStyle="1" w:styleId="WW8Num16z2">
    <w:name w:val="WW8Num16z2"/>
    <w:rsid w:val="001F27BB"/>
  </w:style>
  <w:style w:type="character" w:customStyle="1" w:styleId="WW8Num16z3">
    <w:name w:val="WW8Num16z3"/>
    <w:rsid w:val="001F27BB"/>
  </w:style>
  <w:style w:type="character" w:customStyle="1" w:styleId="WW8Num16z4">
    <w:name w:val="WW8Num16z4"/>
    <w:rsid w:val="001F27BB"/>
  </w:style>
  <w:style w:type="character" w:customStyle="1" w:styleId="WW8Num16z5">
    <w:name w:val="WW8Num16z5"/>
    <w:rsid w:val="001F27BB"/>
  </w:style>
  <w:style w:type="character" w:customStyle="1" w:styleId="WW8Num16z6">
    <w:name w:val="WW8Num16z6"/>
    <w:rsid w:val="001F27BB"/>
  </w:style>
  <w:style w:type="character" w:customStyle="1" w:styleId="WW8Num16z7">
    <w:name w:val="WW8Num16z7"/>
    <w:rsid w:val="001F27BB"/>
  </w:style>
  <w:style w:type="character" w:customStyle="1" w:styleId="WW8Num16z8">
    <w:name w:val="WW8Num16z8"/>
    <w:rsid w:val="001F27BB"/>
  </w:style>
  <w:style w:type="character" w:customStyle="1" w:styleId="WW-DefaultParagraphFont11111111">
    <w:name w:val="WW-Default Paragraph Font11111111"/>
    <w:rsid w:val="001F27BB"/>
  </w:style>
  <w:style w:type="character" w:customStyle="1" w:styleId="WW-DefaultParagraphFont111111111">
    <w:name w:val="WW-Default Paragraph Font111111111"/>
    <w:rsid w:val="001F27BB"/>
  </w:style>
  <w:style w:type="character" w:customStyle="1" w:styleId="WW-DefaultParagraphFont1111111111">
    <w:name w:val="WW-Default Paragraph Font1111111111"/>
    <w:rsid w:val="001F27BB"/>
  </w:style>
  <w:style w:type="character" w:customStyle="1" w:styleId="WW-DefaultParagraphFont11111111111">
    <w:name w:val="WW-Default Paragraph Font11111111111"/>
    <w:rsid w:val="001F27BB"/>
  </w:style>
  <w:style w:type="character" w:customStyle="1" w:styleId="WW-DefaultParagraphFont111111111111">
    <w:name w:val="WW-Default Paragraph Font111111111111"/>
    <w:rsid w:val="001F27BB"/>
  </w:style>
  <w:style w:type="character" w:customStyle="1" w:styleId="WW8Num17z0">
    <w:name w:val="WW8Num17z0"/>
    <w:rsid w:val="001F27BB"/>
  </w:style>
  <w:style w:type="character" w:customStyle="1" w:styleId="WW8Num17z1">
    <w:name w:val="WW8Num17z1"/>
    <w:rsid w:val="001F27BB"/>
  </w:style>
  <w:style w:type="character" w:customStyle="1" w:styleId="WW8Num17z2">
    <w:name w:val="WW8Num17z2"/>
    <w:rsid w:val="001F27BB"/>
  </w:style>
  <w:style w:type="character" w:customStyle="1" w:styleId="WW8Num17z3">
    <w:name w:val="WW8Num17z3"/>
    <w:rsid w:val="001F27BB"/>
  </w:style>
  <w:style w:type="character" w:customStyle="1" w:styleId="WW8Num17z4">
    <w:name w:val="WW8Num17z4"/>
    <w:rsid w:val="001F27BB"/>
  </w:style>
  <w:style w:type="character" w:customStyle="1" w:styleId="WW8Num17z5">
    <w:name w:val="WW8Num17z5"/>
    <w:rsid w:val="001F27BB"/>
  </w:style>
  <w:style w:type="character" w:customStyle="1" w:styleId="WW8Num17z6">
    <w:name w:val="WW8Num17z6"/>
    <w:rsid w:val="001F27BB"/>
  </w:style>
  <w:style w:type="character" w:customStyle="1" w:styleId="WW8Num17z7">
    <w:name w:val="WW8Num17z7"/>
    <w:rsid w:val="001F27BB"/>
  </w:style>
  <w:style w:type="character" w:customStyle="1" w:styleId="WW8Num17z8">
    <w:name w:val="WW8Num17z8"/>
    <w:rsid w:val="001F27BB"/>
  </w:style>
  <w:style w:type="character" w:customStyle="1" w:styleId="WW8Num18z0">
    <w:name w:val="WW8Num18z0"/>
    <w:rsid w:val="001F27BB"/>
  </w:style>
  <w:style w:type="character" w:customStyle="1" w:styleId="WW8Num18z1">
    <w:name w:val="WW8Num18z1"/>
    <w:rsid w:val="001F27BB"/>
  </w:style>
  <w:style w:type="character" w:customStyle="1" w:styleId="WW8Num18z2">
    <w:name w:val="WW8Num18z2"/>
    <w:rsid w:val="001F27BB"/>
  </w:style>
  <w:style w:type="character" w:customStyle="1" w:styleId="WW8Num18z3">
    <w:name w:val="WW8Num18z3"/>
    <w:rsid w:val="001F27BB"/>
  </w:style>
  <w:style w:type="character" w:customStyle="1" w:styleId="WW8Num18z4">
    <w:name w:val="WW8Num18z4"/>
    <w:rsid w:val="001F27BB"/>
  </w:style>
  <w:style w:type="character" w:customStyle="1" w:styleId="WW8Num18z5">
    <w:name w:val="WW8Num18z5"/>
    <w:rsid w:val="001F27BB"/>
  </w:style>
  <w:style w:type="character" w:customStyle="1" w:styleId="WW8Num18z6">
    <w:name w:val="WW8Num18z6"/>
    <w:rsid w:val="001F27BB"/>
  </w:style>
  <w:style w:type="character" w:customStyle="1" w:styleId="WW8Num18z7">
    <w:name w:val="WW8Num18z7"/>
    <w:rsid w:val="001F27BB"/>
  </w:style>
  <w:style w:type="character" w:customStyle="1" w:styleId="WW8Num18z8">
    <w:name w:val="WW8Num18z8"/>
    <w:rsid w:val="001F27BB"/>
  </w:style>
  <w:style w:type="character" w:customStyle="1" w:styleId="WW8Num3z1">
    <w:name w:val="WW8Num3z1"/>
    <w:rsid w:val="001F27BB"/>
  </w:style>
  <w:style w:type="character" w:customStyle="1" w:styleId="WW8Num3z2">
    <w:name w:val="WW8Num3z2"/>
    <w:rsid w:val="001F27BB"/>
  </w:style>
  <w:style w:type="character" w:customStyle="1" w:styleId="WW8Num3z3">
    <w:name w:val="WW8Num3z3"/>
    <w:rsid w:val="001F27BB"/>
  </w:style>
  <w:style w:type="character" w:customStyle="1" w:styleId="WW8Num3z4">
    <w:name w:val="WW8Num3z4"/>
    <w:rsid w:val="001F27BB"/>
    <w:rPr>
      <w:rFonts w:ascii="Arial" w:hAnsi="Arial" w:cs="Times New Roman"/>
      <w:b w:val="0"/>
      <w:i w:val="0"/>
      <w:sz w:val="20"/>
      <w:szCs w:val="20"/>
    </w:rPr>
  </w:style>
  <w:style w:type="character" w:customStyle="1" w:styleId="WW8Num3z5">
    <w:name w:val="WW8Num3z5"/>
    <w:rsid w:val="001F27BB"/>
  </w:style>
  <w:style w:type="character" w:customStyle="1" w:styleId="WW8Num3z6">
    <w:name w:val="WW8Num3z6"/>
    <w:rsid w:val="001F27BB"/>
  </w:style>
  <w:style w:type="character" w:customStyle="1" w:styleId="WW8Num3z7">
    <w:name w:val="WW8Num3z7"/>
    <w:rsid w:val="001F27BB"/>
  </w:style>
  <w:style w:type="character" w:customStyle="1" w:styleId="WW8Num3z8">
    <w:name w:val="WW8Num3z8"/>
    <w:rsid w:val="001F27BB"/>
  </w:style>
  <w:style w:type="character" w:customStyle="1" w:styleId="WW-DefaultParagraphFont1111111111111">
    <w:name w:val="WW-Default Paragraph Font1111111111111"/>
    <w:rsid w:val="001F27BB"/>
  </w:style>
  <w:style w:type="character" w:customStyle="1" w:styleId="WW-DefaultParagraphFont11111111111111">
    <w:name w:val="WW-Default Paragraph Font11111111111111"/>
    <w:rsid w:val="001F27BB"/>
  </w:style>
  <w:style w:type="character" w:customStyle="1" w:styleId="WW-DefaultParagraphFont111111111111111">
    <w:name w:val="WW-Default Paragraph Font111111111111111"/>
    <w:rsid w:val="001F27BB"/>
  </w:style>
  <w:style w:type="character" w:customStyle="1" w:styleId="WW-DefaultParagraphFont1111111111111111">
    <w:name w:val="WW-Default Paragraph Font1111111111111111"/>
    <w:rsid w:val="001F27BB"/>
  </w:style>
  <w:style w:type="character" w:customStyle="1" w:styleId="20">
    <w:name w:val="Προεπιλεγμένη γραμματοσειρά2"/>
    <w:rsid w:val="001F27BB"/>
  </w:style>
  <w:style w:type="character" w:customStyle="1" w:styleId="WW8Num19z0">
    <w:name w:val="WW8Num19z0"/>
    <w:rsid w:val="001F27BB"/>
    <w:rPr>
      <w:rFonts w:ascii="Calibri" w:hAnsi="Calibri" w:cs="Calibri"/>
    </w:rPr>
  </w:style>
  <w:style w:type="character" w:customStyle="1" w:styleId="WW8Num19z1">
    <w:name w:val="WW8Num19z1"/>
    <w:rsid w:val="001F27BB"/>
  </w:style>
  <w:style w:type="character" w:customStyle="1" w:styleId="WW8Num20z0">
    <w:name w:val="WW8Num20z0"/>
    <w:rsid w:val="001F27BB"/>
    <w:rPr>
      <w:rFonts w:ascii="Calibri" w:eastAsia="Calibri" w:hAnsi="Calibri" w:cs="Times New Roman"/>
    </w:rPr>
  </w:style>
  <w:style w:type="character" w:customStyle="1" w:styleId="WW8Num20z1">
    <w:name w:val="WW8Num20z1"/>
    <w:rsid w:val="001F27BB"/>
    <w:rPr>
      <w:rFonts w:ascii="Courier New" w:hAnsi="Courier New" w:cs="Courier New"/>
    </w:rPr>
  </w:style>
  <w:style w:type="character" w:customStyle="1" w:styleId="WW8Num20z2">
    <w:name w:val="WW8Num20z2"/>
    <w:rsid w:val="001F27BB"/>
    <w:rPr>
      <w:rFonts w:ascii="Wingdings" w:hAnsi="Wingdings" w:cs="Wingdings"/>
    </w:rPr>
  </w:style>
  <w:style w:type="character" w:customStyle="1" w:styleId="WW8Num20z3">
    <w:name w:val="WW8Num20z3"/>
    <w:rsid w:val="001F27BB"/>
    <w:rPr>
      <w:rFonts w:ascii="Symbol" w:hAnsi="Symbol" w:cs="Symbol"/>
    </w:rPr>
  </w:style>
  <w:style w:type="character" w:customStyle="1" w:styleId="WW-DefaultParagraphFont11111111111111111">
    <w:name w:val="WW-Default Paragraph Font11111111111111111"/>
    <w:rsid w:val="001F27BB"/>
  </w:style>
  <w:style w:type="character" w:customStyle="1" w:styleId="WW8Num19z2">
    <w:name w:val="WW8Num19z2"/>
    <w:rsid w:val="001F27BB"/>
  </w:style>
  <w:style w:type="character" w:customStyle="1" w:styleId="WW8Num19z3">
    <w:name w:val="WW8Num19z3"/>
    <w:rsid w:val="001F27BB"/>
  </w:style>
  <w:style w:type="character" w:customStyle="1" w:styleId="WW8Num19z4">
    <w:name w:val="WW8Num19z4"/>
    <w:rsid w:val="001F27BB"/>
  </w:style>
  <w:style w:type="character" w:customStyle="1" w:styleId="WW8Num19z5">
    <w:name w:val="WW8Num19z5"/>
    <w:rsid w:val="001F27BB"/>
  </w:style>
  <w:style w:type="character" w:customStyle="1" w:styleId="WW8Num19z6">
    <w:name w:val="WW8Num19z6"/>
    <w:rsid w:val="001F27BB"/>
  </w:style>
  <w:style w:type="character" w:customStyle="1" w:styleId="WW8Num19z7">
    <w:name w:val="WW8Num19z7"/>
    <w:rsid w:val="001F27BB"/>
  </w:style>
  <w:style w:type="character" w:customStyle="1" w:styleId="WW8Num19z8">
    <w:name w:val="WW8Num19z8"/>
    <w:rsid w:val="001F27BB"/>
  </w:style>
  <w:style w:type="character" w:customStyle="1" w:styleId="WW8Num20z4">
    <w:name w:val="WW8Num20z4"/>
    <w:rsid w:val="001F27BB"/>
  </w:style>
  <w:style w:type="character" w:customStyle="1" w:styleId="WW8Num20z5">
    <w:name w:val="WW8Num20z5"/>
    <w:rsid w:val="001F27BB"/>
  </w:style>
  <w:style w:type="character" w:customStyle="1" w:styleId="WW8Num20z6">
    <w:name w:val="WW8Num20z6"/>
    <w:rsid w:val="001F27BB"/>
  </w:style>
  <w:style w:type="character" w:customStyle="1" w:styleId="WW8Num20z7">
    <w:name w:val="WW8Num20z7"/>
    <w:rsid w:val="001F27BB"/>
  </w:style>
  <w:style w:type="character" w:customStyle="1" w:styleId="WW8Num20z8">
    <w:name w:val="WW8Num20z8"/>
    <w:rsid w:val="001F27BB"/>
  </w:style>
  <w:style w:type="character" w:customStyle="1" w:styleId="WW-DefaultParagraphFont111111111111111111">
    <w:name w:val="WW-Default Paragraph Font111111111111111111"/>
    <w:rsid w:val="001F27BB"/>
  </w:style>
  <w:style w:type="character" w:customStyle="1" w:styleId="WW-DefaultParagraphFont1111111111111111111">
    <w:name w:val="WW-Default Paragraph Font1111111111111111111"/>
    <w:rsid w:val="001F27BB"/>
  </w:style>
  <w:style w:type="character" w:customStyle="1" w:styleId="WW8Num21z0">
    <w:name w:val="WW8Num21z0"/>
    <w:rsid w:val="001F27BB"/>
    <w:rPr>
      <w:rFonts w:ascii="Calibri" w:eastAsia="Times New Roman" w:hAnsi="Calibri" w:cs="Calibri"/>
    </w:rPr>
  </w:style>
  <w:style w:type="character" w:customStyle="1" w:styleId="WW8Num21z1">
    <w:name w:val="WW8Num21z1"/>
    <w:rsid w:val="001F27BB"/>
    <w:rPr>
      <w:rFonts w:ascii="Courier New" w:hAnsi="Courier New" w:cs="Courier New"/>
    </w:rPr>
  </w:style>
  <w:style w:type="character" w:customStyle="1" w:styleId="WW8Num21z2">
    <w:name w:val="WW8Num21z2"/>
    <w:rsid w:val="001F27BB"/>
    <w:rPr>
      <w:rFonts w:ascii="Wingdings" w:hAnsi="Wingdings" w:cs="Wingdings"/>
    </w:rPr>
  </w:style>
  <w:style w:type="character" w:customStyle="1" w:styleId="WW8Num21z3">
    <w:name w:val="WW8Num21z3"/>
    <w:rsid w:val="001F27BB"/>
    <w:rPr>
      <w:rFonts w:ascii="Symbol" w:hAnsi="Symbol" w:cs="Symbol"/>
    </w:rPr>
  </w:style>
  <w:style w:type="character" w:customStyle="1" w:styleId="WW8Num22z0">
    <w:name w:val="WW8Num22z0"/>
    <w:rsid w:val="001F27BB"/>
    <w:rPr>
      <w:rFonts w:ascii="Symbol" w:hAnsi="Symbol" w:cs="Symbol"/>
    </w:rPr>
  </w:style>
  <w:style w:type="character" w:customStyle="1" w:styleId="WW8Num22z1">
    <w:name w:val="WW8Num22z1"/>
    <w:rsid w:val="001F27BB"/>
    <w:rPr>
      <w:rFonts w:ascii="Courier New" w:hAnsi="Courier New" w:cs="Courier New"/>
    </w:rPr>
  </w:style>
  <w:style w:type="character" w:customStyle="1" w:styleId="WW8Num22z2">
    <w:name w:val="WW8Num22z2"/>
    <w:rsid w:val="001F27BB"/>
    <w:rPr>
      <w:rFonts w:ascii="Wingdings" w:hAnsi="Wingdings" w:cs="Wingdings"/>
    </w:rPr>
  </w:style>
  <w:style w:type="character" w:customStyle="1" w:styleId="WW8Num23z0">
    <w:name w:val="WW8Num23z0"/>
    <w:rsid w:val="001F27BB"/>
    <w:rPr>
      <w:rFonts w:ascii="Calibri" w:eastAsia="Times New Roman" w:hAnsi="Calibri" w:cs="Calibri"/>
    </w:rPr>
  </w:style>
  <w:style w:type="character" w:customStyle="1" w:styleId="WW8Num23z1">
    <w:name w:val="WW8Num23z1"/>
    <w:rsid w:val="001F27BB"/>
    <w:rPr>
      <w:rFonts w:ascii="Courier New" w:hAnsi="Courier New" w:cs="Courier New"/>
    </w:rPr>
  </w:style>
  <w:style w:type="character" w:customStyle="1" w:styleId="WW8Num23z2">
    <w:name w:val="WW8Num23z2"/>
    <w:rsid w:val="001F27BB"/>
    <w:rPr>
      <w:rFonts w:ascii="Wingdings" w:hAnsi="Wingdings" w:cs="Wingdings"/>
    </w:rPr>
  </w:style>
  <w:style w:type="character" w:customStyle="1" w:styleId="WW8Num23z3">
    <w:name w:val="WW8Num23z3"/>
    <w:rsid w:val="001F27BB"/>
    <w:rPr>
      <w:rFonts w:ascii="Symbol" w:hAnsi="Symbol" w:cs="Symbol"/>
    </w:rPr>
  </w:style>
  <w:style w:type="character" w:customStyle="1" w:styleId="WW8Num24z0">
    <w:name w:val="WW8Num24z0"/>
    <w:rsid w:val="001F27BB"/>
    <w:rPr>
      <w:rFonts w:ascii="Symbol" w:hAnsi="Symbol" w:cs="Symbol"/>
      <w:strike/>
      <w:color w:val="0070C0"/>
      <w:position w:val="0"/>
      <w:sz w:val="24"/>
      <w:vertAlign w:val="baseline"/>
      <w:lang w:val="el-GR"/>
    </w:rPr>
  </w:style>
  <w:style w:type="character" w:customStyle="1" w:styleId="WW8Num24z1">
    <w:name w:val="WW8Num24z1"/>
    <w:rsid w:val="001F27BB"/>
    <w:rPr>
      <w:rFonts w:ascii="Courier New" w:hAnsi="Courier New" w:cs="Courier New"/>
    </w:rPr>
  </w:style>
  <w:style w:type="character" w:customStyle="1" w:styleId="WW8Num24z2">
    <w:name w:val="WW8Num24z2"/>
    <w:rsid w:val="001F27BB"/>
    <w:rPr>
      <w:rFonts w:ascii="Wingdings" w:hAnsi="Wingdings" w:cs="Wingdings"/>
    </w:rPr>
  </w:style>
  <w:style w:type="character" w:customStyle="1" w:styleId="WW8Num25z0">
    <w:name w:val="WW8Num25z0"/>
    <w:rsid w:val="001F27BB"/>
    <w:rPr>
      <w:rFonts w:ascii="Symbol" w:hAnsi="Symbol" w:cs="Symbol"/>
    </w:rPr>
  </w:style>
  <w:style w:type="character" w:customStyle="1" w:styleId="WW8Num25z1">
    <w:name w:val="WW8Num25z1"/>
    <w:rsid w:val="001F27BB"/>
    <w:rPr>
      <w:rFonts w:ascii="Courier New" w:hAnsi="Courier New" w:cs="Courier New"/>
    </w:rPr>
  </w:style>
  <w:style w:type="character" w:customStyle="1" w:styleId="WW8Num25z2">
    <w:name w:val="WW8Num25z2"/>
    <w:rsid w:val="001F27BB"/>
    <w:rPr>
      <w:rFonts w:ascii="Wingdings" w:hAnsi="Wingdings" w:cs="Wingdings"/>
    </w:rPr>
  </w:style>
  <w:style w:type="character" w:customStyle="1" w:styleId="WW8Num26z0">
    <w:name w:val="WW8Num26z0"/>
    <w:rsid w:val="001F27BB"/>
    <w:rPr>
      <w:rFonts w:ascii="Symbol" w:hAnsi="Symbol" w:cs="Symbol"/>
    </w:rPr>
  </w:style>
  <w:style w:type="character" w:customStyle="1" w:styleId="WW8Num26z1">
    <w:name w:val="WW8Num26z1"/>
    <w:rsid w:val="001F27BB"/>
    <w:rPr>
      <w:rFonts w:ascii="Courier New" w:hAnsi="Courier New" w:cs="Courier New"/>
    </w:rPr>
  </w:style>
  <w:style w:type="character" w:customStyle="1" w:styleId="WW8Num26z2">
    <w:name w:val="WW8Num26z2"/>
    <w:rsid w:val="001F27BB"/>
    <w:rPr>
      <w:rFonts w:ascii="Wingdings" w:hAnsi="Wingdings" w:cs="Wingdings"/>
    </w:rPr>
  </w:style>
  <w:style w:type="character" w:customStyle="1" w:styleId="WW8Num27z0">
    <w:name w:val="WW8Num27z0"/>
    <w:rsid w:val="001F27BB"/>
    <w:rPr>
      <w:rFonts w:ascii="Calibri" w:eastAsia="Times New Roman" w:hAnsi="Calibri" w:cs="Calibri"/>
    </w:rPr>
  </w:style>
  <w:style w:type="character" w:customStyle="1" w:styleId="WW8Num27z1">
    <w:name w:val="WW8Num27z1"/>
    <w:rsid w:val="001F27BB"/>
    <w:rPr>
      <w:rFonts w:ascii="Courier New" w:hAnsi="Courier New" w:cs="Courier New"/>
    </w:rPr>
  </w:style>
  <w:style w:type="character" w:customStyle="1" w:styleId="WW8Num27z2">
    <w:name w:val="WW8Num27z2"/>
    <w:rsid w:val="001F27BB"/>
    <w:rPr>
      <w:rFonts w:ascii="Wingdings" w:hAnsi="Wingdings" w:cs="Wingdings"/>
    </w:rPr>
  </w:style>
  <w:style w:type="character" w:customStyle="1" w:styleId="WW8Num27z3">
    <w:name w:val="WW8Num27z3"/>
    <w:rsid w:val="001F27BB"/>
    <w:rPr>
      <w:rFonts w:ascii="Symbol" w:hAnsi="Symbol" w:cs="Symbol"/>
    </w:rPr>
  </w:style>
  <w:style w:type="character" w:customStyle="1" w:styleId="WW8Num28z0">
    <w:name w:val="WW8Num28z0"/>
    <w:rsid w:val="001F27BB"/>
    <w:rPr>
      <w:rFonts w:ascii="Symbol" w:hAnsi="Symbol" w:cs="Symbol"/>
    </w:rPr>
  </w:style>
  <w:style w:type="character" w:customStyle="1" w:styleId="WW8Num28z1">
    <w:name w:val="WW8Num28z1"/>
    <w:rsid w:val="001F27BB"/>
    <w:rPr>
      <w:rFonts w:ascii="Courier New" w:hAnsi="Courier New" w:cs="Courier New"/>
    </w:rPr>
  </w:style>
  <w:style w:type="character" w:customStyle="1" w:styleId="WW8Num28z2">
    <w:name w:val="WW8Num28z2"/>
    <w:rsid w:val="001F27BB"/>
    <w:rPr>
      <w:rFonts w:ascii="Wingdings" w:hAnsi="Wingdings" w:cs="Wingdings"/>
    </w:rPr>
  </w:style>
  <w:style w:type="character" w:customStyle="1" w:styleId="WW8Num29z0">
    <w:name w:val="WW8Num29z0"/>
    <w:rsid w:val="001F27BB"/>
    <w:rPr>
      <w:rFonts w:ascii="Calibri" w:eastAsia="Times New Roman" w:hAnsi="Calibri" w:cs="Calibri"/>
    </w:rPr>
  </w:style>
  <w:style w:type="character" w:customStyle="1" w:styleId="WW8Num29z1">
    <w:name w:val="WW8Num29z1"/>
    <w:rsid w:val="001F27BB"/>
    <w:rPr>
      <w:rFonts w:ascii="Courier New" w:hAnsi="Courier New" w:cs="Courier New"/>
    </w:rPr>
  </w:style>
  <w:style w:type="character" w:customStyle="1" w:styleId="WW8Num29z2">
    <w:name w:val="WW8Num29z2"/>
    <w:rsid w:val="001F27BB"/>
    <w:rPr>
      <w:rFonts w:ascii="Wingdings" w:hAnsi="Wingdings" w:cs="Wingdings"/>
    </w:rPr>
  </w:style>
  <w:style w:type="character" w:customStyle="1" w:styleId="WW8Num29z3">
    <w:name w:val="WW8Num29z3"/>
    <w:rsid w:val="001F27BB"/>
    <w:rPr>
      <w:rFonts w:ascii="Symbol" w:hAnsi="Symbol" w:cs="Symbol"/>
    </w:rPr>
  </w:style>
  <w:style w:type="character" w:customStyle="1" w:styleId="WW8Num30z0">
    <w:name w:val="WW8Num30z0"/>
    <w:rsid w:val="001F27BB"/>
    <w:rPr>
      <w:rFonts w:ascii="Symbol" w:hAnsi="Symbol" w:cs="Symbol"/>
      <w:shd w:val="clear" w:color="auto" w:fill="FFFF00"/>
    </w:rPr>
  </w:style>
  <w:style w:type="character" w:customStyle="1" w:styleId="WW8Num30z1">
    <w:name w:val="WW8Num30z1"/>
    <w:rsid w:val="001F27BB"/>
    <w:rPr>
      <w:rFonts w:ascii="Courier New" w:hAnsi="Courier New" w:cs="Courier New"/>
    </w:rPr>
  </w:style>
  <w:style w:type="character" w:customStyle="1" w:styleId="WW8Num30z2">
    <w:name w:val="WW8Num30z2"/>
    <w:rsid w:val="001F27BB"/>
    <w:rPr>
      <w:rFonts w:ascii="Wingdings" w:hAnsi="Wingdings" w:cs="Wingdings"/>
    </w:rPr>
  </w:style>
  <w:style w:type="character" w:customStyle="1" w:styleId="WW8Num31z0">
    <w:name w:val="WW8Num31z0"/>
    <w:rsid w:val="001F27BB"/>
    <w:rPr>
      <w:rFonts w:cs="Times New Roman"/>
    </w:rPr>
  </w:style>
  <w:style w:type="character" w:customStyle="1" w:styleId="WW8Num32z0">
    <w:name w:val="WW8Num32z0"/>
    <w:rsid w:val="001F27BB"/>
  </w:style>
  <w:style w:type="character" w:customStyle="1" w:styleId="WW8Num32z1">
    <w:name w:val="WW8Num32z1"/>
    <w:rsid w:val="001F27BB"/>
  </w:style>
  <w:style w:type="character" w:customStyle="1" w:styleId="WW8Num32z2">
    <w:name w:val="WW8Num32z2"/>
    <w:rsid w:val="001F27BB"/>
  </w:style>
  <w:style w:type="character" w:customStyle="1" w:styleId="WW8Num32z3">
    <w:name w:val="WW8Num32z3"/>
    <w:rsid w:val="001F27BB"/>
  </w:style>
  <w:style w:type="character" w:customStyle="1" w:styleId="WW8Num32z4">
    <w:name w:val="WW8Num32z4"/>
    <w:rsid w:val="001F27BB"/>
  </w:style>
  <w:style w:type="character" w:customStyle="1" w:styleId="WW8Num32z5">
    <w:name w:val="WW8Num32z5"/>
    <w:rsid w:val="001F27BB"/>
  </w:style>
  <w:style w:type="character" w:customStyle="1" w:styleId="WW8Num32z6">
    <w:name w:val="WW8Num32z6"/>
    <w:rsid w:val="001F27BB"/>
  </w:style>
  <w:style w:type="character" w:customStyle="1" w:styleId="WW8Num32z7">
    <w:name w:val="WW8Num32z7"/>
    <w:rsid w:val="001F27BB"/>
  </w:style>
  <w:style w:type="character" w:customStyle="1" w:styleId="WW8Num32z8">
    <w:name w:val="WW8Num32z8"/>
    <w:rsid w:val="001F27BB"/>
  </w:style>
  <w:style w:type="character" w:customStyle="1" w:styleId="WW8Num33z0">
    <w:name w:val="WW8Num33z0"/>
    <w:rsid w:val="001F27BB"/>
    <w:rPr>
      <w:rFonts w:ascii="Symbol" w:eastAsia="Calibri" w:hAnsi="Symbol" w:cs="Symbol"/>
    </w:rPr>
  </w:style>
  <w:style w:type="character" w:customStyle="1" w:styleId="WW8Num33z1">
    <w:name w:val="WW8Num33z1"/>
    <w:rsid w:val="001F27BB"/>
    <w:rPr>
      <w:rFonts w:ascii="Courier New" w:hAnsi="Courier New" w:cs="Courier New"/>
    </w:rPr>
  </w:style>
  <w:style w:type="character" w:customStyle="1" w:styleId="WW8Num33z2">
    <w:name w:val="WW8Num33z2"/>
    <w:rsid w:val="001F27BB"/>
    <w:rPr>
      <w:rFonts w:ascii="Wingdings" w:hAnsi="Wingdings" w:cs="Wingdings"/>
    </w:rPr>
  </w:style>
  <w:style w:type="character" w:customStyle="1" w:styleId="WW8Num34z0">
    <w:name w:val="WW8Num34z0"/>
    <w:rsid w:val="001F27BB"/>
    <w:rPr>
      <w:rFonts w:ascii="Symbol" w:hAnsi="Symbol" w:cs="Symbol"/>
    </w:rPr>
  </w:style>
  <w:style w:type="character" w:customStyle="1" w:styleId="WW8Num34z1">
    <w:name w:val="WW8Num34z1"/>
    <w:rsid w:val="001F27BB"/>
    <w:rPr>
      <w:rFonts w:ascii="Courier New" w:hAnsi="Courier New" w:cs="Courier New"/>
    </w:rPr>
  </w:style>
  <w:style w:type="character" w:customStyle="1" w:styleId="WW8Num34z2">
    <w:name w:val="WW8Num34z2"/>
    <w:rsid w:val="001F27BB"/>
    <w:rPr>
      <w:rFonts w:ascii="Wingdings" w:hAnsi="Wingdings" w:cs="Wingdings"/>
    </w:rPr>
  </w:style>
  <w:style w:type="character" w:customStyle="1" w:styleId="WW8Num35z0">
    <w:name w:val="WW8Num35z0"/>
    <w:rsid w:val="001F27BB"/>
    <w:rPr>
      <w:rFonts w:ascii="Calibri" w:eastAsia="Times New Roman" w:hAnsi="Calibri" w:cs="Calibri"/>
    </w:rPr>
  </w:style>
  <w:style w:type="character" w:customStyle="1" w:styleId="WW8Num35z1">
    <w:name w:val="WW8Num35z1"/>
    <w:rsid w:val="001F27BB"/>
    <w:rPr>
      <w:rFonts w:ascii="Courier New" w:hAnsi="Courier New" w:cs="Courier New"/>
    </w:rPr>
  </w:style>
  <w:style w:type="character" w:customStyle="1" w:styleId="WW8Num35z2">
    <w:name w:val="WW8Num35z2"/>
    <w:rsid w:val="001F27BB"/>
    <w:rPr>
      <w:rFonts w:ascii="Wingdings" w:hAnsi="Wingdings" w:cs="Wingdings"/>
    </w:rPr>
  </w:style>
  <w:style w:type="character" w:customStyle="1" w:styleId="WW8Num35z3">
    <w:name w:val="WW8Num35z3"/>
    <w:rsid w:val="001F27BB"/>
    <w:rPr>
      <w:rFonts w:ascii="Symbol" w:hAnsi="Symbol" w:cs="Symbol"/>
    </w:rPr>
  </w:style>
  <w:style w:type="character" w:customStyle="1" w:styleId="WW8Num36z0">
    <w:name w:val="WW8Num36z0"/>
    <w:rsid w:val="001F27BB"/>
    <w:rPr>
      <w:lang w:val="el-GR"/>
    </w:rPr>
  </w:style>
  <w:style w:type="character" w:customStyle="1" w:styleId="WW8Num36z1">
    <w:name w:val="WW8Num36z1"/>
    <w:rsid w:val="001F27BB"/>
  </w:style>
  <w:style w:type="character" w:customStyle="1" w:styleId="WW8Num36z2">
    <w:name w:val="WW8Num36z2"/>
    <w:rsid w:val="001F27BB"/>
  </w:style>
  <w:style w:type="character" w:customStyle="1" w:styleId="WW8Num36z3">
    <w:name w:val="WW8Num36z3"/>
    <w:rsid w:val="001F27BB"/>
  </w:style>
  <w:style w:type="character" w:customStyle="1" w:styleId="WW8Num36z4">
    <w:name w:val="WW8Num36z4"/>
    <w:rsid w:val="001F27BB"/>
  </w:style>
  <w:style w:type="character" w:customStyle="1" w:styleId="WW8Num36z5">
    <w:name w:val="WW8Num36z5"/>
    <w:rsid w:val="001F27BB"/>
  </w:style>
  <w:style w:type="character" w:customStyle="1" w:styleId="WW8Num36z6">
    <w:name w:val="WW8Num36z6"/>
    <w:rsid w:val="001F27BB"/>
  </w:style>
  <w:style w:type="character" w:customStyle="1" w:styleId="WW8Num36z7">
    <w:name w:val="WW8Num36z7"/>
    <w:rsid w:val="001F27BB"/>
  </w:style>
  <w:style w:type="character" w:customStyle="1" w:styleId="WW8Num36z8">
    <w:name w:val="WW8Num36z8"/>
    <w:rsid w:val="001F27BB"/>
  </w:style>
  <w:style w:type="character" w:customStyle="1" w:styleId="WW8Num37z0">
    <w:name w:val="WW8Num37z0"/>
    <w:rsid w:val="001F27BB"/>
    <w:rPr>
      <w:rFonts w:ascii="Calibri" w:eastAsia="Times New Roman" w:hAnsi="Calibri" w:cs="Calibri"/>
    </w:rPr>
  </w:style>
  <w:style w:type="character" w:customStyle="1" w:styleId="WW8Num37z1">
    <w:name w:val="WW8Num37z1"/>
    <w:rsid w:val="001F27BB"/>
    <w:rPr>
      <w:rFonts w:ascii="Courier New" w:hAnsi="Courier New" w:cs="Courier New"/>
    </w:rPr>
  </w:style>
  <w:style w:type="character" w:customStyle="1" w:styleId="WW8Num37z2">
    <w:name w:val="WW8Num37z2"/>
    <w:rsid w:val="001F27BB"/>
    <w:rPr>
      <w:rFonts w:ascii="Wingdings" w:hAnsi="Wingdings" w:cs="Wingdings"/>
    </w:rPr>
  </w:style>
  <w:style w:type="character" w:customStyle="1" w:styleId="WW8Num37z3">
    <w:name w:val="WW8Num37z3"/>
    <w:rsid w:val="001F27BB"/>
    <w:rPr>
      <w:rFonts w:ascii="Symbol" w:hAnsi="Symbol" w:cs="Symbol"/>
    </w:rPr>
  </w:style>
  <w:style w:type="character" w:customStyle="1" w:styleId="WW8Num38z0">
    <w:name w:val="WW8Num38z0"/>
    <w:rsid w:val="001F27BB"/>
  </w:style>
  <w:style w:type="character" w:customStyle="1" w:styleId="WW8Num38z1">
    <w:name w:val="WW8Num38z1"/>
    <w:rsid w:val="001F27BB"/>
  </w:style>
  <w:style w:type="character" w:customStyle="1" w:styleId="WW8Num38z2">
    <w:name w:val="WW8Num38z2"/>
    <w:rsid w:val="001F27BB"/>
  </w:style>
  <w:style w:type="character" w:customStyle="1" w:styleId="WW8Num38z3">
    <w:name w:val="WW8Num38z3"/>
    <w:rsid w:val="001F27BB"/>
  </w:style>
  <w:style w:type="character" w:customStyle="1" w:styleId="WW8Num38z4">
    <w:name w:val="WW8Num38z4"/>
    <w:rsid w:val="001F27BB"/>
  </w:style>
  <w:style w:type="character" w:customStyle="1" w:styleId="WW8Num38z5">
    <w:name w:val="WW8Num38z5"/>
    <w:rsid w:val="001F27BB"/>
  </w:style>
  <w:style w:type="character" w:customStyle="1" w:styleId="WW8Num38z6">
    <w:name w:val="WW8Num38z6"/>
    <w:rsid w:val="001F27BB"/>
  </w:style>
  <w:style w:type="character" w:customStyle="1" w:styleId="WW8Num38z7">
    <w:name w:val="WW8Num38z7"/>
    <w:rsid w:val="001F27BB"/>
  </w:style>
  <w:style w:type="character" w:customStyle="1" w:styleId="WW8Num38z8">
    <w:name w:val="WW8Num38z8"/>
    <w:rsid w:val="001F27BB"/>
  </w:style>
  <w:style w:type="character" w:customStyle="1" w:styleId="WW-DefaultParagraphFont11111111111111111111">
    <w:name w:val="WW-Default Paragraph Font11111111111111111111"/>
    <w:rsid w:val="001F27BB"/>
  </w:style>
  <w:style w:type="character" w:customStyle="1" w:styleId="WW8Num4z1">
    <w:name w:val="WW8Num4z1"/>
    <w:rsid w:val="001F27BB"/>
    <w:rPr>
      <w:rFonts w:cs="Times New Roman"/>
    </w:rPr>
  </w:style>
  <w:style w:type="character" w:customStyle="1" w:styleId="WW8Num5z1">
    <w:name w:val="WW8Num5z1"/>
    <w:rsid w:val="001F27BB"/>
    <w:rPr>
      <w:rFonts w:cs="Times New Roman"/>
    </w:rPr>
  </w:style>
  <w:style w:type="character" w:customStyle="1" w:styleId="WW8Num29z4">
    <w:name w:val="WW8Num29z4"/>
    <w:rsid w:val="001F27BB"/>
  </w:style>
  <w:style w:type="character" w:customStyle="1" w:styleId="WW8Num29z5">
    <w:name w:val="WW8Num29z5"/>
    <w:rsid w:val="001F27BB"/>
  </w:style>
  <w:style w:type="character" w:customStyle="1" w:styleId="WW8Num29z6">
    <w:name w:val="WW8Num29z6"/>
    <w:rsid w:val="001F27BB"/>
  </w:style>
  <w:style w:type="character" w:customStyle="1" w:styleId="WW8Num29z7">
    <w:name w:val="WW8Num29z7"/>
    <w:rsid w:val="001F27BB"/>
  </w:style>
  <w:style w:type="character" w:customStyle="1" w:styleId="WW8Num29z8">
    <w:name w:val="WW8Num29z8"/>
    <w:rsid w:val="001F27BB"/>
  </w:style>
  <w:style w:type="character" w:customStyle="1" w:styleId="WW8Num30z3">
    <w:name w:val="WW8Num30z3"/>
    <w:rsid w:val="001F27BB"/>
    <w:rPr>
      <w:rFonts w:ascii="Symbol" w:hAnsi="Symbol" w:cs="Symbol"/>
    </w:rPr>
  </w:style>
  <w:style w:type="character" w:customStyle="1" w:styleId="WW8Num31z1">
    <w:name w:val="WW8Num31z1"/>
    <w:rsid w:val="001F27BB"/>
  </w:style>
  <w:style w:type="character" w:customStyle="1" w:styleId="WW8Num31z2">
    <w:name w:val="WW8Num31z2"/>
    <w:rsid w:val="001F27BB"/>
  </w:style>
  <w:style w:type="character" w:customStyle="1" w:styleId="WW8Num31z3">
    <w:name w:val="WW8Num31z3"/>
    <w:rsid w:val="001F27BB"/>
  </w:style>
  <w:style w:type="character" w:customStyle="1" w:styleId="WW8Num31z4">
    <w:name w:val="WW8Num31z4"/>
    <w:rsid w:val="001F27BB"/>
  </w:style>
  <w:style w:type="character" w:customStyle="1" w:styleId="WW8Num31z5">
    <w:name w:val="WW8Num31z5"/>
    <w:rsid w:val="001F27BB"/>
  </w:style>
  <w:style w:type="character" w:customStyle="1" w:styleId="WW8Num31z6">
    <w:name w:val="WW8Num31z6"/>
    <w:rsid w:val="001F27BB"/>
  </w:style>
  <w:style w:type="character" w:customStyle="1" w:styleId="WW8Num31z7">
    <w:name w:val="WW8Num31z7"/>
    <w:rsid w:val="001F27BB"/>
  </w:style>
  <w:style w:type="character" w:customStyle="1" w:styleId="WW8Num31z8">
    <w:name w:val="WW8Num31z8"/>
    <w:rsid w:val="001F27BB"/>
  </w:style>
  <w:style w:type="character" w:customStyle="1" w:styleId="WW8Num39z0">
    <w:name w:val="WW8Num39z0"/>
    <w:rsid w:val="001F27BB"/>
    <w:rPr>
      <w:rFonts w:ascii="Calibri" w:eastAsia="Times New Roman" w:hAnsi="Calibri" w:cs="Calibri"/>
    </w:rPr>
  </w:style>
  <w:style w:type="character" w:customStyle="1" w:styleId="WW8Num39z1">
    <w:name w:val="WW8Num39z1"/>
    <w:rsid w:val="001F27BB"/>
    <w:rPr>
      <w:rFonts w:ascii="Courier New" w:hAnsi="Courier New" w:cs="Courier New"/>
    </w:rPr>
  </w:style>
  <w:style w:type="character" w:customStyle="1" w:styleId="WW8Num39z2">
    <w:name w:val="WW8Num39z2"/>
    <w:rsid w:val="001F27BB"/>
    <w:rPr>
      <w:rFonts w:ascii="Wingdings" w:hAnsi="Wingdings" w:cs="Wingdings"/>
    </w:rPr>
  </w:style>
  <w:style w:type="character" w:customStyle="1" w:styleId="WW8Num39z3">
    <w:name w:val="WW8Num39z3"/>
    <w:rsid w:val="001F27BB"/>
    <w:rPr>
      <w:rFonts w:ascii="Symbol" w:hAnsi="Symbol" w:cs="Symbol"/>
    </w:rPr>
  </w:style>
  <w:style w:type="character" w:customStyle="1" w:styleId="WW8Num40z0">
    <w:name w:val="WW8Num40z0"/>
    <w:rsid w:val="001F27BB"/>
    <w:rPr>
      <w:rFonts w:ascii="Symbol" w:hAnsi="Symbol" w:cs="Symbol"/>
    </w:rPr>
  </w:style>
  <w:style w:type="character" w:customStyle="1" w:styleId="WW8Num40z1">
    <w:name w:val="WW8Num40z1"/>
    <w:rsid w:val="001F27BB"/>
    <w:rPr>
      <w:rFonts w:ascii="Courier New" w:hAnsi="Courier New" w:cs="Courier New"/>
    </w:rPr>
  </w:style>
  <w:style w:type="character" w:customStyle="1" w:styleId="WW8Num40z2">
    <w:name w:val="WW8Num40z2"/>
    <w:rsid w:val="001F27BB"/>
    <w:rPr>
      <w:rFonts w:ascii="Wingdings" w:hAnsi="Wingdings" w:cs="Wingdings"/>
    </w:rPr>
  </w:style>
  <w:style w:type="character" w:customStyle="1" w:styleId="WW8Num41z0">
    <w:name w:val="WW8Num41z0"/>
    <w:rsid w:val="001F27BB"/>
    <w:rPr>
      <w:rFonts w:ascii="Arial" w:hAnsi="Arial" w:cs="Times New Roman"/>
      <w:b/>
      <w:i w:val="0"/>
      <w:sz w:val="20"/>
      <w:szCs w:val="20"/>
    </w:rPr>
  </w:style>
  <w:style w:type="character" w:customStyle="1" w:styleId="WW8Num41z1">
    <w:name w:val="WW8Num41z1"/>
    <w:rsid w:val="001F27BB"/>
    <w:rPr>
      <w:rFonts w:cs="Times New Roman"/>
    </w:rPr>
  </w:style>
  <w:style w:type="character" w:customStyle="1" w:styleId="WW8Num41z2">
    <w:name w:val="WW8Num41z2"/>
    <w:rsid w:val="001F27BB"/>
    <w:rPr>
      <w:rFonts w:ascii="Arial" w:hAnsi="Arial" w:cs="Times New Roman"/>
      <w:b w:val="0"/>
      <w:i w:val="0"/>
    </w:rPr>
  </w:style>
  <w:style w:type="character" w:customStyle="1" w:styleId="WW8Num41z3">
    <w:name w:val="WW8Num41z3"/>
    <w:rsid w:val="001F27BB"/>
    <w:rPr>
      <w:rFonts w:ascii="Arial" w:hAnsi="Arial" w:cs="Times New Roman"/>
      <w:b w:val="0"/>
      <w:i w:val="0"/>
      <w:sz w:val="20"/>
      <w:szCs w:val="20"/>
    </w:rPr>
  </w:style>
  <w:style w:type="character" w:customStyle="1" w:styleId="DefaultParagraphFont1">
    <w:name w:val="Default Paragraph Font1"/>
    <w:rsid w:val="001F27BB"/>
  </w:style>
  <w:style w:type="character" w:customStyle="1" w:styleId="Heading1Char">
    <w:name w:val="Heading 1 Char"/>
    <w:rsid w:val="001F27BB"/>
    <w:rPr>
      <w:rFonts w:ascii="Arial" w:hAnsi="Arial" w:cs="Arial"/>
      <w:b/>
      <w:bCs/>
      <w:color w:val="333399"/>
      <w:sz w:val="28"/>
      <w:szCs w:val="32"/>
      <w:lang w:val="en-US"/>
    </w:rPr>
  </w:style>
  <w:style w:type="character" w:customStyle="1" w:styleId="Heading2Char">
    <w:name w:val="Heading 2 Char"/>
    <w:rsid w:val="001F27BB"/>
    <w:rPr>
      <w:rFonts w:ascii="Arial" w:hAnsi="Arial" w:cs="Arial"/>
      <w:b/>
      <w:color w:val="002060"/>
      <w:sz w:val="24"/>
      <w:szCs w:val="22"/>
      <w:lang w:val="en-GB"/>
    </w:rPr>
  </w:style>
  <w:style w:type="character" w:customStyle="1" w:styleId="Heading5Char">
    <w:name w:val="Heading 5 Char"/>
    <w:rsid w:val="001F27BB"/>
    <w:rPr>
      <w:rFonts w:ascii="Calibri" w:eastAsia="Times New Roman" w:hAnsi="Calibri" w:cs="Times New Roman"/>
      <w:b/>
      <w:bCs/>
      <w:i/>
      <w:iCs/>
      <w:sz w:val="26"/>
      <w:szCs w:val="26"/>
      <w:lang w:val="en-GB"/>
    </w:rPr>
  </w:style>
  <w:style w:type="character" w:customStyle="1" w:styleId="DateChar">
    <w:name w:val="Date Char"/>
    <w:rsid w:val="001F27BB"/>
    <w:rPr>
      <w:sz w:val="24"/>
      <w:szCs w:val="24"/>
      <w:lang w:val="en-GB"/>
    </w:rPr>
  </w:style>
  <w:style w:type="character" w:customStyle="1" w:styleId="FooterChar">
    <w:name w:val="Footer Char"/>
    <w:rsid w:val="001F27BB"/>
    <w:rPr>
      <w:rFonts w:eastAsia="MS Mincho" w:cs="Times New Roman"/>
      <w:sz w:val="24"/>
      <w:szCs w:val="24"/>
      <w:lang w:val="en-US" w:eastAsia="ja-JP"/>
    </w:rPr>
  </w:style>
  <w:style w:type="character" w:customStyle="1" w:styleId="22">
    <w:name w:val="Παραπομπή σχολίου2"/>
    <w:rsid w:val="001F27BB"/>
    <w:rPr>
      <w:sz w:val="16"/>
    </w:rPr>
  </w:style>
  <w:style w:type="character" w:styleId="-">
    <w:name w:val="Hyperlink"/>
    <w:uiPriority w:val="99"/>
    <w:rsid w:val="001F27BB"/>
    <w:rPr>
      <w:color w:val="0000FF"/>
      <w:u w:val="single"/>
    </w:rPr>
  </w:style>
  <w:style w:type="character" w:customStyle="1" w:styleId="HeaderChar">
    <w:name w:val="Header Char"/>
    <w:rsid w:val="001F27BB"/>
    <w:rPr>
      <w:rFonts w:cs="Times New Roman"/>
      <w:sz w:val="24"/>
      <w:szCs w:val="24"/>
      <w:lang w:val="en-GB"/>
    </w:rPr>
  </w:style>
  <w:style w:type="character" w:styleId="a3">
    <w:name w:val="page number"/>
    <w:rsid w:val="001F27BB"/>
    <w:rPr>
      <w:rFonts w:cs="Times New Roman"/>
    </w:rPr>
  </w:style>
  <w:style w:type="character" w:customStyle="1" w:styleId="BalloonTextChar">
    <w:name w:val="Balloon Text Char"/>
    <w:rsid w:val="001F27BB"/>
    <w:rPr>
      <w:rFonts w:ascii="Tahoma" w:hAnsi="Tahoma" w:cs="Tahoma"/>
      <w:sz w:val="16"/>
      <w:szCs w:val="16"/>
      <w:lang w:val="en-GB"/>
    </w:rPr>
  </w:style>
  <w:style w:type="character" w:customStyle="1" w:styleId="CommentTextChar">
    <w:name w:val="Comment Text Char"/>
    <w:rsid w:val="001F27BB"/>
    <w:rPr>
      <w:rFonts w:cs="Times New Roman"/>
      <w:lang w:val="en-GB"/>
    </w:rPr>
  </w:style>
  <w:style w:type="character" w:customStyle="1" w:styleId="CommentSubjectChar">
    <w:name w:val="Comment Subject Char"/>
    <w:rsid w:val="001F27BB"/>
    <w:rPr>
      <w:rFonts w:cs="Times New Roman"/>
      <w:b/>
      <w:bCs/>
      <w:lang w:val="en-GB"/>
    </w:rPr>
  </w:style>
  <w:style w:type="character" w:customStyle="1" w:styleId="BodyTextChar">
    <w:name w:val="Body Text Char"/>
    <w:rsid w:val="001F27BB"/>
    <w:rPr>
      <w:rFonts w:cs="Times New Roman"/>
      <w:sz w:val="24"/>
      <w:szCs w:val="24"/>
      <w:lang w:val="en-GB"/>
    </w:rPr>
  </w:style>
  <w:style w:type="character" w:customStyle="1" w:styleId="10">
    <w:name w:val="Κείμενο κράτησης θέσης1"/>
    <w:rsid w:val="001F27BB"/>
    <w:rPr>
      <w:rFonts w:cs="Times New Roman"/>
      <w:color w:val="808080"/>
    </w:rPr>
  </w:style>
  <w:style w:type="character" w:customStyle="1" w:styleId="a4">
    <w:name w:val="Χαρακτήρες υποσημείωσης"/>
    <w:rsid w:val="001F27BB"/>
    <w:rPr>
      <w:rFonts w:cs="Times New Roman"/>
      <w:vertAlign w:val="superscript"/>
    </w:rPr>
  </w:style>
  <w:style w:type="character" w:customStyle="1" w:styleId="FootnoteTextChar">
    <w:name w:val="Footnote Text Char"/>
    <w:rsid w:val="001F27BB"/>
    <w:rPr>
      <w:rFonts w:ascii="Calibri" w:hAnsi="Calibri" w:cs="Times New Roman"/>
    </w:rPr>
  </w:style>
  <w:style w:type="character" w:customStyle="1" w:styleId="Heading3Char">
    <w:name w:val="Heading 3 Char"/>
    <w:rsid w:val="001F27BB"/>
    <w:rPr>
      <w:rFonts w:ascii="Arial" w:hAnsi="Arial" w:cs="Arial"/>
      <w:b/>
      <w:bCs/>
      <w:sz w:val="22"/>
      <w:szCs w:val="26"/>
      <w:lang w:val="en-GB"/>
    </w:rPr>
  </w:style>
  <w:style w:type="character" w:customStyle="1" w:styleId="Heading4Char">
    <w:name w:val="Heading 4 Char"/>
    <w:rsid w:val="001F27BB"/>
    <w:rPr>
      <w:rFonts w:ascii="Arial" w:eastAsia="Times New Roman" w:hAnsi="Arial" w:cs="Times New Roman"/>
      <w:b/>
      <w:bCs/>
      <w:sz w:val="22"/>
      <w:szCs w:val="28"/>
      <w:lang w:val="en-GB"/>
    </w:rPr>
  </w:style>
  <w:style w:type="character" w:customStyle="1" w:styleId="DocTitleChar">
    <w:name w:val="Doc Title Char"/>
    <w:basedOn w:val="Heading1Char"/>
    <w:rsid w:val="001F27BB"/>
    <w:rPr>
      <w:rFonts w:ascii="Arial" w:hAnsi="Arial" w:cs="Arial"/>
      <w:b/>
      <w:bCs/>
      <w:color w:val="333399"/>
      <w:sz w:val="28"/>
      <w:szCs w:val="32"/>
      <w:lang w:val="en-US"/>
    </w:rPr>
  </w:style>
  <w:style w:type="character" w:customStyle="1" w:styleId="Style1Char">
    <w:name w:val="Style1 Char"/>
    <w:rsid w:val="001F27BB"/>
    <w:rPr>
      <w:rFonts w:ascii="Calibri" w:hAnsi="Calibri" w:cs="Calibri"/>
      <w:b/>
      <w:bCs/>
      <w:color w:val="333399"/>
      <w:sz w:val="40"/>
      <w:szCs w:val="40"/>
      <w:lang w:val="en-US"/>
    </w:rPr>
  </w:style>
  <w:style w:type="character" w:customStyle="1" w:styleId="ContentsChar">
    <w:name w:val="Contents Char"/>
    <w:rsid w:val="001F27BB"/>
    <w:rPr>
      <w:rFonts w:ascii="Calibri" w:hAnsi="Calibri" w:cs="Calibri"/>
      <w:b/>
      <w:bCs/>
      <w:color w:val="333399"/>
      <w:sz w:val="28"/>
      <w:szCs w:val="32"/>
      <w:lang w:val="en-US"/>
    </w:rPr>
  </w:style>
  <w:style w:type="character" w:customStyle="1" w:styleId="EndnoteTextChar">
    <w:name w:val="Endnote Text Char"/>
    <w:rsid w:val="001F27BB"/>
    <w:rPr>
      <w:rFonts w:ascii="Calibri" w:hAnsi="Calibri" w:cs="Calibri"/>
      <w:lang w:val="en-GB"/>
    </w:rPr>
  </w:style>
  <w:style w:type="character" w:customStyle="1" w:styleId="a5">
    <w:name w:val="Χαρακτήρες σημείωσης τέλους"/>
    <w:rsid w:val="001F27BB"/>
    <w:rPr>
      <w:vertAlign w:val="superscript"/>
    </w:rPr>
  </w:style>
  <w:style w:type="character" w:customStyle="1" w:styleId="FootnoteReference2">
    <w:name w:val="Footnote Reference2"/>
    <w:rsid w:val="001F27BB"/>
    <w:rPr>
      <w:vertAlign w:val="superscript"/>
    </w:rPr>
  </w:style>
  <w:style w:type="character" w:customStyle="1" w:styleId="EndnoteReference1">
    <w:name w:val="Endnote Reference1"/>
    <w:rsid w:val="001F27BB"/>
    <w:rPr>
      <w:vertAlign w:val="superscript"/>
    </w:rPr>
  </w:style>
  <w:style w:type="character" w:customStyle="1" w:styleId="a6">
    <w:name w:val="Κουκκίδες"/>
    <w:rsid w:val="001F27BB"/>
    <w:rPr>
      <w:rFonts w:ascii="OpenSymbol" w:eastAsia="OpenSymbol" w:hAnsi="OpenSymbol" w:cs="OpenSymbol"/>
    </w:rPr>
  </w:style>
  <w:style w:type="character" w:styleId="a7">
    <w:name w:val="Strong"/>
    <w:uiPriority w:val="22"/>
    <w:qFormat/>
    <w:rsid w:val="001F27BB"/>
    <w:rPr>
      <w:b/>
      <w:bCs/>
    </w:rPr>
  </w:style>
  <w:style w:type="character" w:customStyle="1" w:styleId="11">
    <w:name w:val="Προεπιλεγμένη γραμματοσειρά1"/>
    <w:rsid w:val="001F27BB"/>
  </w:style>
  <w:style w:type="character" w:customStyle="1" w:styleId="a8">
    <w:name w:val="Σύμβολο υποσημείωσης"/>
    <w:rsid w:val="001F27BB"/>
    <w:rPr>
      <w:vertAlign w:val="superscript"/>
    </w:rPr>
  </w:style>
  <w:style w:type="character" w:styleId="a9">
    <w:name w:val="Emphasis"/>
    <w:uiPriority w:val="20"/>
    <w:qFormat/>
    <w:rsid w:val="001F27BB"/>
    <w:rPr>
      <w:i/>
      <w:iCs/>
    </w:rPr>
  </w:style>
  <w:style w:type="character" w:customStyle="1" w:styleId="aa">
    <w:name w:val="Χαρακτήρες αρίθμησης"/>
    <w:rsid w:val="001F27BB"/>
  </w:style>
  <w:style w:type="character" w:customStyle="1" w:styleId="normalwithoutspacingChar">
    <w:name w:val="normal_without_spacing Char"/>
    <w:rsid w:val="001F27BB"/>
    <w:rPr>
      <w:rFonts w:ascii="Calibri" w:hAnsi="Calibri" w:cs="Calibri"/>
      <w:sz w:val="22"/>
      <w:szCs w:val="24"/>
    </w:rPr>
  </w:style>
  <w:style w:type="character" w:customStyle="1" w:styleId="FootnoteTextChar1">
    <w:name w:val="Footnote Text Char1"/>
    <w:rsid w:val="001F27BB"/>
    <w:rPr>
      <w:rFonts w:ascii="Calibri" w:hAnsi="Calibri" w:cs="Calibri"/>
      <w:lang w:val="en-IE" w:eastAsia="zh-CN"/>
    </w:rPr>
  </w:style>
  <w:style w:type="character" w:customStyle="1" w:styleId="foothangingChar">
    <w:name w:val="foot_hanging Char"/>
    <w:rsid w:val="001F27BB"/>
    <w:rPr>
      <w:rFonts w:ascii="Calibri" w:hAnsi="Calibri" w:cs="Calibri"/>
      <w:sz w:val="18"/>
      <w:szCs w:val="18"/>
      <w:lang w:val="en-IE" w:eastAsia="zh-CN"/>
    </w:rPr>
  </w:style>
  <w:style w:type="character" w:customStyle="1" w:styleId="HTMLPreformattedChar">
    <w:name w:val="HTML Preformatted Char"/>
    <w:rsid w:val="001F27BB"/>
    <w:rPr>
      <w:rFonts w:ascii="Courier New" w:hAnsi="Courier New" w:cs="Courier New"/>
    </w:rPr>
  </w:style>
  <w:style w:type="character" w:customStyle="1" w:styleId="apple-converted-space">
    <w:name w:val="apple-converted-space"/>
    <w:basedOn w:val="WW-DefaultParagraphFont11111111111111111111"/>
    <w:rsid w:val="001F27BB"/>
  </w:style>
  <w:style w:type="character" w:customStyle="1" w:styleId="BodyTextIndent3Char">
    <w:name w:val="Body Text Indent 3 Char"/>
    <w:rsid w:val="001F27BB"/>
    <w:rPr>
      <w:rFonts w:ascii="Calibri" w:hAnsi="Calibri" w:cs="Calibri"/>
      <w:sz w:val="16"/>
      <w:szCs w:val="16"/>
      <w:lang w:val="en-GB"/>
    </w:rPr>
  </w:style>
  <w:style w:type="character" w:customStyle="1" w:styleId="WW-FootnoteReference">
    <w:name w:val="WW-Footnote Reference"/>
    <w:rsid w:val="001F27BB"/>
    <w:rPr>
      <w:vertAlign w:val="superscript"/>
    </w:rPr>
  </w:style>
  <w:style w:type="character" w:customStyle="1" w:styleId="WW-EndnoteReference">
    <w:name w:val="WW-Endnote Reference"/>
    <w:rsid w:val="001F27BB"/>
    <w:rPr>
      <w:vertAlign w:val="superscript"/>
    </w:rPr>
  </w:style>
  <w:style w:type="character" w:customStyle="1" w:styleId="FootnoteReference1">
    <w:name w:val="Footnote Reference1"/>
    <w:rsid w:val="001F27BB"/>
    <w:rPr>
      <w:vertAlign w:val="superscript"/>
    </w:rPr>
  </w:style>
  <w:style w:type="character" w:customStyle="1" w:styleId="FootnoteTextChar2">
    <w:name w:val="Footnote Text Char2"/>
    <w:rsid w:val="001F27BB"/>
    <w:rPr>
      <w:rFonts w:ascii="Calibri" w:hAnsi="Calibri" w:cs="Calibri"/>
      <w:sz w:val="18"/>
      <w:lang w:val="en-IE" w:eastAsia="zh-CN"/>
    </w:rPr>
  </w:style>
  <w:style w:type="character" w:customStyle="1" w:styleId="foothangingChar1">
    <w:name w:val="foot_hanging Char1"/>
    <w:rsid w:val="001F27BB"/>
    <w:rPr>
      <w:rFonts w:ascii="Calibri" w:hAnsi="Calibri" w:cs="Calibri"/>
      <w:sz w:val="18"/>
      <w:szCs w:val="18"/>
      <w:lang w:val="en-IE" w:eastAsia="zh-CN"/>
    </w:rPr>
  </w:style>
  <w:style w:type="character" w:customStyle="1" w:styleId="footersChar">
    <w:name w:val="footers Char"/>
    <w:basedOn w:val="foothangingChar1"/>
    <w:rsid w:val="001F27BB"/>
    <w:rPr>
      <w:rFonts w:ascii="Calibri" w:hAnsi="Calibri" w:cs="Calibri"/>
      <w:sz w:val="18"/>
      <w:szCs w:val="18"/>
      <w:lang w:val="en-IE" w:eastAsia="zh-CN"/>
    </w:rPr>
  </w:style>
  <w:style w:type="character" w:customStyle="1" w:styleId="CommentTextChar1">
    <w:name w:val="Comment Text Char1"/>
    <w:rsid w:val="001F27BB"/>
    <w:rPr>
      <w:rFonts w:ascii="Calibri" w:hAnsi="Calibri" w:cs="Calibri"/>
      <w:lang w:val="en-GB" w:eastAsia="zh-CN"/>
    </w:rPr>
  </w:style>
  <w:style w:type="character" w:customStyle="1" w:styleId="HTMLPreformattedChar1">
    <w:name w:val="HTML Preformatted Char1"/>
    <w:rsid w:val="001F27BB"/>
    <w:rPr>
      <w:rFonts w:ascii="Courier New" w:hAnsi="Courier New" w:cs="Courier New"/>
      <w:lang w:eastAsia="zh-CN"/>
    </w:rPr>
  </w:style>
  <w:style w:type="character" w:customStyle="1" w:styleId="BodyText3Char">
    <w:name w:val="Body Text 3 Char"/>
    <w:rsid w:val="001F27BB"/>
    <w:rPr>
      <w:rFonts w:ascii="Calibri" w:hAnsi="Calibri" w:cs="Calibri"/>
      <w:sz w:val="16"/>
      <w:szCs w:val="16"/>
      <w:lang w:val="en-GB" w:eastAsia="zh-CN"/>
    </w:rPr>
  </w:style>
  <w:style w:type="character" w:customStyle="1" w:styleId="WW-FootnoteReference1">
    <w:name w:val="WW-Footnote Reference1"/>
    <w:rsid w:val="001F27BB"/>
    <w:rPr>
      <w:vertAlign w:val="superscript"/>
    </w:rPr>
  </w:style>
  <w:style w:type="character" w:customStyle="1" w:styleId="WW-EndnoteReference1">
    <w:name w:val="WW-Endnote Reference1"/>
    <w:rsid w:val="001F27BB"/>
    <w:rPr>
      <w:vertAlign w:val="superscript"/>
    </w:rPr>
  </w:style>
  <w:style w:type="character" w:customStyle="1" w:styleId="WW-FootnoteReference2">
    <w:name w:val="WW-Footnote Reference2"/>
    <w:rsid w:val="001F27BB"/>
    <w:rPr>
      <w:vertAlign w:val="superscript"/>
    </w:rPr>
  </w:style>
  <w:style w:type="character" w:customStyle="1" w:styleId="WW-EndnoteReference2">
    <w:name w:val="WW-Endnote Reference2"/>
    <w:rsid w:val="001F27BB"/>
    <w:rPr>
      <w:vertAlign w:val="superscript"/>
    </w:rPr>
  </w:style>
  <w:style w:type="character" w:customStyle="1" w:styleId="FootnoteTextChar3">
    <w:name w:val="Footnote Text Char3"/>
    <w:rsid w:val="001F27BB"/>
    <w:rPr>
      <w:rFonts w:ascii="Calibri" w:hAnsi="Calibri" w:cs="Calibri"/>
      <w:sz w:val="18"/>
      <w:lang w:val="en-IE" w:eastAsia="zh-CN"/>
    </w:rPr>
  </w:style>
  <w:style w:type="character" w:customStyle="1" w:styleId="foothangingChar2">
    <w:name w:val="foot_hanging Char2"/>
    <w:rsid w:val="001F27BB"/>
    <w:rPr>
      <w:rFonts w:ascii="Calibri" w:hAnsi="Calibri" w:cs="Calibri"/>
      <w:sz w:val="18"/>
      <w:szCs w:val="18"/>
      <w:lang w:val="en-IE" w:eastAsia="zh-CN"/>
    </w:rPr>
  </w:style>
  <w:style w:type="character" w:customStyle="1" w:styleId="footersChar1">
    <w:name w:val="footers Char1"/>
    <w:basedOn w:val="foothangingChar2"/>
    <w:rsid w:val="001F27BB"/>
    <w:rPr>
      <w:rFonts w:ascii="Calibri" w:hAnsi="Calibri" w:cs="Calibri"/>
      <w:sz w:val="18"/>
      <w:szCs w:val="18"/>
      <w:lang w:val="en-IE" w:eastAsia="zh-CN"/>
    </w:rPr>
  </w:style>
  <w:style w:type="character" w:customStyle="1" w:styleId="foootChar">
    <w:name w:val="fooot Char"/>
    <w:basedOn w:val="footersChar1"/>
    <w:rsid w:val="001F27BB"/>
    <w:rPr>
      <w:rFonts w:ascii="Calibri" w:hAnsi="Calibri" w:cs="Calibri"/>
      <w:sz w:val="18"/>
      <w:szCs w:val="18"/>
      <w:lang w:val="en-IE" w:eastAsia="zh-CN"/>
    </w:rPr>
  </w:style>
  <w:style w:type="character" w:customStyle="1" w:styleId="12">
    <w:name w:val="Παραπομπή υποσημείωσης1"/>
    <w:rsid w:val="001F27BB"/>
    <w:rPr>
      <w:vertAlign w:val="superscript"/>
    </w:rPr>
  </w:style>
  <w:style w:type="character" w:customStyle="1" w:styleId="13">
    <w:name w:val="Παραπομπή σημείωσης τέλους1"/>
    <w:rsid w:val="001F27BB"/>
    <w:rPr>
      <w:vertAlign w:val="superscript"/>
    </w:rPr>
  </w:style>
  <w:style w:type="character" w:customStyle="1" w:styleId="Char">
    <w:name w:val="Κείμενο πλαισίου Char"/>
    <w:rsid w:val="001F27BB"/>
    <w:rPr>
      <w:rFonts w:ascii="Tahoma" w:hAnsi="Tahoma" w:cs="Tahoma"/>
      <w:sz w:val="16"/>
      <w:szCs w:val="16"/>
      <w:lang w:val="en-GB"/>
    </w:rPr>
  </w:style>
  <w:style w:type="character" w:customStyle="1" w:styleId="14">
    <w:name w:val="Παραπομπή σχολίου1"/>
    <w:rsid w:val="001F27BB"/>
    <w:rPr>
      <w:sz w:val="16"/>
      <w:szCs w:val="16"/>
    </w:rPr>
  </w:style>
  <w:style w:type="character" w:customStyle="1" w:styleId="Char0">
    <w:name w:val="Κείμενο σχολίου Char"/>
    <w:rsid w:val="001F27BB"/>
    <w:rPr>
      <w:rFonts w:ascii="Calibri" w:hAnsi="Calibri" w:cs="Calibri"/>
      <w:lang w:val="en-GB"/>
    </w:rPr>
  </w:style>
  <w:style w:type="character" w:customStyle="1" w:styleId="Char1">
    <w:name w:val="Θέμα σχολίου Char"/>
    <w:rsid w:val="001F27BB"/>
    <w:rPr>
      <w:rFonts w:ascii="Calibri" w:hAnsi="Calibri" w:cs="Calibri"/>
      <w:b/>
      <w:bCs/>
      <w:lang w:val="en-GB"/>
    </w:rPr>
  </w:style>
  <w:style w:type="character" w:customStyle="1" w:styleId="-HTMLChar">
    <w:name w:val="Προ-διαμορφωμένο HTML Char"/>
    <w:link w:val="-HTML"/>
    <w:uiPriority w:val="99"/>
    <w:rsid w:val="001F27BB"/>
    <w:rPr>
      <w:rFonts w:ascii="Courier New" w:eastAsia="Times New Roman" w:hAnsi="Courier New" w:cs="Courier New"/>
    </w:rPr>
  </w:style>
  <w:style w:type="character" w:customStyle="1" w:styleId="WW-FootnoteReference3">
    <w:name w:val="WW-Footnote Reference3"/>
    <w:rsid w:val="001F27BB"/>
    <w:rPr>
      <w:vertAlign w:val="superscript"/>
    </w:rPr>
  </w:style>
  <w:style w:type="character" w:customStyle="1" w:styleId="WW-EndnoteReference3">
    <w:name w:val="WW-Endnote Reference3"/>
    <w:rsid w:val="001F27BB"/>
    <w:rPr>
      <w:vertAlign w:val="superscript"/>
    </w:rPr>
  </w:style>
  <w:style w:type="character" w:customStyle="1" w:styleId="WW-FootnoteReference4">
    <w:name w:val="WW-Footnote Reference4"/>
    <w:rsid w:val="001F27BB"/>
    <w:rPr>
      <w:vertAlign w:val="superscript"/>
    </w:rPr>
  </w:style>
  <w:style w:type="character" w:customStyle="1" w:styleId="WW-EndnoteReference4">
    <w:name w:val="WW-Endnote Reference4"/>
    <w:rsid w:val="001F27BB"/>
    <w:rPr>
      <w:vertAlign w:val="superscript"/>
    </w:rPr>
  </w:style>
  <w:style w:type="character" w:customStyle="1" w:styleId="WW-FootnoteReference5">
    <w:name w:val="WW-Footnote Reference5"/>
    <w:rsid w:val="001F27BB"/>
    <w:rPr>
      <w:vertAlign w:val="superscript"/>
    </w:rPr>
  </w:style>
  <w:style w:type="character" w:customStyle="1" w:styleId="WW-EndnoteReference5">
    <w:name w:val="WW-Endnote Reference5"/>
    <w:rsid w:val="001F27BB"/>
    <w:rPr>
      <w:vertAlign w:val="superscript"/>
    </w:rPr>
  </w:style>
  <w:style w:type="character" w:customStyle="1" w:styleId="WW-FootnoteReference6">
    <w:name w:val="WW-Footnote Reference6"/>
    <w:rsid w:val="001F27BB"/>
    <w:rPr>
      <w:vertAlign w:val="superscript"/>
    </w:rPr>
  </w:style>
  <w:style w:type="character" w:styleId="-0">
    <w:name w:val="FollowedHyperlink"/>
    <w:rsid w:val="001F27BB"/>
    <w:rPr>
      <w:color w:val="800000"/>
      <w:u w:val="single"/>
    </w:rPr>
  </w:style>
  <w:style w:type="character" w:customStyle="1" w:styleId="WW-EndnoteReference6">
    <w:name w:val="WW-Endnote Reference6"/>
    <w:rsid w:val="001F27BB"/>
    <w:rPr>
      <w:vertAlign w:val="superscript"/>
    </w:rPr>
  </w:style>
  <w:style w:type="character" w:customStyle="1" w:styleId="WW-FootnoteReference7">
    <w:name w:val="WW-Footnote Reference7"/>
    <w:rsid w:val="001F27BB"/>
    <w:rPr>
      <w:vertAlign w:val="superscript"/>
    </w:rPr>
  </w:style>
  <w:style w:type="character" w:customStyle="1" w:styleId="WW-EndnoteReference7">
    <w:name w:val="WW-Endnote Reference7"/>
    <w:rsid w:val="001F27BB"/>
    <w:rPr>
      <w:vertAlign w:val="superscript"/>
    </w:rPr>
  </w:style>
  <w:style w:type="character" w:customStyle="1" w:styleId="WW-FootnoteReference8">
    <w:name w:val="WW-Footnote Reference8"/>
    <w:rsid w:val="001F27BB"/>
    <w:rPr>
      <w:vertAlign w:val="superscript"/>
    </w:rPr>
  </w:style>
  <w:style w:type="character" w:customStyle="1" w:styleId="WW-EndnoteReference8">
    <w:name w:val="WW-Endnote Reference8"/>
    <w:rsid w:val="001F27BB"/>
    <w:rPr>
      <w:vertAlign w:val="superscript"/>
    </w:rPr>
  </w:style>
  <w:style w:type="character" w:customStyle="1" w:styleId="WW-FootnoteReference9">
    <w:name w:val="WW-Footnote Reference9"/>
    <w:rsid w:val="001F27BB"/>
    <w:rPr>
      <w:vertAlign w:val="superscript"/>
    </w:rPr>
  </w:style>
  <w:style w:type="character" w:customStyle="1" w:styleId="WW-EndnoteReference9">
    <w:name w:val="WW-Endnote Reference9"/>
    <w:rsid w:val="001F27BB"/>
    <w:rPr>
      <w:vertAlign w:val="superscript"/>
    </w:rPr>
  </w:style>
  <w:style w:type="character" w:customStyle="1" w:styleId="WW-FootnoteReference10">
    <w:name w:val="WW-Footnote Reference10"/>
    <w:rsid w:val="001F27BB"/>
    <w:rPr>
      <w:vertAlign w:val="superscript"/>
    </w:rPr>
  </w:style>
  <w:style w:type="character" w:customStyle="1" w:styleId="WW-EndnoteReference10">
    <w:name w:val="WW-Endnote Reference10"/>
    <w:rsid w:val="001F27BB"/>
    <w:rPr>
      <w:vertAlign w:val="superscript"/>
    </w:rPr>
  </w:style>
  <w:style w:type="character" w:customStyle="1" w:styleId="WW-FootnoteReference11">
    <w:name w:val="WW-Footnote Reference11"/>
    <w:rsid w:val="001F27BB"/>
    <w:rPr>
      <w:vertAlign w:val="superscript"/>
    </w:rPr>
  </w:style>
  <w:style w:type="character" w:customStyle="1" w:styleId="WW-EndnoteReference11">
    <w:name w:val="WW-Endnote Reference11"/>
    <w:rsid w:val="001F27BB"/>
    <w:rPr>
      <w:vertAlign w:val="superscript"/>
    </w:rPr>
  </w:style>
  <w:style w:type="character" w:customStyle="1" w:styleId="WW-FootnoteReference12">
    <w:name w:val="WW-Footnote Reference12"/>
    <w:rsid w:val="001F27BB"/>
    <w:rPr>
      <w:vertAlign w:val="superscript"/>
    </w:rPr>
  </w:style>
  <w:style w:type="character" w:customStyle="1" w:styleId="WW-EndnoteReference12">
    <w:name w:val="WW-Endnote Reference12"/>
    <w:rsid w:val="001F27BB"/>
    <w:rPr>
      <w:vertAlign w:val="superscript"/>
    </w:rPr>
  </w:style>
  <w:style w:type="character" w:customStyle="1" w:styleId="WW-FootnoteReference13">
    <w:name w:val="WW-Footnote Reference13"/>
    <w:rsid w:val="001F27BB"/>
    <w:rPr>
      <w:vertAlign w:val="superscript"/>
    </w:rPr>
  </w:style>
  <w:style w:type="character" w:customStyle="1" w:styleId="WW-EndnoteReference13">
    <w:name w:val="WW-Endnote Reference13"/>
    <w:rsid w:val="001F27BB"/>
    <w:rPr>
      <w:vertAlign w:val="superscript"/>
    </w:rPr>
  </w:style>
  <w:style w:type="character" w:customStyle="1" w:styleId="41">
    <w:name w:val="Παραπομπή υποσημείωσης4"/>
    <w:rsid w:val="001F27BB"/>
    <w:rPr>
      <w:vertAlign w:val="superscript"/>
    </w:rPr>
  </w:style>
  <w:style w:type="character" w:customStyle="1" w:styleId="ab">
    <w:name w:val="Σύμβολα σημείωσης τέλους"/>
    <w:rsid w:val="001F27BB"/>
    <w:rPr>
      <w:vertAlign w:val="superscript"/>
    </w:rPr>
  </w:style>
  <w:style w:type="character" w:customStyle="1" w:styleId="23">
    <w:name w:val="Παραπομπή υποσημείωσης2"/>
    <w:rsid w:val="001F27BB"/>
    <w:rPr>
      <w:vertAlign w:val="superscript"/>
    </w:rPr>
  </w:style>
  <w:style w:type="character" w:customStyle="1" w:styleId="24">
    <w:name w:val="Παραπομπή σημείωσης τέλους2"/>
    <w:rsid w:val="001F27BB"/>
    <w:rPr>
      <w:vertAlign w:val="superscript"/>
    </w:rPr>
  </w:style>
  <w:style w:type="character" w:customStyle="1" w:styleId="WW-FootnoteReference14">
    <w:name w:val="WW-Footnote Reference14"/>
    <w:rsid w:val="001F27BB"/>
    <w:rPr>
      <w:vertAlign w:val="superscript"/>
    </w:rPr>
  </w:style>
  <w:style w:type="character" w:customStyle="1" w:styleId="WW-EndnoteReference14">
    <w:name w:val="WW-Endnote Reference14"/>
    <w:rsid w:val="001F27BB"/>
    <w:rPr>
      <w:vertAlign w:val="superscript"/>
    </w:rPr>
  </w:style>
  <w:style w:type="character" w:customStyle="1" w:styleId="WW-FootnoteReference15">
    <w:name w:val="WW-Footnote Reference15"/>
    <w:rsid w:val="001F27BB"/>
    <w:rPr>
      <w:vertAlign w:val="superscript"/>
    </w:rPr>
  </w:style>
  <w:style w:type="character" w:customStyle="1" w:styleId="WW-EndnoteReference15">
    <w:name w:val="WW-Endnote Reference15"/>
    <w:rsid w:val="001F27BB"/>
    <w:rPr>
      <w:vertAlign w:val="superscript"/>
    </w:rPr>
  </w:style>
  <w:style w:type="character" w:customStyle="1" w:styleId="WW-FootnoteReference16">
    <w:name w:val="WW-Footnote Reference16"/>
    <w:rsid w:val="001F27BB"/>
    <w:rPr>
      <w:vertAlign w:val="superscript"/>
    </w:rPr>
  </w:style>
  <w:style w:type="character" w:customStyle="1" w:styleId="WW-EndnoteReference16">
    <w:name w:val="WW-Endnote Reference16"/>
    <w:rsid w:val="001F27BB"/>
    <w:rPr>
      <w:vertAlign w:val="superscript"/>
    </w:rPr>
  </w:style>
  <w:style w:type="character" w:customStyle="1" w:styleId="WW-FootnoteReference17">
    <w:name w:val="WW-Footnote Reference17"/>
    <w:rsid w:val="001F27BB"/>
    <w:rPr>
      <w:vertAlign w:val="superscript"/>
    </w:rPr>
  </w:style>
  <w:style w:type="character" w:customStyle="1" w:styleId="WW-EndnoteReference17">
    <w:name w:val="WW-Endnote Reference17"/>
    <w:rsid w:val="001F27BB"/>
    <w:rPr>
      <w:vertAlign w:val="superscript"/>
    </w:rPr>
  </w:style>
  <w:style w:type="character" w:customStyle="1" w:styleId="31">
    <w:name w:val="Παραπομπή υποσημείωσης3"/>
    <w:rsid w:val="001F27BB"/>
    <w:rPr>
      <w:vertAlign w:val="superscript"/>
    </w:rPr>
  </w:style>
  <w:style w:type="character" w:customStyle="1" w:styleId="32">
    <w:name w:val="Παραπομπή σημείωσης τέλους3"/>
    <w:rsid w:val="001F27BB"/>
    <w:rPr>
      <w:vertAlign w:val="superscript"/>
    </w:rPr>
  </w:style>
  <w:style w:type="character" w:customStyle="1" w:styleId="WW-FootnoteReference18">
    <w:name w:val="WW-Footnote Reference18"/>
    <w:rsid w:val="001F27BB"/>
    <w:rPr>
      <w:vertAlign w:val="superscript"/>
    </w:rPr>
  </w:style>
  <w:style w:type="character" w:customStyle="1" w:styleId="WW-EndnoteReference18">
    <w:name w:val="WW-Endnote Reference18"/>
    <w:rsid w:val="001F27BB"/>
    <w:rPr>
      <w:vertAlign w:val="superscript"/>
    </w:rPr>
  </w:style>
  <w:style w:type="character" w:customStyle="1" w:styleId="WW-FootnoteReference19">
    <w:name w:val="WW-Footnote Reference19"/>
    <w:rsid w:val="001F27BB"/>
    <w:rPr>
      <w:vertAlign w:val="superscript"/>
    </w:rPr>
  </w:style>
  <w:style w:type="character" w:customStyle="1" w:styleId="WW-EndnoteReference19">
    <w:name w:val="WW-Endnote Reference19"/>
    <w:rsid w:val="001F27BB"/>
    <w:rPr>
      <w:vertAlign w:val="superscript"/>
    </w:rPr>
  </w:style>
  <w:style w:type="character" w:customStyle="1" w:styleId="WW-FootnoteReference20">
    <w:name w:val="WW-Footnote Reference20"/>
    <w:rsid w:val="001F27BB"/>
    <w:rPr>
      <w:vertAlign w:val="superscript"/>
    </w:rPr>
  </w:style>
  <w:style w:type="character" w:customStyle="1" w:styleId="WW-EndnoteReference20">
    <w:name w:val="WW-Endnote Reference20"/>
    <w:rsid w:val="001F27BB"/>
    <w:rPr>
      <w:vertAlign w:val="superscript"/>
    </w:rPr>
  </w:style>
  <w:style w:type="character" w:customStyle="1" w:styleId="ac">
    <w:name w:val="Σύνδεση ευρετηρίου"/>
    <w:rsid w:val="001F27BB"/>
  </w:style>
  <w:style w:type="character" w:customStyle="1" w:styleId="WW-0">
    <w:name w:val="WW-Παραπομπή υποσημείωσης"/>
    <w:rsid w:val="001F27BB"/>
    <w:rPr>
      <w:vertAlign w:val="superscript"/>
    </w:rPr>
  </w:style>
  <w:style w:type="character" w:customStyle="1" w:styleId="42">
    <w:name w:val="Παραπομπή σημείωσης τέλους4"/>
    <w:rsid w:val="001F27BB"/>
    <w:rPr>
      <w:vertAlign w:val="superscript"/>
    </w:rPr>
  </w:style>
  <w:style w:type="character" w:customStyle="1" w:styleId="Char2">
    <w:name w:val="Κείμενο υποσημείωσης Char"/>
    <w:rsid w:val="001F27BB"/>
    <w:rPr>
      <w:rFonts w:ascii="Calibri" w:hAnsi="Calibri" w:cs="Calibri"/>
      <w:sz w:val="18"/>
      <w:lang w:val="en-IE" w:eastAsia="zh-CN"/>
    </w:rPr>
  </w:style>
  <w:style w:type="character" w:styleId="ad">
    <w:name w:val="footnote reference"/>
    <w:uiPriority w:val="99"/>
    <w:rsid w:val="001F27BB"/>
    <w:rPr>
      <w:vertAlign w:val="superscript"/>
    </w:rPr>
  </w:style>
  <w:style w:type="character" w:styleId="ae">
    <w:name w:val="endnote reference"/>
    <w:rsid w:val="001F27BB"/>
    <w:rPr>
      <w:vertAlign w:val="superscript"/>
    </w:rPr>
  </w:style>
  <w:style w:type="character" w:customStyle="1" w:styleId="WW-FootnoteReference123">
    <w:name w:val="WW-Footnote Reference123"/>
    <w:rsid w:val="001F27BB"/>
    <w:rPr>
      <w:vertAlign w:val="superscript"/>
    </w:rPr>
  </w:style>
  <w:style w:type="paragraph" w:customStyle="1" w:styleId="af">
    <w:name w:val="Επικεφαλίδα"/>
    <w:basedOn w:val="a"/>
    <w:next w:val="af0"/>
    <w:rsid w:val="001F27BB"/>
    <w:pPr>
      <w:keepNext/>
      <w:spacing w:before="240"/>
    </w:pPr>
    <w:rPr>
      <w:rFonts w:ascii="Liberation Sans" w:eastAsia="Microsoft YaHei" w:hAnsi="Liberation Sans" w:cs="Mangal"/>
      <w:sz w:val="28"/>
      <w:szCs w:val="28"/>
    </w:rPr>
  </w:style>
  <w:style w:type="paragraph" w:styleId="af0">
    <w:name w:val="Body Text"/>
    <w:basedOn w:val="a"/>
    <w:link w:val="Char3"/>
    <w:uiPriority w:val="1"/>
    <w:qFormat/>
    <w:rsid w:val="001F27BB"/>
    <w:pPr>
      <w:spacing w:after="240"/>
    </w:pPr>
  </w:style>
  <w:style w:type="paragraph" w:styleId="af1">
    <w:name w:val="List"/>
    <w:basedOn w:val="af0"/>
    <w:rsid w:val="001F27BB"/>
    <w:rPr>
      <w:rFonts w:cs="Mangal"/>
    </w:rPr>
  </w:style>
  <w:style w:type="paragraph" w:customStyle="1" w:styleId="43">
    <w:name w:val="Λεζάντα4"/>
    <w:basedOn w:val="a"/>
    <w:rsid w:val="001F27BB"/>
    <w:pPr>
      <w:suppressLineNumbers/>
      <w:spacing w:before="120"/>
    </w:pPr>
    <w:rPr>
      <w:rFonts w:cs="Mangal"/>
      <w:i/>
      <w:iCs/>
      <w:sz w:val="24"/>
    </w:rPr>
  </w:style>
  <w:style w:type="paragraph" w:customStyle="1" w:styleId="af2">
    <w:name w:val="Ευρετήριο"/>
    <w:basedOn w:val="a"/>
    <w:rsid w:val="001F27BB"/>
    <w:pPr>
      <w:suppressLineNumbers/>
    </w:pPr>
    <w:rPr>
      <w:rFonts w:cs="Mangal"/>
    </w:rPr>
  </w:style>
  <w:style w:type="paragraph" w:customStyle="1" w:styleId="WW-1">
    <w:name w:val="WW-Λεζάντα"/>
    <w:basedOn w:val="a"/>
    <w:rsid w:val="001F27BB"/>
    <w:pPr>
      <w:suppressLineNumbers/>
      <w:spacing w:before="120"/>
    </w:pPr>
    <w:rPr>
      <w:rFonts w:cs="Mangal"/>
      <w:i/>
      <w:iCs/>
      <w:sz w:val="24"/>
    </w:rPr>
  </w:style>
  <w:style w:type="paragraph" w:customStyle="1" w:styleId="WW-Caption">
    <w:name w:val="WW-Caption"/>
    <w:basedOn w:val="a"/>
    <w:rsid w:val="001F27BB"/>
    <w:pPr>
      <w:suppressLineNumbers/>
      <w:spacing w:before="120"/>
    </w:pPr>
    <w:rPr>
      <w:rFonts w:cs="Mangal"/>
      <w:i/>
      <w:iCs/>
      <w:sz w:val="24"/>
    </w:rPr>
  </w:style>
  <w:style w:type="paragraph" w:customStyle="1" w:styleId="WW-Caption1">
    <w:name w:val="WW-Caption1"/>
    <w:basedOn w:val="a"/>
    <w:rsid w:val="001F27BB"/>
    <w:pPr>
      <w:suppressLineNumbers/>
      <w:spacing w:before="120"/>
    </w:pPr>
    <w:rPr>
      <w:rFonts w:cs="Mangal"/>
      <w:i/>
      <w:iCs/>
      <w:sz w:val="24"/>
    </w:rPr>
  </w:style>
  <w:style w:type="paragraph" w:customStyle="1" w:styleId="33">
    <w:name w:val="Λεζάντα3"/>
    <w:basedOn w:val="a"/>
    <w:rsid w:val="001F27BB"/>
    <w:pPr>
      <w:suppressLineNumbers/>
      <w:spacing w:before="120"/>
    </w:pPr>
    <w:rPr>
      <w:rFonts w:cs="Mangal"/>
      <w:i/>
      <w:iCs/>
      <w:sz w:val="24"/>
    </w:rPr>
  </w:style>
  <w:style w:type="paragraph" w:customStyle="1" w:styleId="WW-Caption11">
    <w:name w:val="WW-Caption11"/>
    <w:basedOn w:val="a"/>
    <w:rsid w:val="001F27BB"/>
    <w:pPr>
      <w:suppressLineNumbers/>
      <w:spacing w:before="120"/>
    </w:pPr>
    <w:rPr>
      <w:rFonts w:cs="Mangal"/>
      <w:i/>
      <w:iCs/>
      <w:sz w:val="24"/>
    </w:rPr>
  </w:style>
  <w:style w:type="paragraph" w:customStyle="1" w:styleId="WW-Caption111">
    <w:name w:val="WW-Caption111"/>
    <w:basedOn w:val="a"/>
    <w:rsid w:val="001F27BB"/>
    <w:pPr>
      <w:suppressLineNumbers/>
      <w:spacing w:before="120"/>
    </w:pPr>
    <w:rPr>
      <w:rFonts w:cs="Mangal"/>
      <w:i/>
      <w:iCs/>
      <w:sz w:val="24"/>
    </w:rPr>
  </w:style>
  <w:style w:type="paragraph" w:customStyle="1" w:styleId="WW-Caption1111">
    <w:name w:val="WW-Caption1111"/>
    <w:basedOn w:val="a"/>
    <w:rsid w:val="001F27BB"/>
    <w:pPr>
      <w:suppressLineNumbers/>
      <w:spacing w:before="120"/>
    </w:pPr>
    <w:rPr>
      <w:rFonts w:cs="Mangal"/>
      <w:i/>
      <w:iCs/>
      <w:sz w:val="24"/>
    </w:rPr>
  </w:style>
  <w:style w:type="paragraph" w:customStyle="1" w:styleId="WW-Caption11111">
    <w:name w:val="WW-Caption11111"/>
    <w:basedOn w:val="a"/>
    <w:rsid w:val="001F27BB"/>
    <w:pPr>
      <w:suppressLineNumbers/>
      <w:spacing w:before="120"/>
    </w:pPr>
    <w:rPr>
      <w:rFonts w:cs="Mangal"/>
      <w:i/>
      <w:iCs/>
      <w:sz w:val="24"/>
    </w:rPr>
  </w:style>
  <w:style w:type="paragraph" w:customStyle="1" w:styleId="25">
    <w:name w:val="Λεζάντα2"/>
    <w:basedOn w:val="a"/>
    <w:rsid w:val="001F27BB"/>
    <w:pPr>
      <w:suppressLineNumbers/>
      <w:spacing w:before="120"/>
    </w:pPr>
    <w:rPr>
      <w:rFonts w:cs="Mangal"/>
      <w:i/>
      <w:iCs/>
      <w:sz w:val="24"/>
    </w:rPr>
  </w:style>
  <w:style w:type="paragraph" w:customStyle="1" w:styleId="Caption1">
    <w:name w:val="Caption1"/>
    <w:basedOn w:val="a"/>
    <w:rsid w:val="001F27BB"/>
    <w:pPr>
      <w:suppressLineNumbers/>
      <w:spacing w:before="120"/>
    </w:pPr>
    <w:rPr>
      <w:rFonts w:cs="Mangal"/>
      <w:i/>
      <w:iCs/>
      <w:sz w:val="24"/>
    </w:rPr>
  </w:style>
  <w:style w:type="paragraph" w:customStyle="1" w:styleId="WW-Caption111111">
    <w:name w:val="WW-Caption111111"/>
    <w:basedOn w:val="a"/>
    <w:rsid w:val="001F27BB"/>
    <w:pPr>
      <w:suppressLineNumbers/>
      <w:spacing w:before="120"/>
    </w:pPr>
    <w:rPr>
      <w:rFonts w:cs="Mangal"/>
      <w:i/>
      <w:iCs/>
      <w:sz w:val="24"/>
    </w:rPr>
  </w:style>
  <w:style w:type="paragraph" w:customStyle="1" w:styleId="WW-Caption1111111">
    <w:name w:val="WW-Caption1111111"/>
    <w:basedOn w:val="a"/>
    <w:rsid w:val="001F27BB"/>
    <w:pPr>
      <w:suppressLineNumbers/>
      <w:spacing w:before="120"/>
    </w:pPr>
    <w:rPr>
      <w:rFonts w:cs="Mangal"/>
      <w:i/>
      <w:iCs/>
      <w:sz w:val="24"/>
    </w:rPr>
  </w:style>
  <w:style w:type="paragraph" w:customStyle="1" w:styleId="WW-Caption11111111">
    <w:name w:val="WW-Caption11111111"/>
    <w:basedOn w:val="a"/>
    <w:rsid w:val="001F27BB"/>
    <w:pPr>
      <w:suppressLineNumbers/>
      <w:spacing w:before="120"/>
    </w:pPr>
    <w:rPr>
      <w:rFonts w:cs="Mangal"/>
      <w:i/>
      <w:iCs/>
      <w:sz w:val="24"/>
    </w:rPr>
  </w:style>
  <w:style w:type="paragraph" w:customStyle="1" w:styleId="WW-Caption111111111">
    <w:name w:val="WW-Caption111111111"/>
    <w:basedOn w:val="a"/>
    <w:rsid w:val="001F27BB"/>
    <w:pPr>
      <w:suppressLineNumbers/>
      <w:spacing w:before="120"/>
    </w:pPr>
    <w:rPr>
      <w:rFonts w:cs="Mangal"/>
      <w:i/>
      <w:iCs/>
      <w:sz w:val="24"/>
    </w:rPr>
  </w:style>
  <w:style w:type="paragraph" w:customStyle="1" w:styleId="WW-Caption1111111111">
    <w:name w:val="WW-Caption1111111111"/>
    <w:basedOn w:val="a"/>
    <w:rsid w:val="001F27BB"/>
    <w:pPr>
      <w:suppressLineNumbers/>
      <w:spacing w:before="120"/>
    </w:pPr>
    <w:rPr>
      <w:rFonts w:cs="Mangal"/>
      <w:i/>
      <w:iCs/>
      <w:sz w:val="24"/>
    </w:rPr>
  </w:style>
  <w:style w:type="paragraph" w:customStyle="1" w:styleId="WW-Caption11111111111">
    <w:name w:val="WW-Caption11111111111"/>
    <w:basedOn w:val="a"/>
    <w:rsid w:val="001F27BB"/>
    <w:pPr>
      <w:suppressLineNumbers/>
      <w:spacing w:before="120"/>
    </w:pPr>
    <w:rPr>
      <w:rFonts w:cs="Mangal"/>
      <w:i/>
      <w:iCs/>
      <w:sz w:val="24"/>
    </w:rPr>
  </w:style>
  <w:style w:type="paragraph" w:customStyle="1" w:styleId="WW-Caption111111111111">
    <w:name w:val="WW-Caption111111111111"/>
    <w:basedOn w:val="a"/>
    <w:rsid w:val="001F27BB"/>
    <w:pPr>
      <w:suppressLineNumbers/>
      <w:spacing w:before="120"/>
    </w:pPr>
    <w:rPr>
      <w:rFonts w:cs="Mangal"/>
      <w:i/>
      <w:iCs/>
      <w:sz w:val="24"/>
    </w:rPr>
  </w:style>
  <w:style w:type="paragraph" w:customStyle="1" w:styleId="WW-Caption1111111111111">
    <w:name w:val="WW-Caption1111111111111"/>
    <w:basedOn w:val="a"/>
    <w:rsid w:val="001F27BB"/>
    <w:pPr>
      <w:suppressLineNumbers/>
      <w:spacing w:before="120"/>
    </w:pPr>
    <w:rPr>
      <w:rFonts w:cs="Mangal"/>
      <w:i/>
      <w:iCs/>
      <w:sz w:val="24"/>
    </w:rPr>
  </w:style>
  <w:style w:type="paragraph" w:customStyle="1" w:styleId="WW-Caption11111111111111">
    <w:name w:val="WW-Caption11111111111111"/>
    <w:basedOn w:val="a"/>
    <w:rsid w:val="001F27BB"/>
    <w:pPr>
      <w:suppressLineNumbers/>
      <w:spacing w:before="120"/>
    </w:pPr>
    <w:rPr>
      <w:rFonts w:cs="Mangal"/>
      <w:i/>
      <w:iCs/>
      <w:sz w:val="24"/>
    </w:rPr>
  </w:style>
  <w:style w:type="paragraph" w:customStyle="1" w:styleId="WW-Caption111111111111111">
    <w:name w:val="WW-Caption111111111111111"/>
    <w:basedOn w:val="a"/>
    <w:rsid w:val="001F27BB"/>
    <w:pPr>
      <w:suppressLineNumbers/>
      <w:spacing w:before="120"/>
    </w:pPr>
    <w:rPr>
      <w:rFonts w:cs="Mangal"/>
      <w:i/>
      <w:iCs/>
      <w:sz w:val="24"/>
    </w:rPr>
  </w:style>
  <w:style w:type="paragraph" w:customStyle="1" w:styleId="WW-Caption1111111111111111">
    <w:name w:val="WW-Caption1111111111111111"/>
    <w:basedOn w:val="a"/>
    <w:rsid w:val="001F27BB"/>
    <w:pPr>
      <w:suppressLineNumbers/>
      <w:spacing w:before="120"/>
    </w:pPr>
    <w:rPr>
      <w:rFonts w:cs="Mangal"/>
      <w:i/>
      <w:iCs/>
      <w:sz w:val="24"/>
    </w:rPr>
  </w:style>
  <w:style w:type="paragraph" w:customStyle="1" w:styleId="15">
    <w:name w:val="Λεζάντα1"/>
    <w:basedOn w:val="a"/>
    <w:rsid w:val="001F27BB"/>
    <w:pPr>
      <w:suppressLineNumbers/>
      <w:spacing w:before="120"/>
    </w:pPr>
    <w:rPr>
      <w:rFonts w:cs="Mangal"/>
      <w:i/>
      <w:iCs/>
      <w:sz w:val="24"/>
    </w:rPr>
  </w:style>
  <w:style w:type="paragraph" w:customStyle="1" w:styleId="WW-Caption11111111111111111">
    <w:name w:val="WW-Caption11111111111111111"/>
    <w:basedOn w:val="a"/>
    <w:rsid w:val="001F27BB"/>
    <w:pPr>
      <w:suppressLineNumbers/>
      <w:spacing w:before="120"/>
    </w:pPr>
    <w:rPr>
      <w:rFonts w:cs="Mangal"/>
      <w:i/>
      <w:iCs/>
      <w:sz w:val="24"/>
    </w:rPr>
  </w:style>
  <w:style w:type="paragraph" w:customStyle="1" w:styleId="WW-Caption111111111111111111">
    <w:name w:val="WW-Caption111111111111111111"/>
    <w:basedOn w:val="a"/>
    <w:rsid w:val="001F27BB"/>
    <w:pPr>
      <w:suppressLineNumbers/>
      <w:spacing w:before="120"/>
    </w:pPr>
    <w:rPr>
      <w:rFonts w:cs="Mangal"/>
      <w:i/>
      <w:iCs/>
      <w:sz w:val="24"/>
    </w:rPr>
  </w:style>
  <w:style w:type="paragraph" w:customStyle="1" w:styleId="WW-Caption1111111111111111111">
    <w:name w:val="WW-Caption1111111111111111111"/>
    <w:basedOn w:val="a"/>
    <w:rsid w:val="001F27BB"/>
    <w:pPr>
      <w:suppressLineNumbers/>
      <w:spacing w:before="120"/>
    </w:pPr>
    <w:rPr>
      <w:rFonts w:cs="Mangal"/>
      <w:i/>
      <w:iCs/>
      <w:sz w:val="24"/>
    </w:rPr>
  </w:style>
  <w:style w:type="paragraph" w:customStyle="1" w:styleId="WW-Caption11111111111111111111">
    <w:name w:val="WW-Caption11111111111111111111"/>
    <w:basedOn w:val="a"/>
    <w:rsid w:val="001F27BB"/>
    <w:pPr>
      <w:suppressLineNumbers/>
      <w:spacing w:before="120"/>
    </w:pPr>
    <w:rPr>
      <w:rFonts w:cs="Mangal"/>
      <w:i/>
      <w:iCs/>
      <w:sz w:val="24"/>
    </w:rPr>
  </w:style>
  <w:style w:type="paragraph" w:customStyle="1" w:styleId="Bullet">
    <w:name w:val="Bullet"/>
    <w:basedOn w:val="a"/>
    <w:rsid w:val="001F27BB"/>
    <w:pPr>
      <w:numPr>
        <w:numId w:val="4"/>
      </w:numPr>
      <w:spacing w:after="100"/>
    </w:pPr>
    <w:rPr>
      <w:rFonts w:eastAsia="MS Mincho"/>
      <w:lang w:val="en-US" w:eastAsia="ja-JP"/>
    </w:rPr>
  </w:style>
  <w:style w:type="paragraph" w:customStyle="1" w:styleId="16">
    <w:name w:val="Ημερομηνία1"/>
    <w:basedOn w:val="a"/>
    <w:next w:val="a"/>
    <w:rsid w:val="001F27BB"/>
    <w:pPr>
      <w:spacing w:after="100"/>
    </w:pPr>
    <w:rPr>
      <w:rFonts w:eastAsia="MS Mincho"/>
      <w:lang w:val="en-US" w:eastAsia="ja-JP"/>
    </w:rPr>
  </w:style>
  <w:style w:type="paragraph" w:customStyle="1" w:styleId="DocTitle">
    <w:name w:val="Doc Title"/>
    <w:basedOn w:val="1"/>
    <w:rsid w:val="001F27BB"/>
  </w:style>
  <w:style w:type="paragraph" w:customStyle="1" w:styleId="inserttext">
    <w:name w:val="insert text"/>
    <w:basedOn w:val="a"/>
    <w:rsid w:val="001F27BB"/>
    <w:pPr>
      <w:spacing w:after="100"/>
      <w:ind w:left="794"/>
    </w:pPr>
    <w:rPr>
      <w:rFonts w:eastAsia="MS Mincho"/>
      <w:lang w:val="en-US" w:eastAsia="ja-JP"/>
    </w:rPr>
  </w:style>
  <w:style w:type="paragraph" w:styleId="af3">
    <w:name w:val="footer"/>
    <w:basedOn w:val="a"/>
    <w:link w:val="Char4"/>
    <w:uiPriority w:val="99"/>
    <w:rsid w:val="001F27BB"/>
    <w:pPr>
      <w:spacing w:after="100"/>
    </w:pPr>
    <w:rPr>
      <w:rFonts w:eastAsia="MS Mincho"/>
      <w:lang w:val="en-US" w:eastAsia="ja-JP"/>
    </w:rPr>
  </w:style>
  <w:style w:type="paragraph" w:styleId="af4">
    <w:name w:val="header"/>
    <w:basedOn w:val="a"/>
    <w:link w:val="Char5"/>
    <w:uiPriority w:val="99"/>
    <w:rsid w:val="001F27BB"/>
  </w:style>
  <w:style w:type="paragraph" w:customStyle="1" w:styleId="26">
    <w:name w:val="Κείμενο πλαισίου2"/>
    <w:basedOn w:val="a"/>
    <w:rsid w:val="001F27BB"/>
    <w:rPr>
      <w:rFonts w:ascii="Tahoma" w:hAnsi="Tahoma" w:cs="Tahoma"/>
      <w:sz w:val="16"/>
      <w:szCs w:val="16"/>
    </w:rPr>
  </w:style>
  <w:style w:type="paragraph" w:customStyle="1" w:styleId="27">
    <w:name w:val="Κείμενο σχολίου2"/>
    <w:basedOn w:val="a"/>
    <w:rsid w:val="001F27BB"/>
    <w:rPr>
      <w:sz w:val="20"/>
      <w:szCs w:val="20"/>
    </w:rPr>
  </w:style>
  <w:style w:type="paragraph" w:customStyle="1" w:styleId="28">
    <w:name w:val="Θέμα σχολίου2"/>
    <w:basedOn w:val="27"/>
    <w:next w:val="27"/>
    <w:rsid w:val="001F27BB"/>
    <w:rPr>
      <w:b/>
      <w:bCs/>
    </w:rPr>
  </w:style>
  <w:style w:type="paragraph" w:customStyle="1" w:styleId="29">
    <w:name w:val="Αναθεώρηση2"/>
    <w:rsid w:val="001F27BB"/>
    <w:pPr>
      <w:suppressAutoHyphens/>
    </w:pPr>
    <w:rPr>
      <w:sz w:val="24"/>
      <w:szCs w:val="24"/>
      <w:lang w:val="en-GB" w:eastAsia="ar-SA"/>
    </w:rPr>
  </w:style>
  <w:style w:type="paragraph" w:customStyle="1" w:styleId="western">
    <w:name w:val="western"/>
    <w:basedOn w:val="a"/>
    <w:rsid w:val="001F27BB"/>
    <w:pPr>
      <w:spacing w:before="280" w:after="200"/>
    </w:pPr>
    <w:rPr>
      <w:rFonts w:ascii="Arial Unicode MS" w:eastAsia="Arial Unicode MS" w:hAnsi="Arial Unicode MS" w:cs="Arial Unicode MS"/>
    </w:rPr>
  </w:style>
  <w:style w:type="paragraph" w:customStyle="1" w:styleId="17">
    <w:name w:val="Παράγραφος λίστας1"/>
    <w:basedOn w:val="a"/>
    <w:rsid w:val="001F27BB"/>
    <w:pPr>
      <w:spacing w:after="200"/>
      <w:ind w:left="720"/>
    </w:pPr>
  </w:style>
  <w:style w:type="paragraph" w:styleId="af5">
    <w:name w:val="footnote text"/>
    <w:basedOn w:val="a"/>
    <w:rsid w:val="001F27BB"/>
    <w:pPr>
      <w:spacing w:after="0"/>
      <w:ind w:left="425" w:hanging="425"/>
    </w:pPr>
    <w:rPr>
      <w:sz w:val="18"/>
      <w:szCs w:val="20"/>
      <w:lang w:val="en-IE"/>
    </w:rPr>
  </w:style>
  <w:style w:type="paragraph" w:styleId="18">
    <w:name w:val="toc 1"/>
    <w:basedOn w:val="a"/>
    <w:next w:val="a"/>
    <w:uiPriority w:val="39"/>
    <w:rsid w:val="001F27BB"/>
    <w:pPr>
      <w:spacing w:before="120"/>
      <w:jc w:val="left"/>
    </w:pPr>
    <w:rPr>
      <w:b/>
      <w:bCs/>
      <w:caps/>
      <w:sz w:val="20"/>
      <w:szCs w:val="20"/>
    </w:rPr>
  </w:style>
  <w:style w:type="paragraph" w:styleId="2a">
    <w:name w:val="toc 2"/>
    <w:basedOn w:val="a"/>
    <w:next w:val="a"/>
    <w:uiPriority w:val="39"/>
    <w:rsid w:val="001F27BB"/>
    <w:pPr>
      <w:spacing w:after="0"/>
      <w:ind w:left="220"/>
      <w:jc w:val="left"/>
    </w:pPr>
    <w:rPr>
      <w:smallCaps/>
      <w:sz w:val="20"/>
      <w:szCs w:val="20"/>
    </w:rPr>
  </w:style>
  <w:style w:type="paragraph" w:styleId="34">
    <w:name w:val="toc 3"/>
    <w:basedOn w:val="a"/>
    <w:next w:val="a"/>
    <w:uiPriority w:val="39"/>
    <w:rsid w:val="001F27BB"/>
    <w:pPr>
      <w:spacing w:after="0"/>
      <w:ind w:left="440"/>
      <w:jc w:val="left"/>
    </w:pPr>
    <w:rPr>
      <w:i/>
      <w:iCs/>
      <w:sz w:val="20"/>
      <w:szCs w:val="20"/>
    </w:rPr>
  </w:style>
  <w:style w:type="paragraph" w:styleId="44">
    <w:name w:val="toc 4"/>
    <w:basedOn w:val="a"/>
    <w:next w:val="a"/>
    <w:uiPriority w:val="39"/>
    <w:rsid w:val="001F27BB"/>
    <w:pPr>
      <w:spacing w:after="0"/>
      <w:ind w:left="660"/>
      <w:jc w:val="left"/>
    </w:pPr>
    <w:rPr>
      <w:sz w:val="18"/>
      <w:szCs w:val="18"/>
    </w:rPr>
  </w:style>
  <w:style w:type="paragraph" w:styleId="51">
    <w:name w:val="toc 5"/>
    <w:basedOn w:val="a"/>
    <w:next w:val="a"/>
    <w:uiPriority w:val="39"/>
    <w:rsid w:val="001F27BB"/>
    <w:pPr>
      <w:spacing w:after="0"/>
      <w:ind w:left="880"/>
      <w:jc w:val="left"/>
    </w:pPr>
    <w:rPr>
      <w:sz w:val="18"/>
      <w:szCs w:val="18"/>
    </w:rPr>
  </w:style>
  <w:style w:type="paragraph" w:styleId="6">
    <w:name w:val="toc 6"/>
    <w:basedOn w:val="a"/>
    <w:next w:val="a"/>
    <w:uiPriority w:val="39"/>
    <w:rsid w:val="001F27BB"/>
    <w:pPr>
      <w:spacing w:after="0"/>
      <w:ind w:left="1100"/>
      <w:jc w:val="left"/>
    </w:pPr>
    <w:rPr>
      <w:sz w:val="18"/>
      <w:szCs w:val="18"/>
    </w:rPr>
  </w:style>
  <w:style w:type="paragraph" w:styleId="7">
    <w:name w:val="toc 7"/>
    <w:basedOn w:val="a"/>
    <w:next w:val="a"/>
    <w:uiPriority w:val="39"/>
    <w:rsid w:val="001F27BB"/>
    <w:pPr>
      <w:spacing w:after="0"/>
      <w:ind w:left="1320"/>
      <w:jc w:val="left"/>
    </w:pPr>
    <w:rPr>
      <w:sz w:val="18"/>
      <w:szCs w:val="18"/>
    </w:rPr>
  </w:style>
  <w:style w:type="paragraph" w:styleId="8">
    <w:name w:val="toc 8"/>
    <w:basedOn w:val="a"/>
    <w:next w:val="a"/>
    <w:uiPriority w:val="39"/>
    <w:rsid w:val="001F27BB"/>
    <w:pPr>
      <w:spacing w:after="0"/>
      <w:ind w:left="1540"/>
      <w:jc w:val="left"/>
    </w:pPr>
    <w:rPr>
      <w:sz w:val="18"/>
      <w:szCs w:val="18"/>
    </w:rPr>
  </w:style>
  <w:style w:type="paragraph" w:styleId="9">
    <w:name w:val="toc 9"/>
    <w:basedOn w:val="a"/>
    <w:next w:val="a"/>
    <w:uiPriority w:val="39"/>
    <w:rsid w:val="001F27BB"/>
    <w:pPr>
      <w:spacing w:after="0"/>
      <w:ind w:left="1760"/>
      <w:jc w:val="left"/>
    </w:pPr>
    <w:rPr>
      <w:sz w:val="18"/>
      <w:szCs w:val="18"/>
    </w:rPr>
  </w:style>
  <w:style w:type="paragraph" w:customStyle="1" w:styleId="Style1">
    <w:name w:val="Style1"/>
    <w:basedOn w:val="DocTitle"/>
    <w:rsid w:val="001F27BB"/>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1F27BB"/>
    <w:rPr>
      <w:rFonts w:ascii="Calibri" w:hAnsi="Calibri" w:cs="Calibri"/>
      <w:lang w:val="el-GR"/>
    </w:rPr>
  </w:style>
  <w:style w:type="paragraph" w:styleId="af6">
    <w:name w:val="endnote text"/>
    <w:basedOn w:val="a"/>
    <w:link w:val="Char6"/>
    <w:rsid w:val="001F27BB"/>
    <w:rPr>
      <w:sz w:val="20"/>
      <w:szCs w:val="20"/>
    </w:rPr>
  </w:style>
  <w:style w:type="paragraph" w:customStyle="1" w:styleId="Default">
    <w:name w:val="Default"/>
    <w:rsid w:val="001F27BB"/>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1F27BB"/>
  </w:style>
  <w:style w:type="paragraph" w:styleId="af8">
    <w:name w:val="Body Text Indent"/>
    <w:basedOn w:val="a"/>
    <w:rsid w:val="001F27BB"/>
    <w:pPr>
      <w:ind w:firstLine="1134"/>
    </w:pPr>
    <w:rPr>
      <w:rFonts w:ascii="Arial" w:hAnsi="Arial" w:cs="Arial"/>
    </w:rPr>
  </w:style>
  <w:style w:type="paragraph" w:customStyle="1" w:styleId="normalwithoutspacing">
    <w:name w:val="normal_without_spacing"/>
    <w:basedOn w:val="a"/>
    <w:rsid w:val="001F27BB"/>
    <w:pPr>
      <w:spacing w:after="60"/>
    </w:pPr>
    <w:rPr>
      <w:lang w:val="el-GR"/>
    </w:rPr>
  </w:style>
  <w:style w:type="paragraph" w:customStyle="1" w:styleId="foothanging">
    <w:name w:val="foot_hanging"/>
    <w:basedOn w:val="af5"/>
    <w:rsid w:val="001F27BB"/>
    <w:pPr>
      <w:ind w:left="426" w:hanging="426"/>
    </w:pPr>
    <w:rPr>
      <w:szCs w:val="18"/>
    </w:rPr>
  </w:style>
  <w:style w:type="paragraph" w:customStyle="1" w:styleId="-HTML2">
    <w:name w:val="Προ-διαμορφωμένο HTML2"/>
    <w:basedOn w:val="a"/>
    <w:rsid w:val="001F2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1F27BB"/>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1F27BB"/>
    <w:pPr>
      <w:suppressAutoHyphens w:val="0"/>
      <w:spacing w:line="312" w:lineRule="auto"/>
      <w:ind w:left="283"/>
    </w:pPr>
    <w:rPr>
      <w:rFonts w:cs="Times New Roman"/>
      <w:sz w:val="16"/>
      <w:szCs w:val="16"/>
    </w:rPr>
  </w:style>
  <w:style w:type="paragraph" w:customStyle="1" w:styleId="19">
    <w:name w:val="Χωρίς διάστιχο1"/>
    <w:rsid w:val="001F27BB"/>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1F27BB"/>
    <w:pPr>
      <w:suppressLineNumbers/>
    </w:pPr>
  </w:style>
  <w:style w:type="paragraph" w:customStyle="1" w:styleId="afa">
    <w:name w:val="Επικεφαλίδα πίνακα"/>
    <w:basedOn w:val="af9"/>
    <w:rsid w:val="001F27BB"/>
    <w:pPr>
      <w:jc w:val="center"/>
    </w:pPr>
    <w:rPr>
      <w:b/>
      <w:bCs/>
    </w:rPr>
  </w:style>
  <w:style w:type="paragraph" w:customStyle="1" w:styleId="footers">
    <w:name w:val="footers"/>
    <w:basedOn w:val="foothanging"/>
    <w:rsid w:val="001F27BB"/>
  </w:style>
  <w:style w:type="paragraph" w:customStyle="1" w:styleId="Standard">
    <w:name w:val="Standard"/>
    <w:rsid w:val="001F27BB"/>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1F27BB"/>
    <w:pPr>
      <w:spacing w:after="120"/>
    </w:pPr>
  </w:style>
  <w:style w:type="paragraph" w:customStyle="1" w:styleId="Footnote">
    <w:name w:val="Footnote"/>
    <w:basedOn w:val="Standard"/>
    <w:rsid w:val="001F27BB"/>
    <w:pPr>
      <w:suppressLineNumbers/>
      <w:ind w:left="283" w:hanging="283"/>
    </w:pPr>
    <w:rPr>
      <w:sz w:val="20"/>
      <w:szCs w:val="20"/>
    </w:rPr>
  </w:style>
  <w:style w:type="paragraph" w:customStyle="1" w:styleId="311">
    <w:name w:val="Σώμα κείμενου 31"/>
    <w:basedOn w:val="a"/>
    <w:rsid w:val="001F27BB"/>
    <w:rPr>
      <w:sz w:val="16"/>
      <w:szCs w:val="16"/>
    </w:rPr>
  </w:style>
  <w:style w:type="paragraph" w:customStyle="1" w:styleId="fooot">
    <w:name w:val="fooot"/>
    <w:basedOn w:val="footers"/>
    <w:rsid w:val="001F27BB"/>
  </w:style>
  <w:style w:type="paragraph" w:customStyle="1" w:styleId="1a">
    <w:name w:val="Κείμενο πλαισίου1"/>
    <w:basedOn w:val="a"/>
    <w:rsid w:val="001F27BB"/>
    <w:pPr>
      <w:spacing w:after="0"/>
    </w:pPr>
    <w:rPr>
      <w:rFonts w:ascii="Tahoma" w:hAnsi="Tahoma" w:cs="Tahoma"/>
      <w:sz w:val="16"/>
      <w:szCs w:val="16"/>
    </w:rPr>
  </w:style>
  <w:style w:type="paragraph" w:customStyle="1" w:styleId="1b">
    <w:name w:val="Κείμενο σχολίου1"/>
    <w:basedOn w:val="a"/>
    <w:rsid w:val="001F27BB"/>
    <w:rPr>
      <w:sz w:val="20"/>
      <w:szCs w:val="20"/>
    </w:rPr>
  </w:style>
  <w:style w:type="paragraph" w:customStyle="1" w:styleId="1c">
    <w:name w:val="Θέμα σχολίου1"/>
    <w:basedOn w:val="1b"/>
    <w:next w:val="1b"/>
    <w:rsid w:val="001F27BB"/>
    <w:rPr>
      <w:b/>
      <w:bCs/>
    </w:rPr>
  </w:style>
  <w:style w:type="paragraph" w:customStyle="1" w:styleId="-HTML1">
    <w:name w:val="Προ-διαμορφωμένο HTML1"/>
    <w:basedOn w:val="a"/>
    <w:rsid w:val="001F27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1F27BB"/>
    <w:pPr>
      <w:suppressAutoHyphens/>
    </w:pPr>
    <w:rPr>
      <w:rFonts w:ascii="Calibri" w:hAnsi="Calibri" w:cs="Calibri"/>
      <w:sz w:val="22"/>
      <w:szCs w:val="24"/>
      <w:lang w:val="en-GB" w:eastAsia="ar-SA"/>
    </w:rPr>
  </w:style>
  <w:style w:type="paragraph" w:customStyle="1" w:styleId="21">
    <w:name w:val="Λίστα με κουκκίδες 21"/>
    <w:basedOn w:val="a"/>
    <w:rsid w:val="001F27B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1F27BB"/>
    <w:pPr>
      <w:tabs>
        <w:tab w:val="right" w:leader="dot" w:pos="7091"/>
      </w:tabs>
      <w:ind w:left="2547"/>
    </w:pPr>
  </w:style>
  <w:style w:type="paragraph" w:customStyle="1" w:styleId="afb">
    <w:name w:val="Οριζόντια γραμμή"/>
    <w:basedOn w:val="a"/>
    <w:next w:val="af0"/>
    <w:rsid w:val="001F27BB"/>
    <w:pPr>
      <w:suppressLineNumbers/>
      <w:spacing w:after="283"/>
    </w:pPr>
    <w:rPr>
      <w:sz w:val="12"/>
      <w:szCs w:val="12"/>
    </w:rPr>
  </w:style>
  <w:style w:type="paragraph" w:customStyle="1" w:styleId="210">
    <w:name w:val="Σώμα κείμενου 21"/>
    <w:basedOn w:val="a"/>
    <w:rsid w:val="001F27BB"/>
    <w:pPr>
      <w:overflowPunct w:val="0"/>
      <w:autoSpaceDE w:val="0"/>
      <w:spacing w:after="0"/>
      <w:textAlignment w:val="baseline"/>
    </w:pPr>
    <w:rPr>
      <w:rFonts w:ascii="Arial" w:hAnsi="Arial" w:cs="Arial"/>
      <w:szCs w:val="20"/>
      <w:lang w:val="el-GR"/>
    </w:rPr>
  </w:style>
  <w:style w:type="paragraph" w:customStyle="1" w:styleId="para-1">
    <w:name w:val="para-1"/>
    <w:basedOn w:val="a"/>
    <w:rsid w:val="001F27BB"/>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1F27BB"/>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character" w:customStyle="1" w:styleId="Char6">
    <w:name w:val="Κείμενο σημείωσης τέλους Char"/>
    <w:link w:val="af6"/>
    <w:rsid w:val="009669F2"/>
    <w:rPr>
      <w:rFonts w:ascii="Calibri" w:hAnsi="Calibri" w:cs="Calibri"/>
      <w:lang w:val="en-GB" w:eastAsia="ar-SA"/>
    </w:rPr>
  </w:style>
  <w:style w:type="paragraph" w:styleId="aff1">
    <w:name w:val="List Paragraph"/>
    <w:basedOn w:val="a"/>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table" w:styleId="aff2">
    <w:name w:val="Table Grid"/>
    <w:basedOn w:val="a1"/>
    <w:uiPriority w:val="59"/>
    <w:rsid w:val="00776D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
    <w:name w:val="Χωρίς λίστα1"/>
    <w:next w:val="a2"/>
    <w:uiPriority w:val="99"/>
    <w:semiHidden/>
    <w:unhideWhenUsed/>
    <w:rsid w:val="004D40CE"/>
  </w:style>
  <w:style w:type="character" w:customStyle="1" w:styleId="1Char">
    <w:name w:val="Επικεφαλίδα 1 Char"/>
    <w:link w:val="1"/>
    <w:uiPriority w:val="9"/>
    <w:rsid w:val="004D40CE"/>
    <w:rPr>
      <w:rFonts w:ascii="Arial" w:hAnsi="Arial" w:cs="Arial"/>
      <w:b/>
      <w:bCs/>
      <w:color w:val="333399"/>
      <w:sz w:val="28"/>
      <w:szCs w:val="32"/>
      <w:lang w:val="en-US" w:eastAsia="ar-SA"/>
    </w:rPr>
  </w:style>
  <w:style w:type="table" w:customStyle="1" w:styleId="TableNormal">
    <w:name w:val="Table Normal"/>
    <w:uiPriority w:val="2"/>
    <w:semiHidden/>
    <w:unhideWhenUsed/>
    <w:qFormat/>
    <w:rsid w:val="004D40CE"/>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har3">
    <w:name w:val="Σώμα κειμένου Char"/>
    <w:link w:val="af0"/>
    <w:uiPriority w:val="1"/>
    <w:rsid w:val="004D40CE"/>
    <w:rPr>
      <w:rFonts w:ascii="Calibri" w:hAnsi="Calibri" w:cs="Calibri"/>
      <w:sz w:val="22"/>
      <w:szCs w:val="24"/>
      <w:lang w:val="en-GB" w:eastAsia="ar-SA"/>
    </w:rPr>
  </w:style>
  <w:style w:type="paragraph" w:styleId="aff3">
    <w:name w:val="Title"/>
    <w:basedOn w:val="a"/>
    <w:link w:val="Char7"/>
    <w:uiPriority w:val="10"/>
    <w:qFormat/>
    <w:rsid w:val="004D40CE"/>
    <w:pPr>
      <w:widowControl w:val="0"/>
      <w:suppressAutoHyphens w:val="0"/>
      <w:autoSpaceDE w:val="0"/>
      <w:autoSpaceDN w:val="0"/>
      <w:spacing w:before="16" w:after="0"/>
      <w:jc w:val="left"/>
    </w:pPr>
    <w:rPr>
      <w:rFonts w:ascii="Arial" w:eastAsia="Arial" w:hAnsi="Arial" w:cs="Arial"/>
      <w:b/>
      <w:bCs/>
      <w:sz w:val="31"/>
      <w:szCs w:val="31"/>
      <w:lang w:val="el-GR" w:eastAsia="en-US"/>
    </w:rPr>
  </w:style>
  <w:style w:type="character" w:customStyle="1" w:styleId="Char7">
    <w:name w:val="Τίτλος Char"/>
    <w:basedOn w:val="a0"/>
    <w:link w:val="aff3"/>
    <w:uiPriority w:val="10"/>
    <w:rsid w:val="004D40CE"/>
    <w:rPr>
      <w:rFonts w:ascii="Arial" w:eastAsia="Arial" w:hAnsi="Arial" w:cs="Arial"/>
      <w:b/>
      <w:bCs/>
      <w:sz w:val="31"/>
      <w:szCs w:val="31"/>
      <w:lang w:eastAsia="en-US"/>
    </w:rPr>
  </w:style>
  <w:style w:type="paragraph" w:customStyle="1" w:styleId="TableParagraph">
    <w:name w:val="Table Paragraph"/>
    <w:basedOn w:val="a"/>
    <w:uiPriority w:val="1"/>
    <w:qFormat/>
    <w:rsid w:val="004D40CE"/>
    <w:pPr>
      <w:widowControl w:val="0"/>
      <w:suppressAutoHyphens w:val="0"/>
      <w:autoSpaceDE w:val="0"/>
      <w:autoSpaceDN w:val="0"/>
      <w:spacing w:after="0"/>
      <w:jc w:val="left"/>
    </w:pPr>
    <w:rPr>
      <w:rFonts w:ascii="Arial" w:eastAsia="Arial" w:hAnsi="Arial" w:cs="Arial"/>
      <w:szCs w:val="22"/>
      <w:lang w:val="el-GR" w:eastAsia="en-US"/>
    </w:rPr>
  </w:style>
  <w:style w:type="character" w:customStyle="1" w:styleId="Char5">
    <w:name w:val="Κεφαλίδα Char"/>
    <w:link w:val="af4"/>
    <w:uiPriority w:val="99"/>
    <w:rsid w:val="004D40CE"/>
    <w:rPr>
      <w:rFonts w:ascii="Calibri" w:hAnsi="Calibri" w:cs="Calibri"/>
      <w:sz w:val="22"/>
      <w:szCs w:val="24"/>
      <w:lang w:val="en-GB" w:eastAsia="ar-SA"/>
    </w:rPr>
  </w:style>
  <w:style w:type="character" w:customStyle="1" w:styleId="Char4">
    <w:name w:val="Υποσέλιδο Char"/>
    <w:link w:val="af3"/>
    <w:uiPriority w:val="99"/>
    <w:rsid w:val="004D40CE"/>
    <w:rPr>
      <w:rFonts w:ascii="Calibri" w:eastAsia="MS Mincho" w:hAnsi="Calibri" w:cs="Calibri"/>
      <w:sz w:val="22"/>
      <w:szCs w:val="24"/>
      <w:lang w:val="en-US" w:eastAsia="ja-JP"/>
    </w:rPr>
  </w:style>
  <w:style w:type="character" w:customStyle="1" w:styleId="2b">
    <w:name w:val="Ανεπίλυτη αναφορά2"/>
    <w:basedOn w:val="a0"/>
    <w:uiPriority w:val="99"/>
    <w:semiHidden/>
    <w:unhideWhenUsed/>
    <w:rsid w:val="00347365"/>
    <w:rPr>
      <w:color w:val="605E5C"/>
      <w:shd w:val="clear" w:color="auto" w:fill="E1DFDD"/>
    </w:rPr>
  </w:style>
  <w:style w:type="character" w:customStyle="1" w:styleId="tabletxt">
    <w:name w:val="tabletxt"/>
    <w:basedOn w:val="a0"/>
    <w:rsid w:val="00682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romitheus.gov.gr" TargetMode="External"/><Relationship Id="rId18" Type="http://schemas.openxmlformats.org/officeDocument/2006/relationships/hyperlink" Target="http://www.eaadhsy.gr/n4412/art79a"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eaadhsy.gr/n4412/n4412fulltextlinks.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eaadhsy.gr/n4412/n4412fulltextlinks.html" TargetMode="External"/><Relationship Id="rId25" Type="http://schemas.openxmlformats.org/officeDocument/2006/relationships/hyperlink" Target="https://espd.eprocurement.gov.gr/"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eaadhsy.gr/n4412/n4412fulltextlinks.html" TargetMode="External"/><Relationship Id="rId20" Type="http://schemas.openxmlformats.org/officeDocument/2006/relationships/hyperlink" Target="http://www.eaadhsy.gr/n4412/prosarthmaA_index.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t.diavgeia.gov.gr/" TargetMode="External"/><Relationship Id="rId24" Type="http://schemas.openxmlformats.org/officeDocument/2006/relationships/hyperlink" Target="http://www.eaadhsy.gr/n4412/n4412fulltextlinks.html"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aadhsy.gr/n4412/n4412fulltextlinks.html" TargetMode="External"/><Relationship Id="rId23" Type="http://schemas.openxmlformats.org/officeDocument/2006/relationships/hyperlink" Target="http://www.eaadhsy.gr/n4412/n4412fulltextlinks.html" TargetMode="External"/><Relationship Id="rId28" Type="http://schemas.openxmlformats.org/officeDocument/2006/relationships/footer" Target="footer1.xml"/><Relationship Id="rId10" Type="http://schemas.openxmlformats.org/officeDocument/2006/relationships/hyperlink" Target="http://et.diavgeia.gov.gr/" TargetMode="External"/><Relationship Id="rId19" Type="http://schemas.openxmlformats.org/officeDocument/2006/relationships/hyperlink" Target="http://www.eaadhsy.gr/n4412/n4412fulltextlinks.html"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elkyr@crete.gov.gr" TargetMode="External"/><Relationship Id="rId14" Type="http://schemas.openxmlformats.org/officeDocument/2006/relationships/hyperlink" Target="http://www.promitheus.gov.gr" TargetMode="External"/><Relationship Id="rId22" Type="http://schemas.openxmlformats.org/officeDocument/2006/relationships/hyperlink" Target="http://www.eaadhsy.gr/n4412/n4412fulltextlinks.html"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FC418-0D3D-4C1D-A9EB-AD397EF45A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1241</TotalTime>
  <Pages>67</Pages>
  <Words>30859</Words>
  <Characters>166641</Characters>
  <Application>Microsoft Office Word</Application>
  <DocSecurity>0</DocSecurity>
  <Lines>1388</Lines>
  <Paragraphs>394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197106</CharactersWithSpaces>
  <SharedDoc>false</SharedDoc>
  <HLinks>
    <vt:vector size="642" baseType="variant">
      <vt:variant>
        <vt:i4>6094939</vt:i4>
      </vt:variant>
      <vt:variant>
        <vt:i4>561</vt:i4>
      </vt:variant>
      <vt:variant>
        <vt:i4>0</vt:i4>
      </vt:variant>
      <vt:variant>
        <vt:i4>5</vt:i4>
      </vt:variant>
      <vt:variant>
        <vt:lpwstr>http://www.promitheus.gov.gr/</vt:lpwstr>
      </vt:variant>
      <vt:variant>
        <vt:lpwstr/>
      </vt:variant>
      <vt:variant>
        <vt:i4>65616</vt:i4>
      </vt:variant>
      <vt:variant>
        <vt:i4>558</vt:i4>
      </vt:variant>
      <vt:variant>
        <vt:i4>0</vt:i4>
      </vt:variant>
      <vt:variant>
        <vt:i4>5</vt:i4>
      </vt:variant>
      <vt:variant>
        <vt:lpwstr>https://espdint.eprocurement.gov.gr/</vt:lpwstr>
      </vt:variant>
      <vt:variant>
        <vt:lpwstr/>
      </vt:variant>
      <vt:variant>
        <vt:i4>6815824</vt:i4>
      </vt:variant>
      <vt:variant>
        <vt:i4>552</vt:i4>
      </vt:variant>
      <vt:variant>
        <vt:i4>0</vt:i4>
      </vt:variant>
      <vt:variant>
        <vt:i4>5</vt:i4>
      </vt:variant>
      <vt:variant>
        <vt:lpwstr>http://www.eaadhsy.gr/n4412/n4412fulltextlinks.html</vt:lpwstr>
      </vt:variant>
      <vt:variant>
        <vt:lpwstr>art105_5</vt:lpwstr>
      </vt:variant>
      <vt:variant>
        <vt:i4>6815824</vt:i4>
      </vt:variant>
      <vt:variant>
        <vt:i4>549</vt:i4>
      </vt:variant>
      <vt:variant>
        <vt:i4>0</vt:i4>
      </vt:variant>
      <vt:variant>
        <vt:i4>5</vt:i4>
      </vt:variant>
      <vt:variant>
        <vt:lpwstr>http://www.eaadhsy.gr/n4412/n4412fulltextlinks.html</vt:lpwstr>
      </vt:variant>
      <vt:variant>
        <vt:lpwstr>art105_5</vt:lpwstr>
      </vt:variant>
      <vt:variant>
        <vt:i4>6815824</vt:i4>
      </vt:variant>
      <vt:variant>
        <vt:i4>546</vt:i4>
      </vt:variant>
      <vt:variant>
        <vt:i4>0</vt:i4>
      </vt:variant>
      <vt:variant>
        <vt:i4>5</vt:i4>
      </vt:variant>
      <vt:variant>
        <vt:lpwstr>http://www.eaadhsy.gr/n4412/n4412fulltextlinks.html</vt:lpwstr>
      </vt:variant>
      <vt:variant>
        <vt:lpwstr>art105_5</vt:lpwstr>
      </vt:variant>
      <vt:variant>
        <vt:i4>6881360</vt:i4>
      </vt:variant>
      <vt:variant>
        <vt:i4>543</vt:i4>
      </vt:variant>
      <vt:variant>
        <vt:i4>0</vt:i4>
      </vt:variant>
      <vt:variant>
        <vt:i4>5</vt:i4>
      </vt:variant>
      <vt:variant>
        <vt:lpwstr>http://www.eaadhsy.gr/n4412/n4412fulltextlinks.html</vt:lpwstr>
      </vt:variant>
      <vt:variant>
        <vt:lpwstr>art105_4</vt:lpwstr>
      </vt:variant>
      <vt:variant>
        <vt:i4>6094972</vt:i4>
      </vt:variant>
      <vt:variant>
        <vt:i4>540</vt:i4>
      </vt:variant>
      <vt:variant>
        <vt:i4>0</vt:i4>
      </vt:variant>
      <vt:variant>
        <vt:i4>5</vt:i4>
      </vt:variant>
      <vt:variant>
        <vt:lpwstr>http://www.eaadhsy.gr/n4412/prosarthmaA_index.html</vt:lpwstr>
      </vt:variant>
      <vt:variant>
        <vt:lpwstr>pararthma_A_X</vt:lpwstr>
      </vt:variant>
      <vt:variant>
        <vt:i4>6029327</vt:i4>
      </vt:variant>
      <vt:variant>
        <vt:i4>537</vt:i4>
      </vt:variant>
      <vt:variant>
        <vt:i4>0</vt:i4>
      </vt:variant>
      <vt:variant>
        <vt:i4>5</vt:i4>
      </vt:variant>
      <vt:variant>
        <vt:lpwstr>http://www.eaadhsy.gr/n4412/n4412fulltextlinks.html</vt:lpwstr>
      </vt:variant>
      <vt:variant>
        <vt:lpwstr>art104</vt:lpwstr>
      </vt:variant>
      <vt:variant>
        <vt:i4>7864382</vt:i4>
      </vt:variant>
      <vt:variant>
        <vt:i4>534</vt:i4>
      </vt:variant>
      <vt:variant>
        <vt:i4>0</vt:i4>
      </vt:variant>
      <vt:variant>
        <vt:i4>5</vt:i4>
      </vt:variant>
      <vt:variant>
        <vt:lpwstr>http://www.eaadhsy.gr/n4412/art79a</vt:lpwstr>
      </vt:variant>
      <vt:variant>
        <vt:lpwstr/>
      </vt:variant>
      <vt:variant>
        <vt:i4>7077975</vt:i4>
      </vt:variant>
      <vt:variant>
        <vt:i4>531</vt:i4>
      </vt:variant>
      <vt:variant>
        <vt:i4>0</vt:i4>
      </vt:variant>
      <vt:variant>
        <vt:i4>5</vt:i4>
      </vt:variant>
      <vt:variant>
        <vt:lpwstr>http://www.eaadhsy.gr/n4412/n4412fulltextlinks.html</vt:lpwstr>
      </vt:variant>
      <vt:variant>
        <vt:lpwstr>art372_4</vt:lpwstr>
      </vt:variant>
      <vt:variant>
        <vt:i4>7077975</vt:i4>
      </vt:variant>
      <vt:variant>
        <vt:i4>528</vt:i4>
      </vt:variant>
      <vt:variant>
        <vt:i4>0</vt:i4>
      </vt:variant>
      <vt:variant>
        <vt:i4>5</vt:i4>
      </vt:variant>
      <vt:variant>
        <vt:lpwstr>http://www.eaadhsy.gr/n4412/n4412fulltextlinks.html</vt:lpwstr>
      </vt:variant>
      <vt:variant>
        <vt:lpwstr>art372_4</vt:lpwstr>
      </vt:variant>
      <vt:variant>
        <vt:i4>7077975</vt:i4>
      </vt:variant>
      <vt:variant>
        <vt:i4>525</vt:i4>
      </vt:variant>
      <vt:variant>
        <vt:i4>0</vt:i4>
      </vt:variant>
      <vt:variant>
        <vt:i4>5</vt:i4>
      </vt:variant>
      <vt:variant>
        <vt:lpwstr>http://www.eaadhsy.gr/n4412/n4412fulltextlinks.html</vt:lpwstr>
      </vt:variant>
      <vt:variant>
        <vt:lpwstr>art372_4</vt:lpwstr>
      </vt:variant>
      <vt:variant>
        <vt:i4>6094939</vt:i4>
      </vt:variant>
      <vt:variant>
        <vt:i4>522</vt:i4>
      </vt:variant>
      <vt:variant>
        <vt:i4>0</vt:i4>
      </vt:variant>
      <vt:variant>
        <vt:i4>5</vt:i4>
      </vt:variant>
      <vt:variant>
        <vt:lpwstr>http://www.promitheus.gov.gr/</vt:lpwstr>
      </vt:variant>
      <vt:variant>
        <vt:lpwstr/>
      </vt:variant>
      <vt:variant>
        <vt:i4>6094939</vt:i4>
      </vt:variant>
      <vt:variant>
        <vt:i4>519</vt:i4>
      </vt:variant>
      <vt:variant>
        <vt:i4>0</vt:i4>
      </vt:variant>
      <vt:variant>
        <vt:i4>5</vt:i4>
      </vt:variant>
      <vt:variant>
        <vt:lpwstr>http://www.promitheus.gov.gr/</vt:lpwstr>
      </vt:variant>
      <vt:variant>
        <vt:lpwstr/>
      </vt:variant>
      <vt:variant>
        <vt:i4>1703951</vt:i4>
      </vt:variant>
      <vt:variant>
        <vt:i4>510</vt:i4>
      </vt:variant>
      <vt:variant>
        <vt:i4>0</vt:i4>
      </vt:variant>
      <vt:variant>
        <vt:i4>5</vt:i4>
      </vt:variant>
      <vt:variant>
        <vt:lpwstr>http://www.hsppa.gr/</vt:lpwstr>
      </vt:variant>
      <vt:variant>
        <vt:lpwstr/>
      </vt:variant>
      <vt:variant>
        <vt:i4>7733370</vt:i4>
      </vt:variant>
      <vt:variant>
        <vt:i4>507</vt:i4>
      </vt:variant>
      <vt:variant>
        <vt:i4>0</vt:i4>
      </vt:variant>
      <vt:variant>
        <vt:i4>5</vt:i4>
      </vt:variant>
      <vt:variant>
        <vt:lpwstr>http://www.eaadhsy.gr/</vt:lpwstr>
      </vt:variant>
      <vt:variant>
        <vt:lpwstr/>
      </vt:variant>
      <vt:variant>
        <vt:i4>6094939</vt:i4>
      </vt:variant>
      <vt:variant>
        <vt:i4>504</vt:i4>
      </vt:variant>
      <vt:variant>
        <vt:i4>0</vt:i4>
      </vt:variant>
      <vt:variant>
        <vt:i4>5</vt:i4>
      </vt:variant>
      <vt:variant>
        <vt:lpwstr>http://www.promitheus.gov.gr/</vt:lpwstr>
      </vt:variant>
      <vt:variant>
        <vt:lpwstr/>
      </vt:variant>
      <vt:variant>
        <vt:i4>2228331</vt:i4>
      </vt:variant>
      <vt:variant>
        <vt:i4>501</vt:i4>
      </vt:variant>
      <vt:variant>
        <vt:i4>0</vt:i4>
      </vt:variant>
      <vt:variant>
        <vt:i4>5</vt:i4>
      </vt:variant>
      <vt:variant>
        <vt:lpwstr>http://et.diavgeia.gov.gr/</vt:lpwstr>
      </vt:variant>
      <vt:variant>
        <vt:lpwstr/>
      </vt:variant>
      <vt:variant>
        <vt:i4>2228331</vt:i4>
      </vt:variant>
      <vt:variant>
        <vt:i4>498</vt:i4>
      </vt:variant>
      <vt:variant>
        <vt:i4>0</vt:i4>
      </vt:variant>
      <vt:variant>
        <vt:i4>5</vt:i4>
      </vt:variant>
      <vt:variant>
        <vt:lpwstr>http://et.diavgeia.gov.gr/</vt:lpwstr>
      </vt:variant>
      <vt:variant>
        <vt:lpwstr/>
      </vt:variant>
      <vt:variant>
        <vt:i4>6094939</vt:i4>
      </vt:variant>
      <vt:variant>
        <vt:i4>495</vt:i4>
      </vt:variant>
      <vt:variant>
        <vt:i4>0</vt:i4>
      </vt:variant>
      <vt:variant>
        <vt:i4>5</vt:i4>
      </vt:variant>
      <vt:variant>
        <vt:lpwstr>http://www.promitheus.gov.gr/</vt:lpwstr>
      </vt:variant>
      <vt:variant>
        <vt:lpwstr/>
      </vt:variant>
      <vt:variant>
        <vt:i4>1769523</vt:i4>
      </vt:variant>
      <vt:variant>
        <vt:i4>488</vt:i4>
      </vt:variant>
      <vt:variant>
        <vt:i4>0</vt:i4>
      </vt:variant>
      <vt:variant>
        <vt:i4>5</vt:i4>
      </vt:variant>
      <vt:variant>
        <vt:lpwstr/>
      </vt:variant>
      <vt:variant>
        <vt:lpwstr>_Toc74084909</vt:lpwstr>
      </vt:variant>
      <vt:variant>
        <vt:i4>1703987</vt:i4>
      </vt:variant>
      <vt:variant>
        <vt:i4>482</vt:i4>
      </vt:variant>
      <vt:variant>
        <vt:i4>0</vt:i4>
      </vt:variant>
      <vt:variant>
        <vt:i4>5</vt:i4>
      </vt:variant>
      <vt:variant>
        <vt:lpwstr/>
      </vt:variant>
      <vt:variant>
        <vt:lpwstr>_Toc74084908</vt:lpwstr>
      </vt:variant>
      <vt:variant>
        <vt:i4>1376307</vt:i4>
      </vt:variant>
      <vt:variant>
        <vt:i4>476</vt:i4>
      </vt:variant>
      <vt:variant>
        <vt:i4>0</vt:i4>
      </vt:variant>
      <vt:variant>
        <vt:i4>5</vt:i4>
      </vt:variant>
      <vt:variant>
        <vt:lpwstr/>
      </vt:variant>
      <vt:variant>
        <vt:lpwstr>_Toc74084907</vt:lpwstr>
      </vt:variant>
      <vt:variant>
        <vt:i4>1310771</vt:i4>
      </vt:variant>
      <vt:variant>
        <vt:i4>470</vt:i4>
      </vt:variant>
      <vt:variant>
        <vt:i4>0</vt:i4>
      </vt:variant>
      <vt:variant>
        <vt:i4>5</vt:i4>
      </vt:variant>
      <vt:variant>
        <vt:lpwstr/>
      </vt:variant>
      <vt:variant>
        <vt:lpwstr>_Toc74084906</vt:lpwstr>
      </vt:variant>
      <vt:variant>
        <vt:i4>1507379</vt:i4>
      </vt:variant>
      <vt:variant>
        <vt:i4>464</vt:i4>
      </vt:variant>
      <vt:variant>
        <vt:i4>0</vt:i4>
      </vt:variant>
      <vt:variant>
        <vt:i4>5</vt:i4>
      </vt:variant>
      <vt:variant>
        <vt:lpwstr/>
      </vt:variant>
      <vt:variant>
        <vt:lpwstr>_Toc74084905</vt:lpwstr>
      </vt:variant>
      <vt:variant>
        <vt:i4>1441843</vt:i4>
      </vt:variant>
      <vt:variant>
        <vt:i4>458</vt:i4>
      </vt:variant>
      <vt:variant>
        <vt:i4>0</vt:i4>
      </vt:variant>
      <vt:variant>
        <vt:i4>5</vt:i4>
      </vt:variant>
      <vt:variant>
        <vt:lpwstr/>
      </vt:variant>
      <vt:variant>
        <vt:lpwstr>_Toc74084904</vt:lpwstr>
      </vt:variant>
      <vt:variant>
        <vt:i4>1114163</vt:i4>
      </vt:variant>
      <vt:variant>
        <vt:i4>452</vt:i4>
      </vt:variant>
      <vt:variant>
        <vt:i4>0</vt:i4>
      </vt:variant>
      <vt:variant>
        <vt:i4>5</vt:i4>
      </vt:variant>
      <vt:variant>
        <vt:lpwstr/>
      </vt:variant>
      <vt:variant>
        <vt:lpwstr>_Toc74084903</vt:lpwstr>
      </vt:variant>
      <vt:variant>
        <vt:i4>1048627</vt:i4>
      </vt:variant>
      <vt:variant>
        <vt:i4>446</vt:i4>
      </vt:variant>
      <vt:variant>
        <vt:i4>0</vt:i4>
      </vt:variant>
      <vt:variant>
        <vt:i4>5</vt:i4>
      </vt:variant>
      <vt:variant>
        <vt:lpwstr/>
      </vt:variant>
      <vt:variant>
        <vt:lpwstr>_Toc74084902</vt:lpwstr>
      </vt:variant>
      <vt:variant>
        <vt:i4>1245235</vt:i4>
      </vt:variant>
      <vt:variant>
        <vt:i4>440</vt:i4>
      </vt:variant>
      <vt:variant>
        <vt:i4>0</vt:i4>
      </vt:variant>
      <vt:variant>
        <vt:i4>5</vt:i4>
      </vt:variant>
      <vt:variant>
        <vt:lpwstr/>
      </vt:variant>
      <vt:variant>
        <vt:lpwstr>_Toc74084901</vt:lpwstr>
      </vt:variant>
      <vt:variant>
        <vt:i4>1179699</vt:i4>
      </vt:variant>
      <vt:variant>
        <vt:i4>434</vt:i4>
      </vt:variant>
      <vt:variant>
        <vt:i4>0</vt:i4>
      </vt:variant>
      <vt:variant>
        <vt:i4>5</vt:i4>
      </vt:variant>
      <vt:variant>
        <vt:lpwstr/>
      </vt:variant>
      <vt:variant>
        <vt:lpwstr>_Toc74084900</vt:lpwstr>
      </vt:variant>
      <vt:variant>
        <vt:i4>1703994</vt:i4>
      </vt:variant>
      <vt:variant>
        <vt:i4>428</vt:i4>
      </vt:variant>
      <vt:variant>
        <vt:i4>0</vt:i4>
      </vt:variant>
      <vt:variant>
        <vt:i4>5</vt:i4>
      </vt:variant>
      <vt:variant>
        <vt:lpwstr/>
      </vt:variant>
      <vt:variant>
        <vt:lpwstr>_Toc74084899</vt:lpwstr>
      </vt:variant>
      <vt:variant>
        <vt:i4>1769530</vt:i4>
      </vt:variant>
      <vt:variant>
        <vt:i4>422</vt:i4>
      </vt:variant>
      <vt:variant>
        <vt:i4>0</vt:i4>
      </vt:variant>
      <vt:variant>
        <vt:i4>5</vt:i4>
      </vt:variant>
      <vt:variant>
        <vt:lpwstr/>
      </vt:variant>
      <vt:variant>
        <vt:lpwstr>_Toc74084898</vt:lpwstr>
      </vt:variant>
      <vt:variant>
        <vt:i4>1310778</vt:i4>
      </vt:variant>
      <vt:variant>
        <vt:i4>416</vt:i4>
      </vt:variant>
      <vt:variant>
        <vt:i4>0</vt:i4>
      </vt:variant>
      <vt:variant>
        <vt:i4>5</vt:i4>
      </vt:variant>
      <vt:variant>
        <vt:lpwstr/>
      </vt:variant>
      <vt:variant>
        <vt:lpwstr>_Toc74084897</vt:lpwstr>
      </vt:variant>
      <vt:variant>
        <vt:i4>1376314</vt:i4>
      </vt:variant>
      <vt:variant>
        <vt:i4>410</vt:i4>
      </vt:variant>
      <vt:variant>
        <vt:i4>0</vt:i4>
      </vt:variant>
      <vt:variant>
        <vt:i4>5</vt:i4>
      </vt:variant>
      <vt:variant>
        <vt:lpwstr/>
      </vt:variant>
      <vt:variant>
        <vt:lpwstr>_Toc74084896</vt:lpwstr>
      </vt:variant>
      <vt:variant>
        <vt:i4>1441850</vt:i4>
      </vt:variant>
      <vt:variant>
        <vt:i4>404</vt:i4>
      </vt:variant>
      <vt:variant>
        <vt:i4>0</vt:i4>
      </vt:variant>
      <vt:variant>
        <vt:i4>5</vt:i4>
      </vt:variant>
      <vt:variant>
        <vt:lpwstr/>
      </vt:variant>
      <vt:variant>
        <vt:lpwstr>_Toc74084895</vt:lpwstr>
      </vt:variant>
      <vt:variant>
        <vt:i4>1507386</vt:i4>
      </vt:variant>
      <vt:variant>
        <vt:i4>398</vt:i4>
      </vt:variant>
      <vt:variant>
        <vt:i4>0</vt:i4>
      </vt:variant>
      <vt:variant>
        <vt:i4>5</vt:i4>
      </vt:variant>
      <vt:variant>
        <vt:lpwstr/>
      </vt:variant>
      <vt:variant>
        <vt:lpwstr>_Toc74084894</vt:lpwstr>
      </vt:variant>
      <vt:variant>
        <vt:i4>1048634</vt:i4>
      </vt:variant>
      <vt:variant>
        <vt:i4>392</vt:i4>
      </vt:variant>
      <vt:variant>
        <vt:i4>0</vt:i4>
      </vt:variant>
      <vt:variant>
        <vt:i4>5</vt:i4>
      </vt:variant>
      <vt:variant>
        <vt:lpwstr/>
      </vt:variant>
      <vt:variant>
        <vt:lpwstr>_Toc74084893</vt:lpwstr>
      </vt:variant>
      <vt:variant>
        <vt:i4>1114170</vt:i4>
      </vt:variant>
      <vt:variant>
        <vt:i4>386</vt:i4>
      </vt:variant>
      <vt:variant>
        <vt:i4>0</vt:i4>
      </vt:variant>
      <vt:variant>
        <vt:i4>5</vt:i4>
      </vt:variant>
      <vt:variant>
        <vt:lpwstr/>
      </vt:variant>
      <vt:variant>
        <vt:lpwstr>_Toc74084892</vt:lpwstr>
      </vt:variant>
      <vt:variant>
        <vt:i4>1179706</vt:i4>
      </vt:variant>
      <vt:variant>
        <vt:i4>380</vt:i4>
      </vt:variant>
      <vt:variant>
        <vt:i4>0</vt:i4>
      </vt:variant>
      <vt:variant>
        <vt:i4>5</vt:i4>
      </vt:variant>
      <vt:variant>
        <vt:lpwstr/>
      </vt:variant>
      <vt:variant>
        <vt:lpwstr>_Toc74084891</vt:lpwstr>
      </vt:variant>
      <vt:variant>
        <vt:i4>1245242</vt:i4>
      </vt:variant>
      <vt:variant>
        <vt:i4>374</vt:i4>
      </vt:variant>
      <vt:variant>
        <vt:i4>0</vt:i4>
      </vt:variant>
      <vt:variant>
        <vt:i4>5</vt:i4>
      </vt:variant>
      <vt:variant>
        <vt:lpwstr/>
      </vt:variant>
      <vt:variant>
        <vt:lpwstr>_Toc74084890</vt:lpwstr>
      </vt:variant>
      <vt:variant>
        <vt:i4>1703995</vt:i4>
      </vt:variant>
      <vt:variant>
        <vt:i4>368</vt:i4>
      </vt:variant>
      <vt:variant>
        <vt:i4>0</vt:i4>
      </vt:variant>
      <vt:variant>
        <vt:i4>5</vt:i4>
      </vt:variant>
      <vt:variant>
        <vt:lpwstr/>
      </vt:variant>
      <vt:variant>
        <vt:lpwstr>_Toc74084889</vt:lpwstr>
      </vt:variant>
      <vt:variant>
        <vt:i4>1769531</vt:i4>
      </vt:variant>
      <vt:variant>
        <vt:i4>362</vt:i4>
      </vt:variant>
      <vt:variant>
        <vt:i4>0</vt:i4>
      </vt:variant>
      <vt:variant>
        <vt:i4>5</vt:i4>
      </vt:variant>
      <vt:variant>
        <vt:lpwstr/>
      </vt:variant>
      <vt:variant>
        <vt:lpwstr>_Toc74084888</vt:lpwstr>
      </vt:variant>
      <vt:variant>
        <vt:i4>1310779</vt:i4>
      </vt:variant>
      <vt:variant>
        <vt:i4>356</vt:i4>
      </vt:variant>
      <vt:variant>
        <vt:i4>0</vt:i4>
      </vt:variant>
      <vt:variant>
        <vt:i4>5</vt:i4>
      </vt:variant>
      <vt:variant>
        <vt:lpwstr/>
      </vt:variant>
      <vt:variant>
        <vt:lpwstr>_Toc74084887</vt:lpwstr>
      </vt:variant>
      <vt:variant>
        <vt:i4>1376315</vt:i4>
      </vt:variant>
      <vt:variant>
        <vt:i4>350</vt:i4>
      </vt:variant>
      <vt:variant>
        <vt:i4>0</vt:i4>
      </vt:variant>
      <vt:variant>
        <vt:i4>5</vt:i4>
      </vt:variant>
      <vt:variant>
        <vt:lpwstr/>
      </vt:variant>
      <vt:variant>
        <vt:lpwstr>_Toc74084886</vt:lpwstr>
      </vt:variant>
      <vt:variant>
        <vt:i4>1441851</vt:i4>
      </vt:variant>
      <vt:variant>
        <vt:i4>344</vt:i4>
      </vt:variant>
      <vt:variant>
        <vt:i4>0</vt:i4>
      </vt:variant>
      <vt:variant>
        <vt:i4>5</vt:i4>
      </vt:variant>
      <vt:variant>
        <vt:lpwstr/>
      </vt:variant>
      <vt:variant>
        <vt:lpwstr>_Toc74084885</vt:lpwstr>
      </vt:variant>
      <vt:variant>
        <vt:i4>1507387</vt:i4>
      </vt:variant>
      <vt:variant>
        <vt:i4>338</vt:i4>
      </vt:variant>
      <vt:variant>
        <vt:i4>0</vt:i4>
      </vt:variant>
      <vt:variant>
        <vt:i4>5</vt:i4>
      </vt:variant>
      <vt:variant>
        <vt:lpwstr/>
      </vt:variant>
      <vt:variant>
        <vt:lpwstr>_Toc74084884</vt:lpwstr>
      </vt:variant>
      <vt:variant>
        <vt:i4>1048635</vt:i4>
      </vt:variant>
      <vt:variant>
        <vt:i4>332</vt:i4>
      </vt:variant>
      <vt:variant>
        <vt:i4>0</vt:i4>
      </vt:variant>
      <vt:variant>
        <vt:i4>5</vt:i4>
      </vt:variant>
      <vt:variant>
        <vt:lpwstr/>
      </vt:variant>
      <vt:variant>
        <vt:lpwstr>_Toc74084883</vt:lpwstr>
      </vt:variant>
      <vt:variant>
        <vt:i4>1114171</vt:i4>
      </vt:variant>
      <vt:variant>
        <vt:i4>326</vt:i4>
      </vt:variant>
      <vt:variant>
        <vt:i4>0</vt:i4>
      </vt:variant>
      <vt:variant>
        <vt:i4>5</vt:i4>
      </vt:variant>
      <vt:variant>
        <vt:lpwstr/>
      </vt:variant>
      <vt:variant>
        <vt:lpwstr>_Toc74084882</vt:lpwstr>
      </vt:variant>
      <vt:variant>
        <vt:i4>1179707</vt:i4>
      </vt:variant>
      <vt:variant>
        <vt:i4>320</vt:i4>
      </vt:variant>
      <vt:variant>
        <vt:i4>0</vt:i4>
      </vt:variant>
      <vt:variant>
        <vt:i4>5</vt:i4>
      </vt:variant>
      <vt:variant>
        <vt:lpwstr/>
      </vt:variant>
      <vt:variant>
        <vt:lpwstr>_Toc74084881</vt:lpwstr>
      </vt:variant>
      <vt:variant>
        <vt:i4>1245243</vt:i4>
      </vt:variant>
      <vt:variant>
        <vt:i4>314</vt:i4>
      </vt:variant>
      <vt:variant>
        <vt:i4>0</vt:i4>
      </vt:variant>
      <vt:variant>
        <vt:i4>5</vt:i4>
      </vt:variant>
      <vt:variant>
        <vt:lpwstr/>
      </vt:variant>
      <vt:variant>
        <vt:lpwstr>_Toc74084880</vt:lpwstr>
      </vt:variant>
      <vt:variant>
        <vt:i4>1703988</vt:i4>
      </vt:variant>
      <vt:variant>
        <vt:i4>308</vt:i4>
      </vt:variant>
      <vt:variant>
        <vt:i4>0</vt:i4>
      </vt:variant>
      <vt:variant>
        <vt:i4>5</vt:i4>
      </vt:variant>
      <vt:variant>
        <vt:lpwstr/>
      </vt:variant>
      <vt:variant>
        <vt:lpwstr>_Toc74084879</vt:lpwstr>
      </vt:variant>
      <vt:variant>
        <vt:i4>1769524</vt:i4>
      </vt:variant>
      <vt:variant>
        <vt:i4>302</vt:i4>
      </vt:variant>
      <vt:variant>
        <vt:i4>0</vt:i4>
      </vt:variant>
      <vt:variant>
        <vt:i4>5</vt:i4>
      </vt:variant>
      <vt:variant>
        <vt:lpwstr/>
      </vt:variant>
      <vt:variant>
        <vt:lpwstr>_Toc74084878</vt:lpwstr>
      </vt:variant>
      <vt:variant>
        <vt:i4>1310772</vt:i4>
      </vt:variant>
      <vt:variant>
        <vt:i4>296</vt:i4>
      </vt:variant>
      <vt:variant>
        <vt:i4>0</vt:i4>
      </vt:variant>
      <vt:variant>
        <vt:i4>5</vt:i4>
      </vt:variant>
      <vt:variant>
        <vt:lpwstr/>
      </vt:variant>
      <vt:variant>
        <vt:lpwstr>_Toc74084877</vt:lpwstr>
      </vt:variant>
      <vt:variant>
        <vt:i4>1376308</vt:i4>
      </vt:variant>
      <vt:variant>
        <vt:i4>290</vt:i4>
      </vt:variant>
      <vt:variant>
        <vt:i4>0</vt:i4>
      </vt:variant>
      <vt:variant>
        <vt:i4>5</vt:i4>
      </vt:variant>
      <vt:variant>
        <vt:lpwstr/>
      </vt:variant>
      <vt:variant>
        <vt:lpwstr>_Toc74084876</vt:lpwstr>
      </vt:variant>
      <vt:variant>
        <vt:i4>1441844</vt:i4>
      </vt:variant>
      <vt:variant>
        <vt:i4>284</vt:i4>
      </vt:variant>
      <vt:variant>
        <vt:i4>0</vt:i4>
      </vt:variant>
      <vt:variant>
        <vt:i4>5</vt:i4>
      </vt:variant>
      <vt:variant>
        <vt:lpwstr/>
      </vt:variant>
      <vt:variant>
        <vt:lpwstr>_Toc74084875</vt:lpwstr>
      </vt:variant>
      <vt:variant>
        <vt:i4>1507380</vt:i4>
      </vt:variant>
      <vt:variant>
        <vt:i4>278</vt:i4>
      </vt:variant>
      <vt:variant>
        <vt:i4>0</vt:i4>
      </vt:variant>
      <vt:variant>
        <vt:i4>5</vt:i4>
      </vt:variant>
      <vt:variant>
        <vt:lpwstr/>
      </vt:variant>
      <vt:variant>
        <vt:lpwstr>_Toc74084874</vt:lpwstr>
      </vt:variant>
      <vt:variant>
        <vt:i4>1048628</vt:i4>
      </vt:variant>
      <vt:variant>
        <vt:i4>272</vt:i4>
      </vt:variant>
      <vt:variant>
        <vt:i4>0</vt:i4>
      </vt:variant>
      <vt:variant>
        <vt:i4>5</vt:i4>
      </vt:variant>
      <vt:variant>
        <vt:lpwstr/>
      </vt:variant>
      <vt:variant>
        <vt:lpwstr>_Toc74084873</vt:lpwstr>
      </vt:variant>
      <vt:variant>
        <vt:i4>1114164</vt:i4>
      </vt:variant>
      <vt:variant>
        <vt:i4>266</vt:i4>
      </vt:variant>
      <vt:variant>
        <vt:i4>0</vt:i4>
      </vt:variant>
      <vt:variant>
        <vt:i4>5</vt:i4>
      </vt:variant>
      <vt:variant>
        <vt:lpwstr/>
      </vt:variant>
      <vt:variant>
        <vt:lpwstr>_Toc74084872</vt:lpwstr>
      </vt:variant>
      <vt:variant>
        <vt:i4>1179700</vt:i4>
      </vt:variant>
      <vt:variant>
        <vt:i4>260</vt:i4>
      </vt:variant>
      <vt:variant>
        <vt:i4>0</vt:i4>
      </vt:variant>
      <vt:variant>
        <vt:i4>5</vt:i4>
      </vt:variant>
      <vt:variant>
        <vt:lpwstr/>
      </vt:variant>
      <vt:variant>
        <vt:lpwstr>_Toc74084871</vt:lpwstr>
      </vt:variant>
      <vt:variant>
        <vt:i4>1245236</vt:i4>
      </vt:variant>
      <vt:variant>
        <vt:i4>254</vt:i4>
      </vt:variant>
      <vt:variant>
        <vt:i4>0</vt:i4>
      </vt:variant>
      <vt:variant>
        <vt:i4>5</vt:i4>
      </vt:variant>
      <vt:variant>
        <vt:lpwstr/>
      </vt:variant>
      <vt:variant>
        <vt:lpwstr>_Toc74084870</vt:lpwstr>
      </vt:variant>
      <vt:variant>
        <vt:i4>1703989</vt:i4>
      </vt:variant>
      <vt:variant>
        <vt:i4>248</vt:i4>
      </vt:variant>
      <vt:variant>
        <vt:i4>0</vt:i4>
      </vt:variant>
      <vt:variant>
        <vt:i4>5</vt:i4>
      </vt:variant>
      <vt:variant>
        <vt:lpwstr/>
      </vt:variant>
      <vt:variant>
        <vt:lpwstr>_Toc74084869</vt:lpwstr>
      </vt:variant>
      <vt:variant>
        <vt:i4>1769525</vt:i4>
      </vt:variant>
      <vt:variant>
        <vt:i4>242</vt:i4>
      </vt:variant>
      <vt:variant>
        <vt:i4>0</vt:i4>
      </vt:variant>
      <vt:variant>
        <vt:i4>5</vt:i4>
      </vt:variant>
      <vt:variant>
        <vt:lpwstr/>
      </vt:variant>
      <vt:variant>
        <vt:lpwstr>_Toc74084868</vt:lpwstr>
      </vt:variant>
      <vt:variant>
        <vt:i4>1310773</vt:i4>
      </vt:variant>
      <vt:variant>
        <vt:i4>236</vt:i4>
      </vt:variant>
      <vt:variant>
        <vt:i4>0</vt:i4>
      </vt:variant>
      <vt:variant>
        <vt:i4>5</vt:i4>
      </vt:variant>
      <vt:variant>
        <vt:lpwstr/>
      </vt:variant>
      <vt:variant>
        <vt:lpwstr>_Toc74084867</vt:lpwstr>
      </vt:variant>
      <vt:variant>
        <vt:i4>1376309</vt:i4>
      </vt:variant>
      <vt:variant>
        <vt:i4>230</vt:i4>
      </vt:variant>
      <vt:variant>
        <vt:i4>0</vt:i4>
      </vt:variant>
      <vt:variant>
        <vt:i4>5</vt:i4>
      </vt:variant>
      <vt:variant>
        <vt:lpwstr/>
      </vt:variant>
      <vt:variant>
        <vt:lpwstr>_Toc74084866</vt:lpwstr>
      </vt:variant>
      <vt:variant>
        <vt:i4>1441845</vt:i4>
      </vt:variant>
      <vt:variant>
        <vt:i4>224</vt:i4>
      </vt:variant>
      <vt:variant>
        <vt:i4>0</vt:i4>
      </vt:variant>
      <vt:variant>
        <vt:i4>5</vt:i4>
      </vt:variant>
      <vt:variant>
        <vt:lpwstr/>
      </vt:variant>
      <vt:variant>
        <vt:lpwstr>_Toc74084865</vt:lpwstr>
      </vt:variant>
      <vt:variant>
        <vt:i4>1507381</vt:i4>
      </vt:variant>
      <vt:variant>
        <vt:i4>218</vt:i4>
      </vt:variant>
      <vt:variant>
        <vt:i4>0</vt:i4>
      </vt:variant>
      <vt:variant>
        <vt:i4>5</vt:i4>
      </vt:variant>
      <vt:variant>
        <vt:lpwstr/>
      </vt:variant>
      <vt:variant>
        <vt:lpwstr>_Toc74084864</vt:lpwstr>
      </vt:variant>
      <vt:variant>
        <vt:i4>1048629</vt:i4>
      </vt:variant>
      <vt:variant>
        <vt:i4>212</vt:i4>
      </vt:variant>
      <vt:variant>
        <vt:i4>0</vt:i4>
      </vt:variant>
      <vt:variant>
        <vt:i4>5</vt:i4>
      </vt:variant>
      <vt:variant>
        <vt:lpwstr/>
      </vt:variant>
      <vt:variant>
        <vt:lpwstr>_Toc74084863</vt:lpwstr>
      </vt:variant>
      <vt:variant>
        <vt:i4>1114165</vt:i4>
      </vt:variant>
      <vt:variant>
        <vt:i4>206</vt:i4>
      </vt:variant>
      <vt:variant>
        <vt:i4>0</vt:i4>
      </vt:variant>
      <vt:variant>
        <vt:i4>5</vt:i4>
      </vt:variant>
      <vt:variant>
        <vt:lpwstr/>
      </vt:variant>
      <vt:variant>
        <vt:lpwstr>_Toc74084862</vt:lpwstr>
      </vt:variant>
      <vt:variant>
        <vt:i4>1179701</vt:i4>
      </vt:variant>
      <vt:variant>
        <vt:i4>200</vt:i4>
      </vt:variant>
      <vt:variant>
        <vt:i4>0</vt:i4>
      </vt:variant>
      <vt:variant>
        <vt:i4>5</vt:i4>
      </vt:variant>
      <vt:variant>
        <vt:lpwstr/>
      </vt:variant>
      <vt:variant>
        <vt:lpwstr>_Toc74084861</vt:lpwstr>
      </vt:variant>
      <vt:variant>
        <vt:i4>1245237</vt:i4>
      </vt:variant>
      <vt:variant>
        <vt:i4>194</vt:i4>
      </vt:variant>
      <vt:variant>
        <vt:i4>0</vt:i4>
      </vt:variant>
      <vt:variant>
        <vt:i4>5</vt:i4>
      </vt:variant>
      <vt:variant>
        <vt:lpwstr/>
      </vt:variant>
      <vt:variant>
        <vt:lpwstr>_Toc74084860</vt:lpwstr>
      </vt:variant>
      <vt:variant>
        <vt:i4>1703990</vt:i4>
      </vt:variant>
      <vt:variant>
        <vt:i4>188</vt:i4>
      </vt:variant>
      <vt:variant>
        <vt:i4>0</vt:i4>
      </vt:variant>
      <vt:variant>
        <vt:i4>5</vt:i4>
      </vt:variant>
      <vt:variant>
        <vt:lpwstr/>
      </vt:variant>
      <vt:variant>
        <vt:lpwstr>_Toc74084859</vt:lpwstr>
      </vt:variant>
      <vt:variant>
        <vt:i4>1769526</vt:i4>
      </vt:variant>
      <vt:variant>
        <vt:i4>182</vt:i4>
      </vt:variant>
      <vt:variant>
        <vt:i4>0</vt:i4>
      </vt:variant>
      <vt:variant>
        <vt:i4>5</vt:i4>
      </vt:variant>
      <vt:variant>
        <vt:lpwstr/>
      </vt:variant>
      <vt:variant>
        <vt:lpwstr>_Toc74084858</vt:lpwstr>
      </vt:variant>
      <vt:variant>
        <vt:i4>1310774</vt:i4>
      </vt:variant>
      <vt:variant>
        <vt:i4>176</vt:i4>
      </vt:variant>
      <vt:variant>
        <vt:i4>0</vt:i4>
      </vt:variant>
      <vt:variant>
        <vt:i4>5</vt:i4>
      </vt:variant>
      <vt:variant>
        <vt:lpwstr/>
      </vt:variant>
      <vt:variant>
        <vt:lpwstr>_Toc74084857</vt:lpwstr>
      </vt:variant>
      <vt:variant>
        <vt:i4>1376310</vt:i4>
      </vt:variant>
      <vt:variant>
        <vt:i4>170</vt:i4>
      </vt:variant>
      <vt:variant>
        <vt:i4>0</vt:i4>
      </vt:variant>
      <vt:variant>
        <vt:i4>5</vt:i4>
      </vt:variant>
      <vt:variant>
        <vt:lpwstr/>
      </vt:variant>
      <vt:variant>
        <vt:lpwstr>_Toc74084856</vt:lpwstr>
      </vt:variant>
      <vt:variant>
        <vt:i4>1441846</vt:i4>
      </vt:variant>
      <vt:variant>
        <vt:i4>164</vt:i4>
      </vt:variant>
      <vt:variant>
        <vt:i4>0</vt:i4>
      </vt:variant>
      <vt:variant>
        <vt:i4>5</vt:i4>
      </vt:variant>
      <vt:variant>
        <vt:lpwstr/>
      </vt:variant>
      <vt:variant>
        <vt:lpwstr>_Toc74084855</vt:lpwstr>
      </vt:variant>
      <vt:variant>
        <vt:i4>1507382</vt:i4>
      </vt:variant>
      <vt:variant>
        <vt:i4>158</vt:i4>
      </vt:variant>
      <vt:variant>
        <vt:i4>0</vt:i4>
      </vt:variant>
      <vt:variant>
        <vt:i4>5</vt:i4>
      </vt:variant>
      <vt:variant>
        <vt:lpwstr/>
      </vt:variant>
      <vt:variant>
        <vt:lpwstr>_Toc74084854</vt:lpwstr>
      </vt:variant>
      <vt:variant>
        <vt:i4>1048630</vt:i4>
      </vt:variant>
      <vt:variant>
        <vt:i4>152</vt:i4>
      </vt:variant>
      <vt:variant>
        <vt:i4>0</vt:i4>
      </vt:variant>
      <vt:variant>
        <vt:i4>5</vt:i4>
      </vt:variant>
      <vt:variant>
        <vt:lpwstr/>
      </vt:variant>
      <vt:variant>
        <vt:lpwstr>_Toc74084853</vt:lpwstr>
      </vt:variant>
      <vt:variant>
        <vt:i4>1114166</vt:i4>
      </vt:variant>
      <vt:variant>
        <vt:i4>146</vt:i4>
      </vt:variant>
      <vt:variant>
        <vt:i4>0</vt:i4>
      </vt:variant>
      <vt:variant>
        <vt:i4>5</vt:i4>
      </vt:variant>
      <vt:variant>
        <vt:lpwstr/>
      </vt:variant>
      <vt:variant>
        <vt:lpwstr>_Toc74084852</vt:lpwstr>
      </vt:variant>
      <vt:variant>
        <vt:i4>1179702</vt:i4>
      </vt:variant>
      <vt:variant>
        <vt:i4>140</vt:i4>
      </vt:variant>
      <vt:variant>
        <vt:i4>0</vt:i4>
      </vt:variant>
      <vt:variant>
        <vt:i4>5</vt:i4>
      </vt:variant>
      <vt:variant>
        <vt:lpwstr/>
      </vt:variant>
      <vt:variant>
        <vt:lpwstr>_Toc74084851</vt:lpwstr>
      </vt:variant>
      <vt:variant>
        <vt:i4>1245238</vt:i4>
      </vt:variant>
      <vt:variant>
        <vt:i4>134</vt:i4>
      </vt:variant>
      <vt:variant>
        <vt:i4>0</vt:i4>
      </vt:variant>
      <vt:variant>
        <vt:i4>5</vt:i4>
      </vt:variant>
      <vt:variant>
        <vt:lpwstr/>
      </vt:variant>
      <vt:variant>
        <vt:lpwstr>_Toc74084850</vt:lpwstr>
      </vt:variant>
      <vt:variant>
        <vt:i4>1703991</vt:i4>
      </vt:variant>
      <vt:variant>
        <vt:i4>128</vt:i4>
      </vt:variant>
      <vt:variant>
        <vt:i4>0</vt:i4>
      </vt:variant>
      <vt:variant>
        <vt:i4>5</vt:i4>
      </vt:variant>
      <vt:variant>
        <vt:lpwstr/>
      </vt:variant>
      <vt:variant>
        <vt:lpwstr>_Toc74084849</vt:lpwstr>
      </vt:variant>
      <vt:variant>
        <vt:i4>1769527</vt:i4>
      </vt:variant>
      <vt:variant>
        <vt:i4>122</vt:i4>
      </vt:variant>
      <vt:variant>
        <vt:i4>0</vt:i4>
      </vt:variant>
      <vt:variant>
        <vt:i4>5</vt:i4>
      </vt:variant>
      <vt:variant>
        <vt:lpwstr/>
      </vt:variant>
      <vt:variant>
        <vt:lpwstr>_Toc74084848</vt:lpwstr>
      </vt:variant>
      <vt:variant>
        <vt:i4>1310775</vt:i4>
      </vt:variant>
      <vt:variant>
        <vt:i4>116</vt:i4>
      </vt:variant>
      <vt:variant>
        <vt:i4>0</vt:i4>
      </vt:variant>
      <vt:variant>
        <vt:i4>5</vt:i4>
      </vt:variant>
      <vt:variant>
        <vt:lpwstr/>
      </vt:variant>
      <vt:variant>
        <vt:lpwstr>_Toc74084847</vt:lpwstr>
      </vt:variant>
      <vt:variant>
        <vt:i4>1376311</vt:i4>
      </vt:variant>
      <vt:variant>
        <vt:i4>110</vt:i4>
      </vt:variant>
      <vt:variant>
        <vt:i4>0</vt:i4>
      </vt:variant>
      <vt:variant>
        <vt:i4>5</vt:i4>
      </vt:variant>
      <vt:variant>
        <vt:lpwstr/>
      </vt:variant>
      <vt:variant>
        <vt:lpwstr>_Toc74084846</vt:lpwstr>
      </vt:variant>
      <vt:variant>
        <vt:i4>1441847</vt:i4>
      </vt:variant>
      <vt:variant>
        <vt:i4>104</vt:i4>
      </vt:variant>
      <vt:variant>
        <vt:i4>0</vt:i4>
      </vt:variant>
      <vt:variant>
        <vt:i4>5</vt:i4>
      </vt:variant>
      <vt:variant>
        <vt:lpwstr/>
      </vt:variant>
      <vt:variant>
        <vt:lpwstr>_Toc74084845</vt:lpwstr>
      </vt:variant>
      <vt:variant>
        <vt:i4>1507383</vt:i4>
      </vt:variant>
      <vt:variant>
        <vt:i4>98</vt:i4>
      </vt:variant>
      <vt:variant>
        <vt:i4>0</vt:i4>
      </vt:variant>
      <vt:variant>
        <vt:i4>5</vt:i4>
      </vt:variant>
      <vt:variant>
        <vt:lpwstr/>
      </vt:variant>
      <vt:variant>
        <vt:lpwstr>_Toc74084844</vt:lpwstr>
      </vt:variant>
      <vt:variant>
        <vt:i4>1048631</vt:i4>
      </vt:variant>
      <vt:variant>
        <vt:i4>92</vt:i4>
      </vt:variant>
      <vt:variant>
        <vt:i4>0</vt:i4>
      </vt:variant>
      <vt:variant>
        <vt:i4>5</vt:i4>
      </vt:variant>
      <vt:variant>
        <vt:lpwstr/>
      </vt:variant>
      <vt:variant>
        <vt:lpwstr>_Toc74084843</vt:lpwstr>
      </vt:variant>
      <vt:variant>
        <vt:i4>1114167</vt:i4>
      </vt:variant>
      <vt:variant>
        <vt:i4>86</vt:i4>
      </vt:variant>
      <vt:variant>
        <vt:i4>0</vt:i4>
      </vt:variant>
      <vt:variant>
        <vt:i4>5</vt:i4>
      </vt:variant>
      <vt:variant>
        <vt:lpwstr/>
      </vt:variant>
      <vt:variant>
        <vt:lpwstr>_Toc74084842</vt:lpwstr>
      </vt:variant>
      <vt:variant>
        <vt:i4>1179703</vt:i4>
      </vt:variant>
      <vt:variant>
        <vt:i4>80</vt:i4>
      </vt:variant>
      <vt:variant>
        <vt:i4>0</vt:i4>
      </vt:variant>
      <vt:variant>
        <vt:i4>5</vt:i4>
      </vt:variant>
      <vt:variant>
        <vt:lpwstr/>
      </vt:variant>
      <vt:variant>
        <vt:lpwstr>_Toc74084841</vt:lpwstr>
      </vt:variant>
      <vt:variant>
        <vt:i4>1245239</vt:i4>
      </vt:variant>
      <vt:variant>
        <vt:i4>74</vt:i4>
      </vt:variant>
      <vt:variant>
        <vt:i4>0</vt:i4>
      </vt:variant>
      <vt:variant>
        <vt:i4>5</vt:i4>
      </vt:variant>
      <vt:variant>
        <vt:lpwstr/>
      </vt:variant>
      <vt:variant>
        <vt:lpwstr>_Toc74084840</vt:lpwstr>
      </vt:variant>
      <vt:variant>
        <vt:i4>1703984</vt:i4>
      </vt:variant>
      <vt:variant>
        <vt:i4>68</vt:i4>
      </vt:variant>
      <vt:variant>
        <vt:i4>0</vt:i4>
      </vt:variant>
      <vt:variant>
        <vt:i4>5</vt:i4>
      </vt:variant>
      <vt:variant>
        <vt:lpwstr/>
      </vt:variant>
      <vt:variant>
        <vt:lpwstr>_Toc74084839</vt:lpwstr>
      </vt:variant>
      <vt:variant>
        <vt:i4>1769520</vt:i4>
      </vt:variant>
      <vt:variant>
        <vt:i4>62</vt:i4>
      </vt:variant>
      <vt:variant>
        <vt:i4>0</vt:i4>
      </vt:variant>
      <vt:variant>
        <vt:i4>5</vt:i4>
      </vt:variant>
      <vt:variant>
        <vt:lpwstr/>
      </vt:variant>
      <vt:variant>
        <vt:lpwstr>_Toc74084838</vt:lpwstr>
      </vt:variant>
      <vt:variant>
        <vt:i4>1310768</vt:i4>
      </vt:variant>
      <vt:variant>
        <vt:i4>56</vt:i4>
      </vt:variant>
      <vt:variant>
        <vt:i4>0</vt:i4>
      </vt:variant>
      <vt:variant>
        <vt:i4>5</vt:i4>
      </vt:variant>
      <vt:variant>
        <vt:lpwstr/>
      </vt:variant>
      <vt:variant>
        <vt:lpwstr>_Toc74084837</vt:lpwstr>
      </vt:variant>
      <vt:variant>
        <vt:i4>1376304</vt:i4>
      </vt:variant>
      <vt:variant>
        <vt:i4>50</vt:i4>
      </vt:variant>
      <vt:variant>
        <vt:i4>0</vt:i4>
      </vt:variant>
      <vt:variant>
        <vt:i4>5</vt:i4>
      </vt:variant>
      <vt:variant>
        <vt:lpwstr/>
      </vt:variant>
      <vt:variant>
        <vt:lpwstr>_Toc74084836</vt:lpwstr>
      </vt:variant>
      <vt:variant>
        <vt:i4>1441840</vt:i4>
      </vt:variant>
      <vt:variant>
        <vt:i4>44</vt:i4>
      </vt:variant>
      <vt:variant>
        <vt:i4>0</vt:i4>
      </vt:variant>
      <vt:variant>
        <vt:i4>5</vt:i4>
      </vt:variant>
      <vt:variant>
        <vt:lpwstr/>
      </vt:variant>
      <vt:variant>
        <vt:lpwstr>_Toc74084835</vt:lpwstr>
      </vt:variant>
      <vt:variant>
        <vt:i4>1507376</vt:i4>
      </vt:variant>
      <vt:variant>
        <vt:i4>38</vt:i4>
      </vt:variant>
      <vt:variant>
        <vt:i4>0</vt:i4>
      </vt:variant>
      <vt:variant>
        <vt:i4>5</vt:i4>
      </vt:variant>
      <vt:variant>
        <vt:lpwstr/>
      </vt:variant>
      <vt:variant>
        <vt:lpwstr>_Toc74084834</vt:lpwstr>
      </vt:variant>
      <vt:variant>
        <vt:i4>1048624</vt:i4>
      </vt:variant>
      <vt:variant>
        <vt:i4>32</vt:i4>
      </vt:variant>
      <vt:variant>
        <vt:i4>0</vt:i4>
      </vt:variant>
      <vt:variant>
        <vt:i4>5</vt:i4>
      </vt:variant>
      <vt:variant>
        <vt:lpwstr/>
      </vt:variant>
      <vt:variant>
        <vt:lpwstr>_Toc74084833</vt:lpwstr>
      </vt:variant>
      <vt:variant>
        <vt:i4>1114160</vt:i4>
      </vt:variant>
      <vt:variant>
        <vt:i4>26</vt:i4>
      </vt:variant>
      <vt:variant>
        <vt:i4>0</vt:i4>
      </vt:variant>
      <vt:variant>
        <vt:i4>5</vt:i4>
      </vt:variant>
      <vt:variant>
        <vt:lpwstr/>
      </vt:variant>
      <vt:variant>
        <vt:lpwstr>_Toc74084832</vt:lpwstr>
      </vt:variant>
      <vt:variant>
        <vt:i4>1179696</vt:i4>
      </vt:variant>
      <vt:variant>
        <vt:i4>20</vt:i4>
      </vt:variant>
      <vt:variant>
        <vt:i4>0</vt:i4>
      </vt:variant>
      <vt:variant>
        <vt:i4>5</vt:i4>
      </vt:variant>
      <vt:variant>
        <vt:lpwstr/>
      </vt:variant>
      <vt:variant>
        <vt:lpwstr>_Toc74084831</vt:lpwstr>
      </vt:variant>
      <vt:variant>
        <vt:i4>1245232</vt:i4>
      </vt:variant>
      <vt:variant>
        <vt:i4>14</vt:i4>
      </vt:variant>
      <vt:variant>
        <vt:i4>0</vt:i4>
      </vt:variant>
      <vt:variant>
        <vt:i4>5</vt:i4>
      </vt:variant>
      <vt:variant>
        <vt:lpwstr/>
      </vt:variant>
      <vt:variant>
        <vt:lpwstr>_Toc74084830</vt:lpwstr>
      </vt:variant>
      <vt:variant>
        <vt:i4>1703985</vt:i4>
      </vt:variant>
      <vt:variant>
        <vt:i4>8</vt:i4>
      </vt:variant>
      <vt:variant>
        <vt:i4>0</vt:i4>
      </vt:variant>
      <vt:variant>
        <vt:i4>5</vt:i4>
      </vt:variant>
      <vt:variant>
        <vt:lpwstr/>
      </vt:variant>
      <vt:variant>
        <vt:lpwstr>_Toc74084829</vt:lpwstr>
      </vt:variant>
      <vt:variant>
        <vt:i4>1769521</vt:i4>
      </vt:variant>
      <vt:variant>
        <vt:i4>2</vt:i4>
      </vt:variant>
      <vt:variant>
        <vt:i4>0</vt:i4>
      </vt:variant>
      <vt:variant>
        <vt:i4>5</vt:i4>
      </vt:variant>
      <vt:variant>
        <vt:lpwstr/>
      </vt:variant>
      <vt:variant>
        <vt:lpwstr>_Toc74084828</vt:lpwstr>
      </vt:variant>
      <vt:variant>
        <vt:i4>2490411</vt:i4>
      </vt:variant>
      <vt:variant>
        <vt:i4>12</vt:i4>
      </vt:variant>
      <vt:variant>
        <vt:i4>0</vt:i4>
      </vt:variant>
      <vt:variant>
        <vt:i4>5</vt:i4>
      </vt:variant>
      <vt:variant>
        <vt:lpwstr>https://www.taxheaven.gr/laws/view/index/law/4412/year/2016/article/221</vt:lpwstr>
      </vt:variant>
      <vt:variant>
        <vt:lpwstr/>
      </vt:variant>
      <vt:variant>
        <vt:i4>7012472</vt:i4>
      </vt:variant>
      <vt:variant>
        <vt:i4>9</vt:i4>
      </vt:variant>
      <vt:variant>
        <vt:i4>0</vt:i4>
      </vt:variant>
      <vt:variant>
        <vt:i4>5</vt:i4>
      </vt:variant>
      <vt:variant>
        <vt:lpwstr>https://eur-lex.europa.eu/legal-content/EL/TXT/HTML/?uri=CELEX:32016R0007R(01)&amp;from=EL</vt:lpwstr>
      </vt:variant>
      <vt:variant>
        <vt:lpwstr/>
      </vt:variant>
      <vt:variant>
        <vt:i4>6094939</vt:i4>
      </vt:variant>
      <vt:variant>
        <vt:i4>6</vt:i4>
      </vt:variant>
      <vt:variant>
        <vt:i4>0</vt:i4>
      </vt:variant>
      <vt:variant>
        <vt:i4>5</vt:i4>
      </vt:variant>
      <vt:variant>
        <vt:lpwstr>http://www.promitheus.gov.gr/</vt:lpwstr>
      </vt:variant>
      <vt:variant>
        <vt:lpwstr/>
      </vt:variant>
      <vt:variant>
        <vt:i4>65616</vt:i4>
      </vt:variant>
      <vt:variant>
        <vt:i4>3</vt:i4>
      </vt:variant>
      <vt:variant>
        <vt:i4>0</vt:i4>
      </vt:variant>
      <vt:variant>
        <vt:i4>5</vt:i4>
      </vt:variant>
      <vt:variant>
        <vt:lpwstr>https://espdint.eprocurement.gov.gr/</vt:lpwstr>
      </vt:variant>
      <vt:variant>
        <vt:lpwstr/>
      </vt:variant>
      <vt:variant>
        <vt:i4>65616</vt:i4>
      </vt:variant>
      <vt:variant>
        <vt:i4>0</vt:i4>
      </vt:variant>
      <vt:variant>
        <vt:i4>0</vt:i4>
      </vt:variant>
      <vt:variant>
        <vt:i4>5</vt:i4>
      </vt:variant>
      <vt:variant>
        <vt:lpwstr>https://espdint.eprocurement.gov.gr/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dc:description/>
  <cp:lastModifiedBy>Ελένη Κυριακάκη</cp:lastModifiedBy>
  <cp:revision>73</cp:revision>
  <cp:lastPrinted>2023-04-05T12:01:00Z</cp:lastPrinted>
  <dcterms:created xsi:type="dcterms:W3CDTF">2023-03-15T10:25:00Z</dcterms:created>
  <dcterms:modified xsi:type="dcterms:W3CDTF">2023-04-05T12:54:00Z</dcterms:modified>
</cp:coreProperties>
</file>