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820"/>
      </w:tblGrid>
      <w:tr w:rsidR="00906F1F" w:rsidRPr="003E1463" w14:paraId="3EEAE996" w14:textId="77777777" w:rsidTr="000806A2">
        <w:tc>
          <w:tcPr>
            <w:tcW w:w="4927" w:type="dxa"/>
            <w:shd w:val="clear" w:color="auto" w:fill="auto"/>
          </w:tcPr>
          <w:p w14:paraId="7DCE319F" w14:textId="065549DF" w:rsidR="00906F1F" w:rsidRPr="00232424" w:rsidRDefault="00906F1F" w:rsidP="000806A2">
            <w:pPr>
              <w:spacing w:after="0"/>
              <w:rPr>
                <w:szCs w:val="22"/>
                <w:lang w:val="el-GR"/>
              </w:rPr>
            </w:pPr>
            <w:bookmarkStart w:id="0" w:name="_Hlk66277973"/>
            <w:r w:rsidRPr="00232424">
              <w:rPr>
                <w:rFonts w:ascii="Times New Roman" w:hAnsi="Times New Roman" w:cs="Times New Roman"/>
                <w:noProof/>
                <w:sz w:val="24"/>
              </w:rPr>
              <w:drawing>
                <wp:anchor distT="0" distB="0" distL="114300" distR="114300" simplePos="0" relativeHeight="251659264" behindDoc="0" locked="0" layoutInCell="1" allowOverlap="1" wp14:anchorId="29535AC6" wp14:editId="163EE7F4">
                  <wp:simplePos x="0" y="0"/>
                  <wp:positionH relativeFrom="column">
                    <wp:posOffset>429895</wp:posOffset>
                  </wp:positionH>
                  <wp:positionV relativeFrom="paragraph">
                    <wp:posOffset>76200</wp:posOffset>
                  </wp:positionV>
                  <wp:extent cx="440690" cy="400685"/>
                  <wp:effectExtent l="0" t="0" r="0" b="0"/>
                  <wp:wrapNone/>
                  <wp:docPr id="69482060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690" cy="400685"/>
                          </a:xfrm>
                          <a:prstGeom prst="rect">
                            <a:avLst/>
                          </a:prstGeom>
                          <a:noFill/>
                        </pic:spPr>
                      </pic:pic>
                    </a:graphicData>
                  </a:graphic>
                  <wp14:sizeRelH relativeFrom="page">
                    <wp14:pctWidth>0</wp14:pctWidth>
                  </wp14:sizeRelH>
                  <wp14:sizeRelV relativeFrom="page">
                    <wp14:pctHeight>0</wp14:pctHeight>
                  </wp14:sizeRelV>
                </wp:anchor>
              </w:drawing>
            </w:r>
          </w:p>
          <w:p w14:paraId="6A529CD7" w14:textId="77777777" w:rsidR="00906F1F" w:rsidRPr="00232424" w:rsidRDefault="00906F1F" w:rsidP="000806A2">
            <w:pPr>
              <w:spacing w:after="0"/>
              <w:rPr>
                <w:szCs w:val="22"/>
                <w:lang w:val="el-GR"/>
              </w:rPr>
            </w:pPr>
            <w:bookmarkStart w:id="1" w:name="_Hlk66277409"/>
          </w:p>
          <w:p w14:paraId="7E57DC83" w14:textId="77777777" w:rsidR="00906F1F" w:rsidRPr="00232424" w:rsidRDefault="00906F1F" w:rsidP="000806A2">
            <w:pPr>
              <w:spacing w:after="0"/>
              <w:rPr>
                <w:szCs w:val="22"/>
                <w:lang w:val="el-GR"/>
              </w:rPr>
            </w:pPr>
          </w:p>
          <w:p w14:paraId="0BB389D3" w14:textId="77777777" w:rsidR="00906F1F" w:rsidRPr="00232424" w:rsidRDefault="00906F1F" w:rsidP="000806A2">
            <w:pPr>
              <w:spacing w:after="0"/>
              <w:rPr>
                <w:b/>
                <w:bCs/>
                <w:szCs w:val="22"/>
                <w:lang w:val="el-GR"/>
              </w:rPr>
            </w:pPr>
            <w:r w:rsidRPr="00232424">
              <w:rPr>
                <w:b/>
                <w:bCs/>
                <w:szCs w:val="22"/>
                <w:lang w:val="el-GR"/>
              </w:rPr>
              <w:t>ΕΛΛΗΝΙΚΗ ΔΗΜΟΚΡΑΤΙΑ</w:t>
            </w:r>
          </w:p>
          <w:p w14:paraId="01BB1D6D" w14:textId="77777777" w:rsidR="00906F1F" w:rsidRPr="00232424" w:rsidRDefault="00906F1F" w:rsidP="000806A2">
            <w:pPr>
              <w:spacing w:after="0"/>
              <w:rPr>
                <w:b/>
                <w:bCs/>
                <w:szCs w:val="22"/>
                <w:lang w:val="el-GR"/>
              </w:rPr>
            </w:pPr>
            <w:r w:rsidRPr="00232424">
              <w:rPr>
                <w:b/>
                <w:bCs/>
                <w:szCs w:val="22"/>
                <w:lang w:val="el-GR"/>
              </w:rPr>
              <w:t>Π Ε Ρ Ι Φ Ε Ρ Ε Ι Α  Κ Ρ Η Τ Η Σ</w:t>
            </w:r>
          </w:p>
          <w:p w14:paraId="026493CD" w14:textId="77777777" w:rsidR="00906F1F" w:rsidRPr="00232424" w:rsidRDefault="00906F1F" w:rsidP="000806A2">
            <w:pPr>
              <w:spacing w:after="0"/>
              <w:rPr>
                <w:b/>
                <w:bCs/>
                <w:szCs w:val="22"/>
                <w:lang w:val="el-GR"/>
              </w:rPr>
            </w:pPr>
            <w:r w:rsidRPr="00232424">
              <w:rPr>
                <w:b/>
                <w:bCs/>
                <w:szCs w:val="22"/>
                <w:lang w:val="el-GR"/>
              </w:rPr>
              <w:t>ΓΕΝ. Δ/ΝΣΗ ΕΣΩΤ. ΛΕΙΤ/ΓΙΑΣ</w:t>
            </w:r>
          </w:p>
          <w:p w14:paraId="6786D19A" w14:textId="77777777" w:rsidR="00906F1F" w:rsidRPr="00232424" w:rsidRDefault="00906F1F" w:rsidP="000806A2">
            <w:pPr>
              <w:spacing w:after="0"/>
              <w:rPr>
                <w:b/>
                <w:bCs/>
                <w:szCs w:val="22"/>
                <w:lang w:val="el-GR"/>
              </w:rPr>
            </w:pPr>
            <w:r w:rsidRPr="00232424">
              <w:rPr>
                <w:b/>
                <w:bCs/>
                <w:szCs w:val="22"/>
                <w:lang w:val="el-GR"/>
              </w:rPr>
              <w:t>ΔΙΕΥΘΥΝΣΗ ΟΙΚΟΝΟΜΙΚΟΥ</w:t>
            </w:r>
          </w:p>
          <w:p w14:paraId="3A23DF47" w14:textId="77777777" w:rsidR="00906F1F" w:rsidRPr="00232424" w:rsidRDefault="00906F1F" w:rsidP="000806A2">
            <w:pPr>
              <w:spacing w:after="0"/>
              <w:rPr>
                <w:szCs w:val="22"/>
                <w:lang w:val="el-GR"/>
              </w:rPr>
            </w:pPr>
            <w:r w:rsidRPr="00232424">
              <w:rPr>
                <w:b/>
                <w:bCs/>
                <w:szCs w:val="22"/>
                <w:lang w:val="el-GR"/>
              </w:rPr>
              <w:t>ΤΜΗΜΑ ΠΡΟΜΗΘΕΙΩΝ</w:t>
            </w:r>
            <w:bookmarkEnd w:id="1"/>
          </w:p>
        </w:tc>
        <w:tc>
          <w:tcPr>
            <w:tcW w:w="4927" w:type="dxa"/>
            <w:shd w:val="clear" w:color="auto" w:fill="auto"/>
          </w:tcPr>
          <w:p w14:paraId="0D396CEE" w14:textId="33034E56" w:rsidR="00906F1F" w:rsidRPr="000C2925" w:rsidRDefault="00906F1F" w:rsidP="000806A2">
            <w:pPr>
              <w:spacing w:after="0" w:line="276" w:lineRule="auto"/>
              <w:rPr>
                <w:b/>
                <w:szCs w:val="22"/>
                <w:lang w:val="el-GR"/>
              </w:rPr>
            </w:pPr>
            <w:bookmarkStart w:id="2" w:name="_Hlk149657302"/>
            <w:r w:rsidRPr="00232424">
              <w:rPr>
                <w:b/>
                <w:szCs w:val="22"/>
                <w:lang w:val="el-GR"/>
              </w:rPr>
              <w:t>Ηράκλειο,</w:t>
            </w:r>
            <w:r>
              <w:rPr>
                <w:b/>
                <w:szCs w:val="22"/>
                <w:lang w:val="el-GR"/>
              </w:rPr>
              <w:t xml:space="preserve"> </w:t>
            </w:r>
            <w:r w:rsidR="006F4BEF">
              <w:rPr>
                <w:b/>
                <w:szCs w:val="22"/>
                <w:lang w:val="el-GR"/>
              </w:rPr>
              <w:t>31/10/2023</w:t>
            </w:r>
          </w:p>
          <w:p w14:paraId="6F149A89" w14:textId="291D71B4" w:rsidR="00906F1F" w:rsidRPr="000C2925" w:rsidRDefault="00906F1F" w:rsidP="000806A2">
            <w:pPr>
              <w:spacing w:after="0" w:line="276" w:lineRule="auto"/>
              <w:rPr>
                <w:b/>
                <w:szCs w:val="22"/>
                <w:lang w:val="el-GR"/>
              </w:rPr>
            </w:pPr>
            <w:bookmarkStart w:id="3" w:name="_Hlk57888319"/>
            <w:bookmarkStart w:id="4" w:name="_Hlk66359649"/>
            <w:proofErr w:type="spellStart"/>
            <w:r w:rsidRPr="00232424">
              <w:rPr>
                <w:b/>
                <w:szCs w:val="22"/>
                <w:lang w:val="el-GR"/>
              </w:rPr>
              <w:t>Αρ</w:t>
            </w:r>
            <w:proofErr w:type="spellEnd"/>
            <w:r w:rsidRPr="00232424">
              <w:rPr>
                <w:b/>
                <w:szCs w:val="22"/>
                <w:lang w:val="el-GR"/>
              </w:rPr>
              <w:t xml:space="preserve">. </w:t>
            </w:r>
            <w:proofErr w:type="spellStart"/>
            <w:r w:rsidRPr="00232424">
              <w:rPr>
                <w:b/>
                <w:szCs w:val="22"/>
                <w:lang w:val="el-GR"/>
              </w:rPr>
              <w:t>Πρωτ</w:t>
            </w:r>
            <w:proofErr w:type="spellEnd"/>
            <w:r w:rsidRPr="00232424">
              <w:rPr>
                <w:b/>
                <w:szCs w:val="22"/>
                <w:lang w:val="el-GR"/>
              </w:rPr>
              <w:t xml:space="preserve">.: </w:t>
            </w:r>
            <w:r w:rsidR="006F4BEF" w:rsidRPr="006F4BEF">
              <w:rPr>
                <w:b/>
                <w:szCs w:val="22"/>
                <w:lang w:val="el-GR"/>
              </w:rPr>
              <w:t>362845</w:t>
            </w:r>
          </w:p>
          <w:p w14:paraId="04795CD4" w14:textId="5D318BAC" w:rsidR="00906F1F" w:rsidRPr="00232424" w:rsidRDefault="00906F1F" w:rsidP="000806A2">
            <w:pPr>
              <w:spacing w:after="0" w:line="276" w:lineRule="auto"/>
              <w:rPr>
                <w:szCs w:val="22"/>
                <w:lang w:val="el-GR"/>
              </w:rPr>
            </w:pPr>
            <w:r w:rsidRPr="00232424">
              <w:rPr>
                <w:b/>
                <w:szCs w:val="22"/>
                <w:lang w:val="el-GR"/>
              </w:rPr>
              <w:t xml:space="preserve">Α.Δ.Α.Μ.: </w:t>
            </w:r>
            <w:bookmarkEnd w:id="3"/>
            <w:bookmarkEnd w:id="4"/>
            <w:r w:rsidR="003E1463" w:rsidRPr="003E1463">
              <w:rPr>
                <w:b/>
                <w:szCs w:val="22"/>
                <w:lang w:val="el-GR"/>
              </w:rPr>
              <w:t>23PROC013680602</w:t>
            </w:r>
            <w:bookmarkEnd w:id="2"/>
          </w:p>
        </w:tc>
      </w:tr>
      <w:bookmarkEnd w:id="0"/>
    </w:tbl>
    <w:p w14:paraId="43F51BCE" w14:textId="77777777" w:rsidR="003929DA" w:rsidRPr="00F60F78" w:rsidRDefault="003929DA">
      <w:pPr>
        <w:pStyle w:val="16"/>
        <w:rPr>
          <w:szCs w:val="22"/>
          <w:lang w:val="el-GR"/>
        </w:rPr>
      </w:pPr>
    </w:p>
    <w:p w14:paraId="2D3876AB" w14:textId="77777777" w:rsidR="003929DA" w:rsidRDefault="003929DA">
      <w:pPr>
        <w:rPr>
          <w:szCs w:val="22"/>
          <w:lang w:val="el-GR"/>
        </w:rPr>
      </w:pPr>
    </w:p>
    <w:p w14:paraId="6A2D5257" w14:textId="77777777" w:rsidR="003929DA" w:rsidRDefault="003929DA">
      <w:pPr>
        <w:rPr>
          <w:szCs w:val="22"/>
          <w:lang w:val="el-GR"/>
        </w:rPr>
      </w:pPr>
    </w:p>
    <w:p w14:paraId="67BCB3BD" w14:textId="77777777" w:rsidR="003929DA" w:rsidRDefault="003929DA">
      <w:pPr>
        <w:rPr>
          <w:szCs w:val="22"/>
          <w:lang w:val="el-GR"/>
        </w:rPr>
      </w:pPr>
    </w:p>
    <w:p w14:paraId="4D483539" w14:textId="77777777" w:rsidR="003929DA" w:rsidRDefault="003929DA">
      <w:pPr>
        <w:rPr>
          <w:szCs w:val="22"/>
          <w:lang w:val="el-GR"/>
        </w:rPr>
      </w:pPr>
    </w:p>
    <w:p w14:paraId="662EA432" w14:textId="77777777" w:rsidR="003929DA" w:rsidRDefault="003929DA">
      <w:pPr>
        <w:rPr>
          <w:szCs w:val="22"/>
          <w:lang w:val="el-GR"/>
        </w:rPr>
      </w:pPr>
    </w:p>
    <w:p w14:paraId="265DFFDC" w14:textId="77777777" w:rsidR="003929DA" w:rsidRDefault="003929DA">
      <w:pPr>
        <w:rPr>
          <w:szCs w:val="22"/>
          <w:lang w:val="el-GR"/>
        </w:rPr>
      </w:pPr>
    </w:p>
    <w:p w14:paraId="7F2D71C3" w14:textId="77777777" w:rsidR="00C513BF" w:rsidRDefault="00C513BF" w:rsidP="00C513BF">
      <w:pPr>
        <w:pStyle w:val="Style1"/>
        <w:spacing w:before="120"/>
        <w:outlineLvl w:val="9"/>
      </w:pPr>
    </w:p>
    <w:p w14:paraId="0D7233B0" w14:textId="77777777" w:rsidR="00C513BF" w:rsidRDefault="00C513BF" w:rsidP="00C513BF">
      <w:pPr>
        <w:pStyle w:val="Style1"/>
        <w:spacing w:before="120"/>
        <w:outlineLvl w:val="9"/>
      </w:pPr>
    </w:p>
    <w:p w14:paraId="7135A580" w14:textId="77777777" w:rsidR="00C513BF" w:rsidRDefault="00C513BF" w:rsidP="00C513BF">
      <w:pPr>
        <w:pStyle w:val="Style1"/>
        <w:spacing w:before="120"/>
        <w:outlineLvl w:val="9"/>
      </w:pPr>
    </w:p>
    <w:p w14:paraId="321B130A" w14:textId="13326197" w:rsidR="003929DA" w:rsidRDefault="00906F1F">
      <w:pPr>
        <w:pStyle w:val="Style1"/>
        <w:rPr>
          <w:color w:val="000000"/>
        </w:rPr>
      </w:pPr>
      <w:bookmarkStart w:id="5" w:name="_Toc149038935"/>
      <w:r w:rsidRPr="00906F1F">
        <w:t xml:space="preserve">ΔΙΑΚΗΡΥΞΗ ΑΝΟΙΧΤΟΥ ΗΛΕΚΤΡΟΝΙΚΟΥ ΔΙΑΓΩΝΙΣΜΟΥ </w:t>
      </w:r>
      <w:r>
        <w:t xml:space="preserve">ΑΝΩ ΤΩΝ ΟΡΙΩΝ </w:t>
      </w:r>
      <w:r w:rsidRPr="00906F1F">
        <w:t xml:space="preserve">ΓΙΑ ΤΗΝ ΑΝΑΘΕΣΗ ΕΡΓΑΣΙΩΝ ΚΑΘΑΡΙΟΤΗΤΑΣ ΣΤΑ ΚΤΙΡΙΑ ΠΟΥ ΣΤΕΓΑΖΟΝΤΑΙ ΟΙ ΥΠΗΡΕΣΙΕΣ ΤΗΣ ΠΕΡΙΦΕΡΕΙΑΣ ΚΡΗΤΗΣ ΜΕ ΕΔΡΑ ΤΟ ΗΡΑΚΛΕΙΟ ΚΑΙ ΤΩΝ ΥΠΗΡΕΣΙΩΝ ΤΗΣ Π.Ε.ΗΡΑΚΛΕΙΟΥ ΓΙΑ ΔΥΟ ΕΤΗ  ΠΡΟΥΠΟΛΟΓΙΣΜΟΥ </w:t>
      </w:r>
      <w:r w:rsidR="00947C18" w:rsidRPr="00947C18">
        <w:t xml:space="preserve">668.437,34 </w:t>
      </w:r>
      <w:r w:rsidRPr="00906F1F">
        <w:t>€ (ΜΕ ΦΠΑ 24%  ΚΑΙ ΔΙΚΑΙΩΜΑ ΠΡΟΑΙΡΕΣΗΣ)</w:t>
      </w:r>
      <w:bookmarkEnd w:id="5"/>
      <w:r w:rsidR="003929DA">
        <w:br/>
      </w:r>
      <w:r w:rsidR="003929DA">
        <w:rPr>
          <w:sz w:val="22"/>
          <w:szCs w:val="22"/>
        </w:rPr>
        <w:br/>
      </w:r>
      <w:r w:rsidR="003929DA">
        <w:rPr>
          <w:sz w:val="22"/>
          <w:szCs w:val="22"/>
        </w:rPr>
        <w:br/>
      </w:r>
      <w:r w:rsidR="003929DA">
        <w:rPr>
          <w:sz w:val="22"/>
          <w:szCs w:val="22"/>
        </w:rPr>
        <w:br/>
      </w:r>
      <w:r w:rsidR="003929DA">
        <w:rPr>
          <w:b w:val="0"/>
          <w:bCs w:val="0"/>
          <w:color w:val="000000"/>
          <w:sz w:val="22"/>
          <w:szCs w:val="24"/>
        </w:rPr>
        <w:br/>
      </w:r>
    </w:p>
    <w:p w14:paraId="53B64411" w14:textId="77777777" w:rsidR="003929DA" w:rsidRDefault="003929DA">
      <w:pPr>
        <w:pStyle w:val="normalwithoutspacing"/>
        <w:rPr>
          <w:b/>
          <w:bCs/>
          <w:color w:val="000000"/>
        </w:rPr>
      </w:pPr>
    </w:p>
    <w:p w14:paraId="125E2D6D" w14:textId="77777777" w:rsidR="003929DA" w:rsidRDefault="003929DA">
      <w:pPr>
        <w:pStyle w:val="normalwithoutspacing"/>
        <w:jc w:val="center"/>
        <w:rPr>
          <w:b/>
          <w:color w:val="FF0000"/>
          <w:sz w:val="36"/>
          <w:szCs w:val="36"/>
        </w:rPr>
      </w:pPr>
    </w:p>
    <w:p w14:paraId="49250FB2" w14:textId="77777777" w:rsidR="003929DA" w:rsidRDefault="003929DA">
      <w:pPr>
        <w:pStyle w:val="Contents"/>
      </w:pPr>
      <w:bookmarkStart w:id="6" w:name="_Toc149038936"/>
      <w:r>
        <w:lastRenderedPageBreak/>
        <w:t>Περιεχόμενα</w:t>
      </w:r>
      <w:bookmarkEnd w:id="6"/>
    </w:p>
    <w:p w14:paraId="15EACD38" w14:textId="445AC0DF" w:rsidR="00A700FB" w:rsidRDefault="003929DA">
      <w:pPr>
        <w:pStyle w:val="18"/>
        <w:tabs>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r w:rsidRPr="00B03F31">
        <w:rPr>
          <w:rStyle w:val="-"/>
          <w:noProof/>
          <w:lang w:val="el-GR"/>
        </w:rPr>
        <w:fldChar w:fldCharType="begin"/>
      </w:r>
      <w:r w:rsidRPr="009723FE">
        <w:rPr>
          <w:rStyle w:val="-"/>
          <w:noProof/>
          <w:lang w:val="el-GR"/>
        </w:rPr>
        <w:instrText xml:space="preserve"> TOC \o "1-4" \h</w:instrText>
      </w:r>
      <w:r w:rsidRPr="00B03F31">
        <w:rPr>
          <w:rStyle w:val="-"/>
          <w:noProof/>
          <w:lang w:val="el-GR"/>
        </w:rPr>
        <w:fldChar w:fldCharType="separate"/>
      </w:r>
      <w:hyperlink w:anchor="_Toc149038935" w:history="1">
        <w:r w:rsidR="00A700FB" w:rsidRPr="00AE3B29">
          <w:rPr>
            <w:rStyle w:val="-"/>
            <w:noProof/>
          </w:rPr>
          <w:t>ΔΙΑΚΗΡΥΞΗ ΑΝΟΙΧΤΟΥ ΗΛΕΚΤΡΟΝΙΚΟΥ ΔΙΑΓΩΝΙΣΜΟΥ ΑΝΩ ΤΩΝ ΟΡΙΩΝ ΓΙΑ ΤΗΝ ΑΝΑΘΕΣΗ ΕΡΓΑΣΙΩΝ ΚΑΘΑΡΙΟΤΗΤΑΣ ΣΤΑ ΚΤΙΡΙΑ ΠΟΥ ΣΤΕΓΑΖΟΝΤΑΙ ΟΙ ΥΠΗΡΕΣΙΕΣ ΤΗΣ ΠΕΡΙΦΕΡΕΙΑΣ ΚΡΗΤΗΣ ΜΕ ΕΔΡΑ ΤΟ ΗΡΑΚΛΕΙΟ ΚΑΙ ΤΩΝ ΥΠΗΡΕΣΙΩΝ ΤΗΣ Π.Ε.ΗΡΑΚΛΕΙΟΥ ΓΙΑ ΔΥΟ ΕΤΗ  ΠΡΟΥΠΟΛΟΓΙΣΜΟΥ 668.437,34 € (ΜΕ ΦΠΑ 24%  ΚΑΙ ΔΙΚΑΙΩΜΑ ΠΡΟΑΙΡΕΣΗΣ)</w:t>
        </w:r>
        <w:r w:rsidR="00A700FB">
          <w:rPr>
            <w:noProof/>
          </w:rPr>
          <w:tab/>
        </w:r>
        <w:r w:rsidR="00A700FB">
          <w:rPr>
            <w:noProof/>
          </w:rPr>
          <w:fldChar w:fldCharType="begin"/>
        </w:r>
        <w:r w:rsidR="00A700FB">
          <w:rPr>
            <w:noProof/>
          </w:rPr>
          <w:instrText xml:space="preserve"> PAGEREF _Toc149038935 \h </w:instrText>
        </w:r>
        <w:r w:rsidR="00A700FB">
          <w:rPr>
            <w:noProof/>
          </w:rPr>
        </w:r>
        <w:r w:rsidR="00A700FB">
          <w:rPr>
            <w:noProof/>
          </w:rPr>
          <w:fldChar w:fldCharType="separate"/>
        </w:r>
        <w:r w:rsidR="00CF52ED">
          <w:rPr>
            <w:noProof/>
          </w:rPr>
          <w:t>1</w:t>
        </w:r>
        <w:r w:rsidR="00A700FB">
          <w:rPr>
            <w:noProof/>
          </w:rPr>
          <w:fldChar w:fldCharType="end"/>
        </w:r>
      </w:hyperlink>
    </w:p>
    <w:p w14:paraId="6BCF9E15" w14:textId="502FF40F" w:rsidR="00A700FB" w:rsidRDefault="003E1463">
      <w:pPr>
        <w:pStyle w:val="18"/>
        <w:tabs>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9038936" w:history="1">
        <w:r w:rsidR="00A700FB" w:rsidRPr="00AE3B29">
          <w:rPr>
            <w:rStyle w:val="-"/>
            <w:noProof/>
          </w:rPr>
          <w:t>Περιεχόμενα</w:t>
        </w:r>
        <w:r w:rsidR="00A700FB">
          <w:rPr>
            <w:noProof/>
          </w:rPr>
          <w:tab/>
        </w:r>
        <w:r w:rsidR="00A700FB">
          <w:rPr>
            <w:noProof/>
          </w:rPr>
          <w:fldChar w:fldCharType="begin"/>
        </w:r>
        <w:r w:rsidR="00A700FB">
          <w:rPr>
            <w:noProof/>
          </w:rPr>
          <w:instrText xml:space="preserve"> PAGEREF _Toc149038936 \h </w:instrText>
        </w:r>
        <w:r w:rsidR="00A700FB">
          <w:rPr>
            <w:noProof/>
          </w:rPr>
        </w:r>
        <w:r w:rsidR="00A700FB">
          <w:rPr>
            <w:noProof/>
          </w:rPr>
          <w:fldChar w:fldCharType="separate"/>
        </w:r>
        <w:r w:rsidR="00CF52ED">
          <w:rPr>
            <w:noProof/>
          </w:rPr>
          <w:t>2</w:t>
        </w:r>
        <w:r w:rsidR="00A700FB">
          <w:rPr>
            <w:noProof/>
          </w:rPr>
          <w:fldChar w:fldCharType="end"/>
        </w:r>
      </w:hyperlink>
    </w:p>
    <w:p w14:paraId="16F07A13" w14:textId="1930CDBC" w:rsidR="00A700FB" w:rsidRDefault="003E1463">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9038937" w:history="1">
        <w:r w:rsidR="00A700FB" w:rsidRPr="00AE3B29">
          <w:rPr>
            <w:rStyle w:val="-"/>
            <w:noProof/>
            <w:lang w:val="el-GR"/>
          </w:rPr>
          <w:t>1.</w:t>
        </w:r>
        <w:r w:rsidR="00A700FB">
          <w:rPr>
            <w:rFonts w:asciiTheme="minorHAnsi" w:eastAsiaTheme="minorEastAsia" w:hAnsiTheme="minorHAnsi" w:cstheme="minorBidi"/>
            <w:b w:val="0"/>
            <w:bCs w:val="0"/>
            <w:caps w:val="0"/>
            <w:noProof/>
            <w:kern w:val="2"/>
            <w:sz w:val="22"/>
            <w:szCs w:val="22"/>
            <w:lang w:val="el-GR" w:eastAsia="el-GR"/>
            <w14:ligatures w14:val="standardContextual"/>
          </w:rPr>
          <w:tab/>
        </w:r>
        <w:r w:rsidR="00A700FB" w:rsidRPr="00AE3B29">
          <w:rPr>
            <w:rStyle w:val="-"/>
            <w:noProof/>
            <w:lang w:val="el-GR"/>
          </w:rPr>
          <w:t>ΑΝΑΘΕΤΟΥΣΑ ΑΡΧΗ ΚΑΙ ΑΝΤΙΚΕΙΜΕΝΟ ΣΥΜΒΑΣΗΣ</w:t>
        </w:r>
        <w:r w:rsidR="00A700FB">
          <w:rPr>
            <w:noProof/>
          </w:rPr>
          <w:tab/>
        </w:r>
        <w:r w:rsidR="00A700FB">
          <w:rPr>
            <w:noProof/>
          </w:rPr>
          <w:fldChar w:fldCharType="begin"/>
        </w:r>
        <w:r w:rsidR="00A700FB">
          <w:rPr>
            <w:noProof/>
          </w:rPr>
          <w:instrText xml:space="preserve"> PAGEREF _Toc149038937 \h </w:instrText>
        </w:r>
        <w:r w:rsidR="00A700FB">
          <w:rPr>
            <w:noProof/>
          </w:rPr>
        </w:r>
        <w:r w:rsidR="00A700FB">
          <w:rPr>
            <w:noProof/>
          </w:rPr>
          <w:fldChar w:fldCharType="separate"/>
        </w:r>
        <w:r w:rsidR="00CF52ED">
          <w:rPr>
            <w:noProof/>
          </w:rPr>
          <w:t>4</w:t>
        </w:r>
        <w:r w:rsidR="00A700FB">
          <w:rPr>
            <w:noProof/>
          </w:rPr>
          <w:fldChar w:fldCharType="end"/>
        </w:r>
      </w:hyperlink>
    </w:p>
    <w:p w14:paraId="2287FADA" w14:textId="4D1D8636"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38" w:history="1">
        <w:r w:rsidR="00A700FB" w:rsidRPr="00AE3B29">
          <w:rPr>
            <w:rStyle w:val="-"/>
            <w:noProof/>
            <w:lang w:val="el-GR"/>
          </w:rPr>
          <w:t>1.1</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Στοιχεία Αναθέτουσας Αρχής</w:t>
        </w:r>
        <w:r w:rsidR="00A700FB">
          <w:rPr>
            <w:noProof/>
          </w:rPr>
          <w:tab/>
        </w:r>
        <w:r w:rsidR="00A700FB">
          <w:rPr>
            <w:noProof/>
          </w:rPr>
          <w:fldChar w:fldCharType="begin"/>
        </w:r>
        <w:r w:rsidR="00A700FB">
          <w:rPr>
            <w:noProof/>
          </w:rPr>
          <w:instrText xml:space="preserve"> PAGEREF _Toc149038938 \h </w:instrText>
        </w:r>
        <w:r w:rsidR="00A700FB">
          <w:rPr>
            <w:noProof/>
          </w:rPr>
        </w:r>
        <w:r w:rsidR="00A700FB">
          <w:rPr>
            <w:noProof/>
          </w:rPr>
          <w:fldChar w:fldCharType="separate"/>
        </w:r>
        <w:r w:rsidR="00CF52ED">
          <w:rPr>
            <w:noProof/>
          </w:rPr>
          <w:t>4</w:t>
        </w:r>
        <w:r w:rsidR="00A700FB">
          <w:rPr>
            <w:noProof/>
          </w:rPr>
          <w:fldChar w:fldCharType="end"/>
        </w:r>
      </w:hyperlink>
    </w:p>
    <w:p w14:paraId="55AF4FC4" w14:textId="60C9FDFB"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39" w:history="1">
        <w:r w:rsidR="00A700FB" w:rsidRPr="00AE3B29">
          <w:rPr>
            <w:rStyle w:val="-"/>
            <w:noProof/>
            <w:lang w:val="el-GR"/>
          </w:rPr>
          <w:t>1.2</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Στοιχεία Διαδικασίας-Χρηματοδότηση</w:t>
        </w:r>
        <w:r w:rsidR="00A700FB">
          <w:rPr>
            <w:noProof/>
          </w:rPr>
          <w:tab/>
        </w:r>
        <w:r w:rsidR="00A700FB">
          <w:rPr>
            <w:noProof/>
          </w:rPr>
          <w:fldChar w:fldCharType="begin"/>
        </w:r>
        <w:r w:rsidR="00A700FB">
          <w:rPr>
            <w:noProof/>
          </w:rPr>
          <w:instrText xml:space="preserve"> PAGEREF _Toc149038939 \h </w:instrText>
        </w:r>
        <w:r w:rsidR="00A700FB">
          <w:rPr>
            <w:noProof/>
          </w:rPr>
        </w:r>
        <w:r w:rsidR="00A700FB">
          <w:rPr>
            <w:noProof/>
          </w:rPr>
          <w:fldChar w:fldCharType="separate"/>
        </w:r>
        <w:r w:rsidR="00CF52ED">
          <w:rPr>
            <w:noProof/>
          </w:rPr>
          <w:t>4</w:t>
        </w:r>
        <w:r w:rsidR="00A700FB">
          <w:rPr>
            <w:noProof/>
          </w:rPr>
          <w:fldChar w:fldCharType="end"/>
        </w:r>
      </w:hyperlink>
    </w:p>
    <w:p w14:paraId="4193F27C" w14:textId="5EC91CA5"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40" w:history="1">
        <w:r w:rsidR="00A700FB" w:rsidRPr="00AE3B29">
          <w:rPr>
            <w:rStyle w:val="-"/>
            <w:noProof/>
            <w:lang w:val="el-GR"/>
          </w:rPr>
          <w:t>1.3</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Συνοπτική Περιγραφή φυσικού και οικονομικού αντικειμένου της σύμβασης</w:t>
        </w:r>
        <w:r w:rsidR="00A700FB">
          <w:rPr>
            <w:noProof/>
          </w:rPr>
          <w:tab/>
        </w:r>
        <w:r w:rsidR="00A700FB">
          <w:rPr>
            <w:noProof/>
          </w:rPr>
          <w:fldChar w:fldCharType="begin"/>
        </w:r>
        <w:r w:rsidR="00A700FB">
          <w:rPr>
            <w:noProof/>
          </w:rPr>
          <w:instrText xml:space="preserve"> PAGEREF _Toc149038940 \h </w:instrText>
        </w:r>
        <w:r w:rsidR="00A700FB">
          <w:rPr>
            <w:noProof/>
          </w:rPr>
        </w:r>
        <w:r w:rsidR="00A700FB">
          <w:rPr>
            <w:noProof/>
          </w:rPr>
          <w:fldChar w:fldCharType="separate"/>
        </w:r>
        <w:r w:rsidR="00CF52ED">
          <w:rPr>
            <w:noProof/>
          </w:rPr>
          <w:t>5</w:t>
        </w:r>
        <w:r w:rsidR="00A700FB">
          <w:rPr>
            <w:noProof/>
          </w:rPr>
          <w:fldChar w:fldCharType="end"/>
        </w:r>
      </w:hyperlink>
    </w:p>
    <w:p w14:paraId="63CA688B" w14:textId="5901C19D"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41" w:history="1">
        <w:r w:rsidR="00A700FB" w:rsidRPr="00AE3B29">
          <w:rPr>
            <w:rStyle w:val="-"/>
            <w:noProof/>
            <w:lang w:val="el-GR"/>
          </w:rPr>
          <w:t>1.4</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Θεσμικό πλαίσιο</w:t>
        </w:r>
        <w:r w:rsidR="00A700FB">
          <w:rPr>
            <w:noProof/>
          </w:rPr>
          <w:tab/>
        </w:r>
        <w:r w:rsidR="00A700FB">
          <w:rPr>
            <w:noProof/>
          </w:rPr>
          <w:fldChar w:fldCharType="begin"/>
        </w:r>
        <w:r w:rsidR="00A700FB">
          <w:rPr>
            <w:noProof/>
          </w:rPr>
          <w:instrText xml:space="preserve"> PAGEREF _Toc149038941 \h </w:instrText>
        </w:r>
        <w:r w:rsidR="00A700FB">
          <w:rPr>
            <w:noProof/>
          </w:rPr>
        </w:r>
        <w:r w:rsidR="00A700FB">
          <w:rPr>
            <w:noProof/>
          </w:rPr>
          <w:fldChar w:fldCharType="separate"/>
        </w:r>
        <w:r w:rsidR="00CF52ED">
          <w:rPr>
            <w:noProof/>
          </w:rPr>
          <w:t>6</w:t>
        </w:r>
        <w:r w:rsidR="00A700FB">
          <w:rPr>
            <w:noProof/>
          </w:rPr>
          <w:fldChar w:fldCharType="end"/>
        </w:r>
      </w:hyperlink>
    </w:p>
    <w:p w14:paraId="6719931B" w14:textId="0E6B1F0B"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42" w:history="1">
        <w:r w:rsidR="00A700FB" w:rsidRPr="00AE3B29">
          <w:rPr>
            <w:rStyle w:val="-"/>
            <w:noProof/>
            <w:lang w:val="el-GR"/>
          </w:rPr>
          <w:t>1.5</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Προθεσμία παραλαβής προσφορών</w:t>
        </w:r>
        <w:r w:rsidR="00A700FB">
          <w:rPr>
            <w:noProof/>
          </w:rPr>
          <w:tab/>
        </w:r>
        <w:r w:rsidR="00A700FB">
          <w:rPr>
            <w:noProof/>
          </w:rPr>
          <w:fldChar w:fldCharType="begin"/>
        </w:r>
        <w:r w:rsidR="00A700FB">
          <w:rPr>
            <w:noProof/>
          </w:rPr>
          <w:instrText xml:space="preserve"> PAGEREF _Toc149038942 \h </w:instrText>
        </w:r>
        <w:r w:rsidR="00A700FB">
          <w:rPr>
            <w:noProof/>
          </w:rPr>
        </w:r>
        <w:r w:rsidR="00A700FB">
          <w:rPr>
            <w:noProof/>
          </w:rPr>
          <w:fldChar w:fldCharType="separate"/>
        </w:r>
        <w:r w:rsidR="00CF52ED">
          <w:rPr>
            <w:noProof/>
          </w:rPr>
          <w:t>8</w:t>
        </w:r>
        <w:r w:rsidR="00A700FB">
          <w:rPr>
            <w:noProof/>
          </w:rPr>
          <w:fldChar w:fldCharType="end"/>
        </w:r>
      </w:hyperlink>
    </w:p>
    <w:p w14:paraId="5B2D6140" w14:textId="1D04B78A"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43" w:history="1">
        <w:r w:rsidR="00A700FB" w:rsidRPr="00AE3B29">
          <w:rPr>
            <w:rStyle w:val="-"/>
            <w:noProof/>
            <w:lang w:val="el-GR"/>
          </w:rPr>
          <w:t>1.6</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Δημοσιότητα</w:t>
        </w:r>
        <w:r w:rsidR="00A700FB">
          <w:rPr>
            <w:noProof/>
          </w:rPr>
          <w:tab/>
        </w:r>
        <w:r w:rsidR="00A700FB">
          <w:rPr>
            <w:noProof/>
          </w:rPr>
          <w:fldChar w:fldCharType="begin"/>
        </w:r>
        <w:r w:rsidR="00A700FB">
          <w:rPr>
            <w:noProof/>
          </w:rPr>
          <w:instrText xml:space="preserve"> PAGEREF _Toc149038943 \h </w:instrText>
        </w:r>
        <w:r w:rsidR="00A700FB">
          <w:rPr>
            <w:noProof/>
          </w:rPr>
        </w:r>
        <w:r w:rsidR="00A700FB">
          <w:rPr>
            <w:noProof/>
          </w:rPr>
          <w:fldChar w:fldCharType="separate"/>
        </w:r>
        <w:r w:rsidR="00CF52ED">
          <w:rPr>
            <w:noProof/>
          </w:rPr>
          <w:t>8</w:t>
        </w:r>
        <w:r w:rsidR="00A700FB">
          <w:rPr>
            <w:noProof/>
          </w:rPr>
          <w:fldChar w:fldCharType="end"/>
        </w:r>
      </w:hyperlink>
    </w:p>
    <w:p w14:paraId="76F8CA69" w14:textId="3B6CF0D2"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44" w:history="1">
        <w:r w:rsidR="00A700FB" w:rsidRPr="00AE3B29">
          <w:rPr>
            <w:rStyle w:val="-"/>
            <w:noProof/>
            <w:lang w:val="el-GR"/>
          </w:rPr>
          <w:t>1.7</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Αρχές εφαρμοζόμενες στη διαδικασία σύναψης</w:t>
        </w:r>
        <w:r w:rsidR="00A700FB">
          <w:rPr>
            <w:noProof/>
          </w:rPr>
          <w:tab/>
        </w:r>
        <w:r w:rsidR="00A700FB">
          <w:rPr>
            <w:noProof/>
          </w:rPr>
          <w:fldChar w:fldCharType="begin"/>
        </w:r>
        <w:r w:rsidR="00A700FB">
          <w:rPr>
            <w:noProof/>
          </w:rPr>
          <w:instrText xml:space="preserve"> PAGEREF _Toc149038944 \h </w:instrText>
        </w:r>
        <w:r w:rsidR="00A700FB">
          <w:rPr>
            <w:noProof/>
          </w:rPr>
        </w:r>
        <w:r w:rsidR="00A700FB">
          <w:rPr>
            <w:noProof/>
          </w:rPr>
          <w:fldChar w:fldCharType="separate"/>
        </w:r>
        <w:r w:rsidR="00CF52ED">
          <w:rPr>
            <w:noProof/>
          </w:rPr>
          <w:t>9</w:t>
        </w:r>
        <w:r w:rsidR="00A700FB">
          <w:rPr>
            <w:noProof/>
          </w:rPr>
          <w:fldChar w:fldCharType="end"/>
        </w:r>
      </w:hyperlink>
    </w:p>
    <w:p w14:paraId="417A0924" w14:textId="3512B206" w:rsidR="00A700FB" w:rsidRDefault="003E1463">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9038945" w:history="1">
        <w:r w:rsidR="00A700FB" w:rsidRPr="00AE3B29">
          <w:rPr>
            <w:rStyle w:val="-"/>
            <w:noProof/>
            <w:lang w:val="el-GR"/>
          </w:rPr>
          <w:t>2.</w:t>
        </w:r>
        <w:r w:rsidR="00A700FB">
          <w:rPr>
            <w:rFonts w:asciiTheme="minorHAnsi" w:eastAsiaTheme="minorEastAsia" w:hAnsiTheme="minorHAnsi" w:cstheme="minorBidi"/>
            <w:b w:val="0"/>
            <w:bCs w:val="0"/>
            <w:caps w:val="0"/>
            <w:noProof/>
            <w:kern w:val="2"/>
            <w:sz w:val="22"/>
            <w:szCs w:val="22"/>
            <w:lang w:val="el-GR" w:eastAsia="el-GR"/>
            <w14:ligatures w14:val="standardContextual"/>
          </w:rPr>
          <w:tab/>
        </w:r>
        <w:r w:rsidR="00A700FB" w:rsidRPr="00AE3B29">
          <w:rPr>
            <w:rStyle w:val="-"/>
            <w:noProof/>
            <w:lang w:val="el-GR"/>
          </w:rPr>
          <w:t>ΓΕΝΙΚΟΙ ΚΑΙ ΕΙΔΙΚΟΙ ΟΡΟΙ ΣΥΜΜΕΤΟΧΗΣ</w:t>
        </w:r>
        <w:r w:rsidR="00A700FB">
          <w:rPr>
            <w:noProof/>
          </w:rPr>
          <w:tab/>
        </w:r>
        <w:r w:rsidR="00A700FB">
          <w:rPr>
            <w:noProof/>
          </w:rPr>
          <w:fldChar w:fldCharType="begin"/>
        </w:r>
        <w:r w:rsidR="00A700FB">
          <w:rPr>
            <w:noProof/>
          </w:rPr>
          <w:instrText xml:space="preserve"> PAGEREF _Toc149038945 \h </w:instrText>
        </w:r>
        <w:r w:rsidR="00A700FB">
          <w:rPr>
            <w:noProof/>
          </w:rPr>
        </w:r>
        <w:r w:rsidR="00A700FB">
          <w:rPr>
            <w:noProof/>
          </w:rPr>
          <w:fldChar w:fldCharType="separate"/>
        </w:r>
        <w:r w:rsidR="00CF52ED">
          <w:rPr>
            <w:noProof/>
          </w:rPr>
          <w:t>10</w:t>
        </w:r>
        <w:r w:rsidR="00A700FB">
          <w:rPr>
            <w:noProof/>
          </w:rPr>
          <w:fldChar w:fldCharType="end"/>
        </w:r>
      </w:hyperlink>
    </w:p>
    <w:p w14:paraId="01BD929B" w14:textId="3CBBC07F"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46" w:history="1">
        <w:r w:rsidR="00A700FB" w:rsidRPr="00AE3B29">
          <w:rPr>
            <w:rStyle w:val="-"/>
            <w:noProof/>
            <w:lang w:val="el-GR"/>
          </w:rPr>
          <w:t>2.1</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Γενικές Πληροφορίες</w:t>
        </w:r>
        <w:r w:rsidR="00A700FB">
          <w:rPr>
            <w:noProof/>
          </w:rPr>
          <w:tab/>
        </w:r>
        <w:r w:rsidR="00A700FB">
          <w:rPr>
            <w:noProof/>
          </w:rPr>
          <w:fldChar w:fldCharType="begin"/>
        </w:r>
        <w:r w:rsidR="00A700FB">
          <w:rPr>
            <w:noProof/>
          </w:rPr>
          <w:instrText xml:space="preserve"> PAGEREF _Toc149038946 \h </w:instrText>
        </w:r>
        <w:r w:rsidR="00A700FB">
          <w:rPr>
            <w:noProof/>
          </w:rPr>
        </w:r>
        <w:r w:rsidR="00A700FB">
          <w:rPr>
            <w:noProof/>
          </w:rPr>
          <w:fldChar w:fldCharType="separate"/>
        </w:r>
        <w:r w:rsidR="00CF52ED">
          <w:rPr>
            <w:noProof/>
          </w:rPr>
          <w:t>10</w:t>
        </w:r>
        <w:r w:rsidR="00A700FB">
          <w:rPr>
            <w:noProof/>
          </w:rPr>
          <w:fldChar w:fldCharType="end"/>
        </w:r>
      </w:hyperlink>
    </w:p>
    <w:p w14:paraId="60AE06B2" w14:textId="39B92F23" w:rsidR="00A700FB" w:rsidRDefault="003E146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47" w:history="1">
        <w:r w:rsidR="00A700FB" w:rsidRPr="00AE3B29">
          <w:rPr>
            <w:rStyle w:val="-"/>
            <w:noProof/>
            <w:lang w:val="el-GR"/>
          </w:rPr>
          <w:t>2.1.1</w:t>
        </w:r>
        <w:r w:rsidR="00A700FB">
          <w:rPr>
            <w:rFonts w:asciiTheme="minorHAnsi" w:eastAsiaTheme="minorEastAsia" w:hAnsiTheme="minorHAnsi" w:cstheme="minorBidi"/>
            <w:i w:val="0"/>
            <w:iCs w:val="0"/>
            <w:noProof/>
            <w:kern w:val="2"/>
            <w:sz w:val="22"/>
            <w:szCs w:val="22"/>
            <w:lang w:val="el-GR" w:eastAsia="el-GR"/>
            <w14:ligatures w14:val="standardContextual"/>
          </w:rPr>
          <w:tab/>
        </w:r>
        <w:r w:rsidR="00A700FB" w:rsidRPr="00AE3B29">
          <w:rPr>
            <w:rStyle w:val="-"/>
            <w:noProof/>
            <w:lang w:val="el-GR"/>
          </w:rPr>
          <w:t>Έγγραφα της σύμβασης</w:t>
        </w:r>
        <w:r w:rsidR="00A700FB">
          <w:rPr>
            <w:noProof/>
          </w:rPr>
          <w:tab/>
        </w:r>
        <w:r w:rsidR="00A700FB">
          <w:rPr>
            <w:noProof/>
          </w:rPr>
          <w:fldChar w:fldCharType="begin"/>
        </w:r>
        <w:r w:rsidR="00A700FB">
          <w:rPr>
            <w:noProof/>
          </w:rPr>
          <w:instrText xml:space="preserve"> PAGEREF _Toc149038947 \h </w:instrText>
        </w:r>
        <w:r w:rsidR="00A700FB">
          <w:rPr>
            <w:noProof/>
          </w:rPr>
        </w:r>
        <w:r w:rsidR="00A700FB">
          <w:rPr>
            <w:noProof/>
          </w:rPr>
          <w:fldChar w:fldCharType="separate"/>
        </w:r>
        <w:r w:rsidR="00CF52ED">
          <w:rPr>
            <w:noProof/>
          </w:rPr>
          <w:t>10</w:t>
        </w:r>
        <w:r w:rsidR="00A700FB">
          <w:rPr>
            <w:noProof/>
          </w:rPr>
          <w:fldChar w:fldCharType="end"/>
        </w:r>
      </w:hyperlink>
    </w:p>
    <w:p w14:paraId="0F43B1F6" w14:textId="38F0D431" w:rsidR="00A700FB" w:rsidRDefault="003E146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48" w:history="1">
        <w:r w:rsidR="00A700FB" w:rsidRPr="00AE3B29">
          <w:rPr>
            <w:rStyle w:val="-"/>
            <w:noProof/>
            <w:lang w:val="el-GR"/>
          </w:rPr>
          <w:t>2.1.2</w:t>
        </w:r>
        <w:r w:rsidR="00A700FB">
          <w:rPr>
            <w:rFonts w:asciiTheme="minorHAnsi" w:eastAsiaTheme="minorEastAsia" w:hAnsiTheme="minorHAnsi" w:cstheme="minorBidi"/>
            <w:i w:val="0"/>
            <w:iCs w:val="0"/>
            <w:noProof/>
            <w:kern w:val="2"/>
            <w:sz w:val="22"/>
            <w:szCs w:val="22"/>
            <w:lang w:val="el-GR" w:eastAsia="el-GR"/>
            <w14:ligatures w14:val="standardContextual"/>
          </w:rPr>
          <w:tab/>
        </w:r>
        <w:r w:rsidR="00A700FB" w:rsidRPr="00AE3B29">
          <w:rPr>
            <w:rStyle w:val="-"/>
            <w:noProof/>
            <w:lang w:val="el-GR"/>
          </w:rPr>
          <w:t>Επικοινωνία - Πρόσβαση στα έγγραφα της Σύμβασης</w:t>
        </w:r>
        <w:r w:rsidR="00A700FB">
          <w:rPr>
            <w:noProof/>
          </w:rPr>
          <w:tab/>
        </w:r>
        <w:r w:rsidR="00A700FB">
          <w:rPr>
            <w:noProof/>
          </w:rPr>
          <w:fldChar w:fldCharType="begin"/>
        </w:r>
        <w:r w:rsidR="00A700FB">
          <w:rPr>
            <w:noProof/>
          </w:rPr>
          <w:instrText xml:space="preserve"> PAGEREF _Toc149038948 \h </w:instrText>
        </w:r>
        <w:r w:rsidR="00A700FB">
          <w:rPr>
            <w:noProof/>
          </w:rPr>
        </w:r>
        <w:r w:rsidR="00A700FB">
          <w:rPr>
            <w:noProof/>
          </w:rPr>
          <w:fldChar w:fldCharType="separate"/>
        </w:r>
        <w:r w:rsidR="00CF52ED">
          <w:rPr>
            <w:noProof/>
          </w:rPr>
          <w:t>10</w:t>
        </w:r>
        <w:r w:rsidR="00A700FB">
          <w:rPr>
            <w:noProof/>
          </w:rPr>
          <w:fldChar w:fldCharType="end"/>
        </w:r>
      </w:hyperlink>
    </w:p>
    <w:p w14:paraId="330EE5F0" w14:textId="1F755994" w:rsidR="00A700FB" w:rsidRDefault="003E146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49" w:history="1">
        <w:r w:rsidR="00A700FB" w:rsidRPr="00AE3B29">
          <w:rPr>
            <w:rStyle w:val="-"/>
            <w:noProof/>
            <w:lang w:val="el-GR"/>
          </w:rPr>
          <w:t>2.1.3</w:t>
        </w:r>
        <w:r w:rsidR="00A700FB">
          <w:rPr>
            <w:rFonts w:asciiTheme="minorHAnsi" w:eastAsiaTheme="minorEastAsia" w:hAnsiTheme="minorHAnsi" w:cstheme="minorBidi"/>
            <w:i w:val="0"/>
            <w:iCs w:val="0"/>
            <w:noProof/>
            <w:kern w:val="2"/>
            <w:sz w:val="22"/>
            <w:szCs w:val="22"/>
            <w:lang w:val="el-GR" w:eastAsia="el-GR"/>
            <w14:ligatures w14:val="standardContextual"/>
          </w:rPr>
          <w:tab/>
        </w:r>
        <w:r w:rsidR="00A700FB" w:rsidRPr="00AE3B29">
          <w:rPr>
            <w:rStyle w:val="-"/>
            <w:noProof/>
            <w:lang w:val="el-GR"/>
          </w:rPr>
          <w:t>Παροχή Διευκρινίσεων</w:t>
        </w:r>
        <w:r w:rsidR="00A700FB">
          <w:rPr>
            <w:noProof/>
          </w:rPr>
          <w:tab/>
        </w:r>
        <w:r w:rsidR="00A700FB">
          <w:rPr>
            <w:noProof/>
          </w:rPr>
          <w:fldChar w:fldCharType="begin"/>
        </w:r>
        <w:r w:rsidR="00A700FB">
          <w:rPr>
            <w:noProof/>
          </w:rPr>
          <w:instrText xml:space="preserve"> PAGEREF _Toc149038949 \h </w:instrText>
        </w:r>
        <w:r w:rsidR="00A700FB">
          <w:rPr>
            <w:noProof/>
          </w:rPr>
        </w:r>
        <w:r w:rsidR="00A700FB">
          <w:rPr>
            <w:noProof/>
          </w:rPr>
          <w:fldChar w:fldCharType="separate"/>
        </w:r>
        <w:r w:rsidR="00CF52ED">
          <w:rPr>
            <w:noProof/>
          </w:rPr>
          <w:t>10</w:t>
        </w:r>
        <w:r w:rsidR="00A700FB">
          <w:rPr>
            <w:noProof/>
          </w:rPr>
          <w:fldChar w:fldCharType="end"/>
        </w:r>
      </w:hyperlink>
    </w:p>
    <w:p w14:paraId="5D97EB2C" w14:textId="63A61BAC" w:rsidR="00A700FB" w:rsidRDefault="003E146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50" w:history="1">
        <w:r w:rsidR="00A700FB" w:rsidRPr="00AE3B29">
          <w:rPr>
            <w:rStyle w:val="-"/>
            <w:noProof/>
            <w:lang w:val="el-GR"/>
          </w:rPr>
          <w:t>2.1.4</w:t>
        </w:r>
        <w:r w:rsidR="00A700FB">
          <w:rPr>
            <w:rFonts w:asciiTheme="minorHAnsi" w:eastAsiaTheme="minorEastAsia" w:hAnsiTheme="minorHAnsi" w:cstheme="minorBidi"/>
            <w:i w:val="0"/>
            <w:iCs w:val="0"/>
            <w:noProof/>
            <w:kern w:val="2"/>
            <w:sz w:val="22"/>
            <w:szCs w:val="22"/>
            <w:lang w:val="el-GR" w:eastAsia="el-GR"/>
            <w14:ligatures w14:val="standardContextual"/>
          </w:rPr>
          <w:tab/>
        </w:r>
        <w:r w:rsidR="00A700FB" w:rsidRPr="00AE3B29">
          <w:rPr>
            <w:rStyle w:val="-"/>
            <w:noProof/>
            <w:lang w:val="el-GR"/>
          </w:rPr>
          <w:t>Γλώσσα</w:t>
        </w:r>
        <w:r w:rsidR="00A700FB">
          <w:rPr>
            <w:noProof/>
          </w:rPr>
          <w:tab/>
        </w:r>
        <w:r w:rsidR="00A700FB">
          <w:rPr>
            <w:noProof/>
          </w:rPr>
          <w:fldChar w:fldCharType="begin"/>
        </w:r>
        <w:r w:rsidR="00A700FB">
          <w:rPr>
            <w:noProof/>
          </w:rPr>
          <w:instrText xml:space="preserve"> PAGEREF _Toc149038950 \h </w:instrText>
        </w:r>
        <w:r w:rsidR="00A700FB">
          <w:rPr>
            <w:noProof/>
          </w:rPr>
        </w:r>
        <w:r w:rsidR="00A700FB">
          <w:rPr>
            <w:noProof/>
          </w:rPr>
          <w:fldChar w:fldCharType="separate"/>
        </w:r>
        <w:r w:rsidR="00CF52ED">
          <w:rPr>
            <w:noProof/>
          </w:rPr>
          <w:t>11</w:t>
        </w:r>
        <w:r w:rsidR="00A700FB">
          <w:rPr>
            <w:noProof/>
          </w:rPr>
          <w:fldChar w:fldCharType="end"/>
        </w:r>
      </w:hyperlink>
    </w:p>
    <w:p w14:paraId="2825DFA9" w14:textId="3BEA6A68" w:rsidR="00A700FB" w:rsidRDefault="003E146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51" w:history="1">
        <w:r w:rsidR="00A700FB" w:rsidRPr="00AE3B29">
          <w:rPr>
            <w:rStyle w:val="-"/>
            <w:noProof/>
            <w:lang w:val="el-GR"/>
          </w:rPr>
          <w:t>2.1.5</w:t>
        </w:r>
        <w:r w:rsidR="00A700FB">
          <w:rPr>
            <w:rFonts w:asciiTheme="minorHAnsi" w:eastAsiaTheme="minorEastAsia" w:hAnsiTheme="minorHAnsi" w:cstheme="minorBidi"/>
            <w:i w:val="0"/>
            <w:iCs w:val="0"/>
            <w:noProof/>
            <w:kern w:val="2"/>
            <w:sz w:val="22"/>
            <w:szCs w:val="22"/>
            <w:lang w:val="el-GR" w:eastAsia="el-GR"/>
            <w14:ligatures w14:val="standardContextual"/>
          </w:rPr>
          <w:tab/>
        </w:r>
        <w:r w:rsidR="00A700FB" w:rsidRPr="00AE3B29">
          <w:rPr>
            <w:rStyle w:val="-"/>
            <w:noProof/>
            <w:lang w:val="el-GR"/>
          </w:rPr>
          <w:t>Εγγυήσεις</w:t>
        </w:r>
        <w:r w:rsidR="00A700FB">
          <w:rPr>
            <w:noProof/>
          </w:rPr>
          <w:tab/>
        </w:r>
        <w:r w:rsidR="00A700FB">
          <w:rPr>
            <w:noProof/>
          </w:rPr>
          <w:fldChar w:fldCharType="begin"/>
        </w:r>
        <w:r w:rsidR="00A700FB">
          <w:rPr>
            <w:noProof/>
          </w:rPr>
          <w:instrText xml:space="preserve"> PAGEREF _Toc149038951 \h </w:instrText>
        </w:r>
        <w:r w:rsidR="00A700FB">
          <w:rPr>
            <w:noProof/>
          </w:rPr>
        </w:r>
        <w:r w:rsidR="00A700FB">
          <w:rPr>
            <w:noProof/>
          </w:rPr>
          <w:fldChar w:fldCharType="separate"/>
        </w:r>
        <w:r w:rsidR="00CF52ED">
          <w:rPr>
            <w:noProof/>
          </w:rPr>
          <w:t>11</w:t>
        </w:r>
        <w:r w:rsidR="00A700FB">
          <w:rPr>
            <w:noProof/>
          </w:rPr>
          <w:fldChar w:fldCharType="end"/>
        </w:r>
      </w:hyperlink>
    </w:p>
    <w:p w14:paraId="500226B8" w14:textId="5CDDC278" w:rsidR="00A700FB" w:rsidRDefault="003E146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52" w:history="1">
        <w:r w:rsidR="00A700FB" w:rsidRPr="00AE3B29">
          <w:rPr>
            <w:rStyle w:val="-"/>
            <w:noProof/>
            <w:lang w:val="el-GR"/>
          </w:rPr>
          <w:t>2.1.6</w:t>
        </w:r>
        <w:r w:rsidR="00A700FB">
          <w:rPr>
            <w:rFonts w:asciiTheme="minorHAnsi" w:eastAsiaTheme="minorEastAsia" w:hAnsiTheme="minorHAnsi" w:cstheme="minorBidi"/>
            <w:i w:val="0"/>
            <w:iCs w:val="0"/>
            <w:noProof/>
            <w:kern w:val="2"/>
            <w:sz w:val="22"/>
            <w:szCs w:val="22"/>
            <w:lang w:val="el-GR" w:eastAsia="el-GR"/>
            <w14:ligatures w14:val="standardContextual"/>
          </w:rPr>
          <w:tab/>
        </w:r>
        <w:r w:rsidR="00A700FB" w:rsidRPr="00AE3B29">
          <w:rPr>
            <w:rStyle w:val="-"/>
            <w:noProof/>
            <w:lang w:val="el-GR"/>
          </w:rPr>
          <w:t>Προστασία Προσωπικών Δεδομένων</w:t>
        </w:r>
        <w:r w:rsidR="00A700FB">
          <w:rPr>
            <w:noProof/>
          </w:rPr>
          <w:tab/>
        </w:r>
        <w:r w:rsidR="00A700FB">
          <w:rPr>
            <w:noProof/>
          </w:rPr>
          <w:fldChar w:fldCharType="begin"/>
        </w:r>
        <w:r w:rsidR="00A700FB">
          <w:rPr>
            <w:noProof/>
          </w:rPr>
          <w:instrText xml:space="preserve"> PAGEREF _Toc149038952 \h </w:instrText>
        </w:r>
        <w:r w:rsidR="00A700FB">
          <w:rPr>
            <w:noProof/>
          </w:rPr>
        </w:r>
        <w:r w:rsidR="00A700FB">
          <w:rPr>
            <w:noProof/>
          </w:rPr>
          <w:fldChar w:fldCharType="separate"/>
        </w:r>
        <w:r w:rsidR="00CF52ED">
          <w:rPr>
            <w:noProof/>
          </w:rPr>
          <w:t>12</w:t>
        </w:r>
        <w:r w:rsidR="00A700FB">
          <w:rPr>
            <w:noProof/>
          </w:rPr>
          <w:fldChar w:fldCharType="end"/>
        </w:r>
      </w:hyperlink>
    </w:p>
    <w:p w14:paraId="7D942FE4" w14:textId="6B0C528F"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53" w:history="1">
        <w:r w:rsidR="00A700FB" w:rsidRPr="00AE3B29">
          <w:rPr>
            <w:rStyle w:val="-"/>
            <w:noProof/>
            <w:lang w:val="el-GR"/>
          </w:rPr>
          <w:t>2.2</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Δικαίωμα Συμμετοχής - Κριτήρια Ποιοτικής Επιλογής</w:t>
        </w:r>
        <w:r w:rsidR="00A700FB">
          <w:rPr>
            <w:noProof/>
          </w:rPr>
          <w:tab/>
        </w:r>
        <w:r w:rsidR="00A700FB">
          <w:rPr>
            <w:noProof/>
          </w:rPr>
          <w:fldChar w:fldCharType="begin"/>
        </w:r>
        <w:r w:rsidR="00A700FB">
          <w:rPr>
            <w:noProof/>
          </w:rPr>
          <w:instrText xml:space="preserve"> PAGEREF _Toc149038953 \h </w:instrText>
        </w:r>
        <w:r w:rsidR="00A700FB">
          <w:rPr>
            <w:noProof/>
          </w:rPr>
        </w:r>
        <w:r w:rsidR="00A700FB">
          <w:rPr>
            <w:noProof/>
          </w:rPr>
          <w:fldChar w:fldCharType="separate"/>
        </w:r>
        <w:r w:rsidR="00CF52ED">
          <w:rPr>
            <w:noProof/>
          </w:rPr>
          <w:t>12</w:t>
        </w:r>
        <w:r w:rsidR="00A700FB">
          <w:rPr>
            <w:noProof/>
          </w:rPr>
          <w:fldChar w:fldCharType="end"/>
        </w:r>
      </w:hyperlink>
    </w:p>
    <w:p w14:paraId="38FE2FDF" w14:textId="663600E1" w:rsidR="00A700FB" w:rsidRDefault="003E146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54" w:history="1">
        <w:r w:rsidR="00A700FB" w:rsidRPr="00AE3B29">
          <w:rPr>
            <w:rStyle w:val="-"/>
            <w:noProof/>
            <w:lang w:val="el-GR"/>
          </w:rPr>
          <w:t>2.2.1</w:t>
        </w:r>
        <w:r w:rsidR="00A700FB">
          <w:rPr>
            <w:rFonts w:asciiTheme="minorHAnsi" w:eastAsiaTheme="minorEastAsia" w:hAnsiTheme="minorHAnsi" w:cstheme="minorBidi"/>
            <w:i w:val="0"/>
            <w:iCs w:val="0"/>
            <w:noProof/>
            <w:kern w:val="2"/>
            <w:sz w:val="22"/>
            <w:szCs w:val="22"/>
            <w:lang w:val="el-GR" w:eastAsia="el-GR"/>
            <w14:ligatures w14:val="standardContextual"/>
          </w:rPr>
          <w:tab/>
        </w:r>
        <w:r w:rsidR="00A700FB" w:rsidRPr="00AE3B29">
          <w:rPr>
            <w:rStyle w:val="-"/>
            <w:noProof/>
            <w:lang w:val="el-GR"/>
          </w:rPr>
          <w:t>Δικαίωμα συμμετοχής</w:t>
        </w:r>
        <w:r w:rsidR="00A700FB">
          <w:rPr>
            <w:noProof/>
          </w:rPr>
          <w:tab/>
        </w:r>
        <w:r w:rsidR="00A700FB">
          <w:rPr>
            <w:noProof/>
          </w:rPr>
          <w:fldChar w:fldCharType="begin"/>
        </w:r>
        <w:r w:rsidR="00A700FB">
          <w:rPr>
            <w:noProof/>
          </w:rPr>
          <w:instrText xml:space="preserve"> PAGEREF _Toc149038954 \h </w:instrText>
        </w:r>
        <w:r w:rsidR="00A700FB">
          <w:rPr>
            <w:noProof/>
          </w:rPr>
        </w:r>
        <w:r w:rsidR="00A700FB">
          <w:rPr>
            <w:noProof/>
          </w:rPr>
          <w:fldChar w:fldCharType="separate"/>
        </w:r>
        <w:r w:rsidR="00CF52ED">
          <w:rPr>
            <w:noProof/>
          </w:rPr>
          <w:t>12</w:t>
        </w:r>
        <w:r w:rsidR="00A700FB">
          <w:rPr>
            <w:noProof/>
          </w:rPr>
          <w:fldChar w:fldCharType="end"/>
        </w:r>
      </w:hyperlink>
    </w:p>
    <w:p w14:paraId="0A7F432D" w14:textId="04C2B7E1" w:rsidR="00A700FB" w:rsidRDefault="003E146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55" w:history="1">
        <w:r w:rsidR="00A700FB" w:rsidRPr="00AE3B29">
          <w:rPr>
            <w:rStyle w:val="-"/>
            <w:noProof/>
            <w:lang w:val="el-GR"/>
          </w:rPr>
          <w:t>2.2.2</w:t>
        </w:r>
        <w:r w:rsidR="00A700FB">
          <w:rPr>
            <w:rFonts w:asciiTheme="minorHAnsi" w:eastAsiaTheme="minorEastAsia" w:hAnsiTheme="minorHAnsi" w:cstheme="minorBidi"/>
            <w:i w:val="0"/>
            <w:iCs w:val="0"/>
            <w:noProof/>
            <w:kern w:val="2"/>
            <w:sz w:val="22"/>
            <w:szCs w:val="22"/>
            <w:lang w:val="el-GR" w:eastAsia="el-GR"/>
            <w14:ligatures w14:val="standardContextual"/>
          </w:rPr>
          <w:tab/>
        </w:r>
        <w:r w:rsidR="00A700FB" w:rsidRPr="00AE3B29">
          <w:rPr>
            <w:rStyle w:val="-"/>
            <w:noProof/>
            <w:lang w:val="el-GR"/>
          </w:rPr>
          <w:t>Εγγύηση συμμετοχής</w:t>
        </w:r>
        <w:r w:rsidR="00A700FB">
          <w:rPr>
            <w:noProof/>
          </w:rPr>
          <w:tab/>
        </w:r>
        <w:r w:rsidR="00A700FB">
          <w:rPr>
            <w:noProof/>
          </w:rPr>
          <w:fldChar w:fldCharType="begin"/>
        </w:r>
        <w:r w:rsidR="00A700FB">
          <w:rPr>
            <w:noProof/>
          </w:rPr>
          <w:instrText xml:space="preserve"> PAGEREF _Toc149038955 \h </w:instrText>
        </w:r>
        <w:r w:rsidR="00A700FB">
          <w:rPr>
            <w:noProof/>
          </w:rPr>
        </w:r>
        <w:r w:rsidR="00A700FB">
          <w:rPr>
            <w:noProof/>
          </w:rPr>
          <w:fldChar w:fldCharType="separate"/>
        </w:r>
        <w:r w:rsidR="00CF52ED">
          <w:rPr>
            <w:noProof/>
          </w:rPr>
          <w:t>13</w:t>
        </w:r>
        <w:r w:rsidR="00A700FB">
          <w:rPr>
            <w:noProof/>
          </w:rPr>
          <w:fldChar w:fldCharType="end"/>
        </w:r>
      </w:hyperlink>
    </w:p>
    <w:p w14:paraId="4F40BB8F" w14:textId="654983BB" w:rsidR="00A700FB" w:rsidRDefault="003E146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56" w:history="1">
        <w:r w:rsidR="00A700FB" w:rsidRPr="00AE3B29">
          <w:rPr>
            <w:rStyle w:val="-"/>
            <w:noProof/>
            <w:lang w:val="el-GR"/>
          </w:rPr>
          <w:t>2.2.3</w:t>
        </w:r>
        <w:r w:rsidR="00A700FB">
          <w:rPr>
            <w:rFonts w:asciiTheme="minorHAnsi" w:eastAsiaTheme="minorEastAsia" w:hAnsiTheme="minorHAnsi" w:cstheme="minorBidi"/>
            <w:i w:val="0"/>
            <w:iCs w:val="0"/>
            <w:noProof/>
            <w:kern w:val="2"/>
            <w:sz w:val="22"/>
            <w:szCs w:val="22"/>
            <w:lang w:val="el-GR" w:eastAsia="el-GR"/>
            <w14:ligatures w14:val="standardContextual"/>
          </w:rPr>
          <w:tab/>
        </w:r>
        <w:r w:rsidR="00A700FB" w:rsidRPr="00AE3B29">
          <w:rPr>
            <w:rStyle w:val="-"/>
            <w:noProof/>
            <w:lang w:val="el-GR"/>
          </w:rPr>
          <w:t>Λόγοι αποκλεισμού</w:t>
        </w:r>
        <w:r w:rsidR="00A700FB">
          <w:rPr>
            <w:noProof/>
          </w:rPr>
          <w:tab/>
        </w:r>
        <w:r w:rsidR="00A700FB">
          <w:rPr>
            <w:noProof/>
          </w:rPr>
          <w:fldChar w:fldCharType="begin"/>
        </w:r>
        <w:r w:rsidR="00A700FB">
          <w:rPr>
            <w:noProof/>
          </w:rPr>
          <w:instrText xml:space="preserve"> PAGEREF _Toc149038956 \h </w:instrText>
        </w:r>
        <w:r w:rsidR="00A700FB">
          <w:rPr>
            <w:noProof/>
          </w:rPr>
        </w:r>
        <w:r w:rsidR="00A700FB">
          <w:rPr>
            <w:noProof/>
          </w:rPr>
          <w:fldChar w:fldCharType="separate"/>
        </w:r>
        <w:r w:rsidR="00CF52ED">
          <w:rPr>
            <w:noProof/>
          </w:rPr>
          <w:t>14</w:t>
        </w:r>
        <w:r w:rsidR="00A700FB">
          <w:rPr>
            <w:noProof/>
          </w:rPr>
          <w:fldChar w:fldCharType="end"/>
        </w:r>
      </w:hyperlink>
    </w:p>
    <w:p w14:paraId="01684F38" w14:textId="13C2F926" w:rsidR="00A700FB" w:rsidRDefault="003E146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57" w:history="1">
        <w:r w:rsidR="00A700FB" w:rsidRPr="00AE3B29">
          <w:rPr>
            <w:rStyle w:val="-"/>
            <w:rFonts w:cstheme="minorHAnsi"/>
            <w:noProof/>
            <w:lang w:val="el-GR"/>
          </w:rPr>
          <w:t>2</w:t>
        </w:r>
        <w:r w:rsidR="00A700FB" w:rsidRPr="00AE3B29">
          <w:rPr>
            <w:rStyle w:val="-"/>
            <w:noProof/>
            <w:lang w:val="el-GR"/>
          </w:rPr>
          <w:t>.2.4</w:t>
        </w:r>
        <w:r w:rsidR="00A700FB">
          <w:rPr>
            <w:rFonts w:asciiTheme="minorHAnsi" w:eastAsiaTheme="minorEastAsia" w:hAnsiTheme="minorHAnsi" w:cstheme="minorBidi"/>
            <w:i w:val="0"/>
            <w:iCs w:val="0"/>
            <w:noProof/>
            <w:kern w:val="2"/>
            <w:sz w:val="22"/>
            <w:szCs w:val="22"/>
            <w:lang w:val="el-GR" w:eastAsia="el-GR"/>
            <w14:ligatures w14:val="standardContextual"/>
          </w:rPr>
          <w:tab/>
        </w:r>
        <w:r w:rsidR="00A700FB" w:rsidRPr="00AE3B29">
          <w:rPr>
            <w:rStyle w:val="-"/>
            <w:noProof/>
            <w:lang w:val="el-GR"/>
          </w:rPr>
          <w:t>Καταλληλότητα άσκησης επαγγελματικής δραστηριότητας</w:t>
        </w:r>
        <w:r w:rsidR="00A700FB">
          <w:rPr>
            <w:noProof/>
          </w:rPr>
          <w:tab/>
        </w:r>
        <w:r w:rsidR="00A700FB">
          <w:rPr>
            <w:noProof/>
          </w:rPr>
          <w:fldChar w:fldCharType="begin"/>
        </w:r>
        <w:r w:rsidR="00A700FB">
          <w:rPr>
            <w:noProof/>
          </w:rPr>
          <w:instrText xml:space="preserve"> PAGEREF _Toc149038957 \h </w:instrText>
        </w:r>
        <w:r w:rsidR="00A700FB">
          <w:rPr>
            <w:noProof/>
          </w:rPr>
        </w:r>
        <w:r w:rsidR="00A700FB">
          <w:rPr>
            <w:noProof/>
          </w:rPr>
          <w:fldChar w:fldCharType="separate"/>
        </w:r>
        <w:r w:rsidR="00CF52ED">
          <w:rPr>
            <w:noProof/>
          </w:rPr>
          <w:t>18</w:t>
        </w:r>
        <w:r w:rsidR="00A700FB">
          <w:rPr>
            <w:noProof/>
          </w:rPr>
          <w:fldChar w:fldCharType="end"/>
        </w:r>
      </w:hyperlink>
    </w:p>
    <w:p w14:paraId="19B3CAE6" w14:textId="68613151" w:rsidR="00A700FB" w:rsidRDefault="003E1463">
      <w:pPr>
        <w:pStyle w:val="34"/>
        <w:tabs>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58" w:history="1">
        <w:r w:rsidR="00A700FB" w:rsidRPr="00AE3B29">
          <w:rPr>
            <w:rStyle w:val="-"/>
            <w:noProof/>
            <w:lang w:val="el-GR"/>
          </w:rPr>
          <w:t>2.2.5 Οικονομική και χρηματοοικονομική επάρκεια</w:t>
        </w:r>
        <w:r w:rsidR="00A700FB">
          <w:rPr>
            <w:noProof/>
          </w:rPr>
          <w:tab/>
        </w:r>
        <w:r w:rsidR="00A700FB">
          <w:rPr>
            <w:noProof/>
          </w:rPr>
          <w:fldChar w:fldCharType="begin"/>
        </w:r>
        <w:r w:rsidR="00A700FB">
          <w:rPr>
            <w:noProof/>
          </w:rPr>
          <w:instrText xml:space="preserve"> PAGEREF _Toc149038958 \h </w:instrText>
        </w:r>
        <w:r w:rsidR="00A700FB">
          <w:rPr>
            <w:noProof/>
          </w:rPr>
        </w:r>
        <w:r w:rsidR="00A700FB">
          <w:rPr>
            <w:noProof/>
          </w:rPr>
          <w:fldChar w:fldCharType="separate"/>
        </w:r>
        <w:r w:rsidR="00CF52ED">
          <w:rPr>
            <w:noProof/>
          </w:rPr>
          <w:t>19</w:t>
        </w:r>
        <w:r w:rsidR="00A700FB">
          <w:rPr>
            <w:noProof/>
          </w:rPr>
          <w:fldChar w:fldCharType="end"/>
        </w:r>
      </w:hyperlink>
    </w:p>
    <w:p w14:paraId="217B8BD6" w14:textId="72514987" w:rsidR="00A700FB" w:rsidRDefault="003E1463">
      <w:pPr>
        <w:pStyle w:val="34"/>
        <w:tabs>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59" w:history="1">
        <w:r w:rsidR="00A700FB" w:rsidRPr="00AE3B29">
          <w:rPr>
            <w:rStyle w:val="-"/>
            <w:noProof/>
            <w:lang w:val="el-GR"/>
          </w:rPr>
          <w:t>2.2.6 Τεχνική και επαγγελματική ικανότητα</w:t>
        </w:r>
        <w:r w:rsidR="00A700FB">
          <w:rPr>
            <w:noProof/>
          </w:rPr>
          <w:tab/>
        </w:r>
        <w:r w:rsidR="00A700FB">
          <w:rPr>
            <w:noProof/>
          </w:rPr>
          <w:fldChar w:fldCharType="begin"/>
        </w:r>
        <w:r w:rsidR="00A700FB">
          <w:rPr>
            <w:noProof/>
          </w:rPr>
          <w:instrText xml:space="preserve"> PAGEREF _Toc149038959 \h </w:instrText>
        </w:r>
        <w:r w:rsidR="00A700FB">
          <w:rPr>
            <w:noProof/>
          </w:rPr>
        </w:r>
        <w:r w:rsidR="00A700FB">
          <w:rPr>
            <w:noProof/>
          </w:rPr>
          <w:fldChar w:fldCharType="separate"/>
        </w:r>
        <w:r w:rsidR="00CF52ED">
          <w:rPr>
            <w:noProof/>
          </w:rPr>
          <w:t>19</w:t>
        </w:r>
        <w:r w:rsidR="00A700FB">
          <w:rPr>
            <w:noProof/>
          </w:rPr>
          <w:fldChar w:fldCharType="end"/>
        </w:r>
      </w:hyperlink>
    </w:p>
    <w:p w14:paraId="1BB04B27" w14:textId="2148BB23" w:rsidR="00A700FB" w:rsidRDefault="003E146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60" w:history="1">
        <w:r w:rsidR="00A700FB" w:rsidRPr="00AE3B29">
          <w:rPr>
            <w:rStyle w:val="-"/>
            <w:noProof/>
            <w:lang w:val="el-GR"/>
          </w:rPr>
          <w:t>2.2.7</w:t>
        </w:r>
        <w:r w:rsidR="00A700FB">
          <w:rPr>
            <w:rFonts w:asciiTheme="minorHAnsi" w:eastAsiaTheme="minorEastAsia" w:hAnsiTheme="minorHAnsi" w:cstheme="minorBidi"/>
            <w:i w:val="0"/>
            <w:iCs w:val="0"/>
            <w:noProof/>
            <w:kern w:val="2"/>
            <w:sz w:val="22"/>
            <w:szCs w:val="22"/>
            <w:lang w:val="el-GR" w:eastAsia="el-GR"/>
            <w14:ligatures w14:val="standardContextual"/>
          </w:rPr>
          <w:tab/>
        </w:r>
        <w:r w:rsidR="00A700FB" w:rsidRPr="00AE3B29">
          <w:rPr>
            <w:rStyle w:val="-"/>
            <w:noProof/>
            <w:lang w:val="el-GR"/>
          </w:rPr>
          <w:t>Πρότυπα διασφάλισης ποιότητας και πρότυπα περιβαλλοντικής διαχείρισης</w:t>
        </w:r>
        <w:r w:rsidR="00A700FB">
          <w:rPr>
            <w:noProof/>
          </w:rPr>
          <w:tab/>
        </w:r>
        <w:r w:rsidR="00A700FB">
          <w:rPr>
            <w:noProof/>
          </w:rPr>
          <w:fldChar w:fldCharType="begin"/>
        </w:r>
        <w:r w:rsidR="00A700FB">
          <w:rPr>
            <w:noProof/>
          </w:rPr>
          <w:instrText xml:space="preserve"> PAGEREF _Toc149038960 \h </w:instrText>
        </w:r>
        <w:r w:rsidR="00A700FB">
          <w:rPr>
            <w:noProof/>
          </w:rPr>
        </w:r>
        <w:r w:rsidR="00A700FB">
          <w:rPr>
            <w:noProof/>
          </w:rPr>
          <w:fldChar w:fldCharType="separate"/>
        </w:r>
        <w:r w:rsidR="00CF52ED">
          <w:rPr>
            <w:noProof/>
          </w:rPr>
          <w:t>20</w:t>
        </w:r>
        <w:r w:rsidR="00A700FB">
          <w:rPr>
            <w:noProof/>
          </w:rPr>
          <w:fldChar w:fldCharType="end"/>
        </w:r>
      </w:hyperlink>
    </w:p>
    <w:p w14:paraId="553FCE0D" w14:textId="7355CA7B" w:rsidR="00A700FB" w:rsidRDefault="003E146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61" w:history="1">
        <w:r w:rsidR="00A700FB" w:rsidRPr="00AE3B29">
          <w:rPr>
            <w:rStyle w:val="-"/>
            <w:noProof/>
            <w:lang w:val="el-GR"/>
          </w:rPr>
          <w:t>2.2.8</w:t>
        </w:r>
        <w:r w:rsidR="00A700FB">
          <w:rPr>
            <w:rFonts w:asciiTheme="minorHAnsi" w:eastAsiaTheme="minorEastAsia" w:hAnsiTheme="minorHAnsi" w:cstheme="minorBidi"/>
            <w:i w:val="0"/>
            <w:iCs w:val="0"/>
            <w:noProof/>
            <w:kern w:val="2"/>
            <w:sz w:val="22"/>
            <w:szCs w:val="22"/>
            <w:lang w:val="el-GR" w:eastAsia="el-GR"/>
            <w14:ligatures w14:val="standardContextual"/>
          </w:rPr>
          <w:tab/>
        </w:r>
        <w:r w:rsidR="00A700FB" w:rsidRPr="00AE3B29">
          <w:rPr>
            <w:rStyle w:val="-"/>
            <w:noProof/>
            <w:lang w:val="el-GR"/>
          </w:rPr>
          <w:t>Στήριξη στην ικανότητα τρίτων – Υπεργολαβία</w:t>
        </w:r>
        <w:r w:rsidR="00A700FB">
          <w:rPr>
            <w:noProof/>
          </w:rPr>
          <w:tab/>
        </w:r>
        <w:r w:rsidR="00A700FB">
          <w:rPr>
            <w:noProof/>
          </w:rPr>
          <w:fldChar w:fldCharType="begin"/>
        </w:r>
        <w:r w:rsidR="00A700FB">
          <w:rPr>
            <w:noProof/>
          </w:rPr>
          <w:instrText xml:space="preserve"> PAGEREF _Toc149038961 \h </w:instrText>
        </w:r>
        <w:r w:rsidR="00A700FB">
          <w:rPr>
            <w:noProof/>
          </w:rPr>
        </w:r>
        <w:r w:rsidR="00A700FB">
          <w:rPr>
            <w:noProof/>
          </w:rPr>
          <w:fldChar w:fldCharType="separate"/>
        </w:r>
        <w:r w:rsidR="00CF52ED">
          <w:rPr>
            <w:noProof/>
          </w:rPr>
          <w:t>20</w:t>
        </w:r>
        <w:r w:rsidR="00A700FB">
          <w:rPr>
            <w:noProof/>
          </w:rPr>
          <w:fldChar w:fldCharType="end"/>
        </w:r>
      </w:hyperlink>
    </w:p>
    <w:p w14:paraId="0BD0B7BC" w14:textId="36831338" w:rsidR="00A700FB" w:rsidRDefault="003E1463">
      <w:pPr>
        <w:pStyle w:val="44"/>
        <w:tabs>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49038962" w:history="1">
        <w:r w:rsidR="00A700FB" w:rsidRPr="00AE3B29">
          <w:rPr>
            <w:rStyle w:val="-"/>
            <w:noProof/>
            <w:lang w:val="el-GR"/>
          </w:rPr>
          <w:t>2.2.8.1. Στήριξη στην ικανότητα τρίτων</w:t>
        </w:r>
        <w:r w:rsidR="00A700FB">
          <w:rPr>
            <w:noProof/>
          </w:rPr>
          <w:tab/>
        </w:r>
        <w:r w:rsidR="00A700FB">
          <w:rPr>
            <w:noProof/>
          </w:rPr>
          <w:fldChar w:fldCharType="begin"/>
        </w:r>
        <w:r w:rsidR="00A700FB">
          <w:rPr>
            <w:noProof/>
          </w:rPr>
          <w:instrText xml:space="preserve"> PAGEREF _Toc149038962 \h </w:instrText>
        </w:r>
        <w:r w:rsidR="00A700FB">
          <w:rPr>
            <w:noProof/>
          </w:rPr>
        </w:r>
        <w:r w:rsidR="00A700FB">
          <w:rPr>
            <w:noProof/>
          </w:rPr>
          <w:fldChar w:fldCharType="separate"/>
        </w:r>
        <w:r w:rsidR="00CF52ED">
          <w:rPr>
            <w:noProof/>
          </w:rPr>
          <w:t>20</w:t>
        </w:r>
        <w:r w:rsidR="00A700FB">
          <w:rPr>
            <w:noProof/>
          </w:rPr>
          <w:fldChar w:fldCharType="end"/>
        </w:r>
      </w:hyperlink>
    </w:p>
    <w:p w14:paraId="61254B69" w14:textId="555E0B5C" w:rsidR="00A700FB" w:rsidRDefault="003E1463">
      <w:pPr>
        <w:pStyle w:val="44"/>
        <w:tabs>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49038963" w:history="1">
        <w:r w:rsidR="00A700FB" w:rsidRPr="00AE3B29">
          <w:rPr>
            <w:rStyle w:val="-"/>
            <w:noProof/>
            <w:lang w:val="el-GR"/>
          </w:rPr>
          <w:t>2.2.8.2. Υπεργολαβία</w:t>
        </w:r>
        <w:r w:rsidR="00A700FB">
          <w:rPr>
            <w:noProof/>
          </w:rPr>
          <w:tab/>
        </w:r>
        <w:r w:rsidR="00A700FB">
          <w:rPr>
            <w:noProof/>
          </w:rPr>
          <w:fldChar w:fldCharType="begin"/>
        </w:r>
        <w:r w:rsidR="00A700FB">
          <w:rPr>
            <w:noProof/>
          </w:rPr>
          <w:instrText xml:space="preserve"> PAGEREF _Toc149038963 \h </w:instrText>
        </w:r>
        <w:r w:rsidR="00A700FB">
          <w:rPr>
            <w:noProof/>
          </w:rPr>
        </w:r>
        <w:r w:rsidR="00A700FB">
          <w:rPr>
            <w:noProof/>
          </w:rPr>
          <w:fldChar w:fldCharType="separate"/>
        </w:r>
        <w:r w:rsidR="00CF52ED">
          <w:rPr>
            <w:noProof/>
          </w:rPr>
          <w:t>21</w:t>
        </w:r>
        <w:r w:rsidR="00A700FB">
          <w:rPr>
            <w:noProof/>
          </w:rPr>
          <w:fldChar w:fldCharType="end"/>
        </w:r>
      </w:hyperlink>
    </w:p>
    <w:p w14:paraId="6ECAEA1C" w14:textId="154CEF16" w:rsidR="00A700FB" w:rsidRDefault="003E146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64" w:history="1">
        <w:r w:rsidR="00A700FB" w:rsidRPr="00AE3B29">
          <w:rPr>
            <w:rStyle w:val="-"/>
            <w:noProof/>
            <w:lang w:val="el-GR"/>
          </w:rPr>
          <w:t>2.2.9</w:t>
        </w:r>
        <w:r w:rsidR="00A700FB">
          <w:rPr>
            <w:rFonts w:asciiTheme="minorHAnsi" w:eastAsiaTheme="minorEastAsia" w:hAnsiTheme="minorHAnsi" w:cstheme="minorBidi"/>
            <w:i w:val="0"/>
            <w:iCs w:val="0"/>
            <w:noProof/>
            <w:kern w:val="2"/>
            <w:sz w:val="22"/>
            <w:szCs w:val="22"/>
            <w:lang w:val="el-GR" w:eastAsia="el-GR"/>
            <w14:ligatures w14:val="standardContextual"/>
          </w:rPr>
          <w:tab/>
        </w:r>
        <w:r w:rsidR="00A700FB" w:rsidRPr="00AE3B29">
          <w:rPr>
            <w:rStyle w:val="-"/>
            <w:noProof/>
            <w:lang w:val="el-GR"/>
          </w:rPr>
          <w:t>Κανόνες απόδειξης ποιοτικής επιλογής</w:t>
        </w:r>
        <w:r w:rsidR="00A700FB">
          <w:rPr>
            <w:noProof/>
          </w:rPr>
          <w:tab/>
        </w:r>
        <w:r w:rsidR="00A700FB">
          <w:rPr>
            <w:noProof/>
          </w:rPr>
          <w:fldChar w:fldCharType="begin"/>
        </w:r>
        <w:r w:rsidR="00A700FB">
          <w:rPr>
            <w:noProof/>
          </w:rPr>
          <w:instrText xml:space="preserve"> PAGEREF _Toc149038964 \h </w:instrText>
        </w:r>
        <w:r w:rsidR="00A700FB">
          <w:rPr>
            <w:noProof/>
          </w:rPr>
        </w:r>
        <w:r w:rsidR="00A700FB">
          <w:rPr>
            <w:noProof/>
          </w:rPr>
          <w:fldChar w:fldCharType="separate"/>
        </w:r>
        <w:r w:rsidR="00CF52ED">
          <w:rPr>
            <w:noProof/>
          </w:rPr>
          <w:t>21</w:t>
        </w:r>
        <w:r w:rsidR="00A700FB">
          <w:rPr>
            <w:noProof/>
          </w:rPr>
          <w:fldChar w:fldCharType="end"/>
        </w:r>
      </w:hyperlink>
    </w:p>
    <w:p w14:paraId="798434BF" w14:textId="2A660BF1" w:rsidR="00A700FB" w:rsidRDefault="003E1463">
      <w:pPr>
        <w:pStyle w:val="44"/>
        <w:tabs>
          <w:tab w:val="left" w:pos="1540"/>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49038965" w:history="1">
        <w:r w:rsidR="00A700FB" w:rsidRPr="00AE3B29">
          <w:rPr>
            <w:rStyle w:val="-"/>
            <w:noProof/>
            <w:lang w:val="el-GR"/>
          </w:rPr>
          <w:t>2.2.9.1</w:t>
        </w:r>
        <w:r w:rsidR="00A700FB">
          <w:rPr>
            <w:rFonts w:asciiTheme="minorHAnsi" w:eastAsiaTheme="minorEastAsia" w:hAnsiTheme="minorHAnsi" w:cstheme="minorBidi"/>
            <w:noProof/>
            <w:kern w:val="2"/>
            <w:sz w:val="22"/>
            <w:szCs w:val="22"/>
            <w:lang w:val="el-GR" w:eastAsia="el-GR"/>
            <w14:ligatures w14:val="standardContextual"/>
          </w:rPr>
          <w:tab/>
        </w:r>
        <w:r w:rsidR="00A700FB" w:rsidRPr="00AE3B29">
          <w:rPr>
            <w:rStyle w:val="-"/>
            <w:noProof/>
            <w:lang w:val="el-GR"/>
          </w:rPr>
          <w:t>Προκαταρκτική απόδειξη κατά την υποβολή προσφορών</w:t>
        </w:r>
        <w:r w:rsidR="00A700FB">
          <w:rPr>
            <w:noProof/>
          </w:rPr>
          <w:tab/>
        </w:r>
        <w:r w:rsidR="00A700FB">
          <w:rPr>
            <w:noProof/>
          </w:rPr>
          <w:fldChar w:fldCharType="begin"/>
        </w:r>
        <w:r w:rsidR="00A700FB">
          <w:rPr>
            <w:noProof/>
          </w:rPr>
          <w:instrText xml:space="preserve"> PAGEREF _Toc149038965 \h </w:instrText>
        </w:r>
        <w:r w:rsidR="00A700FB">
          <w:rPr>
            <w:noProof/>
          </w:rPr>
        </w:r>
        <w:r w:rsidR="00A700FB">
          <w:rPr>
            <w:noProof/>
          </w:rPr>
          <w:fldChar w:fldCharType="separate"/>
        </w:r>
        <w:r w:rsidR="00CF52ED">
          <w:rPr>
            <w:noProof/>
          </w:rPr>
          <w:t>21</w:t>
        </w:r>
        <w:r w:rsidR="00A700FB">
          <w:rPr>
            <w:noProof/>
          </w:rPr>
          <w:fldChar w:fldCharType="end"/>
        </w:r>
      </w:hyperlink>
    </w:p>
    <w:p w14:paraId="5FE877E6" w14:textId="15D00BE0" w:rsidR="00A700FB" w:rsidRDefault="003E1463">
      <w:pPr>
        <w:pStyle w:val="44"/>
        <w:tabs>
          <w:tab w:val="left" w:pos="1540"/>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49038966" w:history="1">
        <w:r w:rsidR="00A700FB" w:rsidRPr="00AE3B29">
          <w:rPr>
            <w:rStyle w:val="-"/>
            <w:noProof/>
            <w:lang w:val="el-GR"/>
          </w:rPr>
          <w:t>2.2.9.2</w:t>
        </w:r>
        <w:r w:rsidR="00A700FB">
          <w:rPr>
            <w:rFonts w:asciiTheme="minorHAnsi" w:eastAsiaTheme="minorEastAsia" w:hAnsiTheme="minorHAnsi" w:cstheme="minorBidi"/>
            <w:noProof/>
            <w:kern w:val="2"/>
            <w:sz w:val="22"/>
            <w:szCs w:val="22"/>
            <w:lang w:val="el-GR" w:eastAsia="el-GR"/>
            <w14:ligatures w14:val="standardContextual"/>
          </w:rPr>
          <w:tab/>
        </w:r>
        <w:r w:rsidR="00A700FB" w:rsidRPr="00AE3B29">
          <w:rPr>
            <w:rStyle w:val="-"/>
            <w:noProof/>
            <w:lang w:val="el-GR"/>
          </w:rPr>
          <w:t>Αποδεικτικά μέσα</w:t>
        </w:r>
        <w:r w:rsidR="00A700FB">
          <w:rPr>
            <w:noProof/>
          </w:rPr>
          <w:tab/>
        </w:r>
        <w:r w:rsidR="00A700FB">
          <w:rPr>
            <w:noProof/>
          </w:rPr>
          <w:fldChar w:fldCharType="begin"/>
        </w:r>
        <w:r w:rsidR="00A700FB">
          <w:rPr>
            <w:noProof/>
          </w:rPr>
          <w:instrText xml:space="preserve"> PAGEREF _Toc149038966 \h </w:instrText>
        </w:r>
        <w:r w:rsidR="00A700FB">
          <w:rPr>
            <w:noProof/>
          </w:rPr>
        </w:r>
        <w:r w:rsidR="00A700FB">
          <w:rPr>
            <w:noProof/>
          </w:rPr>
          <w:fldChar w:fldCharType="separate"/>
        </w:r>
        <w:r w:rsidR="00CF52ED">
          <w:rPr>
            <w:noProof/>
          </w:rPr>
          <w:t>23</w:t>
        </w:r>
        <w:r w:rsidR="00A700FB">
          <w:rPr>
            <w:noProof/>
          </w:rPr>
          <w:fldChar w:fldCharType="end"/>
        </w:r>
      </w:hyperlink>
    </w:p>
    <w:p w14:paraId="744C9DC6" w14:textId="45DC7BC2"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67" w:history="1">
        <w:r w:rsidR="00A700FB" w:rsidRPr="00AE3B29">
          <w:rPr>
            <w:rStyle w:val="-"/>
            <w:noProof/>
            <w:lang w:val="el-GR"/>
          </w:rPr>
          <w:t>2.3</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Κριτήρια Ανάθεσης</w:t>
        </w:r>
        <w:r w:rsidR="00A700FB">
          <w:rPr>
            <w:noProof/>
          </w:rPr>
          <w:tab/>
        </w:r>
        <w:r w:rsidR="00A700FB">
          <w:rPr>
            <w:noProof/>
          </w:rPr>
          <w:fldChar w:fldCharType="begin"/>
        </w:r>
        <w:r w:rsidR="00A700FB">
          <w:rPr>
            <w:noProof/>
          </w:rPr>
          <w:instrText xml:space="preserve"> PAGEREF _Toc149038967 \h </w:instrText>
        </w:r>
        <w:r w:rsidR="00A700FB">
          <w:rPr>
            <w:noProof/>
          </w:rPr>
        </w:r>
        <w:r w:rsidR="00A700FB">
          <w:rPr>
            <w:noProof/>
          </w:rPr>
          <w:fldChar w:fldCharType="separate"/>
        </w:r>
        <w:r w:rsidR="00CF52ED">
          <w:rPr>
            <w:noProof/>
          </w:rPr>
          <w:t>29</w:t>
        </w:r>
        <w:r w:rsidR="00A700FB">
          <w:rPr>
            <w:noProof/>
          </w:rPr>
          <w:fldChar w:fldCharType="end"/>
        </w:r>
      </w:hyperlink>
    </w:p>
    <w:p w14:paraId="3A4DB25C" w14:textId="15A3C27E" w:rsidR="00A700FB" w:rsidRDefault="003E146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68" w:history="1">
        <w:r w:rsidR="00A700FB" w:rsidRPr="00AE3B29">
          <w:rPr>
            <w:rStyle w:val="-"/>
            <w:noProof/>
            <w:lang w:val="el-GR"/>
          </w:rPr>
          <w:t>2.3.1</w:t>
        </w:r>
        <w:r w:rsidR="00A700FB">
          <w:rPr>
            <w:rFonts w:asciiTheme="minorHAnsi" w:eastAsiaTheme="minorEastAsia" w:hAnsiTheme="minorHAnsi" w:cstheme="minorBidi"/>
            <w:i w:val="0"/>
            <w:iCs w:val="0"/>
            <w:noProof/>
            <w:kern w:val="2"/>
            <w:sz w:val="22"/>
            <w:szCs w:val="22"/>
            <w:lang w:val="el-GR" w:eastAsia="el-GR"/>
            <w14:ligatures w14:val="standardContextual"/>
          </w:rPr>
          <w:tab/>
        </w:r>
        <w:r w:rsidR="00A700FB" w:rsidRPr="00AE3B29">
          <w:rPr>
            <w:rStyle w:val="-"/>
            <w:noProof/>
            <w:lang w:val="el-GR"/>
          </w:rPr>
          <w:t>Κριτήριο ανάθεσης</w:t>
        </w:r>
        <w:r w:rsidR="00A700FB">
          <w:rPr>
            <w:noProof/>
          </w:rPr>
          <w:tab/>
        </w:r>
        <w:r w:rsidR="00A700FB">
          <w:rPr>
            <w:noProof/>
          </w:rPr>
          <w:fldChar w:fldCharType="begin"/>
        </w:r>
        <w:r w:rsidR="00A700FB">
          <w:rPr>
            <w:noProof/>
          </w:rPr>
          <w:instrText xml:space="preserve"> PAGEREF _Toc149038968 \h </w:instrText>
        </w:r>
        <w:r w:rsidR="00A700FB">
          <w:rPr>
            <w:noProof/>
          </w:rPr>
        </w:r>
        <w:r w:rsidR="00A700FB">
          <w:rPr>
            <w:noProof/>
          </w:rPr>
          <w:fldChar w:fldCharType="separate"/>
        </w:r>
        <w:r w:rsidR="00CF52ED">
          <w:rPr>
            <w:noProof/>
          </w:rPr>
          <w:t>29</w:t>
        </w:r>
        <w:r w:rsidR="00A700FB">
          <w:rPr>
            <w:noProof/>
          </w:rPr>
          <w:fldChar w:fldCharType="end"/>
        </w:r>
      </w:hyperlink>
    </w:p>
    <w:p w14:paraId="51C04FF5" w14:textId="48D0EC88"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69" w:history="1">
        <w:r w:rsidR="00A700FB" w:rsidRPr="00AE3B29">
          <w:rPr>
            <w:rStyle w:val="-"/>
            <w:noProof/>
            <w:lang w:val="el-GR"/>
          </w:rPr>
          <w:t>2.4</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Κατάρτιση - Περιεχόμενο Προσφορών</w:t>
        </w:r>
        <w:r w:rsidR="00A700FB">
          <w:rPr>
            <w:noProof/>
          </w:rPr>
          <w:tab/>
        </w:r>
        <w:r w:rsidR="00A700FB">
          <w:rPr>
            <w:noProof/>
          </w:rPr>
          <w:fldChar w:fldCharType="begin"/>
        </w:r>
        <w:r w:rsidR="00A700FB">
          <w:rPr>
            <w:noProof/>
          </w:rPr>
          <w:instrText xml:space="preserve"> PAGEREF _Toc149038969 \h </w:instrText>
        </w:r>
        <w:r w:rsidR="00A700FB">
          <w:rPr>
            <w:noProof/>
          </w:rPr>
        </w:r>
        <w:r w:rsidR="00A700FB">
          <w:rPr>
            <w:noProof/>
          </w:rPr>
          <w:fldChar w:fldCharType="separate"/>
        </w:r>
        <w:r w:rsidR="00CF52ED">
          <w:rPr>
            <w:noProof/>
          </w:rPr>
          <w:t>29</w:t>
        </w:r>
        <w:r w:rsidR="00A700FB">
          <w:rPr>
            <w:noProof/>
          </w:rPr>
          <w:fldChar w:fldCharType="end"/>
        </w:r>
      </w:hyperlink>
    </w:p>
    <w:p w14:paraId="59C8505B" w14:textId="645DCFFA" w:rsidR="00A700FB" w:rsidRDefault="003E146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70" w:history="1">
        <w:r w:rsidR="00A700FB" w:rsidRPr="00AE3B29">
          <w:rPr>
            <w:rStyle w:val="-"/>
            <w:noProof/>
            <w:lang w:val="el-GR"/>
          </w:rPr>
          <w:t>2.4.1</w:t>
        </w:r>
        <w:r w:rsidR="00A700FB">
          <w:rPr>
            <w:rFonts w:asciiTheme="minorHAnsi" w:eastAsiaTheme="minorEastAsia" w:hAnsiTheme="minorHAnsi" w:cstheme="minorBidi"/>
            <w:i w:val="0"/>
            <w:iCs w:val="0"/>
            <w:noProof/>
            <w:kern w:val="2"/>
            <w:sz w:val="22"/>
            <w:szCs w:val="22"/>
            <w:lang w:val="el-GR" w:eastAsia="el-GR"/>
            <w14:ligatures w14:val="standardContextual"/>
          </w:rPr>
          <w:tab/>
        </w:r>
        <w:r w:rsidR="00A700FB" w:rsidRPr="00AE3B29">
          <w:rPr>
            <w:rStyle w:val="-"/>
            <w:noProof/>
            <w:lang w:val="el-GR"/>
          </w:rPr>
          <w:t>Γενικοί όροι υποβολής προσφορών</w:t>
        </w:r>
        <w:r w:rsidR="00A700FB">
          <w:rPr>
            <w:noProof/>
          </w:rPr>
          <w:tab/>
        </w:r>
        <w:r w:rsidR="00A700FB">
          <w:rPr>
            <w:noProof/>
          </w:rPr>
          <w:fldChar w:fldCharType="begin"/>
        </w:r>
        <w:r w:rsidR="00A700FB">
          <w:rPr>
            <w:noProof/>
          </w:rPr>
          <w:instrText xml:space="preserve"> PAGEREF _Toc149038970 \h </w:instrText>
        </w:r>
        <w:r w:rsidR="00A700FB">
          <w:rPr>
            <w:noProof/>
          </w:rPr>
        </w:r>
        <w:r w:rsidR="00A700FB">
          <w:rPr>
            <w:noProof/>
          </w:rPr>
          <w:fldChar w:fldCharType="separate"/>
        </w:r>
        <w:r w:rsidR="00CF52ED">
          <w:rPr>
            <w:noProof/>
          </w:rPr>
          <w:t>29</w:t>
        </w:r>
        <w:r w:rsidR="00A700FB">
          <w:rPr>
            <w:noProof/>
          </w:rPr>
          <w:fldChar w:fldCharType="end"/>
        </w:r>
      </w:hyperlink>
    </w:p>
    <w:p w14:paraId="74BF918A" w14:textId="78DB2D1E" w:rsidR="00A700FB" w:rsidRDefault="003E146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71" w:history="1">
        <w:r w:rsidR="00A700FB" w:rsidRPr="00AE3B29">
          <w:rPr>
            <w:rStyle w:val="-"/>
            <w:noProof/>
            <w:lang w:val="el-GR"/>
          </w:rPr>
          <w:t>2.4.2</w:t>
        </w:r>
        <w:r w:rsidR="00A700FB">
          <w:rPr>
            <w:rFonts w:asciiTheme="minorHAnsi" w:eastAsiaTheme="minorEastAsia" w:hAnsiTheme="minorHAnsi" w:cstheme="minorBidi"/>
            <w:i w:val="0"/>
            <w:iCs w:val="0"/>
            <w:noProof/>
            <w:kern w:val="2"/>
            <w:sz w:val="22"/>
            <w:szCs w:val="22"/>
            <w:lang w:val="el-GR" w:eastAsia="el-GR"/>
            <w14:ligatures w14:val="standardContextual"/>
          </w:rPr>
          <w:tab/>
        </w:r>
        <w:r w:rsidR="00A700FB" w:rsidRPr="00AE3B29">
          <w:rPr>
            <w:rStyle w:val="-"/>
            <w:noProof/>
            <w:lang w:val="el-GR"/>
          </w:rPr>
          <w:t>Χρόνος και Τρόπος υποβολής προσφορών</w:t>
        </w:r>
        <w:r w:rsidR="00A700FB">
          <w:rPr>
            <w:noProof/>
          </w:rPr>
          <w:tab/>
        </w:r>
        <w:r w:rsidR="00A700FB">
          <w:rPr>
            <w:noProof/>
          </w:rPr>
          <w:fldChar w:fldCharType="begin"/>
        </w:r>
        <w:r w:rsidR="00A700FB">
          <w:rPr>
            <w:noProof/>
          </w:rPr>
          <w:instrText xml:space="preserve"> PAGEREF _Toc149038971 \h </w:instrText>
        </w:r>
        <w:r w:rsidR="00A700FB">
          <w:rPr>
            <w:noProof/>
          </w:rPr>
        </w:r>
        <w:r w:rsidR="00A700FB">
          <w:rPr>
            <w:noProof/>
          </w:rPr>
          <w:fldChar w:fldCharType="separate"/>
        </w:r>
        <w:r w:rsidR="00CF52ED">
          <w:rPr>
            <w:noProof/>
          </w:rPr>
          <w:t>29</w:t>
        </w:r>
        <w:r w:rsidR="00A700FB">
          <w:rPr>
            <w:noProof/>
          </w:rPr>
          <w:fldChar w:fldCharType="end"/>
        </w:r>
      </w:hyperlink>
    </w:p>
    <w:p w14:paraId="743F5D35" w14:textId="508F6F73" w:rsidR="00A700FB" w:rsidRDefault="003E146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72" w:history="1">
        <w:r w:rsidR="00A700FB" w:rsidRPr="00AE3B29">
          <w:rPr>
            <w:rStyle w:val="-"/>
            <w:noProof/>
            <w:lang w:val="el-GR"/>
          </w:rPr>
          <w:t>2.4.3</w:t>
        </w:r>
        <w:r w:rsidR="00A700FB">
          <w:rPr>
            <w:rFonts w:asciiTheme="minorHAnsi" w:eastAsiaTheme="minorEastAsia" w:hAnsiTheme="minorHAnsi" w:cstheme="minorBidi"/>
            <w:i w:val="0"/>
            <w:iCs w:val="0"/>
            <w:noProof/>
            <w:kern w:val="2"/>
            <w:sz w:val="22"/>
            <w:szCs w:val="22"/>
            <w:lang w:val="el-GR" w:eastAsia="el-GR"/>
            <w14:ligatures w14:val="standardContextual"/>
          </w:rPr>
          <w:tab/>
        </w:r>
        <w:r w:rsidR="00A700FB" w:rsidRPr="00AE3B29">
          <w:rPr>
            <w:rStyle w:val="-"/>
            <w:noProof/>
            <w:lang w:val="el-GR"/>
          </w:rPr>
          <w:t>Περιεχόμενα Φακέλου «Δικαιολογητικά Συμμετοχής- Τεχνική Προσφορά»</w:t>
        </w:r>
        <w:r w:rsidR="00A700FB">
          <w:rPr>
            <w:noProof/>
          </w:rPr>
          <w:tab/>
        </w:r>
        <w:r w:rsidR="00A700FB">
          <w:rPr>
            <w:noProof/>
          </w:rPr>
          <w:fldChar w:fldCharType="begin"/>
        </w:r>
        <w:r w:rsidR="00A700FB">
          <w:rPr>
            <w:noProof/>
          </w:rPr>
          <w:instrText xml:space="preserve"> PAGEREF _Toc149038972 \h </w:instrText>
        </w:r>
        <w:r w:rsidR="00A700FB">
          <w:rPr>
            <w:noProof/>
          </w:rPr>
        </w:r>
        <w:r w:rsidR="00A700FB">
          <w:rPr>
            <w:noProof/>
          </w:rPr>
          <w:fldChar w:fldCharType="separate"/>
        </w:r>
        <w:r w:rsidR="00CF52ED">
          <w:rPr>
            <w:noProof/>
          </w:rPr>
          <w:t>32</w:t>
        </w:r>
        <w:r w:rsidR="00A700FB">
          <w:rPr>
            <w:noProof/>
          </w:rPr>
          <w:fldChar w:fldCharType="end"/>
        </w:r>
      </w:hyperlink>
    </w:p>
    <w:p w14:paraId="3DE7A0AE" w14:textId="64F78D97" w:rsidR="00A700FB" w:rsidRDefault="003E1463">
      <w:pPr>
        <w:pStyle w:val="44"/>
        <w:tabs>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49038973" w:history="1">
        <w:r w:rsidR="00A700FB" w:rsidRPr="00AE3B29">
          <w:rPr>
            <w:rStyle w:val="-"/>
            <w:noProof/>
            <w:lang w:val="el-GR"/>
          </w:rPr>
          <w:t>2.4.3.1 Δικαιολογητικά Συμμετοχής</w:t>
        </w:r>
        <w:r w:rsidR="00A700FB">
          <w:rPr>
            <w:noProof/>
          </w:rPr>
          <w:tab/>
        </w:r>
        <w:r w:rsidR="00A700FB">
          <w:rPr>
            <w:noProof/>
          </w:rPr>
          <w:fldChar w:fldCharType="begin"/>
        </w:r>
        <w:r w:rsidR="00A700FB">
          <w:rPr>
            <w:noProof/>
          </w:rPr>
          <w:instrText xml:space="preserve"> PAGEREF _Toc149038973 \h </w:instrText>
        </w:r>
        <w:r w:rsidR="00A700FB">
          <w:rPr>
            <w:noProof/>
          </w:rPr>
        </w:r>
        <w:r w:rsidR="00A700FB">
          <w:rPr>
            <w:noProof/>
          </w:rPr>
          <w:fldChar w:fldCharType="separate"/>
        </w:r>
        <w:r w:rsidR="00CF52ED">
          <w:rPr>
            <w:noProof/>
          </w:rPr>
          <w:t>32</w:t>
        </w:r>
        <w:r w:rsidR="00A700FB">
          <w:rPr>
            <w:noProof/>
          </w:rPr>
          <w:fldChar w:fldCharType="end"/>
        </w:r>
      </w:hyperlink>
    </w:p>
    <w:p w14:paraId="7A0C18BC" w14:textId="7C5D6EA1" w:rsidR="00A700FB" w:rsidRDefault="003E1463">
      <w:pPr>
        <w:pStyle w:val="44"/>
        <w:tabs>
          <w:tab w:val="right" w:leader="dot" w:pos="9628"/>
        </w:tabs>
        <w:rPr>
          <w:rFonts w:asciiTheme="minorHAnsi" w:eastAsiaTheme="minorEastAsia" w:hAnsiTheme="minorHAnsi" w:cstheme="minorBidi"/>
          <w:noProof/>
          <w:kern w:val="2"/>
          <w:sz w:val="22"/>
          <w:szCs w:val="22"/>
          <w:lang w:val="el-GR" w:eastAsia="el-GR"/>
          <w14:ligatures w14:val="standardContextual"/>
        </w:rPr>
      </w:pPr>
      <w:hyperlink w:anchor="_Toc149038974" w:history="1">
        <w:r w:rsidR="00A700FB" w:rsidRPr="00AE3B29">
          <w:rPr>
            <w:rStyle w:val="-"/>
            <w:noProof/>
            <w:lang w:val="el-GR"/>
          </w:rPr>
          <w:t>2.4.3.2 Τεχνική προσφορά</w:t>
        </w:r>
        <w:r w:rsidR="00A700FB">
          <w:rPr>
            <w:noProof/>
          </w:rPr>
          <w:tab/>
        </w:r>
        <w:r w:rsidR="00A700FB">
          <w:rPr>
            <w:noProof/>
          </w:rPr>
          <w:fldChar w:fldCharType="begin"/>
        </w:r>
        <w:r w:rsidR="00A700FB">
          <w:rPr>
            <w:noProof/>
          </w:rPr>
          <w:instrText xml:space="preserve"> PAGEREF _Toc149038974 \h </w:instrText>
        </w:r>
        <w:r w:rsidR="00A700FB">
          <w:rPr>
            <w:noProof/>
          </w:rPr>
        </w:r>
        <w:r w:rsidR="00A700FB">
          <w:rPr>
            <w:noProof/>
          </w:rPr>
          <w:fldChar w:fldCharType="separate"/>
        </w:r>
        <w:r w:rsidR="00CF52ED">
          <w:rPr>
            <w:noProof/>
          </w:rPr>
          <w:t>33</w:t>
        </w:r>
        <w:r w:rsidR="00A700FB">
          <w:rPr>
            <w:noProof/>
          </w:rPr>
          <w:fldChar w:fldCharType="end"/>
        </w:r>
      </w:hyperlink>
    </w:p>
    <w:p w14:paraId="3D1DE938" w14:textId="295D53D9" w:rsidR="00A700FB" w:rsidRDefault="003E146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75" w:history="1">
        <w:r w:rsidR="00A700FB" w:rsidRPr="00AE3B29">
          <w:rPr>
            <w:rStyle w:val="-"/>
            <w:noProof/>
            <w:lang w:val="el-GR"/>
          </w:rPr>
          <w:t>2.4.4</w:t>
        </w:r>
        <w:r w:rsidR="00A700FB">
          <w:rPr>
            <w:rFonts w:asciiTheme="minorHAnsi" w:eastAsiaTheme="minorEastAsia" w:hAnsiTheme="minorHAnsi" w:cstheme="minorBidi"/>
            <w:i w:val="0"/>
            <w:iCs w:val="0"/>
            <w:noProof/>
            <w:kern w:val="2"/>
            <w:sz w:val="22"/>
            <w:szCs w:val="22"/>
            <w:lang w:val="el-GR" w:eastAsia="el-GR"/>
            <w14:ligatures w14:val="standardContextual"/>
          </w:rPr>
          <w:tab/>
        </w:r>
        <w:r w:rsidR="00A700FB" w:rsidRPr="00AE3B29">
          <w:rPr>
            <w:rStyle w:val="-"/>
            <w:noProof/>
            <w:lang w:val="el-GR"/>
          </w:rPr>
          <w:t>Περιεχόμενα Φακέλου «Οικονομική Προσφορά» / Τρόπος σύνταξης και υποβολής οικονομικών προσφορών</w:t>
        </w:r>
        <w:r w:rsidR="00A700FB">
          <w:rPr>
            <w:noProof/>
          </w:rPr>
          <w:tab/>
        </w:r>
        <w:r w:rsidR="00A700FB">
          <w:rPr>
            <w:noProof/>
          </w:rPr>
          <w:fldChar w:fldCharType="begin"/>
        </w:r>
        <w:r w:rsidR="00A700FB">
          <w:rPr>
            <w:noProof/>
          </w:rPr>
          <w:instrText xml:space="preserve"> PAGEREF _Toc149038975 \h </w:instrText>
        </w:r>
        <w:r w:rsidR="00A700FB">
          <w:rPr>
            <w:noProof/>
          </w:rPr>
        </w:r>
        <w:r w:rsidR="00A700FB">
          <w:rPr>
            <w:noProof/>
          </w:rPr>
          <w:fldChar w:fldCharType="separate"/>
        </w:r>
        <w:r w:rsidR="00CF52ED">
          <w:rPr>
            <w:noProof/>
          </w:rPr>
          <w:t>33</w:t>
        </w:r>
        <w:r w:rsidR="00A700FB">
          <w:rPr>
            <w:noProof/>
          </w:rPr>
          <w:fldChar w:fldCharType="end"/>
        </w:r>
      </w:hyperlink>
    </w:p>
    <w:p w14:paraId="3F88EC2D" w14:textId="03009639" w:rsidR="00A700FB" w:rsidRDefault="003E146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76" w:history="1">
        <w:r w:rsidR="00A700FB" w:rsidRPr="00AE3B29">
          <w:rPr>
            <w:rStyle w:val="-"/>
            <w:noProof/>
            <w:lang w:val="el-GR"/>
          </w:rPr>
          <w:t>2.4.5</w:t>
        </w:r>
        <w:r w:rsidR="00A700FB">
          <w:rPr>
            <w:rFonts w:asciiTheme="minorHAnsi" w:eastAsiaTheme="minorEastAsia" w:hAnsiTheme="minorHAnsi" w:cstheme="minorBidi"/>
            <w:i w:val="0"/>
            <w:iCs w:val="0"/>
            <w:noProof/>
            <w:kern w:val="2"/>
            <w:sz w:val="22"/>
            <w:szCs w:val="22"/>
            <w:lang w:val="el-GR" w:eastAsia="el-GR"/>
            <w14:ligatures w14:val="standardContextual"/>
          </w:rPr>
          <w:tab/>
        </w:r>
        <w:r w:rsidR="00A700FB" w:rsidRPr="00AE3B29">
          <w:rPr>
            <w:rStyle w:val="-"/>
            <w:noProof/>
            <w:lang w:val="el-GR"/>
          </w:rPr>
          <w:t>Χρόνος ισχύος των προσφορών</w:t>
        </w:r>
        <w:r w:rsidR="00A700FB">
          <w:rPr>
            <w:noProof/>
          </w:rPr>
          <w:tab/>
        </w:r>
        <w:r w:rsidR="00A700FB">
          <w:rPr>
            <w:noProof/>
          </w:rPr>
          <w:fldChar w:fldCharType="begin"/>
        </w:r>
        <w:r w:rsidR="00A700FB">
          <w:rPr>
            <w:noProof/>
          </w:rPr>
          <w:instrText xml:space="preserve"> PAGEREF _Toc149038976 \h </w:instrText>
        </w:r>
        <w:r w:rsidR="00A700FB">
          <w:rPr>
            <w:noProof/>
          </w:rPr>
        </w:r>
        <w:r w:rsidR="00A700FB">
          <w:rPr>
            <w:noProof/>
          </w:rPr>
          <w:fldChar w:fldCharType="separate"/>
        </w:r>
        <w:r w:rsidR="00CF52ED">
          <w:rPr>
            <w:noProof/>
          </w:rPr>
          <w:t>34</w:t>
        </w:r>
        <w:r w:rsidR="00A700FB">
          <w:rPr>
            <w:noProof/>
          </w:rPr>
          <w:fldChar w:fldCharType="end"/>
        </w:r>
      </w:hyperlink>
    </w:p>
    <w:p w14:paraId="02D9443B" w14:textId="4C47735A" w:rsidR="00A700FB" w:rsidRDefault="003E146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77" w:history="1">
        <w:r w:rsidR="00A700FB" w:rsidRPr="00AE3B29">
          <w:rPr>
            <w:rStyle w:val="-"/>
            <w:noProof/>
            <w:lang w:val="el-GR"/>
          </w:rPr>
          <w:t>2.4.6</w:t>
        </w:r>
        <w:r w:rsidR="00A700FB">
          <w:rPr>
            <w:rFonts w:asciiTheme="minorHAnsi" w:eastAsiaTheme="minorEastAsia" w:hAnsiTheme="minorHAnsi" w:cstheme="minorBidi"/>
            <w:i w:val="0"/>
            <w:iCs w:val="0"/>
            <w:noProof/>
            <w:kern w:val="2"/>
            <w:sz w:val="22"/>
            <w:szCs w:val="22"/>
            <w:lang w:val="el-GR" w:eastAsia="el-GR"/>
            <w14:ligatures w14:val="standardContextual"/>
          </w:rPr>
          <w:tab/>
        </w:r>
        <w:r w:rsidR="00A700FB" w:rsidRPr="00AE3B29">
          <w:rPr>
            <w:rStyle w:val="-"/>
            <w:noProof/>
            <w:lang w:val="el-GR"/>
          </w:rPr>
          <w:t>Λόγοι απόρριψης προσφορών</w:t>
        </w:r>
        <w:r w:rsidR="00A700FB">
          <w:rPr>
            <w:noProof/>
          </w:rPr>
          <w:tab/>
        </w:r>
        <w:r w:rsidR="00A700FB">
          <w:rPr>
            <w:noProof/>
          </w:rPr>
          <w:fldChar w:fldCharType="begin"/>
        </w:r>
        <w:r w:rsidR="00A700FB">
          <w:rPr>
            <w:noProof/>
          </w:rPr>
          <w:instrText xml:space="preserve"> PAGEREF _Toc149038977 \h </w:instrText>
        </w:r>
        <w:r w:rsidR="00A700FB">
          <w:rPr>
            <w:noProof/>
          </w:rPr>
        </w:r>
        <w:r w:rsidR="00A700FB">
          <w:rPr>
            <w:noProof/>
          </w:rPr>
          <w:fldChar w:fldCharType="separate"/>
        </w:r>
        <w:r w:rsidR="00CF52ED">
          <w:rPr>
            <w:noProof/>
          </w:rPr>
          <w:t>35</w:t>
        </w:r>
        <w:r w:rsidR="00A700FB">
          <w:rPr>
            <w:noProof/>
          </w:rPr>
          <w:fldChar w:fldCharType="end"/>
        </w:r>
      </w:hyperlink>
    </w:p>
    <w:p w14:paraId="641B42A7" w14:textId="4FBE6830" w:rsidR="00A700FB" w:rsidRDefault="003E1463">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9038978" w:history="1">
        <w:r w:rsidR="00A700FB" w:rsidRPr="00AE3B29">
          <w:rPr>
            <w:rStyle w:val="-"/>
            <w:noProof/>
            <w:lang w:val="el-GR"/>
          </w:rPr>
          <w:t>3.</w:t>
        </w:r>
        <w:r w:rsidR="00A700FB">
          <w:rPr>
            <w:rFonts w:asciiTheme="minorHAnsi" w:eastAsiaTheme="minorEastAsia" w:hAnsiTheme="minorHAnsi" w:cstheme="minorBidi"/>
            <w:b w:val="0"/>
            <w:bCs w:val="0"/>
            <w:caps w:val="0"/>
            <w:noProof/>
            <w:kern w:val="2"/>
            <w:sz w:val="22"/>
            <w:szCs w:val="22"/>
            <w:lang w:val="el-GR" w:eastAsia="el-GR"/>
            <w14:ligatures w14:val="standardContextual"/>
          </w:rPr>
          <w:tab/>
        </w:r>
        <w:r w:rsidR="00A700FB" w:rsidRPr="00AE3B29">
          <w:rPr>
            <w:rStyle w:val="-"/>
            <w:noProof/>
            <w:lang w:val="el-GR"/>
          </w:rPr>
          <w:t>ΔΙΕΝΕΡΓΕΙΑ ΔΙΑΔΙΚΑΣΙΑΣ - ΑΞΙΟΛΟΓΗΣΗ ΠΡΟΣΦΟΡΩΝ</w:t>
        </w:r>
        <w:r w:rsidR="00A700FB">
          <w:rPr>
            <w:noProof/>
          </w:rPr>
          <w:tab/>
        </w:r>
        <w:r w:rsidR="00A700FB">
          <w:rPr>
            <w:noProof/>
          </w:rPr>
          <w:fldChar w:fldCharType="begin"/>
        </w:r>
        <w:r w:rsidR="00A700FB">
          <w:rPr>
            <w:noProof/>
          </w:rPr>
          <w:instrText xml:space="preserve"> PAGEREF _Toc149038978 \h </w:instrText>
        </w:r>
        <w:r w:rsidR="00A700FB">
          <w:rPr>
            <w:noProof/>
          </w:rPr>
        </w:r>
        <w:r w:rsidR="00A700FB">
          <w:rPr>
            <w:noProof/>
          </w:rPr>
          <w:fldChar w:fldCharType="separate"/>
        </w:r>
        <w:r w:rsidR="00CF52ED">
          <w:rPr>
            <w:noProof/>
          </w:rPr>
          <w:t>37</w:t>
        </w:r>
        <w:r w:rsidR="00A700FB">
          <w:rPr>
            <w:noProof/>
          </w:rPr>
          <w:fldChar w:fldCharType="end"/>
        </w:r>
      </w:hyperlink>
    </w:p>
    <w:p w14:paraId="04D8FBDB" w14:textId="3357504F"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79" w:history="1">
        <w:r w:rsidR="00A700FB" w:rsidRPr="00AE3B29">
          <w:rPr>
            <w:rStyle w:val="-"/>
            <w:noProof/>
            <w:lang w:val="el-GR"/>
          </w:rPr>
          <w:t xml:space="preserve">3.1 </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Αποσφράγιση και αξιολόγηση προσφορών</w:t>
        </w:r>
        <w:r w:rsidR="00A700FB">
          <w:rPr>
            <w:noProof/>
          </w:rPr>
          <w:tab/>
        </w:r>
        <w:r w:rsidR="00A700FB">
          <w:rPr>
            <w:noProof/>
          </w:rPr>
          <w:fldChar w:fldCharType="begin"/>
        </w:r>
        <w:r w:rsidR="00A700FB">
          <w:rPr>
            <w:noProof/>
          </w:rPr>
          <w:instrText xml:space="preserve"> PAGEREF _Toc149038979 \h </w:instrText>
        </w:r>
        <w:r w:rsidR="00A700FB">
          <w:rPr>
            <w:noProof/>
          </w:rPr>
        </w:r>
        <w:r w:rsidR="00A700FB">
          <w:rPr>
            <w:noProof/>
          </w:rPr>
          <w:fldChar w:fldCharType="separate"/>
        </w:r>
        <w:r w:rsidR="00CF52ED">
          <w:rPr>
            <w:noProof/>
          </w:rPr>
          <w:t>37</w:t>
        </w:r>
        <w:r w:rsidR="00A700FB">
          <w:rPr>
            <w:noProof/>
          </w:rPr>
          <w:fldChar w:fldCharType="end"/>
        </w:r>
      </w:hyperlink>
    </w:p>
    <w:p w14:paraId="1342BC5B" w14:textId="1236470D" w:rsidR="00A700FB" w:rsidRDefault="003E146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80" w:history="1">
        <w:r w:rsidR="00A700FB" w:rsidRPr="00AE3B29">
          <w:rPr>
            <w:rStyle w:val="-"/>
            <w:rFonts w:cs="Arial"/>
            <w:noProof/>
            <w:kern w:val="1"/>
            <w:lang w:val="el-GR"/>
          </w:rPr>
          <w:t>3.1.1</w:t>
        </w:r>
        <w:r w:rsidR="00A700FB">
          <w:rPr>
            <w:rFonts w:asciiTheme="minorHAnsi" w:eastAsiaTheme="minorEastAsia" w:hAnsiTheme="minorHAnsi" w:cstheme="minorBidi"/>
            <w:i w:val="0"/>
            <w:iCs w:val="0"/>
            <w:noProof/>
            <w:kern w:val="2"/>
            <w:sz w:val="22"/>
            <w:szCs w:val="22"/>
            <w:lang w:val="el-GR" w:eastAsia="el-GR"/>
            <w14:ligatures w14:val="standardContextual"/>
          </w:rPr>
          <w:tab/>
        </w:r>
        <w:r w:rsidR="00A700FB" w:rsidRPr="00AE3B29">
          <w:rPr>
            <w:rStyle w:val="-"/>
            <w:rFonts w:cs="Arial"/>
            <w:noProof/>
            <w:kern w:val="1"/>
            <w:lang w:val="el-GR"/>
          </w:rPr>
          <w:t>Ηλεκτρονική αποσφράγιση προσφορών</w:t>
        </w:r>
        <w:r w:rsidR="00A700FB">
          <w:rPr>
            <w:noProof/>
          </w:rPr>
          <w:tab/>
        </w:r>
        <w:r w:rsidR="00A700FB">
          <w:rPr>
            <w:noProof/>
          </w:rPr>
          <w:fldChar w:fldCharType="begin"/>
        </w:r>
        <w:r w:rsidR="00A700FB">
          <w:rPr>
            <w:noProof/>
          </w:rPr>
          <w:instrText xml:space="preserve"> PAGEREF _Toc149038980 \h </w:instrText>
        </w:r>
        <w:r w:rsidR="00A700FB">
          <w:rPr>
            <w:noProof/>
          </w:rPr>
        </w:r>
        <w:r w:rsidR="00A700FB">
          <w:rPr>
            <w:noProof/>
          </w:rPr>
          <w:fldChar w:fldCharType="separate"/>
        </w:r>
        <w:r w:rsidR="00CF52ED">
          <w:rPr>
            <w:noProof/>
          </w:rPr>
          <w:t>37</w:t>
        </w:r>
        <w:r w:rsidR="00A700FB">
          <w:rPr>
            <w:noProof/>
          </w:rPr>
          <w:fldChar w:fldCharType="end"/>
        </w:r>
      </w:hyperlink>
    </w:p>
    <w:p w14:paraId="0240A097" w14:textId="741942F0" w:rsidR="00A700FB" w:rsidRDefault="003E1463">
      <w:pPr>
        <w:pStyle w:val="34"/>
        <w:tabs>
          <w:tab w:val="left" w:pos="1100"/>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8981" w:history="1">
        <w:r w:rsidR="00A700FB" w:rsidRPr="00AE3B29">
          <w:rPr>
            <w:rStyle w:val="-"/>
            <w:noProof/>
            <w:lang w:val="el-GR"/>
          </w:rPr>
          <w:t>3.1.2</w:t>
        </w:r>
        <w:r w:rsidR="00A700FB">
          <w:rPr>
            <w:rFonts w:asciiTheme="minorHAnsi" w:eastAsiaTheme="minorEastAsia" w:hAnsiTheme="minorHAnsi" w:cstheme="minorBidi"/>
            <w:i w:val="0"/>
            <w:iCs w:val="0"/>
            <w:noProof/>
            <w:kern w:val="2"/>
            <w:sz w:val="22"/>
            <w:szCs w:val="22"/>
            <w:lang w:val="el-GR" w:eastAsia="el-GR"/>
            <w14:ligatures w14:val="standardContextual"/>
          </w:rPr>
          <w:tab/>
        </w:r>
        <w:r w:rsidR="00A700FB" w:rsidRPr="00AE3B29">
          <w:rPr>
            <w:rStyle w:val="-"/>
            <w:noProof/>
            <w:lang w:val="el-GR"/>
          </w:rPr>
          <w:t>Αξιολόγηση προσφορών</w:t>
        </w:r>
        <w:r w:rsidR="00A700FB">
          <w:rPr>
            <w:noProof/>
          </w:rPr>
          <w:tab/>
        </w:r>
        <w:r w:rsidR="00A700FB">
          <w:rPr>
            <w:noProof/>
          </w:rPr>
          <w:fldChar w:fldCharType="begin"/>
        </w:r>
        <w:r w:rsidR="00A700FB">
          <w:rPr>
            <w:noProof/>
          </w:rPr>
          <w:instrText xml:space="preserve"> PAGEREF _Toc149038981 \h </w:instrText>
        </w:r>
        <w:r w:rsidR="00A700FB">
          <w:rPr>
            <w:noProof/>
          </w:rPr>
        </w:r>
        <w:r w:rsidR="00A700FB">
          <w:rPr>
            <w:noProof/>
          </w:rPr>
          <w:fldChar w:fldCharType="separate"/>
        </w:r>
        <w:r w:rsidR="00CF52ED">
          <w:rPr>
            <w:noProof/>
          </w:rPr>
          <w:t>37</w:t>
        </w:r>
        <w:r w:rsidR="00A700FB">
          <w:rPr>
            <w:noProof/>
          </w:rPr>
          <w:fldChar w:fldCharType="end"/>
        </w:r>
      </w:hyperlink>
    </w:p>
    <w:p w14:paraId="045D76CF" w14:textId="4AD0EA14"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82" w:history="1">
        <w:r w:rsidR="00A700FB" w:rsidRPr="00AE3B29">
          <w:rPr>
            <w:rStyle w:val="-"/>
            <w:noProof/>
            <w:lang w:val="el-GR"/>
          </w:rPr>
          <w:t>3.2</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Πρόσκληση υποβολής δικαιολογητικών προσωρινού αναδόχου - Δικαιολογητικά προσωρινού αναδόχου</w:t>
        </w:r>
        <w:r w:rsidR="00A700FB">
          <w:rPr>
            <w:noProof/>
          </w:rPr>
          <w:tab/>
        </w:r>
        <w:r w:rsidR="00A700FB">
          <w:rPr>
            <w:noProof/>
          </w:rPr>
          <w:fldChar w:fldCharType="begin"/>
        </w:r>
        <w:r w:rsidR="00A700FB">
          <w:rPr>
            <w:noProof/>
          </w:rPr>
          <w:instrText xml:space="preserve"> PAGEREF _Toc149038982 \h </w:instrText>
        </w:r>
        <w:r w:rsidR="00A700FB">
          <w:rPr>
            <w:noProof/>
          </w:rPr>
        </w:r>
        <w:r w:rsidR="00A700FB">
          <w:rPr>
            <w:noProof/>
          </w:rPr>
          <w:fldChar w:fldCharType="separate"/>
        </w:r>
        <w:r w:rsidR="00CF52ED">
          <w:rPr>
            <w:noProof/>
          </w:rPr>
          <w:t>39</w:t>
        </w:r>
        <w:r w:rsidR="00A700FB">
          <w:rPr>
            <w:noProof/>
          </w:rPr>
          <w:fldChar w:fldCharType="end"/>
        </w:r>
      </w:hyperlink>
    </w:p>
    <w:p w14:paraId="10A38E4A" w14:textId="58B324EC"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83" w:history="1">
        <w:r w:rsidR="00A700FB" w:rsidRPr="00AE3B29">
          <w:rPr>
            <w:rStyle w:val="-"/>
            <w:noProof/>
            <w:lang w:val="el-GR"/>
          </w:rPr>
          <w:t>3.3</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Κατακύρωση - σύναψη σύμβασης</w:t>
        </w:r>
        <w:r w:rsidR="00A700FB">
          <w:rPr>
            <w:noProof/>
          </w:rPr>
          <w:tab/>
        </w:r>
        <w:r w:rsidR="00A700FB">
          <w:rPr>
            <w:noProof/>
          </w:rPr>
          <w:fldChar w:fldCharType="begin"/>
        </w:r>
        <w:r w:rsidR="00A700FB">
          <w:rPr>
            <w:noProof/>
          </w:rPr>
          <w:instrText xml:space="preserve"> PAGEREF _Toc149038983 \h </w:instrText>
        </w:r>
        <w:r w:rsidR="00A700FB">
          <w:rPr>
            <w:noProof/>
          </w:rPr>
        </w:r>
        <w:r w:rsidR="00A700FB">
          <w:rPr>
            <w:noProof/>
          </w:rPr>
          <w:fldChar w:fldCharType="separate"/>
        </w:r>
        <w:r w:rsidR="00CF52ED">
          <w:rPr>
            <w:noProof/>
          </w:rPr>
          <w:t>40</w:t>
        </w:r>
        <w:r w:rsidR="00A700FB">
          <w:rPr>
            <w:noProof/>
          </w:rPr>
          <w:fldChar w:fldCharType="end"/>
        </w:r>
      </w:hyperlink>
    </w:p>
    <w:p w14:paraId="6D9661FF" w14:textId="67B864CD"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84" w:history="1">
        <w:r w:rsidR="00A700FB" w:rsidRPr="00AE3B29">
          <w:rPr>
            <w:rStyle w:val="-"/>
            <w:noProof/>
            <w:lang w:val="el-GR"/>
          </w:rPr>
          <w:t>3.4</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Προδικαστικές Προσφυγές - Προσωρινή και οριστική Δικαστική Προστασία</w:t>
        </w:r>
        <w:r w:rsidR="00A700FB">
          <w:rPr>
            <w:noProof/>
          </w:rPr>
          <w:tab/>
        </w:r>
        <w:r w:rsidR="00A700FB">
          <w:rPr>
            <w:noProof/>
          </w:rPr>
          <w:fldChar w:fldCharType="begin"/>
        </w:r>
        <w:r w:rsidR="00A700FB">
          <w:rPr>
            <w:noProof/>
          </w:rPr>
          <w:instrText xml:space="preserve"> PAGEREF _Toc149038984 \h </w:instrText>
        </w:r>
        <w:r w:rsidR="00A700FB">
          <w:rPr>
            <w:noProof/>
          </w:rPr>
        </w:r>
        <w:r w:rsidR="00A700FB">
          <w:rPr>
            <w:noProof/>
          </w:rPr>
          <w:fldChar w:fldCharType="separate"/>
        </w:r>
        <w:r w:rsidR="00CF52ED">
          <w:rPr>
            <w:noProof/>
          </w:rPr>
          <w:t>41</w:t>
        </w:r>
        <w:r w:rsidR="00A700FB">
          <w:rPr>
            <w:noProof/>
          </w:rPr>
          <w:fldChar w:fldCharType="end"/>
        </w:r>
      </w:hyperlink>
    </w:p>
    <w:p w14:paraId="3D3A5C46" w14:textId="24DC1B8E"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85" w:history="1">
        <w:r w:rsidR="00A700FB" w:rsidRPr="00AE3B29">
          <w:rPr>
            <w:rStyle w:val="-"/>
            <w:noProof/>
            <w:lang w:val="el-GR"/>
          </w:rPr>
          <w:t>3.5</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Ματαίωση Διαδικασίας</w:t>
        </w:r>
        <w:r w:rsidR="00A700FB">
          <w:rPr>
            <w:noProof/>
          </w:rPr>
          <w:tab/>
        </w:r>
        <w:r w:rsidR="00A700FB">
          <w:rPr>
            <w:noProof/>
          </w:rPr>
          <w:fldChar w:fldCharType="begin"/>
        </w:r>
        <w:r w:rsidR="00A700FB">
          <w:rPr>
            <w:noProof/>
          </w:rPr>
          <w:instrText xml:space="preserve"> PAGEREF _Toc149038985 \h </w:instrText>
        </w:r>
        <w:r w:rsidR="00A700FB">
          <w:rPr>
            <w:noProof/>
          </w:rPr>
        </w:r>
        <w:r w:rsidR="00A700FB">
          <w:rPr>
            <w:noProof/>
          </w:rPr>
          <w:fldChar w:fldCharType="separate"/>
        </w:r>
        <w:r w:rsidR="00CF52ED">
          <w:rPr>
            <w:noProof/>
          </w:rPr>
          <w:t>44</w:t>
        </w:r>
        <w:r w:rsidR="00A700FB">
          <w:rPr>
            <w:noProof/>
          </w:rPr>
          <w:fldChar w:fldCharType="end"/>
        </w:r>
      </w:hyperlink>
    </w:p>
    <w:p w14:paraId="02F2C991" w14:textId="1C49215C" w:rsidR="00A700FB" w:rsidRDefault="003E1463">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9038986" w:history="1">
        <w:r w:rsidR="00A700FB" w:rsidRPr="00AE3B29">
          <w:rPr>
            <w:rStyle w:val="-"/>
            <w:noProof/>
            <w:lang w:val="el-GR"/>
          </w:rPr>
          <w:t>4.</w:t>
        </w:r>
        <w:r w:rsidR="00A700FB">
          <w:rPr>
            <w:rFonts w:asciiTheme="minorHAnsi" w:eastAsiaTheme="minorEastAsia" w:hAnsiTheme="minorHAnsi" w:cstheme="minorBidi"/>
            <w:b w:val="0"/>
            <w:bCs w:val="0"/>
            <w:caps w:val="0"/>
            <w:noProof/>
            <w:kern w:val="2"/>
            <w:sz w:val="22"/>
            <w:szCs w:val="22"/>
            <w:lang w:val="el-GR" w:eastAsia="el-GR"/>
            <w14:ligatures w14:val="standardContextual"/>
          </w:rPr>
          <w:tab/>
        </w:r>
        <w:r w:rsidR="00A700FB" w:rsidRPr="00AE3B29">
          <w:rPr>
            <w:rStyle w:val="-"/>
            <w:noProof/>
            <w:lang w:val="el-GR"/>
          </w:rPr>
          <w:t>ΟΡΟΙ ΕΚΤΕΛΕΣΗΣ ΤΗΣ ΣΥΜΒΑΣΗΣ</w:t>
        </w:r>
        <w:r w:rsidR="00A700FB">
          <w:rPr>
            <w:noProof/>
          </w:rPr>
          <w:tab/>
        </w:r>
        <w:r w:rsidR="00A700FB">
          <w:rPr>
            <w:noProof/>
          </w:rPr>
          <w:fldChar w:fldCharType="begin"/>
        </w:r>
        <w:r w:rsidR="00A700FB">
          <w:rPr>
            <w:noProof/>
          </w:rPr>
          <w:instrText xml:space="preserve"> PAGEREF _Toc149038986 \h </w:instrText>
        </w:r>
        <w:r w:rsidR="00A700FB">
          <w:rPr>
            <w:noProof/>
          </w:rPr>
        </w:r>
        <w:r w:rsidR="00A700FB">
          <w:rPr>
            <w:noProof/>
          </w:rPr>
          <w:fldChar w:fldCharType="separate"/>
        </w:r>
        <w:r w:rsidR="00CF52ED">
          <w:rPr>
            <w:noProof/>
          </w:rPr>
          <w:t>45</w:t>
        </w:r>
        <w:r w:rsidR="00A700FB">
          <w:rPr>
            <w:noProof/>
          </w:rPr>
          <w:fldChar w:fldCharType="end"/>
        </w:r>
      </w:hyperlink>
    </w:p>
    <w:p w14:paraId="372B74E0" w14:textId="361AA5EA"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87" w:history="1">
        <w:r w:rsidR="00A700FB" w:rsidRPr="00AE3B29">
          <w:rPr>
            <w:rStyle w:val="-"/>
            <w:noProof/>
            <w:lang w:val="el-GR"/>
          </w:rPr>
          <w:t>4.1</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Εγγύηση  καλής εκτέλεσης</w:t>
        </w:r>
        <w:r w:rsidR="00A700FB">
          <w:rPr>
            <w:noProof/>
          </w:rPr>
          <w:tab/>
        </w:r>
        <w:r w:rsidR="00A700FB">
          <w:rPr>
            <w:noProof/>
          </w:rPr>
          <w:fldChar w:fldCharType="begin"/>
        </w:r>
        <w:r w:rsidR="00A700FB">
          <w:rPr>
            <w:noProof/>
          </w:rPr>
          <w:instrText xml:space="preserve"> PAGEREF _Toc149038987 \h </w:instrText>
        </w:r>
        <w:r w:rsidR="00A700FB">
          <w:rPr>
            <w:noProof/>
          </w:rPr>
        </w:r>
        <w:r w:rsidR="00A700FB">
          <w:rPr>
            <w:noProof/>
          </w:rPr>
          <w:fldChar w:fldCharType="separate"/>
        </w:r>
        <w:r w:rsidR="00CF52ED">
          <w:rPr>
            <w:noProof/>
          </w:rPr>
          <w:t>45</w:t>
        </w:r>
        <w:r w:rsidR="00A700FB">
          <w:rPr>
            <w:noProof/>
          </w:rPr>
          <w:fldChar w:fldCharType="end"/>
        </w:r>
      </w:hyperlink>
    </w:p>
    <w:p w14:paraId="192F8DDF" w14:textId="58DD3336"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88" w:history="1">
        <w:r w:rsidR="00A700FB" w:rsidRPr="00AE3B29">
          <w:rPr>
            <w:rStyle w:val="-"/>
            <w:noProof/>
            <w:lang w:val="el-GR"/>
          </w:rPr>
          <w:t xml:space="preserve">4.2 </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Συμβατικό Πλαίσιο - Εφαρμοστέα Νομοθεσία</w:t>
        </w:r>
        <w:r w:rsidR="00A700FB">
          <w:rPr>
            <w:noProof/>
          </w:rPr>
          <w:tab/>
        </w:r>
        <w:r w:rsidR="00A700FB">
          <w:rPr>
            <w:noProof/>
          </w:rPr>
          <w:fldChar w:fldCharType="begin"/>
        </w:r>
        <w:r w:rsidR="00A700FB">
          <w:rPr>
            <w:noProof/>
          </w:rPr>
          <w:instrText xml:space="preserve"> PAGEREF _Toc149038988 \h </w:instrText>
        </w:r>
        <w:r w:rsidR="00A700FB">
          <w:rPr>
            <w:noProof/>
          </w:rPr>
        </w:r>
        <w:r w:rsidR="00A700FB">
          <w:rPr>
            <w:noProof/>
          </w:rPr>
          <w:fldChar w:fldCharType="separate"/>
        </w:r>
        <w:r w:rsidR="00CF52ED">
          <w:rPr>
            <w:noProof/>
          </w:rPr>
          <w:t>45</w:t>
        </w:r>
        <w:r w:rsidR="00A700FB">
          <w:rPr>
            <w:noProof/>
          </w:rPr>
          <w:fldChar w:fldCharType="end"/>
        </w:r>
      </w:hyperlink>
    </w:p>
    <w:p w14:paraId="50625BFC" w14:textId="30FBD959"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89" w:history="1">
        <w:r w:rsidR="00A700FB" w:rsidRPr="00AE3B29">
          <w:rPr>
            <w:rStyle w:val="-"/>
            <w:noProof/>
            <w:lang w:val="el-GR"/>
          </w:rPr>
          <w:t>4.3</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Όροι εκτέλεσης της σύμβασης</w:t>
        </w:r>
        <w:r w:rsidR="00A700FB">
          <w:rPr>
            <w:noProof/>
          </w:rPr>
          <w:tab/>
        </w:r>
        <w:r w:rsidR="00A700FB">
          <w:rPr>
            <w:noProof/>
          </w:rPr>
          <w:fldChar w:fldCharType="begin"/>
        </w:r>
        <w:r w:rsidR="00A700FB">
          <w:rPr>
            <w:noProof/>
          </w:rPr>
          <w:instrText xml:space="preserve"> PAGEREF _Toc149038989 \h </w:instrText>
        </w:r>
        <w:r w:rsidR="00A700FB">
          <w:rPr>
            <w:noProof/>
          </w:rPr>
        </w:r>
        <w:r w:rsidR="00A700FB">
          <w:rPr>
            <w:noProof/>
          </w:rPr>
          <w:fldChar w:fldCharType="separate"/>
        </w:r>
        <w:r w:rsidR="00CF52ED">
          <w:rPr>
            <w:noProof/>
          </w:rPr>
          <w:t>45</w:t>
        </w:r>
        <w:r w:rsidR="00A700FB">
          <w:rPr>
            <w:noProof/>
          </w:rPr>
          <w:fldChar w:fldCharType="end"/>
        </w:r>
      </w:hyperlink>
    </w:p>
    <w:p w14:paraId="686FA052" w14:textId="1F0024D2"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90" w:history="1">
        <w:r w:rsidR="00A700FB" w:rsidRPr="00AE3B29">
          <w:rPr>
            <w:rStyle w:val="-"/>
            <w:noProof/>
            <w:lang w:val="el-GR"/>
          </w:rPr>
          <w:t>4.4</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Υπεργολαβία</w:t>
        </w:r>
        <w:r w:rsidR="00A700FB">
          <w:rPr>
            <w:noProof/>
          </w:rPr>
          <w:tab/>
        </w:r>
        <w:r w:rsidR="00A700FB">
          <w:rPr>
            <w:noProof/>
          </w:rPr>
          <w:fldChar w:fldCharType="begin"/>
        </w:r>
        <w:r w:rsidR="00A700FB">
          <w:rPr>
            <w:noProof/>
          </w:rPr>
          <w:instrText xml:space="preserve"> PAGEREF _Toc149038990 \h </w:instrText>
        </w:r>
        <w:r w:rsidR="00A700FB">
          <w:rPr>
            <w:noProof/>
          </w:rPr>
        </w:r>
        <w:r w:rsidR="00A700FB">
          <w:rPr>
            <w:noProof/>
          </w:rPr>
          <w:fldChar w:fldCharType="separate"/>
        </w:r>
        <w:r w:rsidR="00CF52ED">
          <w:rPr>
            <w:noProof/>
          </w:rPr>
          <w:t>46</w:t>
        </w:r>
        <w:r w:rsidR="00A700FB">
          <w:rPr>
            <w:noProof/>
          </w:rPr>
          <w:fldChar w:fldCharType="end"/>
        </w:r>
      </w:hyperlink>
    </w:p>
    <w:p w14:paraId="1D665876" w14:textId="5653935B"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91" w:history="1">
        <w:r w:rsidR="00A700FB" w:rsidRPr="00AE3B29">
          <w:rPr>
            <w:rStyle w:val="-"/>
            <w:noProof/>
            <w:lang w:val="el-GR"/>
          </w:rPr>
          <w:t>4.5</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Τροποποίηση σύμβασης κατά τη διάρκειά της</w:t>
        </w:r>
        <w:r w:rsidR="00A700FB">
          <w:rPr>
            <w:noProof/>
          </w:rPr>
          <w:tab/>
        </w:r>
        <w:r w:rsidR="00A700FB">
          <w:rPr>
            <w:noProof/>
          </w:rPr>
          <w:fldChar w:fldCharType="begin"/>
        </w:r>
        <w:r w:rsidR="00A700FB">
          <w:rPr>
            <w:noProof/>
          </w:rPr>
          <w:instrText xml:space="preserve"> PAGEREF _Toc149038991 \h </w:instrText>
        </w:r>
        <w:r w:rsidR="00A700FB">
          <w:rPr>
            <w:noProof/>
          </w:rPr>
        </w:r>
        <w:r w:rsidR="00A700FB">
          <w:rPr>
            <w:noProof/>
          </w:rPr>
          <w:fldChar w:fldCharType="separate"/>
        </w:r>
        <w:r w:rsidR="00CF52ED">
          <w:rPr>
            <w:noProof/>
          </w:rPr>
          <w:t>46</w:t>
        </w:r>
        <w:r w:rsidR="00A700FB">
          <w:rPr>
            <w:noProof/>
          </w:rPr>
          <w:fldChar w:fldCharType="end"/>
        </w:r>
      </w:hyperlink>
    </w:p>
    <w:p w14:paraId="7A5C6534" w14:textId="0D91DB3E"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92" w:history="1">
        <w:r w:rsidR="00A700FB" w:rsidRPr="00AE3B29">
          <w:rPr>
            <w:rStyle w:val="-"/>
            <w:noProof/>
            <w:lang w:val="el-GR"/>
          </w:rPr>
          <w:t>4.6</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Δικαίωμα μονομερούς λύσης της σύμβασης</w:t>
        </w:r>
        <w:r w:rsidR="00A700FB">
          <w:rPr>
            <w:noProof/>
          </w:rPr>
          <w:tab/>
        </w:r>
        <w:r w:rsidR="00A700FB">
          <w:rPr>
            <w:noProof/>
          </w:rPr>
          <w:fldChar w:fldCharType="begin"/>
        </w:r>
        <w:r w:rsidR="00A700FB">
          <w:rPr>
            <w:noProof/>
          </w:rPr>
          <w:instrText xml:space="preserve"> PAGEREF _Toc149038992 \h </w:instrText>
        </w:r>
        <w:r w:rsidR="00A700FB">
          <w:rPr>
            <w:noProof/>
          </w:rPr>
        </w:r>
        <w:r w:rsidR="00A700FB">
          <w:rPr>
            <w:noProof/>
          </w:rPr>
          <w:fldChar w:fldCharType="separate"/>
        </w:r>
        <w:r w:rsidR="00CF52ED">
          <w:rPr>
            <w:noProof/>
          </w:rPr>
          <w:t>47</w:t>
        </w:r>
        <w:r w:rsidR="00A700FB">
          <w:rPr>
            <w:noProof/>
          </w:rPr>
          <w:fldChar w:fldCharType="end"/>
        </w:r>
      </w:hyperlink>
    </w:p>
    <w:p w14:paraId="45A380E3" w14:textId="7278F915" w:rsidR="00A700FB" w:rsidRDefault="003E1463">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9038993" w:history="1">
        <w:r w:rsidR="00A700FB" w:rsidRPr="00AE3B29">
          <w:rPr>
            <w:rStyle w:val="-"/>
            <w:noProof/>
            <w:lang w:val="el-GR"/>
          </w:rPr>
          <w:t>5.</w:t>
        </w:r>
        <w:r w:rsidR="00A700FB">
          <w:rPr>
            <w:rFonts w:asciiTheme="minorHAnsi" w:eastAsiaTheme="minorEastAsia" w:hAnsiTheme="minorHAnsi" w:cstheme="minorBidi"/>
            <w:b w:val="0"/>
            <w:bCs w:val="0"/>
            <w:caps w:val="0"/>
            <w:noProof/>
            <w:kern w:val="2"/>
            <w:sz w:val="22"/>
            <w:szCs w:val="22"/>
            <w:lang w:val="el-GR" w:eastAsia="el-GR"/>
            <w14:ligatures w14:val="standardContextual"/>
          </w:rPr>
          <w:tab/>
        </w:r>
        <w:r w:rsidR="00A700FB" w:rsidRPr="00AE3B29">
          <w:rPr>
            <w:rStyle w:val="-"/>
            <w:noProof/>
            <w:lang w:val="el-GR"/>
          </w:rPr>
          <w:t>ΕΙΔΙΚΟΙ ΟΡΟΙ ΕΚΤΕΛΕΣΗΣ ΤΗΣ ΣΥΜΒΑΣΗΣ</w:t>
        </w:r>
        <w:r w:rsidR="00A700FB">
          <w:rPr>
            <w:noProof/>
          </w:rPr>
          <w:tab/>
        </w:r>
        <w:r w:rsidR="00A700FB">
          <w:rPr>
            <w:noProof/>
          </w:rPr>
          <w:fldChar w:fldCharType="begin"/>
        </w:r>
        <w:r w:rsidR="00A700FB">
          <w:rPr>
            <w:noProof/>
          </w:rPr>
          <w:instrText xml:space="preserve"> PAGEREF _Toc149038993 \h </w:instrText>
        </w:r>
        <w:r w:rsidR="00A700FB">
          <w:rPr>
            <w:noProof/>
          </w:rPr>
        </w:r>
        <w:r w:rsidR="00A700FB">
          <w:rPr>
            <w:noProof/>
          </w:rPr>
          <w:fldChar w:fldCharType="separate"/>
        </w:r>
        <w:r w:rsidR="00CF52ED">
          <w:rPr>
            <w:noProof/>
          </w:rPr>
          <w:t>48</w:t>
        </w:r>
        <w:r w:rsidR="00A700FB">
          <w:rPr>
            <w:noProof/>
          </w:rPr>
          <w:fldChar w:fldCharType="end"/>
        </w:r>
      </w:hyperlink>
    </w:p>
    <w:p w14:paraId="2C946E31" w14:textId="49C69840"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94" w:history="1">
        <w:r w:rsidR="00A700FB" w:rsidRPr="00AE3B29">
          <w:rPr>
            <w:rStyle w:val="-"/>
            <w:noProof/>
            <w:lang w:val="el-GR"/>
          </w:rPr>
          <w:t>5.1</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Τρόπος πληρωμής</w:t>
        </w:r>
        <w:r w:rsidR="00A700FB">
          <w:rPr>
            <w:noProof/>
          </w:rPr>
          <w:tab/>
        </w:r>
        <w:r w:rsidR="00A700FB">
          <w:rPr>
            <w:noProof/>
          </w:rPr>
          <w:fldChar w:fldCharType="begin"/>
        </w:r>
        <w:r w:rsidR="00A700FB">
          <w:rPr>
            <w:noProof/>
          </w:rPr>
          <w:instrText xml:space="preserve"> PAGEREF _Toc149038994 \h </w:instrText>
        </w:r>
        <w:r w:rsidR="00A700FB">
          <w:rPr>
            <w:noProof/>
          </w:rPr>
        </w:r>
        <w:r w:rsidR="00A700FB">
          <w:rPr>
            <w:noProof/>
          </w:rPr>
          <w:fldChar w:fldCharType="separate"/>
        </w:r>
        <w:r w:rsidR="00CF52ED">
          <w:rPr>
            <w:noProof/>
          </w:rPr>
          <w:t>48</w:t>
        </w:r>
        <w:r w:rsidR="00A700FB">
          <w:rPr>
            <w:noProof/>
          </w:rPr>
          <w:fldChar w:fldCharType="end"/>
        </w:r>
      </w:hyperlink>
    </w:p>
    <w:p w14:paraId="55540C97" w14:textId="3C08732C"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95" w:history="1">
        <w:r w:rsidR="00A700FB" w:rsidRPr="00AE3B29">
          <w:rPr>
            <w:rStyle w:val="-"/>
            <w:noProof/>
            <w:lang w:val="el-GR"/>
          </w:rPr>
          <w:t>5.2</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Κήρυξη οικονομικού φορέα εκπτώτου - Κυρώσεις</w:t>
        </w:r>
        <w:r w:rsidR="00A700FB">
          <w:rPr>
            <w:noProof/>
          </w:rPr>
          <w:tab/>
        </w:r>
        <w:r w:rsidR="00A700FB">
          <w:rPr>
            <w:noProof/>
          </w:rPr>
          <w:fldChar w:fldCharType="begin"/>
        </w:r>
        <w:r w:rsidR="00A700FB">
          <w:rPr>
            <w:noProof/>
          </w:rPr>
          <w:instrText xml:space="preserve"> PAGEREF _Toc149038995 \h </w:instrText>
        </w:r>
        <w:r w:rsidR="00A700FB">
          <w:rPr>
            <w:noProof/>
          </w:rPr>
        </w:r>
        <w:r w:rsidR="00A700FB">
          <w:rPr>
            <w:noProof/>
          </w:rPr>
          <w:fldChar w:fldCharType="separate"/>
        </w:r>
        <w:r w:rsidR="00CF52ED">
          <w:rPr>
            <w:noProof/>
          </w:rPr>
          <w:t>49</w:t>
        </w:r>
        <w:r w:rsidR="00A700FB">
          <w:rPr>
            <w:noProof/>
          </w:rPr>
          <w:fldChar w:fldCharType="end"/>
        </w:r>
      </w:hyperlink>
    </w:p>
    <w:p w14:paraId="1473DEF1" w14:textId="7F977350"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96" w:history="1">
        <w:r w:rsidR="00A700FB" w:rsidRPr="00AE3B29">
          <w:rPr>
            <w:rStyle w:val="-"/>
            <w:noProof/>
            <w:lang w:val="el-GR"/>
          </w:rPr>
          <w:t>5.3</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Διοικητικές προσφυγές κατά τη διαδικασία εκτέλεσης των συμβάσεων</w:t>
        </w:r>
        <w:r w:rsidR="00A700FB">
          <w:rPr>
            <w:noProof/>
          </w:rPr>
          <w:tab/>
        </w:r>
        <w:r w:rsidR="00A700FB">
          <w:rPr>
            <w:noProof/>
          </w:rPr>
          <w:fldChar w:fldCharType="begin"/>
        </w:r>
        <w:r w:rsidR="00A700FB">
          <w:rPr>
            <w:noProof/>
          </w:rPr>
          <w:instrText xml:space="preserve"> PAGEREF _Toc149038996 \h </w:instrText>
        </w:r>
        <w:r w:rsidR="00A700FB">
          <w:rPr>
            <w:noProof/>
          </w:rPr>
        </w:r>
        <w:r w:rsidR="00A700FB">
          <w:rPr>
            <w:noProof/>
          </w:rPr>
          <w:fldChar w:fldCharType="separate"/>
        </w:r>
        <w:r w:rsidR="00CF52ED">
          <w:rPr>
            <w:noProof/>
          </w:rPr>
          <w:t>50</w:t>
        </w:r>
        <w:r w:rsidR="00A700FB">
          <w:rPr>
            <w:noProof/>
          </w:rPr>
          <w:fldChar w:fldCharType="end"/>
        </w:r>
      </w:hyperlink>
    </w:p>
    <w:p w14:paraId="3C3C6E1C" w14:textId="74388E7C"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97" w:history="1">
        <w:r w:rsidR="00A700FB" w:rsidRPr="00AE3B29">
          <w:rPr>
            <w:rStyle w:val="-"/>
            <w:noProof/>
            <w:lang w:val="el-GR"/>
          </w:rPr>
          <w:t>5.4</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Δικαστική επίλυση διαφορών</w:t>
        </w:r>
        <w:r w:rsidR="00A700FB">
          <w:rPr>
            <w:noProof/>
          </w:rPr>
          <w:tab/>
        </w:r>
        <w:r w:rsidR="00A700FB">
          <w:rPr>
            <w:noProof/>
          </w:rPr>
          <w:fldChar w:fldCharType="begin"/>
        </w:r>
        <w:r w:rsidR="00A700FB">
          <w:rPr>
            <w:noProof/>
          </w:rPr>
          <w:instrText xml:space="preserve"> PAGEREF _Toc149038997 \h </w:instrText>
        </w:r>
        <w:r w:rsidR="00A700FB">
          <w:rPr>
            <w:noProof/>
          </w:rPr>
        </w:r>
        <w:r w:rsidR="00A700FB">
          <w:rPr>
            <w:noProof/>
          </w:rPr>
          <w:fldChar w:fldCharType="separate"/>
        </w:r>
        <w:r w:rsidR="00CF52ED">
          <w:rPr>
            <w:noProof/>
          </w:rPr>
          <w:t>50</w:t>
        </w:r>
        <w:r w:rsidR="00A700FB">
          <w:rPr>
            <w:noProof/>
          </w:rPr>
          <w:fldChar w:fldCharType="end"/>
        </w:r>
      </w:hyperlink>
    </w:p>
    <w:p w14:paraId="7559089A" w14:textId="15AF2D3F" w:rsidR="00A700FB" w:rsidRDefault="003E1463">
      <w:pPr>
        <w:pStyle w:val="18"/>
        <w:tabs>
          <w:tab w:val="left" w:pos="440"/>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9038998" w:history="1">
        <w:r w:rsidR="00A700FB" w:rsidRPr="00AE3B29">
          <w:rPr>
            <w:rStyle w:val="-"/>
            <w:noProof/>
            <w:lang w:val="el-GR"/>
          </w:rPr>
          <w:t>6.</w:t>
        </w:r>
        <w:r w:rsidR="00A700FB">
          <w:rPr>
            <w:rFonts w:asciiTheme="minorHAnsi" w:eastAsiaTheme="minorEastAsia" w:hAnsiTheme="minorHAnsi" w:cstheme="minorBidi"/>
            <w:b w:val="0"/>
            <w:bCs w:val="0"/>
            <w:caps w:val="0"/>
            <w:noProof/>
            <w:kern w:val="2"/>
            <w:sz w:val="22"/>
            <w:szCs w:val="22"/>
            <w:lang w:val="el-GR" w:eastAsia="el-GR"/>
            <w14:ligatures w14:val="standardContextual"/>
          </w:rPr>
          <w:tab/>
        </w:r>
        <w:r w:rsidR="00A700FB" w:rsidRPr="00AE3B29">
          <w:rPr>
            <w:rStyle w:val="-"/>
            <w:noProof/>
            <w:lang w:val="el-GR"/>
          </w:rPr>
          <w:t>ΧΡΟΝΟΣ ΚΑΙ ΤΡΟΠΟΣ ΕΚΤΕΛΕΣΗΣ</w:t>
        </w:r>
        <w:r w:rsidR="00A700FB">
          <w:rPr>
            <w:noProof/>
          </w:rPr>
          <w:tab/>
        </w:r>
        <w:r w:rsidR="00A700FB">
          <w:rPr>
            <w:noProof/>
          </w:rPr>
          <w:fldChar w:fldCharType="begin"/>
        </w:r>
        <w:r w:rsidR="00A700FB">
          <w:rPr>
            <w:noProof/>
          </w:rPr>
          <w:instrText xml:space="preserve"> PAGEREF _Toc149038998 \h </w:instrText>
        </w:r>
        <w:r w:rsidR="00A700FB">
          <w:rPr>
            <w:noProof/>
          </w:rPr>
        </w:r>
        <w:r w:rsidR="00A700FB">
          <w:rPr>
            <w:noProof/>
          </w:rPr>
          <w:fldChar w:fldCharType="separate"/>
        </w:r>
        <w:r w:rsidR="00CF52ED">
          <w:rPr>
            <w:noProof/>
          </w:rPr>
          <w:t>51</w:t>
        </w:r>
        <w:r w:rsidR="00A700FB">
          <w:rPr>
            <w:noProof/>
          </w:rPr>
          <w:fldChar w:fldCharType="end"/>
        </w:r>
      </w:hyperlink>
    </w:p>
    <w:p w14:paraId="73ABF361" w14:textId="29DF4359"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8999" w:history="1">
        <w:r w:rsidR="00A700FB" w:rsidRPr="00AE3B29">
          <w:rPr>
            <w:rStyle w:val="-"/>
            <w:noProof/>
            <w:lang w:val="el-GR"/>
          </w:rPr>
          <w:t xml:space="preserve">6.1 </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Παρακολούθηση της σύμβασης</w:t>
        </w:r>
        <w:r w:rsidR="00A700FB">
          <w:rPr>
            <w:noProof/>
          </w:rPr>
          <w:tab/>
        </w:r>
        <w:r w:rsidR="00A700FB">
          <w:rPr>
            <w:noProof/>
          </w:rPr>
          <w:fldChar w:fldCharType="begin"/>
        </w:r>
        <w:r w:rsidR="00A700FB">
          <w:rPr>
            <w:noProof/>
          </w:rPr>
          <w:instrText xml:space="preserve"> PAGEREF _Toc149038999 \h </w:instrText>
        </w:r>
        <w:r w:rsidR="00A700FB">
          <w:rPr>
            <w:noProof/>
          </w:rPr>
        </w:r>
        <w:r w:rsidR="00A700FB">
          <w:rPr>
            <w:noProof/>
          </w:rPr>
          <w:fldChar w:fldCharType="separate"/>
        </w:r>
        <w:r w:rsidR="00CF52ED">
          <w:rPr>
            <w:noProof/>
          </w:rPr>
          <w:t>51</w:t>
        </w:r>
        <w:r w:rsidR="00A700FB">
          <w:rPr>
            <w:noProof/>
          </w:rPr>
          <w:fldChar w:fldCharType="end"/>
        </w:r>
      </w:hyperlink>
    </w:p>
    <w:p w14:paraId="26A4BEC2" w14:textId="03327172"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9000" w:history="1">
        <w:r w:rsidR="00A700FB" w:rsidRPr="00AE3B29">
          <w:rPr>
            <w:rStyle w:val="-"/>
            <w:noProof/>
            <w:lang w:val="el-GR"/>
          </w:rPr>
          <w:t xml:space="preserve">6.2 </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Διάρκεια της σύμβασης</w:t>
        </w:r>
        <w:r w:rsidR="00A700FB">
          <w:rPr>
            <w:noProof/>
          </w:rPr>
          <w:tab/>
        </w:r>
        <w:r w:rsidR="00A700FB">
          <w:rPr>
            <w:noProof/>
          </w:rPr>
          <w:fldChar w:fldCharType="begin"/>
        </w:r>
        <w:r w:rsidR="00A700FB">
          <w:rPr>
            <w:noProof/>
          </w:rPr>
          <w:instrText xml:space="preserve"> PAGEREF _Toc149039000 \h </w:instrText>
        </w:r>
        <w:r w:rsidR="00A700FB">
          <w:rPr>
            <w:noProof/>
          </w:rPr>
        </w:r>
        <w:r w:rsidR="00A700FB">
          <w:rPr>
            <w:noProof/>
          </w:rPr>
          <w:fldChar w:fldCharType="separate"/>
        </w:r>
        <w:r w:rsidR="00CF52ED">
          <w:rPr>
            <w:noProof/>
          </w:rPr>
          <w:t>51</w:t>
        </w:r>
        <w:r w:rsidR="00A700FB">
          <w:rPr>
            <w:noProof/>
          </w:rPr>
          <w:fldChar w:fldCharType="end"/>
        </w:r>
      </w:hyperlink>
    </w:p>
    <w:p w14:paraId="1936EF52" w14:textId="6CB60029"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9001" w:history="1">
        <w:r w:rsidR="00A700FB" w:rsidRPr="00AE3B29">
          <w:rPr>
            <w:rStyle w:val="-"/>
            <w:noProof/>
            <w:lang w:val="el-GR"/>
          </w:rPr>
          <w:t xml:space="preserve">6.3 </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Παραλαβή του αντικειμένου της σύμβασης</w:t>
        </w:r>
        <w:r w:rsidR="00A700FB">
          <w:rPr>
            <w:noProof/>
          </w:rPr>
          <w:tab/>
        </w:r>
        <w:r w:rsidR="00A700FB">
          <w:rPr>
            <w:noProof/>
          </w:rPr>
          <w:fldChar w:fldCharType="begin"/>
        </w:r>
        <w:r w:rsidR="00A700FB">
          <w:rPr>
            <w:noProof/>
          </w:rPr>
          <w:instrText xml:space="preserve"> PAGEREF _Toc149039001 \h </w:instrText>
        </w:r>
        <w:r w:rsidR="00A700FB">
          <w:rPr>
            <w:noProof/>
          </w:rPr>
        </w:r>
        <w:r w:rsidR="00A700FB">
          <w:rPr>
            <w:noProof/>
          </w:rPr>
          <w:fldChar w:fldCharType="separate"/>
        </w:r>
        <w:r w:rsidR="00CF52ED">
          <w:rPr>
            <w:noProof/>
          </w:rPr>
          <w:t>52</w:t>
        </w:r>
        <w:r w:rsidR="00A700FB">
          <w:rPr>
            <w:noProof/>
          </w:rPr>
          <w:fldChar w:fldCharType="end"/>
        </w:r>
      </w:hyperlink>
    </w:p>
    <w:p w14:paraId="6B87E445" w14:textId="7DD40B01"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9002" w:history="1">
        <w:r w:rsidR="00A700FB" w:rsidRPr="00AE3B29">
          <w:rPr>
            <w:rStyle w:val="-"/>
            <w:noProof/>
            <w:lang w:val="el-GR"/>
          </w:rPr>
          <w:t xml:space="preserve">6.4 </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Απόρριψη υπηρεσιών ή παραδοτέων – Αντικατάσταση</w:t>
        </w:r>
        <w:r w:rsidR="00A700FB">
          <w:rPr>
            <w:noProof/>
          </w:rPr>
          <w:tab/>
        </w:r>
        <w:r w:rsidR="00A700FB">
          <w:rPr>
            <w:noProof/>
          </w:rPr>
          <w:fldChar w:fldCharType="begin"/>
        </w:r>
        <w:r w:rsidR="00A700FB">
          <w:rPr>
            <w:noProof/>
          </w:rPr>
          <w:instrText xml:space="preserve"> PAGEREF _Toc149039002 \h </w:instrText>
        </w:r>
        <w:r w:rsidR="00A700FB">
          <w:rPr>
            <w:noProof/>
          </w:rPr>
        </w:r>
        <w:r w:rsidR="00A700FB">
          <w:rPr>
            <w:noProof/>
          </w:rPr>
          <w:fldChar w:fldCharType="separate"/>
        </w:r>
        <w:r w:rsidR="00CF52ED">
          <w:rPr>
            <w:noProof/>
          </w:rPr>
          <w:t>52</w:t>
        </w:r>
        <w:r w:rsidR="00A700FB">
          <w:rPr>
            <w:noProof/>
          </w:rPr>
          <w:fldChar w:fldCharType="end"/>
        </w:r>
      </w:hyperlink>
    </w:p>
    <w:p w14:paraId="574D0FD8" w14:textId="70A18C8E"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9003" w:history="1">
        <w:r w:rsidR="00A700FB" w:rsidRPr="00AE3B29">
          <w:rPr>
            <w:rStyle w:val="-"/>
            <w:noProof/>
            <w:lang w:val="el-GR"/>
          </w:rPr>
          <w:t xml:space="preserve">6.5 </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Αναπροσαρμογή τιμής</w:t>
        </w:r>
        <w:r w:rsidR="00A700FB">
          <w:rPr>
            <w:noProof/>
          </w:rPr>
          <w:tab/>
        </w:r>
        <w:r w:rsidR="00A700FB">
          <w:rPr>
            <w:noProof/>
          </w:rPr>
          <w:fldChar w:fldCharType="begin"/>
        </w:r>
        <w:r w:rsidR="00A700FB">
          <w:rPr>
            <w:noProof/>
          </w:rPr>
          <w:instrText xml:space="preserve"> PAGEREF _Toc149039003 \h </w:instrText>
        </w:r>
        <w:r w:rsidR="00A700FB">
          <w:rPr>
            <w:noProof/>
          </w:rPr>
        </w:r>
        <w:r w:rsidR="00A700FB">
          <w:rPr>
            <w:noProof/>
          </w:rPr>
          <w:fldChar w:fldCharType="separate"/>
        </w:r>
        <w:r w:rsidR="00CF52ED">
          <w:rPr>
            <w:noProof/>
          </w:rPr>
          <w:t>53</w:t>
        </w:r>
        <w:r w:rsidR="00A700FB">
          <w:rPr>
            <w:noProof/>
          </w:rPr>
          <w:fldChar w:fldCharType="end"/>
        </w:r>
      </w:hyperlink>
    </w:p>
    <w:p w14:paraId="4265B726" w14:textId="30371DED" w:rsidR="00A700FB" w:rsidRDefault="003E1463">
      <w:pPr>
        <w:pStyle w:val="2a"/>
        <w:tabs>
          <w:tab w:val="left" w:pos="880"/>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9004" w:history="1">
        <w:r w:rsidR="00A700FB" w:rsidRPr="00AE3B29">
          <w:rPr>
            <w:rStyle w:val="-"/>
            <w:noProof/>
            <w:lang w:val="el-GR"/>
          </w:rPr>
          <w:t xml:space="preserve">6.6 </w:t>
        </w:r>
        <w:r w:rsidR="00A700FB">
          <w:rPr>
            <w:rFonts w:asciiTheme="minorHAnsi" w:eastAsiaTheme="minorEastAsia" w:hAnsiTheme="minorHAnsi" w:cstheme="minorBidi"/>
            <w:smallCaps w:val="0"/>
            <w:noProof/>
            <w:kern w:val="2"/>
            <w:sz w:val="22"/>
            <w:szCs w:val="22"/>
            <w:lang w:val="el-GR" w:eastAsia="el-GR"/>
            <w14:ligatures w14:val="standardContextual"/>
          </w:rPr>
          <w:tab/>
        </w:r>
        <w:r w:rsidR="00A700FB" w:rsidRPr="00AE3B29">
          <w:rPr>
            <w:rStyle w:val="-"/>
            <w:noProof/>
            <w:lang w:val="el-GR"/>
          </w:rPr>
          <w:t xml:space="preserve"> Ολοκλήρωση εκτέλεσης της σύμβασης</w:t>
        </w:r>
        <w:r w:rsidR="00A700FB">
          <w:rPr>
            <w:noProof/>
          </w:rPr>
          <w:tab/>
        </w:r>
        <w:r w:rsidR="00A700FB">
          <w:rPr>
            <w:noProof/>
          </w:rPr>
          <w:fldChar w:fldCharType="begin"/>
        </w:r>
        <w:r w:rsidR="00A700FB">
          <w:rPr>
            <w:noProof/>
          </w:rPr>
          <w:instrText xml:space="preserve"> PAGEREF _Toc149039004 \h </w:instrText>
        </w:r>
        <w:r w:rsidR="00A700FB">
          <w:rPr>
            <w:noProof/>
          </w:rPr>
        </w:r>
        <w:r w:rsidR="00A700FB">
          <w:rPr>
            <w:noProof/>
          </w:rPr>
          <w:fldChar w:fldCharType="separate"/>
        </w:r>
        <w:r w:rsidR="00CF52ED">
          <w:rPr>
            <w:noProof/>
          </w:rPr>
          <w:t>54</w:t>
        </w:r>
        <w:r w:rsidR="00A700FB">
          <w:rPr>
            <w:noProof/>
          </w:rPr>
          <w:fldChar w:fldCharType="end"/>
        </w:r>
      </w:hyperlink>
    </w:p>
    <w:p w14:paraId="532FF2F0" w14:textId="58310302" w:rsidR="00A700FB" w:rsidRDefault="003E1463">
      <w:pPr>
        <w:pStyle w:val="18"/>
        <w:tabs>
          <w:tab w:val="right" w:leader="dot" w:pos="9628"/>
        </w:tabs>
        <w:rPr>
          <w:rFonts w:asciiTheme="minorHAnsi" w:eastAsiaTheme="minorEastAsia" w:hAnsiTheme="minorHAnsi" w:cstheme="minorBidi"/>
          <w:b w:val="0"/>
          <w:bCs w:val="0"/>
          <w:caps w:val="0"/>
          <w:noProof/>
          <w:kern w:val="2"/>
          <w:sz w:val="22"/>
          <w:szCs w:val="22"/>
          <w:lang w:val="el-GR" w:eastAsia="el-GR"/>
          <w14:ligatures w14:val="standardContextual"/>
        </w:rPr>
      </w:pPr>
      <w:hyperlink w:anchor="_Toc149039005" w:history="1">
        <w:r w:rsidR="00A700FB" w:rsidRPr="00AE3B29">
          <w:rPr>
            <w:rStyle w:val="-"/>
            <w:noProof/>
            <w:lang w:val="el-GR"/>
          </w:rPr>
          <w:t>ΠΑΡΑΡΤΗΜΑΤΑ</w:t>
        </w:r>
        <w:r w:rsidR="00A700FB">
          <w:rPr>
            <w:noProof/>
          </w:rPr>
          <w:tab/>
        </w:r>
        <w:r w:rsidR="00A700FB">
          <w:rPr>
            <w:noProof/>
          </w:rPr>
          <w:fldChar w:fldCharType="begin"/>
        </w:r>
        <w:r w:rsidR="00A700FB">
          <w:rPr>
            <w:noProof/>
          </w:rPr>
          <w:instrText xml:space="preserve"> PAGEREF _Toc149039005 \h </w:instrText>
        </w:r>
        <w:r w:rsidR="00A700FB">
          <w:rPr>
            <w:noProof/>
          </w:rPr>
        </w:r>
        <w:r w:rsidR="00A700FB">
          <w:rPr>
            <w:noProof/>
          </w:rPr>
          <w:fldChar w:fldCharType="separate"/>
        </w:r>
        <w:r w:rsidR="00CF52ED">
          <w:rPr>
            <w:noProof/>
          </w:rPr>
          <w:t>55</w:t>
        </w:r>
        <w:r w:rsidR="00A700FB">
          <w:rPr>
            <w:noProof/>
          </w:rPr>
          <w:fldChar w:fldCharType="end"/>
        </w:r>
      </w:hyperlink>
    </w:p>
    <w:p w14:paraId="7187BBA0" w14:textId="0CB89B6E" w:rsidR="00A700FB" w:rsidRDefault="003E1463">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9006" w:history="1">
        <w:r w:rsidR="00A700FB" w:rsidRPr="00AE3B29">
          <w:rPr>
            <w:rStyle w:val="-"/>
            <w:noProof/>
            <w:lang w:val="el-GR"/>
          </w:rPr>
          <w:t>ΠΑΡΑΡΤΗΜΑ Ι – Αναλυτική Περιγραφή Φυσικού και Οικονομικού Αντικειμένου της Σύμβασης</w:t>
        </w:r>
        <w:r w:rsidR="00A700FB">
          <w:rPr>
            <w:noProof/>
          </w:rPr>
          <w:tab/>
        </w:r>
        <w:r w:rsidR="00A700FB">
          <w:rPr>
            <w:noProof/>
          </w:rPr>
          <w:fldChar w:fldCharType="begin"/>
        </w:r>
        <w:r w:rsidR="00A700FB">
          <w:rPr>
            <w:noProof/>
          </w:rPr>
          <w:instrText xml:space="preserve"> PAGEREF _Toc149039006 \h </w:instrText>
        </w:r>
        <w:r w:rsidR="00A700FB">
          <w:rPr>
            <w:noProof/>
          </w:rPr>
        </w:r>
        <w:r w:rsidR="00A700FB">
          <w:rPr>
            <w:noProof/>
          </w:rPr>
          <w:fldChar w:fldCharType="separate"/>
        </w:r>
        <w:r w:rsidR="00CF52ED">
          <w:rPr>
            <w:noProof/>
          </w:rPr>
          <w:t>55</w:t>
        </w:r>
        <w:r w:rsidR="00A700FB">
          <w:rPr>
            <w:noProof/>
          </w:rPr>
          <w:fldChar w:fldCharType="end"/>
        </w:r>
      </w:hyperlink>
    </w:p>
    <w:p w14:paraId="7F35CC2D" w14:textId="364BDDC6" w:rsidR="00A700FB" w:rsidRDefault="003E1463">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9007" w:history="1">
        <w:r w:rsidR="00A700FB" w:rsidRPr="00AE3B29">
          <w:rPr>
            <w:rStyle w:val="-"/>
            <w:noProof/>
            <w:lang w:val="el-GR"/>
          </w:rPr>
          <w:t>ΠΑΡΑΡΤΗΜΑ ΙΙ –  Ειδική Συγγραφή Υποχρεώσεων</w:t>
        </w:r>
        <w:r w:rsidR="00A700FB">
          <w:rPr>
            <w:noProof/>
          </w:rPr>
          <w:tab/>
        </w:r>
        <w:r w:rsidR="00A700FB">
          <w:rPr>
            <w:noProof/>
          </w:rPr>
          <w:fldChar w:fldCharType="begin"/>
        </w:r>
        <w:r w:rsidR="00A700FB">
          <w:rPr>
            <w:noProof/>
          </w:rPr>
          <w:instrText xml:space="preserve"> PAGEREF _Toc149039007 \h </w:instrText>
        </w:r>
        <w:r w:rsidR="00A700FB">
          <w:rPr>
            <w:noProof/>
          </w:rPr>
        </w:r>
        <w:r w:rsidR="00A700FB">
          <w:rPr>
            <w:noProof/>
          </w:rPr>
          <w:fldChar w:fldCharType="separate"/>
        </w:r>
        <w:r w:rsidR="00CF52ED">
          <w:rPr>
            <w:noProof/>
          </w:rPr>
          <w:t>64</w:t>
        </w:r>
        <w:r w:rsidR="00A700FB">
          <w:rPr>
            <w:noProof/>
          </w:rPr>
          <w:fldChar w:fldCharType="end"/>
        </w:r>
      </w:hyperlink>
    </w:p>
    <w:p w14:paraId="4DE6DFA5" w14:textId="4F2877D8" w:rsidR="00A700FB" w:rsidRDefault="003E1463">
      <w:pPr>
        <w:pStyle w:val="34"/>
        <w:tabs>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9008" w:history="1">
        <w:r w:rsidR="00A700FB" w:rsidRPr="00AE3B29">
          <w:rPr>
            <w:rStyle w:val="-"/>
            <w:noProof/>
            <w:lang w:val="el-GR"/>
          </w:rPr>
          <w:t>4. ΕΙΔΙΚΑ ΓΙΑ ΣΥΜΒΑΣΕΙΣ ΜΕ ΕΤΑΙΡΕΙΕΣ ΠΑΡΟΧΗΣ ΥΠΗΡΕΣΙΩΝ ΚΑΘΑΡΙΣΜΟΥ</w:t>
        </w:r>
        <w:r w:rsidR="00A700FB">
          <w:rPr>
            <w:noProof/>
          </w:rPr>
          <w:tab/>
        </w:r>
        <w:r w:rsidR="00A700FB">
          <w:rPr>
            <w:noProof/>
          </w:rPr>
          <w:fldChar w:fldCharType="begin"/>
        </w:r>
        <w:r w:rsidR="00A700FB">
          <w:rPr>
            <w:noProof/>
          </w:rPr>
          <w:instrText xml:space="preserve"> PAGEREF _Toc149039008 \h </w:instrText>
        </w:r>
        <w:r w:rsidR="00A700FB">
          <w:rPr>
            <w:noProof/>
          </w:rPr>
        </w:r>
        <w:r w:rsidR="00A700FB">
          <w:rPr>
            <w:noProof/>
          </w:rPr>
          <w:fldChar w:fldCharType="separate"/>
        </w:r>
        <w:r w:rsidR="00CF52ED">
          <w:rPr>
            <w:noProof/>
          </w:rPr>
          <w:t>69</w:t>
        </w:r>
        <w:r w:rsidR="00A700FB">
          <w:rPr>
            <w:noProof/>
          </w:rPr>
          <w:fldChar w:fldCharType="end"/>
        </w:r>
      </w:hyperlink>
    </w:p>
    <w:p w14:paraId="2D1E9C2D" w14:textId="7F4B7CD1" w:rsidR="00A700FB" w:rsidRDefault="003E1463">
      <w:pPr>
        <w:pStyle w:val="34"/>
        <w:tabs>
          <w:tab w:val="right" w:leader="dot" w:pos="9628"/>
        </w:tabs>
        <w:rPr>
          <w:rFonts w:asciiTheme="minorHAnsi" w:eastAsiaTheme="minorEastAsia" w:hAnsiTheme="minorHAnsi" w:cstheme="minorBidi"/>
          <w:i w:val="0"/>
          <w:iCs w:val="0"/>
          <w:noProof/>
          <w:kern w:val="2"/>
          <w:sz w:val="22"/>
          <w:szCs w:val="22"/>
          <w:lang w:val="el-GR" w:eastAsia="el-GR"/>
          <w14:ligatures w14:val="standardContextual"/>
        </w:rPr>
      </w:pPr>
      <w:hyperlink w:anchor="_Toc149039009" w:history="1">
        <w:r w:rsidR="00A700FB" w:rsidRPr="00AE3B29">
          <w:rPr>
            <w:rStyle w:val="-"/>
            <w:noProof/>
            <w:lang w:val="el-GR"/>
          </w:rPr>
          <w:t>6</w:t>
        </w:r>
        <w:r w:rsidR="00A700FB" w:rsidRPr="00AE3B29">
          <w:rPr>
            <w:rStyle w:val="-"/>
            <w:noProof/>
          </w:rPr>
          <w:t xml:space="preserve"> ΠΑΡΑΛΑΒΗ ΥΠΗΡΕΣΙΩΝ ΚΑΘΑΡΙΟΤΗΤΑΣ</w:t>
        </w:r>
        <w:r w:rsidR="00A700FB">
          <w:rPr>
            <w:noProof/>
          </w:rPr>
          <w:tab/>
        </w:r>
        <w:r w:rsidR="00A700FB">
          <w:rPr>
            <w:noProof/>
          </w:rPr>
          <w:fldChar w:fldCharType="begin"/>
        </w:r>
        <w:r w:rsidR="00A700FB">
          <w:rPr>
            <w:noProof/>
          </w:rPr>
          <w:instrText xml:space="preserve"> PAGEREF _Toc149039009 \h </w:instrText>
        </w:r>
        <w:r w:rsidR="00A700FB">
          <w:rPr>
            <w:noProof/>
          </w:rPr>
        </w:r>
        <w:r w:rsidR="00A700FB">
          <w:rPr>
            <w:noProof/>
          </w:rPr>
          <w:fldChar w:fldCharType="separate"/>
        </w:r>
        <w:r w:rsidR="00CF52ED">
          <w:rPr>
            <w:noProof/>
          </w:rPr>
          <w:t>71</w:t>
        </w:r>
        <w:r w:rsidR="00A700FB">
          <w:rPr>
            <w:noProof/>
          </w:rPr>
          <w:fldChar w:fldCharType="end"/>
        </w:r>
      </w:hyperlink>
    </w:p>
    <w:p w14:paraId="0A5A3F05" w14:textId="40139F21" w:rsidR="00A700FB" w:rsidRDefault="003E1463">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9010" w:history="1">
        <w:r w:rsidR="00A700FB" w:rsidRPr="00AE3B29">
          <w:rPr>
            <w:rStyle w:val="-"/>
            <w:noProof/>
            <w:lang w:val="el-GR"/>
          </w:rPr>
          <w:t>ΠΑΡΑΡΤΗΜΑ ΙΙI – ΕΕΕΣ</w:t>
        </w:r>
        <w:r w:rsidR="00A700FB">
          <w:rPr>
            <w:noProof/>
          </w:rPr>
          <w:tab/>
        </w:r>
        <w:r w:rsidR="00A700FB">
          <w:rPr>
            <w:noProof/>
          </w:rPr>
          <w:fldChar w:fldCharType="begin"/>
        </w:r>
        <w:r w:rsidR="00A700FB">
          <w:rPr>
            <w:noProof/>
          </w:rPr>
          <w:instrText xml:space="preserve"> PAGEREF _Toc149039010 \h </w:instrText>
        </w:r>
        <w:r w:rsidR="00A700FB">
          <w:rPr>
            <w:noProof/>
          </w:rPr>
        </w:r>
        <w:r w:rsidR="00A700FB">
          <w:rPr>
            <w:noProof/>
          </w:rPr>
          <w:fldChar w:fldCharType="separate"/>
        </w:r>
        <w:r w:rsidR="00CF52ED">
          <w:rPr>
            <w:noProof/>
          </w:rPr>
          <w:t>73</w:t>
        </w:r>
        <w:r w:rsidR="00A700FB">
          <w:rPr>
            <w:noProof/>
          </w:rPr>
          <w:fldChar w:fldCharType="end"/>
        </w:r>
      </w:hyperlink>
    </w:p>
    <w:p w14:paraId="43306008" w14:textId="03A3F4C4" w:rsidR="00A700FB" w:rsidRDefault="003E1463">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9011" w:history="1">
        <w:r w:rsidR="00A700FB" w:rsidRPr="00AE3B29">
          <w:rPr>
            <w:rStyle w:val="-"/>
            <w:noProof/>
            <w:lang w:val="el-GR"/>
          </w:rPr>
          <w:t>ΠΑΡΑΡΤΗΜΑ ΙV – Υπόδειγμα Τεχνικής Προσφοράς</w:t>
        </w:r>
        <w:r w:rsidR="00A700FB">
          <w:rPr>
            <w:noProof/>
          </w:rPr>
          <w:tab/>
        </w:r>
        <w:r w:rsidR="00A700FB">
          <w:rPr>
            <w:noProof/>
          </w:rPr>
          <w:fldChar w:fldCharType="begin"/>
        </w:r>
        <w:r w:rsidR="00A700FB">
          <w:rPr>
            <w:noProof/>
          </w:rPr>
          <w:instrText xml:space="preserve"> PAGEREF _Toc149039011 \h </w:instrText>
        </w:r>
        <w:r w:rsidR="00A700FB">
          <w:rPr>
            <w:noProof/>
          </w:rPr>
        </w:r>
        <w:r w:rsidR="00A700FB">
          <w:rPr>
            <w:noProof/>
          </w:rPr>
          <w:fldChar w:fldCharType="separate"/>
        </w:r>
        <w:r w:rsidR="00CF52ED">
          <w:rPr>
            <w:noProof/>
          </w:rPr>
          <w:t>76</w:t>
        </w:r>
        <w:r w:rsidR="00A700FB">
          <w:rPr>
            <w:noProof/>
          </w:rPr>
          <w:fldChar w:fldCharType="end"/>
        </w:r>
      </w:hyperlink>
    </w:p>
    <w:p w14:paraId="31E0FC1B" w14:textId="2BA39B41" w:rsidR="00A700FB" w:rsidRDefault="003E1463">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9012" w:history="1">
        <w:r w:rsidR="00A700FB" w:rsidRPr="00AE3B29">
          <w:rPr>
            <w:rStyle w:val="-"/>
            <w:noProof/>
            <w:lang w:val="el-GR"/>
          </w:rPr>
          <w:t>ΠΑΡΑΡΤΗΜΑ V – Υπόδειγμα Οικονομικής Προσφοράς</w:t>
        </w:r>
        <w:r w:rsidR="00A700FB">
          <w:rPr>
            <w:noProof/>
          </w:rPr>
          <w:tab/>
        </w:r>
        <w:r w:rsidR="00A700FB">
          <w:rPr>
            <w:noProof/>
          </w:rPr>
          <w:fldChar w:fldCharType="begin"/>
        </w:r>
        <w:r w:rsidR="00A700FB">
          <w:rPr>
            <w:noProof/>
          </w:rPr>
          <w:instrText xml:space="preserve"> PAGEREF _Toc149039012 \h </w:instrText>
        </w:r>
        <w:r w:rsidR="00A700FB">
          <w:rPr>
            <w:noProof/>
          </w:rPr>
        </w:r>
        <w:r w:rsidR="00A700FB">
          <w:rPr>
            <w:noProof/>
          </w:rPr>
          <w:fldChar w:fldCharType="separate"/>
        </w:r>
        <w:r w:rsidR="00CF52ED">
          <w:rPr>
            <w:noProof/>
          </w:rPr>
          <w:t>90</w:t>
        </w:r>
        <w:r w:rsidR="00A700FB">
          <w:rPr>
            <w:noProof/>
          </w:rPr>
          <w:fldChar w:fldCharType="end"/>
        </w:r>
      </w:hyperlink>
    </w:p>
    <w:p w14:paraId="1F34728D" w14:textId="7C9E38F5" w:rsidR="00A700FB" w:rsidRDefault="003E1463">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9013" w:history="1">
        <w:r w:rsidR="00A700FB" w:rsidRPr="00AE3B29">
          <w:rPr>
            <w:rStyle w:val="-"/>
            <w:noProof/>
            <w:lang w:val="el-GR"/>
          </w:rPr>
          <w:t>ΠΑΡΑΡΤΗΜΑ VI – Υποδείγματα Εγγυητικών Επιστολών</w:t>
        </w:r>
        <w:r w:rsidR="00A700FB">
          <w:rPr>
            <w:noProof/>
          </w:rPr>
          <w:tab/>
        </w:r>
        <w:r w:rsidR="00A700FB">
          <w:rPr>
            <w:noProof/>
          </w:rPr>
          <w:fldChar w:fldCharType="begin"/>
        </w:r>
        <w:r w:rsidR="00A700FB">
          <w:rPr>
            <w:noProof/>
          </w:rPr>
          <w:instrText xml:space="preserve"> PAGEREF _Toc149039013 \h </w:instrText>
        </w:r>
        <w:r w:rsidR="00A700FB">
          <w:rPr>
            <w:noProof/>
          </w:rPr>
        </w:r>
        <w:r w:rsidR="00A700FB">
          <w:rPr>
            <w:noProof/>
          </w:rPr>
          <w:fldChar w:fldCharType="separate"/>
        </w:r>
        <w:r w:rsidR="00CF52ED">
          <w:rPr>
            <w:noProof/>
          </w:rPr>
          <w:t>102</w:t>
        </w:r>
        <w:r w:rsidR="00A700FB">
          <w:rPr>
            <w:noProof/>
          </w:rPr>
          <w:fldChar w:fldCharType="end"/>
        </w:r>
      </w:hyperlink>
    </w:p>
    <w:p w14:paraId="3A1B3D6D" w14:textId="4E1F47B8" w:rsidR="00A700FB" w:rsidRDefault="003E1463">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9014" w:history="1">
        <w:r w:rsidR="00A700FB" w:rsidRPr="00AE3B29">
          <w:rPr>
            <w:rStyle w:val="-"/>
            <w:noProof/>
            <w:lang w:val="el-GR"/>
          </w:rPr>
          <w:t xml:space="preserve">ΠΑΡΑΡΤΗΜΑ </w:t>
        </w:r>
        <w:r w:rsidR="00A700FB" w:rsidRPr="00AE3B29">
          <w:rPr>
            <w:rStyle w:val="-"/>
            <w:noProof/>
            <w:lang w:val="en-US"/>
          </w:rPr>
          <w:t>V</w:t>
        </w:r>
        <w:r w:rsidR="00A700FB" w:rsidRPr="00AE3B29">
          <w:rPr>
            <w:rStyle w:val="-"/>
            <w:noProof/>
            <w:lang w:val="el-GR"/>
          </w:rPr>
          <w:t>ΙΙ – Υπόδειγμα Υπεύθυνων Δηλώσεων</w:t>
        </w:r>
        <w:r w:rsidR="00A700FB">
          <w:rPr>
            <w:noProof/>
          </w:rPr>
          <w:tab/>
        </w:r>
        <w:r w:rsidR="00A700FB">
          <w:rPr>
            <w:noProof/>
          </w:rPr>
          <w:fldChar w:fldCharType="begin"/>
        </w:r>
        <w:r w:rsidR="00A700FB">
          <w:rPr>
            <w:noProof/>
          </w:rPr>
          <w:instrText xml:space="preserve"> PAGEREF _Toc149039014 \h </w:instrText>
        </w:r>
        <w:r w:rsidR="00A700FB">
          <w:rPr>
            <w:noProof/>
          </w:rPr>
        </w:r>
        <w:r w:rsidR="00A700FB">
          <w:rPr>
            <w:noProof/>
          </w:rPr>
          <w:fldChar w:fldCharType="separate"/>
        </w:r>
        <w:r w:rsidR="00CF52ED">
          <w:rPr>
            <w:noProof/>
          </w:rPr>
          <w:t>105</w:t>
        </w:r>
        <w:r w:rsidR="00A700FB">
          <w:rPr>
            <w:noProof/>
          </w:rPr>
          <w:fldChar w:fldCharType="end"/>
        </w:r>
      </w:hyperlink>
    </w:p>
    <w:p w14:paraId="42104CE6" w14:textId="624D89EC" w:rsidR="00A700FB" w:rsidRDefault="003E1463">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9015" w:history="1">
        <w:r w:rsidR="00A700FB" w:rsidRPr="00AE3B29">
          <w:rPr>
            <w:rStyle w:val="-"/>
            <w:noProof/>
            <w:lang w:val="el-GR"/>
          </w:rPr>
          <w:t>ΠΑΡΑΡΤΗΜΑ VIII - Διαβιβαστικό Έγγραφο για την κατάθεση του φυσικού  Φακέλου δικαιολογητικών προσφοράς και δικαιολογητικών κατακύρωσης μειοδότη</w:t>
        </w:r>
        <w:r w:rsidR="00A700FB">
          <w:rPr>
            <w:noProof/>
          </w:rPr>
          <w:tab/>
        </w:r>
        <w:r w:rsidR="00A700FB">
          <w:rPr>
            <w:noProof/>
          </w:rPr>
          <w:fldChar w:fldCharType="begin"/>
        </w:r>
        <w:r w:rsidR="00A700FB">
          <w:rPr>
            <w:noProof/>
          </w:rPr>
          <w:instrText xml:space="preserve"> PAGEREF _Toc149039015 \h </w:instrText>
        </w:r>
        <w:r w:rsidR="00A700FB">
          <w:rPr>
            <w:noProof/>
          </w:rPr>
        </w:r>
        <w:r w:rsidR="00A700FB">
          <w:rPr>
            <w:noProof/>
          </w:rPr>
          <w:fldChar w:fldCharType="separate"/>
        </w:r>
        <w:r w:rsidR="00CF52ED">
          <w:rPr>
            <w:noProof/>
          </w:rPr>
          <w:t>109</w:t>
        </w:r>
        <w:r w:rsidR="00A700FB">
          <w:rPr>
            <w:noProof/>
          </w:rPr>
          <w:fldChar w:fldCharType="end"/>
        </w:r>
      </w:hyperlink>
    </w:p>
    <w:p w14:paraId="0662E648" w14:textId="4A7FA66C" w:rsidR="00A700FB" w:rsidRDefault="003E1463">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9016" w:history="1">
        <w:r w:rsidR="00A700FB" w:rsidRPr="00AE3B29">
          <w:rPr>
            <w:rStyle w:val="-"/>
            <w:noProof/>
            <w:lang w:val="el-GR"/>
          </w:rPr>
          <w:t xml:space="preserve">ΠΑΡΑΡΤΗΜΑ </w:t>
        </w:r>
        <w:r w:rsidR="00A700FB" w:rsidRPr="00AE3B29">
          <w:rPr>
            <w:rStyle w:val="-"/>
            <w:noProof/>
          </w:rPr>
          <w:t>IX</w:t>
        </w:r>
        <w:r w:rsidR="00A700FB" w:rsidRPr="00AE3B29">
          <w:rPr>
            <w:rStyle w:val="-"/>
            <w:noProof/>
            <w:lang w:val="el-GR"/>
          </w:rPr>
          <w:t xml:space="preserve">  – Σχέδιο Σύμβασης &amp; Παραρτημάτων αυτής</w:t>
        </w:r>
        <w:r w:rsidR="00A700FB">
          <w:rPr>
            <w:noProof/>
          </w:rPr>
          <w:tab/>
        </w:r>
        <w:r w:rsidR="00A700FB">
          <w:rPr>
            <w:noProof/>
          </w:rPr>
          <w:fldChar w:fldCharType="begin"/>
        </w:r>
        <w:r w:rsidR="00A700FB">
          <w:rPr>
            <w:noProof/>
          </w:rPr>
          <w:instrText xml:space="preserve"> PAGEREF _Toc149039016 \h </w:instrText>
        </w:r>
        <w:r w:rsidR="00A700FB">
          <w:rPr>
            <w:noProof/>
          </w:rPr>
        </w:r>
        <w:r w:rsidR="00A700FB">
          <w:rPr>
            <w:noProof/>
          </w:rPr>
          <w:fldChar w:fldCharType="separate"/>
        </w:r>
        <w:r w:rsidR="00CF52ED">
          <w:rPr>
            <w:noProof/>
          </w:rPr>
          <w:t>110</w:t>
        </w:r>
        <w:r w:rsidR="00A700FB">
          <w:rPr>
            <w:noProof/>
          </w:rPr>
          <w:fldChar w:fldCharType="end"/>
        </w:r>
      </w:hyperlink>
    </w:p>
    <w:p w14:paraId="1B28F9A7" w14:textId="5CC44287" w:rsidR="00A700FB" w:rsidRDefault="003E1463">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9017" w:history="1">
        <w:r w:rsidR="00A700FB" w:rsidRPr="00AE3B29">
          <w:rPr>
            <w:rStyle w:val="-"/>
            <w:rFonts w:eastAsia="Calibri"/>
            <w:noProof/>
            <w:kern w:val="1"/>
            <w:lang w:val="el-GR"/>
          </w:rPr>
          <w:t>ΠΑΡΑΡΤΗΜΑ Α -ΩΡΟΛΟΓΙΟ ΠΡΟΓΡΑΜΜΑ -ΚΟΣΤΟΣ ΥΠΗΡΕΣΙΑΣ /ΔΙΕΥΘΥΝΣΗ</w:t>
        </w:r>
        <w:r w:rsidR="00A700FB">
          <w:rPr>
            <w:noProof/>
          </w:rPr>
          <w:tab/>
        </w:r>
        <w:r w:rsidR="00A700FB">
          <w:rPr>
            <w:noProof/>
          </w:rPr>
          <w:fldChar w:fldCharType="begin"/>
        </w:r>
        <w:r w:rsidR="00A700FB">
          <w:rPr>
            <w:noProof/>
          </w:rPr>
          <w:instrText xml:space="preserve"> PAGEREF _Toc149039017 \h </w:instrText>
        </w:r>
        <w:r w:rsidR="00A700FB">
          <w:rPr>
            <w:noProof/>
          </w:rPr>
        </w:r>
        <w:r w:rsidR="00A700FB">
          <w:rPr>
            <w:noProof/>
          </w:rPr>
          <w:fldChar w:fldCharType="separate"/>
        </w:r>
        <w:r w:rsidR="00CF52ED">
          <w:rPr>
            <w:noProof/>
          </w:rPr>
          <w:t>121</w:t>
        </w:r>
        <w:r w:rsidR="00A700FB">
          <w:rPr>
            <w:noProof/>
          </w:rPr>
          <w:fldChar w:fldCharType="end"/>
        </w:r>
      </w:hyperlink>
    </w:p>
    <w:p w14:paraId="0DFE3691" w14:textId="5747ADEB" w:rsidR="00A700FB" w:rsidRDefault="003E1463">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9018" w:history="1">
        <w:r w:rsidR="00A700FB" w:rsidRPr="00AE3B29">
          <w:rPr>
            <w:rStyle w:val="-"/>
            <w:rFonts w:eastAsia="Calibri"/>
            <w:noProof/>
            <w:kern w:val="1"/>
            <w:lang w:val="el-GR"/>
          </w:rPr>
          <w:t>ΠΑΡΑΡΤΗΜΑ Β- ΥΠΟΔΕΙΓΜΑ ΔΙΑΒΙΒΑΣΤΙΚΟΥ ΥΠΟΒΟΛΗΣ ΤΙΜΟΛΟΓΙΩΝ</w:t>
        </w:r>
        <w:r w:rsidR="00A700FB">
          <w:rPr>
            <w:noProof/>
          </w:rPr>
          <w:tab/>
        </w:r>
        <w:r w:rsidR="00A700FB">
          <w:rPr>
            <w:noProof/>
          </w:rPr>
          <w:fldChar w:fldCharType="begin"/>
        </w:r>
        <w:r w:rsidR="00A700FB">
          <w:rPr>
            <w:noProof/>
          </w:rPr>
          <w:instrText xml:space="preserve"> PAGEREF _Toc149039018 \h </w:instrText>
        </w:r>
        <w:r w:rsidR="00A700FB">
          <w:rPr>
            <w:noProof/>
          </w:rPr>
        </w:r>
        <w:r w:rsidR="00A700FB">
          <w:rPr>
            <w:noProof/>
          </w:rPr>
          <w:fldChar w:fldCharType="separate"/>
        </w:r>
        <w:r w:rsidR="00CF52ED">
          <w:rPr>
            <w:noProof/>
          </w:rPr>
          <w:t>121</w:t>
        </w:r>
        <w:r w:rsidR="00A700FB">
          <w:rPr>
            <w:noProof/>
          </w:rPr>
          <w:fldChar w:fldCharType="end"/>
        </w:r>
      </w:hyperlink>
    </w:p>
    <w:p w14:paraId="6C80034F" w14:textId="276C391D" w:rsidR="00A700FB" w:rsidRDefault="003E1463">
      <w:pPr>
        <w:pStyle w:val="2a"/>
        <w:tabs>
          <w:tab w:val="right" w:leader="dot" w:pos="9628"/>
        </w:tabs>
        <w:rPr>
          <w:rFonts w:asciiTheme="minorHAnsi" w:eastAsiaTheme="minorEastAsia" w:hAnsiTheme="minorHAnsi" w:cstheme="minorBidi"/>
          <w:smallCaps w:val="0"/>
          <w:noProof/>
          <w:kern w:val="2"/>
          <w:sz w:val="22"/>
          <w:szCs w:val="22"/>
          <w:lang w:val="el-GR" w:eastAsia="el-GR"/>
          <w14:ligatures w14:val="standardContextual"/>
        </w:rPr>
      </w:pPr>
      <w:hyperlink w:anchor="_Toc149039019" w:history="1">
        <w:r w:rsidR="00A700FB" w:rsidRPr="00AE3B29">
          <w:rPr>
            <w:rStyle w:val="-"/>
            <w:rFonts w:eastAsia="Calibri"/>
            <w:noProof/>
            <w:kern w:val="1"/>
            <w:lang w:val="el-GR"/>
          </w:rPr>
          <w:t>ΠΑΡΑΡΤΗΜΑ Γ- ΥΠΟΔΕΙΓΜΑ ΠΑΡΟΥΣΙΟΛΟΓΙΟΥ</w:t>
        </w:r>
        <w:r w:rsidR="00A700FB">
          <w:rPr>
            <w:noProof/>
          </w:rPr>
          <w:tab/>
        </w:r>
        <w:r w:rsidR="00A700FB">
          <w:rPr>
            <w:noProof/>
          </w:rPr>
          <w:fldChar w:fldCharType="begin"/>
        </w:r>
        <w:r w:rsidR="00A700FB">
          <w:rPr>
            <w:noProof/>
          </w:rPr>
          <w:instrText xml:space="preserve"> PAGEREF _Toc149039019 \h </w:instrText>
        </w:r>
        <w:r w:rsidR="00A700FB">
          <w:rPr>
            <w:noProof/>
          </w:rPr>
        </w:r>
        <w:r w:rsidR="00A700FB">
          <w:rPr>
            <w:noProof/>
          </w:rPr>
          <w:fldChar w:fldCharType="separate"/>
        </w:r>
        <w:r w:rsidR="00CF52ED">
          <w:rPr>
            <w:noProof/>
          </w:rPr>
          <w:t>122</w:t>
        </w:r>
        <w:r w:rsidR="00A700FB">
          <w:rPr>
            <w:noProof/>
          </w:rPr>
          <w:fldChar w:fldCharType="end"/>
        </w:r>
      </w:hyperlink>
    </w:p>
    <w:p w14:paraId="7207ECC8" w14:textId="060BD51B" w:rsidR="003929DA" w:rsidRDefault="003929DA">
      <w:pPr>
        <w:rPr>
          <w:rFonts w:eastAsia="MS Mincho" w:cs="Times New Roman"/>
          <w:b/>
          <w:bCs/>
          <w:caps/>
          <w:sz w:val="20"/>
          <w:szCs w:val="22"/>
          <w:lang w:val="el-GR"/>
        </w:rPr>
      </w:pPr>
      <w:r w:rsidRPr="00B03F31">
        <w:fldChar w:fldCharType="end"/>
      </w:r>
    </w:p>
    <w:p w14:paraId="3513B323" w14:textId="77777777" w:rsidR="003929DA" w:rsidRDefault="003929DA">
      <w:pPr>
        <w:pStyle w:val="1"/>
        <w:numPr>
          <w:ilvl w:val="0"/>
          <w:numId w:val="3"/>
        </w:numPr>
        <w:tabs>
          <w:tab w:val="left" w:pos="567"/>
        </w:tabs>
        <w:ind w:left="567" w:hanging="567"/>
        <w:rPr>
          <w:lang w:val="el-GR"/>
        </w:rPr>
      </w:pPr>
      <w:bookmarkStart w:id="7" w:name="_Toc149038937"/>
      <w:r>
        <w:rPr>
          <w:lang w:val="el-GR"/>
        </w:rPr>
        <w:lastRenderedPageBreak/>
        <w:t>ΑΝΑΘΕΤΟΥΣΑ ΑΡΧΗ ΚΑΙ ΑΝΤΙΚΕΙΜΕΝΟ ΣΥΜΒΑΣΗΣ</w:t>
      </w:r>
      <w:bookmarkEnd w:id="7"/>
    </w:p>
    <w:p w14:paraId="4FCC1091" w14:textId="77777777" w:rsidR="003929DA" w:rsidRDefault="003929DA">
      <w:pPr>
        <w:pStyle w:val="2"/>
      </w:pPr>
      <w:bookmarkStart w:id="8" w:name="_Toc149038938"/>
      <w:r>
        <w:rPr>
          <w:lang w:val="el-GR"/>
        </w:rPr>
        <w:t>1.1</w:t>
      </w:r>
      <w:r>
        <w:rPr>
          <w:lang w:val="el-GR"/>
        </w:rPr>
        <w:tab/>
        <w:t>Στοιχεία Αναθέτουσας Αρχής</w:t>
      </w:r>
      <w:bookmarkEnd w:id="8"/>
      <w:r>
        <w:rPr>
          <w:lang w:val="el-GR"/>
        </w:rPr>
        <w:t xml:space="preserve"> </w:t>
      </w:r>
    </w:p>
    <w:p w14:paraId="62A4761F" w14:textId="77777777" w:rsidR="003929DA" w:rsidRDefault="003929DA">
      <w:pPr>
        <w:pStyle w:val="normalwithoutspacing"/>
        <w:rPr>
          <w:b/>
        </w:rPr>
      </w:pPr>
    </w:p>
    <w:tbl>
      <w:tblPr>
        <w:tblW w:w="9664" w:type="dxa"/>
        <w:tblInd w:w="108" w:type="dxa"/>
        <w:tblLayout w:type="fixed"/>
        <w:tblLook w:val="0000" w:firstRow="0" w:lastRow="0" w:firstColumn="0" w:lastColumn="0" w:noHBand="0" w:noVBand="0"/>
      </w:tblPr>
      <w:tblGrid>
        <w:gridCol w:w="5245"/>
        <w:gridCol w:w="4419"/>
      </w:tblGrid>
      <w:tr w:rsidR="00906F1F" w:rsidRPr="00906F1F" w14:paraId="7D645CA4" w14:textId="77777777" w:rsidTr="00906F1F">
        <w:tc>
          <w:tcPr>
            <w:tcW w:w="5245" w:type="dxa"/>
            <w:tcBorders>
              <w:top w:val="single" w:sz="4" w:space="0" w:color="000000"/>
              <w:left w:val="single" w:sz="4" w:space="0" w:color="000000"/>
              <w:bottom w:val="single" w:sz="4" w:space="0" w:color="000000"/>
            </w:tcBorders>
            <w:shd w:val="clear" w:color="auto" w:fill="auto"/>
          </w:tcPr>
          <w:p w14:paraId="0BE78298" w14:textId="77777777" w:rsidR="00906F1F" w:rsidRPr="00906F1F" w:rsidRDefault="00906F1F" w:rsidP="00906F1F">
            <w:pPr>
              <w:pStyle w:val="normalwithoutspacing"/>
              <w:rPr>
                <w:b/>
              </w:rPr>
            </w:pPr>
            <w:r w:rsidRPr="00906F1F">
              <w:rPr>
                <w:b/>
              </w:rP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B89B7FE" w14:textId="77777777" w:rsidR="00906F1F" w:rsidRPr="00906F1F" w:rsidRDefault="00906F1F" w:rsidP="00906F1F">
            <w:pPr>
              <w:pStyle w:val="normalwithoutspacing"/>
              <w:rPr>
                <w:b/>
              </w:rPr>
            </w:pPr>
            <w:r w:rsidRPr="00906F1F">
              <w:rPr>
                <w:b/>
              </w:rPr>
              <w:t>ΠΕΡΙΦΕΡΕΙΑ ΚΡΗΤΗΣ</w:t>
            </w:r>
          </w:p>
        </w:tc>
      </w:tr>
      <w:tr w:rsidR="00906F1F" w:rsidRPr="00906F1F" w14:paraId="765C561F" w14:textId="77777777" w:rsidTr="00906F1F">
        <w:tc>
          <w:tcPr>
            <w:tcW w:w="5245" w:type="dxa"/>
            <w:tcBorders>
              <w:top w:val="single" w:sz="4" w:space="0" w:color="000000"/>
              <w:left w:val="single" w:sz="4" w:space="0" w:color="000000"/>
              <w:bottom w:val="single" w:sz="4" w:space="0" w:color="000000"/>
            </w:tcBorders>
            <w:shd w:val="clear" w:color="auto" w:fill="auto"/>
          </w:tcPr>
          <w:p w14:paraId="0E4309D3" w14:textId="77777777" w:rsidR="00906F1F" w:rsidRPr="00906F1F" w:rsidRDefault="00906F1F" w:rsidP="00906F1F">
            <w:pPr>
              <w:pStyle w:val="normalwithoutspacing"/>
              <w:rPr>
                <w:b/>
              </w:rPr>
            </w:pPr>
            <w:r w:rsidRPr="00906F1F">
              <w:rPr>
                <w:b/>
              </w:rPr>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CDC9C13" w14:textId="77777777" w:rsidR="00906F1F" w:rsidRPr="00906F1F" w:rsidRDefault="00906F1F" w:rsidP="00906F1F">
            <w:pPr>
              <w:pStyle w:val="normalwithoutspacing"/>
              <w:rPr>
                <w:b/>
              </w:rPr>
            </w:pPr>
            <w:r w:rsidRPr="00906F1F">
              <w:rPr>
                <w:b/>
              </w:rPr>
              <w:t>997579388</w:t>
            </w:r>
          </w:p>
        </w:tc>
      </w:tr>
      <w:tr w:rsidR="00906F1F" w:rsidRPr="00906F1F" w14:paraId="53545DDD" w14:textId="77777777" w:rsidTr="00906F1F">
        <w:tc>
          <w:tcPr>
            <w:tcW w:w="5245" w:type="dxa"/>
            <w:tcBorders>
              <w:top w:val="single" w:sz="4" w:space="0" w:color="000000"/>
              <w:left w:val="single" w:sz="4" w:space="0" w:color="000000"/>
              <w:bottom w:val="single" w:sz="4" w:space="0" w:color="000000"/>
            </w:tcBorders>
            <w:shd w:val="clear" w:color="auto" w:fill="auto"/>
          </w:tcPr>
          <w:p w14:paraId="4F60DF91" w14:textId="77777777" w:rsidR="00906F1F" w:rsidRPr="00906F1F" w:rsidRDefault="00906F1F" w:rsidP="00906F1F">
            <w:pPr>
              <w:pStyle w:val="normalwithoutspacing"/>
              <w:rPr>
                <w:b/>
              </w:rPr>
            </w:pPr>
            <w:r w:rsidRPr="00906F1F">
              <w:rPr>
                <w:b/>
              </w:rPr>
              <w:t>Κωδικός ηλεκτρονικής τιμολόγησης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26DA4B4" w14:textId="77777777" w:rsidR="00906F1F" w:rsidRPr="00906F1F" w:rsidRDefault="00906F1F" w:rsidP="00906F1F">
            <w:pPr>
              <w:pStyle w:val="normalwithoutspacing"/>
              <w:rPr>
                <w:b/>
              </w:rPr>
            </w:pPr>
            <w:r w:rsidRPr="00906F1F">
              <w:rPr>
                <w:b/>
              </w:rPr>
              <w:t>1007.913.0001</w:t>
            </w:r>
          </w:p>
        </w:tc>
      </w:tr>
      <w:tr w:rsidR="00906F1F" w:rsidRPr="00906F1F" w14:paraId="24D72E69" w14:textId="77777777" w:rsidTr="00906F1F">
        <w:tc>
          <w:tcPr>
            <w:tcW w:w="5245" w:type="dxa"/>
            <w:tcBorders>
              <w:top w:val="single" w:sz="4" w:space="0" w:color="000000"/>
              <w:left w:val="single" w:sz="4" w:space="0" w:color="000000"/>
              <w:bottom w:val="single" w:sz="4" w:space="0" w:color="000000"/>
            </w:tcBorders>
            <w:shd w:val="clear" w:color="auto" w:fill="auto"/>
          </w:tcPr>
          <w:p w14:paraId="66A1C445" w14:textId="77777777" w:rsidR="00906F1F" w:rsidRPr="00906F1F" w:rsidRDefault="00906F1F" w:rsidP="00906F1F">
            <w:pPr>
              <w:pStyle w:val="normalwithoutspacing"/>
              <w:rPr>
                <w:b/>
              </w:rPr>
            </w:pPr>
            <w:r w:rsidRPr="00906F1F">
              <w:rPr>
                <w:b/>
              </w:rP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6F374DD" w14:textId="77777777" w:rsidR="00906F1F" w:rsidRPr="00906F1F" w:rsidRDefault="00906F1F" w:rsidP="00906F1F">
            <w:pPr>
              <w:pStyle w:val="normalwithoutspacing"/>
              <w:rPr>
                <w:b/>
              </w:rPr>
            </w:pPr>
            <w:r w:rsidRPr="00906F1F">
              <w:rPr>
                <w:b/>
              </w:rPr>
              <w:t>ΠΛ. ΕΛΕΥΘΕΡΙΑΣ</w:t>
            </w:r>
          </w:p>
        </w:tc>
      </w:tr>
      <w:tr w:rsidR="00906F1F" w:rsidRPr="00906F1F" w14:paraId="6F7639C6" w14:textId="77777777" w:rsidTr="00906F1F">
        <w:tc>
          <w:tcPr>
            <w:tcW w:w="5245" w:type="dxa"/>
            <w:tcBorders>
              <w:top w:val="single" w:sz="4" w:space="0" w:color="000000"/>
              <w:left w:val="single" w:sz="4" w:space="0" w:color="000000"/>
              <w:bottom w:val="single" w:sz="4" w:space="0" w:color="000000"/>
            </w:tcBorders>
            <w:shd w:val="clear" w:color="auto" w:fill="auto"/>
          </w:tcPr>
          <w:p w14:paraId="6E1C29BD" w14:textId="77777777" w:rsidR="00906F1F" w:rsidRPr="00906F1F" w:rsidRDefault="00906F1F" w:rsidP="00906F1F">
            <w:pPr>
              <w:pStyle w:val="normalwithoutspacing"/>
              <w:rPr>
                <w:b/>
              </w:rPr>
            </w:pPr>
            <w:r w:rsidRPr="00906F1F">
              <w:rPr>
                <w:b/>
              </w:rP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97A2F52" w14:textId="77777777" w:rsidR="00906F1F" w:rsidRPr="00906F1F" w:rsidRDefault="00906F1F" w:rsidP="00906F1F">
            <w:pPr>
              <w:pStyle w:val="normalwithoutspacing"/>
              <w:rPr>
                <w:b/>
              </w:rPr>
            </w:pPr>
            <w:r w:rsidRPr="00906F1F">
              <w:rPr>
                <w:b/>
              </w:rPr>
              <w:t xml:space="preserve">ΗΡΑΚΛΕΙΟ </w:t>
            </w:r>
          </w:p>
        </w:tc>
      </w:tr>
      <w:tr w:rsidR="00906F1F" w:rsidRPr="00906F1F" w14:paraId="7B623D42" w14:textId="77777777" w:rsidTr="00906F1F">
        <w:tc>
          <w:tcPr>
            <w:tcW w:w="5245" w:type="dxa"/>
            <w:tcBorders>
              <w:top w:val="single" w:sz="4" w:space="0" w:color="000000"/>
              <w:left w:val="single" w:sz="4" w:space="0" w:color="000000"/>
              <w:bottom w:val="single" w:sz="4" w:space="0" w:color="000000"/>
            </w:tcBorders>
            <w:shd w:val="clear" w:color="auto" w:fill="auto"/>
          </w:tcPr>
          <w:p w14:paraId="25934ABB" w14:textId="77777777" w:rsidR="00906F1F" w:rsidRPr="00906F1F" w:rsidRDefault="00906F1F" w:rsidP="00906F1F">
            <w:pPr>
              <w:pStyle w:val="normalwithoutspacing"/>
              <w:rPr>
                <w:b/>
              </w:rPr>
            </w:pPr>
            <w:r w:rsidRPr="00906F1F">
              <w:rPr>
                <w:b/>
              </w:rP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1EA6ADB2" w14:textId="77777777" w:rsidR="00906F1F" w:rsidRPr="00906F1F" w:rsidRDefault="00906F1F" w:rsidP="00906F1F">
            <w:pPr>
              <w:pStyle w:val="normalwithoutspacing"/>
              <w:rPr>
                <w:b/>
              </w:rPr>
            </w:pPr>
            <w:r w:rsidRPr="00906F1F">
              <w:rPr>
                <w:b/>
              </w:rPr>
              <w:t>71201</w:t>
            </w:r>
          </w:p>
        </w:tc>
      </w:tr>
      <w:tr w:rsidR="00906F1F" w:rsidRPr="00906F1F" w14:paraId="79D09453" w14:textId="77777777" w:rsidTr="00906F1F">
        <w:tc>
          <w:tcPr>
            <w:tcW w:w="5245" w:type="dxa"/>
            <w:tcBorders>
              <w:top w:val="single" w:sz="4" w:space="0" w:color="000000"/>
              <w:left w:val="single" w:sz="4" w:space="0" w:color="000000"/>
              <w:bottom w:val="single" w:sz="4" w:space="0" w:color="000000"/>
            </w:tcBorders>
            <w:shd w:val="clear" w:color="auto" w:fill="auto"/>
          </w:tcPr>
          <w:p w14:paraId="02D504A4" w14:textId="77777777" w:rsidR="00906F1F" w:rsidRPr="00906F1F" w:rsidRDefault="00906F1F" w:rsidP="00906F1F">
            <w:pPr>
              <w:pStyle w:val="normalwithoutspacing"/>
              <w:rPr>
                <w:b/>
              </w:rPr>
            </w:pPr>
            <w:r w:rsidRPr="00906F1F">
              <w:rPr>
                <w:b/>
              </w:rPr>
              <w:t>Χώρα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11FBE33" w14:textId="77777777" w:rsidR="00906F1F" w:rsidRPr="00906F1F" w:rsidRDefault="00906F1F" w:rsidP="00906F1F">
            <w:pPr>
              <w:pStyle w:val="normalwithoutspacing"/>
              <w:rPr>
                <w:b/>
              </w:rPr>
            </w:pPr>
            <w:r w:rsidRPr="00906F1F">
              <w:rPr>
                <w:b/>
              </w:rPr>
              <w:t>ΕΛΛΑΔΑ</w:t>
            </w:r>
          </w:p>
        </w:tc>
      </w:tr>
      <w:tr w:rsidR="00906F1F" w:rsidRPr="00906F1F" w14:paraId="1D18B8CD" w14:textId="77777777" w:rsidTr="00906F1F">
        <w:tc>
          <w:tcPr>
            <w:tcW w:w="5245" w:type="dxa"/>
            <w:tcBorders>
              <w:top w:val="single" w:sz="4" w:space="0" w:color="000000"/>
              <w:left w:val="single" w:sz="4" w:space="0" w:color="000000"/>
              <w:bottom w:val="single" w:sz="4" w:space="0" w:color="000000"/>
            </w:tcBorders>
            <w:shd w:val="clear" w:color="auto" w:fill="auto"/>
          </w:tcPr>
          <w:p w14:paraId="51D73747" w14:textId="77777777" w:rsidR="00906F1F" w:rsidRPr="00906F1F" w:rsidRDefault="00906F1F" w:rsidP="00906F1F">
            <w:pPr>
              <w:pStyle w:val="normalwithoutspacing"/>
              <w:rPr>
                <w:b/>
              </w:rPr>
            </w:pPr>
            <w:r w:rsidRPr="00906F1F">
              <w:rPr>
                <w:b/>
              </w:rPr>
              <w:t>Κωδικός ΝUTS</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87073D6" w14:textId="77777777" w:rsidR="00906F1F" w:rsidRPr="00906F1F" w:rsidRDefault="00906F1F" w:rsidP="00906F1F">
            <w:pPr>
              <w:pStyle w:val="normalwithoutspacing"/>
              <w:rPr>
                <w:b/>
              </w:rPr>
            </w:pPr>
            <w:r w:rsidRPr="00906F1F">
              <w:rPr>
                <w:b/>
              </w:rPr>
              <w:t>0431</w:t>
            </w:r>
          </w:p>
        </w:tc>
      </w:tr>
      <w:tr w:rsidR="00906F1F" w:rsidRPr="00906F1F" w14:paraId="71BA2156" w14:textId="77777777" w:rsidTr="00906F1F">
        <w:tc>
          <w:tcPr>
            <w:tcW w:w="5245" w:type="dxa"/>
            <w:tcBorders>
              <w:top w:val="single" w:sz="4" w:space="0" w:color="000000"/>
              <w:left w:val="single" w:sz="4" w:space="0" w:color="000000"/>
              <w:bottom w:val="single" w:sz="4" w:space="0" w:color="000000"/>
            </w:tcBorders>
            <w:shd w:val="clear" w:color="auto" w:fill="auto"/>
          </w:tcPr>
          <w:p w14:paraId="58766511" w14:textId="77777777" w:rsidR="00906F1F" w:rsidRPr="00906F1F" w:rsidRDefault="00906F1F" w:rsidP="00906F1F">
            <w:pPr>
              <w:pStyle w:val="normalwithoutspacing"/>
              <w:rPr>
                <w:b/>
              </w:rPr>
            </w:pPr>
            <w:r w:rsidRPr="00906F1F">
              <w:rPr>
                <w:b/>
              </w:rP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11019C9" w14:textId="77777777" w:rsidR="00906F1F" w:rsidRPr="00906F1F" w:rsidRDefault="00906F1F" w:rsidP="00906F1F">
            <w:pPr>
              <w:pStyle w:val="normalwithoutspacing"/>
              <w:rPr>
                <w:b/>
              </w:rPr>
            </w:pPr>
            <w:r w:rsidRPr="00906F1F">
              <w:rPr>
                <w:b/>
              </w:rPr>
              <w:t>2813400331</w:t>
            </w:r>
          </w:p>
        </w:tc>
      </w:tr>
      <w:tr w:rsidR="00906F1F" w:rsidRPr="00906F1F" w14:paraId="7F7E955B" w14:textId="77777777" w:rsidTr="00906F1F">
        <w:tc>
          <w:tcPr>
            <w:tcW w:w="5245" w:type="dxa"/>
            <w:tcBorders>
              <w:top w:val="single" w:sz="4" w:space="0" w:color="000000"/>
              <w:left w:val="single" w:sz="4" w:space="0" w:color="000000"/>
              <w:bottom w:val="single" w:sz="4" w:space="0" w:color="000000"/>
            </w:tcBorders>
            <w:shd w:val="clear" w:color="auto" w:fill="auto"/>
          </w:tcPr>
          <w:p w14:paraId="0C9DE0F9" w14:textId="77777777" w:rsidR="00906F1F" w:rsidRPr="00906F1F" w:rsidRDefault="00906F1F" w:rsidP="00906F1F">
            <w:pPr>
              <w:pStyle w:val="normalwithoutspacing"/>
              <w:rPr>
                <w:b/>
                <w:lang w:val="en-US"/>
              </w:rPr>
            </w:pPr>
            <w:r w:rsidRPr="00906F1F">
              <w:rPr>
                <w:b/>
              </w:rPr>
              <w:t>Ηλεκτρονικό Ταχυδρομείο (e-</w:t>
            </w:r>
            <w:proofErr w:type="spellStart"/>
            <w:r w:rsidRPr="00906F1F">
              <w:rPr>
                <w:b/>
              </w:rPr>
              <w:t>mail</w:t>
            </w:r>
            <w:proofErr w:type="spellEnd"/>
            <w:r w:rsidRPr="00906F1F">
              <w:rPr>
                <w:b/>
              </w:rPr>
              <w:t>)</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1FCC6655" w14:textId="77777777" w:rsidR="00906F1F" w:rsidRPr="00906F1F" w:rsidRDefault="00906F1F" w:rsidP="00906F1F">
            <w:pPr>
              <w:pStyle w:val="normalwithoutspacing"/>
              <w:rPr>
                <w:b/>
              </w:rPr>
            </w:pPr>
            <w:r w:rsidRPr="00906F1F">
              <w:rPr>
                <w:b/>
              </w:rPr>
              <w:t>vanidi@crete.gov.gr</w:t>
            </w:r>
          </w:p>
        </w:tc>
      </w:tr>
      <w:tr w:rsidR="00906F1F" w:rsidRPr="00906F1F" w14:paraId="03E4D980" w14:textId="77777777" w:rsidTr="00906F1F">
        <w:tc>
          <w:tcPr>
            <w:tcW w:w="5245" w:type="dxa"/>
            <w:tcBorders>
              <w:top w:val="single" w:sz="4" w:space="0" w:color="000000"/>
              <w:left w:val="single" w:sz="4" w:space="0" w:color="000000"/>
              <w:bottom w:val="single" w:sz="4" w:space="0" w:color="000000"/>
            </w:tcBorders>
            <w:shd w:val="clear" w:color="auto" w:fill="auto"/>
          </w:tcPr>
          <w:p w14:paraId="3634B307" w14:textId="77777777" w:rsidR="00906F1F" w:rsidRPr="00906F1F" w:rsidRDefault="00906F1F" w:rsidP="00906F1F">
            <w:pPr>
              <w:pStyle w:val="normalwithoutspacing"/>
              <w:rPr>
                <w:b/>
              </w:rPr>
            </w:pPr>
            <w:r w:rsidRPr="00906F1F">
              <w:rPr>
                <w:b/>
              </w:rPr>
              <w:t xml:space="preserve">Αρμόδιος για πληροφορίες </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1EC4EDD5" w14:textId="77777777" w:rsidR="00906F1F" w:rsidRPr="00906F1F" w:rsidRDefault="00906F1F" w:rsidP="00906F1F">
            <w:pPr>
              <w:pStyle w:val="normalwithoutspacing"/>
              <w:rPr>
                <w:b/>
              </w:rPr>
            </w:pPr>
            <w:r w:rsidRPr="00906F1F">
              <w:rPr>
                <w:b/>
              </w:rPr>
              <w:t xml:space="preserve">Βανίδη Βασιλική </w:t>
            </w:r>
          </w:p>
        </w:tc>
      </w:tr>
      <w:tr w:rsidR="00906F1F" w:rsidRPr="00906F1F" w14:paraId="514F9263" w14:textId="77777777" w:rsidTr="00906F1F">
        <w:tc>
          <w:tcPr>
            <w:tcW w:w="5245" w:type="dxa"/>
            <w:tcBorders>
              <w:top w:val="single" w:sz="4" w:space="0" w:color="000000"/>
              <w:left w:val="single" w:sz="4" w:space="0" w:color="000000"/>
              <w:bottom w:val="single" w:sz="4" w:space="0" w:color="000000"/>
            </w:tcBorders>
            <w:shd w:val="clear" w:color="auto" w:fill="auto"/>
          </w:tcPr>
          <w:p w14:paraId="650701E9" w14:textId="77777777" w:rsidR="00906F1F" w:rsidRPr="00906F1F" w:rsidRDefault="00906F1F" w:rsidP="00906F1F">
            <w:pPr>
              <w:pStyle w:val="normalwithoutspacing"/>
              <w:rPr>
                <w:b/>
              </w:rPr>
            </w:pPr>
            <w:r w:rsidRPr="00906F1F">
              <w:rPr>
                <w:b/>
              </w:rP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8E12B86" w14:textId="77777777" w:rsidR="00906F1F" w:rsidRPr="00906F1F" w:rsidRDefault="00906F1F" w:rsidP="00906F1F">
            <w:pPr>
              <w:pStyle w:val="normalwithoutspacing"/>
              <w:rPr>
                <w:b/>
              </w:rPr>
            </w:pPr>
            <w:r w:rsidRPr="00906F1F">
              <w:rPr>
                <w:b/>
              </w:rPr>
              <w:t>www.crete.gov.gr</w:t>
            </w:r>
          </w:p>
        </w:tc>
      </w:tr>
    </w:tbl>
    <w:p w14:paraId="43ADD163" w14:textId="77777777" w:rsidR="003929DA" w:rsidRDefault="003929DA">
      <w:pPr>
        <w:pStyle w:val="normalwithoutspacing"/>
      </w:pPr>
    </w:p>
    <w:p w14:paraId="7E46948F" w14:textId="77777777" w:rsidR="003929DA" w:rsidRDefault="003929DA">
      <w:pPr>
        <w:pStyle w:val="normalwithoutspacing"/>
      </w:pPr>
      <w:r>
        <w:rPr>
          <w:b/>
        </w:rPr>
        <w:t xml:space="preserve">Είδος Αναθέτουσας Αρχής </w:t>
      </w:r>
    </w:p>
    <w:p w14:paraId="50E719E0" w14:textId="77777777" w:rsidR="00906F1F" w:rsidRPr="00906F1F" w:rsidRDefault="00906F1F" w:rsidP="00906F1F">
      <w:pPr>
        <w:rPr>
          <w:lang w:val="el-GR"/>
        </w:rPr>
      </w:pPr>
      <w:r w:rsidRPr="00906F1F">
        <w:rPr>
          <w:lang w:val="el-GR"/>
        </w:rPr>
        <w:t xml:space="preserve">Η Αναθέτουσα Αρχή είναι  η Περιφέρεια Κρήτης  και ανήκει στην Γενική Κυβέρνηση  </w:t>
      </w:r>
    </w:p>
    <w:p w14:paraId="3E7A40A5" w14:textId="77777777" w:rsidR="003929DA" w:rsidRDefault="003929DA">
      <w:pPr>
        <w:pStyle w:val="normalwithoutspacing"/>
        <w:rPr>
          <w:b/>
        </w:rPr>
      </w:pPr>
      <w:r>
        <w:rPr>
          <w:rFonts w:eastAsia="Calibri"/>
        </w:rPr>
        <w:t xml:space="preserve">  </w:t>
      </w:r>
    </w:p>
    <w:p w14:paraId="730EC564" w14:textId="6157EB63" w:rsidR="003929DA" w:rsidRDefault="003929DA">
      <w:pPr>
        <w:pStyle w:val="normalwithoutspacing"/>
      </w:pPr>
      <w:r>
        <w:rPr>
          <w:b/>
        </w:rPr>
        <w:t>Κύρια δραστηριότητα Α.Α</w:t>
      </w:r>
    </w:p>
    <w:p w14:paraId="403892C7" w14:textId="77777777" w:rsidR="00906F1F" w:rsidRDefault="00906F1F">
      <w:pPr>
        <w:pStyle w:val="normalwithoutspacing"/>
      </w:pPr>
      <w:r w:rsidRPr="00906F1F">
        <w:t>Η κύρια δραστηριότητα της Αναθέτουσας Αρχής είναι Γενικές Δημόσιες Υπηρεσίες</w:t>
      </w:r>
    </w:p>
    <w:p w14:paraId="6D6BC6BA" w14:textId="77777777" w:rsidR="00906F1F" w:rsidRDefault="00906F1F">
      <w:pPr>
        <w:pStyle w:val="normalwithoutspacing"/>
      </w:pPr>
    </w:p>
    <w:p w14:paraId="0E8D1964" w14:textId="6F463CB0" w:rsidR="003929DA" w:rsidRDefault="003929DA">
      <w:pPr>
        <w:pStyle w:val="normalwithoutspacing"/>
        <w:rPr>
          <w:kern w:val="1"/>
        </w:rPr>
      </w:pPr>
      <w:r>
        <w:rPr>
          <w:b/>
        </w:rPr>
        <w:t xml:space="preserve">Στοιχεία Επικοινωνίας </w:t>
      </w:r>
    </w:p>
    <w:p w14:paraId="5613DC55" w14:textId="7493302F" w:rsidR="003929DA"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p>
    <w:p w14:paraId="52F87BE6" w14:textId="77777777"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xml:space="preserve">, το οποίο είναι </w:t>
      </w:r>
      <w:proofErr w:type="spellStart"/>
      <w:r w:rsidR="00996A20">
        <w:t>προσβάσιμο</w:t>
      </w:r>
      <w:proofErr w:type="spellEnd"/>
      <w:r w:rsidR="00996A20">
        <w:t xml:space="preserve">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21B60A49" w14:textId="77777777" w:rsidR="003929DA" w:rsidRDefault="003929DA" w:rsidP="006F597B">
      <w:pPr>
        <w:pStyle w:val="normalwithoutspacing"/>
        <w:ind w:left="567" w:hanging="567"/>
        <w:rPr>
          <w:kern w:val="1"/>
        </w:rPr>
      </w:pPr>
      <w:r>
        <w:t>γ)</w:t>
      </w:r>
      <w:r w:rsidR="006F597B">
        <w:tab/>
      </w:r>
      <w:r>
        <w:t>Περαιτέρω πληροφορίες είναι διαθέσιμες από:</w:t>
      </w:r>
    </w:p>
    <w:p w14:paraId="2D23C322" w14:textId="69DF6262" w:rsidR="00511890" w:rsidRDefault="003929DA">
      <w:pPr>
        <w:pStyle w:val="normalwithoutspacing"/>
        <w:ind w:left="567" w:hanging="567"/>
        <w:rPr>
          <w:kern w:val="1"/>
        </w:rPr>
      </w:pPr>
      <w:r>
        <w:rPr>
          <w:kern w:val="1"/>
        </w:rPr>
        <w:tab/>
      </w:r>
      <w:r w:rsidR="00511890" w:rsidRPr="00511890">
        <w:rPr>
          <w:kern w:val="1"/>
        </w:rPr>
        <w:t xml:space="preserve">την προαναφερθείσα διεύθυνση: www.promitheus.gov.gr ή άλλη διεύθυνση </w:t>
      </w:r>
      <w:hyperlink r:id="rId9" w:history="1">
        <w:r w:rsidR="00511890" w:rsidRPr="0070676D">
          <w:rPr>
            <w:rStyle w:val="-"/>
            <w:kern w:val="1"/>
          </w:rPr>
          <w:t>www.crete.gov.gr</w:t>
        </w:r>
      </w:hyperlink>
    </w:p>
    <w:p w14:paraId="022250DE" w14:textId="77777777" w:rsidR="00AE4565" w:rsidRDefault="00AE4565" w:rsidP="00B425B2">
      <w:pPr>
        <w:pStyle w:val="normalwithoutspacing"/>
        <w:ind w:left="567"/>
      </w:pPr>
    </w:p>
    <w:p w14:paraId="7984FE3B" w14:textId="77777777" w:rsidR="003929DA" w:rsidRDefault="003929DA">
      <w:pPr>
        <w:pStyle w:val="2"/>
        <w:rPr>
          <w:lang w:val="el-GR"/>
        </w:rPr>
      </w:pPr>
      <w:bookmarkStart w:id="9" w:name="_Toc149038939"/>
      <w:r>
        <w:rPr>
          <w:lang w:val="el-GR"/>
        </w:rPr>
        <w:t>1.2</w:t>
      </w:r>
      <w:r>
        <w:rPr>
          <w:lang w:val="el-GR"/>
        </w:rPr>
        <w:tab/>
        <w:t>Στοιχεία Διαδικασίας-Χρηματοδότηση</w:t>
      </w:r>
      <w:bookmarkEnd w:id="9"/>
    </w:p>
    <w:p w14:paraId="7E1A165E" w14:textId="77777777" w:rsidR="003929DA" w:rsidRPr="007037EB" w:rsidRDefault="003929DA">
      <w:pPr>
        <w:rPr>
          <w:lang w:val="el-GR"/>
        </w:rPr>
      </w:pPr>
      <w:r>
        <w:rPr>
          <w:b/>
          <w:lang w:val="el-GR"/>
        </w:rPr>
        <w:t xml:space="preserve">Είδος διαδικασίας </w:t>
      </w:r>
    </w:p>
    <w:p w14:paraId="49D90B82" w14:textId="77777777"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32000A50" w14:textId="77777777" w:rsidR="003929DA" w:rsidRDefault="003929DA">
      <w:pPr>
        <w:pStyle w:val="normalwithoutspacing"/>
      </w:pPr>
    </w:p>
    <w:p w14:paraId="46986352" w14:textId="5C886DD5" w:rsidR="003929DA" w:rsidRDefault="003929DA">
      <w:pPr>
        <w:pStyle w:val="normalwithoutspacing"/>
      </w:pPr>
      <w:r>
        <w:rPr>
          <w:b/>
        </w:rPr>
        <w:t>Χρηματοδότηση της σύμβασης</w:t>
      </w:r>
    </w:p>
    <w:p w14:paraId="1E49865E" w14:textId="7AD2C2C5" w:rsidR="00AE4565" w:rsidRDefault="00511890">
      <w:pPr>
        <w:pStyle w:val="normalwithoutspacing"/>
      </w:pPr>
      <w:r w:rsidRPr="00511890">
        <w:t>Η δαπάνη της σύμβασης  θα βαρύνει τον φορέα 01.072 και ΚΑΕ 0875 του προϋπολογισμού της Περιφερειακής Ενότητας Ηρακλείου  κατά τα έτη 202</w:t>
      </w:r>
      <w:r>
        <w:t>4</w:t>
      </w:r>
      <w:r w:rsidRPr="00511890">
        <w:t xml:space="preserve">   202</w:t>
      </w:r>
      <w:r>
        <w:t>5</w:t>
      </w:r>
      <w:r w:rsidRPr="00511890">
        <w:t xml:space="preserve"> και 202</w:t>
      </w:r>
      <w:r>
        <w:t>6</w:t>
      </w:r>
      <w:r w:rsidRPr="00511890">
        <w:t xml:space="preserve">  και συγκεκριμένα για το έτος 202</w:t>
      </w:r>
      <w:r>
        <w:t>4</w:t>
      </w:r>
      <w:r w:rsidRPr="00511890">
        <w:t xml:space="preserve"> ποσό: </w:t>
      </w:r>
      <w:r>
        <w:t xml:space="preserve">  </w:t>
      </w:r>
      <w:r w:rsidR="0048393D" w:rsidRPr="0048393D">
        <w:t xml:space="preserve">83.416,70 </w:t>
      </w:r>
      <w:r>
        <w:t xml:space="preserve"> </w:t>
      </w:r>
      <w:r w:rsidRPr="00511890">
        <w:t>€,  για το έτος 202</w:t>
      </w:r>
      <w:r>
        <w:t>5</w:t>
      </w:r>
      <w:r w:rsidRPr="00511890">
        <w:t xml:space="preserve"> ποσό: </w:t>
      </w:r>
      <w:r>
        <w:t xml:space="preserve"> </w:t>
      </w:r>
      <w:r w:rsidR="0048393D" w:rsidRPr="0048393D">
        <w:t>334.218,67</w:t>
      </w:r>
      <w:r>
        <w:t xml:space="preserve"> </w:t>
      </w:r>
      <w:r w:rsidRPr="00511890">
        <w:t>€ και για το έτος 202</w:t>
      </w:r>
      <w:r>
        <w:t>6</w:t>
      </w:r>
      <w:r w:rsidRPr="00511890">
        <w:t xml:space="preserve"> ποσό : </w:t>
      </w:r>
      <w:r w:rsidR="0048393D" w:rsidRPr="0048393D">
        <w:t>250.801,97</w:t>
      </w:r>
      <w:r w:rsidR="0048393D">
        <w:t>€</w:t>
      </w:r>
    </w:p>
    <w:p w14:paraId="743D481B" w14:textId="418641D9" w:rsidR="00605BF5" w:rsidRDefault="00605BF5" w:rsidP="00605BF5">
      <w:pPr>
        <w:pStyle w:val="normalwithoutspacing"/>
      </w:pPr>
      <w:r>
        <w:t xml:space="preserve">Για την παρούσα διαδικασία έχει εκδοθεί η  </w:t>
      </w:r>
      <w:proofErr w:type="spellStart"/>
      <w:r>
        <w:t>αρ</w:t>
      </w:r>
      <w:proofErr w:type="spellEnd"/>
      <w:r>
        <w:t xml:space="preserve">. </w:t>
      </w:r>
      <w:proofErr w:type="spellStart"/>
      <w:r>
        <w:t>πρωτ</w:t>
      </w:r>
      <w:bookmarkStart w:id="10" w:name="_Hlk149217326"/>
      <w:proofErr w:type="spellEnd"/>
      <w:r>
        <w:t xml:space="preserve">.  </w:t>
      </w:r>
      <w:r w:rsidR="00DA51DD" w:rsidRPr="00DA51DD">
        <w:t>4077/</w:t>
      </w:r>
      <w:r w:rsidR="00DA51DD">
        <w:t>25-10-</w:t>
      </w:r>
      <w:r w:rsidR="00DA51DD" w:rsidRPr="00DA51DD">
        <w:t>2023  (ΑΔΑ:</w:t>
      </w:r>
      <w:r w:rsidR="00DA51DD">
        <w:t xml:space="preserve"> </w:t>
      </w:r>
      <w:r w:rsidR="00DA51DD" w:rsidRPr="00DA51DD">
        <w:t>ΨΛΝ67ΛΚ-Ζ2Μ</w:t>
      </w:r>
      <w:r w:rsidR="00DA51DD">
        <w:t xml:space="preserve"> </w:t>
      </w:r>
      <w:r w:rsidR="00DA51DD" w:rsidRPr="00DA51DD">
        <w:t>ΑΔΑΜ : 23REQ013655375)</w:t>
      </w:r>
      <w:r>
        <w:t xml:space="preserve">  </w:t>
      </w:r>
      <w:bookmarkEnd w:id="10"/>
      <w:r>
        <w:t>Απόφαση</w:t>
      </w:r>
      <w:r w:rsidR="00DA51DD">
        <w:t xml:space="preserve"> </w:t>
      </w:r>
      <w:r>
        <w:t>Ανάληψης</w:t>
      </w:r>
      <w:r w:rsidR="00B00CCA">
        <w:t xml:space="preserve"> πολυετούς</w:t>
      </w:r>
      <w:r>
        <w:t xml:space="preserve"> Υποχρέωσης</w:t>
      </w:r>
    </w:p>
    <w:p w14:paraId="05B47FB8" w14:textId="77777777" w:rsidR="003929DA" w:rsidRDefault="003929DA">
      <w:pPr>
        <w:pStyle w:val="2"/>
        <w:rPr>
          <w:lang w:val="el-GR"/>
        </w:rPr>
      </w:pPr>
      <w:bookmarkStart w:id="11" w:name="_Toc149038940"/>
      <w:r>
        <w:rPr>
          <w:lang w:val="el-GR"/>
        </w:rPr>
        <w:lastRenderedPageBreak/>
        <w:t>1.3</w:t>
      </w:r>
      <w:r>
        <w:rPr>
          <w:lang w:val="el-GR"/>
        </w:rPr>
        <w:tab/>
        <w:t>Συνοπτική Περιγραφή φυσικού και οικονομικού αντικειμένου της σύμβασης</w:t>
      </w:r>
      <w:bookmarkEnd w:id="11"/>
      <w:r>
        <w:rPr>
          <w:lang w:val="el-GR"/>
        </w:rPr>
        <w:t xml:space="preserve"> </w:t>
      </w:r>
    </w:p>
    <w:p w14:paraId="23FCFBD2" w14:textId="3E6951CE" w:rsidR="00511890" w:rsidRPr="00511890" w:rsidRDefault="00511890" w:rsidP="00511890">
      <w:pPr>
        <w:rPr>
          <w:lang w:val="el-GR"/>
        </w:rPr>
      </w:pPr>
      <w:r w:rsidRPr="00511890">
        <w:rPr>
          <w:lang w:val="el-GR"/>
        </w:rPr>
        <w:t xml:space="preserve">Αντικείμενο της σύμβασης  είναι </w:t>
      </w:r>
      <w:bookmarkStart w:id="12" w:name="_Hlk146790115"/>
      <w:r w:rsidRPr="00511890">
        <w:rPr>
          <w:lang w:val="el-GR"/>
        </w:rPr>
        <w:t xml:space="preserve">η  παροχή υπηρεσιών καθαριότητας </w:t>
      </w:r>
      <w:r>
        <w:rPr>
          <w:lang w:val="el-GR"/>
        </w:rPr>
        <w:t xml:space="preserve"> </w:t>
      </w:r>
      <w:r w:rsidRPr="00511890">
        <w:rPr>
          <w:lang w:val="el-GR"/>
        </w:rPr>
        <w:t>στα κτίρια που στεγάζονται οι Υπηρεσίες της Περιφέρειας Κρήτης με έδρα το Ηράκλειο και οι Υπηρεσίες της Π.Ε. Ηρακλείου</w:t>
      </w:r>
      <w:bookmarkEnd w:id="12"/>
      <w:r w:rsidRPr="00511890">
        <w:rPr>
          <w:lang w:val="el-GR"/>
        </w:rPr>
        <w:t xml:space="preserve">, σύμφωνα με τις τεχνικές προδιαγραφές  που  αναλυτικά αναφέρονται στο </w:t>
      </w:r>
      <w:r w:rsidR="004464FF" w:rsidRPr="004464FF">
        <w:rPr>
          <w:lang w:val="el-GR"/>
        </w:rPr>
        <w:t xml:space="preserve">ΠΑΡΑΡΤΗΜΑ Ι – ΑΝΑΛΥΤΙΚΗ ΠΕΡΙΓΡΑΦΗ ΦΥΣΙΚΟΥ ΚΑΙ ΟΙΚΟΝΟΜΙΚΟΥ ΑΝΤΙΚΕΙΜΕΝΟΥ </w:t>
      </w:r>
      <w:r w:rsidRPr="00511890">
        <w:rPr>
          <w:lang w:val="el-GR"/>
        </w:rPr>
        <w:t xml:space="preserve"> της παρούσας  για δύο (2) έτη από την υπογραφή της σύμβασης.</w:t>
      </w:r>
    </w:p>
    <w:p w14:paraId="3B557058" w14:textId="7B2F71F6" w:rsidR="00511890" w:rsidRPr="00511890" w:rsidRDefault="00511890" w:rsidP="00511890">
      <w:pPr>
        <w:rPr>
          <w:lang w:val="el-GR"/>
        </w:rPr>
      </w:pPr>
      <w:r w:rsidRPr="00511890">
        <w:rPr>
          <w:lang w:val="el-GR"/>
        </w:rPr>
        <w:t xml:space="preserve">Σε περίπτωση μεταστέγασης Υπηρεσιών σε χώρο που δεν θα καθαρίζεται ο μειοδότης θα συνεχίσει τον καθαρισμό της Υπηρεσίας και η σχετική δαπάνη θα αναπροσαρμόζεται ανάλογα με το εμβαδόν του χώρου και την προηγούμενη αμοιβή. Η Περιφέρεια δεν δεσμεύεται εξόφλησης δαπάνης για παροχή υπηρεσιών καθαριότητας σε περίπτωση που για οποιοδήποτε λόγο αποφασιστεί η διακοπή υπηρεσιών καθαριότητας σε κάποιο κτίριο. </w:t>
      </w:r>
    </w:p>
    <w:p w14:paraId="57C3BDA1" w14:textId="77777777" w:rsidR="00511890" w:rsidRPr="00511890" w:rsidRDefault="00511890" w:rsidP="00511890">
      <w:pPr>
        <w:rPr>
          <w:lang w:val="el-GR"/>
        </w:rPr>
      </w:pPr>
      <w:r w:rsidRPr="00511890">
        <w:rPr>
          <w:lang w:val="el-GR"/>
        </w:rPr>
        <w:t>Οι υπηρεσίες  κατατάσσονται στον ακόλουθο κωδικό του Κοινού Λεξιλογίου δημοσίων συμβάσεων CPV: 90900000-6 (Υπηρεσίες καθαρισμού και απολύμανσης )</w:t>
      </w:r>
    </w:p>
    <w:p w14:paraId="2B9C4B5A" w14:textId="77777777" w:rsidR="0095339D" w:rsidRDefault="0095339D" w:rsidP="0095339D">
      <w:pPr>
        <w:rPr>
          <w:lang w:val="el-GR"/>
        </w:rPr>
      </w:pPr>
      <w:r w:rsidRPr="0095339D">
        <w:rPr>
          <w:lang w:val="el-GR"/>
        </w:rPr>
        <w:t>Το οικονομικό αντικείμενο της σύμβασης αναλύεται στον παρακάτω πίνακα:</w:t>
      </w:r>
    </w:p>
    <w:tbl>
      <w:tblPr>
        <w:tblpPr w:leftFromText="180" w:rightFromText="180" w:vertAnchor="page" w:horzAnchor="margin" w:tblpXSpec="center" w:tblpY="5581"/>
        <w:tblW w:w="10211" w:type="dxa"/>
        <w:tblLook w:val="04A0" w:firstRow="1" w:lastRow="0" w:firstColumn="1" w:lastColumn="0" w:noHBand="0" w:noVBand="1"/>
      </w:tblPr>
      <w:tblGrid>
        <w:gridCol w:w="6383"/>
        <w:gridCol w:w="3828"/>
      </w:tblGrid>
      <w:tr w:rsidR="0095339D" w:rsidRPr="003E1463" w14:paraId="71ED58FE" w14:textId="77777777" w:rsidTr="0095339D">
        <w:trPr>
          <w:trHeight w:val="300"/>
        </w:trPr>
        <w:tc>
          <w:tcPr>
            <w:tcW w:w="10211"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5E0B489B" w14:textId="77777777" w:rsidR="0095339D" w:rsidRPr="0095339D" w:rsidRDefault="0095339D" w:rsidP="0095339D">
            <w:pPr>
              <w:suppressAutoHyphens w:val="0"/>
              <w:spacing w:after="0"/>
              <w:jc w:val="center"/>
              <w:rPr>
                <w:color w:val="000000"/>
                <w:szCs w:val="22"/>
                <w:lang w:val="el-GR" w:eastAsia="el-GR"/>
              </w:rPr>
            </w:pPr>
            <w:r w:rsidRPr="0095339D">
              <w:rPr>
                <w:color w:val="000000"/>
                <w:szCs w:val="22"/>
                <w:lang w:val="el-GR" w:eastAsia="el-GR"/>
              </w:rPr>
              <w:t xml:space="preserve">ΕΚΤΙΜΩΜΕΝΟ ΚΟΣΤΟΣ ΣΥΜΒΑΣΗΣ ΓΙΑ ΔΙΕΤΙΑ ΜΕ ΠΡΟΑΙΡΕΣΗ </w:t>
            </w:r>
          </w:p>
        </w:tc>
      </w:tr>
      <w:tr w:rsidR="0048393D" w:rsidRPr="0095339D" w14:paraId="37E69647" w14:textId="77777777" w:rsidTr="002E2DB8">
        <w:trPr>
          <w:trHeight w:val="300"/>
        </w:trPr>
        <w:tc>
          <w:tcPr>
            <w:tcW w:w="6383" w:type="dxa"/>
            <w:tcBorders>
              <w:top w:val="single" w:sz="4" w:space="0" w:color="auto"/>
              <w:left w:val="single" w:sz="4" w:space="0" w:color="auto"/>
              <w:bottom w:val="single" w:sz="4" w:space="0" w:color="auto"/>
              <w:right w:val="single" w:sz="4" w:space="0" w:color="auto"/>
            </w:tcBorders>
            <w:shd w:val="clear" w:color="auto" w:fill="auto"/>
            <w:noWrap/>
          </w:tcPr>
          <w:p w14:paraId="397BFDB0" w14:textId="7A069D9B" w:rsidR="0048393D" w:rsidRPr="0095339D" w:rsidRDefault="0048393D" w:rsidP="0048393D">
            <w:pPr>
              <w:suppressAutoHyphens w:val="0"/>
              <w:spacing w:after="0"/>
              <w:jc w:val="left"/>
              <w:rPr>
                <w:color w:val="000000"/>
                <w:szCs w:val="22"/>
                <w:lang w:val="el-GR" w:eastAsia="el-GR"/>
              </w:rPr>
            </w:pPr>
            <w:r w:rsidRPr="0048393D">
              <w:rPr>
                <w:lang w:val="el-GR"/>
              </w:rPr>
              <w:t>Σύνολο ωρών καθαριότητας σε όλες τις  Δ/</w:t>
            </w:r>
            <w:proofErr w:type="spellStart"/>
            <w:r w:rsidRPr="0048393D">
              <w:rPr>
                <w:lang w:val="el-GR"/>
              </w:rPr>
              <w:t>νσεις</w:t>
            </w:r>
            <w:proofErr w:type="spellEnd"/>
            <w:r w:rsidRPr="0048393D">
              <w:rPr>
                <w:lang w:val="el-GR"/>
              </w:rPr>
              <w:t xml:space="preserve"> /εβδομάδα</w:t>
            </w:r>
          </w:p>
        </w:tc>
        <w:tc>
          <w:tcPr>
            <w:tcW w:w="3828" w:type="dxa"/>
            <w:tcBorders>
              <w:top w:val="single" w:sz="4" w:space="0" w:color="auto"/>
              <w:left w:val="nil"/>
              <w:bottom w:val="single" w:sz="4" w:space="0" w:color="auto"/>
              <w:right w:val="single" w:sz="4" w:space="0" w:color="auto"/>
            </w:tcBorders>
            <w:shd w:val="clear" w:color="auto" w:fill="auto"/>
            <w:noWrap/>
          </w:tcPr>
          <w:p w14:paraId="64C014B0" w14:textId="4CCCE287" w:rsidR="0048393D" w:rsidRPr="0095339D" w:rsidRDefault="0048393D" w:rsidP="0048393D">
            <w:pPr>
              <w:suppressAutoHyphens w:val="0"/>
              <w:spacing w:after="0"/>
              <w:jc w:val="right"/>
              <w:rPr>
                <w:color w:val="000000"/>
                <w:szCs w:val="22"/>
                <w:lang w:val="el-GR" w:eastAsia="el-GR"/>
              </w:rPr>
            </w:pPr>
            <w:r w:rsidRPr="009A5F88">
              <w:t>376</w:t>
            </w:r>
          </w:p>
        </w:tc>
      </w:tr>
      <w:tr w:rsidR="0048393D" w:rsidRPr="0095339D" w14:paraId="35709ACB" w14:textId="77777777" w:rsidTr="002E2DB8">
        <w:trPr>
          <w:trHeight w:val="300"/>
        </w:trPr>
        <w:tc>
          <w:tcPr>
            <w:tcW w:w="6383" w:type="dxa"/>
            <w:tcBorders>
              <w:top w:val="single" w:sz="4" w:space="0" w:color="auto"/>
              <w:left w:val="single" w:sz="4" w:space="0" w:color="auto"/>
              <w:bottom w:val="single" w:sz="4" w:space="0" w:color="auto"/>
              <w:right w:val="single" w:sz="4" w:space="0" w:color="auto"/>
            </w:tcBorders>
            <w:shd w:val="clear" w:color="auto" w:fill="auto"/>
            <w:noWrap/>
          </w:tcPr>
          <w:p w14:paraId="242002AD" w14:textId="2FC9B007" w:rsidR="0048393D" w:rsidRPr="0095339D" w:rsidRDefault="0048393D" w:rsidP="0048393D">
            <w:pPr>
              <w:suppressAutoHyphens w:val="0"/>
              <w:spacing w:after="0"/>
              <w:jc w:val="left"/>
              <w:rPr>
                <w:color w:val="000000"/>
                <w:szCs w:val="22"/>
                <w:lang w:val="el-GR" w:eastAsia="el-GR"/>
              </w:rPr>
            </w:pPr>
            <w:r w:rsidRPr="0048393D">
              <w:rPr>
                <w:lang w:val="el-GR"/>
              </w:rPr>
              <w:t>Σύνολο ωρών καθαριότητας σε όλες τις  Δ/</w:t>
            </w:r>
            <w:proofErr w:type="spellStart"/>
            <w:r w:rsidRPr="0048393D">
              <w:rPr>
                <w:lang w:val="el-GR"/>
              </w:rPr>
              <w:t>νσεις</w:t>
            </w:r>
            <w:proofErr w:type="spellEnd"/>
            <w:r w:rsidRPr="0048393D">
              <w:rPr>
                <w:lang w:val="el-GR"/>
              </w:rPr>
              <w:t xml:space="preserve">  /μήνα</w:t>
            </w:r>
          </w:p>
        </w:tc>
        <w:tc>
          <w:tcPr>
            <w:tcW w:w="3828" w:type="dxa"/>
            <w:tcBorders>
              <w:top w:val="single" w:sz="4" w:space="0" w:color="auto"/>
              <w:left w:val="nil"/>
              <w:bottom w:val="single" w:sz="4" w:space="0" w:color="auto"/>
              <w:right w:val="single" w:sz="4" w:space="0" w:color="auto"/>
            </w:tcBorders>
            <w:shd w:val="clear" w:color="auto" w:fill="auto"/>
            <w:noWrap/>
          </w:tcPr>
          <w:p w14:paraId="7B137B5D" w14:textId="46B5CB24" w:rsidR="0048393D" w:rsidRPr="0095339D" w:rsidRDefault="0048393D" w:rsidP="0048393D">
            <w:pPr>
              <w:suppressAutoHyphens w:val="0"/>
              <w:spacing w:after="0"/>
              <w:jc w:val="right"/>
              <w:rPr>
                <w:color w:val="000000"/>
                <w:szCs w:val="22"/>
                <w:lang w:val="el-GR" w:eastAsia="el-GR"/>
              </w:rPr>
            </w:pPr>
            <w:r w:rsidRPr="009A5F88">
              <w:t>27</w:t>
            </w:r>
          </w:p>
        </w:tc>
      </w:tr>
      <w:tr w:rsidR="0048393D" w:rsidRPr="0095339D" w14:paraId="79B1DD13" w14:textId="77777777" w:rsidTr="002E2DB8">
        <w:trPr>
          <w:trHeight w:val="300"/>
        </w:trPr>
        <w:tc>
          <w:tcPr>
            <w:tcW w:w="6383" w:type="dxa"/>
            <w:tcBorders>
              <w:top w:val="single" w:sz="4" w:space="0" w:color="auto"/>
              <w:left w:val="single" w:sz="4" w:space="0" w:color="auto"/>
              <w:bottom w:val="single" w:sz="4" w:space="0" w:color="auto"/>
              <w:right w:val="single" w:sz="4" w:space="0" w:color="auto"/>
            </w:tcBorders>
            <w:shd w:val="clear" w:color="auto" w:fill="auto"/>
            <w:noWrap/>
            <w:hideMark/>
          </w:tcPr>
          <w:p w14:paraId="3BEF28E6" w14:textId="5438CDB8" w:rsidR="0048393D" w:rsidRPr="0095339D" w:rsidRDefault="0048393D" w:rsidP="0048393D">
            <w:pPr>
              <w:suppressAutoHyphens w:val="0"/>
              <w:spacing w:after="0"/>
              <w:jc w:val="left"/>
              <w:rPr>
                <w:color w:val="000000"/>
                <w:szCs w:val="22"/>
                <w:lang w:val="el-GR" w:eastAsia="el-GR"/>
              </w:rPr>
            </w:pPr>
            <w:r w:rsidRPr="0048393D">
              <w:rPr>
                <w:lang w:val="el-GR"/>
              </w:rPr>
              <w:t>‘Ώρες παροχής υπηρεσιών καθαριότητες σε υπηρεσίες με εβδομαδιαία συχνότητα για 2 έτη (376Χ104 εβδομάδες)</w:t>
            </w:r>
          </w:p>
        </w:tc>
        <w:tc>
          <w:tcPr>
            <w:tcW w:w="3828" w:type="dxa"/>
            <w:tcBorders>
              <w:top w:val="single" w:sz="4" w:space="0" w:color="auto"/>
              <w:left w:val="nil"/>
              <w:bottom w:val="single" w:sz="4" w:space="0" w:color="auto"/>
              <w:right w:val="single" w:sz="4" w:space="0" w:color="auto"/>
            </w:tcBorders>
            <w:shd w:val="clear" w:color="auto" w:fill="auto"/>
            <w:noWrap/>
            <w:hideMark/>
          </w:tcPr>
          <w:p w14:paraId="6100E083" w14:textId="7BADBDCB" w:rsidR="0048393D" w:rsidRPr="0095339D" w:rsidRDefault="0048393D" w:rsidP="0048393D">
            <w:pPr>
              <w:suppressAutoHyphens w:val="0"/>
              <w:spacing w:after="0"/>
              <w:jc w:val="right"/>
              <w:rPr>
                <w:color w:val="000000"/>
                <w:szCs w:val="22"/>
                <w:lang w:val="el-GR" w:eastAsia="el-GR"/>
              </w:rPr>
            </w:pPr>
            <w:r w:rsidRPr="009A5F88">
              <w:t>39104</w:t>
            </w:r>
          </w:p>
        </w:tc>
      </w:tr>
      <w:tr w:rsidR="0048393D" w:rsidRPr="0095339D" w14:paraId="764D5935" w14:textId="77777777" w:rsidTr="002E2DB8">
        <w:trPr>
          <w:trHeight w:val="300"/>
        </w:trPr>
        <w:tc>
          <w:tcPr>
            <w:tcW w:w="6383" w:type="dxa"/>
            <w:tcBorders>
              <w:top w:val="nil"/>
              <w:left w:val="single" w:sz="4" w:space="0" w:color="auto"/>
              <w:bottom w:val="single" w:sz="4" w:space="0" w:color="auto"/>
              <w:right w:val="single" w:sz="4" w:space="0" w:color="auto"/>
            </w:tcBorders>
            <w:shd w:val="clear" w:color="auto" w:fill="auto"/>
            <w:noWrap/>
            <w:hideMark/>
          </w:tcPr>
          <w:p w14:paraId="377B19CA" w14:textId="5DB8C38A" w:rsidR="0048393D" w:rsidRPr="0095339D" w:rsidRDefault="0048393D" w:rsidP="0048393D">
            <w:pPr>
              <w:suppressAutoHyphens w:val="0"/>
              <w:spacing w:after="0"/>
              <w:jc w:val="left"/>
              <w:rPr>
                <w:color w:val="000000"/>
                <w:szCs w:val="22"/>
                <w:lang w:val="el-GR" w:eastAsia="el-GR"/>
              </w:rPr>
            </w:pPr>
            <w:r w:rsidRPr="0048393D">
              <w:rPr>
                <w:lang w:val="el-GR"/>
              </w:rPr>
              <w:t>‘Ώρες παροχής υπηρεσιών καθαριότητες σε υπηρεσίες με μηνιαία συχνότητα για 2 έτη (2</w:t>
            </w:r>
            <w:r w:rsidR="00006008">
              <w:rPr>
                <w:lang w:val="el-GR"/>
              </w:rPr>
              <w:t>7</w:t>
            </w:r>
            <w:r w:rsidRPr="0048393D">
              <w:rPr>
                <w:lang w:val="el-GR"/>
              </w:rPr>
              <w:t>Χ24 μήνες)</w:t>
            </w:r>
          </w:p>
        </w:tc>
        <w:tc>
          <w:tcPr>
            <w:tcW w:w="3828" w:type="dxa"/>
            <w:tcBorders>
              <w:top w:val="nil"/>
              <w:left w:val="nil"/>
              <w:bottom w:val="single" w:sz="4" w:space="0" w:color="auto"/>
              <w:right w:val="single" w:sz="4" w:space="0" w:color="auto"/>
            </w:tcBorders>
            <w:shd w:val="clear" w:color="auto" w:fill="auto"/>
            <w:noWrap/>
            <w:hideMark/>
          </w:tcPr>
          <w:p w14:paraId="089925D7" w14:textId="6A226307" w:rsidR="0048393D" w:rsidRPr="0095339D" w:rsidRDefault="0048393D" w:rsidP="0048393D">
            <w:pPr>
              <w:suppressAutoHyphens w:val="0"/>
              <w:spacing w:after="0"/>
              <w:jc w:val="right"/>
              <w:rPr>
                <w:color w:val="000000"/>
                <w:szCs w:val="22"/>
                <w:lang w:val="el-GR" w:eastAsia="el-GR"/>
              </w:rPr>
            </w:pPr>
            <w:r w:rsidRPr="009A5F88">
              <w:t>648</w:t>
            </w:r>
          </w:p>
        </w:tc>
      </w:tr>
      <w:tr w:rsidR="0048393D" w:rsidRPr="0095339D" w14:paraId="4C6C3942" w14:textId="77777777" w:rsidTr="002E2DB8">
        <w:trPr>
          <w:trHeight w:val="300"/>
        </w:trPr>
        <w:tc>
          <w:tcPr>
            <w:tcW w:w="6383" w:type="dxa"/>
            <w:tcBorders>
              <w:top w:val="nil"/>
              <w:left w:val="single" w:sz="4" w:space="0" w:color="auto"/>
              <w:bottom w:val="single" w:sz="4" w:space="0" w:color="auto"/>
              <w:right w:val="single" w:sz="4" w:space="0" w:color="auto"/>
            </w:tcBorders>
            <w:shd w:val="clear" w:color="auto" w:fill="auto"/>
            <w:noWrap/>
            <w:hideMark/>
          </w:tcPr>
          <w:p w14:paraId="106437A0" w14:textId="17E0C20E" w:rsidR="0048393D" w:rsidRPr="0095339D" w:rsidRDefault="0048393D" w:rsidP="0048393D">
            <w:pPr>
              <w:suppressAutoHyphens w:val="0"/>
              <w:spacing w:after="0"/>
              <w:jc w:val="left"/>
              <w:rPr>
                <w:color w:val="000000"/>
                <w:szCs w:val="22"/>
                <w:lang w:val="el-GR" w:eastAsia="el-GR"/>
              </w:rPr>
            </w:pPr>
            <w:proofErr w:type="spellStart"/>
            <w:r w:rsidRPr="009A5F88">
              <w:t>Σύνολο</w:t>
            </w:r>
            <w:proofErr w:type="spellEnd"/>
            <w:r w:rsidRPr="009A5F88">
              <w:t xml:space="preserve"> </w:t>
            </w:r>
            <w:proofErr w:type="spellStart"/>
            <w:r w:rsidRPr="009A5F88">
              <w:t>ωρών</w:t>
            </w:r>
            <w:proofErr w:type="spellEnd"/>
          </w:p>
        </w:tc>
        <w:tc>
          <w:tcPr>
            <w:tcW w:w="3828" w:type="dxa"/>
            <w:tcBorders>
              <w:top w:val="nil"/>
              <w:left w:val="nil"/>
              <w:bottom w:val="single" w:sz="4" w:space="0" w:color="auto"/>
              <w:right w:val="single" w:sz="4" w:space="0" w:color="auto"/>
            </w:tcBorders>
            <w:shd w:val="clear" w:color="auto" w:fill="auto"/>
            <w:noWrap/>
            <w:hideMark/>
          </w:tcPr>
          <w:p w14:paraId="6FB6A1DB" w14:textId="11D28D94" w:rsidR="0048393D" w:rsidRPr="0095339D" w:rsidRDefault="0048393D" w:rsidP="0048393D">
            <w:pPr>
              <w:suppressAutoHyphens w:val="0"/>
              <w:spacing w:after="0"/>
              <w:jc w:val="right"/>
              <w:rPr>
                <w:color w:val="000000"/>
                <w:szCs w:val="22"/>
                <w:lang w:val="el-GR" w:eastAsia="el-GR"/>
              </w:rPr>
            </w:pPr>
            <w:r w:rsidRPr="009A5F88">
              <w:t>39752</w:t>
            </w:r>
          </w:p>
        </w:tc>
      </w:tr>
      <w:tr w:rsidR="0048393D" w:rsidRPr="0095339D" w14:paraId="4DFE335D" w14:textId="77777777" w:rsidTr="002E2DB8">
        <w:trPr>
          <w:trHeight w:val="300"/>
        </w:trPr>
        <w:tc>
          <w:tcPr>
            <w:tcW w:w="6383" w:type="dxa"/>
            <w:tcBorders>
              <w:top w:val="nil"/>
              <w:left w:val="single" w:sz="4" w:space="0" w:color="auto"/>
              <w:bottom w:val="single" w:sz="4" w:space="0" w:color="auto"/>
              <w:right w:val="single" w:sz="4" w:space="0" w:color="auto"/>
            </w:tcBorders>
            <w:shd w:val="clear" w:color="auto" w:fill="auto"/>
            <w:noWrap/>
            <w:hideMark/>
          </w:tcPr>
          <w:p w14:paraId="6EDD65A0" w14:textId="05908001" w:rsidR="0048393D" w:rsidRPr="0034665E" w:rsidRDefault="0034665E" w:rsidP="0048393D">
            <w:pPr>
              <w:suppressAutoHyphens w:val="0"/>
              <w:spacing w:after="0"/>
              <w:jc w:val="left"/>
              <w:rPr>
                <w:color w:val="000000"/>
                <w:szCs w:val="22"/>
                <w:lang w:val="el-GR" w:eastAsia="el-GR"/>
              </w:rPr>
            </w:pPr>
            <w:r>
              <w:rPr>
                <w:lang w:val="el-GR"/>
              </w:rPr>
              <w:t xml:space="preserve">Εκτιμώμενο </w:t>
            </w:r>
            <w:r w:rsidR="0048393D" w:rsidRPr="0034665E">
              <w:rPr>
                <w:lang w:val="el-GR"/>
              </w:rPr>
              <w:t>ωρομίσθιο 10,30€</w:t>
            </w:r>
            <w:r>
              <w:rPr>
                <w:lang w:val="el-GR"/>
              </w:rPr>
              <w:t xml:space="preserve"> (Περιλαμβάνει </w:t>
            </w:r>
            <w:r w:rsidR="00B00CCA">
              <w:rPr>
                <w:lang w:val="el-GR"/>
              </w:rPr>
              <w:t>εργατικό</w:t>
            </w:r>
            <w:r>
              <w:rPr>
                <w:lang w:val="el-GR"/>
              </w:rPr>
              <w:t xml:space="preserve"> κόστος,</w:t>
            </w:r>
            <w:r w:rsidR="00B00CCA">
              <w:rPr>
                <w:lang w:val="el-GR"/>
              </w:rPr>
              <w:t xml:space="preserve"> Διοικητικό κόστος, κρατήσεις υπέρ δημοσίου και τρίτων και εργολαβικό κέρδος)</w:t>
            </w:r>
            <w:r>
              <w:rPr>
                <w:lang w:val="el-GR"/>
              </w:rPr>
              <w:t xml:space="preserve"> </w:t>
            </w:r>
          </w:p>
        </w:tc>
        <w:tc>
          <w:tcPr>
            <w:tcW w:w="3828" w:type="dxa"/>
            <w:tcBorders>
              <w:top w:val="nil"/>
              <w:left w:val="nil"/>
              <w:bottom w:val="single" w:sz="4" w:space="0" w:color="auto"/>
              <w:right w:val="single" w:sz="4" w:space="0" w:color="auto"/>
            </w:tcBorders>
            <w:shd w:val="clear" w:color="auto" w:fill="auto"/>
            <w:noWrap/>
            <w:hideMark/>
          </w:tcPr>
          <w:p w14:paraId="3E90A45C" w14:textId="1D5FA788" w:rsidR="0048393D" w:rsidRPr="0095339D" w:rsidRDefault="0048393D" w:rsidP="0048393D">
            <w:pPr>
              <w:suppressAutoHyphens w:val="0"/>
              <w:spacing w:after="0"/>
              <w:jc w:val="right"/>
              <w:rPr>
                <w:color w:val="000000"/>
                <w:szCs w:val="22"/>
                <w:lang w:val="el-GR" w:eastAsia="el-GR"/>
              </w:rPr>
            </w:pPr>
            <w:r w:rsidRPr="009A5F88">
              <w:t>409.445,60 €</w:t>
            </w:r>
          </w:p>
        </w:tc>
      </w:tr>
      <w:tr w:rsidR="0048393D" w:rsidRPr="0095339D" w14:paraId="7C095D5D" w14:textId="77777777" w:rsidTr="002E2DB8">
        <w:trPr>
          <w:trHeight w:val="300"/>
        </w:trPr>
        <w:tc>
          <w:tcPr>
            <w:tcW w:w="6383" w:type="dxa"/>
            <w:tcBorders>
              <w:top w:val="nil"/>
              <w:left w:val="single" w:sz="4" w:space="0" w:color="auto"/>
              <w:bottom w:val="single" w:sz="4" w:space="0" w:color="auto"/>
              <w:right w:val="single" w:sz="4" w:space="0" w:color="auto"/>
            </w:tcBorders>
            <w:shd w:val="clear" w:color="auto" w:fill="auto"/>
            <w:noWrap/>
            <w:hideMark/>
          </w:tcPr>
          <w:p w14:paraId="2C055DBD" w14:textId="2A810562" w:rsidR="0048393D" w:rsidRPr="0095339D" w:rsidRDefault="0048393D" w:rsidP="0048393D">
            <w:pPr>
              <w:suppressAutoHyphens w:val="0"/>
              <w:spacing w:after="0"/>
              <w:jc w:val="left"/>
              <w:rPr>
                <w:color w:val="000000"/>
                <w:szCs w:val="22"/>
                <w:lang w:val="el-GR" w:eastAsia="el-GR"/>
              </w:rPr>
            </w:pPr>
            <w:proofErr w:type="spellStart"/>
            <w:r w:rsidRPr="009A5F88">
              <w:t>Σύνολο</w:t>
            </w:r>
            <w:proofErr w:type="spellEnd"/>
            <w:r w:rsidRPr="009A5F88">
              <w:t xml:space="preserve"> ΤΜ</w:t>
            </w:r>
          </w:p>
        </w:tc>
        <w:tc>
          <w:tcPr>
            <w:tcW w:w="3828" w:type="dxa"/>
            <w:tcBorders>
              <w:top w:val="nil"/>
              <w:left w:val="nil"/>
              <w:bottom w:val="single" w:sz="4" w:space="0" w:color="auto"/>
              <w:right w:val="single" w:sz="4" w:space="0" w:color="auto"/>
            </w:tcBorders>
            <w:shd w:val="clear" w:color="auto" w:fill="auto"/>
            <w:noWrap/>
            <w:hideMark/>
          </w:tcPr>
          <w:p w14:paraId="64E9E52A" w14:textId="6156620E" w:rsidR="0048393D" w:rsidRPr="0095339D" w:rsidRDefault="0048393D" w:rsidP="0048393D">
            <w:pPr>
              <w:suppressAutoHyphens w:val="0"/>
              <w:spacing w:after="0"/>
              <w:jc w:val="right"/>
              <w:rPr>
                <w:color w:val="000000"/>
                <w:szCs w:val="22"/>
                <w:lang w:val="el-GR" w:eastAsia="el-GR"/>
              </w:rPr>
            </w:pPr>
            <w:r w:rsidRPr="009A5F88">
              <w:t>16.572,05</w:t>
            </w:r>
          </w:p>
        </w:tc>
      </w:tr>
      <w:tr w:rsidR="0048393D" w:rsidRPr="0095339D" w14:paraId="7027B5A0" w14:textId="77777777" w:rsidTr="002E2DB8">
        <w:trPr>
          <w:trHeight w:val="300"/>
        </w:trPr>
        <w:tc>
          <w:tcPr>
            <w:tcW w:w="6383" w:type="dxa"/>
            <w:tcBorders>
              <w:top w:val="nil"/>
              <w:left w:val="single" w:sz="4" w:space="0" w:color="auto"/>
              <w:bottom w:val="single" w:sz="4" w:space="0" w:color="auto"/>
              <w:right w:val="single" w:sz="4" w:space="0" w:color="auto"/>
            </w:tcBorders>
            <w:shd w:val="clear" w:color="auto" w:fill="auto"/>
            <w:noWrap/>
            <w:hideMark/>
          </w:tcPr>
          <w:p w14:paraId="0E4FA236" w14:textId="7A779D97" w:rsidR="0048393D" w:rsidRPr="0095339D" w:rsidRDefault="0048393D" w:rsidP="0048393D">
            <w:pPr>
              <w:suppressAutoHyphens w:val="0"/>
              <w:spacing w:after="0"/>
              <w:jc w:val="left"/>
              <w:rPr>
                <w:color w:val="000000"/>
                <w:szCs w:val="22"/>
                <w:lang w:val="el-GR" w:eastAsia="el-GR"/>
              </w:rPr>
            </w:pPr>
            <w:r w:rsidRPr="009A5F88">
              <w:t>Καθα</w:t>
            </w:r>
            <w:proofErr w:type="spellStart"/>
            <w:r w:rsidRPr="009A5F88">
              <w:t>ριστικά</w:t>
            </w:r>
            <w:proofErr w:type="spellEnd"/>
            <w:r w:rsidRPr="009A5F88">
              <w:t>/</w:t>
            </w:r>
            <w:proofErr w:type="spellStart"/>
            <w:r w:rsidRPr="009A5F88">
              <w:t>τμ</w:t>
            </w:r>
            <w:proofErr w:type="spellEnd"/>
            <w:r w:rsidRPr="009A5F88">
              <w:t xml:space="preserve"> 0,10€/</w:t>
            </w:r>
            <w:proofErr w:type="spellStart"/>
            <w:r w:rsidRPr="009A5F88">
              <w:t>μήν</w:t>
            </w:r>
            <w:proofErr w:type="spellEnd"/>
            <w:r w:rsidRPr="009A5F88">
              <w:t>α</w:t>
            </w:r>
          </w:p>
        </w:tc>
        <w:tc>
          <w:tcPr>
            <w:tcW w:w="3828" w:type="dxa"/>
            <w:tcBorders>
              <w:top w:val="nil"/>
              <w:left w:val="nil"/>
              <w:bottom w:val="single" w:sz="4" w:space="0" w:color="auto"/>
              <w:right w:val="single" w:sz="4" w:space="0" w:color="auto"/>
            </w:tcBorders>
            <w:shd w:val="clear" w:color="auto" w:fill="auto"/>
            <w:noWrap/>
            <w:hideMark/>
          </w:tcPr>
          <w:p w14:paraId="200EBAF9" w14:textId="5C0D03EF" w:rsidR="0048393D" w:rsidRPr="0095339D" w:rsidRDefault="0048393D" w:rsidP="0048393D">
            <w:pPr>
              <w:suppressAutoHyphens w:val="0"/>
              <w:spacing w:after="0"/>
              <w:jc w:val="right"/>
              <w:rPr>
                <w:color w:val="000000"/>
                <w:szCs w:val="22"/>
                <w:lang w:val="el-GR" w:eastAsia="el-GR"/>
              </w:rPr>
            </w:pPr>
            <w:r w:rsidRPr="009A5F88">
              <w:t>1.657,21 €</w:t>
            </w:r>
          </w:p>
        </w:tc>
      </w:tr>
      <w:tr w:rsidR="0048393D" w:rsidRPr="0095339D" w14:paraId="2F2E46E9" w14:textId="77777777" w:rsidTr="002E2DB8">
        <w:trPr>
          <w:trHeight w:val="300"/>
        </w:trPr>
        <w:tc>
          <w:tcPr>
            <w:tcW w:w="6383" w:type="dxa"/>
            <w:tcBorders>
              <w:top w:val="nil"/>
              <w:left w:val="single" w:sz="4" w:space="0" w:color="auto"/>
              <w:bottom w:val="single" w:sz="4" w:space="0" w:color="auto"/>
              <w:right w:val="single" w:sz="4" w:space="0" w:color="auto"/>
            </w:tcBorders>
            <w:shd w:val="clear" w:color="auto" w:fill="auto"/>
            <w:noWrap/>
            <w:hideMark/>
          </w:tcPr>
          <w:p w14:paraId="3E6FACCB" w14:textId="5655A7B6" w:rsidR="0048393D" w:rsidRPr="0095339D" w:rsidRDefault="0048393D" w:rsidP="0048393D">
            <w:pPr>
              <w:suppressAutoHyphens w:val="0"/>
              <w:spacing w:after="0"/>
              <w:jc w:val="left"/>
              <w:rPr>
                <w:color w:val="000000"/>
                <w:szCs w:val="22"/>
                <w:lang w:val="el-GR" w:eastAsia="el-GR"/>
              </w:rPr>
            </w:pPr>
            <w:r w:rsidRPr="009A5F88">
              <w:t>Καθα</w:t>
            </w:r>
            <w:proofErr w:type="spellStart"/>
            <w:r w:rsidRPr="009A5F88">
              <w:t>ριστικά</w:t>
            </w:r>
            <w:proofErr w:type="spellEnd"/>
            <w:r w:rsidRPr="009A5F88">
              <w:t xml:space="preserve">/24 </w:t>
            </w:r>
            <w:proofErr w:type="spellStart"/>
            <w:r w:rsidRPr="009A5F88">
              <w:t>μηνες</w:t>
            </w:r>
            <w:proofErr w:type="spellEnd"/>
          </w:p>
        </w:tc>
        <w:tc>
          <w:tcPr>
            <w:tcW w:w="3828" w:type="dxa"/>
            <w:tcBorders>
              <w:top w:val="nil"/>
              <w:left w:val="nil"/>
              <w:bottom w:val="single" w:sz="4" w:space="0" w:color="auto"/>
              <w:right w:val="single" w:sz="4" w:space="0" w:color="auto"/>
            </w:tcBorders>
            <w:shd w:val="clear" w:color="auto" w:fill="auto"/>
            <w:noWrap/>
            <w:hideMark/>
          </w:tcPr>
          <w:p w14:paraId="5D44B05A" w14:textId="0AD5F718" w:rsidR="0048393D" w:rsidRPr="0095339D" w:rsidRDefault="0048393D" w:rsidP="0048393D">
            <w:pPr>
              <w:suppressAutoHyphens w:val="0"/>
              <w:spacing w:after="0"/>
              <w:jc w:val="right"/>
              <w:rPr>
                <w:color w:val="000000"/>
                <w:szCs w:val="22"/>
                <w:lang w:val="el-GR" w:eastAsia="el-GR"/>
              </w:rPr>
            </w:pPr>
            <w:r w:rsidRPr="009A5F88">
              <w:t>39.773,04 €</w:t>
            </w:r>
          </w:p>
        </w:tc>
      </w:tr>
      <w:tr w:rsidR="0048393D" w:rsidRPr="0095339D" w14:paraId="0898354B" w14:textId="77777777" w:rsidTr="002E2DB8">
        <w:trPr>
          <w:trHeight w:val="300"/>
        </w:trPr>
        <w:tc>
          <w:tcPr>
            <w:tcW w:w="6383" w:type="dxa"/>
            <w:tcBorders>
              <w:top w:val="nil"/>
              <w:left w:val="single" w:sz="4" w:space="0" w:color="auto"/>
              <w:bottom w:val="single" w:sz="4" w:space="0" w:color="auto"/>
              <w:right w:val="single" w:sz="4" w:space="0" w:color="auto"/>
            </w:tcBorders>
            <w:shd w:val="clear" w:color="auto" w:fill="auto"/>
            <w:noWrap/>
            <w:hideMark/>
          </w:tcPr>
          <w:p w14:paraId="1D6326CC" w14:textId="1F5C86EC" w:rsidR="0048393D" w:rsidRPr="0095339D" w:rsidRDefault="0048393D" w:rsidP="0048393D">
            <w:pPr>
              <w:suppressAutoHyphens w:val="0"/>
              <w:spacing w:after="0"/>
              <w:jc w:val="left"/>
              <w:rPr>
                <w:color w:val="000000"/>
                <w:szCs w:val="22"/>
                <w:lang w:val="el-GR" w:eastAsia="el-GR"/>
              </w:rPr>
            </w:pPr>
            <w:proofErr w:type="spellStart"/>
            <w:r w:rsidRPr="009A5F88">
              <w:t>Σύνολο</w:t>
            </w:r>
            <w:proofErr w:type="spellEnd"/>
          </w:p>
        </w:tc>
        <w:tc>
          <w:tcPr>
            <w:tcW w:w="3828" w:type="dxa"/>
            <w:tcBorders>
              <w:top w:val="nil"/>
              <w:left w:val="nil"/>
              <w:bottom w:val="single" w:sz="4" w:space="0" w:color="auto"/>
              <w:right w:val="single" w:sz="4" w:space="0" w:color="auto"/>
            </w:tcBorders>
            <w:shd w:val="clear" w:color="auto" w:fill="auto"/>
            <w:noWrap/>
            <w:hideMark/>
          </w:tcPr>
          <w:p w14:paraId="7FD424E4" w14:textId="0933AECE" w:rsidR="0048393D" w:rsidRPr="0095339D" w:rsidRDefault="0048393D" w:rsidP="0048393D">
            <w:pPr>
              <w:suppressAutoHyphens w:val="0"/>
              <w:spacing w:after="0"/>
              <w:jc w:val="right"/>
              <w:rPr>
                <w:color w:val="000000"/>
                <w:szCs w:val="22"/>
                <w:lang w:val="el-GR" w:eastAsia="el-GR"/>
              </w:rPr>
            </w:pPr>
            <w:r w:rsidRPr="009A5F88">
              <w:t>449.218,64 €</w:t>
            </w:r>
          </w:p>
        </w:tc>
      </w:tr>
      <w:tr w:rsidR="0048393D" w:rsidRPr="0095339D" w14:paraId="0782664B" w14:textId="77777777" w:rsidTr="002E2DB8">
        <w:trPr>
          <w:trHeight w:val="300"/>
        </w:trPr>
        <w:tc>
          <w:tcPr>
            <w:tcW w:w="6383" w:type="dxa"/>
            <w:tcBorders>
              <w:top w:val="single" w:sz="4" w:space="0" w:color="auto"/>
              <w:left w:val="single" w:sz="4" w:space="0" w:color="auto"/>
              <w:bottom w:val="single" w:sz="4" w:space="0" w:color="auto"/>
              <w:right w:val="single" w:sz="4" w:space="0" w:color="auto"/>
            </w:tcBorders>
            <w:shd w:val="clear" w:color="auto" w:fill="auto"/>
            <w:noWrap/>
            <w:hideMark/>
          </w:tcPr>
          <w:p w14:paraId="52413877" w14:textId="277C95E3" w:rsidR="0048393D" w:rsidRPr="0095339D" w:rsidRDefault="0048393D" w:rsidP="0048393D">
            <w:pPr>
              <w:suppressAutoHyphens w:val="0"/>
              <w:spacing w:after="0"/>
              <w:jc w:val="left"/>
              <w:rPr>
                <w:color w:val="000000"/>
                <w:szCs w:val="22"/>
                <w:lang w:val="el-GR" w:eastAsia="el-GR"/>
              </w:rPr>
            </w:pPr>
            <w:proofErr w:type="spellStart"/>
            <w:r w:rsidRPr="009A5F88">
              <w:t>Σύνολο</w:t>
            </w:r>
            <w:proofErr w:type="spellEnd"/>
            <w:r w:rsidRPr="009A5F88">
              <w:t xml:space="preserve"> </w:t>
            </w:r>
            <w:proofErr w:type="spellStart"/>
            <w:r w:rsidRPr="009A5F88">
              <w:t>με</w:t>
            </w:r>
            <w:proofErr w:type="spellEnd"/>
            <w:r w:rsidRPr="009A5F88">
              <w:t xml:space="preserve"> ΦΠΑ</w:t>
            </w:r>
          </w:p>
        </w:tc>
        <w:tc>
          <w:tcPr>
            <w:tcW w:w="3828" w:type="dxa"/>
            <w:tcBorders>
              <w:top w:val="single" w:sz="4" w:space="0" w:color="auto"/>
              <w:left w:val="nil"/>
              <w:bottom w:val="single" w:sz="4" w:space="0" w:color="auto"/>
              <w:right w:val="single" w:sz="4" w:space="0" w:color="auto"/>
            </w:tcBorders>
            <w:shd w:val="clear" w:color="auto" w:fill="auto"/>
            <w:noWrap/>
            <w:hideMark/>
          </w:tcPr>
          <w:p w14:paraId="2B200C3E" w14:textId="143038AB" w:rsidR="0048393D" w:rsidRPr="0095339D" w:rsidRDefault="0048393D" w:rsidP="0048393D">
            <w:pPr>
              <w:suppressAutoHyphens w:val="0"/>
              <w:spacing w:after="0"/>
              <w:jc w:val="right"/>
              <w:rPr>
                <w:color w:val="000000"/>
                <w:szCs w:val="22"/>
                <w:lang w:val="el-GR" w:eastAsia="el-GR"/>
              </w:rPr>
            </w:pPr>
            <w:r w:rsidRPr="009A5F88">
              <w:t>557.031,11 €</w:t>
            </w:r>
          </w:p>
        </w:tc>
      </w:tr>
      <w:tr w:rsidR="0048393D" w:rsidRPr="0095339D" w14:paraId="1CEC5EDB" w14:textId="77777777" w:rsidTr="002E2DB8">
        <w:trPr>
          <w:trHeight w:val="300"/>
        </w:trPr>
        <w:tc>
          <w:tcPr>
            <w:tcW w:w="6383" w:type="dxa"/>
            <w:tcBorders>
              <w:top w:val="single" w:sz="4" w:space="0" w:color="auto"/>
              <w:left w:val="single" w:sz="4" w:space="0" w:color="auto"/>
              <w:bottom w:val="single" w:sz="4" w:space="0" w:color="auto"/>
              <w:right w:val="single" w:sz="4" w:space="0" w:color="auto"/>
            </w:tcBorders>
            <w:shd w:val="clear" w:color="auto" w:fill="auto"/>
            <w:noWrap/>
          </w:tcPr>
          <w:p w14:paraId="309AEE77" w14:textId="656D490B" w:rsidR="0048393D" w:rsidRPr="0095339D" w:rsidRDefault="0048393D" w:rsidP="0048393D">
            <w:pPr>
              <w:suppressAutoHyphens w:val="0"/>
              <w:spacing w:after="0"/>
              <w:jc w:val="left"/>
              <w:rPr>
                <w:color w:val="000000"/>
                <w:szCs w:val="22"/>
                <w:lang w:val="el-GR" w:eastAsia="el-GR"/>
              </w:rPr>
            </w:pPr>
            <w:proofErr w:type="spellStart"/>
            <w:r w:rsidRPr="009A5F88">
              <w:t>Προ</w:t>
            </w:r>
            <w:proofErr w:type="spellEnd"/>
            <w:r w:rsidRPr="009A5F88">
              <w:t>αίρεση 20%</w:t>
            </w:r>
          </w:p>
        </w:tc>
        <w:tc>
          <w:tcPr>
            <w:tcW w:w="3828" w:type="dxa"/>
            <w:tcBorders>
              <w:top w:val="single" w:sz="4" w:space="0" w:color="auto"/>
              <w:left w:val="nil"/>
              <w:bottom w:val="single" w:sz="4" w:space="0" w:color="auto"/>
              <w:right w:val="single" w:sz="4" w:space="0" w:color="auto"/>
            </w:tcBorders>
            <w:shd w:val="clear" w:color="auto" w:fill="auto"/>
            <w:noWrap/>
          </w:tcPr>
          <w:p w14:paraId="42BB0CF1" w14:textId="61207ED7" w:rsidR="0048393D" w:rsidRPr="0095339D" w:rsidRDefault="0048393D" w:rsidP="0048393D">
            <w:pPr>
              <w:suppressAutoHyphens w:val="0"/>
              <w:spacing w:after="0"/>
              <w:jc w:val="right"/>
              <w:rPr>
                <w:color w:val="000000"/>
                <w:szCs w:val="22"/>
                <w:lang w:val="el-GR" w:eastAsia="el-GR"/>
              </w:rPr>
            </w:pPr>
            <w:r w:rsidRPr="009A5F88">
              <w:t>111.406,22 €</w:t>
            </w:r>
          </w:p>
        </w:tc>
      </w:tr>
      <w:tr w:rsidR="0048393D" w:rsidRPr="0095339D" w14:paraId="6BF8EB93" w14:textId="77777777" w:rsidTr="002E2DB8">
        <w:trPr>
          <w:trHeight w:val="300"/>
        </w:trPr>
        <w:tc>
          <w:tcPr>
            <w:tcW w:w="6383" w:type="dxa"/>
            <w:tcBorders>
              <w:top w:val="single" w:sz="4" w:space="0" w:color="auto"/>
              <w:left w:val="single" w:sz="4" w:space="0" w:color="auto"/>
              <w:bottom w:val="single" w:sz="4" w:space="0" w:color="auto"/>
              <w:right w:val="single" w:sz="4" w:space="0" w:color="auto"/>
            </w:tcBorders>
            <w:shd w:val="clear" w:color="auto" w:fill="auto"/>
            <w:noWrap/>
          </w:tcPr>
          <w:p w14:paraId="32FFC137" w14:textId="6FF20A4E" w:rsidR="0048393D" w:rsidRPr="0095339D" w:rsidRDefault="0048393D" w:rsidP="0048393D">
            <w:pPr>
              <w:suppressAutoHyphens w:val="0"/>
              <w:spacing w:after="0"/>
              <w:jc w:val="left"/>
              <w:rPr>
                <w:color w:val="000000"/>
                <w:szCs w:val="22"/>
                <w:lang w:val="el-GR" w:eastAsia="el-GR"/>
              </w:rPr>
            </w:pPr>
            <w:r w:rsidRPr="0048393D">
              <w:rPr>
                <w:lang w:val="el-GR"/>
              </w:rPr>
              <w:t xml:space="preserve">Γενικό σύνολο σύμβασης για 2 έτη </w:t>
            </w:r>
          </w:p>
        </w:tc>
        <w:tc>
          <w:tcPr>
            <w:tcW w:w="3828" w:type="dxa"/>
            <w:tcBorders>
              <w:top w:val="single" w:sz="4" w:space="0" w:color="auto"/>
              <w:left w:val="nil"/>
              <w:bottom w:val="single" w:sz="4" w:space="0" w:color="auto"/>
              <w:right w:val="single" w:sz="4" w:space="0" w:color="auto"/>
            </w:tcBorders>
            <w:shd w:val="clear" w:color="auto" w:fill="auto"/>
            <w:noWrap/>
          </w:tcPr>
          <w:p w14:paraId="18A423AA" w14:textId="24FF3F6C" w:rsidR="0048393D" w:rsidRPr="0095339D" w:rsidRDefault="0048393D" w:rsidP="0048393D">
            <w:pPr>
              <w:suppressAutoHyphens w:val="0"/>
              <w:spacing w:after="0"/>
              <w:jc w:val="right"/>
              <w:rPr>
                <w:color w:val="000000"/>
                <w:szCs w:val="22"/>
                <w:lang w:val="el-GR" w:eastAsia="el-GR"/>
              </w:rPr>
            </w:pPr>
            <w:r w:rsidRPr="009A5F88">
              <w:t>668.437,34 €</w:t>
            </w:r>
          </w:p>
        </w:tc>
      </w:tr>
    </w:tbl>
    <w:p w14:paraId="3DD1E1BF" w14:textId="2F8174E9" w:rsidR="0095339D" w:rsidRPr="0095339D" w:rsidRDefault="0095339D" w:rsidP="0095339D">
      <w:pPr>
        <w:suppressAutoHyphens w:val="0"/>
        <w:spacing w:after="160" w:line="259" w:lineRule="auto"/>
        <w:jc w:val="left"/>
        <w:rPr>
          <w:rFonts w:asciiTheme="minorHAnsi" w:eastAsiaTheme="minorHAnsi" w:hAnsiTheme="minorHAnsi" w:cstheme="minorBidi"/>
          <w:szCs w:val="22"/>
          <w:lang w:val="el-GR" w:eastAsia="el-GR"/>
        </w:rPr>
      </w:pPr>
      <w:r w:rsidRPr="0095339D">
        <w:rPr>
          <w:rFonts w:asciiTheme="minorHAnsi" w:eastAsiaTheme="minorHAnsi" w:hAnsiTheme="minorHAnsi" w:cstheme="minorBidi"/>
          <w:szCs w:val="22"/>
          <w:lang w:val="el-GR" w:eastAsia="el-GR"/>
        </w:rPr>
        <w:t xml:space="preserve">                                       </w:t>
      </w:r>
    </w:p>
    <w:p w14:paraId="05BD7BCA" w14:textId="77777777" w:rsidR="0095339D" w:rsidRDefault="0095339D" w:rsidP="0095339D">
      <w:pPr>
        <w:rPr>
          <w:b/>
          <w:lang w:val="el-GR"/>
        </w:rPr>
      </w:pPr>
    </w:p>
    <w:p w14:paraId="78B951A7" w14:textId="583DB84F" w:rsidR="00B003F3" w:rsidRPr="00DE3750" w:rsidRDefault="00B003F3" w:rsidP="00B003F3">
      <w:pPr>
        <w:spacing w:after="0"/>
        <w:ind w:right="-153"/>
        <w:rPr>
          <w:rFonts w:cs="Tahoma"/>
          <w:szCs w:val="22"/>
          <w:lang w:val="el-GR"/>
        </w:rPr>
      </w:pPr>
      <w:r w:rsidRPr="00DE3750">
        <w:rPr>
          <w:rFonts w:cs="Tahoma"/>
          <w:szCs w:val="22"/>
          <w:lang w:val="el-GR"/>
        </w:rPr>
        <w:t>Αναλυτικά τα κτίρια (</w:t>
      </w:r>
      <w:proofErr w:type="spellStart"/>
      <w:r w:rsidRPr="00DE3750">
        <w:rPr>
          <w:rFonts w:cs="Tahoma"/>
          <w:szCs w:val="22"/>
          <w:lang w:val="el-GR"/>
        </w:rPr>
        <w:t>Ταχ.Δ</w:t>
      </w:r>
      <w:proofErr w:type="spellEnd"/>
      <w:r w:rsidRPr="00DE3750">
        <w:rPr>
          <w:rFonts w:cs="Tahoma"/>
          <w:szCs w:val="22"/>
          <w:lang w:val="el-GR"/>
        </w:rPr>
        <w:t>/</w:t>
      </w:r>
      <w:proofErr w:type="spellStart"/>
      <w:r w:rsidRPr="00DE3750">
        <w:rPr>
          <w:rFonts w:cs="Tahoma"/>
          <w:szCs w:val="22"/>
          <w:lang w:val="el-GR"/>
        </w:rPr>
        <w:t>νση</w:t>
      </w:r>
      <w:proofErr w:type="spellEnd"/>
      <w:r w:rsidRPr="00DE3750">
        <w:rPr>
          <w:rFonts w:cs="Tahoma"/>
          <w:szCs w:val="22"/>
          <w:lang w:val="el-GR"/>
        </w:rPr>
        <w:t xml:space="preserve"> – τετραγωνικά</w:t>
      </w:r>
      <w:r w:rsidR="0034665E">
        <w:rPr>
          <w:rFonts w:cs="Tahoma"/>
          <w:szCs w:val="22"/>
          <w:lang w:val="el-GR"/>
        </w:rPr>
        <w:t>-συχνότητα</w:t>
      </w:r>
      <w:r w:rsidRPr="00DE3750">
        <w:rPr>
          <w:rFonts w:cs="Tahoma"/>
          <w:szCs w:val="22"/>
          <w:lang w:val="el-GR"/>
        </w:rPr>
        <w:t xml:space="preserve"> – απαιτούμενες ώρες καθαρισμού, </w:t>
      </w:r>
      <w:proofErr w:type="spellStart"/>
      <w:r w:rsidRPr="00DE3750">
        <w:rPr>
          <w:rFonts w:cs="Tahoma"/>
          <w:szCs w:val="22"/>
          <w:lang w:val="el-GR"/>
        </w:rPr>
        <w:t>κλπ</w:t>
      </w:r>
      <w:proofErr w:type="spellEnd"/>
      <w:r w:rsidRPr="00DE3750">
        <w:rPr>
          <w:rFonts w:cs="Tahoma"/>
          <w:szCs w:val="22"/>
          <w:lang w:val="el-GR"/>
        </w:rPr>
        <w:t xml:space="preserve">) παρατίθενται στο </w:t>
      </w:r>
      <w:r w:rsidR="004464FF" w:rsidRPr="004464FF">
        <w:rPr>
          <w:rFonts w:cs="Tahoma"/>
          <w:szCs w:val="22"/>
          <w:lang w:val="el-GR"/>
        </w:rPr>
        <w:t>ΠΑΡΑΡΤΗΜΑ Ι – ΑΝΑΛΥΤΙΚΗ ΠΕΡΙΓΡΑΦΗ ΦΥΣΙΚΟΥ ΚΑΙ ΟΙΚΟΝΟΜΙΚΟΥ ΑΝΤΙΚΕΙΜΕΝΟΥ ΤΗΣ ΣΥΜΒΑΣΗΣ</w:t>
      </w:r>
      <w:r w:rsidR="00B00CCA">
        <w:rPr>
          <w:rFonts w:cs="Tahoma"/>
          <w:szCs w:val="22"/>
          <w:lang w:val="el-GR"/>
        </w:rPr>
        <w:t xml:space="preserve"> </w:t>
      </w:r>
      <w:r w:rsidRPr="00DE3750">
        <w:rPr>
          <w:rFonts w:cs="Tahoma"/>
          <w:szCs w:val="22"/>
          <w:lang w:val="el-GR"/>
        </w:rPr>
        <w:t>της παρούσης διακήρυξης.</w:t>
      </w:r>
    </w:p>
    <w:p w14:paraId="787E5C0A" w14:textId="77777777" w:rsidR="00B003F3" w:rsidRDefault="00B003F3" w:rsidP="00B003F3">
      <w:pPr>
        <w:spacing w:after="0"/>
        <w:ind w:right="-153"/>
        <w:rPr>
          <w:rFonts w:cs="Tahoma"/>
          <w:szCs w:val="22"/>
          <w:lang w:val="el-GR"/>
        </w:rPr>
      </w:pPr>
      <w:r>
        <w:rPr>
          <w:rFonts w:cs="Tahoma"/>
          <w:szCs w:val="22"/>
          <w:lang w:val="el-GR"/>
        </w:rPr>
        <w:t xml:space="preserve">Με την υποβολή της προσφοράς τεκμαίρεται ότι ο προσφέρον  αποδέχεται όλους τους όρους της διακήρυξης καθώς και ότι έχει λάβει γνώση όλων των χώρων έπειτα από αυτοψία στους οποίους θα εφαρμοστεί το αντικείμενο της παρούσας διακήρυξης  και σε περίπτωση που κηρυχτεί ανάδοχος δεν δικαιούται να επικαλεστεί  άγνοια των ιδιαιτεροτήτων. </w:t>
      </w:r>
    </w:p>
    <w:p w14:paraId="229DECE3" w14:textId="0CC2BE4E" w:rsidR="00B003F3" w:rsidRDefault="00B003F3" w:rsidP="00B003F3">
      <w:pPr>
        <w:spacing w:after="0"/>
        <w:ind w:right="-153"/>
        <w:rPr>
          <w:rFonts w:cs="Tahoma"/>
          <w:szCs w:val="22"/>
          <w:lang w:val="el-GR"/>
        </w:rPr>
      </w:pPr>
      <w:r w:rsidRPr="00DE3750">
        <w:rPr>
          <w:rFonts w:cs="Tahoma"/>
          <w:szCs w:val="22"/>
          <w:lang w:val="el-GR"/>
        </w:rPr>
        <w:t>Αναλυτική περιγραφή του φυσικού και οικονομικού αντικειμένου της σύμβασης δίδεται στ</w:t>
      </w:r>
      <w:r w:rsidR="00605BF5">
        <w:rPr>
          <w:rFonts w:cs="Tahoma"/>
          <w:szCs w:val="22"/>
          <w:lang w:val="el-GR"/>
        </w:rPr>
        <w:t>α</w:t>
      </w:r>
      <w:r>
        <w:rPr>
          <w:rFonts w:cs="Tahoma"/>
          <w:szCs w:val="22"/>
          <w:lang w:val="el-GR"/>
        </w:rPr>
        <w:t xml:space="preserve"> ΠΑΡΑΡΤΗΜΑ</w:t>
      </w:r>
      <w:r w:rsidR="00605BF5">
        <w:rPr>
          <w:rFonts w:cs="Tahoma"/>
          <w:szCs w:val="22"/>
          <w:lang w:val="el-GR"/>
        </w:rPr>
        <w:t>ΤΑ</w:t>
      </w:r>
      <w:r>
        <w:rPr>
          <w:rFonts w:cs="Tahoma"/>
          <w:szCs w:val="22"/>
          <w:lang w:val="el-GR"/>
        </w:rPr>
        <w:t xml:space="preserve"> I</w:t>
      </w:r>
      <w:r w:rsidR="00605BF5">
        <w:rPr>
          <w:rFonts w:cs="Tahoma"/>
          <w:szCs w:val="22"/>
          <w:lang w:val="el-GR"/>
        </w:rPr>
        <w:t xml:space="preserve"> &amp;ΙΙ</w:t>
      </w:r>
      <w:r>
        <w:rPr>
          <w:rFonts w:cs="Tahoma"/>
          <w:szCs w:val="22"/>
          <w:lang w:val="el-GR"/>
        </w:rPr>
        <w:t xml:space="preserve"> </w:t>
      </w:r>
      <w:r w:rsidRPr="00DE3750">
        <w:rPr>
          <w:rFonts w:cs="Tahoma"/>
          <w:szCs w:val="22"/>
          <w:lang w:val="el-GR"/>
        </w:rPr>
        <w:t xml:space="preserve"> της παρούσας διακήρυξης.</w:t>
      </w:r>
    </w:p>
    <w:p w14:paraId="1F9580AE" w14:textId="30E3ED9D" w:rsidR="00B003F3" w:rsidRPr="007B0519" w:rsidRDefault="00B003F3" w:rsidP="00B003F3">
      <w:pPr>
        <w:spacing w:after="0"/>
        <w:ind w:right="-153"/>
        <w:rPr>
          <w:rFonts w:cs="Tahoma"/>
          <w:szCs w:val="22"/>
          <w:lang w:val="el-GR"/>
        </w:rPr>
      </w:pPr>
      <w:r w:rsidRPr="00DE3750">
        <w:rPr>
          <w:rFonts w:cs="Tahoma"/>
          <w:szCs w:val="22"/>
          <w:lang w:val="el-GR"/>
        </w:rPr>
        <w:t xml:space="preserve">Η εκτιμώμενη αξία της σύμβασης για το σύνολο των τμημάτων για διάρκεια υπηρεσιών </w:t>
      </w:r>
      <w:r>
        <w:rPr>
          <w:rFonts w:cs="Tahoma"/>
          <w:szCs w:val="22"/>
          <w:lang w:val="el-GR"/>
        </w:rPr>
        <w:t>δύο ετών</w:t>
      </w:r>
      <w:r w:rsidRPr="00DE3750">
        <w:rPr>
          <w:rFonts w:cs="Tahoma"/>
          <w:szCs w:val="22"/>
          <w:lang w:val="el-GR"/>
        </w:rPr>
        <w:t>,</w:t>
      </w:r>
      <w:r>
        <w:rPr>
          <w:rFonts w:cs="Tahoma"/>
          <w:szCs w:val="22"/>
          <w:lang w:val="el-GR"/>
        </w:rPr>
        <w:t xml:space="preserve"> </w:t>
      </w:r>
      <w:r w:rsidRPr="00DE3750">
        <w:rPr>
          <w:rFonts w:cs="Tahoma"/>
          <w:szCs w:val="22"/>
          <w:lang w:val="el-GR"/>
        </w:rPr>
        <w:t xml:space="preserve">ανέρχεται στο ποσό του </w:t>
      </w:r>
      <w:r w:rsidR="0048393D" w:rsidRPr="0048393D">
        <w:rPr>
          <w:color w:val="000000"/>
          <w:szCs w:val="22"/>
          <w:lang w:val="el-GR" w:eastAsia="el-GR"/>
        </w:rPr>
        <w:t xml:space="preserve">449.218,64 </w:t>
      </w:r>
      <w:r w:rsidRPr="00B003F3">
        <w:rPr>
          <w:color w:val="000000"/>
          <w:szCs w:val="22"/>
          <w:lang w:val="el-GR" w:eastAsia="el-GR"/>
        </w:rPr>
        <w:t xml:space="preserve">€ </w:t>
      </w:r>
      <w:r>
        <w:rPr>
          <w:rFonts w:cs="Tahoma"/>
          <w:szCs w:val="22"/>
          <w:lang w:val="el-GR"/>
        </w:rPr>
        <w:t xml:space="preserve">πλέον ΦΠΑ 24% και δικαίωμα προαίρεσης. Το δικαίωμα προαίρεσης ασκείται </w:t>
      </w:r>
      <w:r w:rsidRPr="007B0519">
        <w:rPr>
          <w:rFonts w:cs="Tahoma"/>
          <w:szCs w:val="22"/>
          <w:lang w:val="el-GR"/>
        </w:rPr>
        <w:t xml:space="preserve"> κατά τη διάρκεια εκτέλεσης της σύμβασης, με μονομερή δήλωση (απόφαση) του αρμοδίου οργάνου  της Αναθέτουσας Αρχής και  χωρίς υπέρβαση του συνολικού προϋπολογισμού, ενώ δύναται να ενεργοποιηθούν στις εξής περιπτώσεις:</w:t>
      </w:r>
    </w:p>
    <w:p w14:paraId="4576603D" w14:textId="0E977507" w:rsidR="00B003F3" w:rsidRPr="007B0519" w:rsidRDefault="00B003F3" w:rsidP="00B003F3">
      <w:pPr>
        <w:spacing w:after="0"/>
        <w:ind w:right="-153"/>
        <w:rPr>
          <w:rFonts w:cs="Tahoma"/>
          <w:szCs w:val="22"/>
          <w:lang w:val="el-GR"/>
        </w:rPr>
      </w:pPr>
      <w:r w:rsidRPr="007B0519">
        <w:rPr>
          <w:rFonts w:cs="Tahoma"/>
          <w:szCs w:val="22"/>
          <w:lang w:val="el-GR"/>
        </w:rPr>
        <w:lastRenderedPageBreak/>
        <w:t xml:space="preserve">1) χρονική παράταση της διάρκειας της σύμβασης που ασκείται πριν από τη λήξη αυτής, με έναρξη την επομένη της ημερομηνίας λήξης, και με διάρκεια έως </w:t>
      </w:r>
      <w:r>
        <w:rPr>
          <w:rFonts w:cs="Tahoma"/>
          <w:szCs w:val="22"/>
          <w:lang w:val="el-GR"/>
        </w:rPr>
        <w:t xml:space="preserve">πέντε </w:t>
      </w:r>
      <w:r w:rsidRPr="007B0519">
        <w:rPr>
          <w:rFonts w:cs="Tahoma"/>
          <w:szCs w:val="22"/>
          <w:lang w:val="el-GR"/>
        </w:rPr>
        <w:t xml:space="preserve"> (</w:t>
      </w:r>
      <w:r>
        <w:rPr>
          <w:rFonts w:cs="Tahoma"/>
          <w:szCs w:val="22"/>
          <w:lang w:val="el-GR"/>
        </w:rPr>
        <w:t>5</w:t>
      </w:r>
      <w:r w:rsidRPr="007B0519">
        <w:rPr>
          <w:rFonts w:cs="Tahoma"/>
          <w:szCs w:val="22"/>
          <w:lang w:val="el-GR"/>
        </w:rPr>
        <w:t>) μήνες, με τους ίδιους όρους της αρχικής σύμβασης.</w:t>
      </w:r>
    </w:p>
    <w:p w14:paraId="6956D382" w14:textId="77777777" w:rsidR="00B003F3" w:rsidRPr="007B0519" w:rsidRDefault="00B003F3" w:rsidP="00B003F3">
      <w:pPr>
        <w:spacing w:after="0"/>
        <w:ind w:right="-153"/>
        <w:rPr>
          <w:rFonts w:cs="Tahoma"/>
          <w:szCs w:val="22"/>
          <w:lang w:val="el-GR"/>
        </w:rPr>
      </w:pPr>
      <w:r w:rsidRPr="007B0519">
        <w:rPr>
          <w:rFonts w:cs="Tahoma"/>
          <w:szCs w:val="22"/>
          <w:lang w:val="el-GR"/>
        </w:rPr>
        <w:t>2) Σε περίπτωση που προκύψουν αλλαγές (μείωση τ.μ. ή αύξηση τ.μ.) στο εμβαδόν των χώρων λόγω μεταστέγασης υπηρεσίας.</w:t>
      </w:r>
    </w:p>
    <w:p w14:paraId="42FD09C7" w14:textId="77777777" w:rsidR="00B003F3" w:rsidRPr="007B0519" w:rsidRDefault="00B003F3" w:rsidP="00B003F3">
      <w:pPr>
        <w:spacing w:after="0"/>
        <w:ind w:right="-153"/>
        <w:rPr>
          <w:rFonts w:cs="Tahoma"/>
          <w:szCs w:val="22"/>
          <w:lang w:val="el-GR"/>
        </w:rPr>
      </w:pPr>
      <w:r w:rsidRPr="007B0519">
        <w:rPr>
          <w:rFonts w:cs="Tahoma"/>
          <w:szCs w:val="22"/>
          <w:lang w:val="el-GR"/>
        </w:rPr>
        <w:t>3) Σε περίπτωση που προκύψουν ανάγκες σε νέα κτίρια που δεν περιλαμβάνονται στο διαγωνισμό.</w:t>
      </w:r>
    </w:p>
    <w:p w14:paraId="6E93B536" w14:textId="77777777" w:rsidR="00B003F3" w:rsidRDefault="00B003F3" w:rsidP="00B003F3">
      <w:pPr>
        <w:spacing w:after="0"/>
        <w:ind w:right="-153"/>
        <w:rPr>
          <w:rFonts w:cs="Tahoma"/>
          <w:szCs w:val="22"/>
          <w:lang w:val="el-GR"/>
        </w:rPr>
      </w:pPr>
    </w:p>
    <w:p w14:paraId="79E2EFB7" w14:textId="40290862" w:rsidR="00B003F3" w:rsidRDefault="00B003F3" w:rsidP="00B003F3">
      <w:pPr>
        <w:spacing w:after="0"/>
        <w:ind w:right="-153"/>
        <w:rPr>
          <w:rFonts w:cs="Tahoma"/>
          <w:szCs w:val="22"/>
          <w:lang w:val="el-GR"/>
        </w:rPr>
      </w:pPr>
      <w:r w:rsidRPr="00730B78">
        <w:rPr>
          <w:rFonts w:cs="Tahoma"/>
          <w:bCs/>
          <w:szCs w:val="22"/>
          <w:lang w:val="el-GR"/>
        </w:rPr>
        <w:t xml:space="preserve">Προσφορές υποβάλλονται </w:t>
      </w:r>
      <w:r w:rsidR="00730B78" w:rsidRPr="00730B78">
        <w:rPr>
          <w:rFonts w:cs="Tahoma"/>
          <w:bCs/>
          <w:szCs w:val="22"/>
          <w:lang w:val="el-GR"/>
        </w:rPr>
        <w:t>για το σύνολο</w:t>
      </w:r>
      <w:r w:rsidR="00730B78">
        <w:rPr>
          <w:rFonts w:cs="Tahoma"/>
          <w:bCs/>
          <w:szCs w:val="22"/>
          <w:lang w:val="el-GR"/>
        </w:rPr>
        <w:t xml:space="preserve"> τ</w:t>
      </w:r>
      <w:r w:rsidR="009B3536">
        <w:rPr>
          <w:rFonts w:cs="Tahoma"/>
          <w:bCs/>
          <w:szCs w:val="22"/>
          <w:lang w:val="el-GR"/>
        </w:rPr>
        <w:t>ων</w:t>
      </w:r>
      <w:r w:rsidR="00730B78">
        <w:rPr>
          <w:rFonts w:cs="Tahoma"/>
          <w:bCs/>
          <w:szCs w:val="22"/>
          <w:lang w:val="el-GR"/>
        </w:rPr>
        <w:t xml:space="preserve"> </w:t>
      </w:r>
      <w:r w:rsidR="009B3536">
        <w:rPr>
          <w:rFonts w:cs="Tahoma"/>
          <w:bCs/>
          <w:szCs w:val="22"/>
          <w:lang w:val="el-GR"/>
        </w:rPr>
        <w:t xml:space="preserve">υπηρεσιών Καθαριότητας </w:t>
      </w:r>
      <w:r w:rsidR="00730B78">
        <w:rPr>
          <w:rFonts w:cs="Tahoma"/>
          <w:bCs/>
          <w:szCs w:val="22"/>
          <w:lang w:val="el-GR"/>
        </w:rPr>
        <w:t xml:space="preserve">  και η</w:t>
      </w:r>
      <w:r w:rsidRPr="00DE3750">
        <w:rPr>
          <w:rFonts w:cs="Tahoma"/>
          <w:szCs w:val="22"/>
          <w:lang w:val="el-GR"/>
        </w:rPr>
        <w:t xml:space="preserve"> διάρκεια </w:t>
      </w:r>
      <w:r w:rsidR="009B3536">
        <w:rPr>
          <w:rFonts w:cs="Tahoma"/>
          <w:szCs w:val="22"/>
          <w:lang w:val="el-GR"/>
        </w:rPr>
        <w:t>της σύμβασης</w:t>
      </w:r>
      <w:r w:rsidRPr="00DE3750">
        <w:rPr>
          <w:rFonts w:cs="Tahoma"/>
          <w:szCs w:val="22"/>
          <w:lang w:val="el-GR"/>
        </w:rPr>
        <w:t xml:space="preserve"> ορίζεται σε </w:t>
      </w:r>
      <w:r>
        <w:rPr>
          <w:rFonts w:cs="Tahoma"/>
          <w:szCs w:val="22"/>
          <w:lang w:val="el-GR"/>
        </w:rPr>
        <w:t>δύο (2) έτη</w:t>
      </w:r>
      <w:r w:rsidR="009B3536">
        <w:rPr>
          <w:rFonts w:cs="Tahoma"/>
          <w:szCs w:val="22"/>
          <w:lang w:val="el-GR"/>
        </w:rPr>
        <w:t xml:space="preserve"> από την υπογραφή της και ανάρτηση στο ΚΗΜΔΗΣ  εκτός αν αναφέρεται στο σώμα της σύμβασης έναρξη </w:t>
      </w:r>
      <w:r w:rsidR="00ED263E">
        <w:rPr>
          <w:rFonts w:cs="Tahoma"/>
          <w:szCs w:val="22"/>
          <w:lang w:val="el-GR"/>
        </w:rPr>
        <w:t>με την κοινοποίηση</w:t>
      </w:r>
      <w:r>
        <w:rPr>
          <w:rFonts w:cs="Tahoma"/>
          <w:szCs w:val="22"/>
          <w:lang w:val="el-GR"/>
        </w:rPr>
        <w:t xml:space="preserve"> </w:t>
      </w:r>
      <w:r w:rsidR="00ED263E">
        <w:rPr>
          <w:rFonts w:cs="Tahoma"/>
          <w:szCs w:val="22"/>
          <w:lang w:val="el-GR"/>
        </w:rPr>
        <w:t xml:space="preserve">της πρόσκλησης υπογραφής της </w:t>
      </w:r>
      <w:r>
        <w:rPr>
          <w:rFonts w:cs="Tahoma"/>
          <w:szCs w:val="22"/>
          <w:lang w:val="el-GR"/>
        </w:rPr>
        <w:t xml:space="preserve"> </w:t>
      </w:r>
      <w:r w:rsidR="00ED263E">
        <w:rPr>
          <w:rFonts w:cs="Tahoma"/>
          <w:szCs w:val="22"/>
          <w:lang w:val="el-GR"/>
        </w:rPr>
        <w:t xml:space="preserve">(παρ. 5 του άρθρου 105 του Ν. 4412/2016) </w:t>
      </w:r>
    </w:p>
    <w:p w14:paraId="12132C94" w14:textId="77777777" w:rsidR="00B003F3" w:rsidRDefault="00B003F3" w:rsidP="00B003F3">
      <w:pPr>
        <w:spacing w:after="0"/>
        <w:ind w:right="-153"/>
        <w:rPr>
          <w:rFonts w:cs="Tahoma"/>
          <w:szCs w:val="22"/>
          <w:lang w:val="el-GR"/>
        </w:rPr>
      </w:pPr>
    </w:p>
    <w:p w14:paraId="04A1EF3A" w14:textId="77777777" w:rsidR="00B003F3" w:rsidRDefault="00B003F3" w:rsidP="00B003F3">
      <w:pPr>
        <w:spacing w:after="0"/>
        <w:ind w:right="-153"/>
        <w:rPr>
          <w:rFonts w:cs="Tahoma"/>
          <w:szCs w:val="22"/>
          <w:lang w:val="el-GR"/>
        </w:rPr>
      </w:pPr>
      <w:r w:rsidRPr="00DE3750">
        <w:rPr>
          <w:rFonts w:cs="Tahoma"/>
          <w:szCs w:val="22"/>
          <w:lang w:val="el-GR"/>
        </w:rPr>
        <w:t>Η σύμβαση θα ανατεθεί με το κριτήριο της πλέον συμφέρουσας από οικονομική άποψη προσφοράς,</w:t>
      </w:r>
      <w:r>
        <w:rPr>
          <w:rFonts w:cs="Tahoma"/>
          <w:szCs w:val="22"/>
          <w:lang w:val="el-GR"/>
        </w:rPr>
        <w:t xml:space="preserve"> </w:t>
      </w:r>
      <w:r w:rsidRPr="00DE3750">
        <w:rPr>
          <w:rFonts w:cs="Tahoma"/>
          <w:szCs w:val="22"/>
          <w:lang w:val="el-GR"/>
        </w:rPr>
        <w:t>βάσει της τιμής</w:t>
      </w:r>
    </w:p>
    <w:p w14:paraId="0C94F06B" w14:textId="77777777" w:rsidR="0095339D" w:rsidRPr="0095339D" w:rsidRDefault="0095339D" w:rsidP="0095339D">
      <w:pPr>
        <w:rPr>
          <w:lang w:val="el-GR"/>
        </w:rPr>
      </w:pPr>
    </w:p>
    <w:p w14:paraId="79EA30D9" w14:textId="71862C4A" w:rsidR="003929DA" w:rsidRDefault="003929DA">
      <w:pPr>
        <w:pStyle w:val="2"/>
        <w:rPr>
          <w:lang w:val="el-GR"/>
        </w:rPr>
      </w:pPr>
      <w:bookmarkStart w:id="13" w:name="_Toc149038941"/>
      <w:r>
        <w:rPr>
          <w:lang w:val="el-GR"/>
        </w:rPr>
        <w:t>1.4</w:t>
      </w:r>
      <w:r>
        <w:rPr>
          <w:lang w:val="el-GR"/>
        </w:rPr>
        <w:tab/>
        <w:t>Θεσμικό πλαίσιο</w:t>
      </w:r>
      <w:bookmarkEnd w:id="13"/>
      <w:r>
        <w:rPr>
          <w:lang w:val="el-GR"/>
        </w:rPr>
        <w:t xml:space="preserve"> </w:t>
      </w:r>
    </w:p>
    <w:p w14:paraId="2860DF62" w14:textId="46264360" w:rsidR="00DE2F44" w:rsidRDefault="00DE2F44" w:rsidP="00DE2F44">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p>
    <w:p w14:paraId="27667178" w14:textId="77777777" w:rsidR="00DE2F44" w:rsidRPr="00ED263E" w:rsidRDefault="00DE2F44" w:rsidP="006A4F24">
      <w:pPr>
        <w:pStyle w:val="normalwithoutspacing"/>
        <w:rPr>
          <w:b/>
          <w:bCs/>
          <w:i/>
        </w:rPr>
      </w:pPr>
      <w:r w:rsidRPr="00ED263E">
        <w:rPr>
          <w:b/>
          <w:bCs/>
          <w:i/>
        </w:rPr>
        <w:t>[Γενικές διατάξεις δημοσίων συμβάσεων]</w:t>
      </w:r>
    </w:p>
    <w:p w14:paraId="201BCB48" w14:textId="688C751F"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sidR="00493DD6">
        <w:rPr>
          <w:lang w:val="el-GR"/>
        </w:rPr>
        <w:t>,</w:t>
      </w:r>
    </w:p>
    <w:p w14:paraId="655255F5" w14:textId="319FA570" w:rsidR="008D54C9" w:rsidRPr="006A4F24" w:rsidRDefault="008D54C9" w:rsidP="008D54C9">
      <w:pPr>
        <w:numPr>
          <w:ilvl w:val="0"/>
          <w:numId w:val="17"/>
        </w:numPr>
        <w:ind w:left="284" w:hanging="284"/>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Pr>
          <w:lang w:val="el-GR"/>
        </w:rPr>
        <w:t>,</w:t>
      </w:r>
    </w:p>
    <w:p w14:paraId="22B878D0" w14:textId="414DB923" w:rsidR="00DE2F44" w:rsidRPr="006A4F24" w:rsidRDefault="00DE2F44" w:rsidP="006F597B">
      <w:pPr>
        <w:numPr>
          <w:ilvl w:val="0"/>
          <w:numId w:val="17"/>
        </w:numPr>
        <w:ind w:left="284" w:hanging="284"/>
        <w:rPr>
          <w:lang w:val="el-GR"/>
        </w:rPr>
      </w:pPr>
      <w:r w:rsidRPr="006A4F24">
        <w:rPr>
          <w:lang w:val="el-GR"/>
        </w:rPr>
        <w:t>του ν. 4622/</w:t>
      </w:r>
      <w:r w:rsidR="009E23A8">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Pr>
          <w:lang w:val="el-GR"/>
        </w:rPr>
        <w:t>,</w:t>
      </w:r>
      <w:r w:rsidRPr="006A4F24">
        <w:rPr>
          <w:lang w:val="el-GR"/>
        </w:rPr>
        <w:t xml:space="preserve"> </w:t>
      </w:r>
    </w:p>
    <w:p w14:paraId="7C6EDF4C" w14:textId="06570A01" w:rsidR="00BC0066" w:rsidRPr="001C1814" w:rsidRDefault="00BC0066" w:rsidP="00BC0066">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r w:rsidR="00493DD6">
        <w:rPr>
          <w:i/>
          <w:lang w:val="el-GR"/>
        </w:rPr>
        <w:t>,</w:t>
      </w:r>
    </w:p>
    <w:p w14:paraId="447957AD" w14:textId="77777777" w:rsidR="00DE2F44" w:rsidRPr="006A4F24" w:rsidRDefault="00DE2F44" w:rsidP="006F597B">
      <w:pPr>
        <w:numPr>
          <w:ilvl w:val="0"/>
          <w:numId w:val="17"/>
        </w:numPr>
        <w:ind w:left="284" w:hanging="284"/>
        <w:rPr>
          <w:lang w:val="el-GR"/>
        </w:rPr>
      </w:pPr>
      <w:r w:rsidRPr="006A4F24">
        <w:rPr>
          <w:lang w:val="el-GR"/>
        </w:rPr>
        <w:t xml:space="preserve">του </w:t>
      </w:r>
      <w:r w:rsidR="00BC0066">
        <w:rPr>
          <w:lang w:val="el-GR"/>
        </w:rPr>
        <w:t xml:space="preserve">άρθρου 11 του </w:t>
      </w:r>
      <w:r w:rsidRPr="006A4F24">
        <w:rPr>
          <w:lang w:val="el-GR"/>
        </w:rPr>
        <w:t>ν. 4013/2011 (Α’ 204) «Σύσταση ενιαίας Ανεξάρτητης Αρχής Δημοσίων Συμβάσεων και Κεντρικού Ηλεκτρονικού Μητρώου Δημοσίων Συμβάσεων…»,</w:t>
      </w:r>
    </w:p>
    <w:p w14:paraId="7E25656E" w14:textId="77777777" w:rsidR="00344E52" w:rsidRPr="006B36B5" w:rsidRDefault="003C7A40" w:rsidP="00344E52">
      <w:pPr>
        <w:numPr>
          <w:ilvl w:val="0"/>
          <w:numId w:val="17"/>
        </w:numPr>
        <w:ind w:left="284" w:hanging="284"/>
        <w:rPr>
          <w:i/>
          <w:iCs/>
          <w:color w:val="5B9BD5"/>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565DDE98" w14:textId="2BA9888C" w:rsidR="00344E52" w:rsidRDefault="00344E52" w:rsidP="00344E52">
      <w:pPr>
        <w:numPr>
          <w:ilvl w:val="0"/>
          <w:numId w:val="17"/>
        </w:numPr>
        <w:ind w:left="284" w:hanging="284"/>
        <w:rPr>
          <w:lang w:val="el-GR"/>
        </w:rPr>
      </w:pPr>
      <w:r w:rsidRPr="006A4F24">
        <w:rPr>
          <w:lang w:val="el-GR"/>
        </w:rPr>
        <w:t xml:space="preserve">του άρθρου 5 της απόφασης με </w:t>
      </w:r>
      <w:proofErr w:type="spellStart"/>
      <w:r w:rsidRPr="006A4F24">
        <w:rPr>
          <w:lang w:val="el-GR"/>
        </w:rPr>
        <w:t>αριθμ</w:t>
      </w:r>
      <w:proofErr w:type="spellEnd"/>
      <w:r w:rsidRPr="006A4F24">
        <w:rPr>
          <w:lang w:val="el-GR"/>
        </w:rPr>
        <w:t>. 11389/1993 (Β΄ 185) του Υπουργού Εσωτερικών</w:t>
      </w:r>
      <w:r>
        <w:rPr>
          <w:i/>
          <w:iCs/>
          <w:color w:val="5B9BD5"/>
          <w:lang w:val="el-GR"/>
        </w:rPr>
        <w:t xml:space="preserve"> </w:t>
      </w:r>
    </w:p>
    <w:p w14:paraId="41942028" w14:textId="2E8ABB20" w:rsidR="009C31D5" w:rsidRPr="004B42A9" w:rsidRDefault="00DE2F44" w:rsidP="006F597B">
      <w:pPr>
        <w:numPr>
          <w:ilvl w:val="0"/>
          <w:numId w:val="17"/>
        </w:numPr>
        <w:ind w:left="284" w:hanging="284"/>
        <w:rPr>
          <w:i/>
          <w:lang w:val="el-GR"/>
        </w:rPr>
      </w:pPr>
      <w:r w:rsidRPr="004B42A9">
        <w:rPr>
          <w:lang w:val="el-GR"/>
        </w:rPr>
        <w:t xml:space="preserve">του </w:t>
      </w:r>
      <w:proofErr w:type="spellStart"/>
      <w:r w:rsidRPr="004B42A9">
        <w:rPr>
          <w:lang w:val="el-GR"/>
        </w:rPr>
        <w:t>π.δ.</w:t>
      </w:r>
      <w:proofErr w:type="spellEnd"/>
      <w:r w:rsidRPr="004B42A9">
        <w:rPr>
          <w:lang w:val="el-GR"/>
        </w:rPr>
        <w:t xml:space="preserve"> 39/2017 (Α’ 64) </w:t>
      </w:r>
      <w:r w:rsidRPr="004B42A9">
        <w:rPr>
          <w:i/>
          <w:lang w:val="el-GR"/>
        </w:rPr>
        <w:t>«Κανονισμός εξέτασης προδικαστικών προσφυγών ενώπιων της Α.Ε.Π.Π.</w:t>
      </w:r>
      <w:r w:rsidR="001C1814" w:rsidRPr="004B42A9">
        <w:rPr>
          <w:i/>
          <w:lang w:val="el-GR"/>
        </w:rPr>
        <w:t>»</w:t>
      </w:r>
      <w:r w:rsidR="00493DD6" w:rsidRPr="004B42A9">
        <w:rPr>
          <w:i/>
          <w:lang w:val="el-GR"/>
        </w:rPr>
        <w:t>,</w:t>
      </w:r>
    </w:p>
    <w:p w14:paraId="71380B12" w14:textId="239994CC" w:rsidR="00DC1095" w:rsidRPr="005B7461" w:rsidRDefault="00DC1095">
      <w:pPr>
        <w:numPr>
          <w:ilvl w:val="0"/>
          <w:numId w:val="17"/>
        </w:numPr>
        <w:ind w:left="284" w:hanging="284"/>
        <w:rPr>
          <w:i/>
          <w:lang w:val="el-GR"/>
        </w:rPr>
      </w:pPr>
      <w:r>
        <w:rPr>
          <w:lang w:val="el-GR"/>
        </w:rPr>
        <w:t xml:space="preserve">της υπ’ </w:t>
      </w:r>
      <w:proofErr w:type="spellStart"/>
      <w:r>
        <w:rPr>
          <w:lang w:val="el-GR"/>
        </w:rPr>
        <w:t>α</w:t>
      </w:r>
      <w:r w:rsidRPr="005B7461">
        <w:rPr>
          <w:lang w:val="el-GR"/>
        </w:rPr>
        <w:t>ριθμ</w:t>
      </w:r>
      <w:proofErr w:type="spellEnd"/>
      <w:r w:rsidRPr="005B7461">
        <w:rPr>
          <w:lang w:val="el-GR"/>
        </w:rPr>
        <w:t xml:space="preserve">. </w:t>
      </w:r>
      <w:r w:rsidRPr="009460DF">
        <w:rPr>
          <w:lang w:val="el-GR"/>
        </w:rPr>
        <w:t>της</w:t>
      </w:r>
      <w:r w:rsidRPr="009460DF">
        <w:rPr>
          <w:i/>
          <w:lang w:val="el-GR"/>
        </w:rPr>
        <w:t xml:space="preserve"> </w:t>
      </w:r>
      <w:proofErr w:type="spellStart"/>
      <w:r w:rsidRPr="006B36B5">
        <w:rPr>
          <w:lang w:val="el-GR"/>
        </w:rPr>
        <w:t>υπ</w:t>
      </w:r>
      <w:proofErr w:type="spellEnd"/>
      <w:r w:rsidRPr="006B36B5">
        <w:rPr>
          <w:lang w:val="el-GR"/>
        </w:rPr>
        <w:t>΄</w:t>
      </w:r>
      <w:r>
        <w:rPr>
          <w:lang w:val="el-GR"/>
        </w:rPr>
        <w:t xml:space="preserve"> </w:t>
      </w:r>
      <w:proofErr w:type="spellStart"/>
      <w:r w:rsidRPr="009460DF">
        <w:rPr>
          <w:lang w:val="el-GR"/>
        </w:rPr>
        <w:t>αριθμ</w:t>
      </w:r>
      <w:proofErr w:type="spellEnd"/>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r w:rsidR="00493DD6">
        <w:rPr>
          <w:i/>
          <w:lang w:val="el-GR"/>
        </w:rPr>
        <w:t>,</w:t>
      </w:r>
    </w:p>
    <w:p w14:paraId="6AA26A5C" w14:textId="3B1E3931" w:rsidR="00347DC1" w:rsidRPr="0033792C" w:rsidRDefault="00347DC1" w:rsidP="00347DC1">
      <w:pPr>
        <w:numPr>
          <w:ilvl w:val="0"/>
          <w:numId w:val="17"/>
        </w:numPr>
        <w:ind w:left="284" w:hanging="284"/>
        <w:rPr>
          <w:i/>
          <w:iCs/>
          <w:color w:val="5B9BD5"/>
          <w:lang w:val="el-GR"/>
        </w:rPr>
      </w:pPr>
      <w:r w:rsidRPr="005A6FC1">
        <w:rPr>
          <w:lang w:val="el-GR"/>
        </w:rPr>
        <w:t xml:space="preserve">της υπ’ </w:t>
      </w:r>
      <w:proofErr w:type="spellStart"/>
      <w:r w:rsidRPr="005A6FC1">
        <w:rPr>
          <w:lang w:val="el-GR"/>
        </w:rPr>
        <w:t>αριθμ</w:t>
      </w:r>
      <w:proofErr w:type="spellEnd"/>
      <w:r w:rsidRPr="005A6FC1">
        <w:rPr>
          <w:lang w:val="el-GR"/>
        </w:rPr>
        <w:t>. 102080/24-10-2022 (Β΄5623/02.11.2022) απόφασης του Υπουργού Ανάπτυξης και</w:t>
      </w:r>
      <w:r w:rsidRPr="00344E52">
        <w:rPr>
          <w:iCs/>
          <w:color w:val="5B9BD5"/>
          <w:lang w:val="el-GR"/>
        </w:rPr>
        <w:t xml:space="preserve"> </w:t>
      </w:r>
      <w:r w:rsidRPr="005A6FC1">
        <w:rPr>
          <w:i/>
          <w:lang w:val="el-GR"/>
        </w:rPr>
        <w:t>Επενδύσεων  «Ρύθμιση θεμάτων σχετικά με την εξέταση επανορθωτικών μέτρων από την Επιτροπή της παρ.  9 του άρθρου 73 του ν. 4412/2016»</w:t>
      </w:r>
      <w:r w:rsidR="00493DD6">
        <w:rPr>
          <w:i/>
          <w:lang w:val="el-GR"/>
        </w:rPr>
        <w:t>,</w:t>
      </w:r>
      <w:r w:rsidRPr="00344E52">
        <w:rPr>
          <w:i/>
          <w:iCs/>
          <w:color w:val="5B9BD5"/>
          <w:lang w:val="el-GR"/>
        </w:rPr>
        <w:t xml:space="preserve"> </w:t>
      </w:r>
    </w:p>
    <w:p w14:paraId="73D729D4" w14:textId="3496EA44" w:rsidR="009C31D5" w:rsidRDefault="00DE2F44" w:rsidP="006F597B">
      <w:pPr>
        <w:numPr>
          <w:ilvl w:val="0"/>
          <w:numId w:val="17"/>
        </w:numPr>
        <w:ind w:left="284" w:hanging="284"/>
        <w:rPr>
          <w:i/>
          <w:lang w:val="el-GR"/>
        </w:rPr>
      </w:pPr>
      <w:r w:rsidRPr="006F597B">
        <w:rPr>
          <w:lang w:val="el-GR"/>
        </w:rPr>
        <w:t>της</w:t>
      </w:r>
      <w:r w:rsidRPr="009C31D5">
        <w:rPr>
          <w:i/>
          <w:lang w:val="el-GR"/>
        </w:rPr>
        <w:t xml:space="preserve"> </w:t>
      </w:r>
      <w:r w:rsidR="00785934" w:rsidRPr="009460DF">
        <w:rPr>
          <w:lang w:val="el-GR"/>
        </w:rPr>
        <w:t xml:space="preserve">υπ' </w:t>
      </w:r>
      <w:proofErr w:type="spellStart"/>
      <w:r w:rsidR="00785934" w:rsidRPr="009460DF">
        <w:rPr>
          <w:lang w:val="el-GR"/>
        </w:rPr>
        <w:t>αριθμ</w:t>
      </w:r>
      <w:proofErr w:type="spellEnd"/>
      <w:r w:rsidR="00785934" w:rsidRPr="009460DF">
        <w:rPr>
          <w:lang w:val="el-GR"/>
        </w:rPr>
        <w:t xml:space="preserve">. </w:t>
      </w:r>
      <w:r w:rsidR="00870C1A" w:rsidRPr="00870C1A">
        <w:rPr>
          <w:lang w:val="el-GR"/>
        </w:rPr>
        <w:t>76928</w:t>
      </w:r>
      <w:r w:rsidR="00785934" w:rsidRPr="009460DF">
        <w:rPr>
          <w:lang w:val="el-GR"/>
        </w:rPr>
        <w:t>/</w:t>
      </w:r>
      <w:r w:rsidR="00870C1A" w:rsidRPr="00870C1A">
        <w:rPr>
          <w:lang w:val="el-GR"/>
        </w:rPr>
        <w:t>13</w:t>
      </w:r>
      <w:r w:rsidR="00785934" w:rsidRPr="009460DF">
        <w:rPr>
          <w:lang w:val="el-GR"/>
        </w:rPr>
        <w:t>.0</w:t>
      </w:r>
      <w:r w:rsidR="00870C1A" w:rsidRPr="00870C1A">
        <w:rPr>
          <w:lang w:val="el-GR"/>
        </w:rPr>
        <w:t>7</w:t>
      </w:r>
      <w:r w:rsidR="00785934" w:rsidRPr="009460DF">
        <w:rPr>
          <w:lang w:val="el-GR"/>
        </w:rPr>
        <w:t>.20</w:t>
      </w:r>
      <w:r w:rsidR="00870C1A" w:rsidRPr="00870C1A">
        <w:rPr>
          <w:lang w:val="el-GR"/>
        </w:rPr>
        <w:t>2</w:t>
      </w:r>
      <w:r w:rsidR="00785934" w:rsidRPr="009460DF">
        <w:rPr>
          <w:lang w:val="el-GR"/>
        </w:rPr>
        <w:t>1 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Pr>
          <w:i/>
          <w:lang w:val="el-GR"/>
        </w:rPr>
        <w:t>3075</w:t>
      </w:r>
      <w:r w:rsidR="00785934" w:rsidRPr="009C31D5">
        <w:rPr>
          <w:i/>
          <w:lang w:val="el-GR"/>
        </w:rPr>
        <w:t>)</w:t>
      </w:r>
      <w:r w:rsidR="00493DD6">
        <w:rPr>
          <w:i/>
          <w:lang w:val="el-GR"/>
        </w:rPr>
        <w:t>,</w:t>
      </w:r>
      <w:r w:rsidRPr="009C31D5">
        <w:rPr>
          <w:i/>
          <w:lang w:val="el-GR"/>
        </w:rPr>
        <w:t xml:space="preserve"> </w:t>
      </w:r>
    </w:p>
    <w:p w14:paraId="206CA520" w14:textId="7911AFD5" w:rsidR="00347DC1" w:rsidRDefault="009460DF" w:rsidP="00347DC1">
      <w:pPr>
        <w:numPr>
          <w:ilvl w:val="0"/>
          <w:numId w:val="17"/>
        </w:numPr>
        <w:ind w:left="284" w:hanging="284"/>
        <w:rPr>
          <w:i/>
          <w:lang w:val="el-GR"/>
        </w:rPr>
      </w:pPr>
      <w:r w:rsidRPr="009460DF">
        <w:rPr>
          <w:lang w:val="el-GR"/>
        </w:rPr>
        <w:t xml:space="preserve">της </w:t>
      </w:r>
      <w:proofErr w:type="spellStart"/>
      <w:r w:rsidRPr="009460DF">
        <w:rPr>
          <w:lang w:val="el-GR"/>
        </w:rPr>
        <w:t>υπ΄αριθμ</w:t>
      </w:r>
      <w:proofErr w:type="spellEnd"/>
      <w:r w:rsidRPr="009460DF">
        <w:rPr>
          <w:lang w:val="el-GR"/>
        </w:rPr>
        <w:t>. 64233/08.06.2021 (Β΄2453/ 09.06.2021) Κοινής Απόφασης των Υπουργών Ανάπτυξης και Επενδύσεων  και Ψηφιακής Διακυβέρνησης</w:t>
      </w:r>
      <w:r w:rsidR="00544A4E">
        <w:rPr>
          <w:lang w:val="el-GR"/>
        </w:rPr>
        <w:t>,</w:t>
      </w:r>
      <w:r w:rsidRPr="009460DF">
        <w:rPr>
          <w:i/>
          <w:lang w:val="el-GR"/>
        </w:rPr>
        <w:t xml:space="preserve"> </w:t>
      </w:r>
      <w:r w:rsidRPr="009460DF">
        <w:rPr>
          <w:lang w:val="el-GR"/>
        </w:rPr>
        <w:t>με θέμα</w:t>
      </w:r>
      <w:r w:rsidRPr="009460DF">
        <w:rPr>
          <w:i/>
          <w:lang w:val="el-GR"/>
        </w:rPr>
        <w:t xml:space="preserve"> «Ρυθμίσεις τεχνικών ζητημάτων που αφορούν την </w:t>
      </w:r>
      <w:r w:rsidRPr="009460DF">
        <w:rPr>
          <w:i/>
          <w:lang w:val="el-GR"/>
        </w:rPr>
        <w:lastRenderedPageBreak/>
        <w:t>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493DD6">
        <w:rPr>
          <w:i/>
          <w:lang w:val="el-GR"/>
        </w:rPr>
        <w:t>,</w:t>
      </w:r>
    </w:p>
    <w:p w14:paraId="030780E4" w14:textId="406548CD" w:rsidR="00347DC1" w:rsidRPr="009C31D5" w:rsidRDefault="00347DC1" w:rsidP="00347DC1">
      <w:pPr>
        <w:numPr>
          <w:ilvl w:val="0"/>
          <w:numId w:val="17"/>
        </w:numPr>
        <w:ind w:left="284" w:hanging="284"/>
        <w:rPr>
          <w:i/>
          <w:lang w:val="el-GR"/>
        </w:rPr>
      </w:pPr>
      <w:r w:rsidRPr="00347DC1">
        <w:rPr>
          <w:lang w:val="el-GR"/>
        </w:rPr>
        <w:t xml:space="preserve"> </w:t>
      </w:r>
      <w:r w:rsidRPr="00947EF4">
        <w:rPr>
          <w:lang w:val="el-GR"/>
        </w:rPr>
        <w:t>της</w:t>
      </w:r>
      <w:r w:rsidRPr="009C31D5">
        <w:rPr>
          <w:i/>
          <w:lang w:val="el-GR"/>
        </w:rPr>
        <w:t xml:space="preserve"> </w:t>
      </w:r>
      <w:r>
        <w:rPr>
          <w:lang w:val="el-GR"/>
        </w:rPr>
        <w:t xml:space="preserve">υπ’ </w:t>
      </w:r>
      <w:proofErr w:type="spellStart"/>
      <w:r w:rsidRPr="006F597B">
        <w:rPr>
          <w:lang w:val="el-GR"/>
        </w:rPr>
        <w:t>αριθμ</w:t>
      </w:r>
      <w:proofErr w:type="spellEnd"/>
      <w:r w:rsidRPr="009C31D5">
        <w:rPr>
          <w:i/>
          <w:lang w:val="el-GR"/>
        </w:rPr>
        <w:t>. 63446/2021 Κ.Υ.Α. (B’ 2338/02.06.202</w:t>
      </w:r>
      <w:r w:rsidR="0026679F" w:rsidRPr="006B36B5">
        <w:rPr>
          <w:i/>
          <w:lang w:val="el-GR"/>
        </w:rPr>
        <w:t>1</w:t>
      </w:r>
      <w:r w:rsidRPr="009C31D5">
        <w:rPr>
          <w:i/>
          <w:lang w:val="el-GR"/>
        </w:rPr>
        <w:t xml:space="preserve">)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r w:rsidR="00493DD6">
        <w:rPr>
          <w:i/>
          <w:lang w:val="el-GR"/>
        </w:rPr>
        <w:t>,</w:t>
      </w:r>
    </w:p>
    <w:p w14:paraId="51E84A26" w14:textId="76CB5514" w:rsidR="009C31D5" w:rsidRPr="009460DF" w:rsidRDefault="009460DF" w:rsidP="00965E8C">
      <w:pPr>
        <w:numPr>
          <w:ilvl w:val="0"/>
          <w:numId w:val="1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proofErr w:type="spellStart"/>
      <w:r w:rsidR="008E32B1" w:rsidRPr="006B36B5">
        <w:rPr>
          <w:lang w:val="el-GR"/>
        </w:rPr>
        <w:t>υπ</w:t>
      </w:r>
      <w:proofErr w:type="spellEnd"/>
      <w:r w:rsidR="008E32B1" w:rsidRPr="006B36B5">
        <w:rPr>
          <w:lang w:val="el-GR"/>
        </w:rPr>
        <w:t>΄</w:t>
      </w:r>
      <w:r w:rsidR="008E32B1">
        <w:rPr>
          <w:lang w:val="el-GR"/>
        </w:rPr>
        <w:t xml:space="preserve"> </w:t>
      </w:r>
      <w:proofErr w:type="spellStart"/>
      <w:r w:rsidR="00DE2F44" w:rsidRPr="009460DF">
        <w:rPr>
          <w:lang w:val="el-GR"/>
        </w:rPr>
        <w:t>αριθμ</w:t>
      </w:r>
      <w:proofErr w:type="spellEnd"/>
      <w:r w:rsidR="00DE2F44" w:rsidRPr="009460DF">
        <w:rPr>
          <w:i/>
          <w:lang w:val="el-GR"/>
        </w:rPr>
        <w:t xml:space="preserve">. Κ.Υ.Α. οικ. </w:t>
      </w:r>
      <w:r w:rsidR="00965E8C" w:rsidRPr="00965E8C">
        <w:rPr>
          <w:i/>
          <w:lang w:val="el-GR"/>
        </w:rPr>
        <w:t>98979 ΕΞ</w:t>
      </w:r>
      <w:r w:rsidR="00965E8C">
        <w:rPr>
          <w:i/>
          <w:lang w:val="el-GR"/>
        </w:rPr>
        <w:t>2021</w:t>
      </w:r>
      <w:r w:rsidR="00965E8C" w:rsidRPr="00965E8C">
        <w:rPr>
          <w:i/>
          <w:lang w:val="el-GR"/>
        </w:rPr>
        <w:t xml:space="preserve"> </w:t>
      </w:r>
      <w:r w:rsidR="00DE2F44" w:rsidRPr="009460DF">
        <w:rPr>
          <w:i/>
          <w:lang w:val="el-GR"/>
        </w:rPr>
        <w:t xml:space="preserve">(B’ </w:t>
      </w:r>
      <w:r w:rsidR="0026679F" w:rsidRPr="006B36B5">
        <w:rPr>
          <w:i/>
          <w:lang w:val="el-GR"/>
        </w:rPr>
        <w:t>3766</w:t>
      </w:r>
      <w:r w:rsidR="00DE2F44" w:rsidRPr="009460DF">
        <w:rPr>
          <w:i/>
          <w:lang w:val="el-GR"/>
        </w:rPr>
        <w:t>/1</w:t>
      </w:r>
      <w:r w:rsidR="0026679F" w:rsidRPr="006B36B5">
        <w:rPr>
          <w:i/>
          <w:lang w:val="el-GR"/>
        </w:rPr>
        <w:t>3</w:t>
      </w:r>
      <w:r w:rsidR="00DE2F44" w:rsidRPr="009460DF">
        <w:rPr>
          <w:i/>
          <w:lang w:val="el-GR"/>
        </w:rPr>
        <w:t>.0</w:t>
      </w:r>
      <w:r w:rsidR="0026679F" w:rsidRPr="006B36B5">
        <w:rPr>
          <w:i/>
          <w:lang w:val="el-GR"/>
        </w:rPr>
        <w:t>8</w:t>
      </w:r>
      <w:r w:rsidR="00DE2F44" w:rsidRPr="009460DF">
        <w:rPr>
          <w:i/>
          <w:lang w:val="el-GR"/>
        </w:rPr>
        <w:t>.202</w:t>
      </w:r>
      <w:r w:rsidR="0026679F" w:rsidRPr="006B36B5">
        <w:rPr>
          <w:i/>
          <w:lang w:val="el-GR"/>
        </w:rPr>
        <w:t>1</w:t>
      </w:r>
      <w:r w:rsidR="00DE2F44" w:rsidRPr="009460DF">
        <w:rPr>
          <w:i/>
          <w:lang w:val="el-GR"/>
        </w:rPr>
        <w:t>) «Ηλεκτρονική Τιμολόγηση στο πλαίσιο των Δημόσιων Συμβάσεων δυνάμει του ν. 4601/2019» (Α΄44)</w:t>
      </w:r>
      <w:r w:rsidR="00493DD6">
        <w:rPr>
          <w:i/>
          <w:lang w:val="el-GR"/>
        </w:rPr>
        <w:t>,</w:t>
      </w:r>
    </w:p>
    <w:p w14:paraId="351B0088" w14:textId="750E9873" w:rsidR="00DE2F44" w:rsidRPr="00783FF6" w:rsidRDefault="00DE2F44" w:rsidP="00DE2F44">
      <w:pPr>
        <w:rPr>
          <w:b/>
          <w:bCs/>
          <w:i/>
          <w:iCs/>
          <w:lang w:val="el-GR"/>
        </w:rPr>
      </w:pPr>
      <w:r w:rsidRPr="00783FF6">
        <w:rPr>
          <w:b/>
          <w:bCs/>
          <w:i/>
          <w:iCs/>
          <w:lang w:val="el-GR"/>
        </w:rPr>
        <w:t>[Άλλο θεσμικό πλαίσιο]</w:t>
      </w:r>
    </w:p>
    <w:p w14:paraId="76D0757C" w14:textId="5B2E4B1B" w:rsidR="00783FF6" w:rsidRPr="00783FF6" w:rsidRDefault="00AC79E9" w:rsidP="00783FF6">
      <w:pPr>
        <w:rPr>
          <w:lang w:val="el-GR"/>
        </w:rPr>
      </w:pPr>
      <w:r>
        <w:rPr>
          <w:lang w:val="el-GR"/>
        </w:rPr>
        <w:t>-</w:t>
      </w:r>
      <w:r w:rsidR="00783FF6" w:rsidRPr="00783FF6">
        <w:rPr>
          <w:lang w:val="el-GR"/>
        </w:rPr>
        <w:t>του ν. 3419/2005 (Α’ 297) «Γενικό Εμπορικό Μητρώο (Γ.Ε.ΜΗ.) και εκσυγχρονισμός της Επιμελητηριακής Νομοθεσίας»</w:t>
      </w:r>
    </w:p>
    <w:p w14:paraId="36381D71" w14:textId="1A043117" w:rsidR="00783FF6" w:rsidRPr="00783FF6" w:rsidRDefault="00AC79E9" w:rsidP="00783FF6">
      <w:pPr>
        <w:rPr>
          <w:lang w:val="el-GR"/>
        </w:rPr>
      </w:pPr>
      <w:r>
        <w:rPr>
          <w:lang w:val="el-GR"/>
        </w:rPr>
        <w:t>-</w:t>
      </w:r>
      <w:r w:rsidR="00783FF6" w:rsidRPr="00783FF6">
        <w:rPr>
          <w:lang w:val="el-GR"/>
        </w:rPr>
        <w:t xml:space="preserve">του ν. 4635/2019 (Α’167) « Επενδύω στην Ελλάδα και άλλες διατάξεις» και ιδίως  των άρθρων 85 </w:t>
      </w:r>
      <w:proofErr w:type="spellStart"/>
      <w:r w:rsidR="00783FF6" w:rsidRPr="00783FF6">
        <w:rPr>
          <w:lang w:val="el-GR"/>
        </w:rPr>
        <w:t>επ</w:t>
      </w:r>
      <w:proofErr w:type="spellEnd"/>
      <w:r w:rsidR="00783FF6" w:rsidRPr="00783FF6">
        <w:rPr>
          <w:lang w:val="el-GR"/>
        </w:rPr>
        <w:t>.</w:t>
      </w:r>
    </w:p>
    <w:p w14:paraId="21CE5A95" w14:textId="2DDBF083" w:rsidR="00783FF6" w:rsidRPr="00783FF6" w:rsidRDefault="00AC79E9" w:rsidP="00783FF6">
      <w:pPr>
        <w:rPr>
          <w:lang w:val="el-GR"/>
        </w:rPr>
      </w:pPr>
      <w:r>
        <w:rPr>
          <w:lang w:val="el-GR"/>
        </w:rPr>
        <w:t>-</w:t>
      </w:r>
      <w:r w:rsidR="00783FF6" w:rsidRPr="00783FF6">
        <w:rPr>
          <w:lang w:val="el-GR"/>
        </w:rPr>
        <w:t>του ν. 4270/2014 (Α’ 143) «Αρχές δημοσιονομικής διαχείρισης και εποπτείας (ενσωμάτωση της Οδηγίας 2011/85/ΕΕ) – δημόσιο λογιστικό και άλλες διατάξεις»</w:t>
      </w:r>
    </w:p>
    <w:p w14:paraId="0475DA81" w14:textId="69A68B0F" w:rsidR="00783FF6" w:rsidRPr="00783FF6" w:rsidRDefault="00AC79E9" w:rsidP="00783FF6">
      <w:pPr>
        <w:rPr>
          <w:lang w:val="el-GR"/>
        </w:rPr>
      </w:pPr>
      <w:r>
        <w:rPr>
          <w:lang w:val="el-GR"/>
        </w:rPr>
        <w:t>-</w:t>
      </w:r>
      <w:r w:rsidR="00783FF6" w:rsidRPr="00783FF6">
        <w:rPr>
          <w:lang w:val="el-GR"/>
        </w:rPr>
        <w:t xml:space="preserve">του </w:t>
      </w:r>
      <w:proofErr w:type="spellStart"/>
      <w:r w:rsidR="00783FF6" w:rsidRPr="00783FF6">
        <w:rPr>
          <w:lang w:val="el-GR"/>
        </w:rPr>
        <w:t>π.δ.</w:t>
      </w:r>
      <w:proofErr w:type="spellEnd"/>
      <w:r w:rsidR="00783FF6" w:rsidRPr="00783FF6">
        <w:rPr>
          <w:lang w:val="el-GR"/>
        </w:rPr>
        <w:t xml:space="preserve"> 80/2016 (Α’ 145) «Ανάληψη υποχρεώσεων από τους </w:t>
      </w:r>
      <w:proofErr w:type="spellStart"/>
      <w:r w:rsidR="00783FF6" w:rsidRPr="00783FF6">
        <w:rPr>
          <w:lang w:val="el-GR"/>
        </w:rPr>
        <w:t>Διατάκτες</w:t>
      </w:r>
      <w:proofErr w:type="spellEnd"/>
      <w:r w:rsidR="00783FF6" w:rsidRPr="00783FF6">
        <w:rPr>
          <w:lang w:val="el-GR"/>
        </w:rPr>
        <w:t>»</w:t>
      </w:r>
    </w:p>
    <w:p w14:paraId="384C2835" w14:textId="3531A481" w:rsidR="00783FF6" w:rsidRPr="00783FF6" w:rsidRDefault="00AC79E9" w:rsidP="00783FF6">
      <w:pPr>
        <w:rPr>
          <w:lang w:val="el-GR"/>
        </w:rPr>
      </w:pPr>
      <w:r>
        <w:rPr>
          <w:lang w:val="el-GR"/>
        </w:rPr>
        <w:t>-</w:t>
      </w:r>
      <w:r w:rsidR="00783FF6" w:rsidRPr="00783FF6">
        <w:rPr>
          <w:lang w:val="el-GR"/>
        </w:rPr>
        <w:t>της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w:t>
      </w:r>
    </w:p>
    <w:p w14:paraId="5CAF4C93" w14:textId="4C80AB79" w:rsidR="00783FF6" w:rsidRPr="00783FF6" w:rsidRDefault="00AC79E9" w:rsidP="00783FF6">
      <w:pPr>
        <w:rPr>
          <w:lang w:val="el-GR"/>
        </w:rPr>
      </w:pPr>
      <w:r>
        <w:rPr>
          <w:lang w:val="el-GR"/>
        </w:rPr>
        <w:t>-</w:t>
      </w:r>
      <w:r w:rsidR="00783FF6" w:rsidRPr="00783FF6">
        <w:rPr>
          <w:lang w:val="el-GR"/>
        </w:rPr>
        <w:t xml:space="preserve">του ν. 4314/2014 (Α’ 265)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14:paraId="4C197CA4" w14:textId="7F3F2D26" w:rsidR="00783FF6" w:rsidRPr="00783FF6" w:rsidRDefault="00AC79E9" w:rsidP="00783FF6">
      <w:pPr>
        <w:rPr>
          <w:lang w:val="el-GR"/>
        </w:rPr>
      </w:pPr>
      <w:r>
        <w:rPr>
          <w:lang w:val="el-GR"/>
        </w:rPr>
        <w:t>-</w:t>
      </w:r>
      <w:r w:rsidR="00783FF6" w:rsidRPr="00783FF6">
        <w:rPr>
          <w:lang w:val="el-GR"/>
        </w:rPr>
        <w:t xml:space="preserve">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14:paraId="08CF863C" w14:textId="35B41619" w:rsidR="00783FF6" w:rsidRPr="00783FF6" w:rsidRDefault="00AC79E9" w:rsidP="00783FF6">
      <w:pPr>
        <w:rPr>
          <w:lang w:val="el-GR"/>
        </w:rPr>
      </w:pPr>
      <w:r>
        <w:rPr>
          <w:lang w:val="el-GR"/>
        </w:rPr>
        <w:t>-</w:t>
      </w:r>
      <w:r w:rsidR="00783FF6" w:rsidRPr="00783FF6">
        <w:rPr>
          <w:lang w:val="el-GR"/>
        </w:rPr>
        <w:t xml:space="preserve">του </w:t>
      </w:r>
      <w:proofErr w:type="spellStart"/>
      <w:r w:rsidR="00783FF6" w:rsidRPr="00783FF6">
        <w:rPr>
          <w:lang w:val="el-GR"/>
        </w:rPr>
        <w:t>π.δ</w:t>
      </w:r>
      <w:proofErr w:type="spellEnd"/>
      <w:r w:rsidR="00783FF6" w:rsidRPr="00783FF6">
        <w:rPr>
          <w:lang w:val="el-GR"/>
        </w:rPr>
        <w:t xml:space="preserve"> 28/2015 (Α’ 34) «Κωδικοποίηση διατάξεων για την πρόσβαση σε δημόσια έγγραφα και στοιχεία» </w:t>
      </w:r>
    </w:p>
    <w:p w14:paraId="1C5D596E" w14:textId="58C08A55" w:rsidR="00783FF6" w:rsidRPr="00783FF6" w:rsidRDefault="00AC79E9" w:rsidP="00783FF6">
      <w:pPr>
        <w:rPr>
          <w:lang w:val="el-GR"/>
        </w:rPr>
      </w:pPr>
      <w:r>
        <w:rPr>
          <w:lang w:val="el-GR"/>
        </w:rPr>
        <w:t>-</w:t>
      </w:r>
      <w:r w:rsidR="00783FF6" w:rsidRPr="00783FF6">
        <w:rPr>
          <w:lang w:val="el-GR"/>
        </w:rPr>
        <w:t xml:space="preserve">του ν. 2859/2000 (Α’ 248) «Κύρωση Κώδικα Φόρου Προστιθέμενης Αξίας» </w:t>
      </w:r>
    </w:p>
    <w:p w14:paraId="443C9C30" w14:textId="6D87C321" w:rsidR="00783FF6" w:rsidRPr="00783FF6" w:rsidRDefault="00AC79E9" w:rsidP="00783FF6">
      <w:pPr>
        <w:rPr>
          <w:lang w:val="el-GR"/>
        </w:rPr>
      </w:pPr>
      <w:r>
        <w:rPr>
          <w:lang w:val="el-GR"/>
        </w:rPr>
        <w:t>-</w:t>
      </w:r>
      <w:r w:rsidR="00783FF6" w:rsidRPr="00783FF6">
        <w:rPr>
          <w:lang w:val="el-GR"/>
        </w:rPr>
        <w:t>του ν.2690/1999 (Α’ 45) «Κύρωση του Κώδικα Διοικητικής Διαδικασίας και άλλες διατάξεις»  και ιδίως των άρθρων 1,2, 7, 11 και 13 έως 15,</w:t>
      </w:r>
    </w:p>
    <w:p w14:paraId="6440C55C" w14:textId="0C55CA8B" w:rsidR="00783FF6" w:rsidRPr="00783FF6" w:rsidRDefault="00AC79E9" w:rsidP="00783FF6">
      <w:pPr>
        <w:rPr>
          <w:lang w:val="el-GR"/>
        </w:rPr>
      </w:pPr>
      <w:r>
        <w:rPr>
          <w:lang w:val="el-GR"/>
        </w:rPr>
        <w:t>-</w:t>
      </w:r>
      <w:r w:rsidR="00783FF6" w:rsidRPr="00783FF6">
        <w:rPr>
          <w:lang w:val="el-GR"/>
        </w:rPr>
        <w:t xml:space="preserve">του ν. 2121/1993 (Α’ 25) «Πνευματική Ιδιοκτησία, Συγγενικά Δικαιώματα και Πολιτιστικά Θέματα», </w:t>
      </w:r>
    </w:p>
    <w:p w14:paraId="23E05827" w14:textId="5247EC38" w:rsidR="00783FF6" w:rsidRPr="00783FF6" w:rsidRDefault="00AC79E9" w:rsidP="00783FF6">
      <w:pPr>
        <w:rPr>
          <w:lang w:val="el-GR"/>
        </w:rPr>
      </w:pPr>
      <w:r>
        <w:rPr>
          <w:lang w:val="el-GR"/>
        </w:rPr>
        <w:t>-</w:t>
      </w:r>
      <w:r w:rsidR="00783FF6" w:rsidRPr="00783FF6">
        <w:rPr>
          <w:lang w:val="el-GR"/>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70A2A210" w14:textId="2C3E0340" w:rsidR="00783FF6" w:rsidRPr="00783FF6" w:rsidRDefault="00AC79E9" w:rsidP="00783FF6">
      <w:pPr>
        <w:rPr>
          <w:lang w:val="el-GR"/>
        </w:rPr>
      </w:pPr>
      <w:r>
        <w:rPr>
          <w:lang w:val="el-GR"/>
        </w:rPr>
        <w:t>-</w:t>
      </w:r>
      <w:r w:rsidR="00783FF6" w:rsidRPr="00783FF6">
        <w:rPr>
          <w:lang w:val="el-GR"/>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2A302E1C" w14:textId="620F7F19" w:rsidR="00783FF6" w:rsidRPr="00783FF6" w:rsidRDefault="00AC79E9" w:rsidP="00783FF6">
      <w:pPr>
        <w:rPr>
          <w:lang w:val="el-GR"/>
        </w:rPr>
      </w:pPr>
      <w:r>
        <w:rPr>
          <w:lang w:val="el-GR"/>
        </w:rPr>
        <w:t>-</w:t>
      </w:r>
      <w:r w:rsidR="00783FF6" w:rsidRPr="00783FF6">
        <w:rPr>
          <w:lang w:val="el-GR"/>
        </w:rPr>
        <w:t>του Ν. 3852/2010 (ΦΕΚ 87Α) «Νέα Αρχιτεκτονική της Αυτοδιοίκησης και της Αποκεντρωμένης Διοίκησης – Πρόγραμμα Καλλικράτης» όπως τροποποιήθηκε με τον Ν.5005/2022 (ΦΕΚ Α 236/21.12.2022)  και ισχύει.</w:t>
      </w:r>
    </w:p>
    <w:p w14:paraId="1565AA09" w14:textId="078BBB8D" w:rsidR="00783FF6" w:rsidRPr="00783FF6" w:rsidRDefault="00AC79E9" w:rsidP="00783FF6">
      <w:pPr>
        <w:rPr>
          <w:lang w:val="el-GR"/>
        </w:rPr>
      </w:pPr>
      <w:r>
        <w:rPr>
          <w:lang w:val="el-GR"/>
        </w:rPr>
        <w:t>-</w:t>
      </w:r>
      <w:r w:rsidR="00783FF6" w:rsidRPr="00783FF6">
        <w:rPr>
          <w:lang w:val="el-GR"/>
        </w:rPr>
        <w:t>του Ν. 4555 /2018 (ΦΕΚ Α’ 133/19.07.2018) Μεταρρύθμιση του θεσμικού πλαισίου της Τοπικής Αυτοδιοίκησης Εμβάθυνση της Δημοκρατίας Ενίσχυση της Συμμετοχής Βελτίωση της οικονομικής και αναπτυξιακής λειτουργίας των Ο.Τ.Α. [Πρόγραμμα «ΚΛΕΙΣΘΕΝΗΣ Ι»]</w:t>
      </w:r>
    </w:p>
    <w:p w14:paraId="7838E825" w14:textId="16A6BF0E" w:rsidR="00783FF6" w:rsidRPr="00783FF6" w:rsidRDefault="00AC79E9" w:rsidP="00783FF6">
      <w:pPr>
        <w:rPr>
          <w:lang w:val="el-GR"/>
        </w:rPr>
      </w:pPr>
      <w:r>
        <w:rPr>
          <w:lang w:val="el-GR"/>
        </w:rPr>
        <w:t>-</w:t>
      </w:r>
      <w:r w:rsidR="00783FF6" w:rsidRPr="00783FF6">
        <w:rPr>
          <w:lang w:val="el-GR"/>
        </w:rPr>
        <w:t xml:space="preserve">της </w:t>
      </w:r>
      <w:proofErr w:type="spellStart"/>
      <w:r w:rsidR="00783FF6" w:rsidRPr="00783FF6">
        <w:rPr>
          <w:lang w:val="el-GR"/>
        </w:rPr>
        <w:t>αριθμ</w:t>
      </w:r>
      <w:proofErr w:type="spellEnd"/>
      <w:r w:rsidR="00783FF6" w:rsidRPr="00783FF6">
        <w:rPr>
          <w:lang w:val="el-GR"/>
        </w:rPr>
        <w:t>. 1218/16.2.2021 (ΦΕΚ 762 τ. Β) απόφαση της συντονίστριας Αποκεντρωμένης Διοίκησης Κρήτης «Έγκριση τροποποίησης του Οργανισμού Εσωτερικής Υπηρεσίας της  Περιφέρειας Κρήτης».</w:t>
      </w:r>
    </w:p>
    <w:p w14:paraId="3A2EBB38" w14:textId="15FC43B8" w:rsidR="00783FF6" w:rsidRPr="00783FF6" w:rsidRDefault="00AC79E9" w:rsidP="00783FF6">
      <w:pPr>
        <w:rPr>
          <w:lang w:val="el-GR"/>
        </w:rPr>
      </w:pPr>
      <w:r>
        <w:rPr>
          <w:lang w:val="el-GR"/>
        </w:rPr>
        <w:t>-</w:t>
      </w:r>
      <w:r w:rsidR="00783FF6" w:rsidRPr="00783FF6">
        <w:rPr>
          <w:lang w:val="el-GR"/>
        </w:rPr>
        <w:t>του Ν. 5013/2023  (ΦΕΚ Α 12/19.1.2023) «</w:t>
      </w:r>
      <w:proofErr w:type="spellStart"/>
      <w:r w:rsidR="00783FF6" w:rsidRPr="00783FF6">
        <w:rPr>
          <w:lang w:val="el-GR"/>
        </w:rPr>
        <w:t>Πολυεπίπεδη</w:t>
      </w:r>
      <w:proofErr w:type="spellEnd"/>
      <w:r w:rsidR="00783FF6" w:rsidRPr="00783FF6">
        <w:rPr>
          <w:lang w:val="el-GR"/>
        </w:rPr>
        <w:t xml:space="preserve"> διακυβέρνηση, διαχείριση κινδύνων στον δημόσιο τομέα και άλλες διατάξεις»</w:t>
      </w:r>
    </w:p>
    <w:p w14:paraId="2DD11CDA" w14:textId="09BEB633" w:rsidR="00783FF6" w:rsidRPr="00783FF6" w:rsidRDefault="00AC79E9" w:rsidP="00783FF6">
      <w:pPr>
        <w:rPr>
          <w:lang w:val="el-GR"/>
        </w:rPr>
      </w:pPr>
      <w:r>
        <w:rPr>
          <w:lang w:val="el-GR"/>
        </w:rPr>
        <w:lastRenderedPageBreak/>
        <w:t>-</w:t>
      </w:r>
      <w:r w:rsidR="00783FF6" w:rsidRPr="00783FF6">
        <w:rPr>
          <w:lang w:val="el-GR"/>
        </w:rPr>
        <w:t xml:space="preserve">των σε εκτέλεση των ανωτέρω νόμων </w:t>
      </w:r>
      <w:proofErr w:type="spellStart"/>
      <w:r w:rsidR="00783FF6" w:rsidRPr="00783FF6">
        <w:rPr>
          <w:lang w:val="el-GR"/>
        </w:rPr>
        <w:t>εκδοθεισών</w:t>
      </w:r>
      <w:proofErr w:type="spellEnd"/>
      <w:r w:rsidR="00783FF6" w:rsidRPr="00783FF6">
        <w:rPr>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2527415C" w14:textId="521ABC6D" w:rsidR="00DE2F44" w:rsidRPr="00783FF6" w:rsidRDefault="00C906A6" w:rsidP="00DE2F44">
      <w:pPr>
        <w:rPr>
          <w:b/>
          <w:bCs/>
          <w:i/>
          <w:iCs/>
          <w:lang w:val="el-GR"/>
        </w:rPr>
      </w:pPr>
      <w:r w:rsidRPr="00783FF6">
        <w:rPr>
          <w:b/>
          <w:bCs/>
          <w:szCs w:val="22"/>
          <w:lang w:val="el-GR"/>
        </w:rPr>
        <w:t xml:space="preserve"> </w:t>
      </w:r>
      <w:r w:rsidR="00DE2F44" w:rsidRPr="00783FF6">
        <w:rPr>
          <w:b/>
          <w:bCs/>
          <w:i/>
          <w:iCs/>
          <w:lang w:val="el-GR"/>
        </w:rPr>
        <w:t xml:space="preserve">[Ειδικό κανονιστικό πλαίσιο που διέπει την ανάθεση και εκτέλεση της </w:t>
      </w:r>
      <w:proofErr w:type="spellStart"/>
      <w:r w:rsidR="00DE2F44" w:rsidRPr="00783FF6">
        <w:rPr>
          <w:b/>
          <w:bCs/>
          <w:i/>
          <w:iCs/>
          <w:lang w:val="el-GR"/>
        </w:rPr>
        <w:t>προκηρυσσόμενης</w:t>
      </w:r>
      <w:proofErr w:type="spellEnd"/>
      <w:r w:rsidR="00DE2F44" w:rsidRPr="00783FF6">
        <w:rPr>
          <w:b/>
          <w:bCs/>
          <w:i/>
          <w:iCs/>
          <w:lang w:val="el-GR"/>
        </w:rPr>
        <w:t xml:space="preserve"> σύμβασης]</w:t>
      </w:r>
    </w:p>
    <w:p w14:paraId="73A1DA3B" w14:textId="77777777" w:rsidR="00783FF6" w:rsidRPr="00783FF6" w:rsidRDefault="00783FF6" w:rsidP="00783FF6">
      <w:pPr>
        <w:numPr>
          <w:ilvl w:val="0"/>
          <w:numId w:val="17"/>
        </w:numPr>
        <w:ind w:left="284" w:hanging="284"/>
        <w:rPr>
          <w:szCs w:val="22"/>
          <w:lang w:val="el-GR"/>
        </w:rPr>
      </w:pPr>
      <w:r w:rsidRPr="00783FF6">
        <w:rPr>
          <w:szCs w:val="22"/>
          <w:lang w:val="el-GR"/>
        </w:rPr>
        <w:t>του αρ.68 του Ν.3863/10 (Α΄115)  όπως τροποποιήθηκε και ισχύει «Νέο Ασφαλιστικό Σύστημα και συναφείς διατάξεις, ρυθμίσεις στις εργασιακές σχέσεις».</w:t>
      </w:r>
    </w:p>
    <w:p w14:paraId="12ECAB50" w14:textId="5DC7B331" w:rsidR="004B2C49" w:rsidRPr="004B2C49" w:rsidRDefault="004B2C49" w:rsidP="004B2C49">
      <w:pPr>
        <w:numPr>
          <w:ilvl w:val="0"/>
          <w:numId w:val="17"/>
        </w:numPr>
        <w:ind w:left="284" w:hanging="284"/>
        <w:rPr>
          <w:szCs w:val="22"/>
          <w:lang w:val="el-GR"/>
        </w:rPr>
      </w:pPr>
      <w:r w:rsidRPr="004B2C49">
        <w:rPr>
          <w:szCs w:val="22"/>
          <w:lang w:val="el-GR"/>
        </w:rPr>
        <w:t xml:space="preserve">Το  αριθ.  </w:t>
      </w:r>
      <w:r>
        <w:rPr>
          <w:szCs w:val="22"/>
          <w:lang w:val="el-GR"/>
        </w:rPr>
        <w:t xml:space="preserve">  </w:t>
      </w:r>
      <w:r w:rsidR="00574242" w:rsidRPr="00574242">
        <w:rPr>
          <w:szCs w:val="22"/>
          <w:lang w:val="el-GR"/>
        </w:rPr>
        <w:t>349064</w:t>
      </w:r>
      <w:r>
        <w:rPr>
          <w:szCs w:val="22"/>
          <w:lang w:val="el-GR"/>
        </w:rPr>
        <w:t xml:space="preserve"> </w:t>
      </w:r>
      <w:r w:rsidRPr="004B2C49">
        <w:rPr>
          <w:szCs w:val="22"/>
          <w:lang w:val="el-GR"/>
        </w:rPr>
        <w:t>/</w:t>
      </w:r>
      <w:r w:rsidR="00574242">
        <w:rPr>
          <w:szCs w:val="22"/>
          <w:lang w:val="el-GR"/>
        </w:rPr>
        <w:t>19-</w:t>
      </w:r>
      <w:r w:rsidRPr="004B2C49">
        <w:rPr>
          <w:szCs w:val="22"/>
          <w:lang w:val="el-GR"/>
        </w:rPr>
        <w:t>-</w:t>
      </w:r>
      <w:r w:rsidR="00574242">
        <w:rPr>
          <w:szCs w:val="22"/>
          <w:lang w:val="el-GR"/>
        </w:rPr>
        <w:t>10</w:t>
      </w:r>
      <w:r>
        <w:rPr>
          <w:szCs w:val="22"/>
          <w:lang w:val="el-GR"/>
        </w:rPr>
        <w:t xml:space="preserve"> </w:t>
      </w:r>
      <w:r w:rsidRPr="004B2C49">
        <w:rPr>
          <w:szCs w:val="22"/>
          <w:lang w:val="el-GR"/>
        </w:rPr>
        <w:t>-202</w:t>
      </w:r>
      <w:r>
        <w:rPr>
          <w:szCs w:val="22"/>
          <w:lang w:val="el-GR"/>
        </w:rPr>
        <w:t>3</w:t>
      </w:r>
      <w:r w:rsidRPr="004B2C49">
        <w:rPr>
          <w:szCs w:val="22"/>
          <w:lang w:val="el-GR"/>
        </w:rPr>
        <w:t xml:space="preserve"> (ΑΔΑΜ: </w:t>
      </w:r>
      <w:r w:rsidR="00574242" w:rsidRPr="00574242">
        <w:rPr>
          <w:szCs w:val="22"/>
          <w:lang w:val="el-GR"/>
        </w:rPr>
        <w:t>23REQ013613242</w:t>
      </w:r>
      <w:r w:rsidRPr="004B2C49">
        <w:rPr>
          <w:szCs w:val="22"/>
          <w:lang w:val="el-GR"/>
        </w:rPr>
        <w:t xml:space="preserve"> ) Πρωτογενής αίτημα που συντάχθηκε από το τμήμα Προμηθειών της Δ/</w:t>
      </w:r>
      <w:proofErr w:type="spellStart"/>
      <w:r w:rsidRPr="004B2C49">
        <w:rPr>
          <w:szCs w:val="22"/>
          <w:lang w:val="el-GR"/>
        </w:rPr>
        <w:t>νσης</w:t>
      </w:r>
      <w:proofErr w:type="spellEnd"/>
      <w:r w:rsidRPr="004B2C49">
        <w:rPr>
          <w:szCs w:val="22"/>
          <w:lang w:val="el-GR"/>
        </w:rPr>
        <w:t xml:space="preserve"> Οικονομικού Κρήτης </w:t>
      </w:r>
    </w:p>
    <w:p w14:paraId="1C74E0D9" w14:textId="5990D744" w:rsidR="004B2C49" w:rsidRDefault="004B2C49" w:rsidP="004B2C49">
      <w:pPr>
        <w:numPr>
          <w:ilvl w:val="0"/>
          <w:numId w:val="17"/>
        </w:numPr>
        <w:ind w:left="284" w:hanging="284"/>
        <w:rPr>
          <w:szCs w:val="22"/>
          <w:lang w:val="el-GR"/>
        </w:rPr>
      </w:pPr>
      <w:r>
        <w:rPr>
          <w:szCs w:val="22"/>
          <w:lang w:val="el-GR"/>
        </w:rPr>
        <w:t xml:space="preserve">Την αριθ.   </w:t>
      </w:r>
      <w:r w:rsidR="0096096B" w:rsidRPr="0096096B">
        <w:rPr>
          <w:szCs w:val="22"/>
          <w:lang w:val="el-GR"/>
        </w:rPr>
        <w:t>1267/2023</w:t>
      </w:r>
      <w:r>
        <w:rPr>
          <w:szCs w:val="22"/>
          <w:lang w:val="el-GR"/>
        </w:rPr>
        <w:t xml:space="preserve">  </w:t>
      </w:r>
      <w:r w:rsidR="0096096B" w:rsidRPr="0096096B">
        <w:rPr>
          <w:szCs w:val="22"/>
          <w:lang w:val="el-GR"/>
        </w:rPr>
        <w:t>(</w:t>
      </w:r>
      <w:r>
        <w:rPr>
          <w:szCs w:val="22"/>
          <w:lang w:val="el-GR"/>
        </w:rPr>
        <w:t xml:space="preserve">ΑΔΑ:    </w:t>
      </w:r>
      <w:r w:rsidR="0096096B" w:rsidRPr="0096096B">
        <w:rPr>
          <w:szCs w:val="22"/>
          <w:lang w:val="el-GR"/>
        </w:rPr>
        <w:t>ΩΧ4Α7ΛΚ-06Α</w:t>
      </w:r>
      <w:r>
        <w:rPr>
          <w:szCs w:val="22"/>
          <w:lang w:val="el-GR"/>
        </w:rPr>
        <w:t xml:space="preserve"> )</w:t>
      </w:r>
      <w:r w:rsidRPr="009B01D6">
        <w:rPr>
          <w:szCs w:val="22"/>
          <w:lang w:val="el-GR"/>
        </w:rPr>
        <w:t xml:space="preserve">  </w:t>
      </w:r>
      <w:r>
        <w:rPr>
          <w:szCs w:val="22"/>
          <w:lang w:val="el-GR"/>
        </w:rPr>
        <w:t xml:space="preserve">απόφαση της Οικονομικής Επιτροπής με την οποία εγκρίνεται η διενέργεια του    διαγωνισμού, η διάθεση της πίστωσης, οι όροι της </w:t>
      </w:r>
      <w:proofErr w:type="spellStart"/>
      <w:r>
        <w:rPr>
          <w:szCs w:val="22"/>
          <w:lang w:val="el-GR"/>
        </w:rPr>
        <w:t>διακ</w:t>
      </w:r>
      <w:proofErr w:type="spellEnd"/>
      <w:r>
        <w:rPr>
          <w:szCs w:val="22"/>
          <w:lang w:val="el-GR"/>
        </w:rPr>
        <w:t>/</w:t>
      </w:r>
      <w:proofErr w:type="spellStart"/>
      <w:r>
        <w:rPr>
          <w:szCs w:val="22"/>
          <w:lang w:val="el-GR"/>
        </w:rPr>
        <w:t>ξης</w:t>
      </w:r>
      <w:proofErr w:type="spellEnd"/>
      <w:r>
        <w:rPr>
          <w:szCs w:val="22"/>
          <w:lang w:val="el-GR"/>
        </w:rPr>
        <w:t xml:space="preserve"> και συγκροτείται η επιτροπή διενέργειας διαγωνισμού </w:t>
      </w:r>
    </w:p>
    <w:p w14:paraId="4AE2B4EE" w14:textId="21397D9F" w:rsidR="004B2C49" w:rsidRDefault="004B2C49" w:rsidP="004B2C49">
      <w:pPr>
        <w:numPr>
          <w:ilvl w:val="0"/>
          <w:numId w:val="17"/>
        </w:numPr>
        <w:ind w:left="284" w:hanging="284"/>
        <w:rPr>
          <w:szCs w:val="22"/>
          <w:lang w:val="el-GR"/>
        </w:rPr>
      </w:pPr>
      <w:r>
        <w:rPr>
          <w:szCs w:val="22"/>
          <w:lang w:val="el-GR"/>
        </w:rPr>
        <w:t>Την  αριθ</w:t>
      </w:r>
      <w:r w:rsidR="00B559AC" w:rsidRPr="00B559AC">
        <w:rPr>
          <w:szCs w:val="22"/>
          <w:lang w:val="el-GR"/>
        </w:rPr>
        <w:t xml:space="preserve">.  4077/25-10-2023  (ΑΔΑ: ΨΛΝ67ΛΚ-Ζ2Μ ΑΔΑΜ : 23REQ013655375) </w:t>
      </w:r>
      <w:r>
        <w:rPr>
          <w:szCs w:val="22"/>
          <w:lang w:val="el-GR"/>
        </w:rPr>
        <w:t xml:space="preserve">απόφαση  ανάληψης πολυετούς υποχρέωσης </w:t>
      </w:r>
    </w:p>
    <w:p w14:paraId="7643EEF7" w14:textId="77777777" w:rsidR="004B2C49" w:rsidRDefault="004B2C49" w:rsidP="004B2C49">
      <w:pPr>
        <w:rPr>
          <w:lang w:val="el-GR"/>
        </w:rPr>
      </w:pPr>
    </w:p>
    <w:p w14:paraId="15EAFC52" w14:textId="77777777" w:rsidR="003929DA" w:rsidRDefault="003929DA">
      <w:pPr>
        <w:pStyle w:val="2"/>
        <w:rPr>
          <w:lang w:val="el-GR" w:eastAsia="el-GR"/>
        </w:rPr>
      </w:pPr>
      <w:bookmarkStart w:id="14" w:name="_Toc149038942"/>
      <w:r>
        <w:rPr>
          <w:lang w:val="el-GR"/>
        </w:rPr>
        <w:t>1.5</w:t>
      </w:r>
      <w:r>
        <w:rPr>
          <w:lang w:val="el-GR"/>
        </w:rPr>
        <w:tab/>
        <w:t>Προθεσμία παραλαβής προσφορών</w:t>
      </w:r>
      <w:bookmarkEnd w:id="14"/>
      <w:r>
        <w:rPr>
          <w:lang w:val="el-GR"/>
        </w:rPr>
        <w:t xml:space="preserve"> </w:t>
      </w:r>
    </w:p>
    <w:p w14:paraId="72DE99E5" w14:textId="1C52B79D" w:rsidR="003929DA" w:rsidRDefault="003929DA">
      <w:pPr>
        <w:rPr>
          <w:lang w:val="el-GR" w:eastAsia="el-GR"/>
        </w:rPr>
      </w:pPr>
      <w:r>
        <w:rPr>
          <w:lang w:val="el-GR" w:eastAsia="el-GR"/>
        </w:rPr>
        <w:t xml:space="preserve">Η καταληκτική ημερομηνία παραλαβής των προσφορών είναι η </w:t>
      </w:r>
      <w:r w:rsidR="00574242">
        <w:rPr>
          <w:lang w:val="el-GR" w:eastAsia="el-GR"/>
        </w:rPr>
        <w:t xml:space="preserve"> 05</w:t>
      </w:r>
      <w:r>
        <w:rPr>
          <w:lang w:val="el-GR" w:eastAsia="el-GR"/>
        </w:rPr>
        <w:t>/</w:t>
      </w:r>
      <w:r w:rsidR="00574242">
        <w:rPr>
          <w:lang w:val="el-GR" w:eastAsia="el-GR"/>
        </w:rPr>
        <w:t>12</w:t>
      </w:r>
      <w:r>
        <w:rPr>
          <w:lang w:val="el-GR" w:eastAsia="el-GR"/>
        </w:rPr>
        <w:t>/</w:t>
      </w:r>
      <w:r w:rsidR="00574242">
        <w:rPr>
          <w:lang w:val="el-GR" w:eastAsia="el-GR"/>
        </w:rPr>
        <w:t xml:space="preserve">2023 </w:t>
      </w:r>
      <w:r>
        <w:rPr>
          <w:lang w:val="el-GR" w:eastAsia="el-GR"/>
        </w:rPr>
        <w:t xml:space="preserve">και ώρα </w:t>
      </w:r>
      <w:r w:rsidR="00574242">
        <w:rPr>
          <w:lang w:val="el-GR" w:eastAsia="el-GR"/>
        </w:rPr>
        <w:t xml:space="preserve">15:00 </w:t>
      </w:r>
    </w:p>
    <w:p w14:paraId="30B15AFE" w14:textId="39F92802" w:rsidR="003929DA"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0"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r w:rsidR="008C53F2" w:rsidRPr="008C53F2">
        <w:rPr>
          <w:lang w:val="el-GR" w:eastAsia="el-GR"/>
        </w:rPr>
        <w:t>https://portal.eprocurement.gov.gr/webcenter/portal/TestPortal</w:t>
      </w:r>
    </w:p>
    <w:p w14:paraId="1EFC96F2" w14:textId="77777777" w:rsidR="00AE4565" w:rsidRDefault="00AE4565">
      <w:pPr>
        <w:rPr>
          <w:lang w:val="el-GR"/>
        </w:rPr>
      </w:pPr>
    </w:p>
    <w:p w14:paraId="5B377F21" w14:textId="77777777" w:rsidR="003929DA" w:rsidRDefault="003929DA">
      <w:pPr>
        <w:pStyle w:val="2"/>
        <w:rPr>
          <w:lang w:val="el-GR"/>
        </w:rPr>
      </w:pPr>
      <w:bookmarkStart w:id="15" w:name="_Toc149038943"/>
      <w:r>
        <w:rPr>
          <w:lang w:val="el-GR"/>
        </w:rPr>
        <w:t>1.6</w:t>
      </w:r>
      <w:r>
        <w:rPr>
          <w:lang w:val="el-GR"/>
        </w:rPr>
        <w:tab/>
        <w:t>Δημοσιότητα</w:t>
      </w:r>
      <w:bookmarkEnd w:id="15"/>
    </w:p>
    <w:p w14:paraId="7B14FE2F" w14:textId="5A6DD111" w:rsidR="003929DA" w:rsidRDefault="003929DA" w:rsidP="00AE4565">
      <w:pPr>
        <w:tabs>
          <w:tab w:val="left" w:pos="709"/>
        </w:tabs>
        <w:rPr>
          <w:lang w:val="el-GR"/>
        </w:rPr>
      </w:pPr>
      <w:r>
        <w:rPr>
          <w:b/>
          <w:lang w:val="el-GR"/>
        </w:rPr>
        <w:t>Α.</w:t>
      </w:r>
      <w:r>
        <w:rPr>
          <w:b/>
          <w:lang w:val="el-GR"/>
        </w:rPr>
        <w:tab/>
        <w:t xml:space="preserve">Δημοσίευση στην Επίσημη Εφημερίδα της Ευρωπαϊκής Ένωσης </w:t>
      </w:r>
    </w:p>
    <w:p w14:paraId="6F68522C" w14:textId="0A4A8F83" w:rsidR="003929DA" w:rsidRDefault="003929DA">
      <w:pPr>
        <w:rPr>
          <w:lang w:val="el-GR"/>
        </w:rPr>
      </w:pPr>
      <w:r>
        <w:rPr>
          <w:lang w:val="el-GR"/>
        </w:rPr>
        <w:t>Προκήρυξη</w:t>
      </w:r>
      <w:r w:rsidR="004B2C49">
        <w:rPr>
          <w:lang w:val="el-GR"/>
        </w:rPr>
        <w:t xml:space="preserve"> </w:t>
      </w:r>
      <w:r>
        <w:rPr>
          <w:lang w:val="el-GR"/>
        </w:rPr>
        <w:t xml:space="preserve"> της παρούσας σύμβασης απεστάλη με ηλεκτρονικά μέσα για δημοσίευση στις </w:t>
      </w:r>
      <w:r w:rsidR="0096096B">
        <w:rPr>
          <w:lang w:val="el-GR"/>
        </w:rPr>
        <w:t xml:space="preserve"> 25</w:t>
      </w:r>
      <w:r>
        <w:rPr>
          <w:lang w:val="el-GR"/>
        </w:rPr>
        <w:t>/</w:t>
      </w:r>
      <w:r w:rsidR="0096096B">
        <w:rPr>
          <w:lang w:val="el-GR"/>
        </w:rPr>
        <w:t>10</w:t>
      </w:r>
      <w:r>
        <w:rPr>
          <w:lang w:val="el-GR"/>
        </w:rPr>
        <w:t>/</w:t>
      </w:r>
      <w:r w:rsidR="0096096B">
        <w:rPr>
          <w:lang w:val="el-GR"/>
        </w:rPr>
        <w:t xml:space="preserve">2023 </w:t>
      </w:r>
      <w:r>
        <w:rPr>
          <w:lang w:val="el-GR"/>
        </w:rPr>
        <w:t xml:space="preserve"> στην Υπηρεσία Εκδόσεων της Ευρωπαϊκής Ένωσης. </w:t>
      </w:r>
    </w:p>
    <w:p w14:paraId="05069F42" w14:textId="41FA5796" w:rsidR="003929DA" w:rsidRDefault="003929DA">
      <w:pPr>
        <w:rPr>
          <w:lang w:val="el-GR"/>
        </w:rPr>
      </w:pPr>
      <w:r>
        <w:rPr>
          <w:b/>
          <w:lang w:val="el-GR"/>
        </w:rPr>
        <w:t>Β.</w:t>
      </w:r>
      <w:r w:rsidR="00AE4565">
        <w:rPr>
          <w:b/>
          <w:lang w:val="el-GR"/>
        </w:rPr>
        <w:t xml:space="preserve"> </w:t>
      </w:r>
      <w:r w:rsidR="00AE4565">
        <w:rPr>
          <w:b/>
          <w:lang w:val="el-GR"/>
        </w:rPr>
        <w:tab/>
      </w:r>
      <w:r>
        <w:rPr>
          <w:b/>
          <w:lang w:val="el-GR"/>
        </w:rPr>
        <w:t xml:space="preserve">Δημοσίευση σε εθνικό επίπεδο </w:t>
      </w:r>
    </w:p>
    <w:p w14:paraId="6A18562E" w14:textId="3BFEEA3D" w:rsidR="003929DA" w:rsidRDefault="003929DA">
      <w:pPr>
        <w:rPr>
          <w:lang w:val="el-GR"/>
        </w:rPr>
      </w:pPr>
      <w:r>
        <w:rPr>
          <w:lang w:val="el-GR"/>
        </w:rPr>
        <w:t xml:space="preserve">Η προκήρυξη και το πλήρες κείμενο της παρούσας Διακήρυξης καταχωρήθηκαν στο Κεντρικό Ηλεκτρονικό Μητρώο Δημοσίων Συμβάσεων (ΚΗΜΔΗΣ). </w:t>
      </w:r>
    </w:p>
    <w:p w14:paraId="42AF0D2F" w14:textId="2115A0AA" w:rsidR="00F50CA4" w:rsidRDefault="006B3C5C">
      <w:pPr>
        <w:rPr>
          <w:lang w:val="el-GR"/>
        </w:rPr>
      </w:pPr>
      <w:r w:rsidRPr="00390D33">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C26E81" w:rsidRPr="00C26E81">
        <w:rPr>
          <w:lang w:val="el-GR"/>
        </w:rPr>
        <w:t>250155</w:t>
      </w:r>
      <w:r w:rsidR="004B2C49">
        <w:rPr>
          <w:lang w:val="el-GR"/>
        </w:rPr>
        <w:t xml:space="preserve"> </w:t>
      </w:r>
      <w:r w:rsidRPr="00390D33">
        <w:rPr>
          <w:lang w:val="el-GR"/>
        </w:rPr>
        <w:t>και αναρτήθηκαν στη Διαδικτυακή Πύλη (www.promitheus.gov.gr) του ΟΠΣ ΕΣΗΔΗΣ</w:t>
      </w:r>
      <w:r w:rsidR="005A0EC7" w:rsidRPr="00390D33">
        <w:rPr>
          <w:lang w:val="el-GR"/>
        </w:rPr>
        <w:t>.</w:t>
      </w:r>
      <w:r w:rsidR="004D680D">
        <w:rPr>
          <w:lang w:val="el-GR"/>
        </w:rPr>
        <w:t xml:space="preserve"> </w:t>
      </w:r>
    </w:p>
    <w:p w14:paraId="29F94456" w14:textId="46E2123E" w:rsidR="004B2C49" w:rsidRPr="000F73F4" w:rsidRDefault="00077DFF" w:rsidP="004B2C49">
      <w:pPr>
        <w:spacing w:after="0"/>
        <w:rPr>
          <w:lang w:val="el-GR"/>
        </w:rPr>
      </w:pPr>
      <w:r>
        <w:rPr>
          <w:lang w:val="el-GR"/>
        </w:rPr>
        <w:t>Περίληψη</w:t>
      </w:r>
      <w:r w:rsidR="003929DA">
        <w:rPr>
          <w:lang w:val="el-GR"/>
        </w:rPr>
        <w:t xml:space="preserve"> της παρούσας Διακήρυξης δημοσ</w:t>
      </w:r>
      <w:r w:rsidR="00C93713">
        <w:rPr>
          <w:lang w:val="el-GR"/>
        </w:rPr>
        <w:t>ιεύεται και στον Ελληνικό Τύπο</w:t>
      </w:r>
      <w:r w:rsidR="003929DA">
        <w:rPr>
          <w:lang w:val="el-GR"/>
        </w:rPr>
        <w:t xml:space="preserve">, σύμφωνα με το άρθρο 66 του Ν. 4412/2016 </w:t>
      </w:r>
      <w:r w:rsidR="004B2C49" w:rsidRPr="000F73F4">
        <w:rPr>
          <w:lang w:val="el-GR"/>
        </w:rPr>
        <w:t>στις παρακάτω ημερήσιες εφημερίδες:</w:t>
      </w:r>
    </w:p>
    <w:p w14:paraId="36B31B9C" w14:textId="481FA4C8" w:rsidR="00EE545E" w:rsidRDefault="004B2C49" w:rsidP="00EE545E">
      <w:pPr>
        <w:spacing w:after="0"/>
        <w:rPr>
          <w:lang w:val="el-GR"/>
        </w:rPr>
      </w:pPr>
      <w:r w:rsidRPr="000F73F4">
        <w:rPr>
          <w:lang w:val="el-GR"/>
        </w:rPr>
        <w:t xml:space="preserve">α) </w:t>
      </w:r>
      <w:r w:rsidR="00B10728" w:rsidRPr="00B10728">
        <w:rPr>
          <w:lang w:val="el-GR"/>
        </w:rPr>
        <w:t>«ΝΕΑ ΚΡΗΤΗ»</w:t>
      </w:r>
      <w:r w:rsidRPr="000F73F4">
        <w:rPr>
          <w:lang w:val="el-GR"/>
        </w:rPr>
        <w:t xml:space="preserve"> και </w:t>
      </w:r>
      <w:r w:rsidR="00EE545E">
        <w:rPr>
          <w:lang w:val="el-GR"/>
        </w:rPr>
        <w:t>β</w:t>
      </w:r>
      <w:r w:rsidRPr="00256074">
        <w:rPr>
          <w:lang w:val="el-GR"/>
        </w:rPr>
        <w:t>) στ</w:t>
      </w:r>
      <w:r w:rsidR="00EE545E">
        <w:rPr>
          <w:lang w:val="el-GR"/>
        </w:rPr>
        <w:t>ις</w:t>
      </w:r>
      <w:r w:rsidRPr="00256074">
        <w:rPr>
          <w:lang w:val="el-GR"/>
        </w:rPr>
        <w:t xml:space="preserve"> εβδομαδιαί</w:t>
      </w:r>
      <w:r w:rsidR="00EE545E">
        <w:rPr>
          <w:lang w:val="el-GR"/>
        </w:rPr>
        <w:t>ες</w:t>
      </w:r>
      <w:r w:rsidRPr="00256074">
        <w:rPr>
          <w:lang w:val="el-GR"/>
        </w:rPr>
        <w:t xml:space="preserve"> εφημερίδ</w:t>
      </w:r>
      <w:r w:rsidR="00EE545E">
        <w:rPr>
          <w:lang w:val="el-GR"/>
        </w:rPr>
        <w:t>ες «</w:t>
      </w:r>
      <w:r w:rsidR="00EE545E" w:rsidRPr="00EE545E">
        <w:rPr>
          <w:lang w:val="el-GR"/>
        </w:rPr>
        <w:t>ΑΝΤΙΛΑΛΟΣ ΤΗΣ ΜΕΣΑΡΑΣ</w:t>
      </w:r>
      <w:r w:rsidR="00EE545E">
        <w:rPr>
          <w:lang w:val="el-GR"/>
        </w:rPr>
        <w:t xml:space="preserve">» &amp; </w:t>
      </w:r>
      <w:r w:rsidR="00EE545E" w:rsidRPr="00EE545E">
        <w:rPr>
          <w:lang w:val="el-GR"/>
        </w:rPr>
        <w:t>«Η ΦΩΝΗ ΤΟΥ ΜΑΛΕΒΙΖΙΟΥ».</w:t>
      </w:r>
    </w:p>
    <w:p w14:paraId="4867FCBA" w14:textId="7FBAA75A" w:rsidR="003929DA" w:rsidRDefault="004D680D" w:rsidP="00EE545E">
      <w:pPr>
        <w:spacing w:after="0"/>
        <w:rPr>
          <w:lang w:val="el-GR"/>
        </w:rPr>
      </w:pPr>
      <w:r>
        <w:rPr>
          <w:lang w:val="el-GR"/>
        </w:rPr>
        <w:t>Π</w:t>
      </w:r>
      <w:r w:rsidR="003929DA">
        <w:rPr>
          <w:lang w:val="el-GR"/>
        </w:rPr>
        <w:t>ερίληψη της παρούσας Διακήρυξης</w:t>
      </w:r>
      <w:r w:rsidR="00544A4E">
        <w:rPr>
          <w:lang w:val="el-GR"/>
        </w:rPr>
        <w:t>,</w:t>
      </w:r>
      <w:r w:rsidR="003929DA">
        <w:rPr>
          <w:lang w:val="el-GR"/>
        </w:rPr>
        <w:t xml:space="preserve"> </w:t>
      </w:r>
      <w:r w:rsidR="003929DA">
        <w:rPr>
          <w:lang w:val="el-GR" w:eastAsia="el-GR"/>
        </w:rPr>
        <w:t>όπως προβλέπεται στην περίπτωση (</w:t>
      </w:r>
      <w:proofErr w:type="spellStart"/>
      <w:r w:rsidR="003929DA">
        <w:rPr>
          <w:lang w:val="el-GR" w:eastAsia="el-GR"/>
        </w:rPr>
        <w:t>ιστ</w:t>
      </w:r>
      <w:proofErr w:type="spellEnd"/>
      <w:r w:rsidR="003929DA">
        <w:rPr>
          <w:lang w:val="el-GR" w:eastAsia="el-GR"/>
        </w:rPr>
        <w:t xml:space="preserve">) της παραγράφου 3 του άρθρου 76 του Ν.4727/2020, αναρτήθηκε στο διαδίκτυο, στον </w:t>
      </w:r>
      <w:proofErr w:type="spellStart"/>
      <w:r w:rsidR="003929DA">
        <w:rPr>
          <w:lang w:val="el-GR" w:eastAsia="el-GR"/>
        </w:rPr>
        <w:t>ιστότοπο</w:t>
      </w:r>
      <w:proofErr w:type="spellEnd"/>
      <w:r w:rsidR="003929DA">
        <w:rPr>
          <w:lang w:val="el-GR" w:eastAsia="el-GR"/>
        </w:rPr>
        <w:t xml:space="preserve"> </w:t>
      </w:r>
      <w:hyperlink r:id="rId11" w:history="1">
        <w:r w:rsidR="003929DA">
          <w:rPr>
            <w:rStyle w:val="-"/>
            <w:color w:val="000000"/>
            <w:szCs w:val="22"/>
            <w:lang w:val="el-GR" w:eastAsia="el-GR"/>
          </w:rPr>
          <w:t>http://et.diavgeia.gov.gr/</w:t>
        </w:r>
      </w:hyperlink>
      <w:r w:rsidR="003929DA">
        <w:rPr>
          <w:lang w:val="el-GR" w:eastAsia="el-GR"/>
        </w:rPr>
        <w:t xml:space="preserve"> (ΠΡΟΓΡΑΜΜΑ ΔΙΑΥΓΕΙΑ)</w:t>
      </w:r>
      <w:r w:rsidR="00D16BE7">
        <w:rPr>
          <w:lang w:val="el-GR" w:eastAsia="el-GR"/>
        </w:rPr>
        <w:t>.</w:t>
      </w:r>
      <w:r w:rsidR="000F3AC7">
        <w:rPr>
          <w:rStyle w:val="WW-0"/>
          <w:lang w:val="el-GR" w:eastAsia="el-GR"/>
        </w:rPr>
        <w:t xml:space="preserve"> </w:t>
      </w:r>
      <w:hyperlink r:id="rId12" w:history="1"/>
      <w:r w:rsidR="003929DA">
        <w:rPr>
          <w:lang w:val="el-GR" w:eastAsia="el-GR"/>
        </w:rPr>
        <w:t xml:space="preserve"> </w:t>
      </w:r>
    </w:p>
    <w:p w14:paraId="51C9F36D" w14:textId="6FD708FA" w:rsidR="004B2C49" w:rsidRDefault="004B2C49" w:rsidP="009704CC">
      <w:pPr>
        <w:spacing w:before="240"/>
        <w:rPr>
          <w:lang w:val="el-GR"/>
        </w:rPr>
      </w:pPr>
      <w:r w:rsidRPr="004B2C49">
        <w:rPr>
          <w:lang w:val="el-GR"/>
        </w:rPr>
        <w:t xml:space="preserve">Η Διακήρυξη καταχωρήθηκε στο διαδίκτυο, στην ιστοσελίδα της αναθέτουσας αρχής, στη διεύθυνση (URL) :   www.crete.gov.gr  στην διαδρομή : Προκηρύξεις - Διαγωνισμοί </w:t>
      </w:r>
      <w:r w:rsidRPr="004B2C49">
        <w:rPr>
          <w:rFonts w:ascii="Arial" w:hAnsi="Arial" w:cs="Arial"/>
          <w:lang w:val="el-GR"/>
        </w:rPr>
        <w:t>►</w:t>
      </w:r>
      <w:r w:rsidRPr="004B2C49">
        <w:rPr>
          <w:lang w:val="el-GR"/>
        </w:rPr>
        <w:t xml:space="preserve"> ΔΙΑΚΗΡΥΞΗ ΑΝΟΙΚΤΟΥ ΔΙΑΓΩΝΙΣΜΟΥ </w:t>
      </w:r>
      <w:r>
        <w:rPr>
          <w:lang w:val="el-GR"/>
        </w:rPr>
        <w:t xml:space="preserve">ΑΝΩ ΤΩΝ ΟΡΙΩΝ </w:t>
      </w:r>
      <w:r w:rsidRPr="004B2C49">
        <w:rPr>
          <w:lang w:val="el-GR"/>
        </w:rPr>
        <w:t xml:space="preserve">ΓΙΑ ΤΗΝ ΑΝΑΘΕΣΗ ΕΡΓΑΣΙΩΝ ΚΑΘΑΡΙΟΤΗΤΑΣ ΣΤΑ ΚΤΙΡΙΑ ΠΟΥ ΣΤΕΓΑΖΟΝΤΑΙ ΟΙ ΥΠΗΡΕΣΙΕΣ ΤΗΣ ΠΕΡΙΦΕΡΕΙΑΣ ΚΡΗΤΗΣ ΜΕ ΕΔΡΑ ΤΟ ΗΡΑΚΛΕΙΟ ΚΑΙ ΤΩΝ ΥΠΗΡΕΣΙΩΝ ΤΗΣ Π.Ε.ΗΡΑΚΛΕΙΟΥ ΓΙΑ ΔΥΟ ΕΤΗ  </w:t>
      </w:r>
    </w:p>
    <w:p w14:paraId="295EC42D" w14:textId="7FB69E5C" w:rsidR="003929DA" w:rsidRDefault="003929DA" w:rsidP="009704CC">
      <w:pPr>
        <w:spacing w:before="240"/>
        <w:rPr>
          <w:rFonts w:eastAsia="ArialMT"/>
          <w:lang w:val="el-GR"/>
        </w:rPr>
      </w:pPr>
      <w:r>
        <w:rPr>
          <w:b/>
          <w:lang w:val="el-GR" w:eastAsia="el-GR"/>
        </w:rPr>
        <w:lastRenderedPageBreak/>
        <w:t>Γ.</w:t>
      </w:r>
      <w:r w:rsidR="004B2C49">
        <w:rPr>
          <w:b/>
          <w:lang w:val="el-GR" w:eastAsia="el-GR"/>
        </w:rPr>
        <w:t xml:space="preserve"> </w:t>
      </w:r>
      <w:r>
        <w:rPr>
          <w:b/>
          <w:lang w:val="el-GR" w:eastAsia="el-GR"/>
        </w:rPr>
        <w:t>Έξοδα δημοσιεύσεων</w:t>
      </w:r>
    </w:p>
    <w:p w14:paraId="3398C6CB" w14:textId="2D8B5887" w:rsidR="003929DA" w:rsidRDefault="003929DA">
      <w:pPr>
        <w:rPr>
          <w:i/>
          <w:iCs/>
          <w:color w:val="5B9BD5"/>
          <w:kern w:val="1"/>
          <w:lang w:val="el-GR"/>
        </w:rPr>
      </w:pPr>
    </w:p>
    <w:p w14:paraId="6FFE132B" w14:textId="27804A7E" w:rsidR="00710C1D" w:rsidRPr="009E23A8" w:rsidRDefault="00710C1D">
      <w:pPr>
        <w:rPr>
          <w:lang w:val="el-GR"/>
        </w:rPr>
      </w:pPr>
      <w:r w:rsidRPr="009E23A8">
        <w:rPr>
          <w:lang w:val="el-GR"/>
        </w:rPr>
        <w:t xml:space="preserve">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w:t>
      </w:r>
      <w:proofErr w:type="spellStart"/>
      <w:r w:rsidRPr="009E23A8">
        <w:rPr>
          <w:lang w:val="el-GR"/>
        </w:rPr>
        <w:t>παρακρατούνται</w:t>
      </w:r>
      <w:proofErr w:type="spellEnd"/>
      <w:r w:rsidRPr="009E23A8">
        <w:rPr>
          <w:lang w:val="el-GR"/>
        </w:rPr>
        <w:t xml:space="preserve"> από τον φορέα και αφαιρούνται από το τίμημα που οφείλει στον ανάδοχο για την προμήθεια.</w:t>
      </w:r>
    </w:p>
    <w:p w14:paraId="7AFDBF50" w14:textId="77777777" w:rsidR="003929DA" w:rsidRDefault="003929DA">
      <w:pPr>
        <w:pStyle w:val="2"/>
        <w:rPr>
          <w:lang w:val="el-GR"/>
        </w:rPr>
      </w:pPr>
      <w:bookmarkStart w:id="16" w:name="_Toc149038944"/>
      <w:r>
        <w:rPr>
          <w:lang w:val="el-GR"/>
        </w:rPr>
        <w:t>1.7</w:t>
      </w:r>
      <w:r>
        <w:rPr>
          <w:lang w:val="el-GR"/>
        </w:rPr>
        <w:tab/>
        <w:t>Αρχές εφαρμοζόμενες στη διαδικασία σύναψης</w:t>
      </w:r>
      <w:bookmarkEnd w:id="16"/>
      <w:r>
        <w:rPr>
          <w:lang w:val="el-GR"/>
        </w:rPr>
        <w:t xml:space="preserve"> </w:t>
      </w:r>
    </w:p>
    <w:p w14:paraId="73A16C2D" w14:textId="77777777" w:rsidR="003929DA" w:rsidRDefault="003929DA">
      <w:pPr>
        <w:rPr>
          <w:lang w:val="el-GR"/>
        </w:rPr>
      </w:pPr>
      <w:r>
        <w:rPr>
          <w:lang w:val="el-GR"/>
        </w:rPr>
        <w:t>Οι οικονομικοί φορείς δεσμεύονται ότι:</w:t>
      </w:r>
    </w:p>
    <w:p w14:paraId="12BFEDF7" w14:textId="3681C93D"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lang w:val="el-GR"/>
        </w:rPr>
        <w:t xml:space="preserve"> </w:t>
      </w:r>
    </w:p>
    <w:p w14:paraId="6818DAB2"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1C8AC0D3" w14:textId="77777777"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6676590C" w14:textId="77777777" w:rsidR="004B2C49" w:rsidRDefault="004B2C49">
      <w:pPr>
        <w:rPr>
          <w:lang w:val="el-GR"/>
        </w:rPr>
      </w:pPr>
    </w:p>
    <w:p w14:paraId="52187E1F" w14:textId="77777777" w:rsidR="004B2C49" w:rsidRDefault="004B2C49">
      <w:pPr>
        <w:rPr>
          <w:lang w:val="el-GR"/>
        </w:rPr>
      </w:pPr>
    </w:p>
    <w:p w14:paraId="6E5F714A" w14:textId="77777777" w:rsidR="004B2C49" w:rsidRDefault="004B2C49">
      <w:pPr>
        <w:rPr>
          <w:lang w:val="el-GR"/>
        </w:rPr>
      </w:pPr>
    </w:p>
    <w:p w14:paraId="0EF62F04" w14:textId="78D17E34" w:rsidR="004B2C49" w:rsidRPr="004B2C49" w:rsidRDefault="004B2C49" w:rsidP="004B2C49">
      <w:pPr>
        <w:jc w:val="center"/>
        <w:rPr>
          <w:b/>
          <w:bCs/>
          <w:lang w:val="el-GR"/>
        </w:rPr>
      </w:pPr>
      <w:r w:rsidRPr="004B2C49">
        <w:rPr>
          <w:b/>
          <w:bCs/>
          <w:lang w:val="el-GR"/>
        </w:rPr>
        <w:t>Ο ΠΕΡΙΦΕΡΕΙΑΡΧΗΣ</w:t>
      </w:r>
      <w:r>
        <w:rPr>
          <w:b/>
          <w:bCs/>
          <w:lang w:val="el-GR"/>
        </w:rPr>
        <w:t xml:space="preserve"> ΚΡΗΤΗΣ</w:t>
      </w:r>
    </w:p>
    <w:p w14:paraId="15766BFF" w14:textId="77777777" w:rsidR="004B2C49" w:rsidRPr="004B2C49" w:rsidRDefault="004B2C49" w:rsidP="004B2C49">
      <w:pPr>
        <w:jc w:val="center"/>
        <w:rPr>
          <w:b/>
          <w:bCs/>
          <w:lang w:val="el-GR"/>
        </w:rPr>
      </w:pPr>
    </w:p>
    <w:p w14:paraId="7B19CA4F" w14:textId="77777777" w:rsidR="004B2C49" w:rsidRPr="004B2C49" w:rsidRDefault="004B2C49" w:rsidP="004B2C49">
      <w:pPr>
        <w:jc w:val="center"/>
        <w:rPr>
          <w:b/>
          <w:bCs/>
          <w:lang w:val="el-GR"/>
        </w:rPr>
      </w:pPr>
    </w:p>
    <w:p w14:paraId="675F96C7" w14:textId="27732D24" w:rsidR="004B2C49" w:rsidRPr="004B2C49" w:rsidRDefault="004B2C49" w:rsidP="004B2C49">
      <w:pPr>
        <w:jc w:val="center"/>
        <w:rPr>
          <w:b/>
          <w:bCs/>
          <w:lang w:val="el-GR"/>
        </w:rPr>
      </w:pPr>
      <w:r w:rsidRPr="004B2C49">
        <w:rPr>
          <w:b/>
          <w:bCs/>
          <w:lang w:val="el-GR"/>
        </w:rPr>
        <w:t>ΣΤΑΥΡΟΣ ΑΡΝΑΟΥΤΑΚΗΣ</w:t>
      </w:r>
    </w:p>
    <w:p w14:paraId="41D83442" w14:textId="77777777" w:rsidR="004B2C49" w:rsidRDefault="004B2C49">
      <w:pPr>
        <w:rPr>
          <w:lang w:val="el-GR"/>
        </w:rPr>
      </w:pPr>
    </w:p>
    <w:p w14:paraId="1214102F" w14:textId="77777777" w:rsidR="003929DA" w:rsidRDefault="003929DA">
      <w:pPr>
        <w:pStyle w:val="1"/>
        <w:tabs>
          <w:tab w:val="left" w:pos="567"/>
        </w:tabs>
        <w:ind w:left="567" w:hanging="567"/>
        <w:rPr>
          <w:lang w:val="el-GR"/>
        </w:rPr>
      </w:pPr>
      <w:bookmarkStart w:id="17" w:name="_Toc149038945"/>
      <w:r>
        <w:rPr>
          <w:rFonts w:ascii="Calibri" w:hAnsi="Calibri" w:cs="Calibri"/>
          <w:lang w:val="el-GR"/>
        </w:rPr>
        <w:lastRenderedPageBreak/>
        <w:t>2.</w:t>
      </w:r>
      <w:r>
        <w:rPr>
          <w:rFonts w:ascii="Calibri" w:hAnsi="Calibri" w:cs="Calibri"/>
          <w:lang w:val="el-GR"/>
        </w:rPr>
        <w:tab/>
        <w:t>ΓΕΝΙΚΟΙ ΚΑΙ ΕΙΔΙΚΟΙ ΟΡΟΙ ΣΥΜΜΕΤΟΧΗΣ</w:t>
      </w:r>
      <w:bookmarkEnd w:id="17"/>
    </w:p>
    <w:p w14:paraId="26BD9106" w14:textId="77777777" w:rsidR="003929DA" w:rsidRDefault="003929DA">
      <w:pPr>
        <w:pStyle w:val="2"/>
        <w:rPr>
          <w:lang w:val="el-GR"/>
        </w:rPr>
      </w:pPr>
      <w:bookmarkStart w:id="18" w:name="_Toc149038946"/>
      <w:r>
        <w:rPr>
          <w:lang w:val="el-GR"/>
        </w:rPr>
        <w:t>2.1</w:t>
      </w:r>
      <w:r>
        <w:rPr>
          <w:lang w:val="el-GR"/>
        </w:rPr>
        <w:tab/>
        <w:t>Γενικές Πληροφορίες</w:t>
      </w:r>
      <w:bookmarkEnd w:id="18"/>
    </w:p>
    <w:p w14:paraId="517164A0" w14:textId="77777777" w:rsidR="003929DA" w:rsidRPr="0076749E" w:rsidRDefault="003929DA">
      <w:pPr>
        <w:pStyle w:val="3"/>
        <w:rPr>
          <w:lang w:val="el-GR"/>
        </w:rPr>
      </w:pPr>
      <w:bookmarkStart w:id="19" w:name="_Toc149038947"/>
      <w:r w:rsidRPr="0076749E">
        <w:rPr>
          <w:lang w:val="el-GR"/>
        </w:rPr>
        <w:t>2.1.1</w:t>
      </w:r>
      <w:r w:rsidRPr="0076749E">
        <w:rPr>
          <w:lang w:val="el-GR"/>
        </w:rPr>
        <w:tab/>
        <w:t>Έγγραφα της σύμβασης</w:t>
      </w:r>
      <w:bookmarkEnd w:id="19"/>
    </w:p>
    <w:p w14:paraId="062E38FA" w14:textId="54E058F7" w:rsidR="003929DA" w:rsidRPr="00CC76C4" w:rsidRDefault="003929DA">
      <w:pPr>
        <w:rPr>
          <w:lang w:val="el-GR"/>
        </w:rPr>
      </w:pPr>
      <w:r w:rsidRPr="0076749E">
        <w:rPr>
          <w:lang w:val="el-GR"/>
        </w:rPr>
        <w:t xml:space="preserve">Τα έγγραφα της παρούσας </w:t>
      </w:r>
      <w:r w:rsidRPr="00CC76C4">
        <w:rPr>
          <w:lang w:val="el-GR"/>
        </w:rPr>
        <w:t>διαδικασίας σύναψης,  είναι τα ακόλουθα:</w:t>
      </w:r>
    </w:p>
    <w:p w14:paraId="304C2DFD" w14:textId="4B1E1D6A" w:rsidR="003929DA" w:rsidRPr="00CC76C4" w:rsidRDefault="003929DA" w:rsidP="00CC76C4">
      <w:pPr>
        <w:numPr>
          <w:ilvl w:val="0"/>
          <w:numId w:val="16"/>
        </w:numPr>
        <w:spacing w:after="40"/>
        <w:ind w:left="567" w:hanging="425"/>
        <w:rPr>
          <w:lang w:val="el-GR"/>
        </w:rPr>
      </w:pPr>
      <w:r w:rsidRPr="00CC76C4">
        <w:rPr>
          <w:lang w:val="el-GR"/>
        </w:rPr>
        <w:t xml:space="preserve">η με </w:t>
      </w:r>
      <w:proofErr w:type="spellStart"/>
      <w:r w:rsidRPr="00CC76C4">
        <w:rPr>
          <w:lang w:val="el-GR"/>
        </w:rPr>
        <w:t>αρ</w:t>
      </w:r>
      <w:proofErr w:type="spellEnd"/>
      <w:r w:rsidRPr="00CC76C4">
        <w:rPr>
          <w:lang w:val="el-GR"/>
        </w:rPr>
        <w:t xml:space="preserve">. </w:t>
      </w:r>
      <w:r w:rsidR="000335DB" w:rsidRPr="000335DB">
        <w:rPr>
          <w:lang w:val="el-GR"/>
        </w:rPr>
        <w:t>2023/S 209-659808</w:t>
      </w:r>
      <w:r w:rsidR="000335DB">
        <w:rPr>
          <w:lang w:val="el-GR"/>
        </w:rPr>
        <w:t xml:space="preserve"> </w:t>
      </w:r>
      <w:r w:rsidRPr="00CC76C4">
        <w:rPr>
          <w:lang w:val="el-GR"/>
        </w:rPr>
        <w:t xml:space="preserve"> Προκήρυξη της Σύμβασης (ΑΔΑΜ</w:t>
      </w:r>
      <w:r w:rsidR="008B69A9">
        <w:rPr>
          <w:lang w:val="el-GR"/>
        </w:rPr>
        <w:t xml:space="preserve"> </w:t>
      </w:r>
      <w:r w:rsidR="008B69A9" w:rsidRPr="008B69A9">
        <w:rPr>
          <w:lang w:val="el-GR"/>
        </w:rPr>
        <w:t>23PROC013668240</w:t>
      </w:r>
      <w:r w:rsidR="008B69A9">
        <w:rPr>
          <w:lang w:val="el-GR"/>
        </w:rPr>
        <w:t xml:space="preserve"> </w:t>
      </w:r>
      <w:r w:rsidRPr="00CC76C4">
        <w:rPr>
          <w:lang w:val="el-GR"/>
        </w:rPr>
        <w:t xml:space="preserve">), όπως αυτή έχει δημοσιευτεί στην Επίσημη Εφημερίδα της Ευρωπαϊκής Ένωσης </w:t>
      </w:r>
    </w:p>
    <w:p w14:paraId="758D1973" w14:textId="77777777" w:rsidR="00D6713A" w:rsidRPr="00CC76C4" w:rsidRDefault="003929DA" w:rsidP="00CC76C4">
      <w:pPr>
        <w:numPr>
          <w:ilvl w:val="0"/>
          <w:numId w:val="16"/>
        </w:numPr>
        <w:ind w:left="567" w:hanging="425"/>
        <w:rPr>
          <w:lang w:val="el-GR"/>
        </w:rPr>
      </w:pPr>
      <w:r w:rsidRPr="00CC76C4">
        <w:rPr>
          <w:lang w:val="el-GR"/>
        </w:rPr>
        <w:t xml:space="preserve">το  Ευρωπαϊκό Ενιαίο Έγγραφο Σύμβασης [ΕΕΕΣ] </w:t>
      </w:r>
    </w:p>
    <w:p w14:paraId="4116491D" w14:textId="797126AA" w:rsidR="00B63FC9" w:rsidRDefault="0074788C" w:rsidP="00CC76C4">
      <w:pPr>
        <w:numPr>
          <w:ilvl w:val="0"/>
          <w:numId w:val="16"/>
        </w:numPr>
        <w:ind w:left="567" w:hanging="425"/>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FB0624">
        <w:rPr>
          <w:lang w:val="el-GR"/>
        </w:rPr>
        <w:t>της</w:t>
      </w:r>
    </w:p>
    <w:p w14:paraId="7B850B3C" w14:textId="00D3F019" w:rsidR="00FB0624" w:rsidRPr="0061066B" w:rsidRDefault="00FB0624" w:rsidP="0061066B">
      <w:pPr>
        <w:ind w:left="567"/>
        <w:rPr>
          <w:lang w:val="el-GR"/>
        </w:rPr>
      </w:pPr>
      <w:r w:rsidRPr="0061066B">
        <w:rPr>
          <w:lang w:val="el-GR"/>
        </w:rPr>
        <w:t>ΠΑΡΑΡΤΗΜΑ Ι – Αναλυτική Περιγραφή Φυσικού και Οικονομικού Αντικειμένου της Σύμβασης</w:t>
      </w:r>
      <w:r w:rsidRPr="0061066B">
        <w:rPr>
          <w:lang w:val="el-GR"/>
        </w:rPr>
        <w:tab/>
      </w:r>
    </w:p>
    <w:p w14:paraId="3A0CF1FC" w14:textId="0D86BA9D" w:rsidR="00FB0624" w:rsidRPr="0061066B" w:rsidRDefault="00FB0624" w:rsidP="0061066B">
      <w:pPr>
        <w:ind w:left="567"/>
        <w:rPr>
          <w:lang w:val="el-GR"/>
        </w:rPr>
      </w:pPr>
      <w:r w:rsidRPr="0061066B">
        <w:rPr>
          <w:lang w:val="el-GR"/>
        </w:rPr>
        <w:t>ΠΑΡΑΡΤΗΜΑ ΙΙ –  Ειδική Συγγραφή Υποχρεώσεων</w:t>
      </w:r>
      <w:r w:rsidRPr="0061066B">
        <w:rPr>
          <w:lang w:val="el-GR"/>
        </w:rPr>
        <w:tab/>
      </w:r>
    </w:p>
    <w:p w14:paraId="1DAC2DAF" w14:textId="502437DC" w:rsidR="00FB0624" w:rsidRPr="0061066B" w:rsidRDefault="00FB0624" w:rsidP="0061066B">
      <w:pPr>
        <w:ind w:left="567"/>
        <w:rPr>
          <w:lang w:val="el-GR"/>
        </w:rPr>
      </w:pPr>
      <w:r w:rsidRPr="0061066B">
        <w:rPr>
          <w:lang w:val="el-GR"/>
        </w:rPr>
        <w:t>ΠΑΡΑΡΤΗΜΑ ΙΙI – ΕΕΕΣ</w:t>
      </w:r>
      <w:r w:rsidRPr="0061066B">
        <w:rPr>
          <w:lang w:val="el-GR"/>
        </w:rPr>
        <w:tab/>
      </w:r>
    </w:p>
    <w:p w14:paraId="716163F2" w14:textId="655F0014" w:rsidR="00FB0624" w:rsidRPr="0061066B" w:rsidRDefault="00FB0624" w:rsidP="0061066B">
      <w:pPr>
        <w:ind w:left="567"/>
        <w:rPr>
          <w:lang w:val="el-GR"/>
        </w:rPr>
      </w:pPr>
      <w:r w:rsidRPr="0061066B">
        <w:rPr>
          <w:lang w:val="el-GR"/>
        </w:rPr>
        <w:t>ΠΑΡΑΡΤΗΜΑ ΙV- Υπόδειγμα Τεχνικής προσφοράς - ΦΥΛΛΟ ΣΥΜΜΟΡΦΩΣΗΣ</w:t>
      </w:r>
      <w:r w:rsidRPr="0061066B">
        <w:rPr>
          <w:lang w:val="el-GR"/>
        </w:rPr>
        <w:tab/>
      </w:r>
    </w:p>
    <w:p w14:paraId="40441ECB" w14:textId="313DB25E" w:rsidR="00FB0624" w:rsidRPr="0061066B" w:rsidRDefault="00FB0624" w:rsidP="0061066B">
      <w:pPr>
        <w:ind w:left="567"/>
        <w:rPr>
          <w:lang w:val="el-GR"/>
        </w:rPr>
      </w:pPr>
      <w:r w:rsidRPr="0061066B">
        <w:rPr>
          <w:lang w:val="el-GR"/>
        </w:rPr>
        <w:t>ΠΑΡΑΡΤΗΜΑ V - Υπόδειγμα Οικονομικής Προσφοράς</w:t>
      </w:r>
      <w:r w:rsidRPr="0061066B">
        <w:rPr>
          <w:lang w:val="el-GR"/>
        </w:rPr>
        <w:tab/>
      </w:r>
    </w:p>
    <w:p w14:paraId="4FA2AFEC" w14:textId="77777777" w:rsidR="0061066B" w:rsidRDefault="00FB0624" w:rsidP="0061066B">
      <w:pPr>
        <w:ind w:left="567"/>
        <w:rPr>
          <w:lang w:val="el-GR"/>
        </w:rPr>
      </w:pPr>
      <w:r w:rsidRPr="0061066B">
        <w:rPr>
          <w:lang w:val="el-GR"/>
        </w:rPr>
        <w:t>ΠΑΡΑΡΤΗΜΑ VI – Υποδείγματα Εγγυητικών Επιστολών</w:t>
      </w:r>
    </w:p>
    <w:p w14:paraId="105E3089" w14:textId="58422593" w:rsidR="00FB0624" w:rsidRPr="0061066B" w:rsidRDefault="0061066B" w:rsidP="0061066B">
      <w:pPr>
        <w:ind w:left="567"/>
        <w:rPr>
          <w:lang w:val="el-GR"/>
        </w:rPr>
      </w:pPr>
      <w:r w:rsidRPr="0061066B">
        <w:rPr>
          <w:lang w:val="el-GR"/>
        </w:rPr>
        <w:t>ΠΑΡΑΡΤΗΜΑ VI</w:t>
      </w:r>
      <w:r>
        <w:rPr>
          <w:lang w:val="el-GR"/>
        </w:rPr>
        <w:t>Ι</w:t>
      </w:r>
      <w:r w:rsidRPr="0061066B">
        <w:rPr>
          <w:lang w:val="el-GR"/>
        </w:rPr>
        <w:t xml:space="preserve"> – Υπόδειγμα</w:t>
      </w:r>
      <w:r>
        <w:rPr>
          <w:lang w:val="el-GR"/>
        </w:rPr>
        <w:t xml:space="preserve"> Υπεύθυνων Δηλώσεων </w:t>
      </w:r>
      <w:r w:rsidR="00FB0624" w:rsidRPr="0061066B">
        <w:rPr>
          <w:lang w:val="el-GR"/>
        </w:rPr>
        <w:tab/>
      </w:r>
    </w:p>
    <w:p w14:paraId="0878A2A2" w14:textId="58314154" w:rsidR="00FB0624" w:rsidRDefault="00FB0624" w:rsidP="0061066B">
      <w:pPr>
        <w:ind w:left="567"/>
        <w:rPr>
          <w:lang w:val="el-GR"/>
        </w:rPr>
      </w:pPr>
      <w:r w:rsidRPr="0061066B">
        <w:rPr>
          <w:lang w:val="el-GR"/>
        </w:rPr>
        <w:t>ΠΑΡΑΡΤΗΜΑ VII – Διαβιβαστικό Έγγραφο για την κατάθεση του φυσικού  Φακέλου δικαιολογητικών προσφοράς και δικαιολογητικών κατακύρωσης μειοδότη</w:t>
      </w:r>
      <w:r w:rsidRPr="0061066B">
        <w:rPr>
          <w:lang w:val="el-GR"/>
        </w:rPr>
        <w:tab/>
      </w:r>
    </w:p>
    <w:p w14:paraId="4E1D615B" w14:textId="2B25A89B" w:rsidR="0061066B" w:rsidRDefault="0061066B" w:rsidP="0061066B">
      <w:pPr>
        <w:numPr>
          <w:ilvl w:val="0"/>
          <w:numId w:val="16"/>
        </w:numPr>
        <w:ind w:left="567" w:hanging="425"/>
        <w:rPr>
          <w:lang w:val="el-GR"/>
        </w:rPr>
      </w:pPr>
      <w:r>
        <w:rPr>
          <w:lang w:val="el-GR"/>
        </w:rPr>
        <w:t xml:space="preserve">Σχέδιο σύμβασης και τα παράρτημα της </w:t>
      </w:r>
    </w:p>
    <w:p w14:paraId="2111511E" w14:textId="77777777" w:rsidR="00850B8E" w:rsidRDefault="0061066B" w:rsidP="0061066B">
      <w:pPr>
        <w:ind w:left="567"/>
        <w:rPr>
          <w:lang w:val="el-GR"/>
        </w:rPr>
      </w:pPr>
      <w:r w:rsidRPr="0061066B">
        <w:rPr>
          <w:lang w:val="el-GR"/>
        </w:rPr>
        <w:t xml:space="preserve">ΠΑΡΑΡΤΗΜΑ </w:t>
      </w:r>
      <w:r>
        <w:rPr>
          <w:lang w:val="el-GR"/>
        </w:rPr>
        <w:t>Β</w:t>
      </w:r>
      <w:r w:rsidRPr="0061066B">
        <w:rPr>
          <w:lang w:val="el-GR"/>
        </w:rPr>
        <w:t xml:space="preserve"> </w:t>
      </w:r>
      <w:r>
        <w:rPr>
          <w:lang w:val="el-GR"/>
        </w:rPr>
        <w:t>–</w:t>
      </w:r>
      <w:r w:rsidRPr="0061066B">
        <w:rPr>
          <w:lang w:val="el-GR"/>
        </w:rPr>
        <w:t xml:space="preserve"> ΥΠΟΔΕΙΓΜΑ</w:t>
      </w:r>
      <w:r>
        <w:rPr>
          <w:lang w:val="el-GR"/>
        </w:rPr>
        <w:t xml:space="preserve"> </w:t>
      </w:r>
      <w:r w:rsidRPr="0061066B">
        <w:rPr>
          <w:lang w:val="el-GR"/>
        </w:rPr>
        <w:t>ΔΙΑΒΙΒΑΣΤΙΚΟΥ ΥΠΟΒΟΛΗΣ ΤΙΜΟΛΟΓΙΩΝ</w:t>
      </w:r>
    </w:p>
    <w:p w14:paraId="4D3EF335" w14:textId="187EDF0C" w:rsidR="00006008" w:rsidRDefault="00006008" w:rsidP="0061066B">
      <w:pPr>
        <w:ind w:left="567"/>
        <w:rPr>
          <w:lang w:val="el-GR"/>
        </w:rPr>
      </w:pPr>
      <w:r w:rsidRPr="00006008">
        <w:rPr>
          <w:lang w:val="el-GR"/>
        </w:rPr>
        <w:t>ΠΑΡΑΡΤΗΜΑ Γ - ΥΠΟΔΕΙΓΜΑ ΠΑΡΟΥΣΙΟΛΟΓΙΟΥ</w:t>
      </w:r>
    </w:p>
    <w:p w14:paraId="5970A448" w14:textId="77777777" w:rsidR="00850B8E" w:rsidRPr="00850B8E" w:rsidRDefault="00850B8E" w:rsidP="00850B8E">
      <w:pPr>
        <w:numPr>
          <w:ilvl w:val="0"/>
          <w:numId w:val="16"/>
        </w:numPr>
        <w:ind w:left="567" w:hanging="425"/>
        <w:rPr>
          <w:lang w:val="el-GR"/>
        </w:rPr>
      </w:pPr>
      <w:r w:rsidRPr="00850B8E">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5329E43E" w14:textId="0733F57C" w:rsidR="0061066B" w:rsidRPr="00850B8E" w:rsidRDefault="0061066B" w:rsidP="00850B8E">
      <w:pPr>
        <w:ind w:left="360"/>
        <w:rPr>
          <w:lang w:val="el-GR"/>
        </w:rPr>
      </w:pPr>
    </w:p>
    <w:p w14:paraId="31A1B347" w14:textId="77777777" w:rsidR="003929DA" w:rsidRDefault="003929DA" w:rsidP="00CC76C4">
      <w:pPr>
        <w:pStyle w:val="3"/>
        <w:rPr>
          <w:lang w:val="el-GR"/>
        </w:rPr>
      </w:pPr>
      <w:bookmarkStart w:id="20" w:name="_Toc149038948"/>
      <w:r>
        <w:rPr>
          <w:lang w:val="el-GR"/>
        </w:rPr>
        <w:t>2.1.2</w:t>
      </w:r>
      <w:r>
        <w:rPr>
          <w:lang w:val="el-GR"/>
        </w:rPr>
        <w:tab/>
        <w:t>Επικοινωνία - Πρόσβαση στα έγγραφα της Σύμβασης</w:t>
      </w:r>
      <w:bookmarkEnd w:id="20"/>
    </w:p>
    <w:p w14:paraId="23678A71" w14:textId="43DDFEB9" w:rsidR="003929DA"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lang w:val="el-GR"/>
        </w:rPr>
        <w:t>.</w:t>
      </w:r>
    </w:p>
    <w:p w14:paraId="76C49F96" w14:textId="77777777" w:rsidR="003929DA" w:rsidRDefault="003929DA">
      <w:pPr>
        <w:pStyle w:val="3"/>
        <w:rPr>
          <w:lang w:val="el-GR"/>
        </w:rPr>
      </w:pPr>
      <w:bookmarkStart w:id="21" w:name="_Toc149038949"/>
      <w:r>
        <w:rPr>
          <w:lang w:val="el-GR"/>
        </w:rPr>
        <w:t>2.1.3</w:t>
      </w:r>
      <w:r>
        <w:rPr>
          <w:lang w:val="el-GR"/>
        </w:rPr>
        <w:tab/>
        <w:t>Παροχή Διευκρινίσεων</w:t>
      </w:r>
      <w:bookmarkEnd w:id="21"/>
    </w:p>
    <w:p w14:paraId="702B3FA4" w14:textId="62E43971"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850B8E">
        <w:rPr>
          <w:rFonts w:ascii="Calibri" w:eastAsia="Times New Roman" w:hAnsi="Calibri" w:cs="Calibri"/>
          <w:kern w:val="0"/>
          <w:sz w:val="22"/>
          <w:lang w:eastAsia="ar-SA" w:bidi="ar-SA"/>
        </w:rPr>
        <w:t xml:space="preserve">οκτώ (8)  </w:t>
      </w:r>
      <w:r w:rsidRPr="005A0EC7">
        <w:rPr>
          <w:rFonts w:ascii="Calibri" w:eastAsia="Times New Roman" w:hAnsi="Calibri" w:cs="Calibri"/>
          <w:kern w:val="0"/>
          <w:sz w:val="22"/>
          <w:lang w:eastAsia="ar-SA" w:bidi="ar-SA"/>
        </w:rPr>
        <w:t xml:space="preserve">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3"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4635640C" w14:textId="77777777" w:rsidR="003929DA" w:rsidRDefault="003929DA" w:rsidP="00AD7834">
      <w:pPr>
        <w:pStyle w:val="Standard"/>
        <w:spacing w:line="276" w:lineRule="auto"/>
        <w:rPr>
          <w:b/>
          <w:bCs/>
          <w:i/>
          <w:iCs/>
          <w:color w:val="5B9BD5"/>
        </w:rPr>
      </w:pPr>
      <w:r>
        <w:t xml:space="preserve"> </w:t>
      </w:r>
    </w:p>
    <w:p w14:paraId="44F7EF1C" w14:textId="77777777" w:rsidR="003929DA" w:rsidRDefault="003929DA">
      <w:pPr>
        <w:rPr>
          <w:lang w:val="el-GR"/>
        </w:rPr>
      </w:pPr>
      <w:r>
        <w:rPr>
          <w:lang w:val="el-GR"/>
        </w:rPr>
        <w:lastRenderedPageBreak/>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69CE4B4" w14:textId="687C7F03" w:rsidR="003929DA" w:rsidRDefault="003929DA">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7BFEBDEE" w14:textId="77777777" w:rsidR="003929DA" w:rsidRDefault="003929DA" w:rsidP="00DE2CF4">
      <w:pPr>
        <w:rPr>
          <w:lang w:val="el-GR"/>
        </w:rPr>
      </w:pPr>
      <w:r>
        <w:rPr>
          <w:lang w:val="el-GR"/>
        </w:rPr>
        <w:t>β) όταν τα έγγραφα της σύμβασης υφίστανται σημαντικές αλλαγές</w:t>
      </w:r>
    </w:p>
    <w:p w14:paraId="76C94D11" w14:textId="77777777"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14:paraId="239E7DE3" w14:textId="0B218390" w:rsidR="00FE71B4" w:rsidRDefault="003929DA">
      <w:pPr>
        <w:rPr>
          <w:i/>
          <w:iCs/>
          <w:color w:val="5B9BD5"/>
          <w:lang w:val="el-GR"/>
        </w:rPr>
      </w:pPr>
      <w:r w:rsidRPr="00FE71B4">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 στη διακριτική ευχέρεια της αναθέτουσας αρχής</w:t>
      </w:r>
      <w:r w:rsidRPr="00FE71B4">
        <w:rPr>
          <w:color w:val="0070C0"/>
          <w:lang w:val="el-GR"/>
        </w:rPr>
        <w:t>.</w:t>
      </w:r>
      <w:r w:rsidR="00FE71B4" w:rsidRPr="00FE71B4">
        <w:rPr>
          <w:i/>
          <w:iCs/>
          <w:color w:val="5B9BD5"/>
          <w:lang w:val="el-GR"/>
        </w:rPr>
        <w:t xml:space="preserve"> </w:t>
      </w:r>
    </w:p>
    <w:p w14:paraId="125038EC" w14:textId="77777777" w:rsidR="00603B93" w:rsidRPr="00945A48" w:rsidRDefault="00603B93" w:rsidP="00603B93">
      <w:pPr>
        <w:rPr>
          <w:lang w:val="el-GR"/>
        </w:rPr>
      </w:pPr>
      <w:r w:rsidRPr="00945A48">
        <w:rPr>
          <w:lang w:val="el-GR"/>
        </w:rPr>
        <w:t>Η αναθέτουσα αρχή</w:t>
      </w:r>
      <w:r w:rsidR="00E54FAC" w:rsidRPr="00945A48">
        <w:rPr>
          <w:lang w:val="el-GR"/>
        </w:rPr>
        <w:t xml:space="preserve">, με </w:t>
      </w:r>
      <w:r w:rsidR="00E54FAC" w:rsidRPr="001C27C7">
        <w:rPr>
          <w:lang w:val="el-GR"/>
        </w:rPr>
        <w:t xml:space="preserve">ειδικά </w:t>
      </w:r>
      <w:r w:rsidR="008E22B1" w:rsidRPr="001C27C7">
        <w:rPr>
          <w:lang w:val="el-GR"/>
        </w:rPr>
        <w:t>αιτιολογημένη</w:t>
      </w:r>
      <w:r w:rsidR="00E54FAC" w:rsidRPr="001C27C7">
        <w:rPr>
          <w:lang w:val="el-GR"/>
        </w:rPr>
        <w:t xml:space="preserve"> απόφασή της,</w:t>
      </w:r>
      <w:r w:rsidRPr="00DD73BE">
        <w:rPr>
          <w:color w:val="5B9BD5"/>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p>
    <w:p w14:paraId="2AA465D7" w14:textId="475A8418" w:rsidR="00B0174B" w:rsidRP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31698B" w:rsidRPr="002510A3">
        <w:rPr>
          <w:lang w:val="el-GR"/>
        </w:rPr>
        <w:t xml:space="preserve"> </w:t>
      </w:r>
      <w:r w:rsidRPr="002510A3">
        <w:rPr>
          <w:lang w:val="el-GR"/>
        </w:rPr>
        <w:t>δημοσιεύεται στην ΕΕΕΕ (με το τυποποιημένο έντυπο «Διορθωτικό») και στο ΚΗΜΔΗΣ.</w:t>
      </w:r>
    </w:p>
    <w:p w14:paraId="450FB285" w14:textId="77777777" w:rsidR="003929DA" w:rsidRDefault="003929DA">
      <w:pPr>
        <w:pStyle w:val="3"/>
        <w:rPr>
          <w:lang w:val="el-GR"/>
        </w:rPr>
      </w:pPr>
      <w:bookmarkStart w:id="22" w:name="_Toc149038950"/>
      <w:r>
        <w:rPr>
          <w:lang w:val="el-GR"/>
        </w:rPr>
        <w:t>2.1.4</w:t>
      </w:r>
      <w:r>
        <w:rPr>
          <w:lang w:val="el-GR"/>
        </w:rPr>
        <w:tab/>
        <w:t>Γλώσσα</w:t>
      </w:r>
      <w:bookmarkEnd w:id="22"/>
    </w:p>
    <w:p w14:paraId="0640789A" w14:textId="3805DCAE" w:rsidR="003929DA" w:rsidRDefault="003929DA">
      <w:pPr>
        <w:rPr>
          <w:lang w:val="el-GR"/>
        </w:rPr>
      </w:pPr>
      <w:r>
        <w:rPr>
          <w:lang w:val="el-GR"/>
        </w:rPr>
        <w:t xml:space="preserve">Τα έγγραφα της σύμβασης έχουν συνταχθεί στην ελληνική γλώσσα </w:t>
      </w:r>
    </w:p>
    <w:p w14:paraId="725F6F14" w14:textId="77777777" w:rsidR="003929DA" w:rsidRDefault="003929DA">
      <w:pPr>
        <w:rPr>
          <w:color w:val="000000"/>
          <w:lang w:val="el-GR"/>
        </w:rPr>
      </w:pPr>
      <w:r>
        <w:rPr>
          <w:lang w:val="el-GR"/>
        </w:rPr>
        <w:t>Τυχόν προδικαστικές προσφυγές υποβάλλονται στην ελληνική γλώσσα.</w:t>
      </w:r>
    </w:p>
    <w:p w14:paraId="523548E0" w14:textId="1CC53163"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 </w:t>
      </w:r>
      <w:r>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7BEAD2F4" w14:textId="5C97FB1C" w:rsidR="003929DA" w:rsidRDefault="003929DA">
      <w:pPr>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3428DC">
        <w:rPr>
          <w:iCs/>
          <w:color w:val="000000"/>
          <w:lang w:val="el-GR"/>
        </w:rPr>
        <w:t xml:space="preserve"> ή εικόνες </w:t>
      </w:r>
      <w:r w:rsidRPr="00216ECA">
        <w:rPr>
          <w:iCs/>
          <w:color w:val="000000"/>
          <w:lang w:val="el-GR"/>
        </w:rPr>
        <w:t>,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 xml:space="preserve">. </w:t>
      </w:r>
    </w:p>
    <w:p w14:paraId="7AABE7E1" w14:textId="2FD0EB50" w:rsidR="00700DD6" w:rsidRPr="00216ECA" w:rsidRDefault="00700DD6" w:rsidP="00700DD6">
      <w:pPr>
        <w:rPr>
          <w:i/>
          <w:iCs/>
          <w:color w:val="5B9BD5"/>
          <w:lang w:val="el-GR"/>
        </w:rPr>
      </w:pPr>
      <w:r w:rsidRPr="00581874">
        <w:rPr>
          <w:color w:val="000000"/>
          <w:lang w:val="el-GR"/>
        </w:rPr>
        <w:t>Κατά παρέκκλιση των ως άνω παρ</w:t>
      </w:r>
      <w:r w:rsidR="00817D5B">
        <w:rPr>
          <w:color w:val="000000"/>
          <w:lang w:val="el-GR"/>
        </w:rPr>
        <w:t>αγράφων</w:t>
      </w:r>
      <w:r w:rsidRPr="00581874">
        <w:rPr>
          <w:color w:val="000000"/>
          <w:lang w:val="el-GR"/>
        </w:rPr>
        <w:t>, γίνεται δεκτή η υποβολή ενός ή περισσότερων στοιχείων των προσφορών</w:t>
      </w:r>
      <w:r w:rsidR="00817D5B">
        <w:rPr>
          <w:color w:val="000000"/>
          <w:lang w:val="el-GR"/>
        </w:rPr>
        <w:t xml:space="preserve"> και</w:t>
      </w:r>
      <w:r w:rsidRPr="00581874">
        <w:rPr>
          <w:color w:val="000000"/>
          <w:lang w:val="el-GR"/>
        </w:rPr>
        <w:t xml:space="preserve"> των δικαιολογητικών κατακύρωσης, στην </w:t>
      </w:r>
      <w:r w:rsidR="003428DC">
        <w:rPr>
          <w:color w:val="000000"/>
          <w:lang w:val="el-GR"/>
        </w:rPr>
        <w:t xml:space="preserve">αγγλική </w:t>
      </w:r>
      <w:r w:rsidR="006A601E">
        <w:rPr>
          <w:color w:val="000000"/>
          <w:lang w:val="el-GR"/>
        </w:rPr>
        <w:t xml:space="preserve"> </w:t>
      </w:r>
      <w:r w:rsidRPr="00581874">
        <w:rPr>
          <w:color w:val="000000"/>
          <w:lang w:val="el-GR"/>
        </w:rPr>
        <w:t xml:space="preserve">γλώσσα  χωρίς να απαιτείται επικύρωσή τους, στο μέτρο που τα ανωτέρω έγγραφα είναι καταχωρισμένα σε επίσημους </w:t>
      </w:r>
      <w:proofErr w:type="spellStart"/>
      <w:r w:rsidRPr="00581874">
        <w:rPr>
          <w:color w:val="000000"/>
          <w:lang w:val="el-GR"/>
        </w:rPr>
        <w:t>ιστότοπους</w:t>
      </w:r>
      <w:proofErr w:type="spellEnd"/>
      <w:r w:rsidRPr="00581874">
        <w:rPr>
          <w:color w:val="000000"/>
          <w:lang w:val="el-GR"/>
        </w:rPr>
        <w:t xml:space="preserve">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 ευχερής για την αναθέτουσα αρχή</w:t>
      </w:r>
    </w:p>
    <w:p w14:paraId="2FEB8BB7" w14:textId="7CE01C7F"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7A5BB163" w14:textId="3CB23C6F" w:rsidR="003929DA" w:rsidRDefault="003929DA">
      <w:pPr>
        <w:pStyle w:val="3"/>
        <w:rPr>
          <w:color w:val="000000"/>
          <w:lang w:val="el-GR"/>
        </w:rPr>
      </w:pPr>
      <w:bookmarkStart w:id="23" w:name="_Toc149038951"/>
      <w:r>
        <w:rPr>
          <w:lang w:val="el-GR"/>
        </w:rPr>
        <w:t>2.1.5</w:t>
      </w:r>
      <w:r>
        <w:rPr>
          <w:lang w:val="el-GR"/>
        </w:rPr>
        <w:tab/>
        <w:t>Εγγυήσεις</w:t>
      </w:r>
      <w:bookmarkEnd w:id="23"/>
    </w:p>
    <w:p w14:paraId="2AB10EDD" w14:textId="11FA0BBA"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w:t>
      </w:r>
      <w:r>
        <w:rPr>
          <w:color w:val="000000"/>
          <w:lang w:val="el-GR"/>
        </w:rPr>
        <w:lastRenderedPageBreak/>
        <w:t>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433CE3C0" w:rsidR="003929DA" w:rsidRDefault="003929DA">
      <w:pPr>
        <w:rPr>
          <w:color w:val="5B9BD5"/>
          <w:lang w:val="el-GR"/>
        </w:rPr>
      </w:pPr>
      <w:r>
        <w:rPr>
          <w:color w:val="000000"/>
          <w:lang w:val="el-GR"/>
        </w:rPr>
        <w:t>Οι εγγυήσεις αυτές περιλαμβάνουν κατ’ ελάχιστον τα ακόλουθα στοιχεία: α) την ημερομηνία έκδοσης, β) τον εκδότη</w:t>
      </w:r>
      <w:r w:rsidR="003428DC">
        <w:rPr>
          <w:color w:val="000000"/>
          <w:lang w:val="el-GR"/>
        </w:rPr>
        <w:t xml:space="preserve"> και το </w:t>
      </w:r>
      <w:r w:rsidR="003428DC">
        <w:rPr>
          <w:color w:val="000000"/>
          <w:lang w:val="en-US"/>
        </w:rPr>
        <w:t>mail</w:t>
      </w:r>
      <w:r w:rsidR="003428DC" w:rsidRPr="003428DC">
        <w:rPr>
          <w:color w:val="000000"/>
          <w:lang w:val="el-GR"/>
        </w:rPr>
        <w:t xml:space="preserve"> </w:t>
      </w:r>
      <w:r w:rsidR="003428DC">
        <w:rPr>
          <w:color w:val="000000"/>
          <w:lang w:val="el-GR"/>
        </w:rPr>
        <w:tab/>
        <w:t xml:space="preserve">που θα μπορεί να στέλνει η αναθέτουσα για τη βεβαίωση εγκυρότητας </w:t>
      </w:r>
      <w:r>
        <w:rPr>
          <w:color w:val="000000"/>
          <w:lang w:val="el-GR"/>
        </w:rPr>
        <w:t xml:space="preserve">,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xml:space="preserve">) στην περίπτωση των εγγυήσεων καλής εκτέλεσης και προκαταβολής, τον αριθμό και τον τίτλο της σχετικής σύμβασης. </w:t>
      </w:r>
    </w:p>
    <w:p w14:paraId="11C49C7E" w14:textId="77777777" w:rsidR="003929DA" w:rsidRDefault="003929DA">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0AFD9C94" w14:textId="3D6ABF62" w:rsidR="003428DC" w:rsidRPr="00266D9E" w:rsidRDefault="00051099">
      <w:pPr>
        <w:rPr>
          <w:color w:val="000000"/>
          <w:lang w:val="el-GR"/>
        </w:rPr>
      </w:pPr>
      <w:r>
        <w:rPr>
          <w:color w:val="000000"/>
          <w:lang w:val="el-GR"/>
        </w:rPr>
        <w:t>Υ</w:t>
      </w:r>
      <w:r w:rsidR="003428DC" w:rsidRPr="003428DC">
        <w:rPr>
          <w:color w:val="000000"/>
          <w:lang w:val="el-GR"/>
        </w:rPr>
        <w:t xml:space="preserve">ποδείγματα των εγγυητικών επιστολών </w:t>
      </w:r>
      <w:r>
        <w:rPr>
          <w:color w:val="000000"/>
          <w:lang w:val="el-GR"/>
        </w:rPr>
        <w:t>σ</w:t>
      </w:r>
      <w:r w:rsidR="003428DC" w:rsidRPr="003428DC">
        <w:rPr>
          <w:color w:val="000000"/>
          <w:lang w:val="el-GR"/>
        </w:rPr>
        <w:t xml:space="preserve">το ΠΑΡΑΡΤΗΜΑ </w:t>
      </w:r>
      <w:r w:rsidR="00741B77" w:rsidRPr="00741B77">
        <w:rPr>
          <w:color w:val="000000"/>
          <w:lang w:val="el-GR"/>
        </w:rPr>
        <w:t>VI</w:t>
      </w:r>
    </w:p>
    <w:p w14:paraId="2729240A" w14:textId="4B5AD120"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7058677A" w14:textId="77777777" w:rsidR="00FD78BF" w:rsidRPr="00CC76C4" w:rsidRDefault="00FD78BF" w:rsidP="00CC76C4">
      <w:pPr>
        <w:pStyle w:val="3"/>
        <w:rPr>
          <w:lang w:val="el-GR"/>
        </w:rPr>
      </w:pPr>
      <w:bookmarkStart w:id="24" w:name="_Toc149038952"/>
      <w:r w:rsidRPr="00CC76C4">
        <w:rPr>
          <w:lang w:val="el-GR"/>
        </w:rPr>
        <w:t>2.1.6</w:t>
      </w:r>
      <w:r w:rsidR="00B03F31">
        <w:rPr>
          <w:lang w:val="el-GR"/>
        </w:rPr>
        <w:tab/>
      </w:r>
      <w:r w:rsidRPr="00CC76C4">
        <w:rPr>
          <w:lang w:val="el-GR"/>
        </w:rPr>
        <w:t>Προστασία Προσωπικών Δεδομένων</w:t>
      </w:r>
      <w:bookmarkEnd w:id="24"/>
    </w:p>
    <w:p w14:paraId="0A8696FB" w14:textId="5DD4EABF"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85ABEC6" w14:textId="77777777" w:rsidR="003929DA" w:rsidRDefault="003929DA" w:rsidP="00C513BF">
      <w:pPr>
        <w:rPr>
          <w:lang w:val="el-GR"/>
        </w:rPr>
      </w:pPr>
    </w:p>
    <w:p w14:paraId="7C55967B" w14:textId="77777777" w:rsidR="003929DA" w:rsidRDefault="003929DA">
      <w:pPr>
        <w:pStyle w:val="2"/>
        <w:rPr>
          <w:lang w:val="el-GR"/>
        </w:rPr>
      </w:pPr>
      <w:bookmarkStart w:id="25" w:name="_Toc149038953"/>
      <w:r>
        <w:rPr>
          <w:lang w:val="el-GR"/>
        </w:rPr>
        <w:t>2.2</w:t>
      </w:r>
      <w:r>
        <w:rPr>
          <w:lang w:val="el-GR"/>
        </w:rPr>
        <w:tab/>
        <w:t>Δικαίωμα Συμμετοχής - Κριτήρια Ποιοτικής Επιλογής</w:t>
      </w:r>
      <w:bookmarkEnd w:id="25"/>
    </w:p>
    <w:p w14:paraId="7A7AE3BE" w14:textId="77777777" w:rsidR="003929DA" w:rsidRDefault="003929DA">
      <w:pPr>
        <w:pStyle w:val="3"/>
        <w:rPr>
          <w:lang w:val="el-GR"/>
        </w:rPr>
      </w:pPr>
      <w:bookmarkStart w:id="26" w:name="_Toc149038954"/>
      <w:r>
        <w:rPr>
          <w:lang w:val="el-GR"/>
        </w:rPr>
        <w:t>2.2.1</w:t>
      </w:r>
      <w:r>
        <w:rPr>
          <w:lang w:val="el-GR"/>
        </w:rPr>
        <w:tab/>
        <w:t>Δικαίωμα συμμετοχής</w:t>
      </w:r>
      <w:bookmarkEnd w:id="26"/>
      <w:r>
        <w:rPr>
          <w:lang w:val="el-GR"/>
        </w:rPr>
        <w:t xml:space="preserve"> </w:t>
      </w:r>
    </w:p>
    <w:p w14:paraId="577FE1F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pPr>
        <w:rPr>
          <w:lang w:val="el-GR"/>
        </w:rPr>
      </w:pPr>
      <w:r>
        <w:rPr>
          <w:lang w:val="el-GR"/>
        </w:rPr>
        <w:t>α) κράτος-μέλος της Ένωσης,</w:t>
      </w:r>
    </w:p>
    <w:p w14:paraId="02A94510" w14:textId="77777777" w:rsidR="003929DA" w:rsidRDefault="003929DA">
      <w:pPr>
        <w:rPr>
          <w:lang w:val="el-GR"/>
        </w:rPr>
      </w:pPr>
      <w:r>
        <w:rPr>
          <w:lang w:val="el-GR"/>
        </w:rPr>
        <w:t>β) κράτος-μέλος του Ευρωπαϊκού Οικονομικού Χώρου (Ε.Ο.Χ.),</w:t>
      </w:r>
    </w:p>
    <w:p w14:paraId="32CB2019" w14:textId="7970E3DA" w:rsidR="003929DA" w:rsidRDefault="003929DA">
      <w:pPr>
        <w:rPr>
          <w:lang w:val="el-GR"/>
        </w:rPr>
      </w:pPr>
      <w:r>
        <w:rPr>
          <w:lang w:val="el-GR"/>
        </w:rPr>
        <w:t>γ) τρίτες χώρες που έχουν υπογράψει και κυρώσει τη ΣΔΣ,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 xml:space="preserve">5, 6 και 7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59B3C25" w14:textId="79DDF2D2"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1F5F38DA" w14:textId="7AE216DB" w:rsidR="00303AE1" w:rsidRDefault="00303AE1">
      <w:pPr>
        <w:rPr>
          <w:lang w:val="el-GR"/>
        </w:rPr>
      </w:pPr>
      <w:r w:rsidRPr="00303AE1">
        <w:rPr>
          <w:lang w:val="el-GR"/>
        </w:rPr>
        <w:lastRenderedPageBreak/>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2314BBC5" w14:textId="77777777" w:rsidR="003929DA" w:rsidRPr="00680FA7" w:rsidRDefault="003B5CF0" w:rsidP="00680FA7">
      <w:pPr>
        <w:pStyle w:val="af7"/>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6D742D5C" w14:textId="4E93C8B8" w:rsidR="003929DA" w:rsidRPr="00680FA7" w:rsidRDefault="003929DA" w:rsidP="00680FA7">
      <w:pPr>
        <w:pStyle w:val="af7"/>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w:t>
      </w:r>
      <w:proofErr w:type="spellStart"/>
      <w:r w:rsidRPr="00680FA7">
        <w:rPr>
          <w:lang w:val="el-GR"/>
        </w:rPr>
        <w:t>ολόκληρον</w:t>
      </w:r>
      <w:proofErr w:type="spellEnd"/>
      <w:r w:rsidRPr="00680FA7">
        <w:rPr>
          <w:vertAlign w:val="superscript"/>
          <w:lang w:val="el-GR"/>
        </w:rPr>
        <w:t>.</w:t>
      </w:r>
      <w:r w:rsidRPr="009C1E20">
        <w:rPr>
          <w:lang w:val="el-GR"/>
        </w:rPr>
        <w:t xml:space="preserve"> </w:t>
      </w:r>
      <w:r>
        <w:rPr>
          <w:lang w:val="el-GR"/>
        </w:rPr>
        <w:t xml:space="preserve"> </w:t>
      </w:r>
    </w:p>
    <w:p w14:paraId="77CD03A7" w14:textId="168809BF" w:rsidR="003929DA" w:rsidRDefault="003929DA">
      <w:pPr>
        <w:pStyle w:val="3"/>
        <w:rPr>
          <w:lang w:val="el-GR"/>
        </w:rPr>
      </w:pPr>
      <w:bookmarkStart w:id="27" w:name="_Toc149038955"/>
      <w:r>
        <w:rPr>
          <w:lang w:val="el-GR"/>
        </w:rPr>
        <w:t>2.2.2</w:t>
      </w:r>
      <w:r>
        <w:rPr>
          <w:lang w:val="el-GR"/>
        </w:rPr>
        <w:tab/>
        <w:t>Εγγύηση συμμετοχής</w:t>
      </w:r>
      <w:bookmarkEnd w:id="27"/>
    </w:p>
    <w:p w14:paraId="0F1213C2" w14:textId="391C3745" w:rsidR="003929DA" w:rsidRDefault="003929DA">
      <w:pPr>
        <w:rPr>
          <w:lang w:val="el-GR"/>
        </w:rPr>
      </w:pPr>
      <w:r>
        <w:rPr>
          <w:b/>
          <w:bCs/>
          <w:lang w:val="el-GR"/>
        </w:rPr>
        <w:t xml:space="preserve">2.2.2.1. </w:t>
      </w:r>
      <w:r>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ποσού  </w:t>
      </w:r>
      <w:r w:rsidR="00722E08" w:rsidRPr="00722E08">
        <w:rPr>
          <w:lang w:val="el-GR"/>
        </w:rPr>
        <w:t>8.984,37</w:t>
      </w:r>
      <w:r w:rsidR="00326791" w:rsidRPr="00326791">
        <w:rPr>
          <w:lang w:val="el-GR"/>
        </w:rPr>
        <w:t>€</w:t>
      </w:r>
      <w:r>
        <w:rPr>
          <w:lang w:val="el-GR"/>
        </w:rPr>
        <w:t xml:space="preserve"> ευρώ. </w:t>
      </w:r>
    </w:p>
    <w:p w14:paraId="438CB725"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79124F9F" w:rsidR="003929DA" w:rsidRDefault="003929DA">
      <w:pPr>
        <w:rPr>
          <w:bCs/>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2102B0" w:rsidRPr="002102B0">
        <w:rPr>
          <w:b/>
          <w:lang w:val="el-GR"/>
        </w:rPr>
        <w:t>06/09/2024</w:t>
      </w:r>
      <w:r>
        <w:rPr>
          <w:bCs/>
          <w:lang w:val="el-GR"/>
        </w:rPr>
        <w:t xml:space="preserve">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E6CBD96" w14:textId="77777777"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14:paraId="4CB1D7F1"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4662B56D"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p>
    <w:p w14:paraId="2DC6CE2C" w14:textId="52B94CE9" w:rsidR="003929DA" w:rsidRDefault="003929DA" w:rsidP="00F061C6">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proofErr w:type="spellStart"/>
      <w:r w:rsidR="00F061C6" w:rsidRPr="00BD65F6">
        <w:rPr>
          <w:lang w:val="el-GR"/>
        </w:rPr>
        <w:t>στ</w:t>
      </w:r>
      <w:proofErr w:type="spellEnd"/>
      <w:r w:rsidR="00F061C6" w:rsidRPr="00BD65F6">
        <w:rPr>
          <w:lang w:val="el-GR"/>
        </w:rPr>
        <w:t>)</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3EE04115" w14:textId="77777777" w:rsidR="00CB5BB8" w:rsidRDefault="00CB5BB8">
      <w:pPr>
        <w:rPr>
          <w:lang w:val="el-GR"/>
        </w:rPr>
      </w:pPr>
    </w:p>
    <w:p w14:paraId="3C2D86F7" w14:textId="29C872C5" w:rsidR="003929DA" w:rsidRDefault="003929DA" w:rsidP="00B63FC9">
      <w:pPr>
        <w:pStyle w:val="3"/>
        <w:spacing w:before="120"/>
        <w:rPr>
          <w:lang w:val="el-GR"/>
        </w:rPr>
      </w:pPr>
      <w:bookmarkStart w:id="28" w:name="_Toc149038956"/>
      <w:r>
        <w:rPr>
          <w:lang w:val="el-GR"/>
        </w:rPr>
        <w:lastRenderedPageBreak/>
        <w:t>2.2.3</w:t>
      </w:r>
      <w:r>
        <w:rPr>
          <w:lang w:val="el-GR"/>
        </w:rPr>
        <w:tab/>
        <w:t>Λόγοι αποκλεισμού</w:t>
      </w:r>
      <w:bookmarkEnd w:id="28"/>
      <w:r>
        <w:rPr>
          <w:lang w:val="el-GR"/>
        </w:rPr>
        <w:t xml:space="preserve"> </w:t>
      </w:r>
    </w:p>
    <w:p w14:paraId="399F7E62"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77777777" w:rsidR="003929DA" w:rsidRDefault="003929DA">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1"/>
      </w:r>
      <w:r>
        <w:rPr>
          <w:lang w:val="el-GR"/>
        </w:rPr>
        <w:t xml:space="preserve">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9A91FC1"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833E1C4"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97D63A4"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A642E52"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w:t>
      </w:r>
      <w:proofErr w:type="spellStart"/>
      <w:r w:rsidR="002E1623">
        <w:rPr>
          <w:lang w:val="el-GR"/>
        </w:rPr>
        <w:t>αριθμ</w:t>
      </w:r>
      <w:proofErr w:type="spellEnd"/>
      <w:r w:rsidR="002E162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051CBEA" w14:textId="77777777" w:rsidR="008751C4" w:rsidRDefault="003929DA" w:rsidP="00405D54">
      <w:pPr>
        <w:rPr>
          <w:lang w:val="el-GR"/>
        </w:rPr>
      </w:pPr>
      <w:proofErr w:type="spellStart"/>
      <w:r>
        <w:rPr>
          <w:lang w:val="el-GR"/>
        </w:rPr>
        <w:lastRenderedPageBreak/>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9F1EEA4"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Default="003929DA">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41B19AF" w14:textId="77777777" w:rsidR="003929DA" w:rsidRDefault="003929DA">
      <w:pPr>
        <w:rPr>
          <w:lang w:val="el-GR"/>
        </w:rPr>
      </w:pPr>
      <w:r>
        <w:rPr>
          <w:b/>
          <w:bCs/>
          <w:lang w:val="el-GR"/>
        </w:rPr>
        <w:t>2.2.3.2.</w:t>
      </w:r>
      <w:r>
        <w:rPr>
          <w:lang w:val="el-GR"/>
        </w:rPr>
        <w:t xml:space="preserve"> Στις ακόλουθες περιπτώσεις:</w:t>
      </w:r>
    </w:p>
    <w:p w14:paraId="4EB535C0"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67FE03A7" w14:textId="77777777"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16DF0320" w14:textId="77777777" w:rsidR="003929DA" w:rsidRDefault="003929DA">
      <w:pPr>
        <w:rPr>
          <w:lang w:val="el-GR"/>
        </w:rPr>
      </w:pPr>
    </w:p>
    <w:p w14:paraId="048793DB"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66941406" w14:textId="0D8E852F" w:rsidR="003929DA" w:rsidRDefault="003929DA" w:rsidP="00774EFB">
      <w:pPr>
        <w:pStyle w:val="foothanging"/>
        <w:ind w:left="0" w:firstLine="0"/>
        <w:rPr>
          <w:b/>
          <w:bCs/>
          <w:lang w:val="el-GR"/>
        </w:rPr>
      </w:pPr>
      <w:r>
        <w:rPr>
          <w:b/>
          <w:bCs/>
          <w:sz w:val="22"/>
          <w:szCs w:val="22"/>
          <w:lang w:val="el-GR"/>
        </w:rPr>
        <w:t xml:space="preserve">2.2.3.3 </w:t>
      </w:r>
      <w:r w:rsidR="00774EFB">
        <w:rPr>
          <w:b/>
          <w:bCs/>
          <w:sz w:val="22"/>
          <w:szCs w:val="22"/>
          <w:lang w:val="el-GR"/>
        </w:rPr>
        <w:t>Κ</w:t>
      </w:r>
      <w:r>
        <w:rPr>
          <w:sz w:val="22"/>
          <w:szCs w:val="22"/>
          <w:lang w:val="el-GR"/>
        </w:rPr>
        <w:t>ατ' εξαίρεση ο οικονομικός φορέας δεν αποκλείεται, όταν ο αποκλεισμός, σύμφωνα με την παράγραφο 2.2.3.2, θα ήταν σαφώς δυσανάλογος, ιδίως όταν μόνο μικρά ποσά</w:t>
      </w:r>
      <w:r w:rsidR="00774EFB">
        <w:rPr>
          <w:sz w:val="22"/>
          <w:szCs w:val="22"/>
          <w:lang w:val="el-GR"/>
        </w:rPr>
        <w:t xml:space="preserve"> έως 1.000,00€</w:t>
      </w:r>
      <w:r>
        <w:rPr>
          <w:sz w:val="22"/>
          <w:szCs w:val="22"/>
          <w:lang w:val="el-GR"/>
        </w:rPr>
        <w:t xml:space="preserve">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w:t>
      </w:r>
    </w:p>
    <w:p w14:paraId="59D112DA" w14:textId="2FE803B7" w:rsidR="003929DA" w:rsidRDefault="003929DA">
      <w:pPr>
        <w:rPr>
          <w:lang w:val="el-GR"/>
        </w:rPr>
      </w:pPr>
      <w:r>
        <w:rPr>
          <w:b/>
          <w:bCs/>
          <w:lang w:val="el-GR"/>
        </w:rPr>
        <w:t>2.2.3.4.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44CD2BE2" w14:textId="1CE55614" w:rsidR="003929DA" w:rsidRDefault="003929DA" w:rsidP="0027167B">
      <w:pPr>
        <w:rPr>
          <w:lang w:val="el-GR"/>
        </w:rPr>
      </w:pPr>
      <w:r>
        <w:rPr>
          <w:lang w:val="el-GR"/>
        </w:rPr>
        <w:t xml:space="preserve">(α) εάν έχει αθετήσει τις υποχρεώσεις που προβλέπονται στην παρ. 2 του άρθρου 18 του ν. 4412/2016, </w:t>
      </w:r>
      <w:r w:rsidR="0027167B">
        <w:rPr>
          <w:lang w:val="el-GR"/>
        </w:rPr>
        <w:t>περί αρχών που εφαρμόζονται στις διαδικασίες σύναψης δημοσίων συμβάσεων,</w:t>
      </w:r>
    </w:p>
    <w:p w14:paraId="0E194C27" w14:textId="72E343D7" w:rsidR="003929DA" w:rsidRPr="0083058A" w:rsidRDefault="003929DA">
      <w:pPr>
        <w:rPr>
          <w:i/>
          <w:color w:val="5B9BD5"/>
          <w:lang w:val="el-GR"/>
        </w:rPr>
      </w:pPr>
      <w:r>
        <w:rPr>
          <w:lang w:val="el-GR"/>
        </w:rPr>
        <w:lastRenderedPageBreak/>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w:t>
      </w:r>
    </w:p>
    <w:p w14:paraId="7B8B3FD8"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24E1930"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0928FB31" w14:textId="77777777" w:rsidR="003929DA" w:rsidRDefault="003929DA">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439357D" w14:textId="77777777"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21C5A6BD"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495DBDC2" w14:textId="77777777" w:rsidR="00774EFB" w:rsidRDefault="003929DA" w:rsidP="00774EFB">
      <w:pPr>
        <w:rPr>
          <w:lang w:val="el-GR"/>
        </w:rPr>
      </w:pPr>
      <w:r>
        <w:rPr>
          <w:lang w:val="el-GR"/>
        </w:rPr>
        <w:t>(θ)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w:t>
      </w:r>
      <w:r w:rsidR="00774EFB">
        <w:rPr>
          <w:lang w:val="el-GR"/>
        </w:rPr>
        <w:t xml:space="preserve">, </w:t>
      </w:r>
      <w:r w:rsidR="00774EFB" w:rsidRPr="00774EFB">
        <w:rPr>
          <w:lang w:val="el-GR"/>
        </w:rPr>
        <w:t>ιδίως:</w:t>
      </w:r>
      <w:r w:rsidR="00774EFB">
        <w:rPr>
          <w:lang w:val="el-GR"/>
        </w:rPr>
        <w:t xml:space="preserve"> </w:t>
      </w:r>
    </w:p>
    <w:p w14:paraId="50313549" w14:textId="46767470" w:rsidR="00774EFB" w:rsidRPr="00774EFB" w:rsidRDefault="00774EFB" w:rsidP="00774EFB">
      <w:pPr>
        <w:rPr>
          <w:lang w:val="el-GR"/>
        </w:rPr>
      </w:pPr>
      <w:r>
        <w:rPr>
          <w:lang w:val="el-GR"/>
        </w:rPr>
        <w:t>ε</w:t>
      </w:r>
      <w:r w:rsidRPr="00774EFB">
        <w:rPr>
          <w:lang w:val="el-GR"/>
        </w:rPr>
        <w:t>άν σε βάρος του έχουν επιβληθεί, μέσα σε χρονικό διάστημα δύο (2) ετών πριν από τη λήξη της προθεσμίας</w:t>
      </w:r>
      <w:r>
        <w:rPr>
          <w:lang w:val="el-GR"/>
        </w:rPr>
        <w:t xml:space="preserve"> </w:t>
      </w:r>
      <w:r w:rsidRPr="00774EFB">
        <w:rPr>
          <w:lang w:val="el-GR"/>
        </w:rPr>
        <w:t>υποβολής της προσφοράς, τρεις (3) πράξεις επιβολής προστίμου από τα αρμόδια ελεγκτικά όργανα του Σώματος</w:t>
      </w:r>
      <w:r w:rsidR="003929DA">
        <w:rPr>
          <w:lang w:val="el-GR"/>
        </w:rPr>
        <w:t xml:space="preserve"> </w:t>
      </w:r>
      <w:r w:rsidRPr="00774EFB">
        <w:rPr>
          <w:lang w:val="el-GR"/>
        </w:rPr>
        <w:t>Επιθεώρησης Εργασίας για παραβάσεις της εργατικής νομοθεσίας που χαρακτηρίζονται, σύμφωνα με την</w:t>
      </w:r>
      <w:r>
        <w:rPr>
          <w:lang w:val="el-GR"/>
        </w:rPr>
        <w:t xml:space="preserve"> </w:t>
      </w:r>
      <w:r w:rsidRPr="00774EFB">
        <w:rPr>
          <w:lang w:val="el-GR"/>
        </w:rPr>
        <w:t>υπουργική απόφαση 2063/Δ1632/2011 (Β` 266), όπως εκάστοτε ισχύει, ως «υψηλής» ή «πολύ υψηλής»</w:t>
      </w:r>
      <w:r>
        <w:rPr>
          <w:lang w:val="el-GR"/>
        </w:rPr>
        <w:t xml:space="preserve"> </w:t>
      </w:r>
      <w:r w:rsidRPr="00774EFB">
        <w:rPr>
          <w:lang w:val="el-GR"/>
        </w:rPr>
        <w:t>σοβαρότητας, οι οποίες προκύπτουν αθροιστικά, από τρεις (3) διενεργηθέντες ελέγχους ή δύο (2) πράξεις</w:t>
      </w:r>
      <w:r>
        <w:rPr>
          <w:lang w:val="el-GR"/>
        </w:rPr>
        <w:t xml:space="preserve"> </w:t>
      </w:r>
      <w:r w:rsidRPr="00774EFB">
        <w:rPr>
          <w:lang w:val="el-GR"/>
        </w:rPr>
        <w:t xml:space="preserve">επιβολής προστίμου από τα αρμόδια ελεγκτικά όργανα του Σώματος Επιθεώρησης Εργασίας για παραβάσεις </w:t>
      </w:r>
      <w:r>
        <w:rPr>
          <w:lang w:val="el-GR"/>
        </w:rPr>
        <w:t xml:space="preserve">της </w:t>
      </w:r>
      <w:r w:rsidRPr="00774EFB">
        <w:rPr>
          <w:lang w:val="el-GR"/>
        </w:rPr>
        <w:t>εργατικής νομοθεσίας που αφορούν την αδήλωτη εργασία, οι οποίες προκύπτουν αθροιστικά από δύο (2)</w:t>
      </w:r>
      <w:r>
        <w:rPr>
          <w:lang w:val="el-GR"/>
        </w:rPr>
        <w:t xml:space="preserve"> </w:t>
      </w:r>
      <w:r w:rsidRPr="00774EFB">
        <w:rPr>
          <w:lang w:val="el-GR"/>
        </w:rPr>
        <w:t>διενεργηθέντες ελέγχους, καθώς και</w:t>
      </w:r>
    </w:p>
    <w:p w14:paraId="5341BA47" w14:textId="3D04EAC4" w:rsidR="00774EFB" w:rsidRPr="00774EFB" w:rsidRDefault="00774EFB" w:rsidP="00774EFB">
      <w:pPr>
        <w:rPr>
          <w:lang w:val="el-GR"/>
        </w:rPr>
      </w:pPr>
      <w:proofErr w:type="spellStart"/>
      <w:r w:rsidRPr="00774EFB">
        <w:rPr>
          <w:lang w:val="el-GR"/>
        </w:rPr>
        <w:t>αα</w:t>
      </w:r>
      <w:proofErr w:type="spellEnd"/>
      <w:r w:rsidRPr="00774EFB">
        <w:rPr>
          <w:lang w:val="el-GR"/>
        </w:rPr>
        <w:t>) εάν έχει κηρυχθεί έκπτωτος, κατ` εφαρμογή της παραγράφου 7 του άρθρου 68 του ν. 3863/2010 μέσα σε</w:t>
      </w:r>
      <w:r>
        <w:rPr>
          <w:lang w:val="el-GR"/>
        </w:rPr>
        <w:t xml:space="preserve"> </w:t>
      </w:r>
      <w:r w:rsidRPr="00774EFB">
        <w:rPr>
          <w:lang w:val="el-GR"/>
        </w:rPr>
        <w:t>χρονικό διάστημα τριών (3) ετών πριν από την ημερομηνία λήξης της προθεσμίας υποβολής της προσφοράς ή</w:t>
      </w:r>
    </w:p>
    <w:p w14:paraId="369A5CEE" w14:textId="5A2D74C3" w:rsidR="003929DA" w:rsidRDefault="00774EFB" w:rsidP="00774EFB">
      <w:pPr>
        <w:rPr>
          <w:b/>
          <w:lang w:val="el-GR"/>
        </w:rPr>
      </w:pPr>
      <w:proofErr w:type="spellStart"/>
      <w:r w:rsidRPr="00774EFB">
        <w:rPr>
          <w:lang w:val="el-GR"/>
        </w:rPr>
        <w:t>ββ</w:t>
      </w:r>
      <w:proofErr w:type="spellEnd"/>
      <w:r w:rsidRPr="00774EFB">
        <w:rPr>
          <w:lang w:val="el-GR"/>
        </w:rPr>
        <w:t>) εάν σε βάρος του έχει επιβληθεί η κύρωση της προσωρινής διακοπής της λειτουργίας συγκεκριμένης</w:t>
      </w:r>
      <w:r>
        <w:rPr>
          <w:lang w:val="el-GR"/>
        </w:rPr>
        <w:t xml:space="preserve"> </w:t>
      </w:r>
      <w:r w:rsidRPr="00774EFB">
        <w:rPr>
          <w:lang w:val="el-GR"/>
        </w:rPr>
        <w:t>παραγωγικής διαδικασίας ή τμήματος ή τμημάτων ή του συνόλου της επιχείρησης ή εκμετάλλευσης κατ`</w:t>
      </w:r>
      <w:r>
        <w:rPr>
          <w:lang w:val="el-GR"/>
        </w:rPr>
        <w:t xml:space="preserve"> </w:t>
      </w:r>
      <w:r w:rsidRPr="00774EFB">
        <w:rPr>
          <w:lang w:val="el-GR"/>
        </w:rPr>
        <w:t>εφαρμογή της παρ. 1Β του άρθρου 24 του ν. 3996/2011 (Α` 170) μέσα σε χρονικό διάστημα τριών (3) ετών πριν</w:t>
      </w:r>
      <w:r>
        <w:rPr>
          <w:lang w:val="el-GR"/>
        </w:rPr>
        <w:t xml:space="preserve">  </w:t>
      </w:r>
      <w:r w:rsidRPr="00774EFB">
        <w:rPr>
          <w:lang w:val="el-GR"/>
        </w:rPr>
        <w:t>από την ημερομηνία λήξης της προθεσμίας υποβολής της προσφοράς.</w:t>
      </w:r>
    </w:p>
    <w:p w14:paraId="5AEBF937" w14:textId="2523ECB2"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p>
    <w:p w14:paraId="4586958C" w14:textId="486E8E4C" w:rsidR="00FB1103" w:rsidRPr="00A502B3" w:rsidRDefault="003929DA" w:rsidP="007F65D6">
      <w:pPr>
        <w:suppressAutoHyphens w:val="0"/>
        <w:spacing w:after="160" w:line="252" w:lineRule="auto"/>
        <w:rPr>
          <w:lang w:val="el-GR"/>
        </w:rPr>
      </w:pPr>
      <w:r>
        <w:rPr>
          <w:b/>
          <w:bCs/>
          <w:lang w:val="el-GR"/>
        </w:rPr>
        <w:t>2.2.3.5.</w:t>
      </w:r>
      <w:r>
        <w:rPr>
          <w:lang w:val="el-GR"/>
        </w:rPr>
        <w:t xml:space="preserve"> </w:t>
      </w:r>
      <w:r w:rsidR="00FB1103" w:rsidRPr="00A502B3">
        <w:rPr>
          <w:lang w:val="el-GR"/>
        </w:rPr>
        <w:t>Απαγορεύεται η ανάθεση της παρούσας σύμβασης, σε:</w:t>
      </w:r>
    </w:p>
    <w:p w14:paraId="5723F207" w14:textId="77777777" w:rsidR="00FB1103" w:rsidRPr="00A502B3" w:rsidRDefault="00FB1103" w:rsidP="007F65D6">
      <w:pPr>
        <w:suppressAutoHyphens w:val="0"/>
        <w:spacing w:after="160" w:line="252" w:lineRule="auto"/>
        <w:rPr>
          <w:lang w:val="el-GR"/>
        </w:rPr>
      </w:pPr>
      <w:r w:rsidRPr="00A502B3">
        <w:rPr>
          <w:lang w:val="el-GR"/>
        </w:rPr>
        <w:lastRenderedPageBreak/>
        <w:t>α) Ρώσο υπήκοο ή φυσικό ή νομικό πρόσωπο, οντότητα ή φορέα που έχει την</w:t>
      </w:r>
      <w:r w:rsidR="000E0DD6">
        <w:rPr>
          <w:lang w:val="el-GR"/>
        </w:rPr>
        <w:t xml:space="preserve"> </w:t>
      </w:r>
      <w:r w:rsidRPr="00A502B3">
        <w:rPr>
          <w:lang w:val="el-GR"/>
        </w:rPr>
        <w:t xml:space="preserve">έδρα του στη Ρωσία  </w:t>
      </w:r>
    </w:p>
    <w:p w14:paraId="1908CC0A" w14:textId="0EC482BF" w:rsidR="00FB1103" w:rsidRPr="00A502B3" w:rsidRDefault="00FB1103" w:rsidP="007F65D6">
      <w:pPr>
        <w:suppressAutoHyphens w:val="0"/>
        <w:spacing w:after="160" w:line="252" w:lineRule="auto"/>
        <w:rPr>
          <w:lang w:val="el-GR"/>
        </w:rPr>
      </w:pPr>
      <w:r w:rsidRPr="00A502B3">
        <w:rPr>
          <w:lang w:val="el-GR"/>
        </w:rPr>
        <w:t>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w:t>
      </w:r>
      <w:r w:rsidR="00A6732E">
        <w:rPr>
          <w:lang w:val="el-GR"/>
        </w:rPr>
        <w:t xml:space="preserve"> </w:t>
      </w:r>
      <w:r w:rsidRPr="00A502B3">
        <w:rPr>
          <w:lang w:val="el-GR"/>
        </w:rPr>
        <w:t xml:space="preserve">ή </w:t>
      </w:r>
    </w:p>
    <w:p w14:paraId="018858C7" w14:textId="62980D91" w:rsidR="00FB1103" w:rsidRPr="002615EB" w:rsidRDefault="00FB1103" w:rsidP="007F65D6">
      <w:pPr>
        <w:suppressAutoHyphens w:val="0"/>
        <w:spacing w:after="160" w:line="252" w:lineRule="auto"/>
        <w:rPr>
          <w:b/>
          <w:bCs/>
          <w:lang w:val="el-GR"/>
        </w:rPr>
      </w:pPr>
      <w:r w:rsidRPr="00A502B3">
        <w:rPr>
          <w:lang w:val="el-GR"/>
        </w:rPr>
        <w:t xml:space="preserve">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w:t>
      </w:r>
      <w:r w:rsidR="001164F4">
        <w:rPr>
          <w:lang w:val="el-GR"/>
        </w:rPr>
        <w:t xml:space="preserve">(τρίτων) </w:t>
      </w:r>
      <w:r w:rsidRPr="00A502B3">
        <w:rPr>
          <w:lang w:val="el-GR"/>
        </w:rPr>
        <w:t>στις ικανότητες των οποίων στηρίζεται</w:t>
      </w:r>
      <w:r w:rsidR="00136C1B">
        <w:rPr>
          <w:lang w:val="el-GR"/>
        </w:rPr>
        <w:t>,</w:t>
      </w:r>
      <w:r w:rsidRPr="00A502B3">
        <w:rPr>
          <w:lang w:val="el-GR"/>
        </w:rPr>
        <w:t xml:space="preserve"> κατά την έννοια των οδηγιών για τις δημόσιες συμβάσεις.»  </w:t>
      </w:r>
    </w:p>
    <w:p w14:paraId="66C28629" w14:textId="77777777" w:rsidR="003929DA" w:rsidRDefault="003929DA">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4FA1B1C1" w14:textId="7BAEF3AB" w:rsidR="003929DA" w:rsidRDefault="003929DA" w:rsidP="00F80FD6">
      <w:pPr>
        <w:rPr>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22B57B5F" w14:textId="77777777" w:rsidR="00330491" w:rsidRPr="00F66CA0" w:rsidRDefault="00330491" w:rsidP="00087B79">
      <w:pPr>
        <w:rPr>
          <w:lang w:val="el-GR"/>
        </w:rPr>
      </w:pPr>
      <w:r w:rsidRPr="005B7461">
        <w:rPr>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274AC221" w14:textId="77777777" w:rsidR="00087B79" w:rsidRDefault="00087B79" w:rsidP="00F80FD6">
      <w:pPr>
        <w:rPr>
          <w:b/>
          <w:bCs/>
          <w:lang w:val="el-GR"/>
        </w:rPr>
      </w:pPr>
    </w:p>
    <w:p w14:paraId="7A0644ED" w14:textId="7CCC579A" w:rsidR="0025400A" w:rsidRDefault="003929DA" w:rsidP="0025400A">
      <w:pPr>
        <w:suppressAutoHyphens w:val="0"/>
        <w:autoSpaceDE w:val="0"/>
        <w:autoSpaceDN w:val="0"/>
        <w:adjustRightInd w:val="0"/>
        <w:spacing w:after="0"/>
        <w:rPr>
          <w:lang w:val="el-GR"/>
        </w:rPr>
      </w:pPr>
      <w:r>
        <w:rPr>
          <w:b/>
          <w:bCs/>
          <w:lang w:val="el-GR"/>
        </w:rPr>
        <w:t>2.2.3.8.</w:t>
      </w:r>
      <w:r>
        <w:rPr>
          <w:lang w:val="el-GR"/>
        </w:rPr>
        <w:t xml:space="preserve"> </w:t>
      </w:r>
      <w:r w:rsidR="0025400A">
        <w:rPr>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25400A" w:rsidRPr="0025400A">
        <w:footnoteReference w:id="2"/>
      </w:r>
      <w:r w:rsidR="0025400A">
        <w:rPr>
          <w:lang w:val="el-GR"/>
        </w:rPr>
        <w:t xml:space="preserve">, </w:t>
      </w:r>
      <w:r w:rsidR="0025400A" w:rsidRPr="0025400A">
        <w:rPr>
          <w:lang w:val="el-GR"/>
        </w:rPr>
        <w:t xml:space="preserve">καθώς και </w:t>
      </w:r>
      <w:r w:rsidR="0025400A">
        <w:rPr>
          <w:lang w:val="el-GR"/>
        </w:rPr>
        <w:t>σ</w:t>
      </w:r>
      <w:r w:rsidR="0025400A" w:rsidRPr="0025400A">
        <w:rPr>
          <w:lang w:val="el-GR"/>
        </w:rPr>
        <w:t xml:space="preserve">την υπ’ </w:t>
      </w:r>
      <w:proofErr w:type="spellStart"/>
      <w:r w:rsidR="0025400A" w:rsidRPr="0025400A">
        <w:rPr>
          <w:lang w:val="el-GR"/>
        </w:rPr>
        <w:t>αριθμ</w:t>
      </w:r>
      <w:proofErr w:type="spellEnd"/>
      <w:r w:rsidR="0025400A" w:rsidRPr="0025400A">
        <w:rPr>
          <w:lang w:val="el-GR"/>
        </w:rPr>
        <w:t>.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5D8F293D" w14:textId="77777777" w:rsidR="009478F8" w:rsidRDefault="009478F8" w:rsidP="0025400A">
      <w:pPr>
        <w:suppressAutoHyphens w:val="0"/>
        <w:autoSpaceDE w:val="0"/>
        <w:autoSpaceDN w:val="0"/>
        <w:adjustRightInd w:val="0"/>
        <w:spacing w:after="0"/>
        <w:rPr>
          <w:lang w:val="el-GR"/>
        </w:rPr>
      </w:pPr>
    </w:p>
    <w:p w14:paraId="582DEDCA" w14:textId="0EBFFFC4"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00E962B7" w:rsidRPr="0025400A">
        <w:rPr>
          <w:lang w:val="el-GR"/>
        </w:rPr>
        <w:t>ληφθέντων</w:t>
      </w:r>
      <w:proofErr w:type="spellEnd"/>
      <w:r w:rsidR="00E962B7" w:rsidRPr="0025400A">
        <w:rPr>
          <w:lang w:val="el-GR"/>
        </w:rPr>
        <w:t xml:space="preserve"> 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4" w:history="1">
        <w:r w:rsidR="00E962B7" w:rsidRPr="0025400A">
          <w:t>epanorthotika</w:t>
        </w:r>
        <w:r w:rsidR="00E962B7" w:rsidRPr="0025400A">
          <w:rPr>
            <w:lang w:val="el-GR"/>
          </w:rPr>
          <w:t>@</w:t>
        </w:r>
        <w:r w:rsidR="00E962B7" w:rsidRPr="0025400A">
          <w:t>eaadhsy</w:t>
        </w:r>
        <w:r w:rsidR="00E962B7" w:rsidRPr="0025400A">
          <w:rPr>
            <w:lang w:val="el-GR"/>
          </w:rPr>
          <w:t>.</w:t>
        </w:r>
        <w:r w:rsidR="00E962B7" w:rsidRPr="0025400A">
          <w:t>gr</w:t>
        </w:r>
      </w:hyperlink>
      <w:r w:rsidR="00085585">
        <w:rPr>
          <w:lang w:val="el-GR"/>
        </w:rPr>
        <w:t xml:space="preserve">  </w:t>
      </w:r>
    </w:p>
    <w:p w14:paraId="7508360C" w14:textId="77777777" w:rsidR="009478F8" w:rsidRDefault="009478F8" w:rsidP="0025400A">
      <w:pPr>
        <w:suppressAutoHyphens w:val="0"/>
        <w:autoSpaceDE w:val="0"/>
        <w:autoSpaceDN w:val="0"/>
        <w:adjustRightInd w:val="0"/>
        <w:spacing w:after="0"/>
        <w:rPr>
          <w:lang w:val="el-GR"/>
        </w:rPr>
      </w:pPr>
    </w:p>
    <w:p w14:paraId="570E5821" w14:textId="11980240" w:rsidR="00990B68" w:rsidRDefault="00A75577" w:rsidP="0025400A">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w:t>
      </w:r>
      <w:proofErr w:type="spellStart"/>
      <w:r w:rsidRPr="00AC3AFE">
        <w:rPr>
          <w:lang w:val="el-GR"/>
        </w:rPr>
        <w:t>εκδοθείσες</w:t>
      </w:r>
      <w:proofErr w:type="spellEnd"/>
      <w:r w:rsidRPr="00AC3AFE">
        <w:rPr>
          <w:lang w:val="el-GR"/>
        </w:rPr>
        <w:t xml:space="preserve">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lastRenderedPageBreak/>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5C57C7DF" w14:textId="77777777" w:rsidR="009478F8" w:rsidRDefault="009478F8" w:rsidP="0025400A">
      <w:pPr>
        <w:suppressAutoHyphens w:val="0"/>
        <w:autoSpaceDE w:val="0"/>
        <w:autoSpaceDN w:val="0"/>
        <w:adjustRightInd w:val="0"/>
        <w:spacing w:after="0"/>
        <w:rPr>
          <w:lang w:val="el-GR"/>
        </w:rPr>
      </w:pPr>
    </w:p>
    <w:p w14:paraId="2E9BA6B5" w14:textId="4526E8BC"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2457286D" w14:textId="77777777" w:rsidR="009478F8" w:rsidRDefault="009478F8" w:rsidP="0025400A">
      <w:pPr>
        <w:suppressAutoHyphens w:val="0"/>
        <w:autoSpaceDE w:val="0"/>
        <w:autoSpaceDN w:val="0"/>
        <w:adjustRightInd w:val="0"/>
        <w:spacing w:after="0"/>
        <w:rPr>
          <w:lang w:val="el-GR"/>
        </w:rPr>
      </w:pPr>
    </w:p>
    <w:p w14:paraId="3EB699B1" w14:textId="77777777"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7E32E8B3" w14:textId="77777777" w:rsidR="00A76580" w:rsidRDefault="00A76580" w:rsidP="0025400A">
      <w:pPr>
        <w:suppressAutoHyphens w:val="0"/>
        <w:autoSpaceDE w:val="0"/>
        <w:autoSpaceDN w:val="0"/>
        <w:adjustRightInd w:val="0"/>
        <w:spacing w:after="0"/>
        <w:rPr>
          <w:lang w:val="el-GR"/>
        </w:rPr>
      </w:pPr>
    </w:p>
    <w:p w14:paraId="02160D39" w14:textId="77777777"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2305F04B" w14:textId="77777777" w:rsidR="00A76580" w:rsidRDefault="00A76580" w:rsidP="0025400A">
      <w:pPr>
        <w:suppressAutoHyphens w:val="0"/>
        <w:autoSpaceDE w:val="0"/>
        <w:autoSpaceDN w:val="0"/>
        <w:adjustRightInd w:val="0"/>
        <w:spacing w:after="0"/>
        <w:rPr>
          <w:lang w:val="el-GR"/>
        </w:rPr>
      </w:pPr>
    </w:p>
    <w:p w14:paraId="35E023A6" w14:textId="77777777" w:rsidR="00990B68" w:rsidRPr="00990B68" w:rsidRDefault="00990B68" w:rsidP="005E21B2">
      <w:pPr>
        <w:suppressAutoHyphens w:val="0"/>
        <w:autoSpaceDE w:val="0"/>
        <w:autoSpaceDN w:val="0"/>
        <w:adjustRightInd w:val="0"/>
        <w:spacing w:before="240"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w:t>
      </w:r>
      <w:proofErr w:type="spellStart"/>
      <w:r w:rsidR="002656CE">
        <w:rPr>
          <w:lang w:val="el-GR"/>
        </w:rPr>
        <w:t>οψιγενής</w:t>
      </w:r>
      <w:proofErr w:type="spellEnd"/>
      <w:r w:rsidR="002656CE">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72C45CD6" w14:textId="77777777" w:rsidR="0025400A" w:rsidRDefault="0025400A" w:rsidP="0025400A">
      <w:pPr>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22A6D28" w14:textId="77777777" w:rsidR="00E962B7" w:rsidRPr="0025400A" w:rsidRDefault="00E962B7" w:rsidP="0025400A">
      <w:pPr>
        <w:suppressAutoHyphens w:val="0"/>
        <w:autoSpaceDE w:val="0"/>
        <w:autoSpaceDN w:val="0"/>
        <w:adjustRightInd w:val="0"/>
        <w:spacing w:after="0"/>
        <w:rPr>
          <w:lang w:val="el-GR"/>
        </w:rPr>
      </w:pPr>
    </w:p>
    <w:p w14:paraId="60AA9BA1" w14:textId="77777777" w:rsidR="003929DA" w:rsidRDefault="003929DA">
      <w:pPr>
        <w:rPr>
          <w:b/>
          <w:bCs/>
          <w:sz w:val="26"/>
          <w:szCs w:val="26"/>
          <w:lang w:val="el-GR"/>
        </w:rPr>
      </w:pPr>
      <w:r>
        <w:rPr>
          <w:b/>
          <w:bCs/>
          <w:color w:val="000000"/>
          <w:lang w:val="el-GR"/>
        </w:rPr>
        <w:t xml:space="preserve">2.2.3.9.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2401942B" w14:textId="77777777" w:rsidR="006A6158" w:rsidRDefault="006A6158">
      <w:pPr>
        <w:spacing w:line="360" w:lineRule="auto"/>
        <w:jc w:val="left"/>
        <w:rPr>
          <w:b/>
          <w:bCs/>
          <w:sz w:val="26"/>
          <w:szCs w:val="26"/>
          <w:lang w:val="el-GR"/>
        </w:rPr>
      </w:pPr>
    </w:p>
    <w:p w14:paraId="755FDDAA" w14:textId="25CF7D2B" w:rsidR="003929DA" w:rsidRDefault="003929DA">
      <w:pPr>
        <w:spacing w:line="360" w:lineRule="auto"/>
        <w:jc w:val="left"/>
        <w:rPr>
          <w:lang w:val="el-GR"/>
        </w:rPr>
      </w:pPr>
      <w:r>
        <w:rPr>
          <w:b/>
          <w:bCs/>
          <w:sz w:val="26"/>
          <w:szCs w:val="26"/>
          <w:lang w:val="el-GR"/>
        </w:rPr>
        <w:t>Κριτήρια Επιλογής</w:t>
      </w:r>
      <w:r>
        <w:rPr>
          <w:rStyle w:val="FootnoteReference2"/>
          <w:b/>
          <w:bCs/>
          <w:szCs w:val="22"/>
          <w:lang w:val="el-GR"/>
        </w:rPr>
        <w:t xml:space="preserve"> </w:t>
      </w:r>
    </w:p>
    <w:p w14:paraId="79C7C6B4" w14:textId="489F1623" w:rsidR="003929DA" w:rsidRDefault="003929DA">
      <w:pPr>
        <w:pStyle w:val="3"/>
        <w:rPr>
          <w:rFonts w:eastAsia="Calibri"/>
          <w:color w:val="000000"/>
          <w:lang w:val="el-GR"/>
        </w:rPr>
      </w:pPr>
      <w:bookmarkStart w:id="29" w:name="_Toc149038957"/>
      <w:r w:rsidRPr="00777EC9">
        <w:rPr>
          <w:rFonts w:asciiTheme="minorHAnsi" w:hAnsiTheme="minorHAnsi" w:cstheme="minorHAnsi"/>
          <w:lang w:val="el-GR"/>
        </w:rPr>
        <w:t>2</w:t>
      </w:r>
      <w:r>
        <w:rPr>
          <w:lang w:val="el-GR"/>
        </w:rPr>
        <w:t>.</w:t>
      </w:r>
      <w:r w:rsidRPr="002A1AAE">
        <w:rPr>
          <w:rFonts w:ascii="Calibri" w:hAnsi="Calibri"/>
          <w:lang w:val="el-GR"/>
        </w:rPr>
        <w:t>2.4</w:t>
      </w:r>
      <w:r w:rsidRPr="002A1AAE">
        <w:rPr>
          <w:rFonts w:ascii="Calibri" w:hAnsi="Calibri"/>
          <w:lang w:val="el-GR"/>
        </w:rPr>
        <w:tab/>
      </w:r>
      <w:proofErr w:type="spellStart"/>
      <w:r w:rsidRPr="002A1AAE">
        <w:rPr>
          <w:rFonts w:ascii="Calibri" w:hAnsi="Calibri"/>
          <w:lang w:val="el-GR"/>
        </w:rPr>
        <w:t>Καταλληλότητα</w:t>
      </w:r>
      <w:proofErr w:type="spellEnd"/>
      <w:r w:rsidRPr="002A1AAE">
        <w:rPr>
          <w:rFonts w:ascii="Calibri" w:hAnsi="Calibri"/>
          <w:lang w:val="el-GR"/>
        </w:rPr>
        <w:t xml:space="preserve"> άσκησης επαγγελματικής δραστηριότητας</w:t>
      </w:r>
      <w:bookmarkEnd w:id="29"/>
      <w:r>
        <w:rPr>
          <w:lang w:val="el-GR"/>
        </w:rPr>
        <w:t xml:space="preserve"> </w:t>
      </w:r>
    </w:p>
    <w:p w14:paraId="5B532851" w14:textId="408B3103" w:rsidR="007F0A2B" w:rsidRDefault="007F0A2B" w:rsidP="007F0A2B">
      <w:pPr>
        <w:rPr>
          <w:rFonts w:eastAsia="Calibri"/>
          <w:bCs/>
          <w:color w:val="000000"/>
          <w:lang w:val="el-GR"/>
        </w:rPr>
      </w:pPr>
      <w:r w:rsidRPr="00D83A10">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δραστηριότητα συναφή με το αντικείμενο της </w:t>
      </w:r>
      <w:r>
        <w:rPr>
          <w:rFonts w:eastAsia="Calibri"/>
          <w:bCs/>
          <w:color w:val="000000"/>
          <w:lang w:val="el-GR"/>
        </w:rPr>
        <w:t>παρούσας σύμβασης</w:t>
      </w:r>
      <w:r w:rsidRPr="00F83416">
        <w:rPr>
          <w:color w:val="000000"/>
          <w:szCs w:val="22"/>
          <w:lang w:val="el-GR" w:eastAsia="el-GR"/>
        </w:rPr>
        <w:t xml:space="preserve"> </w:t>
      </w:r>
      <w:r w:rsidRPr="00C82ABB">
        <w:rPr>
          <w:color w:val="000000"/>
          <w:szCs w:val="22"/>
          <w:lang w:val="el-GR" w:eastAsia="el-GR"/>
        </w:rPr>
        <w:t>ήτοι υπηρεσίες καθαριότητας</w:t>
      </w:r>
      <w:r w:rsidRPr="00D83A10">
        <w:rPr>
          <w:rFonts w:eastAsia="Calibri"/>
          <w:bCs/>
          <w:color w:val="000000"/>
          <w:lang w:val="el-GR"/>
        </w:rPr>
        <w:t>.</w:t>
      </w:r>
    </w:p>
    <w:p w14:paraId="203EA1E4" w14:textId="77777777" w:rsidR="007F0A2B" w:rsidRDefault="007F0A2B" w:rsidP="007F0A2B">
      <w:pPr>
        <w:rPr>
          <w:rFonts w:eastAsia="Calibri"/>
          <w:bCs/>
          <w:i/>
          <w:color w:val="FF0000"/>
          <w:lang w:val="el-GR"/>
        </w:rPr>
      </w:pPr>
      <w:r w:rsidRPr="00D83A10">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r w:rsidRPr="005609B2">
        <w:rPr>
          <w:rFonts w:eastAsia="Calibri"/>
          <w:bCs/>
          <w:color w:val="000000"/>
          <w:lang w:val="el-GR"/>
        </w:rPr>
        <w:t>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r w:rsidRPr="005609B2">
        <w:rPr>
          <w:rFonts w:eastAsia="Calibri"/>
          <w:bCs/>
          <w:i/>
          <w:color w:val="000000"/>
          <w:lang w:val="el-GR"/>
        </w:rPr>
        <w:t>.</w:t>
      </w:r>
      <w:r>
        <w:rPr>
          <w:rFonts w:eastAsia="Calibri"/>
          <w:bCs/>
          <w:i/>
          <w:color w:val="FF0000"/>
          <w:lang w:val="el-GR"/>
        </w:rPr>
        <w:t xml:space="preserve"> </w:t>
      </w:r>
    </w:p>
    <w:p w14:paraId="1DD561FA" w14:textId="77777777" w:rsidR="007F0A2B" w:rsidRDefault="007F0A2B" w:rsidP="007F0A2B">
      <w:pPr>
        <w:rPr>
          <w:rFonts w:eastAsia="Calibri"/>
          <w:bCs/>
          <w:color w:val="000000"/>
          <w:lang w:val="el-GR"/>
        </w:rPr>
      </w:pPr>
      <w:r w:rsidRPr="00D83A10">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1E1C6580" w14:textId="77777777" w:rsidR="007F0A2B" w:rsidRPr="00C229F3" w:rsidRDefault="007F0A2B" w:rsidP="007F0A2B">
      <w:pPr>
        <w:rPr>
          <w:lang w:val="el-GR"/>
        </w:rPr>
      </w:pPr>
      <w:r>
        <w:rPr>
          <w:rFonts w:eastAsia="Calibri"/>
          <w:bCs/>
          <w:color w:val="000000"/>
          <w:lang w:val="el-GR"/>
        </w:rPr>
        <w:lastRenderedPageBreak/>
        <w:t>Ο</w:t>
      </w:r>
      <w:r w:rsidRPr="00D83A10">
        <w:rPr>
          <w:rFonts w:eastAsia="Calibri"/>
          <w:bCs/>
          <w:color w:val="000000"/>
          <w:lang w:val="el-GR"/>
        </w:rPr>
        <w:t xml:space="preserve">ι εγκατεστημένοι στην Ελλάδα οικονομικοί φορείς </w:t>
      </w:r>
      <w:r>
        <w:rPr>
          <w:rFonts w:eastAsia="Calibri"/>
          <w:bCs/>
          <w:color w:val="000000"/>
          <w:lang w:val="el-GR"/>
        </w:rPr>
        <w:t>θα πρέπει</w:t>
      </w:r>
      <w:r w:rsidRPr="00D83A10">
        <w:rPr>
          <w:rFonts w:eastAsia="Calibri"/>
          <w:bCs/>
          <w:color w:val="000000"/>
          <w:lang w:val="el-GR"/>
        </w:rPr>
        <w:t xml:space="preserve"> να είναι εγγεγραμμένοι στο</w:t>
      </w:r>
      <w:r>
        <w:rPr>
          <w:rFonts w:eastAsia="Calibri"/>
          <w:bCs/>
          <w:color w:val="000000"/>
          <w:lang w:val="el-GR"/>
        </w:rPr>
        <w:t xml:space="preserve"> οικείο επαγγελματικό μητρώο, εφόσον, κατά την κείμενη νομοθεσία, απαιτείται η εγγραφή τους για την υπό ανάθεση υπηρεσία.</w:t>
      </w:r>
    </w:p>
    <w:p w14:paraId="66665B84" w14:textId="09A7E66B" w:rsidR="002A1AAE" w:rsidRDefault="007F0A2B" w:rsidP="007F0A2B">
      <w:pPr>
        <w:pStyle w:val="3"/>
        <w:rPr>
          <w:rFonts w:ascii="Calibri" w:hAnsi="Calibri"/>
          <w:lang w:val="el-GR"/>
        </w:rPr>
      </w:pPr>
      <w:bookmarkStart w:id="30" w:name="_Toc149038958"/>
      <w:bookmarkStart w:id="31" w:name="_Toc65672616"/>
      <w:bookmarkStart w:id="32" w:name="_Hlk66959296"/>
      <w:r>
        <w:rPr>
          <w:rFonts w:ascii="Calibri" w:hAnsi="Calibri"/>
          <w:lang w:val="el-GR"/>
        </w:rPr>
        <w:t>2.2.5</w:t>
      </w:r>
      <w:r w:rsidR="00777EC9">
        <w:rPr>
          <w:rFonts w:ascii="Calibri" w:hAnsi="Calibri"/>
          <w:lang w:val="el-GR"/>
        </w:rPr>
        <w:t xml:space="preserve"> </w:t>
      </w:r>
      <w:r w:rsidR="00777EC9" w:rsidRPr="00777EC9">
        <w:rPr>
          <w:rFonts w:ascii="Calibri" w:hAnsi="Calibri"/>
          <w:lang w:val="el-GR"/>
        </w:rPr>
        <w:t>Οικονομική και χρηματοοικονομική επάρκεια</w:t>
      </w:r>
      <w:bookmarkEnd w:id="30"/>
    </w:p>
    <w:p w14:paraId="3695832B" w14:textId="29F22553" w:rsidR="00777EC9" w:rsidRPr="005A3854" w:rsidRDefault="005A3854" w:rsidP="00777EC9">
      <w:pPr>
        <w:rPr>
          <w:rFonts w:eastAsia="Calibri"/>
          <w:bCs/>
          <w:color w:val="000000"/>
          <w:lang w:val="el-GR"/>
        </w:rPr>
      </w:pPr>
      <w:r>
        <w:rPr>
          <w:rFonts w:eastAsia="Calibri"/>
          <w:bCs/>
          <w:color w:val="000000"/>
          <w:lang w:val="el-GR"/>
        </w:rPr>
        <w:t xml:space="preserve">Όσο αφορά την οικονομική και χρηματοοικονομική επάρκεια για την παρούσα διαδικασία σύναψης σύμβασης οι οικονομικοί φορείς απαιτείται: </w:t>
      </w:r>
    </w:p>
    <w:p w14:paraId="16B8349A" w14:textId="5C4B8BD5" w:rsidR="00777EC9" w:rsidRPr="00777EC9" w:rsidRDefault="00777EC9" w:rsidP="00777EC9">
      <w:pPr>
        <w:rPr>
          <w:rFonts w:eastAsia="Calibri"/>
          <w:bCs/>
          <w:color w:val="000000"/>
          <w:lang w:val="el-GR"/>
        </w:rPr>
      </w:pPr>
      <w:r w:rsidRPr="00777EC9">
        <w:rPr>
          <w:rFonts w:eastAsia="Calibri"/>
          <w:b/>
          <w:color w:val="000000"/>
          <w:lang w:val="el-GR"/>
        </w:rPr>
        <w:t>2.2.5.1</w:t>
      </w:r>
      <w:r w:rsidRPr="00777EC9">
        <w:rPr>
          <w:rFonts w:eastAsia="Calibri"/>
          <w:bCs/>
          <w:color w:val="000000"/>
          <w:lang w:val="el-GR"/>
        </w:rPr>
        <w:t xml:space="preserve"> Να διαθέτουν ετήσιο γενικό κύκλο εργασιών κατά τις τρεις (3) τελευταίες οικονομικές χρήσεις (2020-2021-2022), κατ’ ανώτατο όριο τουλάχιστον ίσο με το 100% της εκτιμώμενης αξία της σύμβασης, χωρίς </w:t>
      </w:r>
      <w:r>
        <w:rPr>
          <w:rFonts w:eastAsia="Calibri"/>
          <w:bCs/>
          <w:color w:val="000000"/>
          <w:lang w:val="el-GR"/>
        </w:rPr>
        <w:t xml:space="preserve"> </w:t>
      </w:r>
      <w:r w:rsidRPr="00777EC9">
        <w:rPr>
          <w:rFonts w:eastAsia="Calibri"/>
          <w:bCs/>
          <w:color w:val="000000"/>
          <w:lang w:val="el-GR"/>
        </w:rPr>
        <w:t>ΦΠΑ</w:t>
      </w:r>
      <w:r w:rsidR="00006008">
        <w:rPr>
          <w:rFonts w:eastAsia="Calibri"/>
          <w:bCs/>
          <w:color w:val="000000"/>
          <w:lang w:val="el-GR"/>
        </w:rPr>
        <w:t xml:space="preserve"> και δικαίωμα προαίρεσης.</w:t>
      </w:r>
    </w:p>
    <w:p w14:paraId="01CA9545" w14:textId="3FF724F0" w:rsidR="00777EC9" w:rsidRPr="00777EC9" w:rsidRDefault="00777EC9" w:rsidP="00777EC9">
      <w:pPr>
        <w:rPr>
          <w:rFonts w:eastAsia="Calibri"/>
          <w:bCs/>
          <w:color w:val="000000"/>
          <w:lang w:val="el-GR"/>
        </w:rPr>
      </w:pPr>
      <w:r w:rsidRPr="00777EC9">
        <w:rPr>
          <w:rFonts w:eastAsia="Calibri"/>
          <w:bCs/>
          <w:color w:val="000000"/>
          <w:lang w:val="el-GR"/>
        </w:rPr>
        <w:t>Σε περίπτωση που οι οικονομικοί φορείς δραστηριοποιούνται για χρονικό διάστημα μικρότερο των τριών</w:t>
      </w:r>
      <w:r>
        <w:rPr>
          <w:rFonts w:eastAsia="Calibri"/>
          <w:bCs/>
          <w:color w:val="000000"/>
          <w:lang w:val="el-GR"/>
        </w:rPr>
        <w:t xml:space="preserve"> </w:t>
      </w:r>
      <w:r w:rsidRPr="00777EC9">
        <w:rPr>
          <w:rFonts w:eastAsia="Calibri"/>
          <w:bCs/>
          <w:color w:val="000000"/>
          <w:lang w:val="el-GR"/>
        </w:rPr>
        <w:t xml:space="preserve">διαχειριστικών χρήσεων, τότε ο γενικός ετήσιος κύκλος εργασιών για όσες διαχειριστικές </w:t>
      </w:r>
      <w:r>
        <w:rPr>
          <w:rFonts w:eastAsia="Calibri"/>
          <w:bCs/>
          <w:color w:val="000000"/>
          <w:lang w:val="el-GR"/>
        </w:rPr>
        <w:t xml:space="preserve">χρήσεις </w:t>
      </w:r>
      <w:r w:rsidRPr="00777EC9">
        <w:rPr>
          <w:rFonts w:eastAsia="Calibri"/>
          <w:bCs/>
          <w:color w:val="000000"/>
          <w:lang w:val="el-GR"/>
        </w:rPr>
        <w:t>δραστηριοποιούνται, θα πρέπει να είναι τουλάχιστον ίσος με το 100% της εκτιμώμενης αξίας της σύμβασης,</w:t>
      </w:r>
      <w:r>
        <w:rPr>
          <w:rFonts w:eastAsia="Calibri"/>
          <w:bCs/>
          <w:color w:val="000000"/>
          <w:lang w:val="el-GR"/>
        </w:rPr>
        <w:t xml:space="preserve"> </w:t>
      </w:r>
      <w:r w:rsidRPr="00777EC9">
        <w:rPr>
          <w:rFonts w:eastAsia="Calibri"/>
          <w:bCs/>
          <w:color w:val="000000"/>
          <w:lang w:val="el-GR"/>
        </w:rPr>
        <w:t>χωρίς τον ΦΠΑ.</w:t>
      </w:r>
    </w:p>
    <w:p w14:paraId="5CE300B1" w14:textId="585398DF" w:rsidR="00777EC9" w:rsidRPr="00777EC9" w:rsidRDefault="00777EC9" w:rsidP="00777EC9">
      <w:pPr>
        <w:rPr>
          <w:rFonts w:eastAsia="Calibri"/>
          <w:bCs/>
          <w:color w:val="000000"/>
          <w:lang w:val="el-GR"/>
        </w:rPr>
      </w:pPr>
      <w:r w:rsidRPr="00777EC9">
        <w:rPr>
          <w:rFonts w:eastAsia="Calibri"/>
          <w:b/>
          <w:color w:val="000000"/>
          <w:lang w:val="el-GR"/>
        </w:rPr>
        <w:t>2.2.5.2</w:t>
      </w:r>
      <w:r w:rsidRPr="00777EC9">
        <w:rPr>
          <w:rFonts w:eastAsia="Calibri"/>
          <w:bCs/>
          <w:color w:val="000000"/>
          <w:lang w:val="el-GR"/>
        </w:rPr>
        <w:t xml:space="preserve"> Να είναι ασφαλισμένοι έναντι επαγγελματικών κινδύνων</w:t>
      </w:r>
      <w:r w:rsidR="008F6268">
        <w:rPr>
          <w:rFonts w:eastAsia="Calibri"/>
          <w:bCs/>
          <w:color w:val="000000"/>
          <w:lang w:val="el-GR"/>
        </w:rPr>
        <w:t xml:space="preserve"> </w:t>
      </w:r>
      <w:r w:rsidR="008F6268" w:rsidRPr="008F6268">
        <w:rPr>
          <w:rFonts w:eastAsia="Calibri"/>
          <w:bCs/>
          <w:color w:val="000000"/>
          <w:lang w:val="el-GR"/>
        </w:rPr>
        <w:t>ευθύνης (έναντι υλικών ζημιών, σωματικής βλάβης κατά άτομο και για ομαδικό ατύχημα)</w:t>
      </w:r>
      <w:r w:rsidRPr="00777EC9">
        <w:rPr>
          <w:rFonts w:eastAsia="Calibri"/>
          <w:bCs/>
          <w:color w:val="000000"/>
          <w:lang w:val="el-GR"/>
        </w:rPr>
        <w:t xml:space="preserve"> με ποσό ασφάλισης αξίας ίσο </w:t>
      </w:r>
      <w:r>
        <w:rPr>
          <w:rFonts w:eastAsia="Calibri"/>
          <w:bCs/>
          <w:color w:val="000000"/>
          <w:lang w:val="el-GR"/>
        </w:rPr>
        <w:t xml:space="preserve">ή μεγαλύτερο των </w:t>
      </w:r>
      <w:r w:rsidR="00A83A77">
        <w:rPr>
          <w:rFonts w:eastAsia="Calibri"/>
          <w:bCs/>
          <w:color w:val="000000"/>
          <w:lang w:val="el-GR"/>
        </w:rPr>
        <w:t>1.0</w:t>
      </w:r>
      <w:r w:rsidRPr="00777EC9">
        <w:rPr>
          <w:rFonts w:eastAsia="Calibri"/>
          <w:bCs/>
          <w:color w:val="000000"/>
          <w:lang w:val="el-GR"/>
        </w:rPr>
        <w:t>00.000,00€. Οι συμμετέχοντες οικονομικοί φορείς πρέπει να προσκομίζουν το εν ισχύ συμβόλαιο τους, με</w:t>
      </w:r>
      <w:r>
        <w:rPr>
          <w:rFonts w:eastAsia="Calibri"/>
          <w:bCs/>
          <w:color w:val="000000"/>
          <w:lang w:val="el-GR"/>
        </w:rPr>
        <w:t xml:space="preserve"> </w:t>
      </w:r>
      <w:r w:rsidRPr="00777EC9">
        <w:rPr>
          <w:rFonts w:eastAsia="Calibri"/>
          <w:bCs/>
          <w:color w:val="000000"/>
          <w:lang w:val="el-GR"/>
        </w:rPr>
        <w:t xml:space="preserve">αξία τουλάχιστον </w:t>
      </w:r>
      <w:r w:rsidR="00A83A77">
        <w:rPr>
          <w:rFonts w:eastAsia="Calibri"/>
          <w:bCs/>
          <w:color w:val="000000"/>
          <w:lang w:val="el-GR"/>
        </w:rPr>
        <w:t>1.0</w:t>
      </w:r>
      <w:r w:rsidRPr="00777EC9">
        <w:rPr>
          <w:rFonts w:eastAsia="Calibri"/>
          <w:bCs/>
          <w:color w:val="000000"/>
          <w:lang w:val="el-GR"/>
        </w:rPr>
        <w:t>00.000,00€</w:t>
      </w:r>
      <w:r w:rsidR="00990F4E">
        <w:rPr>
          <w:rFonts w:eastAsia="Calibri"/>
          <w:bCs/>
          <w:color w:val="000000"/>
          <w:lang w:val="el-GR"/>
        </w:rPr>
        <w:t xml:space="preserve"> με τα δικαιολογητικά κατακύρωσης </w:t>
      </w:r>
    </w:p>
    <w:p w14:paraId="2C32D981" w14:textId="157AA4D8" w:rsidR="002A1AAE" w:rsidRDefault="00777EC9" w:rsidP="00777EC9">
      <w:pPr>
        <w:rPr>
          <w:lang w:val="el-GR"/>
        </w:rPr>
      </w:pPr>
      <w:r w:rsidRPr="00777EC9">
        <w:rPr>
          <w:lang w:val="el-GR"/>
        </w:rPr>
        <w:t xml:space="preserve">Για το σκοπό αυτό ο οικονομικός φορέας θα δηλώσει καταρχάς με το Ε.Ε.Ε.Σ. ότι </w:t>
      </w:r>
      <w:r w:rsidR="008F6268">
        <w:rPr>
          <w:lang w:val="el-GR"/>
        </w:rPr>
        <w:t xml:space="preserve">συμμορφώνεται με την </w:t>
      </w:r>
      <w:r w:rsidRPr="00777EC9">
        <w:rPr>
          <w:lang w:val="el-GR"/>
        </w:rPr>
        <w:t xml:space="preserve"> ανωτέρω</w:t>
      </w:r>
      <w:r>
        <w:rPr>
          <w:lang w:val="el-GR"/>
        </w:rPr>
        <w:t xml:space="preserve"> </w:t>
      </w:r>
      <w:r w:rsidR="008F6268">
        <w:rPr>
          <w:lang w:val="el-GR"/>
        </w:rPr>
        <w:t>απαίτηση</w:t>
      </w:r>
      <w:r w:rsidRPr="00777EC9">
        <w:rPr>
          <w:lang w:val="el-GR"/>
        </w:rPr>
        <w:t>. Στη συνέχεια, μετά την αποστολή της σχετικής πρόσκλησης</w:t>
      </w:r>
      <w:r w:rsidR="00990F4E">
        <w:rPr>
          <w:lang w:val="el-GR"/>
        </w:rPr>
        <w:t xml:space="preserve"> για την κατάθεση των δικαιολογητικών κατακύρωσης</w:t>
      </w:r>
      <w:r w:rsidRPr="00777EC9">
        <w:rPr>
          <w:lang w:val="el-GR"/>
        </w:rPr>
        <w:t xml:space="preserve"> θα</w:t>
      </w:r>
      <w:r>
        <w:rPr>
          <w:lang w:val="el-GR"/>
        </w:rPr>
        <w:t xml:space="preserve"> </w:t>
      </w:r>
      <w:r w:rsidRPr="00777EC9">
        <w:rPr>
          <w:lang w:val="el-GR"/>
        </w:rPr>
        <w:t>προσκομίσει στην Αναθέτουσα Αρχή τα αποδεικτικά μέσα της παραγράφου 2.2.9.2. της παρούσης</w:t>
      </w:r>
    </w:p>
    <w:p w14:paraId="426EA363" w14:textId="1BA0594B" w:rsidR="007F0A2B" w:rsidRPr="00C229F3" w:rsidRDefault="002A1AAE" w:rsidP="007F0A2B">
      <w:pPr>
        <w:pStyle w:val="3"/>
        <w:rPr>
          <w:lang w:val="el-GR"/>
        </w:rPr>
      </w:pPr>
      <w:bookmarkStart w:id="33" w:name="_Toc149038959"/>
      <w:r>
        <w:rPr>
          <w:rFonts w:ascii="Calibri" w:hAnsi="Calibri"/>
          <w:lang w:val="el-GR"/>
        </w:rPr>
        <w:t xml:space="preserve">2.2.6 </w:t>
      </w:r>
      <w:r w:rsidR="007F0A2B">
        <w:rPr>
          <w:rFonts w:ascii="Calibri" w:hAnsi="Calibri"/>
          <w:lang w:val="el-GR"/>
        </w:rPr>
        <w:t>Τεχνική και επαγγελματική ικανότητα</w:t>
      </w:r>
      <w:bookmarkEnd w:id="31"/>
      <w:bookmarkEnd w:id="33"/>
      <w:r w:rsidR="007F0A2B">
        <w:rPr>
          <w:rFonts w:ascii="Calibri" w:hAnsi="Calibri"/>
          <w:lang w:val="el-GR"/>
        </w:rPr>
        <w:t xml:space="preserve"> </w:t>
      </w:r>
    </w:p>
    <w:p w14:paraId="297ED62C" w14:textId="77777777" w:rsidR="007F0A2B" w:rsidRDefault="007F0A2B" w:rsidP="007F0A2B">
      <w:pPr>
        <w:rPr>
          <w:szCs w:val="22"/>
          <w:lang w:val="el-GR"/>
        </w:rPr>
      </w:pPr>
      <w:bookmarkStart w:id="34" w:name="_Hlk66959383"/>
      <w:bookmarkEnd w:id="32"/>
      <w:r>
        <w:rPr>
          <w:lang w:val="el-GR"/>
        </w:rPr>
        <w:t xml:space="preserve">Όσον αφορά στην τεχνική και επαγγελματική ικανότητα για την παρούσα διαδικασία σύναψης σύμβασης, οι οικονομικοί φορείς </w:t>
      </w:r>
      <w:r>
        <w:rPr>
          <w:szCs w:val="22"/>
          <w:lang w:val="el-GR"/>
        </w:rPr>
        <w:t xml:space="preserve"> απαιτείται :</w:t>
      </w:r>
    </w:p>
    <w:p w14:paraId="01EB1B39" w14:textId="1D3D12E6" w:rsidR="007F0A2B" w:rsidRDefault="007F0A2B" w:rsidP="007F0A2B">
      <w:pPr>
        <w:rPr>
          <w:lang w:val="el-GR"/>
        </w:rPr>
      </w:pPr>
      <w:r>
        <w:rPr>
          <w:b/>
          <w:bCs/>
          <w:szCs w:val="22"/>
          <w:lang w:val="el-GR"/>
        </w:rPr>
        <w:t>α)</w:t>
      </w:r>
      <w:r>
        <w:rPr>
          <w:bCs/>
          <w:szCs w:val="22"/>
          <w:lang w:val="el-GR"/>
        </w:rPr>
        <w:t xml:space="preserve"> κατά τη διάρκεια των τριών τελευταίων ετών 2020-2022</w:t>
      </w:r>
      <w:r>
        <w:rPr>
          <w:bCs/>
          <w:szCs w:val="22"/>
          <w:vertAlign w:val="superscript"/>
          <w:lang w:val="el-GR"/>
        </w:rPr>
        <w:t xml:space="preserve"> </w:t>
      </w:r>
      <w:r>
        <w:rPr>
          <w:bCs/>
          <w:szCs w:val="22"/>
          <w:lang w:val="el-GR"/>
        </w:rPr>
        <w:t xml:space="preserve"> να έχουν εκτελέσει τουλάχιστον τρεις (3)  </w:t>
      </w:r>
      <w:r w:rsidRPr="00F83416">
        <w:rPr>
          <w:lang w:val="el-GR"/>
        </w:rPr>
        <w:t xml:space="preserve">συμβάσεις παροχής υπηρεσιών  </w:t>
      </w:r>
      <w:r w:rsidRPr="00932371">
        <w:rPr>
          <w:szCs w:val="22"/>
          <w:lang w:val="el-GR" w:eastAsia="el-GR"/>
        </w:rPr>
        <w:t>στον καθαρισμό</w:t>
      </w:r>
      <w:r>
        <w:rPr>
          <w:szCs w:val="22"/>
          <w:lang w:val="el-GR" w:eastAsia="el-GR"/>
        </w:rPr>
        <w:t xml:space="preserve"> </w:t>
      </w:r>
      <w:r w:rsidRPr="00932371">
        <w:rPr>
          <w:szCs w:val="22"/>
          <w:lang w:val="el-GR" w:eastAsia="el-GR"/>
        </w:rPr>
        <w:t>επαγγελματικών κτηρίων (δημόσιων ή ιδιωτικών),</w:t>
      </w:r>
      <w:r w:rsidRPr="00F83416">
        <w:rPr>
          <w:lang w:val="el-GR"/>
        </w:rPr>
        <w:t xml:space="preserve"> </w:t>
      </w:r>
      <w:r w:rsidRPr="00087DE6">
        <w:rPr>
          <w:lang w:val="el-GR"/>
        </w:rPr>
        <w:t>σε φυσικ</w:t>
      </w:r>
      <w:r>
        <w:rPr>
          <w:lang w:val="el-GR"/>
        </w:rPr>
        <w:t>ό και οικονομικό αντικείμενο</w:t>
      </w:r>
      <w:r w:rsidRPr="00087DE6">
        <w:rPr>
          <w:lang w:val="el-GR"/>
        </w:rPr>
        <w:t xml:space="preserve"> αντίστοιχ</w:t>
      </w:r>
      <w:r w:rsidR="003A3F2F">
        <w:rPr>
          <w:lang w:val="el-GR"/>
        </w:rPr>
        <w:t xml:space="preserve">ο με </w:t>
      </w:r>
      <w:r w:rsidRPr="00087DE6">
        <w:rPr>
          <w:lang w:val="el-GR"/>
        </w:rPr>
        <w:t>την παρούσα και με σύμβαση διαρκείας τουλάχιστον έξι (6) μηνών</w:t>
      </w:r>
      <w:r w:rsidR="008F6268">
        <w:rPr>
          <w:lang w:val="el-GR"/>
        </w:rPr>
        <w:t xml:space="preserve"> ανά έτος</w:t>
      </w:r>
      <w:r w:rsidRPr="00087DE6">
        <w:rPr>
          <w:lang w:val="el-GR"/>
        </w:rPr>
        <w:t>.</w:t>
      </w:r>
      <w:r>
        <w:rPr>
          <w:lang w:val="el-GR"/>
        </w:rPr>
        <w:t xml:space="preserve"> </w:t>
      </w:r>
    </w:p>
    <w:bookmarkEnd w:id="34"/>
    <w:p w14:paraId="338006E4" w14:textId="6D167240" w:rsidR="007F0A2B" w:rsidRPr="00087DE6" w:rsidRDefault="007F0A2B" w:rsidP="007F0A2B">
      <w:pPr>
        <w:rPr>
          <w:b/>
          <w:lang w:val="el-GR"/>
        </w:rPr>
      </w:pPr>
      <w:r w:rsidRPr="00087DE6">
        <w:rPr>
          <w:b/>
          <w:lang w:val="el-GR"/>
        </w:rPr>
        <w:t>β)</w:t>
      </w:r>
      <w:r w:rsidRPr="00087DE6">
        <w:rPr>
          <w:lang w:val="el-GR"/>
        </w:rPr>
        <w:t xml:space="preserve"> να διαθέτουν, ως οικονομικός φορέας, ελάχιστο αριθμό εργαζομένων καθαριότητας </w:t>
      </w:r>
      <w:r>
        <w:rPr>
          <w:lang w:val="el-GR"/>
        </w:rPr>
        <w:t xml:space="preserve">ίσο με </w:t>
      </w:r>
      <w:r w:rsidRPr="00087DE6">
        <w:rPr>
          <w:lang w:val="el-GR"/>
        </w:rPr>
        <w:t>των ατόμων που απαιτούνται για την εκτέλεση της υπό ανάθεσης σύμβασης καθαριότητας</w:t>
      </w:r>
      <w:r>
        <w:rPr>
          <w:lang w:val="el-GR"/>
        </w:rPr>
        <w:t xml:space="preserve"> </w:t>
      </w:r>
      <w:r w:rsidRPr="00087DE6">
        <w:rPr>
          <w:lang w:val="el-GR"/>
        </w:rPr>
        <w:t>κατά την ημερομηνία κατάθεσης της προσφοράς, το οποίο</w:t>
      </w:r>
      <w:r w:rsidR="006A6158">
        <w:rPr>
          <w:lang w:val="el-GR"/>
        </w:rPr>
        <w:t xml:space="preserve"> </w:t>
      </w:r>
      <w:r w:rsidR="003E428F">
        <w:rPr>
          <w:lang w:val="el-GR"/>
        </w:rPr>
        <w:t>να</w:t>
      </w:r>
      <w:r w:rsidR="006A6158">
        <w:rPr>
          <w:lang w:val="el-GR"/>
        </w:rPr>
        <w:t xml:space="preserve"> </w:t>
      </w:r>
      <w:r w:rsidRPr="00087DE6">
        <w:rPr>
          <w:lang w:val="el-GR"/>
        </w:rPr>
        <w:t xml:space="preserve"> προκύπτει από καταστάσεις προσωπικού της εταιρείας νομίμως και αρμοδίως επικυρωμένες</w:t>
      </w:r>
      <w:r w:rsidR="006A6158">
        <w:rPr>
          <w:lang w:val="el-GR"/>
        </w:rPr>
        <w:t xml:space="preserve">. Επίσης οι οικονομικοί φορείς  </w:t>
      </w:r>
      <w:r w:rsidR="006A6158" w:rsidRPr="006A6158">
        <w:rPr>
          <w:lang w:val="el-GR"/>
        </w:rPr>
        <w:t xml:space="preserve">πρέπει να </w:t>
      </w:r>
      <w:r w:rsidR="00EB077B">
        <w:rPr>
          <w:lang w:val="el-GR"/>
        </w:rPr>
        <w:t>δηλώσουν</w:t>
      </w:r>
      <w:r w:rsidR="006A6158">
        <w:rPr>
          <w:lang w:val="el-GR"/>
        </w:rPr>
        <w:t xml:space="preserve"> έναν (1) επόπτη </w:t>
      </w:r>
      <w:r w:rsidR="00A6732E">
        <w:rPr>
          <w:lang w:val="el-GR"/>
        </w:rPr>
        <w:t xml:space="preserve">με οποιαδήποτε σχέση εργασίας πλήρης ή </w:t>
      </w:r>
      <w:r w:rsidR="00B53311">
        <w:rPr>
          <w:lang w:val="el-GR"/>
        </w:rPr>
        <w:t xml:space="preserve">μερικής απασχόλησης </w:t>
      </w:r>
      <w:r w:rsidR="008E2D45">
        <w:rPr>
          <w:lang w:val="el-GR"/>
        </w:rPr>
        <w:t xml:space="preserve">που θα επιβλέπει </w:t>
      </w:r>
      <w:r w:rsidR="006A6158">
        <w:rPr>
          <w:lang w:val="el-GR"/>
        </w:rPr>
        <w:t xml:space="preserve"> την</w:t>
      </w:r>
      <w:r w:rsidR="008E2D45">
        <w:rPr>
          <w:lang w:val="el-GR"/>
        </w:rPr>
        <w:t xml:space="preserve"> σωστή</w:t>
      </w:r>
      <w:r w:rsidR="006A6158">
        <w:rPr>
          <w:lang w:val="el-GR"/>
        </w:rPr>
        <w:t xml:space="preserve"> υλοποίηση της σύμβασης </w:t>
      </w:r>
      <w:r w:rsidR="006A6158" w:rsidRPr="006A6158">
        <w:rPr>
          <w:lang w:val="el-GR"/>
        </w:rPr>
        <w:t xml:space="preserve"> </w:t>
      </w:r>
      <w:r w:rsidR="006A6158">
        <w:rPr>
          <w:lang w:val="el-GR"/>
        </w:rPr>
        <w:t>με</w:t>
      </w:r>
      <w:r w:rsidR="00B53311">
        <w:rPr>
          <w:lang w:val="el-GR"/>
        </w:rPr>
        <w:t xml:space="preserve"> </w:t>
      </w:r>
      <w:r w:rsidR="006A6158">
        <w:rPr>
          <w:lang w:val="el-GR"/>
        </w:rPr>
        <w:t xml:space="preserve">φυσική παρουσία </w:t>
      </w:r>
      <w:r w:rsidR="00B53311">
        <w:rPr>
          <w:lang w:val="el-GR"/>
        </w:rPr>
        <w:t xml:space="preserve">του </w:t>
      </w:r>
      <w:r w:rsidR="00BB7A6E">
        <w:rPr>
          <w:lang w:val="el-GR"/>
        </w:rPr>
        <w:t>στους χώρους εργασίας</w:t>
      </w:r>
      <w:r w:rsidR="00B53311">
        <w:rPr>
          <w:lang w:val="el-GR"/>
        </w:rPr>
        <w:t>. Σ</w:t>
      </w:r>
      <w:r w:rsidR="00BB7A6E" w:rsidRPr="00BB7A6E">
        <w:rPr>
          <w:lang w:val="el-GR"/>
        </w:rPr>
        <w:t xml:space="preserve">ε περίπτωση που δεν </w:t>
      </w:r>
      <w:r w:rsidR="00EB077B">
        <w:rPr>
          <w:lang w:val="el-GR"/>
        </w:rPr>
        <w:t xml:space="preserve">διαθέτουν το κατάλληλο  προσωπικό για την ανωτέρω εργασία </w:t>
      </w:r>
      <w:r w:rsidR="008E2D45">
        <w:rPr>
          <w:lang w:val="el-GR"/>
        </w:rPr>
        <w:t xml:space="preserve">κατά την υποβολή της τεχνικής προσφοράς οι οικονομικοί φορείς θα </w:t>
      </w:r>
      <w:r w:rsidR="00BB7A6E">
        <w:rPr>
          <w:lang w:val="el-GR"/>
        </w:rPr>
        <w:t xml:space="preserve"> καταθέσουν </w:t>
      </w:r>
      <w:r w:rsidR="00BB7A6E" w:rsidRPr="00EB077B">
        <w:rPr>
          <w:b/>
          <w:bCs/>
          <w:lang w:val="el-GR"/>
        </w:rPr>
        <w:t>υπεύθυνη δήλωση</w:t>
      </w:r>
      <w:r w:rsidR="00BB7A6E" w:rsidRPr="00BB7A6E">
        <w:rPr>
          <w:lang w:val="el-GR"/>
        </w:rPr>
        <w:t xml:space="preserve"> </w:t>
      </w:r>
      <w:r w:rsidR="00EB077B">
        <w:rPr>
          <w:lang w:val="el-GR"/>
        </w:rPr>
        <w:t xml:space="preserve">ότι θα γίνει πρόσληψη και </w:t>
      </w:r>
      <w:r w:rsidR="00BB7A6E">
        <w:rPr>
          <w:lang w:val="el-GR"/>
        </w:rPr>
        <w:t xml:space="preserve"> θα </w:t>
      </w:r>
      <w:r w:rsidR="00EB077B">
        <w:rPr>
          <w:lang w:val="el-GR"/>
        </w:rPr>
        <w:t>καταθέσουν τα στοιχεία του επόπτη</w:t>
      </w:r>
      <w:r w:rsidR="003E428F">
        <w:rPr>
          <w:lang w:val="el-GR"/>
        </w:rPr>
        <w:t xml:space="preserve"> και </w:t>
      </w:r>
      <w:r w:rsidR="00EB077B">
        <w:rPr>
          <w:lang w:val="el-GR"/>
        </w:rPr>
        <w:t xml:space="preserve"> κατά την </w:t>
      </w:r>
      <w:r w:rsidR="003E428F">
        <w:rPr>
          <w:lang w:val="el-GR"/>
        </w:rPr>
        <w:t xml:space="preserve">υπογραφή της σύμβασης θα προσκομιστεί η σύμβαση εργασίας του. </w:t>
      </w:r>
    </w:p>
    <w:p w14:paraId="162B2CDD" w14:textId="08D7BC32" w:rsidR="00A83A77" w:rsidRDefault="007F0A2B" w:rsidP="00A83A77">
      <w:pPr>
        <w:suppressAutoHyphens w:val="0"/>
        <w:autoSpaceDE w:val="0"/>
        <w:autoSpaceDN w:val="0"/>
        <w:adjustRightInd w:val="0"/>
        <w:spacing w:after="0"/>
        <w:rPr>
          <w:szCs w:val="22"/>
          <w:lang w:val="el-GR" w:eastAsia="el-GR"/>
        </w:rPr>
      </w:pPr>
      <w:r>
        <w:rPr>
          <w:b/>
          <w:szCs w:val="22"/>
          <w:lang w:val="el-GR" w:eastAsia="el-GR"/>
        </w:rPr>
        <w:t>γ</w:t>
      </w:r>
      <w:r w:rsidRPr="00901F43">
        <w:rPr>
          <w:b/>
          <w:szCs w:val="22"/>
          <w:lang w:val="el-GR" w:eastAsia="el-GR"/>
        </w:rPr>
        <w:t>)</w:t>
      </w:r>
      <w:r>
        <w:rPr>
          <w:szCs w:val="22"/>
          <w:lang w:val="el-GR" w:eastAsia="el-GR"/>
        </w:rPr>
        <w:t xml:space="preserve"> να διαθέτει τον απαιτούμενο τεχνικό εξοπλισμό, μηχανήματα, προϊόντα καθαρισμού και απολύμανσης </w:t>
      </w:r>
      <w:r w:rsidR="002A173E">
        <w:rPr>
          <w:szCs w:val="22"/>
          <w:lang w:val="el-GR" w:eastAsia="el-GR"/>
        </w:rPr>
        <w:t xml:space="preserve">όπως περιγράφονται στο </w:t>
      </w:r>
      <w:r w:rsidR="002A173E" w:rsidRPr="002A173E">
        <w:rPr>
          <w:szCs w:val="22"/>
          <w:lang w:val="el-GR" w:eastAsia="el-GR"/>
        </w:rPr>
        <w:t xml:space="preserve">ΠΑΡΑΡΤΗΜΑ ΙΙ – ΕΙΔΙΚΗ ΣΥΓΡΑΦΗ ΥΠΟΧΡΕΩΣΕΩΝ   </w:t>
      </w:r>
      <w:r w:rsidR="002A173E">
        <w:rPr>
          <w:szCs w:val="22"/>
          <w:lang w:val="el-GR" w:eastAsia="el-GR"/>
        </w:rPr>
        <w:t xml:space="preserve">κεφάλαιο 3 </w:t>
      </w:r>
      <w:r>
        <w:rPr>
          <w:szCs w:val="22"/>
          <w:lang w:val="el-GR" w:eastAsia="el-GR"/>
        </w:rPr>
        <w:t xml:space="preserve">και </w:t>
      </w:r>
      <w:r w:rsidRPr="00932371">
        <w:rPr>
          <w:szCs w:val="22"/>
          <w:lang w:val="el-GR" w:eastAsia="el-GR"/>
        </w:rPr>
        <w:t>να καταθέσουν μαζί με την</w:t>
      </w:r>
      <w:r w:rsidR="003A3F2F">
        <w:rPr>
          <w:szCs w:val="22"/>
          <w:lang w:val="el-GR" w:eastAsia="el-GR"/>
        </w:rPr>
        <w:t xml:space="preserve"> τεχνική </w:t>
      </w:r>
      <w:r w:rsidRPr="00932371">
        <w:rPr>
          <w:szCs w:val="22"/>
          <w:lang w:val="el-GR" w:eastAsia="el-GR"/>
        </w:rPr>
        <w:t xml:space="preserve"> προσφορά τους </w:t>
      </w:r>
      <w:r w:rsidR="00A83A77">
        <w:rPr>
          <w:szCs w:val="22"/>
          <w:lang w:val="el-GR" w:eastAsia="el-GR"/>
        </w:rPr>
        <w:t xml:space="preserve">το φύλλο συμμόρφωσης και την υπεύθυνη δήλωση (ΠΑΡΑΡΤΗΜΑ </w:t>
      </w:r>
      <w:r w:rsidR="00A83A77" w:rsidRPr="00A83A77">
        <w:rPr>
          <w:szCs w:val="22"/>
          <w:lang w:val="el-GR" w:eastAsia="el-GR"/>
        </w:rPr>
        <w:t>ΙV</w:t>
      </w:r>
      <w:r w:rsidR="00A83A77">
        <w:rPr>
          <w:szCs w:val="22"/>
          <w:lang w:val="el-GR" w:eastAsia="el-GR"/>
        </w:rPr>
        <w:t xml:space="preserve">) </w:t>
      </w:r>
      <w:r w:rsidR="00A83A77" w:rsidRPr="00A83A77">
        <w:rPr>
          <w:szCs w:val="22"/>
          <w:lang w:val="el-GR" w:eastAsia="el-GR"/>
        </w:rPr>
        <w:t xml:space="preserve"> </w:t>
      </w:r>
      <w:r w:rsidR="00A83A77">
        <w:rPr>
          <w:szCs w:val="22"/>
          <w:lang w:val="el-GR" w:eastAsia="el-GR"/>
        </w:rPr>
        <w:t xml:space="preserve">που αφορά στα </w:t>
      </w:r>
      <w:r w:rsidR="00A83A77" w:rsidRPr="00A83A77">
        <w:rPr>
          <w:szCs w:val="22"/>
          <w:lang w:val="el-GR" w:eastAsia="el-GR"/>
        </w:rPr>
        <w:t xml:space="preserve">προϊόντα καθαρισμού και απολύμανσης (χημικά ή βιομηχανικά) που θα δηλώσουν ότι θα χρησιμοποιηθούν στην παρούσα σύμβαση </w:t>
      </w:r>
    </w:p>
    <w:p w14:paraId="657289C6" w14:textId="77777777" w:rsidR="00A83A77" w:rsidRDefault="00A83A77" w:rsidP="00A83A77">
      <w:pPr>
        <w:suppressAutoHyphens w:val="0"/>
        <w:autoSpaceDE w:val="0"/>
        <w:autoSpaceDN w:val="0"/>
        <w:adjustRightInd w:val="0"/>
        <w:spacing w:after="0"/>
        <w:rPr>
          <w:szCs w:val="22"/>
          <w:lang w:val="el-GR" w:eastAsia="el-GR"/>
        </w:rPr>
      </w:pPr>
    </w:p>
    <w:p w14:paraId="6110F1F6" w14:textId="1D12B515" w:rsidR="007F0A2B" w:rsidRDefault="007F0A2B" w:rsidP="00A83A77">
      <w:pPr>
        <w:suppressAutoHyphens w:val="0"/>
        <w:autoSpaceDE w:val="0"/>
        <w:autoSpaceDN w:val="0"/>
        <w:adjustRightInd w:val="0"/>
        <w:spacing w:after="0"/>
        <w:rPr>
          <w:szCs w:val="22"/>
          <w:lang w:val="el-GR" w:eastAsia="el-GR"/>
        </w:rPr>
      </w:pPr>
      <w:r>
        <w:rPr>
          <w:b/>
          <w:bCs/>
          <w:szCs w:val="22"/>
          <w:lang w:val="el-GR"/>
        </w:rPr>
        <w:t>δ</w:t>
      </w:r>
      <w:r>
        <w:rPr>
          <w:bCs/>
          <w:szCs w:val="22"/>
          <w:lang w:val="el-GR"/>
        </w:rPr>
        <w:t>) Ό</w:t>
      </w:r>
      <w:r w:rsidRPr="00900024">
        <w:rPr>
          <w:szCs w:val="22"/>
          <w:lang w:val="el-GR"/>
        </w:rPr>
        <w:t>λα τα προϊόντα καθαρισμού και απολύμανσης</w:t>
      </w:r>
      <w:r>
        <w:rPr>
          <w:szCs w:val="22"/>
          <w:lang w:val="el-GR"/>
        </w:rPr>
        <w:t xml:space="preserve"> </w:t>
      </w:r>
      <w:r w:rsidRPr="00774A58">
        <w:rPr>
          <w:szCs w:val="22"/>
          <w:lang w:val="el-GR" w:eastAsia="el-GR"/>
        </w:rPr>
        <w:t xml:space="preserve">(χημικά ή βιομηχανικά) </w:t>
      </w:r>
      <w:r>
        <w:rPr>
          <w:szCs w:val="22"/>
          <w:lang w:val="el-GR" w:eastAsia="el-GR"/>
        </w:rPr>
        <w:t>που θα δηλώσουν ότι θα χρησιμοποιηθούν στην παρούσα σύμβαση</w:t>
      </w:r>
      <w:r w:rsidRPr="00900024">
        <w:rPr>
          <w:szCs w:val="22"/>
          <w:lang w:val="el-GR"/>
        </w:rPr>
        <w:t xml:space="preserve"> θα συνοδεύονται με τις ανάλογες </w:t>
      </w:r>
      <w:r w:rsidRPr="00900024">
        <w:rPr>
          <w:b/>
          <w:szCs w:val="22"/>
          <w:lang w:val="el-GR"/>
        </w:rPr>
        <w:t xml:space="preserve">βεβαιώσεις από το Γενικό Χημείο του Κράτους ή από τον Εθνικό Οργανισμό Φαρμάκων </w:t>
      </w:r>
      <w:r w:rsidRPr="00900024">
        <w:rPr>
          <w:szCs w:val="22"/>
          <w:lang w:val="el-GR"/>
        </w:rPr>
        <w:t>αντίστοιχα</w:t>
      </w:r>
      <w:r>
        <w:rPr>
          <w:szCs w:val="22"/>
          <w:lang w:val="el-GR"/>
        </w:rPr>
        <w:t xml:space="preserve">. </w:t>
      </w:r>
      <w:r>
        <w:rPr>
          <w:szCs w:val="22"/>
          <w:lang w:val="el-GR" w:eastAsia="el-GR"/>
        </w:rPr>
        <w:t xml:space="preserve">Επίσης </w:t>
      </w:r>
      <w:r w:rsidRPr="00774A58">
        <w:rPr>
          <w:szCs w:val="22"/>
          <w:lang w:val="el-GR" w:eastAsia="el-GR"/>
        </w:rPr>
        <w:t>θα πρέπει να λαμβάνεται υπόψη ότι:</w:t>
      </w:r>
      <w:r w:rsidRPr="000D55C1">
        <w:rPr>
          <w:szCs w:val="22"/>
          <w:lang w:val="el-GR" w:eastAsia="el-GR"/>
        </w:rPr>
        <w:t xml:space="preserve">  </w:t>
      </w:r>
      <w:r>
        <w:rPr>
          <w:szCs w:val="22"/>
          <w:lang w:val="el-GR" w:eastAsia="el-GR"/>
        </w:rPr>
        <w:t xml:space="preserve">να ταξινομούνται ως μη επικίνδυνα ή </w:t>
      </w:r>
      <w:r w:rsidRPr="007D00E4">
        <w:rPr>
          <w:szCs w:val="22"/>
          <w:lang w:val="el-GR" w:eastAsia="el-GR"/>
        </w:rPr>
        <w:t>απαιτείται να είναι προδιαγραφών CE</w:t>
      </w:r>
      <w:r>
        <w:rPr>
          <w:szCs w:val="22"/>
          <w:lang w:val="el-GR" w:eastAsia="el-GR"/>
        </w:rPr>
        <w:t xml:space="preserve"> </w:t>
      </w:r>
      <w:r w:rsidRPr="007D00E4">
        <w:rPr>
          <w:szCs w:val="22"/>
          <w:lang w:val="el-GR" w:eastAsia="el-GR"/>
        </w:rPr>
        <w:t>(όπου έχουν συνταχθεί). Ειδικά για τα απορρυπαντικά που ταξινομούνται ως επικίνδυνα βάσει των επιπτώσεών</w:t>
      </w:r>
      <w:r>
        <w:rPr>
          <w:szCs w:val="22"/>
          <w:lang w:val="el-GR" w:eastAsia="el-GR"/>
        </w:rPr>
        <w:t xml:space="preserve"> </w:t>
      </w:r>
      <w:r w:rsidRPr="007D00E4">
        <w:rPr>
          <w:szCs w:val="22"/>
          <w:lang w:val="el-GR" w:eastAsia="el-GR"/>
        </w:rPr>
        <w:t xml:space="preserve">τους </w:t>
      </w:r>
      <w:r w:rsidRPr="007D00E4">
        <w:rPr>
          <w:szCs w:val="22"/>
          <w:lang w:val="el-GR" w:eastAsia="el-GR"/>
        </w:rPr>
        <w:lastRenderedPageBreak/>
        <w:t>στην υγεία ή των φυσικών τους επιπτώσεων, απαιτείται να είναι καταχωρημένα στο Εθνικό Μητρώο Χημικών</w:t>
      </w:r>
      <w:r>
        <w:rPr>
          <w:szCs w:val="22"/>
          <w:lang w:val="el-GR" w:eastAsia="el-GR"/>
        </w:rPr>
        <w:t xml:space="preserve"> </w:t>
      </w:r>
      <w:r w:rsidRPr="007D00E4">
        <w:rPr>
          <w:szCs w:val="22"/>
          <w:lang w:val="el-GR" w:eastAsia="el-GR"/>
        </w:rPr>
        <w:t>Προϊόντων του Γ.Χ.Κ. Για κάθε προϊόν απολύμανσης να υπάρχει άδεια έγκρισης κυκλοφορίας από τον ΕΟΦ,</w:t>
      </w:r>
      <w:r>
        <w:rPr>
          <w:szCs w:val="22"/>
          <w:lang w:val="el-GR" w:eastAsia="el-GR"/>
        </w:rPr>
        <w:t xml:space="preserve"> </w:t>
      </w:r>
      <w:r w:rsidRPr="007D00E4">
        <w:rPr>
          <w:szCs w:val="22"/>
          <w:lang w:val="el-GR" w:eastAsia="el-GR"/>
        </w:rPr>
        <w:t>προδιαγραφών CE (όπου έχουν συνταχθεί).</w:t>
      </w:r>
    </w:p>
    <w:p w14:paraId="68374C81" w14:textId="3F4D593A" w:rsidR="007F0A2B" w:rsidRPr="00C229F3" w:rsidRDefault="007F0A2B" w:rsidP="007F0A2B">
      <w:pPr>
        <w:pStyle w:val="3"/>
        <w:rPr>
          <w:lang w:val="el-GR"/>
        </w:rPr>
      </w:pPr>
      <w:bookmarkStart w:id="35" w:name="_Toc65672617"/>
      <w:bookmarkStart w:id="36" w:name="_Toc149038960"/>
      <w:r>
        <w:rPr>
          <w:rFonts w:ascii="Calibri" w:hAnsi="Calibri"/>
          <w:lang w:val="el-GR"/>
        </w:rPr>
        <w:t>2.2.</w:t>
      </w:r>
      <w:r w:rsidR="00A536F4">
        <w:rPr>
          <w:rFonts w:ascii="Calibri" w:hAnsi="Calibri"/>
          <w:lang w:val="el-GR"/>
        </w:rPr>
        <w:t>7</w:t>
      </w:r>
      <w:r>
        <w:rPr>
          <w:rFonts w:ascii="Calibri" w:hAnsi="Calibri"/>
          <w:lang w:val="el-GR"/>
        </w:rPr>
        <w:tab/>
        <w:t>Πρότυπα διασφάλισης ποιότητας και πρότυπα περιβαλλοντικής διαχείρισης</w:t>
      </w:r>
      <w:bookmarkEnd w:id="35"/>
      <w:bookmarkEnd w:id="36"/>
      <w:r>
        <w:rPr>
          <w:rFonts w:ascii="Calibri" w:hAnsi="Calibri"/>
          <w:lang w:val="el-GR"/>
        </w:rPr>
        <w:t xml:space="preserve"> </w:t>
      </w:r>
    </w:p>
    <w:p w14:paraId="02F134AF" w14:textId="77777777" w:rsidR="009C143D" w:rsidRPr="009C143D" w:rsidRDefault="009C143D" w:rsidP="009C143D">
      <w:pPr>
        <w:suppressAutoHyphens w:val="0"/>
        <w:autoSpaceDE w:val="0"/>
        <w:autoSpaceDN w:val="0"/>
        <w:adjustRightInd w:val="0"/>
        <w:spacing w:after="0"/>
        <w:rPr>
          <w:lang w:val="el-GR"/>
        </w:rPr>
      </w:pPr>
      <w:r w:rsidRPr="009C143D">
        <w:rPr>
          <w:lang w:val="el-GR"/>
        </w:rPr>
        <w:t>Οι οικονομικοί φορείς για την παρούσα διαδικασία σύναψης σύμβασης θα πρέπει κατά την υποβολή της</w:t>
      </w:r>
    </w:p>
    <w:p w14:paraId="760B95A1" w14:textId="388B0418" w:rsidR="009C143D" w:rsidRDefault="009C143D" w:rsidP="009C143D">
      <w:pPr>
        <w:suppressAutoHyphens w:val="0"/>
        <w:autoSpaceDE w:val="0"/>
        <w:autoSpaceDN w:val="0"/>
        <w:adjustRightInd w:val="0"/>
        <w:spacing w:after="0"/>
        <w:rPr>
          <w:lang w:val="el-GR"/>
        </w:rPr>
      </w:pPr>
      <w:r w:rsidRPr="009C143D">
        <w:rPr>
          <w:lang w:val="el-GR"/>
        </w:rPr>
        <w:t xml:space="preserve">προσφοράς, </w:t>
      </w:r>
      <w:r w:rsidRPr="00A536F4">
        <w:rPr>
          <w:b/>
          <w:bCs/>
          <w:lang w:val="el-GR"/>
        </w:rPr>
        <w:t>να διαθέτουν και να καταθέσουν</w:t>
      </w:r>
      <w:r w:rsidRPr="009C143D">
        <w:rPr>
          <w:lang w:val="el-GR"/>
        </w:rPr>
        <w:t xml:space="preserve"> </w:t>
      </w:r>
      <w:r w:rsidR="00A52B6A" w:rsidRPr="00A52B6A">
        <w:rPr>
          <w:b/>
          <w:bCs/>
          <w:lang w:val="el-GR"/>
        </w:rPr>
        <w:t>κατά την υποβολή την τεχνικής προσφοράς</w:t>
      </w:r>
      <w:r w:rsidR="00A52B6A">
        <w:rPr>
          <w:lang w:val="el-GR"/>
        </w:rPr>
        <w:t xml:space="preserve"> </w:t>
      </w:r>
      <w:r w:rsidRPr="009C143D">
        <w:rPr>
          <w:lang w:val="el-GR"/>
        </w:rPr>
        <w:t xml:space="preserve">τα ακόλουθα πιστοποιητικά (ή ισοδύναμα). </w:t>
      </w:r>
    </w:p>
    <w:p w14:paraId="5E4F8B13" w14:textId="4BC6B3B5" w:rsidR="009C143D" w:rsidRPr="009C143D" w:rsidRDefault="009C143D" w:rsidP="009C143D">
      <w:pPr>
        <w:suppressAutoHyphens w:val="0"/>
        <w:autoSpaceDE w:val="0"/>
        <w:autoSpaceDN w:val="0"/>
        <w:adjustRightInd w:val="0"/>
        <w:spacing w:after="0"/>
        <w:rPr>
          <w:lang w:val="el-GR"/>
        </w:rPr>
      </w:pPr>
      <w:r w:rsidRPr="009C143D">
        <w:rPr>
          <w:lang w:val="el-GR"/>
        </w:rPr>
        <w:t xml:space="preserve">α) Σύστημα διαχείρισης </w:t>
      </w:r>
      <w:r w:rsidR="00F521ED" w:rsidRPr="00F521ED">
        <w:rPr>
          <w:lang w:val="el-GR"/>
        </w:rPr>
        <w:t>της ποιότητας με βάση τις απαιτήσεις του διεθνούς προτύπου ISO 9001:</w:t>
      </w:r>
      <w:bookmarkStart w:id="37" w:name="_Hlk149563260"/>
      <w:r w:rsidR="00F521ED">
        <w:rPr>
          <w:lang w:val="el-GR"/>
        </w:rPr>
        <w:t xml:space="preserve">2015 </w:t>
      </w:r>
      <w:r w:rsidR="004F5817">
        <w:rPr>
          <w:lang w:val="el-GR"/>
        </w:rPr>
        <w:t xml:space="preserve">με πεδίο εφαρμογής καθαριότητα κτιρίων </w:t>
      </w:r>
      <w:bookmarkEnd w:id="37"/>
    </w:p>
    <w:p w14:paraId="2C973D35" w14:textId="2FF2CDA6" w:rsidR="009C143D" w:rsidRPr="009C143D" w:rsidRDefault="009C143D" w:rsidP="009C143D">
      <w:pPr>
        <w:suppressAutoHyphens w:val="0"/>
        <w:autoSpaceDE w:val="0"/>
        <w:autoSpaceDN w:val="0"/>
        <w:adjustRightInd w:val="0"/>
        <w:spacing w:after="0"/>
        <w:rPr>
          <w:lang w:val="el-GR"/>
        </w:rPr>
      </w:pPr>
      <w:r w:rsidRPr="009C143D">
        <w:rPr>
          <w:lang w:val="el-GR"/>
        </w:rPr>
        <w:t>β) Σύστημα περιβαλλοντικής διαχείρισης</w:t>
      </w:r>
      <w:r w:rsidR="00F521ED" w:rsidRPr="00F521ED">
        <w:rPr>
          <w:lang w:val="el-GR"/>
        </w:rPr>
        <w:t xml:space="preserve"> με βάση τις απαιτήσεις του διεθνούς προτύπου </w:t>
      </w:r>
      <w:r w:rsidR="00F521ED" w:rsidRPr="009C143D">
        <w:rPr>
          <w:lang w:val="el-GR"/>
        </w:rPr>
        <w:t>ISO 14001:2015</w:t>
      </w:r>
      <w:r w:rsidR="004F5817">
        <w:rPr>
          <w:lang w:val="el-GR"/>
        </w:rPr>
        <w:t xml:space="preserve"> </w:t>
      </w:r>
      <w:r w:rsidR="004F5817" w:rsidRPr="004F5817">
        <w:rPr>
          <w:lang w:val="el-GR"/>
        </w:rPr>
        <w:t xml:space="preserve"> με πεδίο εφαρμογής καθαριότητα κτιρίων</w:t>
      </w:r>
    </w:p>
    <w:p w14:paraId="4113E3E9" w14:textId="702F8563" w:rsidR="009C143D" w:rsidRPr="009C143D" w:rsidRDefault="009C143D" w:rsidP="009C143D">
      <w:pPr>
        <w:suppressAutoHyphens w:val="0"/>
        <w:autoSpaceDE w:val="0"/>
        <w:autoSpaceDN w:val="0"/>
        <w:adjustRightInd w:val="0"/>
        <w:spacing w:after="0"/>
        <w:rPr>
          <w:lang w:val="el-GR"/>
        </w:rPr>
      </w:pPr>
      <w:r w:rsidRPr="009C143D">
        <w:rPr>
          <w:lang w:val="el-GR"/>
        </w:rPr>
        <w:t xml:space="preserve">γ) </w:t>
      </w:r>
      <w:r w:rsidR="00F521ED" w:rsidRPr="00F521ED">
        <w:rPr>
          <w:lang w:val="el-GR"/>
        </w:rPr>
        <w:t xml:space="preserve">Σύστημα διαχείρισης υγείας και ασφάλειας στην εργασία με βάση τις απαιτήσεις του διεθνούς προτύπου </w:t>
      </w:r>
      <w:r w:rsidRPr="009C143D">
        <w:rPr>
          <w:lang w:val="el-GR"/>
        </w:rPr>
        <w:t xml:space="preserve">ISO 45001:2018 </w:t>
      </w:r>
      <w:r w:rsidR="004F5817">
        <w:rPr>
          <w:lang w:val="el-GR"/>
        </w:rPr>
        <w:t xml:space="preserve"> </w:t>
      </w:r>
      <w:r w:rsidR="004F5817" w:rsidRPr="004F5817">
        <w:rPr>
          <w:lang w:val="el-GR"/>
        </w:rPr>
        <w:t xml:space="preserve"> με πεδίο εφαρμογής καθαριότητα κτιρίων</w:t>
      </w:r>
    </w:p>
    <w:p w14:paraId="001E8698" w14:textId="51528F3B" w:rsidR="009C143D" w:rsidRPr="009C143D" w:rsidRDefault="009C143D" w:rsidP="009C143D">
      <w:pPr>
        <w:suppressAutoHyphens w:val="0"/>
        <w:autoSpaceDE w:val="0"/>
        <w:autoSpaceDN w:val="0"/>
        <w:adjustRightInd w:val="0"/>
        <w:spacing w:after="0"/>
        <w:rPr>
          <w:lang w:val="el-GR"/>
        </w:rPr>
      </w:pPr>
      <w:r>
        <w:rPr>
          <w:lang w:val="el-GR"/>
        </w:rPr>
        <w:t>δ</w:t>
      </w:r>
      <w:r w:rsidRPr="009C143D">
        <w:rPr>
          <w:lang w:val="el-GR"/>
        </w:rPr>
        <w:t xml:space="preserve">) </w:t>
      </w:r>
      <w:r w:rsidR="00F521ED" w:rsidRPr="00F521ED">
        <w:rPr>
          <w:lang w:val="el-GR"/>
        </w:rPr>
        <w:t>Σύστημα Διαχείρισης εγκαταστάσεων</w:t>
      </w:r>
      <w:r w:rsidR="00B72861" w:rsidRPr="00B72861">
        <w:rPr>
          <w:lang w:val="el-GR"/>
        </w:rPr>
        <w:t xml:space="preserve"> </w:t>
      </w:r>
      <w:r w:rsidR="00B72861">
        <w:rPr>
          <w:lang w:val="el-GR"/>
        </w:rPr>
        <w:t xml:space="preserve">και </w:t>
      </w:r>
      <w:r w:rsidR="00B72861" w:rsidRPr="00B72861">
        <w:rPr>
          <w:lang w:val="el-GR"/>
        </w:rPr>
        <w:t>εξοπλισμού</w:t>
      </w:r>
      <w:r w:rsidR="00F521ED">
        <w:rPr>
          <w:lang w:val="el-GR"/>
        </w:rPr>
        <w:t xml:space="preserve"> </w:t>
      </w:r>
      <w:r w:rsidR="00B72861" w:rsidRPr="00B72861">
        <w:rPr>
          <w:lang w:val="el-GR"/>
        </w:rPr>
        <w:t>με βάση τις απαιτήσεις του διεθνούς προτύπου</w:t>
      </w:r>
      <w:r w:rsidR="00B72861">
        <w:rPr>
          <w:lang w:val="el-GR"/>
        </w:rPr>
        <w:t xml:space="preserve"> </w:t>
      </w:r>
      <w:r w:rsidRPr="009C143D">
        <w:rPr>
          <w:lang w:val="el-GR"/>
        </w:rPr>
        <w:t xml:space="preserve">ISO 41001:2018 </w:t>
      </w:r>
      <w:r w:rsidR="004F5817">
        <w:rPr>
          <w:lang w:val="el-GR"/>
        </w:rPr>
        <w:t xml:space="preserve"> </w:t>
      </w:r>
      <w:r w:rsidR="004F5817" w:rsidRPr="004F5817">
        <w:rPr>
          <w:lang w:val="el-GR"/>
        </w:rPr>
        <w:t xml:space="preserve"> με πεδίο εφαρμογής καθαριότητα κτιρίων</w:t>
      </w:r>
    </w:p>
    <w:p w14:paraId="3B36F11C" w14:textId="3DD8997E" w:rsidR="009C143D" w:rsidRPr="009C143D" w:rsidRDefault="009C143D" w:rsidP="009C143D">
      <w:pPr>
        <w:suppressAutoHyphens w:val="0"/>
        <w:autoSpaceDE w:val="0"/>
        <w:autoSpaceDN w:val="0"/>
        <w:adjustRightInd w:val="0"/>
        <w:spacing w:after="0"/>
        <w:rPr>
          <w:szCs w:val="22"/>
          <w:lang w:val="el-GR" w:eastAsia="el-GR"/>
        </w:rPr>
      </w:pPr>
      <w:r w:rsidRPr="009C143D">
        <w:rPr>
          <w:szCs w:val="22"/>
          <w:lang w:val="el-GR" w:eastAsia="el-GR"/>
        </w:rPr>
        <w:t>Τα πιστοποιητικά αυτά θα πρέπει να είναι σε ισχύ καθ’ όλη την διάρκεια της σύμβασης.</w:t>
      </w:r>
    </w:p>
    <w:p w14:paraId="7C87167C" w14:textId="50995235" w:rsidR="007F0A2B" w:rsidRDefault="009C143D" w:rsidP="009C143D">
      <w:pPr>
        <w:suppressAutoHyphens w:val="0"/>
        <w:autoSpaceDE w:val="0"/>
        <w:autoSpaceDN w:val="0"/>
        <w:adjustRightInd w:val="0"/>
        <w:spacing w:after="0"/>
        <w:rPr>
          <w:szCs w:val="22"/>
          <w:lang w:val="el-GR" w:eastAsia="el-GR"/>
        </w:rPr>
      </w:pPr>
      <w:r w:rsidRPr="009C143D">
        <w:rPr>
          <w:szCs w:val="22"/>
          <w:lang w:val="el-GR" w:eastAsia="el-GR"/>
        </w:rPr>
        <w:t>Η αναθέτουσα αρχή αναγνωρίζει ισοδύναμα πιστοποιητικά που έχουν εκδοθεί από φορείς</w:t>
      </w:r>
      <w:r>
        <w:rPr>
          <w:szCs w:val="22"/>
          <w:lang w:val="el-GR" w:eastAsia="el-GR"/>
        </w:rPr>
        <w:t xml:space="preserve"> </w:t>
      </w:r>
      <w:r w:rsidRPr="009C143D">
        <w:rPr>
          <w:szCs w:val="22"/>
          <w:lang w:val="el-GR" w:eastAsia="el-GR"/>
        </w:rPr>
        <w:t>διαπιστευμένους από</w:t>
      </w:r>
      <w:r>
        <w:rPr>
          <w:szCs w:val="22"/>
          <w:lang w:val="el-GR" w:eastAsia="el-GR"/>
        </w:rPr>
        <w:t xml:space="preserve"> </w:t>
      </w:r>
      <w:r w:rsidRPr="009C143D">
        <w:rPr>
          <w:szCs w:val="22"/>
          <w:lang w:val="el-GR" w:eastAsia="el-GR"/>
        </w:rPr>
        <w:t>ισοδύναμους Οργανισμούς διαπίστευσης,</w:t>
      </w:r>
      <w:r>
        <w:rPr>
          <w:szCs w:val="22"/>
          <w:lang w:val="el-GR" w:eastAsia="el-GR"/>
        </w:rPr>
        <w:t xml:space="preserve"> </w:t>
      </w:r>
      <w:proofErr w:type="spellStart"/>
      <w:r w:rsidRPr="009C143D">
        <w:rPr>
          <w:szCs w:val="22"/>
          <w:lang w:val="el-GR" w:eastAsia="el-GR"/>
        </w:rPr>
        <w:t>εδρεύοντες</w:t>
      </w:r>
      <w:proofErr w:type="spellEnd"/>
      <w:r>
        <w:rPr>
          <w:szCs w:val="22"/>
          <w:lang w:val="el-GR" w:eastAsia="el-GR"/>
        </w:rPr>
        <w:t xml:space="preserve"> </w:t>
      </w:r>
      <w:r w:rsidRPr="009C143D">
        <w:rPr>
          <w:szCs w:val="22"/>
          <w:lang w:val="el-GR" w:eastAsia="el-GR"/>
        </w:rPr>
        <w:t>και σε άλλα κράτη - μέλη σύμφωνα με τον Κανονισμό</w:t>
      </w:r>
      <w:r>
        <w:rPr>
          <w:szCs w:val="22"/>
          <w:lang w:val="el-GR" w:eastAsia="el-GR"/>
        </w:rPr>
        <w:t xml:space="preserve"> </w:t>
      </w:r>
      <w:r w:rsidRPr="009C143D">
        <w:rPr>
          <w:szCs w:val="22"/>
          <w:lang w:val="el-GR" w:eastAsia="el-GR"/>
        </w:rPr>
        <w:t>765/200813. Επίσης, κάνει δεκτά άλλα αποδεικτικά στοιχεία για ισοδύναμα μέτρα διασφάλισης ποιότητας,</w:t>
      </w:r>
      <w:r>
        <w:rPr>
          <w:szCs w:val="22"/>
          <w:lang w:val="el-GR" w:eastAsia="el-GR"/>
        </w:rPr>
        <w:t xml:space="preserve"> </w:t>
      </w:r>
      <w:r w:rsidRPr="009C143D">
        <w:rPr>
          <w:szCs w:val="22"/>
          <w:lang w:val="el-GR" w:eastAsia="el-GR"/>
        </w:rPr>
        <w:t>εφόσον ο ενδιαφερόμενος οικονομικός φορέας δεν είχε τη δυνατότητα να αποκτήσει τα εν λόγω πιστοποιητικά</w:t>
      </w:r>
      <w:r>
        <w:rPr>
          <w:szCs w:val="22"/>
          <w:lang w:val="el-GR" w:eastAsia="el-GR"/>
        </w:rPr>
        <w:t xml:space="preserve"> </w:t>
      </w:r>
      <w:r w:rsidRPr="009C143D">
        <w:rPr>
          <w:szCs w:val="22"/>
          <w:lang w:val="el-GR" w:eastAsia="el-GR"/>
        </w:rPr>
        <w:t>εντός των σχετικών προθεσμιών για λόγους για τους οποίους δεν ευθύνεται ο ίδιος, υπό την προϋπόθεση ότι ο</w:t>
      </w:r>
      <w:r>
        <w:rPr>
          <w:szCs w:val="22"/>
          <w:lang w:val="el-GR" w:eastAsia="el-GR"/>
        </w:rPr>
        <w:t xml:space="preserve"> </w:t>
      </w:r>
      <w:r w:rsidRPr="009C143D">
        <w:rPr>
          <w:szCs w:val="22"/>
          <w:lang w:val="el-GR" w:eastAsia="el-GR"/>
        </w:rPr>
        <w:t>οικονομικός φορέας αποδεικνύει ότι τα προτεινόμενα μέτρα διασφάλισης ποιότητας πληρούν τα απαιτούμενα</w:t>
      </w:r>
      <w:r>
        <w:rPr>
          <w:szCs w:val="22"/>
          <w:lang w:val="el-GR" w:eastAsia="el-GR"/>
        </w:rPr>
        <w:t xml:space="preserve"> </w:t>
      </w:r>
      <w:r w:rsidRPr="009C143D">
        <w:rPr>
          <w:szCs w:val="22"/>
          <w:lang w:val="el-GR" w:eastAsia="el-GR"/>
        </w:rPr>
        <w:t>πρότυπα διασφάλισης ποιότητας.</w:t>
      </w:r>
    </w:p>
    <w:p w14:paraId="3A693924" w14:textId="77777777" w:rsidR="003929DA" w:rsidRDefault="003929DA">
      <w:pPr>
        <w:pStyle w:val="3"/>
        <w:rPr>
          <w:lang w:val="el-GR"/>
        </w:rPr>
      </w:pPr>
      <w:bookmarkStart w:id="38" w:name="_Toc149038961"/>
      <w:r>
        <w:rPr>
          <w:lang w:val="el-GR"/>
        </w:rPr>
        <w:t>2.2.8</w:t>
      </w:r>
      <w:r>
        <w:rPr>
          <w:lang w:val="el-GR"/>
        </w:rPr>
        <w:tab/>
        <w:t xml:space="preserve">Στήριξη στην ικανότητα τρίτων </w:t>
      </w:r>
      <w:r w:rsidR="005D11ED">
        <w:rPr>
          <w:lang w:val="el-GR"/>
        </w:rPr>
        <w:t>– Υπεργολαβία</w:t>
      </w:r>
      <w:bookmarkEnd w:id="38"/>
    </w:p>
    <w:p w14:paraId="71C1E96D" w14:textId="73ACB54B" w:rsidR="008D7723" w:rsidRPr="00EE08A6" w:rsidRDefault="005D11ED" w:rsidP="007C2136">
      <w:pPr>
        <w:pStyle w:val="4"/>
        <w:rPr>
          <w:lang w:val="el-GR"/>
        </w:rPr>
      </w:pPr>
      <w:bookmarkStart w:id="39" w:name="_Toc149038962"/>
      <w:r w:rsidRPr="00EE08A6">
        <w:rPr>
          <w:lang w:val="el-GR"/>
        </w:rPr>
        <w:t xml:space="preserve">2.2.8.1. </w:t>
      </w:r>
      <w:r w:rsidR="008D7723" w:rsidRPr="00EE08A6">
        <w:rPr>
          <w:lang w:val="el-GR"/>
        </w:rPr>
        <w:t>Στήριξη στην ικανότητα τρίτων</w:t>
      </w:r>
      <w:bookmarkEnd w:id="39"/>
    </w:p>
    <w:p w14:paraId="3724E226" w14:textId="43B3F7C8" w:rsidR="006C6F3C" w:rsidRPr="00FE4670" w:rsidRDefault="003929DA">
      <w:pPr>
        <w:rPr>
          <w:lang w:val="el-GR"/>
        </w:rPr>
      </w:pPr>
      <w:r>
        <w:rPr>
          <w:lang w:val="el-GR"/>
        </w:rP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FE4670">
        <w:rPr>
          <w:lang w:val="el-GR"/>
        </w:rPr>
        <w:t xml:space="preserve"> </w:t>
      </w:r>
    </w:p>
    <w:p w14:paraId="16DEBA6E" w14:textId="30FDC803" w:rsidR="009C143D" w:rsidRPr="009C143D" w:rsidRDefault="009C143D" w:rsidP="009C143D">
      <w:pPr>
        <w:rPr>
          <w:szCs w:val="22"/>
          <w:lang w:val="el-GR"/>
        </w:rPr>
      </w:pPr>
      <w:r w:rsidRPr="009C143D">
        <w:rPr>
          <w:szCs w:val="22"/>
          <w:lang w:val="el-GR"/>
        </w:rPr>
        <w:t>Η συμπλήρωση χωριστού εντύπου ΕΕΕΣ της παραγράφου 2.2.9.1 της παρούσας είναι υποχρεωτική και για</w:t>
      </w:r>
      <w:r>
        <w:rPr>
          <w:szCs w:val="22"/>
          <w:lang w:val="el-GR"/>
        </w:rPr>
        <w:t xml:space="preserve"> </w:t>
      </w:r>
      <w:r w:rsidRPr="009C143D">
        <w:rPr>
          <w:szCs w:val="22"/>
          <w:lang w:val="el-GR"/>
        </w:rPr>
        <w:t>τον</w:t>
      </w:r>
      <w:r>
        <w:rPr>
          <w:szCs w:val="22"/>
          <w:lang w:val="el-GR"/>
        </w:rPr>
        <w:t xml:space="preserve"> </w:t>
      </w:r>
      <w:r w:rsidRPr="009C143D">
        <w:rPr>
          <w:szCs w:val="22"/>
          <w:lang w:val="el-GR"/>
        </w:rPr>
        <w:t xml:space="preserve">τρίτο οικονομικό φορέα, </w:t>
      </w:r>
      <w:r w:rsidR="00A52B6A">
        <w:rPr>
          <w:szCs w:val="22"/>
          <w:lang w:val="el-GR"/>
        </w:rPr>
        <w:t xml:space="preserve"> το οποίο υποβάλλει </w:t>
      </w:r>
      <w:r w:rsidRPr="009C143D">
        <w:rPr>
          <w:szCs w:val="22"/>
          <w:lang w:val="el-GR"/>
        </w:rPr>
        <w:t xml:space="preserve">σύμφωνα με τις οδηγίες του ΠΑΡΑΡΤΗΜΑΤΟΣ </w:t>
      </w:r>
      <w:r w:rsidR="00E918F5">
        <w:rPr>
          <w:szCs w:val="22"/>
          <w:lang w:val="el-GR"/>
        </w:rPr>
        <w:t>Ι</w:t>
      </w:r>
      <w:r w:rsidRPr="009C143D">
        <w:rPr>
          <w:szCs w:val="22"/>
          <w:lang w:val="el-GR"/>
        </w:rPr>
        <w:t>ΙΙ της παρούσας διακήρυξης. Το</w:t>
      </w:r>
      <w:r w:rsidR="00E918F5">
        <w:rPr>
          <w:szCs w:val="22"/>
          <w:lang w:val="el-GR"/>
        </w:rPr>
        <w:t xml:space="preserve"> </w:t>
      </w:r>
      <w:r w:rsidRPr="009C143D">
        <w:rPr>
          <w:szCs w:val="22"/>
          <w:lang w:val="el-GR"/>
        </w:rPr>
        <w:t>χωριστό έντυπο ΕΕΕΣ του τρίτου ή το σύνολο των ΕΕΕΣ των τρίτων, στις ικανότητες του/των οποίου/ων</w:t>
      </w:r>
      <w:r w:rsidR="00E918F5">
        <w:rPr>
          <w:szCs w:val="22"/>
          <w:lang w:val="el-GR"/>
        </w:rPr>
        <w:t xml:space="preserve"> </w:t>
      </w:r>
      <w:r w:rsidRPr="009C143D">
        <w:rPr>
          <w:szCs w:val="22"/>
          <w:lang w:val="el-GR"/>
        </w:rPr>
        <w:t>στηρίζεται ο οικονομικός φορέας, το οποίο περιέχει τις ίδιες πληροφορίες και για τους φορείς αυτούς,</w:t>
      </w:r>
      <w:r w:rsidR="00E918F5">
        <w:rPr>
          <w:szCs w:val="22"/>
          <w:lang w:val="el-GR"/>
        </w:rPr>
        <w:t xml:space="preserve"> </w:t>
      </w:r>
      <w:r w:rsidRPr="009C143D">
        <w:rPr>
          <w:szCs w:val="22"/>
          <w:lang w:val="el-GR"/>
        </w:rPr>
        <w:t>συνυποβάλλονται υποχρεωτικά από τον προσφέροντα οικονομικό φορέα εντός του (υπό)φακέλου</w:t>
      </w:r>
      <w:r w:rsidR="00E918F5">
        <w:rPr>
          <w:szCs w:val="22"/>
          <w:lang w:val="el-GR"/>
        </w:rPr>
        <w:t xml:space="preserve"> </w:t>
      </w:r>
      <w:r w:rsidRPr="009C143D">
        <w:rPr>
          <w:szCs w:val="22"/>
          <w:lang w:val="el-GR"/>
        </w:rPr>
        <w:t>«Δικαιολογητικά Συμμετοχής – Τεχνική Προσφορά».</w:t>
      </w:r>
    </w:p>
    <w:p w14:paraId="315716D8" w14:textId="2610F30B" w:rsidR="009C143D" w:rsidRPr="009C143D" w:rsidRDefault="009C143D" w:rsidP="009C143D">
      <w:pPr>
        <w:rPr>
          <w:szCs w:val="22"/>
          <w:lang w:val="el-GR"/>
        </w:rPr>
      </w:pPr>
      <w:r w:rsidRPr="009C143D">
        <w:rPr>
          <w:szCs w:val="22"/>
          <w:lang w:val="el-GR"/>
        </w:rPr>
        <w:t>Όταν οι οικονομικοί φορείς στηρίζονται στις ικανότητες άλλων φορέων όσον αφορά τα κριτήρια που σχετίζονται</w:t>
      </w:r>
      <w:r w:rsidR="00E918F5">
        <w:rPr>
          <w:szCs w:val="22"/>
          <w:lang w:val="el-GR"/>
        </w:rPr>
        <w:t xml:space="preserve"> </w:t>
      </w:r>
      <w:r w:rsidRPr="009C143D">
        <w:rPr>
          <w:szCs w:val="22"/>
          <w:lang w:val="el-GR"/>
        </w:rPr>
        <w:t>με την απαιτούμενη με τη διακήρυξη οικονομική και χρηματοοικονομική επάρκεια, οι εν λόγω οικονομικοί</w:t>
      </w:r>
      <w:r w:rsidR="00E918F5">
        <w:rPr>
          <w:szCs w:val="22"/>
          <w:lang w:val="el-GR"/>
        </w:rPr>
        <w:t xml:space="preserve"> </w:t>
      </w:r>
      <w:r w:rsidRPr="009C143D">
        <w:rPr>
          <w:szCs w:val="22"/>
          <w:lang w:val="el-GR"/>
        </w:rPr>
        <w:t>φορείς και αυτοί στους οποίους στηρίζονται είναι από κοινού υπεύθυνοι για την εκτέλεση της σύμβασης.</w:t>
      </w:r>
    </w:p>
    <w:p w14:paraId="1F247809" w14:textId="49BBD485" w:rsidR="009C143D" w:rsidRPr="009C143D" w:rsidRDefault="009C143D" w:rsidP="009C143D">
      <w:pPr>
        <w:rPr>
          <w:szCs w:val="22"/>
          <w:lang w:val="el-GR"/>
        </w:rPr>
      </w:pPr>
      <w:r w:rsidRPr="009C143D">
        <w:rPr>
          <w:szCs w:val="22"/>
          <w:lang w:val="el-GR"/>
        </w:rPr>
        <w:t>Υπό τους ίδιους όρους οι ενώσεις οικονομικών φορέων μπορούν να στηρίζονται στις ικανότητες των</w:t>
      </w:r>
      <w:r w:rsidR="00E918F5">
        <w:rPr>
          <w:szCs w:val="22"/>
          <w:lang w:val="el-GR"/>
        </w:rPr>
        <w:t xml:space="preserve"> </w:t>
      </w:r>
      <w:r w:rsidRPr="009C143D">
        <w:rPr>
          <w:szCs w:val="22"/>
          <w:lang w:val="el-GR"/>
        </w:rPr>
        <w:t>συμμετεχόντων στην ένωση ή άλλων φορέων.</w:t>
      </w:r>
    </w:p>
    <w:p w14:paraId="56817A8B" w14:textId="215A2BA4" w:rsidR="003929DA" w:rsidRDefault="003929DA">
      <w:pPr>
        <w:rPr>
          <w:szCs w:val="22"/>
          <w:lang w:val="el-GR"/>
        </w:rPr>
      </w:pPr>
      <w:r>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18F26350" w14:textId="0E6E562D" w:rsidR="00D8578D" w:rsidRDefault="00D8578D" w:rsidP="00D8578D">
      <w:pPr>
        <w:rPr>
          <w:bCs/>
          <w:lang w:val="el-GR"/>
        </w:rPr>
      </w:pPr>
      <w:r w:rsidRPr="0035532D">
        <w:rPr>
          <w:bCs/>
          <w:lang w:val="el-GR"/>
        </w:rPr>
        <w:t xml:space="preserve">Η αναθέτουσα αρχή ελέγχει αν οι </w:t>
      </w:r>
      <w:proofErr w:type="spellStart"/>
      <w:r w:rsidRPr="0035532D">
        <w:rPr>
          <w:bCs/>
          <w:lang w:val="el-GR"/>
        </w:rPr>
        <w:t>φoρείς</w:t>
      </w:r>
      <w:proofErr w:type="spellEnd"/>
      <w:r w:rsidRPr="0035532D">
        <w:rPr>
          <w:bCs/>
          <w:lang w:val="el-GR"/>
        </w:rPr>
        <w:t xml:space="preserve">,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35532D">
        <w:rPr>
          <w:bCs/>
          <w:lang w:val="el-GR"/>
        </w:rPr>
        <w:t>της</w:t>
      </w:r>
      <w:r w:rsidRPr="0035532D">
        <w:rPr>
          <w:bCs/>
          <w:lang w:val="el-GR"/>
        </w:rPr>
        <w:t xml:space="preserve"> </w:t>
      </w:r>
      <w:r w:rsidRPr="0035532D">
        <w:rPr>
          <w:bCs/>
          <w:lang w:val="el-GR"/>
        </w:rPr>
        <w:lastRenderedPageBreak/>
        <w:t>παραγράφ</w:t>
      </w:r>
      <w:r w:rsidR="00216ECA" w:rsidRPr="0035532D">
        <w:rPr>
          <w:bCs/>
          <w:lang w:val="el-GR"/>
        </w:rPr>
        <w:t>ου 2.2.3</w:t>
      </w:r>
      <w:r w:rsidRPr="0035532D">
        <w:rPr>
          <w:bCs/>
          <w:lang w:val="el-GR"/>
        </w:rPr>
        <w:t>.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005B189E">
        <w:rPr>
          <w:bCs/>
          <w:lang w:val="el-GR"/>
        </w:rPr>
        <w:t>ν</w:t>
      </w:r>
      <w:r w:rsidRPr="0035532D">
        <w:rPr>
          <w:bCs/>
          <w:color w:val="000000"/>
          <w:lang w:val="el-GR"/>
        </w:rPr>
        <w:t xml:space="preserve"> </w:t>
      </w:r>
      <w:r w:rsidRPr="0035532D">
        <w:rPr>
          <w:bCs/>
          <w:lang w:val="el-GR"/>
        </w:rPr>
        <w:t xml:space="preserve">σχετική </w:t>
      </w:r>
      <w:r w:rsidR="00AB275A" w:rsidRPr="0035532D">
        <w:rPr>
          <w:bCs/>
          <w:lang w:val="el-GR"/>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35532D">
        <w:rPr>
          <w:bCs/>
          <w:lang w:val="el-GR"/>
        </w:rPr>
        <w:t>.</w:t>
      </w:r>
      <w:r w:rsidR="00AB275A" w:rsidRPr="0035532D">
        <w:rPr>
          <w:bCs/>
          <w:lang w:val="el-GR"/>
        </w:rPr>
        <w:t xml:space="preserve"> </w:t>
      </w:r>
      <w:r w:rsidRPr="0035532D">
        <w:rPr>
          <w:bCs/>
          <w:lang w:val="el-GR"/>
        </w:rPr>
        <w:t>Ο φορέας που αντικαθιστά φορέα του προηγούμενου εδαφίου δεν επιτρέπεται να αντικατασταθεί εκ νέου.</w:t>
      </w:r>
    </w:p>
    <w:p w14:paraId="25D8A944" w14:textId="77777777" w:rsidR="00BC43A2" w:rsidRDefault="00BC43A2" w:rsidP="00D8578D">
      <w:pPr>
        <w:rPr>
          <w:bCs/>
          <w:lang w:val="el-GR"/>
        </w:rPr>
      </w:pPr>
    </w:p>
    <w:p w14:paraId="03E25356" w14:textId="77777777" w:rsidR="008D7723" w:rsidRPr="00EE08A6" w:rsidRDefault="00D8578D" w:rsidP="007C2136">
      <w:pPr>
        <w:pStyle w:val="4"/>
        <w:rPr>
          <w:lang w:val="el-GR"/>
        </w:rPr>
      </w:pPr>
      <w:bookmarkStart w:id="40" w:name="_Toc149038963"/>
      <w:r w:rsidRPr="00EE08A6">
        <w:rPr>
          <w:lang w:val="el-GR"/>
        </w:rPr>
        <w:t xml:space="preserve">2.2.8.2. </w:t>
      </w:r>
      <w:r w:rsidR="008D7723" w:rsidRPr="00EE08A6">
        <w:rPr>
          <w:lang w:val="el-GR"/>
        </w:rPr>
        <w:t>Υπεργολαβία</w:t>
      </w:r>
      <w:bookmarkEnd w:id="40"/>
    </w:p>
    <w:p w14:paraId="1CA3B9DD" w14:textId="39ECA9AE" w:rsidR="00D8578D" w:rsidRPr="00245B54" w:rsidRDefault="00D8578D"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501E042D" w14:textId="77777777" w:rsidR="00D8578D" w:rsidRDefault="00D8578D">
      <w:pPr>
        <w:rPr>
          <w:lang w:val="el-GR"/>
        </w:rPr>
      </w:pPr>
    </w:p>
    <w:p w14:paraId="2A930CFA" w14:textId="77777777" w:rsidR="003929DA" w:rsidRDefault="003929DA">
      <w:pPr>
        <w:pStyle w:val="3"/>
        <w:rPr>
          <w:lang w:val="el-GR"/>
        </w:rPr>
      </w:pPr>
      <w:bookmarkStart w:id="41" w:name="_Toc149038964"/>
      <w:r>
        <w:rPr>
          <w:lang w:val="el-GR"/>
        </w:rPr>
        <w:t>2.2.9</w:t>
      </w:r>
      <w:r>
        <w:rPr>
          <w:lang w:val="el-GR"/>
        </w:rPr>
        <w:tab/>
        <w:t>Κανόνες απόδειξης ποιοτικής επιλογής</w:t>
      </w:r>
      <w:bookmarkEnd w:id="41"/>
    </w:p>
    <w:p w14:paraId="66658DB6" w14:textId="44D24F48" w:rsidR="00FC0B5C"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60FA767A" w14:textId="47364DEE" w:rsidR="007F65D6" w:rsidRDefault="007F65D6" w:rsidP="007F65D6">
      <w:pPr>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την παράγραφ</w:t>
      </w:r>
      <w:r w:rsidR="00AD769E">
        <w:rPr>
          <w:lang w:val="el-GR"/>
        </w:rPr>
        <w:t>ο</w:t>
      </w:r>
      <w:r>
        <w:rPr>
          <w:lang w:val="el-GR"/>
        </w:rPr>
        <w:t xml:space="preserve">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Pr="00245B54">
        <w:rPr>
          <w:bCs/>
          <w:lang w:val="el-GR"/>
        </w:rPr>
        <w:t>.</w:t>
      </w:r>
    </w:p>
    <w:p w14:paraId="03A00DBA" w14:textId="09587583"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 </w:t>
      </w:r>
    </w:p>
    <w:p w14:paraId="2E3B3F29" w14:textId="21A0D219"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 </w:t>
      </w:r>
    </w:p>
    <w:p w14:paraId="31F2D047" w14:textId="77777777" w:rsidR="003929DA" w:rsidRDefault="003929DA">
      <w:pPr>
        <w:pStyle w:val="4"/>
        <w:ind w:left="567" w:hanging="567"/>
        <w:rPr>
          <w:i/>
          <w:color w:val="5B9BD5"/>
          <w:lang w:val="el-GR"/>
        </w:rPr>
      </w:pPr>
      <w:bookmarkStart w:id="42" w:name="_Toc149038965"/>
      <w:r>
        <w:rPr>
          <w:lang w:val="el-GR"/>
        </w:rPr>
        <w:t>2.2.9.1</w:t>
      </w:r>
      <w:r>
        <w:rPr>
          <w:lang w:val="el-GR"/>
        </w:rPr>
        <w:tab/>
        <w:t>Προκαταρκτική απόδειξη κατά την υποβολή προσφορών</w:t>
      </w:r>
      <w:bookmarkEnd w:id="42"/>
      <w:r>
        <w:rPr>
          <w:lang w:val="el-GR"/>
        </w:rPr>
        <w:t xml:space="preserve"> </w:t>
      </w:r>
    </w:p>
    <w:p w14:paraId="4B2CF91A" w14:textId="612A396A"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ύν τα σχετικά κριτήρια επιλογής των παραγράφων 2.2.4, 2.2.5</w:t>
      </w:r>
      <w:r w:rsidR="00990F4E">
        <w:rPr>
          <w:lang w:val="el-GR"/>
        </w:rPr>
        <w:t xml:space="preserve"> και</w:t>
      </w:r>
      <w:r>
        <w:rPr>
          <w:lang w:val="el-GR"/>
        </w:rPr>
        <w:t xml:space="preserve"> 2.2.6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sidRPr="00E918F5">
        <w:rPr>
          <w:b/>
          <w:bCs/>
          <w:lang w:val="el-GR"/>
        </w:rPr>
        <w:t>Παράρτημα</w:t>
      </w:r>
      <w:r w:rsidR="00E918F5" w:rsidRPr="00E918F5">
        <w:rPr>
          <w:b/>
          <w:bCs/>
          <w:lang w:val="el-GR"/>
        </w:rPr>
        <w:t xml:space="preserve"> ΙΙΙ</w:t>
      </w:r>
      <w:r w:rsidR="00E918F5">
        <w:rPr>
          <w:lang w:val="el-GR"/>
        </w:rPr>
        <w:t xml:space="preserve"> </w:t>
      </w:r>
      <w:r>
        <w:rPr>
          <w:lang w:val="el-GR"/>
        </w:rPr>
        <w:t xml:space="preserve">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 </w:t>
      </w:r>
    </w:p>
    <w:p w14:paraId="6DC58506" w14:textId="531C447B"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w:t>
      </w:r>
      <w:r>
        <w:rPr>
          <w:lang w:val="el-GR"/>
        </w:rPr>
        <w:lastRenderedPageBreak/>
        <w:t>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4D8D3835" w14:textId="7E7BF181" w:rsidR="00C53CD7"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p>
    <w:p w14:paraId="3DB21B00"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14:paraId="5EA8D53E" w14:textId="6227F23B"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0E09A164" w14:textId="3184AC5C"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p>
    <w:p w14:paraId="22812217" w14:textId="49D5009D"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4F059F00" w14:textId="0B8573E9"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25B1AA41" w14:textId="77777777" w:rsidR="00F62DBC" w:rsidRDefault="00F62DBC" w:rsidP="001C57FC">
      <w:pPr>
        <w:suppressAutoHyphens w:val="0"/>
        <w:spacing w:after="0" w:line="259" w:lineRule="auto"/>
        <w:rPr>
          <w:rFonts w:eastAsia="Calibri" w:cs="Times New Roman"/>
          <w:szCs w:val="22"/>
          <w:lang w:val="el-GR" w:eastAsia="en-US"/>
        </w:rPr>
      </w:pPr>
    </w:p>
    <w:p w14:paraId="2BDD3EA1" w14:textId="77777777"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61B8771C" w14:textId="77777777" w:rsidR="00F62DBC" w:rsidRPr="00F62DBC" w:rsidRDefault="00F62DBC" w:rsidP="001C57FC">
      <w:pPr>
        <w:suppressAutoHyphens w:val="0"/>
        <w:spacing w:after="0" w:line="259" w:lineRule="auto"/>
        <w:rPr>
          <w:rFonts w:eastAsia="Calibri" w:cs="Times New Roman"/>
          <w:szCs w:val="22"/>
          <w:lang w:val="el-GR" w:eastAsia="en-US"/>
        </w:rPr>
      </w:pPr>
    </w:p>
    <w:p w14:paraId="7CBE5817" w14:textId="6E506BA3"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2D467247" w14:textId="791C6041"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029AD474" w14:textId="77777777" w:rsidR="00F62DBC" w:rsidRPr="00F62DBC" w:rsidRDefault="00F62DBC" w:rsidP="001C57FC">
      <w:pPr>
        <w:suppressAutoHyphens w:val="0"/>
        <w:spacing w:after="0" w:line="259" w:lineRule="auto"/>
        <w:rPr>
          <w:rFonts w:eastAsia="Calibri" w:cs="Times New Roman"/>
          <w:szCs w:val="22"/>
          <w:lang w:val="el-GR" w:eastAsia="en-US"/>
        </w:rPr>
      </w:pPr>
    </w:p>
    <w:p w14:paraId="08D524A2"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73EB210F" w14:textId="77777777" w:rsidR="0041076B" w:rsidRDefault="0041076B" w:rsidP="001C57FC">
      <w:pPr>
        <w:suppressAutoHyphens w:val="0"/>
        <w:spacing w:after="0" w:line="259" w:lineRule="auto"/>
        <w:rPr>
          <w:rFonts w:eastAsia="Calibri" w:cs="Times New Roman"/>
          <w:szCs w:val="22"/>
          <w:lang w:val="el-GR" w:eastAsia="en-US"/>
        </w:rPr>
      </w:pPr>
    </w:p>
    <w:p w14:paraId="1E6034DA" w14:textId="278D581C" w:rsidR="0041076B" w:rsidRPr="001C57FC" w:rsidRDefault="0041076B" w:rsidP="001C57FC">
      <w:pPr>
        <w:suppressAutoHyphens w:val="0"/>
        <w:spacing w:after="0" w:line="259" w:lineRule="auto"/>
        <w:rPr>
          <w:rFonts w:eastAsia="Calibri" w:cs="Times New Roman"/>
          <w:szCs w:val="22"/>
          <w:lang w:val="el-GR" w:eastAsia="en-US"/>
        </w:rPr>
      </w:pPr>
      <w:r w:rsidRPr="000649DF">
        <w:rPr>
          <w:rFonts w:eastAsia="Calibri" w:cs="Times New Roman"/>
          <w:szCs w:val="22"/>
          <w:lang w:val="el-GR" w:eastAsia="en-US"/>
        </w:rPr>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6BD855DA" w14:textId="77777777" w:rsidR="001C57FC" w:rsidRPr="001C57FC" w:rsidRDefault="001C57FC" w:rsidP="00E14C02">
      <w:pPr>
        <w:suppressAutoHyphens w:val="0"/>
        <w:spacing w:after="160" w:line="259" w:lineRule="auto"/>
        <w:rPr>
          <w:rFonts w:eastAsia="Calibri" w:cs="Times New Roman"/>
          <w:szCs w:val="22"/>
          <w:lang w:val="el-GR" w:eastAsia="en-US"/>
        </w:rPr>
      </w:pPr>
    </w:p>
    <w:p w14:paraId="6562710C" w14:textId="415552E0" w:rsidR="00887471" w:rsidRPr="000649DF" w:rsidRDefault="00887471" w:rsidP="00E14C02">
      <w:pPr>
        <w:suppressAutoHyphens w:val="0"/>
        <w:spacing w:after="160" w:line="259" w:lineRule="auto"/>
        <w:rPr>
          <w:rFonts w:eastAsia="Calibri" w:cs="Times New Roman"/>
          <w:szCs w:val="22"/>
          <w:lang w:val="el-GR" w:eastAsia="en-US"/>
        </w:rPr>
      </w:pPr>
      <w:r w:rsidRPr="000649DF">
        <w:rPr>
          <w:rFonts w:eastAsia="Calibri" w:cs="Times New Roman"/>
          <w:szCs w:val="22"/>
          <w:lang w:val="el-GR" w:eastAsia="en-US"/>
        </w:rPr>
        <w:t>Επισημαίνεται</w:t>
      </w:r>
      <w:r w:rsidR="00F62DBC" w:rsidRPr="000649DF">
        <w:rPr>
          <w:rFonts w:eastAsia="Calibri" w:cs="Times New Roman"/>
          <w:szCs w:val="22"/>
          <w:lang w:val="el-GR" w:eastAsia="en-US"/>
        </w:rPr>
        <w:t>, τέλος,</w:t>
      </w:r>
      <w:r w:rsidRPr="000649DF">
        <w:rPr>
          <w:rFonts w:eastAsia="Calibri" w:cs="Times New Roman"/>
          <w:szCs w:val="22"/>
          <w:lang w:val="el-GR" w:eastAsia="en-US"/>
        </w:rPr>
        <w:t xml:space="preserve"> ότι η δήλωση του οικονομικού φορέα περί μη ρωσικής εμπλοκής, περιλαμβάνεται </w:t>
      </w:r>
      <w:r w:rsidR="009133EA" w:rsidRPr="000649DF">
        <w:rPr>
          <w:rFonts w:eastAsia="Calibri" w:cs="Times New Roman"/>
          <w:szCs w:val="22"/>
          <w:lang w:val="el-GR" w:eastAsia="en-US"/>
        </w:rPr>
        <w:t>σε διακριτή υπεύθυνη δήλωση ή</w:t>
      </w:r>
      <w:r w:rsidR="008910EA" w:rsidRPr="000649DF">
        <w:rPr>
          <w:rFonts w:eastAsia="Calibri" w:cs="Times New Roman"/>
          <w:szCs w:val="22"/>
          <w:lang w:val="el-GR" w:eastAsia="en-US"/>
        </w:rPr>
        <w:t>,</w:t>
      </w:r>
      <w:r w:rsidR="009133EA" w:rsidRPr="000649DF">
        <w:rPr>
          <w:rFonts w:eastAsia="Calibri" w:cs="Times New Roman"/>
          <w:szCs w:val="22"/>
          <w:lang w:val="el-GR" w:eastAsia="en-US"/>
        </w:rPr>
        <w:t xml:space="preserve"> εναλλακτικά</w:t>
      </w:r>
      <w:r w:rsidR="008910EA" w:rsidRPr="000649DF">
        <w:rPr>
          <w:rFonts w:eastAsia="Calibri" w:cs="Times New Roman"/>
          <w:szCs w:val="22"/>
          <w:lang w:val="el-GR" w:eastAsia="en-US"/>
        </w:rPr>
        <w:t>,</w:t>
      </w:r>
      <w:r w:rsidR="009133EA" w:rsidRPr="000649DF">
        <w:rPr>
          <w:rFonts w:eastAsia="Calibri" w:cs="Times New Roman"/>
          <w:szCs w:val="22"/>
          <w:lang w:val="el-GR" w:eastAsia="en-US"/>
        </w:rPr>
        <w:t xml:space="preserve"> </w:t>
      </w:r>
      <w:r w:rsidRPr="000649DF">
        <w:rPr>
          <w:rFonts w:eastAsia="Calibri" w:cs="Times New Roman"/>
          <w:szCs w:val="22"/>
          <w:lang w:val="el-GR" w:eastAsia="en-US"/>
        </w:rPr>
        <w:t xml:space="preserve">στη </w:t>
      </w:r>
      <w:r w:rsidR="009133EA" w:rsidRPr="000649DF">
        <w:rPr>
          <w:rFonts w:eastAsia="Calibri" w:cs="Times New Roman"/>
          <w:szCs w:val="22"/>
          <w:lang w:val="el-GR" w:eastAsia="en-US"/>
        </w:rPr>
        <w:t>συνοδευ</w:t>
      </w:r>
      <w:r w:rsidRPr="000649DF">
        <w:rPr>
          <w:rFonts w:eastAsia="Calibri" w:cs="Times New Roman"/>
          <w:szCs w:val="22"/>
          <w:lang w:val="el-GR" w:eastAsia="en-US"/>
        </w:rPr>
        <w:t>τική υπεύθυνη δήλωση που δύναται να υποβάλλεται μαζί με το ΕΕΕΣ</w:t>
      </w:r>
      <w:r w:rsidR="009133EA" w:rsidRPr="000649DF">
        <w:rPr>
          <w:rFonts w:eastAsia="Calibri" w:cs="Times New Roman"/>
          <w:szCs w:val="22"/>
          <w:lang w:val="el-GR" w:eastAsia="en-US"/>
        </w:rPr>
        <w:t>. Το περιεχόμενο της  δήλωσης</w:t>
      </w:r>
      <w:r w:rsidRPr="000649DF">
        <w:rPr>
          <w:rFonts w:eastAsia="Calibri" w:cs="Times New Roman"/>
          <w:szCs w:val="22"/>
          <w:lang w:val="el-GR" w:eastAsia="en-US"/>
        </w:rPr>
        <w:t xml:space="preserve"> προβλέπεται στο </w:t>
      </w:r>
      <w:r w:rsidRPr="00EB3DF6">
        <w:rPr>
          <w:rFonts w:eastAsia="Calibri" w:cs="Times New Roman"/>
          <w:b/>
          <w:bCs/>
          <w:szCs w:val="22"/>
          <w:lang w:val="el-GR" w:eastAsia="en-US"/>
        </w:rPr>
        <w:t xml:space="preserve">Παράρτημα </w:t>
      </w:r>
      <w:r w:rsidR="00EB3DF6" w:rsidRPr="00EB3DF6">
        <w:rPr>
          <w:rFonts w:eastAsia="Calibri" w:cs="Times New Roman"/>
          <w:b/>
          <w:bCs/>
          <w:szCs w:val="22"/>
          <w:lang w:val="el-GR" w:eastAsia="en-US"/>
        </w:rPr>
        <w:t>VΙΙ</w:t>
      </w:r>
      <w:r w:rsidRPr="000649DF">
        <w:rPr>
          <w:rFonts w:eastAsia="Calibri" w:cs="Times New Roman"/>
          <w:szCs w:val="22"/>
          <w:lang w:val="el-GR" w:eastAsia="en-US"/>
        </w:rPr>
        <w:t xml:space="preserve"> της παρούσας.</w:t>
      </w:r>
    </w:p>
    <w:p w14:paraId="0C97C615" w14:textId="015929FB" w:rsidR="003929DA" w:rsidRPr="00C513BF" w:rsidRDefault="003929DA" w:rsidP="00C513BF">
      <w:pPr>
        <w:pStyle w:val="4"/>
        <w:ind w:left="567" w:hanging="567"/>
        <w:rPr>
          <w:lang w:val="el-GR"/>
        </w:rPr>
      </w:pPr>
      <w:bookmarkStart w:id="43" w:name="_Toc149038966"/>
      <w:r w:rsidRPr="00C513BF">
        <w:rPr>
          <w:lang w:val="el-GR"/>
        </w:rPr>
        <w:t>2.2.9.2</w:t>
      </w:r>
      <w:r w:rsidRPr="00C513BF">
        <w:rPr>
          <w:lang w:val="el-GR"/>
        </w:rPr>
        <w:tab/>
        <w:t>Αποδεικτικά μέσα</w:t>
      </w:r>
      <w:bookmarkEnd w:id="43"/>
      <w:r>
        <w:rPr>
          <w:lang w:val="el-GR"/>
        </w:rPr>
        <w:t xml:space="preserve"> </w:t>
      </w:r>
    </w:p>
    <w:p w14:paraId="3596DC9C" w14:textId="5DB52A99" w:rsidR="003929DA"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2.2.4, 2.2.5</w:t>
      </w:r>
      <w:r w:rsidR="00990F4E">
        <w:rPr>
          <w:bCs/>
          <w:lang w:val="el-GR"/>
        </w:rPr>
        <w:t xml:space="preserve"> και</w:t>
      </w:r>
      <w:r w:rsidR="007F65D6" w:rsidRPr="007F65D6">
        <w:rPr>
          <w:bCs/>
          <w:lang w:val="el-GR"/>
        </w:rPr>
        <w:t xml:space="preserve"> 2.2.6,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14:paraId="779A235C"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54AC240D"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3F7B2152"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0E2BFF06" w14:textId="6AEFE475" w:rsidR="003929DA" w:rsidRDefault="003929DA">
      <w:pPr>
        <w:rPr>
          <w:color w:val="000000"/>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Pr="000649DF">
        <w:rPr>
          <w:lang w:val="el-GR"/>
        </w:rPr>
        <w:t>.</w:t>
      </w:r>
      <w:r w:rsidR="00AD4457">
        <w:rPr>
          <w:lang w:val="el-GR"/>
        </w:rPr>
        <w:t xml:space="preserve"> </w:t>
      </w:r>
      <w:r w:rsidR="00AD4457" w:rsidRPr="00EB3DF6">
        <w:rPr>
          <w:b/>
          <w:bCs/>
          <w:i/>
          <w:color w:val="000000" w:themeColor="text1"/>
          <w:lang w:val="el-GR"/>
        </w:rPr>
        <w:t xml:space="preserve">[Λαμβανομένης υπόψη της Απόφασης </w:t>
      </w:r>
      <w:proofErr w:type="spellStart"/>
      <w:r w:rsidR="00AD4457" w:rsidRPr="00EB3DF6">
        <w:rPr>
          <w:b/>
          <w:bCs/>
          <w:i/>
          <w:color w:val="000000" w:themeColor="text1"/>
          <w:lang w:val="el-GR"/>
        </w:rPr>
        <w:t>ΣτΕ</w:t>
      </w:r>
      <w:proofErr w:type="spellEnd"/>
      <w:r w:rsidR="00AD4457" w:rsidRPr="00EB3DF6">
        <w:rPr>
          <w:b/>
          <w:bCs/>
          <w:i/>
          <w:color w:val="000000" w:themeColor="text1"/>
          <w:lang w:val="el-GR"/>
        </w:rPr>
        <w:t xml:space="preserve"> Δ’ </w:t>
      </w:r>
      <w:proofErr w:type="spellStart"/>
      <w:r w:rsidR="00AD4457" w:rsidRPr="00EB3DF6">
        <w:rPr>
          <w:b/>
          <w:bCs/>
          <w:i/>
          <w:color w:val="000000" w:themeColor="text1"/>
          <w:lang w:val="el-GR"/>
        </w:rPr>
        <w:t>Τμ</w:t>
      </w:r>
      <w:proofErr w:type="spellEnd"/>
      <w:r w:rsidR="00AD4457" w:rsidRPr="00EB3DF6">
        <w:rPr>
          <w:b/>
          <w:bCs/>
          <w:i/>
          <w:color w:val="000000" w:themeColor="text1"/>
          <w:lang w:val="el-GR"/>
        </w:rPr>
        <w:t xml:space="preserve">. 1939/2022 και έως την έκδοση οριστικής απόφασης από την Ολομέλεια του </w:t>
      </w:r>
      <w:proofErr w:type="spellStart"/>
      <w:r w:rsidR="00AD4457" w:rsidRPr="00EB3DF6">
        <w:rPr>
          <w:b/>
          <w:bCs/>
          <w:i/>
          <w:color w:val="000000" w:themeColor="text1"/>
          <w:lang w:val="el-GR"/>
        </w:rPr>
        <w:t>ΣτΕ</w:t>
      </w:r>
      <w:proofErr w:type="spellEnd"/>
      <w:r w:rsidR="00AD4457" w:rsidRPr="00EB3DF6">
        <w:rPr>
          <w:b/>
          <w:bCs/>
          <w:i/>
          <w:color w:val="000000" w:themeColor="text1"/>
          <w:lang w:val="el-GR"/>
        </w:rPr>
        <w:t xml:space="preserve"> (στην οποία έχει παραπεμφθεί η σχετική υπόθεση)]</w:t>
      </w:r>
      <w:r w:rsidR="00AD4457" w:rsidRPr="00EB3DF6">
        <w:rPr>
          <w:color w:val="000000" w:themeColor="text1"/>
          <w:lang w:val="el-GR"/>
        </w:rPr>
        <w:t xml:space="preserve"> </w:t>
      </w:r>
      <w:r w:rsidR="00AD4457">
        <w:rPr>
          <w:lang w:val="el-GR"/>
        </w:rPr>
        <w:t>Ο</w:t>
      </w:r>
      <w:r w:rsidR="00AD4457" w:rsidRPr="00AD4457">
        <w:rPr>
          <w:lang w:val="el-GR"/>
        </w:rPr>
        <w:t xml:space="preserve">ι οικονομικοί φορείς μεριμνούν </w:t>
      </w:r>
      <w:r w:rsidR="00AD4457" w:rsidRPr="00EB3DF6">
        <w:rPr>
          <w:b/>
          <w:bCs/>
          <w:lang w:val="el-GR"/>
        </w:rPr>
        <w:t>να διαθέτουν πιστοποιητικά</w:t>
      </w:r>
      <w:r w:rsidR="00AD4457" w:rsidRPr="00AD4457">
        <w:rPr>
          <w:lang w:val="el-GR"/>
        </w:rPr>
        <w:t xml:space="preserve">, τα οποία να καλύπτουν και </w:t>
      </w:r>
      <w:r w:rsidR="00AD4457" w:rsidRPr="00EB3DF6">
        <w:rPr>
          <w:b/>
          <w:bCs/>
          <w:lang w:val="el-GR"/>
        </w:rPr>
        <w:t>τον χρόνο υποβολής της προσφοράς, προκειμένου να τα υποβάλουν, εφόσον αναδειχθούν προσωρινοί ανάδοχοι</w:t>
      </w:r>
      <w:r w:rsidR="00AD4457" w:rsidRPr="00AD4457">
        <w:rPr>
          <w:lang w:val="el-GR"/>
        </w:rPr>
        <w:t>. Τα εν λόγω πιστοποιητικά υποβάλλονται μαζί με τα υπόλοιπα αποδεικτικά μέσα</w:t>
      </w:r>
      <w:r w:rsidR="00087B4D">
        <w:rPr>
          <w:lang w:val="el-GR"/>
        </w:rPr>
        <w:t xml:space="preserve"> της παραγράφου 3.2 της παρούσας,</w:t>
      </w:r>
      <w:r w:rsidR="00AD4457" w:rsidRPr="00AD4457">
        <w:rPr>
          <w:lang w:val="el-GR"/>
        </w:rPr>
        <w:t xml:space="preserve"> από τον προσωρινό ανάδοχο, μέσω του υποσυστήματος, στον φάκελο «δικαιολογητικά προσωρινού αναδόχου</w:t>
      </w:r>
      <w:r w:rsidR="008E22B1">
        <w:rPr>
          <w:lang w:val="el-GR"/>
        </w:rPr>
        <w:t>.</w:t>
      </w:r>
    </w:p>
    <w:p w14:paraId="48E34040" w14:textId="77777777"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w:t>
      </w:r>
      <w:r>
        <w:rPr>
          <w:color w:val="000000"/>
          <w:lang w:val="el-GR"/>
        </w:rPr>
        <w:lastRenderedPageBreak/>
        <w:t xml:space="preserve">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14:paraId="5124C47F" w14:textId="77777777" w:rsidR="003929DA" w:rsidRPr="00BD65F6" w:rsidRDefault="003929DA">
      <w:pPr>
        <w:rPr>
          <w:lang w:val="el-GR"/>
        </w:rPr>
      </w:pPr>
      <w:r>
        <w:rPr>
          <w:color w:val="000000"/>
          <w:lang w:val="el-GR"/>
        </w:rPr>
        <w:t>Ειδικότερα οι οικονομικοί φορείς προσκομίζουν:</w:t>
      </w:r>
    </w:p>
    <w:p w14:paraId="0A930F89" w14:textId="24E97E7B" w:rsidR="003929DA" w:rsidRDefault="003929DA">
      <w:pPr>
        <w:rPr>
          <w:lang w:val="el-GR"/>
        </w:rPr>
      </w:pPr>
      <w:r>
        <w:rPr>
          <w:b/>
          <w:bCs/>
          <w:lang w:val="el-GR"/>
        </w:rPr>
        <w:t>α)</w:t>
      </w:r>
      <w:r>
        <w:rPr>
          <w:lang w:val="el-GR"/>
        </w:rPr>
        <w:t xml:space="preserve"> για την παράγραφο 2.2.3.1 </w:t>
      </w:r>
      <w:r w:rsidRPr="00EB3DF6">
        <w:rPr>
          <w:b/>
          <w:bCs/>
          <w:lang w:val="el-GR"/>
        </w:rPr>
        <w:t>απόσπασμα του σχετικού μητρώου, όπως του ποινικού μητρώου</w:t>
      </w:r>
      <w:r>
        <w:rPr>
          <w:lang w:val="el-GR"/>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EB3DF6">
        <w:rPr>
          <w:b/>
          <w:bCs/>
          <w:lang w:val="el-GR"/>
        </w:rPr>
        <w:t>που έχει εκδοθεί έως τρεις (3) μήνες</w:t>
      </w:r>
      <w:r>
        <w:rPr>
          <w:lang w:val="el-GR"/>
        </w:rPr>
        <w:t xml:space="preserve"> πριν από την υποβ</w:t>
      </w:r>
      <w:r w:rsidR="001E006D">
        <w:rPr>
          <w:lang w:val="el-GR"/>
        </w:rPr>
        <w:t>ο</w:t>
      </w:r>
      <w:r>
        <w:rPr>
          <w:lang w:val="el-GR"/>
        </w:rPr>
        <w:t>λή του.</w:t>
      </w:r>
    </w:p>
    <w:p w14:paraId="46C7B49D" w14:textId="77777777" w:rsidR="003929DA" w:rsidRDefault="003929DA">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7668CD90" w14:textId="4C69A15E"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DA3080C"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62787C37" w14:textId="3AEBDC36" w:rsidR="004165DD" w:rsidRDefault="00C41D3C" w:rsidP="004165DD">
      <w:pPr>
        <w:rPr>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εκδιδόμενο από την Α.Α.Δ.Ε.</w:t>
      </w:r>
      <w:r w:rsidR="00EB3DF6">
        <w:rPr>
          <w:color w:val="000000"/>
          <w:lang w:val="el-GR"/>
        </w:rPr>
        <w:t xml:space="preserve"> ή βεβαίωση οφειλής από την ΑΑΔΕ μέχρι το ποσό των 1.000,00€</w:t>
      </w:r>
    </w:p>
    <w:p w14:paraId="721DA9EE" w14:textId="459A2835" w:rsidR="003929DA" w:rsidRDefault="00032BAF">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-ΕΦΚΑ</w:t>
      </w:r>
      <w:r w:rsidR="00EB3DF6">
        <w:rPr>
          <w:color w:val="000000"/>
          <w:lang w:val="el-GR"/>
        </w:rPr>
        <w:t xml:space="preserve"> ή </w:t>
      </w:r>
      <w:r w:rsidR="00EB3DF6" w:rsidRPr="00EB3DF6">
        <w:rPr>
          <w:color w:val="000000"/>
          <w:lang w:val="el-GR"/>
        </w:rPr>
        <w:t>βεβαίωση οφειλής από τον ΕΦΚΑ</w:t>
      </w:r>
      <w:r w:rsidR="00EB3DF6">
        <w:rPr>
          <w:color w:val="000000"/>
          <w:lang w:val="el-GR"/>
        </w:rPr>
        <w:t xml:space="preserve"> μέχρι</w:t>
      </w:r>
      <w:r w:rsidR="00A92805">
        <w:rPr>
          <w:color w:val="000000"/>
          <w:lang w:val="el-GR"/>
        </w:rPr>
        <w:t xml:space="preserve"> </w:t>
      </w:r>
      <w:r w:rsidR="00A92805" w:rsidRPr="00A92805">
        <w:rPr>
          <w:color w:val="000000"/>
          <w:lang w:val="el-GR"/>
        </w:rPr>
        <w:t>το ποσό των 1.000,00€</w:t>
      </w:r>
    </w:p>
    <w:p w14:paraId="75CCC0CE"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537D0678" w:rsidR="003929DA" w:rsidRDefault="003929DA">
      <w:pPr>
        <w:rPr>
          <w:color w:val="000000"/>
          <w:lang w:val="el-GR"/>
        </w:rPr>
      </w:pPr>
      <w:r>
        <w:rPr>
          <w:b/>
          <w:bCs/>
          <w:color w:val="000000"/>
          <w:lang w:val="el-GR"/>
        </w:rPr>
        <w:t>γ)</w:t>
      </w:r>
      <w:r>
        <w:rPr>
          <w:color w:val="000000"/>
          <w:lang w:val="el-GR"/>
        </w:rPr>
        <w:t xml:space="preserve"> για την παράγραφο 2.2.3.4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60B88120"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213E8F6E" w14:textId="77777777" w:rsidR="003929DA" w:rsidRDefault="00F0704B">
      <w:pPr>
        <w:rPr>
          <w:b/>
          <w:lang w:val="el-GR"/>
        </w:rPr>
      </w:pPr>
      <w:bookmarkStart w:id="44" w:name="_Hlk69240569"/>
      <w:proofErr w:type="spellStart"/>
      <w:r>
        <w:rPr>
          <w:b/>
          <w:bCs/>
          <w:lang w:val="en-US"/>
        </w:rPr>
        <w:t>i</w:t>
      </w:r>
      <w:proofErr w:type="spellEnd"/>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44"/>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pPr>
        <w:rPr>
          <w:b/>
          <w:color w:val="000000"/>
          <w:lang w:val="el-GR"/>
        </w:rPr>
      </w:pPr>
      <w:r>
        <w:rPr>
          <w:bCs/>
          <w:color w:val="000000"/>
          <w:lang w:val="el-GR"/>
        </w:rPr>
        <w:lastRenderedPageBreak/>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7E6E1689" w:rsidR="003929DA" w:rsidRDefault="00032BAF">
      <w:pPr>
        <w:rPr>
          <w:color w:val="000000"/>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5DB27E3C" w14:textId="446FBF03" w:rsidR="00A92805" w:rsidRPr="00A92805" w:rsidRDefault="00A92805" w:rsidP="00A92805">
      <w:pPr>
        <w:rPr>
          <w:b/>
          <w:color w:val="000000"/>
          <w:lang w:val="el-GR"/>
        </w:rPr>
      </w:pPr>
      <w:r w:rsidRPr="00A92805">
        <w:rPr>
          <w:b/>
          <w:color w:val="000000"/>
          <w:lang w:val="el-GR"/>
        </w:rPr>
        <w:t xml:space="preserve">Ειδικά, για την απόδειξη της μη υπαγωγής στις περιπτώσεις που προβλέπει το άρθρο 68 </w:t>
      </w:r>
      <w:proofErr w:type="spellStart"/>
      <w:r w:rsidRPr="00A92805">
        <w:rPr>
          <w:b/>
          <w:color w:val="000000"/>
          <w:lang w:val="el-GR"/>
        </w:rPr>
        <w:t>παρ</w:t>
      </w:r>
      <w:proofErr w:type="spellEnd"/>
      <w:r w:rsidRPr="00A92805">
        <w:rPr>
          <w:b/>
          <w:color w:val="000000"/>
          <w:lang w:val="el-GR"/>
        </w:rPr>
        <w:t xml:space="preserve"> 2γ του Ν.3863/2010 απαιτείται:</w:t>
      </w:r>
    </w:p>
    <w:p w14:paraId="56AFCFD7" w14:textId="6932E293" w:rsidR="00A92805" w:rsidRPr="00A92805" w:rsidRDefault="00A92805" w:rsidP="00A92805">
      <w:pPr>
        <w:pStyle w:val="aff1"/>
        <w:numPr>
          <w:ilvl w:val="0"/>
          <w:numId w:val="23"/>
        </w:numPr>
        <w:jc w:val="both"/>
        <w:rPr>
          <w:rFonts w:asciiTheme="minorHAnsi" w:hAnsiTheme="minorHAnsi" w:cstheme="minorHAnsi"/>
          <w:color w:val="000000"/>
          <w:sz w:val="22"/>
          <w:szCs w:val="22"/>
          <w:lang w:val="el-GR"/>
        </w:rPr>
      </w:pPr>
      <w:r w:rsidRPr="00A92805">
        <w:rPr>
          <w:rFonts w:asciiTheme="minorHAnsi" w:hAnsiTheme="minorHAnsi" w:cstheme="minorHAnsi"/>
          <w:color w:val="000000"/>
          <w:sz w:val="22"/>
          <w:szCs w:val="22"/>
          <w:lang w:val="el-GR"/>
        </w:rPr>
        <w:t>πιστοποιητικό του «Μητρώου Παραβατών Εταιρειών Παροχής Υπηρεσιών Καθαρισμού ή/και Φύλαξης» που τηρείται στη Διεύθυνση Προγραμματισμού και Συντονισμού του Σώματος Επιθεώρησης Εργασίας, σύμφωνα με τα ειδικότερα αναφερόμενα στην παράγραφο 2.2.3.4. περ. (θ) της παρούσας (κατόπιν υποβολής γραπτού αιτήματος της Αναθέτουσας Αρχής προς το Σώμα Επιθεώρησης Εργασίας για χορήγηση αυτού)  και</w:t>
      </w:r>
    </w:p>
    <w:p w14:paraId="1285C859" w14:textId="2BB59A2C" w:rsidR="00A92805" w:rsidRDefault="00A92805" w:rsidP="002977F5">
      <w:pPr>
        <w:pStyle w:val="aff1"/>
        <w:numPr>
          <w:ilvl w:val="0"/>
          <w:numId w:val="23"/>
        </w:numPr>
        <w:jc w:val="both"/>
        <w:rPr>
          <w:rFonts w:asciiTheme="minorHAnsi" w:hAnsiTheme="minorHAnsi" w:cstheme="minorHAnsi"/>
          <w:color w:val="000000"/>
          <w:sz w:val="22"/>
          <w:szCs w:val="22"/>
          <w:lang w:val="el-GR"/>
        </w:rPr>
      </w:pPr>
      <w:r w:rsidRPr="00A92805">
        <w:rPr>
          <w:rFonts w:asciiTheme="minorHAnsi" w:hAnsiTheme="minorHAnsi" w:cstheme="minorHAnsi"/>
          <w:color w:val="000000"/>
          <w:sz w:val="22"/>
          <w:szCs w:val="22"/>
          <w:lang w:val="el-GR"/>
        </w:rPr>
        <w:t>για το χρονικό διάστημα που δεν καλύπτεται από το «Μητρώο Παραβατών Εταιρειών Παροχής Υπηρεσιών Καθαρισμού ή/και Φύλαξης» οι εταιρείες παροχής υπηρεσιών καθαρισμού προσκομίζουν υποχρεωτικά ένορκη βεβαίωση του νόμιμου εκπροσώπου αυτών ενώπιον συμβολαιογράφου, περί μη επιβολής σε βάρος τους πράξης επιβολής προστίμου για παραβιάσεις της εργατικής νομοθεσίας «υψηλής» ή «πολύ υψηλής» σοβαρότητας, σύμφωνα με τα οριζόμενα στις διατάξεις της παρ. 2γ του ίδιου άρθρου.</w:t>
      </w:r>
    </w:p>
    <w:p w14:paraId="1C2DFFA4" w14:textId="77777777" w:rsidR="00A92805" w:rsidRPr="00A92805" w:rsidRDefault="00A92805" w:rsidP="00A92805">
      <w:pPr>
        <w:pStyle w:val="aff1"/>
        <w:jc w:val="both"/>
        <w:rPr>
          <w:rFonts w:asciiTheme="minorHAnsi" w:hAnsiTheme="minorHAnsi" w:cstheme="minorHAnsi"/>
          <w:color w:val="000000"/>
          <w:sz w:val="22"/>
          <w:szCs w:val="22"/>
          <w:lang w:val="el-GR"/>
        </w:rPr>
      </w:pPr>
    </w:p>
    <w:p w14:paraId="39942BC5" w14:textId="77777777"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02AF5E49" w14:textId="60D0D86F" w:rsidR="00CC4109" w:rsidRDefault="00032BAF" w:rsidP="00A92805">
      <w:pPr>
        <w:tabs>
          <w:tab w:val="left" w:pos="1980"/>
        </w:tabs>
        <w:rPr>
          <w:bCs/>
          <w:lang w:val="el-GR"/>
        </w:rPr>
      </w:pPr>
      <w:proofErr w:type="spellStart"/>
      <w:r>
        <w:rPr>
          <w:b/>
          <w:bCs/>
          <w:color w:val="000000"/>
          <w:lang w:val="el-GR"/>
        </w:rPr>
        <w:t>στ</w:t>
      </w:r>
      <w:proofErr w:type="spellEnd"/>
      <w:r w:rsidR="00493234" w:rsidRPr="005609B2">
        <w:rPr>
          <w:b/>
          <w:bCs/>
          <w:color w:val="000000"/>
          <w:lang w:val="el-GR"/>
        </w:rPr>
        <w:t>)</w:t>
      </w:r>
      <w:r w:rsidR="00493234" w:rsidRPr="005609B2">
        <w:rPr>
          <w:color w:val="000000"/>
          <w:lang w:val="el-GR"/>
        </w:rPr>
        <w:t xml:space="preserve"> για την παράγραφο 2.2.3.5</w:t>
      </w:r>
      <w:r w:rsidR="00815BC7" w:rsidRPr="000649DF">
        <w:rPr>
          <w:bCs/>
          <w:i/>
          <w:color w:val="5B9BD5"/>
          <w:lang w:val="el-GR"/>
        </w:rPr>
        <w:t xml:space="preserve"> </w:t>
      </w:r>
      <w:r w:rsidR="00C73DB8" w:rsidRPr="00AD164C">
        <w:rPr>
          <w:bCs/>
          <w:lang w:val="el-GR"/>
        </w:rPr>
        <w:t>υποβάλλεται</w:t>
      </w:r>
      <w:r w:rsidR="00815BC7" w:rsidRPr="00AD164C">
        <w:rPr>
          <w:bCs/>
          <w:lang w:val="el-GR"/>
        </w:rPr>
        <w:t xml:space="preserve"> από τον προσωρινό ανάδοχο, μαζί με τα υπόλοιπα δικαιολογητικά κατακύρωσης</w:t>
      </w:r>
      <w:r w:rsidR="00F363E7" w:rsidRPr="00AD164C">
        <w:rPr>
          <w:bCs/>
          <w:lang w:val="el-GR"/>
        </w:rPr>
        <w:t>,</w:t>
      </w:r>
      <w:r w:rsidR="00815BC7" w:rsidRPr="00AD164C">
        <w:rPr>
          <w:bCs/>
          <w:lang w:val="el-GR"/>
        </w:rPr>
        <w:t xml:space="preserve"> υπεύθυνη δήλωση, στην οποία δηλώνεται ότι δεν συντρέχουν οι καταστάσεις ρωσικής εμπλοκής που περιγράφονται στην εν λόγω παράγραφο</w:t>
      </w:r>
      <w:r w:rsidR="00815BC7" w:rsidRPr="00AD164C">
        <w:rPr>
          <w:bCs/>
          <w:i/>
          <w:lang w:val="el-GR"/>
        </w:rPr>
        <w:t xml:space="preserve"> (υπόδειγμα </w:t>
      </w:r>
      <w:r w:rsidR="00F363E7" w:rsidRPr="00AD164C">
        <w:rPr>
          <w:bCs/>
          <w:i/>
          <w:lang w:val="el-GR"/>
        </w:rPr>
        <w:t xml:space="preserve">του περιεχομένου της </w:t>
      </w:r>
      <w:r w:rsidR="00815BC7" w:rsidRPr="00AD164C">
        <w:rPr>
          <w:bCs/>
          <w:i/>
          <w:lang w:val="el-GR"/>
        </w:rPr>
        <w:t>υπεύθυνης δήλωσης περιλαμβάνεται στο Παράρτημα</w:t>
      </w:r>
      <w:r w:rsidR="00A92805" w:rsidRPr="00A92805">
        <w:rPr>
          <w:lang w:val="el-GR"/>
        </w:rPr>
        <w:t xml:space="preserve"> </w:t>
      </w:r>
      <w:r w:rsidR="00A92805" w:rsidRPr="00A92805">
        <w:rPr>
          <w:bCs/>
          <w:i/>
          <w:lang w:val="el-GR"/>
        </w:rPr>
        <w:t>VΙΙ</w:t>
      </w:r>
      <w:r w:rsidR="00815BC7" w:rsidRPr="00AD164C">
        <w:rPr>
          <w:bCs/>
          <w:i/>
          <w:lang w:val="el-GR"/>
        </w:rPr>
        <w:t xml:space="preserve">  της παρούσας Διακήρυξης</w:t>
      </w:r>
      <w:r w:rsidR="00815BC7" w:rsidRPr="00AD164C">
        <w:rPr>
          <w:bCs/>
          <w:lang w:val="el-GR"/>
        </w:rPr>
        <w:t>).</w:t>
      </w:r>
      <w:r w:rsidR="00540F44" w:rsidRPr="00AD164C">
        <w:rPr>
          <w:bCs/>
          <w:lang w:val="el-GR"/>
        </w:rPr>
        <w:t xml:space="preserve"> Η υπεύθυνη δήλωση υπογράφεται από τον νόμιμο εκπρόσωπο του οικονομικού φορέα, σύμφωνα με τα προβλεπόμενα στο άρθρο 79Α του ν. 4412/2016</w:t>
      </w:r>
      <w:r w:rsidR="00CD28C5" w:rsidRPr="00AD164C">
        <w:rPr>
          <w:bCs/>
          <w:lang w:val="el-GR"/>
        </w:rPr>
        <w:t>.</w:t>
      </w:r>
    </w:p>
    <w:p w14:paraId="1CC0B77E" w14:textId="77777777" w:rsidR="00064699" w:rsidRPr="00AD164C" w:rsidRDefault="00064699" w:rsidP="00815BC7">
      <w:pPr>
        <w:rPr>
          <w:bCs/>
          <w:i/>
          <w:lang w:val="el-GR"/>
        </w:rPr>
      </w:pPr>
    </w:p>
    <w:p w14:paraId="284C0D42" w14:textId="6AA4B7E2" w:rsidR="003929DA" w:rsidRDefault="003929DA">
      <w:pPr>
        <w:rPr>
          <w:rFonts w:eastAsia="Calibri"/>
          <w:lang w:val="el-GR"/>
        </w:rPr>
      </w:pPr>
      <w:r>
        <w:rPr>
          <w:b/>
          <w:bCs/>
          <w:lang w:val="en-US"/>
        </w:rPr>
        <w:t>B</w:t>
      </w:r>
      <w:r>
        <w:rPr>
          <w:b/>
          <w:bCs/>
          <w:lang w:val="el-GR"/>
        </w:rPr>
        <w:t>. 2.</w:t>
      </w:r>
      <w:r>
        <w:rPr>
          <w:lang w:val="el-GR"/>
        </w:rPr>
        <w:t xml:space="preserve"> </w:t>
      </w:r>
      <w:r>
        <w:rPr>
          <w:rFonts w:eastAsia="Calibri"/>
          <w:lang w:val="el-GR"/>
        </w:rPr>
        <w:t xml:space="preserve">Για την απόδειξη της απαίτησης του άρθρου 2.2.4. (απόδειξη </w:t>
      </w:r>
      <w:r w:rsidR="00321592">
        <w:rPr>
          <w:rFonts w:eastAsia="Calibri"/>
          <w:lang w:val="el-GR"/>
        </w:rPr>
        <w:t>καταλληλόλητας</w:t>
      </w:r>
      <w:r>
        <w:rPr>
          <w:rFonts w:eastAsia="Calibri"/>
          <w:lang w:val="el-GR"/>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08A5551A" w14:textId="77777777"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49BE7BCB" w14:textId="77777777" w:rsidR="003929DA" w:rsidRPr="007C0468" w:rsidRDefault="003929DA">
      <w:pPr>
        <w:rPr>
          <w:bCs/>
          <w:lang w:val="el-GR"/>
        </w:rPr>
      </w:pPr>
      <w:r w:rsidRPr="007C0468">
        <w:rPr>
          <w:rFonts w:eastAsia="Calibri"/>
          <w:lang w:val="el-GR"/>
        </w:rPr>
        <w:t xml:space="preserve">Επισημαίνεται ότι, τα δικαιολογητικά που αφορούν στην απόδειξη της απαίτησης του άρθρου 2.2.4 (απόδειξη </w:t>
      </w:r>
      <w:proofErr w:type="spellStart"/>
      <w:r w:rsidRPr="007C0468">
        <w:rPr>
          <w:rFonts w:eastAsia="Calibri"/>
          <w:lang w:val="el-GR"/>
        </w:rPr>
        <w:t>καταλληλότητας</w:t>
      </w:r>
      <w:proofErr w:type="spellEnd"/>
      <w:r w:rsidRPr="007C0468">
        <w:rPr>
          <w:rFonts w:eastAsia="Calibri"/>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3459DA70" w14:textId="71099D23" w:rsidR="00420634" w:rsidRDefault="003929DA" w:rsidP="00321592">
      <w:pPr>
        <w:rPr>
          <w:i/>
          <w:color w:val="4472C4"/>
          <w:lang w:val="el-GR"/>
        </w:rPr>
      </w:pPr>
      <w:r w:rsidRPr="00FD3A4C">
        <w:rPr>
          <w:b/>
          <w:bCs/>
          <w:lang w:val="el-GR"/>
        </w:rPr>
        <w:lastRenderedPageBreak/>
        <w:t>Β.3.</w:t>
      </w:r>
      <w:r w:rsidRPr="00FD3A4C">
        <w:rPr>
          <w:lang w:val="el-GR"/>
        </w:rPr>
        <w:t xml:space="preserve"> Για την απόδειξη της οικονομικής και χρηματοοικονομικής επάρκειας της παραγράφου 2.2.5 οι οικονομικοί φορείς προσκομίζουν </w:t>
      </w:r>
    </w:p>
    <w:p w14:paraId="0F85DDD3" w14:textId="77777777" w:rsidR="00321592" w:rsidRPr="005F0813" w:rsidRDefault="00321592" w:rsidP="005F0813">
      <w:pPr>
        <w:jc w:val="left"/>
        <w:rPr>
          <w:rFonts w:eastAsia="Calibri"/>
          <w:b/>
          <w:bCs/>
          <w:lang w:val="el-GR"/>
        </w:rPr>
      </w:pPr>
      <w:r w:rsidRPr="005F0813">
        <w:rPr>
          <w:rFonts w:eastAsia="Calibri"/>
          <w:b/>
          <w:bCs/>
          <w:lang w:val="el-GR"/>
        </w:rPr>
        <w:t>Για την περίπτωση 2.2.5.1:</w:t>
      </w:r>
    </w:p>
    <w:p w14:paraId="3FD2906B" w14:textId="7B7208A1" w:rsidR="00321592" w:rsidRPr="005F0813" w:rsidRDefault="00321592" w:rsidP="005F0813">
      <w:pPr>
        <w:rPr>
          <w:rFonts w:eastAsia="Calibri"/>
          <w:lang w:val="el-GR"/>
        </w:rPr>
      </w:pPr>
      <w:r w:rsidRPr="005F0813">
        <w:rPr>
          <w:rFonts w:eastAsia="Calibri"/>
          <w:lang w:val="el-GR"/>
        </w:rPr>
        <w:t xml:space="preserve">Ισολογισμούς ή αποσπάσματα ισολογισμών των τριών (3) τελευταίων ετών (2020-2021-2022) </w:t>
      </w:r>
      <w:r w:rsidR="005F0813">
        <w:rPr>
          <w:rFonts w:eastAsia="Calibri"/>
          <w:lang w:val="el-GR"/>
        </w:rPr>
        <w:t>στις  π</w:t>
      </w:r>
      <w:r w:rsidRPr="005F0813">
        <w:rPr>
          <w:rFonts w:eastAsia="Calibri"/>
          <w:lang w:val="el-GR"/>
        </w:rPr>
        <w:t>εριπτώσεις</w:t>
      </w:r>
      <w:r w:rsidR="005F0813">
        <w:rPr>
          <w:rFonts w:eastAsia="Calibri"/>
          <w:lang w:val="el-GR"/>
        </w:rPr>
        <w:t xml:space="preserve"> </w:t>
      </w:r>
      <w:r w:rsidRPr="005F0813">
        <w:rPr>
          <w:rFonts w:eastAsia="Calibri"/>
          <w:lang w:val="el-GR"/>
        </w:rPr>
        <w:t>όπου η δημοσίευσή τους είναι υποχρεωτική σύμφωνα με την περί εταιρειών νομοθεσία της χώρας όπου είναι</w:t>
      </w:r>
      <w:r w:rsidR="005F0813">
        <w:rPr>
          <w:rFonts w:eastAsia="Calibri"/>
          <w:lang w:val="el-GR"/>
        </w:rPr>
        <w:t xml:space="preserve"> </w:t>
      </w:r>
      <w:r w:rsidRPr="005F0813">
        <w:rPr>
          <w:rFonts w:eastAsia="Calibri"/>
          <w:lang w:val="el-GR"/>
        </w:rPr>
        <w:t>εγκατεστημένος ο οικονομικός φορέας.</w:t>
      </w:r>
    </w:p>
    <w:p w14:paraId="283648CA" w14:textId="5D1E3577" w:rsidR="00321592" w:rsidRPr="005F0813" w:rsidRDefault="00321592" w:rsidP="005F0813">
      <w:pPr>
        <w:rPr>
          <w:rFonts w:eastAsia="Calibri"/>
          <w:lang w:val="el-GR"/>
        </w:rPr>
      </w:pPr>
      <w:r w:rsidRPr="005F0813">
        <w:rPr>
          <w:rFonts w:eastAsia="Calibri"/>
          <w:lang w:val="el-GR"/>
        </w:rPr>
        <w:t>Σε περίπτωση που σύμφωνα με την νομοθεσία ο οικονομικός φορέας δεν υποχρεούται σε δημοσίευση</w:t>
      </w:r>
      <w:r w:rsidR="005F0813">
        <w:rPr>
          <w:rFonts w:eastAsia="Calibri"/>
          <w:lang w:val="el-GR"/>
        </w:rPr>
        <w:t xml:space="preserve"> </w:t>
      </w:r>
      <w:r w:rsidRPr="005F0813">
        <w:rPr>
          <w:rFonts w:eastAsia="Calibri"/>
          <w:lang w:val="el-GR"/>
        </w:rPr>
        <w:t>ισολογισμού, τότε θα πρέπει να υποβάλλει υπεύθυνη δήλωση για τον ετήσιο γενικό κύκλο εργασιών</w:t>
      </w:r>
      <w:r w:rsidR="005F0813">
        <w:rPr>
          <w:rFonts w:eastAsia="Calibri"/>
          <w:lang w:val="el-GR"/>
        </w:rPr>
        <w:t xml:space="preserve"> </w:t>
      </w:r>
      <w:r w:rsidRPr="005F0813">
        <w:rPr>
          <w:rFonts w:eastAsia="Calibri"/>
          <w:lang w:val="el-GR"/>
        </w:rPr>
        <w:t>συνοδευόμενη από τα σχετικά επίσημα στοιχεία που υπάρχουν (π.χ. δηλώσεις φορολογίας εισοδήματος,</w:t>
      </w:r>
      <w:r w:rsidR="005F0813">
        <w:rPr>
          <w:rFonts w:eastAsia="Calibri"/>
          <w:lang w:val="el-GR"/>
        </w:rPr>
        <w:t xml:space="preserve"> </w:t>
      </w:r>
      <w:r w:rsidRPr="005F0813">
        <w:rPr>
          <w:rFonts w:eastAsia="Calibri"/>
          <w:lang w:val="el-GR"/>
        </w:rPr>
        <w:t>δηλώσεις Φ.Π.Α. κ.λπ.).</w:t>
      </w:r>
    </w:p>
    <w:p w14:paraId="51C1F41D" w14:textId="295C98BF" w:rsidR="00321592" w:rsidRPr="005F0813" w:rsidRDefault="00321592" w:rsidP="005F0813">
      <w:pPr>
        <w:rPr>
          <w:rFonts w:eastAsia="Calibri"/>
          <w:lang w:val="el-GR"/>
        </w:rPr>
      </w:pPr>
      <w:r w:rsidRPr="005F0813">
        <w:rPr>
          <w:rFonts w:eastAsia="Calibri"/>
          <w:lang w:val="el-GR"/>
        </w:rPr>
        <w:t>Ομοίως σε περίπτωση που δεν έχει ακόμη ολοκληρωθεί η δημοσίευση του ισολογισμού του τελευταίου</w:t>
      </w:r>
      <w:r w:rsidR="005F0813">
        <w:rPr>
          <w:rFonts w:eastAsia="Calibri"/>
          <w:lang w:val="el-GR"/>
        </w:rPr>
        <w:t xml:space="preserve"> </w:t>
      </w:r>
      <w:r w:rsidRPr="005F0813">
        <w:rPr>
          <w:rFonts w:eastAsia="Calibri"/>
          <w:lang w:val="el-GR"/>
        </w:rPr>
        <w:t>οικονομικού έτους υποβάλλεται υπεύθυνη δήλωση συνοδευόμενη από τα σχετικά επίσημα στοιχεία που</w:t>
      </w:r>
      <w:r w:rsidR="005F0813">
        <w:rPr>
          <w:rFonts w:eastAsia="Calibri"/>
          <w:lang w:val="el-GR"/>
        </w:rPr>
        <w:t xml:space="preserve"> </w:t>
      </w:r>
      <w:r w:rsidRPr="005F0813">
        <w:rPr>
          <w:rFonts w:eastAsia="Calibri"/>
          <w:lang w:val="el-GR"/>
        </w:rPr>
        <w:t>υπάρχουν (π.χ. δηλώσεις φορολογίας εισοδήματος, δηλώσεις Φ.Π.Α. κ.λπ.) για το έτος αυτό.</w:t>
      </w:r>
    </w:p>
    <w:p w14:paraId="2331CBD8" w14:textId="2B9162B9" w:rsidR="00321592" w:rsidRPr="005F0813" w:rsidRDefault="00321592" w:rsidP="005F0813">
      <w:pPr>
        <w:rPr>
          <w:rFonts w:eastAsia="Calibri"/>
          <w:lang w:val="el-GR"/>
        </w:rPr>
      </w:pPr>
      <w:r w:rsidRPr="005F0813">
        <w:rPr>
          <w:rFonts w:eastAsia="Calibri"/>
          <w:lang w:val="el-GR"/>
        </w:rPr>
        <w:t>Επιχειρήσεις που λειτουργούν ή ασκούν επιχειρηματική δραστηριότητα για χρονικό διάστημα που δεν</w:t>
      </w:r>
      <w:r w:rsidR="005F0813">
        <w:rPr>
          <w:rFonts w:eastAsia="Calibri"/>
          <w:lang w:val="el-GR"/>
        </w:rPr>
        <w:t xml:space="preserve"> </w:t>
      </w:r>
      <w:r w:rsidRPr="005F0813">
        <w:rPr>
          <w:rFonts w:eastAsia="Calibri"/>
          <w:lang w:val="el-GR"/>
        </w:rPr>
        <w:t>επιτρέπει την έκδοση κατά νόμο τριών ισολογισμών, υποβάλλουν τους ισολογισμούς που έχουν εκδοθεί και τα</w:t>
      </w:r>
      <w:r w:rsidR="005F0813">
        <w:rPr>
          <w:rFonts w:eastAsia="Calibri"/>
          <w:lang w:val="el-GR"/>
        </w:rPr>
        <w:t xml:space="preserve"> </w:t>
      </w:r>
      <w:r w:rsidRPr="005F0813">
        <w:rPr>
          <w:rFonts w:eastAsia="Calibri"/>
          <w:lang w:val="el-GR"/>
        </w:rPr>
        <w:t>σχετικά επίσημα στοιχεία που υπάρχουν κατά το διάστημα αυτό (π.χ. δηλώσεις φορολογίας εισοδήματος,</w:t>
      </w:r>
      <w:r w:rsidR="005F0813">
        <w:rPr>
          <w:rFonts w:eastAsia="Calibri"/>
          <w:lang w:val="el-GR"/>
        </w:rPr>
        <w:t xml:space="preserve"> </w:t>
      </w:r>
      <w:r w:rsidRPr="005F0813">
        <w:rPr>
          <w:rFonts w:eastAsia="Calibri"/>
          <w:lang w:val="el-GR"/>
        </w:rPr>
        <w:t>δηλώσεις Φ.Π.Α. κ.λπ.).</w:t>
      </w:r>
    </w:p>
    <w:p w14:paraId="761DD247" w14:textId="03853046" w:rsidR="001C3E1B" w:rsidRDefault="001C3E1B" w:rsidP="001C3E1B">
      <w:pPr>
        <w:rPr>
          <w:rFonts w:eastAsia="Calibri"/>
          <w:lang w:val="el-GR"/>
        </w:rPr>
      </w:pPr>
      <w:r w:rsidRPr="00FD3A4C">
        <w:rPr>
          <w:rFonts w:eastAsia="Calibri"/>
          <w:lang w:val="el-GR"/>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496E9098" w14:textId="46EE7C80" w:rsidR="005F0813" w:rsidRDefault="005F0813" w:rsidP="001C3E1B">
      <w:pPr>
        <w:rPr>
          <w:rFonts w:eastAsia="Calibri"/>
          <w:lang w:val="el-GR"/>
        </w:rPr>
      </w:pPr>
      <w:r w:rsidRPr="005F0813">
        <w:rPr>
          <w:rFonts w:eastAsia="Calibri"/>
          <w:b/>
          <w:bCs/>
          <w:lang w:val="el-GR"/>
        </w:rPr>
        <w:t>Για την περίπτωση 2.2.5.2:</w:t>
      </w:r>
    </w:p>
    <w:p w14:paraId="7D67A2E5" w14:textId="706CE052" w:rsidR="005F0813" w:rsidRPr="005F0813" w:rsidRDefault="005F0813" w:rsidP="005F0813">
      <w:pPr>
        <w:rPr>
          <w:rFonts w:eastAsia="Calibri"/>
          <w:lang w:val="el-GR"/>
        </w:rPr>
      </w:pPr>
      <w:r w:rsidRPr="005F0813">
        <w:rPr>
          <w:rFonts w:eastAsia="Calibri"/>
          <w:lang w:val="el-GR"/>
        </w:rPr>
        <w:t>Ασφαλιστήριο συμβόλαιο επαγγελματικών κινδύνων εν ισχύ, αναγνωρισμένης ημεδαπής ή αλλοδαπής</w:t>
      </w:r>
      <w:r>
        <w:rPr>
          <w:rFonts w:eastAsia="Calibri"/>
          <w:lang w:val="el-GR"/>
        </w:rPr>
        <w:t xml:space="preserve"> </w:t>
      </w:r>
      <w:r w:rsidRPr="005F0813">
        <w:rPr>
          <w:rFonts w:eastAsia="Calibri"/>
          <w:lang w:val="el-GR"/>
        </w:rPr>
        <w:t xml:space="preserve">ασφαλιστικής επιχείρησης, ποσού ύψους ίσο τουλάχιστον με </w:t>
      </w:r>
      <w:r>
        <w:rPr>
          <w:rFonts w:eastAsia="Calibri"/>
          <w:lang w:val="el-GR"/>
        </w:rPr>
        <w:t>1</w:t>
      </w:r>
      <w:r w:rsidRPr="005F0813">
        <w:rPr>
          <w:rFonts w:eastAsia="Calibri"/>
          <w:lang w:val="el-GR"/>
        </w:rPr>
        <w:t xml:space="preserve">.000.000,00€. </w:t>
      </w:r>
      <w:r w:rsidR="00872144">
        <w:rPr>
          <w:rFonts w:eastAsia="Calibri"/>
          <w:lang w:val="el-GR"/>
        </w:rPr>
        <w:t xml:space="preserve">Σε περίπτωση που δεν έχει ανανεωθεί </w:t>
      </w:r>
      <w:r w:rsidRPr="005F0813">
        <w:rPr>
          <w:rFonts w:eastAsia="Calibri"/>
          <w:lang w:val="el-GR"/>
        </w:rPr>
        <w:t xml:space="preserve"> ακόμη το ασφαλιστήριο συμβόλαιο </w:t>
      </w:r>
      <w:r w:rsidR="00990F4E">
        <w:rPr>
          <w:rFonts w:eastAsia="Calibri"/>
          <w:lang w:val="el-GR"/>
        </w:rPr>
        <w:t>ώστε να συμπεριληφθεί και το συγκεκριμένο έργο</w:t>
      </w:r>
      <w:r w:rsidR="003A3F2F">
        <w:rPr>
          <w:rFonts w:eastAsia="Calibri"/>
          <w:lang w:val="el-GR"/>
        </w:rPr>
        <w:t xml:space="preserve"> της Περιφέρειας Κρήτης</w:t>
      </w:r>
      <w:r w:rsidRPr="005F0813">
        <w:rPr>
          <w:rFonts w:eastAsia="Calibri"/>
          <w:lang w:val="el-GR"/>
        </w:rPr>
        <w:t>,</w:t>
      </w:r>
      <w:r>
        <w:rPr>
          <w:rFonts w:eastAsia="Calibri"/>
          <w:lang w:val="el-GR"/>
        </w:rPr>
        <w:t xml:space="preserve"> </w:t>
      </w:r>
      <w:r w:rsidRPr="005F0813">
        <w:rPr>
          <w:rFonts w:eastAsia="Calibri"/>
          <w:lang w:val="el-GR"/>
        </w:rPr>
        <w:t>προσκομίζουν Υπεύθυνη Δήλωση ότι θα προσκομίσουν το</w:t>
      </w:r>
      <w:r w:rsidR="003A3F2F">
        <w:rPr>
          <w:rFonts w:eastAsia="Calibri"/>
          <w:lang w:val="el-GR"/>
        </w:rPr>
        <w:t xml:space="preserve"> ανανεωμένο </w:t>
      </w:r>
      <w:r w:rsidRPr="005F0813">
        <w:rPr>
          <w:rFonts w:eastAsia="Calibri"/>
          <w:lang w:val="el-GR"/>
        </w:rPr>
        <w:t xml:space="preserve"> ασφαλιστήριο συμβόλαιο</w:t>
      </w:r>
      <w:r w:rsidR="00872144">
        <w:rPr>
          <w:rFonts w:eastAsia="Calibri"/>
          <w:lang w:val="el-GR"/>
        </w:rPr>
        <w:t xml:space="preserve"> </w:t>
      </w:r>
      <w:r w:rsidR="00990F4E">
        <w:rPr>
          <w:rFonts w:eastAsia="Calibri"/>
          <w:lang w:val="el-GR"/>
        </w:rPr>
        <w:t xml:space="preserve">πριν την υπογραφή της σύμβασης </w:t>
      </w:r>
      <w:r w:rsidRPr="005F0813">
        <w:rPr>
          <w:rFonts w:eastAsia="Calibri"/>
          <w:lang w:val="el-GR"/>
        </w:rPr>
        <w:t xml:space="preserve"> </w:t>
      </w:r>
    </w:p>
    <w:p w14:paraId="60A0AD26" w14:textId="676D5D85" w:rsidR="005D11ED" w:rsidRDefault="001C3E1B" w:rsidP="005F0813">
      <w:pPr>
        <w:rPr>
          <w:lang w:val="el-GR"/>
        </w:rPr>
      </w:pPr>
      <w:r w:rsidRPr="00420634">
        <w:rPr>
          <w:color w:val="4472C4"/>
          <w:lang w:val="el-GR"/>
        </w:rPr>
        <w:t xml:space="preserve"> </w:t>
      </w:r>
      <w:r w:rsidR="003929DA">
        <w:rPr>
          <w:b/>
          <w:bCs/>
          <w:lang w:val="el-GR"/>
        </w:rPr>
        <w:t xml:space="preserve">Β.4. </w:t>
      </w:r>
      <w:r w:rsidR="003929DA">
        <w:rPr>
          <w:lang w:val="el-GR"/>
        </w:rPr>
        <w:t>Για την απόδειξη της τεχνικής ικανότητας της παραγράφου 2.2.6 οι οικονομικοί φορείς προσκομίζο</w:t>
      </w:r>
      <w:r w:rsidR="006C10B8">
        <w:rPr>
          <w:lang w:val="el-GR"/>
        </w:rPr>
        <w:t>υν:</w:t>
      </w:r>
      <w:r w:rsidR="00E10C71">
        <w:rPr>
          <w:lang w:val="el-GR"/>
        </w:rPr>
        <w:t xml:space="preserve"> </w:t>
      </w:r>
    </w:p>
    <w:p w14:paraId="10916BF4" w14:textId="783FE79B" w:rsidR="00DC261A" w:rsidRDefault="00DC261A" w:rsidP="00DC261A">
      <w:pPr>
        <w:rPr>
          <w:lang w:val="el-GR"/>
        </w:rPr>
      </w:pPr>
      <w:r w:rsidRPr="00C46F6A">
        <w:rPr>
          <w:b/>
          <w:lang w:val="el-GR"/>
        </w:rPr>
        <w:t>α)</w:t>
      </w:r>
      <w:r w:rsidRPr="00C46F6A">
        <w:rPr>
          <w:lang w:val="el-GR"/>
        </w:rPr>
        <w:t xml:space="preserve"> Αναλυτικό </w:t>
      </w:r>
      <w:r>
        <w:rPr>
          <w:lang w:val="el-GR"/>
        </w:rPr>
        <w:t>πίνακα</w:t>
      </w:r>
      <w:r w:rsidRPr="00C46F6A">
        <w:rPr>
          <w:lang w:val="el-GR"/>
        </w:rPr>
        <w:t xml:space="preserve"> στον οποίο αναφέρονται οι κυριότερες συμβάσεις υπηρεσιών συγκεκριμένου αντίστοιχου τύπου των τριών (3) τελευταίων ετών, </w:t>
      </w:r>
      <w:r>
        <w:rPr>
          <w:lang w:val="el-GR"/>
        </w:rPr>
        <w:t xml:space="preserve">παρόμοιο μεγέθους και αντικειμένου </w:t>
      </w:r>
      <w:r w:rsidRPr="00C46F6A">
        <w:rPr>
          <w:lang w:val="el-GR"/>
        </w:rPr>
        <w:t xml:space="preserve">. Οι υπηρεσίες </w:t>
      </w:r>
      <w:r>
        <w:rPr>
          <w:lang w:val="el-GR"/>
        </w:rPr>
        <w:t xml:space="preserve">αν έχουν παραχθεί σε δημόσια υπηρεσία </w:t>
      </w:r>
      <w:r w:rsidRPr="00C46F6A">
        <w:rPr>
          <w:lang w:val="el-GR"/>
        </w:rPr>
        <w:t xml:space="preserve">αποδεικνύονται με </w:t>
      </w:r>
      <w:r w:rsidRPr="00DC261A">
        <w:rPr>
          <w:b/>
          <w:bCs/>
          <w:lang w:val="el-GR"/>
        </w:rPr>
        <w:t>βεβαιώσεις καλής εκτέλεσης</w:t>
      </w:r>
      <w:r w:rsidRPr="00C46F6A">
        <w:rPr>
          <w:lang w:val="el-GR"/>
        </w:rPr>
        <w:t xml:space="preserve"> που να έχουν εκδοθεί ή θεωρηθεί από την αρμόδια αρχή</w:t>
      </w:r>
      <w:r>
        <w:rPr>
          <w:lang w:val="el-GR"/>
        </w:rPr>
        <w:t xml:space="preserve"> σε ιδιωτική εταιρεία με </w:t>
      </w:r>
      <w:r w:rsidRPr="00DC261A">
        <w:rPr>
          <w:b/>
          <w:bCs/>
          <w:lang w:val="el-GR"/>
        </w:rPr>
        <w:t>συστατική επιστολή αρμοδίως υπογεγραμμένη</w:t>
      </w:r>
      <w:r w:rsidRPr="00C46F6A">
        <w:rPr>
          <w:lang w:val="el-GR"/>
        </w:rPr>
        <w:t xml:space="preserve">. Ο </w:t>
      </w:r>
      <w:r>
        <w:rPr>
          <w:lang w:val="el-GR"/>
        </w:rPr>
        <w:t>πίνακας</w:t>
      </w:r>
      <w:r w:rsidRPr="00C46F6A">
        <w:rPr>
          <w:lang w:val="el-GR"/>
        </w:rPr>
        <w:t xml:space="preserve"> θα έχει την εξής μορφή:</w:t>
      </w:r>
    </w:p>
    <w:p w14:paraId="65CF51E6" w14:textId="77777777" w:rsidR="00DC261A" w:rsidRPr="00087DE6" w:rsidRDefault="00DC261A" w:rsidP="00DC261A">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704"/>
        <w:gridCol w:w="1158"/>
        <w:gridCol w:w="1203"/>
        <w:gridCol w:w="1145"/>
        <w:gridCol w:w="1224"/>
        <w:gridCol w:w="1221"/>
        <w:gridCol w:w="1320"/>
      </w:tblGrid>
      <w:tr w:rsidR="00DC261A" w:rsidRPr="00D172FB" w14:paraId="62B2D402" w14:textId="77777777" w:rsidTr="00AD79B1">
        <w:tc>
          <w:tcPr>
            <w:tcW w:w="668" w:type="dxa"/>
          </w:tcPr>
          <w:p w14:paraId="35E73699" w14:textId="77777777" w:rsidR="00DC261A" w:rsidRPr="00D172FB" w:rsidRDefault="00DC261A" w:rsidP="00AD79B1">
            <w:pPr>
              <w:rPr>
                <w:b/>
                <w:sz w:val="18"/>
                <w:szCs w:val="18"/>
                <w:lang w:val="el-GR"/>
              </w:rPr>
            </w:pPr>
            <w:r w:rsidRPr="00D172FB">
              <w:rPr>
                <w:b/>
                <w:sz w:val="18"/>
                <w:szCs w:val="18"/>
                <w:lang w:val="el-GR"/>
              </w:rPr>
              <w:t>Α/Α</w:t>
            </w:r>
          </w:p>
        </w:tc>
        <w:tc>
          <w:tcPr>
            <w:tcW w:w="1764" w:type="dxa"/>
          </w:tcPr>
          <w:p w14:paraId="022665F3" w14:textId="77777777" w:rsidR="00DC261A" w:rsidRPr="00D172FB" w:rsidRDefault="00DC261A" w:rsidP="00AD79B1">
            <w:pPr>
              <w:rPr>
                <w:b/>
                <w:sz w:val="18"/>
                <w:szCs w:val="18"/>
                <w:lang w:val="el-GR"/>
              </w:rPr>
            </w:pPr>
            <w:r w:rsidRPr="00D172FB">
              <w:rPr>
                <w:b/>
                <w:sz w:val="18"/>
                <w:szCs w:val="18"/>
                <w:lang w:val="el-GR"/>
              </w:rPr>
              <w:t>Αναθέτουσα Αρχή</w:t>
            </w:r>
          </w:p>
        </w:tc>
        <w:tc>
          <w:tcPr>
            <w:tcW w:w="1211" w:type="dxa"/>
          </w:tcPr>
          <w:p w14:paraId="1621D101" w14:textId="77777777" w:rsidR="00DC261A" w:rsidRPr="00D172FB" w:rsidRDefault="00DC261A" w:rsidP="00AD79B1">
            <w:pPr>
              <w:rPr>
                <w:b/>
                <w:sz w:val="18"/>
                <w:szCs w:val="18"/>
                <w:lang w:val="el-GR"/>
              </w:rPr>
            </w:pPr>
            <w:r w:rsidRPr="00D172FB">
              <w:rPr>
                <w:b/>
                <w:sz w:val="18"/>
                <w:szCs w:val="18"/>
                <w:lang w:val="el-GR"/>
              </w:rPr>
              <w:t>Τίτλος Έργου</w:t>
            </w:r>
          </w:p>
        </w:tc>
        <w:tc>
          <w:tcPr>
            <w:tcW w:w="1224" w:type="dxa"/>
          </w:tcPr>
          <w:p w14:paraId="2A5BCFE9" w14:textId="77777777" w:rsidR="00DC261A" w:rsidRPr="00D172FB" w:rsidRDefault="00DC261A" w:rsidP="00AD79B1">
            <w:pPr>
              <w:rPr>
                <w:b/>
                <w:sz w:val="18"/>
                <w:szCs w:val="18"/>
                <w:lang w:val="el-GR"/>
              </w:rPr>
            </w:pPr>
            <w:r w:rsidRPr="00D172FB">
              <w:rPr>
                <w:b/>
                <w:sz w:val="18"/>
                <w:szCs w:val="18"/>
                <w:lang w:val="el-GR"/>
              </w:rPr>
              <w:t>Διάρκεια εκτέλεσης Συμβατική</w:t>
            </w:r>
          </w:p>
        </w:tc>
        <w:tc>
          <w:tcPr>
            <w:tcW w:w="1208" w:type="dxa"/>
          </w:tcPr>
          <w:p w14:paraId="1F43DF22" w14:textId="77777777" w:rsidR="00DC261A" w:rsidRPr="00D172FB" w:rsidRDefault="00DC261A" w:rsidP="00AD79B1">
            <w:pPr>
              <w:rPr>
                <w:b/>
                <w:sz w:val="18"/>
                <w:szCs w:val="18"/>
                <w:lang w:val="el-GR"/>
              </w:rPr>
            </w:pPr>
            <w:r w:rsidRPr="00D172FB">
              <w:rPr>
                <w:b/>
                <w:sz w:val="18"/>
                <w:szCs w:val="18"/>
                <w:lang w:val="el-GR"/>
              </w:rPr>
              <w:t>Αξία προ ΦΠΑ</w:t>
            </w:r>
          </w:p>
        </w:tc>
        <w:tc>
          <w:tcPr>
            <w:tcW w:w="1230" w:type="dxa"/>
          </w:tcPr>
          <w:p w14:paraId="09D3EBC1" w14:textId="77777777" w:rsidR="00DC261A" w:rsidRPr="00D172FB" w:rsidRDefault="00DC261A" w:rsidP="00AD79B1">
            <w:pPr>
              <w:rPr>
                <w:b/>
                <w:sz w:val="18"/>
                <w:szCs w:val="18"/>
                <w:lang w:val="el-GR"/>
              </w:rPr>
            </w:pPr>
            <w:r w:rsidRPr="00D172FB">
              <w:rPr>
                <w:b/>
                <w:sz w:val="18"/>
                <w:szCs w:val="18"/>
                <w:lang w:val="el-GR"/>
              </w:rPr>
              <w:t>Τ.Μ Καθαρισμού</w:t>
            </w:r>
          </w:p>
        </w:tc>
        <w:tc>
          <w:tcPr>
            <w:tcW w:w="1229" w:type="dxa"/>
          </w:tcPr>
          <w:p w14:paraId="2207FAC5" w14:textId="77777777" w:rsidR="00DC261A" w:rsidRPr="00D172FB" w:rsidRDefault="00DC261A" w:rsidP="00AD79B1">
            <w:pPr>
              <w:rPr>
                <w:b/>
                <w:sz w:val="18"/>
                <w:szCs w:val="18"/>
                <w:lang w:val="el-GR"/>
              </w:rPr>
            </w:pPr>
            <w:r w:rsidRPr="00D172FB">
              <w:rPr>
                <w:b/>
                <w:sz w:val="18"/>
                <w:szCs w:val="18"/>
                <w:lang w:val="el-GR"/>
              </w:rPr>
              <w:t>Ημερομηνία Υλοποίησης</w:t>
            </w:r>
          </w:p>
        </w:tc>
        <w:tc>
          <w:tcPr>
            <w:tcW w:w="1320" w:type="dxa"/>
          </w:tcPr>
          <w:p w14:paraId="272C1F20" w14:textId="77777777" w:rsidR="00DC261A" w:rsidRPr="00D172FB" w:rsidRDefault="00DC261A" w:rsidP="00AD79B1">
            <w:pPr>
              <w:rPr>
                <w:b/>
                <w:sz w:val="18"/>
                <w:szCs w:val="18"/>
                <w:lang w:val="el-GR"/>
              </w:rPr>
            </w:pPr>
            <w:r w:rsidRPr="00D172FB">
              <w:rPr>
                <w:b/>
                <w:sz w:val="18"/>
                <w:szCs w:val="18"/>
                <w:lang w:val="el-GR"/>
              </w:rPr>
              <w:t>Προσκομισθέν Αποδεικτικό</w:t>
            </w:r>
          </w:p>
        </w:tc>
      </w:tr>
      <w:tr w:rsidR="00DC261A" w:rsidRPr="00D172FB" w14:paraId="1AC98F23" w14:textId="77777777" w:rsidTr="00AD79B1">
        <w:tc>
          <w:tcPr>
            <w:tcW w:w="668" w:type="dxa"/>
          </w:tcPr>
          <w:p w14:paraId="017C3236" w14:textId="77777777" w:rsidR="00DC261A" w:rsidRPr="00D172FB" w:rsidRDefault="00DC261A" w:rsidP="00AD79B1">
            <w:pPr>
              <w:rPr>
                <w:lang w:val="el-GR"/>
              </w:rPr>
            </w:pPr>
          </w:p>
        </w:tc>
        <w:tc>
          <w:tcPr>
            <w:tcW w:w="1764" w:type="dxa"/>
          </w:tcPr>
          <w:p w14:paraId="149F0129" w14:textId="77777777" w:rsidR="00DC261A" w:rsidRPr="00D172FB" w:rsidRDefault="00DC261A" w:rsidP="00AD79B1">
            <w:pPr>
              <w:rPr>
                <w:lang w:val="el-GR"/>
              </w:rPr>
            </w:pPr>
          </w:p>
        </w:tc>
        <w:tc>
          <w:tcPr>
            <w:tcW w:w="1211" w:type="dxa"/>
          </w:tcPr>
          <w:p w14:paraId="32FC3692" w14:textId="77777777" w:rsidR="00DC261A" w:rsidRPr="00D172FB" w:rsidRDefault="00DC261A" w:rsidP="00AD79B1">
            <w:pPr>
              <w:rPr>
                <w:lang w:val="el-GR"/>
              </w:rPr>
            </w:pPr>
          </w:p>
        </w:tc>
        <w:tc>
          <w:tcPr>
            <w:tcW w:w="1224" w:type="dxa"/>
          </w:tcPr>
          <w:p w14:paraId="10C6589E" w14:textId="77777777" w:rsidR="00DC261A" w:rsidRPr="00D172FB" w:rsidRDefault="00DC261A" w:rsidP="00AD79B1">
            <w:pPr>
              <w:rPr>
                <w:lang w:val="el-GR"/>
              </w:rPr>
            </w:pPr>
          </w:p>
        </w:tc>
        <w:tc>
          <w:tcPr>
            <w:tcW w:w="1208" w:type="dxa"/>
          </w:tcPr>
          <w:p w14:paraId="244271DD" w14:textId="77777777" w:rsidR="00DC261A" w:rsidRPr="00D172FB" w:rsidRDefault="00DC261A" w:rsidP="00AD79B1">
            <w:pPr>
              <w:rPr>
                <w:lang w:val="el-GR"/>
              </w:rPr>
            </w:pPr>
          </w:p>
        </w:tc>
        <w:tc>
          <w:tcPr>
            <w:tcW w:w="1230" w:type="dxa"/>
          </w:tcPr>
          <w:p w14:paraId="2416FFEB" w14:textId="77777777" w:rsidR="00DC261A" w:rsidRPr="00D172FB" w:rsidRDefault="00DC261A" w:rsidP="00AD79B1">
            <w:pPr>
              <w:rPr>
                <w:lang w:val="el-GR"/>
              </w:rPr>
            </w:pPr>
          </w:p>
        </w:tc>
        <w:tc>
          <w:tcPr>
            <w:tcW w:w="1229" w:type="dxa"/>
          </w:tcPr>
          <w:p w14:paraId="2164A74A" w14:textId="77777777" w:rsidR="00DC261A" w:rsidRPr="00D172FB" w:rsidRDefault="00DC261A" w:rsidP="00AD79B1">
            <w:pPr>
              <w:rPr>
                <w:lang w:val="el-GR"/>
              </w:rPr>
            </w:pPr>
          </w:p>
        </w:tc>
        <w:tc>
          <w:tcPr>
            <w:tcW w:w="1320" w:type="dxa"/>
          </w:tcPr>
          <w:p w14:paraId="2D727399" w14:textId="77777777" w:rsidR="00DC261A" w:rsidRPr="00D172FB" w:rsidRDefault="00DC261A" w:rsidP="00AD79B1">
            <w:pPr>
              <w:rPr>
                <w:lang w:val="el-GR"/>
              </w:rPr>
            </w:pPr>
          </w:p>
        </w:tc>
      </w:tr>
    </w:tbl>
    <w:p w14:paraId="4184E5AE" w14:textId="77777777" w:rsidR="00DC261A" w:rsidRDefault="00DC261A" w:rsidP="00DC261A">
      <w:pPr>
        <w:rPr>
          <w:b/>
          <w:lang w:val="el-GR"/>
        </w:rPr>
      </w:pPr>
    </w:p>
    <w:p w14:paraId="226C09A2" w14:textId="72A8EF09" w:rsidR="00DC261A" w:rsidRPr="00C46F6A" w:rsidRDefault="00DC261A" w:rsidP="00DC261A">
      <w:pPr>
        <w:rPr>
          <w:b/>
          <w:lang w:val="el-GR"/>
        </w:rPr>
      </w:pPr>
      <w:r w:rsidRPr="00C46F6A">
        <w:rPr>
          <w:b/>
          <w:lang w:val="el-GR"/>
        </w:rPr>
        <w:t xml:space="preserve">Ο Οικονομικός Φορέας οφείλει (ως ελάχιστη προϋπόθεση συμμετοχής) να έχει υλοποιήσει και ολοκληρώσει επιτυχώς κατά τα τελευταία τρία (3) χρόνια, λόγο της ιδιομορφίας της </w:t>
      </w:r>
      <w:proofErr w:type="spellStart"/>
      <w:r w:rsidRPr="00C46F6A">
        <w:rPr>
          <w:b/>
          <w:lang w:val="el-GR"/>
        </w:rPr>
        <w:t>προκηρυσσόμενης</w:t>
      </w:r>
      <w:proofErr w:type="spellEnd"/>
      <w:r w:rsidRPr="00C46F6A">
        <w:rPr>
          <w:b/>
          <w:lang w:val="el-GR"/>
        </w:rPr>
        <w:t xml:space="preserve"> σύμβασης, αντίστοιχα έργα</w:t>
      </w:r>
      <w:r>
        <w:rPr>
          <w:b/>
          <w:lang w:val="el-GR"/>
        </w:rPr>
        <w:t xml:space="preserve"> </w:t>
      </w:r>
      <w:r w:rsidRPr="00C46F6A">
        <w:rPr>
          <w:b/>
          <w:lang w:val="el-GR"/>
        </w:rPr>
        <w:t xml:space="preserve"> (σε φυσικό και οικονομικό αντικείμενο).</w:t>
      </w:r>
    </w:p>
    <w:p w14:paraId="25BA5DAD" w14:textId="5C84741D" w:rsidR="00DC261A" w:rsidRDefault="00DC261A" w:rsidP="00DC261A">
      <w:pPr>
        <w:rPr>
          <w:lang w:val="el-GR"/>
        </w:rPr>
      </w:pPr>
      <w:r w:rsidRPr="00C46F6A">
        <w:rPr>
          <w:b/>
          <w:lang w:val="el-GR"/>
        </w:rPr>
        <w:t>β)</w:t>
      </w:r>
      <w:r w:rsidRPr="00C46F6A">
        <w:rPr>
          <w:lang w:val="el-GR"/>
        </w:rPr>
        <w:t xml:space="preserve"> Απλά αντίγραφα καταστάσεων προσωπικού κατά ειδικότητα θεωρημένες από την αρμόδια Δημόσια Αρχή από την οποία προκύπτει ότι διαθέτουν ελάχιστο αριθμό εργαζομένων </w:t>
      </w:r>
      <w:r>
        <w:rPr>
          <w:lang w:val="el-GR"/>
        </w:rPr>
        <w:t>ίσο με το 100%</w:t>
      </w:r>
      <w:r w:rsidRPr="00C46F6A">
        <w:rPr>
          <w:lang w:val="el-GR"/>
        </w:rPr>
        <w:t xml:space="preserve"> των ατόμων που απαιτούνται </w:t>
      </w:r>
      <w:r w:rsidR="003E428F">
        <w:rPr>
          <w:lang w:val="el-GR"/>
        </w:rPr>
        <w:t xml:space="preserve">(όπως ορίζουν στην ανάλυση της οικονομικής τους προσφοράς) </w:t>
      </w:r>
      <w:r w:rsidRPr="00C46F6A">
        <w:rPr>
          <w:lang w:val="el-GR"/>
        </w:rPr>
        <w:t>για την εκτέλεση της υπό ανάθεσης σύμβασης, κατά την ημερομηνία κατάθεσης της προσφοράς και δήλωση σχετικά με το μέσο ετήσιο εργατοϋπαλληλικό προσωπικό και ο αριθμός των στελεχών του κατά την τελευταία τριετία.</w:t>
      </w:r>
      <w:r w:rsidRPr="00DC261A">
        <w:rPr>
          <w:lang w:val="el-GR"/>
        </w:rPr>
        <w:t xml:space="preserve"> </w:t>
      </w:r>
      <w:r w:rsidR="003A3F2F">
        <w:rPr>
          <w:lang w:val="el-GR"/>
        </w:rPr>
        <w:t xml:space="preserve">Σε περίπτωση που στις ανωτέρω καταστάσεις δεν περιλαμβάνεται ο επόπτης -συντονιστής του έργου </w:t>
      </w:r>
      <w:r w:rsidR="003A3F2F">
        <w:rPr>
          <w:lang w:val="el-GR"/>
        </w:rPr>
        <w:lastRenderedPageBreak/>
        <w:t xml:space="preserve">καθαριότητας στην Περιφέρεια Κρήτης </w:t>
      </w:r>
      <w:r w:rsidR="003E428F">
        <w:rPr>
          <w:lang w:val="el-GR"/>
        </w:rPr>
        <w:t xml:space="preserve">θα κατατεθεί </w:t>
      </w:r>
      <w:r w:rsidR="003A3F2F">
        <w:rPr>
          <w:lang w:val="el-GR"/>
        </w:rPr>
        <w:t>υ</w:t>
      </w:r>
      <w:r w:rsidRPr="00DC261A">
        <w:rPr>
          <w:lang w:val="el-GR"/>
        </w:rPr>
        <w:t>πεύθυνη Δήλωση, ηλεκτρονικά υπογεγραμμένη στην οποία θα δηλώνονται τα στοιχεία</w:t>
      </w:r>
      <w:r>
        <w:rPr>
          <w:lang w:val="el-GR"/>
        </w:rPr>
        <w:t xml:space="preserve"> </w:t>
      </w:r>
      <w:r w:rsidRPr="00DC261A">
        <w:rPr>
          <w:lang w:val="el-GR"/>
        </w:rPr>
        <w:t>του αρμόδιου επόπτη που θα έχει την ευθύνη οργάνωσης, συντονισμού και εποπτείας του συνόλου των εργασιών</w:t>
      </w:r>
      <w:r w:rsidR="00EB077B">
        <w:rPr>
          <w:lang w:val="el-GR"/>
        </w:rPr>
        <w:t xml:space="preserve"> </w:t>
      </w:r>
      <w:r w:rsidRPr="00DC261A">
        <w:rPr>
          <w:lang w:val="el-GR"/>
        </w:rPr>
        <w:t xml:space="preserve">καθαρισμού </w:t>
      </w:r>
      <w:r w:rsidR="003E428F">
        <w:rPr>
          <w:lang w:val="el-GR"/>
        </w:rPr>
        <w:t xml:space="preserve"> </w:t>
      </w:r>
      <w:r w:rsidRPr="00DC261A">
        <w:rPr>
          <w:lang w:val="el-GR"/>
        </w:rPr>
        <w:t>και η εμπειρία που διαθέτει</w:t>
      </w:r>
      <w:r w:rsidR="003E428F">
        <w:rPr>
          <w:lang w:val="el-GR"/>
        </w:rPr>
        <w:t xml:space="preserve">. Η σύμβαση εργασίας του επόπτη θα κατατεθεί πριν την υπογραφή της σύμβασης </w:t>
      </w:r>
    </w:p>
    <w:p w14:paraId="79A876CF" w14:textId="42AD0C6D" w:rsidR="00DC261A" w:rsidRDefault="00DC261A" w:rsidP="00DC261A">
      <w:pPr>
        <w:rPr>
          <w:lang w:val="el-GR"/>
        </w:rPr>
      </w:pPr>
      <w:r w:rsidRPr="00C03911">
        <w:rPr>
          <w:b/>
          <w:lang w:val="el-GR"/>
        </w:rPr>
        <w:t>γ)</w:t>
      </w:r>
      <w:r>
        <w:rPr>
          <w:lang w:val="el-GR"/>
        </w:rPr>
        <w:t xml:space="preserve"> </w:t>
      </w:r>
      <w:r w:rsidR="004F68A1">
        <w:rPr>
          <w:lang w:val="el-GR"/>
        </w:rPr>
        <w:t xml:space="preserve">Για όλο τον </w:t>
      </w:r>
      <w:r w:rsidRPr="00C03911">
        <w:rPr>
          <w:lang w:val="el-GR"/>
        </w:rPr>
        <w:t xml:space="preserve"> τεχνικό εξοπλισμό καθαρισμού , µε τα μηχανήματα , που</w:t>
      </w:r>
      <w:r w:rsidR="004F68A1">
        <w:rPr>
          <w:lang w:val="el-GR"/>
        </w:rPr>
        <w:t xml:space="preserve"> δηλώθηκ</w:t>
      </w:r>
      <w:r w:rsidR="00990F4E">
        <w:rPr>
          <w:lang w:val="el-GR"/>
        </w:rPr>
        <w:t>αν</w:t>
      </w:r>
      <w:r w:rsidR="004F68A1">
        <w:rPr>
          <w:lang w:val="el-GR"/>
        </w:rPr>
        <w:t xml:space="preserve"> ότι </w:t>
      </w:r>
      <w:r w:rsidRPr="00C03911">
        <w:rPr>
          <w:lang w:val="el-GR"/>
        </w:rPr>
        <w:t xml:space="preserve"> θα χρησιμοποι</w:t>
      </w:r>
      <w:r w:rsidR="004F68A1">
        <w:rPr>
          <w:lang w:val="el-GR"/>
        </w:rPr>
        <w:t>ηθ</w:t>
      </w:r>
      <w:r w:rsidR="00990F4E">
        <w:rPr>
          <w:lang w:val="el-GR"/>
        </w:rPr>
        <w:t xml:space="preserve">ούν </w:t>
      </w:r>
      <w:r w:rsidRPr="00C03911">
        <w:rPr>
          <w:lang w:val="el-GR"/>
        </w:rPr>
        <w:t xml:space="preserve"> για την εκτέλεση της συγκεκριμένης υπηρεσίας</w:t>
      </w:r>
      <w:r w:rsidR="00990F4E" w:rsidRPr="00990F4E">
        <w:rPr>
          <w:lang w:val="el-GR"/>
        </w:rPr>
        <w:t xml:space="preserve"> κατά την τεχνική προσφορά </w:t>
      </w:r>
      <w:r w:rsidR="00990F4E">
        <w:rPr>
          <w:lang w:val="el-GR"/>
        </w:rPr>
        <w:t xml:space="preserve"> </w:t>
      </w:r>
      <w:r w:rsidRPr="00C03911">
        <w:rPr>
          <w:lang w:val="el-GR"/>
        </w:rPr>
        <w:t xml:space="preserve">: </w:t>
      </w:r>
    </w:p>
    <w:p w14:paraId="6E40FA82" w14:textId="77777777" w:rsidR="00DC261A" w:rsidRDefault="00DC261A" w:rsidP="00DC261A">
      <w:pPr>
        <w:numPr>
          <w:ilvl w:val="0"/>
          <w:numId w:val="25"/>
        </w:numPr>
        <w:rPr>
          <w:lang w:val="el-GR"/>
        </w:rPr>
      </w:pPr>
      <w:r w:rsidRPr="00C03911">
        <w:rPr>
          <w:lang w:val="el-GR"/>
        </w:rPr>
        <w:t>Πιστοποιητικά, δηλώσεις συμμόρφωσης ή άλλα κατάλληλα έγγραφα, με τα οποία πιστοποιείται η καταλληλόλητ</w:t>
      </w:r>
      <w:r>
        <w:rPr>
          <w:lang w:val="el-GR"/>
        </w:rPr>
        <w:t>α</w:t>
      </w:r>
      <w:r w:rsidRPr="00C03911">
        <w:rPr>
          <w:lang w:val="el-GR"/>
        </w:rPr>
        <w:t xml:space="preserve"> και ασφάλεια των ειδών, σύμφωνα με όσα ειδικότερα απαιτούνται για τον καθαρισμό.</w:t>
      </w:r>
    </w:p>
    <w:p w14:paraId="56B6F2CF" w14:textId="3186C332" w:rsidR="00DC261A" w:rsidRDefault="00DC261A" w:rsidP="00DC261A">
      <w:pPr>
        <w:rPr>
          <w:szCs w:val="22"/>
          <w:lang w:val="el-GR" w:eastAsia="el-GR"/>
        </w:rPr>
      </w:pPr>
      <w:r w:rsidRPr="00C03911">
        <w:rPr>
          <w:b/>
          <w:lang w:val="el-GR"/>
        </w:rPr>
        <w:t>δ)</w:t>
      </w:r>
      <w:r>
        <w:rPr>
          <w:bCs/>
          <w:szCs w:val="22"/>
          <w:lang w:val="el-GR"/>
        </w:rPr>
        <w:t xml:space="preserve"> Για ό</w:t>
      </w:r>
      <w:r w:rsidRPr="00900024">
        <w:rPr>
          <w:szCs w:val="22"/>
          <w:lang w:val="el-GR"/>
        </w:rPr>
        <w:t>λα τα προϊόντα καθαρισμού και απολύμανσης</w:t>
      </w:r>
      <w:r>
        <w:rPr>
          <w:szCs w:val="22"/>
          <w:lang w:val="el-GR"/>
        </w:rPr>
        <w:t xml:space="preserve"> </w:t>
      </w:r>
      <w:r w:rsidRPr="00774A58">
        <w:rPr>
          <w:szCs w:val="22"/>
          <w:lang w:val="el-GR" w:eastAsia="el-GR"/>
        </w:rPr>
        <w:t xml:space="preserve">(χημικά ή βιομηχανικά) </w:t>
      </w:r>
      <w:r w:rsidR="004F68A1">
        <w:rPr>
          <w:szCs w:val="22"/>
          <w:lang w:val="el-GR" w:eastAsia="el-GR"/>
        </w:rPr>
        <w:t xml:space="preserve">που δηλώθηκαν κατά την τεχνική προσφορά </w:t>
      </w:r>
    </w:p>
    <w:p w14:paraId="438DD627" w14:textId="77777777" w:rsidR="00DC261A" w:rsidRDefault="00DC261A" w:rsidP="00DC261A">
      <w:pPr>
        <w:numPr>
          <w:ilvl w:val="0"/>
          <w:numId w:val="24"/>
        </w:numPr>
        <w:rPr>
          <w:szCs w:val="22"/>
          <w:lang w:val="el-GR" w:eastAsia="el-GR"/>
        </w:rPr>
      </w:pPr>
      <w:r w:rsidRPr="00900024">
        <w:rPr>
          <w:szCs w:val="22"/>
          <w:lang w:val="el-GR"/>
        </w:rPr>
        <w:t xml:space="preserve">τις ανάλογες </w:t>
      </w:r>
      <w:r w:rsidRPr="00900024">
        <w:rPr>
          <w:b/>
          <w:szCs w:val="22"/>
          <w:lang w:val="el-GR"/>
        </w:rPr>
        <w:t xml:space="preserve">βεβαιώσεις από το Γενικό Χημείο του Κράτους ή από τον Εθνικό Οργανισμό Φαρμάκων </w:t>
      </w:r>
      <w:r w:rsidRPr="00900024">
        <w:rPr>
          <w:szCs w:val="22"/>
          <w:lang w:val="el-GR"/>
        </w:rPr>
        <w:t>αντίστοιχα</w:t>
      </w:r>
      <w:r>
        <w:rPr>
          <w:szCs w:val="22"/>
          <w:lang w:val="el-GR"/>
        </w:rPr>
        <w:t>.</w:t>
      </w:r>
    </w:p>
    <w:p w14:paraId="2A82CE13" w14:textId="77777777" w:rsidR="005F0813" w:rsidRPr="00FD3A4C" w:rsidRDefault="005F0813" w:rsidP="005F0813">
      <w:pPr>
        <w:rPr>
          <w:i/>
          <w:color w:val="4472C4"/>
          <w:lang w:val="el-GR"/>
        </w:rPr>
      </w:pPr>
    </w:p>
    <w:p w14:paraId="44BAC4B7" w14:textId="6756076D" w:rsidR="00374B84" w:rsidRDefault="003929DA">
      <w:pPr>
        <w:rPr>
          <w:lang w:val="el-GR"/>
        </w:rPr>
      </w:pPr>
      <w:r>
        <w:rPr>
          <w:b/>
          <w:bCs/>
          <w:lang w:val="el-GR"/>
        </w:rPr>
        <w:t>Β.</w:t>
      </w:r>
      <w:r w:rsidR="00A536F4">
        <w:rPr>
          <w:b/>
          <w:bCs/>
          <w:lang w:val="el-GR"/>
        </w:rPr>
        <w:t>5</w:t>
      </w:r>
      <w:r>
        <w:rPr>
          <w:b/>
          <w:bCs/>
          <w:lang w:val="el-GR"/>
        </w:rPr>
        <w:t>.</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4C196CA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66B4501" w14:textId="2D789209"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240CF8">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5C42D928" w14:textId="77777777" w:rsidR="00374B84" w:rsidRPr="00374B84" w:rsidRDefault="00374B84" w:rsidP="00374B84">
      <w:pPr>
        <w:rPr>
          <w:lang w:val="el-GR"/>
        </w:rPr>
      </w:pPr>
      <w:r w:rsidRPr="00374B84">
        <w:rPr>
          <w:lang w:val="el-GR"/>
        </w:rPr>
        <w:t xml:space="preserve"> </w:t>
      </w: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0B91AA4D"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4095AD7F" w:rsidR="003929DA" w:rsidRDefault="003929DA">
      <w:pPr>
        <w:rPr>
          <w:lang w:val="el-GR"/>
        </w:rPr>
      </w:pPr>
      <w:r>
        <w:rPr>
          <w:b/>
          <w:bCs/>
          <w:lang w:val="el-GR"/>
        </w:rPr>
        <w:lastRenderedPageBreak/>
        <w:t>Β.</w:t>
      </w:r>
      <w:r w:rsidR="00A536F4">
        <w:rPr>
          <w:b/>
          <w:bCs/>
          <w:lang w:val="el-GR"/>
        </w:rPr>
        <w:t>6</w:t>
      </w:r>
      <w:r>
        <w:rPr>
          <w:b/>
          <w:bCs/>
          <w:lang w:val="el-GR"/>
        </w:rPr>
        <w:t>.</w:t>
      </w:r>
      <w:r>
        <w:rPr>
          <w:lang w:val="el-GR"/>
        </w:rPr>
        <w:t xml:space="preserve"> Οι οικονομικοί φορείς που είναι εγγεγραμμένοι σε επίσημους καταλόγους</w:t>
      </w:r>
      <w:r w:rsidR="00A536F4">
        <w:rPr>
          <w:lang w:val="el-GR"/>
        </w:rPr>
        <w:t xml:space="preserve"> </w:t>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Pr>
          <w:lang w:val="el-GR"/>
        </w:rPr>
        <w:t>καταλληλότητας</w:t>
      </w:r>
      <w:proofErr w:type="spellEnd"/>
      <w:r>
        <w:rPr>
          <w:lang w:val="el-GR"/>
        </w:rPr>
        <w:t xml:space="preserve">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651A492" w14:textId="7B9B8CC8" w:rsidR="00FD3A4C" w:rsidRDefault="003929DA">
      <w:pPr>
        <w:rPr>
          <w:b/>
          <w:bCs/>
          <w:lang w:val="el-GR"/>
        </w:rPr>
      </w:pPr>
      <w:r>
        <w:rPr>
          <w:b/>
          <w:bCs/>
          <w:lang w:val="el-GR"/>
        </w:rPr>
        <w:t>Β.</w:t>
      </w:r>
      <w:r w:rsidR="00A536F4">
        <w:rPr>
          <w:b/>
          <w:bCs/>
          <w:lang w:val="el-GR"/>
        </w:rPr>
        <w:t>7</w:t>
      </w:r>
      <w:r>
        <w:rPr>
          <w:b/>
          <w:bCs/>
          <w:lang w:val="el-GR"/>
        </w:rPr>
        <w:t>.</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7523529F" w14:textId="2FCC680D" w:rsidR="0082142D" w:rsidRDefault="003929DA">
      <w:pPr>
        <w:rPr>
          <w:color w:val="000000"/>
          <w:lang w:val="el-GR"/>
        </w:rPr>
      </w:pPr>
      <w:r>
        <w:rPr>
          <w:b/>
          <w:bCs/>
          <w:lang w:val="el-GR"/>
        </w:rPr>
        <w:t>Β.</w:t>
      </w:r>
      <w:r w:rsidR="00A536F4">
        <w:rPr>
          <w:b/>
          <w:bCs/>
          <w:lang w:val="el-GR"/>
        </w:rPr>
        <w:t>8</w:t>
      </w:r>
      <w:r>
        <w:rPr>
          <w:b/>
          <w:bCs/>
          <w:lang w:val="el-GR"/>
        </w:rPr>
        <w:t>.</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FC2FD7">
        <w:rPr>
          <w:rStyle w:val="FootnoteReference2"/>
          <w:color w:val="000000"/>
          <w:szCs w:val="22"/>
          <w:lang w:val="el-GR"/>
        </w:rPr>
        <w:t xml:space="preserve"> </w:t>
      </w:r>
      <w:r>
        <w:rPr>
          <w:color w:val="000000"/>
          <w:lang w:val="el-GR"/>
        </w:rPr>
        <w:t>Ειδικότερα, προσκομίζεται έγγραφο (συμφωνητικό ή σε περίπτωση νομικού προσώπου απόφαση του αρμ</w:t>
      </w:r>
      <w:r w:rsidR="00B33FA2">
        <w:rPr>
          <w:color w:val="000000"/>
          <w:lang w:val="el-GR"/>
        </w:rPr>
        <w:t>ό</w:t>
      </w:r>
      <w:r>
        <w:rPr>
          <w:color w:val="000000"/>
          <w:lang w:val="el-GR"/>
        </w:rPr>
        <w:t>δ</w:t>
      </w:r>
      <w:r w:rsidR="00B33FA2">
        <w:rPr>
          <w:color w:val="000000"/>
          <w:lang w:val="el-GR"/>
        </w:rPr>
        <w:t>ι</w:t>
      </w:r>
      <w:r>
        <w:rPr>
          <w:color w:val="000000"/>
          <w:lang w:val="el-GR"/>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Pr>
          <w:color w:val="000000"/>
          <w:lang w:val="el-GR"/>
        </w:rPr>
        <w:t>ο</w:t>
      </w:r>
      <w:r>
        <w:rPr>
          <w:color w:val="000000"/>
          <w:lang w:val="el-GR"/>
        </w:rPr>
        <w:t>μ</w:t>
      </w:r>
      <w:r w:rsidR="00B33FA2">
        <w:rPr>
          <w:color w:val="000000"/>
          <w:lang w:val="el-GR"/>
        </w:rPr>
        <w:t>έ</w:t>
      </w:r>
      <w:r>
        <w:rPr>
          <w:color w:val="000000"/>
          <w:lang w:val="el-GR"/>
        </w:rPr>
        <w:t xml:space="preserve">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 xml:space="preserve">και τον τρόπο </w:t>
      </w:r>
      <w:r w:rsidR="00B33FA2">
        <w:rPr>
          <w:color w:val="000000"/>
          <w:lang w:val="el-GR"/>
        </w:rPr>
        <w:t xml:space="preserve">με </w:t>
      </w:r>
      <w:r w:rsidRPr="006A34C5">
        <w:rPr>
          <w:color w:val="000000"/>
          <w:lang w:val="el-GR"/>
        </w:rPr>
        <w:t xml:space="preserve"> το</w:t>
      </w:r>
      <w:r w:rsidR="00B33FA2">
        <w:rPr>
          <w:color w:val="000000"/>
          <w:lang w:val="el-GR"/>
        </w:rPr>
        <w:t>ν</w:t>
      </w:r>
      <w:r w:rsidRPr="006A34C5">
        <w:rPr>
          <w:color w:val="000000"/>
          <w:lang w:val="el-GR"/>
        </w:rPr>
        <w:t xml:space="preserve"> οποίο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672598F1" w14:textId="2A8BC46D" w:rsidR="0082142D" w:rsidRDefault="003929DA">
      <w:pPr>
        <w:rPr>
          <w:color w:val="000000"/>
          <w:lang w:val="el-GR"/>
        </w:rPr>
      </w:pPr>
      <w:r w:rsidRPr="00A536F4">
        <w:rPr>
          <w:b/>
          <w:bCs/>
          <w:color w:val="000000"/>
          <w:lang w:val="el-GR"/>
        </w:rPr>
        <w:t>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w:t>
      </w:r>
      <w:r>
        <w:rPr>
          <w:color w:val="000000"/>
          <w:lang w:val="el-GR"/>
        </w:rPr>
        <w:t xml:space="preserve">. </w:t>
      </w:r>
    </w:p>
    <w:p w14:paraId="0595D37A" w14:textId="60925734" w:rsidR="00A24636" w:rsidRPr="00A24636" w:rsidRDefault="005D11ED" w:rsidP="00A24636">
      <w:pPr>
        <w:rPr>
          <w:lang w:val="el-GR"/>
        </w:rPr>
      </w:pPr>
      <w:r>
        <w:rPr>
          <w:b/>
          <w:bCs/>
          <w:lang w:val="el-GR"/>
        </w:rPr>
        <w:t>Β.</w:t>
      </w:r>
      <w:r w:rsidR="00A24636">
        <w:rPr>
          <w:b/>
          <w:bCs/>
          <w:lang w:val="el-GR"/>
        </w:rPr>
        <w:t>9</w:t>
      </w:r>
      <w:r>
        <w:rPr>
          <w:b/>
          <w:bCs/>
          <w:lang w:val="el-GR"/>
        </w:rPr>
        <w:t xml:space="preserve">. </w:t>
      </w:r>
      <w:r w:rsidR="00A24636" w:rsidRPr="00A24636">
        <w:rPr>
          <w:lang w:val="el-GR"/>
        </w:rPr>
        <w:t>Στην περίπτωση που ο οικονομικός φορέας προτίθεται να αναθέσει τμήμα/τα της σύμβασης υπό μορφή</w:t>
      </w:r>
      <w:r w:rsidR="00A24636">
        <w:rPr>
          <w:lang w:val="el-GR"/>
        </w:rPr>
        <w:t xml:space="preserve"> </w:t>
      </w:r>
      <w:r w:rsidR="00A24636" w:rsidRPr="00A24636">
        <w:rPr>
          <w:lang w:val="el-GR"/>
        </w:rPr>
        <w:t>υπεργολαβίας σε τρίτους, σε ποσοστό που υπερβαίνει το 30% της συνολικής αξίας της σύμβασης, σύμφωνα με</w:t>
      </w:r>
      <w:r w:rsidR="00A24636">
        <w:rPr>
          <w:lang w:val="el-GR"/>
        </w:rPr>
        <w:t xml:space="preserve"> </w:t>
      </w:r>
      <w:r w:rsidR="00A24636" w:rsidRPr="00A24636">
        <w:rPr>
          <w:lang w:val="el-GR"/>
        </w:rPr>
        <w:t>την παράγραφο 2.2.8.2, προσκομίζει:</w:t>
      </w:r>
    </w:p>
    <w:p w14:paraId="79E1CBBF" w14:textId="2B66BAC5" w:rsidR="00A24636" w:rsidRPr="00A24636" w:rsidRDefault="00A24636" w:rsidP="00A24636">
      <w:pPr>
        <w:rPr>
          <w:lang w:val="el-GR"/>
        </w:rPr>
      </w:pPr>
      <w:r w:rsidRPr="00A24636">
        <w:rPr>
          <w:lang w:val="el-GR"/>
        </w:rPr>
        <w:t xml:space="preserve">α) τα δικαιολογητικά που αποδεικνύουν ότι δε συντρέχουν οι λόγοι αποκλεισμού της παραγράφου 2.2.3 </w:t>
      </w:r>
      <w:r>
        <w:rPr>
          <w:lang w:val="el-GR"/>
        </w:rPr>
        <w:t xml:space="preserve">της </w:t>
      </w:r>
      <w:r w:rsidRPr="00A24636">
        <w:rPr>
          <w:lang w:val="el-GR"/>
        </w:rPr>
        <w:t>παρούσας και</w:t>
      </w:r>
    </w:p>
    <w:p w14:paraId="69D83821" w14:textId="5264347C" w:rsidR="005D11ED" w:rsidRDefault="00A24636" w:rsidP="00A24636">
      <w:pPr>
        <w:rPr>
          <w:lang w:val="el-GR"/>
        </w:rPr>
      </w:pPr>
      <w:r w:rsidRPr="00A24636">
        <w:rPr>
          <w:lang w:val="el-GR"/>
        </w:rPr>
        <w:t>β) υπεύθυνη δήλωση του προσφέροντος με αναφορά του τμήματος της σύμβασης το οποίο προτίθεται</w:t>
      </w:r>
      <w:r>
        <w:rPr>
          <w:lang w:val="el-GR"/>
        </w:rPr>
        <w:t xml:space="preserve"> </w:t>
      </w:r>
      <w:r w:rsidRPr="00A24636">
        <w:rPr>
          <w:lang w:val="el-GR"/>
        </w:rPr>
        <w:t>να</w:t>
      </w:r>
      <w:r>
        <w:rPr>
          <w:lang w:val="el-GR"/>
        </w:rPr>
        <w:t xml:space="preserve"> </w:t>
      </w:r>
      <w:r w:rsidRPr="00A24636">
        <w:rPr>
          <w:lang w:val="el-GR"/>
        </w:rPr>
        <w:t>αναθέσει σε τρίτους υπό μορφή υπεργολαβίας και υπεύθυνη δήλωση των υπεργολάβων ότι αποδέχονται την</w:t>
      </w:r>
      <w:r>
        <w:rPr>
          <w:lang w:val="el-GR"/>
        </w:rPr>
        <w:t xml:space="preserve"> </w:t>
      </w:r>
      <w:r w:rsidRPr="00A24636">
        <w:rPr>
          <w:lang w:val="el-GR"/>
        </w:rPr>
        <w:t>εκτέλεση του συγκεκριμένου τμήματος της σύμβασης.</w:t>
      </w:r>
    </w:p>
    <w:p w14:paraId="26EE4BD7" w14:textId="16AB43E4" w:rsidR="00611572" w:rsidRPr="00733D63" w:rsidRDefault="00921AC1" w:rsidP="00611572">
      <w:pPr>
        <w:rPr>
          <w:bCs/>
          <w:lang w:val="el-GR"/>
        </w:rPr>
      </w:pPr>
      <w:r w:rsidRPr="00E1420D">
        <w:rPr>
          <w:b/>
          <w:bCs/>
          <w:lang w:val="el-GR"/>
        </w:rPr>
        <w:t>Β.1</w:t>
      </w:r>
      <w:r w:rsidR="00A24636">
        <w:rPr>
          <w:b/>
          <w:bCs/>
          <w:lang w:val="el-GR"/>
        </w:rPr>
        <w:t>0</w:t>
      </w:r>
      <w:r w:rsidRPr="00E1420D">
        <w:rPr>
          <w:b/>
          <w:bCs/>
          <w:lang w:val="el-GR"/>
        </w:rPr>
        <w:t>.</w:t>
      </w:r>
      <w:r w:rsidRPr="00733D63">
        <w:rPr>
          <w:bCs/>
          <w:lang w:val="el-GR"/>
        </w:rPr>
        <w:t xml:space="preserve"> </w:t>
      </w:r>
      <w:r w:rsidR="00611572" w:rsidRPr="00733D63">
        <w:rPr>
          <w:bCs/>
          <w:lang w:val="el-GR"/>
        </w:rPr>
        <w:t>Επισημαίνεται ότι γίνονται αποδεκτές:</w:t>
      </w:r>
    </w:p>
    <w:p w14:paraId="1EE048A1"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D4F13F2" w14:textId="77777777" w:rsidR="00611572" w:rsidRPr="00733D63" w:rsidRDefault="00611572" w:rsidP="00611572">
      <w:pPr>
        <w:numPr>
          <w:ilvl w:val="0"/>
          <w:numId w:val="11"/>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7DBCDB04" w14:textId="77777777" w:rsidR="005D11ED" w:rsidRDefault="005D11ED">
      <w:pPr>
        <w:rPr>
          <w:lang w:val="el-GR"/>
        </w:rPr>
      </w:pPr>
    </w:p>
    <w:p w14:paraId="512B19D2" w14:textId="77777777" w:rsidR="003929DA" w:rsidRDefault="003929DA">
      <w:pPr>
        <w:pStyle w:val="2"/>
        <w:rPr>
          <w:lang w:val="el-GR"/>
        </w:rPr>
      </w:pPr>
      <w:bookmarkStart w:id="45" w:name="_Toc149038967"/>
      <w:r>
        <w:rPr>
          <w:lang w:val="el-GR"/>
        </w:rPr>
        <w:t>2.3</w:t>
      </w:r>
      <w:r>
        <w:rPr>
          <w:lang w:val="el-GR"/>
        </w:rPr>
        <w:tab/>
        <w:t>Κριτήρια Ανάθεσης</w:t>
      </w:r>
      <w:bookmarkEnd w:id="45"/>
      <w:r>
        <w:rPr>
          <w:lang w:val="el-GR"/>
        </w:rPr>
        <w:t xml:space="preserve">  </w:t>
      </w:r>
    </w:p>
    <w:p w14:paraId="7D8A6062" w14:textId="18D6CC03" w:rsidR="003929DA" w:rsidRDefault="003929DA">
      <w:pPr>
        <w:pStyle w:val="3"/>
        <w:rPr>
          <w:lang w:val="el-GR"/>
        </w:rPr>
      </w:pPr>
      <w:bookmarkStart w:id="46" w:name="_Toc149038968"/>
      <w:r>
        <w:rPr>
          <w:lang w:val="el-GR"/>
        </w:rPr>
        <w:t>2.3.1</w:t>
      </w:r>
      <w:r>
        <w:rPr>
          <w:lang w:val="el-GR"/>
        </w:rPr>
        <w:tab/>
        <w:t>Κριτήριο ανάθεσης</w:t>
      </w:r>
      <w:bookmarkEnd w:id="46"/>
      <w:r>
        <w:rPr>
          <w:lang w:val="el-GR"/>
        </w:rPr>
        <w:t xml:space="preserve"> </w:t>
      </w:r>
    </w:p>
    <w:p w14:paraId="4DD1D4FF" w14:textId="31D6BFBD" w:rsidR="003929DA" w:rsidRDefault="003929DA">
      <w:pPr>
        <w:rPr>
          <w:i/>
          <w:color w:val="5B9BD5"/>
          <w:lang w:val="el-GR"/>
        </w:rPr>
      </w:pPr>
      <w:r>
        <w:rPr>
          <w:lang w:val="el-GR"/>
        </w:rPr>
        <w:t>Κριτήριο ανάθεσης</w:t>
      </w:r>
      <w:r w:rsidR="003556A1">
        <w:rPr>
          <w:lang w:val="el-GR"/>
        </w:rPr>
        <w:t xml:space="preserve"> </w:t>
      </w:r>
      <w:r>
        <w:rPr>
          <w:lang w:val="el-GR"/>
        </w:rPr>
        <w:t xml:space="preserve"> της Σύμβασης είναι η πλέον συμφέρουσα από οικονομική άποψη προσφορά: βάσει τιμής </w:t>
      </w:r>
    </w:p>
    <w:p w14:paraId="6FD03B27" w14:textId="77777777" w:rsidR="003929DA" w:rsidRDefault="003929DA">
      <w:pPr>
        <w:rPr>
          <w:lang w:val="el-GR"/>
        </w:rPr>
      </w:pPr>
      <w:r>
        <w:rPr>
          <w:b/>
          <w:lang w:val="el-GR"/>
        </w:rPr>
        <w:t xml:space="preserve">  </w:t>
      </w:r>
    </w:p>
    <w:p w14:paraId="09CBE29A" w14:textId="77777777" w:rsidR="003929DA" w:rsidRDefault="003929DA">
      <w:pPr>
        <w:pStyle w:val="2"/>
        <w:rPr>
          <w:lang w:val="el-GR"/>
        </w:rPr>
      </w:pPr>
      <w:bookmarkStart w:id="47" w:name="_Toc149038969"/>
      <w:r>
        <w:rPr>
          <w:lang w:val="el-GR"/>
        </w:rPr>
        <w:t>2.4</w:t>
      </w:r>
      <w:r>
        <w:rPr>
          <w:lang w:val="el-GR"/>
        </w:rPr>
        <w:tab/>
        <w:t>Κατάρτιση - Περιεχόμενο Προσφορών</w:t>
      </w:r>
      <w:bookmarkEnd w:id="47"/>
    </w:p>
    <w:p w14:paraId="6DC0F6FF" w14:textId="77777777" w:rsidR="003929DA" w:rsidRDefault="003929DA">
      <w:pPr>
        <w:pStyle w:val="3"/>
        <w:rPr>
          <w:lang w:val="el-GR"/>
        </w:rPr>
      </w:pPr>
      <w:bookmarkStart w:id="48" w:name="_Toc149038970"/>
      <w:r>
        <w:rPr>
          <w:lang w:val="el-GR"/>
        </w:rPr>
        <w:t>2.4.1</w:t>
      </w:r>
      <w:r>
        <w:rPr>
          <w:lang w:val="el-GR"/>
        </w:rPr>
        <w:tab/>
        <w:t>Γενικοί όροι υποβολής προσφορών</w:t>
      </w:r>
      <w:bookmarkEnd w:id="48"/>
    </w:p>
    <w:p w14:paraId="1ED098AA" w14:textId="17CCD8B4" w:rsidR="003929DA" w:rsidRDefault="003929DA">
      <w:pPr>
        <w:rPr>
          <w:lang w:val="el-GR"/>
        </w:rPr>
      </w:pPr>
      <w:r>
        <w:rPr>
          <w:lang w:val="el-GR"/>
        </w:rPr>
        <w:t>Οι προσφορές υποβάλλονται με βάση τις απαιτήσεις που ορίζονται στ</w:t>
      </w:r>
      <w:r w:rsidR="00213271">
        <w:rPr>
          <w:lang w:val="el-GR"/>
        </w:rPr>
        <w:t>α</w:t>
      </w:r>
      <w:r>
        <w:rPr>
          <w:lang w:val="el-GR"/>
        </w:rPr>
        <w:t xml:space="preserve"> </w:t>
      </w:r>
      <w:r w:rsidR="006A44F8">
        <w:rPr>
          <w:lang w:val="el-GR"/>
        </w:rPr>
        <w:t xml:space="preserve">Παραρτήματα </w:t>
      </w:r>
      <w:r w:rsidR="00213271">
        <w:rPr>
          <w:lang w:val="el-GR"/>
        </w:rPr>
        <w:t xml:space="preserve"> Ι, ΙΙ &amp; </w:t>
      </w:r>
      <w:r w:rsidR="00213271" w:rsidRPr="00213271">
        <w:rPr>
          <w:lang w:val="el-GR"/>
        </w:rPr>
        <w:t>ΙV</w:t>
      </w:r>
      <w:r w:rsidR="0032639F">
        <w:rPr>
          <w:lang w:val="el-GR"/>
        </w:rPr>
        <w:t xml:space="preserve"> </w:t>
      </w:r>
      <w:r>
        <w:rPr>
          <w:lang w:val="el-GR"/>
        </w:rPr>
        <w:t xml:space="preserve">της Διακήρυξης για το σύνολο </w:t>
      </w:r>
      <w:r w:rsidR="00213271">
        <w:rPr>
          <w:lang w:val="el-GR"/>
        </w:rPr>
        <w:t xml:space="preserve">των περιγραφόμενων υπηρεσιών </w:t>
      </w:r>
    </w:p>
    <w:p w14:paraId="5C59C906" w14:textId="77777777" w:rsidR="00213271" w:rsidRDefault="003929DA" w:rsidP="00213271">
      <w:pPr>
        <w:rPr>
          <w:lang w:val="el-GR"/>
        </w:rPr>
      </w:pPr>
      <w:r>
        <w:rPr>
          <w:lang w:val="el-GR"/>
        </w:rPr>
        <w:t xml:space="preserve">Δεν επιτρέπονται εναλλακτικές προσφορές </w:t>
      </w:r>
    </w:p>
    <w:p w14:paraId="6D1B3BEA" w14:textId="77777777" w:rsidR="00213271" w:rsidRDefault="00213271" w:rsidP="00213271">
      <w:pPr>
        <w:rPr>
          <w:rFonts w:cs="Helvetica"/>
          <w:color w:val="000000"/>
          <w:szCs w:val="22"/>
          <w:lang w:val="el-GR" w:eastAsia="el-GR"/>
        </w:rPr>
      </w:pPr>
      <w:r w:rsidRPr="00213271">
        <w:rPr>
          <w:rFonts w:cs="Helvetica"/>
          <w:color w:val="000000"/>
          <w:szCs w:val="22"/>
          <w:lang w:val="el-GR" w:eastAsia="el-GR"/>
        </w:rPr>
        <w:t>Η ένωση οικονομικών φορέων υποβάλλει κοινή προσφορά, η οποία υπογράφεται υποχρεωτικά ηλεκτρονικά είτε</w:t>
      </w:r>
      <w:r>
        <w:rPr>
          <w:rFonts w:cs="Helvetica"/>
          <w:color w:val="000000"/>
          <w:szCs w:val="22"/>
          <w:lang w:val="el-GR" w:eastAsia="el-GR"/>
        </w:rPr>
        <w:t xml:space="preserve"> </w:t>
      </w:r>
      <w:r w:rsidRPr="00213271">
        <w:rPr>
          <w:rFonts w:cs="Helvetica"/>
          <w:color w:val="000000"/>
          <w:szCs w:val="22"/>
          <w:lang w:val="el-GR" w:eastAsia="el-GR"/>
        </w:rPr>
        <w:t>από όλους τους οικονομικούς φορείς που αποτελούν την ένωση, είτε από εκπρόσωπό τους νομίμως</w:t>
      </w:r>
      <w:r>
        <w:rPr>
          <w:rFonts w:cs="Helvetica"/>
          <w:color w:val="000000"/>
          <w:szCs w:val="22"/>
          <w:lang w:val="el-GR" w:eastAsia="el-GR"/>
        </w:rPr>
        <w:t xml:space="preserve"> </w:t>
      </w:r>
      <w:r w:rsidRPr="00213271">
        <w:rPr>
          <w:rFonts w:cs="Helvetica"/>
          <w:color w:val="000000"/>
          <w:szCs w:val="22"/>
          <w:lang w:val="el-GR" w:eastAsia="el-GR"/>
        </w:rPr>
        <w:t>εξουσιοδοτημένο. Στην προσφορά απαραιτήτως πρέπει να προσδιορίζεται η έκταση και το είδος της συμμετοχής</w:t>
      </w:r>
      <w:r>
        <w:rPr>
          <w:rFonts w:cs="Helvetica"/>
          <w:color w:val="000000"/>
          <w:szCs w:val="22"/>
          <w:lang w:val="el-GR" w:eastAsia="el-GR"/>
        </w:rPr>
        <w:t xml:space="preserve"> </w:t>
      </w:r>
      <w:r w:rsidRPr="00213271">
        <w:rPr>
          <w:rFonts w:cs="Helvetica"/>
          <w:color w:val="000000"/>
          <w:szCs w:val="22"/>
          <w:lang w:val="el-GR" w:eastAsia="el-GR"/>
        </w:rPr>
        <w:t>του (συμπεριλαμβανομένης της κατανομής αμοιβής μεταξύ τους) κάθε μέλους της ένωσης ή κοινοπραξίας,</w:t>
      </w:r>
      <w:r>
        <w:rPr>
          <w:rFonts w:cs="Helvetica"/>
          <w:color w:val="000000"/>
          <w:szCs w:val="22"/>
          <w:lang w:val="el-GR" w:eastAsia="el-GR"/>
        </w:rPr>
        <w:t xml:space="preserve"> </w:t>
      </w:r>
      <w:r w:rsidRPr="00213271">
        <w:rPr>
          <w:rFonts w:cs="Helvetica"/>
          <w:color w:val="000000"/>
          <w:szCs w:val="22"/>
          <w:lang w:val="el-GR" w:eastAsia="el-GR"/>
        </w:rPr>
        <w:t>καθώς και ο εκπρόσωπος/συντονιστής αυτής. Η εν λόγω δήλωση περιλαμβάνεται είτε στο ΕΕΕΣ (Παράρτημα</w:t>
      </w:r>
      <w:r>
        <w:rPr>
          <w:rFonts w:cs="Helvetica"/>
          <w:color w:val="000000"/>
          <w:szCs w:val="22"/>
          <w:lang w:val="el-GR" w:eastAsia="el-GR"/>
        </w:rPr>
        <w:t xml:space="preserve"> ΙΙ</w:t>
      </w:r>
      <w:r w:rsidRPr="00213271">
        <w:rPr>
          <w:rFonts w:cs="Helvetica"/>
          <w:color w:val="000000"/>
          <w:szCs w:val="22"/>
          <w:lang w:val="el-GR" w:eastAsia="el-GR"/>
        </w:rPr>
        <w:t>I) είτε στη συνοδευτική αυτού υπεύθυνη δήλωση που δύναται να υποβάλλουν τα μέλη της ένωσης. Για την</w:t>
      </w:r>
      <w:r>
        <w:rPr>
          <w:rFonts w:cs="Helvetica"/>
          <w:color w:val="000000"/>
          <w:szCs w:val="22"/>
          <w:lang w:val="el-GR" w:eastAsia="el-GR"/>
        </w:rPr>
        <w:t xml:space="preserve">  </w:t>
      </w:r>
      <w:r w:rsidRPr="00213271">
        <w:rPr>
          <w:rFonts w:cs="Helvetica"/>
          <w:color w:val="000000"/>
          <w:szCs w:val="22"/>
          <w:lang w:val="el-GR" w:eastAsia="el-GR"/>
        </w:rPr>
        <w:t>υπογραφή της προδικαστικής προσφυγής από τον εκπρόσωπο / συντονιστή της ένωσης απαιτείται ρητή</w:t>
      </w:r>
      <w:r>
        <w:rPr>
          <w:rFonts w:cs="Helvetica"/>
          <w:color w:val="000000"/>
          <w:szCs w:val="22"/>
          <w:lang w:val="el-GR" w:eastAsia="el-GR"/>
        </w:rPr>
        <w:t xml:space="preserve"> </w:t>
      </w:r>
      <w:r w:rsidRPr="00213271">
        <w:rPr>
          <w:rFonts w:cs="Helvetica"/>
          <w:color w:val="000000"/>
          <w:szCs w:val="22"/>
          <w:lang w:val="el-GR" w:eastAsia="el-GR"/>
        </w:rPr>
        <w:t xml:space="preserve">εξουσιοδότηση. Η εν λόγω εξουσιοδότηση μπορεί να περιλαμβάνεται είτε στο ΕΕΕΣ (Παράρτημα </w:t>
      </w:r>
      <w:r>
        <w:rPr>
          <w:rFonts w:cs="Helvetica"/>
          <w:color w:val="000000"/>
          <w:szCs w:val="22"/>
          <w:lang w:val="el-GR" w:eastAsia="el-GR"/>
        </w:rPr>
        <w:t>ΙΙ</w:t>
      </w:r>
      <w:r w:rsidRPr="00213271">
        <w:rPr>
          <w:rFonts w:cs="Helvetica"/>
          <w:color w:val="000000"/>
          <w:szCs w:val="22"/>
          <w:lang w:val="el-GR" w:eastAsia="el-GR"/>
        </w:rPr>
        <w:t>I), είτε στη</w:t>
      </w:r>
      <w:r>
        <w:rPr>
          <w:rFonts w:cs="Helvetica"/>
          <w:color w:val="000000"/>
          <w:szCs w:val="22"/>
          <w:lang w:val="el-GR" w:eastAsia="el-GR"/>
        </w:rPr>
        <w:t xml:space="preserve"> </w:t>
      </w:r>
      <w:r w:rsidRPr="00213271">
        <w:rPr>
          <w:rFonts w:cs="Helvetica"/>
          <w:color w:val="000000"/>
          <w:szCs w:val="22"/>
          <w:lang w:val="el-GR" w:eastAsia="el-GR"/>
        </w:rPr>
        <w:t>συνοδευτική αυτού υπεύθυνη δήλωση, είτε στα έγγραφα συμφωνίας των οικονομικών φορέων για συμμετοχή στο</w:t>
      </w:r>
      <w:r>
        <w:rPr>
          <w:rFonts w:cs="Helvetica"/>
          <w:color w:val="000000"/>
          <w:szCs w:val="22"/>
          <w:lang w:val="el-GR" w:eastAsia="el-GR"/>
        </w:rPr>
        <w:t xml:space="preserve"> </w:t>
      </w:r>
      <w:r w:rsidRPr="00213271">
        <w:rPr>
          <w:rFonts w:cs="Helvetica"/>
          <w:color w:val="000000"/>
          <w:szCs w:val="22"/>
          <w:lang w:val="el-GR" w:eastAsia="el-GR"/>
        </w:rPr>
        <w:t>διαγωνισμό ως ένωση, είτε στα πρακτικά των αρμοδίων οργάνων διοίκησης των μελών της ένωσης.</w:t>
      </w:r>
      <w:r>
        <w:rPr>
          <w:rFonts w:cs="Helvetica"/>
          <w:color w:val="000000"/>
          <w:szCs w:val="22"/>
          <w:lang w:val="el-GR" w:eastAsia="el-GR"/>
        </w:rPr>
        <w:t xml:space="preserve"> </w:t>
      </w:r>
    </w:p>
    <w:p w14:paraId="108DED57" w14:textId="7155D455" w:rsidR="00213271" w:rsidRDefault="00213271" w:rsidP="00213271">
      <w:pPr>
        <w:rPr>
          <w:rFonts w:cs="Helvetica"/>
          <w:color w:val="000000"/>
          <w:szCs w:val="22"/>
          <w:lang w:val="el-GR" w:eastAsia="el-GR"/>
        </w:rPr>
      </w:pPr>
      <w:r w:rsidRPr="00213271">
        <w:rPr>
          <w:rFonts w:cs="Helvetica"/>
          <w:b/>
          <w:bCs/>
          <w:color w:val="000000"/>
          <w:szCs w:val="22"/>
          <w:lang w:val="el-GR" w:eastAsia="el-GR"/>
        </w:rPr>
        <w:t>Απόσυρση προσφοράς:</w:t>
      </w:r>
      <w:r w:rsidRPr="00213271">
        <w:rPr>
          <w:rFonts w:cs="Helvetica"/>
          <w:color w:val="000000"/>
          <w:szCs w:val="22"/>
          <w:lang w:val="el-GR" w:eastAsia="el-GR"/>
        </w:rPr>
        <w:t xml:space="preserve"> Ο οικονομικός φορέας δύναται να αποσύρει την προσφορά του έως την καταληκτική</w:t>
      </w:r>
      <w:r>
        <w:rPr>
          <w:rFonts w:cs="Helvetica"/>
          <w:color w:val="000000"/>
          <w:szCs w:val="22"/>
          <w:lang w:val="el-GR" w:eastAsia="el-GR"/>
        </w:rPr>
        <w:t xml:space="preserve"> </w:t>
      </w:r>
      <w:r w:rsidRPr="00213271">
        <w:rPr>
          <w:rFonts w:cs="Helvetica"/>
          <w:color w:val="000000"/>
          <w:szCs w:val="22"/>
          <w:lang w:val="el-GR" w:eastAsia="el-GR"/>
        </w:rPr>
        <w:t>ημερομηνία υποβολής των προσφορών, χωρίς να απαιτείται απόφαση της αναθέτουσας αρχής. Για την</w:t>
      </w:r>
      <w:r>
        <w:rPr>
          <w:rFonts w:cs="Helvetica"/>
          <w:color w:val="000000"/>
          <w:szCs w:val="22"/>
          <w:lang w:val="el-GR" w:eastAsia="el-GR"/>
        </w:rPr>
        <w:t xml:space="preserve"> </w:t>
      </w:r>
      <w:r w:rsidRPr="00213271">
        <w:rPr>
          <w:rFonts w:cs="Helvetica"/>
          <w:color w:val="000000"/>
          <w:szCs w:val="22"/>
          <w:lang w:val="el-GR" w:eastAsia="el-GR"/>
        </w:rPr>
        <w:t>απόσυρση της προσφοράς, σύμφωνα με το προηγούμενο εδάφιο, ο οικονομικός φορέας υποβάλλει έγγραφη</w:t>
      </w:r>
      <w:r>
        <w:rPr>
          <w:rFonts w:cs="Helvetica"/>
          <w:color w:val="000000"/>
          <w:szCs w:val="22"/>
          <w:lang w:val="el-GR" w:eastAsia="el-GR"/>
        </w:rPr>
        <w:t xml:space="preserve"> </w:t>
      </w:r>
      <w:r w:rsidRPr="00213271">
        <w:rPr>
          <w:rFonts w:cs="Helvetica"/>
          <w:color w:val="000000"/>
          <w:szCs w:val="22"/>
          <w:lang w:val="el-GR" w:eastAsia="el-GR"/>
        </w:rPr>
        <w:t xml:space="preserve">ειδοποίηση προς την Αναθέτουσα Αρχή, σε μορφή ηλεκτρονικού αρχείου </w:t>
      </w:r>
      <w:proofErr w:type="spellStart"/>
      <w:r w:rsidRPr="00213271">
        <w:rPr>
          <w:rFonts w:cs="Helvetica"/>
          <w:color w:val="000000"/>
          <w:szCs w:val="22"/>
          <w:lang w:val="el-GR" w:eastAsia="el-GR"/>
        </w:rPr>
        <w:t>PortableDocumentFormat</w:t>
      </w:r>
      <w:proofErr w:type="spellEnd"/>
      <w:r w:rsidRPr="00213271">
        <w:rPr>
          <w:rFonts w:cs="Helvetica"/>
          <w:color w:val="000000"/>
          <w:szCs w:val="22"/>
          <w:lang w:val="el-GR" w:eastAsia="el-GR"/>
        </w:rPr>
        <w:t xml:space="preserve"> (PDF) και</w:t>
      </w:r>
      <w:r>
        <w:rPr>
          <w:rFonts w:cs="Helvetica"/>
          <w:color w:val="000000"/>
          <w:szCs w:val="22"/>
          <w:lang w:val="el-GR" w:eastAsia="el-GR"/>
        </w:rPr>
        <w:t xml:space="preserve"> </w:t>
      </w:r>
      <w:r w:rsidRPr="00213271">
        <w:rPr>
          <w:rFonts w:cs="Helvetica"/>
          <w:color w:val="000000"/>
          <w:szCs w:val="22"/>
          <w:lang w:val="el-GR" w:eastAsia="el-GR"/>
        </w:rPr>
        <w:t xml:space="preserve">σύμφωνα με τις διατάξεις των περ. </w:t>
      </w:r>
      <w:proofErr w:type="spellStart"/>
      <w:r w:rsidRPr="00213271">
        <w:rPr>
          <w:rFonts w:cs="Helvetica"/>
          <w:color w:val="000000"/>
          <w:szCs w:val="22"/>
          <w:lang w:val="el-GR" w:eastAsia="el-GR"/>
        </w:rPr>
        <w:t>β’ή</w:t>
      </w:r>
      <w:proofErr w:type="spellEnd"/>
      <w:r w:rsidRPr="00213271">
        <w:rPr>
          <w:rFonts w:cs="Helvetica"/>
          <w:color w:val="000000"/>
          <w:szCs w:val="22"/>
          <w:lang w:val="el-GR" w:eastAsia="el-GR"/>
        </w:rPr>
        <w:t xml:space="preserve"> δ’ της παραγράφου 2.</w:t>
      </w:r>
      <w:r w:rsidR="00B0133F">
        <w:rPr>
          <w:rFonts w:cs="Helvetica"/>
          <w:color w:val="000000"/>
          <w:szCs w:val="22"/>
          <w:lang w:val="el-GR" w:eastAsia="el-GR"/>
        </w:rPr>
        <w:t>4</w:t>
      </w:r>
      <w:r w:rsidRPr="00213271">
        <w:rPr>
          <w:rFonts w:cs="Helvetica"/>
          <w:color w:val="000000"/>
          <w:szCs w:val="22"/>
          <w:lang w:val="el-GR" w:eastAsia="el-GR"/>
        </w:rPr>
        <w:t>.2.5 παρούσας, μέσω της λειτουργικότητας</w:t>
      </w:r>
      <w:r>
        <w:rPr>
          <w:rFonts w:cs="Helvetica"/>
          <w:color w:val="000000"/>
          <w:szCs w:val="22"/>
          <w:lang w:val="el-GR" w:eastAsia="el-GR"/>
        </w:rPr>
        <w:t xml:space="preserve"> </w:t>
      </w:r>
      <w:r w:rsidRPr="00213271">
        <w:rPr>
          <w:rFonts w:cs="Helvetica"/>
          <w:color w:val="000000"/>
          <w:szCs w:val="22"/>
          <w:lang w:val="el-GR" w:eastAsia="el-GR"/>
        </w:rPr>
        <w:t>«Επικοινωνία» του Υποσυστήματος.</w:t>
      </w:r>
    </w:p>
    <w:p w14:paraId="16954A38" w14:textId="77777777" w:rsidR="00213271" w:rsidRDefault="00213271" w:rsidP="00213271">
      <w:pPr>
        <w:rPr>
          <w:rFonts w:cs="Helvetica"/>
          <w:color w:val="000000"/>
          <w:szCs w:val="22"/>
          <w:lang w:val="el-GR" w:eastAsia="el-GR"/>
        </w:rPr>
      </w:pPr>
      <w:r w:rsidRPr="00213271">
        <w:rPr>
          <w:rFonts w:cs="Helvetica"/>
          <w:color w:val="000000"/>
          <w:szCs w:val="22"/>
          <w:lang w:val="el-GR" w:eastAsia="el-GR"/>
        </w:rPr>
        <w:t>Στον ηλεκτρονικό τόπο του διαγωνισμού είναι αναρτημένο έντυπο με Οδηγίες Ορθής Κατάρτισης</w:t>
      </w:r>
      <w:r>
        <w:rPr>
          <w:rFonts w:cs="Helvetica"/>
          <w:color w:val="000000"/>
          <w:szCs w:val="22"/>
          <w:lang w:val="el-GR" w:eastAsia="el-GR"/>
        </w:rPr>
        <w:t xml:space="preserve"> </w:t>
      </w:r>
      <w:r w:rsidRPr="00213271">
        <w:rPr>
          <w:rFonts w:cs="Helvetica"/>
          <w:color w:val="000000"/>
          <w:szCs w:val="22"/>
          <w:lang w:val="el-GR" w:eastAsia="el-GR"/>
        </w:rPr>
        <w:t>Ηλεκτρονικής Προσφοράς του Ε.Σ.Η.ΔΗ.Σ., με σκοπό την παροχή πρόσθετων οδηγιών ορθής συμπλήρωσης</w:t>
      </w:r>
      <w:r>
        <w:rPr>
          <w:rFonts w:cs="Helvetica"/>
          <w:color w:val="000000"/>
          <w:szCs w:val="22"/>
          <w:lang w:val="el-GR" w:eastAsia="el-GR"/>
        </w:rPr>
        <w:t xml:space="preserve"> </w:t>
      </w:r>
      <w:r w:rsidRPr="00213271">
        <w:rPr>
          <w:rFonts w:cs="Helvetica"/>
          <w:color w:val="000000"/>
          <w:szCs w:val="22"/>
          <w:lang w:val="el-GR" w:eastAsia="el-GR"/>
        </w:rPr>
        <w:t>της ηλεκτρονικής προσφοράς, καθώς και τους τρόπους αντιμετώπισης/επίλυσης των συνηθισμένων ζητημάτων</w:t>
      </w:r>
      <w:r>
        <w:rPr>
          <w:rFonts w:cs="Helvetica"/>
          <w:color w:val="000000"/>
          <w:szCs w:val="22"/>
          <w:lang w:val="el-GR" w:eastAsia="el-GR"/>
        </w:rPr>
        <w:t xml:space="preserve"> </w:t>
      </w:r>
      <w:r w:rsidRPr="00213271">
        <w:rPr>
          <w:rFonts w:cs="Helvetica"/>
          <w:color w:val="000000"/>
          <w:szCs w:val="22"/>
          <w:lang w:val="el-GR" w:eastAsia="el-GR"/>
        </w:rPr>
        <w:t>κατά την κατάρτιση και προσπάθεια υποβολής της.</w:t>
      </w:r>
      <w:r>
        <w:rPr>
          <w:rFonts w:cs="Helvetica"/>
          <w:color w:val="000000"/>
          <w:szCs w:val="22"/>
          <w:lang w:val="el-GR" w:eastAsia="el-GR"/>
        </w:rPr>
        <w:t xml:space="preserve"> </w:t>
      </w:r>
    </w:p>
    <w:p w14:paraId="69E3B3EE" w14:textId="77777777" w:rsidR="00213271" w:rsidRDefault="00213271" w:rsidP="00213271">
      <w:pPr>
        <w:rPr>
          <w:rFonts w:cs="Helvetica"/>
          <w:color w:val="000000"/>
          <w:szCs w:val="22"/>
          <w:lang w:val="el-GR" w:eastAsia="el-GR"/>
        </w:rPr>
      </w:pPr>
      <w:r w:rsidRPr="00213271">
        <w:rPr>
          <w:rFonts w:cs="Helvetica"/>
          <w:b/>
          <w:bCs/>
          <w:color w:val="000000"/>
          <w:szCs w:val="22"/>
          <w:lang w:val="el-GR" w:eastAsia="el-GR"/>
        </w:rPr>
        <w:t>Εκπαίδευση οικονομικών φορέων</w:t>
      </w:r>
      <w:r w:rsidRPr="00213271">
        <w:rPr>
          <w:rFonts w:cs="Helvetica"/>
          <w:color w:val="000000"/>
          <w:szCs w:val="22"/>
          <w:lang w:val="el-GR" w:eastAsia="el-GR"/>
        </w:rPr>
        <w:t xml:space="preserve">: Όσοι υποψήφιοι οικονομικοί φορείς επιθυμούν να εκπαιδευτούν στον </w:t>
      </w:r>
      <w:r>
        <w:rPr>
          <w:rFonts w:cs="Helvetica"/>
          <w:color w:val="000000"/>
          <w:szCs w:val="22"/>
          <w:lang w:val="el-GR" w:eastAsia="el-GR"/>
        </w:rPr>
        <w:t>τ</w:t>
      </w:r>
      <w:r w:rsidRPr="00213271">
        <w:rPr>
          <w:rFonts w:cs="Helvetica"/>
          <w:color w:val="000000"/>
          <w:szCs w:val="22"/>
          <w:lang w:val="el-GR" w:eastAsia="el-GR"/>
        </w:rPr>
        <w:t>ρόπο</w:t>
      </w:r>
      <w:r>
        <w:rPr>
          <w:rFonts w:cs="Helvetica"/>
          <w:color w:val="000000"/>
          <w:szCs w:val="22"/>
          <w:lang w:val="el-GR" w:eastAsia="el-GR"/>
        </w:rPr>
        <w:t xml:space="preserve"> </w:t>
      </w:r>
      <w:r w:rsidRPr="00213271">
        <w:rPr>
          <w:rFonts w:cs="Helvetica"/>
          <w:color w:val="000000"/>
          <w:szCs w:val="22"/>
          <w:lang w:val="el-GR" w:eastAsia="el-GR"/>
        </w:rPr>
        <w:t>υποβολής προσφοράς τους στην ηλεκτρονική πλατφόρμα του Ε.Σ.Η.ΔΗ.Σ, μπορούν να συμπληρώσουν τον</w:t>
      </w:r>
      <w:r>
        <w:rPr>
          <w:rFonts w:cs="Helvetica"/>
          <w:color w:val="000000"/>
          <w:szCs w:val="22"/>
          <w:lang w:val="el-GR" w:eastAsia="el-GR"/>
        </w:rPr>
        <w:t xml:space="preserve"> </w:t>
      </w:r>
      <w:r w:rsidRPr="00213271">
        <w:rPr>
          <w:rFonts w:cs="Helvetica"/>
          <w:color w:val="000000"/>
          <w:szCs w:val="22"/>
          <w:lang w:val="el-GR" w:eastAsia="el-GR"/>
        </w:rPr>
        <w:t>ΠΙΝΑΚΑ ΣΥΜΜΕΤΟΧΗΣ ΣΕ ΕΚΠΑΙΔΕΥΣΗ, το οποίο βρίσκεται αναρτημένο στο παράθυρο «Συνημμένα</w:t>
      </w:r>
      <w:r>
        <w:rPr>
          <w:rFonts w:cs="Helvetica"/>
          <w:color w:val="000000"/>
          <w:szCs w:val="22"/>
          <w:lang w:val="el-GR" w:eastAsia="el-GR"/>
        </w:rPr>
        <w:t xml:space="preserve"> </w:t>
      </w:r>
      <w:r w:rsidRPr="00213271">
        <w:rPr>
          <w:rFonts w:cs="Helvetica"/>
          <w:color w:val="000000"/>
          <w:szCs w:val="22"/>
          <w:lang w:val="el-GR" w:eastAsia="el-GR"/>
        </w:rPr>
        <w:t>αρχεία» στον ηλεκτρονικό χώρο του διαγωνισμού, σε επεξεργάσιμη μορφή. Εν συνεχεία, οι οικονομικοί φορείς</w:t>
      </w:r>
      <w:r>
        <w:rPr>
          <w:rFonts w:cs="Helvetica"/>
          <w:color w:val="000000"/>
          <w:szCs w:val="22"/>
          <w:lang w:val="el-GR" w:eastAsia="el-GR"/>
        </w:rPr>
        <w:t xml:space="preserve"> </w:t>
      </w:r>
      <w:r w:rsidRPr="00213271">
        <w:rPr>
          <w:rFonts w:cs="Helvetica"/>
          <w:color w:val="000000"/>
          <w:szCs w:val="22"/>
          <w:lang w:val="el-GR" w:eastAsia="el-GR"/>
        </w:rPr>
        <w:t>θα επισυνάψουν τον πίνακα, μέσω υποβολής ψηφιακού αιτήματος, στην ηλεκτρονική διεύθυνση</w:t>
      </w:r>
      <w:r>
        <w:rPr>
          <w:rFonts w:cs="Helvetica"/>
          <w:color w:val="000000"/>
          <w:szCs w:val="22"/>
          <w:lang w:val="el-GR" w:eastAsia="el-GR"/>
        </w:rPr>
        <w:t xml:space="preserve"> </w:t>
      </w:r>
      <w:r w:rsidRPr="00213271">
        <w:rPr>
          <w:rFonts w:cs="Helvetica"/>
          <w:color w:val="000000"/>
          <w:szCs w:val="22"/>
          <w:lang w:val="el-GR" w:eastAsia="el-GR"/>
        </w:rPr>
        <w:t xml:space="preserve">https://support.gov.gr/guide/index.jsp?type=govgr58 χρησιμοποιώντας τους προσωπικούς κωδικούς </w:t>
      </w:r>
      <w:proofErr w:type="spellStart"/>
      <w:r w:rsidRPr="00213271">
        <w:rPr>
          <w:rFonts w:cs="Helvetica"/>
          <w:color w:val="000000"/>
          <w:szCs w:val="22"/>
          <w:lang w:val="el-GR" w:eastAsia="el-GR"/>
        </w:rPr>
        <w:t>taxisnet</w:t>
      </w:r>
      <w:proofErr w:type="spellEnd"/>
      <w:r w:rsidRPr="00213271">
        <w:rPr>
          <w:rFonts w:cs="Helvetica"/>
          <w:color w:val="000000"/>
          <w:szCs w:val="22"/>
          <w:lang w:val="el-GR" w:eastAsia="el-GR"/>
        </w:rPr>
        <w:t xml:space="preserve">. </w:t>
      </w:r>
    </w:p>
    <w:p w14:paraId="7EAE7311" w14:textId="77777777" w:rsidR="00213271" w:rsidRDefault="00213271" w:rsidP="00213271">
      <w:pPr>
        <w:rPr>
          <w:rFonts w:cs="Helvetica"/>
          <w:color w:val="000000"/>
          <w:szCs w:val="22"/>
          <w:lang w:val="el-GR" w:eastAsia="el-GR"/>
        </w:rPr>
      </w:pPr>
    </w:p>
    <w:p w14:paraId="4C86A703" w14:textId="5F7AA23A" w:rsidR="003929DA" w:rsidRDefault="003929DA" w:rsidP="00213271">
      <w:pPr>
        <w:pStyle w:val="3"/>
        <w:rPr>
          <w:i/>
          <w:iCs/>
          <w:color w:val="5B9BD5"/>
          <w:lang w:val="el-GR"/>
        </w:rPr>
      </w:pPr>
      <w:bookmarkStart w:id="49" w:name="_Toc149038971"/>
      <w:r>
        <w:rPr>
          <w:lang w:val="el-GR"/>
        </w:rPr>
        <w:t>2.4.2</w:t>
      </w:r>
      <w:r>
        <w:rPr>
          <w:lang w:val="el-GR"/>
        </w:rPr>
        <w:tab/>
        <w:t>Χρόνος και Τρόπος υποβολής προσφορών</w:t>
      </w:r>
      <w:bookmarkEnd w:id="49"/>
      <w:r>
        <w:rPr>
          <w:lang w:val="el-GR"/>
        </w:rPr>
        <w:t xml:space="preserve"> </w:t>
      </w:r>
    </w:p>
    <w:p w14:paraId="03C3AF6F" w14:textId="45175B76" w:rsidR="003929DA" w:rsidRPr="000A6F04" w:rsidRDefault="003929DA" w:rsidP="00ED726C">
      <w:pPr>
        <w:rPr>
          <w:i/>
          <w:iCs/>
          <w:color w:val="5B9BD5"/>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ED726C">
        <w:rPr>
          <w:rFonts w:asciiTheme="minorHAnsi" w:hAnsiTheme="minorHAnsi"/>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r w:rsidR="00ED726C">
        <w:rPr>
          <w:lang w:val="el-GR"/>
        </w:rPr>
        <w:t xml:space="preserve"> </w:t>
      </w:r>
      <w:proofErr w:type="spellStart"/>
      <w:r w:rsidR="00AA6147" w:rsidRPr="00ED726C">
        <w:rPr>
          <w:lang w:val="el-GR"/>
        </w:rPr>
        <w:t>εκδοθείσα</w:t>
      </w:r>
      <w:proofErr w:type="spellEnd"/>
      <w:r w:rsidR="00F95471" w:rsidRPr="00ED726C">
        <w:rPr>
          <w:lang w:val="el-GR"/>
        </w:rPr>
        <w:t xml:space="preserve"> </w:t>
      </w:r>
      <w:r w:rsidR="00C53BC9" w:rsidRPr="00ED726C">
        <w:rPr>
          <w:lang w:val="el-GR"/>
        </w:rPr>
        <w:t xml:space="preserve"> </w:t>
      </w:r>
      <w:proofErr w:type="spellStart"/>
      <w:r w:rsidR="001A71FA" w:rsidRPr="00ED726C">
        <w:rPr>
          <w:lang w:val="el-GR"/>
        </w:rPr>
        <w:t>υπ</w:t>
      </w:r>
      <w:proofErr w:type="spellEnd"/>
      <w:r w:rsidR="001A71FA" w:rsidRPr="00ED726C">
        <w:rPr>
          <w:lang w:val="el-GR"/>
        </w:rPr>
        <w:t>΄</w:t>
      </w:r>
      <w:r w:rsidR="00C53BC9" w:rsidRPr="00ED726C">
        <w:rPr>
          <w:lang w:val="el-GR"/>
        </w:rPr>
        <w:t xml:space="preserve"> </w:t>
      </w:r>
      <w:proofErr w:type="spellStart"/>
      <w:r w:rsidR="001A71FA" w:rsidRPr="00ED726C">
        <w:rPr>
          <w:lang w:val="el-GR"/>
        </w:rPr>
        <w:t>αριθμ</w:t>
      </w:r>
      <w:proofErr w:type="spellEnd"/>
      <w:r w:rsidR="001A71FA" w:rsidRPr="00ED726C">
        <w:rPr>
          <w:lang w:val="el-GR"/>
        </w:rPr>
        <w:t xml:space="preserve">. </w:t>
      </w:r>
      <w:r w:rsidR="001A71FA" w:rsidRPr="000A6F04">
        <w:rPr>
          <w:lang w:val="el-GR"/>
        </w:rPr>
        <w:t xml:space="preserve">64233/08.06.2021 </w:t>
      </w:r>
      <w:r w:rsidR="001A71FA" w:rsidRPr="000A6F04">
        <w:rPr>
          <w:lang w:val="el-GR"/>
        </w:rPr>
        <w:lastRenderedPageBreak/>
        <w:t>(Β΄2453/ 09.06.2021) Κοινή Απόφαση των Υπουργών Ανάπτυξης και Επενδύσεων και Ψηφιακής Διακυβέρνησης</w:t>
      </w:r>
      <w:r w:rsidR="00C53BC9" w:rsidRPr="000A6F04">
        <w:rPr>
          <w:lang w:val="el-GR"/>
        </w:rPr>
        <w:t>,</w:t>
      </w:r>
      <w:r w:rsidR="001A71FA" w:rsidRPr="000A6F04">
        <w:rPr>
          <w:lang w:val="el-GR"/>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0A6F04">
        <w:rPr>
          <w:lang w:val="el-GR"/>
        </w:rPr>
        <w:t xml:space="preserve"> </w:t>
      </w:r>
      <w:r w:rsidR="008809EB" w:rsidRPr="000A6F04">
        <w:rPr>
          <w:lang w:val="el-GR"/>
        </w:rPr>
        <w:t>(</w:t>
      </w:r>
      <w:r w:rsidR="007918B1" w:rsidRPr="000A6F04">
        <w:rPr>
          <w:lang w:val="el-GR"/>
        </w:rPr>
        <w:t>εφεξής Κ.Υ.Α. ΕΣΗΔΗΣ Προμήθειες και</w:t>
      </w:r>
      <w:r w:rsidR="00184870" w:rsidRPr="000A6F04">
        <w:rPr>
          <w:lang w:val="el-GR"/>
        </w:rPr>
        <w:t xml:space="preserve"> </w:t>
      </w:r>
      <w:r w:rsidR="007918B1" w:rsidRPr="000A6F04">
        <w:rPr>
          <w:lang w:val="el-GR"/>
        </w:rPr>
        <w:t>Υπηρεσίες</w:t>
      </w:r>
      <w:r w:rsidR="008809EB" w:rsidRPr="000A6F04">
        <w:rPr>
          <w:lang w:val="el-GR"/>
        </w:rPr>
        <w:t>).</w:t>
      </w:r>
      <w:r w:rsidR="007918B1" w:rsidRPr="000A6F04">
        <w:rPr>
          <w:lang w:val="el-GR"/>
        </w:rPr>
        <w:t xml:space="preserve"> </w:t>
      </w:r>
    </w:p>
    <w:p w14:paraId="052DE92E" w14:textId="04374BD2"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4D57317F" w14:textId="77777777" w:rsidR="003929DA" w:rsidRDefault="003929DA">
      <w:pPr>
        <w:spacing w:after="0"/>
        <w:rPr>
          <w:b/>
          <w:bCs/>
          <w:lang w:val="el-GR"/>
        </w:rPr>
      </w:pPr>
    </w:p>
    <w:p w14:paraId="2512C049"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w:t>
      </w:r>
      <w:proofErr w:type="spellStart"/>
      <w:r>
        <w:rPr>
          <w:rFonts w:cs="Arial"/>
          <w:lang w:val="el-GR"/>
        </w:rPr>
        <w:t>χρονοσήμανσης</w:t>
      </w:r>
      <w:proofErr w:type="spellEnd"/>
      <w:r>
        <w:rPr>
          <w:rFonts w:cs="Arial"/>
          <w:lang w:val="el-GR"/>
        </w:rPr>
        <w:t xml:space="preserve">,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2C1C95FC"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p>
    <w:p w14:paraId="2CBE0DE8" w14:textId="77777777" w:rsidR="003929DA" w:rsidRDefault="003929DA">
      <w:pPr>
        <w:spacing w:after="0"/>
        <w:rPr>
          <w:lang w:val="el-GR"/>
        </w:rPr>
      </w:pPr>
    </w:p>
    <w:p w14:paraId="1228555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305E150A" w14:textId="77777777" w:rsidR="003929DA" w:rsidRDefault="003929DA">
      <w:pPr>
        <w:rPr>
          <w:lang w:val="el-GR"/>
        </w:rPr>
      </w:pPr>
      <w:r>
        <w:rPr>
          <w:lang w:val="el-GR"/>
        </w:rPr>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77777777"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5FB2AF66" w:rsidR="00292883" w:rsidRDefault="003929DA" w:rsidP="000521DC">
      <w:pPr>
        <w:spacing w:after="0"/>
        <w:rPr>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  </w:t>
      </w:r>
    </w:p>
    <w:p w14:paraId="58367906" w14:textId="77777777" w:rsidR="009617CA" w:rsidRDefault="009617CA" w:rsidP="009617CA">
      <w:pPr>
        <w:spacing w:after="0"/>
        <w:jc w:val="left"/>
        <w:rPr>
          <w:b/>
          <w:iCs/>
          <w:lang w:val="el-GR"/>
        </w:rPr>
      </w:pPr>
    </w:p>
    <w:p w14:paraId="68E277FB" w14:textId="1866FD80" w:rsidR="009617CA" w:rsidRDefault="009617CA" w:rsidP="009617CA">
      <w:pPr>
        <w:spacing w:after="0"/>
        <w:rPr>
          <w:b/>
          <w:iCs/>
          <w:lang w:val="el-GR"/>
        </w:rPr>
      </w:pPr>
      <w:r w:rsidRPr="009C22E4">
        <w:rPr>
          <w:b/>
          <w:iCs/>
          <w:lang w:val="el-GR"/>
        </w:rPr>
        <w:t>Καθώς οι τεχνικές προδιαγραφές δεν έχουν αποτυπωθεί στο σύνολό τους στις ειδικές ηλεκτρονικές</w:t>
      </w:r>
      <w:r w:rsidRPr="00530AF0">
        <w:rPr>
          <w:b/>
          <w:iCs/>
          <w:lang w:val="el-GR"/>
        </w:rPr>
        <w:t xml:space="preserve"> </w:t>
      </w:r>
      <w:r>
        <w:rPr>
          <w:b/>
          <w:iCs/>
          <w:lang w:val="el-GR"/>
        </w:rPr>
        <w:t xml:space="preserve"> φ</w:t>
      </w:r>
      <w:r w:rsidRPr="009C22E4">
        <w:rPr>
          <w:b/>
          <w:iCs/>
          <w:lang w:val="el-GR"/>
        </w:rPr>
        <w:t>όρμες του συστήματος, οι προσφέροντες υποχρεούνται να επισυνάπτουν ηλεκτρονικά</w:t>
      </w:r>
      <w:r>
        <w:rPr>
          <w:b/>
          <w:iCs/>
          <w:lang w:val="el-GR"/>
        </w:rPr>
        <w:t xml:space="preserve"> </w:t>
      </w:r>
      <w:r w:rsidRPr="009C22E4">
        <w:rPr>
          <w:b/>
          <w:iCs/>
          <w:lang w:val="el-GR"/>
        </w:rPr>
        <w:t>υπογεγραμμένα τα σχετικά ηλεκτρονικά αρχεία σε μορφή .</w:t>
      </w:r>
      <w:proofErr w:type="spellStart"/>
      <w:r w:rsidRPr="009C22E4">
        <w:rPr>
          <w:b/>
          <w:iCs/>
          <w:lang w:val="el-GR"/>
        </w:rPr>
        <w:t>pdf</w:t>
      </w:r>
      <w:proofErr w:type="spellEnd"/>
      <w:r w:rsidRPr="009C22E4">
        <w:rPr>
          <w:b/>
          <w:iCs/>
          <w:lang w:val="el-GR"/>
        </w:rPr>
        <w:t xml:space="preserve"> με την τεχνική και οικονομική τους</w:t>
      </w:r>
      <w:r w:rsidRPr="00530AF0">
        <w:rPr>
          <w:b/>
          <w:iCs/>
          <w:lang w:val="el-GR"/>
        </w:rPr>
        <w:t xml:space="preserve"> </w:t>
      </w:r>
      <w:r w:rsidRPr="009C22E4">
        <w:rPr>
          <w:b/>
          <w:iCs/>
          <w:lang w:val="el-GR"/>
        </w:rPr>
        <w:t xml:space="preserve">προσφορά. (Παράρτημα </w:t>
      </w:r>
      <w:r w:rsidRPr="009617CA">
        <w:rPr>
          <w:b/>
          <w:iCs/>
          <w:lang w:val="el-GR"/>
        </w:rPr>
        <w:t xml:space="preserve">ΙV </w:t>
      </w:r>
      <w:r>
        <w:rPr>
          <w:b/>
          <w:iCs/>
          <w:lang w:val="el-GR"/>
        </w:rPr>
        <w:t>&amp;</w:t>
      </w:r>
      <w:r>
        <w:rPr>
          <w:b/>
          <w:iCs/>
          <w:lang w:val="en-US"/>
        </w:rPr>
        <w:t>V</w:t>
      </w:r>
      <w:r w:rsidRPr="009C22E4">
        <w:rPr>
          <w:b/>
          <w:iCs/>
          <w:lang w:val="el-GR"/>
        </w:rPr>
        <w:t xml:space="preserve"> ).</w:t>
      </w:r>
    </w:p>
    <w:p w14:paraId="12EF8120" w14:textId="77777777" w:rsidR="009617CA" w:rsidRDefault="009617CA" w:rsidP="009617CA">
      <w:pPr>
        <w:spacing w:after="0"/>
        <w:rPr>
          <w:strike/>
          <w:lang w:val="el-GR"/>
        </w:rPr>
      </w:pPr>
    </w:p>
    <w:p w14:paraId="24FD2BC6" w14:textId="77777777" w:rsidR="003929DA" w:rsidRPr="00FD3A4C" w:rsidRDefault="003929DA">
      <w:pPr>
        <w:rPr>
          <w:color w:val="000000"/>
          <w:lang w:val="el-GR"/>
        </w:rPr>
      </w:pPr>
      <w:bookmarkStart w:id="50" w:name="_Hlk146713158"/>
      <w:r w:rsidRPr="00FD3A4C">
        <w:rPr>
          <w:b/>
          <w:lang w:val="el-GR"/>
        </w:rPr>
        <w:t>2.4.2.5</w:t>
      </w:r>
      <w:bookmarkEnd w:id="50"/>
      <w:r w:rsidRPr="00FD3A4C">
        <w:rPr>
          <w:b/>
          <w:lang w:val="el-GR"/>
        </w:rPr>
        <w:t>.</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 xml:space="preserve">)φακέλους μέσω του Υποσυστήματος, ως εξής </w:t>
      </w:r>
      <w:r w:rsidRPr="00FD3A4C">
        <w:rPr>
          <w:lang w:val="el-GR"/>
        </w:rPr>
        <w:t>:</w:t>
      </w:r>
    </w:p>
    <w:p w14:paraId="1F851B68" w14:textId="4012DD42" w:rsidR="008A2283" w:rsidRPr="00FD3A4C" w:rsidRDefault="008A2283" w:rsidP="008A2283">
      <w:pPr>
        <w:rPr>
          <w:color w:val="000000"/>
          <w:lang w:val="el-GR"/>
        </w:rPr>
      </w:pPr>
      <w:bookmarkStart w:id="51"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w:t>
      </w:r>
      <w:r w:rsidR="008D6C2F" w:rsidRPr="00AA0E06">
        <w:rPr>
          <w:b/>
          <w:bCs/>
          <w:color w:val="000000"/>
          <w:lang w:val="el-GR"/>
        </w:rPr>
        <w:t xml:space="preserve">δεν απαιτείται να προσκομισθούν </w:t>
      </w:r>
      <w:r w:rsidR="00BC6F28" w:rsidRPr="00AA0E06">
        <w:rPr>
          <w:b/>
          <w:bCs/>
          <w:color w:val="000000"/>
          <w:lang w:val="el-GR"/>
        </w:rPr>
        <w:t xml:space="preserve">και </w:t>
      </w:r>
      <w:r w:rsidR="008D6C2F" w:rsidRPr="00AA0E06">
        <w:rPr>
          <w:b/>
          <w:bCs/>
          <w:color w:val="000000"/>
          <w:lang w:val="el-GR"/>
        </w:rPr>
        <w:t>σε έντυπη μορφή</w:t>
      </w:r>
      <w:r w:rsidR="008D6C2F" w:rsidRPr="00FD3A4C">
        <w:rPr>
          <w:color w:val="000000"/>
          <w:lang w:val="el-GR"/>
        </w:rPr>
        <w:t xml:space="preserve">,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4217D8EA"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 xml:space="preserve">και 27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669CB21A" w14:textId="4031712C"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p>
    <w:p w14:paraId="24696D68"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7B970013" w14:textId="43CF8485"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 xml:space="preserve">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p>
    <w:p w14:paraId="6AEADC2D" w14:textId="2DEA9D9D"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F0D8D2D" w14:textId="77777777"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00B409C7" w:rsidRPr="00026E2E">
        <w:rPr>
          <w:b/>
          <w:color w:val="000000"/>
          <w:lang w:val="el-GR"/>
        </w:rPr>
        <w:t>.</w:t>
      </w:r>
      <w:r w:rsidRPr="00026E2E">
        <w:rPr>
          <w:b/>
          <w:color w:val="000000"/>
          <w:lang w:val="el-GR"/>
        </w:rPr>
        <w:t xml:space="preserve"> </w:t>
      </w:r>
      <w:bookmarkEnd w:id="51"/>
    </w:p>
    <w:p w14:paraId="35EC9E0F" w14:textId="0F63438F" w:rsidR="00E86F44" w:rsidRDefault="00E2389C" w:rsidP="00BD65F6">
      <w:pPr>
        <w:rPr>
          <w:rFonts w:ascii="Times New Roman" w:eastAsia="Calibri" w:hAnsi="Times New Roman" w:cs="Times New Roman"/>
          <w:szCs w:val="22"/>
          <w:lang w:val="el-GR" w:eastAsia="el-GR"/>
        </w:rPr>
      </w:pPr>
      <w:r>
        <w:rPr>
          <w:lang w:val="el-GR"/>
        </w:rPr>
        <w:t>Έως την ημέρα και ώρα αποσφράγισης των προσφορών</w:t>
      </w:r>
      <w:r w:rsidR="00E86F44">
        <w:rPr>
          <w:lang w:val="el-GR"/>
        </w:rPr>
        <w:t xml:space="preserve"> </w:t>
      </w:r>
      <w:r>
        <w:rPr>
          <w:lang w:val="el-GR"/>
        </w:rPr>
        <w:t xml:space="preserve">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w:t>
      </w:r>
      <w:proofErr w:type="spellStart"/>
      <w:r w:rsidR="00FB6660">
        <w:rPr>
          <w:lang w:val="el-GR"/>
        </w:rPr>
        <w:t>ούς</w:t>
      </w:r>
      <w:proofErr w:type="spellEnd"/>
      <w:r w:rsidR="00D04387">
        <w:rPr>
          <w:lang w:val="el-GR"/>
        </w:rPr>
        <w:t xml:space="preserve"> </w:t>
      </w:r>
      <w:r w:rsidR="003929DA">
        <w:rPr>
          <w:lang w:val="el-GR"/>
        </w:rPr>
        <w:t>φάκελο</w:t>
      </w:r>
      <w:r w:rsidR="00FB6660">
        <w:rPr>
          <w:lang w:val="el-GR"/>
        </w:rPr>
        <w:t>-</w:t>
      </w:r>
      <w:proofErr w:type="spellStart"/>
      <w:r w:rsidR="00FB6660">
        <w:rPr>
          <w:lang w:val="el-GR"/>
        </w:rPr>
        <w:t>ους</w:t>
      </w:r>
      <w:proofErr w:type="spellEnd"/>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p>
    <w:p w14:paraId="22DD4950" w14:textId="63079BB0" w:rsidR="00D932EE" w:rsidRDefault="00FA593B" w:rsidP="00BD65F6">
      <w:pPr>
        <w:rPr>
          <w:lang w:val="el-GR"/>
        </w:rPr>
      </w:pPr>
      <w:r w:rsidRPr="00FA593B">
        <w:rPr>
          <w:lang w:val="el-GR"/>
        </w:rPr>
        <w:t xml:space="preserve">Τέτοια στοιχεία και δικαιολογητικά ενδεικτικά είναι </w:t>
      </w:r>
      <w:r w:rsidR="00321EA9">
        <w:rPr>
          <w:lang w:val="el-GR"/>
        </w:rPr>
        <w:t>:</w:t>
      </w:r>
    </w:p>
    <w:p w14:paraId="1E5252C3"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573DCE5E" w14:textId="1CAD520D"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FA354F" w:rsidRPr="00245B54">
        <w:rPr>
          <w:lang w:val="el-GR"/>
        </w:rPr>
        <w:t>,</w:t>
      </w:r>
      <w:r w:rsidR="00FA593B" w:rsidRPr="00321EA9">
        <w:rPr>
          <w:lang w:val="el-GR"/>
        </w:rPr>
        <w:t xml:space="preserve"> </w:t>
      </w:r>
    </w:p>
    <w:p w14:paraId="7922C995" w14:textId="29781E4C"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469C4660" w14:textId="0B1BAC80" w:rsidR="00FA593B"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w:t>
      </w:r>
      <w:proofErr w:type="spellStart"/>
      <w:r w:rsidRPr="00FD3A4C">
        <w:rPr>
          <w:lang w:val="el-GR"/>
        </w:rPr>
        <w:t>Apostille</w:t>
      </w:r>
      <w:proofErr w:type="spellEnd"/>
      <w:r w:rsidRPr="00FD3A4C">
        <w:rPr>
          <w:lang w:val="el-GR"/>
        </w:rPr>
        <w:t>)</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Pr="00FD3A4C">
        <w:rPr>
          <w:lang w:val="el-GR"/>
        </w:rPr>
        <w:t xml:space="preserve">. </w:t>
      </w:r>
    </w:p>
    <w:p w14:paraId="6D4DA179" w14:textId="2C81D040" w:rsidR="00E86F44" w:rsidRPr="00E86F44" w:rsidRDefault="00E86F44" w:rsidP="00E86F44">
      <w:pPr>
        <w:rPr>
          <w:lang w:val="el-GR"/>
        </w:rPr>
      </w:pPr>
      <w:r w:rsidRPr="00E86F44">
        <w:rPr>
          <w:lang w:val="el-GR"/>
        </w:rPr>
        <w:t xml:space="preserve">Ο σφραγισμένος φάκελος  με τα στοιχεία της ηλεκτρονικής προσφοράς θα συνοδεύεται με διαβιβαστικό έγγραφο (ΠΑΡΑΡΤΗΜΑ VIII)  το οποίο κατατίθεται από τον προσφέροντα στο πρωτόκολλο της υπηρεσίας  με τα ακόλουθα στοιχεία: </w:t>
      </w:r>
    </w:p>
    <w:p w14:paraId="5638877B" w14:textId="77777777" w:rsidR="00E86F44" w:rsidRPr="00E86F44" w:rsidRDefault="00E86F44" w:rsidP="00E86F44">
      <w:pPr>
        <w:rPr>
          <w:lang w:val="el-GR"/>
        </w:rPr>
      </w:pPr>
      <w:r w:rsidRPr="00E86F44">
        <w:rPr>
          <w:lang w:val="el-GR"/>
        </w:rPr>
        <w:t>i. Τα πλήρη στοιχεία του αποστολέα (</w:t>
      </w:r>
      <w:proofErr w:type="spellStart"/>
      <w:r w:rsidRPr="00E86F44">
        <w:rPr>
          <w:lang w:val="el-GR"/>
        </w:rPr>
        <w:t>Ονομ</w:t>
      </w:r>
      <w:proofErr w:type="spellEnd"/>
      <w:r w:rsidRPr="00E86F44">
        <w:rPr>
          <w:lang w:val="el-GR"/>
        </w:rPr>
        <w:t>/</w:t>
      </w:r>
      <w:proofErr w:type="spellStart"/>
      <w:r w:rsidRPr="00E86F44">
        <w:rPr>
          <w:lang w:val="el-GR"/>
        </w:rPr>
        <w:t>μο</w:t>
      </w:r>
      <w:proofErr w:type="spellEnd"/>
      <w:r w:rsidRPr="00E86F44">
        <w:rPr>
          <w:lang w:val="el-GR"/>
        </w:rPr>
        <w:t>, Α.Φ.Μ., Δ.Ο.Υ., Ταχυδρομική Δ/</w:t>
      </w:r>
      <w:proofErr w:type="spellStart"/>
      <w:r w:rsidRPr="00E86F44">
        <w:rPr>
          <w:lang w:val="el-GR"/>
        </w:rPr>
        <w:t>νση</w:t>
      </w:r>
      <w:proofErr w:type="spellEnd"/>
      <w:r w:rsidRPr="00E86F44">
        <w:rPr>
          <w:lang w:val="el-GR"/>
        </w:rPr>
        <w:t xml:space="preserve">, αριθμός τηλεφώνου, </w:t>
      </w:r>
      <w:proofErr w:type="spellStart"/>
      <w:r w:rsidRPr="00E86F44">
        <w:rPr>
          <w:lang w:val="el-GR"/>
        </w:rPr>
        <w:t>fax</w:t>
      </w:r>
      <w:proofErr w:type="spellEnd"/>
      <w:r w:rsidRPr="00E86F44">
        <w:rPr>
          <w:lang w:val="el-GR"/>
        </w:rPr>
        <w:t>, e-</w:t>
      </w:r>
      <w:proofErr w:type="spellStart"/>
      <w:r w:rsidRPr="00E86F44">
        <w:rPr>
          <w:lang w:val="el-GR"/>
        </w:rPr>
        <w:t>mail</w:t>
      </w:r>
      <w:proofErr w:type="spellEnd"/>
      <w:r w:rsidRPr="00E86F44">
        <w:rPr>
          <w:lang w:val="el-GR"/>
        </w:rPr>
        <w:t>)</w:t>
      </w:r>
    </w:p>
    <w:p w14:paraId="51B26282" w14:textId="77777777" w:rsidR="00E86F44" w:rsidRPr="00E86F44" w:rsidRDefault="00E86F44" w:rsidP="00E86F44">
      <w:pPr>
        <w:rPr>
          <w:lang w:val="el-GR"/>
        </w:rPr>
      </w:pPr>
      <w:proofErr w:type="spellStart"/>
      <w:r w:rsidRPr="00E86F44">
        <w:rPr>
          <w:lang w:val="el-GR"/>
        </w:rPr>
        <w:t>ii</w:t>
      </w:r>
      <w:proofErr w:type="spellEnd"/>
      <w:r w:rsidRPr="00E86F44">
        <w:rPr>
          <w:lang w:val="el-GR"/>
        </w:rPr>
        <w:t>. Τα στοιχεία του Παραλήπτη: Τμήμα Προμηθειών, Δ/</w:t>
      </w:r>
      <w:proofErr w:type="spellStart"/>
      <w:r w:rsidRPr="00E86F44">
        <w:rPr>
          <w:lang w:val="el-GR"/>
        </w:rPr>
        <w:t>νση</w:t>
      </w:r>
      <w:proofErr w:type="spellEnd"/>
      <w:r w:rsidRPr="00E86F44">
        <w:rPr>
          <w:lang w:val="el-GR"/>
        </w:rPr>
        <w:t xml:space="preserve"> Οικονομικού, Περιφέρεια Κρήτης, πλ. Ελευθερίας, Ηράκλειο Κρήτης, </w:t>
      </w:r>
      <w:proofErr w:type="spellStart"/>
      <w:r w:rsidRPr="00E86F44">
        <w:rPr>
          <w:lang w:val="el-GR"/>
        </w:rPr>
        <w:t>τ.κ</w:t>
      </w:r>
      <w:proofErr w:type="spellEnd"/>
      <w:r w:rsidRPr="00E86F44">
        <w:rPr>
          <w:lang w:val="el-GR"/>
        </w:rPr>
        <w:t>. 71201</w:t>
      </w:r>
    </w:p>
    <w:p w14:paraId="4379F37D" w14:textId="77777777" w:rsidR="00E86F44" w:rsidRPr="00E86F44" w:rsidRDefault="00E86F44" w:rsidP="00E86F44">
      <w:pPr>
        <w:rPr>
          <w:lang w:val="el-GR"/>
        </w:rPr>
      </w:pPr>
      <w:proofErr w:type="spellStart"/>
      <w:r w:rsidRPr="00E86F44">
        <w:rPr>
          <w:lang w:val="el-GR"/>
        </w:rPr>
        <w:t>iii</w:t>
      </w:r>
      <w:proofErr w:type="spellEnd"/>
      <w:r w:rsidRPr="00E86F44">
        <w:rPr>
          <w:lang w:val="el-GR"/>
        </w:rPr>
        <w:t>. Την ένδειξη:</w:t>
      </w:r>
    </w:p>
    <w:p w14:paraId="387EC938" w14:textId="12C8776A" w:rsidR="00E86F44" w:rsidRPr="00E86F44" w:rsidRDefault="00E86F44" w:rsidP="00E86F44">
      <w:pPr>
        <w:rPr>
          <w:lang w:val="el-GR"/>
        </w:rPr>
      </w:pPr>
      <w:r w:rsidRPr="00E86F44">
        <w:rPr>
          <w:lang w:val="el-GR"/>
        </w:rPr>
        <w:t>«ΠΡΟΣΦΟΡΑ ΓΙΑ ΤΟΝ ΑΝΟΙΧΤΟ ΗΛΕΚΤΡΟΝΙΚΟ ΔΙΑΓΩΝΙΣΜΟ ΑΝΩ ΤΩΝ ΟΡΙΩΝ ΓΙΑ ΤΗΝ ΑΝΑΘΕΣΗ ΕΡΓΑΣΙΩΝ ΚΑΘΑΡΙΟΤΗΤΑΣ ΣΤΑ ΚΤΙΡΙΑ ΠΟΥ ΣΤΕΓΑΖΟΝΤΑΙ ΟΙ ΥΠΗΡΕΣΙΕΣ ΤΗΣ ΠΕΡΙΦΕΡΕΙΑΣ ΚΡΗΤΗΣ ΜΕ ΕΔΡΑ ΤΟ ΗΡΑΚΛΕΙΟ ΚΑΙ ΤΩΝ ΥΠΗΡΕΣΙΩΝ ΤΗΣ Π.Ε.ΗΡΑΚΛΕΙΟΥ ΓΙΑ ΔΥΟ ΕΤΗ  ΠΡΟΥΠΟΛΟΓΙΣΜΟΥ 66</w:t>
      </w:r>
      <w:r w:rsidR="006A44F8">
        <w:rPr>
          <w:lang w:val="el-GR"/>
        </w:rPr>
        <w:t>8.437,34</w:t>
      </w:r>
      <w:r w:rsidRPr="00E86F44">
        <w:rPr>
          <w:lang w:val="el-GR"/>
        </w:rPr>
        <w:t xml:space="preserve">  € (ΜΕ ΦΠΑ 24%  ΚΑΙ ΔΙΚΑΙΩΜΑ ΠΡΟΑΙΡΕΣΗΣ)»  ( </w:t>
      </w:r>
      <w:proofErr w:type="spellStart"/>
      <w:r w:rsidRPr="00E86F44">
        <w:rPr>
          <w:lang w:val="el-GR"/>
        </w:rPr>
        <w:t>αρ</w:t>
      </w:r>
      <w:proofErr w:type="spellEnd"/>
      <w:r w:rsidRPr="00E86F44">
        <w:rPr>
          <w:lang w:val="el-GR"/>
        </w:rPr>
        <w:t xml:space="preserve">. </w:t>
      </w:r>
      <w:proofErr w:type="spellStart"/>
      <w:r w:rsidRPr="00E86F44">
        <w:rPr>
          <w:lang w:val="el-GR"/>
        </w:rPr>
        <w:t>διακήρ</w:t>
      </w:r>
      <w:proofErr w:type="spellEnd"/>
      <w:r w:rsidRPr="00E86F44">
        <w:rPr>
          <w:lang w:val="el-GR"/>
        </w:rPr>
        <w:t>. ……………….) »</w:t>
      </w:r>
    </w:p>
    <w:p w14:paraId="72FA35C5" w14:textId="77777777" w:rsidR="00E86F44" w:rsidRPr="00E86F44" w:rsidRDefault="00E86F44" w:rsidP="00E86F44">
      <w:pPr>
        <w:rPr>
          <w:lang w:val="el-GR"/>
        </w:rPr>
      </w:pPr>
      <w:proofErr w:type="spellStart"/>
      <w:r w:rsidRPr="00E86F44">
        <w:rPr>
          <w:lang w:val="el-GR"/>
        </w:rPr>
        <w:lastRenderedPageBreak/>
        <w:t>iv</w:t>
      </w:r>
      <w:proofErr w:type="spellEnd"/>
      <w:r w:rsidRPr="00E86F44">
        <w:rPr>
          <w:lang w:val="el-GR"/>
        </w:rPr>
        <w:t>. Την ένδειξη:</w:t>
      </w:r>
    </w:p>
    <w:p w14:paraId="749B0733" w14:textId="03EDAAE6" w:rsidR="00E86F44" w:rsidRPr="00FD3A4C" w:rsidRDefault="00E86F44" w:rsidP="00E86F44">
      <w:pPr>
        <w:rPr>
          <w:lang w:val="el-GR"/>
        </w:rPr>
      </w:pPr>
      <w:r w:rsidRPr="00E86F44">
        <w:rPr>
          <w:lang w:val="el-GR"/>
        </w:rPr>
        <w:t xml:space="preserve">ΚΑΤΑΛΗΚΤΙΚΗ ΗΜΕΡΟΜΗΝΙΑ ΠΑΡΑΛΑΒΗΣ ΤΩΝ ΠΡΟΣΦΟΡΩΝ: …./…../20… ΩΡΑ: ……...  </w:t>
      </w:r>
    </w:p>
    <w:p w14:paraId="7444A46B" w14:textId="77777777"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32B910C3" w14:textId="56C589D2"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00C4E5C1" w14:textId="10180B4A"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ADDF302" w14:textId="77777777" w:rsidR="003929DA" w:rsidRDefault="003929DA">
      <w:pPr>
        <w:pStyle w:val="3"/>
        <w:rPr>
          <w:i/>
          <w:iCs/>
          <w:color w:val="5B9BD5"/>
          <w:shd w:val="clear" w:color="auto" w:fill="FFFF00"/>
          <w:lang w:val="el-GR"/>
        </w:rPr>
      </w:pPr>
      <w:bookmarkStart w:id="52" w:name="_Toc149038972"/>
      <w:r>
        <w:rPr>
          <w:lang w:val="el-GR"/>
        </w:rPr>
        <w:t>2.4.3</w:t>
      </w:r>
      <w:r>
        <w:rPr>
          <w:lang w:val="el-GR"/>
        </w:rPr>
        <w:tab/>
        <w:t>Περιεχόμενα Φακέλου «Δικαιολογητικά Συμμετοχής- Τεχνική Προσφορά»</w:t>
      </w:r>
      <w:bookmarkEnd w:id="52"/>
      <w:r>
        <w:rPr>
          <w:lang w:val="el-GR"/>
        </w:rPr>
        <w:t xml:space="preserve"> </w:t>
      </w:r>
    </w:p>
    <w:p w14:paraId="2FC07CD1" w14:textId="77777777" w:rsidR="003929DA" w:rsidRDefault="003929DA">
      <w:pPr>
        <w:pStyle w:val="4"/>
        <w:rPr>
          <w:lang w:val="el-GR"/>
        </w:rPr>
      </w:pPr>
      <w:bookmarkStart w:id="53" w:name="_Toc149038973"/>
      <w:r>
        <w:rPr>
          <w:lang w:val="el-GR"/>
        </w:rPr>
        <w:t>2.4.3.1 Δικαιολογητικά Συμμετοχής</w:t>
      </w:r>
      <w:bookmarkEnd w:id="53"/>
      <w:r>
        <w:rPr>
          <w:lang w:val="el-GR"/>
        </w:rPr>
        <w:t xml:space="preserve"> </w:t>
      </w:r>
    </w:p>
    <w:p w14:paraId="293A6465" w14:textId="77777777" w:rsidR="008F07B0" w:rsidRDefault="003929DA" w:rsidP="000319DF">
      <w:pPr>
        <w:rPr>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w:t>
      </w:r>
    </w:p>
    <w:p w14:paraId="192DABF5" w14:textId="77777777" w:rsidR="008F07B0" w:rsidRDefault="003929DA" w:rsidP="000319DF">
      <w:pPr>
        <w:rPr>
          <w:lang w:val="el-GR"/>
        </w:rPr>
      </w:pPr>
      <w:r w:rsidRPr="0035532D">
        <w:rPr>
          <w:lang w:val="el-GR"/>
        </w:rPr>
        <w:t xml:space="preserve">α) </w:t>
      </w:r>
      <w:r w:rsidRPr="008402EB">
        <w:rPr>
          <w:b/>
          <w:bCs/>
          <w:lang w:val="el-GR"/>
        </w:rPr>
        <w:t>το Ευρωπαϊκό Ενιαίο Έγγραφο Σύμβασης (ΕΕΕΣ),</w:t>
      </w:r>
      <w:r w:rsidRPr="0035532D">
        <w:rPr>
          <w:lang w:val="el-GR"/>
        </w:rPr>
        <w:t xml:space="preserve">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p>
    <w:p w14:paraId="64E00EB9" w14:textId="697E3CAD" w:rsidR="008F07B0" w:rsidRDefault="008F07B0" w:rsidP="008F07B0">
      <w:pPr>
        <w:pStyle w:val="aff1"/>
        <w:numPr>
          <w:ilvl w:val="0"/>
          <w:numId w:val="24"/>
        </w:numPr>
        <w:rPr>
          <w:rFonts w:asciiTheme="minorHAnsi" w:hAnsiTheme="minorHAnsi" w:cstheme="minorHAnsi"/>
          <w:sz w:val="22"/>
          <w:szCs w:val="22"/>
          <w:lang w:val="el-GR"/>
        </w:rPr>
      </w:pPr>
      <w:r w:rsidRPr="008F07B0">
        <w:rPr>
          <w:rFonts w:asciiTheme="minorHAnsi" w:hAnsiTheme="minorHAnsi" w:cstheme="minorHAnsi"/>
          <w:sz w:val="22"/>
          <w:szCs w:val="22"/>
          <w:lang w:val="el-GR"/>
        </w:rPr>
        <w:t>Οι προσφέροντες συμπληρώνουν το σχετικό υπόδειγμα ΕΕΕΣ, το οποίο αποτελεί αναπόσπαστο μέρος</w:t>
      </w:r>
      <w:r>
        <w:rPr>
          <w:rFonts w:asciiTheme="minorHAnsi" w:hAnsiTheme="minorHAnsi" w:cstheme="minorHAnsi"/>
          <w:sz w:val="22"/>
          <w:szCs w:val="22"/>
          <w:lang w:val="el-GR"/>
        </w:rPr>
        <w:t xml:space="preserve"> </w:t>
      </w:r>
      <w:r w:rsidRPr="008F07B0">
        <w:rPr>
          <w:rFonts w:asciiTheme="minorHAnsi" w:hAnsiTheme="minorHAnsi" w:cstheme="minorHAnsi"/>
          <w:sz w:val="22"/>
          <w:szCs w:val="22"/>
          <w:lang w:val="el-GR"/>
        </w:rPr>
        <w:t xml:space="preserve">της παρούσας διακήρυξης σύμφωνα με το </w:t>
      </w:r>
      <w:r w:rsidRPr="008F07B0">
        <w:rPr>
          <w:rFonts w:asciiTheme="minorHAnsi" w:hAnsiTheme="minorHAnsi" w:cstheme="minorHAnsi"/>
          <w:b/>
          <w:bCs/>
          <w:sz w:val="22"/>
          <w:szCs w:val="22"/>
          <w:lang w:val="el-GR"/>
        </w:rPr>
        <w:t>ΠΑΡΑΡΤΗΜΑ ΙΙΙ</w:t>
      </w:r>
      <w:r w:rsidRPr="008F07B0">
        <w:rPr>
          <w:rFonts w:asciiTheme="minorHAnsi" w:hAnsiTheme="minorHAnsi" w:cstheme="minorHAnsi"/>
          <w:sz w:val="22"/>
          <w:szCs w:val="22"/>
          <w:lang w:val="el-GR"/>
        </w:rPr>
        <w:t xml:space="preserve"> αυτής.</w:t>
      </w:r>
    </w:p>
    <w:p w14:paraId="5C5FCEB5" w14:textId="7D064B03" w:rsidR="00B0133F" w:rsidRDefault="00B0133F" w:rsidP="00B0133F">
      <w:pPr>
        <w:pStyle w:val="aff1"/>
        <w:numPr>
          <w:ilvl w:val="0"/>
          <w:numId w:val="24"/>
        </w:numPr>
        <w:jc w:val="both"/>
        <w:rPr>
          <w:rFonts w:asciiTheme="minorHAnsi" w:hAnsiTheme="minorHAnsi" w:cstheme="minorHAnsi"/>
          <w:sz w:val="22"/>
          <w:szCs w:val="22"/>
          <w:lang w:val="el-GR"/>
        </w:rPr>
      </w:pPr>
      <w:r w:rsidRPr="00B0133F">
        <w:rPr>
          <w:rFonts w:asciiTheme="minorHAnsi" w:hAnsiTheme="minorHAnsi" w:cstheme="minorHAnsi"/>
          <w:sz w:val="22"/>
          <w:szCs w:val="22"/>
          <w:lang w:val="el-GR"/>
        </w:rPr>
        <w:lastRenderedPageBreak/>
        <w:t xml:space="preserve">Η συμπλήρωσή του δύναται να πραγματοποιηθεί με χρήση του υποσυστήματος </w:t>
      </w:r>
      <w:proofErr w:type="spellStart"/>
      <w:r w:rsidRPr="00B0133F">
        <w:rPr>
          <w:rFonts w:asciiTheme="minorHAnsi" w:hAnsiTheme="minorHAnsi" w:cstheme="minorHAnsi"/>
          <w:sz w:val="22"/>
          <w:szCs w:val="22"/>
          <w:lang w:val="el-GR"/>
        </w:rPr>
        <w:t>Promitheus</w:t>
      </w:r>
      <w:proofErr w:type="spellEnd"/>
      <w:r w:rsidRPr="00B0133F">
        <w:rPr>
          <w:rFonts w:asciiTheme="minorHAnsi" w:hAnsiTheme="minorHAnsi" w:cstheme="minorHAnsi"/>
          <w:sz w:val="22"/>
          <w:szCs w:val="22"/>
          <w:lang w:val="el-GR"/>
        </w:rPr>
        <w:t xml:space="preserve"> </w:t>
      </w:r>
      <w:r>
        <w:rPr>
          <w:rFonts w:asciiTheme="minorHAnsi" w:hAnsiTheme="minorHAnsi" w:cstheme="minorHAnsi"/>
          <w:sz w:val="22"/>
          <w:szCs w:val="22"/>
          <w:lang w:val="el-GR"/>
        </w:rPr>
        <w:t xml:space="preserve"> </w:t>
      </w:r>
      <w:proofErr w:type="spellStart"/>
      <w:r w:rsidRPr="00B0133F">
        <w:rPr>
          <w:rFonts w:asciiTheme="minorHAnsi" w:hAnsiTheme="minorHAnsi" w:cstheme="minorHAnsi"/>
          <w:sz w:val="22"/>
          <w:szCs w:val="22"/>
          <w:lang w:val="el-GR"/>
        </w:rPr>
        <w:t>ESPDint</w:t>
      </w:r>
      <w:proofErr w:type="spellEnd"/>
      <w:r w:rsidRPr="00B0133F">
        <w:rPr>
          <w:rFonts w:asciiTheme="minorHAnsi" w:hAnsiTheme="minorHAnsi" w:cstheme="minorHAnsi"/>
          <w:sz w:val="22"/>
          <w:szCs w:val="22"/>
          <w:lang w:val="el-GR"/>
        </w:rPr>
        <w:t xml:space="preserve">, </w:t>
      </w:r>
      <w:proofErr w:type="spellStart"/>
      <w:r w:rsidRPr="00B0133F">
        <w:rPr>
          <w:rFonts w:asciiTheme="minorHAnsi" w:hAnsiTheme="minorHAnsi" w:cstheme="minorHAnsi"/>
          <w:sz w:val="22"/>
          <w:szCs w:val="22"/>
          <w:lang w:val="el-GR"/>
        </w:rPr>
        <w:t>προσβάσιμου</w:t>
      </w:r>
      <w:proofErr w:type="spellEnd"/>
      <w:r w:rsidRPr="00B0133F">
        <w:rPr>
          <w:rFonts w:asciiTheme="minorHAnsi" w:hAnsiTheme="minorHAnsi" w:cstheme="minorHAnsi"/>
          <w:sz w:val="22"/>
          <w:szCs w:val="22"/>
          <w:lang w:val="el-GR"/>
        </w:rPr>
        <w:t xml:space="preserve"> μέσω της Διαδικτυακής Πύλης ( https://espd.eprocurement.gov.gr/) του ΟΠΣ ΕΣΗΔΗΣ, ή άλλης σχετικής συμβατής πλατφόρμας υπηρεσιών διαχείρισης ηλεκτρονικών ΕΕΕΣ. Οι Οικονομικοί Φορείς δύνανται για  τον σκοπό αυτό να αξιοποιήσουν το αντίστοιχο ηλεκτρονικό αρχείο με </w:t>
      </w:r>
      <w:proofErr w:type="spellStart"/>
      <w:r w:rsidRPr="00B0133F">
        <w:rPr>
          <w:rFonts w:asciiTheme="minorHAnsi" w:hAnsiTheme="minorHAnsi" w:cstheme="minorHAnsi"/>
          <w:sz w:val="22"/>
          <w:szCs w:val="22"/>
          <w:lang w:val="el-GR"/>
        </w:rPr>
        <w:t>μορφότυπο</w:t>
      </w:r>
      <w:proofErr w:type="spellEnd"/>
      <w:r w:rsidRPr="00B0133F">
        <w:rPr>
          <w:rFonts w:asciiTheme="minorHAnsi" w:hAnsiTheme="minorHAnsi" w:cstheme="minorHAnsi"/>
          <w:sz w:val="22"/>
          <w:szCs w:val="22"/>
          <w:lang w:val="el-GR"/>
        </w:rPr>
        <w:t xml:space="preserve"> XML που αποτελεί επικουρικό στοιχείο των εγγράφων της σύμβασης.</w:t>
      </w:r>
    </w:p>
    <w:p w14:paraId="09541EB3" w14:textId="7D9DF683" w:rsidR="008F07B0" w:rsidRDefault="008F07B0" w:rsidP="00366F3A">
      <w:pPr>
        <w:pStyle w:val="aff1"/>
        <w:numPr>
          <w:ilvl w:val="0"/>
          <w:numId w:val="24"/>
        </w:numPr>
        <w:jc w:val="both"/>
        <w:rPr>
          <w:rFonts w:asciiTheme="minorHAnsi" w:hAnsiTheme="minorHAnsi" w:cstheme="minorHAnsi"/>
          <w:sz w:val="22"/>
          <w:szCs w:val="22"/>
          <w:lang w:val="el-GR"/>
        </w:rPr>
      </w:pPr>
      <w:r w:rsidRPr="008F07B0">
        <w:rPr>
          <w:rFonts w:asciiTheme="minorHAnsi" w:hAnsiTheme="minorHAnsi" w:cstheme="minorHAnsi"/>
          <w:sz w:val="22"/>
          <w:szCs w:val="22"/>
          <w:lang w:val="el-GR"/>
        </w:rPr>
        <w:t>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w:t>
      </w:r>
      <w:r w:rsidR="00B0133F">
        <w:rPr>
          <w:rFonts w:asciiTheme="minorHAnsi" w:hAnsiTheme="minorHAnsi" w:cstheme="minorHAnsi"/>
          <w:sz w:val="22"/>
          <w:szCs w:val="22"/>
          <w:lang w:val="el-GR"/>
        </w:rPr>
        <w:t>4</w:t>
      </w:r>
      <w:r w:rsidRPr="008F07B0">
        <w:rPr>
          <w:rFonts w:asciiTheme="minorHAnsi" w:hAnsiTheme="minorHAnsi" w:cstheme="minorHAnsi"/>
          <w:sz w:val="22"/>
          <w:szCs w:val="22"/>
          <w:lang w:val="el-GR"/>
        </w:rPr>
        <w:t xml:space="preserve">.2.5 της παρούσας, σε ψηφιακά υπογεγραμμένο ηλεκτρονικό αρχείο με </w:t>
      </w:r>
      <w:proofErr w:type="spellStart"/>
      <w:r w:rsidRPr="008F07B0">
        <w:rPr>
          <w:rFonts w:asciiTheme="minorHAnsi" w:hAnsiTheme="minorHAnsi" w:cstheme="minorHAnsi"/>
          <w:sz w:val="22"/>
          <w:szCs w:val="22"/>
          <w:lang w:val="el-GR"/>
        </w:rPr>
        <w:t>μορφότυπο</w:t>
      </w:r>
      <w:proofErr w:type="spellEnd"/>
      <w:r w:rsidRPr="008F07B0">
        <w:rPr>
          <w:rFonts w:asciiTheme="minorHAnsi" w:hAnsiTheme="minorHAnsi" w:cstheme="minorHAnsi"/>
          <w:sz w:val="22"/>
          <w:szCs w:val="22"/>
          <w:lang w:val="el-GR"/>
        </w:rPr>
        <w:t xml:space="preserve"> PDF.</w:t>
      </w:r>
    </w:p>
    <w:p w14:paraId="3279DF75" w14:textId="2448197B" w:rsidR="00B0133F" w:rsidRPr="00B0133F" w:rsidRDefault="00B0133F" w:rsidP="00F434EC">
      <w:pPr>
        <w:pStyle w:val="aff1"/>
        <w:numPr>
          <w:ilvl w:val="0"/>
          <w:numId w:val="24"/>
        </w:numPr>
        <w:jc w:val="both"/>
        <w:rPr>
          <w:rFonts w:asciiTheme="minorHAnsi" w:hAnsiTheme="minorHAnsi" w:cstheme="minorHAnsi"/>
          <w:sz w:val="22"/>
          <w:szCs w:val="22"/>
          <w:lang w:val="el-GR"/>
        </w:rPr>
      </w:pPr>
      <w:r w:rsidRPr="00B0133F">
        <w:rPr>
          <w:rFonts w:asciiTheme="minorHAnsi" w:hAnsiTheme="minorHAnsi" w:cstheme="minorHAnsi"/>
          <w:sz w:val="22"/>
          <w:szCs w:val="22"/>
          <w:lang w:val="el-GR"/>
        </w:rPr>
        <w:t>Οι ενώσεις οικονομικών φορέων που υποβάλλουν κοινή προσφορά, υποβάλλουν το ΕΕΕΣ για κάθε οικονομικό φορέα που συμμετέχει στην ένωση.</w:t>
      </w:r>
    </w:p>
    <w:p w14:paraId="76EB1E69" w14:textId="77777777" w:rsidR="00B0133F" w:rsidRDefault="00B0133F" w:rsidP="000319DF">
      <w:pPr>
        <w:rPr>
          <w:lang w:val="el-GR"/>
        </w:rPr>
      </w:pPr>
    </w:p>
    <w:p w14:paraId="06811B25" w14:textId="4F0110B7" w:rsidR="007F17CF" w:rsidRPr="0035532D" w:rsidRDefault="003929DA" w:rsidP="000319DF">
      <w:pPr>
        <w:rPr>
          <w:i/>
          <w:iCs/>
          <w:color w:val="5B9BD5"/>
          <w:lang w:val="el-GR"/>
        </w:rPr>
      </w:pPr>
      <w:r w:rsidRPr="0035532D">
        <w:rPr>
          <w:lang w:val="el-GR"/>
        </w:rPr>
        <w:t xml:space="preserve">β) </w:t>
      </w:r>
      <w:r w:rsidRPr="008402EB">
        <w:rPr>
          <w:b/>
          <w:bCs/>
          <w:lang w:val="el-GR"/>
        </w:rPr>
        <w:t>την εγγύηση συμμετοχής</w:t>
      </w:r>
      <w:r w:rsidRPr="0035532D">
        <w:rPr>
          <w:lang w:val="el-GR"/>
        </w:rPr>
        <w:t xml:space="preserve">,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67C64FA2" w14:textId="07CC2C95" w:rsidR="00B0133F" w:rsidRDefault="00B0133F" w:rsidP="00B0133F">
      <w:pPr>
        <w:pStyle w:val="aff1"/>
        <w:numPr>
          <w:ilvl w:val="0"/>
          <w:numId w:val="26"/>
        </w:numPr>
        <w:rPr>
          <w:rFonts w:asciiTheme="minorHAnsi" w:hAnsiTheme="minorHAnsi" w:cstheme="minorHAnsi"/>
          <w:sz w:val="22"/>
          <w:szCs w:val="22"/>
          <w:lang w:val="el-GR"/>
        </w:rPr>
      </w:pPr>
      <w:r w:rsidRPr="00B0133F">
        <w:rPr>
          <w:rFonts w:asciiTheme="minorHAnsi" w:hAnsiTheme="minorHAnsi" w:cstheme="minorHAnsi"/>
          <w:sz w:val="22"/>
          <w:szCs w:val="22"/>
          <w:lang w:val="el-GR"/>
        </w:rPr>
        <w:t xml:space="preserve">Η εγγυητική επιστολή συμμετοχής προσκομίζεται σε έντυπη μορφή (πρωτότυπο) όπως περιγράφει το </w:t>
      </w:r>
      <w:r>
        <w:rPr>
          <w:rFonts w:asciiTheme="minorHAnsi" w:hAnsiTheme="minorHAnsi" w:cstheme="minorHAnsi"/>
          <w:sz w:val="22"/>
          <w:szCs w:val="22"/>
          <w:lang w:val="el-GR"/>
        </w:rPr>
        <w:t xml:space="preserve">άρθρο </w:t>
      </w:r>
      <w:r w:rsidRPr="00B0133F">
        <w:rPr>
          <w:rFonts w:asciiTheme="minorHAnsi" w:hAnsiTheme="minorHAnsi" w:cstheme="minorHAnsi"/>
          <w:sz w:val="22"/>
          <w:szCs w:val="22"/>
          <w:lang w:val="el-GR"/>
        </w:rPr>
        <w:t>2.4.2.5</w:t>
      </w:r>
      <w:r>
        <w:rPr>
          <w:rFonts w:asciiTheme="minorHAnsi" w:hAnsiTheme="minorHAnsi" w:cstheme="minorHAnsi"/>
          <w:sz w:val="22"/>
          <w:szCs w:val="22"/>
          <w:lang w:val="el-GR"/>
        </w:rPr>
        <w:t xml:space="preserve"> της παρούσας </w:t>
      </w:r>
    </w:p>
    <w:p w14:paraId="3DE9EB5E" w14:textId="0E35394C" w:rsidR="00B0133F" w:rsidRPr="00B0133F" w:rsidRDefault="00B0133F" w:rsidP="00B0133F">
      <w:pPr>
        <w:pStyle w:val="aff1"/>
        <w:numPr>
          <w:ilvl w:val="0"/>
          <w:numId w:val="26"/>
        </w:numPr>
        <w:rPr>
          <w:rFonts w:asciiTheme="minorHAnsi" w:hAnsiTheme="minorHAnsi" w:cstheme="minorHAnsi"/>
          <w:sz w:val="22"/>
          <w:szCs w:val="22"/>
          <w:lang w:val="el-GR"/>
        </w:rPr>
      </w:pPr>
      <w:r w:rsidRPr="00B0133F">
        <w:rPr>
          <w:lang w:val="el-GR"/>
        </w:rPr>
        <w:t xml:space="preserve"> </w:t>
      </w:r>
      <w:r w:rsidRPr="00B0133F">
        <w:rPr>
          <w:rFonts w:asciiTheme="minorHAnsi" w:hAnsiTheme="minorHAnsi" w:cstheme="minorHAnsi"/>
          <w:sz w:val="22"/>
          <w:szCs w:val="22"/>
          <w:lang w:val="el-GR"/>
        </w:rPr>
        <w:t>Η εγγυητική επιστολή συμμετοχής συμπληρώνεται σύμφωνα με το ΠΑΡΑΡΤΗΜΑ VΙ της παρούσας.</w:t>
      </w:r>
    </w:p>
    <w:p w14:paraId="4B9DFF62" w14:textId="36D288DA" w:rsidR="003929DA" w:rsidRPr="00B0133F" w:rsidRDefault="00B0133F" w:rsidP="00694792">
      <w:pPr>
        <w:pStyle w:val="aff1"/>
        <w:numPr>
          <w:ilvl w:val="0"/>
          <w:numId w:val="26"/>
        </w:numPr>
        <w:jc w:val="both"/>
        <w:rPr>
          <w:rFonts w:asciiTheme="minorHAnsi" w:hAnsiTheme="minorHAnsi" w:cstheme="minorHAnsi"/>
          <w:sz w:val="22"/>
          <w:szCs w:val="22"/>
          <w:lang w:val="el-GR"/>
        </w:rPr>
      </w:pPr>
      <w:r w:rsidRPr="00B0133F">
        <w:rPr>
          <w:rFonts w:asciiTheme="minorHAnsi" w:hAnsiTheme="minorHAnsi" w:cstheme="minorHAnsi"/>
          <w:sz w:val="22"/>
          <w:szCs w:val="22"/>
          <w:lang w:val="el-GR"/>
        </w:rPr>
        <w:t xml:space="preserve"> 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75B33DD" w14:textId="77777777" w:rsidR="003929DA" w:rsidRPr="00BD65F6" w:rsidRDefault="003929DA">
      <w:pPr>
        <w:pStyle w:val="4"/>
        <w:rPr>
          <w:lang w:val="el-GR"/>
        </w:rPr>
      </w:pPr>
      <w:bookmarkStart w:id="54" w:name="_Toc149038974"/>
      <w:r>
        <w:rPr>
          <w:lang w:val="el-GR"/>
        </w:rPr>
        <w:t>2.4.3.2 Τεχνική προσφορά</w:t>
      </w:r>
      <w:bookmarkEnd w:id="54"/>
    </w:p>
    <w:p w14:paraId="50E14FEB" w14:textId="195B9A93" w:rsidR="003929DA" w:rsidRPr="00025910" w:rsidRDefault="003929DA">
      <w:pPr>
        <w:rPr>
          <w:lang w:val="el-GR"/>
        </w:rPr>
      </w:pPr>
      <w:r w:rsidRPr="00773A36">
        <w:rPr>
          <w:lang w:val="en-US"/>
        </w:rPr>
        <w:t>H</w:t>
      </w:r>
      <w:r w:rsidRPr="00773A36">
        <w:rPr>
          <w:lang w:val="el-GR"/>
        </w:rPr>
        <w:t xml:space="preserve"> τεχνική προσφορά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w:t>
      </w:r>
      <w:r w:rsidR="00D77857">
        <w:rPr>
          <w:lang w:val="el-GR"/>
        </w:rPr>
        <w:t xml:space="preserve"> Ι και ΙΙ</w:t>
      </w:r>
      <w:r w:rsidR="005352FD" w:rsidRPr="00773A36">
        <w:rPr>
          <w:lang w:val="el-GR"/>
        </w:rPr>
        <w:t xml:space="preserve"> </w:t>
      </w:r>
      <w:r w:rsidRPr="00773A36">
        <w:rPr>
          <w:lang w:val="el-GR"/>
        </w:rPr>
        <w:t xml:space="preserve">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sidRPr="00773A36">
        <w:rPr>
          <w:lang w:val="el-GR"/>
        </w:rPr>
        <w:t>καταλληλότητα</w:t>
      </w:r>
      <w:proofErr w:type="spellEnd"/>
      <w:r w:rsidRPr="00773A36">
        <w:rPr>
          <w:lang w:val="el-GR"/>
        </w:rPr>
        <w:t xml:space="preserve"> των προσφερόμενων ειδών, με βάση το κριτήριο ανάθεσης, σύμφωνα με τα αναλυτικώς αναφερόμενα στ</w:t>
      </w:r>
      <w:r w:rsidR="00025910">
        <w:rPr>
          <w:lang w:val="el-GR"/>
        </w:rPr>
        <w:t>α</w:t>
      </w:r>
      <w:r w:rsidRPr="00773A36">
        <w:rPr>
          <w:lang w:val="el-GR"/>
        </w:rPr>
        <w:t xml:space="preserve"> ως άνω </w:t>
      </w:r>
      <w:r w:rsidR="00025910" w:rsidRPr="00773A36">
        <w:rPr>
          <w:lang w:val="el-GR"/>
        </w:rPr>
        <w:t>Παραρτήμα</w:t>
      </w:r>
      <w:r w:rsidR="00025910">
        <w:rPr>
          <w:rStyle w:val="WW-FootnoteReference9"/>
          <w:vertAlign w:val="baseline"/>
          <w:lang w:val="el-GR"/>
        </w:rPr>
        <w:t>τα</w:t>
      </w:r>
    </w:p>
    <w:p w14:paraId="265CBA56" w14:textId="6782624D" w:rsidR="00F4768E" w:rsidRPr="00F4768E" w:rsidRDefault="00F4768E" w:rsidP="00F4768E">
      <w:pPr>
        <w:rPr>
          <w:lang w:val="el-GR"/>
        </w:rPr>
      </w:pPr>
      <w:r w:rsidRPr="00F4768E">
        <w:rPr>
          <w:lang w:val="el-GR"/>
        </w:rPr>
        <w:t>Για την απόδειξη των παραπάνω  οι προσφέροντες υποχρεούνται να επισυνάπτουν συμπληρωμέν</w:t>
      </w:r>
      <w:r>
        <w:rPr>
          <w:lang w:val="el-GR"/>
        </w:rPr>
        <w:t>α</w:t>
      </w:r>
      <w:r w:rsidRPr="00F4768E">
        <w:rPr>
          <w:lang w:val="el-GR"/>
        </w:rPr>
        <w:t xml:space="preserve"> και ψηφιακά υπογεγραμμένο σε μορφή αρχείου .</w:t>
      </w:r>
      <w:proofErr w:type="spellStart"/>
      <w:r w:rsidRPr="00F4768E">
        <w:rPr>
          <w:lang w:val="el-GR"/>
        </w:rPr>
        <w:t>pdf</w:t>
      </w:r>
      <w:proofErr w:type="spellEnd"/>
      <w:r w:rsidRPr="00F4768E">
        <w:rPr>
          <w:lang w:val="el-GR"/>
        </w:rPr>
        <w:t xml:space="preserve">, το φύλλο συμμόρφωσης </w:t>
      </w:r>
      <w:r>
        <w:rPr>
          <w:lang w:val="el-GR"/>
        </w:rPr>
        <w:t xml:space="preserve"> και την υπεύθυνη δήλωση </w:t>
      </w:r>
      <w:r w:rsidRPr="00F4768E">
        <w:rPr>
          <w:lang w:val="el-GR"/>
        </w:rPr>
        <w:t xml:space="preserve">του </w:t>
      </w:r>
      <w:bookmarkStart w:id="55" w:name="_Hlk146714400"/>
      <w:r w:rsidRPr="00F4768E">
        <w:rPr>
          <w:lang w:val="el-GR"/>
        </w:rPr>
        <w:t xml:space="preserve">Παραρτήματος ΙV </w:t>
      </w:r>
      <w:bookmarkEnd w:id="55"/>
      <w:r w:rsidRPr="00F4768E">
        <w:rPr>
          <w:lang w:val="el-GR"/>
        </w:rPr>
        <w:t xml:space="preserve">και θα απαντήσουν καταφατικά στα σχετικά πεδία στο χώρο του ηλεκτρονικού διαγωνισμού στο ΕΣΗΔΗΣ.  </w:t>
      </w:r>
    </w:p>
    <w:p w14:paraId="4E65353B" w14:textId="15C69DD8" w:rsidR="00F4768E" w:rsidRDefault="00F4768E" w:rsidP="00F4768E">
      <w:pPr>
        <w:rPr>
          <w:lang w:val="el-GR"/>
        </w:rPr>
      </w:pPr>
      <w:r w:rsidRPr="00F4768E">
        <w:rPr>
          <w:lang w:val="el-GR"/>
        </w:rPr>
        <w:t>Το Παράρτημα ΙV βρίσκεται αναρτημένο στα συνημμένα αρχεία του ηλεκτρονικού διαγωνισμού.</w:t>
      </w:r>
    </w:p>
    <w:p w14:paraId="622AC440" w14:textId="50ECEFA3" w:rsidR="00A52B6A" w:rsidRPr="00F4768E" w:rsidRDefault="00A52B6A" w:rsidP="00F4768E">
      <w:pPr>
        <w:rPr>
          <w:lang w:val="el-GR"/>
        </w:rPr>
      </w:pPr>
      <w:r>
        <w:rPr>
          <w:lang w:val="el-GR"/>
        </w:rPr>
        <w:t>Επίσης στο φάκελο της τεχνικής προσφοράς οι οικονομικοί φορείς θα συμπεριλάβουν και τα αναφερόμενα στο άρθρο 2.2.7 της παρούσας π</w:t>
      </w:r>
      <w:r w:rsidRPr="00A52B6A">
        <w:rPr>
          <w:lang w:val="el-GR"/>
        </w:rPr>
        <w:t>ρότυπα διασφάλισης ποιότητας και πρότυπα περιβαλλοντικής διαχείρισης</w:t>
      </w:r>
    </w:p>
    <w:p w14:paraId="3F78578F" w14:textId="7CB9ED22" w:rsidR="003929DA" w:rsidRDefault="003929DA">
      <w:pPr>
        <w:rPr>
          <w:lang w:val="el-GR"/>
        </w:rPr>
      </w:pPr>
      <w:r>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21D7E877" w14:textId="77777777" w:rsidR="003929DA" w:rsidRPr="005D1464" w:rsidRDefault="003929DA" w:rsidP="00824494">
      <w:pPr>
        <w:pStyle w:val="3"/>
        <w:rPr>
          <w:lang w:val="el-GR"/>
        </w:rPr>
      </w:pPr>
      <w:bookmarkStart w:id="56" w:name="_Toc149038975"/>
      <w:r w:rsidRPr="005D1464">
        <w:rPr>
          <w:lang w:val="el-GR"/>
        </w:rPr>
        <w:t>2.4.4</w:t>
      </w:r>
      <w:r w:rsidRPr="005D1464">
        <w:rPr>
          <w:lang w:val="el-GR"/>
        </w:rPr>
        <w:tab/>
        <w:t>Περιεχόμενα Φακέλου «Οικονομική Προσφορά» / Τρόπος σύνταξης και υποβολής οικονομικών προσφορών</w:t>
      </w:r>
      <w:bookmarkEnd w:id="56"/>
    </w:p>
    <w:p w14:paraId="43F9C123" w14:textId="77777777" w:rsidR="00824494" w:rsidRDefault="00824494" w:rsidP="00CF1456">
      <w:pPr>
        <w:rPr>
          <w:rFonts w:cs="Tahoma"/>
          <w:szCs w:val="22"/>
          <w:lang w:val="el-GR"/>
        </w:rPr>
      </w:pPr>
    </w:p>
    <w:p w14:paraId="3042A229" w14:textId="19D22D7E" w:rsidR="00A56DA5" w:rsidRPr="00A56DA5" w:rsidRDefault="00235B0B" w:rsidP="00A56DA5">
      <w:pPr>
        <w:rPr>
          <w:rFonts w:cs="Tahoma"/>
          <w:szCs w:val="22"/>
          <w:lang w:val="el-GR"/>
        </w:rPr>
      </w:pPr>
      <w:r>
        <w:rPr>
          <w:rFonts w:ascii="TimesNewRoman,Bold" w:hAnsi="TimesNewRoman,Bold" w:cs="TimesNewRoman,Bold"/>
          <w:b/>
          <w:bCs/>
          <w:szCs w:val="22"/>
          <w:lang w:val="el-GR" w:eastAsia="el-GR"/>
        </w:rPr>
        <w:t xml:space="preserve">2.4.4.1 </w:t>
      </w:r>
      <w:r w:rsidR="00A56DA5" w:rsidRPr="00A56DA5">
        <w:rPr>
          <w:rFonts w:cs="Tahoma"/>
          <w:szCs w:val="22"/>
          <w:lang w:val="el-GR"/>
        </w:rPr>
        <w:t>Η Οικονομική Προσφορά συντάσσεται με βάση το αναγραφόμενο στην παρούσα κριτήριο ανάθεσης την</w:t>
      </w:r>
      <w:r>
        <w:rPr>
          <w:rFonts w:cs="Tahoma"/>
          <w:szCs w:val="22"/>
          <w:lang w:val="el-GR"/>
        </w:rPr>
        <w:t xml:space="preserve"> </w:t>
      </w:r>
      <w:r w:rsidR="00A56DA5" w:rsidRPr="00A56DA5">
        <w:rPr>
          <w:rFonts w:cs="Tahoma"/>
          <w:szCs w:val="22"/>
          <w:lang w:val="el-GR"/>
        </w:rPr>
        <w:t>πλέον συμφέρουσα από οικονομική άποψη προσφορά αποκλειστικά βάσει τιμής (χαμηλότερη τιμή), σύμφωνα με</w:t>
      </w:r>
      <w:r w:rsidR="00A56DA5">
        <w:rPr>
          <w:rFonts w:cs="Tahoma"/>
          <w:szCs w:val="22"/>
          <w:lang w:val="el-GR"/>
        </w:rPr>
        <w:t xml:space="preserve"> </w:t>
      </w:r>
      <w:r w:rsidR="00A56DA5" w:rsidRPr="00A56DA5">
        <w:rPr>
          <w:rFonts w:cs="Tahoma"/>
          <w:szCs w:val="22"/>
          <w:lang w:val="el-GR"/>
        </w:rPr>
        <w:t>τις ενδεικτικές τιμές, όπως αυτ</w:t>
      </w:r>
      <w:r w:rsidR="00025910">
        <w:rPr>
          <w:rFonts w:cs="Tahoma"/>
          <w:szCs w:val="22"/>
          <w:lang w:val="el-GR"/>
        </w:rPr>
        <w:t>ές</w:t>
      </w:r>
      <w:r w:rsidR="00A56DA5" w:rsidRPr="00A56DA5">
        <w:rPr>
          <w:rFonts w:cs="Tahoma"/>
          <w:szCs w:val="22"/>
          <w:lang w:val="el-GR"/>
        </w:rPr>
        <w:t xml:space="preserve"> έχουν καθορισθεί στο ΠΑΡΑΡΤΗΜΑ I</w:t>
      </w:r>
      <w:r w:rsidR="00A56DA5">
        <w:rPr>
          <w:rFonts w:cs="Tahoma"/>
          <w:szCs w:val="22"/>
          <w:lang w:val="el-GR"/>
        </w:rPr>
        <w:t xml:space="preserve"> -Μέρος Β </w:t>
      </w:r>
      <w:r w:rsidR="00A56DA5" w:rsidRPr="00A56DA5">
        <w:rPr>
          <w:rFonts w:cs="Tahoma"/>
          <w:szCs w:val="22"/>
          <w:lang w:val="el-GR"/>
        </w:rPr>
        <w:t xml:space="preserve"> της παρούσας, συμπληρώνοντας την</w:t>
      </w:r>
      <w:r w:rsidR="00A56DA5">
        <w:rPr>
          <w:rFonts w:cs="Tahoma"/>
          <w:szCs w:val="22"/>
          <w:lang w:val="el-GR"/>
        </w:rPr>
        <w:t xml:space="preserve"> </w:t>
      </w:r>
      <w:r w:rsidR="00A56DA5" w:rsidRPr="00A56DA5">
        <w:rPr>
          <w:rFonts w:cs="Tahoma"/>
          <w:szCs w:val="22"/>
          <w:lang w:val="el-GR"/>
        </w:rPr>
        <w:t>αντίστοιχη ειδική ηλεκτρονική φόρμα του συστήματος.</w:t>
      </w:r>
      <w:r w:rsidR="00A56DA5">
        <w:rPr>
          <w:rFonts w:cs="Tahoma"/>
          <w:szCs w:val="22"/>
          <w:lang w:val="el-GR"/>
        </w:rPr>
        <w:t xml:space="preserve"> </w:t>
      </w:r>
      <w:r w:rsidR="00A56DA5" w:rsidRPr="00A56DA5">
        <w:rPr>
          <w:rFonts w:cs="Tahoma"/>
          <w:szCs w:val="22"/>
          <w:lang w:val="el-GR"/>
        </w:rPr>
        <w:t xml:space="preserve">Στην συνέχεια, το σύστημα παράγει σχετικό ηλεκτρονικό αρχείο, σε μορφή </w:t>
      </w:r>
      <w:proofErr w:type="spellStart"/>
      <w:r w:rsidR="00A56DA5" w:rsidRPr="00A56DA5">
        <w:rPr>
          <w:rFonts w:cs="Tahoma"/>
          <w:szCs w:val="22"/>
          <w:lang w:val="el-GR"/>
        </w:rPr>
        <w:t>pdf</w:t>
      </w:r>
      <w:proofErr w:type="spellEnd"/>
      <w:r w:rsidR="00A56DA5" w:rsidRPr="00A56DA5">
        <w:rPr>
          <w:rFonts w:cs="Tahoma"/>
          <w:szCs w:val="22"/>
          <w:lang w:val="el-GR"/>
        </w:rPr>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proofErr w:type="spellStart"/>
      <w:r w:rsidR="00A56DA5" w:rsidRPr="00A56DA5">
        <w:rPr>
          <w:rFonts w:cs="Tahoma"/>
          <w:szCs w:val="22"/>
          <w:lang w:val="el-GR"/>
        </w:rPr>
        <w:t>pdf</w:t>
      </w:r>
      <w:proofErr w:type="spellEnd"/>
      <w:r w:rsidR="00A56DA5" w:rsidRPr="00A56DA5">
        <w:rPr>
          <w:rFonts w:cs="Tahoma"/>
          <w:szCs w:val="22"/>
          <w:lang w:val="el-GR"/>
        </w:rPr>
        <w:t xml:space="preserve">. </w:t>
      </w:r>
    </w:p>
    <w:p w14:paraId="210F162A" w14:textId="0753DBA9" w:rsidR="00A56DA5" w:rsidRPr="00A56DA5" w:rsidRDefault="00A56DA5" w:rsidP="00A56DA5">
      <w:pPr>
        <w:rPr>
          <w:rFonts w:cs="Tahoma"/>
          <w:szCs w:val="22"/>
          <w:lang w:val="el-GR"/>
        </w:rPr>
      </w:pPr>
      <w:r w:rsidRPr="00A56DA5">
        <w:rPr>
          <w:rFonts w:cs="Tahoma"/>
          <w:szCs w:val="22"/>
          <w:lang w:val="el-GR"/>
        </w:rPr>
        <w:lastRenderedPageBreak/>
        <w:t>Επισημαίνεται ότι στην ηλεκτρονική φόρμα του συστήματος θα συμπληρωθεί η συνολική προσφερόμενη  τιμής (</w:t>
      </w:r>
      <w:proofErr w:type="spellStart"/>
      <w:r w:rsidRPr="00A56DA5">
        <w:rPr>
          <w:rFonts w:cs="Tahoma"/>
          <w:szCs w:val="22"/>
          <w:lang w:val="el-GR"/>
        </w:rPr>
        <w:t>χωρις</w:t>
      </w:r>
      <w:proofErr w:type="spellEnd"/>
      <w:r w:rsidRPr="00A56DA5">
        <w:rPr>
          <w:rFonts w:cs="Tahoma"/>
          <w:szCs w:val="22"/>
          <w:lang w:val="el-GR"/>
        </w:rPr>
        <w:t xml:space="preserve"> ΦΠΑ) για δύο έτη.</w:t>
      </w:r>
    </w:p>
    <w:p w14:paraId="18E6182D" w14:textId="6C29D50A" w:rsidR="002C01CA" w:rsidRPr="00235B0B" w:rsidRDefault="002C01CA" w:rsidP="002C01CA">
      <w:pPr>
        <w:spacing w:after="0"/>
        <w:rPr>
          <w:b/>
          <w:bCs/>
          <w:lang w:val="el-GR"/>
        </w:rPr>
      </w:pPr>
      <w:r w:rsidRPr="00235B0B">
        <w:rPr>
          <w:rFonts w:cs="Tahoma"/>
          <w:b/>
          <w:bCs/>
          <w:szCs w:val="22"/>
          <w:lang w:val="el-GR"/>
        </w:rPr>
        <w:t>Εκτός της ηλεκτρονικής οικονομικής προσφοράς που παράγεται από το σύστημα, οι προσφέροντες πρέπει να επισυνάψουν στον (</w:t>
      </w:r>
      <w:proofErr w:type="spellStart"/>
      <w:r w:rsidRPr="00235B0B">
        <w:rPr>
          <w:rFonts w:cs="Tahoma"/>
          <w:b/>
          <w:bCs/>
          <w:szCs w:val="22"/>
          <w:lang w:val="el-GR"/>
        </w:rPr>
        <w:t>υπο</w:t>
      </w:r>
      <w:proofErr w:type="spellEnd"/>
      <w:r w:rsidRPr="00235B0B">
        <w:rPr>
          <w:rFonts w:cs="Tahoma"/>
          <w:b/>
          <w:bCs/>
          <w:szCs w:val="22"/>
          <w:lang w:val="el-GR"/>
        </w:rPr>
        <w:t xml:space="preserve">)φάκελο «Οικονομική Προσφορά» και </w:t>
      </w:r>
      <w:proofErr w:type="spellStart"/>
      <w:r w:rsidRPr="00235B0B">
        <w:rPr>
          <w:rFonts w:cs="Tahoma"/>
          <w:b/>
          <w:bCs/>
          <w:szCs w:val="22"/>
          <w:lang w:val="el-GR"/>
        </w:rPr>
        <w:t>τo</w:t>
      </w:r>
      <w:proofErr w:type="spellEnd"/>
      <w:r w:rsidRPr="00235B0B">
        <w:rPr>
          <w:rFonts w:cs="Tahoma"/>
          <w:b/>
          <w:bCs/>
          <w:szCs w:val="22"/>
          <w:lang w:val="el-GR"/>
        </w:rPr>
        <w:t xml:space="preserve"> ΕΝΤΥΠΟ ΟΙΚΟΝΟΜΙΚΗΣ ΠΡΟΣΦΟΡΑΣ (Παράρτημα V) της παρούσας, ηλεκτρονικά υπογεγραμμένο σε μορφή .</w:t>
      </w:r>
      <w:proofErr w:type="spellStart"/>
      <w:r w:rsidRPr="00235B0B">
        <w:rPr>
          <w:rFonts w:cs="Tahoma"/>
          <w:b/>
          <w:bCs/>
          <w:szCs w:val="22"/>
          <w:lang w:val="el-GR"/>
        </w:rPr>
        <w:t>pdf</w:t>
      </w:r>
      <w:proofErr w:type="spellEnd"/>
      <w:r w:rsidRPr="00235B0B">
        <w:rPr>
          <w:rFonts w:cs="Tahoma"/>
          <w:b/>
          <w:bCs/>
          <w:szCs w:val="22"/>
          <w:lang w:val="el-GR"/>
        </w:rPr>
        <w:t xml:space="preserve">, όπου θα αποτυπώνεται η προσφερόμενη τιμή </w:t>
      </w:r>
      <w:r w:rsidR="00025910">
        <w:rPr>
          <w:rFonts w:cs="Tahoma"/>
          <w:b/>
          <w:bCs/>
          <w:szCs w:val="22"/>
          <w:lang w:val="el-GR"/>
        </w:rPr>
        <w:t>η οποία συνολικά</w:t>
      </w:r>
      <w:r w:rsidRPr="00235B0B">
        <w:rPr>
          <w:rFonts w:cs="Tahoma"/>
          <w:b/>
          <w:bCs/>
          <w:szCs w:val="22"/>
          <w:lang w:val="el-GR"/>
        </w:rPr>
        <w:t xml:space="preserve"> </w:t>
      </w:r>
      <w:r w:rsidRPr="00235B0B">
        <w:rPr>
          <w:b/>
          <w:bCs/>
          <w:lang w:val="el-GR"/>
        </w:rPr>
        <w:t>πρέπει να συμφωνεί απόλυτα</w:t>
      </w:r>
      <w:r w:rsidR="00235B0B">
        <w:rPr>
          <w:b/>
          <w:bCs/>
          <w:lang w:val="el-GR"/>
        </w:rPr>
        <w:t xml:space="preserve"> </w:t>
      </w:r>
      <w:r w:rsidRPr="00235B0B">
        <w:rPr>
          <w:b/>
          <w:bCs/>
          <w:lang w:val="el-GR"/>
        </w:rPr>
        <w:t xml:space="preserve"> με την</w:t>
      </w:r>
      <w:r w:rsidR="00235B0B">
        <w:rPr>
          <w:b/>
          <w:bCs/>
          <w:lang w:val="el-GR"/>
        </w:rPr>
        <w:t xml:space="preserve"> αναγραφόμενη στην ηλεκτρονική φόρμα</w:t>
      </w:r>
      <w:r w:rsidR="00025910">
        <w:rPr>
          <w:b/>
          <w:bCs/>
          <w:lang w:val="el-GR"/>
        </w:rPr>
        <w:t>.</w:t>
      </w:r>
      <w:r w:rsidRPr="00235B0B">
        <w:rPr>
          <w:b/>
          <w:bCs/>
          <w:lang w:val="el-GR"/>
        </w:rPr>
        <w:t xml:space="preserve"> </w:t>
      </w:r>
      <w:r w:rsidR="00025910">
        <w:rPr>
          <w:b/>
          <w:bCs/>
          <w:lang w:val="el-GR"/>
        </w:rPr>
        <w:t>Σ</w:t>
      </w:r>
      <w:r w:rsidRPr="00235B0B">
        <w:rPr>
          <w:b/>
          <w:bCs/>
          <w:lang w:val="el-GR"/>
        </w:rPr>
        <w:t xml:space="preserve">ε περίπτωση οποιασδήποτε  απόκλισης  η προσφορά θα απορρίπτεται ως απαράδεκτη.  </w:t>
      </w:r>
    </w:p>
    <w:p w14:paraId="15ED1466" w14:textId="7E74A2E2" w:rsidR="00CF1456" w:rsidRPr="00641BE1" w:rsidRDefault="002C01CA" w:rsidP="002C01CA">
      <w:pPr>
        <w:rPr>
          <w:lang w:val="el-GR"/>
        </w:rPr>
      </w:pPr>
      <w:r w:rsidRPr="002C01CA">
        <w:rPr>
          <w:rFonts w:cs="Tahoma"/>
          <w:szCs w:val="22"/>
          <w:lang w:val="el-GR"/>
        </w:rPr>
        <w:t>Το ανωτέρω προς συμπλήρωση έντυπο θα είναι αναρτημένο στον ηλεκτρονικό τόπο του διαγωνισμού στην</w:t>
      </w:r>
      <w:r>
        <w:rPr>
          <w:rFonts w:cs="Tahoma"/>
          <w:szCs w:val="22"/>
          <w:lang w:val="el-GR"/>
        </w:rPr>
        <w:t xml:space="preserve"> </w:t>
      </w:r>
      <w:r w:rsidRPr="002C01CA">
        <w:rPr>
          <w:rFonts w:cs="Tahoma"/>
          <w:szCs w:val="22"/>
          <w:lang w:val="el-GR"/>
        </w:rPr>
        <w:t>πλατφόρμα του Ε.Σ.Η.ΔΗ.Σ., σε επεξεργάσιμη μορφή (</w:t>
      </w:r>
      <w:proofErr w:type="spellStart"/>
      <w:r w:rsidRPr="002C01CA">
        <w:rPr>
          <w:rFonts w:cs="Tahoma"/>
          <w:szCs w:val="22"/>
          <w:lang w:val="el-GR"/>
        </w:rPr>
        <w:t>word</w:t>
      </w:r>
      <w:proofErr w:type="spellEnd"/>
      <w:r w:rsidRPr="002C01CA">
        <w:rPr>
          <w:rFonts w:cs="Tahoma"/>
          <w:szCs w:val="22"/>
          <w:lang w:val="el-GR"/>
        </w:rPr>
        <w:t>).</w:t>
      </w:r>
    </w:p>
    <w:p w14:paraId="233D3FAC" w14:textId="53E01434" w:rsidR="00001577" w:rsidRDefault="00CF1456" w:rsidP="00CF1456">
      <w:pPr>
        <w:spacing w:after="0"/>
        <w:rPr>
          <w:lang w:val="el-GR"/>
        </w:rPr>
      </w:pPr>
      <w:r w:rsidRPr="00641BE1">
        <w:rPr>
          <w:lang w:val="el-GR"/>
        </w:rPr>
        <w:t>Ο οικονομικός φορέας συμμετέχει για το σύνολο των κτιρίων /υπηρεσιών που</w:t>
      </w:r>
      <w:r>
        <w:rPr>
          <w:lang w:val="el-GR"/>
        </w:rPr>
        <w:t xml:space="preserve"> </w:t>
      </w:r>
      <w:r w:rsidRPr="00641BE1">
        <w:rPr>
          <w:lang w:val="el-GR"/>
        </w:rPr>
        <w:t xml:space="preserve">περιλαμβάνονται </w:t>
      </w:r>
      <w:r w:rsidR="00001577">
        <w:rPr>
          <w:lang w:val="el-GR"/>
        </w:rPr>
        <w:t>στο ΠΑΡΑΡΤΗΜΑ Ι και</w:t>
      </w:r>
      <w:r w:rsidR="00001577" w:rsidRPr="00001577">
        <w:rPr>
          <w:lang w:val="el-GR"/>
        </w:rPr>
        <w:t xml:space="preserve"> V</w:t>
      </w:r>
      <w:r w:rsidR="00001577">
        <w:rPr>
          <w:lang w:val="el-GR"/>
        </w:rPr>
        <w:t xml:space="preserve"> </w:t>
      </w:r>
    </w:p>
    <w:p w14:paraId="3749C464" w14:textId="77777777" w:rsidR="00001577" w:rsidRDefault="00001577" w:rsidP="00CF1456">
      <w:pPr>
        <w:spacing w:after="0"/>
        <w:rPr>
          <w:lang w:val="el-GR"/>
        </w:rPr>
      </w:pPr>
    </w:p>
    <w:p w14:paraId="6171AB4E" w14:textId="376D5244" w:rsidR="00CF1456" w:rsidRDefault="00001577" w:rsidP="00CF1456">
      <w:pPr>
        <w:spacing w:after="0"/>
        <w:rPr>
          <w:lang w:val="el-GR"/>
        </w:rPr>
      </w:pPr>
      <w:r w:rsidRPr="00001577">
        <w:rPr>
          <w:b/>
          <w:bCs/>
          <w:lang w:val="el-GR"/>
        </w:rPr>
        <w:t>2.4.4.2</w:t>
      </w:r>
      <w:r>
        <w:rPr>
          <w:lang w:val="el-GR"/>
        </w:rPr>
        <w:t>.</w:t>
      </w:r>
      <w:r w:rsidR="00CF1456">
        <w:rPr>
          <w:lang w:val="el-GR"/>
        </w:rPr>
        <w:t xml:space="preserve">Το υπόδειγμα της οικονομικής προσφοράς </w:t>
      </w:r>
      <w:r w:rsidR="00CF1456" w:rsidRPr="00641BE1">
        <w:rPr>
          <w:lang w:val="el-GR"/>
        </w:rPr>
        <w:t xml:space="preserve">(Παράρτημα </w:t>
      </w:r>
      <w:r w:rsidR="00CF1456">
        <w:rPr>
          <w:lang w:val="en-US"/>
        </w:rPr>
        <w:t>V</w:t>
      </w:r>
      <w:r w:rsidR="00CF1456" w:rsidRPr="00641BE1">
        <w:rPr>
          <w:lang w:val="el-GR"/>
        </w:rPr>
        <w:t xml:space="preserve">), </w:t>
      </w:r>
      <w:r w:rsidR="00CF1456">
        <w:rPr>
          <w:lang w:val="el-GR"/>
        </w:rPr>
        <w:t xml:space="preserve">διαμορφώθηκε </w:t>
      </w:r>
      <w:r w:rsidR="00CF1456" w:rsidRPr="00641BE1">
        <w:rPr>
          <w:lang w:val="el-GR"/>
        </w:rPr>
        <w:t xml:space="preserve"> σύμφωνα με το </w:t>
      </w:r>
      <w:proofErr w:type="spellStart"/>
      <w:r w:rsidR="00CF1456" w:rsidRPr="00641BE1">
        <w:rPr>
          <w:lang w:val="el-GR"/>
        </w:rPr>
        <w:t>αρθρο</w:t>
      </w:r>
      <w:proofErr w:type="spellEnd"/>
      <w:r w:rsidR="00CF1456" w:rsidRPr="00641BE1">
        <w:rPr>
          <w:lang w:val="el-GR"/>
        </w:rPr>
        <w:t xml:space="preserve"> 68 του Ν.3863/2010, </w:t>
      </w:r>
      <w:r w:rsidR="00CF1456">
        <w:rPr>
          <w:lang w:val="el-GR"/>
        </w:rPr>
        <w:t xml:space="preserve">όπως </w:t>
      </w:r>
      <w:r w:rsidR="00CF1456" w:rsidRPr="00641BE1">
        <w:rPr>
          <w:lang w:val="el-GR"/>
        </w:rPr>
        <w:t xml:space="preserve">τροποποιήθηκε με το αρθ.22 του Ν.4144/2013, </w:t>
      </w:r>
      <w:r w:rsidR="00CF1456" w:rsidRPr="003B79A3">
        <w:rPr>
          <w:lang w:val="el-GR"/>
        </w:rPr>
        <w:t>Οι συμμετέχουσες εταιρείες παροχής υπηρεσιών Καθαριότητας, επί ποινή αποκλεισμού, υποχρεούνται να αναφέρουν στην προσφορά τους, εκτός των άλλων, τα ακόλουθα</w:t>
      </w:r>
      <w:r w:rsidR="00CF1456">
        <w:rPr>
          <w:lang w:val="el-GR"/>
        </w:rPr>
        <w:t>:</w:t>
      </w:r>
    </w:p>
    <w:p w14:paraId="60C5AEB8" w14:textId="77777777" w:rsidR="00CF1456" w:rsidRPr="00641BE1" w:rsidRDefault="00CF1456" w:rsidP="00CF1456">
      <w:pPr>
        <w:spacing w:after="0"/>
        <w:rPr>
          <w:lang w:val="el-GR"/>
        </w:rPr>
      </w:pPr>
      <w:r w:rsidRPr="00641BE1">
        <w:rPr>
          <w:lang w:val="el-GR"/>
        </w:rPr>
        <w:t>α) Τον αριθμό των εργαζομένων</w:t>
      </w:r>
    </w:p>
    <w:p w14:paraId="1ACCAB74" w14:textId="77777777" w:rsidR="00CF1456" w:rsidRPr="00641BE1" w:rsidRDefault="00CF1456" w:rsidP="00CF1456">
      <w:pPr>
        <w:spacing w:after="0"/>
        <w:rPr>
          <w:lang w:val="el-GR"/>
        </w:rPr>
      </w:pPr>
      <w:r w:rsidRPr="00641BE1">
        <w:rPr>
          <w:lang w:val="el-GR"/>
        </w:rPr>
        <w:t>β) Τις ημέρες και τις ώρες εργασίας</w:t>
      </w:r>
    </w:p>
    <w:p w14:paraId="38DA361E" w14:textId="77777777" w:rsidR="00CF1456" w:rsidRPr="00641BE1" w:rsidRDefault="00CF1456" w:rsidP="00CF1456">
      <w:pPr>
        <w:spacing w:after="0"/>
        <w:rPr>
          <w:lang w:val="el-GR"/>
        </w:rPr>
      </w:pPr>
      <w:r w:rsidRPr="00641BE1">
        <w:rPr>
          <w:lang w:val="el-GR"/>
        </w:rPr>
        <w:t>γ) Τη συλλογική σύμβαση εργασίας στην οποία υπάγονται οι εργαζόμενοι</w:t>
      </w:r>
    </w:p>
    <w:p w14:paraId="265AE07C" w14:textId="77777777" w:rsidR="00CF1456" w:rsidRPr="00641BE1" w:rsidRDefault="00CF1456" w:rsidP="00CF1456">
      <w:pPr>
        <w:spacing w:after="0"/>
        <w:rPr>
          <w:lang w:val="el-GR"/>
        </w:rPr>
      </w:pPr>
      <w:r w:rsidRPr="00641BE1">
        <w:rPr>
          <w:lang w:val="el-GR"/>
        </w:rPr>
        <w:t>δ) Το ύψος του προϋπολογισμένου ποσού που αφορά τις πάσης φύσεως νόμιμες αποδοχές αυτών των</w:t>
      </w:r>
      <w:r>
        <w:rPr>
          <w:lang w:val="el-GR"/>
        </w:rPr>
        <w:t xml:space="preserve"> </w:t>
      </w:r>
      <w:r w:rsidRPr="00641BE1">
        <w:rPr>
          <w:lang w:val="el-GR"/>
        </w:rPr>
        <w:t>εργαζομένων</w:t>
      </w:r>
    </w:p>
    <w:p w14:paraId="0762C8BF" w14:textId="77777777" w:rsidR="00CF1456" w:rsidRPr="00641BE1" w:rsidRDefault="00CF1456" w:rsidP="00CF1456">
      <w:pPr>
        <w:spacing w:after="0"/>
        <w:rPr>
          <w:lang w:val="el-GR"/>
        </w:rPr>
      </w:pPr>
      <w:r w:rsidRPr="00641BE1">
        <w:rPr>
          <w:lang w:val="el-GR"/>
        </w:rPr>
        <w:t>ε) Το ύψος των ασφαλιστικών εισφορών με βάση τα προϋπολογισθέντα ποσά</w:t>
      </w:r>
    </w:p>
    <w:p w14:paraId="73BBF6BD" w14:textId="77777777" w:rsidR="00CF1456" w:rsidRPr="00641BE1" w:rsidRDefault="00CF1456" w:rsidP="00CF1456">
      <w:pPr>
        <w:spacing w:after="0"/>
        <w:rPr>
          <w:lang w:val="el-GR"/>
        </w:rPr>
      </w:pPr>
      <w:proofErr w:type="spellStart"/>
      <w:r w:rsidRPr="00641BE1">
        <w:rPr>
          <w:lang w:val="el-GR"/>
        </w:rPr>
        <w:t>στ</w:t>
      </w:r>
      <w:proofErr w:type="spellEnd"/>
      <w:r w:rsidRPr="00641BE1">
        <w:rPr>
          <w:lang w:val="el-GR"/>
        </w:rPr>
        <w:t>) Τα τετραγωνικά μέτρα καθαρισμού ανά άτομο.</w:t>
      </w:r>
    </w:p>
    <w:p w14:paraId="4B754672" w14:textId="77777777" w:rsidR="00001577" w:rsidRDefault="00001577" w:rsidP="00CF1456">
      <w:pPr>
        <w:spacing w:after="0"/>
        <w:rPr>
          <w:lang w:val="el-GR"/>
        </w:rPr>
      </w:pPr>
    </w:p>
    <w:p w14:paraId="6F46295D" w14:textId="3AFCD757" w:rsidR="00001577" w:rsidRPr="00001577" w:rsidRDefault="00001577" w:rsidP="00001577">
      <w:pPr>
        <w:spacing w:after="0"/>
        <w:rPr>
          <w:lang w:val="el-GR"/>
        </w:rPr>
      </w:pPr>
      <w:r w:rsidRPr="00001577">
        <w:rPr>
          <w:lang w:val="el-GR"/>
        </w:rPr>
        <w:t>Επιπλέον του εργατικού κόστους θα πρέπει να συνυπολογίζεται ένα εύλογο (και όχι μηδενικό) ποσοστό</w:t>
      </w:r>
      <w:r>
        <w:rPr>
          <w:lang w:val="el-GR"/>
        </w:rPr>
        <w:t xml:space="preserve"> </w:t>
      </w:r>
      <w:r w:rsidRPr="00001577">
        <w:rPr>
          <w:lang w:val="el-GR"/>
        </w:rPr>
        <w:t>διοικητικού κόστους παροχής των υπηρεσιών τους, των αναλώσιμων, του εργολαβικού τους κέρδους και των</w:t>
      </w:r>
      <w:r>
        <w:rPr>
          <w:lang w:val="el-GR"/>
        </w:rPr>
        <w:t xml:space="preserve"> </w:t>
      </w:r>
      <w:r w:rsidRPr="00001577">
        <w:rPr>
          <w:lang w:val="el-GR"/>
        </w:rPr>
        <w:t>νόμιμων υπέρ Δημοσίου και τρίτων κρατήσεων. Επιπροσθέτως, υποχρεούνται να επισυνάπτουν στην προσφορά</w:t>
      </w:r>
      <w:r>
        <w:rPr>
          <w:lang w:val="el-GR"/>
        </w:rPr>
        <w:t xml:space="preserve"> </w:t>
      </w:r>
      <w:r w:rsidRPr="00001577">
        <w:rPr>
          <w:lang w:val="el-GR"/>
        </w:rPr>
        <w:t>αντίγραφο της συλλογικής σύμβασης εργασίας στην οποία τυχόν υπάγονται οι εργαζόμενοι.</w:t>
      </w:r>
    </w:p>
    <w:p w14:paraId="5F9A6EA2" w14:textId="6798423D" w:rsidR="00CF1456" w:rsidRDefault="00001577" w:rsidP="00001577">
      <w:pPr>
        <w:spacing w:after="0"/>
        <w:rPr>
          <w:lang w:val="el-GR"/>
        </w:rPr>
      </w:pPr>
      <w:r w:rsidRPr="00001577">
        <w:rPr>
          <w:lang w:val="el-GR"/>
        </w:rPr>
        <w:t xml:space="preserve">Τα ως άνω στοιχεία α΄ έως </w:t>
      </w:r>
      <w:proofErr w:type="spellStart"/>
      <w:r w:rsidRPr="00001577">
        <w:rPr>
          <w:lang w:val="el-GR"/>
        </w:rPr>
        <w:t>στ</w:t>
      </w:r>
      <w:proofErr w:type="spellEnd"/>
      <w:r w:rsidRPr="00001577">
        <w:rPr>
          <w:lang w:val="el-GR"/>
        </w:rPr>
        <w:t>΄ θα περιλαμβάνονται στη σύμβαση που θα συναφθεί μεταξύ αναθέτουσας</w:t>
      </w:r>
      <w:r>
        <w:rPr>
          <w:lang w:val="el-GR"/>
        </w:rPr>
        <w:t xml:space="preserve"> </w:t>
      </w:r>
      <w:r w:rsidRPr="00001577">
        <w:rPr>
          <w:lang w:val="el-GR"/>
        </w:rPr>
        <w:t>υπηρεσίας και αναδόχου, καθώς και ειδικός όρος για την εφαρμογή των διατάξεων της εργατικής και</w:t>
      </w:r>
      <w:r>
        <w:rPr>
          <w:lang w:val="el-GR"/>
        </w:rPr>
        <w:t xml:space="preserve"> </w:t>
      </w:r>
      <w:r w:rsidRPr="00001577">
        <w:rPr>
          <w:lang w:val="el-GR"/>
        </w:rPr>
        <w:t>ασφαλιστικής νομοθεσίας και της νομοθεσίας περί υγείας και ασφάλειας των εργαζομένων και πρόληψης του</w:t>
      </w:r>
      <w:r>
        <w:rPr>
          <w:lang w:val="el-GR"/>
        </w:rPr>
        <w:t xml:space="preserve"> </w:t>
      </w:r>
      <w:r w:rsidRPr="00001577">
        <w:rPr>
          <w:lang w:val="el-GR"/>
        </w:rPr>
        <w:t>επαγγελματικού κινδύνου</w:t>
      </w:r>
    </w:p>
    <w:p w14:paraId="722F2AAE" w14:textId="77777777" w:rsidR="00001577" w:rsidRDefault="00001577" w:rsidP="00CF1456">
      <w:pPr>
        <w:spacing w:after="0"/>
        <w:rPr>
          <w:lang w:val="el-GR"/>
        </w:rPr>
      </w:pPr>
    </w:p>
    <w:p w14:paraId="05E432BA" w14:textId="28186446" w:rsidR="00424C6E" w:rsidRPr="00424C6E" w:rsidRDefault="00001577" w:rsidP="00424C6E">
      <w:pPr>
        <w:spacing w:after="0"/>
        <w:rPr>
          <w:lang w:val="el-GR"/>
        </w:rPr>
      </w:pPr>
      <w:r w:rsidRPr="00001577">
        <w:rPr>
          <w:b/>
          <w:bCs/>
          <w:lang w:val="el-GR"/>
        </w:rPr>
        <w:t>2.4.4.3</w:t>
      </w:r>
      <w:r>
        <w:rPr>
          <w:lang w:val="el-GR"/>
        </w:rPr>
        <w:t xml:space="preserve">  </w:t>
      </w:r>
      <w:r w:rsidR="00424C6E" w:rsidRPr="00424C6E">
        <w:rPr>
          <w:lang w:val="el-GR"/>
        </w:rPr>
        <w:t>Στην προσφορά περιλαμβάνονται οι υπέρ τρίτων κρατήσεις, ως και κάθε άλλη επιβάρυνση, σύμφωνα με</w:t>
      </w:r>
      <w:r w:rsidR="00424C6E">
        <w:rPr>
          <w:lang w:val="el-GR"/>
        </w:rPr>
        <w:t xml:space="preserve"> </w:t>
      </w:r>
      <w:r w:rsidR="00424C6E" w:rsidRPr="00424C6E">
        <w:rPr>
          <w:lang w:val="el-GR"/>
        </w:rPr>
        <w:t>την κείμενη νομοθεσία, μη συμπεριλαμβανομένου Φ.Π.Α., για την παροχή των υπηρεσιών καθαριότητας στον</w:t>
      </w:r>
      <w:r w:rsidR="00424C6E">
        <w:rPr>
          <w:lang w:val="el-GR"/>
        </w:rPr>
        <w:t xml:space="preserve"> </w:t>
      </w:r>
      <w:r w:rsidR="00424C6E" w:rsidRPr="00424C6E">
        <w:rPr>
          <w:lang w:val="el-GR"/>
        </w:rPr>
        <w:t>τόπο και με τον τρόπο που προβλέπεται στην παράγραφο 5.1.2 της παρούσας.</w:t>
      </w:r>
    </w:p>
    <w:p w14:paraId="6853E8C4" w14:textId="1A862A95" w:rsidR="00424C6E" w:rsidRPr="00424C6E" w:rsidRDefault="00424C6E" w:rsidP="00570361">
      <w:pPr>
        <w:pStyle w:val="aff1"/>
        <w:numPr>
          <w:ilvl w:val="0"/>
          <w:numId w:val="26"/>
        </w:numPr>
        <w:rPr>
          <w:lang w:val="el-GR"/>
        </w:rPr>
      </w:pPr>
      <w:r w:rsidRPr="00424C6E">
        <w:rPr>
          <w:rFonts w:asciiTheme="minorHAnsi" w:hAnsiTheme="minorHAnsi" w:cstheme="minorHAnsi"/>
          <w:sz w:val="22"/>
          <w:szCs w:val="22"/>
          <w:lang w:val="el-GR"/>
        </w:rPr>
        <w:t>Οι υπέρ τρίτων κρατήσεις υπόκεινται στο εκάστοτε ισχύον αναλογικό τέλος χαρτοσήμου 3% και στην επ’ αυτού εισφορά υπέρ ΟΓΑ 20%.</w:t>
      </w:r>
    </w:p>
    <w:p w14:paraId="0D41B06A" w14:textId="0275F45E" w:rsidR="00424C6E" w:rsidRPr="00424C6E" w:rsidRDefault="00424C6E" w:rsidP="00EF1B19">
      <w:pPr>
        <w:pStyle w:val="aff1"/>
        <w:numPr>
          <w:ilvl w:val="0"/>
          <w:numId w:val="26"/>
        </w:numPr>
        <w:rPr>
          <w:rFonts w:asciiTheme="minorHAnsi" w:hAnsiTheme="minorHAnsi" w:cstheme="minorHAnsi"/>
          <w:sz w:val="22"/>
          <w:szCs w:val="22"/>
          <w:lang w:val="el-GR"/>
        </w:rPr>
      </w:pPr>
      <w:r w:rsidRPr="00424C6E">
        <w:rPr>
          <w:rFonts w:asciiTheme="minorHAnsi" w:hAnsiTheme="minorHAnsi" w:cstheme="minorHAnsi"/>
          <w:sz w:val="22"/>
          <w:szCs w:val="22"/>
          <w:lang w:val="el-GR"/>
        </w:rPr>
        <w:t xml:space="preserve">Η προσφερόμενη τιμή αναπροσαρμόζεται σύμφωνα με τα αναλυτικώς οριζόμενα στην παρ. 6.5 </w:t>
      </w:r>
      <w:r>
        <w:rPr>
          <w:rFonts w:asciiTheme="minorHAnsi" w:hAnsiTheme="minorHAnsi" w:cstheme="minorHAnsi"/>
          <w:sz w:val="22"/>
          <w:szCs w:val="22"/>
          <w:lang w:val="el-GR"/>
        </w:rPr>
        <w:t xml:space="preserve">της </w:t>
      </w:r>
      <w:r w:rsidRPr="00424C6E">
        <w:rPr>
          <w:rFonts w:asciiTheme="minorHAnsi" w:hAnsiTheme="minorHAnsi" w:cstheme="minorHAnsi"/>
          <w:sz w:val="22"/>
          <w:szCs w:val="22"/>
          <w:lang w:val="el-GR"/>
        </w:rPr>
        <w:t>παρούσας.</w:t>
      </w:r>
    </w:p>
    <w:p w14:paraId="4B881136" w14:textId="24DB5467" w:rsidR="00CF1456" w:rsidRDefault="00CF1456" w:rsidP="00424C6E">
      <w:pPr>
        <w:spacing w:after="0"/>
        <w:rPr>
          <w:szCs w:val="22"/>
          <w:lang w:val="el-GR" w:eastAsia="el-GR"/>
        </w:rPr>
      </w:pPr>
      <w:r w:rsidRPr="00424C6E">
        <w:rPr>
          <w:b/>
          <w:bCs/>
          <w:lang w:val="el-GR"/>
        </w:rPr>
        <w:t>Ως απαράδεκτες Θα απορρίπτονται προσφορές στις οποίες</w:t>
      </w:r>
      <w:r w:rsidRPr="00641BE1">
        <w:rPr>
          <w:lang w:val="el-GR"/>
        </w:rPr>
        <w:t>: α) δεν δίνεται τιμή σε ΕΥΡΩ ή που</w:t>
      </w:r>
      <w:r>
        <w:rPr>
          <w:lang w:val="el-GR"/>
        </w:rPr>
        <w:t xml:space="preserve"> </w:t>
      </w:r>
      <w:r w:rsidRPr="00641BE1">
        <w:rPr>
          <w:lang w:val="el-GR"/>
        </w:rPr>
        <w:t>καθορίζεται σχέση ΕΥΡΩ προς ξένο νόμισμα, β) δεν προκύπτει με σαφήνεια η προσφερόμενη τιμή, με την</w:t>
      </w:r>
      <w:r>
        <w:rPr>
          <w:lang w:val="el-GR"/>
        </w:rPr>
        <w:t xml:space="preserve"> </w:t>
      </w:r>
      <w:r w:rsidRPr="00641BE1">
        <w:rPr>
          <w:lang w:val="el-GR"/>
        </w:rPr>
        <w:t xml:space="preserve">επιφύλαξη της παρ. 4 του άρθρου 102 του ν. 4412/2016 και γ) η τιμή υπερβαίνει τον προϋπολογισμό </w:t>
      </w:r>
      <w:r>
        <w:rPr>
          <w:lang w:val="el-GR"/>
        </w:rPr>
        <w:t xml:space="preserve">της </w:t>
      </w:r>
      <w:r w:rsidRPr="00641BE1">
        <w:rPr>
          <w:lang w:val="el-GR"/>
        </w:rPr>
        <w:t>σύμβασης που καθορίζεται και τεκμηριώνεται από την αναθέτουσα αρχή στο άρθρο 1.3 της</w:t>
      </w:r>
      <w:r>
        <w:rPr>
          <w:szCs w:val="22"/>
          <w:lang w:val="el-GR" w:eastAsia="el-GR"/>
        </w:rPr>
        <w:t xml:space="preserve"> παρούσας</w:t>
      </w:r>
    </w:p>
    <w:p w14:paraId="32E77E49" w14:textId="31282A1C" w:rsidR="003929DA" w:rsidRDefault="003929DA" w:rsidP="00CF1456">
      <w:pPr>
        <w:rPr>
          <w:lang w:val="el-GR"/>
        </w:rPr>
      </w:pPr>
      <w:r>
        <w:rPr>
          <w:i/>
          <w:iCs/>
          <w:color w:val="5B9BD5"/>
          <w:lang w:val="el-GR" w:eastAsia="el-GR"/>
        </w:rPr>
        <w:t xml:space="preserve"> </w:t>
      </w:r>
    </w:p>
    <w:p w14:paraId="75E48CD5" w14:textId="0BA93F76" w:rsidR="003929DA" w:rsidRDefault="003929DA">
      <w:pPr>
        <w:pStyle w:val="3"/>
        <w:rPr>
          <w:lang w:val="el-GR" w:eastAsia="el-GR"/>
        </w:rPr>
      </w:pPr>
      <w:bookmarkStart w:id="57" w:name="_Toc149038976"/>
      <w:r>
        <w:rPr>
          <w:lang w:val="el-GR"/>
        </w:rPr>
        <w:t>2.4.5</w:t>
      </w:r>
      <w:r>
        <w:rPr>
          <w:lang w:val="el-GR"/>
        </w:rPr>
        <w:tab/>
        <w:t>Χρόνος ισχύος των προσφορών</w:t>
      </w:r>
      <w:bookmarkEnd w:id="57"/>
      <w:r>
        <w:rPr>
          <w:lang w:val="el-GR"/>
        </w:rPr>
        <w:t xml:space="preserve">  </w:t>
      </w:r>
    </w:p>
    <w:p w14:paraId="5BFBD12C" w14:textId="7F6551E3"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5D1464">
        <w:rPr>
          <w:lang w:val="el-GR" w:eastAsia="el-GR"/>
        </w:rPr>
        <w:t>οκτώ (8)</w:t>
      </w:r>
      <w:r>
        <w:rPr>
          <w:lang w:val="el-GR" w:eastAsia="el-GR"/>
        </w:rPr>
        <w:t xml:space="preserve"> μηνών από την επόμενη της </w:t>
      </w:r>
      <w:r w:rsidR="00CD64AC">
        <w:rPr>
          <w:lang w:val="el-GR" w:eastAsia="el-GR"/>
        </w:rPr>
        <w:t>καταληκτικής ημερομηνίας υποβολής προσφορών</w:t>
      </w:r>
      <w:r w:rsidR="001611ED">
        <w:rPr>
          <w:lang w:val="el-GR" w:eastAsia="el-GR"/>
        </w:rPr>
        <w:t xml:space="preserve"> </w:t>
      </w:r>
    </w:p>
    <w:p w14:paraId="66946052"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pPr>
        <w:rPr>
          <w:lang w:val="el-GR" w:eastAsia="el-GR"/>
        </w:rPr>
      </w:pPr>
      <w:r>
        <w:rPr>
          <w:lang w:val="el-GR" w:eastAsia="el-GR"/>
        </w:rPr>
        <w:lastRenderedPageBreak/>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0F0731C8" w14:textId="77777777"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78C1EC78" w14:textId="6D036993" w:rsidR="003929DA" w:rsidRPr="00BD65F6" w:rsidRDefault="003929DA">
      <w:pPr>
        <w:pStyle w:val="3"/>
        <w:rPr>
          <w:lang w:val="el-GR"/>
        </w:rPr>
      </w:pPr>
      <w:bookmarkStart w:id="58" w:name="_Toc149038977"/>
      <w:r>
        <w:rPr>
          <w:lang w:val="el-GR"/>
        </w:rPr>
        <w:t>2.4.6</w:t>
      </w:r>
      <w:r>
        <w:rPr>
          <w:lang w:val="el-GR"/>
        </w:rPr>
        <w:tab/>
        <w:t>Λόγοι απόρριψης προσφορών</w:t>
      </w:r>
      <w:bookmarkEnd w:id="58"/>
    </w:p>
    <w:p w14:paraId="4299BDF1" w14:textId="2A92F06E"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proofErr w:type="gramStart"/>
      <w:r>
        <w:rPr>
          <w:lang w:val="el-GR"/>
        </w:rPr>
        <w:t>απορρίπτει</w:t>
      </w:r>
      <w:r w:rsidRPr="00286137">
        <w:rPr>
          <w:lang w:val="el-GR"/>
        </w:rPr>
        <w:t xml:space="preserve">  προσφορά</w:t>
      </w:r>
      <w:proofErr w:type="gramEnd"/>
      <w:r>
        <w:rPr>
          <w:lang w:val="el-GR"/>
        </w:rPr>
        <w:t>:</w:t>
      </w:r>
    </w:p>
    <w:p w14:paraId="1F189441" w14:textId="36F60CD6"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r>
        <w:rPr>
          <w:lang w:val="el-GR"/>
        </w:rPr>
        <w:t xml:space="preserve"> </w:t>
      </w:r>
    </w:p>
    <w:p w14:paraId="0CFC42F4"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B17BCB4" w14:textId="5ADC1670" w:rsidR="003929DA" w:rsidRDefault="003929DA">
      <w:pPr>
        <w:rPr>
          <w:lang w:val="el-GR"/>
        </w:rPr>
      </w:pPr>
      <w:r>
        <w:rPr>
          <w:lang w:val="el-GR"/>
        </w:rPr>
        <w:t>δ)</w:t>
      </w:r>
      <w:r w:rsidR="005D1464">
        <w:rPr>
          <w:lang w:val="el-GR"/>
        </w:rPr>
        <w:t xml:space="preserve"> </w:t>
      </w:r>
      <w:r>
        <w:rPr>
          <w:lang w:val="el-GR"/>
        </w:rPr>
        <w:t xml:space="preserve"> η οποία είναι εναλλακτική προσφορά</w:t>
      </w:r>
      <w:r w:rsidR="005D1464">
        <w:rPr>
          <w:lang w:val="el-GR"/>
        </w:rPr>
        <w:t>,</w:t>
      </w:r>
    </w:p>
    <w:p w14:paraId="58AF328F" w14:textId="7A0A2B32" w:rsidR="003929DA" w:rsidRDefault="003929DA">
      <w:pPr>
        <w:rPr>
          <w:iCs/>
          <w:color w:val="5B9BD5"/>
          <w:lang w:val="el-GR"/>
        </w:rPr>
      </w:pPr>
      <w:r>
        <w:rPr>
          <w:lang w:val="el-GR"/>
        </w:rPr>
        <w:t>ε) η οποία υποβάλλεται από έναν προσφέροντα που έχει υποβάλει δύο ή περισσότερες προσφορές</w:t>
      </w:r>
      <w:r w:rsidR="005D1464">
        <w:rPr>
          <w:lang w:val="el-GR"/>
        </w:rPr>
        <w:t xml:space="preserve">. </w:t>
      </w:r>
      <w:r>
        <w:rPr>
          <w:lang w:val="el-GR"/>
        </w:rPr>
        <w:t>Ο περιορισμός αυτός ισχύει, υπό τους όρους της παραγράφου 2.2.3.4 περ.</w:t>
      </w:r>
      <w:r w:rsidR="00C6085C">
        <w:rPr>
          <w:lang w:val="el-GR"/>
        </w:rPr>
        <w:t xml:space="preserve"> </w:t>
      </w:r>
      <w:r>
        <w:rPr>
          <w:lang w:val="el-GR"/>
        </w:rPr>
        <w:t>γ</w:t>
      </w:r>
      <w:r w:rsidR="00C6085C">
        <w:rPr>
          <w:lang w:val="el-GR"/>
        </w:rPr>
        <w:t>΄</w:t>
      </w:r>
      <w:r w:rsidR="005D1464">
        <w:rPr>
          <w:lang w:val="el-GR"/>
        </w:rPr>
        <w:t xml:space="preserve"> </w:t>
      </w:r>
      <w:r>
        <w:rPr>
          <w:lang w:val="el-GR"/>
        </w:rPr>
        <w:t>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54338AD0" w14:textId="77777777" w:rsidR="003929DA" w:rsidRDefault="00CB3E18">
      <w:pPr>
        <w:rPr>
          <w:lang w:val="el-GR"/>
        </w:rPr>
      </w:pPr>
      <w:proofErr w:type="spellStart"/>
      <w:r>
        <w:rPr>
          <w:lang w:val="el-GR"/>
        </w:rPr>
        <w:t>στ</w:t>
      </w:r>
      <w:proofErr w:type="spellEnd"/>
      <w:r w:rsidR="003929DA">
        <w:rPr>
          <w:lang w:val="el-GR"/>
        </w:rPr>
        <w:t>) η οποία είναι υπό αίρεση,</w:t>
      </w:r>
    </w:p>
    <w:p w14:paraId="586138DC" w14:textId="3134FC79" w:rsidR="003929DA" w:rsidRDefault="00CB3E18">
      <w:pPr>
        <w:rPr>
          <w:lang w:val="el-GR"/>
        </w:rPr>
      </w:pPr>
      <w:r w:rsidRPr="00802C51">
        <w:rPr>
          <w:lang w:val="el-GR"/>
        </w:rPr>
        <w:t>ζ</w:t>
      </w:r>
      <w:r w:rsidR="003929DA" w:rsidRPr="00802C51">
        <w:rPr>
          <w:lang w:val="el-GR"/>
        </w:rPr>
        <w:t>) η οποία θέτει όρο αναπροσαρμογής</w:t>
      </w:r>
      <w:r w:rsidR="005D1464">
        <w:rPr>
          <w:lang w:val="el-GR"/>
        </w:rPr>
        <w:t xml:space="preserve"> διαφορετικό από το άρθρο </w:t>
      </w:r>
      <w:r w:rsidR="00285812">
        <w:rPr>
          <w:lang w:val="el-GR"/>
        </w:rPr>
        <w:t xml:space="preserve">6.5 της παρούσας </w:t>
      </w:r>
    </w:p>
    <w:p w14:paraId="24CF2DF5"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 xml:space="preserve">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w:t>
      </w:r>
      <w:r w:rsidR="003929DA">
        <w:rPr>
          <w:lang w:val="el-GR"/>
        </w:rPr>
        <w:lastRenderedPageBreak/>
        <w:t>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77777777"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5F163AA6" w:rsidR="003929DA" w:rsidRDefault="00CB3E18">
      <w:pPr>
        <w:rPr>
          <w:szCs w:val="22"/>
          <w:lang w:val="el-GR"/>
        </w:rPr>
      </w:pPr>
      <w:proofErr w:type="spellStart"/>
      <w:r>
        <w:rPr>
          <w:lang w:val="el-GR"/>
        </w:rPr>
        <w:t>ια</w:t>
      </w:r>
      <w:proofErr w:type="spellEnd"/>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77777777" w:rsidR="003929DA" w:rsidRDefault="00CB3E18">
      <w:pPr>
        <w:rPr>
          <w:szCs w:val="22"/>
          <w:lang w:val="el-GR" w:eastAsia="el-GR"/>
        </w:rPr>
      </w:pPr>
      <w:proofErr w:type="spellStart"/>
      <w:r>
        <w:rPr>
          <w:szCs w:val="22"/>
          <w:lang w:val="el-GR"/>
        </w:rPr>
        <w:t>ιβ</w:t>
      </w:r>
      <w:proofErr w:type="spellEnd"/>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4FB9754B" w14:textId="77777777" w:rsidR="003929DA" w:rsidRDefault="00CB3E18">
      <w:pPr>
        <w:rPr>
          <w:lang w:val="el-GR"/>
        </w:rPr>
      </w:pPr>
      <w:proofErr w:type="spellStart"/>
      <w:r>
        <w:rPr>
          <w:szCs w:val="22"/>
          <w:lang w:val="el-GR" w:eastAsia="el-GR"/>
        </w:rPr>
        <w:t>ιγ</w:t>
      </w:r>
      <w:proofErr w:type="spellEnd"/>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18D594F1" w14:textId="77777777" w:rsidR="003929DA" w:rsidRDefault="003929DA">
      <w:pPr>
        <w:rPr>
          <w:lang w:val="el-GR"/>
        </w:rPr>
      </w:pPr>
    </w:p>
    <w:p w14:paraId="54BF9B18" w14:textId="77777777" w:rsidR="003929DA" w:rsidRDefault="003929DA">
      <w:pPr>
        <w:pStyle w:val="1"/>
        <w:tabs>
          <w:tab w:val="left" w:pos="567"/>
        </w:tabs>
        <w:ind w:left="567" w:hanging="567"/>
        <w:rPr>
          <w:lang w:val="el-GR"/>
        </w:rPr>
      </w:pPr>
      <w:bookmarkStart w:id="59" w:name="_Toc149038978"/>
      <w:r>
        <w:rPr>
          <w:lang w:val="el-GR"/>
        </w:rPr>
        <w:lastRenderedPageBreak/>
        <w:t>3.</w:t>
      </w:r>
      <w:r>
        <w:rPr>
          <w:lang w:val="el-GR"/>
        </w:rPr>
        <w:tab/>
        <w:t>ΔΙΕΝΕΡΓΕΙΑ ΔΙΑΔΙΚΑΣΙΑΣ - ΑΞΙΟΛΟΓΗΣΗ ΠΡΟΣΦΟΡΩΝ</w:t>
      </w:r>
      <w:bookmarkEnd w:id="59"/>
      <w:r>
        <w:rPr>
          <w:lang w:val="el-GR"/>
        </w:rPr>
        <w:t xml:space="preserve">  </w:t>
      </w:r>
    </w:p>
    <w:p w14:paraId="55ADD4BD" w14:textId="77777777" w:rsidR="003929DA" w:rsidRDefault="003929DA">
      <w:pPr>
        <w:pStyle w:val="2"/>
        <w:spacing w:after="60"/>
        <w:textAlignment w:val="baseline"/>
        <w:rPr>
          <w:kern w:val="1"/>
          <w:lang w:val="el-GR"/>
        </w:rPr>
      </w:pPr>
      <w:bookmarkStart w:id="60" w:name="_Toc149038979"/>
      <w:r>
        <w:rPr>
          <w:lang w:val="el-GR"/>
        </w:rPr>
        <w:t xml:space="preserve">3.1 </w:t>
      </w:r>
      <w:r>
        <w:rPr>
          <w:lang w:val="el-GR"/>
        </w:rPr>
        <w:tab/>
        <w:t>Αποσφράγιση και αξιολόγηση προσφορών</w:t>
      </w:r>
      <w:bookmarkEnd w:id="60"/>
      <w:r>
        <w:rPr>
          <w:lang w:val="el-GR"/>
        </w:rPr>
        <w:t xml:space="preserve"> </w:t>
      </w:r>
    </w:p>
    <w:p w14:paraId="08C73B84" w14:textId="0D1724B5" w:rsidR="003929DA" w:rsidRDefault="003929DA">
      <w:pPr>
        <w:pStyle w:val="3"/>
        <w:rPr>
          <w:kern w:val="1"/>
          <w:lang w:val="el-GR"/>
        </w:rPr>
      </w:pPr>
      <w:bookmarkStart w:id="61" w:name="_Toc149038980"/>
      <w:r>
        <w:rPr>
          <w:rFonts w:cs="Arial"/>
          <w:kern w:val="1"/>
          <w:lang w:val="el-GR"/>
        </w:rPr>
        <w:t>3.1.1</w:t>
      </w:r>
      <w:r>
        <w:rPr>
          <w:rFonts w:cs="Arial"/>
          <w:kern w:val="1"/>
          <w:lang w:val="el-GR"/>
        </w:rPr>
        <w:tab/>
        <w:t>Ηλεκτρονική αποσφράγιση προσφορών</w:t>
      </w:r>
      <w:bookmarkEnd w:id="61"/>
    </w:p>
    <w:p w14:paraId="5E42FD29" w14:textId="4BE7F4B7" w:rsidR="003929DA" w:rsidRPr="00A811EA"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 xml:space="preserve">ρχής, ήτοι η επιτροπή διενέργειας/επιτροπή αξιολόγησης,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7E473BE7" w14:textId="61A61088" w:rsidR="00696DD7" w:rsidRPr="001B5107" w:rsidRDefault="003929DA" w:rsidP="001B5107">
      <w:pPr>
        <w:pStyle w:val="aff1"/>
        <w:widowControl w:val="0"/>
        <w:numPr>
          <w:ilvl w:val="0"/>
          <w:numId w:val="28"/>
        </w:numPr>
        <w:spacing w:after="60"/>
        <w:textAlignment w:val="baseline"/>
        <w:rPr>
          <w:rFonts w:asciiTheme="minorHAnsi" w:hAnsiTheme="minorHAnsi" w:cstheme="minorHAnsi"/>
          <w:kern w:val="1"/>
          <w:sz w:val="22"/>
          <w:szCs w:val="22"/>
          <w:lang w:val="el-GR"/>
        </w:rPr>
      </w:pPr>
      <w:r w:rsidRPr="001B5107">
        <w:rPr>
          <w:rFonts w:asciiTheme="minorHAnsi" w:hAnsiTheme="minorHAnsi" w:cstheme="minorHAnsi"/>
          <w:kern w:val="1"/>
          <w:sz w:val="22"/>
          <w:szCs w:val="22"/>
          <w:lang w:val="el-GR"/>
        </w:rPr>
        <w:t xml:space="preserve">Ηλεκτρονική Αποσφράγιση του (υπό)φακέλου «Δικαιολογητικά Συμμετοχής-Τεχνική Προσφορά» </w:t>
      </w:r>
      <w:r w:rsidR="00696DD7" w:rsidRPr="001B5107">
        <w:rPr>
          <w:rFonts w:asciiTheme="minorHAnsi" w:hAnsiTheme="minorHAnsi" w:cstheme="minorHAnsi"/>
          <w:kern w:val="1"/>
          <w:sz w:val="22"/>
          <w:szCs w:val="22"/>
          <w:lang w:val="el-GR"/>
        </w:rPr>
        <w:t>και του (υπό)φακέλου «Οικονομική Προσφορά</w:t>
      </w:r>
      <w:r w:rsidR="00147F52">
        <w:rPr>
          <w:rFonts w:asciiTheme="minorHAnsi" w:hAnsiTheme="minorHAnsi" w:cstheme="minorHAnsi"/>
          <w:kern w:val="1"/>
          <w:sz w:val="22"/>
          <w:szCs w:val="22"/>
          <w:lang w:val="el-GR"/>
        </w:rPr>
        <w:t xml:space="preserve">» την 11/12/2023 και ώρα 11:00π.μ </w:t>
      </w:r>
    </w:p>
    <w:p w14:paraId="0DD21272" w14:textId="5CCF291D" w:rsidR="00696DD7" w:rsidRDefault="00696DD7" w:rsidP="00696DD7">
      <w:pPr>
        <w:textAlignment w:val="baseline"/>
        <w:rPr>
          <w:kern w:val="1"/>
          <w:lang w:val="el-GR"/>
        </w:rPr>
      </w:pPr>
      <w:r w:rsidRPr="009E5776">
        <w:rPr>
          <w:kern w:val="1"/>
          <w:lang w:val="el-GR"/>
        </w:rPr>
        <w:t xml:space="preserve">Στο στάδιο αυτό τα στοιχεία των προσφορών που αποσφραγίζονται είναι </w:t>
      </w:r>
      <w:proofErr w:type="spellStart"/>
      <w:r w:rsidRPr="009E5776">
        <w:rPr>
          <w:kern w:val="1"/>
          <w:lang w:val="el-GR"/>
        </w:rPr>
        <w:t>προσβάσιμα</w:t>
      </w:r>
      <w:proofErr w:type="spellEnd"/>
      <w:r w:rsidRPr="009E5776">
        <w:rPr>
          <w:kern w:val="1"/>
          <w:lang w:val="el-GR"/>
        </w:rPr>
        <w:t xml:space="preserve">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Pr>
          <w:kern w:val="1"/>
          <w:lang w:val="el-GR"/>
        </w:rPr>
        <w:t>.</w:t>
      </w:r>
    </w:p>
    <w:p w14:paraId="68A8510D" w14:textId="77777777" w:rsidR="00586940" w:rsidRDefault="00586940" w:rsidP="00586940">
      <w:pPr>
        <w:textAlignment w:val="baseline"/>
        <w:rPr>
          <w:kern w:val="1"/>
          <w:lang w:val="el-GR"/>
        </w:rPr>
      </w:pPr>
    </w:p>
    <w:p w14:paraId="1C3A47CD" w14:textId="77777777" w:rsidR="003929DA" w:rsidRDefault="003929DA">
      <w:pPr>
        <w:pStyle w:val="3"/>
        <w:rPr>
          <w:kern w:val="1"/>
          <w:lang w:val="el-GR"/>
        </w:rPr>
      </w:pPr>
      <w:bookmarkStart w:id="62" w:name="_Toc149038981"/>
      <w:r>
        <w:rPr>
          <w:lang w:val="el-GR"/>
        </w:rPr>
        <w:t>3.1.2</w:t>
      </w:r>
      <w:r>
        <w:rPr>
          <w:lang w:val="el-GR"/>
        </w:rPr>
        <w:tab/>
        <w:t>Αξιολόγηση προσφορών</w:t>
      </w:r>
      <w:bookmarkEnd w:id="62"/>
    </w:p>
    <w:p w14:paraId="02E1426B" w14:textId="5DEBD9FB"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 εφαρμοζόμενων κατά τα λοιπά των κειμένων διατάξεων.</w:t>
      </w:r>
    </w:p>
    <w:p w14:paraId="16BDA62A" w14:textId="2C5F4521"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kern w:val="1"/>
          <w:lang w:val="el-GR"/>
        </w:rPr>
        <w:t>.</w:t>
      </w:r>
    </w:p>
    <w:p w14:paraId="31B5255C" w14:textId="37E8991B" w:rsidR="00243498" w:rsidRPr="000A6F04" w:rsidRDefault="00243498" w:rsidP="00243498">
      <w:pPr>
        <w:textAlignment w:val="baseline"/>
        <w:rPr>
          <w:rFonts w:asciiTheme="minorHAnsi" w:hAnsiTheme="minorHAnsi" w:cstheme="minorHAnsi"/>
          <w:i/>
          <w:kern w:val="1"/>
          <w:szCs w:val="22"/>
          <w:lang w:val="el-GR" w:eastAsia="zh-CN"/>
        </w:rPr>
      </w:pPr>
      <w:r w:rsidRPr="000A6F04">
        <w:rPr>
          <w:i/>
          <w:kern w:val="1"/>
          <w:lang w:val="el-GR" w:eastAsia="zh-CN"/>
        </w:rPr>
        <w:t>[</w:t>
      </w:r>
      <w:r w:rsidRPr="000A6F04">
        <w:rPr>
          <w:rFonts w:asciiTheme="minorHAnsi" w:hAnsiTheme="minorHAnsi" w:cstheme="minorHAnsi"/>
          <w:i/>
          <w:kern w:val="1"/>
          <w:szCs w:val="22"/>
          <w:lang w:val="el-GR" w:eastAsia="zh-CN"/>
        </w:rPr>
        <w:t xml:space="preserve">Επισημαίνεται ότι οι διευκρινίσεις/ συμπληρώσεις, </w:t>
      </w:r>
      <w:proofErr w:type="spellStart"/>
      <w:r w:rsidRPr="000A6F04">
        <w:rPr>
          <w:rFonts w:asciiTheme="minorHAnsi" w:hAnsiTheme="minorHAnsi" w:cstheme="minorHAnsi"/>
          <w:i/>
          <w:kern w:val="1"/>
          <w:szCs w:val="22"/>
          <w:lang w:val="el-GR" w:eastAsia="zh-CN"/>
        </w:rPr>
        <w:t>κατ΄εφαρμογή</w:t>
      </w:r>
      <w:proofErr w:type="spellEnd"/>
      <w:r w:rsidRPr="000A6F04">
        <w:rPr>
          <w:rFonts w:asciiTheme="minorHAnsi" w:hAnsiTheme="minorHAnsi" w:cstheme="minorHAnsi"/>
          <w:i/>
          <w:kern w:val="1"/>
          <w:szCs w:val="22"/>
          <w:lang w:val="el-GR" w:eastAsia="zh-CN"/>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A01334">
        <w:rPr>
          <w:rFonts w:asciiTheme="minorHAnsi" w:hAnsiTheme="minorHAnsi" w:cstheme="minorHAnsi"/>
          <w:i/>
          <w:kern w:val="1"/>
          <w:szCs w:val="22"/>
          <w:lang w:val="el-GR" w:eastAsia="zh-CN"/>
        </w:rPr>
        <w:t>(</w:t>
      </w:r>
      <w:r w:rsidR="002471DF">
        <w:rPr>
          <w:rFonts w:asciiTheme="minorHAnsi" w:hAnsiTheme="minorHAnsi" w:cstheme="minorHAnsi"/>
          <w:i/>
          <w:kern w:val="1"/>
          <w:szCs w:val="22"/>
          <w:lang w:val="el-GR" w:eastAsia="zh-CN"/>
        </w:rPr>
        <w:t xml:space="preserve">Επιτροπή Διενεργείας Διαγωνισμού), </w:t>
      </w:r>
      <w:r w:rsidRPr="000A6F04">
        <w:rPr>
          <w:rFonts w:asciiTheme="minorHAnsi" w:hAnsiTheme="minorHAnsi" w:cstheme="minorHAnsi"/>
          <w:i/>
          <w:kern w:val="1"/>
          <w:szCs w:val="22"/>
          <w:lang w:val="el-GR" w:eastAsia="zh-CN"/>
        </w:rPr>
        <w:t>μέσω της λειτουργικότητας «Επικοινωνία»:</w:t>
      </w:r>
    </w:p>
    <w:p w14:paraId="1D5C8BBF" w14:textId="77777777" w:rsidR="002471DF" w:rsidRPr="00A0133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είτε από την Επιτροπή, </w:t>
      </w:r>
      <w:r w:rsidR="002471DF" w:rsidRPr="002471DF">
        <w:rPr>
          <w:rFonts w:asciiTheme="minorHAnsi" w:hAnsiTheme="minorHAnsi" w:cstheme="minorHAnsi"/>
          <w:i/>
          <w:kern w:val="1"/>
          <w:sz w:val="22"/>
          <w:szCs w:val="22"/>
          <w:lang w:val="el-GR" w:eastAsia="zh-CN"/>
        </w:rPr>
        <w:t xml:space="preserve">μέσω του </w:t>
      </w:r>
      <w:proofErr w:type="spellStart"/>
      <w:r w:rsidR="002471DF" w:rsidRPr="002471DF">
        <w:rPr>
          <w:rFonts w:asciiTheme="minorHAnsi" w:hAnsiTheme="minorHAnsi" w:cstheme="minorHAnsi"/>
          <w:i/>
          <w:kern w:val="1"/>
          <w:sz w:val="22"/>
          <w:szCs w:val="22"/>
          <w:lang w:val="el-GR" w:eastAsia="zh-CN"/>
        </w:rPr>
        <w:t>πιστοποποιμένου</w:t>
      </w:r>
      <w:proofErr w:type="spellEnd"/>
      <w:r w:rsidR="002471DF" w:rsidRPr="002471DF">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w:t>
      </w:r>
      <w:r w:rsidR="002471DF">
        <w:rPr>
          <w:rFonts w:asciiTheme="minorHAnsi" w:hAnsiTheme="minorHAnsi" w:cstheme="minorHAnsi"/>
          <w:i/>
          <w:kern w:val="1"/>
          <w:sz w:val="22"/>
          <w:szCs w:val="22"/>
          <w:lang w:val="el-GR" w:eastAsia="zh-CN"/>
        </w:rPr>
        <w:t>,</w:t>
      </w:r>
      <w:r w:rsidR="002471DF" w:rsidRPr="002471DF">
        <w:rPr>
          <w:rFonts w:asciiTheme="minorHAnsi" w:hAnsiTheme="minorHAnsi" w:cstheme="minorHAnsi"/>
          <w:i/>
          <w:kern w:val="1"/>
          <w:sz w:val="22"/>
          <w:szCs w:val="22"/>
          <w:lang w:val="el-GR" w:eastAsia="zh-CN"/>
        </w:rPr>
        <w:t xml:space="preserve"> χωρίς τη σύνταξη διακριτού εγγράφου</w:t>
      </w:r>
    </w:p>
    <w:p w14:paraId="79081BC2" w14:textId="3B614338" w:rsidR="00923806" w:rsidRPr="002471DF" w:rsidRDefault="002471DF" w:rsidP="00A01334">
      <w:pPr>
        <w:pStyle w:val="aff1"/>
        <w:ind w:left="766"/>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 </w:t>
      </w:r>
    </w:p>
    <w:p w14:paraId="4A0C2768" w14:textId="50FCF3B0" w:rsidR="00243498" w:rsidRPr="000A6F0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0A6F04">
        <w:rPr>
          <w:rFonts w:asciiTheme="minorHAnsi" w:hAnsiTheme="minorHAnsi" w:cstheme="minorHAnsi"/>
          <w:i/>
          <w:kern w:val="1"/>
          <w:sz w:val="22"/>
          <w:szCs w:val="22"/>
          <w:lang w:val="el-GR" w:eastAsia="zh-CN"/>
        </w:rPr>
        <w:t>είτε,</w:t>
      </w:r>
      <w:r w:rsidR="0076082C" w:rsidRPr="0076082C">
        <w:rPr>
          <w:rFonts w:asciiTheme="minorHAnsi" w:hAnsiTheme="minorHAnsi" w:cstheme="minorHAnsi"/>
          <w:i/>
          <w:kern w:val="1"/>
          <w:sz w:val="22"/>
          <w:szCs w:val="22"/>
          <w:lang w:val="el-GR" w:eastAsia="zh-CN"/>
        </w:rPr>
        <w:t xml:space="preserve"> </w:t>
      </w:r>
      <w:r w:rsidRPr="000A6F04">
        <w:rPr>
          <w:rFonts w:asciiTheme="minorHAnsi" w:hAnsiTheme="minorHAnsi" w:cstheme="minorHAnsi"/>
          <w:i/>
          <w:kern w:val="1"/>
          <w:sz w:val="22"/>
          <w:szCs w:val="22"/>
          <w:lang w:val="el-GR" w:eastAsia="zh-CN"/>
        </w:rPr>
        <w:t>με αποστολή διακριτού εγγράφου</w:t>
      </w:r>
      <w:r w:rsidR="009331F9">
        <w:rPr>
          <w:rFonts w:asciiTheme="minorHAnsi" w:hAnsiTheme="minorHAnsi" w:cstheme="minorHAnsi"/>
          <w:i/>
          <w:kern w:val="1"/>
          <w:sz w:val="22"/>
          <w:szCs w:val="22"/>
          <w:lang w:val="el-GR" w:eastAsia="zh-CN"/>
        </w:rPr>
        <w:t xml:space="preserve"> της </w:t>
      </w:r>
      <w:r w:rsidR="002471DF">
        <w:rPr>
          <w:rFonts w:asciiTheme="minorHAnsi" w:hAnsiTheme="minorHAnsi" w:cstheme="minorHAnsi"/>
          <w:i/>
          <w:kern w:val="1"/>
          <w:sz w:val="22"/>
          <w:szCs w:val="22"/>
          <w:lang w:val="el-GR" w:eastAsia="zh-CN"/>
        </w:rPr>
        <w:t>Ε</w:t>
      </w:r>
      <w:r w:rsidR="009331F9">
        <w:rPr>
          <w:rFonts w:asciiTheme="minorHAnsi" w:hAnsiTheme="minorHAnsi" w:cstheme="minorHAnsi"/>
          <w:i/>
          <w:kern w:val="1"/>
          <w:sz w:val="22"/>
          <w:szCs w:val="22"/>
          <w:lang w:val="el-GR" w:eastAsia="zh-CN"/>
        </w:rPr>
        <w:t xml:space="preserve">πιτροπής, μέσω του </w:t>
      </w:r>
      <w:proofErr w:type="spellStart"/>
      <w:r w:rsidR="009331F9">
        <w:rPr>
          <w:rFonts w:asciiTheme="minorHAnsi" w:hAnsiTheme="minorHAnsi" w:cstheme="minorHAnsi"/>
          <w:i/>
          <w:kern w:val="1"/>
          <w:sz w:val="22"/>
          <w:szCs w:val="22"/>
          <w:lang w:val="el-GR" w:eastAsia="zh-CN"/>
        </w:rPr>
        <w:t>πιστοποποιμένου</w:t>
      </w:r>
      <w:proofErr w:type="spellEnd"/>
      <w:r w:rsidR="009331F9">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w:t>
      </w:r>
      <w:r w:rsidR="0076082C">
        <w:rPr>
          <w:rFonts w:asciiTheme="minorHAnsi" w:hAnsiTheme="minorHAnsi" w:cstheme="minorHAnsi"/>
          <w:i/>
          <w:kern w:val="1"/>
          <w:sz w:val="22"/>
          <w:szCs w:val="22"/>
          <w:lang w:val="el-GR" w:eastAsia="zh-CN"/>
        </w:rPr>
        <w:t>, στην περίπτωση αυτή,</w:t>
      </w:r>
      <w:r w:rsidRPr="000A6F04">
        <w:rPr>
          <w:rFonts w:asciiTheme="minorHAnsi" w:hAnsiTheme="minorHAnsi" w:cstheme="minorHAnsi"/>
          <w:i/>
          <w:kern w:val="1"/>
          <w:sz w:val="22"/>
          <w:szCs w:val="22"/>
          <w:lang w:val="el-GR" w:eastAsia="zh-CN"/>
        </w:rPr>
        <w:t xml:space="preserve"> να απαιτείται περαιτέρω έγκρισ</w:t>
      </w:r>
      <w:r w:rsidR="0076082C">
        <w:rPr>
          <w:rFonts w:asciiTheme="minorHAnsi" w:hAnsiTheme="minorHAnsi" w:cstheme="minorHAnsi"/>
          <w:i/>
          <w:kern w:val="1"/>
          <w:sz w:val="22"/>
          <w:szCs w:val="22"/>
          <w:lang w:val="el-GR" w:eastAsia="zh-CN"/>
        </w:rPr>
        <w:t xml:space="preserve">ή του από </w:t>
      </w:r>
      <w:r w:rsidRPr="000A6F04">
        <w:rPr>
          <w:rFonts w:asciiTheme="minorHAnsi" w:hAnsiTheme="minorHAnsi" w:cstheme="minorHAnsi"/>
          <w:i/>
          <w:kern w:val="1"/>
          <w:sz w:val="22"/>
          <w:szCs w:val="22"/>
          <w:lang w:val="el-GR" w:eastAsia="zh-CN"/>
        </w:rPr>
        <w:t>το απ</w:t>
      </w:r>
      <w:r w:rsidR="0076082C">
        <w:rPr>
          <w:rFonts w:asciiTheme="minorHAnsi" w:hAnsiTheme="minorHAnsi" w:cstheme="minorHAnsi"/>
          <w:i/>
          <w:kern w:val="1"/>
          <w:sz w:val="22"/>
          <w:szCs w:val="22"/>
          <w:lang w:val="el-GR" w:eastAsia="zh-CN"/>
        </w:rPr>
        <w:t>οφαινόμενο</w:t>
      </w:r>
      <w:r w:rsidRPr="000A6F04">
        <w:rPr>
          <w:rFonts w:asciiTheme="minorHAnsi" w:hAnsiTheme="minorHAnsi" w:cstheme="minorHAnsi"/>
          <w:i/>
          <w:kern w:val="1"/>
          <w:sz w:val="22"/>
          <w:szCs w:val="22"/>
          <w:lang w:val="el-GR" w:eastAsia="zh-CN"/>
        </w:rPr>
        <w:t xml:space="preserve"> </w:t>
      </w:r>
      <w:r w:rsidR="0076082C">
        <w:rPr>
          <w:rFonts w:asciiTheme="minorHAnsi" w:hAnsiTheme="minorHAnsi" w:cstheme="minorHAnsi"/>
          <w:i/>
          <w:kern w:val="1"/>
          <w:sz w:val="22"/>
          <w:szCs w:val="22"/>
          <w:lang w:val="el-GR" w:eastAsia="zh-CN"/>
        </w:rPr>
        <w:t>ό</w:t>
      </w:r>
      <w:r w:rsidRPr="000A6F04">
        <w:rPr>
          <w:rFonts w:asciiTheme="minorHAnsi" w:hAnsiTheme="minorHAnsi" w:cstheme="minorHAnsi"/>
          <w:i/>
          <w:kern w:val="1"/>
          <w:sz w:val="22"/>
          <w:szCs w:val="22"/>
          <w:lang w:val="el-GR" w:eastAsia="zh-CN"/>
        </w:rPr>
        <w:t>ργ</w:t>
      </w:r>
      <w:r w:rsidR="0076082C">
        <w:rPr>
          <w:rFonts w:asciiTheme="minorHAnsi" w:hAnsiTheme="minorHAnsi" w:cstheme="minorHAnsi"/>
          <w:i/>
          <w:kern w:val="1"/>
          <w:sz w:val="22"/>
          <w:szCs w:val="22"/>
          <w:lang w:val="el-GR" w:eastAsia="zh-CN"/>
        </w:rPr>
        <w:t>α</w:t>
      </w:r>
      <w:r w:rsidRPr="000A6F04">
        <w:rPr>
          <w:rFonts w:asciiTheme="minorHAnsi" w:hAnsiTheme="minorHAnsi" w:cstheme="minorHAnsi"/>
          <w:i/>
          <w:kern w:val="1"/>
          <w:sz w:val="22"/>
          <w:szCs w:val="22"/>
          <w:lang w:val="el-GR" w:eastAsia="zh-CN"/>
        </w:rPr>
        <w:t>νο.</w:t>
      </w:r>
    </w:p>
    <w:p w14:paraId="7884DD7A" w14:textId="77777777" w:rsidR="0076082C" w:rsidRDefault="0076082C">
      <w:pPr>
        <w:textAlignment w:val="baseline"/>
        <w:rPr>
          <w:rFonts w:asciiTheme="minorHAnsi" w:hAnsiTheme="minorHAnsi" w:cstheme="minorHAnsi"/>
          <w:i/>
          <w:kern w:val="1"/>
          <w:szCs w:val="22"/>
          <w:lang w:val="el-GR"/>
        </w:rPr>
      </w:pPr>
    </w:p>
    <w:p w14:paraId="74474407" w14:textId="52AF3158" w:rsidR="0076082C" w:rsidRDefault="00923806">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Σημειώνεται</w:t>
      </w:r>
      <w:r w:rsidR="00243498" w:rsidRPr="000A6F04">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923806">
        <w:rPr>
          <w:rFonts w:asciiTheme="minorHAnsi" w:hAnsiTheme="minorHAnsi" w:cstheme="minorHAnsi"/>
          <w:i/>
          <w:kern w:val="1"/>
          <w:szCs w:val="22"/>
          <w:lang w:val="el-GR"/>
        </w:rPr>
        <w:t>,</w:t>
      </w:r>
      <w:r w:rsidR="00243498" w:rsidRPr="000A6F04">
        <w:rPr>
          <w:rFonts w:asciiTheme="minorHAnsi" w:hAnsiTheme="minorHAnsi" w:cstheme="minorHAnsi"/>
          <w:i/>
          <w:kern w:val="1"/>
          <w:szCs w:val="22"/>
          <w:lang w:val="el-GR"/>
        </w:rPr>
        <w:t xml:space="preserve"> </w:t>
      </w:r>
      <w:r w:rsidRPr="00923806">
        <w:rPr>
          <w:rFonts w:asciiTheme="minorHAnsi" w:hAnsiTheme="minorHAnsi" w:cstheme="minorHAnsi"/>
          <w:i/>
          <w:kern w:val="1"/>
          <w:szCs w:val="22"/>
          <w:lang w:val="el-GR"/>
        </w:rPr>
        <w:t xml:space="preserve">προς </w:t>
      </w:r>
      <w:r w:rsidR="00243498" w:rsidRPr="000A6F04">
        <w:rPr>
          <w:rFonts w:asciiTheme="minorHAnsi" w:hAnsiTheme="minorHAnsi" w:cstheme="minorHAnsi"/>
          <w:i/>
          <w:kern w:val="1"/>
          <w:szCs w:val="22"/>
          <w:lang w:val="el-GR"/>
        </w:rPr>
        <w:t>έκδοση</w:t>
      </w:r>
      <w:r w:rsidR="0076082C">
        <w:rPr>
          <w:rFonts w:asciiTheme="minorHAnsi" w:hAnsiTheme="minorHAnsi" w:cstheme="minorHAnsi"/>
          <w:i/>
          <w:kern w:val="1"/>
          <w:szCs w:val="22"/>
          <w:lang w:val="el-GR"/>
        </w:rPr>
        <w:t xml:space="preserve"> </w:t>
      </w:r>
      <w:r w:rsidR="00243498" w:rsidRPr="000A6F04">
        <w:rPr>
          <w:rFonts w:asciiTheme="minorHAnsi" w:hAnsiTheme="minorHAnsi" w:cstheme="minorHAnsi"/>
          <w:i/>
          <w:kern w:val="1"/>
          <w:szCs w:val="22"/>
          <w:lang w:val="el-GR"/>
        </w:rPr>
        <w:t>των σχετικών αποφάσεων,</w:t>
      </w:r>
      <w:r w:rsidRPr="00923806">
        <w:rPr>
          <w:rFonts w:asciiTheme="minorHAnsi" w:hAnsiTheme="minorHAnsi" w:cstheme="minorHAnsi"/>
          <w:i/>
          <w:kern w:val="1"/>
          <w:szCs w:val="22"/>
          <w:lang w:val="el-GR"/>
        </w:rPr>
        <w:t xml:space="preserve"> οι διευκρινίσεις ζητούνται από την Επιτροπ</w:t>
      </w:r>
      <w:r w:rsidR="00BE19A7">
        <w:rPr>
          <w:rFonts w:asciiTheme="minorHAnsi" w:hAnsiTheme="minorHAnsi" w:cstheme="minorHAnsi"/>
          <w:i/>
          <w:kern w:val="1"/>
          <w:szCs w:val="22"/>
          <w:lang w:val="el-GR"/>
        </w:rPr>
        <w:t>ή</w:t>
      </w:r>
      <w:r>
        <w:rPr>
          <w:rFonts w:asciiTheme="minorHAnsi" w:hAnsiTheme="minorHAnsi" w:cstheme="minorHAnsi"/>
          <w:i/>
          <w:kern w:val="1"/>
          <w:szCs w:val="22"/>
          <w:lang w:val="el-GR"/>
        </w:rPr>
        <w:t xml:space="preserve"> </w:t>
      </w:r>
      <w:r w:rsidR="00BE19A7">
        <w:rPr>
          <w:rFonts w:asciiTheme="minorHAnsi" w:hAnsiTheme="minorHAnsi" w:cstheme="minorHAnsi"/>
          <w:i/>
          <w:kern w:val="1"/>
          <w:szCs w:val="22"/>
          <w:lang w:val="el-GR"/>
        </w:rPr>
        <w:t>και δεν υπ</w:t>
      </w:r>
      <w:r w:rsidR="0076082C">
        <w:rPr>
          <w:rFonts w:asciiTheme="minorHAnsi" w:hAnsiTheme="minorHAnsi" w:cstheme="minorHAnsi"/>
          <w:i/>
          <w:kern w:val="1"/>
          <w:szCs w:val="22"/>
          <w:lang w:val="el-GR"/>
        </w:rPr>
        <w:t>όκειν</w:t>
      </w:r>
      <w:r w:rsidR="00BE19A7">
        <w:rPr>
          <w:rFonts w:asciiTheme="minorHAnsi" w:hAnsiTheme="minorHAnsi" w:cstheme="minorHAnsi"/>
          <w:i/>
          <w:kern w:val="1"/>
          <w:szCs w:val="22"/>
          <w:lang w:val="el-GR"/>
        </w:rPr>
        <w:t>τ</w:t>
      </w:r>
      <w:r w:rsidR="0076082C">
        <w:rPr>
          <w:rFonts w:asciiTheme="minorHAnsi" w:hAnsiTheme="minorHAnsi" w:cstheme="minorHAnsi"/>
          <w:i/>
          <w:kern w:val="1"/>
          <w:szCs w:val="22"/>
          <w:lang w:val="el-GR"/>
        </w:rPr>
        <w:t>α</w:t>
      </w:r>
      <w:r w:rsidR="00BE19A7">
        <w:rPr>
          <w:rFonts w:asciiTheme="minorHAnsi" w:hAnsiTheme="minorHAnsi" w:cstheme="minorHAnsi"/>
          <w:i/>
          <w:kern w:val="1"/>
          <w:szCs w:val="22"/>
          <w:lang w:val="el-GR"/>
        </w:rPr>
        <w:t xml:space="preserve">ι </w:t>
      </w:r>
      <w:r w:rsidRPr="00923806">
        <w:rPr>
          <w:rFonts w:asciiTheme="minorHAnsi" w:hAnsiTheme="minorHAnsi" w:cstheme="minorHAnsi"/>
          <w:i/>
          <w:kern w:val="1"/>
          <w:szCs w:val="22"/>
          <w:lang w:val="el-GR"/>
        </w:rPr>
        <w:t xml:space="preserve">σε προηγούμενη έγκριση </w:t>
      </w:r>
      <w:r w:rsidR="0076082C" w:rsidRPr="00EF3FE0">
        <w:rPr>
          <w:rFonts w:asciiTheme="minorHAnsi" w:hAnsiTheme="minorHAnsi" w:cstheme="minorHAnsi"/>
          <w:i/>
          <w:kern w:val="1"/>
          <w:szCs w:val="22"/>
          <w:lang w:val="el-GR"/>
        </w:rPr>
        <w:t xml:space="preserve">του </w:t>
      </w:r>
      <w:r w:rsidR="00147F52" w:rsidRPr="00EF3FE0">
        <w:rPr>
          <w:rFonts w:asciiTheme="minorHAnsi" w:hAnsiTheme="minorHAnsi" w:cstheme="minorHAnsi"/>
          <w:i/>
          <w:kern w:val="1"/>
          <w:szCs w:val="22"/>
          <w:lang w:val="el-GR"/>
        </w:rPr>
        <w:t>αποφαινόμενου</w:t>
      </w:r>
      <w:r w:rsidR="0076082C" w:rsidRPr="00EF3FE0">
        <w:rPr>
          <w:rFonts w:asciiTheme="minorHAnsi" w:hAnsiTheme="minorHAnsi" w:cstheme="minorHAnsi"/>
          <w:i/>
          <w:kern w:val="1"/>
          <w:szCs w:val="22"/>
          <w:lang w:val="el-GR"/>
        </w:rPr>
        <w:t xml:space="preserve"> οργάνου</w:t>
      </w:r>
      <w:r w:rsidR="00052C3D">
        <w:rPr>
          <w:rFonts w:asciiTheme="minorHAnsi" w:hAnsiTheme="minorHAnsi" w:cstheme="minorHAnsi"/>
          <w:i/>
          <w:kern w:val="1"/>
          <w:szCs w:val="22"/>
          <w:lang w:val="el-GR"/>
        </w:rPr>
        <w:t>.</w:t>
      </w:r>
    </w:p>
    <w:p w14:paraId="67B9B014" w14:textId="251B9911" w:rsidR="0076082C" w:rsidRDefault="0076082C">
      <w:pPr>
        <w:textAlignment w:val="baseline"/>
        <w:rPr>
          <w:rFonts w:asciiTheme="minorHAnsi" w:hAnsiTheme="minorHAnsi" w:cstheme="minorHAnsi"/>
          <w:i/>
          <w:kern w:val="1"/>
          <w:szCs w:val="22"/>
          <w:lang w:val="el-GR"/>
        </w:rPr>
      </w:pPr>
      <w:r w:rsidRPr="00EF3FE0">
        <w:rPr>
          <w:rFonts w:asciiTheme="minorHAnsi" w:hAnsiTheme="minorHAnsi" w:cstheme="minorHAnsi"/>
          <w:i/>
          <w:kern w:val="1"/>
          <w:szCs w:val="22"/>
          <w:lang w:val="el-GR"/>
        </w:rPr>
        <w:t>Σε κάθε περ</w:t>
      </w:r>
      <w:r>
        <w:rPr>
          <w:rFonts w:asciiTheme="minorHAnsi" w:hAnsiTheme="minorHAnsi" w:cstheme="minorHAnsi"/>
          <w:i/>
          <w:kern w:val="1"/>
          <w:szCs w:val="22"/>
          <w:lang w:val="el-GR"/>
        </w:rPr>
        <w:t>ί</w:t>
      </w:r>
      <w:r w:rsidRPr="00EF3FE0">
        <w:rPr>
          <w:rFonts w:asciiTheme="minorHAnsi" w:hAnsiTheme="minorHAnsi" w:cstheme="minorHAnsi"/>
          <w:i/>
          <w:kern w:val="1"/>
          <w:szCs w:val="22"/>
          <w:lang w:val="el-GR"/>
        </w:rPr>
        <w:t>πτωση</w:t>
      </w:r>
      <w:r>
        <w:rPr>
          <w:rFonts w:asciiTheme="minorHAnsi" w:hAnsiTheme="minorHAnsi" w:cstheme="minorHAnsi"/>
          <w:i/>
          <w:kern w:val="1"/>
          <w:szCs w:val="22"/>
          <w:lang w:val="el-GR"/>
        </w:rPr>
        <w:t>,</w:t>
      </w:r>
      <w:r w:rsidR="00756406" w:rsidRPr="00756406">
        <w:rPr>
          <w:rFonts w:asciiTheme="minorHAnsi" w:hAnsiTheme="minorHAnsi" w:cstheme="minorHAnsi"/>
          <w:i/>
          <w:kern w:val="1"/>
          <w:szCs w:val="22"/>
          <w:lang w:val="el-GR"/>
        </w:rPr>
        <w:t xml:space="preserve"> μετά την </w:t>
      </w:r>
      <w:r w:rsidR="00147F52" w:rsidRPr="00756406">
        <w:rPr>
          <w:rFonts w:asciiTheme="minorHAnsi" w:hAnsiTheme="minorHAnsi" w:cstheme="minorHAnsi"/>
          <w:i/>
          <w:kern w:val="1"/>
          <w:szCs w:val="22"/>
          <w:lang w:val="el-GR"/>
        </w:rPr>
        <w:t>ολοκλήρωση</w:t>
      </w:r>
      <w:r w:rsidR="00756406" w:rsidRPr="00756406">
        <w:rPr>
          <w:rFonts w:asciiTheme="minorHAnsi" w:hAnsiTheme="minorHAnsi" w:cstheme="minorHAnsi"/>
          <w:i/>
          <w:kern w:val="1"/>
          <w:szCs w:val="22"/>
          <w:lang w:val="el-GR"/>
        </w:rPr>
        <w:t xml:space="preserve"> της διαδικασίας αξιολόγησης, εκ μέρους της Επιτροπής και τη διαβίβαση των σχετικών πρακτικών</w:t>
      </w:r>
      <w:r w:rsidR="00756406">
        <w:rPr>
          <w:rFonts w:asciiTheme="minorHAnsi" w:hAnsiTheme="minorHAnsi" w:cstheme="minorHAnsi"/>
          <w:i/>
          <w:kern w:val="1"/>
          <w:szCs w:val="22"/>
          <w:lang w:val="el-GR"/>
        </w:rPr>
        <w:t xml:space="preserve"> προς το απο</w:t>
      </w:r>
      <w:r w:rsidR="00923806" w:rsidRPr="000A6F04">
        <w:rPr>
          <w:rFonts w:asciiTheme="minorHAnsi" w:hAnsiTheme="minorHAnsi" w:cstheme="minorHAnsi"/>
          <w:i/>
          <w:kern w:val="1"/>
          <w:szCs w:val="22"/>
          <w:lang w:val="el-GR"/>
        </w:rPr>
        <w:t>φαινόμενο όργανο,</w:t>
      </w:r>
      <w:r w:rsidR="00756406">
        <w:rPr>
          <w:rFonts w:asciiTheme="minorHAnsi" w:hAnsiTheme="minorHAnsi" w:cstheme="minorHAnsi"/>
          <w:i/>
          <w:kern w:val="1"/>
          <w:szCs w:val="22"/>
          <w:lang w:val="el-GR"/>
        </w:rPr>
        <w:t xml:space="preserve"> το τελευταίο, δύναται,</w:t>
      </w:r>
      <w:r w:rsidR="00923806" w:rsidRPr="000A6F04">
        <w:rPr>
          <w:rFonts w:asciiTheme="minorHAnsi" w:hAnsiTheme="minorHAnsi" w:cstheme="minorHAnsi"/>
          <w:i/>
          <w:kern w:val="1"/>
          <w:szCs w:val="22"/>
          <w:lang w:val="el-GR"/>
        </w:rPr>
        <w:t xml:space="preserve"> κατά την κρίση του, να ζητ</w:t>
      </w:r>
      <w:r w:rsidR="00756406">
        <w:rPr>
          <w:rFonts w:asciiTheme="minorHAnsi" w:hAnsiTheme="minorHAnsi" w:cstheme="minorHAnsi"/>
          <w:i/>
          <w:kern w:val="1"/>
          <w:szCs w:val="22"/>
          <w:lang w:val="el-GR"/>
        </w:rPr>
        <w:t>εί</w:t>
      </w:r>
      <w:r w:rsidR="00923806" w:rsidRPr="000A6F04">
        <w:rPr>
          <w:rFonts w:asciiTheme="minorHAnsi" w:hAnsiTheme="minorHAnsi" w:cstheme="minorHAnsi"/>
          <w:i/>
          <w:kern w:val="1"/>
          <w:szCs w:val="22"/>
          <w:lang w:val="el-GR"/>
        </w:rPr>
        <w:t xml:space="preserve"> διευκρινίσεις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από τους προσφέροντες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w:t>
      </w:r>
      <w:r>
        <w:rPr>
          <w:rFonts w:asciiTheme="minorHAnsi" w:hAnsiTheme="minorHAnsi" w:cstheme="minorHAnsi"/>
          <w:i/>
          <w:kern w:val="1"/>
          <w:szCs w:val="22"/>
          <w:lang w:val="el-GR"/>
        </w:rPr>
        <w:t xml:space="preserve">για στοιχεία των προσφορών, για </w:t>
      </w:r>
      <w:r w:rsidR="00923806" w:rsidRPr="000A6F04">
        <w:rPr>
          <w:rFonts w:asciiTheme="minorHAnsi" w:hAnsiTheme="minorHAnsi" w:cstheme="minorHAnsi"/>
          <w:i/>
          <w:kern w:val="1"/>
          <w:szCs w:val="22"/>
          <w:lang w:val="el-GR"/>
        </w:rPr>
        <w:t>τα οποία δεν ζητήθηκα</w:t>
      </w:r>
      <w:r w:rsidR="00756406">
        <w:rPr>
          <w:rFonts w:asciiTheme="minorHAnsi" w:hAnsiTheme="minorHAnsi" w:cstheme="minorHAnsi"/>
          <w:i/>
          <w:kern w:val="1"/>
          <w:szCs w:val="22"/>
          <w:lang w:val="el-GR"/>
        </w:rPr>
        <w:t>ν</w:t>
      </w:r>
      <w:r w:rsidR="00923806" w:rsidRPr="000A6F04">
        <w:rPr>
          <w:rFonts w:asciiTheme="minorHAnsi" w:hAnsiTheme="minorHAnsi" w:cstheme="minorHAnsi"/>
          <w:i/>
          <w:kern w:val="1"/>
          <w:szCs w:val="22"/>
          <w:lang w:val="el-GR"/>
        </w:rPr>
        <w:t>, είτε ακ</w:t>
      </w:r>
      <w:r>
        <w:rPr>
          <w:rFonts w:asciiTheme="minorHAnsi" w:hAnsiTheme="minorHAnsi" w:cstheme="minorHAnsi"/>
          <w:i/>
          <w:kern w:val="1"/>
          <w:szCs w:val="22"/>
          <w:lang w:val="el-GR"/>
        </w:rPr>
        <w:t>όμη και για στοιχεία</w:t>
      </w:r>
      <w:r w:rsidR="00923806" w:rsidRPr="000A6F04">
        <w:rPr>
          <w:rFonts w:asciiTheme="minorHAnsi" w:hAnsiTheme="minorHAnsi" w:cstheme="minorHAnsi"/>
          <w:i/>
          <w:kern w:val="1"/>
          <w:szCs w:val="22"/>
          <w:lang w:val="el-GR"/>
        </w:rPr>
        <w:t xml:space="preserve">, για τα </w:t>
      </w:r>
      <w:r w:rsidR="00147F52" w:rsidRPr="000A6F04">
        <w:rPr>
          <w:rFonts w:asciiTheme="minorHAnsi" w:hAnsiTheme="minorHAnsi" w:cstheme="minorHAnsi"/>
          <w:i/>
          <w:kern w:val="1"/>
          <w:szCs w:val="22"/>
          <w:lang w:val="el-GR"/>
        </w:rPr>
        <w:t>οποία</w:t>
      </w:r>
      <w:r w:rsidR="00923806" w:rsidRPr="000A6F04">
        <w:rPr>
          <w:rFonts w:asciiTheme="minorHAnsi" w:hAnsiTheme="minorHAnsi" w:cstheme="minorHAnsi"/>
          <w:i/>
          <w:kern w:val="1"/>
          <w:szCs w:val="22"/>
          <w:lang w:val="el-GR"/>
        </w:rPr>
        <w:t xml:space="preserve"> έχει ήδη γνωμοδοτήσει σχετικώς η Επιτροπή. </w:t>
      </w:r>
    </w:p>
    <w:p w14:paraId="467CF860" w14:textId="77777777" w:rsidR="001E6028" w:rsidRDefault="0076082C">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lastRenderedPageBreak/>
        <w:t xml:space="preserve">Το αποφαινόμενο όργανο </w:t>
      </w:r>
      <w:r w:rsidR="00923806" w:rsidRPr="000A6F04">
        <w:rPr>
          <w:rFonts w:asciiTheme="minorHAnsi" w:hAnsiTheme="minorHAnsi" w:cstheme="minorHAnsi"/>
          <w:i/>
          <w:kern w:val="1"/>
          <w:szCs w:val="22"/>
          <w:lang w:val="el-GR"/>
        </w:rPr>
        <w:t>διατηρεί το δικαίωμα να αναπ</w:t>
      </w:r>
      <w:r>
        <w:rPr>
          <w:rFonts w:asciiTheme="minorHAnsi" w:hAnsiTheme="minorHAnsi" w:cstheme="minorHAnsi"/>
          <w:i/>
          <w:kern w:val="1"/>
          <w:szCs w:val="22"/>
          <w:lang w:val="el-GR"/>
        </w:rPr>
        <w:t>έ</w:t>
      </w:r>
      <w:r w:rsidR="00923806" w:rsidRPr="000A6F04">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Pr>
          <w:rFonts w:asciiTheme="minorHAnsi" w:hAnsiTheme="minorHAnsi" w:cstheme="minorHAnsi"/>
          <w:i/>
          <w:kern w:val="1"/>
          <w:szCs w:val="22"/>
          <w:lang w:val="el-GR"/>
        </w:rPr>
        <w:t>.</w:t>
      </w:r>
    </w:p>
    <w:p w14:paraId="20625626" w14:textId="3C16479A" w:rsidR="00923806" w:rsidRPr="00923806" w:rsidRDefault="001E6028">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Pr>
          <w:rFonts w:asciiTheme="minorHAnsi" w:hAnsiTheme="minorHAnsi" w:cstheme="minorHAnsi"/>
          <w:i/>
          <w:kern w:val="1"/>
          <w:szCs w:val="22"/>
          <w:lang w:val="el-GR"/>
        </w:rPr>
        <w:t>]</w:t>
      </w:r>
      <w:r>
        <w:rPr>
          <w:rFonts w:asciiTheme="minorHAnsi" w:hAnsiTheme="minorHAnsi" w:cstheme="minorHAnsi"/>
          <w:i/>
          <w:kern w:val="1"/>
          <w:szCs w:val="22"/>
          <w:lang w:val="el-GR"/>
        </w:rPr>
        <w:t>.</w:t>
      </w:r>
    </w:p>
    <w:p w14:paraId="049C61F2" w14:textId="7F6CD9C1" w:rsidR="003929DA" w:rsidRPr="001B5107" w:rsidRDefault="003929DA">
      <w:pPr>
        <w:textAlignment w:val="baseline"/>
        <w:rPr>
          <w:rFonts w:eastAsia="Calibri"/>
          <w:b/>
          <w:bCs/>
          <w:i/>
          <w:iCs/>
          <w:color w:val="5B9BD5"/>
          <w:kern w:val="1"/>
          <w:lang w:val="el-GR" w:eastAsia="el-GR"/>
        </w:rPr>
      </w:pPr>
      <w:r w:rsidRPr="001B5107">
        <w:rPr>
          <w:b/>
          <w:bCs/>
          <w:kern w:val="1"/>
          <w:lang w:val="el-GR"/>
        </w:rPr>
        <w:t>Ειδικότερα :</w:t>
      </w:r>
    </w:p>
    <w:p w14:paraId="30C11FD7"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24A3BBBB"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3865B5E6" w14:textId="111B0BB9"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p>
    <w:p w14:paraId="30FFFE8A" w14:textId="77777777" w:rsidR="002779F0" w:rsidRDefault="002779F0" w:rsidP="009E5776">
      <w:pPr>
        <w:suppressAutoHyphens w:val="0"/>
        <w:autoSpaceDE w:val="0"/>
        <w:autoSpaceDN w:val="0"/>
        <w:adjustRightInd w:val="0"/>
        <w:spacing w:after="0"/>
        <w:rPr>
          <w:kern w:val="1"/>
          <w:lang w:val="el-GR"/>
        </w:rPr>
      </w:pPr>
    </w:p>
    <w:p w14:paraId="67D4C0A2" w14:textId="60575314"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946DF6" w:rsidRPr="006D50E7">
        <w:rPr>
          <w:kern w:val="1"/>
          <w:lang w:val="el-GR" w:eastAsia="zh-CN"/>
        </w:rPr>
        <w:t>.</w:t>
      </w:r>
      <w:r w:rsidR="00243498">
        <w:rPr>
          <w:kern w:val="1"/>
          <w:lang w:val="el-GR" w:eastAsia="zh-CN"/>
        </w:rPr>
        <w:t xml:space="preserve"> </w:t>
      </w:r>
    </w:p>
    <w:p w14:paraId="67EEF226" w14:textId="77777777" w:rsidR="002779F0" w:rsidRPr="009E5776" w:rsidRDefault="002779F0" w:rsidP="00BD65F6">
      <w:pPr>
        <w:suppressAutoHyphens w:val="0"/>
        <w:autoSpaceDE w:val="0"/>
        <w:autoSpaceDN w:val="0"/>
        <w:adjustRightInd w:val="0"/>
        <w:spacing w:after="0"/>
        <w:rPr>
          <w:kern w:val="1"/>
          <w:lang w:val="el-GR" w:eastAsia="zh-CN"/>
        </w:rPr>
      </w:pPr>
    </w:p>
    <w:p w14:paraId="1D5002CA" w14:textId="77777777"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436B055F" w14:textId="3DC5BB7B" w:rsidR="00AA3518" w:rsidRPr="00CE73AA" w:rsidRDefault="00AA3518" w:rsidP="00AA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p>
    <w:p w14:paraId="25C4FB2E" w14:textId="33CD26D4" w:rsidR="00BD3645" w:rsidRPr="006E052D" w:rsidRDefault="003929DA" w:rsidP="001B5107">
      <w:pPr>
        <w:textAlignment w:val="baseline"/>
        <w:rPr>
          <w:i/>
          <w:iCs/>
          <w:color w:val="5B9BD5"/>
          <w:kern w:val="1"/>
          <w:lang w:val="el-GR" w:eastAsia="el-GR"/>
        </w:rPr>
      </w:pPr>
      <w:r>
        <w:rPr>
          <w:kern w:val="1"/>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14:paraId="10E4DA12" w14:textId="12E2AE21" w:rsidR="003929DA" w:rsidRPr="00850EC1" w:rsidRDefault="003929DA" w:rsidP="008541E7">
      <w:pPr>
        <w:textAlignment w:val="baseline"/>
        <w:rPr>
          <w:i/>
          <w:iCs/>
          <w:color w:val="5B9BD5"/>
          <w:kern w:val="1"/>
          <w:lang w:val="el-GR"/>
        </w:rPr>
      </w:pPr>
      <w:r w:rsidRPr="00F25155">
        <w:rPr>
          <w:kern w:val="1"/>
          <w:lang w:val="el-GR" w:eastAsia="el-GR"/>
        </w:rPr>
        <w:t>Στη συνέχεια</w:t>
      </w:r>
      <w:r w:rsidR="008541E7" w:rsidRPr="00F25155">
        <w:rPr>
          <w:kern w:val="1"/>
          <w:lang w:val="el-GR" w:eastAsia="el-GR"/>
        </w:rPr>
        <w:t>,</w:t>
      </w:r>
      <w:r w:rsidRPr="00F25155">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Pr="00F25155">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 αποτελέσματα  όλων των </w:t>
      </w:r>
      <w:r w:rsidR="001F45BE">
        <w:rPr>
          <w:kern w:val="1"/>
          <w:lang w:val="el-GR" w:eastAsia="el-GR"/>
        </w:rPr>
        <w:t xml:space="preserve">ως άνω </w:t>
      </w:r>
      <w:r w:rsidRPr="00F25155">
        <w:rPr>
          <w:kern w:val="1"/>
          <w:lang w:val="el-GR" w:eastAsia="el-GR"/>
        </w:rPr>
        <w:t xml:space="preserve"> σταδίων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xml:space="preserve">, περί πρόσκλησης για υποβολή δικαιολογητικών. Η απόφαση έγκρισης των πρακτικών δεν </w:t>
      </w:r>
      <w:r w:rsidR="008541E7" w:rsidRPr="00356A59">
        <w:rPr>
          <w:kern w:val="1"/>
          <w:lang w:val="el-GR" w:eastAsia="el-GR"/>
        </w:rPr>
        <w:lastRenderedPageBreak/>
        <w:t>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r w:rsidR="00B95292" w:rsidRPr="00850EC1">
        <w:rPr>
          <w:i/>
          <w:iCs/>
          <w:color w:val="5B9BD5"/>
          <w:kern w:val="1"/>
          <w:lang w:val="el-GR"/>
        </w:rPr>
        <w:t xml:space="preserve"> </w:t>
      </w:r>
    </w:p>
    <w:p w14:paraId="3241FD4C" w14:textId="77777777" w:rsidR="003929DA" w:rsidRDefault="003929DA">
      <w:pPr>
        <w:pStyle w:val="-HTML2"/>
        <w:jc w:val="both"/>
        <w:rPr>
          <w:kern w:val="1"/>
          <w:lang w:eastAsia="el-GR"/>
        </w:rPr>
      </w:pPr>
    </w:p>
    <w:p w14:paraId="289F1A29" w14:textId="6F2B82B9" w:rsidR="003929DA" w:rsidRDefault="003929DA">
      <w:pPr>
        <w:pStyle w:val="2"/>
        <w:rPr>
          <w:lang w:val="el-GR"/>
        </w:rPr>
      </w:pPr>
      <w:bookmarkStart w:id="63" w:name="_Toc149038982"/>
      <w:r>
        <w:rPr>
          <w:lang w:val="el-GR"/>
        </w:rPr>
        <w:t>3.2</w:t>
      </w:r>
      <w:r>
        <w:rPr>
          <w:lang w:val="el-GR"/>
        </w:rPr>
        <w:tab/>
        <w:t>Πρόσκληση υποβολής δικαιολογητικών προσωρινού αναδόχου - Δικαιολογητικά προσωρινού αναδόχου</w:t>
      </w:r>
      <w:bookmarkEnd w:id="63"/>
    </w:p>
    <w:p w14:paraId="7ABB70A8" w14:textId="447648F3"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03DDCE1A" w14:textId="6D0B6415"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p>
    <w:p w14:paraId="6F3872AA" w14:textId="7342E180" w:rsidR="007E103E" w:rsidRPr="00BF6D04" w:rsidRDefault="00CF2409" w:rsidP="006F79E0">
      <w:pPr>
        <w:rPr>
          <w:strike/>
          <w:lang w:val="el-GR"/>
        </w:rPr>
      </w:pPr>
      <w:r w:rsidRPr="00570C40">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D12E38" w:rsidRPr="00570C40">
        <w:rPr>
          <w:lang w:val="el-GR"/>
        </w:rPr>
        <w:t>.</w:t>
      </w:r>
      <w:r w:rsidR="00D12E38">
        <w:rPr>
          <w:lang w:val="el-GR"/>
        </w:rPr>
        <w:t xml:space="preserve"> </w:t>
      </w:r>
    </w:p>
    <w:p w14:paraId="6393DEF0" w14:textId="61CB813C" w:rsidR="003929DA" w:rsidRDefault="003929DA">
      <w:pPr>
        <w:rPr>
          <w:lang w:val="el-GR"/>
        </w:rPr>
      </w:pPr>
      <w:r>
        <w:rPr>
          <w:lang w:val="el-GR"/>
        </w:rPr>
        <w:t xml:space="preserve">Αν δεν προσκομισθούν τα παραπάνω δικαιολογητικά ή υπάρχουν ελλείψεις σε αυτά που </w:t>
      </w:r>
      <w:r w:rsidR="00147F52">
        <w:rPr>
          <w:lang w:val="el-GR"/>
        </w:rPr>
        <w:t>υπεβλήθηκαν</w:t>
      </w:r>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3ADC8EB4" w14:textId="4BF52B10" w:rsidR="003929DA" w:rsidRDefault="001C4D31">
      <w:pPr>
        <w:rPr>
          <w:lang w:val="el-GR"/>
        </w:rPr>
      </w:pPr>
      <w:r w:rsidRPr="00570C40">
        <w:rPr>
          <w:lang w:val="el-GR"/>
        </w:rPr>
        <w:t xml:space="preserve">Ο προσωρινός ανάδοχος δύναται να υποβάλει </w:t>
      </w:r>
      <w:r w:rsidR="006C6827">
        <w:rPr>
          <w:lang w:val="el-GR"/>
        </w:rPr>
        <w:t xml:space="preserve"> προς την αναθέτουσα αρχή, </w:t>
      </w:r>
      <w:r w:rsidR="001B44A3" w:rsidRPr="00570C40">
        <w:rPr>
          <w:lang w:val="el-GR"/>
        </w:rPr>
        <w:t xml:space="preserve"> μέσω της λειτουργικότητας της «Επικοινωνίας» του ηλεκτρονικού διαγωνισμού στο ΕΣΗΔΗΣ,</w:t>
      </w:r>
      <w:r w:rsidRPr="00570C40">
        <w:rPr>
          <w:lang w:val="el-GR"/>
        </w:rPr>
        <w:t xml:space="preserve"> </w:t>
      </w:r>
      <w:r w:rsidR="006C6827">
        <w:rPr>
          <w:lang w:val="el-GR"/>
        </w:rPr>
        <w:t xml:space="preserve"> αίτημα </w:t>
      </w:r>
      <w:r w:rsidRPr="00570C40">
        <w:rPr>
          <w:lang w:val="el-GR"/>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3A7106D0" w14:textId="77777777" w:rsidR="003929DA" w:rsidRDefault="003929DA">
      <w:pPr>
        <w:rPr>
          <w:lang w:val="el-GR"/>
        </w:rPr>
      </w:pPr>
      <w:proofErr w:type="spellStart"/>
      <w:r>
        <w:rPr>
          <w:lang w:val="el-GR"/>
        </w:rPr>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D1F2505" w14:textId="48F07239" w:rsidR="003929DA" w:rsidRDefault="003929DA">
      <w:pPr>
        <w:rPr>
          <w:lang w:val="el-GR"/>
        </w:rPr>
      </w:pPr>
      <w:proofErr w:type="spellStart"/>
      <w:r>
        <w:rPr>
          <w:lang w:val="el-GR"/>
        </w:rPr>
        <w:lastRenderedPageBreak/>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4EDBE0EB" w14:textId="54B75F50"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μετά τη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Pr>
          <w:lang w:val="el-GR"/>
        </w:rPr>
        <w:t xml:space="preserve"> </w:t>
      </w:r>
    </w:p>
    <w:p w14:paraId="645088BC" w14:textId="3947141B"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009A8DAF"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074E0154" w14:textId="77777777" w:rsidR="003929DA" w:rsidRDefault="003929DA">
      <w:pPr>
        <w:rPr>
          <w:lang w:val="el-GR"/>
        </w:rPr>
      </w:pPr>
    </w:p>
    <w:p w14:paraId="5695AB1D" w14:textId="67D1D3B9" w:rsidR="003929DA" w:rsidRDefault="00491658">
      <w:pPr>
        <w:pStyle w:val="2"/>
        <w:rPr>
          <w:lang w:val="el-GR"/>
        </w:rPr>
      </w:pPr>
      <w:r>
        <w:rPr>
          <w:lang w:val="el-GR"/>
        </w:rPr>
        <w:t xml:space="preserve"> </w:t>
      </w:r>
      <w:bookmarkStart w:id="64" w:name="_Toc149038983"/>
      <w:r w:rsidR="003929DA">
        <w:rPr>
          <w:lang w:val="el-GR"/>
        </w:rPr>
        <w:t>3.3</w:t>
      </w:r>
      <w:r w:rsidR="003929DA">
        <w:rPr>
          <w:lang w:val="el-GR"/>
        </w:rPr>
        <w:tab/>
        <w:t>Κατακύρωση - σύναψη σύμβασης</w:t>
      </w:r>
      <w:bookmarkEnd w:id="64"/>
      <w:r w:rsidR="003929DA">
        <w:rPr>
          <w:lang w:val="el-GR"/>
        </w:rPr>
        <w:t xml:space="preserve"> </w:t>
      </w:r>
    </w:p>
    <w:p w14:paraId="0C40F04B" w14:textId="05B0013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324F29B7" w14:textId="0D24B819"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Ε.Α.ΔΗ.Σ</w:t>
      </w:r>
      <w:r w:rsidR="000D2659">
        <w:rPr>
          <w:color w:val="000000"/>
          <w:szCs w:val="22"/>
          <w:shd w:val="clear" w:color="auto" w:fill="FFFFFF"/>
          <w:lang w:val="el-GR"/>
        </w:rPr>
        <w:t xml:space="preserve">Υ </w:t>
      </w:r>
      <w:r w:rsidR="006A42C7" w:rsidRPr="00CE73AA">
        <w:rPr>
          <w:lang w:val="el-GR"/>
        </w:rPr>
        <w:t xml:space="preserve">σύμφωνα με την παράγραφο 3.4 της </w:t>
      </w:r>
      <w:r w:rsidR="000A44F1">
        <w:rPr>
          <w:lang w:val="el-GR"/>
        </w:rPr>
        <w:t>παρούσας</w:t>
      </w:r>
      <w:r w:rsidR="006A42C7" w:rsidRPr="00CE73AA">
        <w:rPr>
          <w:lang w:val="el-GR"/>
        </w:rPr>
        <w:t>. Δεν επιτρέπεται η άσκηση άλλης διοικητικής προσφυγής κατά της ανωτέρω απόφασης.</w:t>
      </w:r>
    </w:p>
    <w:p w14:paraId="3352790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7DFA9CF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1265C219" w14:textId="0D7C8379" w:rsidR="001B44A3" w:rsidRPr="00060A38"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15" w:anchor="art372_4" w:history="1">
        <w:r w:rsidRPr="009E23A8">
          <w:rPr>
            <w:rFonts w:ascii="Calibri" w:hAnsi="Calibri" w:cs="Calibri"/>
            <w:sz w:val="22"/>
            <w:szCs w:val="22"/>
          </w:rPr>
          <w:t>παρ.</w:t>
        </w:r>
      </w:hyperlink>
      <w:hyperlink r:id="rId16" w:anchor="art372_4" w:history="1"/>
      <w:hyperlink r:id="rId17"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14:paraId="64D3FC71" w14:textId="77777777" w:rsidR="003929DA" w:rsidRPr="008F560D" w:rsidRDefault="003929DA">
      <w:pPr>
        <w:pStyle w:val="-HTML2"/>
        <w:jc w:val="both"/>
        <w:rPr>
          <w:rFonts w:ascii="Calibri" w:hAnsi="Calibri" w:cs="Calibri"/>
          <w:sz w:val="22"/>
          <w:szCs w:val="22"/>
        </w:rPr>
      </w:pPr>
      <w:r w:rsidRPr="00683E15">
        <w:rPr>
          <w:rFonts w:ascii="Calibri" w:hAnsi="Calibri" w:cs="Calibri"/>
          <w:sz w:val="22"/>
          <w:szCs w:val="22"/>
        </w:rPr>
        <w:t xml:space="preserve">γ) ολοκληρωθεί επιτυχώς ο </w:t>
      </w:r>
      <w:proofErr w:type="spellStart"/>
      <w:r w:rsidRPr="008F560D">
        <w:rPr>
          <w:rFonts w:ascii="Calibri" w:hAnsi="Calibri" w:cs="Calibri"/>
          <w:sz w:val="22"/>
          <w:szCs w:val="22"/>
        </w:rPr>
        <w:t>προσυμβατικός</w:t>
      </w:r>
      <w:proofErr w:type="spellEnd"/>
      <w:r w:rsidRPr="008F560D">
        <w:rPr>
          <w:rFonts w:ascii="Calibri" w:hAnsi="Calibri" w:cs="Calibri"/>
          <w:sz w:val="22"/>
          <w:szCs w:val="22"/>
        </w:rPr>
        <w:t xml:space="preserve"> έλεγχος από το Ελεγκτικό Συνέδριο, σύμφωνα με τα άρθρα 324 έως 327 του ν. 4700/2020, εφόσον απαιτείται,</w:t>
      </w:r>
    </w:p>
    <w:p w14:paraId="33886034" w14:textId="19D05DCD" w:rsidR="003929DA" w:rsidRPr="008C11C4" w:rsidRDefault="003929DA" w:rsidP="008C11C4">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 xml:space="preserve">δ) ο </w:t>
      </w:r>
      <w:r w:rsidR="00485235">
        <w:rPr>
          <w:rFonts w:ascii="Calibri" w:hAnsi="Calibri" w:cs="Calibri"/>
          <w:sz w:val="22"/>
          <w:szCs w:val="24"/>
        </w:rPr>
        <w:t xml:space="preserve"> </w:t>
      </w:r>
      <w:r w:rsidR="00BB560B">
        <w:rPr>
          <w:rFonts w:ascii="Calibri" w:hAnsi="Calibri" w:cs="Calibri"/>
          <w:sz w:val="22"/>
          <w:szCs w:val="24"/>
        </w:rPr>
        <w:t>προσωρινός ανάδοχος</w:t>
      </w:r>
      <w:r>
        <w:rPr>
          <w:rFonts w:ascii="Calibri" w:hAnsi="Calibri" w:cs="Calibri"/>
          <w:sz w:val="22"/>
          <w:szCs w:val="24"/>
        </w:rPr>
        <w:t xml:space="preserve"> υποβάλει</w:t>
      </w:r>
      <w:r w:rsidRPr="00BB560B">
        <w:rPr>
          <w:rFonts w:ascii="Calibri" w:hAnsi="Calibri" w:cs="Calibri"/>
          <w:sz w:val="22"/>
          <w:szCs w:val="24"/>
        </w:rPr>
        <w:t>,</w:t>
      </w:r>
      <w:r>
        <w:rPr>
          <w:rFonts w:ascii="Calibri" w:hAnsi="Calibri" w:cs="Calibri"/>
          <w:sz w:val="22"/>
          <w:szCs w:val="24"/>
        </w:rPr>
        <w:t xml:space="preserve"> έπειτα από σχετική πρόσκληση, υπεύθυνη δήλωση, που υπογράφεται </w:t>
      </w:r>
      <w:r>
        <w:rPr>
          <w:rFonts w:ascii="Calibri" w:hAnsi="Calibri" w:cs="Calibri"/>
          <w:sz w:val="22"/>
          <w:szCs w:val="24"/>
        </w:rPr>
        <w:lastRenderedPageBreak/>
        <w:t>σύμφωνα με όσα ορίζονται στο </w:t>
      </w:r>
      <w:hyperlink r:id="rId18"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xml:space="preserve">, στην οποία δηλώνεται ότι δεν έχουν επέλθει στο πρόσωπό του </w:t>
      </w:r>
      <w:proofErr w:type="spellStart"/>
      <w:r>
        <w:rPr>
          <w:rFonts w:ascii="Calibri" w:hAnsi="Calibri" w:cs="Calibri"/>
          <w:sz w:val="22"/>
          <w:szCs w:val="24"/>
        </w:rPr>
        <w:t>οψιγενείς</w:t>
      </w:r>
      <w:proofErr w:type="spellEnd"/>
      <w:r>
        <w:rPr>
          <w:rFonts w:ascii="Calibri" w:hAnsi="Calibri" w:cs="Calibri"/>
          <w:sz w:val="22"/>
          <w:szCs w:val="24"/>
        </w:rPr>
        <w:t xml:space="preserve"> μεταβολές κατά την έννοια του </w:t>
      </w:r>
      <w:hyperlink r:id="rId19"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sidR="00BB560B">
        <w:rPr>
          <w:rFonts w:ascii="Calibri" w:hAnsi="Calibri" w:cs="Calibri"/>
          <w:sz w:val="22"/>
          <w:szCs w:val="24"/>
        </w:rPr>
        <w:t>.</w:t>
      </w:r>
      <w:r>
        <w:rPr>
          <w:rFonts w:ascii="Calibri" w:hAnsi="Calibri" w:cs="Calibri"/>
          <w:sz w:val="22"/>
          <w:szCs w:val="24"/>
        </w:rPr>
        <w:t xml:space="preserve"> </w:t>
      </w:r>
      <w:r w:rsidR="008C11C4" w:rsidRPr="0035532D">
        <w:rPr>
          <w:rFonts w:ascii="Calibri" w:hAnsi="Calibri" w:cs="Calibri"/>
          <w:sz w:val="22"/>
          <w:szCs w:val="24"/>
        </w:rPr>
        <w:t>Η υπεύθυνη δήλωση ελέγχεται από την αναθέτουσα αρχή και μνημονεύεται στο συμφωνητικό.</w:t>
      </w:r>
      <w:r w:rsidR="00BB5266" w:rsidRPr="0035532D">
        <w:rPr>
          <w:rFonts w:ascii="Calibri" w:hAnsi="Calibri" w:cs="Calibri"/>
          <w:sz w:val="22"/>
          <w:szCs w:val="24"/>
        </w:rPr>
        <w:t xml:space="preserve"> Εφόσον δηλωθούν </w:t>
      </w:r>
      <w:proofErr w:type="spellStart"/>
      <w:r w:rsidR="00BB5266" w:rsidRPr="0035532D">
        <w:rPr>
          <w:rFonts w:ascii="Calibri" w:hAnsi="Calibri" w:cs="Calibri"/>
          <w:sz w:val="22"/>
          <w:szCs w:val="24"/>
        </w:rPr>
        <w:t>οψιγενείς</w:t>
      </w:r>
      <w:proofErr w:type="spellEnd"/>
      <w:r w:rsidR="00BB5266" w:rsidRPr="0035532D">
        <w:rPr>
          <w:rFonts w:ascii="Calibri" w:hAnsi="Calibri" w:cs="Calibri"/>
          <w:sz w:val="22"/>
          <w:szCs w:val="24"/>
        </w:rPr>
        <w:t xml:space="preserve"> μεταβολές, η δήλωση ελέγχεται από την Επιτροπή Διαγωνισμού, η οποία εισηγείται προς το αρμόδιο αποφαινόμενο όργανο.</w:t>
      </w:r>
    </w:p>
    <w:p w14:paraId="11DF8CFA" w14:textId="77777777" w:rsidR="003929DA" w:rsidRDefault="003929DA">
      <w:pPr>
        <w:pStyle w:val="-HTML2"/>
        <w:jc w:val="both"/>
        <w:rPr>
          <w:rFonts w:ascii="Calibri" w:hAnsi="Calibri" w:cs="Calibri"/>
          <w:sz w:val="22"/>
          <w:szCs w:val="24"/>
        </w:rPr>
      </w:pPr>
    </w:p>
    <w:p w14:paraId="482FFD61" w14:textId="332F428E"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1CFEE377" w14:textId="5BABFD42" w:rsidR="006E5BD3" w:rsidRPr="006E5BD3" w:rsidRDefault="006E5BD3" w:rsidP="006E5BD3">
      <w:pPr>
        <w:rPr>
          <w:lang w:val="el-GR"/>
        </w:rPr>
      </w:pPr>
      <w:r w:rsidRPr="006E5BD3">
        <w:rPr>
          <w:b/>
          <w:bCs/>
          <w:u w:val="single"/>
          <w:lang w:val="el-GR"/>
        </w:rPr>
        <w:t>Ασφαλιστήριο συμβόλαιο αστικής ευθύνης:</w:t>
      </w:r>
      <w:r w:rsidRPr="006E5BD3">
        <w:rPr>
          <w:lang w:val="el-GR"/>
        </w:rPr>
        <w:t xml:space="preserve"> Ο Ανάδοχος οφείλει με μέριμνα και δαπάνη του να συνάψει</w:t>
      </w:r>
      <w:r>
        <w:rPr>
          <w:lang w:val="el-GR"/>
        </w:rPr>
        <w:t xml:space="preserve"> </w:t>
      </w:r>
      <w:r w:rsidRPr="006E5BD3">
        <w:rPr>
          <w:lang w:val="el-GR"/>
        </w:rPr>
        <w:t>με</w:t>
      </w:r>
      <w:r>
        <w:rPr>
          <w:lang w:val="el-GR"/>
        </w:rPr>
        <w:t xml:space="preserve"> </w:t>
      </w:r>
      <w:r w:rsidRPr="006E5BD3">
        <w:rPr>
          <w:lang w:val="el-GR"/>
        </w:rPr>
        <w:t>ασφαλιστική επιχείρηση ασφαλιστήριο συμβόλαιο αστικής ευθύνης (έναντι υλικών ζημιών, σωματικής βλάβης</w:t>
      </w:r>
      <w:r>
        <w:rPr>
          <w:lang w:val="el-GR"/>
        </w:rPr>
        <w:t xml:space="preserve"> </w:t>
      </w:r>
      <w:r w:rsidRPr="006E5BD3">
        <w:rPr>
          <w:lang w:val="el-GR"/>
        </w:rPr>
        <w:t xml:space="preserve">κατά άτομο και για ομαδικό ατύχημα) </w:t>
      </w:r>
      <w:r w:rsidR="00872144">
        <w:rPr>
          <w:lang w:val="el-GR"/>
        </w:rPr>
        <w:t>που θα αφορά στην  εκτέλεση της</w:t>
      </w:r>
      <w:r w:rsidR="00872144" w:rsidRPr="00872144">
        <w:rPr>
          <w:lang w:val="el-GR"/>
        </w:rPr>
        <w:t xml:space="preserve">  παροχής υπηρεσιών καθαριότητας  στα κτίρια που στεγάζονται οι Υπηρεσίες της Περιφέρειας Κρήτης με έδρα το Ηράκλειο και οι Υπηρεσίες της Π.Ε. Ηρακλείου</w:t>
      </w:r>
      <w:r w:rsidR="00872144">
        <w:rPr>
          <w:lang w:val="el-GR"/>
        </w:rPr>
        <w:t xml:space="preserve"> για δύο έτη </w:t>
      </w:r>
    </w:p>
    <w:p w14:paraId="0A632E58" w14:textId="486C6EF4" w:rsidR="006E5BD3" w:rsidRPr="006E5BD3" w:rsidRDefault="005C79C4" w:rsidP="006E5BD3">
      <w:pPr>
        <w:rPr>
          <w:lang w:val="el-GR"/>
        </w:rPr>
      </w:pPr>
      <w:r>
        <w:rPr>
          <w:lang w:val="el-GR"/>
        </w:rPr>
        <w:t xml:space="preserve">Στην περίπτωση που </w:t>
      </w:r>
      <w:r w:rsidR="00025910">
        <w:rPr>
          <w:lang w:val="el-GR"/>
        </w:rPr>
        <w:t xml:space="preserve">στο στάδιο ελέγχου δικαιολογητικών μειοδότη δεν έχει υποβληθεί ασφαλιστήριο συμβόλαιο (Παρ Β3 του άρθρου 2.2.9.2 της παρούσας) αλλά υπεύθυνη δήλωση </w:t>
      </w:r>
      <w:r>
        <w:rPr>
          <w:lang w:val="el-GR"/>
        </w:rPr>
        <w:t xml:space="preserve">ο ανάδοχος </w:t>
      </w:r>
      <w:r w:rsidR="00025910">
        <w:rPr>
          <w:lang w:val="el-GR"/>
        </w:rPr>
        <w:t>οφείλει</w:t>
      </w:r>
      <w:r>
        <w:rPr>
          <w:lang w:val="el-GR"/>
        </w:rPr>
        <w:t xml:space="preserve"> πριν την υπογραφή της σύμβασης </w:t>
      </w:r>
      <w:r w:rsidR="00025910">
        <w:rPr>
          <w:lang w:val="el-GR"/>
        </w:rPr>
        <w:t>ν</w:t>
      </w:r>
      <w:r>
        <w:rPr>
          <w:lang w:val="el-GR"/>
        </w:rPr>
        <w:t>α καταθέσει</w:t>
      </w:r>
      <w:r w:rsidR="006E5BD3" w:rsidRPr="006E5BD3">
        <w:rPr>
          <w:lang w:val="el-GR"/>
        </w:rPr>
        <w:t xml:space="preserve"> ασφαλιστήριο συμβόλαιο </w:t>
      </w:r>
      <w:r w:rsidR="00025910">
        <w:rPr>
          <w:lang w:val="el-GR"/>
        </w:rPr>
        <w:t xml:space="preserve">με </w:t>
      </w:r>
      <w:r w:rsidR="00BE04F8">
        <w:rPr>
          <w:lang w:val="el-GR"/>
        </w:rPr>
        <w:t xml:space="preserve"> ισχύ από την</w:t>
      </w:r>
      <w:r>
        <w:rPr>
          <w:lang w:val="el-GR"/>
        </w:rPr>
        <w:t xml:space="preserve"> υπογραφή της σύμβασης </w:t>
      </w:r>
      <w:r w:rsidR="006E5BD3" w:rsidRPr="006E5BD3">
        <w:rPr>
          <w:lang w:val="el-GR"/>
        </w:rPr>
        <w:t xml:space="preserve"> έως</w:t>
      </w:r>
      <w:r w:rsidR="006E5BD3">
        <w:rPr>
          <w:lang w:val="el-GR"/>
        </w:rPr>
        <w:t xml:space="preserve"> </w:t>
      </w:r>
      <w:r w:rsidR="006E5BD3" w:rsidRPr="006E5BD3">
        <w:rPr>
          <w:lang w:val="el-GR"/>
        </w:rPr>
        <w:t>και την λήξη της διάρκειας της σύμβασης, δηλ. έως και είκοσι τέσσερις (24) μήνες από την ημερομηνία</w:t>
      </w:r>
      <w:r w:rsidR="006E5BD3">
        <w:rPr>
          <w:lang w:val="el-GR"/>
        </w:rPr>
        <w:t xml:space="preserve"> </w:t>
      </w:r>
      <w:r w:rsidR="006E5BD3" w:rsidRPr="006E5BD3">
        <w:rPr>
          <w:lang w:val="el-GR"/>
        </w:rPr>
        <w:t>έναρξης της εκτέλεσης της σύμβασης</w:t>
      </w:r>
    </w:p>
    <w:p w14:paraId="305846CA" w14:textId="79C1A83E" w:rsidR="006E5BD3" w:rsidRDefault="006E5BD3" w:rsidP="006E5BD3">
      <w:pPr>
        <w:rPr>
          <w:lang w:val="el-GR"/>
        </w:rPr>
      </w:pPr>
      <w:r w:rsidRPr="006E5BD3">
        <w:rPr>
          <w:lang w:val="el-GR"/>
        </w:rPr>
        <w:t>Επισημαίνεται ότι, κατά την υπογραφή του συμφωνητικού, θα υποβληθεί στην Αναθέτουσα Αρχή</w:t>
      </w:r>
      <w:r>
        <w:rPr>
          <w:lang w:val="el-GR"/>
        </w:rPr>
        <w:t xml:space="preserve"> </w:t>
      </w:r>
      <w:r w:rsidRPr="006E5BD3">
        <w:rPr>
          <w:lang w:val="el-GR"/>
        </w:rPr>
        <w:t xml:space="preserve">υπεύθυνη δήλωση στην οποία ο ανάδοχος θα δηλώνει ότι το ασφαλιστήριο συμβόλαιο, εκτός της διάρκειας </w:t>
      </w:r>
      <w:r>
        <w:rPr>
          <w:lang w:val="el-GR"/>
        </w:rPr>
        <w:t xml:space="preserve">της </w:t>
      </w:r>
      <w:r w:rsidRPr="006E5BD3">
        <w:rPr>
          <w:lang w:val="el-GR"/>
        </w:rPr>
        <w:t>σύμβασης, θα είναι σε ισχύ και στην περίπτωση χρονικής παρατάσεως αυτής, καθώς και ότι είκοσι (20)</w:t>
      </w:r>
      <w:r>
        <w:rPr>
          <w:lang w:val="el-GR"/>
        </w:rPr>
        <w:t xml:space="preserve"> </w:t>
      </w:r>
      <w:r w:rsidRPr="006E5BD3">
        <w:rPr>
          <w:lang w:val="el-GR"/>
        </w:rPr>
        <w:t>τουλάχιστον ημέρες πριν τη λήξη των ετήσιων ασφαλιστηρίων, θα προσκομίζονται οι αντίστοιχες ανανεώσεις</w:t>
      </w:r>
      <w:r>
        <w:rPr>
          <w:lang w:val="el-GR"/>
        </w:rPr>
        <w:t xml:space="preserve"> </w:t>
      </w:r>
      <w:r w:rsidRPr="006E5BD3">
        <w:rPr>
          <w:lang w:val="el-GR"/>
        </w:rPr>
        <w:t>αυτών, με τους ίδιους όρους, στην υπηρεσία (Δ/</w:t>
      </w:r>
      <w:proofErr w:type="spellStart"/>
      <w:r w:rsidRPr="006E5BD3">
        <w:rPr>
          <w:lang w:val="el-GR"/>
        </w:rPr>
        <w:t>νση</w:t>
      </w:r>
      <w:proofErr w:type="spellEnd"/>
      <w:r w:rsidRPr="006E5BD3">
        <w:rPr>
          <w:lang w:val="el-GR"/>
        </w:rPr>
        <w:t xml:space="preserve"> </w:t>
      </w:r>
      <w:r w:rsidR="00BE04F8" w:rsidRPr="00BE04F8">
        <w:rPr>
          <w:lang w:val="el-GR"/>
        </w:rPr>
        <w:t>Διοίκησης και Ανθρώπινου Δυναμικού</w:t>
      </w:r>
      <w:r w:rsidR="00BE04F8">
        <w:rPr>
          <w:lang w:val="el-GR"/>
        </w:rPr>
        <w:t xml:space="preserve">- τμήμα </w:t>
      </w:r>
      <w:r w:rsidR="00BE04F8" w:rsidRPr="00BE04F8">
        <w:rPr>
          <w:lang w:val="el-GR"/>
        </w:rPr>
        <w:t>Διοικητικής Μέριμνας</w:t>
      </w:r>
      <w:r w:rsidRPr="006E5BD3">
        <w:rPr>
          <w:lang w:val="el-GR"/>
        </w:rPr>
        <w:t xml:space="preserve">) </w:t>
      </w:r>
      <w:r w:rsidR="00025910">
        <w:rPr>
          <w:lang w:val="el-GR"/>
        </w:rPr>
        <w:t xml:space="preserve">η οποία είναι αρμόδια για τον συντονισμό </w:t>
      </w:r>
      <w:r w:rsidR="00F32380">
        <w:rPr>
          <w:lang w:val="el-GR"/>
        </w:rPr>
        <w:t>εκτέλεσης της</w:t>
      </w:r>
      <w:r w:rsidRPr="006E5BD3">
        <w:rPr>
          <w:lang w:val="el-GR"/>
        </w:rPr>
        <w:t xml:space="preserve"> σύμβαση</w:t>
      </w:r>
      <w:r w:rsidR="00F32380">
        <w:rPr>
          <w:lang w:val="el-GR"/>
        </w:rPr>
        <w:t>ς</w:t>
      </w:r>
      <w:r w:rsidRPr="006E5BD3">
        <w:rPr>
          <w:lang w:val="el-GR"/>
        </w:rPr>
        <w:t>.</w:t>
      </w:r>
    </w:p>
    <w:p w14:paraId="6428618E" w14:textId="0B63FBA6"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14:paraId="7C33731A" w14:textId="60544AB0"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14:paraId="5CD3A993" w14:textId="77777777" w:rsidR="003929DA" w:rsidRDefault="003929DA">
      <w:pPr>
        <w:pStyle w:val="2"/>
        <w:rPr>
          <w:color w:val="000000"/>
          <w:lang w:val="el-GR"/>
        </w:rPr>
      </w:pPr>
      <w:bookmarkStart w:id="65" w:name="_Toc149038984"/>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65"/>
    </w:p>
    <w:p w14:paraId="3F1D536E" w14:textId="7574F65A"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8E73B7">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14:paraId="6316736F" w14:textId="77777777"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6F57464F" w14:textId="5481259D" w:rsidR="00020B6A" w:rsidRPr="00020B6A" w:rsidRDefault="00020B6A" w:rsidP="00020B6A">
      <w:pPr>
        <w:rPr>
          <w:color w:val="000000"/>
          <w:lang w:val="el-GR"/>
        </w:rPr>
      </w:pPr>
      <w:r w:rsidRPr="00020B6A">
        <w:rPr>
          <w:color w:val="000000"/>
          <w:lang w:val="el-GR"/>
        </w:rPr>
        <w:lastRenderedPageBreak/>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14:paraId="02312E81"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33D1AA42" w14:textId="77777777" w:rsidR="00020B6A" w:rsidRPr="00020B6A" w:rsidRDefault="00020B6A" w:rsidP="00020B6A">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xml:space="preserve">, γνώση της πράξης που βλάπτει τα συμφέροντα του ενδιαφερόμενου οικονομικού φορέα. </w:t>
      </w:r>
      <w:r w:rsidR="006940A0"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0D7D83F1" w14:textId="231BE431"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233B767D" w14:textId="000DEB45"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E05CA8">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color w:val="000000"/>
          <w:lang w:val="el-GR"/>
        </w:rPr>
        <w:t>.</w:t>
      </w:r>
    </w:p>
    <w:p w14:paraId="3B3D6D41" w14:textId="77777777" w:rsidR="00020B6A" w:rsidRPr="00353578"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 xml:space="preserve">/τος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14:paraId="3E953A45" w14:textId="7B2B0786" w:rsidR="00020B6A" w:rsidRPr="00AD164C"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Pr>
          <w:color w:val="000000"/>
          <w:lang w:val="el-GR"/>
        </w:rPr>
        <w:t>του  ν</w:t>
      </w:r>
      <w:r w:rsidRPr="00020B6A">
        <w:rPr>
          <w:color w:val="000000"/>
          <w:lang w:val="el-GR"/>
        </w:rPr>
        <w:t>. 4412/2016</w:t>
      </w:r>
      <w:r w:rsidR="00E05CA8">
        <w:rPr>
          <w:color w:val="000000"/>
          <w:lang w:val="el-GR"/>
        </w:rPr>
        <w:t>.</w:t>
      </w:r>
      <w:r w:rsidRPr="00020B6A">
        <w:rPr>
          <w:color w:val="000000"/>
          <w:lang w:val="el-GR"/>
        </w:rPr>
        <w:t xml:space="preserve"> Η επιστροφή του </w:t>
      </w:r>
      <w:r w:rsidR="00147F52" w:rsidRPr="00020B6A">
        <w:rPr>
          <w:color w:val="000000"/>
          <w:lang w:val="el-GR"/>
        </w:rPr>
        <w:t>παράβολου</w:t>
      </w:r>
      <w:r w:rsidRPr="00020B6A">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w:t>
      </w:r>
      <w:r w:rsidRPr="00AD164C">
        <w:rPr>
          <w:color w:val="000000"/>
          <w:lang w:val="el-GR"/>
        </w:rPr>
        <w:t xml:space="preserve">προσβαλλόμενη πράξη ή προβαίνει στην οφειλόμενη ενέργεια πριν από την έκδοση της απόφασης της </w:t>
      </w:r>
      <w:r w:rsidR="00C43570" w:rsidRPr="00AD164C">
        <w:rPr>
          <w:color w:val="000000"/>
          <w:lang w:val="el-GR"/>
        </w:rPr>
        <w:t>Ε.Α.ΔΗ.ΣΥ</w:t>
      </w:r>
      <w:r w:rsidR="00C63942" w:rsidRPr="00AD164C">
        <w:rPr>
          <w:color w:val="000000"/>
          <w:lang w:val="el-GR"/>
        </w:rPr>
        <w:t xml:space="preserve"> </w:t>
      </w:r>
      <w:r w:rsidRPr="00AD164C">
        <w:rPr>
          <w:color w:val="000000"/>
          <w:lang w:val="el-GR"/>
        </w:rPr>
        <w:t>επί της προσφυγής, γ) σε περίπτωση παραίτησης του προσφεύγοντ</w:t>
      </w:r>
      <w:r w:rsidR="00E05CA8">
        <w:rPr>
          <w:color w:val="000000"/>
          <w:lang w:val="el-GR"/>
        </w:rPr>
        <w:t>ος</w:t>
      </w:r>
      <w:r w:rsidRPr="00AD164C">
        <w:rPr>
          <w:color w:val="000000"/>
          <w:lang w:val="el-GR"/>
        </w:rPr>
        <w:t xml:space="preserve"> από την προσφυγή του έως </w:t>
      </w:r>
      <w:r w:rsidRPr="003C3253">
        <w:rPr>
          <w:color w:val="000000"/>
          <w:lang w:val="el-GR"/>
        </w:rPr>
        <w:t>και δέκα (10) ημέρες</w:t>
      </w:r>
      <w:r w:rsidRPr="00AD164C">
        <w:rPr>
          <w:color w:val="000000"/>
          <w:lang w:val="el-GR"/>
        </w:rPr>
        <w:t xml:space="preserve"> από την κατάθεση της προσφυγής. </w:t>
      </w:r>
    </w:p>
    <w:p w14:paraId="7DE932DE" w14:textId="5A098CF5" w:rsidR="00020B6A" w:rsidRPr="00020B6A" w:rsidRDefault="00020B6A" w:rsidP="00020B6A">
      <w:pPr>
        <w:rPr>
          <w:color w:val="000000"/>
          <w:lang w:val="el-GR"/>
        </w:rPr>
      </w:pPr>
      <w:r w:rsidRPr="00282602">
        <w:rPr>
          <w:color w:val="000000"/>
          <w:lang w:val="el-GR"/>
        </w:rPr>
        <w:t xml:space="preserve">Η προθεσμία για την άσκηση της προδικαστικής προσφυγής και η άσκησή </w:t>
      </w:r>
      <w:r w:rsidR="003D0EC7" w:rsidRPr="00281EC7">
        <w:rPr>
          <w:color w:val="000000"/>
          <w:lang w:val="el-GR"/>
        </w:rPr>
        <w:t>της</w:t>
      </w:r>
      <w:r w:rsidRPr="00281EC7">
        <w:rPr>
          <w:color w:val="000000"/>
          <w:lang w:val="el-GR"/>
        </w:rPr>
        <w:t xml:space="preserve"> κωλύουν τη σύναψη της σύμβασης επί ποινή ακυρότητας, η οποία διαπιστώνεται με απόφαση της </w:t>
      </w:r>
      <w:r w:rsidR="00C7510D" w:rsidRPr="00B1220E">
        <w:rPr>
          <w:color w:val="000000"/>
          <w:lang w:val="el-GR"/>
        </w:rPr>
        <w:t xml:space="preserve"> </w:t>
      </w:r>
      <w:r w:rsidR="00C43570" w:rsidRPr="00AD164C">
        <w:rPr>
          <w:color w:val="000000"/>
          <w:lang w:val="el-GR"/>
        </w:rPr>
        <w:t>Ε.Α.ΔΗ.ΣΥ</w:t>
      </w:r>
      <w:r w:rsidR="00C63942" w:rsidRPr="00AD164C">
        <w:rPr>
          <w:color w:val="000000"/>
          <w:lang w:val="el-GR"/>
        </w:rPr>
        <w:t xml:space="preserve">. </w:t>
      </w:r>
      <w:r w:rsidRPr="00AD164C">
        <w:rPr>
          <w:color w:val="000000"/>
          <w:lang w:val="el-GR"/>
        </w:rPr>
        <w:t>μετά</w:t>
      </w:r>
      <w:r w:rsidRPr="00020B6A">
        <w:rPr>
          <w:color w:val="000000"/>
          <w:lang w:val="el-GR"/>
        </w:rPr>
        <w:t xml:space="preserve"> από άσκηση προδικαστικής προσφυγής,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368 του </w:t>
      </w:r>
      <w:r w:rsidR="00845AB8">
        <w:rPr>
          <w:color w:val="000000"/>
          <w:lang w:val="el-GR"/>
        </w:rPr>
        <w:t>ν</w:t>
      </w:r>
      <w:r w:rsidRPr="00020B6A">
        <w:rPr>
          <w:color w:val="000000"/>
          <w:lang w:val="el-GR"/>
        </w:rPr>
        <w:t>. 4412/2016 και 20</w:t>
      </w:r>
      <w:r w:rsidR="00E05CA8">
        <w:rPr>
          <w:color w:val="000000"/>
          <w:lang w:val="el-GR"/>
        </w:rPr>
        <w:t xml:space="preserve"> του </w:t>
      </w:r>
      <w:r w:rsidRPr="00020B6A">
        <w:rPr>
          <w:color w:val="000000"/>
          <w:lang w:val="el-GR"/>
        </w:rPr>
        <w:t xml:space="preserve"> </w:t>
      </w:r>
      <w:proofErr w:type="spellStart"/>
      <w:r w:rsidR="00845AB8">
        <w:rPr>
          <w:color w:val="000000"/>
          <w:lang w:val="el-GR"/>
        </w:rPr>
        <w:t>π</w:t>
      </w:r>
      <w:r w:rsidRPr="00020B6A">
        <w:rPr>
          <w:color w:val="000000"/>
          <w:lang w:val="el-GR"/>
        </w:rPr>
        <w:t>.</w:t>
      </w:r>
      <w:r w:rsidR="00845AB8">
        <w:rPr>
          <w:color w:val="000000"/>
          <w:lang w:val="el-GR"/>
        </w:rPr>
        <w:t>δ</w:t>
      </w:r>
      <w:r w:rsidRPr="00020B6A">
        <w:rPr>
          <w:color w:val="000000"/>
          <w:lang w:val="el-GR"/>
        </w:rPr>
        <w:t>.</w:t>
      </w:r>
      <w:proofErr w:type="spellEnd"/>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w:t>
      </w:r>
      <w:r w:rsidR="00F5300F">
        <w:rPr>
          <w:color w:val="000000"/>
          <w:lang w:val="el-GR"/>
        </w:rPr>
        <w:t xml:space="preserve"> μέτρων </w:t>
      </w:r>
      <w:r w:rsidRPr="00020B6A">
        <w:rPr>
          <w:color w:val="000000"/>
          <w:lang w:val="el-GR"/>
        </w:rPr>
        <w:t>προσωρινής προστασίας</w:t>
      </w:r>
      <w:r w:rsidR="00E05CA8">
        <w:rPr>
          <w:color w:val="000000"/>
          <w:lang w:val="el-GR"/>
        </w:rPr>
        <w:t>,</w:t>
      </w:r>
      <w:r w:rsidRPr="00020B6A">
        <w:rPr>
          <w:color w:val="000000"/>
          <w:lang w:val="el-GR"/>
        </w:rPr>
        <w:t xml:space="preserve">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366 παρ. 1-2 </w:t>
      </w:r>
      <w:r w:rsidR="00B14783">
        <w:rPr>
          <w:color w:val="000000"/>
          <w:lang w:val="el-GR"/>
        </w:rPr>
        <w:t>ν</w:t>
      </w:r>
      <w:r w:rsidRPr="00020B6A">
        <w:rPr>
          <w:color w:val="000000"/>
          <w:lang w:val="el-GR"/>
        </w:rPr>
        <w:t>. 4412/2016 και 15 παρ. 1-4</w:t>
      </w:r>
      <w:r w:rsidR="00E05CA8">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w:t>
      </w:r>
    </w:p>
    <w:p w14:paraId="76516BA0" w14:textId="77777777" w:rsidR="0052232F" w:rsidRPr="0052232F" w:rsidRDefault="0052232F" w:rsidP="003D7C44">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C9AD86E" w14:textId="4F00CED5"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9E23A8">
        <w:rPr>
          <w:color w:val="000000"/>
          <w:lang w:val="el-GR"/>
        </w:rPr>
        <w:t>Επικοινωνία»</w:t>
      </w:r>
      <w:r w:rsidRPr="009E23A8">
        <w:rPr>
          <w:color w:val="000000"/>
          <w:lang w:val="el-GR"/>
        </w:rPr>
        <w:t>:</w:t>
      </w:r>
      <w:r w:rsidRPr="00020B6A">
        <w:rPr>
          <w:color w:val="000000"/>
          <w:lang w:val="el-GR"/>
        </w:rPr>
        <w:t xml:space="preserve"> </w:t>
      </w:r>
    </w:p>
    <w:p w14:paraId="4B6DBED0" w14:textId="3CD84186" w:rsidR="00020B6A" w:rsidRPr="00020B6A" w:rsidRDefault="00020B6A" w:rsidP="00020B6A">
      <w:pPr>
        <w:rPr>
          <w:color w:val="000000"/>
          <w:lang w:val="el-GR"/>
        </w:rPr>
      </w:pPr>
      <w:r w:rsidRPr="00020B6A">
        <w:rPr>
          <w:color w:val="000000"/>
          <w:lang w:val="el-GR"/>
        </w:rPr>
        <w:t>α) Κοινοποιεί την προσφυγή το αργότερο έως την επ</w:t>
      </w:r>
      <w:r w:rsidR="00F5300F">
        <w:rPr>
          <w:color w:val="000000"/>
          <w:lang w:val="el-GR"/>
        </w:rPr>
        <w:t>όμε</w:t>
      </w:r>
      <w:r w:rsidRPr="00020B6A">
        <w:rPr>
          <w:color w:val="000000"/>
          <w:lang w:val="el-GR"/>
        </w:rPr>
        <w:t>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F5300F">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C3E1D02" w14:textId="77777777" w:rsidR="00020B6A" w:rsidRPr="00020B6A" w:rsidRDefault="00020B6A" w:rsidP="00020B6A">
      <w:pPr>
        <w:rPr>
          <w:color w:val="000000"/>
          <w:lang w:val="el-GR"/>
        </w:rPr>
      </w:pPr>
      <w:r w:rsidRPr="00020B6A">
        <w:rPr>
          <w:color w:val="000000"/>
          <w:lang w:val="el-GR"/>
        </w:rPr>
        <w:t>β) Διαβιβάζει στην</w:t>
      </w:r>
      <w:r w:rsidR="00C74D69">
        <w:rPr>
          <w:color w:val="000000"/>
          <w:lang w:val="el-GR"/>
        </w:rPr>
        <w:t xml:space="preserve"> </w:t>
      </w:r>
      <w:r w:rsidR="00C43570">
        <w:rPr>
          <w:color w:val="000000"/>
          <w:lang w:val="el-GR"/>
        </w:rPr>
        <w:t>Ε.Α.ΔΗ.ΣΥ.</w:t>
      </w:r>
      <w:r w:rsidRPr="00020B6A">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5EBC1B4" w14:textId="1F8DE2EC" w:rsidR="00020B6A" w:rsidRPr="00020B6A" w:rsidRDefault="00020B6A" w:rsidP="00020B6A">
      <w:pPr>
        <w:rPr>
          <w:color w:val="000000"/>
          <w:lang w:val="el-GR"/>
        </w:rPr>
      </w:pPr>
      <w:r w:rsidRPr="00020B6A">
        <w:rPr>
          <w:color w:val="000000"/>
          <w:lang w:val="el-GR"/>
        </w:rPr>
        <w:lastRenderedPageBreak/>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F5300F">
        <w:rPr>
          <w:color w:val="000000"/>
          <w:lang w:val="el-GR"/>
        </w:rPr>
        <w:t>όμε</w:t>
      </w:r>
      <w:r w:rsidRPr="00020B6A">
        <w:rPr>
          <w:color w:val="000000"/>
          <w:lang w:val="el-GR"/>
        </w:rPr>
        <w:t>νη εργάσιμη ημέρα από την κατάθεσή τους.</w:t>
      </w:r>
    </w:p>
    <w:p w14:paraId="4072C00D" w14:textId="212F327A"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w:t>
      </w:r>
      <w:r w:rsidR="00F5300F">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14:paraId="0D3E8C44" w14:textId="533CBBA3" w:rsidR="00020B6A" w:rsidRP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ακύρωσης του άρθρου 372 </w:t>
      </w:r>
      <w:r w:rsidR="00F5300F">
        <w:rPr>
          <w:color w:val="000000"/>
          <w:lang w:val="el-GR"/>
        </w:rPr>
        <w:t xml:space="preserve"> του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14:paraId="3397C281" w14:textId="77777777" w:rsidR="00BD751A" w:rsidRDefault="00BD751A" w:rsidP="00020B6A">
      <w:pPr>
        <w:rPr>
          <w:color w:val="000000"/>
          <w:lang w:val="el-GR"/>
        </w:rPr>
      </w:pPr>
    </w:p>
    <w:p w14:paraId="600D925F" w14:textId="37E3EA85"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ου Διοικητικού Δικαστηρίου</w:t>
      </w:r>
      <w:r w:rsidR="000B4371">
        <w:rPr>
          <w:color w:val="000000"/>
          <w:lang w:val="el-GR"/>
        </w:rPr>
        <w:t xml:space="preserve"> Χανίων</w:t>
      </w:r>
      <w:r w:rsidRPr="007C4E1D">
        <w:rPr>
          <w:lang w:val="el-GR"/>
        </w:rPr>
        <w:t>.</w:t>
      </w:r>
      <w:r w:rsidRPr="007C4E1D">
        <w:rPr>
          <w:color w:val="000000"/>
          <w:lang w:val="el-GR"/>
        </w:rPr>
        <w:t xml:space="preserve"> 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03B5399B"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A6FA2C8" w14:textId="3DA8D4F2"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07C4CAB2" w14:textId="10FE1F95" w:rsidR="007C4E1D" w:rsidRPr="001302B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p>
    <w:p w14:paraId="23A0C1B1" w14:textId="2DE3F9EC"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7C4E1D">
        <w:rPr>
          <w:color w:val="000000"/>
          <w:lang w:val="el-GR"/>
        </w:rPr>
        <w:t>προεδρεύων</w:t>
      </w:r>
      <w:proofErr w:type="spellEnd"/>
      <w:r w:rsidRPr="007C4E1D">
        <w:rPr>
          <w:color w:val="000000"/>
          <w:lang w:val="el-GR"/>
        </w:rPr>
        <w:t xml:space="preserve">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69337186"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Επιπρόσθετα, η παρέμβαση κοινοποιείται με επιμέλεια του </w:t>
      </w:r>
      <w:proofErr w:type="spellStart"/>
      <w:r w:rsidRPr="007C4E1D">
        <w:rPr>
          <w:color w:val="000000"/>
          <w:lang w:val="el-GR"/>
        </w:rPr>
        <w:t>παρεμβαίνοντος</w:t>
      </w:r>
      <w:proofErr w:type="spellEnd"/>
      <w:r w:rsidRPr="007C4E1D">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9713CB" w14:textId="194AAB91"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Pr="007C4E1D">
        <w:rPr>
          <w:color w:val="000000"/>
          <w:lang w:val="el-GR"/>
        </w:rPr>
        <w:t xml:space="preserve"> 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14:paraId="3FDF4516"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w:t>
      </w:r>
      <w:r w:rsidRPr="007C4E1D">
        <w:rPr>
          <w:color w:val="000000"/>
          <w:lang w:val="el-GR"/>
        </w:rPr>
        <w:lastRenderedPageBreak/>
        <w:t xml:space="preserve">άρθρου 32 του </w:t>
      </w:r>
      <w:proofErr w:type="spellStart"/>
      <w:r w:rsidRPr="007C4E1D">
        <w:rPr>
          <w:color w:val="000000"/>
          <w:lang w:val="el-GR"/>
        </w:rPr>
        <w:t>π.δ.</w:t>
      </w:r>
      <w:proofErr w:type="spellEnd"/>
      <w:r w:rsidRPr="007C4E1D">
        <w:rPr>
          <w:color w:val="000000"/>
          <w:lang w:val="el-GR"/>
        </w:rPr>
        <w:t xml:space="preserve"> 18/1989. </w:t>
      </w:r>
    </w:p>
    <w:p w14:paraId="736A3E06" w14:textId="6F3799AC"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DDA4EA3" w14:textId="7C6D0BCB"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7E6A6D0B" w14:textId="443E6802"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2929002D" w14:textId="000E5E8A" w:rsidR="00BB2BE6" w:rsidRP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r w:rsidRPr="00233FFA">
        <w:rPr>
          <w:b/>
          <w:color w:val="000000"/>
          <w:lang w:val="el-GR"/>
        </w:rPr>
        <w:t>Γ.</w:t>
      </w:r>
      <w:r w:rsidRPr="00037801">
        <w:rPr>
          <w:b/>
          <w:lang w:val="el-GR"/>
        </w:rPr>
        <w:t xml:space="preserve"> Οι προθεσμίες</w:t>
      </w:r>
      <w:r w:rsidRPr="00037801">
        <w:rPr>
          <w:lang w:val="el-GR"/>
        </w:rPr>
        <w:t xml:space="preserve"> </w:t>
      </w:r>
      <w:r w:rsidR="00047387" w:rsidRPr="00047387">
        <w:rPr>
          <w:b/>
          <w:lang w:val="el-GR"/>
        </w:rPr>
        <w:t>των άρθρων 365, 366 και 367</w:t>
      </w:r>
      <w:r w:rsidR="00047387" w:rsidRPr="00047387">
        <w:rPr>
          <w:lang w:val="el-GR"/>
        </w:rPr>
        <w:t xml:space="preserve"> του ν. 4412/2016 </w:t>
      </w:r>
      <w:r w:rsidRPr="00037801">
        <w:rPr>
          <w:lang w:val="el-GR"/>
        </w:rPr>
        <w:t xml:space="preserve">για την εξέταση των προδικαστικών προσφυγών και την έκδοση της απόφασης της ΕΑΔΗΣΥ, </w:t>
      </w:r>
      <w:r w:rsidRPr="00037801">
        <w:rPr>
          <w:b/>
          <w:lang w:val="el-GR"/>
        </w:rPr>
        <w:t>αναστέλλονται</w:t>
      </w:r>
      <w:r w:rsidRPr="00037801">
        <w:rPr>
          <w:lang w:val="el-GR"/>
        </w:rPr>
        <w:t xml:space="preserve"> κατά το διάστημα </w:t>
      </w:r>
      <w:r w:rsidRPr="00037801">
        <w:rPr>
          <w:b/>
          <w:lang w:val="el-GR"/>
        </w:rPr>
        <w:t>από 1η μέχρι και 31 Αυγούστου 2023.</w:t>
      </w:r>
      <w:r w:rsidRPr="00037801">
        <w:rPr>
          <w:lang w:val="el-GR"/>
        </w:rPr>
        <w:t xml:space="preserve"> Κατά το χρονικό διάστημα της αναστολής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για λόγους δημοσίου συμφέροντος ή διαγωνιστικές διαδικασίες </w:t>
      </w:r>
      <w:r w:rsidR="009B0E28">
        <w:rPr>
          <w:lang w:val="el-GR"/>
        </w:rPr>
        <w:t>που αφορούν σε</w:t>
      </w:r>
      <w:r w:rsidRPr="00037801">
        <w:rPr>
          <w:lang w:val="el-GR"/>
        </w:rPr>
        <w:t xml:space="preserve"> </w:t>
      </w:r>
      <w:r w:rsidR="009B0E28">
        <w:rPr>
          <w:lang w:val="el-GR"/>
        </w:rPr>
        <w:t>συμβάσεις προμηθειών,</w:t>
      </w:r>
      <w:r w:rsidR="006A00F7">
        <w:rPr>
          <w:lang w:val="el-GR"/>
        </w:rPr>
        <w:t xml:space="preserve"> που </w:t>
      </w:r>
      <w:r w:rsidRPr="00037801">
        <w:rPr>
          <w:lang w:val="el-GR"/>
        </w:rPr>
        <w:t xml:space="preserve">χρηματοδοτούνται, εν </w:t>
      </w:r>
      <w:proofErr w:type="spellStart"/>
      <w:r w:rsidRPr="00037801">
        <w:rPr>
          <w:lang w:val="el-GR"/>
        </w:rPr>
        <w:t>όλω</w:t>
      </w:r>
      <w:proofErr w:type="spellEnd"/>
      <w:r w:rsidRPr="00037801">
        <w:rPr>
          <w:lang w:val="el-GR"/>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w:t>
      </w:r>
    </w:p>
    <w:p w14:paraId="4B0790C4" w14:textId="77777777" w:rsidR="00BD751A" w:rsidRDefault="00BD751A" w:rsidP="00020B6A">
      <w:pPr>
        <w:rPr>
          <w:color w:val="000000"/>
          <w:lang w:val="el-GR"/>
        </w:rPr>
      </w:pPr>
    </w:p>
    <w:p w14:paraId="7C4988F7" w14:textId="77777777" w:rsidR="003929DA" w:rsidRDefault="003929DA">
      <w:pPr>
        <w:pStyle w:val="2"/>
        <w:rPr>
          <w:lang w:val="el-GR"/>
        </w:rPr>
      </w:pPr>
      <w:bookmarkStart w:id="66" w:name="_Toc149038985"/>
      <w:r>
        <w:rPr>
          <w:szCs w:val="24"/>
          <w:lang w:val="el-GR"/>
        </w:rPr>
        <w:t>3.5</w:t>
      </w:r>
      <w:r>
        <w:rPr>
          <w:szCs w:val="24"/>
          <w:lang w:val="el-GR"/>
        </w:rPr>
        <w:tab/>
        <w:t>Ματαίωση</w:t>
      </w:r>
      <w:r>
        <w:rPr>
          <w:lang w:val="el-GR"/>
        </w:rPr>
        <w:t xml:space="preserve"> Διαδικασίας</w:t>
      </w:r>
      <w:bookmarkEnd w:id="66"/>
    </w:p>
    <w:p w14:paraId="2C185CCC" w14:textId="77777777"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75107C" w14:textId="4542A2C4"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proofErr w:type="spellStart"/>
      <w:r w:rsidR="00C41D65" w:rsidRPr="00C41D65">
        <w:rPr>
          <w:lang w:val="el-GR"/>
        </w:rPr>
        <w:t>στ</w:t>
      </w:r>
      <w:proofErr w:type="spellEnd"/>
      <w:r w:rsidR="00C41D65" w:rsidRPr="00C41D65">
        <w:rPr>
          <w:lang w:val="el-GR"/>
        </w:rPr>
        <w:t>)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45063033" w14:textId="77777777" w:rsidR="007515FD" w:rsidRDefault="007515FD">
      <w:pPr>
        <w:rPr>
          <w:lang w:val="el-GR"/>
        </w:rPr>
      </w:pPr>
    </w:p>
    <w:p w14:paraId="1973F57D" w14:textId="77777777" w:rsidR="00431FAC" w:rsidRPr="00431FAC" w:rsidRDefault="00431FAC">
      <w:pPr>
        <w:rPr>
          <w:lang w:val="el-GR"/>
        </w:rPr>
      </w:pPr>
    </w:p>
    <w:p w14:paraId="109D718A" w14:textId="77777777" w:rsidR="003929DA" w:rsidRDefault="003929DA">
      <w:pPr>
        <w:pStyle w:val="1"/>
        <w:rPr>
          <w:lang w:val="el-GR"/>
        </w:rPr>
      </w:pPr>
      <w:bookmarkStart w:id="67" w:name="_Toc149038986"/>
      <w:r>
        <w:rPr>
          <w:lang w:val="el-GR"/>
        </w:rPr>
        <w:lastRenderedPageBreak/>
        <w:t>4.</w:t>
      </w:r>
      <w:r>
        <w:rPr>
          <w:lang w:val="el-GR"/>
        </w:rPr>
        <w:tab/>
        <w:t>ΟΡΟΙ ΕΚΤΕΛΕΣΗΣ ΤΗΣ ΣΥΜΒΑΣΗΣ</w:t>
      </w:r>
      <w:bookmarkEnd w:id="67"/>
      <w:r>
        <w:rPr>
          <w:lang w:val="el-GR"/>
        </w:rPr>
        <w:t xml:space="preserve"> </w:t>
      </w:r>
    </w:p>
    <w:p w14:paraId="0319664C" w14:textId="6E2FFAB5" w:rsidR="003929DA" w:rsidRDefault="003929DA">
      <w:pPr>
        <w:pStyle w:val="2"/>
        <w:rPr>
          <w:lang w:val="el-GR"/>
        </w:rPr>
      </w:pPr>
      <w:bookmarkStart w:id="68" w:name="_Toc149038987"/>
      <w:r>
        <w:rPr>
          <w:lang w:val="el-GR"/>
        </w:rPr>
        <w:t>4.1</w:t>
      </w:r>
      <w:r>
        <w:rPr>
          <w:lang w:val="el-GR"/>
        </w:rPr>
        <w:tab/>
      </w:r>
      <w:r w:rsidR="00F32380">
        <w:rPr>
          <w:lang w:val="el-GR"/>
        </w:rPr>
        <w:t>Εγγύηση</w:t>
      </w:r>
      <w:r>
        <w:rPr>
          <w:lang w:val="el-GR"/>
        </w:rPr>
        <w:t xml:space="preserve">  καλής εκτέλεσης</w:t>
      </w:r>
      <w:bookmarkEnd w:id="68"/>
    </w:p>
    <w:p w14:paraId="4D51A77F" w14:textId="0A709858"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του ν. 4412/2016, το ύψος της οποίας ανέρχεται σε ποσοστό 4% επί της εκτιμώμενης αξίας της σύμβασης, χωρίς να συμπεριλαμβάνονται τα δικαιώματα προαίρεσης</w:t>
      </w:r>
      <w:r w:rsidR="000B4C2D" w:rsidRPr="000B4C2D">
        <w:rPr>
          <w:lang w:val="el-GR"/>
        </w:rPr>
        <w:t xml:space="preserve"> </w:t>
      </w:r>
      <w:r w:rsidR="000B4C2D">
        <w:rPr>
          <w:lang w:val="el-GR"/>
        </w:rPr>
        <w:t>και ΦΠΑ</w:t>
      </w:r>
      <w:r>
        <w:rPr>
          <w:lang w:val="el-GR"/>
        </w:rPr>
        <w:t xml:space="preserve">  και κατατίθεται μέχρι και την υπογραφή </w:t>
      </w:r>
      <w:r w:rsidR="00FF52B7">
        <w:rPr>
          <w:lang w:val="el-GR"/>
        </w:rPr>
        <w:t>του συμφωνητικού</w:t>
      </w:r>
      <w:r>
        <w:rPr>
          <w:lang w:val="el-GR"/>
        </w:rPr>
        <w:t xml:space="preserve">. </w:t>
      </w:r>
    </w:p>
    <w:p w14:paraId="50939523" w14:textId="24FA4AF8"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σχετικής σύμβασης</w:t>
      </w:r>
      <w:r w:rsidR="000B4C2D">
        <w:rPr>
          <w:lang w:val="el-GR"/>
        </w:rPr>
        <w:t xml:space="preserve">. </w:t>
      </w:r>
      <w:r>
        <w:rPr>
          <w:lang w:val="el-GR"/>
        </w:rPr>
        <w:t xml:space="preserve">Το περιεχόμενό της είναι σύμφωνο με το υπόδειγμα που περιλαμβάνεται στο </w:t>
      </w:r>
      <w:r w:rsidRPr="00BE04F8">
        <w:rPr>
          <w:b/>
          <w:bCs/>
          <w:lang w:val="el-GR"/>
        </w:rPr>
        <w:t>Παράρτημα</w:t>
      </w:r>
      <w:r w:rsidR="001B0B53" w:rsidRPr="00BE04F8">
        <w:rPr>
          <w:b/>
          <w:bCs/>
          <w:lang w:val="el-GR"/>
        </w:rPr>
        <w:t xml:space="preserve"> </w:t>
      </w:r>
      <w:r w:rsidR="000B4C2D" w:rsidRPr="00BE04F8">
        <w:rPr>
          <w:b/>
          <w:bCs/>
          <w:lang w:val="el-GR"/>
        </w:rPr>
        <w:t>VI</w:t>
      </w:r>
      <w:r>
        <w:rPr>
          <w:lang w:val="el-GR"/>
        </w:rPr>
        <w:t xml:space="preserve"> της Διακήρυξης</w:t>
      </w:r>
      <w:r>
        <w:rPr>
          <w:i/>
          <w:iCs/>
          <w:color w:val="5B9BD5"/>
          <w:spacing w:val="5"/>
          <w:lang w:val="el-GR"/>
        </w:rPr>
        <w:t xml:space="preserve">] </w:t>
      </w:r>
      <w:r>
        <w:rPr>
          <w:lang w:val="el-GR"/>
        </w:rPr>
        <w:t>και τα οριζόμενα στο άρθρο 72 του ν. 4412/2016.</w:t>
      </w:r>
    </w:p>
    <w:p w14:paraId="48CD3CED"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4A72871"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3AC619CB" w14:textId="44077EE7" w:rsidR="00BE04F8" w:rsidRDefault="00BE04F8" w:rsidP="00BE04F8">
      <w:pPr>
        <w:rPr>
          <w:lang w:val="el-GR"/>
        </w:rPr>
      </w:pPr>
      <w:r w:rsidRPr="00BE04F8">
        <w:rPr>
          <w:lang w:val="el-GR"/>
        </w:rPr>
        <w:t>Η εγγύηση καλής εκτέλεσης καταπίπτει στην περίπτωση παραβίασης, από τον ανάδοχο, των όρων της σύμβασης,</w:t>
      </w:r>
      <w:r>
        <w:rPr>
          <w:lang w:val="el-GR"/>
        </w:rPr>
        <w:t xml:space="preserve"> </w:t>
      </w:r>
      <w:r w:rsidRPr="00BE04F8">
        <w:rPr>
          <w:lang w:val="el-GR"/>
        </w:rPr>
        <w:t>όπως αυτή ειδικότερα ορίζει.</w:t>
      </w:r>
    </w:p>
    <w:p w14:paraId="16A609BB" w14:textId="6BE880E2" w:rsidR="00F32380" w:rsidRPr="00BE04F8" w:rsidRDefault="00F32380" w:rsidP="00BE04F8">
      <w:pPr>
        <w:rPr>
          <w:lang w:val="el-GR"/>
        </w:rPr>
      </w:pPr>
      <w:r>
        <w:rPr>
          <w:lang w:val="el-GR"/>
        </w:rPr>
        <w:t xml:space="preserve">Ο χρόνος ισχύος της εγγυητικής καλής εκτέλεσης </w:t>
      </w:r>
      <w:r w:rsidR="00176F91">
        <w:rPr>
          <w:lang w:val="el-GR"/>
        </w:rPr>
        <w:t xml:space="preserve">θα ορίζεται με την επιστροφή της </w:t>
      </w:r>
    </w:p>
    <w:p w14:paraId="2D3A1136" w14:textId="27B30AAD" w:rsidR="00BE04F8" w:rsidRDefault="00BE04F8" w:rsidP="00BE04F8">
      <w:pPr>
        <w:rPr>
          <w:lang w:val="el-GR"/>
        </w:rPr>
      </w:pPr>
      <w:r w:rsidRPr="00BE04F8">
        <w:rPr>
          <w:lang w:val="el-GR"/>
        </w:rPr>
        <w:t>Η εγγύηση καλής εκτέλεσης επιστρέφεται στο σύνολό της μετά από την ποσοτική και ποιοτική παραλαβή του</w:t>
      </w:r>
      <w:r>
        <w:rPr>
          <w:lang w:val="el-GR"/>
        </w:rPr>
        <w:t xml:space="preserve"> </w:t>
      </w:r>
      <w:r w:rsidRPr="00BE04F8">
        <w:rPr>
          <w:lang w:val="el-GR"/>
        </w:rPr>
        <w:t>συνόλου του αντικειμένου της σύμβασης.</w:t>
      </w:r>
    </w:p>
    <w:p w14:paraId="5C5E2BA1" w14:textId="48544023" w:rsidR="003929DA" w:rsidRPr="00171EB5" w:rsidRDefault="003929DA" w:rsidP="009D3672">
      <w:pPr>
        <w:rPr>
          <w:i/>
          <w:lang w:val="el-GR"/>
        </w:rPr>
      </w:pPr>
      <w:r>
        <w:rPr>
          <w:lang w:val="el-GR"/>
        </w:rPr>
        <w:t xml:space="preserve">Σε περίπτωση που στο πρωτόκολλο </w:t>
      </w:r>
      <w:r w:rsidR="009D3672">
        <w:rPr>
          <w:lang w:val="el-GR"/>
        </w:rPr>
        <w:t>παραλαβής</w:t>
      </w:r>
      <w:r>
        <w:rPr>
          <w:lang w:val="el-GR"/>
        </w:rPr>
        <w:t xml:space="preserve"> αναφέρονται παρατηρήσεις </w:t>
      </w:r>
      <w:r w:rsidRPr="0097317D">
        <w:rPr>
          <w:lang w:val="el-GR"/>
        </w:rPr>
        <w:t>η</w:t>
      </w:r>
      <w:r>
        <w:rPr>
          <w:lang w:val="el-GR"/>
        </w:rPr>
        <w:t xml:space="preserve"> επιστροφή </w:t>
      </w:r>
      <w:r w:rsidR="009D3672">
        <w:rPr>
          <w:lang w:val="el-GR"/>
        </w:rPr>
        <w:t>της</w:t>
      </w:r>
      <w:r>
        <w:rPr>
          <w:lang w:val="el-GR"/>
        </w:rPr>
        <w:t xml:space="preserve"> </w:t>
      </w:r>
      <w:r w:rsidR="00F32380">
        <w:rPr>
          <w:lang w:val="el-GR"/>
        </w:rPr>
        <w:t>εγγύησης</w:t>
      </w:r>
      <w:r>
        <w:rPr>
          <w:lang w:val="el-GR"/>
        </w:rPr>
        <w:t xml:space="preserve"> καλής εκτέλεσης γίνεται μετά από την αντιμετώπιση, σύμφωνα με όσα προβλέπονται, των παρατηρήσεων και του εκπρ</w:t>
      </w:r>
      <w:r w:rsidR="00794EEB">
        <w:rPr>
          <w:lang w:val="el-GR"/>
        </w:rPr>
        <w:t>ο</w:t>
      </w:r>
      <w:r>
        <w:rPr>
          <w:lang w:val="el-GR"/>
        </w:rPr>
        <w:t>θ</w:t>
      </w:r>
      <w:r w:rsidR="00794EEB">
        <w:rPr>
          <w:lang w:val="el-GR"/>
        </w:rPr>
        <w:t>έ</w:t>
      </w:r>
      <w:r>
        <w:rPr>
          <w:lang w:val="el-GR"/>
        </w:rPr>
        <w:t xml:space="preserve">σμου. </w:t>
      </w:r>
    </w:p>
    <w:p w14:paraId="18C8555C" w14:textId="27A8C51F" w:rsidR="003929DA" w:rsidRDefault="003929DA" w:rsidP="009D3672">
      <w:pPr>
        <w:rPr>
          <w:lang w:val="el-GR"/>
        </w:rPr>
      </w:pPr>
      <w:r w:rsidRPr="00AB5685">
        <w:rPr>
          <w:b/>
          <w:lang w:val="el-GR"/>
        </w:rPr>
        <w:t xml:space="preserve"> </w:t>
      </w:r>
    </w:p>
    <w:p w14:paraId="587F5A26" w14:textId="77777777" w:rsidR="003929DA" w:rsidRDefault="003929DA">
      <w:pPr>
        <w:pStyle w:val="2"/>
        <w:rPr>
          <w:lang w:val="el-GR"/>
        </w:rPr>
      </w:pPr>
      <w:bookmarkStart w:id="69" w:name="_Toc149038988"/>
      <w:r>
        <w:rPr>
          <w:lang w:val="el-GR"/>
        </w:rPr>
        <w:t xml:space="preserve">4.2 </w:t>
      </w:r>
      <w:r>
        <w:rPr>
          <w:lang w:val="el-GR"/>
        </w:rPr>
        <w:tab/>
        <w:t>Συμβατικό Πλαίσιο - Εφαρμοστέα Νομοθεσία</w:t>
      </w:r>
      <w:bookmarkEnd w:id="69"/>
      <w:r>
        <w:rPr>
          <w:lang w:val="el-GR"/>
        </w:rPr>
        <w:t xml:space="preserve"> </w:t>
      </w:r>
    </w:p>
    <w:p w14:paraId="28B258B2" w14:textId="6DC3B0DC"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5D0165ED" w14:textId="77777777" w:rsidR="003929DA" w:rsidRDefault="003929DA">
      <w:pPr>
        <w:pStyle w:val="2"/>
        <w:rPr>
          <w:rFonts w:cs="Trebuchet MS"/>
          <w:color w:val="000000"/>
          <w:lang w:val="el-GR" w:eastAsia="el-GR"/>
        </w:rPr>
      </w:pPr>
      <w:bookmarkStart w:id="70" w:name="_Toc149038989"/>
      <w:r>
        <w:rPr>
          <w:lang w:val="el-GR"/>
        </w:rPr>
        <w:t>4.3</w:t>
      </w:r>
      <w:r>
        <w:rPr>
          <w:lang w:val="el-GR"/>
        </w:rPr>
        <w:tab/>
        <w:t>Όροι εκτέλεσης της σύμβασης</w:t>
      </w:r>
      <w:bookmarkEnd w:id="70"/>
    </w:p>
    <w:p w14:paraId="19B016F5" w14:textId="357259B0" w:rsidR="003929DA" w:rsidRPr="00176F91"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0"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r w:rsidR="00176F91" w:rsidRPr="00176F91">
        <w:rPr>
          <w:i/>
          <w:iCs/>
          <w:color w:val="5B9BD5"/>
          <w:spacing w:val="5"/>
          <w:kern w:val="2"/>
          <w:lang w:val="el-GR"/>
        </w:rPr>
        <w:t xml:space="preserve"> </w:t>
      </w:r>
      <w:r w:rsidR="00176F91">
        <w:rPr>
          <w:lang w:val="el-GR"/>
        </w:rPr>
        <w:t>Ε</w:t>
      </w:r>
      <w:r w:rsidR="00176F91" w:rsidRPr="00176F91">
        <w:rPr>
          <w:lang w:val="el-GR"/>
        </w:rPr>
        <w:t xml:space="preserve">πιπλέον </w:t>
      </w:r>
      <w:r w:rsidR="00176F91">
        <w:rPr>
          <w:lang w:val="el-GR"/>
        </w:rPr>
        <w:t>ο ανάδοχος οφείλει να τηρεί κατά την εκτέλεση της σύμβασης όσα έχει δηλώσει στην προσφορά του με την υπεύθυνη δήλωση για</w:t>
      </w:r>
      <w:r w:rsidR="00176F91" w:rsidRPr="00176F91">
        <w:rPr>
          <w:lang w:val="el-GR"/>
        </w:rPr>
        <w:t xml:space="preserve"> τα στοιχεία που αναφέρονται στις περιπτώσεις α΄ έως </w:t>
      </w:r>
      <w:proofErr w:type="spellStart"/>
      <w:r w:rsidR="00176F91" w:rsidRPr="00176F91">
        <w:rPr>
          <w:lang w:val="el-GR"/>
        </w:rPr>
        <w:t>στ</w:t>
      </w:r>
      <w:proofErr w:type="spellEnd"/>
      <w:r w:rsidR="00176F91" w:rsidRPr="00176F91">
        <w:rPr>
          <w:lang w:val="el-GR"/>
        </w:rPr>
        <w:t>΄ της παρ. 1 του άρθρου 68 του ν. 3863/2010 (Α΄ 115), όπως εκάστοτε ισχύει, καθώς και ο ειδικός όρος της παραγράφου 3 του ίδιου άρθρου</w:t>
      </w:r>
      <w:r w:rsidR="00176F91">
        <w:rPr>
          <w:lang w:val="el-GR"/>
        </w:rPr>
        <w:t>.</w:t>
      </w:r>
    </w:p>
    <w:p w14:paraId="136D710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0A4D151F" w14:textId="49D126AF"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w:t>
      </w:r>
      <w:r w:rsidR="001068A6" w:rsidRPr="00D33863">
        <w:rPr>
          <w:rStyle w:val="-"/>
          <w:b/>
          <w:color w:val="auto"/>
          <w:u w:val="none"/>
          <w:lang w:val="el-GR"/>
        </w:rPr>
        <w:t>2</w:t>
      </w:r>
      <w:r w:rsidR="009D3672">
        <w:rPr>
          <w:rStyle w:val="-"/>
          <w:b/>
          <w:color w:val="auto"/>
          <w:u w:val="none"/>
          <w:lang w:val="el-GR"/>
        </w:rPr>
        <w:t xml:space="preserve"> </w:t>
      </w:r>
      <w:r w:rsidRPr="007626C4">
        <w:rPr>
          <w:rStyle w:val="-"/>
          <w:color w:val="auto"/>
          <w:u w:val="none"/>
          <w:lang w:val="el-GR"/>
        </w:rPr>
        <w:t xml:space="preserve">Ο ανάδοχος δεσμεύεται ότι : </w:t>
      </w:r>
    </w:p>
    <w:p w14:paraId="4A30002E"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2E83CE36" w14:textId="755B0560" w:rsidR="0002320C" w:rsidRPr="007626C4" w:rsidRDefault="003954C0" w:rsidP="00567862">
      <w:pPr>
        <w:rPr>
          <w:rStyle w:val="-"/>
          <w:color w:val="auto"/>
          <w:u w:val="none"/>
          <w:lang w:val="el-GR"/>
        </w:rPr>
      </w:pPr>
      <w:r w:rsidRPr="007626C4">
        <w:rPr>
          <w:rStyle w:val="-"/>
          <w:color w:val="auto"/>
          <w:u w:val="none"/>
          <w:lang w:val="el-GR"/>
        </w:rPr>
        <w:lastRenderedPageBreak/>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xml:space="preserve">)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118ABDDE" w14:textId="6D0B93B9" w:rsidR="00BC0A0D" w:rsidRPr="007626C4" w:rsidRDefault="008146D6">
      <w:pPr>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072296BC" w14:textId="77777777" w:rsidR="003929DA" w:rsidRDefault="003929DA">
      <w:pPr>
        <w:pStyle w:val="2"/>
        <w:rPr>
          <w:bCs/>
          <w:lang w:val="el-GR"/>
        </w:rPr>
      </w:pPr>
      <w:bookmarkStart w:id="71" w:name="_Toc149038990"/>
      <w:r>
        <w:rPr>
          <w:lang w:val="el-GR"/>
        </w:rPr>
        <w:t>4.4</w:t>
      </w:r>
      <w:r>
        <w:rPr>
          <w:lang w:val="el-GR"/>
        </w:rPr>
        <w:tab/>
        <w:t>Υπεργολαβία</w:t>
      </w:r>
      <w:bookmarkEnd w:id="71"/>
    </w:p>
    <w:p w14:paraId="54FD6EEE" w14:textId="3377AD62"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B5144D" w14:textId="17D109F3"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14:paraId="75D87EE6" w14:textId="1296CF95"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D892EDA" w14:textId="77777777" w:rsidR="003929DA" w:rsidRDefault="003929DA">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E2FF3F3" w14:textId="49775D48" w:rsidR="003929DA" w:rsidRDefault="003929DA">
      <w:pPr>
        <w:pStyle w:val="2"/>
        <w:rPr>
          <w:lang w:val="el-GR"/>
        </w:rPr>
      </w:pPr>
      <w:bookmarkStart w:id="72" w:name="_Toc149038991"/>
      <w:r>
        <w:rPr>
          <w:lang w:val="el-GR"/>
        </w:rPr>
        <w:t>4.5</w:t>
      </w:r>
      <w:r>
        <w:rPr>
          <w:lang w:val="el-GR"/>
        </w:rPr>
        <w:tab/>
        <w:t>Τροποποίηση σύμβασης κατά τη διάρκειά της</w:t>
      </w:r>
      <w:bookmarkEnd w:id="72"/>
    </w:p>
    <w:p w14:paraId="40AEA80A" w14:textId="510C127C" w:rsidR="003929DA" w:rsidRDefault="003929DA">
      <w:pPr>
        <w:rPr>
          <w:i/>
          <w:iCs/>
          <w:color w:val="5B9BD5"/>
          <w:spacing w:val="5"/>
          <w:kern w:val="1"/>
          <w:lang w:val="el-GR"/>
        </w:rPr>
      </w:pPr>
      <w:bookmarkStart w:id="73" w:name="_Hlk148013884"/>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Pr>
          <w:lang w:val="el-GR"/>
        </w:rPr>
        <w:t>΄</w:t>
      </w:r>
      <w:r>
        <w:rPr>
          <w:lang w:val="el-GR"/>
        </w:rPr>
        <w:t xml:space="preserve">  της παρ. 11 του άρθρου 221 του ν. 4412/</w:t>
      </w:r>
      <w:r w:rsidR="00D80B44">
        <w:rPr>
          <w:lang w:val="el-GR"/>
        </w:rPr>
        <w:t>2016.</w:t>
      </w:r>
    </w:p>
    <w:p w14:paraId="4444CDB1" w14:textId="6339CFB7" w:rsidR="00DF1883" w:rsidRPr="007102F8" w:rsidRDefault="00DF1883" w:rsidP="00B73943">
      <w:pPr>
        <w:rPr>
          <w:lang w:val="el-GR"/>
        </w:rPr>
      </w:pPr>
      <w:r w:rsidRPr="007102F8">
        <w:rPr>
          <w:lang w:val="el-GR"/>
        </w:rPr>
        <w:t xml:space="preserve">Για την υλοποίηση της παρούσας σύμβασης προβλέπονται δικαιώματα προαίρεσης </w:t>
      </w:r>
      <w:r>
        <w:rPr>
          <w:lang w:val="el-GR"/>
        </w:rPr>
        <w:t xml:space="preserve">20% επί της εκτιμώμενης αξίας ήτοι </w:t>
      </w:r>
      <w:r w:rsidR="000E7C13" w:rsidRPr="000E7C13">
        <w:rPr>
          <w:lang w:val="el-GR"/>
        </w:rPr>
        <w:t>111.222,27 €</w:t>
      </w:r>
      <w:r w:rsidR="000E7C13">
        <w:rPr>
          <w:lang w:val="el-GR"/>
        </w:rPr>
        <w:t xml:space="preserve"> με ΦΠΑ </w:t>
      </w:r>
      <w:r w:rsidRPr="007102F8">
        <w:rPr>
          <w:lang w:val="el-GR"/>
        </w:rPr>
        <w:t>τα οποία</w:t>
      </w:r>
      <w:r w:rsidR="000E7C13">
        <w:rPr>
          <w:lang w:val="el-GR"/>
        </w:rPr>
        <w:t xml:space="preserve"> συμπεριλαμβάνονται στην αρχική σύμβαση και</w:t>
      </w:r>
      <w:r w:rsidRPr="007102F8">
        <w:rPr>
          <w:lang w:val="el-GR"/>
        </w:rPr>
        <w:t xml:space="preserve"> </w:t>
      </w:r>
      <w:bookmarkStart w:id="74" w:name="_Hlk65487723"/>
      <w:r w:rsidRPr="007102F8">
        <w:rPr>
          <w:lang w:val="el-GR"/>
        </w:rPr>
        <w:t xml:space="preserve">ασκούνται κατά τη διάρκεια εκτέλεσης της σύμβασης, με μονομερή δήλωση (απόφαση) του αρμοδίου οργάνου  της Αναθέτουσας Αρχής </w:t>
      </w:r>
      <w:r w:rsidR="001302BD">
        <w:rPr>
          <w:lang w:val="el-GR"/>
        </w:rPr>
        <w:t>(Προϊσταμένη Δ/</w:t>
      </w:r>
      <w:proofErr w:type="spellStart"/>
      <w:r w:rsidR="001302BD">
        <w:rPr>
          <w:lang w:val="el-GR"/>
        </w:rPr>
        <w:t>νσης</w:t>
      </w:r>
      <w:proofErr w:type="spellEnd"/>
      <w:r w:rsidR="001302BD">
        <w:rPr>
          <w:lang w:val="el-GR"/>
        </w:rPr>
        <w:t xml:space="preserve"> </w:t>
      </w:r>
      <w:r w:rsidR="00B73943" w:rsidRPr="00B73943">
        <w:rPr>
          <w:lang w:val="el-GR"/>
        </w:rPr>
        <w:t>Διοίκησης και Ανθρώπινου Δυναμικού</w:t>
      </w:r>
      <w:r w:rsidR="00B73943">
        <w:rPr>
          <w:lang w:val="el-GR"/>
        </w:rPr>
        <w:t xml:space="preserve"> ) </w:t>
      </w:r>
      <w:r w:rsidRPr="007102F8">
        <w:rPr>
          <w:lang w:val="el-GR"/>
        </w:rPr>
        <w:t>και  χωρίς υπέρβαση του συνολικού προϋπολογισμού, ενώ δύναται να ενεργοποιηθούν στις εξής περιπτώσεις:</w:t>
      </w:r>
    </w:p>
    <w:p w14:paraId="1E93D82B" w14:textId="256D2363" w:rsidR="00DF1883" w:rsidRPr="007102F8" w:rsidRDefault="00DF1883" w:rsidP="00DF1883">
      <w:pPr>
        <w:rPr>
          <w:lang w:val="el-GR"/>
        </w:rPr>
      </w:pPr>
      <w:r w:rsidRPr="007102F8">
        <w:rPr>
          <w:lang w:val="el-GR"/>
        </w:rPr>
        <w:lastRenderedPageBreak/>
        <w:t xml:space="preserve">1) χρονική παράταση </w:t>
      </w:r>
      <w:r w:rsidR="009E056A">
        <w:rPr>
          <w:lang w:val="el-GR"/>
        </w:rPr>
        <w:t xml:space="preserve">της </w:t>
      </w:r>
      <w:r w:rsidRPr="007102F8">
        <w:rPr>
          <w:lang w:val="el-GR"/>
        </w:rPr>
        <w:t xml:space="preserve"> διάρκειας της σύμβασης που ασκείται πριν από τη λήξη αυτής, με έναρξη την επομένη της ημερομηνίας λήξης, και με διάρκεια έως </w:t>
      </w:r>
      <w:r w:rsidR="000E7C13">
        <w:rPr>
          <w:lang w:val="el-GR"/>
        </w:rPr>
        <w:t>πέντε</w:t>
      </w:r>
      <w:r w:rsidRPr="007102F8">
        <w:rPr>
          <w:lang w:val="el-GR"/>
        </w:rPr>
        <w:t xml:space="preserve"> (</w:t>
      </w:r>
      <w:r w:rsidR="000E7C13">
        <w:rPr>
          <w:lang w:val="el-GR"/>
        </w:rPr>
        <w:t>5</w:t>
      </w:r>
      <w:r w:rsidRPr="007102F8">
        <w:rPr>
          <w:lang w:val="el-GR"/>
        </w:rPr>
        <w:t>) μήνες, με τους ίδιους όρους και τιμές της αρχικής σύμβασης.</w:t>
      </w:r>
    </w:p>
    <w:p w14:paraId="28D8AD6F" w14:textId="77777777" w:rsidR="00DF1883" w:rsidRPr="007102F8" w:rsidRDefault="00DF1883" w:rsidP="00DF1883">
      <w:pPr>
        <w:rPr>
          <w:lang w:val="el-GR"/>
        </w:rPr>
      </w:pPr>
      <w:r w:rsidRPr="007102F8">
        <w:rPr>
          <w:lang w:val="el-GR"/>
        </w:rPr>
        <w:t>2) Σε περίπτωση που προκύψουν αλλαγές (</w:t>
      </w:r>
      <w:r>
        <w:rPr>
          <w:lang w:val="el-GR"/>
        </w:rPr>
        <w:t xml:space="preserve">μισθώσεις νέων κτιρίων </w:t>
      </w:r>
      <w:r w:rsidRPr="007102F8">
        <w:rPr>
          <w:lang w:val="el-GR"/>
        </w:rPr>
        <w:t>μείωση τ.μ. ή αύξηση τ.μ.) στο εμβαδόν των χώρων λόγω μεταστέγασης υπηρεσίας.</w:t>
      </w:r>
    </w:p>
    <w:p w14:paraId="1B823D90" w14:textId="77777777" w:rsidR="00DF1883" w:rsidRDefault="00DF1883" w:rsidP="00DF1883">
      <w:pPr>
        <w:rPr>
          <w:lang w:val="el-GR"/>
        </w:rPr>
      </w:pPr>
      <w:r w:rsidRPr="007102F8">
        <w:rPr>
          <w:lang w:val="el-GR"/>
        </w:rPr>
        <w:t>3) Σε περίπτωση που προκύψουν ανάγκες σε νέα κτίρια που δεν περιλαμβάνονται στο διαγωνισμό.</w:t>
      </w:r>
    </w:p>
    <w:p w14:paraId="14EEFFCB" w14:textId="0EC12566" w:rsidR="000E7C13" w:rsidRPr="001302BD" w:rsidRDefault="000E7C13" w:rsidP="00DF1883">
      <w:pPr>
        <w:rPr>
          <w:lang w:val="el-GR"/>
        </w:rPr>
      </w:pPr>
      <w:r>
        <w:rPr>
          <w:lang w:val="el-GR"/>
        </w:rPr>
        <w:t xml:space="preserve">4) Σε περίπτωση που προκύψουν αυξημένες ανάγκες καθαριότητας σε κάποιες υπηρεσίες λόγω αύξησης προσωπικού </w:t>
      </w:r>
      <w:proofErr w:type="spellStart"/>
      <w:r>
        <w:rPr>
          <w:lang w:val="el-GR"/>
        </w:rPr>
        <w:t>κ.ο.κ</w:t>
      </w:r>
      <w:proofErr w:type="spellEnd"/>
      <w:r>
        <w:rPr>
          <w:lang w:val="el-GR"/>
        </w:rPr>
        <w:t xml:space="preserve"> και δεν </w:t>
      </w:r>
      <w:r w:rsidR="001302BD">
        <w:rPr>
          <w:lang w:val="el-GR"/>
        </w:rPr>
        <w:t>επαρκούν</w:t>
      </w:r>
      <w:r>
        <w:rPr>
          <w:lang w:val="el-GR"/>
        </w:rPr>
        <w:t xml:space="preserve"> οι </w:t>
      </w:r>
      <w:r w:rsidR="001302BD">
        <w:rPr>
          <w:lang w:val="el-GR"/>
        </w:rPr>
        <w:t>ώρες</w:t>
      </w:r>
      <w:r w:rsidR="00B73943">
        <w:rPr>
          <w:lang w:val="el-GR"/>
        </w:rPr>
        <w:t xml:space="preserve"> </w:t>
      </w:r>
    </w:p>
    <w:bookmarkEnd w:id="74"/>
    <w:p w14:paraId="1530EFD0" w14:textId="77777777" w:rsidR="00DF1883" w:rsidRDefault="00DF1883" w:rsidP="004D0C34">
      <w:pPr>
        <w:rPr>
          <w:lang w:val="el-GR"/>
        </w:rPr>
      </w:pPr>
    </w:p>
    <w:p w14:paraId="6F56BB58" w14:textId="6E0A1E15" w:rsidR="00177D6E" w:rsidRPr="007B18F5" w:rsidRDefault="00177D6E" w:rsidP="004D0C34">
      <w:pPr>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w:t>
      </w:r>
      <w:r w:rsidR="000A44F1">
        <w:rPr>
          <w:lang w:val="el-GR"/>
        </w:rPr>
        <w:t>παρούσας</w:t>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bookmarkEnd w:id="73"/>
    <w:p w14:paraId="6D5E00D3" w14:textId="77777777" w:rsidR="003929DA" w:rsidRDefault="003929DA">
      <w:pPr>
        <w:rPr>
          <w:lang w:val="el-GR"/>
        </w:rPr>
      </w:pPr>
    </w:p>
    <w:p w14:paraId="4A52812F" w14:textId="4BC068CD" w:rsidR="003929DA" w:rsidRDefault="003929DA">
      <w:pPr>
        <w:pStyle w:val="2"/>
        <w:rPr>
          <w:bCs/>
          <w:lang w:val="el-GR"/>
        </w:rPr>
      </w:pPr>
      <w:bookmarkStart w:id="75" w:name="_Toc149038992"/>
      <w:r>
        <w:rPr>
          <w:lang w:val="el-GR"/>
        </w:rPr>
        <w:t>4.6</w:t>
      </w:r>
      <w:r>
        <w:rPr>
          <w:lang w:val="el-GR"/>
        </w:rPr>
        <w:tab/>
        <w:t>Δικαίωμα μονομερούς λύσης της σύμβασης</w:t>
      </w:r>
      <w:bookmarkEnd w:id="75"/>
      <w:r>
        <w:rPr>
          <w:lang w:val="el-GR"/>
        </w:rPr>
        <w:t xml:space="preserve"> </w:t>
      </w:r>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CA0C779" w14:textId="65FFAE86"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51120D20"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 xml:space="preserve">σε οποιαδήποτε ανάλογη κατάσταση, </w:t>
      </w:r>
      <w:proofErr w:type="spellStart"/>
      <w:r w:rsidR="004A654C" w:rsidRPr="001B5915">
        <w:rPr>
          <w:lang w:val="el-GR"/>
        </w:rPr>
        <w:t>προκύπτουσα</w:t>
      </w:r>
      <w:proofErr w:type="spellEnd"/>
      <w:r w:rsidR="004A654C" w:rsidRPr="001B5915">
        <w:rPr>
          <w:lang w:val="el-GR"/>
        </w:rPr>
        <w:t xml:space="preserve"> από παρόμοια διαδικασία, προβλεπόμενη σε εθνικές διατάξεις νόμου</w:t>
      </w:r>
      <w:r w:rsidR="00CB575F" w:rsidRPr="001B5915">
        <w:rPr>
          <w:lang w:val="el-GR"/>
        </w:rPr>
        <w:t xml:space="preserve">. </w:t>
      </w:r>
    </w:p>
    <w:p w14:paraId="3C8E68F4" w14:textId="3D03E32F"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3E5D3ACC" w14:textId="1A105EFC" w:rsidR="008B567A" w:rsidRPr="001B5915" w:rsidRDefault="008B567A" w:rsidP="004A654C">
      <w:pPr>
        <w:rPr>
          <w:lang w:val="el-GR"/>
        </w:rPr>
      </w:pPr>
      <w:proofErr w:type="spellStart"/>
      <w:r w:rsidRPr="001B5915">
        <w:rPr>
          <w:lang w:val="el-GR"/>
        </w:rPr>
        <w:t>στ</w:t>
      </w:r>
      <w:proofErr w:type="spellEnd"/>
      <w:r w:rsidRPr="001B5915">
        <w:rPr>
          <w:lang w:val="el-GR"/>
        </w:rPr>
        <w:t>)</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 xml:space="preserve">, </w:t>
      </w:r>
      <w:r w:rsidR="00946777">
        <w:rPr>
          <w:lang w:val="el-GR"/>
        </w:rPr>
        <w:t>όπ</w:t>
      </w:r>
      <w:r w:rsidR="004759D3" w:rsidRPr="001B5915">
        <w:rPr>
          <w:lang w:val="el-GR"/>
        </w:rPr>
        <w:t>ως αναλυτικά περιγράφονται στο συνημμένο στην παρούσα σχέδιο σύμβασης.</w:t>
      </w:r>
    </w:p>
    <w:p w14:paraId="19A57C01" w14:textId="77777777" w:rsidR="003929DA" w:rsidRDefault="003929DA">
      <w:pPr>
        <w:rPr>
          <w:lang w:val="el-GR"/>
        </w:rPr>
      </w:pPr>
    </w:p>
    <w:p w14:paraId="7C92E84F" w14:textId="77777777" w:rsidR="003929DA" w:rsidRDefault="003929DA">
      <w:pPr>
        <w:rPr>
          <w:lang w:val="el-GR"/>
        </w:rPr>
      </w:pPr>
    </w:p>
    <w:p w14:paraId="2AE71683" w14:textId="77777777" w:rsidR="003929DA" w:rsidRDefault="003929DA">
      <w:pPr>
        <w:pStyle w:val="1"/>
        <w:rPr>
          <w:lang w:val="el-GR"/>
        </w:rPr>
      </w:pPr>
      <w:bookmarkStart w:id="76" w:name="_Toc149038993"/>
      <w:r>
        <w:rPr>
          <w:lang w:val="el-GR"/>
        </w:rPr>
        <w:lastRenderedPageBreak/>
        <w:t>5.</w:t>
      </w:r>
      <w:r>
        <w:rPr>
          <w:lang w:val="el-GR"/>
        </w:rPr>
        <w:tab/>
        <w:t>ΕΙΔΙΚΟΙ ΟΡΟΙ ΕΚΤΕΛΕΣΗΣ ΤΗΣ ΣΥΜΒΑΣΗΣ</w:t>
      </w:r>
      <w:bookmarkEnd w:id="76"/>
      <w:r>
        <w:rPr>
          <w:lang w:val="el-GR"/>
        </w:rPr>
        <w:t xml:space="preserve"> </w:t>
      </w:r>
    </w:p>
    <w:p w14:paraId="7E576425" w14:textId="6700FF35" w:rsidR="003929DA" w:rsidRDefault="003929DA">
      <w:pPr>
        <w:pStyle w:val="2"/>
        <w:rPr>
          <w:bCs/>
          <w:lang w:val="el-GR"/>
        </w:rPr>
      </w:pPr>
      <w:bookmarkStart w:id="77" w:name="_Toc149038994"/>
      <w:r>
        <w:rPr>
          <w:lang w:val="el-GR"/>
        </w:rPr>
        <w:t>5.1</w:t>
      </w:r>
      <w:r>
        <w:rPr>
          <w:lang w:val="el-GR"/>
        </w:rPr>
        <w:tab/>
        <w:t>Τρόπος πληρωμής</w:t>
      </w:r>
      <w:bookmarkEnd w:id="77"/>
      <w:r>
        <w:rPr>
          <w:lang w:val="el-GR"/>
        </w:rPr>
        <w:t xml:space="preserve"> </w:t>
      </w:r>
    </w:p>
    <w:p w14:paraId="06CF048A" w14:textId="19811804" w:rsidR="003F09A3" w:rsidRPr="003F09A3" w:rsidRDefault="003929DA" w:rsidP="003F09A3">
      <w:pPr>
        <w:rPr>
          <w:lang w:val="el-GR"/>
        </w:rPr>
      </w:pPr>
      <w:r>
        <w:rPr>
          <w:b/>
          <w:bCs/>
          <w:lang w:val="el-GR"/>
        </w:rPr>
        <w:t>5.1.1.</w:t>
      </w:r>
      <w:r>
        <w:rPr>
          <w:lang w:val="el-GR"/>
        </w:rPr>
        <w:t xml:space="preserve"> </w:t>
      </w:r>
      <w:r w:rsidR="003F09A3" w:rsidRPr="003F09A3">
        <w:rPr>
          <w:lang w:val="el-GR"/>
        </w:rPr>
        <w:t>Τρόπος πληρωμής</w:t>
      </w:r>
    </w:p>
    <w:p w14:paraId="0176CEEF" w14:textId="1DE239A6" w:rsidR="003F09A3" w:rsidRDefault="003F09A3" w:rsidP="003F09A3">
      <w:pPr>
        <w:rPr>
          <w:lang w:val="el-GR"/>
        </w:rPr>
      </w:pPr>
      <w:r w:rsidRPr="003F09A3">
        <w:rPr>
          <w:lang w:val="el-GR"/>
        </w:rPr>
        <w:t>Η πληρωμή του Αναδόχου θα πραγματοποιηθεί τμηματικά ανά μήνα στο 100% της αξίας του εκάστοτε</w:t>
      </w:r>
      <w:r>
        <w:rPr>
          <w:lang w:val="el-GR"/>
        </w:rPr>
        <w:t xml:space="preserve"> </w:t>
      </w:r>
      <w:r w:rsidRPr="003F09A3">
        <w:rPr>
          <w:lang w:val="el-GR"/>
        </w:rPr>
        <w:t>τιμολογίου μετά την εκάστοτε τμηματική οριστική παραλαβή των εκτελεσμένων παρεχόμενων Υπηρεσιών και</w:t>
      </w:r>
      <w:r>
        <w:rPr>
          <w:lang w:val="el-GR"/>
        </w:rPr>
        <w:t xml:space="preserve"> </w:t>
      </w:r>
      <w:r w:rsidRPr="003F09A3">
        <w:rPr>
          <w:lang w:val="el-GR"/>
        </w:rPr>
        <w:t xml:space="preserve">τη σύνταξη πρωτοκόλλου οριστικής παραλαβής από την Αρμόδια Επιτροπή Παραλαβής </w:t>
      </w:r>
      <w:r>
        <w:rPr>
          <w:lang w:val="el-GR"/>
        </w:rPr>
        <w:t>της κάθε Δ/</w:t>
      </w:r>
      <w:proofErr w:type="spellStart"/>
      <w:r>
        <w:rPr>
          <w:lang w:val="el-GR"/>
        </w:rPr>
        <w:t>νσης</w:t>
      </w:r>
      <w:proofErr w:type="spellEnd"/>
      <w:r>
        <w:rPr>
          <w:lang w:val="el-GR"/>
        </w:rPr>
        <w:t xml:space="preserve"> </w:t>
      </w:r>
      <w:r w:rsidRPr="003F09A3">
        <w:rPr>
          <w:lang w:val="el-GR"/>
        </w:rPr>
        <w:t>και την έκδοση του</w:t>
      </w:r>
      <w:r>
        <w:rPr>
          <w:lang w:val="el-GR"/>
        </w:rPr>
        <w:t xml:space="preserve"> </w:t>
      </w:r>
      <w:r w:rsidRPr="003F09A3">
        <w:rPr>
          <w:lang w:val="el-GR"/>
        </w:rPr>
        <w:t>σχετικού χρηματικού εντάλματος πληρωμής.</w:t>
      </w:r>
    </w:p>
    <w:p w14:paraId="050EC9C0" w14:textId="4FF09C80" w:rsidR="003F09A3" w:rsidRPr="003F09A3" w:rsidRDefault="003F09A3" w:rsidP="003F09A3">
      <w:pPr>
        <w:rPr>
          <w:lang w:val="el-GR"/>
        </w:rPr>
      </w:pPr>
      <w:r>
        <w:rPr>
          <w:lang w:val="el-GR"/>
        </w:rPr>
        <w:t>Η έκδοση των τιμολογίων θα γίνεται κατόπιν συνεννόηση</w:t>
      </w:r>
      <w:r w:rsidR="00950AC4">
        <w:rPr>
          <w:lang w:val="el-GR"/>
        </w:rPr>
        <w:t>ς</w:t>
      </w:r>
      <w:r>
        <w:rPr>
          <w:lang w:val="el-GR"/>
        </w:rPr>
        <w:t xml:space="preserve"> με τον επόπτη της κάθε Δ/</w:t>
      </w:r>
      <w:proofErr w:type="spellStart"/>
      <w:r>
        <w:rPr>
          <w:lang w:val="el-GR"/>
        </w:rPr>
        <w:t>νσης</w:t>
      </w:r>
      <w:proofErr w:type="spellEnd"/>
      <w:r>
        <w:rPr>
          <w:lang w:val="el-GR"/>
        </w:rPr>
        <w:t xml:space="preserve"> </w:t>
      </w:r>
      <w:r w:rsidR="00761422">
        <w:rPr>
          <w:lang w:val="el-GR"/>
        </w:rPr>
        <w:t>που τηρεί το καθημερινό ημερολόγιο πρόγραμμα καθαριότητας</w:t>
      </w:r>
      <w:r w:rsidR="00950AC4">
        <w:rPr>
          <w:lang w:val="el-GR"/>
        </w:rPr>
        <w:t xml:space="preserve"> ώστε να συμφωνούν οι ώρες της </w:t>
      </w:r>
      <w:proofErr w:type="spellStart"/>
      <w:r w:rsidR="00950AC4">
        <w:rPr>
          <w:lang w:val="el-GR"/>
        </w:rPr>
        <w:t>παρασχεθείσας</w:t>
      </w:r>
      <w:proofErr w:type="spellEnd"/>
      <w:r w:rsidR="00950AC4">
        <w:rPr>
          <w:lang w:val="el-GR"/>
        </w:rPr>
        <w:t xml:space="preserve"> υπηρεσίας (Ο ανάδοχος θα πληρώνεται μόνο για τις μηνιαίες ώρες που αποδεδειγμένα εργάστηκε το προσωπικό του ακόμη και αν στη σύμβαση </w:t>
      </w:r>
      <w:r w:rsidR="00B859A7">
        <w:rPr>
          <w:lang w:val="el-GR"/>
        </w:rPr>
        <w:t xml:space="preserve">περιλαμβάνονται περισσότερες ώρες) </w:t>
      </w:r>
      <w:r w:rsidR="00950AC4">
        <w:rPr>
          <w:lang w:val="el-GR"/>
        </w:rPr>
        <w:t xml:space="preserve"> </w:t>
      </w:r>
    </w:p>
    <w:p w14:paraId="3C2B694E" w14:textId="2D027E76" w:rsidR="003F09A3" w:rsidRPr="003F09A3" w:rsidRDefault="003F09A3" w:rsidP="003F09A3">
      <w:pPr>
        <w:rPr>
          <w:lang w:val="el-GR"/>
        </w:rPr>
      </w:pPr>
      <w:r w:rsidRPr="003F09A3">
        <w:rPr>
          <w:lang w:val="el-GR"/>
        </w:rPr>
        <w:t xml:space="preserve">Η πληρωμή του συμβατικού τιμήματος θα γίνεται σε μηνιαία ημερολογιακή βάση, με την επιφύλαξη </w:t>
      </w:r>
      <w:r>
        <w:rPr>
          <w:lang w:val="el-GR"/>
        </w:rPr>
        <w:t xml:space="preserve">της </w:t>
      </w:r>
      <w:r w:rsidRPr="003F09A3">
        <w:rPr>
          <w:lang w:val="el-GR"/>
        </w:rPr>
        <w:t>παραγράφου 5.1.2, με την προσκόμιση των νόμιμων παραστατικών και δικαιολογητικών που προβλέπονται από</w:t>
      </w:r>
      <w:r w:rsidR="00761422">
        <w:rPr>
          <w:lang w:val="el-GR"/>
        </w:rPr>
        <w:t xml:space="preserve"> </w:t>
      </w:r>
      <w:r w:rsidRPr="003F09A3">
        <w:rPr>
          <w:lang w:val="el-GR"/>
        </w:rPr>
        <w:t>τις διατάξεις του άρθρου 200 παρ. 5 του ν. 4412/2016, όπως:</w:t>
      </w:r>
    </w:p>
    <w:p w14:paraId="35906B80" w14:textId="127304C6" w:rsidR="003F09A3" w:rsidRPr="003F09A3" w:rsidRDefault="003F09A3" w:rsidP="003F09A3">
      <w:pPr>
        <w:rPr>
          <w:lang w:val="el-GR"/>
        </w:rPr>
      </w:pPr>
      <w:r w:rsidRPr="003F09A3">
        <w:rPr>
          <w:lang w:val="el-GR"/>
        </w:rPr>
        <w:t xml:space="preserve">1. Πρωτόκολλο οριστικής ποσοτικής και ποιοτικής παραλαβής για τις </w:t>
      </w:r>
      <w:proofErr w:type="spellStart"/>
      <w:r w:rsidRPr="003F09A3">
        <w:rPr>
          <w:lang w:val="el-GR"/>
        </w:rPr>
        <w:t>παρασχεθείσες</w:t>
      </w:r>
      <w:proofErr w:type="spellEnd"/>
      <w:r w:rsidRPr="003F09A3">
        <w:rPr>
          <w:lang w:val="el-GR"/>
        </w:rPr>
        <w:t xml:space="preserve"> υπηρεσίες από την</w:t>
      </w:r>
      <w:r w:rsidR="00761422">
        <w:rPr>
          <w:lang w:val="el-GR"/>
        </w:rPr>
        <w:t xml:space="preserve"> </w:t>
      </w:r>
      <w:r w:rsidRPr="003F09A3">
        <w:rPr>
          <w:lang w:val="el-GR"/>
        </w:rPr>
        <w:t>Επιτροπή Παραλαβής</w:t>
      </w:r>
      <w:r w:rsidR="00761422">
        <w:rPr>
          <w:lang w:val="el-GR"/>
        </w:rPr>
        <w:t xml:space="preserve"> το οποίο θα συντάσσεται αφού λαμβάνεται υπόψη το μηνιαίο </w:t>
      </w:r>
      <w:proofErr w:type="spellStart"/>
      <w:r w:rsidR="00761422">
        <w:rPr>
          <w:lang w:val="el-GR"/>
        </w:rPr>
        <w:t>παρουσιολόγιο</w:t>
      </w:r>
      <w:proofErr w:type="spellEnd"/>
      <w:r w:rsidR="00761422">
        <w:rPr>
          <w:lang w:val="el-GR"/>
        </w:rPr>
        <w:t xml:space="preserve"> που τηρείται από τον επόπτη </w:t>
      </w:r>
    </w:p>
    <w:p w14:paraId="0078D86F" w14:textId="1F585EA7" w:rsidR="003F09A3" w:rsidRPr="003F09A3" w:rsidRDefault="003F09A3" w:rsidP="003F09A3">
      <w:pPr>
        <w:rPr>
          <w:lang w:val="el-GR"/>
        </w:rPr>
      </w:pPr>
      <w:r w:rsidRPr="003F09A3">
        <w:rPr>
          <w:lang w:val="el-GR"/>
        </w:rPr>
        <w:t>2. Τιμολόγιο Αναδόχου</w:t>
      </w:r>
      <w:r w:rsidR="00761422">
        <w:rPr>
          <w:lang w:val="el-GR"/>
        </w:rPr>
        <w:t xml:space="preserve"> </w:t>
      </w:r>
      <w:r w:rsidR="00761422" w:rsidRPr="00761422">
        <w:rPr>
          <w:lang w:val="el-GR"/>
        </w:rPr>
        <w:t xml:space="preserve">το οποίο θα πρέπει να συνοδεύεται από το διαβιβαστικό υποβολής τιμολογίων </w:t>
      </w:r>
      <w:r w:rsidR="00761422" w:rsidRPr="00947C18">
        <w:rPr>
          <w:lang w:val="el-GR"/>
        </w:rPr>
        <w:t xml:space="preserve">(ΠΑΡΑΡΤΗΜΑ </w:t>
      </w:r>
      <w:r w:rsidR="00947C18" w:rsidRPr="00947C18">
        <w:rPr>
          <w:lang w:val="el-GR"/>
        </w:rPr>
        <w:t>Β</w:t>
      </w:r>
      <w:r w:rsidR="00761422" w:rsidRPr="00947C18">
        <w:rPr>
          <w:lang w:val="el-GR"/>
        </w:rPr>
        <w:t xml:space="preserve">  της σύμβασης )</w:t>
      </w:r>
    </w:p>
    <w:p w14:paraId="3713C004" w14:textId="77777777" w:rsidR="003F09A3" w:rsidRPr="003F09A3" w:rsidRDefault="003F09A3" w:rsidP="003F09A3">
      <w:pPr>
        <w:rPr>
          <w:lang w:val="el-GR"/>
        </w:rPr>
      </w:pPr>
      <w:r w:rsidRPr="003F09A3">
        <w:rPr>
          <w:lang w:val="el-GR"/>
        </w:rPr>
        <w:t>3. Πιστοποιητικά φορολογικής ενημερότητας και ασφαλιστικής ενημερότητας</w:t>
      </w:r>
    </w:p>
    <w:p w14:paraId="7DA86B69" w14:textId="2946E724" w:rsidR="003F09A3" w:rsidRPr="003F09A3" w:rsidRDefault="003F09A3" w:rsidP="003F09A3">
      <w:pPr>
        <w:rPr>
          <w:lang w:val="el-GR"/>
        </w:rPr>
      </w:pPr>
      <w:r w:rsidRPr="003F09A3">
        <w:rPr>
          <w:lang w:val="el-GR"/>
        </w:rPr>
        <w:t>4. Μισθοδοτική κατάσταση του προσωπικού της επιχείρησης που απασχολήθηκε για το συγκεκριμένο</w:t>
      </w:r>
      <w:r w:rsidR="00761422">
        <w:rPr>
          <w:lang w:val="el-GR"/>
        </w:rPr>
        <w:t xml:space="preserve"> </w:t>
      </w:r>
      <w:r w:rsidRPr="003F09A3">
        <w:rPr>
          <w:lang w:val="el-GR"/>
        </w:rPr>
        <w:t>χρονικό διάστημα</w:t>
      </w:r>
    </w:p>
    <w:p w14:paraId="0BB85543" w14:textId="1CE81EFC" w:rsidR="003F09A3" w:rsidRPr="003F09A3" w:rsidRDefault="003F09A3" w:rsidP="003F09A3">
      <w:pPr>
        <w:rPr>
          <w:lang w:val="el-GR"/>
        </w:rPr>
      </w:pPr>
      <w:r w:rsidRPr="003F09A3">
        <w:rPr>
          <w:lang w:val="el-GR"/>
        </w:rPr>
        <w:t>5. Κατάσταση του προσωπικού με τις τυχόν τροποποιήσεις της (τυχόν νέες προσλήψεις, απολύσεις, ωράριο</w:t>
      </w:r>
      <w:r w:rsidR="00761422">
        <w:rPr>
          <w:lang w:val="el-GR"/>
        </w:rPr>
        <w:t xml:space="preserve"> </w:t>
      </w:r>
      <w:r w:rsidRPr="003F09A3">
        <w:rPr>
          <w:lang w:val="el-GR"/>
        </w:rPr>
        <w:t>εργασίας κλπ.) μέχρι και τον προηγούμενο μήνα, μετά την ηλεκτρονική τους υποβολή στο ΣΕΠΕ). Οι</w:t>
      </w:r>
      <w:r w:rsidR="00761422">
        <w:rPr>
          <w:lang w:val="el-GR"/>
        </w:rPr>
        <w:t xml:space="preserve"> </w:t>
      </w:r>
      <w:r w:rsidRPr="003F09A3">
        <w:rPr>
          <w:lang w:val="el-GR"/>
        </w:rPr>
        <w:t>τυχόν τροποποιήσεις θα πρέπει να είναι σύμφωνες με την οικονομική προσφορά του αναδόχου, η οποία</w:t>
      </w:r>
      <w:r w:rsidR="00761422">
        <w:rPr>
          <w:lang w:val="el-GR"/>
        </w:rPr>
        <w:t xml:space="preserve"> </w:t>
      </w:r>
      <w:r w:rsidRPr="003F09A3">
        <w:rPr>
          <w:lang w:val="el-GR"/>
        </w:rPr>
        <w:t>θα αποτελεί αναπόσπαστο τμήμα της σύμβασης και να μην υπολείπονται του ελάχιστου νόμιμου</w:t>
      </w:r>
      <w:r w:rsidR="00761422">
        <w:rPr>
          <w:lang w:val="el-GR"/>
        </w:rPr>
        <w:t xml:space="preserve"> </w:t>
      </w:r>
      <w:r w:rsidRPr="003F09A3">
        <w:rPr>
          <w:lang w:val="el-GR"/>
        </w:rPr>
        <w:t>εργατικού κόστους.</w:t>
      </w:r>
    </w:p>
    <w:p w14:paraId="2AD69875" w14:textId="648062BF" w:rsidR="00B859A7" w:rsidRDefault="003F09A3" w:rsidP="00B859A7">
      <w:pPr>
        <w:rPr>
          <w:lang w:val="el-GR"/>
        </w:rPr>
      </w:pPr>
      <w:r w:rsidRPr="003F09A3">
        <w:rPr>
          <w:lang w:val="el-GR"/>
        </w:rPr>
        <w:t xml:space="preserve">6. </w:t>
      </w:r>
      <w:r w:rsidR="00950AC4" w:rsidRPr="00950AC4">
        <w:rPr>
          <w:lang w:val="el-GR"/>
        </w:rPr>
        <w:t xml:space="preserve">Μηνιαίο </w:t>
      </w:r>
      <w:proofErr w:type="spellStart"/>
      <w:r w:rsidR="00950AC4" w:rsidRPr="00950AC4">
        <w:rPr>
          <w:lang w:val="el-GR"/>
        </w:rPr>
        <w:t>παρουσιολόγιο</w:t>
      </w:r>
      <w:proofErr w:type="spellEnd"/>
      <w:r w:rsidR="00950AC4" w:rsidRPr="00950AC4">
        <w:rPr>
          <w:lang w:val="el-GR"/>
        </w:rPr>
        <w:t xml:space="preserve"> προσωπικού καθαριότητας υπογεγραμμένο</w:t>
      </w:r>
      <w:r w:rsidRPr="003F09A3">
        <w:rPr>
          <w:lang w:val="el-GR"/>
        </w:rPr>
        <w:t xml:space="preserve"> </w:t>
      </w:r>
      <w:r w:rsidR="00950AC4">
        <w:rPr>
          <w:lang w:val="el-GR"/>
        </w:rPr>
        <w:t>από τον</w:t>
      </w:r>
      <w:r w:rsidRPr="003F09A3">
        <w:rPr>
          <w:lang w:val="el-GR"/>
        </w:rPr>
        <w:t xml:space="preserve"> Επόπτη Παρακολούθησης στο οποίο θα καταγράφεται η</w:t>
      </w:r>
      <w:r w:rsidR="00950AC4">
        <w:rPr>
          <w:lang w:val="el-GR"/>
        </w:rPr>
        <w:t xml:space="preserve"> </w:t>
      </w:r>
      <w:r w:rsidRPr="003F09A3">
        <w:rPr>
          <w:lang w:val="el-GR"/>
        </w:rPr>
        <w:t xml:space="preserve">τμηματική </w:t>
      </w:r>
      <w:r w:rsidR="00950AC4">
        <w:rPr>
          <w:lang w:val="el-GR"/>
        </w:rPr>
        <w:t xml:space="preserve">(μηνιαία) </w:t>
      </w:r>
      <w:r w:rsidRPr="003F09A3">
        <w:rPr>
          <w:lang w:val="el-GR"/>
        </w:rPr>
        <w:t>εκτέλεση του αντικειμένου</w:t>
      </w:r>
      <w:r w:rsidR="00950AC4">
        <w:rPr>
          <w:lang w:val="el-GR"/>
        </w:rPr>
        <w:t xml:space="preserve"> της </w:t>
      </w:r>
      <w:r w:rsidRPr="003F09A3">
        <w:rPr>
          <w:lang w:val="el-GR"/>
        </w:rPr>
        <w:t xml:space="preserve"> σύμβασης</w:t>
      </w:r>
      <w:r w:rsidR="00950AC4">
        <w:rPr>
          <w:lang w:val="el-GR"/>
        </w:rPr>
        <w:t xml:space="preserve"> σε κάθε Δ/</w:t>
      </w:r>
      <w:proofErr w:type="spellStart"/>
      <w:r w:rsidR="00950AC4">
        <w:rPr>
          <w:lang w:val="el-GR"/>
        </w:rPr>
        <w:t>νση</w:t>
      </w:r>
      <w:proofErr w:type="spellEnd"/>
      <w:r w:rsidRPr="003F09A3">
        <w:rPr>
          <w:lang w:val="el-GR"/>
        </w:rPr>
        <w:t>, η καθημερινή απασχόληση του προσωπικού</w:t>
      </w:r>
      <w:r w:rsidR="00950AC4">
        <w:rPr>
          <w:lang w:val="el-GR"/>
        </w:rPr>
        <w:t xml:space="preserve"> (ώρα </w:t>
      </w:r>
      <w:r w:rsidR="00B859A7">
        <w:rPr>
          <w:lang w:val="el-GR"/>
        </w:rPr>
        <w:t xml:space="preserve">προσέλευσης και αποχώρησης) επίσης μπορούν να καταγράφονται </w:t>
      </w:r>
      <w:r w:rsidRPr="003F09A3">
        <w:rPr>
          <w:lang w:val="el-GR"/>
        </w:rPr>
        <w:t xml:space="preserve"> έκτακτα συμβάντα και άλλα στοιχεία που σχετίζονται με την εκτέλεση </w:t>
      </w:r>
      <w:r w:rsidR="00B859A7">
        <w:rPr>
          <w:lang w:val="el-GR"/>
        </w:rPr>
        <w:t xml:space="preserve">της </w:t>
      </w:r>
      <w:r w:rsidRPr="003F09A3">
        <w:rPr>
          <w:lang w:val="el-GR"/>
        </w:rPr>
        <w:t>σύμβασης</w:t>
      </w:r>
      <w:r w:rsidR="00B859A7">
        <w:rPr>
          <w:lang w:val="el-GR"/>
        </w:rPr>
        <w:t xml:space="preserve"> ώστε να αξιολογηθούν από την επιτροπή παραλαβής  </w:t>
      </w:r>
      <w:r w:rsidR="00B859A7" w:rsidRPr="00947C18">
        <w:rPr>
          <w:lang w:val="el-GR"/>
        </w:rPr>
        <w:t xml:space="preserve">(ΠΑΡΑΡΤΗΜΑ </w:t>
      </w:r>
      <w:r w:rsidR="00947C18" w:rsidRPr="00947C18">
        <w:rPr>
          <w:lang w:val="el-GR"/>
        </w:rPr>
        <w:t>Γ</w:t>
      </w:r>
      <w:r w:rsidR="00B859A7" w:rsidRPr="00947C18">
        <w:rPr>
          <w:lang w:val="el-GR"/>
        </w:rPr>
        <w:t xml:space="preserve">  της σύμβασης )</w:t>
      </w:r>
    </w:p>
    <w:p w14:paraId="05EEF965" w14:textId="0F36360C" w:rsidR="00B859A7" w:rsidRPr="003F09A3" w:rsidRDefault="00B859A7" w:rsidP="00B859A7">
      <w:pPr>
        <w:rPr>
          <w:lang w:val="el-GR"/>
        </w:rPr>
      </w:pPr>
      <w:r w:rsidRPr="0085176B">
        <w:rPr>
          <w:b/>
          <w:bCs/>
          <w:lang w:val="el-GR"/>
        </w:rPr>
        <w:t>5.1.2</w:t>
      </w:r>
      <w:r w:rsidRPr="00B859A7">
        <w:rPr>
          <w:lang w:val="el-GR"/>
        </w:rPr>
        <w:t xml:space="preserve"> Τα τιμολόγια παροχής υπηρεσιών καθαρισμού που αφορούν στην πρώτη πληρωμή θα εκδίδονται για το</w:t>
      </w:r>
      <w:r w:rsidR="0085176B">
        <w:rPr>
          <w:lang w:val="el-GR"/>
        </w:rPr>
        <w:t xml:space="preserve"> </w:t>
      </w:r>
      <w:r w:rsidRPr="00B859A7">
        <w:rPr>
          <w:lang w:val="el-GR"/>
        </w:rPr>
        <w:t>χρονικό διάστημα από την ημερομηνία έναρξης της σύμβασης και μέχρι τη λήξη του συγκεκριμένου μήνα, και</w:t>
      </w:r>
      <w:r w:rsidR="0085176B">
        <w:rPr>
          <w:lang w:val="el-GR"/>
        </w:rPr>
        <w:t xml:space="preserve"> </w:t>
      </w:r>
      <w:r w:rsidRPr="00B859A7">
        <w:rPr>
          <w:lang w:val="el-GR"/>
        </w:rPr>
        <w:t>κάθε επόμενο θα εκδίδεται σε μηνιαία ημερολογιακή βάση</w:t>
      </w:r>
      <w:r w:rsidR="0085176B">
        <w:rPr>
          <w:lang w:val="el-GR"/>
        </w:rPr>
        <w:t xml:space="preserve"> και θα αποστέλλ</w:t>
      </w:r>
      <w:r w:rsidR="001068A6">
        <w:rPr>
          <w:lang w:val="el-GR"/>
        </w:rPr>
        <w:t xml:space="preserve">ονται </w:t>
      </w:r>
      <w:r w:rsidR="0085176B">
        <w:rPr>
          <w:lang w:val="el-GR"/>
        </w:rPr>
        <w:t xml:space="preserve"> σε όλες τις Δ/</w:t>
      </w:r>
      <w:proofErr w:type="spellStart"/>
      <w:r w:rsidR="0085176B">
        <w:rPr>
          <w:lang w:val="el-GR"/>
        </w:rPr>
        <w:t>νσεις</w:t>
      </w:r>
      <w:proofErr w:type="spellEnd"/>
      <w:r w:rsidR="0085176B">
        <w:rPr>
          <w:lang w:val="el-GR"/>
        </w:rPr>
        <w:t xml:space="preserve"> που παρέχονται οι υπηρεσίες καθαριότητας το αργότερο το πρώτο δεκαήμερο του επόμενου μήνα </w:t>
      </w:r>
      <w:r w:rsidRPr="00B859A7">
        <w:rPr>
          <w:lang w:val="el-GR"/>
        </w:rPr>
        <w:t>. Τα ανωτέρω δικαιολογητικά θα υποβάλλονται για το</w:t>
      </w:r>
      <w:r w:rsidR="0085176B">
        <w:rPr>
          <w:lang w:val="el-GR"/>
        </w:rPr>
        <w:t xml:space="preserve"> </w:t>
      </w:r>
      <w:r w:rsidRPr="00B859A7">
        <w:rPr>
          <w:lang w:val="el-GR"/>
        </w:rPr>
        <w:t>συγκεκριμένο χρονικό διάστημα.</w:t>
      </w:r>
    </w:p>
    <w:p w14:paraId="5C9F9C73" w14:textId="47ED7109" w:rsidR="003929DA" w:rsidRDefault="00B859A7" w:rsidP="003F09A3">
      <w:pPr>
        <w:rPr>
          <w:lang w:val="el-GR"/>
        </w:rPr>
      </w:pPr>
      <w:r>
        <w:rPr>
          <w:lang w:val="el-GR"/>
        </w:rPr>
        <w:t xml:space="preserve"> </w:t>
      </w:r>
      <w:r w:rsidR="003929DA">
        <w:rPr>
          <w:b/>
          <w:bCs/>
          <w:lang w:val="el-GR"/>
        </w:rPr>
        <w:t>5.1.</w:t>
      </w:r>
      <w:r w:rsidR="0085176B">
        <w:rPr>
          <w:b/>
          <w:bCs/>
          <w:lang w:val="el-GR"/>
        </w:rPr>
        <w:t>3</w:t>
      </w:r>
      <w:r w:rsidR="003929DA">
        <w:rPr>
          <w:b/>
          <w:bCs/>
          <w:lang w:val="el-GR"/>
        </w:rPr>
        <w:t>.</w:t>
      </w:r>
      <w:r w:rsidR="003929DA">
        <w:rPr>
          <w:lang w:val="el-GR"/>
        </w:rPr>
        <w:t xml:space="preserve"> </w:t>
      </w:r>
      <w:proofErr w:type="spellStart"/>
      <w:r w:rsidR="003929DA">
        <w:rPr>
          <w:lang w:val="el-GR"/>
        </w:rPr>
        <w:t>Toν</w:t>
      </w:r>
      <w:proofErr w:type="spellEnd"/>
      <w:r w:rsidR="00946777">
        <w:rPr>
          <w:lang w:val="el-GR"/>
        </w:rPr>
        <w:t xml:space="preserve"> </w:t>
      </w:r>
      <w:r w:rsidR="003929DA">
        <w:rPr>
          <w:lang w:val="el-GR"/>
        </w:rPr>
        <w:t xml:space="preserve"> </w:t>
      </w:r>
      <w:r w:rsidR="00946777">
        <w:rPr>
          <w:lang w:val="el-GR"/>
        </w:rPr>
        <w:t>α</w:t>
      </w:r>
      <w:r w:rsidR="003929DA">
        <w:rPr>
          <w:lang w:val="el-GR"/>
        </w:rPr>
        <w:t xml:space="preserve">νάδοχο βαρύνουν </w:t>
      </w:r>
      <w:r w:rsidR="003929DA">
        <w:rPr>
          <w:lang w:val="el-GR" w:eastAsia="el-GR"/>
        </w:rPr>
        <w:t xml:space="preserve">οι υπέρ τρίτων κρατήσεις, </w:t>
      </w:r>
      <w:r w:rsidR="00946777">
        <w:rPr>
          <w:lang w:val="el-GR" w:eastAsia="el-GR"/>
        </w:rPr>
        <w:t>καθ</w:t>
      </w:r>
      <w:r w:rsidR="0037098A">
        <w:rPr>
          <w:lang w:val="el-GR" w:eastAsia="el-GR"/>
        </w:rPr>
        <w:t>ώ</w:t>
      </w:r>
      <w:r w:rsidR="003929DA">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Pr>
          <w:lang w:val="el-GR" w:eastAsia="el-GR"/>
        </w:rPr>
        <w:t>αγαθ</w:t>
      </w:r>
      <w:r w:rsidR="003929DA">
        <w:rPr>
          <w:lang w:val="el-GR" w:eastAsia="el-GR"/>
        </w:rPr>
        <w:t xml:space="preserve">ού στον τόπο και με τον τρόπο που προβλέπεται στα έγγραφα της σύμβασης. Ιδίως </w:t>
      </w:r>
      <w:proofErr w:type="spellStart"/>
      <w:r w:rsidR="003929DA">
        <w:rPr>
          <w:lang w:val="el-GR" w:eastAsia="el-GR"/>
        </w:rPr>
        <w:t>βαρύνεται</w:t>
      </w:r>
      <w:proofErr w:type="spellEnd"/>
      <w:r w:rsidR="003929DA">
        <w:rPr>
          <w:lang w:val="el-GR" w:eastAsia="el-GR"/>
        </w:rPr>
        <w:t xml:space="preserve"> με τις </w:t>
      </w:r>
      <w:r w:rsidR="003929DA">
        <w:rPr>
          <w:lang w:val="el-GR"/>
        </w:rPr>
        <w:t xml:space="preserve">ακόλουθες κρατήσεις: </w:t>
      </w:r>
    </w:p>
    <w:p w14:paraId="7241C73C" w14:textId="66F34289" w:rsidR="003929DA" w:rsidRDefault="003929DA">
      <w:pPr>
        <w:rPr>
          <w:lang w:val="el-GR"/>
        </w:rPr>
      </w:pPr>
      <w:r>
        <w:rPr>
          <w:lang w:val="el-GR"/>
        </w:rPr>
        <w:t>α</w:t>
      </w:r>
      <w:r w:rsidRPr="00EB50BD">
        <w:rPr>
          <w:lang w:val="el-GR"/>
        </w:rPr>
        <w:t xml:space="preserve">) </w:t>
      </w:r>
      <w:r w:rsidR="00B859A7">
        <w:rPr>
          <w:lang w:val="el-GR"/>
        </w:rPr>
        <w:t>Κ</w:t>
      </w:r>
      <w:r w:rsidR="00D5130B">
        <w:rPr>
          <w:lang w:val="el-GR"/>
        </w:rPr>
        <w:t xml:space="preserve">ράτηση ύψους </w:t>
      </w:r>
      <w:r>
        <w:rPr>
          <w:lang w:val="el-GR"/>
        </w:rPr>
        <w:t>0,</w:t>
      </w:r>
      <w:r w:rsidR="00D5130B">
        <w:rPr>
          <w:lang w:val="el-GR"/>
        </w:rPr>
        <w:t>1</w:t>
      </w:r>
      <w:r w:rsidR="009E056A">
        <w:rPr>
          <w:lang w:val="el-GR"/>
        </w:rPr>
        <w:t>0</w:t>
      </w:r>
      <w:r>
        <w:rPr>
          <w:lang w:val="el-GR"/>
        </w:rPr>
        <w:t>%</w:t>
      </w:r>
      <w:r w:rsidR="00D5130B">
        <w:rPr>
          <w:lang w:val="el-GR"/>
        </w:rPr>
        <w:t>,</w:t>
      </w:r>
      <w:r>
        <w:rPr>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Pr>
          <w:lang w:val="el-GR"/>
        </w:rPr>
        <w:t xml:space="preserve"> </w:t>
      </w:r>
      <w:r w:rsidR="0002320C">
        <w:rPr>
          <w:lang w:val="el-GR"/>
        </w:rPr>
        <w:t>υ</w:t>
      </w:r>
      <w:r>
        <w:rPr>
          <w:lang w:val="el-GR"/>
        </w:rPr>
        <w:t>πέρ της Ενιαίας Αρχής Δημοσίων Συμβάσεων</w:t>
      </w:r>
      <w:r w:rsidR="009D34B5">
        <w:rPr>
          <w:lang w:val="el-GR"/>
        </w:rPr>
        <w:t>.</w:t>
      </w:r>
    </w:p>
    <w:p w14:paraId="1B338579" w14:textId="7B1637A3" w:rsidR="009E23A8" w:rsidRDefault="003929DA">
      <w:pPr>
        <w:rPr>
          <w:lang w:val="el-GR"/>
        </w:rPr>
      </w:pPr>
      <w:r w:rsidRPr="009D34B5">
        <w:rPr>
          <w:lang w:val="el-GR"/>
        </w:rPr>
        <w:t>β) Κράτηση ύψους 0,02% υπέρ της ανάπτυξης και συ</w:t>
      </w:r>
      <w:r w:rsidR="00871880" w:rsidRPr="009D34B5">
        <w:rPr>
          <w:lang w:val="el-GR"/>
        </w:rPr>
        <w:t>ντήρησης του ΟΠΣ ΕΣΗΔΗΣ</w:t>
      </w:r>
      <w:r w:rsidRPr="009D34B5">
        <w:rPr>
          <w:lang w:val="el-GR"/>
        </w:rPr>
        <w:t xml:space="preserve">, η οποία υπολογίζεται επί της αξίας, εκτός ΦΠΑ, της αρχικής, καθώς και κάθε συμπληρωματικής σύμβασης. Το ποσό αυτό </w:t>
      </w:r>
      <w:proofErr w:type="spellStart"/>
      <w:r w:rsidRPr="009D34B5">
        <w:rPr>
          <w:lang w:val="el-GR"/>
        </w:rPr>
        <w:t>παρακρατείται</w:t>
      </w:r>
      <w:proofErr w:type="spellEnd"/>
      <w:r w:rsidRPr="009D34B5">
        <w:rPr>
          <w:lang w:val="el-GR"/>
        </w:rPr>
        <w:t xml:space="preserve"> σε κάθε πληρωμή από την αναθέτουσα αρχή στο όνομα και για λογαριασμό  του Υπουργείου </w:t>
      </w:r>
      <w:r w:rsidRPr="009D34B5">
        <w:rPr>
          <w:lang w:val="el-GR"/>
        </w:rPr>
        <w:lastRenderedPageBreak/>
        <w:t>Ψηφιακής Διακυβέρνησης</w:t>
      </w:r>
      <w:r w:rsidR="0037098A">
        <w:rPr>
          <w:lang w:val="el-GR"/>
        </w:rPr>
        <w:t>,</w:t>
      </w:r>
      <w:r w:rsidRPr="009D34B5">
        <w:rPr>
          <w:lang w:val="el-GR"/>
        </w:rPr>
        <w:t xml:space="preserve"> σύμφωνα με την παρ. 6 του άρθρου 36 του ν. 4412/2016</w:t>
      </w:r>
      <w:r w:rsidR="00095E41" w:rsidRPr="000D2427">
        <w:rPr>
          <w:lang w:val="el-GR"/>
        </w:rPr>
        <w:t>.</w:t>
      </w:r>
      <w:r w:rsidR="00C53FB9" w:rsidRPr="000D2427">
        <w:rPr>
          <w:lang w:val="el-GR"/>
        </w:rPr>
        <w:t xml:space="preserve"> </w:t>
      </w:r>
      <w:r w:rsidR="00C53FB9" w:rsidRPr="000D2427">
        <w:rPr>
          <w:b/>
          <w:lang w:val="el-GR"/>
        </w:rPr>
        <w:t>Μέχρι την έκδοση της κοινής απόφασης της παρ. 6 του άρθρου 36 του ν. 4412/2016, η ως άνω κράτηση δεν επιβάλλεται</w:t>
      </w:r>
      <w:r w:rsidR="00C53FB9" w:rsidRPr="000D2427">
        <w:rPr>
          <w:lang w:val="el-GR"/>
        </w:rPr>
        <w:t>.</w:t>
      </w:r>
    </w:p>
    <w:p w14:paraId="6551D2C3" w14:textId="2F0C93BF" w:rsidR="003929DA" w:rsidRDefault="003929DA">
      <w:pPr>
        <w:rPr>
          <w:lang w:val="el-GR"/>
        </w:rPr>
      </w:pPr>
      <w:r>
        <w:rPr>
          <w:lang w:val="el-GR"/>
        </w:rPr>
        <w:t>Οι υπέρ τρίτων κρατήσεις υπόκεινται στο εκάστοτε ισχύον αναλογικό τέλος χαρτοσήμου</w:t>
      </w:r>
      <w:r w:rsidR="00B859A7">
        <w:rPr>
          <w:lang w:val="el-GR"/>
        </w:rPr>
        <w:t xml:space="preserve"> 3</w:t>
      </w:r>
      <w:r>
        <w:rPr>
          <w:lang w:val="el-GR"/>
        </w:rPr>
        <w:t xml:space="preserve">% και στην επ’ αυτού εισφορά υπέρ ΟΓΑ </w:t>
      </w:r>
      <w:r w:rsidR="00B859A7">
        <w:rPr>
          <w:lang w:val="el-GR"/>
        </w:rPr>
        <w:t>20</w:t>
      </w:r>
      <w:r>
        <w:rPr>
          <w:lang w:val="el-GR"/>
        </w:rPr>
        <w:t>%.</w:t>
      </w:r>
    </w:p>
    <w:p w14:paraId="0F0F7542" w14:textId="1B70D14A" w:rsidR="003929DA" w:rsidRDefault="003929DA">
      <w:pPr>
        <w:rPr>
          <w:i/>
          <w:iCs/>
          <w:color w:val="5B9BD5"/>
          <w:spacing w:val="5"/>
          <w:kern w:val="1"/>
          <w:lang w:val="el-GR"/>
        </w:rPr>
      </w:pPr>
      <w:r>
        <w:rPr>
          <w:lang w:val="el-GR"/>
        </w:rPr>
        <w:t xml:space="preserve">Με κάθε πληρωμή θα γίνεται η προβλεπόμενη από την κείμενη νομοθεσία παρακράτηση φόρου εισοδήματος </w:t>
      </w:r>
      <w:r w:rsidR="003D7C44">
        <w:rPr>
          <w:lang w:val="el-GR"/>
        </w:rPr>
        <w:t xml:space="preserve">επί του καθαρού ποσού </w:t>
      </w:r>
    </w:p>
    <w:p w14:paraId="209CA7E7" w14:textId="77777777" w:rsidR="00CF5126" w:rsidRDefault="00CF5126">
      <w:pPr>
        <w:rPr>
          <w:lang w:val="el-GR"/>
        </w:rPr>
      </w:pPr>
    </w:p>
    <w:p w14:paraId="34E20875" w14:textId="77777777" w:rsidR="003929DA" w:rsidRDefault="003929DA">
      <w:pPr>
        <w:pStyle w:val="2"/>
        <w:rPr>
          <w:lang w:val="el-GR"/>
        </w:rPr>
      </w:pPr>
      <w:bookmarkStart w:id="78" w:name="_Toc149038995"/>
      <w:r>
        <w:rPr>
          <w:lang w:val="el-GR"/>
        </w:rPr>
        <w:t>5.2</w:t>
      </w:r>
      <w:r>
        <w:rPr>
          <w:lang w:val="el-GR"/>
        </w:rPr>
        <w:tab/>
        <w:t>Κήρυξη οικονομικού φορέα εκπτώτου - Κυρώσεις</w:t>
      </w:r>
      <w:bookmarkEnd w:id="78"/>
      <w:r>
        <w:rPr>
          <w:lang w:val="el-GR"/>
        </w:rPr>
        <w:t xml:space="preserve"> </w:t>
      </w:r>
    </w:p>
    <w:p w14:paraId="04C002F5" w14:textId="77777777" w:rsidR="00391619" w:rsidRPr="00391619" w:rsidRDefault="00391619" w:rsidP="00391619">
      <w:pPr>
        <w:rPr>
          <w:b/>
          <w:bCs/>
          <w:lang w:val="el-GR"/>
        </w:rPr>
      </w:pPr>
      <w:r w:rsidRPr="00391619">
        <w:rPr>
          <w:b/>
          <w:bCs/>
          <w:lang w:val="el-GR"/>
        </w:rPr>
        <w:t>5.2.1 Κήρυξη οικονομικού φορέα εκπτώτου</w:t>
      </w:r>
    </w:p>
    <w:p w14:paraId="39EFA93C" w14:textId="3F888EA1" w:rsidR="00391619" w:rsidRPr="00391619" w:rsidRDefault="00391619" w:rsidP="00391619">
      <w:pPr>
        <w:rPr>
          <w:lang w:val="el-GR"/>
        </w:rPr>
      </w:pPr>
      <w:r w:rsidRPr="00391619">
        <w:rPr>
          <w:lang w:val="el-GR"/>
        </w:rPr>
        <w:t>Ο ανάδοχος, με την επιφύλαξη της συνδρομής λόγων ανωτέρας βίας, κηρύσσεται υποχρεωτικά έκπτωτος από την</w:t>
      </w:r>
      <w:r>
        <w:rPr>
          <w:lang w:val="el-GR"/>
        </w:rPr>
        <w:t xml:space="preserve"> </w:t>
      </w:r>
      <w:r w:rsidRPr="00391619">
        <w:rPr>
          <w:lang w:val="el-GR"/>
        </w:rPr>
        <w:t>ανάθεση που έγινε στο όνομά του και από κάθε δικαίωμα που απορρέει από αυτήν, με απόφαση του αρμόδιου</w:t>
      </w:r>
      <w:r>
        <w:rPr>
          <w:lang w:val="el-GR"/>
        </w:rPr>
        <w:t xml:space="preserve"> </w:t>
      </w:r>
      <w:r w:rsidRPr="00391619">
        <w:rPr>
          <w:lang w:val="el-GR"/>
        </w:rPr>
        <w:t>αποφαινόμενου οργάνου, ύστερα από γνωμοδότηση του αρμοδίου οργάνου:</w:t>
      </w:r>
    </w:p>
    <w:p w14:paraId="1FCAA256" w14:textId="7143D12D" w:rsidR="00391619" w:rsidRPr="00391619" w:rsidRDefault="00391619" w:rsidP="00391619">
      <w:pPr>
        <w:rPr>
          <w:lang w:val="el-GR"/>
        </w:rPr>
      </w:pPr>
      <w:r w:rsidRPr="00391619">
        <w:rPr>
          <w:lang w:val="el-GR"/>
        </w:rPr>
        <w:t>α) εάν δεν προσέλθει να υπογράψει το συμφωνητικό μέσα στην προθεσμία που ορίζεται στην ειδική πρόσκληση,</w:t>
      </w:r>
      <w:r>
        <w:rPr>
          <w:lang w:val="el-GR"/>
        </w:rPr>
        <w:t xml:space="preserve"> </w:t>
      </w:r>
      <w:r w:rsidRPr="00391619">
        <w:rPr>
          <w:lang w:val="el-GR"/>
        </w:rPr>
        <w:t xml:space="preserve">με την επιφύλαξη αντικειμενικών λόγων ανωτέρας βίας, τότε κηρύσσεται έκπτωτος, καταπίπτει υπέρ </w:t>
      </w:r>
      <w:r>
        <w:rPr>
          <w:lang w:val="el-GR"/>
        </w:rPr>
        <w:t xml:space="preserve">της </w:t>
      </w:r>
      <w:r w:rsidRPr="00391619">
        <w:rPr>
          <w:lang w:val="el-GR"/>
        </w:rPr>
        <w:t>αναθέτουσας αρχής η εγγύηση συμμετοχής του και ακολουθείται η διαδικασία του άρθρου 103 Πρόσκληση για</w:t>
      </w:r>
      <w:r>
        <w:rPr>
          <w:lang w:val="el-GR"/>
        </w:rPr>
        <w:t xml:space="preserve"> </w:t>
      </w:r>
      <w:r w:rsidRPr="00391619">
        <w:rPr>
          <w:lang w:val="el-GR"/>
        </w:rPr>
        <w:t>υποβολή δικαιολογητικών του ν. 4412/2016 για τον προσφέροντα που υπέβαλε την αμέσως επόμενη πλέον</w:t>
      </w:r>
      <w:r>
        <w:rPr>
          <w:lang w:val="el-GR"/>
        </w:rPr>
        <w:t xml:space="preserve"> </w:t>
      </w:r>
      <w:r w:rsidRPr="00391619">
        <w:rPr>
          <w:lang w:val="el-GR"/>
        </w:rPr>
        <w:t>συμφέρουσα από οικονομική άποψη προσφορά.</w:t>
      </w:r>
    </w:p>
    <w:p w14:paraId="61A4D3C8" w14:textId="7178FC56" w:rsidR="00391619" w:rsidRPr="00391619" w:rsidRDefault="00391619" w:rsidP="00391619">
      <w:pPr>
        <w:rPr>
          <w:lang w:val="el-GR"/>
        </w:rPr>
      </w:pPr>
      <w:r w:rsidRPr="00391619">
        <w:rPr>
          <w:lang w:val="el-GR"/>
        </w:rPr>
        <w:t xml:space="preserve">β) εάν δεν εκπληρώσει τις υποχρεώσεις του που απορρέουν από τη σύμβαση ή/και δεν συμμορφωθεί με </w:t>
      </w:r>
      <w:r>
        <w:rPr>
          <w:lang w:val="el-GR"/>
        </w:rPr>
        <w:t xml:space="preserve">τις </w:t>
      </w:r>
      <w:r w:rsidRPr="00391619">
        <w:rPr>
          <w:lang w:val="el-GR"/>
        </w:rPr>
        <w:t>σχετικές γραπτές εντολές της υπηρεσίας, που είναι σύμφωνες με τη σύμβαση ή τις κείμενες διατάξεις, εντός του</w:t>
      </w:r>
      <w:r>
        <w:rPr>
          <w:lang w:val="el-GR"/>
        </w:rPr>
        <w:t xml:space="preserve"> </w:t>
      </w:r>
      <w:r w:rsidRPr="00391619">
        <w:rPr>
          <w:lang w:val="el-GR"/>
        </w:rPr>
        <w:t>συμφωνημένου χρόνου εκτέλεσης της σύμβασης.</w:t>
      </w:r>
    </w:p>
    <w:p w14:paraId="55F91FA6" w14:textId="0C2A0114" w:rsidR="00391619" w:rsidRPr="00391619" w:rsidRDefault="00391619" w:rsidP="00391619">
      <w:pPr>
        <w:rPr>
          <w:lang w:val="el-GR"/>
        </w:rPr>
      </w:pPr>
      <w:r w:rsidRPr="00391619">
        <w:rPr>
          <w:lang w:val="el-GR"/>
        </w:rPr>
        <w:t xml:space="preserve">γ) εφόσον δεν παράσχει τις υπηρεσίες ή δεν </w:t>
      </w:r>
      <w:r>
        <w:rPr>
          <w:lang w:val="el-GR"/>
        </w:rPr>
        <w:t>παραδίδει στην αρχή του μήνα τον απαραίτητο εξοπλισμό και τα καθαριστικά που έχουν συμφωνηθεί</w:t>
      </w:r>
      <w:r w:rsidRPr="00391619">
        <w:rPr>
          <w:lang w:val="el-GR"/>
        </w:rPr>
        <w:t xml:space="preserve"> ή δεν προβεί στην αντικατάστασή τους μέσα</w:t>
      </w:r>
      <w:r>
        <w:rPr>
          <w:lang w:val="el-GR"/>
        </w:rPr>
        <w:t xml:space="preserve"> </w:t>
      </w:r>
      <w:r w:rsidRPr="00391619">
        <w:rPr>
          <w:lang w:val="el-GR"/>
        </w:rPr>
        <w:t>στον συμβατικό χρόνο</w:t>
      </w:r>
      <w:r>
        <w:rPr>
          <w:lang w:val="el-GR"/>
        </w:rPr>
        <w:t xml:space="preserve"> </w:t>
      </w:r>
      <w:r w:rsidRPr="00391619">
        <w:rPr>
          <w:lang w:val="el-GR"/>
        </w:rPr>
        <w:t xml:space="preserve"> ή στον χρόνο παράτασης που του δοθεί, σύμφωνα με τα όσα προβλέπονται στο άρθρο 217</w:t>
      </w:r>
      <w:r>
        <w:rPr>
          <w:lang w:val="el-GR"/>
        </w:rPr>
        <w:t xml:space="preserve"> </w:t>
      </w:r>
      <w:r w:rsidRPr="00391619">
        <w:rPr>
          <w:lang w:val="el-GR"/>
        </w:rPr>
        <w:t>περί διάρκειας σύμβασης παροχής υπηρεσίας.</w:t>
      </w:r>
    </w:p>
    <w:p w14:paraId="665812D3" w14:textId="510429C9" w:rsidR="00391619" w:rsidRPr="00391619" w:rsidRDefault="00391619" w:rsidP="00391619">
      <w:pPr>
        <w:rPr>
          <w:lang w:val="el-GR"/>
        </w:rPr>
      </w:pPr>
      <w:r w:rsidRPr="00391619">
        <w:rPr>
          <w:lang w:val="el-GR"/>
        </w:rPr>
        <w:t>Στην περίπτωση συνδρομής λόγου έκπτωσης του αναδόχου από τη σύμβαση κατά την ως άνω περίπτωση γ), η</w:t>
      </w:r>
      <w:r w:rsidR="00CF4E43">
        <w:rPr>
          <w:lang w:val="el-GR"/>
        </w:rPr>
        <w:t xml:space="preserve"> </w:t>
      </w:r>
      <w:r w:rsidRPr="00391619">
        <w:rPr>
          <w:lang w:val="el-GR"/>
        </w:rPr>
        <w:t>αναθέτουσα αρχή κοινοποιεί στον ανάδοχο ειδική όχληση, η οποία μνημονεύει τις διατάξεις του άρθρου 203 του</w:t>
      </w:r>
      <w:r w:rsidR="00CF4E43">
        <w:rPr>
          <w:lang w:val="el-GR"/>
        </w:rPr>
        <w:t xml:space="preserve"> </w:t>
      </w:r>
      <w:r w:rsidRPr="00391619">
        <w:rPr>
          <w:lang w:val="el-GR"/>
        </w:rPr>
        <w:t>ν. 4412/2016 και περιλαμβάνει συγκεκριμένη περιγραφή των ενεργειών στις οποίες οφείλει να προβεί ο</w:t>
      </w:r>
      <w:r w:rsidR="00CF4E43">
        <w:rPr>
          <w:lang w:val="el-GR"/>
        </w:rPr>
        <w:t xml:space="preserve"> </w:t>
      </w:r>
      <w:r w:rsidRPr="00391619">
        <w:rPr>
          <w:lang w:val="el-GR"/>
        </w:rPr>
        <w:t>ανάδοχος, θέτοντας προθεσμία για τη συμμόρφωσή του. Αν η ως άνω προθεσμία παρέλθει χωρίς ο ανάδοχος να</w:t>
      </w:r>
      <w:r w:rsidR="00CF4E43">
        <w:rPr>
          <w:lang w:val="el-GR"/>
        </w:rPr>
        <w:t xml:space="preserve"> </w:t>
      </w:r>
      <w:r w:rsidRPr="00391619">
        <w:rPr>
          <w:lang w:val="el-GR"/>
        </w:rPr>
        <w:t xml:space="preserve">συμμορφωθεί, κηρύσσεται έκπτωτος μέσα σε προθεσμία τριάντα (30) ημερών από την άπρακτη πάροδο </w:t>
      </w:r>
      <w:r w:rsidR="00CF4E43">
        <w:rPr>
          <w:lang w:val="el-GR"/>
        </w:rPr>
        <w:t xml:space="preserve">της </w:t>
      </w:r>
      <w:r w:rsidRPr="00391619">
        <w:rPr>
          <w:lang w:val="el-GR"/>
        </w:rPr>
        <w:t>προθεσμίας συμμόρφωσης, με απόφαση της αναθέτουσας αρχής.</w:t>
      </w:r>
    </w:p>
    <w:p w14:paraId="666457F5" w14:textId="53D568D3" w:rsidR="00391619" w:rsidRPr="00391619" w:rsidRDefault="00391619" w:rsidP="00391619">
      <w:pPr>
        <w:rPr>
          <w:lang w:val="el-GR"/>
        </w:rPr>
      </w:pPr>
      <w:r w:rsidRPr="00391619">
        <w:rPr>
          <w:lang w:val="el-GR"/>
        </w:rPr>
        <w:t xml:space="preserve">Ο ανάδοχος δεν κηρύσσεται έκπτωτος για λόγους που αφορούν σε υπαιτιότητα του φορέα εκτέλεσης </w:t>
      </w:r>
      <w:r w:rsidR="00CF4E43">
        <w:rPr>
          <w:lang w:val="el-GR"/>
        </w:rPr>
        <w:t xml:space="preserve">της </w:t>
      </w:r>
      <w:r w:rsidRPr="00391619">
        <w:rPr>
          <w:lang w:val="el-GR"/>
        </w:rPr>
        <w:t>σύμβασης ή αν συντρέχουν λόγοι ανωτέρας βίας.</w:t>
      </w:r>
    </w:p>
    <w:p w14:paraId="4D74C8CC" w14:textId="77777777" w:rsidR="00CF4E43" w:rsidRDefault="00391619" w:rsidP="00CF4E43">
      <w:pPr>
        <w:rPr>
          <w:lang w:val="el-GR"/>
        </w:rPr>
      </w:pPr>
      <w:r w:rsidRPr="00391619">
        <w:rPr>
          <w:lang w:val="el-GR"/>
        </w:rPr>
        <w:t>Στον ανάδοχο που κηρύσσεται έκπτωτος από τη σύμβαση, επιβάλλεται, με απόφαση του αποφαινόμενου</w:t>
      </w:r>
      <w:r w:rsidR="00CF4E43">
        <w:rPr>
          <w:lang w:val="el-GR"/>
        </w:rPr>
        <w:t xml:space="preserve"> </w:t>
      </w:r>
      <w:r w:rsidRPr="00391619">
        <w:rPr>
          <w:lang w:val="el-GR"/>
        </w:rPr>
        <w:t xml:space="preserve">οργάνου, ύστερα από γνωμοδότηση του αρμόδιου οργάνου, το οποίο υποχρεωτικά καλεί τον ενδιαφερόμενο </w:t>
      </w:r>
      <w:r w:rsidR="00CF4E43">
        <w:rPr>
          <w:lang w:val="el-GR"/>
        </w:rPr>
        <w:t xml:space="preserve">προς </w:t>
      </w:r>
      <w:r w:rsidRPr="00391619">
        <w:rPr>
          <w:lang w:val="el-GR"/>
        </w:rPr>
        <w:t>παροχή εξηγήσεων, ολική κατάπτωση της εγγύησης καλής εκτέλεσης της σύμβασης. Επιπλέον, μπορεί να</w:t>
      </w:r>
      <w:r w:rsidR="00CF4E43">
        <w:rPr>
          <w:lang w:val="el-GR"/>
        </w:rPr>
        <w:t xml:space="preserve"> </w:t>
      </w:r>
      <w:r w:rsidR="00CF4E43" w:rsidRPr="00CF4E43">
        <w:rPr>
          <w:lang w:val="el-GR"/>
        </w:rPr>
        <w:t>επιβληθεί προσωρινός αποκλεισμός του από το σύνολο των συμβάσεων προμηθειών ή υπηρεσιών των φορέων</w:t>
      </w:r>
      <w:r w:rsidR="00CF4E43">
        <w:rPr>
          <w:lang w:val="el-GR"/>
        </w:rPr>
        <w:t xml:space="preserve"> </w:t>
      </w:r>
      <w:r w:rsidR="00CF4E43" w:rsidRPr="00CF4E43">
        <w:rPr>
          <w:lang w:val="el-GR"/>
        </w:rPr>
        <w:t>που εμπίπτουν στις διατάξεις του ν. 4412/2016, κατά τα ειδικότερα προβλεπόμενα στο άρθρο 74, περί</w:t>
      </w:r>
      <w:r w:rsidR="00CF4E43">
        <w:rPr>
          <w:lang w:val="el-GR"/>
        </w:rPr>
        <w:t xml:space="preserve"> </w:t>
      </w:r>
      <w:r w:rsidR="00CF4E43" w:rsidRPr="00CF4E43">
        <w:rPr>
          <w:lang w:val="el-GR"/>
        </w:rPr>
        <w:t>αποκλεισμού οικονομικού φορέα από δημόσιες συμβάσεις.</w:t>
      </w:r>
    </w:p>
    <w:p w14:paraId="7E6B9956" w14:textId="77777777" w:rsidR="00CF4E43" w:rsidRPr="00CF4E43" w:rsidRDefault="00CF4E43" w:rsidP="00CF4E43">
      <w:pPr>
        <w:rPr>
          <w:b/>
          <w:bCs/>
          <w:lang w:val="el-GR"/>
        </w:rPr>
      </w:pPr>
      <w:r w:rsidRPr="00CF4E43">
        <w:rPr>
          <w:b/>
          <w:bCs/>
          <w:lang w:val="el-GR"/>
        </w:rPr>
        <w:t>5.2.2 Ποινικές ρήτρες</w:t>
      </w:r>
    </w:p>
    <w:p w14:paraId="78EFA354" w14:textId="0789F7EA" w:rsidR="00CF4E43" w:rsidRPr="00CF4E43" w:rsidRDefault="00CF4E43" w:rsidP="00CF4E43">
      <w:pPr>
        <w:rPr>
          <w:lang w:val="el-GR"/>
        </w:rPr>
      </w:pPr>
      <w:r w:rsidRPr="00CF4E43">
        <w:rPr>
          <w:lang w:val="el-GR"/>
        </w:rPr>
        <w:t>Αν οι υπηρεσίες παρασχεθούν από υπαιτιότητα του αναδόχου μετά τη λήξη της διάρκειας της σύμβασης και</w:t>
      </w:r>
      <w:r>
        <w:rPr>
          <w:lang w:val="el-GR"/>
        </w:rPr>
        <w:t xml:space="preserve"> </w:t>
      </w:r>
      <w:r w:rsidRPr="00CF4E43">
        <w:rPr>
          <w:lang w:val="el-GR"/>
        </w:rPr>
        <w:t xml:space="preserve">μέχρι λήξης του χρόνου της παράτασης που χορηγήθηκε, επιβάλλονται εις βάρος του ποινικές ρήτρες, </w:t>
      </w:r>
      <w:r>
        <w:rPr>
          <w:lang w:val="el-GR"/>
        </w:rPr>
        <w:t>μ</w:t>
      </w:r>
      <w:r w:rsidRPr="00CF4E43">
        <w:rPr>
          <w:lang w:val="el-GR"/>
        </w:rPr>
        <w:t>ε</w:t>
      </w:r>
      <w:r>
        <w:rPr>
          <w:lang w:val="el-GR"/>
        </w:rPr>
        <w:t xml:space="preserve"> </w:t>
      </w:r>
      <w:r w:rsidRPr="00CF4E43">
        <w:rPr>
          <w:lang w:val="el-GR"/>
        </w:rPr>
        <w:t>αιτιολογημένη απόφαση της αναθέτουσας αρχής. Ποινικές ρήτρες δύναται να επιβάλλονται και για πλημμελή</w:t>
      </w:r>
      <w:r>
        <w:rPr>
          <w:lang w:val="el-GR"/>
        </w:rPr>
        <w:t xml:space="preserve"> </w:t>
      </w:r>
      <w:r w:rsidRPr="00CF4E43">
        <w:rPr>
          <w:lang w:val="el-GR"/>
        </w:rPr>
        <w:t>εκτέλεση των όρων της σύμβασης.</w:t>
      </w:r>
    </w:p>
    <w:p w14:paraId="1C59B4E2" w14:textId="77777777" w:rsidR="00CF4E43" w:rsidRPr="00CF4E43" w:rsidRDefault="00CF4E43" w:rsidP="00CF4E43">
      <w:pPr>
        <w:rPr>
          <w:lang w:val="el-GR"/>
        </w:rPr>
      </w:pPr>
      <w:r w:rsidRPr="00CF4E43">
        <w:rPr>
          <w:lang w:val="el-GR"/>
        </w:rPr>
        <w:t>Οι ποινικές ρήτρες υπολογίζονται ως εξής:</w:t>
      </w:r>
    </w:p>
    <w:p w14:paraId="66C98F32" w14:textId="2A13DC11" w:rsidR="00CF4E43" w:rsidRPr="00CF4E43" w:rsidRDefault="00CF4E43" w:rsidP="00CF4E43">
      <w:pPr>
        <w:rPr>
          <w:lang w:val="el-GR"/>
        </w:rPr>
      </w:pPr>
      <w:r w:rsidRPr="00CF4E43">
        <w:rPr>
          <w:lang w:val="el-GR"/>
        </w:rPr>
        <w:t>α) για καθυστέρηση που περιορίζεται σε χρονικό διάστημα που δεν υπερβαίνει το 50% της προβλεπόμενης</w:t>
      </w:r>
      <w:r>
        <w:rPr>
          <w:lang w:val="el-GR"/>
        </w:rPr>
        <w:t xml:space="preserve"> </w:t>
      </w:r>
      <w:r w:rsidRPr="00CF4E43">
        <w:rPr>
          <w:lang w:val="el-GR"/>
        </w:rPr>
        <w:t>συνολικής διάρκειας της σύμβασης ή σε περίπτωση τμηματικών/ενδιαμέσων προθεσμιών της αντίστοιχης</w:t>
      </w:r>
      <w:r>
        <w:rPr>
          <w:lang w:val="el-GR"/>
        </w:rPr>
        <w:t xml:space="preserve"> </w:t>
      </w:r>
      <w:r w:rsidRPr="00CF4E43">
        <w:rPr>
          <w:lang w:val="el-GR"/>
        </w:rPr>
        <w:lastRenderedPageBreak/>
        <w:t>προθεσμίας επιβάλλεται ποινική ρήτρα 2,5% επί της συμβατικής αξίας χωρίς ΦΠΑ των υπηρεσιών που</w:t>
      </w:r>
      <w:r>
        <w:rPr>
          <w:lang w:val="el-GR"/>
        </w:rPr>
        <w:t xml:space="preserve"> </w:t>
      </w:r>
      <w:r w:rsidRPr="00CF4E43">
        <w:rPr>
          <w:lang w:val="el-GR"/>
        </w:rPr>
        <w:t>παρασχέθηκαν εκπρόθεσμα,</w:t>
      </w:r>
    </w:p>
    <w:p w14:paraId="2B2FAD35" w14:textId="0E12A00C" w:rsidR="00CF4E43" w:rsidRPr="00CF4E43" w:rsidRDefault="00CF4E43" w:rsidP="00CF4E43">
      <w:pPr>
        <w:rPr>
          <w:lang w:val="el-GR"/>
        </w:rPr>
      </w:pPr>
      <w:r w:rsidRPr="00CF4E43">
        <w:rPr>
          <w:lang w:val="el-GR"/>
        </w:rPr>
        <w:t>β) για καθυστέρηση που υπερβαίνει το 50% επιβάλλεται ποινική ρήτρα 5% χωρίς ΦΠΑ επί της συμβατικής αξίας</w:t>
      </w:r>
      <w:r>
        <w:rPr>
          <w:lang w:val="el-GR"/>
        </w:rPr>
        <w:t xml:space="preserve"> </w:t>
      </w:r>
      <w:r w:rsidRPr="00CF4E43">
        <w:rPr>
          <w:lang w:val="el-GR"/>
        </w:rPr>
        <w:t>των υπηρεσιών που παρασχέθηκαν εκπρόθεσμα,</w:t>
      </w:r>
    </w:p>
    <w:p w14:paraId="08A83716" w14:textId="532A5C8E" w:rsidR="00CF4E43" w:rsidRPr="00CF4E43" w:rsidRDefault="00CF4E43" w:rsidP="00CF4E43">
      <w:pPr>
        <w:rPr>
          <w:lang w:val="el-GR"/>
        </w:rPr>
      </w:pPr>
      <w:r w:rsidRPr="00CF4E43">
        <w:rPr>
          <w:lang w:val="el-GR"/>
        </w:rPr>
        <w:t>γ) οι ποινικές ρήτρες για υπέρβαση των τμηματικών προθεσμιών είναι ανεξάρτητες από τις επιβαλλόμενες για</w:t>
      </w:r>
      <w:r>
        <w:rPr>
          <w:lang w:val="el-GR"/>
        </w:rPr>
        <w:t xml:space="preserve"> </w:t>
      </w:r>
      <w:r w:rsidRPr="00CF4E43">
        <w:rPr>
          <w:lang w:val="el-GR"/>
        </w:rPr>
        <w:t xml:space="preserve">υπέρβαση της συνολικής διάρκειας της σύμβασης και δύνανται να ανακαλούνται με αιτιολογημένη απόφαση </w:t>
      </w:r>
      <w:r>
        <w:rPr>
          <w:lang w:val="el-GR"/>
        </w:rPr>
        <w:t xml:space="preserve">της </w:t>
      </w:r>
      <w:r w:rsidRPr="00CF4E43">
        <w:rPr>
          <w:lang w:val="el-GR"/>
        </w:rPr>
        <w:t>αναθέτουσας αρχής, αν οι υπηρεσίες που αφορούν στις ως άνω τμηματικές προθεσμίες παρασχεθούν μέσα στη</w:t>
      </w:r>
      <w:r>
        <w:rPr>
          <w:lang w:val="el-GR"/>
        </w:rPr>
        <w:t xml:space="preserve"> </w:t>
      </w:r>
      <w:r w:rsidRPr="00CF4E43">
        <w:rPr>
          <w:lang w:val="el-GR"/>
        </w:rPr>
        <w:t xml:space="preserve">συνολική της διάρκεια και τις εγκεκριμένες παρατάσεις αυτής και με την προϋπόθεση ότι το σύνολο </w:t>
      </w:r>
      <w:r>
        <w:rPr>
          <w:lang w:val="el-GR"/>
        </w:rPr>
        <w:t xml:space="preserve">της </w:t>
      </w:r>
      <w:r w:rsidRPr="00CF4E43">
        <w:rPr>
          <w:lang w:val="el-GR"/>
        </w:rPr>
        <w:t>σύμβασης έχει εκτελεστεί πλήρως,</w:t>
      </w:r>
    </w:p>
    <w:p w14:paraId="3855F9A5" w14:textId="77777777" w:rsidR="00CF4E43" w:rsidRPr="00CF4E43" w:rsidRDefault="00CF4E43" w:rsidP="00CF4E43">
      <w:pPr>
        <w:rPr>
          <w:lang w:val="el-GR"/>
        </w:rPr>
      </w:pPr>
      <w:r w:rsidRPr="00CF4E43">
        <w:rPr>
          <w:lang w:val="el-GR"/>
        </w:rPr>
        <w:t>Το ποσό των ποινικών ρητρών αφαιρείται/συμψηφίζεται από/με την αμοιβή του αναδόχου.</w:t>
      </w:r>
    </w:p>
    <w:p w14:paraId="2D8553B1" w14:textId="555700B0" w:rsidR="00CF4E43" w:rsidRDefault="00CF4E43" w:rsidP="00CF4E43">
      <w:pPr>
        <w:rPr>
          <w:lang w:val="el-GR"/>
        </w:rPr>
      </w:pPr>
      <w:r w:rsidRPr="00CF4E43">
        <w:rPr>
          <w:lang w:val="el-GR"/>
        </w:rPr>
        <w:t>Η επιβολή ποινικών ρητρών δεν στερεί από την αναθέτουσα αρχή το δικαίωμα να κηρύξει τον ανάδοχο έκπτωτο.</w:t>
      </w:r>
    </w:p>
    <w:p w14:paraId="681A0329" w14:textId="4D9597CC" w:rsidR="003929DA" w:rsidRPr="00CF4E43" w:rsidRDefault="003929DA" w:rsidP="00CF4E43">
      <w:pPr>
        <w:pStyle w:val="2"/>
        <w:rPr>
          <w:lang w:val="el-GR"/>
        </w:rPr>
      </w:pPr>
      <w:bookmarkStart w:id="79" w:name="_Toc149038996"/>
      <w:r w:rsidRPr="00CF4E43">
        <w:rPr>
          <w:lang w:val="el-GR"/>
        </w:rPr>
        <w:t>5.3</w:t>
      </w:r>
      <w:r w:rsidRPr="00CF4E43">
        <w:rPr>
          <w:lang w:val="el-GR"/>
        </w:rPr>
        <w:tab/>
        <w:t>Διοικητικές προσφυγές κατά τη διαδικασία εκτέλεσης των συμβάσεων</w:t>
      </w:r>
      <w:bookmarkEnd w:id="79"/>
      <w:r w:rsidRPr="00CF4E43">
        <w:rPr>
          <w:lang w:val="el-GR"/>
        </w:rPr>
        <w:t xml:space="preserve">  </w:t>
      </w:r>
    </w:p>
    <w:p w14:paraId="48F81A87" w14:textId="0E8CBCC4" w:rsidR="003929DA" w:rsidRDefault="003929DA">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11E96B0" w14:textId="77777777" w:rsidR="003929DA" w:rsidRDefault="003929DA">
      <w:pPr>
        <w:pStyle w:val="2"/>
        <w:suppressAutoHyphens w:val="0"/>
        <w:autoSpaceDE w:val="0"/>
        <w:rPr>
          <w:lang w:val="el-GR"/>
        </w:rPr>
      </w:pPr>
      <w:bookmarkStart w:id="80" w:name="_Toc149038997"/>
      <w:r>
        <w:rPr>
          <w:lang w:val="el-GR"/>
        </w:rPr>
        <w:t>5.4</w:t>
      </w:r>
      <w:r>
        <w:rPr>
          <w:lang w:val="el-GR"/>
        </w:rPr>
        <w:tab/>
        <w:t>Δικαστική επίλυση διαφορών</w:t>
      </w:r>
      <w:bookmarkEnd w:id="80"/>
    </w:p>
    <w:p w14:paraId="3D87E27C" w14:textId="7EED4359"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77777777" w:rsidR="003929DA" w:rsidRDefault="003929DA">
      <w:pPr>
        <w:pStyle w:val="1"/>
        <w:tabs>
          <w:tab w:val="left" w:pos="851"/>
        </w:tabs>
        <w:ind w:left="851" w:hanging="851"/>
        <w:rPr>
          <w:lang w:val="el-GR"/>
        </w:rPr>
      </w:pPr>
      <w:bookmarkStart w:id="81" w:name="_Toc149038998"/>
      <w:r>
        <w:rPr>
          <w:lang w:val="el-GR"/>
        </w:rPr>
        <w:lastRenderedPageBreak/>
        <w:t>6.</w:t>
      </w:r>
      <w:r>
        <w:rPr>
          <w:lang w:val="el-GR"/>
        </w:rPr>
        <w:tab/>
      </w:r>
      <w:r w:rsidR="00FD79FD">
        <w:rPr>
          <w:lang w:val="el-GR"/>
        </w:rPr>
        <w:t>ΧΡΟΝΟΣ ΚΑΙ ΤΡΟΠΟΣ ΕΚΤΕΛΕΣΗΣ</w:t>
      </w:r>
      <w:bookmarkEnd w:id="81"/>
      <w:r>
        <w:rPr>
          <w:lang w:val="el-GR"/>
        </w:rPr>
        <w:t xml:space="preserve"> </w:t>
      </w:r>
    </w:p>
    <w:p w14:paraId="615568AB" w14:textId="4A0E745E" w:rsidR="003929DA" w:rsidRDefault="003929DA">
      <w:pPr>
        <w:pStyle w:val="2"/>
        <w:rPr>
          <w:lang w:val="el-GR"/>
        </w:rPr>
      </w:pPr>
      <w:bookmarkStart w:id="82" w:name="_Toc149038999"/>
      <w:r>
        <w:rPr>
          <w:lang w:val="el-GR"/>
        </w:rPr>
        <w:t xml:space="preserve">6.1 </w:t>
      </w:r>
      <w:r>
        <w:rPr>
          <w:lang w:val="el-GR"/>
        </w:rPr>
        <w:tab/>
      </w:r>
      <w:r w:rsidR="00341936" w:rsidRPr="00341936">
        <w:rPr>
          <w:lang w:val="el-GR"/>
        </w:rPr>
        <w:t>Παρακολούθηση της σύμβασης</w:t>
      </w:r>
      <w:bookmarkEnd w:id="82"/>
    </w:p>
    <w:p w14:paraId="1AE9D1F4" w14:textId="011BD3BC" w:rsidR="00561F8F" w:rsidRPr="00E46915" w:rsidRDefault="00561F8F" w:rsidP="00561F8F">
      <w:pPr>
        <w:rPr>
          <w:lang w:val="el-GR"/>
        </w:rPr>
      </w:pPr>
      <w:r w:rsidRPr="00896B65">
        <w:rPr>
          <w:b/>
          <w:bCs/>
          <w:lang w:val="el-GR"/>
        </w:rPr>
        <w:t>6.1.1.</w:t>
      </w:r>
      <w:r w:rsidRPr="00561F8F">
        <w:rPr>
          <w:lang w:val="el-GR"/>
        </w:rPr>
        <w:t xml:space="preserve"> </w:t>
      </w:r>
      <w:bookmarkStart w:id="83" w:name="_Hlk149039274"/>
      <w:r w:rsidRPr="00561F8F">
        <w:rPr>
          <w:lang w:val="el-GR"/>
        </w:rPr>
        <w:t xml:space="preserve">Η παρακολούθηση της εκτέλεσης της Σύμβασης και η διοίκηση αυτής θα διενεργηθεί από τις  επιτροπές παραλαβής υπηρεσιών, οι οποίες ορίζονται με απόφαση της Οικονομικής Επιτροπής Περιφέρειας Κρήτης και εισηγούνται στο αρμόδιο αποφαινόμενο όργανο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r w:rsidR="00E46915">
        <w:rPr>
          <w:lang w:val="en-US"/>
        </w:rPr>
        <w:t>O</w:t>
      </w:r>
      <w:r w:rsidR="00E46915" w:rsidRPr="00E46915">
        <w:rPr>
          <w:lang w:val="el-GR"/>
        </w:rPr>
        <w:t xml:space="preserve"> </w:t>
      </w:r>
      <w:r w:rsidR="00C76AFA">
        <w:rPr>
          <w:lang w:val="el-GR"/>
        </w:rPr>
        <w:t>σ</w:t>
      </w:r>
      <w:r w:rsidR="00E46915" w:rsidRPr="00E46915">
        <w:rPr>
          <w:lang w:val="el-GR"/>
        </w:rPr>
        <w:t xml:space="preserve">υντονισμός </w:t>
      </w:r>
      <w:r w:rsidR="00C76AFA">
        <w:rPr>
          <w:lang w:val="el-GR"/>
        </w:rPr>
        <w:t xml:space="preserve"> </w:t>
      </w:r>
      <w:r w:rsidR="00E46915" w:rsidRPr="00E46915">
        <w:rPr>
          <w:lang w:val="el-GR"/>
        </w:rPr>
        <w:t xml:space="preserve"> της εκτέλεσης της Σύμβασης θα διενεργ</w:t>
      </w:r>
      <w:r w:rsidR="001068A6">
        <w:rPr>
          <w:lang w:val="el-GR"/>
        </w:rPr>
        <w:t>είτ</w:t>
      </w:r>
      <w:r w:rsidR="00CD5049">
        <w:rPr>
          <w:lang w:val="el-GR"/>
        </w:rPr>
        <w:t>αι</w:t>
      </w:r>
      <w:r w:rsidR="00E46915" w:rsidRPr="00E46915">
        <w:rPr>
          <w:lang w:val="el-GR"/>
        </w:rPr>
        <w:t xml:space="preserve"> από </w:t>
      </w:r>
      <w:proofErr w:type="gramStart"/>
      <w:r w:rsidR="00E46915" w:rsidRPr="00E46915">
        <w:rPr>
          <w:lang w:val="el-GR"/>
        </w:rPr>
        <w:t>την  Δ</w:t>
      </w:r>
      <w:proofErr w:type="gramEnd"/>
      <w:r w:rsidR="00E46915" w:rsidRPr="00E46915">
        <w:rPr>
          <w:lang w:val="el-GR"/>
        </w:rPr>
        <w:t>/</w:t>
      </w:r>
      <w:proofErr w:type="spellStart"/>
      <w:r w:rsidR="00E46915" w:rsidRPr="00E46915">
        <w:rPr>
          <w:lang w:val="el-GR"/>
        </w:rPr>
        <w:t>νσης</w:t>
      </w:r>
      <w:proofErr w:type="spellEnd"/>
      <w:r w:rsidR="00E46915" w:rsidRPr="00E46915">
        <w:rPr>
          <w:lang w:val="el-GR"/>
        </w:rPr>
        <w:t xml:space="preserve"> Διοίκησης &amp; Ανθρώπινου Δυναμικού</w:t>
      </w:r>
    </w:p>
    <w:bookmarkEnd w:id="83"/>
    <w:p w14:paraId="79808D0D" w14:textId="5A6DA06E" w:rsidR="00CA0F4C" w:rsidRDefault="00561F8F" w:rsidP="00561F8F">
      <w:pPr>
        <w:rPr>
          <w:lang w:val="el-GR"/>
        </w:rPr>
      </w:pPr>
      <w:r w:rsidRPr="00896B65">
        <w:rPr>
          <w:b/>
          <w:bCs/>
          <w:lang w:val="el-GR"/>
        </w:rPr>
        <w:t>6.1.2</w:t>
      </w:r>
      <w:r w:rsidRPr="00561F8F">
        <w:rPr>
          <w:lang w:val="el-GR"/>
        </w:rPr>
        <w:t xml:space="preserve"> </w:t>
      </w:r>
      <w:bookmarkStart w:id="84" w:name="_Hlk149039303"/>
      <w:r w:rsidRPr="00561F8F">
        <w:rPr>
          <w:lang w:val="el-GR"/>
        </w:rPr>
        <w:t>Η αρμόδια υπηρεσία</w:t>
      </w:r>
      <w:r w:rsidR="00CD5049">
        <w:rPr>
          <w:lang w:val="el-GR"/>
        </w:rPr>
        <w:t xml:space="preserve"> συντονισμού της σύμβασης</w:t>
      </w:r>
      <w:r w:rsidRPr="00561F8F">
        <w:rPr>
          <w:lang w:val="el-GR"/>
        </w:rPr>
        <w:t xml:space="preserve">, </w:t>
      </w:r>
      <w:r w:rsidR="00E46915" w:rsidRPr="00E46915">
        <w:rPr>
          <w:lang w:val="el-GR"/>
        </w:rPr>
        <w:t>Δ/</w:t>
      </w:r>
      <w:proofErr w:type="spellStart"/>
      <w:r w:rsidR="00E46915" w:rsidRPr="00E46915">
        <w:rPr>
          <w:lang w:val="el-GR"/>
        </w:rPr>
        <w:t>νσης</w:t>
      </w:r>
      <w:proofErr w:type="spellEnd"/>
      <w:r w:rsidR="00E46915" w:rsidRPr="00E46915">
        <w:rPr>
          <w:lang w:val="el-GR"/>
        </w:rPr>
        <w:t xml:space="preserve"> Διοίκησης &amp; Ανθρώπινου Δυναμικού</w:t>
      </w:r>
      <w:r w:rsidRPr="00561F8F">
        <w:rPr>
          <w:lang w:val="el-GR"/>
        </w:rPr>
        <w:t>, δύναται, λόγω της φύσης της παρεχόμενης</w:t>
      </w:r>
      <w:r w:rsidR="00E46915">
        <w:rPr>
          <w:lang w:val="el-GR"/>
        </w:rPr>
        <w:t xml:space="preserve"> </w:t>
      </w:r>
      <w:r w:rsidRPr="00561F8F">
        <w:rPr>
          <w:lang w:val="el-GR"/>
        </w:rPr>
        <w:t>υπηρεσίας (απαιτείται συνεχής παρακολούθηση) να ορίσει</w:t>
      </w:r>
      <w:r w:rsidR="00CD5049">
        <w:rPr>
          <w:lang w:val="el-GR"/>
        </w:rPr>
        <w:t xml:space="preserve"> με απόφαση του Περιφερειάρχη Κρήτης </w:t>
      </w:r>
      <w:r w:rsidRPr="00561F8F">
        <w:rPr>
          <w:lang w:val="el-GR"/>
        </w:rPr>
        <w:t xml:space="preserve"> για την παρακολούθηση </w:t>
      </w:r>
      <w:r w:rsidR="00E46915">
        <w:rPr>
          <w:lang w:val="el-GR"/>
        </w:rPr>
        <w:t xml:space="preserve">της </w:t>
      </w:r>
      <w:r w:rsidRPr="00561F8F">
        <w:rPr>
          <w:lang w:val="el-GR"/>
        </w:rPr>
        <w:t xml:space="preserve">σύμβασης </w:t>
      </w:r>
      <w:r w:rsidR="00CA0F4C">
        <w:rPr>
          <w:lang w:val="el-GR"/>
        </w:rPr>
        <w:t xml:space="preserve">επόπτες </w:t>
      </w:r>
      <w:r w:rsidRPr="00561F8F">
        <w:rPr>
          <w:lang w:val="el-GR"/>
        </w:rPr>
        <w:t xml:space="preserve"> με καθήκοντα εισηγητή υπάλληλο της υπηρεσίας (άρθρο 216</w:t>
      </w:r>
      <w:r w:rsidR="00CD5049">
        <w:rPr>
          <w:lang w:val="el-GR"/>
        </w:rPr>
        <w:t xml:space="preserve"> </w:t>
      </w:r>
      <w:r w:rsidRPr="00561F8F">
        <w:rPr>
          <w:lang w:val="el-GR"/>
        </w:rPr>
        <w:t xml:space="preserve"> παρ.2 του Ν.4412/2016). </w:t>
      </w:r>
    </w:p>
    <w:p w14:paraId="619AF9D3" w14:textId="77777777" w:rsidR="00C975FE" w:rsidRDefault="00CA0F4C" w:rsidP="00CA0F4C">
      <w:pPr>
        <w:rPr>
          <w:lang w:val="el-GR"/>
        </w:rPr>
      </w:pPr>
      <w:r>
        <w:rPr>
          <w:lang w:val="el-GR"/>
        </w:rPr>
        <w:t xml:space="preserve">Τα καθήκοντα του επόπτη είναι, ενδεικτικά, </w:t>
      </w:r>
      <w:r w:rsidR="00C975FE">
        <w:rPr>
          <w:lang w:val="el-GR"/>
        </w:rPr>
        <w:t xml:space="preserve">όπως περιγράφονται παρακάτω: </w:t>
      </w:r>
    </w:p>
    <w:p w14:paraId="621D51E2" w14:textId="23CFB5BD" w:rsidR="00C975FE" w:rsidRDefault="00C975FE" w:rsidP="00CA0F4C">
      <w:pPr>
        <w:rPr>
          <w:lang w:val="el-GR"/>
        </w:rPr>
      </w:pPr>
      <w:r>
        <w:rPr>
          <w:lang w:val="el-GR"/>
        </w:rPr>
        <w:t xml:space="preserve">α) </w:t>
      </w:r>
      <w:r w:rsidR="00CA0F4C">
        <w:rPr>
          <w:lang w:val="el-GR"/>
        </w:rPr>
        <w:t xml:space="preserve">η πιστοποίηση της εκτέλεσης του αντικειμένου της σύμβασης, η παρακολούθηση του μηνιαίου </w:t>
      </w:r>
      <w:proofErr w:type="spellStart"/>
      <w:r w:rsidR="00CA0F4C">
        <w:rPr>
          <w:lang w:val="el-GR"/>
        </w:rPr>
        <w:t>παρουσιολογίου</w:t>
      </w:r>
      <w:proofErr w:type="spellEnd"/>
      <w:r w:rsidR="00CA0F4C">
        <w:rPr>
          <w:lang w:val="el-GR"/>
        </w:rPr>
        <w:t xml:space="preserve"> </w:t>
      </w:r>
      <w:r w:rsidR="00CA0F4C" w:rsidRPr="00626C8F">
        <w:rPr>
          <w:lang w:val="el-GR"/>
        </w:rPr>
        <w:t xml:space="preserve">(ΠΑΡΑΡΤΗΜΑ </w:t>
      </w:r>
      <w:r w:rsidR="00112D0E">
        <w:rPr>
          <w:lang w:val="el-GR"/>
        </w:rPr>
        <w:t xml:space="preserve">Γ </w:t>
      </w:r>
      <w:r w:rsidR="00AA71BF">
        <w:rPr>
          <w:lang w:val="el-GR"/>
        </w:rPr>
        <w:t xml:space="preserve">Της Σύμβασης </w:t>
      </w:r>
      <w:r w:rsidR="00CA0F4C" w:rsidRPr="00626C8F">
        <w:rPr>
          <w:lang w:val="el-GR"/>
        </w:rPr>
        <w:t>)</w:t>
      </w:r>
      <w:r w:rsidR="00CA0F4C">
        <w:rPr>
          <w:lang w:val="el-GR"/>
        </w:rPr>
        <w:t xml:space="preserve"> σε καθημερινή βάση και σε περίπτωση διαφωνίας με τις καταγραφές των παρεχόμενων εργασιών να καταγράφονται αυθημερόν και να τίθεται υπόψη της επιτροπής παραλαβής και του ανάδοχου</w:t>
      </w:r>
      <w:r w:rsidR="00C76AFA">
        <w:rPr>
          <w:lang w:val="el-GR"/>
        </w:rPr>
        <w:t xml:space="preserve"> (εγγράφως με </w:t>
      </w:r>
      <w:r w:rsidR="00C76AFA">
        <w:rPr>
          <w:lang w:val="en-US"/>
        </w:rPr>
        <w:t>mail</w:t>
      </w:r>
      <w:r w:rsidR="00C76AFA" w:rsidRPr="00C76AFA">
        <w:rPr>
          <w:lang w:val="el-GR"/>
        </w:rPr>
        <w:t>)</w:t>
      </w:r>
      <w:r w:rsidR="00CA0F4C">
        <w:rPr>
          <w:lang w:val="el-GR"/>
        </w:rPr>
        <w:t>,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w:t>
      </w:r>
      <w:r w:rsidR="00C76AFA" w:rsidRPr="00C76AFA">
        <w:rPr>
          <w:lang w:val="el-GR"/>
        </w:rPr>
        <w:t xml:space="preserve"> (άρθρο 216 παρ.3 του Ν.4412/2016)</w:t>
      </w:r>
      <w:r w:rsidR="00896B65" w:rsidRPr="00896B65">
        <w:rPr>
          <w:lang w:val="el-GR"/>
        </w:rPr>
        <w:t xml:space="preserve">. </w:t>
      </w:r>
      <w:r w:rsidR="00A737BB" w:rsidRPr="00A737BB">
        <w:rPr>
          <w:lang w:val="el-GR"/>
        </w:rPr>
        <w:t>Όταν προβλέπεται η τήρηση ημερολογίου, τότε οι καταγραφές του αποτελούν στοιχείο για την παραλαβή του αντικειμένου της σύμβασης από την επιτροπή παραλαβής. (άρθρο 216 παρ.4 του Ν.4412/2016).</w:t>
      </w:r>
    </w:p>
    <w:p w14:paraId="136E9419" w14:textId="292989EA" w:rsidR="00CA0F4C" w:rsidRDefault="00C975FE" w:rsidP="00CA0F4C">
      <w:pPr>
        <w:rPr>
          <w:lang w:val="el-GR"/>
        </w:rPr>
      </w:pPr>
      <w:r>
        <w:rPr>
          <w:lang w:val="el-GR"/>
        </w:rPr>
        <w:t xml:space="preserve">β) </w:t>
      </w:r>
      <w:r w:rsidR="00896B65">
        <w:rPr>
          <w:lang w:val="el-GR"/>
        </w:rPr>
        <w:t xml:space="preserve">στο τέλος του μήνα στέλνει με </w:t>
      </w:r>
      <w:r w:rsidR="00896B65">
        <w:rPr>
          <w:lang w:val="en-US"/>
        </w:rPr>
        <w:t>mail</w:t>
      </w:r>
      <w:r w:rsidR="00896B65" w:rsidRPr="00896B65">
        <w:rPr>
          <w:lang w:val="el-GR"/>
        </w:rPr>
        <w:t xml:space="preserve"> </w:t>
      </w:r>
      <w:r w:rsidR="00896B65">
        <w:rPr>
          <w:lang w:val="el-GR"/>
        </w:rPr>
        <w:t xml:space="preserve"> στον ανάδοχο το </w:t>
      </w:r>
      <w:proofErr w:type="spellStart"/>
      <w:r w:rsidR="00896B65">
        <w:rPr>
          <w:lang w:val="el-GR"/>
        </w:rPr>
        <w:t>παρουσιόλογιο</w:t>
      </w:r>
      <w:proofErr w:type="spellEnd"/>
      <w:r w:rsidR="00896B65">
        <w:rPr>
          <w:lang w:val="el-GR"/>
        </w:rPr>
        <w:t xml:space="preserve">  </w:t>
      </w:r>
      <w:r>
        <w:rPr>
          <w:lang w:val="el-GR"/>
        </w:rPr>
        <w:t xml:space="preserve">που τηρεί με τις ώρες παρουσίας του προσωπικού καθαριότητας </w:t>
      </w:r>
      <w:r w:rsidR="00A150C9">
        <w:rPr>
          <w:lang w:val="el-GR"/>
        </w:rPr>
        <w:t>ώστε να εκδοθεί το τιμολόγιο</w:t>
      </w:r>
      <w:r w:rsidR="00912068">
        <w:rPr>
          <w:lang w:val="el-GR"/>
        </w:rPr>
        <w:t xml:space="preserve"> κ</w:t>
      </w:r>
      <w:r>
        <w:rPr>
          <w:lang w:val="el-GR"/>
        </w:rPr>
        <w:t xml:space="preserve">αθώς επίσης και με τις τυχόν παρατηρήσεις ή υποδείξεις για την καλή εκτέλεση των υπηρεσιών καθαριότητας </w:t>
      </w:r>
    </w:p>
    <w:p w14:paraId="16F17BFE" w14:textId="76AEABC1" w:rsidR="00A150C9" w:rsidRPr="00896B65" w:rsidRDefault="00A150C9" w:rsidP="00CA0F4C">
      <w:pPr>
        <w:rPr>
          <w:lang w:val="el-GR"/>
        </w:rPr>
      </w:pPr>
      <w:r>
        <w:rPr>
          <w:lang w:val="el-GR"/>
        </w:rPr>
        <w:t xml:space="preserve">γ) Στην αρχή του μήνα παραλαμβάνει </w:t>
      </w:r>
      <w:r w:rsidR="00CD5049">
        <w:rPr>
          <w:lang w:val="el-GR"/>
        </w:rPr>
        <w:t xml:space="preserve">τα υλικά καθαριότητας </w:t>
      </w:r>
      <w:r>
        <w:rPr>
          <w:lang w:val="el-GR"/>
        </w:rPr>
        <w:t xml:space="preserve">που έχει ορίσει ο ανάδοχος </w:t>
      </w:r>
      <w:r w:rsidR="00CD5049">
        <w:rPr>
          <w:lang w:val="el-GR"/>
        </w:rPr>
        <w:t xml:space="preserve">κατά την υποβολή της τεχνικής του προσφοράς </w:t>
      </w:r>
      <w:r>
        <w:rPr>
          <w:lang w:val="el-GR"/>
        </w:rPr>
        <w:t>που χρειάζονται</w:t>
      </w:r>
      <w:r w:rsidR="00CD5049">
        <w:rPr>
          <w:lang w:val="el-GR"/>
        </w:rPr>
        <w:t>,</w:t>
      </w:r>
      <w:r>
        <w:rPr>
          <w:lang w:val="el-GR"/>
        </w:rPr>
        <w:t xml:space="preserve"> για όλο το μήνα</w:t>
      </w:r>
      <w:r w:rsidR="00CD5049">
        <w:rPr>
          <w:lang w:val="el-GR"/>
        </w:rPr>
        <w:t xml:space="preserve"> και </w:t>
      </w:r>
      <w:r>
        <w:rPr>
          <w:lang w:val="el-GR"/>
        </w:rPr>
        <w:t xml:space="preserve">καταγράφει τις ποσότητες που ενσωματώνονται στο πρωτόκολλο παραλαβής </w:t>
      </w:r>
    </w:p>
    <w:bookmarkEnd w:id="84"/>
    <w:p w14:paraId="080BE3D4" w14:textId="0AEF2E72" w:rsidR="00561F8F" w:rsidRPr="00561F8F" w:rsidRDefault="00561F8F" w:rsidP="00561F8F">
      <w:pPr>
        <w:rPr>
          <w:lang w:val="el-GR"/>
        </w:rPr>
      </w:pPr>
      <w:r w:rsidRPr="00896B65">
        <w:rPr>
          <w:b/>
          <w:bCs/>
          <w:lang w:val="el-GR"/>
        </w:rPr>
        <w:t>6.1.3</w:t>
      </w:r>
      <w:r w:rsidRPr="00561F8F">
        <w:rPr>
          <w:lang w:val="el-GR"/>
        </w:rPr>
        <w:t xml:space="preserve"> </w:t>
      </w:r>
      <w:r w:rsidR="00896B65" w:rsidRPr="00896B65">
        <w:rPr>
          <w:lang w:val="el-GR"/>
        </w:rPr>
        <w:t xml:space="preserve"> </w:t>
      </w:r>
      <w:bookmarkStart w:id="85" w:name="_Hlk149039391"/>
      <w:r w:rsidR="00896B65" w:rsidRPr="00896B65">
        <w:rPr>
          <w:lang w:val="el-GR"/>
        </w:rPr>
        <w:t xml:space="preserve">Για την προσήκουσα και έγκαιρη παραλαβή των υπηρεσιών ο ανάδοχος υποχρεούται  να τηρεί τις υποχρεώσεις που απορρέουν από </w:t>
      </w:r>
      <w:r w:rsidR="00CD5049">
        <w:rPr>
          <w:lang w:val="el-GR"/>
        </w:rPr>
        <w:t>την</w:t>
      </w:r>
      <w:r w:rsidR="00896B65" w:rsidRPr="00896B65">
        <w:rPr>
          <w:lang w:val="el-GR"/>
        </w:rPr>
        <w:t xml:space="preserve"> συγγραφή υποχρεώσεων</w:t>
      </w:r>
      <w:r w:rsidR="00CD5049">
        <w:rPr>
          <w:lang w:val="el-GR"/>
        </w:rPr>
        <w:t xml:space="preserve"> (ΠΑΡΑΡΤΗΜΑ ΙΙ)</w:t>
      </w:r>
      <w:r w:rsidR="00896B65" w:rsidRPr="00896B65">
        <w:rPr>
          <w:lang w:val="el-GR"/>
        </w:rPr>
        <w:t xml:space="preserve">. </w:t>
      </w:r>
      <w:r w:rsidRPr="00561F8F">
        <w:rPr>
          <w:lang w:val="el-GR"/>
        </w:rPr>
        <w:t xml:space="preserve">Ο </w:t>
      </w:r>
      <w:r w:rsidR="00A150C9" w:rsidRPr="00A150C9">
        <w:rPr>
          <w:lang w:val="el-GR"/>
        </w:rPr>
        <w:t>επόπτης που έχει οριστεί από τον ανάδοχο</w:t>
      </w:r>
      <w:r w:rsidRPr="00561F8F">
        <w:rPr>
          <w:lang w:val="el-GR"/>
        </w:rPr>
        <w:t xml:space="preserve"> υποχρεούται </w:t>
      </w:r>
      <w:r w:rsidR="00CD5049">
        <w:rPr>
          <w:lang w:val="el-GR"/>
        </w:rPr>
        <w:t xml:space="preserve">και αυτός </w:t>
      </w:r>
      <w:r w:rsidRPr="00561F8F">
        <w:rPr>
          <w:lang w:val="el-GR"/>
        </w:rPr>
        <w:t>να τηρεί ημερολόγιο στο οποίο καταγρ</w:t>
      </w:r>
      <w:r w:rsidR="00CD5049">
        <w:rPr>
          <w:lang w:val="el-GR"/>
        </w:rPr>
        <w:t xml:space="preserve">άφεται </w:t>
      </w:r>
      <w:r w:rsidRPr="00561F8F">
        <w:rPr>
          <w:lang w:val="el-GR"/>
        </w:rPr>
        <w:t xml:space="preserve"> η τμηματική εκτέλεση του</w:t>
      </w:r>
      <w:r w:rsidR="00896B65" w:rsidRPr="00896B65">
        <w:rPr>
          <w:lang w:val="el-GR"/>
        </w:rPr>
        <w:t xml:space="preserve"> </w:t>
      </w:r>
      <w:r w:rsidRPr="00561F8F">
        <w:rPr>
          <w:lang w:val="el-GR"/>
        </w:rPr>
        <w:t>αντικειμένου της σύμβασης, η καθημερινή απασχόληση του προσωπικού σε αριθμό και ειδικότητα, έκτακτα</w:t>
      </w:r>
      <w:r w:rsidR="00896B65" w:rsidRPr="00896B65">
        <w:rPr>
          <w:lang w:val="el-GR"/>
        </w:rPr>
        <w:t xml:space="preserve"> </w:t>
      </w:r>
      <w:r w:rsidRPr="00561F8F">
        <w:rPr>
          <w:lang w:val="el-GR"/>
        </w:rPr>
        <w:t>συμβάντα και άλλα στοιχεία που σχετίζονται με την εκτέλεση της σύμβασης. Το ημερολόγιο συνυπογράφεται</w:t>
      </w:r>
      <w:r w:rsidR="00896B65" w:rsidRPr="00896B65">
        <w:rPr>
          <w:lang w:val="el-GR"/>
        </w:rPr>
        <w:t xml:space="preserve"> </w:t>
      </w:r>
      <w:r w:rsidRPr="00561F8F">
        <w:rPr>
          <w:lang w:val="el-GR"/>
        </w:rPr>
        <w:t>από τον επόπτη της σύμβασης, που μπορεί να σημειώσει επί αυτού παρατηρήσεις για την τήρηση των όρων της</w:t>
      </w:r>
      <w:r w:rsidR="00896B65" w:rsidRPr="00896B65">
        <w:rPr>
          <w:lang w:val="el-GR"/>
        </w:rPr>
        <w:t xml:space="preserve"> </w:t>
      </w:r>
      <w:r w:rsidRPr="00561F8F">
        <w:rPr>
          <w:lang w:val="el-GR"/>
        </w:rPr>
        <w:t xml:space="preserve">σύμβασης. Το ημερολόγιο </w:t>
      </w:r>
      <w:r w:rsidR="00A737BB">
        <w:rPr>
          <w:lang w:val="el-GR"/>
        </w:rPr>
        <w:t xml:space="preserve">από τον ανάδοχο και </w:t>
      </w:r>
      <w:r w:rsidR="00896B65" w:rsidRPr="00896B65">
        <w:rPr>
          <w:lang w:val="el-GR"/>
        </w:rPr>
        <w:t xml:space="preserve"> </w:t>
      </w:r>
      <w:r w:rsidRPr="00561F8F">
        <w:rPr>
          <w:lang w:val="el-GR"/>
        </w:rPr>
        <w:t xml:space="preserve">προσκομίζεται στη </w:t>
      </w:r>
      <w:r w:rsidR="00896B65" w:rsidRPr="00896B65">
        <w:rPr>
          <w:lang w:val="el-GR"/>
        </w:rPr>
        <w:t>Δ/</w:t>
      </w:r>
      <w:proofErr w:type="spellStart"/>
      <w:r w:rsidR="00896B65" w:rsidRPr="00896B65">
        <w:rPr>
          <w:lang w:val="el-GR"/>
        </w:rPr>
        <w:t>νσης</w:t>
      </w:r>
      <w:proofErr w:type="spellEnd"/>
      <w:r w:rsidR="00896B65" w:rsidRPr="00896B65">
        <w:rPr>
          <w:lang w:val="el-GR"/>
        </w:rPr>
        <w:t xml:space="preserve"> Διοίκησης &amp; Ανθρώπινου Δυναμικού</w:t>
      </w:r>
      <w:r w:rsidRPr="00561F8F">
        <w:rPr>
          <w:lang w:val="el-GR"/>
        </w:rPr>
        <w:t>, εφόσον τούτο ζητηθεί.</w:t>
      </w:r>
      <w:r w:rsidR="00A737BB">
        <w:rPr>
          <w:lang w:val="el-GR"/>
        </w:rPr>
        <w:t xml:space="preserve"> </w:t>
      </w:r>
    </w:p>
    <w:p w14:paraId="38178A6F" w14:textId="5966FFAE" w:rsidR="003929DA" w:rsidRPr="0036753F" w:rsidRDefault="003929DA">
      <w:pPr>
        <w:pStyle w:val="2"/>
        <w:ind w:left="0" w:firstLine="0"/>
        <w:rPr>
          <w:lang w:val="el-GR"/>
        </w:rPr>
      </w:pPr>
      <w:bookmarkStart w:id="86" w:name="_Toc149039000"/>
      <w:bookmarkEnd w:id="85"/>
      <w:r>
        <w:rPr>
          <w:lang w:val="el-GR"/>
        </w:rPr>
        <w:t xml:space="preserve">6.2 </w:t>
      </w:r>
      <w:r>
        <w:rPr>
          <w:lang w:val="el-GR"/>
        </w:rPr>
        <w:tab/>
      </w:r>
      <w:r w:rsidR="0036753F">
        <w:rPr>
          <w:lang w:val="el-GR"/>
        </w:rPr>
        <w:t>Διάρκεια της σύμβασης</w:t>
      </w:r>
      <w:bookmarkEnd w:id="86"/>
      <w:r w:rsidR="0036753F">
        <w:rPr>
          <w:lang w:val="el-GR"/>
        </w:rPr>
        <w:t xml:space="preserve"> </w:t>
      </w:r>
    </w:p>
    <w:p w14:paraId="5E1A510C" w14:textId="09E5CF52" w:rsidR="0036753F" w:rsidRPr="0036753F" w:rsidRDefault="003929DA" w:rsidP="0036753F">
      <w:pPr>
        <w:rPr>
          <w:lang w:val="el-GR"/>
        </w:rPr>
      </w:pPr>
      <w:r>
        <w:rPr>
          <w:b/>
          <w:lang w:val="el-GR"/>
        </w:rPr>
        <w:t>6.2.1.</w:t>
      </w:r>
      <w:r>
        <w:rPr>
          <w:lang w:val="el-GR"/>
        </w:rPr>
        <w:t xml:space="preserve"> </w:t>
      </w:r>
      <w:r w:rsidR="0036753F" w:rsidRPr="0036753F">
        <w:rPr>
          <w:lang w:val="el-GR"/>
        </w:rPr>
        <w:t>Χρόνος έναρξης ισχύος της σύμβασης, ορίζεται η ημερομηνία ανάρτησης του υπογεγραμμένου από τα</w:t>
      </w:r>
      <w:r w:rsidR="0036753F">
        <w:rPr>
          <w:lang w:val="el-GR"/>
        </w:rPr>
        <w:t xml:space="preserve"> </w:t>
      </w:r>
      <w:r w:rsidR="0036753F" w:rsidRPr="0036753F">
        <w:rPr>
          <w:lang w:val="el-GR"/>
        </w:rPr>
        <w:t>συμβαλλόμενα μέρη συμφωνητικού στο ΚΗΜΔΗΣ,</w:t>
      </w:r>
      <w:r w:rsidR="0036753F">
        <w:rPr>
          <w:lang w:val="el-GR"/>
        </w:rPr>
        <w:t xml:space="preserve"> </w:t>
      </w:r>
      <w:r w:rsidR="0036753F" w:rsidRPr="0036753F">
        <w:rPr>
          <w:lang w:val="el-GR"/>
        </w:rPr>
        <w:t xml:space="preserve"> σύμφωνα με το άρθρο 66 παρ. 1 του ν. 4412/2016 και το</w:t>
      </w:r>
      <w:r w:rsidR="0036753F">
        <w:rPr>
          <w:lang w:val="el-GR"/>
        </w:rPr>
        <w:t xml:space="preserve"> </w:t>
      </w:r>
      <w:r w:rsidR="0036753F" w:rsidRPr="0036753F">
        <w:rPr>
          <w:lang w:val="el-GR"/>
        </w:rPr>
        <w:t>άρθρο 11 της ΥΑ 76928/13.07.2021 (ΦΕΚ 3075 Β΄) «Ρύθμιση ειδικότερων θεμάτων λειτουργίας και διαχείρισης</w:t>
      </w:r>
      <w:r w:rsidR="0036753F">
        <w:rPr>
          <w:lang w:val="el-GR"/>
        </w:rPr>
        <w:t xml:space="preserve"> </w:t>
      </w:r>
      <w:r w:rsidR="0036753F" w:rsidRPr="0036753F">
        <w:rPr>
          <w:lang w:val="el-GR"/>
        </w:rPr>
        <w:t xml:space="preserve">του Κεντρικού Ηλεκτρονικού Μητρώου Δημοσίων Συμβάσεων (ΚΗΜΔΗΣ)» </w:t>
      </w:r>
      <w:r w:rsidR="0036753F">
        <w:rPr>
          <w:lang w:val="el-GR"/>
        </w:rPr>
        <w:t xml:space="preserve"> εκτός αν αναφέρεται διαφορετική ημερομηνία έναρξης στο σώμα της σύμβασης (ημερομηνία αποστολής της ειδικής πρόσκλησης παρ. 5 του άρθρου 105  του Ν. 4412/2016) </w:t>
      </w:r>
      <w:r w:rsidR="0036753F" w:rsidRPr="0036753F">
        <w:rPr>
          <w:lang w:val="el-GR"/>
        </w:rPr>
        <w:t>και θα έχει διάρκεια υλοποίησης</w:t>
      </w:r>
      <w:r w:rsidR="0036753F">
        <w:rPr>
          <w:lang w:val="el-GR"/>
        </w:rPr>
        <w:t xml:space="preserve">  </w:t>
      </w:r>
      <w:r w:rsidR="0036753F" w:rsidRPr="0036753F">
        <w:rPr>
          <w:lang w:val="el-GR"/>
        </w:rPr>
        <w:t>το διάστημα είκοσι τεσσάρων (24) μηνών από την ημερομηνία του χρόνου έναρξης.</w:t>
      </w:r>
    </w:p>
    <w:p w14:paraId="78E3756B" w14:textId="3862FCD8" w:rsidR="0036753F" w:rsidRPr="0036753F" w:rsidRDefault="0036753F" w:rsidP="0036753F">
      <w:pPr>
        <w:rPr>
          <w:lang w:val="el-GR"/>
        </w:rPr>
      </w:pPr>
      <w:r w:rsidRPr="0036753F">
        <w:rPr>
          <w:b/>
          <w:bCs/>
          <w:lang w:val="el-GR"/>
        </w:rPr>
        <w:lastRenderedPageBreak/>
        <w:t>6.2.2.</w:t>
      </w:r>
      <w:r w:rsidRPr="0036753F">
        <w:rPr>
          <w:lang w:val="el-GR"/>
        </w:rPr>
        <w:t xml:space="preserve"> </w:t>
      </w:r>
      <w:r>
        <w:rPr>
          <w:lang w:val="el-GR"/>
        </w:rPr>
        <w:t xml:space="preserve">Η διάρκεια της σύμβασης μπορεί να παραταθεί </w:t>
      </w:r>
      <w:r w:rsidRPr="0036753F">
        <w:rPr>
          <w:lang w:val="el-GR"/>
        </w:rPr>
        <w:t>με έναρξη την επομένη της ημερομηνίας λήξης, και με διάρκεια έως πέντε (5) μήνες, με τους ίδιους όρους και τιμές της αρχικής σύμβασης</w:t>
      </w:r>
      <w:r>
        <w:rPr>
          <w:lang w:val="el-GR"/>
        </w:rPr>
        <w:t xml:space="preserve"> </w:t>
      </w:r>
      <w:r w:rsidR="007E7850">
        <w:rPr>
          <w:lang w:val="el-GR"/>
        </w:rPr>
        <w:t>με ενεργοποίηση των δικαιωμάτων προαίρεσης.</w:t>
      </w:r>
    </w:p>
    <w:p w14:paraId="315E2C6A" w14:textId="78A4218B" w:rsidR="003929DA" w:rsidRDefault="003929DA">
      <w:pPr>
        <w:pStyle w:val="2"/>
        <w:tabs>
          <w:tab w:val="clear" w:pos="567"/>
          <w:tab w:val="left" w:pos="563"/>
        </w:tabs>
        <w:rPr>
          <w:lang w:val="el-GR"/>
        </w:rPr>
      </w:pPr>
      <w:bookmarkStart w:id="87" w:name="_Toc149039001"/>
      <w:r>
        <w:rPr>
          <w:lang w:val="el-GR"/>
        </w:rPr>
        <w:t>6.3</w:t>
      </w:r>
      <w:r w:rsidR="00C513BF" w:rsidRPr="00C513BF">
        <w:rPr>
          <w:lang w:val="el-GR"/>
        </w:rPr>
        <w:t xml:space="preserve"> </w:t>
      </w:r>
      <w:r>
        <w:rPr>
          <w:lang w:val="el-GR"/>
        </w:rPr>
        <w:tab/>
      </w:r>
      <w:r w:rsidR="007E7850" w:rsidRPr="007E7850">
        <w:rPr>
          <w:lang w:val="el-GR"/>
        </w:rPr>
        <w:t>Παραλαβή του αντικειμένου της σύμβασης</w:t>
      </w:r>
      <w:bookmarkEnd w:id="87"/>
    </w:p>
    <w:p w14:paraId="50533E94" w14:textId="608EAF15" w:rsidR="007E7850" w:rsidRPr="007E7850" w:rsidRDefault="007E7850" w:rsidP="007E7850">
      <w:pPr>
        <w:rPr>
          <w:lang w:val="el-GR"/>
        </w:rPr>
      </w:pPr>
      <w:r w:rsidRPr="00076935">
        <w:rPr>
          <w:b/>
          <w:bCs/>
          <w:lang w:val="el-GR"/>
        </w:rPr>
        <w:t>6.3.1.</w:t>
      </w:r>
      <w:r w:rsidRPr="007E7850">
        <w:rPr>
          <w:lang w:val="el-GR"/>
        </w:rPr>
        <w:t xml:space="preserve"> Η παραλαβή των παρεχόμενων υπηρεσιών γίνεται από </w:t>
      </w:r>
      <w:r w:rsidR="001068A6">
        <w:rPr>
          <w:lang w:val="el-GR"/>
        </w:rPr>
        <w:t xml:space="preserve">την </w:t>
      </w:r>
      <w:r w:rsidRPr="007E7850">
        <w:rPr>
          <w:lang w:val="el-GR"/>
        </w:rPr>
        <w:t xml:space="preserve">επιτροπή παραλαβής </w:t>
      </w:r>
      <w:r w:rsidR="001068A6">
        <w:rPr>
          <w:lang w:val="el-GR"/>
        </w:rPr>
        <w:t>κάθε υπηρεσίας η οποία</w:t>
      </w:r>
      <w:r>
        <w:rPr>
          <w:lang w:val="el-GR"/>
        </w:rPr>
        <w:t xml:space="preserve"> </w:t>
      </w:r>
      <w:r w:rsidRPr="007E7850">
        <w:rPr>
          <w:lang w:val="el-GR"/>
        </w:rPr>
        <w:t>συγκροτείται σύμφωνα με τις διατάξεις του άρθρου 221 Ν.4412/2016</w:t>
      </w:r>
      <w:r w:rsidR="001068A6">
        <w:rPr>
          <w:lang w:val="el-GR"/>
        </w:rPr>
        <w:t xml:space="preserve"> </w:t>
      </w:r>
      <w:r w:rsidRPr="007E7850">
        <w:rPr>
          <w:lang w:val="el-GR"/>
        </w:rPr>
        <w:t xml:space="preserve"> όπως ισχύει</w:t>
      </w:r>
      <w:r>
        <w:rPr>
          <w:lang w:val="el-GR"/>
        </w:rPr>
        <w:t>.</w:t>
      </w:r>
    </w:p>
    <w:p w14:paraId="7C34F65C" w14:textId="28C3D9F7" w:rsidR="007E7850" w:rsidRPr="007E7850" w:rsidRDefault="007E7850" w:rsidP="007E7850">
      <w:pPr>
        <w:rPr>
          <w:lang w:val="el-GR"/>
        </w:rPr>
      </w:pPr>
      <w:r w:rsidRPr="00076935">
        <w:rPr>
          <w:b/>
          <w:bCs/>
          <w:lang w:val="el-GR"/>
        </w:rPr>
        <w:t>6.3.2</w:t>
      </w:r>
      <w:r w:rsidRPr="007E7850">
        <w:rPr>
          <w:lang w:val="el-GR"/>
        </w:rPr>
        <w:t xml:space="preserve"> Κατά τη διαδικασία παραλαβής διενεργείται ο απαιτούμενος έλεγχος, σύμφωνα με τα οριζόμενα στη</w:t>
      </w:r>
      <w:r>
        <w:rPr>
          <w:lang w:val="el-GR"/>
        </w:rPr>
        <w:t xml:space="preserve"> </w:t>
      </w:r>
      <w:r w:rsidRPr="007E7850">
        <w:rPr>
          <w:lang w:val="el-GR"/>
        </w:rPr>
        <w:t>σύμβαση, μπορεί δε να καλείται να παραστεί και ο ανάδοχος. Μετά την ολοκλήρωση της διαδικασίας, η επιτροπή</w:t>
      </w:r>
      <w:r>
        <w:rPr>
          <w:lang w:val="el-GR"/>
        </w:rPr>
        <w:t xml:space="preserve"> </w:t>
      </w:r>
      <w:r w:rsidRPr="007E7850">
        <w:rPr>
          <w:lang w:val="el-GR"/>
        </w:rPr>
        <w:t xml:space="preserve">παραλαβής: α) είτε παραλαμβάνει τις σχετικές υπηρεσίες ή παραδοτέα, εφόσον καλύπτονται οι απαιτήσεις </w:t>
      </w:r>
      <w:r w:rsidR="00F77079">
        <w:rPr>
          <w:lang w:val="el-GR"/>
        </w:rPr>
        <w:t xml:space="preserve">της </w:t>
      </w:r>
      <w:r w:rsidRPr="007E7850">
        <w:rPr>
          <w:lang w:val="el-GR"/>
        </w:rPr>
        <w:t xml:space="preserve">σύμβασης χωρίς έγκριση ή απόφαση του </w:t>
      </w:r>
      <w:r w:rsidR="00147F52" w:rsidRPr="007E7850">
        <w:rPr>
          <w:lang w:val="el-GR"/>
        </w:rPr>
        <w:t>αποφαινόμενου</w:t>
      </w:r>
      <w:r w:rsidRPr="007E7850">
        <w:rPr>
          <w:lang w:val="el-GR"/>
        </w:rPr>
        <w:t xml:space="preserve"> οργάνου, β) είτε εισηγείται για την παραλαβή με</w:t>
      </w:r>
      <w:r w:rsidR="00F77079">
        <w:rPr>
          <w:lang w:val="el-GR"/>
        </w:rPr>
        <w:t xml:space="preserve"> </w:t>
      </w:r>
      <w:r w:rsidRPr="007E7850">
        <w:rPr>
          <w:lang w:val="el-GR"/>
        </w:rPr>
        <w:t xml:space="preserve">παρατηρήσεις ή την απόρριψη των </w:t>
      </w:r>
      <w:r w:rsidR="00147F52" w:rsidRPr="007E7850">
        <w:rPr>
          <w:lang w:val="el-GR"/>
        </w:rPr>
        <w:t>παρεχόμενων</w:t>
      </w:r>
      <w:r w:rsidRPr="007E7850">
        <w:rPr>
          <w:lang w:val="el-GR"/>
        </w:rPr>
        <w:t xml:space="preserve"> υπηρεσιών ή παραδοτέων, σύμφωνα με τις παραγράφους 3 και</w:t>
      </w:r>
      <w:r w:rsidR="00F77079">
        <w:rPr>
          <w:lang w:val="el-GR"/>
        </w:rPr>
        <w:t xml:space="preserve"> </w:t>
      </w:r>
      <w:r w:rsidRPr="007E7850">
        <w:rPr>
          <w:lang w:val="el-GR"/>
        </w:rPr>
        <w:t>4. Τα ανωτέρω εφαρμόζονται και σε τμηματικές παραλαβές.</w:t>
      </w:r>
    </w:p>
    <w:p w14:paraId="78F878EE" w14:textId="60B5577B" w:rsidR="007E7850" w:rsidRPr="007E7850" w:rsidRDefault="007E7850" w:rsidP="007E7850">
      <w:pPr>
        <w:rPr>
          <w:lang w:val="el-GR"/>
        </w:rPr>
      </w:pPr>
      <w:r w:rsidRPr="00076935">
        <w:rPr>
          <w:b/>
          <w:bCs/>
          <w:lang w:val="el-GR"/>
        </w:rPr>
        <w:t>6.3.3</w:t>
      </w:r>
      <w:r w:rsidRPr="007E7850">
        <w:rPr>
          <w:lang w:val="el-GR"/>
        </w:rPr>
        <w:t xml:space="preserve"> Αν η επιτροπή παραλαβής κρίνει ότι οι παρεχόμενες υπηρεσίες ή τα παραδοτέα δεν ανταποκρίνονται</w:t>
      </w:r>
      <w:r w:rsidR="008B7ECD" w:rsidRPr="008B7ECD">
        <w:rPr>
          <w:lang w:val="el-GR"/>
        </w:rPr>
        <w:t xml:space="preserve"> </w:t>
      </w:r>
      <w:r w:rsidRPr="007E7850">
        <w:rPr>
          <w:lang w:val="el-GR"/>
        </w:rPr>
        <w:t>πλήρως στους όρους της σύμβασης, συντάσσεται πρωτόκολλο προσωρινής παραλαβής, που αναφέρει τις</w:t>
      </w:r>
      <w:r w:rsidR="008B7ECD" w:rsidRPr="008B7ECD">
        <w:rPr>
          <w:lang w:val="el-GR"/>
        </w:rPr>
        <w:t xml:space="preserve"> </w:t>
      </w:r>
      <w:r w:rsidRPr="007E7850">
        <w:rPr>
          <w:lang w:val="el-GR"/>
        </w:rPr>
        <w:t>παρεκκλίσεις που διαπιστώθηκαν από τους όρους της σύμβασης και γνωμοδοτεί αν οι αναφερόμενες</w:t>
      </w:r>
      <w:r w:rsidR="008B7ECD" w:rsidRPr="008B7ECD">
        <w:rPr>
          <w:lang w:val="el-GR"/>
        </w:rPr>
        <w:t xml:space="preserve"> </w:t>
      </w:r>
      <w:r w:rsidRPr="007E7850">
        <w:rPr>
          <w:lang w:val="el-GR"/>
        </w:rPr>
        <w:t xml:space="preserve">παρεκκλίσεις επηρεάζουν την </w:t>
      </w:r>
      <w:r w:rsidR="00147F52" w:rsidRPr="007E7850">
        <w:rPr>
          <w:lang w:val="el-GR"/>
        </w:rPr>
        <w:t>καταλληλόλητα</w:t>
      </w:r>
      <w:r w:rsidRPr="007E7850">
        <w:rPr>
          <w:lang w:val="el-GR"/>
        </w:rPr>
        <w:t xml:space="preserve"> των παρεχόμενων υπηρεσιών ή παραδοτέων και συνεπώς αν</w:t>
      </w:r>
      <w:r w:rsidR="008B7ECD" w:rsidRPr="008B7ECD">
        <w:rPr>
          <w:lang w:val="el-GR"/>
        </w:rPr>
        <w:t xml:space="preserve"> </w:t>
      </w:r>
      <w:r w:rsidRPr="007E7850">
        <w:rPr>
          <w:lang w:val="el-GR"/>
        </w:rPr>
        <w:t>μπορούν οι τελευταίες να καλύψουν τις σχετικές ανάγκες</w:t>
      </w:r>
    </w:p>
    <w:p w14:paraId="6F442FEE" w14:textId="77777777" w:rsidR="007E7850" w:rsidRPr="007E7850" w:rsidRDefault="007E7850" w:rsidP="007E7850">
      <w:pPr>
        <w:rPr>
          <w:lang w:val="el-GR"/>
        </w:rPr>
      </w:pPr>
      <w:r w:rsidRPr="00076935">
        <w:rPr>
          <w:b/>
          <w:bCs/>
          <w:lang w:val="el-GR"/>
        </w:rPr>
        <w:t>6.3.4</w:t>
      </w:r>
      <w:r w:rsidRPr="007E7850">
        <w:rPr>
          <w:lang w:val="el-GR"/>
        </w:rPr>
        <w:t xml:space="preserve"> Για την εφαρμογή της ως άνω παραγράφου 6.3.3 ορίζονται τα ακόλουθα:</w:t>
      </w:r>
    </w:p>
    <w:p w14:paraId="36BFFE62" w14:textId="2585B4BD" w:rsidR="007E7850" w:rsidRPr="007E7850" w:rsidRDefault="007E7850" w:rsidP="007E7850">
      <w:pPr>
        <w:rPr>
          <w:lang w:val="el-GR"/>
        </w:rPr>
      </w:pPr>
      <w:r w:rsidRPr="007E7850">
        <w:rPr>
          <w:lang w:val="el-GR"/>
        </w:rPr>
        <w:t xml:space="preserve">α) Στην περίπτωση που διαπιστωθεί ότι, δεν επηρεάζεται η </w:t>
      </w:r>
      <w:r w:rsidR="00147F52" w:rsidRPr="007E7850">
        <w:rPr>
          <w:lang w:val="el-GR"/>
        </w:rPr>
        <w:t>καταλληλότατα</w:t>
      </w:r>
      <w:r w:rsidRPr="007E7850">
        <w:rPr>
          <w:lang w:val="el-GR"/>
        </w:rPr>
        <w:t>, με αιτιολογημένη απόφαση του</w:t>
      </w:r>
      <w:r w:rsidR="008B7ECD" w:rsidRPr="008B7ECD">
        <w:rPr>
          <w:lang w:val="el-GR"/>
        </w:rPr>
        <w:t xml:space="preserve"> </w:t>
      </w:r>
      <w:r w:rsidRPr="007E7850">
        <w:rPr>
          <w:lang w:val="el-GR"/>
        </w:rPr>
        <w:t xml:space="preserve">αρμόδιου </w:t>
      </w:r>
      <w:r w:rsidR="00147F52" w:rsidRPr="007E7850">
        <w:rPr>
          <w:lang w:val="el-GR"/>
        </w:rPr>
        <w:t>αποφαινόμενου</w:t>
      </w:r>
      <w:r w:rsidRPr="007E7850">
        <w:rPr>
          <w:lang w:val="el-GR"/>
        </w:rPr>
        <w:t xml:space="preserve"> οργάνου, μπορεί να εγκριθεί η παραλαβή των εν λόγω παρεχόμενων υπηρεσιών ή</w:t>
      </w:r>
      <w:r w:rsidR="008B7ECD" w:rsidRPr="008B7ECD">
        <w:rPr>
          <w:lang w:val="el-GR"/>
        </w:rPr>
        <w:t xml:space="preserve"> </w:t>
      </w:r>
      <w:r w:rsidRPr="007E7850">
        <w:rPr>
          <w:lang w:val="el-GR"/>
        </w:rPr>
        <w:t>παραδοτέων, με έκπτωση επί της συμβατικής αξίας, η οποία θα πρέπει να είναι ανάλογη προς τις διαπιστωθείσες</w:t>
      </w:r>
      <w:r w:rsidR="008B7ECD" w:rsidRPr="008B7ECD">
        <w:rPr>
          <w:lang w:val="el-GR"/>
        </w:rPr>
        <w:t xml:space="preserve"> </w:t>
      </w:r>
      <w:r w:rsidRPr="007E7850">
        <w:rPr>
          <w:lang w:val="el-GR"/>
        </w:rPr>
        <w:t>παρεκκλίσεις. Μετά την έκδοση της ως άνω απόφασης, η επιτροπή παραλαβής υποχρεούται να προβεί στην</w:t>
      </w:r>
      <w:r w:rsidR="008B7ECD" w:rsidRPr="008B7ECD">
        <w:rPr>
          <w:lang w:val="el-GR"/>
        </w:rPr>
        <w:t xml:space="preserve"> </w:t>
      </w:r>
      <w:r w:rsidRPr="007E7850">
        <w:rPr>
          <w:lang w:val="el-GR"/>
        </w:rPr>
        <w:t>οριστική παραλαβή των παρεχόμενων υπηρεσιών ή παραδοτέων της σύμβασης και να συντάξει σχετικό</w:t>
      </w:r>
      <w:r w:rsidR="008B7ECD" w:rsidRPr="008B7ECD">
        <w:rPr>
          <w:lang w:val="el-GR"/>
        </w:rPr>
        <w:t xml:space="preserve"> </w:t>
      </w:r>
      <w:r w:rsidRPr="007E7850">
        <w:rPr>
          <w:lang w:val="el-GR"/>
        </w:rPr>
        <w:t>πρωτόκολλο οριστικής παραλαβής, σύμφωνα με τα αναφερόμενα στην απόφαση.</w:t>
      </w:r>
    </w:p>
    <w:p w14:paraId="0E52D645" w14:textId="0B44A442" w:rsidR="007E7850" w:rsidRPr="007E7850" w:rsidRDefault="007E7850" w:rsidP="007E7850">
      <w:pPr>
        <w:rPr>
          <w:lang w:val="el-GR"/>
        </w:rPr>
      </w:pPr>
      <w:r w:rsidRPr="007E7850">
        <w:rPr>
          <w:lang w:val="el-GR"/>
        </w:rPr>
        <w:t xml:space="preserve">β) Αν διαπιστωθεί ότι επηρεάζεται η </w:t>
      </w:r>
      <w:r w:rsidR="00147F52" w:rsidRPr="007E7850">
        <w:rPr>
          <w:lang w:val="el-GR"/>
        </w:rPr>
        <w:t>καταλληλόλητα</w:t>
      </w:r>
      <w:r w:rsidRPr="007E7850">
        <w:rPr>
          <w:lang w:val="el-GR"/>
        </w:rPr>
        <w:t>, με αιτιολογημένη απόφαση του αρμόδιου</w:t>
      </w:r>
      <w:r w:rsidR="008B7ECD" w:rsidRPr="008B7ECD">
        <w:rPr>
          <w:lang w:val="el-GR"/>
        </w:rPr>
        <w:t xml:space="preserve"> </w:t>
      </w:r>
      <w:r w:rsidR="00147F52" w:rsidRPr="007E7850">
        <w:rPr>
          <w:lang w:val="el-GR"/>
        </w:rPr>
        <w:t>αποφαινόμενου</w:t>
      </w:r>
      <w:r w:rsidR="008B7ECD" w:rsidRPr="008B7ECD">
        <w:rPr>
          <w:lang w:val="el-GR"/>
        </w:rPr>
        <w:t xml:space="preserve"> </w:t>
      </w:r>
      <w:r w:rsidRPr="007E7850">
        <w:rPr>
          <w:lang w:val="el-GR"/>
        </w:rPr>
        <w:t xml:space="preserve">οργάνου απορρίπτονται οι παρεχόμενες υπηρεσίες ή τα παραδοτέα, με την επιφύλαξη των </w:t>
      </w:r>
      <w:r w:rsidR="00147F52" w:rsidRPr="007E7850">
        <w:rPr>
          <w:lang w:val="el-GR"/>
        </w:rPr>
        <w:t>οριζόμενων</w:t>
      </w:r>
      <w:r w:rsidRPr="007E7850">
        <w:rPr>
          <w:lang w:val="el-GR"/>
        </w:rPr>
        <w:t xml:space="preserve"> στο άρθρο</w:t>
      </w:r>
      <w:r w:rsidR="008B7ECD" w:rsidRPr="008B7ECD">
        <w:rPr>
          <w:lang w:val="el-GR"/>
        </w:rPr>
        <w:t xml:space="preserve"> </w:t>
      </w:r>
      <w:r w:rsidRPr="007E7850">
        <w:rPr>
          <w:lang w:val="el-GR"/>
        </w:rPr>
        <w:t>220 Ν.4412/2016.</w:t>
      </w:r>
    </w:p>
    <w:p w14:paraId="46010AD9" w14:textId="05F3AB51" w:rsidR="007E7850" w:rsidRPr="007E7850" w:rsidRDefault="007E7850" w:rsidP="007E7850">
      <w:pPr>
        <w:rPr>
          <w:lang w:val="el-GR"/>
        </w:rPr>
      </w:pPr>
      <w:r w:rsidRPr="00076935">
        <w:rPr>
          <w:b/>
          <w:bCs/>
          <w:lang w:val="el-GR"/>
        </w:rPr>
        <w:t>6.3.5.</w:t>
      </w:r>
      <w:r w:rsidRPr="007E7850">
        <w:rPr>
          <w:lang w:val="el-GR"/>
        </w:rPr>
        <w:t xml:space="preserve"> Αν παρέλθει χρονικό διάστημα μεγαλύτερο των τριάντα (30) ημερών από την ημερομηνία υποβολής</w:t>
      </w:r>
      <w:r w:rsidR="008B7ECD" w:rsidRPr="008B7ECD">
        <w:rPr>
          <w:lang w:val="el-GR"/>
        </w:rPr>
        <w:t xml:space="preserve"> </w:t>
      </w:r>
      <w:r w:rsidRPr="007E7850">
        <w:rPr>
          <w:lang w:val="el-GR"/>
        </w:rPr>
        <w:t>του</w:t>
      </w:r>
      <w:r w:rsidR="008B7ECD" w:rsidRPr="008B7ECD">
        <w:rPr>
          <w:lang w:val="el-GR"/>
        </w:rPr>
        <w:t xml:space="preserve"> </w:t>
      </w:r>
      <w:r w:rsidRPr="007E7850">
        <w:rPr>
          <w:lang w:val="el-GR"/>
        </w:rPr>
        <w:t>παραδοτέου από τον οικονομικό φορέα και δεν έχει εκδοθεί πρωτόκολλο παραλαβής της παραγράφου 2 ή</w:t>
      </w:r>
      <w:r w:rsidR="008B7ECD" w:rsidRPr="008B7ECD">
        <w:rPr>
          <w:lang w:val="el-GR"/>
        </w:rPr>
        <w:t xml:space="preserve"> </w:t>
      </w:r>
      <w:r w:rsidRPr="007E7850">
        <w:rPr>
          <w:lang w:val="el-GR"/>
        </w:rPr>
        <w:t xml:space="preserve">πρωτόκολλο με παρατηρήσεις της παραγράφου 3, θεωρείται ότι η παραλαβή έχει </w:t>
      </w:r>
      <w:r w:rsidR="00147F52" w:rsidRPr="007E7850">
        <w:rPr>
          <w:lang w:val="el-GR"/>
        </w:rPr>
        <w:t>συντελεστεί</w:t>
      </w:r>
      <w:r w:rsidRPr="007E7850">
        <w:rPr>
          <w:lang w:val="el-GR"/>
        </w:rPr>
        <w:t xml:space="preserve"> αυτοδίκαια.</w:t>
      </w:r>
    </w:p>
    <w:p w14:paraId="09DE7B6F" w14:textId="3BF97F60" w:rsidR="007E7850" w:rsidRDefault="007E7850" w:rsidP="007E7850">
      <w:pPr>
        <w:rPr>
          <w:lang w:val="el-GR"/>
        </w:rPr>
      </w:pPr>
      <w:r w:rsidRPr="00076935">
        <w:rPr>
          <w:b/>
          <w:bCs/>
          <w:lang w:val="el-GR"/>
        </w:rPr>
        <w:t>6.3.6.</w:t>
      </w:r>
      <w:r w:rsidRPr="007E7850">
        <w:rPr>
          <w:lang w:val="el-GR"/>
        </w:rPr>
        <w:t xml:space="preserve"> </w:t>
      </w:r>
      <w:bookmarkStart w:id="88" w:name="_Hlk149039547"/>
      <w:r w:rsidRPr="007E7850">
        <w:rPr>
          <w:lang w:val="el-GR"/>
        </w:rPr>
        <w:t>Ανεξάρτητα από την, κατά τα ανωτέρω, αυτοδίκαιη παραλαβή και την πληρωμή του αναδόχου,</w:t>
      </w:r>
      <w:r w:rsidR="008B7ECD" w:rsidRPr="008B7ECD">
        <w:rPr>
          <w:lang w:val="el-GR"/>
        </w:rPr>
        <w:t xml:space="preserve"> </w:t>
      </w:r>
      <w:r w:rsidRPr="007E7850">
        <w:rPr>
          <w:lang w:val="el-GR"/>
        </w:rPr>
        <w:t>πραγματοποιούνται οι προβλεπόμενοι από τη σύμβαση έλεγχοι από επιτροπή που συγκροτείται με απόφαση του</w:t>
      </w:r>
      <w:r w:rsidR="008B7ECD" w:rsidRPr="008B7ECD">
        <w:rPr>
          <w:lang w:val="el-GR"/>
        </w:rPr>
        <w:t xml:space="preserve"> </w:t>
      </w:r>
      <w:r w:rsidRPr="007E7850">
        <w:rPr>
          <w:lang w:val="el-GR"/>
        </w:rPr>
        <w:t xml:space="preserve">αρμοδίου </w:t>
      </w:r>
      <w:r w:rsidR="00147F52" w:rsidRPr="007E7850">
        <w:rPr>
          <w:lang w:val="el-GR"/>
        </w:rPr>
        <w:t>αποφαινόμενου</w:t>
      </w:r>
      <w:r w:rsidRPr="007E7850">
        <w:rPr>
          <w:lang w:val="el-GR"/>
        </w:rPr>
        <w:t xml:space="preserve"> οργάνου, στην οποία δεν μπορεί να συμμετέχουν ο πρόεδρος και τα μέλη της</w:t>
      </w:r>
      <w:r w:rsidR="008B7ECD" w:rsidRPr="008B7ECD">
        <w:rPr>
          <w:lang w:val="el-GR"/>
        </w:rPr>
        <w:t xml:space="preserve"> </w:t>
      </w:r>
      <w:r w:rsidRPr="007E7850">
        <w:rPr>
          <w:lang w:val="el-GR"/>
        </w:rPr>
        <w:t>επιτροπής της παραγράφου 1. Η παραπάνω επιτροπή παραλαβής προβαίνει σε όλες τις διαδικασίες παραλαβής</w:t>
      </w:r>
      <w:r w:rsidR="008B7ECD" w:rsidRPr="008B7ECD">
        <w:rPr>
          <w:lang w:val="el-GR"/>
        </w:rPr>
        <w:t xml:space="preserve"> </w:t>
      </w:r>
      <w:r w:rsidRPr="007E7850">
        <w:rPr>
          <w:lang w:val="el-GR"/>
        </w:rPr>
        <w:t>που προβλέπονται από την σύμβαση και συντάσσει τα σχετικά πρωτόκολλα. Οι εγγυητικές επιστολές</w:t>
      </w:r>
      <w:r w:rsidR="008B7ECD" w:rsidRPr="008B7ECD">
        <w:rPr>
          <w:lang w:val="el-GR"/>
        </w:rPr>
        <w:t xml:space="preserve"> </w:t>
      </w:r>
      <w:r w:rsidRPr="007E7850">
        <w:rPr>
          <w:lang w:val="el-GR"/>
        </w:rPr>
        <w:t xml:space="preserve">προκαταβολής και καλής εκτέλεσης δεν επιστρέφονται πριν την ολοκλήρωση όλων των </w:t>
      </w:r>
      <w:r w:rsidR="00147F52" w:rsidRPr="007E7850">
        <w:rPr>
          <w:lang w:val="el-GR"/>
        </w:rPr>
        <w:t>προβλεπόμενων</w:t>
      </w:r>
      <w:r w:rsidRPr="007E7850">
        <w:rPr>
          <w:lang w:val="el-GR"/>
        </w:rPr>
        <w:t xml:space="preserve"> από τη</w:t>
      </w:r>
      <w:r w:rsidR="008B7ECD" w:rsidRPr="008B7ECD">
        <w:rPr>
          <w:lang w:val="el-GR"/>
        </w:rPr>
        <w:t xml:space="preserve"> </w:t>
      </w:r>
      <w:r w:rsidRPr="007E7850">
        <w:rPr>
          <w:lang w:val="el-GR"/>
        </w:rPr>
        <w:t>σύμβαση ελέγχων και τη σύνταξη των σχετικών πρωτοκόλλων.</w:t>
      </w:r>
      <w:r w:rsidR="008B7ECD" w:rsidRPr="008B7ECD">
        <w:rPr>
          <w:lang w:val="el-GR"/>
        </w:rPr>
        <w:t xml:space="preserve"> </w:t>
      </w:r>
      <w:r w:rsidRPr="007E7850">
        <w:rPr>
          <w:lang w:val="el-GR"/>
        </w:rPr>
        <w:t>Οποιαδήποτε ενέργεια που έγινε από την αρχική</w:t>
      </w:r>
      <w:r w:rsidR="008B7ECD" w:rsidRPr="008B7ECD">
        <w:rPr>
          <w:lang w:val="el-GR"/>
        </w:rPr>
        <w:t xml:space="preserve"> </w:t>
      </w:r>
      <w:r w:rsidRPr="007E7850">
        <w:rPr>
          <w:lang w:val="el-GR"/>
        </w:rPr>
        <w:t>επιτροπή παραλαβής, δεν λαμβάνεται υπόψη</w:t>
      </w:r>
      <w:bookmarkEnd w:id="88"/>
      <w:r w:rsidRPr="007E7850">
        <w:rPr>
          <w:lang w:val="el-GR"/>
        </w:rPr>
        <w:t>.</w:t>
      </w:r>
    </w:p>
    <w:p w14:paraId="55A2A2B8" w14:textId="057CB506" w:rsidR="003929DA" w:rsidRDefault="003929DA">
      <w:pPr>
        <w:pStyle w:val="2"/>
        <w:rPr>
          <w:rFonts w:eastAsia="SimSun"/>
          <w:bCs/>
          <w:lang w:val="el-GR"/>
        </w:rPr>
      </w:pPr>
      <w:bookmarkStart w:id="89" w:name="_Toc149039002"/>
      <w:r>
        <w:rPr>
          <w:lang w:val="el-GR"/>
        </w:rPr>
        <w:t xml:space="preserve">6.4 </w:t>
      </w:r>
      <w:r>
        <w:rPr>
          <w:lang w:val="el-GR"/>
        </w:rPr>
        <w:tab/>
      </w:r>
      <w:r w:rsidR="008B7ECD" w:rsidRPr="008B7ECD">
        <w:rPr>
          <w:lang w:val="el-GR"/>
        </w:rPr>
        <w:t xml:space="preserve">Απόρριψη </w:t>
      </w:r>
      <w:r w:rsidR="008B7ECD">
        <w:rPr>
          <w:lang w:val="el-GR"/>
        </w:rPr>
        <w:t xml:space="preserve">υπηρεσιών ή </w:t>
      </w:r>
      <w:r w:rsidR="008B7ECD" w:rsidRPr="008B7ECD">
        <w:rPr>
          <w:lang w:val="el-GR"/>
        </w:rPr>
        <w:t>παραδοτέων – Αντικατάσταση</w:t>
      </w:r>
      <w:bookmarkEnd w:id="89"/>
    </w:p>
    <w:p w14:paraId="5B49500C" w14:textId="3F778991" w:rsidR="003929DA" w:rsidRDefault="003929D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w:t>
      </w:r>
      <w:r w:rsidR="008B7ECD">
        <w:rPr>
          <w:rFonts w:eastAsia="SimSun"/>
          <w:szCs w:val="22"/>
          <w:lang w:val="el-GR"/>
        </w:rPr>
        <w:t>υποχρέωσης που αφορά τόσο στις εργασίες καθαριότητας όσο και στην παράδοσης των υλικών καθαρισμού</w:t>
      </w:r>
      <w:r>
        <w:rPr>
          <w:rFonts w:eastAsia="SimSun"/>
          <w:szCs w:val="22"/>
          <w:lang w:val="el-GR"/>
        </w:rPr>
        <w:t>, με απόφαση του αποφαιν</w:t>
      </w:r>
      <w:r w:rsidR="007441C1">
        <w:rPr>
          <w:rFonts w:eastAsia="SimSun"/>
          <w:szCs w:val="22"/>
          <w:lang w:val="el-GR"/>
        </w:rPr>
        <w:t>όμε</w:t>
      </w:r>
      <w:r>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r w:rsidR="008B7ECD">
        <w:rPr>
          <w:rFonts w:eastAsia="SimSun"/>
          <w:szCs w:val="22"/>
          <w:lang w:val="el-GR"/>
        </w:rPr>
        <w:t xml:space="preserve"> </w:t>
      </w:r>
    </w:p>
    <w:p w14:paraId="2690C915" w14:textId="0DD6950E" w:rsidR="003929DA" w:rsidRDefault="003929DA">
      <w:pPr>
        <w:rPr>
          <w:rFonts w:eastAsia="SimSun"/>
          <w:b/>
          <w:bCs/>
          <w:szCs w:val="22"/>
          <w:lang w:val="el-GR"/>
        </w:rPr>
      </w:pPr>
      <w:r>
        <w:rPr>
          <w:rFonts w:eastAsia="SimSun"/>
          <w:b/>
          <w:bCs/>
          <w:szCs w:val="22"/>
          <w:lang w:val="el-GR"/>
        </w:rPr>
        <w:lastRenderedPageBreak/>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w:t>
      </w:r>
      <w:r w:rsidR="001068A6">
        <w:rPr>
          <w:rFonts w:eastAsia="SimSun"/>
          <w:szCs w:val="22"/>
          <w:lang w:val="el-GR"/>
        </w:rPr>
        <w:t>25%</w:t>
      </w:r>
      <w:r>
        <w:rPr>
          <w:rFonts w:eastAsia="SimSun"/>
          <w:szCs w:val="22"/>
          <w:lang w:val="el-GR"/>
        </w:rPr>
        <w:t xml:space="preserve">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w:t>
      </w:r>
      <w:r w:rsidR="001068A6">
        <w:rPr>
          <w:rFonts w:eastAsia="SimSun"/>
          <w:szCs w:val="22"/>
          <w:lang w:val="el-GR"/>
        </w:rPr>
        <w:t xml:space="preserve">τις υπηρεσίες </w:t>
      </w:r>
      <w:r>
        <w:rPr>
          <w:rFonts w:eastAsia="SimSun"/>
          <w:szCs w:val="22"/>
          <w:lang w:val="el-GR"/>
        </w:rPr>
        <w:t>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56CDC492" w:rsidR="003929DA" w:rsidRDefault="003929DA">
      <w:pPr>
        <w:rPr>
          <w:lang w:val="el-GR"/>
        </w:rPr>
      </w:pPr>
      <w:r>
        <w:rPr>
          <w:rFonts w:eastAsia="SimSun"/>
          <w:b/>
          <w:bCs/>
          <w:szCs w:val="22"/>
          <w:lang w:val="el-GR"/>
        </w:rPr>
        <w:t>6.4.3.</w:t>
      </w:r>
      <w:r>
        <w:rPr>
          <w:rFonts w:eastAsia="SimSun"/>
          <w:szCs w:val="22"/>
          <w:lang w:val="el-GR"/>
        </w:rPr>
        <w:t xml:space="preserve"> Η επιστροφή των </w:t>
      </w:r>
      <w:r w:rsidR="001068A6">
        <w:rPr>
          <w:rFonts w:eastAsia="SimSun"/>
          <w:szCs w:val="22"/>
          <w:lang w:val="el-GR"/>
        </w:rPr>
        <w:t xml:space="preserve">υλικών καθαριότητας </w:t>
      </w:r>
      <w:r>
        <w:rPr>
          <w:rFonts w:eastAsia="SimSun"/>
          <w:szCs w:val="22"/>
          <w:lang w:val="el-GR"/>
        </w:rPr>
        <w:t xml:space="preserve"> που απορρίφθηκαν γίνεται σύμφωνα με τα προβλεπόμενα στις παρ. 2 και 3  του άρθρου 213 του ν. 4412/2016.</w:t>
      </w:r>
    </w:p>
    <w:p w14:paraId="176792A0" w14:textId="6D2FBA3B" w:rsidR="003929DA" w:rsidRDefault="003929DA">
      <w:pPr>
        <w:pStyle w:val="2"/>
        <w:rPr>
          <w:lang w:val="el-GR"/>
        </w:rPr>
      </w:pPr>
      <w:bookmarkStart w:id="90" w:name="_Toc149039003"/>
      <w:r>
        <w:rPr>
          <w:lang w:val="el-GR"/>
        </w:rPr>
        <w:t>6.</w:t>
      </w:r>
      <w:r w:rsidR="008B7ECD">
        <w:rPr>
          <w:lang w:val="el-GR"/>
        </w:rPr>
        <w:t>5</w:t>
      </w:r>
      <w:r w:rsidR="00C513BF" w:rsidRPr="00947EF4">
        <w:rPr>
          <w:lang w:val="el-GR"/>
        </w:rPr>
        <w:t xml:space="preserve"> </w:t>
      </w:r>
      <w:r>
        <w:rPr>
          <w:lang w:val="el-GR"/>
        </w:rPr>
        <w:tab/>
        <w:t>Αναπροσαρμογή τιμής</w:t>
      </w:r>
      <w:bookmarkEnd w:id="90"/>
      <w:r>
        <w:rPr>
          <w:lang w:val="el-GR"/>
        </w:rPr>
        <w:t xml:space="preserve"> </w:t>
      </w:r>
    </w:p>
    <w:p w14:paraId="2987DF8F" w14:textId="77777777" w:rsidR="00AF36DD" w:rsidRDefault="00AF36DD" w:rsidP="00AF36DD">
      <w:pPr>
        <w:rPr>
          <w:lang w:val="el-GR"/>
        </w:rPr>
      </w:pPr>
    </w:p>
    <w:p w14:paraId="3ED70D49" w14:textId="6F9C2D16" w:rsidR="00AF36DD" w:rsidRDefault="00AF36DD" w:rsidP="00AF36DD">
      <w:pPr>
        <w:rPr>
          <w:lang w:val="el-GR"/>
        </w:rPr>
      </w:pPr>
      <w:r>
        <w:rPr>
          <w:b/>
          <w:lang w:val="el-GR"/>
        </w:rPr>
        <w:t>6.</w:t>
      </w:r>
      <w:r w:rsidR="00E21D39">
        <w:rPr>
          <w:b/>
          <w:lang w:val="el-GR"/>
        </w:rPr>
        <w:t>5</w:t>
      </w:r>
      <w:r>
        <w:rPr>
          <w:b/>
          <w:lang w:val="el-GR"/>
        </w:rPr>
        <w:t>.1</w:t>
      </w:r>
      <w:r>
        <w:rPr>
          <w:lang w:val="el-GR"/>
        </w:rPr>
        <w:t xml:space="preserve"> </w:t>
      </w:r>
      <w:r w:rsidRPr="00AF36DD">
        <w:rPr>
          <w:lang w:val="el-GR"/>
        </w:rPr>
        <w:t>Για την παρούσα σύμβαση εφαρμόζεται υποχρεωτικά, υπό τους περιορισμούς του άρθρου 132 του</w:t>
      </w:r>
      <w:r>
        <w:rPr>
          <w:lang w:val="el-GR"/>
        </w:rPr>
        <w:t xml:space="preserve"> </w:t>
      </w:r>
      <w:r w:rsidRPr="00AF36DD">
        <w:rPr>
          <w:lang w:val="el-GR"/>
        </w:rPr>
        <w:t>Ν.4412/2016, ρήτρα αναπροσαρμογής τιμήματος, σύμφωνα με τις διατάξεις του άρθρου 53 περ. 10α του</w:t>
      </w:r>
      <w:r>
        <w:rPr>
          <w:lang w:val="el-GR"/>
        </w:rPr>
        <w:t xml:space="preserve"> </w:t>
      </w:r>
      <w:r w:rsidRPr="00AF36DD">
        <w:rPr>
          <w:lang w:val="el-GR"/>
        </w:rPr>
        <w:t>ν.4412/2016</w:t>
      </w:r>
      <w:r>
        <w:rPr>
          <w:lang w:val="el-GR"/>
        </w:rPr>
        <w:t xml:space="preserve"> </w:t>
      </w:r>
      <w:r w:rsidR="001068A6">
        <w:rPr>
          <w:lang w:val="el-GR"/>
        </w:rPr>
        <w:t xml:space="preserve">όπου προβλέπεται ως γενική αρχή ότι </w:t>
      </w:r>
      <w:r>
        <w:rPr>
          <w:lang w:val="el-GR"/>
        </w:rPr>
        <w:t xml:space="preserve">εφόσον συντρέχουν αθροιστικά οι εξής συνθήκες: </w:t>
      </w:r>
    </w:p>
    <w:p w14:paraId="5B258980" w14:textId="77777777" w:rsidR="00AF36DD" w:rsidRDefault="00AF36DD" w:rsidP="00AF36DD">
      <w:pPr>
        <w:rPr>
          <w:lang w:val="el-GR"/>
        </w:rPr>
      </w:pPr>
      <w:r>
        <w:rPr>
          <w:lang w:val="el-GR"/>
        </w:rPr>
        <w:t xml:space="preserve">α) η σύμβαση έχει διάρκεια μεγαλύτερη των δώδεκα μηνών και έχουν παρέλθει δώδεκα (12) μήνες τουλάχιστον από την καταληκτική ημερομηνία υποβολής των προσφορών, </w:t>
      </w:r>
    </w:p>
    <w:p w14:paraId="4A18E77D" w14:textId="6D9A000D" w:rsidR="00AF36DD" w:rsidRDefault="00AF36DD" w:rsidP="00AF36DD">
      <w:pPr>
        <w:rPr>
          <w:lang w:val="el-GR"/>
        </w:rPr>
      </w:pPr>
      <w:r>
        <w:rPr>
          <w:lang w:val="el-GR"/>
        </w:rPr>
        <w:t>β) ο δείκτης τιμών καταναλωτή (ΔΤΚ) είναι μικρότερος από μείον τρία τοις εκατό (-3%) και μεγαλύτερος από τρία τοις εκατό (3%)</w:t>
      </w:r>
      <w:r w:rsidR="00FB3B74">
        <w:rPr>
          <w:lang w:val="el-GR"/>
        </w:rPr>
        <w:t xml:space="preserve"> </w:t>
      </w:r>
      <w:r w:rsidR="00FB3B74" w:rsidRPr="005C515B">
        <w:rPr>
          <w:b/>
          <w:bCs/>
          <w:lang w:val="el-GR"/>
        </w:rPr>
        <w:t>Στη συγκεκριμένη περίπτωση όπου δείκτης τιμών εννοείται η βάσει νομοθετικής πρόβλεψης, αύξηση του κατώτατου μισθού</w:t>
      </w:r>
    </w:p>
    <w:p w14:paraId="38758725" w14:textId="77777777" w:rsidR="00AF36DD" w:rsidRDefault="00AF36DD" w:rsidP="00AF36DD">
      <w:pPr>
        <w:rPr>
          <w:lang w:val="el-GR"/>
        </w:rPr>
      </w:pPr>
      <w:r>
        <w:rPr>
          <w:lang w:val="el-GR"/>
        </w:rPr>
        <w:t xml:space="preserve">γ) η αναθέτουσα αρχή διαθέτει τις απαραίτητες πιστώσεις για την εφαρμογή της αναπροσαρμογής της τιμής. </w:t>
      </w:r>
    </w:p>
    <w:p w14:paraId="0FCE5D07" w14:textId="77777777" w:rsidR="00AF36DD" w:rsidRDefault="00AF36DD" w:rsidP="00AF36DD">
      <w:pPr>
        <w:rPr>
          <w:i/>
          <w:lang w:val="el-GR"/>
        </w:rPr>
      </w:pPr>
      <w:r>
        <w:rPr>
          <w:lang w:val="el-GR"/>
        </w:rPr>
        <w:t>Σε περιπτώσεις τμηματικών παραδόσεων, η τιμή αναπροσαρμόζεται για τις ποσότητες που, σύμφωνα με τα έγγραφα της σύμβασης, προβλέπεται να παραδοθούν μετά την παρέλευση των δώδεκα (12) μηνών.</w:t>
      </w:r>
      <w:r>
        <w:rPr>
          <w:i/>
          <w:lang w:val="el-GR"/>
        </w:rPr>
        <w:t xml:space="preserve"> </w:t>
      </w:r>
    </w:p>
    <w:p w14:paraId="7AD38D10" w14:textId="77777777" w:rsidR="00AF36DD" w:rsidRDefault="00AF36DD" w:rsidP="00AF36DD">
      <w:pPr>
        <w:rPr>
          <w:lang w:val="el-GR"/>
        </w:rPr>
      </w:pPr>
    </w:p>
    <w:p w14:paraId="20D78F82" w14:textId="14DBB4E2" w:rsidR="00AF36DD" w:rsidRDefault="00AF36DD" w:rsidP="00AF36DD">
      <w:pPr>
        <w:rPr>
          <w:lang w:val="el-GR"/>
        </w:rPr>
      </w:pPr>
      <w:r>
        <w:rPr>
          <w:b/>
          <w:lang w:val="el-GR"/>
        </w:rPr>
        <w:t>6.</w:t>
      </w:r>
      <w:r w:rsidR="00E21D39">
        <w:rPr>
          <w:b/>
          <w:lang w:val="el-GR"/>
        </w:rPr>
        <w:t>5</w:t>
      </w:r>
      <w:r>
        <w:rPr>
          <w:b/>
          <w:lang w:val="el-GR"/>
        </w:rPr>
        <w:t xml:space="preserve">.2 </w:t>
      </w:r>
      <w:r>
        <w:rPr>
          <w:lang w:val="el-GR"/>
        </w:rPr>
        <w:t xml:space="preserve"> Για την αναπροσαρμογή της τιμής εφαρμόζεται ο τύπος: </w:t>
      </w:r>
    </w:p>
    <w:p w14:paraId="08A928E6" w14:textId="2838941F" w:rsidR="00AF36DD" w:rsidRDefault="00AF36DD" w:rsidP="00AF36DD">
      <w:pPr>
        <w:spacing w:line="300" w:lineRule="atLeast"/>
        <w:rPr>
          <w:color w:val="606060"/>
          <w:sz w:val="24"/>
          <w:shd w:val="clear" w:color="auto" w:fill="FFFFFF"/>
          <w:lang w:val="el-GR"/>
        </w:rPr>
      </w:pPr>
      <w:r>
        <w:rPr>
          <w:color w:val="606060"/>
          <w:sz w:val="24"/>
          <w:shd w:val="clear" w:color="auto" w:fill="FFFFFF"/>
          <w:lang w:val="el-GR"/>
        </w:rPr>
        <w:t xml:space="preserve">Τ = </w:t>
      </w:r>
      <w:proofErr w:type="spellStart"/>
      <w:r>
        <w:rPr>
          <w:color w:val="606060"/>
          <w:sz w:val="24"/>
          <w:shd w:val="clear" w:color="auto" w:fill="FFFFFF"/>
          <w:lang w:val="el-GR"/>
        </w:rPr>
        <w:t>Τ</w:t>
      </w:r>
      <w:r>
        <w:rPr>
          <w:color w:val="606060"/>
          <w:sz w:val="24"/>
          <w:shd w:val="clear" w:color="auto" w:fill="FFFFFF"/>
          <w:vertAlign w:val="subscript"/>
          <w:lang w:val="el-GR"/>
        </w:rPr>
        <w:t>προσφοράς</w:t>
      </w:r>
      <w:proofErr w:type="spellEnd"/>
      <w:r>
        <w:rPr>
          <w:color w:val="606060"/>
          <w:sz w:val="24"/>
          <w:shd w:val="clear" w:color="auto" w:fill="FFFFFF"/>
        </w:rPr>
        <w:t> </w:t>
      </w:r>
      <w:r>
        <w:rPr>
          <w:color w:val="606060"/>
          <w:sz w:val="24"/>
          <w:shd w:val="clear" w:color="auto" w:fill="FFFFFF"/>
          <w:lang w:val="el-GR"/>
        </w:rPr>
        <w:t>Χ (1+</w:t>
      </w:r>
      <w:r w:rsidR="00FB3B74">
        <w:rPr>
          <w:color w:val="606060"/>
          <w:sz w:val="24"/>
          <w:shd w:val="clear" w:color="auto" w:fill="FFFFFF"/>
          <w:lang w:val="el-GR"/>
        </w:rPr>
        <w:t>α</w:t>
      </w:r>
      <w:r>
        <w:rPr>
          <w:color w:val="606060"/>
          <w:sz w:val="24"/>
          <w:shd w:val="clear" w:color="auto" w:fill="FFFFFF"/>
          <w:lang w:val="el-GR"/>
        </w:rPr>
        <w:t>)</w:t>
      </w:r>
    </w:p>
    <w:p w14:paraId="52F0E9AB" w14:textId="315B0F73" w:rsidR="00900FDC" w:rsidRPr="00900FDC" w:rsidRDefault="00900FDC" w:rsidP="00900FDC">
      <w:pPr>
        <w:spacing w:line="300" w:lineRule="atLeast"/>
        <w:rPr>
          <w:lang w:val="el-GR"/>
        </w:rPr>
      </w:pPr>
      <w:r w:rsidRPr="00900FDC">
        <w:rPr>
          <w:lang w:val="el-GR"/>
        </w:rPr>
        <w:t>Όπου α : το ποσοστό αύξησης του κατώτατου μισθού εργαζομένου σε σχέση με αυτόν που ίσχυε κατά την</w:t>
      </w:r>
      <w:r>
        <w:rPr>
          <w:lang w:val="el-GR"/>
        </w:rPr>
        <w:t xml:space="preserve"> </w:t>
      </w:r>
      <w:r w:rsidRPr="00900FDC">
        <w:rPr>
          <w:lang w:val="el-GR"/>
        </w:rPr>
        <w:t>καταληκτική ημερομηνία υποβολής των προσφορών,</w:t>
      </w:r>
    </w:p>
    <w:p w14:paraId="72FD9840" w14:textId="77777777" w:rsidR="00900FDC" w:rsidRDefault="00900FDC" w:rsidP="00900FDC">
      <w:pPr>
        <w:spacing w:line="300" w:lineRule="atLeast"/>
        <w:rPr>
          <w:lang w:val="el-GR"/>
        </w:rPr>
      </w:pPr>
      <w:proofErr w:type="spellStart"/>
      <w:r w:rsidRPr="00900FDC">
        <w:rPr>
          <w:lang w:val="el-GR"/>
        </w:rPr>
        <w:t>Τ_προσφοράς</w:t>
      </w:r>
      <w:proofErr w:type="spellEnd"/>
      <w:r w:rsidRPr="00900FDC">
        <w:rPr>
          <w:lang w:val="el-GR"/>
        </w:rPr>
        <w:t xml:space="preserve"> : η τιμή της οικονομικής προσφοράς του οικονομικού φορέα στον οποίο ανατίθεται η σύμβαση και</w:t>
      </w:r>
      <w:r>
        <w:rPr>
          <w:lang w:val="el-GR"/>
        </w:rPr>
        <w:t xml:space="preserve"> </w:t>
      </w:r>
    </w:p>
    <w:p w14:paraId="17C99796" w14:textId="05C6C232" w:rsidR="00AF36DD" w:rsidRDefault="00900FDC" w:rsidP="00900FDC">
      <w:pPr>
        <w:spacing w:line="300" w:lineRule="atLeast"/>
        <w:rPr>
          <w:i/>
          <w:color w:val="4472C4"/>
          <w:lang w:val="el-GR"/>
        </w:rPr>
      </w:pPr>
      <w:r w:rsidRPr="00900FDC">
        <w:rPr>
          <w:lang w:val="el-GR"/>
        </w:rPr>
        <w:t>Τ : η αναπροσαρμοσμένη τιμή</w:t>
      </w:r>
    </w:p>
    <w:p w14:paraId="67B1F30D" w14:textId="7B545967" w:rsidR="00900FDC" w:rsidRPr="00900FDC" w:rsidRDefault="00900FDC" w:rsidP="00900FDC">
      <w:pPr>
        <w:suppressAutoHyphens w:val="0"/>
        <w:autoSpaceDE w:val="0"/>
        <w:autoSpaceDN w:val="0"/>
        <w:adjustRightInd w:val="0"/>
        <w:spacing w:after="0"/>
        <w:rPr>
          <w:rFonts w:asciiTheme="minorHAnsi" w:eastAsia="TimesNewRoman" w:hAnsiTheme="minorHAnsi" w:cstheme="minorHAnsi"/>
          <w:szCs w:val="22"/>
          <w:lang w:val="el-GR" w:eastAsia="el-GR"/>
        </w:rPr>
      </w:pPr>
      <w:r>
        <w:rPr>
          <w:rFonts w:ascii="TimesNewRoman,Bold" w:hAnsi="TimesNewRoman,Bold" w:cs="TimesNewRoman,Bold"/>
          <w:b/>
          <w:bCs/>
          <w:szCs w:val="22"/>
          <w:lang w:val="el-GR" w:eastAsia="el-GR"/>
        </w:rPr>
        <w:t>Παράδειγμα</w:t>
      </w:r>
      <w:r>
        <w:rPr>
          <w:rFonts w:ascii="TimesNewRoman" w:eastAsia="TimesNewRoman" w:hAnsi="TimesNewRoman,Bold" w:cs="TimesNewRoman"/>
          <w:szCs w:val="22"/>
          <w:lang w:val="el-GR" w:eastAsia="el-GR"/>
        </w:rPr>
        <w:t xml:space="preserve">: </w:t>
      </w:r>
      <w:r w:rsidRPr="00900FDC">
        <w:rPr>
          <w:rFonts w:asciiTheme="minorHAnsi" w:eastAsia="TimesNewRoman" w:hAnsiTheme="minorHAnsi" w:cstheme="minorHAnsi"/>
          <w:szCs w:val="22"/>
          <w:lang w:val="el-GR" w:eastAsia="el-GR"/>
        </w:rPr>
        <w:t>Μετά την υπογραφή της σύμβασης, ο ανάδοχος, σύμφωνα με όσα προβλέπονται στα</w:t>
      </w:r>
      <w:r>
        <w:rPr>
          <w:rFonts w:asciiTheme="minorHAnsi" w:eastAsia="TimesNewRoman" w:hAnsiTheme="minorHAnsi" w:cstheme="minorHAnsi"/>
          <w:szCs w:val="22"/>
          <w:lang w:val="el-GR" w:eastAsia="el-GR"/>
        </w:rPr>
        <w:t xml:space="preserve"> </w:t>
      </w:r>
      <w:r w:rsidRPr="00900FDC">
        <w:rPr>
          <w:rFonts w:asciiTheme="minorHAnsi" w:eastAsia="TimesNewRoman" w:hAnsiTheme="minorHAnsi" w:cstheme="minorHAnsi"/>
          <w:szCs w:val="22"/>
          <w:lang w:val="el-GR" w:eastAsia="el-GR"/>
        </w:rPr>
        <w:t>έγγραφα της σύμβασης, παρέχει τις συμφωνημένες υπηρεσίες και εξοφλείται για αυτές στο τέλος κάθε μήνα</w:t>
      </w:r>
      <w:r>
        <w:rPr>
          <w:rFonts w:asciiTheme="minorHAnsi" w:eastAsia="TimesNewRoman" w:hAnsiTheme="minorHAnsi" w:cstheme="minorHAnsi"/>
          <w:szCs w:val="22"/>
          <w:lang w:val="el-GR" w:eastAsia="el-GR"/>
        </w:rPr>
        <w:t xml:space="preserve"> </w:t>
      </w:r>
      <w:r w:rsidRPr="00900FDC">
        <w:rPr>
          <w:rFonts w:asciiTheme="minorHAnsi" w:eastAsia="TimesNewRoman" w:hAnsiTheme="minorHAnsi" w:cstheme="minorHAnsi"/>
          <w:szCs w:val="22"/>
          <w:lang w:val="el-GR" w:eastAsia="el-GR"/>
        </w:rPr>
        <w:t>παροχής υπηρεσιών, με το αντίστοιχο συμβατικό τίμημα (π.χ. 10.000,00€). Εφόσον προκύψει π.χ. τον μήνα</w:t>
      </w:r>
      <w:r>
        <w:rPr>
          <w:rFonts w:asciiTheme="minorHAnsi" w:eastAsia="TimesNewRoman" w:hAnsiTheme="minorHAnsi" w:cstheme="minorHAnsi"/>
          <w:szCs w:val="22"/>
          <w:lang w:val="el-GR" w:eastAsia="el-GR"/>
        </w:rPr>
        <w:t xml:space="preserve"> Φεβρουάριο</w:t>
      </w:r>
      <w:r w:rsidRPr="00900FDC">
        <w:rPr>
          <w:rFonts w:asciiTheme="minorHAnsi" w:eastAsia="TimesNewRoman" w:hAnsiTheme="minorHAnsi" w:cstheme="minorHAnsi"/>
          <w:szCs w:val="22"/>
          <w:lang w:val="el-GR" w:eastAsia="el-GR"/>
        </w:rPr>
        <w:t xml:space="preserve"> 2023, βάσει νομοθετικής πρόβλεψης, αύξηση του κατώτατου μισθού κατά π.χ. ποσοστού 4% τότε,</w:t>
      </w:r>
      <w:r>
        <w:rPr>
          <w:rFonts w:asciiTheme="minorHAnsi" w:eastAsia="TimesNewRoman" w:hAnsiTheme="minorHAnsi" w:cstheme="minorHAnsi"/>
          <w:szCs w:val="22"/>
          <w:lang w:val="el-GR" w:eastAsia="el-GR"/>
        </w:rPr>
        <w:t xml:space="preserve"> </w:t>
      </w:r>
      <w:r w:rsidRPr="00900FDC">
        <w:rPr>
          <w:rFonts w:asciiTheme="minorHAnsi" w:eastAsia="TimesNewRoman" w:hAnsiTheme="minorHAnsi" w:cstheme="minorHAnsi"/>
          <w:szCs w:val="22"/>
          <w:lang w:val="el-GR" w:eastAsia="el-GR"/>
        </w:rPr>
        <w:t>ενεργοποιείται η ρήτρα αναπροσαρμογής χωρίς να χρειάζεται η τροποποίηση της υφιστάμενης σύμβασης. Το νέο</w:t>
      </w:r>
      <w:r>
        <w:rPr>
          <w:rFonts w:asciiTheme="minorHAnsi" w:eastAsia="TimesNewRoman" w:hAnsiTheme="minorHAnsi" w:cstheme="minorHAnsi"/>
          <w:szCs w:val="22"/>
          <w:lang w:val="el-GR" w:eastAsia="el-GR"/>
        </w:rPr>
        <w:t xml:space="preserve"> </w:t>
      </w:r>
      <w:r w:rsidRPr="00900FDC">
        <w:rPr>
          <w:rFonts w:asciiTheme="minorHAnsi" w:eastAsia="TimesNewRoman" w:hAnsiTheme="minorHAnsi" w:cstheme="minorHAnsi"/>
          <w:szCs w:val="22"/>
          <w:lang w:val="el-GR" w:eastAsia="el-GR"/>
        </w:rPr>
        <w:t>ποσό που θα καταβληθεί, για τον μήνα εφαρμογής της αναπροσαρμογής, στον ανάδοχο υπολογίζεται ως εξής:</w:t>
      </w:r>
    </w:p>
    <w:p w14:paraId="2B69A18C" w14:textId="2F1C9D72" w:rsidR="00900FDC" w:rsidRDefault="00900FDC" w:rsidP="00900FDC">
      <w:pPr>
        <w:suppressAutoHyphens w:val="0"/>
        <w:autoSpaceDE w:val="0"/>
        <w:autoSpaceDN w:val="0"/>
        <w:adjustRightInd w:val="0"/>
        <w:spacing w:after="0"/>
        <w:rPr>
          <w:rFonts w:asciiTheme="minorHAnsi" w:eastAsia="TimesNewRoman" w:hAnsiTheme="minorHAnsi" w:cstheme="minorHAnsi"/>
          <w:szCs w:val="22"/>
          <w:lang w:val="el-GR" w:eastAsia="el-GR"/>
        </w:rPr>
      </w:pPr>
      <w:r>
        <w:rPr>
          <w:rFonts w:asciiTheme="minorHAnsi" w:eastAsia="TimesNewRoman" w:hAnsiTheme="minorHAnsi" w:cstheme="minorHAnsi"/>
          <w:szCs w:val="22"/>
          <w:lang w:val="el-GR" w:eastAsia="el-GR"/>
        </w:rPr>
        <w:t>Τ= 10.000,00€ Χ(1+</w:t>
      </w:r>
      <w:r w:rsidRPr="00900FDC">
        <w:rPr>
          <w:rFonts w:asciiTheme="minorHAnsi" w:eastAsia="TimesNewRoman" w:hAnsiTheme="minorHAnsi" w:cstheme="minorHAnsi"/>
          <w:szCs w:val="22"/>
          <w:lang w:val="el-GR" w:eastAsia="el-GR"/>
        </w:rPr>
        <w:t>0,04</w:t>
      </w:r>
      <w:r>
        <w:rPr>
          <w:rFonts w:asciiTheme="minorHAnsi" w:eastAsia="TimesNewRoman" w:hAnsiTheme="minorHAnsi" w:cstheme="minorHAnsi"/>
          <w:szCs w:val="22"/>
          <w:lang w:val="el-GR" w:eastAsia="el-GR"/>
        </w:rPr>
        <w:t>) = 10.400,00€</w:t>
      </w:r>
    </w:p>
    <w:p w14:paraId="33C750AD" w14:textId="7A29B22F" w:rsidR="00900FDC" w:rsidRPr="00900FDC" w:rsidRDefault="00900FDC" w:rsidP="00900FDC">
      <w:pPr>
        <w:suppressAutoHyphens w:val="0"/>
        <w:autoSpaceDE w:val="0"/>
        <w:autoSpaceDN w:val="0"/>
        <w:adjustRightInd w:val="0"/>
        <w:spacing w:after="0"/>
        <w:rPr>
          <w:rFonts w:asciiTheme="minorHAnsi" w:eastAsia="TimesNewRoman" w:hAnsiTheme="minorHAnsi" w:cstheme="minorHAnsi"/>
          <w:szCs w:val="22"/>
          <w:lang w:val="el-GR" w:eastAsia="el-GR"/>
        </w:rPr>
      </w:pPr>
      <w:r w:rsidRPr="00900FDC">
        <w:rPr>
          <w:rFonts w:asciiTheme="minorHAnsi" w:eastAsia="TimesNewRoman" w:hAnsiTheme="minorHAnsi" w:cstheme="minorHAnsi"/>
          <w:szCs w:val="22"/>
          <w:lang w:val="el-GR" w:eastAsia="el-GR"/>
        </w:rPr>
        <w:t>Στη συνέχεια, εφόσον, βάσει νομοθετικής πρόβλεψης, προκύψει π.χ. τον μήνα Απρίλιο 202</w:t>
      </w:r>
      <w:r>
        <w:rPr>
          <w:rFonts w:asciiTheme="minorHAnsi" w:eastAsia="TimesNewRoman" w:hAnsiTheme="minorHAnsi" w:cstheme="minorHAnsi"/>
          <w:szCs w:val="22"/>
          <w:lang w:val="el-GR" w:eastAsia="el-GR"/>
        </w:rPr>
        <w:t>5</w:t>
      </w:r>
      <w:r w:rsidRPr="00900FDC">
        <w:rPr>
          <w:rFonts w:asciiTheme="minorHAnsi" w:eastAsia="TimesNewRoman" w:hAnsiTheme="minorHAnsi" w:cstheme="minorHAnsi"/>
          <w:szCs w:val="22"/>
          <w:lang w:val="el-GR" w:eastAsia="el-GR"/>
        </w:rPr>
        <w:t xml:space="preserve"> νέα αύξηση του</w:t>
      </w:r>
      <w:r>
        <w:rPr>
          <w:rFonts w:asciiTheme="minorHAnsi" w:eastAsia="TimesNewRoman" w:hAnsiTheme="minorHAnsi" w:cstheme="minorHAnsi"/>
          <w:szCs w:val="22"/>
          <w:lang w:val="el-GR" w:eastAsia="el-GR"/>
        </w:rPr>
        <w:t xml:space="preserve"> </w:t>
      </w:r>
      <w:r w:rsidRPr="00900FDC">
        <w:rPr>
          <w:rFonts w:asciiTheme="minorHAnsi" w:eastAsia="TimesNewRoman" w:hAnsiTheme="minorHAnsi" w:cstheme="minorHAnsi"/>
          <w:szCs w:val="22"/>
          <w:lang w:val="el-GR" w:eastAsia="el-GR"/>
        </w:rPr>
        <w:t>κατώτατου μισθού κατά π.χ. ποσοστού 5%, ενεργοποιείται εκ νέου η ρήτρα αναπροσαρμογής χωρίς να χρειάζεται</w:t>
      </w:r>
      <w:r>
        <w:rPr>
          <w:rFonts w:asciiTheme="minorHAnsi" w:eastAsia="TimesNewRoman" w:hAnsiTheme="minorHAnsi" w:cstheme="minorHAnsi"/>
          <w:szCs w:val="22"/>
          <w:lang w:val="el-GR" w:eastAsia="el-GR"/>
        </w:rPr>
        <w:t xml:space="preserve"> </w:t>
      </w:r>
      <w:r w:rsidRPr="00900FDC">
        <w:rPr>
          <w:rFonts w:asciiTheme="minorHAnsi" w:eastAsia="TimesNewRoman" w:hAnsiTheme="minorHAnsi" w:cstheme="minorHAnsi"/>
          <w:szCs w:val="22"/>
          <w:lang w:val="el-GR" w:eastAsia="el-GR"/>
        </w:rPr>
        <w:t>η τροποποίηση της σύμβασης. Το νέο ποσό που καταβάλλεται για τον μήνα Απρίλιο 2024 στον ανάδοχο</w:t>
      </w:r>
      <w:r>
        <w:rPr>
          <w:rFonts w:asciiTheme="minorHAnsi" w:eastAsia="TimesNewRoman" w:hAnsiTheme="minorHAnsi" w:cstheme="minorHAnsi"/>
          <w:szCs w:val="22"/>
          <w:lang w:val="el-GR" w:eastAsia="el-GR"/>
        </w:rPr>
        <w:t xml:space="preserve"> </w:t>
      </w:r>
      <w:r w:rsidRPr="00900FDC">
        <w:rPr>
          <w:rFonts w:asciiTheme="minorHAnsi" w:eastAsia="TimesNewRoman" w:hAnsiTheme="minorHAnsi" w:cstheme="minorHAnsi"/>
          <w:szCs w:val="22"/>
          <w:lang w:val="el-GR" w:eastAsia="el-GR"/>
        </w:rPr>
        <w:t>υπολογίζεται ως εξής:</w:t>
      </w:r>
    </w:p>
    <w:p w14:paraId="69765593" w14:textId="77777777" w:rsidR="00900FDC" w:rsidRDefault="00900FDC" w:rsidP="00900FDC">
      <w:pPr>
        <w:suppressAutoHyphens w:val="0"/>
        <w:autoSpaceDE w:val="0"/>
        <w:autoSpaceDN w:val="0"/>
        <w:adjustRightInd w:val="0"/>
        <w:spacing w:after="0"/>
        <w:rPr>
          <w:rFonts w:asciiTheme="minorHAnsi" w:eastAsia="TimesNewRoman" w:hAnsiTheme="minorHAnsi" w:cstheme="minorHAnsi"/>
          <w:szCs w:val="22"/>
          <w:lang w:val="el-GR" w:eastAsia="el-GR"/>
        </w:rPr>
      </w:pPr>
    </w:p>
    <w:p w14:paraId="47EBE96E" w14:textId="6D714D19" w:rsidR="00900FDC" w:rsidRDefault="00900FDC" w:rsidP="00900FDC">
      <w:pPr>
        <w:suppressAutoHyphens w:val="0"/>
        <w:autoSpaceDE w:val="0"/>
        <w:autoSpaceDN w:val="0"/>
        <w:adjustRightInd w:val="0"/>
        <w:spacing w:after="0"/>
        <w:rPr>
          <w:rFonts w:asciiTheme="minorHAnsi" w:eastAsia="TimesNewRoman" w:hAnsiTheme="minorHAnsi" w:cstheme="minorHAnsi"/>
          <w:szCs w:val="22"/>
          <w:lang w:val="el-GR" w:eastAsia="el-GR"/>
        </w:rPr>
      </w:pPr>
      <w:r>
        <w:rPr>
          <w:rFonts w:asciiTheme="minorHAnsi" w:eastAsia="TimesNewRoman" w:hAnsiTheme="minorHAnsi" w:cstheme="minorHAnsi"/>
          <w:szCs w:val="22"/>
          <w:lang w:val="el-GR" w:eastAsia="el-GR"/>
        </w:rPr>
        <w:t>Τ= 10.000,00€ Χ (1+0,04)Χ(1+0,05)= 10.920,00€</w:t>
      </w:r>
    </w:p>
    <w:p w14:paraId="3F497737" w14:textId="77777777" w:rsidR="00900FDC" w:rsidRDefault="00900FDC" w:rsidP="00900FDC">
      <w:pPr>
        <w:suppressAutoHyphens w:val="0"/>
        <w:autoSpaceDE w:val="0"/>
        <w:autoSpaceDN w:val="0"/>
        <w:adjustRightInd w:val="0"/>
        <w:spacing w:after="0"/>
        <w:rPr>
          <w:rFonts w:asciiTheme="minorHAnsi" w:eastAsia="TimesNewRoman" w:hAnsiTheme="minorHAnsi" w:cstheme="minorHAnsi"/>
          <w:szCs w:val="22"/>
          <w:lang w:val="el-GR" w:eastAsia="el-GR"/>
        </w:rPr>
      </w:pPr>
    </w:p>
    <w:p w14:paraId="587184F4" w14:textId="190C0DB9" w:rsidR="00AF36DD" w:rsidRDefault="00900FDC" w:rsidP="00900FDC">
      <w:pPr>
        <w:suppressAutoHyphens w:val="0"/>
        <w:autoSpaceDE w:val="0"/>
        <w:autoSpaceDN w:val="0"/>
        <w:adjustRightInd w:val="0"/>
        <w:spacing w:after="0"/>
        <w:rPr>
          <w:rFonts w:asciiTheme="minorHAnsi" w:eastAsia="TimesNewRoman" w:hAnsiTheme="minorHAnsi" w:cstheme="minorHAnsi"/>
          <w:szCs w:val="22"/>
          <w:lang w:val="el-GR" w:eastAsia="el-GR"/>
        </w:rPr>
      </w:pPr>
      <w:r w:rsidRPr="00900FDC">
        <w:rPr>
          <w:rFonts w:asciiTheme="minorHAnsi" w:eastAsia="TimesNewRoman" w:hAnsiTheme="minorHAnsi" w:cstheme="minorHAnsi"/>
          <w:szCs w:val="22"/>
          <w:lang w:val="el-GR" w:eastAsia="el-GR"/>
        </w:rPr>
        <w:lastRenderedPageBreak/>
        <w:t>Οι ως άνω αναπροσαρμογές λαμβάνουν χώρα εφόσον η αναθέτουσα αρχή διαθέτει επαρκείς πιστώσεις. Για την</w:t>
      </w:r>
      <w:r>
        <w:rPr>
          <w:rFonts w:asciiTheme="minorHAnsi" w:eastAsia="TimesNewRoman" w:hAnsiTheme="minorHAnsi" w:cstheme="minorHAnsi"/>
          <w:szCs w:val="22"/>
          <w:lang w:val="el-GR" w:eastAsia="el-GR"/>
        </w:rPr>
        <w:t xml:space="preserve"> </w:t>
      </w:r>
      <w:r w:rsidRPr="00900FDC">
        <w:rPr>
          <w:rFonts w:asciiTheme="minorHAnsi" w:eastAsia="TimesNewRoman" w:hAnsiTheme="minorHAnsi" w:cstheme="minorHAnsi"/>
          <w:szCs w:val="22"/>
          <w:lang w:val="el-GR" w:eastAsia="el-GR"/>
        </w:rPr>
        <w:t>εφαρμογή της αναπροσαρμογής δεν απαιτείται η τροποποίηση της σύμβασης αφού η αναπροσαρμογή,</w:t>
      </w:r>
      <w:r w:rsidR="00742EAA">
        <w:rPr>
          <w:rFonts w:asciiTheme="minorHAnsi" w:eastAsia="TimesNewRoman" w:hAnsiTheme="minorHAnsi" w:cstheme="minorHAnsi"/>
          <w:szCs w:val="22"/>
          <w:lang w:val="el-GR" w:eastAsia="el-GR"/>
        </w:rPr>
        <w:t xml:space="preserve"> </w:t>
      </w:r>
      <w:r w:rsidRPr="00900FDC">
        <w:rPr>
          <w:rFonts w:asciiTheme="minorHAnsi" w:eastAsia="TimesNewRoman" w:hAnsiTheme="minorHAnsi" w:cstheme="minorHAnsi"/>
          <w:szCs w:val="22"/>
          <w:lang w:val="el-GR" w:eastAsia="el-GR"/>
        </w:rPr>
        <w:t>προβλέπεται υποχρεωτικά από τις οικείες νομοθετικές διατάξεις και συνεπώς δεσμεύει και τα δύο μέρη.</w:t>
      </w:r>
    </w:p>
    <w:p w14:paraId="78C8B36F" w14:textId="77777777" w:rsidR="00742EAA" w:rsidRDefault="00742EAA" w:rsidP="00900FDC">
      <w:pPr>
        <w:suppressAutoHyphens w:val="0"/>
        <w:autoSpaceDE w:val="0"/>
        <w:autoSpaceDN w:val="0"/>
        <w:adjustRightInd w:val="0"/>
        <w:spacing w:after="0"/>
        <w:rPr>
          <w:rFonts w:asciiTheme="minorHAnsi" w:eastAsia="TimesNewRoman" w:hAnsiTheme="minorHAnsi" w:cstheme="minorHAnsi"/>
          <w:szCs w:val="22"/>
          <w:lang w:val="el-GR" w:eastAsia="el-GR"/>
        </w:rPr>
      </w:pPr>
    </w:p>
    <w:p w14:paraId="57FC6610" w14:textId="47D4935F" w:rsidR="00076935" w:rsidRPr="00076935" w:rsidRDefault="00076935" w:rsidP="00900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p>
    <w:p w14:paraId="77EA383D" w14:textId="7126543B" w:rsidR="00683E15" w:rsidRDefault="00742EAA" w:rsidP="0007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0442AE">
        <w:rPr>
          <w:b/>
          <w:bCs/>
          <w:lang w:val="el-GR"/>
        </w:rPr>
        <w:t>6</w:t>
      </w:r>
      <w:r w:rsidR="00076935" w:rsidRPr="000442AE">
        <w:rPr>
          <w:b/>
          <w:bCs/>
          <w:lang w:val="el-GR"/>
        </w:rPr>
        <w:t>.5.3</w:t>
      </w:r>
      <w:r w:rsidR="00076935" w:rsidRPr="00076935">
        <w:rPr>
          <w:lang w:val="el-GR"/>
        </w:rPr>
        <w:t xml:space="preserve"> Αν δεν υπάρχουν στην αναθέτουσα αρχή διαθέσιμες πιστώσεις, στο πλαίσιο της τήρησης των αρχών του</w:t>
      </w:r>
      <w:r>
        <w:rPr>
          <w:lang w:val="el-GR"/>
        </w:rPr>
        <w:t xml:space="preserve"> </w:t>
      </w:r>
      <w:r w:rsidR="00076935" w:rsidRPr="00076935">
        <w:rPr>
          <w:lang w:val="el-GR"/>
        </w:rPr>
        <w:t>διοικητικού δικαίου και της εφαρμογής τους υπέρ του διοικούμενου, η αναθέτουσα αρχή μπορεί να εφαρμόσει</w:t>
      </w:r>
      <w:r>
        <w:rPr>
          <w:lang w:val="el-GR"/>
        </w:rPr>
        <w:t xml:space="preserve"> </w:t>
      </w:r>
      <w:r w:rsidR="00076935" w:rsidRPr="00076935">
        <w:rPr>
          <w:lang w:val="el-GR"/>
        </w:rPr>
        <w:t>αναλόγως τη ρήτρα αναπροσαρμογής, με αναπροσαρμογή (αύξηση) των τιμών της παρεχόμενης υπηρεσίας και</w:t>
      </w:r>
      <w:r>
        <w:rPr>
          <w:lang w:val="el-GR"/>
        </w:rPr>
        <w:t xml:space="preserve"> </w:t>
      </w:r>
      <w:r w:rsidR="00076935" w:rsidRPr="00076935">
        <w:rPr>
          <w:lang w:val="el-GR"/>
        </w:rPr>
        <w:t>με παράλληλη και ανάλογη μείωση της διάρκειας της σύμβασης ή του όγκου των παρεχόμενων υπηρεσιών</w:t>
      </w:r>
      <w:r>
        <w:rPr>
          <w:lang w:val="el-GR"/>
        </w:rPr>
        <w:t xml:space="preserve"> </w:t>
      </w:r>
      <w:r w:rsidR="00076935" w:rsidRPr="00076935">
        <w:rPr>
          <w:lang w:val="el-GR"/>
        </w:rPr>
        <w:t>προκειμένου να είναι επαρκείς οι ήδη διατιθέμενες πιστώσεις που προκύπτουν από την υφιστάμενη νομική</w:t>
      </w:r>
      <w:r>
        <w:rPr>
          <w:lang w:val="el-GR"/>
        </w:rPr>
        <w:t xml:space="preserve"> </w:t>
      </w:r>
      <w:r w:rsidR="00076935" w:rsidRPr="00076935">
        <w:rPr>
          <w:lang w:val="el-GR"/>
        </w:rPr>
        <w:t>δέσμευση, εφόσον συναινεί και ο ανάδοχος. Στην περίπτωση αυτή απαιτείται τροποποίηση της σύμβασης στο</w:t>
      </w:r>
      <w:r>
        <w:rPr>
          <w:lang w:val="el-GR"/>
        </w:rPr>
        <w:t xml:space="preserve"> </w:t>
      </w:r>
      <w:r w:rsidR="00076935" w:rsidRPr="00076935">
        <w:rPr>
          <w:lang w:val="el-GR"/>
        </w:rPr>
        <w:t>πλαίσιο του άρθρου 132 του ν. 4412/2016.</w:t>
      </w:r>
    </w:p>
    <w:p w14:paraId="6F7C6BE0" w14:textId="56299C80" w:rsidR="009D58D0" w:rsidRPr="00A700FB" w:rsidRDefault="00F0746C" w:rsidP="00A700FB">
      <w:pPr>
        <w:pStyle w:val="2"/>
        <w:rPr>
          <w:lang w:val="el-GR"/>
        </w:rPr>
      </w:pPr>
      <w:bookmarkStart w:id="91" w:name="_Toc149039004"/>
      <w:r w:rsidRPr="00A700FB">
        <w:rPr>
          <w:lang w:val="el-GR"/>
        </w:rPr>
        <w:t>6.</w:t>
      </w:r>
      <w:r w:rsidR="00742EAA" w:rsidRPr="00A700FB">
        <w:rPr>
          <w:lang w:val="el-GR"/>
        </w:rPr>
        <w:t>6</w:t>
      </w:r>
      <w:r w:rsidRPr="00A700FB">
        <w:rPr>
          <w:lang w:val="el-GR"/>
        </w:rPr>
        <w:t xml:space="preserve"> </w:t>
      </w:r>
      <w:r w:rsidRPr="00A700FB">
        <w:rPr>
          <w:lang w:val="el-GR"/>
        </w:rPr>
        <w:tab/>
      </w:r>
      <w:r w:rsidR="009D58D0" w:rsidRPr="00A700FB">
        <w:rPr>
          <w:lang w:val="el-GR"/>
        </w:rPr>
        <w:t xml:space="preserve"> </w:t>
      </w:r>
      <w:r w:rsidR="00A737BB" w:rsidRPr="00A700FB">
        <w:rPr>
          <w:lang w:val="el-GR"/>
        </w:rPr>
        <w:t>Ολοκλήρωση εκτέλεσης της σύμβασης</w:t>
      </w:r>
      <w:bookmarkEnd w:id="91"/>
    </w:p>
    <w:p w14:paraId="67666D1E" w14:textId="77777777" w:rsidR="000442AE" w:rsidRPr="000442AE" w:rsidRDefault="000442AE" w:rsidP="00044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bookmarkStart w:id="92" w:name="_Hlk149039694"/>
      <w:r w:rsidRPr="000442AE">
        <w:rPr>
          <w:lang w:val="el-GR"/>
        </w:rPr>
        <w:t>Η σύμβαση θεωρείται ότι εκτελέστηκε όταν συντρέχουν οι εξής προϋποθέσεις:</w:t>
      </w:r>
    </w:p>
    <w:p w14:paraId="3A1FAE92" w14:textId="60ADB059" w:rsidR="003929DA" w:rsidRDefault="000442AE" w:rsidP="00044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0442AE">
        <w:rPr>
          <w:lang w:val="el-GR"/>
        </w:rPr>
        <w:t xml:space="preserve">α) Οι υπηρεσίες </w:t>
      </w:r>
      <w:r>
        <w:rPr>
          <w:lang w:val="el-GR"/>
        </w:rPr>
        <w:t xml:space="preserve">καθαριότητας </w:t>
      </w:r>
      <w:r w:rsidRPr="000442AE">
        <w:rPr>
          <w:lang w:val="el-GR"/>
        </w:rPr>
        <w:t xml:space="preserve"> παρασχέθηκαν στο σύνολό τους,</w:t>
      </w:r>
    </w:p>
    <w:p w14:paraId="7699AF69" w14:textId="77777777" w:rsidR="000442AE" w:rsidRPr="000442AE" w:rsidRDefault="000442AE" w:rsidP="00044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0442AE">
        <w:rPr>
          <w:lang w:val="el-GR"/>
        </w:rPr>
        <w:t>β) Παραλήφθηκαν οριστικά ποσοτικά και ποιοτικά οι υπηρεσίες που παραδόθηκαν,</w:t>
      </w:r>
    </w:p>
    <w:p w14:paraId="00EB593E" w14:textId="77777777" w:rsidR="000442AE" w:rsidRPr="000442AE" w:rsidRDefault="000442AE" w:rsidP="00044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0442AE">
        <w:rPr>
          <w:lang w:val="el-GR"/>
        </w:rPr>
        <w:t>γ) Έγινε η αποπληρωμή του συμβατικού τιμήματος, αφού προηγουμένως επιβλήθηκαν κυρώσεις ή εκπτώσεις και</w:t>
      </w:r>
    </w:p>
    <w:p w14:paraId="4AF1BF0D" w14:textId="0C638EDA" w:rsidR="000442AE" w:rsidRDefault="000442AE" w:rsidP="00044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0442AE">
        <w:rPr>
          <w:lang w:val="el-GR"/>
        </w:rPr>
        <w:t>δ)Εκπληρώθηκαν και οι λοιπές συμβατικές υποχρεώσεις και από τα δύο συμβαλλόμενα μέρη και</w:t>
      </w:r>
      <w:r>
        <w:rPr>
          <w:lang w:val="el-GR"/>
        </w:rPr>
        <w:t xml:space="preserve"> </w:t>
      </w:r>
      <w:r w:rsidRPr="000442AE">
        <w:rPr>
          <w:lang w:val="el-GR"/>
        </w:rPr>
        <w:t>αποδεσμεύθηκαν οι σχετικές εγγυήσεις κατά τα προβλεπόμενα από την παρούσα διακήρυξη</w:t>
      </w:r>
    </w:p>
    <w:p w14:paraId="6C78E689" w14:textId="77777777" w:rsidR="003929DA" w:rsidRDefault="003929DA">
      <w:pPr>
        <w:pStyle w:val="1"/>
        <w:spacing w:before="57" w:after="57"/>
        <w:rPr>
          <w:lang w:val="el-GR"/>
        </w:rPr>
      </w:pPr>
      <w:bookmarkStart w:id="93" w:name="_Toc149039005"/>
      <w:bookmarkEnd w:id="92"/>
      <w:r>
        <w:rPr>
          <w:rFonts w:ascii="Calibri" w:hAnsi="Calibri" w:cs="Calibri"/>
          <w:lang w:val="el-GR"/>
        </w:rPr>
        <w:lastRenderedPageBreak/>
        <w:t>ΠΑΡΑΡΤΗΜΑΤΑ</w:t>
      </w:r>
      <w:bookmarkEnd w:id="93"/>
    </w:p>
    <w:p w14:paraId="75310B41" w14:textId="77777777" w:rsidR="003929DA" w:rsidRDefault="003929DA" w:rsidP="00C513BF">
      <w:pPr>
        <w:rPr>
          <w:lang w:val="el-GR"/>
        </w:rPr>
      </w:pPr>
    </w:p>
    <w:p w14:paraId="7589B59F" w14:textId="7AF9CCAE" w:rsidR="003929DA" w:rsidRDefault="003929DA">
      <w:pPr>
        <w:pStyle w:val="2"/>
        <w:tabs>
          <w:tab w:val="clear" w:pos="567"/>
          <w:tab w:val="left" w:pos="0"/>
        </w:tabs>
        <w:spacing w:before="57" w:after="57"/>
        <w:ind w:left="0" w:firstLine="0"/>
        <w:rPr>
          <w:rFonts w:eastAsia="SimSun"/>
          <w:i/>
          <w:iCs/>
          <w:color w:val="5B9BD5"/>
          <w:lang w:val="el-GR"/>
        </w:rPr>
      </w:pPr>
      <w:bookmarkStart w:id="94" w:name="_Toc149039006"/>
      <w:r>
        <w:rPr>
          <w:lang w:val="el-GR"/>
        </w:rPr>
        <w:t>ΠΑΡΑΡΤΗΜΑ Ι – Αναλυτική Περιγραφή Φυσικού και Οικονομικού Αντικειμένου της Σύμβασης</w:t>
      </w:r>
      <w:bookmarkEnd w:id="94"/>
      <w:r>
        <w:rPr>
          <w:lang w:val="el-GR"/>
        </w:rPr>
        <w:t xml:space="preserve"> </w:t>
      </w:r>
    </w:p>
    <w:p w14:paraId="69EA4469" w14:textId="77777777" w:rsidR="003929DA" w:rsidRDefault="003929DA">
      <w:pPr>
        <w:pStyle w:val="normalwithoutspacing"/>
        <w:spacing w:before="57" w:after="57"/>
        <w:rPr>
          <w:rFonts w:eastAsia="SimSun"/>
          <w:i/>
          <w:iCs/>
          <w:color w:val="5B9BD5"/>
          <w:szCs w:val="22"/>
        </w:rPr>
      </w:pPr>
    </w:p>
    <w:p w14:paraId="5B4F69FA" w14:textId="77777777" w:rsidR="003929DA" w:rsidRDefault="003929DA">
      <w:pPr>
        <w:pStyle w:val="normalwithoutspacing"/>
        <w:spacing w:before="57" w:after="57"/>
        <w:rPr>
          <w:rFonts w:eastAsia="SimSun"/>
          <w:szCs w:val="22"/>
        </w:rPr>
      </w:pPr>
      <w:r>
        <w:rPr>
          <w:rFonts w:ascii="Arial" w:hAnsi="Arial" w:cs="Arial"/>
          <w:b/>
          <w:color w:val="002060"/>
          <w:szCs w:val="22"/>
        </w:rPr>
        <w:t>ΜΕΡΟΣ Α - ΠΕΡΙΓΡΑΦΗ ΦΥΣΙΚΟΥ ΑΝΤΙΚΕΙΜΕΝΟΥ ΤΗΣ ΣΥΜΒΑΣΗΣ</w:t>
      </w:r>
    </w:p>
    <w:p w14:paraId="6E668D51" w14:textId="77777777" w:rsidR="00D1357B" w:rsidRDefault="00D1357B">
      <w:pPr>
        <w:suppressAutoHyphens w:val="0"/>
        <w:autoSpaceDE w:val="0"/>
        <w:spacing w:before="57" w:after="57"/>
        <w:rPr>
          <w:rFonts w:eastAsia="SimSun"/>
          <w:i/>
          <w:iCs/>
          <w:color w:val="5B9BD5"/>
          <w:szCs w:val="22"/>
          <w:lang w:val="el-GR"/>
        </w:rPr>
      </w:pPr>
    </w:p>
    <w:p w14:paraId="0486B58C" w14:textId="77777777" w:rsidR="008D529E" w:rsidRPr="00712DEE" w:rsidRDefault="008D529E" w:rsidP="008D5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b/>
          <w:bCs/>
          <w:szCs w:val="22"/>
          <w:lang w:val="el-GR"/>
        </w:rPr>
      </w:pPr>
      <w:r w:rsidRPr="00712DEE">
        <w:rPr>
          <w:rFonts w:eastAsia="SimSun"/>
          <w:b/>
          <w:bCs/>
          <w:szCs w:val="22"/>
          <w:lang w:val="el-GR"/>
        </w:rPr>
        <w:t>ΑΝΤΙΚΕΙΜΕΝΟ ΣΥΜΒΑΣΗΣ</w:t>
      </w:r>
    </w:p>
    <w:p w14:paraId="3EEF6585" w14:textId="12150EAC" w:rsidR="008D529E" w:rsidRPr="008D529E" w:rsidRDefault="008D529E" w:rsidP="008D5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8D529E">
        <w:rPr>
          <w:lang w:val="el-GR"/>
        </w:rPr>
        <w:t>Αντικείμενο της σύμβασης είναι η παροχή υπηρεσιών καθαριότητας στα κτίρια που στεγάζονται οι Υπηρεσίες της Περιφέρειας Κρήτης με έδρα το Ηράκλειο και των Υπηρεσιών της Π.Ε. Ηρακλείου για τον καθαρισμό των οποίων απαιτούνται και μηχανικά μέσα. Στον πίνακα του ΜΕΡΟΥΣ Β  δίνονται όλα τα στοιχεία του αντικειμένου της σύμβασης (Ταχυδρομική Δ/</w:t>
      </w:r>
      <w:proofErr w:type="spellStart"/>
      <w:r w:rsidRPr="008D529E">
        <w:rPr>
          <w:lang w:val="el-GR"/>
        </w:rPr>
        <w:t>νση</w:t>
      </w:r>
      <w:proofErr w:type="spellEnd"/>
      <w:r w:rsidRPr="008D529E">
        <w:rPr>
          <w:lang w:val="el-GR"/>
        </w:rPr>
        <w:t xml:space="preserve"> κτιρίων, Υπηρεσίες, ΤΜ, συχνότητα καθαρισμού, ώρες ). Η διάρκεια της σύμβασης ορίζεται σε  χρονικό  διάστημα δύο  (2) ετών. Η Αναθέτουσα Αρχή μπορεί να αυξήσει ή να μειώσει οποιαδήποτε στιγμή τα προς καθαρισμό αναφερόμενα στη διακήρυξη κτήρια ανάλογα με τις παρουσιαζόμενες ανάγκες του, εφόσον η δαπάνη δεν υπερβαίνει το συνολικό ποσό που έχει προϋπολογισθεί. </w:t>
      </w:r>
    </w:p>
    <w:p w14:paraId="011678DC" w14:textId="40C10984" w:rsidR="008D529E" w:rsidRPr="008D529E" w:rsidRDefault="008D529E" w:rsidP="008D5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8D529E">
        <w:rPr>
          <w:lang w:val="el-GR"/>
        </w:rPr>
        <w:t xml:space="preserve">Η σύμβαση </w:t>
      </w:r>
      <w:r>
        <w:rPr>
          <w:lang w:val="el-GR"/>
        </w:rPr>
        <w:t xml:space="preserve">δεν </w:t>
      </w:r>
      <w:r w:rsidRPr="008D529E">
        <w:rPr>
          <w:lang w:val="el-GR"/>
        </w:rPr>
        <w:t xml:space="preserve">υποδιαιρείται σε τμήματα και κάθε οικονομικός φορέας </w:t>
      </w:r>
      <w:r>
        <w:rPr>
          <w:lang w:val="el-GR"/>
        </w:rPr>
        <w:t xml:space="preserve">πρέπει </w:t>
      </w:r>
      <w:r w:rsidRPr="008D529E">
        <w:rPr>
          <w:lang w:val="el-GR"/>
        </w:rPr>
        <w:t xml:space="preserve"> να καταθέσει προσφορά για το σύνολο των κτιρίων </w:t>
      </w:r>
      <w:r>
        <w:rPr>
          <w:lang w:val="el-GR"/>
        </w:rPr>
        <w:t>της διακήρυξης</w:t>
      </w:r>
      <w:r w:rsidRPr="008D529E">
        <w:rPr>
          <w:lang w:val="el-GR"/>
        </w:rPr>
        <w:t>.</w:t>
      </w:r>
    </w:p>
    <w:p w14:paraId="562745B8" w14:textId="28FB30B4" w:rsidR="008D529E" w:rsidRDefault="008D529E" w:rsidP="008D5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7102F8">
        <w:rPr>
          <w:lang w:val="el-GR"/>
        </w:rPr>
        <w:t>Για την υλοποίηση της παρούσας σύμβασης προβλέπονται δικαιώματα προαίρεσης</w:t>
      </w:r>
      <w:r>
        <w:rPr>
          <w:lang w:val="el-GR"/>
        </w:rPr>
        <w:t xml:space="preserve"> 20% επί του του εκτιμώμενου προϋπολογισμού </w:t>
      </w:r>
      <w:r w:rsidRPr="007102F8">
        <w:rPr>
          <w:lang w:val="el-GR"/>
        </w:rPr>
        <w:t xml:space="preserve"> τα οποία ασκούνται κατά τη διάρκεια εκτέλεσης της σύμβασης, με μονομερή δήλωση (απόφαση) του αρμοδίου οργάνου  της Αναθέτουσας Αρχής και  χωρίς υπέρβαση του συνολικού προϋπολογισμού, ενώ δύναται να ενεργοποιηθούν στις εξής περιπτώσεις:</w:t>
      </w:r>
    </w:p>
    <w:p w14:paraId="5394A16A" w14:textId="77777777" w:rsidR="008D529E" w:rsidRPr="008D529E" w:rsidRDefault="008D529E" w:rsidP="008D5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8D529E">
        <w:rPr>
          <w:lang w:val="el-GR"/>
        </w:rPr>
        <w:t>1) χρονική παράταση της χρονικής διάρκειας της σύμβασης που ασκείται πριν από τη λήξη αυτής, με έναρξη την επομένη της ημερομηνίας λήξης, και με διάρκεια έως πέντε  (5) μήνες, με τους ίδιους όρους και τιμές της αρχικής σύμβασης.</w:t>
      </w:r>
    </w:p>
    <w:p w14:paraId="08014258" w14:textId="77777777" w:rsidR="008D529E" w:rsidRPr="008D529E" w:rsidRDefault="008D529E" w:rsidP="008D5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8D529E">
        <w:rPr>
          <w:lang w:val="el-GR"/>
        </w:rPr>
        <w:t>2) Σε περίπτωση που προκύψουν αλλαγές (μείωση τ.μ. ή αύξηση τ.μ.) στο εμβαδόν των χώρων λόγω μεταστέγασης υπηρεσίας.</w:t>
      </w:r>
    </w:p>
    <w:p w14:paraId="335ACD7C" w14:textId="77777777" w:rsidR="008D529E" w:rsidRPr="008D529E" w:rsidRDefault="008D529E" w:rsidP="008D5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8D529E">
        <w:rPr>
          <w:lang w:val="el-GR"/>
        </w:rPr>
        <w:t>3) Σε περίπτωση που προκύψουν ανάγκες σε νέα κτίρια που δεν περιλαμβάνονται στο διαγωνισμό.</w:t>
      </w:r>
    </w:p>
    <w:p w14:paraId="67864BA1" w14:textId="77777777" w:rsidR="008D529E" w:rsidRDefault="008D529E" w:rsidP="008D5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p>
    <w:p w14:paraId="26105953" w14:textId="4994F012" w:rsidR="008D529E" w:rsidRDefault="008D529E" w:rsidP="008D529E">
      <w:pPr>
        <w:suppressAutoHyphens w:val="0"/>
        <w:autoSpaceDE w:val="0"/>
        <w:autoSpaceDN w:val="0"/>
        <w:adjustRightInd w:val="0"/>
        <w:spacing w:after="0"/>
        <w:rPr>
          <w:rFonts w:ascii="Calibri,Bold" w:hAnsi="Calibri,Bold" w:cs="Calibri,Bold"/>
          <w:b/>
          <w:bCs/>
          <w:szCs w:val="22"/>
          <w:lang w:val="el-GR" w:eastAsia="el-GR"/>
        </w:rPr>
      </w:pPr>
      <w:r>
        <w:rPr>
          <w:rFonts w:ascii="Calibri,Bold" w:hAnsi="Calibri,Bold" w:cs="Calibri,Bold"/>
          <w:b/>
          <w:bCs/>
          <w:szCs w:val="22"/>
          <w:lang w:val="el-GR" w:eastAsia="el-GR"/>
        </w:rPr>
        <w:t>Απαράβατος βασικός όρος είναι η υποχρέωση του Αναδόχου για την απαρέγκλιτη τήρηση των διατάξεων της Εργατικής Νομοθεσίας, δηλαδή καταβολή των νόμιμων αποδοχών, οι οποίες σε καμία</w:t>
      </w:r>
      <w:r w:rsidRPr="00BD4ED3">
        <w:rPr>
          <w:rFonts w:ascii="Calibri,Bold" w:hAnsi="Calibri,Bold" w:cs="Calibri,Bold"/>
          <w:b/>
          <w:bCs/>
          <w:szCs w:val="22"/>
          <w:lang w:val="el-GR" w:eastAsia="el-GR"/>
        </w:rPr>
        <w:t xml:space="preserve"> </w:t>
      </w:r>
      <w:r>
        <w:rPr>
          <w:rFonts w:ascii="Calibri,Bold" w:hAnsi="Calibri,Bold" w:cs="Calibri,Bold"/>
          <w:b/>
          <w:bCs/>
          <w:szCs w:val="22"/>
          <w:lang w:val="el-GR" w:eastAsia="el-GR"/>
        </w:rPr>
        <w:t xml:space="preserve">περίπτωση δεν μπορεί να είναι κατώτερες των </w:t>
      </w:r>
      <w:r w:rsidR="00147F52">
        <w:rPr>
          <w:rFonts w:ascii="Calibri,Bold" w:hAnsi="Calibri,Bold" w:cs="Calibri,Bold"/>
          <w:b/>
          <w:bCs/>
          <w:szCs w:val="22"/>
          <w:lang w:val="el-GR" w:eastAsia="el-GR"/>
        </w:rPr>
        <w:t>προβλεπόμενων</w:t>
      </w:r>
      <w:r>
        <w:rPr>
          <w:rFonts w:ascii="Calibri,Bold" w:hAnsi="Calibri,Bold" w:cs="Calibri,Bold"/>
          <w:b/>
          <w:bCs/>
          <w:szCs w:val="22"/>
          <w:lang w:val="el-GR" w:eastAsia="el-GR"/>
        </w:rPr>
        <w:t xml:space="preserve"> από την κείμενη εργατική και ασφαλιστική νομοθεσία, την οικεία Σ.Σ.Ε. ή και κάθε άλλη κατά νόμο ισχύουσα (π.χ. επιχειρησιακή)</w:t>
      </w:r>
      <w:r w:rsidRPr="00BD4ED3">
        <w:rPr>
          <w:rFonts w:ascii="Calibri,Bold" w:hAnsi="Calibri,Bold" w:cs="Calibri,Bold"/>
          <w:b/>
          <w:bCs/>
          <w:szCs w:val="22"/>
          <w:lang w:val="el-GR" w:eastAsia="el-GR"/>
        </w:rPr>
        <w:t xml:space="preserve"> </w:t>
      </w:r>
      <w:r>
        <w:rPr>
          <w:rFonts w:ascii="Calibri,Bold" w:hAnsi="Calibri,Bold" w:cs="Calibri,Bold"/>
          <w:b/>
          <w:bCs/>
          <w:szCs w:val="22"/>
          <w:lang w:val="el-GR" w:eastAsia="el-GR"/>
        </w:rPr>
        <w:t>σύμβαση εργασίας, τήρηση του νόμιμου ωραρίου, ασφαλιστική κάλυψη, όροι υγιεινής και ασφάλειας των εργαζομένων κτλ. Σε κάθε περίπτωση που θα διαπιστωθεί παράβαση του παραπάνω όρου, καταγγέλλεται η σύμβαση με τον Ανάδοχο ο οποίος κηρύσσεται έκπτωτος. Ο ανάδοχος είναι υποχρεωμένος να καταβάλλει όλες τις αποδοχές, επιδόματα, προσαυξήσεις κλπ. Που δικαιούται ο κάθε εργαζόμενος, σύμφωνα με την προϋπηρεσία του και την οικογενειακή του κατάσταση.</w:t>
      </w:r>
    </w:p>
    <w:p w14:paraId="5C3F85F7" w14:textId="77777777" w:rsidR="008D529E" w:rsidRDefault="008D529E" w:rsidP="008D529E">
      <w:pPr>
        <w:suppressAutoHyphens w:val="0"/>
        <w:autoSpaceDE w:val="0"/>
        <w:autoSpaceDN w:val="0"/>
        <w:adjustRightInd w:val="0"/>
        <w:spacing w:after="0"/>
        <w:rPr>
          <w:rFonts w:ascii="Calibri,Bold" w:hAnsi="Calibri,Bold" w:cs="Calibri,Bold"/>
          <w:b/>
          <w:bCs/>
          <w:szCs w:val="22"/>
          <w:lang w:val="el-GR" w:eastAsia="el-GR"/>
        </w:rPr>
      </w:pPr>
    </w:p>
    <w:p w14:paraId="0C033325" w14:textId="3D89EBA2" w:rsidR="008D529E" w:rsidRDefault="008D529E" w:rsidP="008D529E">
      <w:pPr>
        <w:suppressAutoHyphens w:val="0"/>
        <w:autoSpaceDE w:val="0"/>
        <w:autoSpaceDN w:val="0"/>
        <w:adjustRightInd w:val="0"/>
        <w:spacing w:after="0"/>
        <w:rPr>
          <w:rFonts w:eastAsia="SimSun"/>
          <w:szCs w:val="22"/>
          <w:lang w:val="el-GR"/>
        </w:rPr>
      </w:pPr>
      <w:r>
        <w:rPr>
          <w:szCs w:val="22"/>
          <w:lang w:val="el-GR" w:eastAsia="el-GR"/>
        </w:rPr>
        <w:t>Επισημαίνουμε ότι σε περίπτωση, που κατά τη διάρκεια ισχύος της σύμβασης μειωθούν για οποιονδήποτε λόγο οι ανάγκες καθαριότητας των κτηρίων που ορίζονται στην παρούσα διακήρυξη, όπως για παράδειγμα μείωση των κτηρίων ή μείωση των προς καθαρισμό τετραγωνικών μέτρων, η Αναθέτουσα Αρχή διατηρεί το δικαίωμα μονομερώς να τροποποιήσει την σύμβαση ανάλογα με τις ανάγκες της, μετά από προηγούμενη έγγραφη ειδοποίηση του Αναδόχου ενός μηνός και με ανάλογη μείωση του τιμήματος, χωρίς οποιαδήποτε αξίωση αποζημίωσης από τον Ανάδοχο.</w:t>
      </w:r>
    </w:p>
    <w:p w14:paraId="463BBC7B" w14:textId="77777777" w:rsidR="00D1357B" w:rsidRPr="008D529E" w:rsidRDefault="00D1357B">
      <w:pPr>
        <w:suppressAutoHyphens w:val="0"/>
        <w:autoSpaceDE w:val="0"/>
        <w:spacing w:before="57" w:after="57"/>
        <w:rPr>
          <w:rFonts w:eastAsia="SimSun"/>
          <w:color w:val="5B9BD5"/>
          <w:szCs w:val="22"/>
          <w:lang w:val="el-GR"/>
        </w:rPr>
      </w:pPr>
    </w:p>
    <w:p w14:paraId="1A8AC541" w14:textId="77777777" w:rsidR="00D1357B" w:rsidRDefault="00D1357B">
      <w:pPr>
        <w:suppressAutoHyphens w:val="0"/>
        <w:autoSpaceDE w:val="0"/>
        <w:spacing w:before="57" w:after="57"/>
        <w:rPr>
          <w:rFonts w:eastAsia="SimSun"/>
          <w:i/>
          <w:iCs/>
          <w:color w:val="5B9BD5"/>
          <w:szCs w:val="22"/>
          <w:lang w:val="el-GR"/>
        </w:rPr>
      </w:pPr>
    </w:p>
    <w:p w14:paraId="726BE3A2" w14:textId="77777777" w:rsidR="008D529E" w:rsidRDefault="008D529E">
      <w:pPr>
        <w:suppressAutoHyphens w:val="0"/>
        <w:autoSpaceDE w:val="0"/>
        <w:spacing w:before="57" w:after="57"/>
        <w:rPr>
          <w:rFonts w:eastAsia="SimSun"/>
          <w:i/>
          <w:iCs/>
          <w:color w:val="5B9BD5"/>
          <w:szCs w:val="22"/>
          <w:lang w:val="el-GR"/>
        </w:rPr>
        <w:sectPr w:rsidR="008D529E">
          <w:footerReference w:type="default" r:id="rId21"/>
          <w:pgSz w:w="11906" w:h="16838"/>
          <w:pgMar w:top="1134" w:right="1134" w:bottom="1134" w:left="1134" w:header="720" w:footer="709" w:gutter="0"/>
          <w:cols w:space="720"/>
          <w:docGrid w:linePitch="600" w:charSpace="36864"/>
        </w:sectPr>
      </w:pPr>
    </w:p>
    <w:tbl>
      <w:tblPr>
        <w:tblW w:w="14318" w:type="dxa"/>
        <w:tblInd w:w="-431" w:type="dxa"/>
        <w:tblLayout w:type="fixed"/>
        <w:tblLook w:val="04A0" w:firstRow="1" w:lastRow="0" w:firstColumn="1" w:lastColumn="0" w:noHBand="0" w:noVBand="1"/>
      </w:tblPr>
      <w:tblGrid>
        <w:gridCol w:w="568"/>
        <w:gridCol w:w="2977"/>
        <w:gridCol w:w="2126"/>
        <w:gridCol w:w="1134"/>
        <w:gridCol w:w="1418"/>
        <w:gridCol w:w="1134"/>
        <w:gridCol w:w="1134"/>
        <w:gridCol w:w="1275"/>
        <w:gridCol w:w="992"/>
        <w:gridCol w:w="1560"/>
      </w:tblGrid>
      <w:tr w:rsidR="00B81A4D" w:rsidRPr="003E1463" w14:paraId="3F8FF90D" w14:textId="77777777" w:rsidTr="00E45A3D">
        <w:trPr>
          <w:trHeight w:val="1020"/>
        </w:trPr>
        <w:tc>
          <w:tcPr>
            <w:tcW w:w="14318" w:type="dxa"/>
            <w:gridSpan w:val="10"/>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C63E68A" w14:textId="77777777" w:rsidR="00B81A4D" w:rsidRPr="00B81A4D" w:rsidRDefault="00B81A4D" w:rsidP="00E45A3D">
            <w:pPr>
              <w:rPr>
                <w:sz w:val="28"/>
                <w:szCs w:val="28"/>
                <w:lang w:val="el-GR"/>
              </w:rPr>
            </w:pPr>
            <w:r w:rsidRPr="00B81A4D">
              <w:rPr>
                <w:sz w:val="28"/>
                <w:szCs w:val="28"/>
                <w:lang w:val="el-GR"/>
              </w:rPr>
              <w:lastRenderedPageBreak/>
              <w:t xml:space="preserve">ΠΑΡΑΡΤΗΜΑ Ι - ΠΙΝΑΚΑΣ ΠΡΟΓΡΑΜΜΑΤΟΣ ΚΑΘΑΡΙΣΜΟΥ ΑΝΑ ΔΙΕΥΘΥΝΣΗ </w:t>
            </w:r>
          </w:p>
        </w:tc>
      </w:tr>
      <w:tr w:rsidR="00B81A4D" w:rsidRPr="003E1463" w14:paraId="720B52E4" w14:textId="77777777" w:rsidTr="00E45A3D">
        <w:trPr>
          <w:trHeight w:val="1020"/>
        </w:trPr>
        <w:tc>
          <w:tcPr>
            <w:tcW w:w="568" w:type="dxa"/>
            <w:tcBorders>
              <w:top w:val="single" w:sz="4" w:space="0" w:color="auto"/>
              <w:left w:val="single" w:sz="4" w:space="0" w:color="auto"/>
              <w:bottom w:val="single" w:sz="4" w:space="0" w:color="auto"/>
              <w:right w:val="single" w:sz="4" w:space="0" w:color="auto"/>
            </w:tcBorders>
            <w:shd w:val="clear" w:color="auto" w:fill="FFFF66"/>
            <w:noWrap/>
            <w:vAlign w:val="center"/>
          </w:tcPr>
          <w:p w14:paraId="1152350D" w14:textId="77777777" w:rsidR="00B81A4D" w:rsidRPr="005C24CB" w:rsidRDefault="00B81A4D" w:rsidP="00E45A3D">
            <w:pPr>
              <w:rPr>
                <w:sz w:val="16"/>
                <w:szCs w:val="16"/>
              </w:rPr>
            </w:pPr>
            <w:bookmarkStart w:id="95" w:name="_Hlk131081294"/>
            <w:bookmarkStart w:id="96" w:name="_Hlk133307673"/>
            <w:r>
              <w:rPr>
                <w:sz w:val="16"/>
                <w:szCs w:val="16"/>
              </w:rPr>
              <w:t>Α/Α</w:t>
            </w:r>
          </w:p>
        </w:tc>
        <w:tc>
          <w:tcPr>
            <w:tcW w:w="2977" w:type="dxa"/>
            <w:tcBorders>
              <w:top w:val="single" w:sz="4" w:space="0" w:color="auto"/>
              <w:left w:val="nil"/>
              <w:bottom w:val="single" w:sz="4" w:space="0" w:color="auto"/>
              <w:right w:val="single" w:sz="4" w:space="0" w:color="auto"/>
            </w:tcBorders>
            <w:shd w:val="clear" w:color="auto" w:fill="FFFF66"/>
            <w:vAlign w:val="center"/>
            <w:hideMark/>
          </w:tcPr>
          <w:p w14:paraId="19C9F896" w14:textId="77777777" w:rsidR="00B81A4D" w:rsidRPr="00B81A4D" w:rsidRDefault="00B81A4D" w:rsidP="00E45A3D">
            <w:pPr>
              <w:rPr>
                <w:sz w:val="16"/>
                <w:szCs w:val="16"/>
                <w:lang w:val="el-GR"/>
              </w:rPr>
            </w:pPr>
            <w:r w:rsidRPr="00B81A4D">
              <w:rPr>
                <w:sz w:val="16"/>
                <w:szCs w:val="16"/>
                <w:lang w:val="el-GR"/>
              </w:rPr>
              <w:t>ΤΑΧΥΔΡΟΜΙΚΗ Δ/ΝΣΗ</w:t>
            </w:r>
          </w:p>
          <w:p w14:paraId="74524331" w14:textId="77777777" w:rsidR="00B81A4D" w:rsidRPr="00B81A4D" w:rsidRDefault="00B81A4D" w:rsidP="00E45A3D">
            <w:pPr>
              <w:rPr>
                <w:sz w:val="16"/>
                <w:szCs w:val="16"/>
                <w:lang w:val="el-GR"/>
              </w:rPr>
            </w:pPr>
            <w:r w:rsidRPr="00B81A4D">
              <w:rPr>
                <w:sz w:val="16"/>
                <w:szCs w:val="16"/>
                <w:lang w:val="el-GR"/>
              </w:rPr>
              <w:t xml:space="preserve">ΥΠΗΡΕΣΙΑΚΕΣ ΜΟΝΑΔΕΣ </w:t>
            </w:r>
          </w:p>
        </w:tc>
        <w:tc>
          <w:tcPr>
            <w:tcW w:w="2126" w:type="dxa"/>
            <w:tcBorders>
              <w:top w:val="single" w:sz="4" w:space="0" w:color="auto"/>
              <w:left w:val="nil"/>
              <w:bottom w:val="single" w:sz="4" w:space="0" w:color="auto"/>
              <w:right w:val="single" w:sz="4" w:space="0" w:color="auto"/>
            </w:tcBorders>
            <w:shd w:val="clear" w:color="auto" w:fill="FFFF66"/>
            <w:vAlign w:val="center"/>
          </w:tcPr>
          <w:p w14:paraId="12E8B18E" w14:textId="77777777" w:rsidR="00B81A4D" w:rsidRPr="00B81A4D" w:rsidRDefault="00B81A4D" w:rsidP="00E45A3D">
            <w:pPr>
              <w:rPr>
                <w:sz w:val="16"/>
                <w:szCs w:val="16"/>
                <w:lang w:val="el-GR"/>
              </w:rPr>
            </w:pPr>
            <w:r w:rsidRPr="00B81A4D">
              <w:rPr>
                <w:sz w:val="16"/>
                <w:szCs w:val="16"/>
                <w:lang w:val="el-GR"/>
              </w:rPr>
              <w:t>ΧΩΡΟΙ  ΠΟΥ ΘΑ ΠΑΡΕΧΟΝΤΑΙ ΟΙ ΕΡΓΑΣΙΕΣ ΚΑΘΑΡΙΟΤΗΤΑΣ</w:t>
            </w:r>
          </w:p>
        </w:tc>
        <w:tc>
          <w:tcPr>
            <w:tcW w:w="1134" w:type="dxa"/>
            <w:tcBorders>
              <w:top w:val="single" w:sz="4" w:space="0" w:color="auto"/>
              <w:left w:val="single" w:sz="4" w:space="0" w:color="auto"/>
              <w:bottom w:val="single" w:sz="4" w:space="0" w:color="auto"/>
              <w:right w:val="single" w:sz="4" w:space="0" w:color="auto"/>
            </w:tcBorders>
            <w:shd w:val="clear" w:color="auto" w:fill="FFFF66"/>
            <w:noWrap/>
            <w:vAlign w:val="center"/>
            <w:hideMark/>
          </w:tcPr>
          <w:p w14:paraId="03F046B8" w14:textId="77777777" w:rsidR="00B81A4D" w:rsidRPr="005C24CB" w:rsidRDefault="00B81A4D" w:rsidP="00E45A3D">
            <w:pPr>
              <w:rPr>
                <w:sz w:val="16"/>
                <w:szCs w:val="16"/>
              </w:rPr>
            </w:pPr>
            <w:r w:rsidRPr="005C24CB">
              <w:rPr>
                <w:sz w:val="16"/>
                <w:szCs w:val="16"/>
              </w:rPr>
              <w:t>Τ.Μ</w:t>
            </w:r>
          </w:p>
        </w:tc>
        <w:tc>
          <w:tcPr>
            <w:tcW w:w="1418" w:type="dxa"/>
            <w:tcBorders>
              <w:top w:val="single" w:sz="4" w:space="0" w:color="auto"/>
              <w:left w:val="nil"/>
              <w:bottom w:val="single" w:sz="4" w:space="0" w:color="auto"/>
              <w:right w:val="single" w:sz="4" w:space="0" w:color="auto"/>
            </w:tcBorders>
            <w:shd w:val="clear" w:color="auto" w:fill="FFFF66"/>
            <w:noWrap/>
            <w:vAlign w:val="center"/>
            <w:hideMark/>
          </w:tcPr>
          <w:p w14:paraId="33D5A1D0" w14:textId="77777777" w:rsidR="00B81A4D" w:rsidRPr="005C24CB" w:rsidRDefault="00B81A4D" w:rsidP="00E45A3D">
            <w:pPr>
              <w:rPr>
                <w:sz w:val="16"/>
                <w:szCs w:val="16"/>
              </w:rPr>
            </w:pPr>
            <w:r w:rsidRPr="005C24CB">
              <w:rPr>
                <w:sz w:val="16"/>
                <w:szCs w:val="16"/>
              </w:rPr>
              <w:t>ΣΥΧΝΟΤΗΤΑ ΚΑΘΑΡΙΣΜΟΥ ΑΝΑ ΕΒΔΟΜΑΔΑ</w:t>
            </w:r>
          </w:p>
        </w:tc>
        <w:tc>
          <w:tcPr>
            <w:tcW w:w="1134" w:type="dxa"/>
            <w:tcBorders>
              <w:top w:val="single" w:sz="4" w:space="0" w:color="auto"/>
              <w:left w:val="nil"/>
              <w:bottom w:val="single" w:sz="4" w:space="0" w:color="auto"/>
              <w:right w:val="single" w:sz="4" w:space="0" w:color="auto"/>
            </w:tcBorders>
            <w:shd w:val="clear" w:color="auto" w:fill="FFFF66"/>
            <w:noWrap/>
            <w:vAlign w:val="center"/>
            <w:hideMark/>
          </w:tcPr>
          <w:p w14:paraId="25AD7F68" w14:textId="77777777" w:rsidR="00B81A4D" w:rsidRPr="00B81A4D" w:rsidRDefault="00B81A4D" w:rsidP="00E45A3D">
            <w:pPr>
              <w:rPr>
                <w:sz w:val="14"/>
                <w:szCs w:val="14"/>
                <w:lang w:val="el-GR"/>
              </w:rPr>
            </w:pPr>
            <w:r w:rsidRPr="00B81A4D">
              <w:rPr>
                <w:sz w:val="14"/>
                <w:szCs w:val="14"/>
                <w:lang w:val="el-GR"/>
              </w:rPr>
              <w:t>ΩΡΕΣ ΠΑΡΟΧΗΣ ΥΠΗΡΕΣΙΩΝ ΚΑΘΑΡΙΟΤΗΤΑΣ ΑΝΑ ΗΜΕΡΑ</w:t>
            </w:r>
          </w:p>
          <w:p w14:paraId="0BFD8044" w14:textId="77777777" w:rsidR="00B81A4D" w:rsidRPr="00B81A4D" w:rsidRDefault="00B81A4D" w:rsidP="00E45A3D">
            <w:pPr>
              <w:rPr>
                <w:sz w:val="14"/>
                <w:szCs w:val="14"/>
                <w:lang w:val="el-GR"/>
              </w:rPr>
            </w:pPr>
          </w:p>
        </w:tc>
        <w:tc>
          <w:tcPr>
            <w:tcW w:w="1134" w:type="dxa"/>
            <w:tcBorders>
              <w:top w:val="single" w:sz="4" w:space="0" w:color="auto"/>
              <w:left w:val="nil"/>
              <w:bottom w:val="single" w:sz="4" w:space="0" w:color="auto"/>
              <w:right w:val="single" w:sz="4" w:space="0" w:color="auto"/>
            </w:tcBorders>
            <w:shd w:val="clear" w:color="auto" w:fill="FFFF66"/>
            <w:noWrap/>
            <w:vAlign w:val="center"/>
            <w:hideMark/>
          </w:tcPr>
          <w:p w14:paraId="172E6F1F" w14:textId="77777777" w:rsidR="00B81A4D" w:rsidRPr="00B81A4D" w:rsidRDefault="00B81A4D" w:rsidP="00E45A3D">
            <w:pPr>
              <w:rPr>
                <w:caps/>
                <w:sz w:val="14"/>
                <w:szCs w:val="14"/>
                <w:lang w:val="el-GR"/>
              </w:rPr>
            </w:pPr>
            <w:r w:rsidRPr="00B81A4D">
              <w:rPr>
                <w:caps/>
                <w:sz w:val="14"/>
                <w:szCs w:val="14"/>
                <w:lang w:val="el-GR"/>
              </w:rPr>
              <w:t>ΕκτιμώμενΗ τιμή ωρομισθίου ΧΩΡΙΣ ΦΠΑ</w:t>
            </w:r>
          </w:p>
          <w:p w14:paraId="6B69B780" w14:textId="77777777" w:rsidR="00B81A4D" w:rsidRPr="00B81A4D" w:rsidRDefault="00B81A4D" w:rsidP="00E45A3D">
            <w:pPr>
              <w:rPr>
                <w:caps/>
                <w:sz w:val="14"/>
                <w:szCs w:val="14"/>
                <w:lang w:val="el-GR"/>
              </w:rPr>
            </w:pPr>
            <w:r w:rsidRPr="00B81A4D">
              <w:rPr>
                <w:caps/>
                <w:sz w:val="14"/>
                <w:szCs w:val="14"/>
                <w:lang w:val="el-GR"/>
              </w:rPr>
              <w:t>(α)</w:t>
            </w:r>
          </w:p>
        </w:tc>
        <w:tc>
          <w:tcPr>
            <w:tcW w:w="1275" w:type="dxa"/>
            <w:tcBorders>
              <w:top w:val="single" w:sz="4" w:space="0" w:color="auto"/>
              <w:left w:val="nil"/>
              <w:bottom w:val="single" w:sz="4" w:space="0" w:color="auto"/>
              <w:right w:val="nil"/>
            </w:tcBorders>
            <w:shd w:val="clear" w:color="auto" w:fill="FFFF66"/>
            <w:vAlign w:val="center"/>
          </w:tcPr>
          <w:p w14:paraId="51B18F07" w14:textId="77777777" w:rsidR="00B81A4D" w:rsidRPr="00B81A4D" w:rsidRDefault="00B81A4D" w:rsidP="00E45A3D">
            <w:pPr>
              <w:rPr>
                <w:bCs/>
                <w:caps/>
                <w:color w:val="000000"/>
                <w:sz w:val="14"/>
                <w:szCs w:val="14"/>
                <w:lang w:val="el-GR"/>
              </w:rPr>
            </w:pPr>
            <w:r w:rsidRPr="00B81A4D">
              <w:rPr>
                <w:bCs/>
                <w:caps/>
                <w:color w:val="000000"/>
                <w:sz w:val="14"/>
                <w:szCs w:val="14"/>
                <w:lang w:val="el-GR"/>
              </w:rPr>
              <w:t>ΕΚΤΙΜΩΜΕΝΗ μηνιαια δαπανη αναλωσινων ΧΩΡΙΣ ΦΠΑ</w:t>
            </w:r>
          </w:p>
          <w:p w14:paraId="23C8DE2E" w14:textId="77777777" w:rsidR="00B81A4D" w:rsidRDefault="00B81A4D" w:rsidP="00E45A3D">
            <w:pPr>
              <w:rPr>
                <w:bCs/>
                <w:caps/>
                <w:color w:val="000000"/>
                <w:sz w:val="14"/>
                <w:szCs w:val="14"/>
              </w:rPr>
            </w:pPr>
            <w:r>
              <w:rPr>
                <w:bCs/>
                <w:caps/>
                <w:color w:val="000000"/>
                <w:sz w:val="14"/>
                <w:szCs w:val="14"/>
              </w:rPr>
              <w:t>(0,10€ /τμ)</w:t>
            </w:r>
          </w:p>
          <w:p w14:paraId="6C004DFF" w14:textId="77777777" w:rsidR="00B81A4D" w:rsidRPr="00B229E3" w:rsidRDefault="00B81A4D" w:rsidP="00E45A3D">
            <w:pPr>
              <w:rPr>
                <w:sz w:val="14"/>
                <w:szCs w:val="14"/>
              </w:rPr>
            </w:pPr>
            <w:r>
              <w:rPr>
                <w:bCs/>
                <w:caps/>
                <w:color w:val="000000"/>
                <w:sz w:val="14"/>
                <w:szCs w:val="14"/>
              </w:rPr>
              <w:t>(Β)</w:t>
            </w:r>
          </w:p>
        </w:tc>
        <w:tc>
          <w:tcPr>
            <w:tcW w:w="992" w:type="dxa"/>
            <w:tcBorders>
              <w:top w:val="single" w:sz="4" w:space="0" w:color="auto"/>
              <w:left w:val="single" w:sz="4" w:space="0" w:color="auto"/>
              <w:bottom w:val="single" w:sz="4" w:space="0" w:color="auto"/>
              <w:right w:val="single" w:sz="4" w:space="0" w:color="auto"/>
            </w:tcBorders>
            <w:shd w:val="clear" w:color="auto" w:fill="FFFF66"/>
            <w:noWrap/>
            <w:vAlign w:val="center"/>
          </w:tcPr>
          <w:p w14:paraId="62BD0DD2" w14:textId="77777777" w:rsidR="00B81A4D" w:rsidRPr="00B81A4D" w:rsidRDefault="00B81A4D" w:rsidP="00E45A3D">
            <w:pPr>
              <w:rPr>
                <w:sz w:val="14"/>
                <w:szCs w:val="14"/>
                <w:lang w:val="el-GR"/>
              </w:rPr>
            </w:pPr>
            <w:r w:rsidRPr="00B81A4D">
              <w:rPr>
                <w:sz w:val="14"/>
                <w:szCs w:val="14"/>
                <w:lang w:val="el-GR"/>
              </w:rPr>
              <w:t xml:space="preserve">ΣΥΝΟΛΟ ΩΡΩΝ ΔΙΕΤΙΑΣ </w:t>
            </w:r>
          </w:p>
          <w:p w14:paraId="09C81792" w14:textId="77777777" w:rsidR="00B81A4D" w:rsidRPr="00B81A4D" w:rsidRDefault="00B81A4D" w:rsidP="00E45A3D">
            <w:pPr>
              <w:rPr>
                <w:sz w:val="14"/>
                <w:szCs w:val="14"/>
                <w:lang w:val="el-GR"/>
              </w:rPr>
            </w:pPr>
            <w:r w:rsidRPr="00B81A4D">
              <w:rPr>
                <w:sz w:val="14"/>
                <w:szCs w:val="14"/>
                <w:lang w:val="el-GR"/>
              </w:rPr>
              <w:t>(104 ΕΒΔΟΜΑΔΕΣ)</w:t>
            </w:r>
          </w:p>
          <w:p w14:paraId="5C3CED31" w14:textId="77777777" w:rsidR="00B81A4D" w:rsidRPr="00B81A4D" w:rsidRDefault="00B81A4D" w:rsidP="00E45A3D">
            <w:pPr>
              <w:rPr>
                <w:sz w:val="14"/>
                <w:szCs w:val="14"/>
                <w:lang w:val="el-GR"/>
              </w:rPr>
            </w:pPr>
            <w:r w:rsidRPr="00B81A4D">
              <w:rPr>
                <w:sz w:val="14"/>
                <w:szCs w:val="14"/>
                <w:lang w:val="el-GR"/>
              </w:rPr>
              <w:t xml:space="preserve">(Γ) </w:t>
            </w:r>
          </w:p>
        </w:tc>
        <w:tc>
          <w:tcPr>
            <w:tcW w:w="1560" w:type="dxa"/>
            <w:tcBorders>
              <w:top w:val="single" w:sz="4" w:space="0" w:color="auto"/>
              <w:left w:val="single" w:sz="4" w:space="0" w:color="auto"/>
              <w:bottom w:val="single" w:sz="4" w:space="0" w:color="auto"/>
              <w:right w:val="single" w:sz="4" w:space="0" w:color="auto"/>
            </w:tcBorders>
            <w:shd w:val="clear" w:color="auto" w:fill="FFFF66"/>
          </w:tcPr>
          <w:p w14:paraId="286450A3" w14:textId="77777777" w:rsidR="00B81A4D" w:rsidRPr="00B81A4D" w:rsidRDefault="00B81A4D" w:rsidP="00E45A3D">
            <w:pPr>
              <w:rPr>
                <w:sz w:val="14"/>
                <w:szCs w:val="14"/>
                <w:lang w:val="el-GR"/>
              </w:rPr>
            </w:pPr>
            <w:r w:rsidRPr="00B81A4D">
              <w:rPr>
                <w:sz w:val="14"/>
                <w:szCs w:val="14"/>
                <w:lang w:val="el-GR"/>
              </w:rPr>
              <w:t xml:space="preserve">ΣΥΝΟΛΟ ΕΚΤΙΜΩΜΕΝΗΣ ΔΑΠΑΝΗΣ ΔΙΕΤΙΑΣ </w:t>
            </w:r>
          </w:p>
          <w:p w14:paraId="2B763CE8" w14:textId="77777777" w:rsidR="00B81A4D" w:rsidRPr="00B81A4D" w:rsidRDefault="00B81A4D" w:rsidP="00E45A3D">
            <w:pPr>
              <w:rPr>
                <w:sz w:val="14"/>
                <w:szCs w:val="14"/>
                <w:lang w:val="el-GR"/>
              </w:rPr>
            </w:pPr>
            <w:r w:rsidRPr="00B81A4D">
              <w:rPr>
                <w:sz w:val="14"/>
                <w:szCs w:val="14"/>
                <w:lang w:val="el-GR"/>
              </w:rPr>
              <w:t>{(Α*Γ)+(Β*24)}</w:t>
            </w:r>
          </w:p>
        </w:tc>
      </w:tr>
      <w:bookmarkEnd w:id="95"/>
      <w:tr w:rsidR="00B81A4D" w:rsidRPr="005C24CB" w14:paraId="32C28F38" w14:textId="77777777" w:rsidTr="00E45A3D">
        <w:trPr>
          <w:trHeight w:val="10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77E107" w14:textId="77777777" w:rsidR="00B81A4D" w:rsidRPr="005C24CB" w:rsidRDefault="00B81A4D" w:rsidP="00E45A3D">
            <w: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D00881D" w14:textId="77777777" w:rsidR="00B81A4D" w:rsidRPr="00B81A4D" w:rsidRDefault="00B81A4D" w:rsidP="00E45A3D">
            <w:pPr>
              <w:rPr>
                <w:b/>
                <w:bCs/>
                <w:lang w:val="el-GR"/>
              </w:rPr>
            </w:pPr>
            <w:r w:rsidRPr="00B81A4D">
              <w:rPr>
                <w:b/>
                <w:bCs/>
                <w:lang w:val="el-GR"/>
              </w:rPr>
              <w:t xml:space="preserve">Πλατεία Ελευθερίας  Ηράκλειο </w:t>
            </w:r>
          </w:p>
          <w:p w14:paraId="68726759" w14:textId="77777777" w:rsidR="00B81A4D" w:rsidRPr="00B81A4D" w:rsidRDefault="00B81A4D" w:rsidP="00E45A3D">
            <w:pPr>
              <w:rPr>
                <w:b/>
                <w:bCs/>
                <w:lang w:val="el-GR"/>
              </w:rPr>
            </w:pPr>
            <w:r w:rsidRPr="00B81A4D">
              <w:rPr>
                <w:b/>
                <w:bCs/>
                <w:lang w:val="el-GR"/>
              </w:rPr>
              <w:t>(Κεντρικό Κτίριο)</w:t>
            </w:r>
          </w:p>
          <w:p w14:paraId="07F39E9F" w14:textId="77777777" w:rsidR="00B81A4D" w:rsidRPr="00B81A4D" w:rsidRDefault="00B81A4D" w:rsidP="00B81A4D">
            <w:pPr>
              <w:pStyle w:val="aff1"/>
              <w:numPr>
                <w:ilvl w:val="0"/>
                <w:numId w:val="29"/>
              </w:numPr>
              <w:spacing w:after="160" w:line="259" w:lineRule="auto"/>
              <w:ind w:left="103" w:hanging="141"/>
              <w:rPr>
                <w:lang w:val="el-GR"/>
              </w:rPr>
            </w:pPr>
            <w:r w:rsidRPr="00B81A4D">
              <w:rPr>
                <w:lang w:val="el-GR"/>
              </w:rPr>
              <w:t>Δ/</w:t>
            </w:r>
            <w:proofErr w:type="spellStart"/>
            <w:r w:rsidRPr="00B81A4D">
              <w:rPr>
                <w:lang w:val="el-GR"/>
              </w:rPr>
              <w:t>νση</w:t>
            </w:r>
            <w:proofErr w:type="spellEnd"/>
            <w:r w:rsidRPr="00B81A4D">
              <w:rPr>
                <w:lang w:val="el-GR"/>
              </w:rPr>
              <w:t xml:space="preserve"> </w:t>
            </w:r>
            <w:r w:rsidRPr="00B81A4D">
              <w:rPr>
                <w:lang w:val="el-GR"/>
              </w:rPr>
              <w:tab/>
              <w:t>Διοίκησης και Ανθρώπινου Δυναμικού</w:t>
            </w:r>
          </w:p>
          <w:p w14:paraId="2818F2B6" w14:textId="77777777" w:rsidR="00B81A4D" w:rsidRDefault="00B81A4D" w:rsidP="00B81A4D">
            <w:pPr>
              <w:pStyle w:val="aff1"/>
              <w:numPr>
                <w:ilvl w:val="0"/>
                <w:numId w:val="29"/>
              </w:numPr>
              <w:spacing w:after="160" w:line="259" w:lineRule="auto"/>
              <w:ind w:left="103" w:hanging="141"/>
            </w:pPr>
            <w:proofErr w:type="spellStart"/>
            <w:r w:rsidRPr="007B2357">
              <w:t>Διεύθυνση</w:t>
            </w:r>
            <w:proofErr w:type="spellEnd"/>
            <w:r w:rsidRPr="007B2357">
              <w:t xml:space="preserve"> </w:t>
            </w:r>
            <w:proofErr w:type="spellStart"/>
            <w:r w:rsidRPr="007B2357">
              <w:t>Οικονομικού</w:t>
            </w:r>
            <w:proofErr w:type="spellEnd"/>
          </w:p>
          <w:p w14:paraId="6023E564" w14:textId="77777777" w:rsidR="00B81A4D" w:rsidRDefault="00B81A4D" w:rsidP="00B81A4D">
            <w:pPr>
              <w:pStyle w:val="aff1"/>
              <w:numPr>
                <w:ilvl w:val="0"/>
                <w:numId w:val="29"/>
              </w:numPr>
              <w:spacing w:after="160" w:line="259" w:lineRule="auto"/>
              <w:ind w:left="103" w:hanging="141"/>
            </w:pPr>
            <w:proofErr w:type="spellStart"/>
            <w:r w:rsidRPr="007B2357">
              <w:t>Διεύθυνση</w:t>
            </w:r>
            <w:proofErr w:type="spellEnd"/>
            <w:r w:rsidRPr="007B2357">
              <w:t xml:space="preserve"> </w:t>
            </w:r>
            <w:proofErr w:type="spellStart"/>
            <w:r w:rsidRPr="007B2357">
              <w:t>Οργάνωσης</w:t>
            </w:r>
            <w:proofErr w:type="spellEnd"/>
            <w:r w:rsidRPr="007B2357">
              <w:t xml:space="preserve">, </w:t>
            </w:r>
            <w:proofErr w:type="spellStart"/>
            <w:r w:rsidRPr="007B2357">
              <w:t>Ποιότητ</w:t>
            </w:r>
            <w:proofErr w:type="spellEnd"/>
            <w:r w:rsidRPr="007B2357">
              <w:t xml:space="preserve">ας </w:t>
            </w:r>
            <w:r>
              <w:t xml:space="preserve">&amp; </w:t>
            </w:r>
            <w:r w:rsidRPr="007B2357">
              <w:t>Απ</w:t>
            </w:r>
            <w:proofErr w:type="spellStart"/>
            <w:r w:rsidRPr="007B2357">
              <w:t>οδοτικότητ</w:t>
            </w:r>
            <w:proofErr w:type="spellEnd"/>
            <w:r w:rsidRPr="007B2357">
              <w:t>ας</w:t>
            </w:r>
          </w:p>
          <w:p w14:paraId="5C240CC9" w14:textId="77777777" w:rsidR="00B81A4D" w:rsidRDefault="00B81A4D" w:rsidP="00B81A4D">
            <w:pPr>
              <w:pStyle w:val="aff1"/>
              <w:numPr>
                <w:ilvl w:val="0"/>
                <w:numId w:val="29"/>
              </w:numPr>
              <w:spacing w:after="160" w:line="259" w:lineRule="auto"/>
              <w:ind w:left="103" w:hanging="141"/>
            </w:pPr>
            <w:proofErr w:type="spellStart"/>
            <w:r>
              <w:t>Αυτοτελές</w:t>
            </w:r>
            <w:proofErr w:type="spellEnd"/>
            <w:r>
              <w:t xml:space="preserve"> </w:t>
            </w:r>
            <w:proofErr w:type="spellStart"/>
            <w:r>
              <w:t>Τμήμ</w:t>
            </w:r>
            <w:proofErr w:type="spellEnd"/>
            <w:r>
              <w:t xml:space="preserve">α </w:t>
            </w:r>
            <w:proofErr w:type="spellStart"/>
            <w:r>
              <w:t>Συλλογικών</w:t>
            </w:r>
            <w:proofErr w:type="spellEnd"/>
            <w:r>
              <w:t xml:space="preserve"> </w:t>
            </w:r>
            <w:proofErr w:type="spellStart"/>
            <w:r>
              <w:t>Οργάνων</w:t>
            </w:r>
            <w:proofErr w:type="spellEnd"/>
            <w:r>
              <w:t xml:space="preserve"> </w:t>
            </w:r>
          </w:p>
          <w:p w14:paraId="6E0B6497" w14:textId="77777777" w:rsidR="00B81A4D" w:rsidRDefault="00B81A4D" w:rsidP="00B81A4D">
            <w:pPr>
              <w:pStyle w:val="aff1"/>
              <w:numPr>
                <w:ilvl w:val="0"/>
                <w:numId w:val="29"/>
              </w:numPr>
              <w:spacing w:after="160" w:line="259" w:lineRule="auto"/>
              <w:ind w:left="103" w:hanging="141"/>
            </w:pPr>
            <w:proofErr w:type="spellStart"/>
            <w:r w:rsidRPr="00603A7F">
              <w:t>Αυτοτελές</w:t>
            </w:r>
            <w:proofErr w:type="spellEnd"/>
            <w:r w:rsidRPr="00603A7F">
              <w:t xml:space="preserve"> </w:t>
            </w:r>
            <w:proofErr w:type="spellStart"/>
            <w:r w:rsidRPr="00603A7F">
              <w:t>Τμήμ</w:t>
            </w:r>
            <w:proofErr w:type="spellEnd"/>
            <w:r w:rsidRPr="00603A7F">
              <w:t xml:space="preserve">α </w:t>
            </w:r>
            <w:proofErr w:type="spellStart"/>
            <w:r w:rsidRPr="00603A7F">
              <w:t>Εσωτερικού</w:t>
            </w:r>
            <w:proofErr w:type="spellEnd"/>
            <w:r w:rsidRPr="00603A7F">
              <w:t xml:space="preserve"> </w:t>
            </w:r>
            <w:proofErr w:type="spellStart"/>
            <w:r w:rsidRPr="00603A7F">
              <w:t>Ελέγχου</w:t>
            </w:r>
            <w:proofErr w:type="spellEnd"/>
          </w:p>
          <w:p w14:paraId="461EF26F" w14:textId="77777777" w:rsidR="00B81A4D" w:rsidRDefault="00B81A4D" w:rsidP="00E45A3D">
            <w:pPr>
              <w:pStyle w:val="aff1"/>
              <w:ind w:left="103"/>
            </w:pPr>
            <w:proofErr w:type="spellStart"/>
            <w:r w:rsidRPr="00274FCC">
              <w:rPr>
                <w:b/>
                <w:bCs/>
              </w:rPr>
              <w:t>Δικ</w:t>
            </w:r>
            <w:proofErr w:type="spellEnd"/>
            <w:r w:rsidRPr="00274FCC">
              <w:rPr>
                <w:b/>
                <w:bCs/>
              </w:rPr>
              <w:t xml:space="preserve">αιοσύνης 57- </w:t>
            </w:r>
            <w:proofErr w:type="spellStart"/>
            <w:r w:rsidRPr="00274FCC">
              <w:rPr>
                <w:b/>
                <w:bCs/>
              </w:rPr>
              <w:t>Ηράκλειο</w:t>
            </w:r>
            <w:proofErr w:type="spellEnd"/>
            <w:r w:rsidRPr="00274FCC">
              <w:rPr>
                <w:b/>
                <w:bCs/>
              </w:rPr>
              <w:t xml:space="preserve"> </w:t>
            </w:r>
          </w:p>
          <w:p w14:paraId="2C4776A6" w14:textId="77777777" w:rsidR="00B81A4D" w:rsidRPr="00274FCC" w:rsidRDefault="00B81A4D" w:rsidP="00E45A3D">
            <w:pPr>
              <w:pStyle w:val="aff1"/>
              <w:ind w:left="103"/>
            </w:pPr>
            <w:proofErr w:type="spellStart"/>
            <w:r>
              <w:t>Τμήμ</w:t>
            </w:r>
            <w:proofErr w:type="spellEnd"/>
            <w:r>
              <w:t xml:space="preserve">ατα </w:t>
            </w:r>
            <w:proofErr w:type="spellStart"/>
            <w:r>
              <w:t>του</w:t>
            </w:r>
            <w:proofErr w:type="spellEnd"/>
            <w:r>
              <w:t xml:space="preserve"> </w:t>
            </w:r>
            <w:proofErr w:type="spellStart"/>
            <w:r>
              <w:t>κεντρικού</w:t>
            </w:r>
            <w:proofErr w:type="spellEnd"/>
            <w:r>
              <w:t xml:space="preserve"> </w:t>
            </w:r>
            <w:proofErr w:type="spellStart"/>
            <w:r>
              <w:t>κτιρίου</w:t>
            </w:r>
            <w:proofErr w:type="spellEnd"/>
            <w:r>
              <w:t xml:space="preserve"> </w:t>
            </w:r>
          </w:p>
        </w:tc>
        <w:tc>
          <w:tcPr>
            <w:tcW w:w="2126" w:type="dxa"/>
            <w:tcBorders>
              <w:top w:val="single" w:sz="4" w:space="0" w:color="auto"/>
              <w:left w:val="nil"/>
              <w:bottom w:val="single" w:sz="4" w:space="0" w:color="auto"/>
              <w:right w:val="single" w:sz="4" w:space="0" w:color="auto"/>
            </w:tcBorders>
            <w:vAlign w:val="center"/>
          </w:tcPr>
          <w:p w14:paraId="4C9F8E7A" w14:textId="77777777" w:rsidR="00B81A4D" w:rsidRPr="00B81A4D" w:rsidRDefault="00B81A4D" w:rsidP="00E45A3D">
            <w:pPr>
              <w:rPr>
                <w:lang w:val="el-GR"/>
              </w:rPr>
            </w:pPr>
            <w:r w:rsidRPr="00B81A4D">
              <w:rPr>
                <w:lang w:val="el-GR"/>
              </w:rPr>
              <w:t>Γραφεία -Τουαλέτες-διάδρομοι – σκάλες -Κοινόχρηστοι χώροι -Ασανσέρ –</w:t>
            </w:r>
          </w:p>
          <w:p w14:paraId="2029C5CC" w14:textId="77777777" w:rsidR="00B81A4D" w:rsidRPr="005C24CB" w:rsidRDefault="00B81A4D" w:rsidP="00E45A3D">
            <w:proofErr w:type="spellStart"/>
            <w:r>
              <w:t>Εξωτερικοί</w:t>
            </w:r>
            <w:proofErr w:type="spellEnd"/>
            <w:r>
              <w:t xml:space="preserve"> </w:t>
            </w:r>
            <w:proofErr w:type="spellStart"/>
            <w:r>
              <w:t>χώροι</w:t>
            </w:r>
            <w:proofErr w:type="spellEnd"/>
            <w:r>
              <w:t xml:space="preserve"> (</w:t>
            </w:r>
            <w:proofErr w:type="spellStart"/>
            <w:proofErr w:type="gramStart"/>
            <w:r>
              <w:t>Βεράντες</w:t>
            </w:r>
            <w:proofErr w:type="spellEnd"/>
            <w:r>
              <w:t xml:space="preserve"> )</w:t>
            </w:r>
            <w:proofErr w:type="gramEnd"/>
            <w: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5F707" w14:textId="77777777" w:rsidR="00B81A4D" w:rsidRPr="005C24CB" w:rsidRDefault="00B81A4D" w:rsidP="00E45A3D">
            <w:r>
              <w:t>2.030,95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D32B22A" w14:textId="77777777" w:rsidR="00B81A4D" w:rsidRPr="005C24CB" w:rsidRDefault="00B81A4D" w:rsidP="00E45A3D">
            <w:r w:rsidRPr="005C24CB">
              <w:t>5/εβ</w:t>
            </w:r>
            <w:proofErr w:type="spellStart"/>
            <w:r w:rsidRPr="005C24CB">
              <w:t>δομάδ</w:t>
            </w:r>
            <w:proofErr w:type="spellEnd"/>
            <w:r w:rsidRPr="005C24CB">
              <w:t>α</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CE9E162" w14:textId="77777777" w:rsidR="00B81A4D" w:rsidRPr="005C24CB" w:rsidRDefault="00B81A4D" w:rsidP="00E45A3D">
            <w:pPr>
              <w:jc w:val="center"/>
            </w:pPr>
            <w:r>
              <w:t>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3782446" w14:textId="77777777" w:rsidR="00B81A4D" w:rsidRPr="005C24CB" w:rsidRDefault="00B81A4D" w:rsidP="00E45A3D">
            <w:r>
              <w:t>10,30€</w:t>
            </w:r>
          </w:p>
        </w:tc>
        <w:tc>
          <w:tcPr>
            <w:tcW w:w="1275" w:type="dxa"/>
            <w:tcBorders>
              <w:top w:val="single" w:sz="4" w:space="0" w:color="auto"/>
              <w:left w:val="nil"/>
              <w:bottom w:val="single" w:sz="4" w:space="0" w:color="auto"/>
              <w:right w:val="nil"/>
            </w:tcBorders>
            <w:shd w:val="clear" w:color="auto" w:fill="auto"/>
            <w:vAlign w:val="center"/>
          </w:tcPr>
          <w:p w14:paraId="431469B2" w14:textId="77777777" w:rsidR="00B81A4D" w:rsidRDefault="00B81A4D" w:rsidP="00E45A3D">
            <w:pPr>
              <w:jc w:val="right"/>
            </w:pPr>
          </w:p>
          <w:p w14:paraId="0127AA75" w14:textId="77777777" w:rsidR="00B81A4D" w:rsidRDefault="00B81A4D" w:rsidP="00E45A3D">
            <w:pPr>
              <w:jc w:val="right"/>
              <w:rPr>
                <w:color w:val="000000"/>
              </w:rPr>
            </w:pPr>
            <w:r w:rsidRPr="0018343A">
              <w:t>203</w:t>
            </w:r>
            <w:r>
              <w:rPr>
                <w:color w:val="000000"/>
              </w:rPr>
              <w:t>,10 €</w:t>
            </w:r>
          </w:p>
          <w:p w14:paraId="69C30758" w14:textId="77777777" w:rsidR="00B81A4D" w:rsidRPr="005C24CB" w:rsidRDefault="00B81A4D" w:rsidP="00E45A3D">
            <w:pPr>
              <w:jc w:val="right"/>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DA7B0" w14:textId="77777777" w:rsidR="00B81A4D" w:rsidRDefault="00B81A4D" w:rsidP="00E45A3D">
            <w:pPr>
              <w:jc w:val="center"/>
            </w:pPr>
          </w:p>
          <w:p w14:paraId="131705BF" w14:textId="77777777" w:rsidR="00B81A4D" w:rsidRPr="00747A57" w:rsidRDefault="00B81A4D" w:rsidP="00E45A3D">
            <w:pPr>
              <w:jc w:val="center"/>
            </w:pPr>
            <w:r w:rsidRPr="00747A57">
              <w:t>8320</w:t>
            </w:r>
          </w:p>
          <w:p w14:paraId="75443F22" w14:textId="77777777" w:rsidR="00B81A4D" w:rsidRPr="005C24CB" w:rsidRDefault="00B81A4D" w:rsidP="00E45A3D">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5636F7E2" w14:textId="77777777" w:rsidR="00B81A4D" w:rsidRDefault="00B81A4D" w:rsidP="00E45A3D">
            <w:pPr>
              <w:jc w:val="right"/>
              <w:rPr>
                <w:color w:val="000000"/>
              </w:rPr>
            </w:pPr>
          </w:p>
          <w:p w14:paraId="15D06EBF" w14:textId="77777777" w:rsidR="00B81A4D" w:rsidRDefault="00B81A4D" w:rsidP="00E45A3D">
            <w:pPr>
              <w:jc w:val="right"/>
              <w:rPr>
                <w:color w:val="000000"/>
              </w:rPr>
            </w:pPr>
            <w:r>
              <w:rPr>
                <w:color w:val="000000"/>
              </w:rPr>
              <w:t>90.570,40 €</w:t>
            </w:r>
          </w:p>
          <w:p w14:paraId="78356076" w14:textId="77777777" w:rsidR="00B81A4D" w:rsidRPr="005C24CB" w:rsidRDefault="00B81A4D" w:rsidP="00E45A3D">
            <w:pPr>
              <w:jc w:val="right"/>
            </w:pPr>
          </w:p>
        </w:tc>
      </w:tr>
      <w:tr w:rsidR="00B81A4D" w:rsidRPr="005C24CB" w14:paraId="1CFF7E38" w14:textId="77777777" w:rsidTr="00E45A3D">
        <w:trPr>
          <w:trHeight w:val="11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D3706" w14:textId="77777777" w:rsidR="00B81A4D" w:rsidRPr="00CD0F40" w:rsidRDefault="00B81A4D" w:rsidP="00E45A3D">
            <w:r>
              <w:t>2</w:t>
            </w:r>
          </w:p>
        </w:tc>
        <w:tc>
          <w:tcPr>
            <w:tcW w:w="2977" w:type="dxa"/>
            <w:tcBorders>
              <w:top w:val="single" w:sz="4" w:space="0" w:color="auto"/>
              <w:left w:val="nil"/>
              <w:bottom w:val="single" w:sz="4" w:space="0" w:color="auto"/>
              <w:right w:val="single" w:sz="4" w:space="0" w:color="auto"/>
            </w:tcBorders>
            <w:shd w:val="clear" w:color="auto" w:fill="auto"/>
            <w:vAlign w:val="center"/>
          </w:tcPr>
          <w:p w14:paraId="4934DFA9" w14:textId="77777777" w:rsidR="00B81A4D" w:rsidRPr="00FA08C3" w:rsidRDefault="00B81A4D" w:rsidP="00E45A3D">
            <w:pPr>
              <w:rPr>
                <w:b/>
                <w:bCs/>
              </w:rPr>
            </w:pPr>
            <w:r w:rsidRPr="00FA08C3">
              <w:rPr>
                <w:b/>
                <w:bCs/>
              </w:rPr>
              <w:t>Αβ</w:t>
            </w:r>
            <w:proofErr w:type="spellStart"/>
            <w:r w:rsidRPr="00FA08C3">
              <w:rPr>
                <w:b/>
                <w:bCs/>
              </w:rPr>
              <w:t>έρωφ</w:t>
            </w:r>
            <w:proofErr w:type="spellEnd"/>
            <w:r w:rsidRPr="00FA08C3">
              <w:rPr>
                <w:b/>
                <w:bCs/>
              </w:rPr>
              <w:t xml:space="preserve"> 1 </w:t>
            </w:r>
            <w:proofErr w:type="spellStart"/>
            <w:r w:rsidRPr="00FA08C3">
              <w:rPr>
                <w:b/>
                <w:bCs/>
              </w:rPr>
              <w:t>Ηράκλειο</w:t>
            </w:r>
            <w:proofErr w:type="spellEnd"/>
          </w:p>
          <w:p w14:paraId="0C752140" w14:textId="77777777" w:rsidR="00B81A4D" w:rsidRPr="00B81A4D" w:rsidRDefault="00B81A4D" w:rsidP="00B81A4D">
            <w:pPr>
              <w:pStyle w:val="aff1"/>
              <w:numPr>
                <w:ilvl w:val="0"/>
                <w:numId w:val="29"/>
              </w:numPr>
              <w:spacing w:after="160" w:line="259" w:lineRule="auto"/>
              <w:ind w:left="103" w:hanging="141"/>
              <w:rPr>
                <w:lang w:val="el-GR"/>
              </w:rPr>
            </w:pPr>
            <w:r w:rsidRPr="00B81A4D">
              <w:rPr>
                <w:lang w:val="el-GR"/>
              </w:rPr>
              <w:t xml:space="preserve">Διεύθυνση Ηλεκτρονικής Διακυβέρνησης και  Αυτοτελές Τμήμα </w:t>
            </w:r>
          </w:p>
          <w:p w14:paraId="04895956" w14:textId="77777777" w:rsidR="00B81A4D" w:rsidRPr="005C24CB" w:rsidRDefault="00B81A4D" w:rsidP="00B81A4D">
            <w:pPr>
              <w:pStyle w:val="aff1"/>
              <w:numPr>
                <w:ilvl w:val="0"/>
                <w:numId w:val="29"/>
              </w:numPr>
              <w:spacing w:after="160" w:line="259" w:lineRule="auto"/>
              <w:ind w:left="103" w:hanging="141"/>
            </w:pPr>
            <w:proofErr w:type="spellStart"/>
            <w:r w:rsidRPr="00FA08C3">
              <w:t>Περιφερει</w:t>
            </w:r>
            <w:proofErr w:type="spellEnd"/>
            <w:r w:rsidRPr="00FA08C3">
              <w:t>ακού Παρα</w:t>
            </w:r>
            <w:proofErr w:type="spellStart"/>
            <w:r w:rsidRPr="00FA08C3">
              <w:t>τηρητηρίου</w:t>
            </w:r>
            <w:proofErr w:type="spellEnd"/>
            <w:r w:rsidRPr="00FA08C3">
              <w:t xml:space="preserve"> Κοινωνικής </w:t>
            </w:r>
            <w:proofErr w:type="spellStart"/>
            <w:r w:rsidRPr="00FA08C3">
              <w:t>Έντ</w:t>
            </w:r>
            <w:proofErr w:type="spellEnd"/>
            <w:r w:rsidRPr="00FA08C3">
              <w:t xml:space="preserve">αξης  </w:t>
            </w:r>
          </w:p>
        </w:tc>
        <w:tc>
          <w:tcPr>
            <w:tcW w:w="2126" w:type="dxa"/>
            <w:tcBorders>
              <w:top w:val="single" w:sz="4" w:space="0" w:color="auto"/>
              <w:left w:val="nil"/>
              <w:bottom w:val="single" w:sz="4" w:space="0" w:color="auto"/>
              <w:right w:val="single" w:sz="4" w:space="0" w:color="auto"/>
            </w:tcBorders>
            <w:vAlign w:val="center"/>
          </w:tcPr>
          <w:p w14:paraId="2434FDDA" w14:textId="77777777" w:rsidR="00B81A4D" w:rsidRPr="005C24CB" w:rsidRDefault="00B81A4D" w:rsidP="00E45A3D">
            <w:proofErr w:type="spellStart"/>
            <w:r w:rsidRPr="00CF4EC3">
              <w:t>Γρ</w:t>
            </w:r>
            <w:proofErr w:type="spellEnd"/>
            <w:r w:rsidRPr="00CF4EC3">
              <w:t>αφεία -</w:t>
            </w:r>
            <w:proofErr w:type="spellStart"/>
            <w:r w:rsidRPr="00CF4EC3">
              <w:t>του</w:t>
            </w:r>
            <w:proofErr w:type="spellEnd"/>
            <w:r w:rsidRPr="00CF4EC3">
              <w:t>αλέτες -</w:t>
            </w:r>
            <w:proofErr w:type="spellStart"/>
            <w:r w:rsidRPr="00CF4EC3">
              <w:t>κοινόχρηστοι</w:t>
            </w:r>
            <w:proofErr w:type="spellEnd"/>
            <w:r w:rsidRPr="00CF4EC3">
              <w:t xml:space="preserve"> </w:t>
            </w:r>
            <w:proofErr w:type="spellStart"/>
            <w:r w:rsidRPr="00CF4EC3">
              <w:t>χώροι</w:t>
            </w:r>
            <w:proofErr w:type="spellEnd"/>
            <w:r w:rsidRPr="00CF4EC3">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B6439" w14:textId="77777777" w:rsidR="00B81A4D" w:rsidRPr="005C24CB" w:rsidRDefault="00B81A4D" w:rsidP="00E45A3D">
            <w:r w:rsidRPr="00CF4EC3">
              <w:t>250,00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A4091E3" w14:textId="77777777" w:rsidR="00B81A4D" w:rsidRPr="005C24CB" w:rsidRDefault="00B81A4D" w:rsidP="00E45A3D">
            <w:r w:rsidRPr="00CF4EC3">
              <w:t>2/εβ</w:t>
            </w:r>
            <w:proofErr w:type="spellStart"/>
            <w:r w:rsidRPr="00CF4EC3">
              <w:t>δομάδ</w:t>
            </w:r>
            <w:proofErr w:type="spellEnd"/>
            <w:r w:rsidRPr="00CF4EC3">
              <w:t>α</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A296743" w14:textId="77777777" w:rsidR="00B81A4D" w:rsidRPr="005C24CB" w:rsidRDefault="00B81A4D" w:rsidP="00E45A3D">
            <w:pPr>
              <w:jc w:val="center"/>
            </w:pPr>
            <w:r w:rsidRPr="00CF4EC3">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16B5F36" w14:textId="77777777" w:rsidR="00B81A4D" w:rsidRPr="00B63BCA" w:rsidRDefault="00B81A4D" w:rsidP="00E45A3D">
            <w:r>
              <w:t>10,30€</w:t>
            </w:r>
          </w:p>
        </w:tc>
        <w:tc>
          <w:tcPr>
            <w:tcW w:w="1275" w:type="dxa"/>
            <w:tcBorders>
              <w:top w:val="single" w:sz="4" w:space="0" w:color="auto"/>
              <w:left w:val="nil"/>
              <w:bottom w:val="single" w:sz="4" w:space="0" w:color="auto"/>
              <w:right w:val="nil"/>
            </w:tcBorders>
            <w:shd w:val="clear" w:color="auto" w:fill="auto"/>
            <w:noWrap/>
            <w:vAlign w:val="center"/>
          </w:tcPr>
          <w:p w14:paraId="1F308DB6" w14:textId="77777777" w:rsidR="00B81A4D" w:rsidRPr="00216E9E" w:rsidRDefault="00B81A4D" w:rsidP="00E45A3D">
            <w:pPr>
              <w:jc w:val="right"/>
            </w:pPr>
            <w:r w:rsidRPr="0018343A">
              <w:t>25,00 €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93298" w14:textId="77777777" w:rsidR="00B81A4D" w:rsidRPr="00216E9E" w:rsidRDefault="00B81A4D" w:rsidP="00E45A3D">
            <w:pPr>
              <w:jc w:val="center"/>
            </w:pPr>
            <w:r w:rsidRPr="005F47D0">
              <w:t>624</w:t>
            </w:r>
          </w:p>
        </w:tc>
        <w:tc>
          <w:tcPr>
            <w:tcW w:w="1560" w:type="dxa"/>
            <w:tcBorders>
              <w:top w:val="single" w:sz="4" w:space="0" w:color="auto"/>
              <w:left w:val="single" w:sz="4" w:space="0" w:color="auto"/>
              <w:bottom w:val="single" w:sz="4" w:space="0" w:color="auto"/>
              <w:right w:val="single" w:sz="4" w:space="0" w:color="auto"/>
            </w:tcBorders>
            <w:vAlign w:val="center"/>
          </w:tcPr>
          <w:p w14:paraId="6FD6C2E3" w14:textId="77777777" w:rsidR="00B81A4D" w:rsidRPr="00216E9E" w:rsidRDefault="00B81A4D" w:rsidP="00E45A3D">
            <w:pPr>
              <w:jc w:val="right"/>
            </w:pPr>
            <w:r w:rsidRPr="00097B2C">
              <w:t>7.027,20 €</w:t>
            </w:r>
          </w:p>
        </w:tc>
      </w:tr>
      <w:tr w:rsidR="00B81A4D" w:rsidRPr="005C24CB" w14:paraId="16913454" w14:textId="77777777" w:rsidTr="00E45A3D">
        <w:trPr>
          <w:trHeight w:val="11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9F8A6" w14:textId="77777777" w:rsidR="00B81A4D" w:rsidRPr="00CD0F40" w:rsidRDefault="00B81A4D" w:rsidP="00E45A3D">
            <w:r>
              <w:t>3</w:t>
            </w:r>
          </w:p>
        </w:tc>
        <w:tc>
          <w:tcPr>
            <w:tcW w:w="2977" w:type="dxa"/>
            <w:tcBorders>
              <w:top w:val="single" w:sz="4" w:space="0" w:color="auto"/>
              <w:left w:val="nil"/>
              <w:bottom w:val="single" w:sz="4" w:space="0" w:color="auto"/>
              <w:right w:val="single" w:sz="4" w:space="0" w:color="auto"/>
            </w:tcBorders>
            <w:shd w:val="clear" w:color="auto" w:fill="auto"/>
            <w:vAlign w:val="center"/>
          </w:tcPr>
          <w:p w14:paraId="7DE4A4A9" w14:textId="77777777" w:rsidR="00B81A4D" w:rsidRDefault="00B81A4D" w:rsidP="00E45A3D">
            <w:pPr>
              <w:rPr>
                <w:b/>
                <w:bCs/>
              </w:rPr>
            </w:pPr>
            <w:r w:rsidRPr="00FA08C3">
              <w:rPr>
                <w:b/>
                <w:bCs/>
              </w:rPr>
              <w:t>Αβ</w:t>
            </w:r>
            <w:proofErr w:type="spellStart"/>
            <w:r w:rsidRPr="00FA08C3">
              <w:rPr>
                <w:b/>
                <w:bCs/>
              </w:rPr>
              <w:t>έρωφ</w:t>
            </w:r>
            <w:proofErr w:type="spellEnd"/>
            <w:r w:rsidRPr="00FA08C3">
              <w:rPr>
                <w:b/>
                <w:bCs/>
              </w:rPr>
              <w:t xml:space="preserve"> 1 </w:t>
            </w:r>
            <w:proofErr w:type="spellStart"/>
            <w:r w:rsidRPr="00FA08C3">
              <w:rPr>
                <w:b/>
                <w:bCs/>
              </w:rPr>
              <w:t>Ηράκλειο</w:t>
            </w:r>
            <w:proofErr w:type="spellEnd"/>
          </w:p>
          <w:p w14:paraId="478DD59D" w14:textId="77777777" w:rsidR="00B81A4D" w:rsidRPr="00FA08C3" w:rsidRDefault="00B81A4D" w:rsidP="00E45A3D">
            <w:r w:rsidRPr="00FA08C3">
              <w:t>Δ/</w:t>
            </w:r>
            <w:proofErr w:type="spellStart"/>
            <w:r w:rsidRPr="00FA08C3">
              <w:t>νση</w:t>
            </w:r>
            <w:proofErr w:type="spellEnd"/>
            <w:r w:rsidRPr="00FA08C3">
              <w:t xml:space="preserve"> </w:t>
            </w:r>
            <w:proofErr w:type="spellStart"/>
            <w:r w:rsidRPr="00FA08C3">
              <w:t>Τουρισμού</w:t>
            </w:r>
            <w:proofErr w:type="spellEnd"/>
            <w:r w:rsidRPr="00FA08C3">
              <w:t xml:space="preserve"> </w:t>
            </w:r>
            <w:proofErr w:type="spellStart"/>
            <w:r w:rsidRPr="00FA08C3">
              <w:t>Περιφέρει</w:t>
            </w:r>
            <w:proofErr w:type="spellEnd"/>
            <w:r w:rsidRPr="00FA08C3">
              <w:t>ας Κρήτης</w:t>
            </w:r>
          </w:p>
          <w:p w14:paraId="2748C95E" w14:textId="77777777" w:rsidR="00B81A4D" w:rsidRPr="00FA08C3" w:rsidRDefault="00B81A4D" w:rsidP="00E45A3D"/>
        </w:tc>
        <w:tc>
          <w:tcPr>
            <w:tcW w:w="2126" w:type="dxa"/>
            <w:tcBorders>
              <w:top w:val="single" w:sz="4" w:space="0" w:color="auto"/>
              <w:left w:val="nil"/>
              <w:bottom w:val="single" w:sz="4" w:space="0" w:color="auto"/>
              <w:right w:val="single" w:sz="4" w:space="0" w:color="auto"/>
            </w:tcBorders>
            <w:vAlign w:val="center"/>
          </w:tcPr>
          <w:p w14:paraId="2E61F31E" w14:textId="77777777" w:rsidR="00B81A4D" w:rsidRDefault="00B81A4D" w:rsidP="00E45A3D">
            <w:proofErr w:type="spellStart"/>
            <w:r w:rsidRPr="00CA20A2">
              <w:lastRenderedPageBreak/>
              <w:t>Γρ</w:t>
            </w:r>
            <w:proofErr w:type="spellEnd"/>
            <w:r w:rsidRPr="00CA20A2">
              <w:t>αφεία -</w:t>
            </w:r>
            <w:proofErr w:type="spellStart"/>
            <w:proofErr w:type="gramStart"/>
            <w:r w:rsidRPr="00CA20A2">
              <w:t>του</w:t>
            </w:r>
            <w:proofErr w:type="spellEnd"/>
            <w:r w:rsidRPr="00CA20A2">
              <w:t xml:space="preserve">αλέτες </w:t>
            </w:r>
            <w:r>
              <w:t xml:space="preserve"> </w:t>
            </w:r>
            <w:proofErr w:type="spellStart"/>
            <w:r>
              <w:t>κοινόχρηστοι</w:t>
            </w:r>
            <w:proofErr w:type="spellEnd"/>
            <w:proofErr w:type="gramEnd"/>
            <w:r>
              <w:t xml:space="preserve"> </w:t>
            </w:r>
            <w:proofErr w:type="spellStart"/>
            <w:r>
              <w:t>χώροι</w:t>
            </w:r>
            <w:proofErr w:type="spellEnd"/>
            <w:r>
              <w:t xml:space="preserve"> </w:t>
            </w:r>
            <w:proofErr w:type="spellStart"/>
            <w:r>
              <w:t>ισογείου</w:t>
            </w:r>
            <w:proofErr w:type="spellEnd"/>
            <w:r>
              <w:t xml:space="preserve"> </w:t>
            </w:r>
          </w:p>
          <w:p w14:paraId="7EB882D0" w14:textId="77777777" w:rsidR="00B81A4D" w:rsidRPr="00CF4EC3" w:rsidRDefault="00B81A4D" w:rsidP="00E45A3D">
            <w:proofErr w:type="spellStart"/>
            <w:r>
              <w:t>Χώρος</w:t>
            </w:r>
            <w:proofErr w:type="spellEnd"/>
            <w:r>
              <w:t xml:space="preserve"> υπ</w:t>
            </w:r>
            <w:proofErr w:type="spellStart"/>
            <w:r>
              <w:t>ογείου</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5941" w14:textId="77777777" w:rsidR="00B81A4D" w:rsidRPr="00CF4EC3" w:rsidRDefault="00B81A4D" w:rsidP="00E45A3D">
            <w:pPr>
              <w:jc w:val="center"/>
            </w:pPr>
            <w:r>
              <w:t>180,00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B8FD779" w14:textId="77777777" w:rsidR="00B81A4D" w:rsidRPr="00CF4EC3" w:rsidRDefault="00B81A4D" w:rsidP="00E45A3D">
            <w:pPr>
              <w:jc w:val="center"/>
            </w:pPr>
            <w:r>
              <w:t>3</w:t>
            </w:r>
            <w:r w:rsidRPr="00CA20A2">
              <w:t>/εβ</w:t>
            </w:r>
            <w:proofErr w:type="spellStart"/>
            <w:r w:rsidRPr="00CA20A2">
              <w:t>δομάδ</w:t>
            </w:r>
            <w:proofErr w:type="spellEnd"/>
            <w:r w:rsidRPr="00CA20A2">
              <w:t>α</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84A1407" w14:textId="77777777" w:rsidR="00B81A4D" w:rsidRPr="00CF4EC3" w:rsidRDefault="00B81A4D" w:rsidP="00E45A3D">
            <w:pPr>
              <w:jc w:val="center"/>
            </w:pPr>
            <w: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EF0690" w14:textId="77777777" w:rsidR="00B81A4D" w:rsidRPr="00B63BCA" w:rsidRDefault="00B81A4D" w:rsidP="00E45A3D">
            <w:r>
              <w:t>10,30€</w:t>
            </w:r>
          </w:p>
        </w:tc>
        <w:tc>
          <w:tcPr>
            <w:tcW w:w="1275" w:type="dxa"/>
            <w:tcBorders>
              <w:top w:val="single" w:sz="4" w:space="0" w:color="auto"/>
              <w:left w:val="nil"/>
              <w:bottom w:val="single" w:sz="4" w:space="0" w:color="auto"/>
              <w:right w:val="nil"/>
            </w:tcBorders>
            <w:shd w:val="clear" w:color="auto" w:fill="auto"/>
            <w:noWrap/>
            <w:vAlign w:val="center"/>
          </w:tcPr>
          <w:p w14:paraId="28DBC118" w14:textId="77777777" w:rsidR="00B81A4D" w:rsidRPr="00216E9E" w:rsidRDefault="00B81A4D" w:rsidP="00E45A3D">
            <w:pPr>
              <w:jc w:val="right"/>
            </w:pPr>
            <w:r w:rsidRPr="0018343A">
              <w:t>18,00</w:t>
            </w:r>
            <w: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B7616" w14:textId="77777777" w:rsidR="00B81A4D" w:rsidRPr="00216E9E" w:rsidRDefault="00B81A4D" w:rsidP="00E45A3D">
            <w:pPr>
              <w:jc w:val="center"/>
            </w:pPr>
            <w:r w:rsidRPr="005F47D0">
              <w:t>312</w:t>
            </w:r>
          </w:p>
        </w:tc>
        <w:tc>
          <w:tcPr>
            <w:tcW w:w="1560" w:type="dxa"/>
            <w:tcBorders>
              <w:top w:val="single" w:sz="4" w:space="0" w:color="auto"/>
              <w:left w:val="single" w:sz="4" w:space="0" w:color="auto"/>
              <w:bottom w:val="single" w:sz="4" w:space="0" w:color="auto"/>
              <w:right w:val="single" w:sz="4" w:space="0" w:color="auto"/>
            </w:tcBorders>
            <w:vAlign w:val="center"/>
          </w:tcPr>
          <w:p w14:paraId="2E3DDE98" w14:textId="77777777" w:rsidR="00B81A4D" w:rsidRPr="00216E9E" w:rsidRDefault="00B81A4D" w:rsidP="00E45A3D">
            <w:pPr>
              <w:jc w:val="right"/>
            </w:pPr>
            <w:r w:rsidRPr="002A6DB8">
              <w:t>3.645,60 €</w:t>
            </w:r>
          </w:p>
        </w:tc>
      </w:tr>
      <w:tr w:rsidR="00B81A4D" w:rsidRPr="005C24CB" w14:paraId="2DEDA0AC" w14:textId="77777777" w:rsidTr="00E45A3D">
        <w:trPr>
          <w:trHeight w:val="11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13C73" w14:textId="77777777" w:rsidR="00B81A4D" w:rsidRPr="00FA08C3" w:rsidRDefault="00B81A4D" w:rsidP="00E45A3D">
            <w:r>
              <w:t>4</w:t>
            </w:r>
          </w:p>
        </w:tc>
        <w:tc>
          <w:tcPr>
            <w:tcW w:w="2977" w:type="dxa"/>
            <w:tcBorders>
              <w:top w:val="single" w:sz="4" w:space="0" w:color="auto"/>
              <w:left w:val="nil"/>
              <w:bottom w:val="single" w:sz="4" w:space="0" w:color="auto"/>
              <w:right w:val="single" w:sz="4" w:space="0" w:color="auto"/>
            </w:tcBorders>
            <w:shd w:val="clear" w:color="auto" w:fill="auto"/>
          </w:tcPr>
          <w:p w14:paraId="6DC901FC" w14:textId="77777777" w:rsidR="00B81A4D" w:rsidRPr="00890841" w:rsidRDefault="00B81A4D" w:rsidP="00E45A3D">
            <w:pPr>
              <w:rPr>
                <w:b/>
                <w:bCs/>
              </w:rPr>
            </w:pPr>
            <w:r w:rsidRPr="00890841">
              <w:rPr>
                <w:b/>
                <w:bCs/>
              </w:rPr>
              <w:t>Λασαίας 1</w:t>
            </w:r>
            <w:r w:rsidRPr="00890841">
              <w:rPr>
                <w:b/>
                <w:bCs/>
                <w:vertAlign w:val="superscript"/>
              </w:rPr>
              <w:t>Α</w:t>
            </w:r>
            <w:r w:rsidRPr="00890841">
              <w:rPr>
                <w:b/>
                <w:bCs/>
              </w:rPr>
              <w:t xml:space="preserve"> </w:t>
            </w:r>
            <w:proofErr w:type="spellStart"/>
            <w:r w:rsidRPr="00890841">
              <w:rPr>
                <w:b/>
                <w:bCs/>
              </w:rPr>
              <w:t>Ηράκλειο</w:t>
            </w:r>
            <w:proofErr w:type="spellEnd"/>
            <w:r w:rsidRPr="00890841">
              <w:rPr>
                <w:b/>
                <w:bCs/>
              </w:rPr>
              <w:t xml:space="preserve"> </w:t>
            </w:r>
          </w:p>
          <w:p w14:paraId="535E0433" w14:textId="77777777" w:rsidR="00B81A4D" w:rsidRPr="00B81A4D" w:rsidRDefault="00B81A4D" w:rsidP="00E45A3D">
            <w:pPr>
              <w:rPr>
                <w:lang w:val="el-GR"/>
              </w:rPr>
            </w:pPr>
            <w:r w:rsidRPr="00B81A4D">
              <w:rPr>
                <w:lang w:val="el-GR"/>
              </w:rPr>
              <w:t>Δ/</w:t>
            </w:r>
            <w:proofErr w:type="spellStart"/>
            <w:r w:rsidRPr="00B81A4D">
              <w:rPr>
                <w:lang w:val="el-GR"/>
              </w:rPr>
              <w:t>νση</w:t>
            </w:r>
            <w:proofErr w:type="spellEnd"/>
            <w:r w:rsidRPr="00B81A4D">
              <w:rPr>
                <w:lang w:val="el-GR"/>
              </w:rPr>
              <w:t xml:space="preserve"> Τεχνικών Έργων Περιφέρειας Κρήτης </w:t>
            </w:r>
          </w:p>
        </w:tc>
        <w:tc>
          <w:tcPr>
            <w:tcW w:w="2126" w:type="dxa"/>
            <w:tcBorders>
              <w:top w:val="single" w:sz="4" w:space="0" w:color="auto"/>
              <w:left w:val="nil"/>
              <w:bottom w:val="single" w:sz="4" w:space="0" w:color="auto"/>
              <w:right w:val="single" w:sz="4" w:space="0" w:color="auto"/>
            </w:tcBorders>
          </w:tcPr>
          <w:p w14:paraId="58D408D8" w14:textId="77777777" w:rsidR="00B81A4D" w:rsidRPr="005C24CB" w:rsidRDefault="00B81A4D" w:rsidP="00E45A3D">
            <w:proofErr w:type="spellStart"/>
            <w:r w:rsidRPr="00F22FC1">
              <w:t>Γρ</w:t>
            </w:r>
            <w:proofErr w:type="spellEnd"/>
            <w:r w:rsidRPr="00F22FC1">
              <w:t xml:space="preserve">αφεία- </w:t>
            </w:r>
            <w:proofErr w:type="spellStart"/>
            <w:r w:rsidRPr="00F22FC1">
              <w:t>Του</w:t>
            </w:r>
            <w:proofErr w:type="spellEnd"/>
            <w:r w:rsidRPr="00F22FC1">
              <w:t xml:space="preserve">αλέτες- </w:t>
            </w:r>
            <w:proofErr w:type="spellStart"/>
            <w:r w:rsidRPr="00F22FC1">
              <w:t>Κοινόχρηστοι</w:t>
            </w:r>
            <w:proofErr w:type="spellEnd"/>
            <w:r w:rsidRPr="00F22FC1">
              <w:t xml:space="preserve"> </w:t>
            </w:r>
            <w:proofErr w:type="spellStart"/>
            <w:r w:rsidRPr="00F22FC1">
              <w:t>χώροι</w:t>
            </w:r>
            <w:proofErr w:type="spellEnd"/>
            <w:r w:rsidRPr="00F22FC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42B05" w14:textId="77777777" w:rsidR="00B81A4D" w:rsidRPr="005C24CB" w:rsidRDefault="00B81A4D" w:rsidP="00E45A3D">
            <w:pPr>
              <w:jc w:val="center"/>
            </w:pPr>
            <w:r w:rsidRPr="00F22FC1">
              <w:t>756,00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2D355E0" w14:textId="77777777" w:rsidR="00B81A4D" w:rsidRPr="005C24CB" w:rsidRDefault="00B81A4D" w:rsidP="00E45A3D">
            <w:pPr>
              <w:jc w:val="center"/>
            </w:pPr>
            <w:r w:rsidRPr="00F22FC1">
              <w:t>3/εβ</w:t>
            </w:r>
            <w:proofErr w:type="spellStart"/>
            <w:r w:rsidRPr="00F22FC1">
              <w:t>δομάδ</w:t>
            </w:r>
            <w:proofErr w:type="spellEnd"/>
            <w:r w:rsidRPr="00F22FC1">
              <w:t>α</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926444" w14:textId="77777777" w:rsidR="00B81A4D" w:rsidRPr="005C24CB" w:rsidRDefault="00B81A4D" w:rsidP="00E45A3D">
            <w:pPr>
              <w:jc w:val="center"/>
            </w:pPr>
            <w:r w:rsidRPr="00F22FC1">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1D6223" w14:textId="77777777" w:rsidR="00B81A4D" w:rsidRPr="00B63BCA" w:rsidRDefault="00B81A4D" w:rsidP="00E45A3D">
            <w:r>
              <w:t>10,30€</w:t>
            </w:r>
          </w:p>
        </w:tc>
        <w:tc>
          <w:tcPr>
            <w:tcW w:w="1275" w:type="dxa"/>
            <w:tcBorders>
              <w:top w:val="single" w:sz="4" w:space="0" w:color="auto"/>
              <w:left w:val="nil"/>
              <w:bottom w:val="single" w:sz="4" w:space="0" w:color="auto"/>
              <w:right w:val="nil"/>
            </w:tcBorders>
            <w:shd w:val="clear" w:color="auto" w:fill="auto"/>
            <w:noWrap/>
            <w:vAlign w:val="center"/>
          </w:tcPr>
          <w:p w14:paraId="314AC5F6" w14:textId="77777777" w:rsidR="00B81A4D" w:rsidRPr="00216E9E" w:rsidRDefault="00B81A4D" w:rsidP="00E45A3D">
            <w:pPr>
              <w:jc w:val="right"/>
            </w:pPr>
            <w:r>
              <w:t>75,60 €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941EA" w14:textId="77777777" w:rsidR="00B81A4D" w:rsidRPr="00216E9E" w:rsidRDefault="00B81A4D" w:rsidP="00E45A3D">
            <w:pPr>
              <w:jc w:val="center"/>
            </w:pPr>
            <w:r w:rsidRPr="005F47D0">
              <w:t>1248</w:t>
            </w:r>
          </w:p>
        </w:tc>
        <w:tc>
          <w:tcPr>
            <w:tcW w:w="1560" w:type="dxa"/>
            <w:tcBorders>
              <w:top w:val="single" w:sz="4" w:space="0" w:color="auto"/>
              <w:left w:val="single" w:sz="4" w:space="0" w:color="auto"/>
              <w:bottom w:val="single" w:sz="4" w:space="0" w:color="auto"/>
              <w:right w:val="single" w:sz="4" w:space="0" w:color="auto"/>
            </w:tcBorders>
            <w:vAlign w:val="center"/>
          </w:tcPr>
          <w:p w14:paraId="3E8275CA" w14:textId="77777777" w:rsidR="00B81A4D" w:rsidRPr="00216E9E" w:rsidRDefault="00B81A4D" w:rsidP="00E45A3D">
            <w:pPr>
              <w:jc w:val="right"/>
            </w:pPr>
            <w:r w:rsidRPr="002A6DB8">
              <w:t>14.668,80 €</w:t>
            </w:r>
          </w:p>
        </w:tc>
      </w:tr>
      <w:tr w:rsidR="00B81A4D" w:rsidRPr="005C24CB" w14:paraId="33892290" w14:textId="77777777" w:rsidTr="00E45A3D">
        <w:trPr>
          <w:trHeight w:val="11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9BB9B" w14:textId="77777777" w:rsidR="00B81A4D" w:rsidRPr="00FA08C3" w:rsidRDefault="00B81A4D" w:rsidP="00E45A3D">
            <w:r>
              <w:t>5</w:t>
            </w:r>
          </w:p>
        </w:tc>
        <w:tc>
          <w:tcPr>
            <w:tcW w:w="2977" w:type="dxa"/>
            <w:tcBorders>
              <w:top w:val="single" w:sz="4" w:space="0" w:color="auto"/>
              <w:left w:val="nil"/>
              <w:bottom w:val="single" w:sz="4" w:space="0" w:color="auto"/>
              <w:right w:val="single" w:sz="4" w:space="0" w:color="auto"/>
            </w:tcBorders>
            <w:shd w:val="clear" w:color="auto" w:fill="auto"/>
          </w:tcPr>
          <w:p w14:paraId="11DEE9FA" w14:textId="77777777" w:rsidR="00B81A4D" w:rsidRPr="00B81A4D" w:rsidRDefault="00B81A4D" w:rsidP="00E45A3D">
            <w:pPr>
              <w:rPr>
                <w:b/>
                <w:bCs/>
                <w:lang w:val="el-GR"/>
              </w:rPr>
            </w:pPr>
            <w:r w:rsidRPr="00B81A4D">
              <w:rPr>
                <w:b/>
                <w:bCs/>
                <w:lang w:val="el-GR"/>
              </w:rPr>
              <w:t>Λεωφόρος Ικάρου 121 Ηράκλειο</w:t>
            </w:r>
          </w:p>
          <w:p w14:paraId="2FC2C5EE" w14:textId="77777777" w:rsidR="00B81A4D" w:rsidRPr="00B81A4D" w:rsidRDefault="00B81A4D" w:rsidP="00E45A3D">
            <w:pPr>
              <w:rPr>
                <w:b/>
                <w:bCs/>
                <w:lang w:val="el-GR"/>
              </w:rPr>
            </w:pPr>
            <w:r w:rsidRPr="00B81A4D">
              <w:rPr>
                <w:lang w:val="el-GR"/>
              </w:rPr>
              <w:t>Δ/</w:t>
            </w:r>
            <w:proofErr w:type="spellStart"/>
            <w:r w:rsidRPr="00B81A4D">
              <w:rPr>
                <w:lang w:val="el-GR"/>
              </w:rPr>
              <w:t>νσης</w:t>
            </w:r>
            <w:proofErr w:type="spellEnd"/>
            <w:r w:rsidRPr="00B81A4D">
              <w:rPr>
                <w:lang w:val="el-GR"/>
              </w:rPr>
              <w:t xml:space="preserve"> Τεχνικών Έργων Π.Κ</w:t>
            </w:r>
          </w:p>
        </w:tc>
        <w:tc>
          <w:tcPr>
            <w:tcW w:w="2126" w:type="dxa"/>
            <w:tcBorders>
              <w:top w:val="single" w:sz="4" w:space="0" w:color="auto"/>
              <w:left w:val="nil"/>
              <w:bottom w:val="single" w:sz="4" w:space="0" w:color="auto"/>
              <w:right w:val="single" w:sz="4" w:space="0" w:color="auto"/>
            </w:tcBorders>
          </w:tcPr>
          <w:p w14:paraId="5E301872" w14:textId="77777777" w:rsidR="00B81A4D" w:rsidRDefault="00B81A4D" w:rsidP="00E45A3D">
            <w:proofErr w:type="spellStart"/>
            <w:r w:rsidRPr="00501F92">
              <w:t>Γρ</w:t>
            </w:r>
            <w:proofErr w:type="spellEnd"/>
            <w:r w:rsidRPr="00501F92">
              <w:t xml:space="preserve">αφεία- </w:t>
            </w:r>
            <w:proofErr w:type="spellStart"/>
            <w:r w:rsidRPr="00501F92">
              <w:t>Του</w:t>
            </w:r>
            <w:proofErr w:type="spellEnd"/>
            <w:r w:rsidRPr="00501F92">
              <w:t xml:space="preserve">αλέτες- </w:t>
            </w:r>
            <w:proofErr w:type="spellStart"/>
            <w:r w:rsidRPr="00501F92">
              <w:t>Κοινόχρηστοι</w:t>
            </w:r>
            <w:proofErr w:type="spellEnd"/>
            <w:r w:rsidRPr="00501F92">
              <w:t xml:space="preserve"> </w:t>
            </w:r>
            <w:proofErr w:type="spellStart"/>
            <w:r w:rsidRPr="00501F92">
              <w:t>χώροι</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6B736" w14:textId="77777777" w:rsidR="00B81A4D" w:rsidRPr="001103C0" w:rsidRDefault="00B81A4D" w:rsidP="00E45A3D">
            <w:pPr>
              <w:jc w:val="center"/>
            </w:pPr>
            <w:r w:rsidRPr="00C31A18">
              <w:t>60,00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64F7EBD" w14:textId="77777777" w:rsidR="00B81A4D" w:rsidRDefault="00B81A4D" w:rsidP="00E45A3D">
            <w:pPr>
              <w:jc w:val="center"/>
            </w:pPr>
            <w:r w:rsidRPr="00C31A18">
              <w:t>1/εβ</w:t>
            </w:r>
            <w:proofErr w:type="spellStart"/>
            <w:r w:rsidRPr="00C31A18">
              <w:t>δομάδ</w:t>
            </w:r>
            <w:proofErr w:type="spellEnd"/>
            <w:r w:rsidRPr="00C31A18">
              <w:t>α</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2BDF6B1" w14:textId="77777777" w:rsidR="00B81A4D" w:rsidRPr="001103C0" w:rsidRDefault="00B81A4D" w:rsidP="00E45A3D">
            <w:pPr>
              <w:jc w:val="center"/>
            </w:pPr>
            <w:r w:rsidRPr="00C31A18">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CADE2ED" w14:textId="77777777" w:rsidR="00B81A4D" w:rsidRPr="00B63BCA" w:rsidRDefault="00B81A4D" w:rsidP="00E45A3D">
            <w:r>
              <w:t>10,30€</w:t>
            </w:r>
          </w:p>
        </w:tc>
        <w:tc>
          <w:tcPr>
            <w:tcW w:w="1275" w:type="dxa"/>
            <w:tcBorders>
              <w:top w:val="single" w:sz="4" w:space="0" w:color="auto"/>
              <w:left w:val="nil"/>
              <w:bottom w:val="single" w:sz="4" w:space="0" w:color="auto"/>
              <w:right w:val="nil"/>
            </w:tcBorders>
            <w:shd w:val="clear" w:color="auto" w:fill="auto"/>
            <w:noWrap/>
            <w:vAlign w:val="center"/>
          </w:tcPr>
          <w:p w14:paraId="35E79D67" w14:textId="77777777" w:rsidR="00B81A4D" w:rsidRPr="00216E9E" w:rsidRDefault="00B81A4D" w:rsidP="00E45A3D">
            <w:pPr>
              <w:jc w:val="right"/>
            </w:pPr>
            <w:r>
              <w:t>6,00 €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E4346" w14:textId="77777777" w:rsidR="00B81A4D" w:rsidRPr="00216E9E" w:rsidRDefault="00B81A4D" w:rsidP="00E45A3D">
            <w:pPr>
              <w:jc w:val="center"/>
            </w:pPr>
            <w:r w:rsidRPr="005F47D0">
              <w:t>104</w:t>
            </w:r>
          </w:p>
        </w:tc>
        <w:tc>
          <w:tcPr>
            <w:tcW w:w="1560" w:type="dxa"/>
            <w:tcBorders>
              <w:top w:val="single" w:sz="4" w:space="0" w:color="auto"/>
              <w:left w:val="single" w:sz="4" w:space="0" w:color="auto"/>
              <w:bottom w:val="single" w:sz="4" w:space="0" w:color="auto"/>
              <w:right w:val="single" w:sz="4" w:space="0" w:color="auto"/>
            </w:tcBorders>
            <w:vAlign w:val="center"/>
          </w:tcPr>
          <w:p w14:paraId="19B79984" w14:textId="77777777" w:rsidR="00B81A4D" w:rsidRPr="00216E9E" w:rsidRDefault="00B81A4D" w:rsidP="00E45A3D">
            <w:pPr>
              <w:jc w:val="right"/>
            </w:pPr>
            <w:r w:rsidRPr="002A6DB8">
              <w:t>1.215,20 €</w:t>
            </w:r>
          </w:p>
        </w:tc>
      </w:tr>
      <w:tr w:rsidR="00B81A4D" w:rsidRPr="005C24CB" w14:paraId="14CFA214" w14:textId="77777777" w:rsidTr="00E45A3D">
        <w:trPr>
          <w:trHeight w:val="11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FBE56" w14:textId="77777777" w:rsidR="00B81A4D" w:rsidRPr="00FA08C3" w:rsidRDefault="00B81A4D" w:rsidP="00E45A3D">
            <w:r>
              <w:t>6</w:t>
            </w:r>
          </w:p>
        </w:tc>
        <w:tc>
          <w:tcPr>
            <w:tcW w:w="2977" w:type="dxa"/>
            <w:tcBorders>
              <w:top w:val="single" w:sz="4" w:space="0" w:color="auto"/>
              <w:left w:val="nil"/>
              <w:bottom w:val="single" w:sz="4" w:space="0" w:color="auto"/>
              <w:right w:val="single" w:sz="4" w:space="0" w:color="auto"/>
            </w:tcBorders>
            <w:shd w:val="clear" w:color="auto" w:fill="auto"/>
            <w:vAlign w:val="center"/>
          </w:tcPr>
          <w:p w14:paraId="2435C2C9" w14:textId="77777777" w:rsidR="00B81A4D" w:rsidRPr="00BB5D90" w:rsidRDefault="00B81A4D" w:rsidP="00E45A3D">
            <w:pPr>
              <w:rPr>
                <w:b/>
                <w:bCs/>
              </w:rPr>
            </w:pPr>
            <w:proofErr w:type="spellStart"/>
            <w:r w:rsidRPr="00BB5D90">
              <w:rPr>
                <w:b/>
                <w:bCs/>
              </w:rPr>
              <w:t>Μάρκου</w:t>
            </w:r>
            <w:proofErr w:type="spellEnd"/>
            <w:r w:rsidRPr="00BB5D90">
              <w:rPr>
                <w:b/>
                <w:bCs/>
              </w:rPr>
              <w:t xml:space="preserve"> </w:t>
            </w:r>
            <w:proofErr w:type="spellStart"/>
            <w:r w:rsidRPr="00BB5D90">
              <w:rPr>
                <w:b/>
                <w:bCs/>
              </w:rPr>
              <w:t>Μουσούρου</w:t>
            </w:r>
            <w:proofErr w:type="spellEnd"/>
            <w:r w:rsidRPr="00BB5D90">
              <w:rPr>
                <w:b/>
                <w:bCs/>
              </w:rPr>
              <w:t xml:space="preserve"> 15 </w:t>
            </w:r>
            <w:proofErr w:type="spellStart"/>
            <w:r w:rsidRPr="00BB5D90">
              <w:rPr>
                <w:b/>
                <w:bCs/>
              </w:rPr>
              <w:t>Ηράκλειο</w:t>
            </w:r>
            <w:proofErr w:type="spellEnd"/>
            <w:r w:rsidRPr="00BB5D90">
              <w:rPr>
                <w:b/>
                <w:bCs/>
              </w:rPr>
              <w:t xml:space="preserve"> </w:t>
            </w:r>
          </w:p>
          <w:p w14:paraId="3D7E4ED2" w14:textId="77777777" w:rsidR="00B81A4D" w:rsidRDefault="00B81A4D" w:rsidP="00B81A4D">
            <w:pPr>
              <w:pStyle w:val="aff1"/>
              <w:numPr>
                <w:ilvl w:val="0"/>
                <w:numId w:val="29"/>
              </w:numPr>
              <w:spacing w:after="160" w:line="259" w:lineRule="auto"/>
              <w:ind w:left="103" w:hanging="141"/>
            </w:pPr>
            <w:proofErr w:type="spellStart"/>
            <w:r w:rsidRPr="0059468F">
              <w:t>Διεύθυνση</w:t>
            </w:r>
            <w:proofErr w:type="spellEnd"/>
            <w:r>
              <w:t xml:space="preserve"> </w:t>
            </w:r>
            <w:proofErr w:type="spellStart"/>
            <w:r w:rsidRPr="0059468F">
              <w:t>Ανά</w:t>
            </w:r>
            <w:proofErr w:type="spellEnd"/>
            <w:r w:rsidRPr="0059468F">
              <w:t xml:space="preserve">πτυξης </w:t>
            </w:r>
            <w:proofErr w:type="spellStart"/>
            <w:r w:rsidRPr="0059468F">
              <w:t>Περιφερει</w:t>
            </w:r>
            <w:proofErr w:type="spellEnd"/>
            <w:r w:rsidRPr="0059468F">
              <w:t xml:space="preserve">ακής </w:t>
            </w:r>
            <w:proofErr w:type="spellStart"/>
            <w:r w:rsidRPr="0059468F">
              <w:t>Οικονομί</w:t>
            </w:r>
            <w:proofErr w:type="spellEnd"/>
            <w:r w:rsidRPr="0059468F">
              <w:t>ας</w:t>
            </w:r>
            <w:r>
              <w:t xml:space="preserve"> &amp;</w:t>
            </w:r>
            <w:r w:rsidRPr="0059468F">
              <w:t xml:space="preserve"> </w:t>
            </w:r>
            <w:proofErr w:type="spellStart"/>
            <w:r w:rsidRPr="0059468F">
              <w:t>Εξωστρέφει</w:t>
            </w:r>
            <w:proofErr w:type="spellEnd"/>
            <w:r w:rsidRPr="0059468F">
              <w:t>ας</w:t>
            </w:r>
          </w:p>
          <w:p w14:paraId="31A291CD" w14:textId="77777777" w:rsidR="00B81A4D" w:rsidRPr="00B81A4D" w:rsidRDefault="00B81A4D" w:rsidP="00B81A4D">
            <w:pPr>
              <w:pStyle w:val="aff1"/>
              <w:numPr>
                <w:ilvl w:val="0"/>
                <w:numId w:val="29"/>
              </w:numPr>
              <w:spacing w:after="160" w:line="259" w:lineRule="auto"/>
              <w:ind w:left="103" w:hanging="141"/>
              <w:rPr>
                <w:lang w:val="el-GR"/>
              </w:rPr>
            </w:pPr>
            <w:r w:rsidRPr="00B81A4D">
              <w:rPr>
                <w:lang w:val="el-GR"/>
              </w:rPr>
              <w:t>Διεύθυνση Σχεδιασμού και Περιφερειακού Προγράμματος  Ανάπτυξης</w:t>
            </w:r>
          </w:p>
          <w:p w14:paraId="44C03233" w14:textId="77777777" w:rsidR="00B81A4D" w:rsidRDefault="00B81A4D" w:rsidP="00B81A4D">
            <w:pPr>
              <w:pStyle w:val="aff1"/>
              <w:numPr>
                <w:ilvl w:val="0"/>
                <w:numId w:val="29"/>
              </w:numPr>
              <w:spacing w:after="160" w:line="259" w:lineRule="auto"/>
              <w:ind w:left="103" w:hanging="141"/>
            </w:pPr>
            <w:proofErr w:type="spellStart"/>
            <w:r w:rsidRPr="00446E8E">
              <w:t>Διεύθυνση</w:t>
            </w:r>
            <w:proofErr w:type="spellEnd"/>
            <w:r>
              <w:t xml:space="preserve"> </w:t>
            </w:r>
            <w:proofErr w:type="spellStart"/>
            <w:r w:rsidRPr="00446E8E">
              <w:t>Τεχνικών</w:t>
            </w:r>
            <w:proofErr w:type="spellEnd"/>
            <w:r w:rsidRPr="00446E8E">
              <w:t xml:space="preserve"> </w:t>
            </w:r>
            <w:proofErr w:type="spellStart"/>
            <w:r w:rsidRPr="00446E8E">
              <w:t>Έργων</w:t>
            </w:r>
            <w:proofErr w:type="spellEnd"/>
            <w:r w:rsidRPr="00446E8E">
              <w:t xml:space="preserve"> ΠΕ</w:t>
            </w:r>
            <w:r>
              <w:t xml:space="preserve"> </w:t>
            </w:r>
            <w:proofErr w:type="spellStart"/>
            <w:r>
              <w:t>Ηρ</w:t>
            </w:r>
            <w:proofErr w:type="spellEnd"/>
            <w:r>
              <w:t xml:space="preserve">ακλείου </w:t>
            </w:r>
          </w:p>
          <w:p w14:paraId="1C52A85E" w14:textId="77777777" w:rsidR="00B81A4D" w:rsidRDefault="00B81A4D" w:rsidP="00B81A4D">
            <w:pPr>
              <w:pStyle w:val="aff1"/>
              <w:numPr>
                <w:ilvl w:val="0"/>
                <w:numId w:val="29"/>
              </w:numPr>
              <w:spacing w:after="160" w:line="259" w:lineRule="auto"/>
              <w:ind w:left="103" w:hanging="141"/>
            </w:pPr>
            <w:proofErr w:type="spellStart"/>
            <w:r>
              <w:t>Διεύθυνση</w:t>
            </w:r>
            <w:proofErr w:type="spellEnd"/>
            <w:r>
              <w:t xml:space="preserve"> </w:t>
            </w:r>
            <w:proofErr w:type="spellStart"/>
            <w:r>
              <w:t>Περι</w:t>
            </w:r>
            <w:proofErr w:type="spellEnd"/>
            <w:r>
              <w:t xml:space="preserve">βάλλοντος και </w:t>
            </w:r>
            <w:proofErr w:type="spellStart"/>
            <w:r>
              <w:t>Χωρικού</w:t>
            </w:r>
            <w:proofErr w:type="spellEnd"/>
            <w:r>
              <w:t xml:space="preserve"> </w:t>
            </w:r>
            <w:proofErr w:type="spellStart"/>
            <w:r>
              <w:t>Σχεδι</w:t>
            </w:r>
            <w:proofErr w:type="spellEnd"/>
            <w:r>
              <w:t>ασμού</w:t>
            </w:r>
          </w:p>
          <w:p w14:paraId="2A11EFD2" w14:textId="77777777" w:rsidR="00B81A4D" w:rsidRDefault="00B81A4D" w:rsidP="00B81A4D">
            <w:pPr>
              <w:pStyle w:val="aff1"/>
              <w:numPr>
                <w:ilvl w:val="0"/>
                <w:numId w:val="29"/>
              </w:numPr>
              <w:spacing w:after="160" w:line="259" w:lineRule="auto"/>
              <w:ind w:left="103" w:hanging="141"/>
            </w:pPr>
            <w:proofErr w:type="spellStart"/>
            <w:r>
              <w:t>Διεύθυνση</w:t>
            </w:r>
            <w:proofErr w:type="spellEnd"/>
            <w:r>
              <w:t xml:space="preserve"> </w:t>
            </w:r>
            <w:proofErr w:type="spellStart"/>
            <w:r>
              <w:t>Ανά</w:t>
            </w:r>
            <w:proofErr w:type="spellEnd"/>
            <w:r>
              <w:t>πτυξης ΠΕΗ</w:t>
            </w:r>
          </w:p>
          <w:p w14:paraId="0D2A24AF" w14:textId="77777777" w:rsidR="00B81A4D" w:rsidRDefault="00B81A4D" w:rsidP="00B81A4D">
            <w:pPr>
              <w:pStyle w:val="aff1"/>
              <w:numPr>
                <w:ilvl w:val="0"/>
                <w:numId w:val="29"/>
              </w:numPr>
              <w:spacing w:after="160" w:line="259" w:lineRule="auto"/>
              <w:ind w:left="103" w:hanging="141"/>
            </w:pPr>
            <w:proofErr w:type="spellStart"/>
            <w:r>
              <w:t>Διεύθυνση</w:t>
            </w:r>
            <w:proofErr w:type="spellEnd"/>
            <w:r>
              <w:t xml:space="preserve"> </w:t>
            </w:r>
            <w:proofErr w:type="spellStart"/>
            <w:r>
              <w:t>Δημόσι</w:t>
            </w:r>
            <w:proofErr w:type="spellEnd"/>
            <w:r>
              <w:t xml:space="preserve">ας </w:t>
            </w:r>
            <w:proofErr w:type="spellStart"/>
            <w:r>
              <w:t>Υγεί</w:t>
            </w:r>
            <w:proofErr w:type="spellEnd"/>
            <w:r>
              <w:t>ας Κρήτης</w:t>
            </w:r>
          </w:p>
          <w:p w14:paraId="24CDF570" w14:textId="77777777" w:rsidR="00B81A4D" w:rsidRDefault="00B81A4D" w:rsidP="00B81A4D">
            <w:pPr>
              <w:pStyle w:val="aff1"/>
              <w:numPr>
                <w:ilvl w:val="0"/>
                <w:numId w:val="29"/>
              </w:numPr>
              <w:spacing w:after="160" w:line="259" w:lineRule="auto"/>
              <w:ind w:left="103" w:hanging="141"/>
            </w:pPr>
            <w:proofErr w:type="spellStart"/>
            <w:proofErr w:type="gramStart"/>
            <w:r>
              <w:t>Διεύθυνση</w:t>
            </w:r>
            <w:proofErr w:type="spellEnd"/>
            <w:r>
              <w:t xml:space="preserve">  Κοινωνικής</w:t>
            </w:r>
            <w:proofErr w:type="gramEnd"/>
            <w:r>
              <w:t xml:space="preserve"> </w:t>
            </w:r>
            <w:proofErr w:type="spellStart"/>
            <w:r>
              <w:t>Μέριμν</w:t>
            </w:r>
            <w:proofErr w:type="spellEnd"/>
            <w:r>
              <w:t>ας Κρήτης</w:t>
            </w:r>
          </w:p>
          <w:p w14:paraId="0C4D9572" w14:textId="77777777" w:rsidR="00B81A4D" w:rsidRPr="00B81A4D" w:rsidRDefault="00B81A4D" w:rsidP="00B81A4D">
            <w:pPr>
              <w:pStyle w:val="aff1"/>
              <w:numPr>
                <w:ilvl w:val="0"/>
                <w:numId w:val="29"/>
              </w:numPr>
              <w:spacing w:after="160" w:line="259" w:lineRule="auto"/>
              <w:ind w:left="103" w:hanging="141"/>
              <w:rPr>
                <w:lang w:val="el-GR"/>
              </w:rPr>
            </w:pPr>
            <w:r w:rsidRPr="00B81A4D">
              <w:rPr>
                <w:lang w:val="el-GR"/>
              </w:rPr>
              <w:t>Αυτοτελές Τμήμα Παλλαϊκής Άμυνας (ΠΑΜ-ΠΣΕΑ)</w:t>
            </w:r>
          </w:p>
        </w:tc>
        <w:tc>
          <w:tcPr>
            <w:tcW w:w="2126" w:type="dxa"/>
            <w:tcBorders>
              <w:top w:val="single" w:sz="4" w:space="0" w:color="auto"/>
              <w:left w:val="nil"/>
              <w:bottom w:val="single" w:sz="4" w:space="0" w:color="auto"/>
              <w:right w:val="single" w:sz="4" w:space="0" w:color="auto"/>
            </w:tcBorders>
            <w:vAlign w:val="center"/>
          </w:tcPr>
          <w:p w14:paraId="176ADC08" w14:textId="77777777" w:rsidR="00B81A4D" w:rsidRPr="00B81A4D" w:rsidRDefault="00B81A4D" w:rsidP="00E45A3D">
            <w:pPr>
              <w:rPr>
                <w:lang w:val="el-GR"/>
              </w:rPr>
            </w:pPr>
            <w:r w:rsidRPr="00B81A4D">
              <w:rPr>
                <w:lang w:val="el-GR"/>
              </w:rPr>
              <w:t xml:space="preserve">Γραφεία -Τουαλέτες – σκάλες -κοινόχρηστοι χώροι  </w:t>
            </w:r>
          </w:p>
          <w:p w14:paraId="7987D96C" w14:textId="77777777" w:rsidR="00B81A4D" w:rsidRPr="00B81A4D" w:rsidRDefault="00B81A4D" w:rsidP="00E45A3D">
            <w:pPr>
              <w:rPr>
                <w:lang w:val="el-GR"/>
              </w:rPr>
            </w:pPr>
            <w:r w:rsidRPr="00B81A4D">
              <w:rPr>
                <w:lang w:val="el-GR"/>
              </w:rPr>
              <w:t xml:space="preserve">Στο κτίριο υπάρχουν δύο εσωτερικές αυλές (20,70 </w:t>
            </w:r>
            <w:proofErr w:type="spellStart"/>
            <w:r w:rsidRPr="00B81A4D">
              <w:rPr>
                <w:lang w:val="el-GR"/>
              </w:rPr>
              <w:t>τμ</w:t>
            </w:r>
            <w:proofErr w:type="spellEnd"/>
            <w:r w:rsidRPr="00B81A4D">
              <w:rPr>
                <w:lang w:val="el-GR"/>
              </w:rPr>
              <w:t xml:space="preserve">. και 32,20 </w:t>
            </w:r>
            <w:proofErr w:type="spellStart"/>
            <w:r w:rsidRPr="00B81A4D">
              <w:rPr>
                <w:lang w:val="el-GR"/>
              </w:rPr>
              <w:t>τμ</w:t>
            </w:r>
            <w:proofErr w:type="spellEnd"/>
            <w:r w:rsidRPr="00B81A4D">
              <w:rPr>
                <w:lang w:val="el-GR"/>
              </w:rPr>
              <w:t xml:space="preserve">.) και μία πυλωτή (508 </w:t>
            </w:r>
            <w:proofErr w:type="spellStart"/>
            <w:r w:rsidRPr="00B81A4D">
              <w:rPr>
                <w:lang w:val="el-GR"/>
              </w:rPr>
              <w:t>τμ</w:t>
            </w:r>
            <w:proofErr w:type="spellEnd"/>
            <w:r w:rsidRPr="00B81A4D">
              <w:rPr>
                <w:lang w:val="el-GR"/>
              </w:rPr>
              <w:t xml:space="preserve">) που πρέπει να καθαρίζονται  1 φορά την εβδομάδα </w:t>
            </w:r>
          </w:p>
          <w:p w14:paraId="6BACFF1D" w14:textId="77777777" w:rsidR="00B81A4D" w:rsidRPr="00B81A4D" w:rsidRDefault="00B81A4D" w:rsidP="00E45A3D">
            <w:pPr>
              <w:rPr>
                <w:lang w:val="el-GR"/>
              </w:rPr>
            </w:pPr>
            <w:r w:rsidRPr="00B81A4D">
              <w:rPr>
                <w:lang w:val="el-GR"/>
              </w:rPr>
              <w:t>Βοηθητικοί χώροι (υπόγειο -αποθήκες) μια 1 φορά το μήνα  Χ 10 ώρες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3F78A" w14:textId="77777777" w:rsidR="00B81A4D" w:rsidRPr="005C24CB" w:rsidRDefault="00B81A4D" w:rsidP="00E45A3D">
            <w:r w:rsidRPr="001103C0">
              <w:t>3</w:t>
            </w:r>
            <w:r>
              <w:t>.</w:t>
            </w:r>
            <w:r w:rsidRPr="001103C0">
              <w:t>060,00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6FC5AA7" w14:textId="77777777" w:rsidR="00B81A4D" w:rsidRDefault="00B81A4D" w:rsidP="00E45A3D">
            <w:r>
              <w:t>3</w:t>
            </w:r>
            <w:r w:rsidRPr="001103C0">
              <w:t>/εβ</w:t>
            </w:r>
            <w:proofErr w:type="spellStart"/>
            <w:r w:rsidRPr="001103C0">
              <w:t>δομάδ</w:t>
            </w:r>
            <w:proofErr w:type="spellEnd"/>
            <w:r w:rsidRPr="001103C0">
              <w:t>α</w:t>
            </w:r>
          </w:p>
          <w:p w14:paraId="1A2E7344" w14:textId="77777777" w:rsidR="00B81A4D" w:rsidRDefault="00B81A4D" w:rsidP="00E45A3D">
            <w:r>
              <w:t>1/εβ</w:t>
            </w:r>
            <w:proofErr w:type="spellStart"/>
            <w:r>
              <w:t>δομάδ</w:t>
            </w:r>
            <w:proofErr w:type="spellEnd"/>
            <w:r>
              <w:t>α</w:t>
            </w:r>
          </w:p>
          <w:p w14:paraId="0308ACD5" w14:textId="77777777" w:rsidR="00B81A4D" w:rsidRPr="005C24CB" w:rsidRDefault="00B81A4D" w:rsidP="00E45A3D">
            <w:r>
              <w:t>1/</w:t>
            </w:r>
            <w:proofErr w:type="spellStart"/>
            <w:r>
              <w:t>μήν</w:t>
            </w:r>
            <w:proofErr w:type="spellEnd"/>
            <w:r>
              <w:t>α</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EDB1289" w14:textId="77777777" w:rsidR="00B81A4D" w:rsidRDefault="00B81A4D" w:rsidP="00E45A3D">
            <w:pPr>
              <w:jc w:val="center"/>
            </w:pPr>
            <w:r w:rsidRPr="001103C0">
              <w:t>12</w:t>
            </w:r>
          </w:p>
          <w:p w14:paraId="35630397" w14:textId="77777777" w:rsidR="00B81A4D" w:rsidRDefault="00B81A4D" w:rsidP="00E45A3D">
            <w:pPr>
              <w:jc w:val="center"/>
            </w:pPr>
            <w:r>
              <w:t>5</w:t>
            </w:r>
          </w:p>
          <w:p w14:paraId="328D7EF7" w14:textId="77777777" w:rsidR="00B81A4D" w:rsidRPr="005C24CB" w:rsidRDefault="00B81A4D" w:rsidP="00E45A3D">
            <w:pPr>
              <w:jc w:val="center"/>
            </w:pPr>
            <w:r>
              <w:t>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4C8BAA" w14:textId="77777777" w:rsidR="00B81A4D" w:rsidRPr="00B63BCA" w:rsidRDefault="00B81A4D" w:rsidP="00E45A3D">
            <w:r>
              <w:t>10,30€</w:t>
            </w:r>
          </w:p>
        </w:tc>
        <w:tc>
          <w:tcPr>
            <w:tcW w:w="1275" w:type="dxa"/>
            <w:tcBorders>
              <w:top w:val="single" w:sz="4" w:space="0" w:color="auto"/>
              <w:left w:val="nil"/>
              <w:bottom w:val="single" w:sz="4" w:space="0" w:color="auto"/>
              <w:right w:val="nil"/>
            </w:tcBorders>
            <w:shd w:val="clear" w:color="auto" w:fill="auto"/>
            <w:noWrap/>
            <w:vAlign w:val="center"/>
          </w:tcPr>
          <w:p w14:paraId="0896F2F8" w14:textId="77777777" w:rsidR="00B81A4D" w:rsidRPr="00216E9E" w:rsidRDefault="00B81A4D" w:rsidP="00E45A3D">
            <w:pPr>
              <w:jc w:val="right"/>
            </w:pPr>
            <w:r w:rsidRPr="0018343A">
              <w:t>306,00 €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3D176" w14:textId="77777777" w:rsidR="00B81A4D" w:rsidRPr="00D820D7" w:rsidRDefault="00B81A4D" w:rsidP="00E45A3D">
            <w:pPr>
              <w:jc w:val="center"/>
              <w:rPr>
                <w:lang w:val="en-US"/>
              </w:rPr>
            </w:pPr>
            <w:r w:rsidRPr="00D820D7">
              <w:rPr>
                <w:lang w:val="en-US"/>
              </w:rPr>
              <w:t>4504</w:t>
            </w:r>
          </w:p>
        </w:tc>
        <w:tc>
          <w:tcPr>
            <w:tcW w:w="1560" w:type="dxa"/>
            <w:tcBorders>
              <w:top w:val="single" w:sz="4" w:space="0" w:color="auto"/>
              <w:left w:val="single" w:sz="4" w:space="0" w:color="auto"/>
              <w:bottom w:val="single" w:sz="4" w:space="0" w:color="auto"/>
              <w:right w:val="single" w:sz="4" w:space="0" w:color="auto"/>
            </w:tcBorders>
            <w:vAlign w:val="center"/>
          </w:tcPr>
          <w:p w14:paraId="21B76CA4" w14:textId="77777777" w:rsidR="00B81A4D" w:rsidRPr="00216E9E" w:rsidRDefault="00B81A4D" w:rsidP="00E45A3D">
            <w:pPr>
              <w:jc w:val="right"/>
            </w:pPr>
            <w:r w:rsidRPr="002A6DB8">
              <w:t>53.735,20 €</w:t>
            </w:r>
          </w:p>
        </w:tc>
      </w:tr>
      <w:tr w:rsidR="00B81A4D" w:rsidRPr="005C24CB" w14:paraId="45EB3811" w14:textId="77777777" w:rsidTr="00E45A3D">
        <w:trPr>
          <w:trHeight w:val="11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98C37" w14:textId="77777777" w:rsidR="00B81A4D" w:rsidRPr="00FA08C3" w:rsidRDefault="00B81A4D" w:rsidP="00E45A3D">
            <w:r>
              <w:lastRenderedPageBreak/>
              <w:t>7</w:t>
            </w:r>
          </w:p>
        </w:tc>
        <w:tc>
          <w:tcPr>
            <w:tcW w:w="2977" w:type="dxa"/>
            <w:tcBorders>
              <w:top w:val="single" w:sz="4" w:space="0" w:color="auto"/>
              <w:left w:val="nil"/>
              <w:bottom w:val="single" w:sz="4" w:space="0" w:color="auto"/>
              <w:right w:val="single" w:sz="4" w:space="0" w:color="auto"/>
            </w:tcBorders>
            <w:shd w:val="clear" w:color="auto" w:fill="auto"/>
            <w:vAlign w:val="center"/>
          </w:tcPr>
          <w:p w14:paraId="43D5079A" w14:textId="77777777" w:rsidR="00B81A4D" w:rsidRPr="00B81A4D" w:rsidRDefault="00B81A4D" w:rsidP="00E45A3D">
            <w:pPr>
              <w:rPr>
                <w:b/>
                <w:bCs/>
                <w:lang w:val="el-GR"/>
              </w:rPr>
            </w:pPr>
            <w:r w:rsidRPr="00B81A4D">
              <w:rPr>
                <w:b/>
                <w:bCs/>
                <w:lang w:val="el-GR"/>
              </w:rPr>
              <w:t>Νέα Αλικαρνασσός - Ηράκλειο</w:t>
            </w:r>
          </w:p>
          <w:p w14:paraId="5E916EE4" w14:textId="77777777" w:rsidR="00B81A4D" w:rsidRPr="00B81A4D" w:rsidRDefault="00B81A4D" w:rsidP="00E45A3D">
            <w:pPr>
              <w:rPr>
                <w:lang w:val="el-GR"/>
              </w:rPr>
            </w:pPr>
            <w:r w:rsidRPr="00B81A4D">
              <w:rPr>
                <w:lang w:val="el-GR"/>
              </w:rPr>
              <w:t>Διεύθυνση Τεχνικών Έργων ΠΕ Ηρακλείου</w:t>
            </w:r>
          </w:p>
        </w:tc>
        <w:tc>
          <w:tcPr>
            <w:tcW w:w="2126" w:type="dxa"/>
            <w:tcBorders>
              <w:top w:val="single" w:sz="4" w:space="0" w:color="auto"/>
              <w:left w:val="nil"/>
              <w:bottom w:val="single" w:sz="4" w:space="0" w:color="auto"/>
              <w:right w:val="single" w:sz="4" w:space="0" w:color="auto"/>
            </w:tcBorders>
            <w:vAlign w:val="center"/>
          </w:tcPr>
          <w:p w14:paraId="0C5819C4" w14:textId="77777777" w:rsidR="00B81A4D" w:rsidRDefault="00B81A4D" w:rsidP="00E45A3D">
            <w:proofErr w:type="spellStart"/>
            <w:r w:rsidRPr="00DF78F0">
              <w:t>Συνεργείο</w:t>
            </w:r>
            <w:proofErr w:type="spellEnd"/>
            <w:r w:rsidRPr="00DF78F0">
              <w:t xml:space="preserve"> Τεχνικού </w:t>
            </w:r>
            <w:proofErr w:type="spellStart"/>
            <w:r w:rsidRPr="00DF78F0">
              <w:t>Εξο</w:t>
            </w:r>
            <w:proofErr w:type="spellEnd"/>
            <w:r w:rsidRPr="00DF78F0">
              <w:t xml:space="preserve">πλισμού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12E20" w14:textId="77777777" w:rsidR="00B81A4D" w:rsidRPr="00C96A11" w:rsidRDefault="00B81A4D" w:rsidP="00E45A3D">
            <w:pPr>
              <w:jc w:val="center"/>
            </w:pPr>
            <w:r w:rsidRPr="00DF78F0">
              <w:t>80,00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BB344C3" w14:textId="77777777" w:rsidR="00B81A4D" w:rsidRPr="00C96A11" w:rsidRDefault="00B81A4D" w:rsidP="00E45A3D">
            <w:pPr>
              <w:jc w:val="center"/>
            </w:pPr>
            <w:r w:rsidRPr="00DF78F0">
              <w:t>2/εβ</w:t>
            </w:r>
            <w:proofErr w:type="spellStart"/>
            <w:r w:rsidRPr="00DF78F0">
              <w:t>δομάδ</w:t>
            </w:r>
            <w:proofErr w:type="spellEnd"/>
            <w:r w:rsidRPr="00DF78F0">
              <w:t>α</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61BD17" w14:textId="77777777" w:rsidR="00B81A4D" w:rsidRPr="00C96A11" w:rsidRDefault="00B81A4D" w:rsidP="00E45A3D">
            <w:pPr>
              <w:jc w:val="center"/>
            </w:pPr>
            <w:r w:rsidRPr="00DF78F0">
              <w:t>1,50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9FE371" w14:textId="77777777" w:rsidR="00B81A4D" w:rsidRPr="00B63BCA" w:rsidRDefault="00B81A4D" w:rsidP="00E45A3D">
            <w:r>
              <w:t>10,30€</w:t>
            </w:r>
          </w:p>
        </w:tc>
        <w:tc>
          <w:tcPr>
            <w:tcW w:w="1275" w:type="dxa"/>
            <w:tcBorders>
              <w:top w:val="single" w:sz="4" w:space="0" w:color="auto"/>
              <w:left w:val="nil"/>
              <w:bottom w:val="single" w:sz="4" w:space="0" w:color="auto"/>
              <w:right w:val="nil"/>
            </w:tcBorders>
            <w:shd w:val="clear" w:color="auto" w:fill="auto"/>
            <w:noWrap/>
            <w:vAlign w:val="center"/>
          </w:tcPr>
          <w:p w14:paraId="0FE50F7D" w14:textId="77777777" w:rsidR="00B81A4D" w:rsidRPr="00216E9E" w:rsidRDefault="00B81A4D" w:rsidP="00E45A3D">
            <w:pPr>
              <w:jc w:val="right"/>
            </w:pPr>
            <w:r>
              <w:t>8,00€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FF30B" w14:textId="77777777" w:rsidR="00B81A4D" w:rsidRPr="00216E9E" w:rsidRDefault="00B81A4D" w:rsidP="00E45A3D">
            <w:pPr>
              <w:jc w:val="center"/>
            </w:pPr>
            <w:r w:rsidRPr="00D820D7">
              <w:t>312</w:t>
            </w:r>
          </w:p>
        </w:tc>
        <w:tc>
          <w:tcPr>
            <w:tcW w:w="1560" w:type="dxa"/>
            <w:tcBorders>
              <w:top w:val="single" w:sz="4" w:space="0" w:color="auto"/>
              <w:left w:val="single" w:sz="4" w:space="0" w:color="auto"/>
              <w:bottom w:val="single" w:sz="4" w:space="0" w:color="auto"/>
              <w:right w:val="single" w:sz="4" w:space="0" w:color="auto"/>
            </w:tcBorders>
            <w:vAlign w:val="center"/>
          </w:tcPr>
          <w:p w14:paraId="6A6BD585" w14:textId="77777777" w:rsidR="00B81A4D" w:rsidRPr="00216E9E" w:rsidRDefault="00B81A4D" w:rsidP="00E45A3D">
            <w:pPr>
              <w:jc w:val="right"/>
            </w:pPr>
            <w:r w:rsidRPr="002A6DB8">
              <w:t>3.405,60 €</w:t>
            </w:r>
          </w:p>
        </w:tc>
      </w:tr>
      <w:tr w:rsidR="00B81A4D" w:rsidRPr="005C24CB" w14:paraId="0161BB4E" w14:textId="77777777" w:rsidTr="00E45A3D">
        <w:trPr>
          <w:trHeight w:val="11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2BB77" w14:textId="77777777" w:rsidR="00B81A4D" w:rsidRPr="00FA08C3" w:rsidRDefault="00B81A4D" w:rsidP="00E45A3D">
            <w:r>
              <w:t>8</w:t>
            </w:r>
          </w:p>
        </w:tc>
        <w:tc>
          <w:tcPr>
            <w:tcW w:w="2977" w:type="dxa"/>
            <w:tcBorders>
              <w:top w:val="single" w:sz="4" w:space="0" w:color="auto"/>
              <w:left w:val="nil"/>
              <w:bottom w:val="single" w:sz="4" w:space="0" w:color="auto"/>
              <w:right w:val="single" w:sz="4" w:space="0" w:color="auto"/>
            </w:tcBorders>
            <w:shd w:val="clear" w:color="auto" w:fill="auto"/>
            <w:vAlign w:val="center"/>
          </w:tcPr>
          <w:p w14:paraId="0E6EB587" w14:textId="77777777" w:rsidR="00B81A4D" w:rsidRPr="00B81A4D" w:rsidRDefault="00B81A4D" w:rsidP="00E45A3D">
            <w:pPr>
              <w:rPr>
                <w:b/>
                <w:bCs/>
                <w:lang w:val="el-GR"/>
              </w:rPr>
            </w:pPr>
            <w:r w:rsidRPr="00B81A4D">
              <w:rPr>
                <w:b/>
                <w:bCs/>
                <w:lang w:val="el-GR"/>
              </w:rPr>
              <w:t xml:space="preserve">Πλαστήρα 100 -Ηράκλειο </w:t>
            </w:r>
          </w:p>
          <w:p w14:paraId="4836A1BB" w14:textId="77777777" w:rsidR="00B81A4D" w:rsidRPr="00B81A4D" w:rsidRDefault="00B81A4D" w:rsidP="00E45A3D">
            <w:pPr>
              <w:rPr>
                <w:lang w:val="el-GR"/>
              </w:rPr>
            </w:pPr>
            <w:r w:rsidRPr="00B81A4D">
              <w:rPr>
                <w:lang w:val="el-GR"/>
              </w:rPr>
              <w:t xml:space="preserve">• Διεύθυνση Αγροτικής Ανάπτυξης Περιφέρειας Κρήτης     </w:t>
            </w:r>
          </w:p>
          <w:p w14:paraId="72E76AC8" w14:textId="77777777" w:rsidR="00B81A4D" w:rsidRPr="00B81A4D" w:rsidRDefault="00B81A4D" w:rsidP="00E45A3D">
            <w:pPr>
              <w:rPr>
                <w:lang w:val="el-GR"/>
              </w:rPr>
            </w:pPr>
            <w:r w:rsidRPr="00B81A4D">
              <w:rPr>
                <w:lang w:val="el-GR"/>
              </w:rPr>
              <w:t>• Δ/</w:t>
            </w:r>
            <w:proofErr w:type="spellStart"/>
            <w:r w:rsidRPr="00B81A4D">
              <w:rPr>
                <w:lang w:val="el-GR"/>
              </w:rPr>
              <w:t>νση</w:t>
            </w:r>
            <w:proofErr w:type="spellEnd"/>
            <w:r w:rsidRPr="00B81A4D">
              <w:rPr>
                <w:lang w:val="el-GR"/>
              </w:rPr>
              <w:t xml:space="preserve"> Αγροτικής Ανάπτυξης Π.Ε. Ηρακλείου     </w:t>
            </w:r>
          </w:p>
          <w:p w14:paraId="32F8716B" w14:textId="77777777" w:rsidR="00B81A4D" w:rsidRPr="00B81A4D" w:rsidRDefault="00B81A4D" w:rsidP="00E45A3D">
            <w:pPr>
              <w:rPr>
                <w:lang w:val="el-GR"/>
              </w:rPr>
            </w:pPr>
          </w:p>
          <w:p w14:paraId="0023EBF8" w14:textId="77777777" w:rsidR="00B81A4D" w:rsidRPr="00B81A4D" w:rsidRDefault="00B81A4D" w:rsidP="00E45A3D">
            <w:pPr>
              <w:rPr>
                <w:lang w:val="el-GR"/>
              </w:rPr>
            </w:pPr>
          </w:p>
        </w:tc>
        <w:tc>
          <w:tcPr>
            <w:tcW w:w="2126" w:type="dxa"/>
            <w:tcBorders>
              <w:top w:val="single" w:sz="4" w:space="0" w:color="auto"/>
              <w:left w:val="nil"/>
              <w:bottom w:val="single" w:sz="4" w:space="0" w:color="auto"/>
              <w:right w:val="single" w:sz="4" w:space="0" w:color="auto"/>
            </w:tcBorders>
            <w:vAlign w:val="center"/>
          </w:tcPr>
          <w:p w14:paraId="7D203140" w14:textId="77777777" w:rsidR="00B81A4D" w:rsidRPr="00B81A4D" w:rsidRDefault="00B81A4D" w:rsidP="00E45A3D">
            <w:pPr>
              <w:rPr>
                <w:lang w:val="el-GR"/>
              </w:rPr>
            </w:pPr>
            <w:r w:rsidRPr="00B81A4D">
              <w:rPr>
                <w:lang w:val="el-GR"/>
              </w:rPr>
              <w:t>1. Γραφεία -Τουαλέτες- Κοινόχρηστοι χώροι της Δ/</w:t>
            </w:r>
            <w:proofErr w:type="spellStart"/>
            <w:r w:rsidRPr="00B81A4D">
              <w:rPr>
                <w:lang w:val="el-GR"/>
              </w:rPr>
              <w:t>νση</w:t>
            </w:r>
            <w:proofErr w:type="spellEnd"/>
            <w:r w:rsidRPr="00B81A4D">
              <w:rPr>
                <w:lang w:val="el-GR"/>
              </w:rPr>
              <w:t xml:space="preserve"> Αγροτικής Ανάπτυξης Περιφέρειας Κρήτης     και της Δ/</w:t>
            </w:r>
            <w:proofErr w:type="spellStart"/>
            <w:r w:rsidRPr="00B81A4D">
              <w:rPr>
                <w:lang w:val="el-GR"/>
              </w:rPr>
              <w:t>νσης</w:t>
            </w:r>
            <w:proofErr w:type="spellEnd"/>
            <w:r w:rsidRPr="00B81A4D">
              <w:rPr>
                <w:lang w:val="el-GR"/>
              </w:rPr>
              <w:t xml:space="preserve"> Αγροτικής Ανάπτυξης Π.Ε. Ηρακλείου καθώς και την αίθουσα εκπαίδευσης υπαλλήλων της Π.Κ</w:t>
            </w:r>
          </w:p>
          <w:p w14:paraId="570E723D" w14:textId="77777777" w:rsidR="00B81A4D" w:rsidRPr="00B81A4D" w:rsidRDefault="00B81A4D" w:rsidP="00E45A3D">
            <w:pPr>
              <w:rPr>
                <w:lang w:val="el-GR"/>
              </w:rPr>
            </w:pPr>
            <w:r w:rsidRPr="00B81A4D">
              <w:rPr>
                <w:lang w:val="el-GR"/>
              </w:rPr>
              <w:t>2. Υπόγεια  της Δ/</w:t>
            </w:r>
            <w:proofErr w:type="spellStart"/>
            <w:r w:rsidRPr="00B81A4D">
              <w:rPr>
                <w:lang w:val="el-GR"/>
              </w:rPr>
              <w:t>νση</w:t>
            </w:r>
            <w:proofErr w:type="spellEnd"/>
            <w:r w:rsidRPr="00B81A4D">
              <w:rPr>
                <w:lang w:val="el-GR"/>
              </w:rPr>
              <w:t xml:space="preserve"> Αγροτικής Οικονομίας Π.Κ και της Δ/</w:t>
            </w:r>
            <w:proofErr w:type="spellStart"/>
            <w:r w:rsidRPr="00B81A4D">
              <w:rPr>
                <w:lang w:val="el-GR"/>
              </w:rPr>
              <w:t>νση</w:t>
            </w:r>
            <w:proofErr w:type="spellEnd"/>
            <w:r w:rsidRPr="00B81A4D">
              <w:rPr>
                <w:lang w:val="el-GR"/>
              </w:rPr>
              <w:t xml:space="preserve"> Αγροτικής Οικονομίας &amp; Κτηνιατρικής Π.Ε. Ηρακλείου (3 ώρες το μήνα)</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17E7A" w14:textId="77777777" w:rsidR="00B81A4D" w:rsidRPr="005C24CB" w:rsidRDefault="00B81A4D" w:rsidP="00E45A3D">
            <w:r w:rsidRPr="00C96A11">
              <w:t>1053,00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B9DF2E0" w14:textId="77777777" w:rsidR="00B81A4D" w:rsidRDefault="00B81A4D" w:rsidP="00E45A3D">
            <w:r w:rsidRPr="00C96A11">
              <w:t>4/εβ</w:t>
            </w:r>
            <w:proofErr w:type="spellStart"/>
            <w:r w:rsidRPr="00C96A11">
              <w:t>δομάδ</w:t>
            </w:r>
            <w:proofErr w:type="spellEnd"/>
            <w:r w:rsidRPr="00C96A11">
              <w:t>α</w:t>
            </w:r>
          </w:p>
          <w:p w14:paraId="057B4C14" w14:textId="77777777" w:rsidR="00B81A4D" w:rsidRPr="005C24CB" w:rsidRDefault="00B81A4D" w:rsidP="00E45A3D">
            <w:r>
              <w:t>1/</w:t>
            </w:r>
            <w:proofErr w:type="spellStart"/>
            <w:r>
              <w:t>μήν</w:t>
            </w:r>
            <w:proofErr w:type="spellEnd"/>
            <w:r>
              <w:t>α</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622406E" w14:textId="77777777" w:rsidR="00B81A4D" w:rsidRDefault="00B81A4D" w:rsidP="00E45A3D">
            <w:pPr>
              <w:jc w:val="center"/>
            </w:pPr>
            <w:r w:rsidRPr="00C96A11">
              <w:t>6</w:t>
            </w:r>
          </w:p>
          <w:p w14:paraId="4B0E9965" w14:textId="77777777" w:rsidR="00B81A4D" w:rsidRPr="005C24CB" w:rsidRDefault="00B81A4D" w:rsidP="00E45A3D">
            <w:pPr>
              <w:jc w:val="center"/>
            </w:pPr>
            <w: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A1FA4F1" w14:textId="77777777" w:rsidR="00B81A4D" w:rsidRPr="00B63BCA" w:rsidRDefault="00B81A4D" w:rsidP="00E45A3D">
            <w:r>
              <w:t>10,30€</w:t>
            </w:r>
          </w:p>
        </w:tc>
        <w:tc>
          <w:tcPr>
            <w:tcW w:w="1275" w:type="dxa"/>
            <w:tcBorders>
              <w:top w:val="single" w:sz="4" w:space="0" w:color="auto"/>
              <w:left w:val="nil"/>
              <w:bottom w:val="single" w:sz="4" w:space="0" w:color="auto"/>
              <w:right w:val="nil"/>
            </w:tcBorders>
            <w:shd w:val="clear" w:color="auto" w:fill="auto"/>
            <w:noWrap/>
            <w:vAlign w:val="center"/>
          </w:tcPr>
          <w:p w14:paraId="7B075E94" w14:textId="77777777" w:rsidR="00B81A4D" w:rsidRPr="00216E9E" w:rsidRDefault="00B81A4D" w:rsidP="00E45A3D">
            <w:pPr>
              <w:jc w:val="right"/>
            </w:pPr>
            <w:r w:rsidRPr="00731779">
              <w:t>105,30 €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45A56" w14:textId="77777777" w:rsidR="00B81A4D" w:rsidRPr="00216E9E" w:rsidRDefault="00B81A4D" w:rsidP="00E45A3D">
            <w:pPr>
              <w:jc w:val="center"/>
            </w:pPr>
            <w:r w:rsidRPr="00D820D7">
              <w:t>2568</w:t>
            </w:r>
          </w:p>
        </w:tc>
        <w:tc>
          <w:tcPr>
            <w:tcW w:w="1560" w:type="dxa"/>
            <w:tcBorders>
              <w:top w:val="single" w:sz="4" w:space="0" w:color="auto"/>
              <w:left w:val="single" w:sz="4" w:space="0" w:color="auto"/>
              <w:bottom w:val="single" w:sz="4" w:space="0" w:color="auto"/>
              <w:right w:val="single" w:sz="4" w:space="0" w:color="auto"/>
            </w:tcBorders>
            <w:vAlign w:val="center"/>
          </w:tcPr>
          <w:p w14:paraId="5BCA77C6" w14:textId="77777777" w:rsidR="00B81A4D" w:rsidRPr="00216E9E" w:rsidRDefault="00B81A4D" w:rsidP="00E45A3D">
            <w:pPr>
              <w:jc w:val="right"/>
            </w:pPr>
            <w:r w:rsidRPr="002A6DB8">
              <w:t>28.977,60 €</w:t>
            </w:r>
          </w:p>
        </w:tc>
      </w:tr>
      <w:tr w:rsidR="00B81A4D" w:rsidRPr="005C24CB" w14:paraId="474C6A82" w14:textId="77777777" w:rsidTr="00E45A3D">
        <w:trPr>
          <w:trHeight w:val="11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B40AE" w14:textId="77777777" w:rsidR="00B81A4D" w:rsidRPr="00FA08C3" w:rsidRDefault="00B81A4D" w:rsidP="00E45A3D">
            <w:r>
              <w:t>9</w:t>
            </w:r>
          </w:p>
        </w:tc>
        <w:tc>
          <w:tcPr>
            <w:tcW w:w="2977" w:type="dxa"/>
            <w:tcBorders>
              <w:top w:val="single" w:sz="4" w:space="0" w:color="auto"/>
              <w:left w:val="nil"/>
              <w:bottom w:val="single" w:sz="4" w:space="0" w:color="auto"/>
              <w:right w:val="single" w:sz="4" w:space="0" w:color="auto"/>
            </w:tcBorders>
            <w:shd w:val="clear" w:color="auto" w:fill="auto"/>
          </w:tcPr>
          <w:p w14:paraId="50CD2688" w14:textId="77777777" w:rsidR="00B81A4D" w:rsidRPr="00B81A4D" w:rsidRDefault="00B81A4D" w:rsidP="00E45A3D">
            <w:pPr>
              <w:rPr>
                <w:b/>
                <w:bCs/>
                <w:lang w:val="el-GR"/>
              </w:rPr>
            </w:pPr>
            <w:r w:rsidRPr="00B81A4D">
              <w:rPr>
                <w:b/>
                <w:bCs/>
                <w:lang w:val="el-GR"/>
              </w:rPr>
              <w:t>Οδός Μ αριθμός 4 ΒΙΠΕ -Ηρακλείου</w:t>
            </w:r>
          </w:p>
          <w:p w14:paraId="694C1425" w14:textId="77777777" w:rsidR="00B81A4D" w:rsidRPr="00B81A4D" w:rsidRDefault="00B81A4D" w:rsidP="00E45A3D">
            <w:pPr>
              <w:rPr>
                <w:lang w:val="el-GR"/>
              </w:rPr>
            </w:pPr>
            <w:r w:rsidRPr="00B81A4D">
              <w:rPr>
                <w:lang w:val="el-GR"/>
              </w:rPr>
              <w:t>Αποθήκη φυτοπροστασίας ΒΙΠΕ Ηρακλείου</w:t>
            </w:r>
          </w:p>
        </w:tc>
        <w:tc>
          <w:tcPr>
            <w:tcW w:w="2126" w:type="dxa"/>
            <w:tcBorders>
              <w:top w:val="single" w:sz="4" w:space="0" w:color="auto"/>
              <w:left w:val="nil"/>
              <w:bottom w:val="single" w:sz="4" w:space="0" w:color="auto"/>
              <w:right w:val="single" w:sz="4" w:space="0" w:color="auto"/>
            </w:tcBorders>
          </w:tcPr>
          <w:p w14:paraId="26ADC4C8" w14:textId="77777777" w:rsidR="00B81A4D" w:rsidRPr="00B81A4D" w:rsidRDefault="00B81A4D" w:rsidP="00E45A3D">
            <w:pPr>
              <w:rPr>
                <w:lang w:val="el-GR"/>
              </w:rPr>
            </w:pPr>
            <w:r w:rsidRPr="00B81A4D">
              <w:rPr>
                <w:lang w:val="el-GR"/>
              </w:rPr>
              <w:t xml:space="preserve">Ο εσωτερικός χώρος της Αποθήκης φυτοφαρμάκων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2F15D" w14:textId="77777777" w:rsidR="00B81A4D" w:rsidRPr="005C24CB" w:rsidRDefault="00B81A4D" w:rsidP="00E45A3D">
            <w:pPr>
              <w:jc w:val="center"/>
            </w:pPr>
            <w:r w:rsidRPr="00F55FFD">
              <w:t>931,32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5D26C48" w14:textId="77777777" w:rsidR="00B81A4D" w:rsidRPr="005C24CB" w:rsidRDefault="00B81A4D" w:rsidP="00E45A3D">
            <w:pPr>
              <w:jc w:val="center"/>
            </w:pPr>
            <w:r>
              <w:t>1</w:t>
            </w:r>
            <w:r w:rsidRPr="00F55FFD">
              <w:t>/εβ</w:t>
            </w:r>
            <w:proofErr w:type="spellStart"/>
            <w:r w:rsidRPr="00F55FFD">
              <w:t>δομάδ</w:t>
            </w:r>
            <w:proofErr w:type="spellEnd"/>
            <w:r w:rsidRPr="00F55FFD">
              <w:t>α</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490C46B" w14:textId="77777777" w:rsidR="00B81A4D" w:rsidRPr="005C24CB" w:rsidRDefault="00B81A4D" w:rsidP="00E45A3D">
            <w:pPr>
              <w:jc w:val="center"/>
            </w:pPr>
            <w:r>
              <w:t>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CC3AE7" w14:textId="77777777" w:rsidR="00B81A4D" w:rsidRPr="005C24CB" w:rsidRDefault="00B81A4D" w:rsidP="00E45A3D">
            <w:r>
              <w:t>10,30€</w:t>
            </w:r>
          </w:p>
        </w:tc>
        <w:tc>
          <w:tcPr>
            <w:tcW w:w="1275" w:type="dxa"/>
            <w:tcBorders>
              <w:top w:val="single" w:sz="4" w:space="0" w:color="auto"/>
              <w:left w:val="nil"/>
              <w:bottom w:val="single" w:sz="4" w:space="0" w:color="auto"/>
              <w:right w:val="nil"/>
            </w:tcBorders>
            <w:shd w:val="clear" w:color="auto" w:fill="auto"/>
            <w:noWrap/>
            <w:vAlign w:val="center"/>
          </w:tcPr>
          <w:p w14:paraId="55FC7753" w14:textId="77777777" w:rsidR="00B81A4D" w:rsidRPr="005C24CB" w:rsidRDefault="00B81A4D" w:rsidP="00E45A3D">
            <w:pPr>
              <w:jc w:val="right"/>
            </w:pPr>
            <w:r w:rsidRPr="00731779">
              <w:t>93,13 €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A88F6" w14:textId="77777777" w:rsidR="00B81A4D" w:rsidRPr="005C24CB" w:rsidRDefault="00B81A4D" w:rsidP="00E45A3D">
            <w:pPr>
              <w:jc w:val="center"/>
            </w:pPr>
            <w:r w:rsidRPr="00D820D7">
              <w:t>728</w:t>
            </w:r>
          </w:p>
        </w:tc>
        <w:tc>
          <w:tcPr>
            <w:tcW w:w="1560" w:type="dxa"/>
            <w:tcBorders>
              <w:top w:val="single" w:sz="4" w:space="0" w:color="auto"/>
              <w:left w:val="single" w:sz="4" w:space="0" w:color="auto"/>
              <w:bottom w:val="single" w:sz="4" w:space="0" w:color="auto"/>
              <w:right w:val="single" w:sz="4" w:space="0" w:color="auto"/>
            </w:tcBorders>
            <w:vAlign w:val="center"/>
          </w:tcPr>
          <w:p w14:paraId="64E52F17" w14:textId="77777777" w:rsidR="00B81A4D" w:rsidRPr="005C24CB" w:rsidRDefault="00B81A4D" w:rsidP="00E45A3D">
            <w:pPr>
              <w:jc w:val="right"/>
            </w:pPr>
            <w:r w:rsidRPr="002A6DB8">
              <w:t>9.733,52 €</w:t>
            </w:r>
          </w:p>
        </w:tc>
      </w:tr>
      <w:tr w:rsidR="00B81A4D" w:rsidRPr="005C24CB" w14:paraId="06FB8CC9" w14:textId="77777777" w:rsidTr="00E45A3D">
        <w:trPr>
          <w:trHeight w:val="11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EDF4E" w14:textId="77777777" w:rsidR="00B81A4D" w:rsidRPr="00FA08C3" w:rsidRDefault="00B81A4D" w:rsidP="00E45A3D">
            <w:r>
              <w:lastRenderedPageBreak/>
              <w:t>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EE9AA9F" w14:textId="77777777" w:rsidR="00B81A4D" w:rsidRPr="00B81A4D" w:rsidRDefault="00B81A4D" w:rsidP="00E45A3D">
            <w:pPr>
              <w:rPr>
                <w:b/>
                <w:bCs/>
                <w:lang w:val="el-GR"/>
              </w:rPr>
            </w:pPr>
            <w:r w:rsidRPr="00B81A4D">
              <w:rPr>
                <w:b/>
                <w:bCs/>
                <w:lang w:val="el-GR"/>
              </w:rPr>
              <w:t xml:space="preserve">Αρχιεπισκόπου Μακαρίου 17- Ηράκλειο </w:t>
            </w:r>
          </w:p>
          <w:p w14:paraId="25437632" w14:textId="77777777" w:rsidR="00B81A4D" w:rsidRPr="00B81A4D" w:rsidRDefault="00B81A4D" w:rsidP="00E45A3D">
            <w:pPr>
              <w:rPr>
                <w:color w:val="FF0000"/>
                <w:lang w:val="el-GR"/>
              </w:rPr>
            </w:pPr>
            <w:r w:rsidRPr="00B81A4D">
              <w:rPr>
                <w:lang w:val="el-GR"/>
              </w:rPr>
              <w:t>Δ/</w:t>
            </w:r>
            <w:proofErr w:type="spellStart"/>
            <w:r w:rsidRPr="00B81A4D">
              <w:rPr>
                <w:lang w:val="el-GR"/>
              </w:rPr>
              <w:t>νση</w:t>
            </w:r>
            <w:proofErr w:type="spellEnd"/>
            <w:r w:rsidRPr="00B81A4D">
              <w:rPr>
                <w:lang w:val="el-GR"/>
              </w:rPr>
              <w:t xml:space="preserve"> Ανάπτυξης ΠΕ Ηρακλείου</w:t>
            </w:r>
          </w:p>
        </w:tc>
        <w:tc>
          <w:tcPr>
            <w:tcW w:w="2126" w:type="dxa"/>
            <w:tcBorders>
              <w:top w:val="single" w:sz="4" w:space="0" w:color="auto"/>
              <w:left w:val="nil"/>
              <w:bottom w:val="single" w:sz="4" w:space="0" w:color="auto"/>
              <w:right w:val="single" w:sz="4" w:space="0" w:color="auto"/>
            </w:tcBorders>
            <w:vAlign w:val="center"/>
          </w:tcPr>
          <w:p w14:paraId="281A2D3D" w14:textId="77777777" w:rsidR="00B81A4D" w:rsidRPr="00B81A4D" w:rsidRDefault="00B81A4D" w:rsidP="00E45A3D">
            <w:pPr>
              <w:rPr>
                <w:lang w:val="el-GR"/>
              </w:rPr>
            </w:pPr>
            <w:r w:rsidRPr="00B81A4D">
              <w:rPr>
                <w:lang w:val="el-GR"/>
              </w:rPr>
              <w:t>Γραφεία -Τουαλέτες- Κοινόχρηστοι χώροι της Δ/</w:t>
            </w:r>
            <w:proofErr w:type="spellStart"/>
            <w:r w:rsidRPr="00B81A4D">
              <w:rPr>
                <w:lang w:val="el-GR"/>
              </w:rPr>
              <w:t>νση</w:t>
            </w:r>
            <w:proofErr w:type="spellEnd"/>
            <w:r w:rsidRPr="00B81A4D">
              <w:rPr>
                <w:lang w:val="el-GR"/>
              </w:rPr>
              <w:t xml:space="preserve"> Ανάπτυξης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6452B" w14:textId="77777777" w:rsidR="00B81A4D" w:rsidRPr="005C24CB" w:rsidRDefault="00B81A4D" w:rsidP="00E45A3D">
            <w:pPr>
              <w:jc w:val="center"/>
            </w:pPr>
            <w:r w:rsidRPr="005C24CB">
              <w:t>320,00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5D84B74" w14:textId="77777777" w:rsidR="00B81A4D" w:rsidRPr="005C24CB" w:rsidRDefault="00B81A4D" w:rsidP="00E45A3D">
            <w:pPr>
              <w:jc w:val="center"/>
            </w:pPr>
            <w:r w:rsidRPr="005C24CB">
              <w:t>2/εβ</w:t>
            </w:r>
            <w:proofErr w:type="spellStart"/>
            <w:r w:rsidRPr="005C24CB">
              <w:t>δομάδ</w:t>
            </w:r>
            <w:proofErr w:type="spellEnd"/>
            <w:r w:rsidRPr="005C24CB">
              <w:t>α</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5D369E6" w14:textId="77777777" w:rsidR="00B81A4D" w:rsidRPr="005C24CB" w:rsidRDefault="00B81A4D" w:rsidP="00E45A3D">
            <w:pPr>
              <w:jc w:val="center"/>
            </w:pPr>
            <w:r w:rsidRPr="005C24CB">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925E58" w14:textId="77777777" w:rsidR="00B81A4D" w:rsidRPr="005C24CB" w:rsidRDefault="00B81A4D" w:rsidP="00E45A3D">
            <w:r>
              <w:t>10,30€</w:t>
            </w:r>
          </w:p>
        </w:tc>
        <w:tc>
          <w:tcPr>
            <w:tcW w:w="1275" w:type="dxa"/>
            <w:tcBorders>
              <w:top w:val="single" w:sz="4" w:space="0" w:color="auto"/>
              <w:left w:val="nil"/>
              <w:bottom w:val="single" w:sz="4" w:space="0" w:color="auto"/>
              <w:right w:val="nil"/>
            </w:tcBorders>
            <w:shd w:val="clear" w:color="auto" w:fill="auto"/>
            <w:noWrap/>
            <w:vAlign w:val="center"/>
          </w:tcPr>
          <w:p w14:paraId="1C3A1BE1" w14:textId="77777777" w:rsidR="00B81A4D" w:rsidRPr="005C24CB" w:rsidRDefault="00B81A4D" w:rsidP="00E45A3D">
            <w:pPr>
              <w:jc w:val="right"/>
            </w:pPr>
            <w:r w:rsidRPr="00731779">
              <w:t>32,00 €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C4C45" w14:textId="77777777" w:rsidR="00B81A4D" w:rsidRPr="005C24CB" w:rsidRDefault="00B81A4D" w:rsidP="00E45A3D">
            <w:pPr>
              <w:jc w:val="center"/>
            </w:pPr>
            <w:r w:rsidRPr="00D820D7">
              <w:t>624</w:t>
            </w:r>
          </w:p>
        </w:tc>
        <w:tc>
          <w:tcPr>
            <w:tcW w:w="1560" w:type="dxa"/>
            <w:tcBorders>
              <w:top w:val="single" w:sz="4" w:space="0" w:color="auto"/>
              <w:left w:val="single" w:sz="4" w:space="0" w:color="auto"/>
              <w:bottom w:val="single" w:sz="4" w:space="0" w:color="auto"/>
              <w:right w:val="single" w:sz="4" w:space="0" w:color="auto"/>
            </w:tcBorders>
            <w:vAlign w:val="center"/>
          </w:tcPr>
          <w:p w14:paraId="1616E27D" w14:textId="77777777" w:rsidR="00B81A4D" w:rsidRPr="005C24CB" w:rsidRDefault="00B81A4D" w:rsidP="00E45A3D">
            <w:pPr>
              <w:jc w:val="right"/>
            </w:pPr>
            <w:r w:rsidRPr="002A6DB8">
              <w:t>7.195,20 €</w:t>
            </w:r>
          </w:p>
        </w:tc>
      </w:tr>
      <w:tr w:rsidR="00B81A4D" w:rsidRPr="005C24CB" w14:paraId="77D02394" w14:textId="77777777" w:rsidTr="00E45A3D">
        <w:trPr>
          <w:trHeight w:val="10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4B769" w14:textId="77777777" w:rsidR="00B81A4D" w:rsidRPr="00CD0F40" w:rsidRDefault="00B81A4D" w:rsidP="00E45A3D">
            <w:r>
              <w:t>11</w:t>
            </w:r>
          </w:p>
        </w:tc>
        <w:tc>
          <w:tcPr>
            <w:tcW w:w="2977" w:type="dxa"/>
            <w:tcBorders>
              <w:top w:val="single" w:sz="4" w:space="0" w:color="auto"/>
              <w:left w:val="nil"/>
              <w:bottom w:val="single" w:sz="4" w:space="0" w:color="auto"/>
              <w:right w:val="single" w:sz="4" w:space="0" w:color="auto"/>
            </w:tcBorders>
            <w:shd w:val="clear" w:color="auto" w:fill="auto"/>
            <w:vAlign w:val="center"/>
          </w:tcPr>
          <w:p w14:paraId="7C0D206A" w14:textId="77777777" w:rsidR="00B81A4D" w:rsidRPr="00B81A4D" w:rsidRDefault="00B81A4D" w:rsidP="00E45A3D">
            <w:pPr>
              <w:rPr>
                <w:b/>
                <w:bCs/>
                <w:lang w:val="el-GR"/>
              </w:rPr>
            </w:pPr>
            <w:r w:rsidRPr="00B81A4D">
              <w:rPr>
                <w:b/>
                <w:bCs/>
                <w:lang w:val="el-GR"/>
              </w:rPr>
              <w:t>Αρχιεπισκόπου Μακαρίου 17- Ηράκλειο</w:t>
            </w:r>
          </w:p>
          <w:p w14:paraId="1EA18AA8" w14:textId="77777777" w:rsidR="00B81A4D" w:rsidRPr="00B81A4D" w:rsidRDefault="00B81A4D" w:rsidP="00E45A3D">
            <w:pPr>
              <w:rPr>
                <w:lang w:val="el-GR"/>
              </w:rPr>
            </w:pPr>
            <w:r w:rsidRPr="00B81A4D">
              <w:rPr>
                <w:lang w:val="el-GR"/>
              </w:rPr>
              <w:t>Διεύθυνση Μεταφορών</w:t>
            </w:r>
          </w:p>
          <w:p w14:paraId="36510428" w14:textId="77777777" w:rsidR="00B81A4D" w:rsidRPr="00B81A4D" w:rsidRDefault="00B81A4D" w:rsidP="00E45A3D">
            <w:pPr>
              <w:rPr>
                <w:lang w:val="el-GR"/>
              </w:rPr>
            </w:pPr>
            <w:r w:rsidRPr="00B81A4D">
              <w:rPr>
                <w:lang w:val="el-GR"/>
              </w:rPr>
              <w:t xml:space="preserve">και Επικοινωνιών Π.Ε Ηρακλείου </w:t>
            </w:r>
          </w:p>
        </w:tc>
        <w:tc>
          <w:tcPr>
            <w:tcW w:w="2126" w:type="dxa"/>
            <w:tcBorders>
              <w:top w:val="single" w:sz="4" w:space="0" w:color="auto"/>
              <w:left w:val="nil"/>
              <w:bottom w:val="single" w:sz="4" w:space="0" w:color="auto"/>
              <w:right w:val="single" w:sz="4" w:space="0" w:color="auto"/>
            </w:tcBorders>
            <w:vAlign w:val="center"/>
          </w:tcPr>
          <w:p w14:paraId="5D19440D" w14:textId="77777777" w:rsidR="00B81A4D" w:rsidRPr="00B81A4D" w:rsidRDefault="00B81A4D" w:rsidP="00E45A3D">
            <w:pPr>
              <w:rPr>
                <w:lang w:val="el-GR"/>
              </w:rPr>
            </w:pPr>
            <w:r w:rsidRPr="00B81A4D">
              <w:rPr>
                <w:lang w:val="el-GR"/>
              </w:rPr>
              <w:t>Εξωτερικός χώρος υποδοχής πολίτων και κουζίνα υπάλληλων (Α΄ όροφος)</w:t>
            </w:r>
          </w:p>
          <w:p w14:paraId="2D54988A" w14:textId="77777777" w:rsidR="00B81A4D" w:rsidRPr="00B81A4D" w:rsidRDefault="00B81A4D" w:rsidP="00E45A3D">
            <w:pPr>
              <w:rPr>
                <w:lang w:val="el-GR"/>
              </w:rPr>
            </w:pPr>
            <w:r w:rsidRPr="00B81A4D">
              <w:rPr>
                <w:lang w:val="el-GR"/>
              </w:rPr>
              <w:t xml:space="preserve">Χώρος </w:t>
            </w:r>
            <w:proofErr w:type="spellStart"/>
            <w:r w:rsidRPr="00B81A4D">
              <w:rPr>
                <w:lang w:val="el-GR"/>
              </w:rPr>
              <w:t>ψηφιοποίησης</w:t>
            </w:r>
            <w:proofErr w:type="spellEnd"/>
            <w:r w:rsidRPr="00B81A4D">
              <w:rPr>
                <w:lang w:val="el-GR"/>
              </w:rPr>
              <w:t xml:space="preserve"> (Α’ όροφος) και σκάλες και είσοδος από το παρκινγκ της υπηρεσίας</w:t>
            </w:r>
          </w:p>
          <w:p w14:paraId="216CBC9A" w14:textId="77777777" w:rsidR="00B81A4D" w:rsidRPr="00B81A4D" w:rsidRDefault="00B81A4D" w:rsidP="00E45A3D">
            <w:pPr>
              <w:rPr>
                <w:lang w:val="el-GR"/>
              </w:rPr>
            </w:pPr>
            <w:r w:rsidRPr="00B81A4D">
              <w:rPr>
                <w:lang w:val="el-GR"/>
              </w:rPr>
              <w:t>Αίθουσα σημάτων</w:t>
            </w:r>
          </w:p>
          <w:p w14:paraId="638C2AF2" w14:textId="77777777" w:rsidR="00B81A4D" w:rsidRPr="00B81A4D" w:rsidRDefault="00B81A4D" w:rsidP="00E45A3D">
            <w:pPr>
              <w:rPr>
                <w:lang w:val="el-GR"/>
              </w:rPr>
            </w:pPr>
            <w:r w:rsidRPr="00B81A4D">
              <w:rPr>
                <w:lang w:val="el-GR"/>
              </w:rPr>
              <w:t>Αρχείο διπλωμάτων και οχημάτων (Α’  όροφος και ημιώροφος)</w:t>
            </w:r>
          </w:p>
          <w:p w14:paraId="13587F4D" w14:textId="77777777" w:rsidR="00B81A4D" w:rsidRPr="00B81A4D" w:rsidRDefault="00B81A4D" w:rsidP="00E45A3D">
            <w:pPr>
              <w:rPr>
                <w:lang w:val="el-GR"/>
              </w:rPr>
            </w:pPr>
            <w:r w:rsidRPr="00B81A4D">
              <w:rPr>
                <w:lang w:val="el-GR"/>
              </w:rPr>
              <w:t>Κεντρική είσοδος και σκάλες και ανελκυστήρας και τουαλέτες κοινού (ισόγειο και Α' όροφος)</w:t>
            </w:r>
          </w:p>
          <w:p w14:paraId="45186A57" w14:textId="77777777" w:rsidR="00B81A4D" w:rsidRPr="00B81A4D" w:rsidRDefault="00B81A4D" w:rsidP="00E45A3D">
            <w:pPr>
              <w:rPr>
                <w:lang w:val="el-GR"/>
              </w:rPr>
            </w:pPr>
            <w:r w:rsidRPr="00B81A4D">
              <w:rPr>
                <w:lang w:val="el-GR"/>
              </w:rPr>
              <w:t xml:space="preserve">Εσωτερικός χώρος υποδοχής πολίτων και γραφεία υπάλληλων και τουαλέτες </w:t>
            </w:r>
            <w:r w:rsidRPr="00B81A4D">
              <w:rPr>
                <w:lang w:val="el-GR"/>
              </w:rPr>
              <w:lastRenderedPageBreak/>
              <w:t>υπάλληλων (Α’ όροφος)</w:t>
            </w:r>
          </w:p>
          <w:p w14:paraId="54B45C61" w14:textId="77777777" w:rsidR="00B81A4D" w:rsidRPr="00B81A4D" w:rsidRDefault="00B81A4D" w:rsidP="00E45A3D">
            <w:pPr>
              <w:rPr>
                <w:lang w:val="el-G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8C7BC" w14:textId="77777777" w:rsidR="00B81A4D" w:rsidRPr="005C24CB" w:rsidRDefault="00B81A4D" w:rsidP="00E45A3D">
            <w:r w:rsidRPr="00DD4190">
              <w:lastRenderedPageBreak/>
              <w:t>1</w:t>
            </w:r>
            <w:r>
              <w:t>.</w:t>
            </w:r>
            <w:r w:rsidRPr="00DD4190">
              <w:t>799</w:t>
            </w:r>
            <w:r>
              <w:t>,00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123509C" w14:textId="77777777" w:rsidR="00B81A4D" w:rsidRPr="005C24CB" w:rsidRDefault="00B81A4D" w:rsidP="00E45A3D">
            <w:r>
              <w:t>5/εβ</w:t>
            </w:r>
            <w:proofErr w:type="spellStart"/>
            <w:r>
              <w:t>δομάδ</w:t>
            </w:r>
            <w:proofErr w:type="spellEnd"/>
            <w:r>
              <w:t>α</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2D85E4B" w14:textId="77777777" w:rsidR="00B81A4D" w:rsidRPr="005C24CB" w:rsidRDefault="00B81A4D" w:rsidP="00E45A3D">
            <w:pPr>
              <w:jc w:val="center"/>
            </w:pPr>
            <w:r>
              <w:t>12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1A6331E" w14:textId="77777777" w:rsidR="00B81A4D" w:rsidRPr="005C24CB" w:rsidRDefault="00B81A4D" w:rsidP="00E45A3D">
            <w:r>
              <w:t>10,30€</w:t>
            </w:r>
          </w:p>
        </w:tc>
        <w:tc>
          <w:tcPr>
            <w:tcW w:w="1275" w:type="dxa"/>
            <w:tcBorders>
              <w:top w:val="single" w:sz="4" w:space="0" w:color="auto"/>
              <w:left w:val="nil"/>
              <w:bottom w:val="single" w:sz="4" w:space="0" w:color="auto"/>
              <w:right w:val="nil"/>
            </w:tcBorders>
            <w:shd w:val="clear" w:color="auto" w:fill="auto"/>
            <w:noWrap/>
            <w:vAlign w:val="center"/>
          </w:tcPr>
          <w:p w14:paraId="7003F7DD" w14:textId="77777777" w:rsidR="00B81A4D" w:rsidRPr="005C24CB" w:rsidRDefault="00B81A4D" w:rsidP="00E45A3D">
            <w:pPr>
              <w:jc w:val="right"/>
            </w:pPr>
            <w:r w:rsidRPr="00731779">
              <w:t>179,90 €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8BDB0" w14:textId="77777777" w:rsidR="00B81A4D" w:rsidRPr="005C24CB" w:rsidRDefault="00B81A4D" w:rsidP="00E45A3D">
            <w:pPr>
              <w:jc w:val="center"/>
            </w:pPr>
            <w:r w:rsidRPr="00D820D7">
              <w:t>6240</w:t>
            </w:r>
          </w:p>
        </w:tc>
        <w:tc>
          <w:tcPr>
            <w:tcW w:w="1560" w:type="dxa"/>
            <w:tcBorders>
              <w:top w:val="single" w:sz="4" w:space="0" w:color="auto"/>
              <w:left w:val="single" w:sz="4" w:space="0" w:color="auto"/>
              <w:bottom w:val="single" w:sz="4" w:space="0" w:color="auto"/>
              <w:right w:val="single" w:sz="4" w:space="0" w:color="auto"/>
            </w:tcBorders>
            <w:vAlign w:val="center"/>
          </w:tcPr>
          <w:p w14:paraId="78A1F20F" w14:textId="77777777" w:rsidR="00B81A4D" w:rsidRPr="005C24CB" w:rsidRDefault="00B81A4D" w:rsidP="00E45A3D">
            <w:pPr>
              <w:jc w:val="right"/>
            </w:pPr>
            <w:r w:rsidRPr="002A6DB8">
              <w:t>68.589,60 €</w:t>
            </w:r>
          </w:p>
        </w:tc>
      </w:tr>
      <w:tr w:rsidR="00B81A4D" w:rsidRPr="005C24CB" w14:paraId="33EFEDD9" w14:textId="77777777" w:rsidTr="00E45A3D">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1E7F8" w14:textId="77777777" w:rsidR="00B81A4D" w:rsidRPr="001D49A3" w:rsidRDefault="00B81A4D" w:rsidP="00E45A3D">
            <w:r>
              <w:t>12</w:t>
            </w:r>
          </w:p>
        </w:tc>
        <w:tc>
          <w:tcPr>
            <w:tcW w:w="2977" w:type="dxa"/>
            <w:tcBorders>
              <w:top w:val="single" w:sz="4" w:space="0" w:color="auto"/>
              <w:left w:val="nil"/>
              <w:bottom w:val="single" w:sz="4" w:space="0" w:color="auto"/>
              <w:right w:val="single" w:sz="4" w:space="0" w:color="auto"/>
            </w:tcBorders>
            <w:shd w:val="clear" w:color="auto" w:fill="auto"/>
            <w:vAlign w:val="center"/>
          </w:tcPr>
          <w:p w14:paraId="095CCAAC" w14:textId="77777777" w:rsidR="00B81A4D" w:rsidRPr="00B81A4D" w:rsidRDefault="00B81A4D" w:rsidP="00E45A3D">
            <w:pPr>
              <w:rPr>
                <w:lang w:val="el-GR"/>
              </w:rPr>
            </w:pPr>
            <w:r w:rsidRPr="00B81A4D">
              <w:rPr>
                <w:b/>
                <w:bCs/>
                <w:lang w:val="el-GR"/>
              </w:rPr>
              <w:t xml:space="preserve">Περιοχή </w:t>
            </w:r>
            <w:proofErr w:type="spellStart"/>
            <w:r w:rsidRPr="00B81A4D">
              <w:rPr>
                <w:b/>
                <w:bCs/>
                <w:lang w:val="el-GR"/>
              </w:rPr>
              <w:t>Τομπρούκ</w:t>
            </w:r>
            <w:proofErr w:type="spellEnd"/>
            <w:r w:rsidRPr="00B81A4D">
              <w:rPr>
                <w:b/>
                <w:bCs/>
                <w:lang w:val="el-GR"/>
              </w:rPr>
              <w:t xml:space="preserve"> - Ηράκλειο</w:t>
            </w:r>
          </w:p>
          <w:p w14:paraId="47D7D717" w14:textId="77777777" w:rsidR="00B81A4D" w:rsidRPr="00B81A4D" w:rsidRDefault="00B81A4D" w:rsidP="00E45A3D">
            <w:pPr>
              <w:spacing w:after="0"/>
              <w:rPr>
                <w:lang w:val="el-GR"/>
              </w:rPr>
            </w:pPr>
            <w:r w:rsidRPr="00B81A4D">
              <w:rPr>
                <w:lang w:val="el-GR"/>
              </w:rPr>
              <w:t>Διεύθυνση Μεταφορών</w:t>
            </w:r>
          </w:p>
          <w:p w14:paraId="3E636672" w14:textId="77777777" w:rsidR="00B81A4D" w:rsidRPr="00B81A4D" w:rsidRDefault="00B81A4D" w:rsidP="00E45A3D">
            <w:pPr>
              <w:spacing w:after="0"/>
              <w:rPr>
                <w:lang w:val="el-GR"/>
              </w:rPr>
            </w:pPr>
            <w:r w:rsidRPr="00B81A4D">
              <w:rPr>
                <w:lang w:val="el-GR"/>
              </w:rPr>
              <w:t>και Επικοινωνιών Π.Ε Ηρακλείου - ΠΡΩΗΝ ΔΗΜΟΣΙΟ ΚΤΕΟ</w:t>
            </w:r>
          </w:p>
          <w:p w14:paraId="065DFC22" w14:textId="77777777" w:rsidR="00B81A4D" w:rsidRPr="00B81A4D" w:rsidRDefault="00B81A4D" w:rsidP="00E45A3D">
            <w:pPr>
              <w:rPr>
                <w:lang w:val="el-GR"/>
              </w:rPr>
            </w:pPr>
          </w:p>
        </w:tc>
        <w:tc>
          <w:tcPr>
            <w:tcW w:w="2126" w:type="dxa"/>
            <w:tcBorders>
              <w:top w:val="single" w:sz="4" w:space="0" w:color="auto"/>
              <w:left w:val="nil"/>
              <w:bottom w:val="single" w:sz="4" w:space="0" w:color="auto"/>
              <w:right w:val="single" w:sz="4" w:space="0" w:color="auto"/>
            </w:tcBorders>
            <w:vAlign w:val="center"/>
          </w:tcPr>
          <w:p w14:paraId="5E9E5A39" w14:textId="77777777" w:rsidR="00B81A4D" w:rsidRPr="005C24CB" w:rsidRDefault="00B81A4D" w:rsidP="00E45A3D">
            <w:proofErr w:type="spellStart"/>
            <w:r>
              <w:t>Γρ</w:t>
            </w:r>
            <w:proofErr w:type="spellEnd"/>
            <w:r>
              <w:t xml:space="preserve">αφεία και </w:t>
            </w:r>
            <w:proofErr w:type="spellStart"/>
            <w:r>
              <w:t>εξωτερικοί</w:t>
            </w:r>
            <w:proofErr w:type="spellEnd"/>
            <w:r>
              <w:t xml:space="preserve"> </w:t>
            </w:r>
            <w:proofErr w:type="spellStart"/>
            <w:r>
              <w:t>χώροι</w:t>
            </w:r>
            <w:proofErr w:type="spellEnd"/>
            <w: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82D8C" w14:textId="77777777" w:rsidR="00B81A4D" w:rsidRDefault="00B81A4D" w:rsidP="00E45A3D">
            <w:pPr>
              <w:jc w:val="center"/>
            </w:pPr>
          </w:p>
          <w:p w14:paraId="7AF842D3" w14:textId="77777777" w:rsidR="00B81A4D" w:rsidRPr="00AD085C" w:rsidRDefault="00B81A4D" w:rsidP="00E45A3D">
            <w:pPr>
              <w:jc w:val="center"/>
            </w:pPr>
            <w:r w:rsidRPr="00AD085C">
              <w:t>355</w:t>
            </w:r>
            <w:r>
              <w:t>,00</w:t>
            </w:r>
          </w:p>
          <w:p w14:paraId="2128994E" w14:textId="77777777" w:rsidR="00B81A4D" w:rsidRPr="005C24CB" w:rsidRDefault="00B81A4D" w:rsidP="00E45A3D">
            <w:pPr>
              <w:jc w:val="cente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D8E1A88" w14:textId="77777777" w:rsidR="00B81A4D" w:rsidRPr="005C24CB" w:rsidRDefault="00B81A4D" w:rsidP="00E45A3D">
            <w:pPr>
              <w:jc w:val="center"/>
            </w:pPr>
            <w:r>
              <w:t>2/</w:t>
            </w:r>
            <w:proofErr w:type="spellStart"/>
            <w:r>
              <w:t>μήν</w:t>
            </w:r>
            <w:proofErr w:type="spellEnd"/>
            <w:r>
              <w:t>α</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F9C9B0A" w14:textId="77777777" w:rsidR="00B81A4D" w:rsidRPr="005C24CB" w:rsidRDefault="00B81A4D" w:rsidP="00E45A3D">
            <w:pPr>
              <w:jc w:val="center"/>
            </w:pPr>
            <w:r>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5F49AFB" w14:textId="77777777" w:rsidR="00B81A4D" w:rsidRPr="0057402D" w:rsidRDefault="00B81A4D" w:rsidP="00E45A3D">
            <w:r>
              <w:t>10,30€</w:t>
            </w:r>
          </w:p>
        </w:tc>
        <w:tc>
          <w:tcPr>
            <w:tcW w:w="1275" w:type="dxa"/>
            <w:tcBorders>
              <w:top w:val="single" w:sz="4" w:space="0" w:color="auto"/>
              <w:left w:val="nil"/>
              <w:bottom w:val="single" w:sz="4" w:space="0" w:color="auto"/>
              <w:right w:val="nil"/>
            </w:tcBorders>
            <w:shd w:val="clear" w:color="auto" w:fill="auto"/>
            <w:noWrap/>
            <w:vAlign w:val="center"/>
          </w:tcPr>
          <w:p w14:paraId="43EA92E8" w14:textId="77777777" w:rsidR="00B81A4D" w:rsidRPr="00216E9E" w:rsidRDefault="00B81A4D" w:rsidP="00E45A3D">
            <w:pPr>
              <w:jc w:val="right"/>
            </w:pPr>
            <w:r w:rsidRPr="00731779">
              <w:t>35,50 €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2B4B6" w14:textId="77777777" w:rsidR="00B81A4D" w:rsidRPr="00216E9E" w:rsidRDefault="00B81A4D" w:rsidP="00E45A3D">
            <w:pPr>
              <w:jc w:val="center"/>
            </w:pPr>
            <w:r>
              <w:t>96</w:t>
            </w:r>
          </w:p>
        </w:tc>
        <w:tc>
          <w:tcPr>
            <w:tcW w:w="1560" w:type="dxa"/>
            <w:tcBorders>
              <w:top w:val="single" w:sz="4" w:space="0" w:color="auto"/>
              <w:left w:val="single" w:sz="4" w:space="0" w:color="auto"/>
              <w:bottom w:val="single" w:sz="4" w:space="0" w:color="auto"/>
              <w:right w:val="single" w:sz="4" w:space="0" w:color="auto"/>
            </w:tcBorders>
            <w:vAlign w:val="center"/>
          </w:tcPr>
          <w:p w14:paraId="7DAB6934" w14:textId="77777777" w:rsidR="00B81A4D" w:rsidRPr="00216E9E" w:rsidRDefault="00B81A4D" w:rsidP="00E45A3D">
            <w:pPr>
              <w:jc w:val="right"/>
            </w:pPr>
            <w:r w:rsidRPr="002A6DB8">
              <w:t>1.840,80 €</w:t>
            </w:r>
          </w:p>
        </w:tc>
      </w:tr>
      <w:tr w:rsidR="00B81A4D" w:rsidRPr="005C24CB" w14:paraId="4FD86EAD" w14:textId="77777777" w:rsidTr="00E45A3D">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45E59" w14:textId="77777777" w:rsidR="00B81A4D" w:rsidRPr="001D49A3" w:rsidRDefault="00B81A4D" w:rsidP="00E45A3D">
            <w:r>
              <w:t>13</w:t>
            </w:r>
          </w:p>
        </w:tc>
        <w:tc>
          <w:tcPr>
            <w:tcW w:w="2977" w:type="dxa"/>
            <w:tcBorders>
              <w:top w:val="single" w:sz="4" w:space="0" w:color="auto"/>
              <w:left w:val="nil"/>
              <w:bottom w:val="single" w:sz="4" w:space="0" w:color="auto"/>
              <w:right w:val="single" w:sz="4" w:space="0" w:color="auto"/>
            </w:tcBorders>
            <w:shd w:val="clear" w:color="auto" w:fill="auto"/>
            <w:vAlign w:val="center"/>
          </w:tcPr>
          <w:p w14:paraId="6F243EDE" w14:textId="77777777" w:rsidR="00B81A4D" w:rsidRPr="00F44883" w:rsidRDefault="00B81A4D" w:rsidP="00E45A3D">
            <w:pPr>
              <w:rPr>
                <w:b/>
                <w:bCs/>
              </w:rPr>
            </w:pPr>
            <w:proofErr w:type="spellStart"/>
            <w:r w:rsidRPr="00F44883">
              <w:rPr>
                <w:b/>
                <w:bCs/>
              </w:rPr>
              <w:t>Μοίρες</w:t>
            </w:r>
            <w:proofErr w:type="spellEnd"/>
            <w:r w:rsidRPr="00F44883">
              <w:rPr>
                <w:b/>
                <w:bCs/>
              </w:rPr>
              <w:t xml:space="preserve">- </w:t>
            </w:r>
            <w:proofErr w:type="spellStart"/>
            <w:r w:rsidRPr="00F44883">
              <w:rPr>
                <w:b/>
                <w:bCs/>
              </w:rPr>
              <w:t>Θεοτοκο</w:t>
            </w:r>
            <w:proofErr w:type="spellEnd"/>
            <w:r w:rsidRPr="00F44883">
              <w:rPr>
                <w:b/>
                <w:bCs/>
              </w:rPr>
              <w:t>πούλου</w:t>
            </w:r>
          </w:p>
          <w:p w14:paraId="5C8CAFE0" w14:textId="77777777" w:rsidR="00B81A4D" w:rsidRPr="005C24CB" w:rsidRDefault="00B81A4D" w:rsidP="00E45A3D">
            <w:proofErr w:type="spellStart"/>
            <w:r w:rsidRPr="00AD085C">
              <w:t>Τμήμ</w:t>
            </w:r>
            <w:proofErr w:type="spellEnd"/>
            <w:r w:rsidRPr="00AD085C">
              <w:t xml:space="preserve">α </w:t>
            </w:r>
            <w:proofErr w:type="spellStart"/>
            <w:r>
              <w:t>Μ</w:t>
            </w:r>
            <w:r w:rsidRPr="00AD085C">
              <w:t>ετ</w:t>
            </w:r>
            <w:proofErr w:type="spellEnd"/>
            <w:r w:rsidRPr="00AD085C">
              <w:t>αφορών</w:t>
            </w:r>
          </w:p>
        </w:tc>
        <w:tc>
          <w:tcPr>
            <w:tcW w:w="2126" w:type="dxa"/>
            <w:tcBorders>
              <w:top w:val="single" w:sz="4" w:space="0" w:color="auto"/>
              <w:left w:val="nil"/>
              <w:bottom w:val="single" w:sz="4" w:space="0" w:color="auto"/>
              <w:right w:val="single" w:sz="4" w:space="0" w:color="auto"/>
            </w:tcBorders>
            <w:vAlign w:val="center"/>
          </w:tcPr>
          <w:p w14:paraId="1C440D80" w14:textId="77777777" w:rsidR="00B81A4D" w:rsidRPr="00B81A4D" w:rsidRDefault="00B81A4D" w:rsidP="00E45A3D">
            <w:pPr>
              <w:rPr>
                <w:lang w:val="el-GR"/>
              </w:rPr>
            </w:pPr>
            <w:r w:rsidRPr="00B81A4D">
              <w:rPr>
                <w:lang w:val="el-GR"/>
              </w:rPr>
              <w:t>Όλοι οι εσωτερικοί χώροι της υπηρεσίας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6BB44" w14:textId="77777777" w:rsidR="00B81A4D" w:rsidRPr="005C24CB" w:rsidRDefault="00B81A4D" w:rsidP="00E45A3D">
            <w:pPr>
              <w:jc w:val="center"/>
            </w:pPr>
            <w:r w:rsidRPr="00F44883">
              <w:t>250,81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80B22C0" w14:textId="77777777" w:rsidR="00B81A4D" w:rsidRPr="005C24CB" w:rsidRDefault="00B81A4D" w:rsidP="00E45A3D">
            <w:pPr>
              <w:jc w:val="center"/>
            </w:pPr>
            <w:r w:rsidRPr="009C0BD2">
              <w:t>3</w:t>
            </w:r>
            <w:r>
              <w:t>/εβ</w:t>
            </w:r>
            <w:proofErr w:type="spellStart"/>
            <w:r>
              <w:t>δομάδ</w:t>
            </w:r>
            <w:proofErr w:type="spellEnd"/>
            <w:r>
              <w:t>α</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E41141D" w14:textId="77777777" w:rsidR="00B81A4D" w:rsidRPr="005C24CB" w:rsidRDefault="00B81A4D" w:rsidP="00E45A3D">
            <w:pPr>
              <w:jc w:val="center"/>
            </w:pPr>
            <w:r w:rsidRPr="009C0BD2">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1AD79BF" w14:textId="77777777" w:rsidR="00B81A4D" w:rsidRPr="0057402D" w:rsidRDefault="00B81A4D" w:rsidP="00E45A3D">
            <w:r>
              <w:t>10,30€</w:t>
            </w:r>
          </w:p>
        </w:tc>
        <w:tc>
          <w:tcPr>
            <w:tcW w:w="1275" w:type="dxa"/>
            <w:tcBorders>
              <w:top w:val="single" w:sz="4" w:space="0" w:color="auto"/>
              <w:left w:val="nil"/>
              <w:bottom w:val="single" w:sz="4" w:space="0" w:color="auto"/>
              <w:right w:val="nil"/>
            </w:tcBorders>
            <w:shd w:val="clear" w:color="auto" w:fill="auto"/>
            <w:noWrap/>
            <w:vAlign w:val="center"/>
          </w:tcPr>
          <w:p w14:paraId="57246CBA" w14:textId="77777777" w:rsidR="00B81A4D" w:rsidRPr="00216E9E" w:rsidRDefault="00B81A4D" w:rsidP="00E45A3D">
            <w:pPr>
              <w:jc w:val="right"/>
            </w:pPr>
            <w:r w:rsidRPr="00731779">
              <w:t>25,08 €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BFB55" w14:textId="77777777" w:rsidR="00B81A4D" w:rsidRPr="00216E9E" w:rsidRDefault="00B81A4D" w:rsidP="00E45A3D">
            <w:pPr>
              <w:jc w:val="center"/>
            </w:pPr>
            <w:r w:rsidRPr="00D820D7">
              <w:t>624</w:t>
            </w:r>
          </w:p>
        </w:tc>
        <w:tc>
          <w:tcPr>
            <w:tcW w:w="1560" w:type="dxa"/>
            <w:tcBorders>
              <w:top w:val="single" w:sz="4" w:space="0" w:color="auto"/>
              <w:left w:val="single" w:sz="4" w:space="0" w:color="auto"/>
              <w:bottom w:val="single" w:sz="4" w:space="0" w:color="auto"/>
              <w:right w:val="single" w:sz="4" w:space="0" w:color="auto"/>
            </w:tcBorders>
            <w:vAlign w:val="center"/>
          </w:tcPr>
          <w:p w14:paraId="6895A499" w14:textId="77777777" w:rsidR="00B81A4D" w:rsidRPr="00216E9E" w:rsidRDefault="00B81A4D" w:rsidP="00E45A3D">
            <w:pPr>
              <w:jc w:val="right"/>
            </w:pPr>
            <w:r w:rsidRPr="002A6DB8">
              <w:t>7.029,12 €</w:t>
            </w:r>
          </w:p>
        </w:tc>
      </w:tr>
      <w:tr w:rsidR="00B81A4D" w:rsidRPr="005C24CB" w14:paraId="06A664F0" w14:textId="77777777" w:rsidTr="00E45A3D">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ACEAC" w14:textId="77777777" w:rsidR="00B81A4D" w:rsidRPr="001D49A3" w:rsidRDefault="00B81A4D" w:rsidP="00E45A3D">
            <w:r>
              <w:t>14</w:t>
            </w:r>
          </w:p>
        </w:tc>
        <w:tc>
          <w:tcPr>
            <w:tcW w:w="2977" w:type="dxa"/>
            <w:tcBorders>
              <w:top w:val="single" w:sz="4" w:space="0" w:color="auto"/>
              <w:left w:val="nil"/>
              <w:bottom w:val="single" w:sz="4" w:space="0" w:color="auto"/>
              <w:right w:val="single" w:sz="4" w:space="0" w:color="auto"/>
            </w:tcBorders>
            <w:shd w:val="clear" w:color="auto" w:fill="auto"/>
            <w:vAlign w:val="center"/>
          </w:tcPr>
          <w:p w14:paraId="48775E92" w14:textId="77777777" w:rsidR="00B81A4D" w:rsidRPr="00B81A4D" w:rsidRDefault="00B81A4D" w:rsidP="00E45A3D">
            <w:pPr>
              <w:rPr>
                <w:b/>
                <w:bCs/>
                <w:lang w:val="el-GR"/>
              </w:rPr>
            </w:pPr>
            <w:proofErr w:type="spellStart"/>
            <w:r w:rsidRPr="00B81A4D">
              <w:rPr>
                <w:b/>
                <w:bCs/>
                <w:lang w:val="el-GR"/>
              </w:rPr>
              <w:t>Αρκαλοχώρι</w:t>
            </w:r>
            <w:proofErr w:type="spellEnd"/>
            <w:r w:rsidRPr="00B81A4D">
              <w:rPr>
                <w:b/>
                <w:bCs/>
                <w:lang w:val="el-GR"/>
              </w:rPr>
              <w:t xml:space="preserve"> Ελευθέριου Βενιζέλου 264, ΤΚ 70300</w:t>
            </w:r>
          </w:p>
          <w:p w14:paraId="2673E8D3" w14:textId="77777777" w:rsidR="00B81A4D" w:rsidRPr="00B81A4D" w:rsidRDefault="00B81A4D" w:rsidP="00E45A3D">
            <w:pPr>
              <w:rPr>
                <w:lang w:val="el-GR"/>
              </w:rPr>
            </w:pPr>
            <w:r w:rsidRPr="00B81A4D">
              <w:rPr>
                <w:lang w:val="el-GR"/>
              </w:rPr>
              <w:t>Τμήμα Μεταφορών</w:t>
            </w:r>
          </w:p>
        </w:tc>
        <w:tc>
          <w:tcPr>
            <w:tcW w:w="2126" w:type="dxa"/>
            <w:tcBorders>
              <w:top w:val="single" w:sz="4" w:space="0" w:color="auto"/>
              <w:left w:val="nil"/>
              <w:bottom w:val="single" w:sz="4" w:space="0" w:color="auto"/>
              <w:right w:val="single" w:sz="4" w:space="0" w:color="auto"/>
            </w:tcBorders>
            <w:vAlign w:val="center"/>
          </w:tcPr>
          <w:p w14:paraId="47B79BB4" w14:textId="77777777" w:rsidR="00B81A4D" w:rsidRPr="00B81A4D" w:rsidRDefault="00B81A4D" w:rsidP="00E45A3D">
            <w:pPr>
              <w:rPr>
                <w:lang w:val="el-GR"/>
              </w:rPr>
            </w:pPr>
            <w:r w:rsidRPr="00B81A4D">
              <w:rPr>
                <w:lang w:val="el-GR"/>
              </w:rPr>
              <w:t>Όλοι οι εσωτερικοί χώροι της υπηρεσίας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D12F1" w14:textId="77777777" w:rsidR="00B81A4D" w:rsidRPr="005C24CB" w:rsidRDefault="00B81A4D" w:rsidP="00E45A3D">
            <w:pPr>
              <w:jc w:val="center"/>
            </w:pPr>
            <w:r w:rsidRPr="00F44883">
              <w:t>463,16</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12C9D7C" w14:textId="77777777" w:rsidR="00B81A4D" w:rsidRPr="005C24CB" w:rsidRDefault="00B81A4D" w:rsidP="00E45A3D">
            <w:pPr>
              <w:jc w:val="center"/>
            </w:pPr>
            <w:r w:rsidRPr="00CC7D6A">
              <w:t>3</w:t>
            </w:r>
            <w:r w:rsidRPr="00F44883">
              <w:t>/εβ</w:t>
            </w:r>
            <w:proofErr w:type="spellStart"/>
            <w:r w:rsidRPr="00F44883">
              <w:t>δομάδ</w:t>
            </w:r>
            <w:proofErr w:type="spellEnd"/>
            <w:r w:rsidRPr="00F44883">
              <w:t>α</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A29A82" w14:textId="77777777" w:rsidR="00B81A4D" w:rsidRPr="005C24CB" w:rsidRDefault="00B81A4D" w:rsidP="00E45A3D">
            <w:pPr>
              <w:jc w:val="center"/>
            </w:pPr>
            <w:r w:rsidRPr="00CC7D6A">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40E1564" w14:textId="77777777" w:rsidR="00B81A4D" w:rsidRPr="0057402D" w:rsidRDefault="00B81A4D" w:rsidP="00E45A3D">
            <w:r>
              <w:t>10,30€</w:t>
            </w:r>
          </w:p>
        </w:tc>
        <w:tc>
          <w:tcPr>
            <w:tcW w:w="1275" w:type="dxa"/>
            <w:tcBorders>
              <w:top w:val="single" w:sz="4" w:space="0" w:color="auto"/>
              <w:left w:val="nil"/>
              <w:bottom w:val="single" w:sz="4" w:space="0" w:color="auto"/>
              <w:right w:val="nil"/>
            </w:tcBorders>
            <w:shd w:val="clear" w:color="auto" w:fill="auto"/>
            <w:noWrap/>
            <w:vAlign w:val="center"/>
          </w:tcPr>
          <w:p w14:paraId="2B575E98" w14:textId="77777777" w:rsidR="00B81A4D" w:rsidRPr="00216E9E" w:rsidRDefault="00B81A4D" w:rsidP="00E45A3D">
            <w:pPr>
              <w:jc w:val="right"/>
            </w:pPr>
            <w:r w:rsidRPr="00731779">
              <w:t>46,32 €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4A8B6" w14:textId="77777777" w:rsidR="00B81A4D" w:rsidRPr="00216E9E" w:rsidRDefault="00B81A4D" w:rsidP="00E45A3D">
            <w:pPr>
              <w:jc w:val="center"/>
            </w:pPr>
            <w:r w:rsidRPr="00D820D7">
              <w:t>936</w:t>
            </w:r>
          </w:p>
        </w:tc>
        <w:tc>
          <w:tcPr>
            <w:tcW w:w="1560" w:type="dxa"/>
            <w:tcBorders>
              <w:top w:val="single" w:sz="4" w:space="0" w:color="auto"/>
              <w:left w:val="single" w:sz="4" w:space="0" w:color="auto"/>
              <w:bottom w:val="single" w:sz="4" w:space="0" w:color="auto"/>
              <w:right w:val="single" w:sz="4" w:space="0" w:color="auto"/>
            </w:tcBorders>
            <w:vAlign w:val="center"/>
          </w:tcPr>
          <w:p w14:paraId="6659307F" w14:textId="77777777" w:rsidR="00B81A4D" w:rsidRPr="00216E9E" w:rsidRDefault="00B81A4D" w:rsidP="00E45A3D">
            <w:pPr>
              <w:jc w:val="right"/>
            </w:pPr>
            <w:r w:rsidRPr="002A6DB8">
              <w:t>10.752,48 €</w:t>
            </w:r>
          </w:p>
        </w:tc>
      </w:tr>
      <w:tr w:rsidR="00B81A4D" w:rsidRPr="005C24CB" w14:paraId="2D71E036" w14:textId="77777777" w:rsidTr="00E45A3D">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AF4C6" w14:textId="77777777" w:rsidR="00B81A4D" w:rsidRPr="00285BEB" w:rsidRDefault="00B81A4D" w:rsidP="00E45A3D">
            <w:pPr>
              <w:jc w:val="center"/>
            </w:pPr>
            <w:r>
              <w:t>15</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600D2280" w14:textId="77777777" w:rsidR="00B81A4D" w:rsidRPr="00B81A4D" w:rsidRDefault="00B81A4D" w:rsidP="00E45A3D">
            <w:pPr>
              <w:rPr>
                <w:b/>
                <w:bCs/>
                <w:lang w:val="el-GR"/>
              </w:rPr>
            </w:pPr>
            <w:r w:rsidRPr="00B81A4D">
              <w:rPr>
                <w:b/>
                <w:bCs/>
                <w:lang w:val="el-GR"/>
              </w:rPr>
              <w:t xml:space="preserve">Πλάτωνος 67-Κατσαμπάς Ηράκλειο </w:t>
            </w:r>
          </w:p>
          <w:p w14:paraId="72F168C8" w14:textId="77777777" w:rsidR="00B81A4D" w:rsidRPr="00B81A4D" w:rsidRDefault="00B81A4D" w:rsidP="00E45A3D">
            <w:pPr>
              <w:rPr>
                <w:lang w:val="el-GR"/>
              </w:rPr>
            </w:pPr>
            <w:r w:rsidRPr="00B81A4D">
              <w:rPr>
                <w:lang w:val="el-GR"/>
              </w:rPr>
              <w:t>Δ/</w:t>
            </w:r>
            <w:proofErr w:type="spellStart"/>
            <w:r w:rsidRPr="00B81A4D">
              <w:rPr>
                <w:lang w:val="el-GR"/>
              </w:rPr>
              <w:t>νση</w:t>
            </w:r>
            <w:proofErr w:type="spellEnd"/>
            <w:r w:rsidRPr="00B81A4D">
              <w:rPr>
                <w:lang w:val="el-GR"/>
              </w:rPr>
              <w:t xml:space="preserve"> Κτηνιατρικής</w:t>
            </w:r>
          </w:p>
          <w:p w14:paraId="324DAA28" w14:textId="77777777" w:rsidR="00B81A4D" w:rsidRPr="00B81A4D" w:rsidRDefault="00B81A4D" w:rsidP="00E45A3D">
            <w:pPr>
              <w:rPr>
                <w:lang w:val="el-GR"/>
              </w:rPr>
            </w:pPr>
          </w:p>
        </w:tc>
        <w:tc>
          <w:tcPr>
            <w:tcW w:w="2126" w:type="dxa"/>
            <w:tcBorders>
              <w:top w:val="single" w:sz="4" w:space="0" w:color="auto"/>
              <w:left w:val="nil"/>
              <w:bottom w:val="single" w:sz="4" w:space="0" w:color="auto"/>
              <w:right w:val="single" w:sz="4" w:space="0" w:color="auto"/>
            </w:tcBorders>
            <w:vAlign w:val="center"/>
          </w:tcPr>
          <w:p w14:paraId="688590C7" w14:textId="77777777" w:rsidR="00B81A4D" w:rsidRPr="00B81A4D" w:rsidRDefault="00B81A4D" w:rsidP="00E45A3D">
            <w:pPr>
              <w:rPr>
                <w:lang w:val="el-GR"/>
              </w:rPr>
            </w:pPr>
            <w:r w:rsidRPr="00B81A4D">
              <w:rPr>
                <w:lang w:val="el-GR"/>
              </w:rPr>
              <w:t>Γραφεία στο Ισόγειο 1ο και 2ο όροφο</w:t>
            </w:r>
          </w:p>
          <w:p w14:paraId="671010BC" w14:textId="77777777" w:rsidR="00B81A4D" w:rsidRPr="00B81A4D" w:rsidRDefault="00B81A4D" w:rsidP="00E45A3D">
            <w:pPr>
              <w:rPr>
                <w:lang w:val="el-GR"/>
              </w:rPr>
            </w:pPr>
            <w:r w:rsidRPr="00B81A4D">
              <w:rPr>
                <w:lang w:val="el-GR"/>
              </w:rPr>
              <w:t>Τουαλέτες- κοινόχρηστοι χώροι (Διάδρομοι -Σκάλες -Κουζίνες)-Ασανσέρ- Αίθουσα Συνεδριάσεων-Υπόγειο-Εξωτερικοί (</w:t>
            </w:r>
            <w:proofErr w:type="spellStart"/>
            <w:r w:rsidRPr="00B81A4D">
              <w:rPr>
                <w:lang w:val="el-GR"/>
              </w:rPr>
              <w:t>Αύλιοι</w:t>
            </w:r>
            <w:proofErr w:type="spellEnd"/>
            <w:r w:rsidRPr="00B81A4D">
              <w:rPr>
                <w:lang w:val="el-GR"/>
              </w:rPr>
              <w:t>) Χώροι.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EF275" w14:textId="77777777" w:rsidR="00B81A4D" w:rsidRPr="005C24CB" w:rsidRDefault="00B81A4D" w:rsidP="00E45A3D">
            <w:pPr>
              <w:jc w:val="center"/>
            </w:pPr>
            <w:r>
              <w:t>440,00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B885D80" w14:textId="77777777" w:rsidR="00B81A4D" w:rsidRPr="005C24CB" w:rsidRDefault="00B81A4D" w:rsidP="00E45A3D">
            <w:pPr>
              <w:jc w:val="center"/>
            </w:pPr>
            <w:r w:rsidRPr="00B84C33">
              <w:t>2/εβ</w:t>
            </w:r>
            <w:proofErr w:type="spellStart"/>
            <w:r w:rsidRPr="00B84C33">
              <w:t>δομάδ</w:t>
            </w:r>
            <w:proofErr w:type="spellEnd"/>
            <w:r w:rsidRPr="00B84C33">
              <w:t>α</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977E006" w14:textId="77777777" w:rsidR="00B81A4D" w:rsidRPr="005C24CB" w:rsidRDefault="00B81A4D" w:rsidP="00E45A3D">
            <w:pPr>
              <w:jc w:val="center"/>
            </w:pPr>
            <w:r>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6DA2EEF" w14:textId="77777777" w:rsidR="00B81A4D" w:rsidRPr="005C24CB" w:rsidRDefault="00B81A4D" w:rsidP="00E45A3D">
            <w:r>
              <w:t>10,30€</w:t>
            </w:r>
          </w:p>
        </w:tc>
        <w:tc>
          <w:tcPr>
            <w:tcW w:w="1275" w:type="dxa"/>
            <w:tcBorders>
              <w:top w:val="single" w:sz="4" w:space="0" w:color="auto"/>
              <w:left w:val="nil"/>
              <w:bottom w:val="single" w:sz="4" w:space="0" w:color="auto"/>
              <w:right w:val="nil"/>
            </w:tcBorders>
            <w:shd w:val="clear" w:color="auto" w:fill="auto"/>
            <w:noWrap/>
            <w:vAlign w:val="center"/>
          </w:tcPr>
          <w:p w14:paraId="4B4737C1" w14:textId="77777777" w:rsidR="00B81A4D" w:rsidRPr="00216E9E" w:rsidRDefault="00B81A4D" w:rsidP="00E45A3D">
            <w:pPr>
              <w:jc w:val="right"/>
            </w:pPr>
            <w:r>
              <w:t>44,00€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2B20C" w14:textId="77777777" w:rsidR="00B81A4D" w:rsidRPr="00216E9E" w:rsidRDefault="00B81A4D" w:rsidP="00E45A3D">
            <w:pPr>
              <w:jc w:val="center"/>
            </w:pPr>
            <w:r w:rsidRPr="00D820D7">
              <w:t>832</w:t>
            </w:r>
          </w:p>
        </w:tc>
        <w:tc>
          <w:tcPr>
            <w:tcW w:w="1560" w:type="dxa"/>
            <w:tcBorders>
              <w:top w:val="single" w:sz="4" w:space="0" w:color="auto"/>
              <w:left w:val="single" w:sz="4" w:space="0" w:color="auto"/>
              <w:bottom w:val="single" w:sz="4" w:space="0" w:color="auto"/>
              <w:right w:val="single" w:sz="4" w:space="0" w:color="auto"/>
            </w:tcBorders>
            <w:vAlign w:val="center"/>
          </w:tcPr>
          <w:p w14:paraId="61E51C0C" w14:textId="77777777" w:rsidR="00B81A4D" w:rsidRPr="00216E9E" w:rsidRDefault="00B81A4D" w:rsidP="00E45A3D">
            <w:pPr>
              <w:jc w:val="right"/>
            </w:pPr>
            <w:r w:rsidRPr="002A6DB8">
              <w:t>9.625,60 €</w:t>
            </w:r>
          </w:p>
        </w:tc>
      </w:tr>
      <w:tr w:rsidR="00B81A4D" w:rsidRPr="005C24CB" w14:paraId="6C063807" w14:textId="77777777" w:rsidTr="00E45A3D">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34805" w14:textId="77777777" w:rsidR="00B81A4D" w:rsidRPr="00285BEB" w:rsidRDefault="00B81A4D" w:rsidP="00E45A3D">
            <w:pPr>
              <w:jc w:val="center"/>
            </w:pPr>
            <w:r>
              <w:t>16</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6CDE9778" w14:textId="77777777" w:rsidR="00B81A4D" w:rsidRPr="00B81A4D" w:rsidRDefault="00B81A4D" w:rsidP="00E45A3D">
            <w:pPr>
              <w:rPr>
                <w:b/>
                <w:bCs/>
                <w:lang w:val="el-GR"/>
              </w:rPr>
            </w:pPr>
            <w:proofErr w:type="spellStart"/>
            <w:r w:rsidRPr="00B81A4D">
              <w:rPr>
                <w:b/>
                <w:bCs/>
                <w:lang w:val="el-GR"/>
              </w:rPr>
              <w:t>Καστέλλι</w:t>
            </w:r>
            <w:proofErr w:type="spellEnd"/>
            <w:r w:rsidRPr="00B81A4D">
              <w:rPr>
                <w:b/>
                <w:bCs/>
                <w:lang w:val="el-GR"/>
              </w:rPr>
              <w:t xml:space="preserve">- Π.Ε Ηρακλείου </w:t>
            </w:r>
          </w:p>
          <w:p w14:paraId="3265C484" w14:textId="77777777" w:rsidR="00B81A4D" w:rsidRPr="00B81A4D" w:rsidRDefault="00B81A4D" w:rsidP="00E45A3D">
            <w:pPr>
              <w:rPr>
                <w:lang w:val="el-GR"/>
              </w:rPr>
            </w:pPr>
            <w:r w:rsidRPr="00B81A4D">
              <w:rPr>
                <w:lang w:val="el-GR"/>
              </w:rPr>
              <w:t xml:space="preserve">Κτηνιατρικό Κέντρο </w:t>
            </w:r>
            <w:proofErr w:type="spellStart"/>
            <w:r w:rsidRPr="00B81A4D">
              <w:rPr>
                <w:lang w:val="el-GR"/>
              </w:rPr>
              <w:t>Καστελλίου</w:t>
            </w:r>
            <w:proofErr w:type="spellEnd"/>
          </w:p>
        </w:tc>
        <w:tc>
          <w:tcPr>
            <w:tcW w:w="2126" w:type="dxa"/>
            <w:tcBorders>
              <w:top w:val="single" w:sz="4" w:space="0" w:color="auto"/>
              <w:left w:val="nil"/>
              <w:bottom w:val="single" w:sz="4" w:space="0" w:color="auto"/>
              <w:right w:val="single" w:sz="4" w:space="0" w:color="auto"/>
            </w:tcBorders>
            <w:vAlign w:val="center"/>
          </w:tcPr>
          <w:p w14:paraId="0530C16A" w14:textId="77777777" w:rsidR="00B81A4D" w:rsidRPr="00B81A4D" w:rsidRDefault="00B81A4D" w:rsidP="00E45A3D">
            <w:pPr>
              <w:rPr>
                <w:lang w:val="el-GR"/>
              </w:rPr>
            </w:pPr>
            <w:r w:rsidRPr="00B81A4D">
              <w:rPr>
                <w:lang w:val="el-GR"/>
              </w:rPr>
              <w:t>Όλοι οι εσωτερικοί και εξωτερικοί (</w:t>
            </w:r>
            <w:proofErr w:type="spellStart"/>
            <w:r w:rsidRPr="00B81A4D">
              <w:rPr>
                <w:lang w:val="el-GR"/>
              </w:rPr>
              <w:t>αύλιοι</w:t>
            </w:r>
            <w:proofErr w:type="spellEnd"/>
            <w:r w:rsidRPr="00B81A4D">
              <w:rPr>
                <w:lang w:val="el-GR"/>
              </w:rPr>
              <w:t>) χώροι της υπηρεσίας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8C198" w14:textId="77777777" w:rsidR="00B81A4D" w:rsidRPr="005C24CB" w:rsidRDefault="00B81A4D" w:rsidP="00E45A3D">
            <w:pPr>
              <w:jc w:val="center"/>
            </w:pPr>
            <w:r w:rsidRPr="005C24CB">
              <w:t>140,00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5A7C600" w14:textId="77777777" w:rsidR="00B81A4D" w:rsidRPr="005C24CB" w:rsidRDefault="00B81A4D" w:rsidP="00E45A3D">
            <w:pPr>
              <w:jc w:val="center"/>
            </w:pPr>
            <w:r w:rsidRPr="005C24CB">
              <w:t>1/</w:t>
            </w:r>
            <w:proofErr w:type="spellStart"/>
            <w:r w:rsidRPr="005C24CB">
              <w:t>μήν</w:t>
            </w:r>
            <w:proofErr w:type="spellEnd"/>
            <w:r w:rsidRPr="005C24CB">
              <w:t>α</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063C969" w14:textId="77777777" w:rsidR="00B81A4D" w:rsidRPr="005C24CB" w:rsidRDefault="00B81A4D" w:rsidP="00E45A3D">
            <w:pPr>
              <w:jc w:val="center"/>
            </w:pPr>
            <w:r>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32B210" w14:textId="77777777" w:rsidR="00B81A4D" w:rsidRPr="005C24CB" w:rsidRDefault="00B81A4D" w:rsidP="00E45A3D">
            <w:r>
              <w:t>10,30€</w:t>
            </w:r>
          </w:p>
        </w:tc>
        <w:tc>
          <w:tcPr>
            <w:tcW w:w="1275" w:type="dxa"/>
            <w:tcBorders>
              <w:top w:val="single" w:sz="4" w:space="0" w:color="auto"/>
              <w:left w:val="nil"/>
              <w:bottom w:val="single" w:sz="4" w:space="0" w:color="auto"/>
              <w:right w:val="nil"/>
            </w:tcBorders>
            <w:shd w:val="clear" w:color="auto" w:fill="auto"/>
            <w:noWrap/>
            <w:vAlign w:val="center"/>
          </w:tcPr>
          <w:p w14:paraId="76E5DF62" w14:textId="77777777" w:rsidR="00B81A4D" w:rsidRPr="005C24CB" w:rsidRDefault="00B81A4D" w:rsidP="00E45A3D">
            <w:pPr>
              <w:jc w:val="right"/>
            </w:pPr>
            <w:r>
              <w:t>14,00€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7AF0E" w14:textId="77777777" w:rsidR="00B81A4D" w:rsidRPr="005C24CB" w:rsidRDefault="00B81A4D" w:rsidP="00E45A3D">
            <w:pPr>
              <w:jc w:val="center"/>
            </w:pPr>
            <w:r>
              <w:t>48</w:t>
            </w:r>
          </w:p>
        </w:tc>
        <w:tc>
          <w:tcPr>
            <w:tcW w:w="1560" w:type="dxa"/>
            <w:tcBorders>
              <w:top w:val="single" w:sz="4" w:space="0" w:color="auto"/>
              <w:left w:val="single" w:sz="4" w:space="0" w:color="auto"/>
              <w:bottom w:val="single" w:sz="4" w:space="0" w:color="auto"/>
              <w:right w:val="single" w:sz="4" w:space="0" w:color="auto"/>
            </w:tcBorders>
            <w:vAlign w:val="center"/>
          </w:tcPr>
          <w:p w14:paraId="00C3A10E" w14:textId="77777777" w:rsidR="00B81A4D" w:rsidRPr="005C24CB" w:rsidRDefault="00B81A4D" w:rsidP="00E45A3D">
            <w:pPr>
              <w:jc w:val="right"/>
            </w:pPr>
            <w:r w:rsidRPr="002A6DB8">
              <w:t>830,40 €</w:t>
            </w:r>
          </w:p>
        </w:tc>
      </w:tr>
      <w:tr w:rsidR="00B81A4D" w:rsidRPr="005C24CB" w14:paraId="7C7B716D" w14:textId="77777777" w:rsidTr="00E45A3D">
        <w:trPr>
          <w:trHeight w:val="10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0493F" w14:textId="77777777" w:rsidR="00B81A4D" w:rsidRPr="005C24CB" w:rsidRDefault="00B81A4D" w:rsidP="00E45A3D">
            <w:r>
              <w:lastRenderedPageBreak/>
              <w:t>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126E010" w14:textId="77777777" w:rsidR="00B81A4D" w:rsidRPr="00B81A4D" w:rsidRDefault="00B81A4D" w:rsidP="00E45A3D">
            <w:pPr>
              <w:rPr>
                <w:b/>
                <w:bCs/>
                <w:lang w:val="el-GR"/>
              </w:rPr>
            </w:pPr>
            <w:proofErr w:type="spellStart"/>
            <w:r w:rsidRPr="00B81A4D">
              <w:rPr>
                <w:b/>
                <w:bCs/>
                <w:lang w:val="el-GR"/>
              </w:rPr>
              <w:t>Βιάννος</w:t>
            </w:r>
            <w:proofErr w:type="spellEnd"/>
            <w:r w:rsidRPr="00B81A4D">
              <w:rPr>
                <w:b/>
                <w:bCs/>
                <w:lang w:val="el-GR"/>
              </w:rPr>
              <w:t>- Π.Ε Ηρακλείου</w:t>
            </w:r>
          </w:p>
          <w:p w14:paraId="3B6E880D" w14:textId="77777777" w:rsidR="00B81A4D" w:rsidRPr="00B81A4D" w:rsidRDefault="00B81A4D" w:rsidP="00E45A3D">
            <w:pPr>
              <w:rPr>
                <w:lang w:val="el-GR"/>
              </w:rPr>
            </w:pPr>
            <w:r w:rsidRPr="00B81A4D">
              <w:rPr>
                <w:lang w:val="el-GR"/>
              </w:rPr>
              <w:t xml:space="preserve">Κτηνιατρικό Κέντρο </w:t>
            </w:r>
            <w:proofErr w:type="spellStart"/>
            <w:r w:rsidRPr="00B81A4D">
              <w:rPr>
                <w:lang w:val="el-GR"/>
              </w:rPr>
              <w:t>Βιάννου</w:t>
            </w:r>
            <w:proofErr w:type="spellEnd"/>
          </w:p>
        </w:tc>
        <w:tc>
          <w:tcPr>
            <w:tcW w:w="2126" w:type="dxa"/>
            <w:tcBorders>
              <w:top w:val="single" w:sz="4" w:space="0" w:color="auto"/>
              <w:left w:val="nil"/>
              <w:bottom w:val="single" w:sz="4" w:space="0" w:color="auto"/>
              <w:right w:val="single" w:sz="4" w:space="0" w:color="auto"/>
            </w:tcBorders>
            <w:vAlign w:val="center"/>
          </w:tcPr>
          <w:p w14:paraId="1A662414" w14:textId="77777777" w:rsidR="00B81A4D" w:rsidRPr="00B81A4D" w:rsidRDefault="00B81A4D" w:rsidP="00E45A3D">
            <w:pPr>
              <w:rPr>
                <w:lang w:val="el-GR"/>
              </w:rPr>
            </w:pPr>
            <w:r w:rsidRPr="00B81A4D">
              <w:rPr>
                <w:lang w:val="el-GR"/>
              </w:rPr>
              <w:t>Όλοι οι εσωτερικοί και εξωτερικοί (</w:t>
            </w:r>
            <w:proofErr w:type="spellStart"/>
            <w:r w:rsidRPr="00B81A4D">
              <w:rPr>
                <w:lang w:val="el-GR"/>
              </w:rPr>
              <w:t>αύλιοι</w:t>
            </w:r>
            <w:proofErr w:type="spellEnd"/>
            <w:r w:rsidRPr="00B81A4D">
              <w:rPr>
                <w:lang w:val="el-GR"/>
              </w:rPr>
              <w:t>) χώροι της υπηρεσίας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2E66F" w14:textId="77777777" w:rsidR="00B81A4D" w:rsidRPr="005C24CB" w:rsidRDefault="00B81A4D" w:rsidP="00E45A3D">
            <w:pPr>
              <w:jc w:val="center"/>
            </w:pPr>
            <w:r w:rsidRPr="005C24CB">
              <w:t>70,00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7CF21FE" w14:textId="77777777" w:rsidR="00B81A4D" w:rsidRPr="005C24CB" w:rsidRDefault="00B81A4D" w:rsidP="00E45A3D">
            <w:pPr>
              <w:jc w:val="center"/>
            </w:pPr>
            <w:r w:rsidRPr="005C24CB">
              <w:t>1/</w:t>
            </w:r>
            <w:proofErr w:type="spellStart"/>
            <w:r w:rsidRPr="005C24CB">
              <w:t>μήν</w:t>
            </w:r>
            <w:proofErr w:type="spellEnd"/>
            <w:r w:rsidRPr="005C24CB">
              <w:t>α</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057D5CD" w14:textId="77777777" w:rsidR="00B81A4D" w:rsidRPr="005C24CB" w:rsidRDefault="00B81A4D" w:rsidP="00E45A3D">
            <w:pPr>
              <w:jc w:val="center"/>
            </w:pPr>
            <w:r w:rsidRPr="005C24CB">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B21314" w14:textId="77777777" w:rsidR="00B81A4D" w:rsidRPr="005C24CB" w:rsidRDefault="00B81A4D" w:rsidP="00E45A3D">
            <w:r>
              <w:t>10,30€</w:t>
            </w:r>
          </w:p>
        </w:tc>
        <w:tc>
          <w:tcPr>
            <w:tcW w:w="1275" w:type="dxa"/>
            <w:tcBorders>
              <w:top w:val="single" w:sz="4" w:space="0" w:color="auto"/>
              <w:left w:val="nil"/>
              <w:bottom w:val="single" w:sz="4" w:space="0" w:color="auto"/>
              <w:right w:val="nil"/>
            </w:tcBorders>
            <w:shd w:val="clear" w:color="auto" w:fill="auto"/>
            <w:vAlign w:val="center"/>
          </w:tcPr>
          <w:p w14:paraId="6E92DEF9" w14:textId="77777777" w:rsidR="00B81A4D" w:rsidRPr="005C24CB" w:rsidRDefault="00B81A4D" w:rsidP="00E45A3D">
            <w:pPr>
              <w:jc w:val="right"/>
            </w:pPr>
            <w:r w:rsidRPr="00731779">
              <w:t>7,00 €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0E847" w14:textId="77777777" w:rsidR="00B81A4D" w:rsidRPr="005C24CB" w:rsidRDefault="00B81A4D" w:rsidP="00E45A3D">
            <w:pPr>
              <w:jc w:val="center"/>
            </w:pPr>
            <w:r>
              <w:t>48</w:t>
            </w:r>
          </w:p>
        </w:tc>
        <w:tc>
          <w:tcPr>
            <w:tcW w:w="1560" w:type="dxa"/>
            <w:tcBorders>
              <w:top w:val="single" w:sz="4" w:space="0" w:color="auto"/>
              <w:left w:val="single" w:sz="4" w:space="0" w:color="auto"/>
              <w:bottom w:val="single" w:sz="4" w:space="0" w:color="auto"/>
              <w:right w:val="single" w:sz="4" w:space="0" w:color="auto"/>
            </w:tcBorders>
            <w:vAlign w:val="center"/>
          </w:tcPr>
          <w:p w14:paraId="535B9BF9" w14:textId="77777777" w:rsidR="00B81A4D" w:rsidRPr="005C24CB" w:rsidRDefault="00B81A4D" w:rsidP="00E45A3D">
            <w:pPr>
              <w:jc w:val="right"/>
            </w:pPr>
            <w:r w:rsidRPr="002A6DB8">
              <w:t>662,40 €</w:t>
            </w:r>
          </w:p>
        </w:tc>
      </w:tr>
      <w:tr w:rsidR="00B81A4D" w:rsidRPr="005C24CB" w14:paraId="5F6B0AAF" w14:textId="77777777" w:rsidTr="00E45A3D">
        <w:trPr>
          <w:trHeight w:val="10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B57DD" w14:textId="77777777" w:rsidR="00B81A4D" w:rsidRPr="005C24CB" w:rsidRDefault="00B81A4D" w:rsidP="00E45A3D">
            <w:r>
              <w:t>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C267719" w14:textId="77777777" w:rsidR="00B81A4D" w:rsidRPr="00B81A4D" w:rsidRDefault="00B81A4D" w:rsidP="00E45A3D">
            <w:pPr>
              <w:rPr>
                <w:b/>
                <w:bCs/>
                <w:lang w:val="el-GR"/>
              </w:rPr>
            </w:pPr>
            <w:r w:rsidRPr="00B81A4D">
              <w:rPr>
                <w:b/>
                <w:bCs/>
                <w:lang w:val="el-GR"/>
              </w:rPr>
              <w:t>Ασήμι- Π.Ε Ηρακλείου</w:t>
            </w:r>
          </w:p>
          <w:p w14:paraId="6AB3F4AA" w14:textId="77777777" w:rsidR="00B81A4D" w:rsidRPr="00B81A4D" w:rsidRDefault="00B81A4D" w:rsidP="00E45A3D">
            <w:pPr>
              <w:rPr>
                <w:lang w:val="el-GR"/>
              </w:rPr>
            </w:pPr>
            <w:r w:rsidRPr="00B81A4D">
              <w:rPr>
                <w:lang w:val="el-GR"/>
              </w:rPr>
              <w:t xml:space="preserve">Κτηνιατρικό Κέντρο </w:t>
            </w:r>
            <w:proofErr w:type="spellStart"/>
            <w:r w:rsidRPr="00B81A4D">
              <w:rPr>
                <w:lang w:val="el-GR"/>
              </w:rPr>
              <w:t>Ασημίου</w:t>
            </w:r>
            <w:proofErr w:type="spellEnd"/>
          </w:p>
        </w:tc>
        <w:tc>
          <w:tcPr>
            <w:tcW w:w="2126" w:type="dxa"/>
            <w:tcBorders>
              <w:top w:val="single" w:sz="4" w:space="0" w:color="auto"/>
              <w:left w:val="nil"/>
              <w:bottom w:val="single" w:sz="4" w:space="0" w:color="auto"/>
              <w:right w:val="single" w:sz="4" w:space="0" w:color="auto"/>
            </w:tcBorders>
            <w:vAlign w:val="center"/>
          </w:tcPr>
          <w:p w14:paraId="14BDFDE5" w14:textId="77777777" w:rsidR="00B81A4D" w:rsidRPr="00B81A4D" w:rsidRDefault="00B81A4D" w:rsidP="00E45A3D">
            <w:pPr>
              <w:rPr>
                <w:lang w:val="el-GR"/>
              </w:rPr>
            </w:pPr>
            <w:r w:rsidRPr="00B81A4D">
              <w:rPr>
                <w:lang w:val="el-GR"/>
              </w:rPr>
              <w:t>Όλοι οι εσωτερικοί και εξωτερικοί (</w:t>
            </w:r>
            <w:proofErr w:type="spellStart"/>
            <w:r w:rsidRPr="00B81A4D">
              <w:rPr>
                <w:lang w:val="el-GR"/>
              </w:rPr>
              <w:t>αύλιοι</w:t>
            </w:r>
            <w:proofErr w:type="spellEnd"/>
            <w:r w:rsidRPr="00B81A4D">
              <w:rPr>
                <w:lang w:val="el-GR"/>
              </w:rPr>
              <w:t>) χώροι της υπηρεσίας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1EF64" w14:textId="77777777" w:rsidR="00B81A4D" w:rsidRPr="005C24CB" w:rsidRDefault="00B81A4D" w:rsidP="00E45A3D">
            <w:pPr>
              <w:jc w:val="center"/>
            </w:pPr>
            <w:r w:rsidRPr="005C24CB">
              <w:t>60,00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609A7D2" w14:textId="77777777" w:rsidR="00B81A4D" w:rsidRPr="005C24CB" w:rsidRDefault="00B81A4D" w:rsidP="00E45A3D">
            <w:pPr>
              <w:jc w:val="center"/>
            </w:pPr>
            <w:r w:rsidRPr="005C24CB">
              <w:t>1/</w:t>
            </w:r>
            <w:proofErr w:type="spellStart"/>
            <w:r w:rsidRPr="005C24CB">
              <w:t>μήν</w:t>
            </w:r>
            <w:proofErr w:type="spellEnd"/>
            <w:r w:rsidRPr="005C24CB">
              <w:t>α</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B77EA9E" w14:textId="77777777" w:rsidR="00B81A4D" w:rsidRPr="005C24CB" w:rsidRDefault="00B81A4D" w:rsidP="00E45A3D">
            <w:pPr>
              <w:jc w:val="center"/>
            </w:pPr>
            <w:r w:rsidRPr="005C24CB">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270AC9B" w14:textId="77777777" w:rsidR="00B81A4D" w:rsidRPr="005C24CB" w:rsidRDefault="00B81A4D" w:rsidP="00E45A3D">
            <w:r>
              <w:t>10,30€</w:t>
            </w:r>
          </w:p>
        </w:tc>
        <w:tc>
          <w:tcPr>
            <w:tcW w:w="1275" w:type="dxa"/>
            <w:tcBorders>
              <w:top w:val="single" w:sz="4" w:space="0" w:color="auto"/>
              <w:left w:val="nil"/>
              <w:bottom w:val="single" w:sz="4" w:space="0" w:color="auto"/>
              <w:right w:val="nil"/>
            </w:tcBorders>
            <w:shd w:val="clear" w:color="auto" w:fill="auto"/>
            <w:vAlign w:val="center"/>
          </w:tcPr>
          <w:p w14:paraId="779A7DDD" w14:textId="77777777" w:rsidR="00B81A4D" w:rsidRPr="005C24CB" w:rsidRDefault="00B81A4D" w:rsidP="00E45A3D">
            <w:pPr>
              <w:jc w:val="right"/>
            </w:pPr>
            <w:r w:rsidRPr="00731779">
              <w:t>6,00 €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B7307" w14:textId="77777777" w:rsidR="00B81A4D" w:rsidRPr="005C24CB" w:rsidRDefault="00B81A4D" w:rsidP="00E45A3D">
            <w:pPr>
              <w:jc w:val="center"/>
            </w:pPr>
            <w:r>
              <w:t>48</w:t>
            </w:r>
          </w:p>
        </w:tc>
        <w:tc>
          <w:tcPr>
            <w:tcW w:w="1560" w:type="dxa"/>
            <w:tcBorders>
              <w:top w:val="single" w:sz="4" w:space="0" w:color="auto"/>
              <w:left w:val="single" w:sz="4" w:space="0" w:color="auto"/>
              <w:bottom w:val="single" w:sz="4" w:space="0" w:color="auto"/>
              <w:right w:val="single" w:sz="4" w:space="0" w:color="auto"/>
            </w:tcBorders>
            <w:vAlign w:val="center"/>
          </w:tcPr>
          <w:p w14:paraId="09D8DB8B" w14:textId="77777777" w:rsidR="00B81A4D" w:rsidRPr="005C24CB" w:rsidRDefault="00B81A4D" w:rsidP="00E45A3D">
            <w:pPr>
              <w:jc w:val="right"/>
            </w:pPr>
            <w:r w:rsidRPr="002A6DB8">
              <w:t>638,40 €</w:t>
            </w:r>
          </w:p>
        </w:tc>
      </w:tr>
      <w:tr w:rsidR="00B81A4D" w:rsidRPr="005C24CB" w14:paraId="1D1F3E94" w14:textId="77777777" w:rsidTr="00E45A3D">
        <w:trPr>
          <w:trHeight w:val="10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5B557" w14:textId="77777777" w:rsidR="00B81A4D" w:rsidRPr="005C24CB" w:rsidRDefault="00B81A4D" w:rsidP="00E45A3D">
            <w:r>
              <w:t>19</w:t>
            </w:r>
          </w:p>
        </w:tc>
        <w:tc>
          <w:tcPr>
            <w:tcW w:w="2977" w:type="dxa"/>
            <w:tcBorders>
              <w:top w:val="single" w:sz="4" w:space="0" w:color="auto"/>
              <w:left w:val="nil"/>
              <w:bottom w:val="single" w:sz="4" w:space="0" w:color="auto"/>
              <w:right w:val="single" w:sz="4" w:space="0" w:color="auto"/>
            </w:tcBorders>
            <w:shd w:val="clear" w:color="auto" w:fill="auto"/>
          </w:tcPr>
          <w:p w14:paraId="2C8A954F" w14:textId="77777777" w:rsidR="00B81A4D" w:rsidRPr="00B81A4D" w:rsidRDefault="00B81A4D" w:rsidP="00E45A3D">
            <w:pPr>
              <w:rPr>
                <w:b/>
                <w:bCs/>
                <w:lang w:val="el-GR"/>
              </w:rPr>
            </w:pPr>
            <w:r w:rsidRPr="00B81A4D">
              <w:rPr>
                <w:b/>
                <w:bCs/>
                <w:lang w:val="el-GR"/>
              </w:rPr>
              <w:t>Μοίρες- Π.Ε Ηρακλείου</w:t>
            </w:r>
          </w:p>
          <w:p w14:paraId="5B8ED535" w14:textId="77777777" w:rsidR="00B81A4D" w:rsidRPr="00B81A4D" w:rsidRDefault="00B81A4D" w:rsidP="00E45A3D">
            <w:pPr>
              <w:rPr>
                <w:lang w:val="el-GR"/>
              </w:rPr>
            </w:pPr>
            <w:r w:rsidRPr="00B81A4D">
              <w:rPr>
                <w:lang w:val="el-GR"/>
              </w:rPr>
              <w:t>Κτηνιατρικό Κέντρο Μοιρών</w:t>
            </w:r>
          </w:p>
        </w:tc>
        <w:tc>
          <w:tcPr>
            <w:tcW w:w="2126" w:type="dxa"/>
            <w:tcBorders>
              <w:top w:val="single" w:sz="4" w:space="0" w:color="auto"/>
              <w:left w:val="nil"/>
              <w:bottom w:val="single" w:sz="4" w:space="0" w:color="auto"/>
              <w:right w:val="single" w:sz="4" w:space="0" w:color="auto"/>
            </w:tcBorders>
          </w:tcPr>
          <w:p w14:paraId="11964679" w14:textId="77777777" w:rsidR="00B81A4D" w:rsidRPr="00B81A4D" w:rsidRDefault="00B81A4D" w:rsidP="00E45A3D">
            <w:pPr>
              <w:rPr>
                <w:lang w:val="el-GR"/>
              </w:rPr>
            </w:pPr>
            <w:r w:rsidRPr="00B81A4D">
              <w:rPr>
                <w:lang w:val="el-GR"/>
              </w:rPr>
              <w:t>Όλοι οι εσωτερικοί και εξωτερικοί (</w:t>
            </w:r>
            <w:proofErr w:type="spellStart"/>
            <w:r w:rsidRPr="00B81A4D">
              <w:rPr>
                <w:lang w:val="el-GR"/>
              </w:rPr>
              <w:t>αύλιοι</w:t>
            </w:r>
            <w:proofErr w:type="spellEnd"/>
            <w:r w:rsidRPr="00B81A4D">
              <w:rPr>
                <w:lang w:val="el-GR"/>
              </w:rPr>
              <w:t>) χώροι της υπηρεσίας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A38DE" w14:textId="77777777" w:rsidR="00B81A4D" w:rsidRPr="002A0519" w:rsidRDefault="00B81A4D" w:rsidP="00E45A3D">
            <w:pPr>
              <w:jc w:val="center"/>
            </w:pPr>
            <w:r w:rsidRPr="0098438F">
              <w:t>110,00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2047D3C" w14:textId="77777777" w:rsidR="00B81A4D" w:rsidRPr="002A0519" w:rsidRDefault="00B81A4D" w:rsidP="00E45A3D">
            <w:pPr>
              <w:jc w:val="center"/>
            </w:pPr>
            <w:r w:rsidRPr="0098438F">
              <w:t>2/</w:t>
            </w:r>
            <w:proofErr w:type="spellStart"/>
            <w:r w:rsidRPr="0098438F">
              <w:t>μήν</w:t>
            </w:r>
            <w:proofErr w:type="spellEnd"/>
            <w:r w:rsidRPr="0098438F">
              <w:t>α</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451F72" w14:textId="77777777" w:rsidR="00B81A4D" w:rsidRPr="002A0519" w:rsidRDefault="00B81A4D" w:rsidP="00E45A3D">
            <w:pPr>
              <w:jc w:val="center"/>
            </w:pPr>
            <w:r w:rsidRPr="0098438F">
              <w:t>2</w:t>
            </w:r>
          </w:p>
        </w:tc>
        <w:tc>
          <w:tcPr>
            <w:tcW w:w="1134" w:type="dxa"/>
            <w:tcBorders>
              <w:top w:val="single" w:sz="4" w:space="0" w:color="auto"/>
              <w:left w:val="nil"/>
              <w:bottom w:val="single" w:sz="4" w:space="0" w:color="auto"/>
              <w:right w:val="single" w:sz="4" w:space="0" w:color="auto"/>
            </w:tcBorders>
            <w:shd w:val="clear" w:color="auto" w:fill="auto"/>
            <w:noWrap/>
          </w:tcPr>
          <w:p w14:paraId="53D4182E" w14:textId="77777777" w:rsidR="00B81A4D" w:rsidRDefault="00B81A4D" w:rsidP="00E45A3D"/>
          <w:p w14:paraId="0AB07D4B" w14:textId="77777777" w:rsidR="00B81A4D" w:rsidRPr="002A0519" w:rsidRDefault="00B81A4D" w:rsidP="00E45A3D">
            <w:r>
              <w:t>10,30€</w:t>
            </w:r>
          </w:p>
        </w:tc>
        <w:tc>
          <w:tcPr>
            <w:tcW w:w="1275" w:type="dxa"/>
            <w:tcBorders>
              <w:top w:val="single" w:sz="4" w:space="0" w:color="auto"/>
              <w:left w:val="nil"/>
              <w:right w:val="nil"/>
            </w:tcBorders>
            <w:shd w:val="clear" w:color="auto" w:fill="auto"/>
            <w:vAlign w:val="center"/>
          </w:tcPr>
          <w:p w14:paraId="2FC34BC9" w14:textId="77777777" w:rsidR="00B81A4D" w:rsidRPr="002A0519" w:rsidRDefault="00B81A4D" w:rsidP="00E45A3D">
            <w:pPr>
              <w:jc w:val="right"/>
            </w:pPr>
            <w:r>
              <w:t>11,00€</w:t>
            </w:r>
          </w:p>
        </w:tc>
        <w:tc>
          <w:tcPr>
            <w:tcW w:w="992" w:type="dxa"/>
            <w:tcBorders>
              <w:top w:val="single" w:sz="4" w:space="0" w:color="auto"/>
              <w:left w:val="single" w:sz="4" w:space="0" w:color="auto"/>
              <w:right w:val="single" w:sz="4" w:space="0" w:color="auto"/>
            </w:tcBorders>
            <w:shd w:val="clear" w:color="auto" w:fill="auto"/>
            <w:noWrap/>
            <w:vAlign w:val="center"/>
          </w:tcPr>
          <w:p w14:paraId="723F37EE" w14:textId="77777777" w:rsidR="00B81A4D" w:rsidRPr="00F44F38" w:rsidRDefault="00B81A4D" w:rsidP="00E45A3D">
            <w:pPr>
              <w:jc w:val="center"/>
              <w:rPr>
                <w:lang w:val="en-US"/>
              </w:rPr>
            </w:pPr>
            <w:r>
              <w:rPr>
                <w:lang w:val="en-US"/>
              </w:rPr>
              <w:t>96</w:t>
            </w:r>
          </w:p>
        </w:tc>
        <w:tc>
          <w:tcPr>
            <w:tcW w:w="1560" w:type="dxa"/>
            <w:tcBorders>
              <w:top w:val="single" w:sz="4" w:space="0" w:color="auto"/>
              <w:left w:val="single" w:sz="4" w:space="0" w:color="auto"/>
              <w:right w:val="single" w:sz="4" w:space="0" w:color="auto"/>
            </w:tcBorders>
            <w:vAlign w:val="center"/>
          </w:tcPr>
          <w:p w14:paraId="7E51A476" w14:textId="77777777" w:rsidR="00B81A4D" w:rsidRPr="002A0519" w:rsidRDefault="00B81A4D" w:rsidP="00E45A3D">
            <w:pPr>
              <w:jc w:val="right"/>
            </w:pPr>
            <w:r w:rsidRPr="002A6DB8">
              <w:t>1.252,80 €</w:t>
            </w:r>
          </w:p>
        </w:tc>
      </w:tr>
      <w:bookmarkEnd w:id="96"/>
      <w:tr w:rsidR="00B81A4D" w:rsidRPr="005C24CB" w14:paraId="3FCE4C26" w14:textId="77777777" w:rsidTr="00E45A3D">
        <w:trPr>
          <w:trHeight w:val="1020"/>
        </w:trPr>
        <w:tc>
          <w:tcPr>
            <w:tcW w:w="568" w:type="dxa"/>
            <w:vMerge w:val="restart"/>
            <w:tcBorders>
              <w:top w:val="single" w:sz="4" w:space="0" w:color="auto"/>
              <w:left w:val="single" w:sz="4" w:space="0" w:color="auto"/>
              <w:right w:val="single" w:sz="4" w:space="0" w:color="auto"/>
            </w:tcBorders>
            <w:shd w:val="clear" w:color="auto" w:fill="auto"/>
            <w:noWrap/>
            <w:vAlign w:val="center"/>
          </w:tcPr>
          <w:p w14:paraId="52B0630B" w14:textId="77777777" w:rsidR="00B81A4D" w:rsidRPr="005C24CB" w:rsidRDefault="00B81A4D" w:rsidP="00E45A3D">
            <w:pPr>
              <w:jc w:val="center"/>
            </w:pPr>
            <w:r>
              <w:t>20</w:t>
            </w:r>
          </w:p>
        </w:tc>
        <w:tc>
          <w:tcPr>
            <w:tcW w:w="2977" w:type="dxa"/>
            <w:vMerge w:val="restart"/>
            <w:tcBorders>
              <w:top w:val="single" w:sz="4" w:space="0" w:color="auto"/>
              <w:left w:val="nil"/>
              <w:right w:val="single" w:sz="4" w:space="0" w:color="auto"/>
            </w:tcBorders>
            <w:shd w:val="clear" w:color="auto" w:fill="auto"/>
            <w:vAlign w:val="center"/>
          </w:tcPr>
          <w:p w14:paraId="53D48E70" w14:textId="77777777" w:rsidR="00B81A4D" w:rsidRPr="00B81A4D" w:rsidRDefault="00B81A4D" w:rsidP="00E45A3D">
            <w:pPr>
              <w:rPr>
                <w:b/>
                <w:bCs/>
                <w:lang w:val="el-GR"/>
              </w:rPr>
            </w:pPr>
          </w:p>
          <w:p w14:paraId="1C6938AE" w14:textId="77777777" w:rsidR="00B81A4D" w:rsidRPr="00B81A4D" w:rsidRDefault="00B81A4D" w:rsidP="00E45A3D">
            <w:pPr>
              <w:rPr>
                <w:b/>
                <w:bCs/>
                <w:lang w:val="el-GR"/>
              </w:rPr>
            </w:pPr>
          </w:p>
          <w:p w14:paraId="0BB02476" w14:textId="77777777" w:rsidR="00B81A4D" w:rsidRPr="00B81A4D" w:rsidRDefault="00B81A4D" w:rsidP="00E45A3D">
            <w:pPr>
              <w:rPr>
                <w:b/>
                <w:bCs/>
                <w:lang w:val="el-GR"/>
              </w:rPr>
            </w:pPr>
          </w:p>
          <w:p w14:paraId="7F736DA6" w14:textId="77777777" w:rsidR="00B81A4D" w:rsidRPr="00B81A4D" w:rsidRDefault="00B81A4D" w:rsidP="00E45A3D">
            <w:pPr>
              <w:rPr>
                <w:b/>
                <w:bCs/>
                <w:lang w:val="el-GR"/>
              </w:rPr>
            </w:pPr>
            <w:r w:rsidRPr="00B81A4D">
              <w:rPr>
                <w:b/>
                <w:bCs/>
                <w:lang w:val="el-GR"/>
              </w:rPr>
              <w:t>Τηλεμάχου Πλεύρη 2 -Ηράκλειο</w:t>
            </w:r>
          </w:p>
          <w:p w14:paraId="0A426EA5" w14:textId="77777777" w:rsidR="00B81A4D" w:rsidRPr="00B81A4D" w:rsidRDefault="00B81A4D" w:rsidP="00E45A3D">
            <w:pPr>
              <w:rPr>
                <w:lang w:val="el-GR"/>
              </w:rPr>
            </w:pPr>
            <w:r w:rsidRPr="00B81A4D">
              <w:rPr>
                <w:lang w:val="el-GR"/>
              </w:rPr>
              <w:t>Δ/</w:t>
            </w:r>
            <w:proofErr w:type="spellStart"/>
            <w:r w:rsidRPr="00B81A4D">
              <w:rPr>
                <w:lang w:val="el-GR"/>
              </w:rPr>
              <w:t>νση</w:t>
            </w:r>
            <w:proofErr w:type="spellEnd"/>
            <w:r w:rsidRPr="00B81A4D">
              <w:rPr>
                <w:lang w:val="el-GR"/>
              </w:rPr>
              <w:t xml:space="preserve"> Δημόσιας Υγείας &amp; Κοινωνικής Μέριμνας Π.Ε. Ηρακλείου</w:t>
            </w:r>
          </w:p>
        </w:tc>
        <w:tc>
          <w:tcPr>
            <w:tcW w:w="2126" w:type="dxa"/>
            <w:tcBorders>
              <w:top w:val="single" w:sz="4" w:space="0" w:color="auto"/>
              <w:left w:val="nil"/>
              <w:bottom w:val="single" w:sz="4" w:space="0" w:color="auto"/>
              <w:right w:val="single" w:sz="4" w:space="0" w:color="auto"/>
            </w:tcBorders>
            <w:vAlign w:val="center"/>
          </w:tcPr>
          <w:p w14:paraId="319B74CD" w14:textId="77777777" w:rsidR="00B81A4D" w:rsidRPr="00B81A4D" w:rsidRDefault="00B81A4D" w:rsidP="00E45A3D">
            <w:pPr>
              <w:rPr>
                <w:lang w:val="el-GR"/>
              </w:rPr>
            </w:pPr>
            <w:r w:rsidRPr="00B81A4D">
              <w:rPr>
                <w:lang w:val="el-GR"/>
              </w:rPr>
              <w:t>Γραφεία- Τουαλέτες και Κοινόχρηστοι χώροι  και εξώστες της Δ/</w:t>
            </w:r>
            <w:proofErr w:type="spellStart"/>
            <w:r w:rsidRPr="00B81A4D">
              <w:rPr>
                <w:lang w:val="el-GR"/>
              </w:rPr>
              <w:t>νση</w:t>
            </w:r>
            <w:proofErr w:type="spellEnd"/>
            <w:r w:rsidRPr="00B81A4D">
              <w:rPr>
                <w:lang w:val="el-GR"/>
              </w:rPr>
              <w:t xml:space="preserve"> Δημόσιας Υγείας &amp; Κοινωνικής Μέριμνας Π.Ε. Ηρακλείου ισόγειο-Α,Β,Γ,Δ όροφος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CB38A" w14:textId="77777777" w:rsidR="00B81A4D" w:rsidRPr="005C24CB" w:rsidRDefault="00B81A4D" w:rsidP="00E45A3D">
            <w:pPr>
              <w:jc w:val="center"/>
            </w:pPr>
            <w:r w:rsidRPr="005C24CB">
              <w:t>431,80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4E09185" w14:textId="77777777" w:rsidR="00B81A4D" w:rsidRPr="005C24CB" w:rsidRDefault="00B81A4D" w:rsidP="00E45A3D">
            <w:pPr>
              <w:jc w:val="center"/>
            </w:pPr>
            <w:r w:rsidRPr="005C24CB">
              <w:t>5/εβ</w:t>
            </w:r>
            <w:proofErr w:type="spellStart"/>
            <w:r w:rsidRPr="005C24CB">
              <w:t>δομάδ</w:t>
            </w:r>
            <w:proofErr w:type="spellEnd"/>
            <w:r w:rsidRPr="005C24CB">
              <w:t>α</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63B73BC" w14:textId="77777777" w:rsidR="00B81A4D" w:rsidRPr="005C24CB" w:rsidRDefault="00B81A4D" w:rsidP="00E45A3D">
            <w:pPr>
              <w:jc w:val="center"/>
            </w:pPr>
            <w:r>
              <w:rPr>
                <w:lang w:val="en-US"/>
              </w:rPr>
              <w:t>4</w:t>
            </w:r>
            <w:r w:rsidRPr="005C24CB">
              <w:t>,00</w:t>
            </w:r>
          </w:p>
        </w:tc>
        <w:tc>
          <w:tcPr>
            <w:tcW w:w="1134" w:type="dxa"/>
            <w:vMerge w:val="restart"/>
            <w:tcBorders>
              <w:top w:val="single" w:sz="4" w:space="0" w:color="auto"/>
              <w:left w:val="nil"/>
              <w:right w:val="single" w:sz="4" w:space="0" w:color="auto"/>
            </w:tcBorders>
            <w:shd w:val="clear" w:color="auto" w:fill="auto"/>
            <w:noWrap/>
            <w:vAlign w:val="center"/>
          </w:tcPr>
          <w:p w14:paraId="51D3B3A9" w14:textId="77777777" w:rsidR="00B81A4D" w:rsidRDefault="00B81A4D" w:rsidP="00E45A3D"/>
          <w:p w14:paraId="41A0355C" w14:textId="77777777" w:rsidR="00B81A4D" w:rsidRPr="005C24CB" w:rsidRDefault="00B81A4D" w:rsidP="00E45A3D">
            <w:r>
              <w:t>10,30€</w:t>
            </w:r>
          </w:p>
          <w:p w14:paraId="3A2BD188" w14:textId="77777777" w:rsidR="00B81A4D" w:rsidRPr="005C24CB" w:rsidRDefault="00B81A4D" w:rsidP="00E45A3D"/>
        </w:tc>
        <w:tc>
          <w:tcPr>
            <w:tcW w:w="1275" w:type="dxa"/>
            <w:vMerge w:val="restart"/>
            <w:tcBorders>
              <w:top w:val="single" w:sz="4" w:space="0" w:color="auto"/>
              <w:left w:val="nil"/>
              <w:right w:val="nil"/>
            </w:tcBorders>
            <w:shd w:val="clear" w:color="auto" w:fill="auto"/>
            <w:vAlign w:val="center"/>
          </w:tcPr>
          <w:p w14:paraId="3E121058" w14:textId="77777777" w:rsidR="00B81A4D" w:rsidRPr="005C24CB" w:rsidRDefault="00B81A4D" w:rsidP="00E45A3D">
            <w:pPr>
              <w:jc w:val="right"/>
            </w:pPr>
            <w:r w:rsidRPr="00097B2C">
              <w:t xml:space="preserve">61,98 </w:t>
            </w:r>
            <w:r w:rsidRPr="00747A57">
              <w:t>€</w:t>
            </w:r>
          </w:p>
        </w:tc>
        <w:tc>
          <w:tcPr>
            <w:tcW w:w="992" w:type="dxa"/>
            <w:vMerge w:val="restart"/>
            <w:tcBorders>
              <w:top w:val="single" w:sz="4" w:space="0" w:color="auto"/>
              <w:left w:val="single" w:sz="4" w:space="0" w:color="auto"/>
              <w:right w:val="single" w:sz="4" w:space="0" w:color="auto"/>
            </w:tcBorders>
            <w:vAlign w:val="center"/>
          </w:tcPr>
          <w:p w14:paraId="5609D3D0" w14:textId="77777777" w:rsidR="00B81A4D" w:rsidRPr="005C24CB" w:rsidRDefault="00B81A4D" w:rsidP="00E45A3D">
            <w:pPr>
              <w:jc w:val="center"/>
            </w:pPr>
            <w:r w:rsidRPr="00F44F38">
              <w:t>2652</w:t>
            </w:r>
          </w:p>
        </w:tc>
        <w:tc>
          <w:tcPr>
            <w:tcW w:w="1560" w:type="dxa"/>
            <w:vMerge w:val="restart"/>
            <w:tcBorders>
              <w:top w:val="single" w:sz="4" w:space="0" w:color="auto"/>
              <w:left w:val="single" w:sz="4" w:space="0" w:color="auto"/>
              <w:right w:val="single" w:sz="4" w:space="0" w:color="auto"/>
            </w:tcBorders>
            <w:shd w:val="clear" w:color="auto" w:fill="auto"/>
            <w:noWrap/>
            <w:vAlign w:val="center"/>
          </w:tcPr>
          <w:p w14:paraId="520FB637" w14:textId="77777777" w:rsidR="00B81A4D" w:rsidRPr="005C24CB" w:rsidRDefault="00B81A4D" w:rsidP="00E45A3D">
            <w:pPr>
              <w:jc w:val="right"/>
            </w:pPr>
            <w:r w:rsidRPr="002A6DB8">
              <w:t>28.803,12 €</w:t>
            </w:r>
          </w:p>
        </w:tc>
      </w:tr>
      <w:tr w:rsidR="00B81A4D" w:rsidRPr="005C24CB" w14:paraId="54D93952" w14:textId="77777777" w:rsidTr="00E45A3D">
        <w:trPr>
          <w:trHeight w:val="1020"/>
        </w:trPr>
        <w:tc>
          <w:tcPr>
            <w:tcW w:w="568" w:type="dxa"/>
            <w:vMerge/>
            <w:tcBorders>
              <w:left w:val="single" w:sz="4" w:space="0" w:color="auto"/>
              <w:right w:val="single" w:sz="4" w:space="0" w:color="auto"/>
            </w:tcBorders>
            <w:shd w:val="clear" w:color="auto" w:fill="auto"/>
            <w:noWrap/>
            <w:vAlign w:val="center"/>
          </w:tcPr>
          <w:p w14:paraId="684C246B" w14:textId="77777777" w:rsidR="00B81A4D" w:rsidRPr="005C24CB" w:rsidRDefault="00B81A4D" w:rsidP="00E45A3D"/>
        </w:tc>
        <w:tc>
          <w:tcPr>
            <w:tcW w:w="2977" w:type="dxa"/>
            <w:vMerge/>
            <w:tcBorders>
              <w:left w:val="nil"/>
              <w:right w:val="single" w:sz="4" w:space="0" w:color="auto"/>
            </w:tcBorders>
            <w:shd w:val="clear" w:color="auto" w:fill="auto"/>
            <w:vAlign w:val="center"/>
          </w:tcPr>
          <w:p w14:paraId="4C1E1C2D" w14:textId="77777777" w:rsidR="00B81A4D" w:rsidRPr="005C24CB" w:rsidRDefault="00B81A4D" w:rsidP="00E45A3D"/>
        </w:tc>
        <w:tc>
          <w:tcPr>
            <w:tcW w:w="2126" w:type="dxa"/>
            <w:tcBorders>
              <w:top w:val="single" w:sz="4" w:space="0" w:color="auto"/>
              <w:left w:val="nil"/>
              <w:bottom w:val="single" w:sz="4" w:space="0" w:color="auto"/>
              <w:right w:val="single" w:sz="4" w:space="0" w:color="auto"/>
            </w:tcBorders>
            <w:vAlign w:val="center"/>
          </w:tcPr>
          <w:p w14:paraId="3A2BB520" w14:textId="77777777" w:rsidR="00B81A4D" w:rsidRPr="00B81A4D" w:rsidRDefault="00B81A4D" w:rsidP="00E45A3D">
            <w:pPr>
              <w:rPr>
                <w:lang w:val="el-GR"/>
              </w:rPr>
            </w:pPr>
            <w:r w:rsidRPr="00B81A4D">
              <w:rPr>
                <w:lang w:val="el-GR"/>
              </w:rPr>
              <w:t>Εξώστες στο κτίριο της  Δ/</w:t>
            </w:r>
            <w:proofErr w:type="spellStart"/>
            <w:r w:rsidRPr="00B81A4D">
              <w:rPr>
                <w:lang w:val="el-GR"/>
              </w:rPr>
              <w:t>νση</w:t>
            </w:r>
            <w:proofErr w:type="spellEnd"/>
            <w:r w:rsidRPr="00B81A4D">
              <w:rPr>
                <w:lang w:val="el-GR"/>
              </w:rPr>
              <w:t xml:space="preserve"> Δημόσιας Υγείας &amp; Κοινωνικής Μέριμνας Π.Ε. Ηρακλείου-Α,Β,Γ όροφος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0711B" w14:textId="77777777" w:rsidR="00B81A4D" w:rsidRPr="005C24CB" w:rsidRDefault="00B81A4D" w:rsidP="00E45A3D">
            <w:pPr>
              <w:jc w:val="center"/>
            </w:pPr>
            <w:r w:rsidRPr="005C24CB">
              <w:t>45,00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C8FE28B" w14:textId="77777777" w:rsidR="00B81A4D" w:rsidRPr="005C24CB" w:rsidRDefault="00B81A4D" w:rsidP="00E45A3D">
            <w:pPr>
              <w:jc w:val="center"/>
            </w:pPr>
            <w:r w:rsidRPr="005C24CB">
              <w:t>1/εβ</w:t>
            </w:r>
            <w:proofErr w:type="spellStart"/>
            <w:r w:rsidRPr="005C24CB">
              <w:t>δομάδ</w:t>
            </w:r>
            <w:proofErr w:type="spellEnd"/>
            <w:r w:rsidRPr="005C24CB">
              <w:t>α</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6F297C9" w14:textId="77777777" w:rsidR="00B81A4D" w:rsidRPr="005C24CB" w:rsidRDefault="00B81A4D" w:rsidP="00E45A3D">
            <w:pPr>
              <w:jc w:val="center"/>
            </w:pPr>
            <w:r w:rsidRPr="005C24CB">
              <w:t>2,50</w:t>
            </w:r>
          </w:p>
        </w:tc>
        <w:tc>
          <w:tcPr>
            <w:tcW w:w="1134" w:type="dxa"/>
            <w:vMerge/>
            <w:tcBorders>
              <w:left w:val="nil"/>
              <w:right w:val="single" w:sz="4" w:space="0" w:color="auto"/>
            </w:tcBorders>
            <w:shd w:val="clear" w:color="auto" w:fill="auto"/>
            <w:noWrap/>
            <w:vAlign w:val="center"/>
          </w:tcPr>
          <w:p w14:paraId="23B5B0B8" w14:textId="77777777" w:rsidR="00B81A4D" w:rsidRPr="005C24CB" w:rsidRDefault="00B81A4D" w:rsidP="00E45A3D"/>
        </w:tc>
        <w:tc>
          <w:tcPr>
            <w:tcW w:w="1275" w:type="dxa"/>
            <w:vMerge/>
            <w:tcBorders>
              <w:left w:val="nil"/>
              <w:right w:val="nil"/>
            </w:tcBorders>
            <w:shd w:val="clear" w:color="auto" w:fill="auto"/>
            <w:vAlign w:val="center"/>
          </w:tcPr>
          <w:p w14:paraId="0C494D40" w14:textId="77777777" w:rsidR="00B81A4D" w:rsidRPr="005C24CB" w:rsidRDefault="00B81A4D" w:rsidP="00E45A3D"/>
        </w:tc>
        <w:tc>
          <w:tcPr>
            <w:tcW w:w="992" w:type="dxa"/>
            <w:vMerge/>
            <w:tcBorders>
              <w:left w:val="single" w:sz="4" w:space="0" w:color="auto"/>
              <w:right w:val="single" w:sz="4" w:space="0" w:color="auto"/>
            </w:tcBorders>
          </w:tcPr>
          <w:p w14:paraId="732551E2" w14:textId="77777777" w:rsidR="00B81A4D" w:rsidRPr="005C24CB" w:rsidRDefault="00B81A4D" w:rsidP="00E45A3D"/>
        </w:tc>
        <w:tc>
          <w:tcPr>
            <w:tcW w:w="1560" w:type="dxa"/>
            <w:vMerge/>
            <w:tcBorders>
              <w:left w:val="single" w:sz="4" w:space="0" w:color="auto"/>
              <w:right w:val="single" w:sz="4" w:space="0" w:color="auto"/>
            </w:tcBorders>
            <w:shd w:val="clear" w:color="auto" w:fill="auto"/>
            <w:noWrap/>
            <w:vAlign w:val="center"/>
          </w:tcPr>
          <w:p w14:paraId="79C34FCC" w14:textId="77777777" w:rsidR="00B81A4D" w:rsidRPr="005C24CB" w:rsidRDefault="00B81A4D" w:rsidP="00E45A3D"/>
        </w:tc>
      </w:tr>
      <w:tr w:rsidR="00B81A4D" w:rsidRPr="005C24CB" w14:paraId="3F583C5A" w14:textId="77777777" w:rsidTr="00E45A3D">
        <w:trPr>
          <w:trHeight w:val="1020"/>
        </w:trPr>
        <w:tc>
          <w:tcPr>
            <w:tcW w:w="568" w:type="dxa"/>
            <w:vMerge/>
            <w:tcBorders>
              <w:left w:val="single" w:sz="4" w:space="0" w:color="auto"/>
              <w:bottom w:val="single" w:sz="4" w:space="0" w:color="auto"/>
              <w:right w:val="single" w:sz="4" w:space="0" w:color="auto"/>
            </w:tcBorders>
            <w:shd w:val="clear" w:color="auto" w:fill="auto"/>
            <w:noWrap/>
            <w:vAlign w:val="center"/>
          </w:tcPr>
          <w:p w14:paraId="2C78F481" w14:textId="77777777" w:rsidR="00B81A4D" w:rsidRPr="005C24CB" w:rsidRDefault="00B81A4D" w:rsidP="00E45A3D"/>
        </w:tc>
        <w:tc>
          <w:tcPr>
            <w:tcW w:w="2977" w:type="dxa"/>
            <w:vMerge/>
            <w:tcBorders>
              <w:left w:val="nil"/>
              <w:bottom w:val="single" w:sz="4" w:space="0" w:color="auto"/>
              <w:right w:val="single" w:sz="4" w:space="0" w:color="auto"/>
            </w:tcBorders>
            <w:shd w:val="clear" w:color="auto" w:fill="auto"/>
            <w:vAlign w:val="center"/>
            <w:hideMark/>
          </w:tcPr>
          <w:p w14:paraId="3748BA0D" w14:textId="77777777" w:rsidR="00B81A4D" w:rsidRPr="005C24CB" w:rsidRDefault="00B81A4D" w:rsidP="00E45A3D"/>
        </w:tc>
        <w:tc>
          <w:tcPr>
            <w:tcW w:w="2126" w:type="dxa"/>
            <w:tcBorders>
              <w:top w:val="single" w:sz="4" w:space="0" w:color="auto"/>
              <w:left w:val="nil"/>
              <w:bottom w:val="single" w:sz="4" w:space="0" w:color="auto"/>
              <w:right w:val="single" w:sz="4" w:space="0" w:color="auto"/>
            </w:tcBorders>
            <w:vAlign w:val="center"/>
          </w:tcPr>
          <w:p w14:paraId="7C165F9B" w14:textId="77777777" w:rsidR="00B81A4D" w:rsidRPr="00B81A4D" w:rsidRDefault="00B81A4D" w:rsidP="00E45A3D">
            <w:pPr>
              <w:rPr>
                <w:lang w:val="el-GR"/>
              </w:rPr>
            </w:pPr>
            <w:r w:rsidRPr="00B81A4D">
              <w:rPr>
                <w:lang w:val="el-GR"/>
              </w:rPr>
              <w:t>Υπόγεια και πατάρι της Δ/</w:t>
            </w:r>
            <w:proofErr w:type="spellStart"/>
            <w:r w:rsidRPr="00B81A4D">
              <w:rPr>
                <w:lang w:val="el-GR"/>
              </w:rPr>
              <w:t>νση</w:t>
            </w:r>
            <w:proofErr w:type="spellEnd"/>
            <w:r w:rsidRPr="00B81A4D">
              <w:rPr>
                <w:lang w:val="el-GR"/>
              </w:rPr>
              <w:t xml:space="preserve"> Δημόσιας Υγείας &amp; Κοινωνικής Μέριμνας Π.Ε. Ηρακλείου</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ECA2E" w14:textId="77777777" w:rsidR="00B81A4D" w:rsidRPr="005C24CB" w:rsidRDefault="00B81A4D" w:rsidP="00E45A3D">
            <w:pPr>
              <w:jc w:val="center"/>
            </w:pPr>
            <w:r w:rsidRPr="005C24CB">
              <w:t>143,00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C7EE668" w14:textId="77777777" w:rsidR="00B81A4D" w:rsidRPr="005C24CB" w:rsidRDefault="00B81A4D" w:rsidP="00E45A3D">
            <w:pPr>
              <w:jc w:val="center"/>
            </w:pPr>
            <w:r w:rsidRPr="005C24CB">
              <w:t>2/εβ</w:t>
            </w:r>
            <w:proofErr w:type="spellStart"/>
            <w:r w:rsidRPr="005C24CB">
              <w:t>δομάδ</w:t>
            </w:r>
            <w:proofErr w:type="spellEnd"/>
            <w:r w:rsidRPr="005C24CB">
              <w:t>α</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B59F741" w14:textId="77777777" w:rsidR="00B81A4D" w:rsidRPr="005C24CB" w:rsidRDefault="00B81A4D" w:rsidP="00E45A3D">
            <w:pPr>
              <w:jc w:val="center"/>
            </w:pPr>
            <w:r w:rsidRPr="005C24CB">
              <w:t>1,50</w:t>
            </w:r>
          </w:p>
        </w:tc>
        <w:tc>
          <w:tcPr>
            <w:tcW w:w="1134" w:type="dxa"/>
            <w:vMerge/>
            <w:tcBorders>
              <w:left w:val="nil"/>
              <w:bottom w:val="single" w:sz="4" w:space="0" w:color="auto"/>
              <w:right w:val="single" w:sz="4" w:space="0" w:color="auto"/>
            </w:tcBorders>
            <w:shd w:val="clear" w:color="auto" w:fill="auto"/>
            <w:noWrap/>
            <w:vAlign w:val="center"/>
          </w:tcPr>
          <w:p w14:paraId="656F44ED" w14:textId="77777777" w:rsidR="00B81A4D" w:rsidRPr="00D5020E" w:rsidRDefault="00B81A4D" w:rsidP="00E45A3D">
            <w:pPr>
              <w:rPr>
                <w:b/>
                <w:bCs/>
              </w:rPr>
            </w:pPr>
          </w:p>
        </w:tc>
        <w:tc>
          <w:tcPr>
            <w:tcW w:w="1275" w:type="dxa"/>
            <w:vMerge/>
            <w:tcBorders>
              <w:left w:val="nil"/>
              <w:bottom w:val="single" w:sz="4" w:space="0" w:color="auto"/>
              <w:right w:val="nil"/>
            </w:tcBorders>
            <w:shd w:val="clear" w:color="auto" w:fill="auto"/>
            <w:vAlign w:val="center"/>
          </w:tcPr>
          <w:p w14:paraId="78B42527" w14:textId="77777777" w:rsidR="00B81A4D" w:rsidRPr="005C24CB" w:rsidRDefault="00B81A4D" w:rsidP="00E45A3D"/>
        </w:tc>
        <w:tc>
          <w:tcPr>
            <w:tcW w:w="992" w:type="dxa"/>
            <w:vMerge/>
            <w:tcBorders>
              <w:left w:val="single" w:sz="4" w:space="0" w:color="auto"/>
              <w:bottom w:val="single" w:sz="4" w:space="0" w:color="auto"/>
              <w:right w:val="single" w:sz="4" w:space="0" w:color="auto"/>
            </w:tcBorders>
          </w:tcPr>
          <w:p w14:paraId="320244A7" w14:textId="77777777" w:rsidR="00B81A4D" w:rsidRPr="005C24CB" w:rsidRDefault="00B81A4D" w:rsidP="00E45A3D"/>
        </w:tc>
        <w:tc>
          <w:tcPr>
            <w:tcW w:w="1560" w:type="dxa"/>
            <w:vMerge/>
            <w:tcBorders>
              <w:left w:val="single" w:sz="4" w:space="0" w:color="auto"/>
              <w:bottom w:val="single" w:sz="4" w:space="0" w:color="auto"/>
              <w:right w:val="single" w:sz="4" w:space="0" w:color="auto"/>
            </w:tcBorders>
            <w:shd w:val="clear" w:color="auto" w:fill="auto"/>
            <w:noWrap/>
            <w:vAlign w:val="center"/>
          </w:tcPr>
          <w:p w14:paraId="1C107B55" w14:textId="77777777" w:rsidR="00B81A4D" w:rsidRPr="005C24CB" w:rsidRDefault="00B81A4D" w:rsidP="00E45A3D"/>
        </w:tc>
      </w:tr>
      <w:tr w:rsidR="00B81A4D" w:rsidRPr="005C24CB" w14:paraId="5A88C91D" w14:textId="77777777" w:rsidTr="00E45A3D">
        <w:trPr>
          <w:trHeight w:val="10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025AF" w14:textId="77777777" w:rsidR="00B81A4D" w:rsidRPr="005C24CB" w:rsidRDefault="00B81A4D" w:rsidP="00E45A3D">
            <w:r>
              <w:lastRenderedPageBreak/>
              <w:t>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1826E04" w14:textId="77777777" w:rsidR="00B81A4D" w:rsidRPr="00501F92" w:rsidRDefault="00B81A4D" w:rsidP="00E45A3D">
            <w:pPr>
              <w:rPr>
                <w:b/>
                <w:bCs/>
              </w:rPr>
            </w:pPr>
            <w:proofErr w:type="spellStart"/>
            <w:r w:rsidRPr="00501F92">
              <w:rPr>
                <w:b/>
                <w:bCs/>
              </w:rPr>
              <w:t>Κονδυλάκη</w:t>
            </w:r>
            <w:proofErr w:type="spellEnd"/>
            <w:r w:rsidRPr="00501F92">
              <w:rPr>
                <w:b/>
                <w:bCs/>
              </w:rPr>
              <w:t xml:space="preserve"> 105 και </w:t>
            </w:r>
            <w:proofErr w:type="spellStart"/>
            <w:r w:rsidRPr="00501F92">
              <w:rPr>
                <w:b/>
                <w:bCs/>
              </w:rPr>
              <w:t>Βάρνης</w:t>
            </w:r>
            <w:proofErr w:type="spellEnd"/>
            <w:r w:rsidRPr="00501F92">
              <w:rPr>
                <w:b/>
                <w:bCs/>
              </w:rPr>
              <w:t xml:space="preserve">- </w:t>
            </w:r>
            <w:proofErr w:type="spellStart"/>
            <w:r w:rsidRPr="00501F92">
              <w:rPr>
                <w:b/>
                <w:bCs/>
              </w:rPr>
              <w:t>Ηράκλειο</w:t>
            </w:r>
            <w:proofErr w:type="spellEnd"/>
            <w:r w:rsidRPr="00501F92">
              <w:rPr>
                <w:b/>
                <w:bCs/>
              </w:rPr>
              <w:t xml:space="preserve"> </w:t>
            </w:r>
          </w:p>
          <w:p w14:paraId="03C32EDA" w14:textId="77777777" w:rsidR="00B81A4D" w:rsidRPr="00B81A4D" w:rsidRDefault="00B81A4D" w:rsidP="00B81A4D">
            <w:pPr>
              <w:pStyle w:val="aff1"/>
              <w:numPr>
                <w:ilvl w:val="0"/>
                <w:numId w:val="30"/>
              </w:numPr>
              <w:ind w:left="29" w:hanging="142"/>
              <w:rPr>
                <w:lang w:val="el-GR"/>
              </w:rPr>
            </w:pPr>
            <w:r w:rsidRPr="00B81A4D">
              <w:rPr>
                <w:lang w:val="el-GR"/>
              </w:rPr>
              <w:t>Δ/</w:t>
            </w:r>
            <w:proofErr w:type="spellStart"/>
            <w:r w:rsidRPr="00B81A4D">
              <w:rPr>
                <w:lang w:val="el-GR"/>
              </w:rPr>
              <w:t>νση</w:t>
            </w:r>
            <w:proofErr w:type="spellEnd"/>
            <w:r w:rsidRPr="00B81A4D">
              <w:rPr>
                <w:lang w:val="el-GR"/>
              </w:rPr>
              <w:t xml:space="preserve"> Πολιτισμού και Αθλητισμού Π.Κ  </w:t>
            </w:r>
          </w:p>
          <w:p w14:paraId="71E918CA" w14:textId="77777777" w:rsidR="00B81A4D" w:rsidRPr="00B81A4D" w:rsidRDefault="00B81A4D" w:rsidP="00B81A4D">
            <w:pPr>
              <w:pStyle w:val="aff1"/>
              <w:numPr>
                <w:ilvl w:val="0"/>
                <w:numId w:val="30"/>
              </w:numPr>
              <w:spacing w:after="160" w:line="259" w:lineRule="auto"/>
              <w:ind w:left="30" w:hanging="142"/>
              <w:rPr>
                <w:lang w:val="el-GR"/>
              </w:rPr>
            </w:pPr>
            <w:r w:rsidRPr="00B81A4D">
              <w:rPr>
                <w:lang w:val="el-GR"/>
              </w:rPr>
              <w:t xml:space="preserve">Τμήμα Πολιτισμού και Αθλητισμού Π.Ε.Η </w:t>
            </w:r>
          </w:p>
        </w:tc>
        <w:tc>
          <w:tcPr>
            <w:tcW w:w="2126" w:type="dxa"/>
            <w:tcBorders>
              <w:top w:val="single" w:sz="4" w:space="0" w:color="auto"/>
              <w:left w:val="nil"/>
              <w:bottom w:val="single" w:sz="4" w:space="0" w:color="auto"/>
              <w:right w:val="single" w:sz="4" w:space="0" w:color="auto"/>
            </w:tcBorders>
            <w:vAlign w:val="center"/>
          </w:tcPr>
          <w:p w14:paraId="1669008B" w14:textId="77777777" w:rsidR="00B81A4D" w:rsidRPr="00B81A4D" w:rsidRDefault="00B81A4D" w:rsidP="00E45A3D">
            <w:pPr>
              <w:rPr>
                <w:lang w:val="el-GR"/>
              </w:rPr>
            </w:pPr>
            <w:r w:rsidRPr="00B81A4D">
              <w:rPr>
                <w:lang w:val="el-GR"/>
              </w:rPr>
              <w:t xml:space="preserve">Γραφεία- Τουαλέτες και Κοινόχρηστοι χώροι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69229" w14:textId="77777777" w:rsidR="00B81A4D" w:rsidRPr="005C24CB" w:rsidRDefault="00B81A4D" w:rsidP="00E45A3D">
            <w:pPr>
              <w:jc w:val="center"/>
            </w:pPr>
            <w:r>
              <w:t>206,00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F621B8B" w14:textId="77777777" w:rsidR="00B81A4D" w:rsidRPr="005C24CB" w:rsidRDefault="00B81A4D" w:rsidP="00E45A3D">
            <w:pPr>
              <w:jc w:val="center"/>
            </w:pPr>
            <w:r>
              <w:t>3</w:t>
            </w:r>
            <w:r w:rsidRPr="005C24CB">
              <w:t>/εβ</w:t>
            </w:r>
            <w:proofErr w:type="spellStart"/>
            <w:r w:rsidRPr="005C24CB">
              <w:t>δομάδ</w:t>
            </w:r>
            <w:proofErr w:type="spellEnd"/>
            <w:r w:rsidRPr="005C24CB">
              <w:t>α</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1C76582" w14:textId="77777777" w:rsidR="00B81A4D" w:rsidRPr="005C24CB" w:rsidRDefault="00B81A4D" w:rsidP="00E45A3D">
            <w:pPr>
              <w:jc w:val="center"/>
            </w:pPr>
            <w:r>
              <w:t>3</w:t>
            </w:r>
            <w:r w:rsidRPr="005C24CB">
              <w:t>,00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98E070B" w14:textId="77777777" w:rsidR="00B81A4D" w:rsidRPr="005C24CB" w:rsidRDefault="00B81A4D" w:rsidP="00E45A3D">
            <w:r>
              <w:t>10,30€</w:t>
            </w:r>
          </w:p>
        </w:tc>
        <w:tc>
          <w:tcPr>
            <w:tcW w:w="1275" w:type="dxa"/>
            <w:tcBorders>
              <w:top w:val="single" w:sz="4" w:space="0" w:color="auto"/>
              <w:left w:val="nil"/>
              <w:bottom w:val="single" w:sz="4" w:space="0" w:color="auto"/>
              <w:right w:val="nil"/>
            </w:tcBorders>
            <w:shd w:val="clear" w:color="auto" w:fill="auto"/>
            <w:vAlign w:val="center"/>
          </w:tcPr>
          <w:p w14:paraId="78B0EA2A" w14:textId="77777777" w:rsidR="00B81A4D" w:rsidRPr="005C24CB" w:rsidRDefault="00B81A4D" w:rsidP="00E45A3D">
            <w:pPr>
              <w:jc w:val="right"/>
            </w:pPr>
            <w:r>
              <w:t>20,60€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43DCD" w14:textId="77777777" w:rsidR="00B81A4D" w:rsidRPr="005C24CB" w:rsidRDefault="00B81A4D" w:rsidP="00E45A3D">
            <w:pPr>
              <w:jc w:val="center"/>
            </w:pPr>
            <w:r w:rsidRPr="00F44F38">
              <w:t>936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93B4B8" w14:textId="77777777" w:rsidR="00B81A4D" w:rsidRPr="005C24CB" w:rsidRDefault="00B81A4D" w:rsidP="00E45A3D">
            <w:pPr>
              <w:jc w:val="right"/>
            </w:pPr>
            <w:r w:rsidRPr="002A6DB8">
              <w:t>10.135,20 €</w:t>
            </w:r>
          </w:p>
        </w:tc>
      </w:tr>
      <w:tr w:rsidR="00B81A4D" w:rsidRPr="005C24CB" w14:paraId="79ABC8F2" w14:textId="77777777" w:rsidTr="00E45A3D">
        <w:trPr>
          <w:trHeight w:val="10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8484F" w14:textId="77777777" w:rsidR="00B81A4D" w:rsidRPr="005C24CB" w:rsidRDefault="00B81A4D" w:rsidP="00E45A3D">
            <w:r>
              <w:t>22</w:t>
            </w:r>
          </w:p>
        </w:tc>
        <w:tc>
          <w:tcPr>
            <w:tcW w:w="2977" w:type="dxa"/>
            <w:tcBorders>
              <w:top w:val="single" w:sz="4" w:space="0" w:color="auto"/>
              <w:left w:val="nil"/>
              <w:bottom w:val="single" w:sz="4" w:space="0" w:color="auto"/>
              <w:right w:val="single" w:sz="4" w:space="0" w:color="auto"/>
            </w:tcBorders>
            <w:shd w:val="clear" w:color="auto" w:fill="auto"/>
          </w:tcPr>
          <w:p w14:paraId="091AD253" w14:textId="77777777" w:rsidR="00B81A4D" w:rsidRPr="00B81A4D" w:rsidRDefault="00B81A4D" w:rsidP="00E45A3D">
            <w:pPr>
              <w:rPr>
                <w:b/>
                <w:bCs/>
                <w:lang w:val="el-GR"/>
              </w:rPr>
            </w:pPr>
            <w:proofErr w:type="spellStart"/>
            <w:r w:rsidRPr="00B81A4D">
              <w:rPr>
                <w:b/>
                <w:bCs/>
                <w:lang w:val="el-GR"/>
              </w:rPr>
              <w:t>Πιτσουλάκη</w:t>
            </w:r>
            <w:proofErr w:type="spellEnd"/>
            <w:r w:rsidRPr="00B81A4D">
              <w:rPr>
                <w:b/>
                <w:bCs/>
                <w:lang w:val="el-GR"/>
              </w:rPr>
              <w:t xml:space="preserve"> 73- Ηράκλειο</w:t>
            </w:r>
          </w:p>
          <w:p w14:paraId="65036289" w14:textId="77777777" w:rsidR="00B81A4D" w:rsidRPr="00B81A4D" w:rsidRDefault="00B81A4D" w:rsidP="00E45A3D">
            <w:pPr>
              <w:rPr>
                <w:lang w:val="el-GR"/>
              </w:rPr>
            </w:pPr>
            <w:r w:rsidRPr="00B81A4D">
              <w:rPr>
                <w:lang w:val="el-GR"/>
              </w:rPr>
              <w:t>Διεύθυνση Πρωτοβάθμιας Εκπαίδευσης Ηρακλείου</w:t>
            </w:r>
          </w:p>
        </w:tc>
        <w:tc>
          <w:tcPr>
            <w:tcW w:w="2126" w:type="dxa"/>
            <w:tcBorders>
              <w:top w:val="single" w:sz="4" w:space="0" w:color="auto"/>
              <w:left w:val="nil"/>
              <w:bottom w:val="single" w:sz="4" w:space="0" w:color="auto"/>
              <w:right w:val="single" w:sz="4" w:space="0" w:color="auto"/>
            </w:tcBorders>
          </w:tcPr>
          <w:p w14:paraId="4DE81E4D" w14:textId="77777777" w:rsidR="00B81A4D" w:rsidRPr="00B81A4D" w:rsidRDefault="00B81A4D" w:rsidP="00E45A3D">
            <w:pPr>
              <w:rPr>
                <w:lang w:val="el-GR"/>
              </w:rPr>
            </w:pPr>
            <w:r w:rsidRPr="00B81A4D">
              <w:rPr>
                <w:lang w:val="el-GR"/>
              </w:rPr>
              <w:t xml:space="preserve">Γραφεία- Τουαλέτες- Κλιμακοστάσιο -Ασανσέρ -Κοινόχρηστοι χώροι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F4577" w14:textId="77777777" w:rsidR="00B81A4D" w:rsidRPr="005C24CB" w:rsidRDefault="00B81A4D" w:rsidP="00E45A3D">
            <w:pPr>
              <w:jc w:val="center"/>
            </w:pPr>
            <w:r w:rsidRPr="00681021">
              <w:t>690,00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C78C9BB" w14:textId="77777777" w:rsidR="00B81A4D" w:rsidRPr="005C24CB" w:rsidRDefault="00B81A4D" w:rsidP="00E45A3D">
            <w:pPr>
              <w:jc w:val="center"/>
            </w:pPr>
            <w:r w:rsidRPr="00681021">
              <w:t>5/εβ</w:t>
            </w:r>
            <w:proofErr w:type="spellStart"/>
            <w:r w:rsidRPr="00681021">
              <w:t>δομάδ</w:t>
            </w:r>
            <w:proofErr w:type="spellEnd"/>
            <w:r w:rsidRPr="00681021">
              <w:t>α</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E01387" w14:textId="77777777" w:rsidR="00B81A4D" w:rsidRPr="00501F92" w:rsidRDefault="00B81A4D" w:rsidP="00E45A3D">
            <w:pPr>
              <w:jc w:val="center"/>
            </w:pPr>
            <w:r w:rsidRPr="00681021">
              <w:t>4</w:t>
            </w:r>
            <w:r>
              <w:t>,00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F5A00F9" w14:textId="77777777" w:rsidR="00B81A4D" w:rsidRPr="00501F92" w:rsidRDefault="00B81A4D" w:rsidP="00E45A3D">
            <w:r>
              <w:t>10,30€</w:t>
            </w:r>
          </w:p>
        </w:tc>
        <w:tc>
          <w:tcPr>
            <w:tcW w:w="1275" w:type="dxa"/>
            <w:tcBorders>
              <w:top w:val="single" w:sz="4" w:space="0" w:color="auto"/>
              <w:left w:val="nil"/>
              <w:bottom w:val="single" w:sz="4" w:space="0" w:color="auto"/>
              <w:right w:val="nil"/>
            </w:tcBorders>
            <w:shd w:val="clear" w:color="auto" w:fill="auto"/>
            <w:vAlign w:val="center"/>
          </w:tcPr>
          <w:p w14:paraId="6AE455FA" w14:textId="77777777" w:rsidR="00B81A4D" w:rsidRPr="005C24CB" w:rsidRDefault="00B81A4D" w:rsidP="00E45A3D">
            <w:pPr>
              <w:jc w:val="right"/>
            </w:pPr>
            <w:r>
              <w:t>69,00€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34C08" w14:textId="77777777" w:rsidR="00B81A4D" w:rsidRPr="005C24CB" w:rsidRDefault="00B81A4D" w:rsidP="00E45A3D">
            <w:pPr>
              <w:jc w:val="center"/>
            </w:pPr>
            <w:r w:rsidRPr="00F44F38">
              <w:t>2080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348C49E" w14:textId="77777777" w:rsidR="00B81A4D" w:rsidRPr="005C24CB" w:rsidRDefault="00B81A4D" w:rsidP="00E45A3D">
            <w:pPr>
              <w:jc w:val="right"/>
            </w:pPr>
            <w:r w:rsidRPr="002A6DB8">
              <w:t>23.080,00 €</w:t>
            </w:r>
          </w:p>
        </w:tc>
      </w:tr>
      <w:tr w:rsidR="00B81A4D" w:rsidRPr="005C24CB" w14:paraId="7CFB6A36" w14:textId="77777777" w:rsidTr="00E45A3D">
        <w:trPr>
          <w:trHeight w:val="1020"/>
        </w:trPr>
        <w:tc>
          <w:tcPr>
            <w:tcW w:w="568" w:type="dxa"/>
            <w:vMerge w:val="restart"/>
            <w:tcBorders>
              <w:top w:val="single" w:sz="4" w:space="0" w:color="auto"/>
              <w:left w:val="single" w:sz="4" w:space="0" w:color="auto"/>
              <w:right w:val="single" w:sz="4" w:space="0" w:color="auto"/>
            </w:tcBorders>
            <w:shd w:val="clear" w:color="auto" w:fill="auto"/>
            <w:noWrap/>
            <w:vAlign w:val="center"/>
          </w:tcPr>
          <w:p w14:paraId="4E48ED2A" w14:textId="77777777" w:rsidR="00B81A4D" w:rsidRPr="005C24CB" w:rsidRDefault="00B81A4D" w:rsidP="00E45A3D">
            <w:r>
              <w:t>23</w:t>
            </w:r>
          </w:p>
        </w:tc>
        <w:tc>
          <w:tcPr>
            <w:tcW w:w="2977" w:type="dxa"/>
            <w:vMerge w:val="restart"/>
            <w:tcBorders>
              <w:top w:val="single" w:sz="4" w:space="0" w:color="auto"/>
              <w:left w:val="nil"/>
              <w:right w:val="single" w:sz="4" w:space="0" w:color="auto"/>
            </w:tcBorders>
            <w:shd w:val="clear" w:color="auto" w:fill="auto"/>
            <w:vAlign w:val="center"/>
            <w:hideMark/>
          </w:tcPr>
          <w:p w14:paraId="5EBF4AD5" w14:textId="77777777" w:rsidR="00B81A4D" w:rsidRPr="00B81A4D" w:rsidRDefault="00B81A4D" w:rsidP="00E45A3D">
            <w:pPr>
              <w:rPr>
                <w:b/>
                <w:bCs/>
                <w:lang w:val="el-GR"/>
              </w:rPr>
            </w:pPr>
            <w:proofErr w:type="spellStart"/>
            <w:r w:rsidRPr="00B81A4D">
              <w:rPr>
                <w:b/>
                <w:bCs/>
                <w:lang w:val="el-GR"/>
              </w:rPr>
              <w:t>Πιτσουλάκη</w:t>
            </w:r>
            <w:proofErr w:type="spellEnd"/>
            <w:r w:rsidRPr="00B81A4D">
              <w:rPr>
                <w:b/>
                <w:bCs/>
                <w:lang w:val="el-GR"/>
              </w:rPr>
              <w:t xml:space="preserve"> 73 – Ηράκλειο </w:t>
            </w:r>
          </w:p>
          <w:p w14:paraId="6BA6C0C4" w14:textId="77777777" w:rsidR="00B81A4D" w:rsidRPr="005C24CB" w:rsidRDefault="00B81A4D" w:rsidP="00E45A3D">
            <w:r w:rsidRPr="00B81A4D">
              <w:rPr>
                <w:lang w:val="el-GR"/>
              </w:rPr>
              <w:t xml:space="preserve">Κέντρο Διεπιστημονικής Αξιολόγησης, Συμβουλευτικής και Υποστήριξης (ΚΕ.Δ.Α.Σ.Υ.) </w:t>
            </w:r>
            <w:proofErr w:type="spellStart"/>
            <w:r>
              <w:t>Ηρ</w:t>
            </w:r>
            <w:proofErr w:type="spellEnd"/>
            <w:r>
              <w:t xml:space="preserve">ακλείου </w:t>
            </w:r>
          </w:p>
        </w:tc>
        <w:tc>
          <w:tcPr>
            <w:tcW w:w="2126" w:type="dxa"/>
            <w:tcBorders>
              <w:top w:val="single" w:sz="4" w:space="0" w:color="auto"/>
              <w:left w:val="nil"/>
              <w:bottom w:val="single" w:sz="4" w:space="0" w:color="auto"/>
              <w:right w:val="single" w:sz="4" w:space="0" w:color="auto"/>
            </w:tcBorders>
            <w:vAlign w:val="center"/>
          </w:tcPr>
          <w:p w14:paraId="773E14EA" w14:textId="77777777" w:rsidR="00B81A4D" w:rsidRPr="00B81A4D" w:rsidRDefault="00B81A4D" w:rsidP="00E45A3D">
            <w:pPr>
              <w:rPr>
                <w:lang w:val="el-GR"/>
              </w:rPr>
            </w:pPr>
            <w:r w:rsidRPr="00B81A4D">
              <w:rPr>
                <w:lang w:val="el-GR"/>
              </w:rPr>
              <w:t>Γραφεία- Τουαλέτες- Κλιμακοστάσιο - Κοινόχρηστοι χώροι 1</w:t>
            </w:r>
            <w:r w:rsidRPr="00B81A4D">
              <w:rPr>
                <w:vertAlign w:val="superscript"/>
                <w:lang w:val="el-GR"/>
              </w:rPr>
              <w:t>ου</w:t>
            </w:r>
            <w:r w:rsidRPr="00B81A4D">
              <w:rPr>
                <w:lang w:val="el-GR"/>
              </w:rPr>
              <w:t xml:space="preserve"> και 2ου όροφος</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53CA3" w14:textId="77777777" w:rsidR="00B81A4D" w:rsidRPr="005C24CB" w:rsidRDefault="00B81A4D" w:rsidP="00E45A3D">
            <w:r w:rsidRPr="005C24CB">
              <w:t>462,00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AE3F4C8" w14:textId="77777777" w:rsidR="00B81A4D" w:rsidRPr="005C24CB" w:rsidRDefault="00B81A4D" w:rsidP="00E45A3D">
            <w:r w:rsidRPr="005C24CB">
              <w:t>5/εβ</w:t>
            </w:r>
            <w:proofErr w:type="spellStart"/>
            <w:r w:rsidRPr="005C24CB">
              <w:t>δομάδ</w:t>
            </w:r>
            <w:proofErr w:type="spellEnd"/>
            <w:r w:rsidRPr="005C24CB">
              <w:t>α</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6328602" w14:textId="77777777" w:rsidR="00B81A4D" w:rsidRPr="00501F92" w:rsidRDefault="00B81A4D" w:rsidP="00E45A3D">
            <w:pPr>
              <w:jc w:val="center"/>
            </w:pPr>
            <w:r w:rsidRPr="00501F92">
              <w:t>3</w:t>
            </w:r>
          </w:p>
        </w:tc>
        <w:tc>
          <w:tcPr>
            <w:tcW w:w="1134" w:type="dxa"/>
            <w:vMerge w:val="restart"/>
            <w:tcBorders>
              <w:top w:val="single" w:sz="4" w:space="0" w:color="auto"/>
              <w:left w:val="nil"/>
              <w:right w:val="single" w:sz="4" w:space="0" w:color="auto"/>
            </w:tcBorders>
            <w:shd w:val="clear" w:color="auto" w:fill="auto"/>
            <w:noWrap/>
            <w:vAlign w:val="center"/>
          </w:tcPr>
          <w:p w14:paraId="2B4BBD31" w14:textId="77777777" w:rsidR="00B81A4D" w:rsidRDefault="00B81A4D" w:rsidP="00E45A3D"/>
          <w:p w14:paraId="13A5B8B3" w14:textId="77777777" w:rsidR="00B81A4D" w:rsidRPr="00501F92" w:rsidRDefault="00B81A4D" w:rsidP="00E45A3D">
            <w:r>
              <w:t>10,30€</w:t>
            </w:r>
          </w:p>
          <w:p w14:paraId="57AB71D5" w14:textId="77777777" w:rsidR="00B81A4D" w:rsidRPr="00501F92" w:rsidRDefault="00B81A4D" w:rsidP="00E45A3D"/>
        </w:tc>
        <w:tc>
          <w:tcPr>
            <w:tcW w:w="1275" w:type="dxa"/>
            <w:vMerge w:val="restart"/>
            <w:tcBorders>
              <w:top w:val="single" w:sz="4" w:space="0" w:color="auto"/>
              <w:left w:val="nil"/>
              <w:right w:val="nil"/>
            </w:tcBorders>
            <w:shd w:val="clear" w:color="auto" w:fill="auto"/>
            <w:vAlign w:val="center"/>
          </w:tcPr>
          <w:p w14:paraId="673AEB2B" w14:textId="77777777" w:rsidR="00B81A4D" w:rsidRPr="005C24CB" w:rsidRDefault="00B81A4D" w:rsidP="00E45A3D">
            <w:pPr>
              <w:jc w:val="right"/>
            </w:pPr>
            <w:r w:rsidRPr="00F44F38">
              <w:t>69,60 €</w:t>
            </w:r>
          </w:p>
        </w:tc>
        <w:tc>
          <w:tcPr>
            <w:tcW w:w="992" w:type="dxa"/>
            <w:vMerge w:val="restart"/>
            <w:tcBorders>
              <w:top w:val="single" w:sz="4" w:space="0" w:color="auto"/>
              <w:left w:val="single" w:sz="4" w:space="0" w:color="auto"/>
              <w:right w:val="single" w:sz="4" w:space="0" w:color="auto"/>
            </w:tcBorders>
            <w:shd w:val="clear" w:color="auto" w:fill="auto"/>
            <w:noWrap/>
            <w:vAlign w:val="center"/>
          </w:tcPr>
          <w:p w14:paraId="5A5CB4F3" w14:textId="77777777" w:rsidR="00B81A4D" w:rsidRPr="005C24CB" w:rsidRDefault="00B81A4D" w:rsidP="00E45A3D">
            <w:pPr>
              <w:jc w:val="center"/>
            </w:pPr>
            <w:r w:rsidRPr="00F44F38">
              <w:t>2028</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3196B06F" w14:textId="77777777" w:rsidR="00B81A4D" w:rsidRPr="005C24CB" w:rsidRDefault="00B81A4D" w:rsidP="00E45A3D">
            <w:pPr>
              <w:jc w:val="right"/>
            </w:pPr>
            <w:r w:rsidRPr="002A6DB8">
              <w:t>22.558,80 €</w:t>
            </w:r>
          </w:p>
        </w:tc>
      </w:tr>
      <w:tr w:rsidR="00B81A4D" w:rsidRPr="005C24CB" w14:paraId="7FDDF153" w14:textId="77777777" w:rsidTr="00E45A3D">
        <w:trPr>
          <w:trHeight w:val="1020"/>
        </w:trPr>
        <w:tc>
          <w:tcPr>
            <w:tcW w:w="568" w:type="dxa"/>
            <w:vMerge/>
            <w:tcBorders>
              <w:left w:val="single" w:sz="4" w:space="0" w:color="auto"/>
              <w:right w:val="single" w:sz="4" w:space="0" w:color="auto"/>
            </w:tcBorders>
            <w:shd w:val="clear" w:color="auto" w:fill="auto"/>
            <w:noWrap/>
            <w:vAlign w:val="center"/>
          </w:tcPr>
          <w:p w14:paraId="54269C4B" w14:textId="77777777" w:rsidR="00B81A4D" w:rsidRPr="005C24CB" w:rsidRDefault="00B81A4D" w:rsidP="00E45A3D"/>
        </w:tc>
        <w:tc>
          <w:tcPr>
            <w:tcW w:w="2977" w:type="dxa"/>
            <w:vMerge/>
            <w:tcBorders>
              <w:left w:val="nil"/>
              <w:right w:val="single" w:sz="4" w:space="0" w:color="auto"/>
            </w:tcBorders>
            <w:shd w:val="clear" w:color="auto" w:fill="auto"/>
            <w:vAlign w:val="center"/>
          </w:tcPr>
          <w:p w14:paraId="6846BAB1" w14:textId="77777777" w:rsidR="00B81A4D" w:rsidRPr="005C24CB" w:rsidRDefault="00B81A4D" w:rsidP="00E45A3D"/>
        </w:tc>
        <w:tc>
          <w:tcPr>
            <w:tcW w:w="2126" w:type="dxa"/>
            <w:tcBorders>
              <w:top w:val="single" w:sz="4" w:space="0" w:color="auto"/>
              <w:left w:val="nil"/>
              <w:bottom w:val="single" w:sz="4" w:space="0" w:color="auto"/>
              <w:right w:val="single" w:sz="4" w:space="0" w:color="auto"/>
            </w:tcBorders>
            <w:vAlign w:val="center"/>
          </w:tcPr>
          <w:p w14:paraId="7C750325" w14:textId="77777777" w:rsidR="00B81A4D" w:rsidRPr="00B81A4D" w:rsidRDefault="00B81A4D" w:rsidP="00E45A3D">
            <w:pPr>
              <w:rPr>
                <w:lang w:val="el-GR"/>
              </w:rPr>
            </w:pPr>
            <w:r w:rsidRPr="00B81A4D">
              <w:rPr>
                <w:lang w:val="el-GR"/>
              </w:rPr>
              <w:t>Εξωτερικός χώρο του 2</w:t>
            </w:r>
            <w:r w:rsidRPr="00B81A4D">
              <w:rPr>
                <w:vertAlign w:val="superscript"/>
                <w:lang w:val="el-GR"/>
              </w:rPr>
              <w:t>ου</w:t>
            </w:r>
            <w:r w:rsidRPr="00B81A4D">
              <w:rPr>
                <w:lang w:val="el-GR"/>
              </w:rPr>
              <w:t xml:space="preserve"> ορόφου</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6A365" w14:textId="77777777" w:rsidR="00B81A4D" w:rsidRPr="005C24CB" w:rsidRDefault="00B81A4D" w:rsidP="00E45A3D">
            <w:r w:rsidRPr="005C24CB">
              <w:t>120,00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9B72466" w14:textId="77777777" w:rsidR="00B81A4D" w:rsidRPr="005C24CB" w:rsidRDefault="00B81A4D" w:rsidP="00E45A3D">
            <w:r w:rsidRPr="005C24CB">
              <w:t>2/εβ</w:t>
            </w:r>
            <w:proofErr w:type="spellStart"/>
            <w:r w:rsidRPr="005C24CB">
              <w:t>δομάδ</w:t>
            </w:r>
            <w:proofErr w:type="spellEnd"/>
            <w:r w:rsidRPr="005C24CB">
              <w:t>α</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1FC1433" w14:textId="77777777" w:rsidR="00B81A4D" w:rsidRPr="005C24CB" w:rsidRDefault="00B81A4D" w:rsidP="00E45A3D">
            <w:pPr>
              <w:jc w:val="center"/>
            </w:pPr>
            <w:r w:rsidRPr="005C24CB">
              <w:t>1,5</w:t>
            </w:r>
          </w:p>
        </w:tc>
        <w:tc>
          <w:tcPr>
            <w:tcW w:w="1134" w:type="dxa"/>
            <w:vMerge/>
            <w:tcBorders>
              <w:left w:val="nil"/>
              <w:right w:val="single" w:sz="4" w:space="0" w:color="auto"/>
            </w:tcBorders>
            <w:shd w:val="clear" w:color="auto" w:fill="auto"/>
            <w:noWrap/>
            <w:vAlign w:val="center"/>
          </w:tcPr>
          <w:p w14:paraId="4E9FDCBE" w14:textId="77777777" w:rsidR="00B81A4D" w:rsidRPr="005C24CB" w:rsidRDefault="00B81A4D" w:rsidP="00E45A3D"/>
        </w:tc>
        <w:tc>
          <w:tcPr>
            <w:tcW w:w="1275" w:type="dxa"/>
            <w:vMerge/>
            <w:tcBorders>
              <w:left w:val="nil"/>
              <w:right w:val="nil"/>
            </w:tcBorders>
            <w:shd w:val="clear" w:color="auto" w:fill="auto"/>
            <w:vAlign w:val="center"/>
          </w:tcPr>
          <w:p w14:paraId="65E4344C" w14:textId="77777777" w:rsidR="00B81A4D" w:rsidRPr="005C24CB" w:rsidRDefault="00B81A4D" w:rsidP="00E45A3D">
            <w:pPr>
              <w:jc w:val="right"/>
            </w:pPr>
          </w:p>
        </w:tc>
        <w:tc>
          <w:tcPr>
            <w:tcW w:w="992" w:type="dxa"/>
            <w:vMerge/>
            <w:tcBorders>
              <w:left w:val="single" w:sz="4" w:space="0" w:color="auto"/>
              <w:right w:val="single" w:sz="4" w:space="0" w:color="auto"/>
            </w:tcBorders>
            <w:shd w:val="clear" w:color="auto" w:fill="auto"/>
            <w:noWrap/>
            <w:vAlign w:val="center"/>
          </w:tcPr>
          <w:p w14:paraId="7EB72830" w14:textId="77777777" w:rsidR="00B81A4D" w:rsidRPr="005C24CB" w:rsidRDefault="00B81A4D" w:rsidP="00E45A3D"/>
        </w:tc>
        <w:tc>
          <w:tcPr>
            <w:tcW w:w="1560" w:type="dxa"/>
            <w:vMerge/>
            <w:tcBorders>
              <w:left w:val="single" w:sz="4" w:space="0" w:color="auto"/>
              <w:right w:val="single" w:sz="4" w:space="0" w:color="auto"/>
            </w:tcBorders>
            <w:shd w:val="clear" w:color="auto" w:fill="auto"/>
            <w:vAlign w:val="center"/>
          </w:tcPr>
          <w:p w14:paraId="538DBECF" w14:textId="77777777" w:rsidR="00B81A4D" w:rsidRPr="005C24CB" w:rsidRDefault="00B81A4D" w:rsidP="00E45A3D"/>
        </w:tc>
      </w:tr>
      <w:tr w:rsidR="00B81A4D" w:rsidRPr="005C24CB" w14:paraId="3B9D58EC" w14:textId="77777777" w:rsidTr="00E45A3D">
        <w:trPr>
          <w:trHeight w:val="1020"/>
        </w:trPr>
        <w:tc>
          <w:tcPr>
            <w:tcW w:w="568" w:type="dxa"/>
            <w:vMerge/>
            <w:tcBorders>
              <w:left w:val="single" w:sz="4" w:space="0" w:color="auto"/>
              <w:bottom w:val="single" w:sz="4" w:space="0" w:color="auto"/>
              <w:right w:val="single" w:sz="4" w:space="0" w:color="auto"/>
            </w:tcBorders>
            <w:shd w:val="clear" w:color="auto" w:fill="auto"/>
            <w:noWrap/>
            <w:vAlign w:val="center"/>
          </w:tcPr>
          <w:p w14:paraId="007FED19" w14:textId="77777777" w:rsidR="00B81A4D" w:rsidRPr="005C24CB" w:rsidRDefault="00B81A4D" w:rsidP="00E45A3D"/>
        </w:tc>
        <w:tc>
          <w:tcPr>
            <w:tcW w:w="2977" w:type="dxa"/>
            <w:vMerge/>
            <w:tcBorders>
              <w:left w:val="nil"/>
              <w:bottom w:val="single" w:sz="4" w:space="0" w:color="auto"/>
              <w:right w:val="single" w:sz="4" w:space="0" w:color="auto"/>
            </w:tcBorders>
            <w:shd w:val="clear" w:color="auto" w:fill="auto"/>
            <w:vAlign w:val="center"/>
          </w:tcPr>
          <w:p w14:paraId="46B799F2" w14:textId="77777777" w:rsidR="00B81A4D" w:rsidRPr="005C24CB" w:rsidRDefault="00B81A4D" w:rsidP="00E45A3D"/>
        </w:tc>
        <w:tc>
          <w:tcPr>
            <w:tcW w:w="2126" w:type="dxa"/>
            <w:tcBorders>
              <w:top w:val="single" w:sz="4" w:space="0" w:color="auto"/>
              <w:left w:val="nil"/>
              <w:bottom w:val="single" w:sz="4" w:space="0" w:color="auto"/>
              <w:right w:val="single" w:sz="4" w:space="0" w:color="auto"/>
            </w:tcBorders>
            <w:vAlign w:val="center"/>
          </w:tcPr>
          <w:p w14:paraId="0C99A5CC" w14:textId="77777777" w:rsidR="00B81A4D" w:rsidRPr="00B81A4D" w:rsidRDefault="00B81A4D" w:rsidP="00E45A3D">
            <w:pPr>
              <w:rPr>
                <w:lang w:val="el-GR"/>
              </w:rPr>
            </w:pPr>
            <w:r w:rsidRPr="00B81A4D">
              <w:rPr>
                <w:lang w:val="el-GR"/>
              </w:rPr>
              <w:t xml:space="preserve">Ισόγειο αίθουσα αρχείου- αποθήκη και αίθουσα τηλεπικοινωνιακού εξοπλισμού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A299E" w14:textId="77777777" w:rsidR="00B81A4D" w:rsidRPr="005C24CB" w:rsidRDefault="00B81A4D" w:rsidP="00E45A3D">
            <w:r w:rsidRPr="005C24CB">
              <w:t>114,00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29BA089" w14:textId="77777777" w:rsidR="00B81A4D" w:rsidRPr="005C24CB" w:rsidRDefault="00B81A4D" w:rsidP="00E45A3D">
            <w:r w:rsidRPr="005C24CB">
              <w:t>1/εβ</w:t>
            </w:r>
            <w:proofErr w:type="spellStart"/>
            <w:r w:rsidRPr="005C24CB">
              <w:t>δομάδ</w:t>
            </w:r>
            <w:proofErr w:type="spellEnd"/>
            <w:r w:rsidRPr="005C24CB">
              <w:t>α</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76A97A3" w14:textId="77777777" w:rsidR="00B81A4D" w:rsidRPr="005C24CB" w:rsidRDefault="00B81A4D" w:rsidP="00E45A3D">
            <w:pPr>
              <w:jc w:val="center"/>
            </w:pPr>
            <w:r w:rsidRPr="005C24CB">
              <w:t>1,5</w:t>
            </w:r>
          </w:p>
        </w:tc>
        <w:tc>
          <w:tcPr>
            <w:tcW w:w="1134" w:type="dxa"/>
            <w:vMerge/>
            <w:tcBorders>
              <w:left w:val="nil"/>
              <w:bottom w:val="single" w:sz="4" w:space="0" w:color="auto"/>
              <w:right w:val="single" w:sz="4" w:space="0" w:color="auto"/>
            </w:tcBorders>
            <w:shd w:val="clear" w:color="auto" w:fill="auto"/>
            <w:noWrap/>
            <w:vAlign w:val="center"/>
          </w:tcPr>
          <w:p w14:paraId="0F482953" w14:textId="77777777" w:rsidR="00B81A4D" w:rsidRPr="005C24CB" w:rsidRDefault="00B81A4D" w:rsidP="00E45A3D"/>
        </w:tc>
        <w:tc>
          <w:tcPr>
            <w:tcW w:w="1275" w:type="dxa"/>
            <w:vMerge/>
            <w:tcBorders>
              <w:left w:val="nil"/>
              <w:bottom w:val="single" w:sz="4" w:space="0" w:color="auto"/>
              <w:right w:val="nil"/>
            </w:tcBorders>
            <w:shd w:val="clear" w:color="auto" w:fill="auto"/>
            <w:vAlign w:val="center"/>
          </w:tcPr>
          <w:p w14:paraId="5E661836" w14:textId="77777777" w:rsidR="00B81A4D" w:rsidRPr="005C24CB" w:rsidRDefault="00B81A4D" w:rsidP="00E45A3D">
            <w:pPr>
              <w:jc w:val="right"/>
            </w:pPr>
          </w:p>
        </w:tc>
        <w:tc>
          <w:tcPr>
            <w:tcW w:w="992" w:type="dxa"/>
            <w:vMerge/>
            <w:tcBorders>
              <w:left w:val="single" w:sz="4" w:space="0" w:color="auto"/>
              <w:bottom w:val="single" w:sz="4" w:space="0" w:color="auto"/>
              <w:right w:val="single" w:sz="4" w:space="0" w:color="auto"/>
            </w:tcBorders>
            <w:shd w:val="clear" w:color="auto" w:fill="auto"/>
            <w:noWrap/>
            <w:vAlign w:val="center"/>
          </w:tcPr>
          <w:p w14:paraId="0DBBBF44" w14:textId="77777777" w:rsidR="00B81A4D" w:rsidRPr="005C24CB" w:rsidRDefault="00B81A4D" w:rsidP="00E45A3D"/>
        </w:tc>
        <w:tc>
          <w:tcPr>
            <w:tcW w:w="1560" w:type="dxa"/>
            <w:vMerge/>
            <w:tcBorders>
              <w:left w:val="single" w:sz="4" w:space="0" w:color="auto"/>
              <w:bottom w:val="single" w:sz="4" w:space="0" w:color="auto"/>
              <w:right w:val="single" w:sz="4" w:space="0" w:color="auto"/>
            </w:tcBorders>
            <w:shd w:val="clear" w:color="auto" w:fill="auto"/>
            <w:vAlign w:val="center"/>
          </w:tcPr>
          <w:p w14:paraId="76A5398A" w14:textId="77777777" w:rsidR="00B81A4D" w:rsidRPr="005C24CB" w:rsidRDefault="00B81A4D" w:rsidP="00E45A3D"/>
        </w:tc>
      </w:tr>
      <w:tr w:rsidR="00B81A4D" w:rsidRPr="005C24CB" w14:paraId="1877DF9D" w14:textId="77777777" w:rsidTr="00E45A3D">
        <w:trPr>
          <w:trHeight w:val="10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91DE5" w14:textId="77777777" w:rsidR="00B81A4D" w:rsidRPr="005C24CB" w:rsidRDefault="00B81A4D" w:rsidP="00E45A3D">
            <w:r>
              <w:t>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1AC8A98" w14:textId="77777777" w:rsidR="00B81A4D" w:rsidRPr="00B81A4D" w:rsidRDefault="00B81A4D" w:rsidP="00E45A3D">
            <w:pPr>
              <w:rPr>
                <w:b/>
                <w:bCs/>
                <w:lang w:val="el-GR"/>
              </w:rPr>
            </w:pPr>
            <w:proofErr w:type="spellStart"/>
            <w:r w:rsidRPr="00B81A4D">
              <w:rPr>
                <w:b/>
                <w:bCs/>
                <w:lang w:val="el-GR"/>
              </w:rPr>
              <w:t>Μονοφατσίου</w:t>
            </w:r>
            <w:proofErr w:type="spellEnd"/>
            <w:r w:rsidRPr="00B81A4D">
              <w:rPr>
                <w:b/>
                <w:bCs/>
                <w:lang w:val="el-GR"/>
              </w:rPr>
              <w:t xml:space="preserve"> 8 -Ηράκλειο </w:t>
            </w:r>
          </w:p>
          <w:p w14:paraId="134DD019" w14:textId="77777777" w:rsidR="00B81A4D" w:rsidRPr="00B81A4D" w:rsidRDefault="00B81A4D" w:rsidP="00E45A3D">
            <w:pPr>
              <w:rPr>
                <w:lang w:val="el-GR"/>
              </w:rPr>
            </w:pPr>
            <w:r w:rsidRPr="00B81A4D">
              <w:rPr>
                <w:lang w:val="el-GR"/>
              </w:rPr>
              <w:t>Διεύθυνση Δευτεροβάθμιας Εκπαίδευσης Ηρακλείου</w:t>
            </w:r>
          </w:p>
        </w:tc>
        <w:tc>
          <w:tcPr>
            <w:tcW w:w="2126" w:type="dxa"/>
            <w:tcBorders>
              <w:top w:val="single" w:sz="4" w:space="0" w:color="auto"/>
              <w:left w:val="nil"/>
              <w:bottom w:val="single" w:sz="4" w:space="0" w:color="auto"/>
              <w:right w:val="single" w:sz="4" w:space="0" w:color="auto"/>
            </w:tcBorders>
            <w:vAlign w:val="center"/>
          </w:tcPr>
          <w:p w14:paraId="2B35119F" w14:textId="77777777" w:rsidR="00B81A4D" w:rsidRPr="00B81A4D" w:rsidRDefault="00B81A4D" w:rsidP="00E45A3D">
            <w:pPr>
              <w:rPr>
                <w:lang w:val="el-GR"/>
              </w:rPr>
            </w:pPr>
            <w:r w:rsidRPr="00B81A4D">
              <w:rPr>
                <w:lang w:val="el-GR"/>
              </w:rPr>
              <w:t>Γραφεία -Τουαλέτες- Κοινόχρηστοι χώροι Β/</w:t>
            </w:r>
            <w:proofErr w:type="spellStart"/>
            <w:r w:rsidRPr="00B81A4D">
              <w:rPr>
                <w:lang w:val="el-GR"/>
              </w:rPr>
              <w:t>θμιας</w:t>
            </w:r>
            <w:proofErr w:type="spellEnd"/>
            <w:r w:rsidRPr="00B81A4D">
              <w:rPr>
                <w:lang w:val="el-GR"/>
              </w:rPr>
              <w:t xml:space="preserve"> Εκπαίδευσης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1BFA1" w14:textId="77777777" w:rsidR="00B81A4D" w:rsidRPr="005C24CB" w:rsidRDefault="00B81A4D" w:rsidP="00E45A3D">
            <w:r w:rsidRPr="005C24CB">
              <w:t>1</w:t>
            </w:r>
            <w:r>
              <w:t>.</w:t>
            </w:r>
            <w:r w:rsidRPr="005C24CB">
              <w:t>391,00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E51462D" w14:textId="77777777" w:rsidR="00B81A4D" w:rsidRPr="005C24CB" w:rsidRDefault="00B81A4D" w:rsidP="00E45A3D">
            <w:r w:rsidRPr="005C24CB">
              <w:t>5/εβ</w:t>
            </w:r>
            <w:proofErr w:type="spellStart"/>
            <w:r w:rsidRPr="005C24CB">
              <w:t>δομάδ</w:t>
            </w:r>
            <w:proofErr w:type="spellEnd"/>
            <w:r w:rsidRPr="005C24CB">
              <w:t xml:space="preserve">α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EFDF925" w14:textId="77777777" w:rsidR="00B81A4D" w:rsidRPr="005C24CB" w:rsidRDefault="00B81A4D" w:rsidP="00E45A3D">
            <w:pPr>
              <w:jc w:val="center"/>
            </w:pPr>
            <w:r w:rsidRPr="005C24CB">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04C079C" w14:textId="77777777" w:rsidR="00B81A4D" w:rsidRPr="005C24CB" w:rsidRDefault="00B81A4D" w:rsidP="00E45A3D">
            <w:r w:rsidRPr="0018343A">
              <w:t>10,30€</w:t>
            </w:r>
          </w:p>
        </w:tc>
        <w:tc>
          <w:tcPr>
            <w:tcW w:w="1275" w:type="dxa"/>
            <w:tcBorders>
              <w:top w:val="single" w:sz="4" w:space="0" w:color="auto"/>
              <w:left w:val="nil"/>
              <w:bottom w:val="single" w:sz="4" w:space="0" w:color="auto"/>
              <w:right w:val="nil"/>
            </w:tcBorders>
            <w:shd w:val="clear" w:color="auto" w:fill="auto"/>
            <w:vAlign w:val="center"/>
          </w:tcPr>
          <w:p w14:paraId="2FCCDF96" w14:textId="77777777" w:rsidR="00B81A4D" w:rsidRPr="005C24CB" w:rsidRDefault="00B81A4D" w:rsidP="00E45A3D">
            <w:pPr>
              <w:jc w:val="right"/>
            </w:pPr>
            <w:r w:rsidRPr="00142874">
              <w:t>139,10 €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A5754" w14:textId="77777777" w:rsidR="00B81A4D" w:rsidRPr="005C24CB" w:rsidRDefault="00B81A4D" w:rsidP="00E45A3D">
            <w:pPr>
              <w:jc w:val="center"/>
            </w:pPr>
            <w:r w:rsidRPr="00F44F38">
              <w:t>2080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EE5298D" w14:textId="77777777" w:rsidR="00B81A4D" w:rsidRPr="005C24CB" w:rsidRDefault="00B81A4D" w:rsidP="00E45A3D">
            <w:pPr>
              <w:jc w:val="right"/>
            </w:pPr>
            <w:r w:rsidRPr="002A6DB8">
              <w:t>24.762,40 €</w:t>
            </w:r>
          </w:p>
        </w:tc>
      </w:tr>
      <w:tr w:rsidR="00B81A4D" w:rsidRPr="005C24CB" w14:paraId="3139B225" w14:textId="77777777" w:rsidTr="00E45A3D">
        <w:trPr>
          <w:trHeight w:val="10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A5843" w14:textId="77777777" w:rsidR="00B81A4D" w:rsidRPr="005C24CB" w:rsidRDefault="00B81A4D" w:rsidP="00E45A3D">
            <w:r>
              <w:t>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2A8CE17" w14:textId="77777777" w:rsidR="00B81A4D" w:rsidRPr="00B81A4D" w:rsidRDefault="00B81A4D" w:rsidP="00E45A3D">
            <w:pPr>
              <w:rPr>
                <w:b/>
                <w:bCs/>
                <w:lang w:val="el-GR"/>
              </w:rPr>
            </w:pPr>
            <w:proofErr w:type="spellStart"/>
            <w:r w:rsidRPr="00B81A4D">
              <w:rPr>
                <w:b/>
                <w:bCs/>
                <w:lang w:val="el-GR"/>
              </w:rPr>
              <w:t>Ρολέν</w:t>
            </w:r>
            <w:proofErr w:type="spellEnd"/>
            <w:r w:rsidRPr="00B81A4D">
              <w:rPr>
                <w:b/>
                <w:bCs/>
                <w:lang w:val="el-GR"/>
              </w:rPr>
              <w:t xml:space="preserve"> 4  71305 Ηράκλειο</w:t>
            </w:r>
          </w:p>
          <w:p w14:paraId="50F73AB2" w14:textId="77777777" w:rsidR="00B81A4D" w:rsidRPr="00B81A4D" w:rsidRDefault="00B81A4D" w:rsidP="00E45A3D">
            <w:pPr>
              <w:rPr>
                <w:lang w:val="el-GR"/>
              </w:rPr>
            </w:pPr>
            <w:r w:rsidRPr="00B81A4D">
              <w:rPr>
                <w:lang w:val="el-GR"/>
              </w:rPr>
              <w:t>Περιφερειακά Κέντρα Εκπαιδευτικού Σχεδιασμού (ΠΕ.Κ.Ε.Σ.)</w:t>
            </w:r>
          </w:p>
        </w:tc>
        <w:tc>
          <w:tcPr>
            <w:tcW w:w="2126" w:type="dxa"/>
            <w:tcBorders>
              <w:top w:val="single" w:sz="4" w:space="0" w:color="auto"/>
              <w:left w:val="nil"/>
              <w:bottom w:val="single" w:sz="4" w:space="0" w:color="auto"/>
              <w:right w:val="single" w:sz="4" w:space="0" w:color="auto"/>
            </w:tcBorders>
            <w:vAlign w:val="center"/>
          </w:tcPr>
          <w:p w14:paraId="37939FB2" w14:textId="77777777" w:rsidR="00B81A4D" w:rsidRPr="00B81A4D" w:rsidRDefault="00B81A4D" w:rsidP="00E45A3D">
            <w:pPr>
              <w:rPr>
                <w:lang w:val="el-GR"/>
              </w:rPr>
            </w:pPr>
            <w:r w:rsidRPr="00B81A4D">
              <w:rPr>
                <w:lang w:val="el-GR"/>
              </w:rPr>
              <w:t xml:space="preserve">Γραφεία, σκάλες, κοινόχρηστοι χώροι, μπαλκόνια, γκαράζ, τουαλέτες, </w:t>
            </w:r>
            <w:proofErr w:type="spellStart"/>
            <w:r w:rsidRPr="00B81A4D">
              <w:rPr>
                <w:lang w:val="el-GR"/>
              </w:rPr>
              <w:t>κουζινάκια</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2521F" w14:textId="77777777" w:rsidR="00B81A4D" w:rsidRPr="005C24CB" w:rsidRDefault="00B81A4D" w:rsidP="00E45A3D">
            <w:r w:rsidRPr="005C24CB">
              <w:t>560,00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7F53CAA" w14:textId="77777777" w:rsidR="00B81A4D" w:rsidRPr="005C24CB" w:rsidRDefault="00B81A4D" w:rsidP="00E45A3D">
            <w:r>
              <w:t>4</w:t>
            </w:r>
            <w:r w:rsidRPr="005C24CB">
              <w:t>/εβ</w:t>
            </w:r>
            <w:proofErr w:type="spellStart"/>
            <w:r w:rsidRPr="005C24CB">
              <w:t>δομάδ</w:t>
            </w:r>
            <w:proofErr w:type="spellEnd"/>
            <w:r w:rsidRPr="005C24CB">
              <w:t xml:space="preserve">α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6251196" w14:textId="77777777" w:rsidR="00B81A4D" w:rsidRPr="00501F92" w:rsidRDefault="00B81A4D" w:rsidP="00E45A3D">
            <w:pPr>
              <w:jc w:val="center"/>
            </w:pPr>
            <w:r w:rsidRPr="00501F92">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207A70" w14:textId="77777777" w:rsidR="00B81A4D" w:rsidRPr="00501F92" w:rsidRDefault="00B81A4D" w:rsidP="00E45A3D">
            <w:r w:rsidRPr="0018343A">
              <w:t>10,30€</w:t>
            </w:r>
          </w:p>
        </w:tc>
        <w:tc>
          <w:tcPr>
            <w:tcW w:w="1275" w:type="dxa"/>
            <w:tcBorders>
              <w:top w:val="single" w:sz="4" w:space="0" w:color="auto"/>
              <w:left w:val="nil"/>
              <w:bottom w:val="single" w:sz="4" w:space="0" w:color="auto"/>
              <w:right w:val="nil"/>
            </w:tcBorders>
            <w:shd w:val="clear" w:color="auto" w:fill="auto"/>
            <w:vAlign w:val="center"/>
          </w:tcPr>
          <w:p w14:paraId="4405F773" w14:textId="77777777" w:rsidR="00B81A4D" w:rsidRPr="005C24CB" w:rsidRDefault="00B81A4D" w:rsidP="00E45A3D">
            <w:pPr>
              <w:jc w:val="right"/>
            </w:pPr>
            <w:r>
              <w:t>56,00€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2CBAC" w14:textId="77777777" w:rsidR="00B81A4D" w:rsidRPr="005C24CB" w:rsidRDefault="00B81A4D" w:rsidP="00E45A3D">
            <w:pPr>
              <w:jc w:val="center"/>
            </w:pPr>
            <w:r w:rsidRPr="0032702A">
              <w:t>1664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7C579C" w14:textId="77777777" w:rsidR="00B81A4D" w:rsidRPr="005C24CB" w:rsidRDefault="00B81A4D" w:rsidP="00E45A3D">
            <w:pPr>
              <w:jc w:val="right"/>
            </w:pPr>
            <w:r w:rsidRPr="009D5028">
              <w:t>18.483,20 €</w:t>
            </w:r>
          </w:p>
        </w:tc>
      </w:tr>
      <w:tr w:rsidR="00B81A4D" w:rsidRPr="005C24CB" w14:paraId="6AC15D3F" w14:textId="77777777" w:rsidTr="00E45A3D">
        <w:trPr>
          <w:trHeight w:val="1020"/>
        </w:trPr>
        <w:tc>
          <w:tcPr>
            <w:tcW w:w="567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D74114F" w14:textId="77777777" w:rsidR="00B81A4D" w:rsidRPr="005C24CB" w:rsidRDefault="00B81A4D" w:rsidP="00E45A3D">
            <w:pPr>
              <w:jc w:val="right"/>
            </w:pPr>
            <w:r>
              <w:lastRenderedPageBreak/>
              <w:t>ΣΥΝΟΛΟ</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8AB56" w14:textId="77777777" w:rsidR="00B81A4D" w:rsidRPr="005C24CB" w:rsidRDefault="00B81A4D" w:rsidP="00E45A3D">
            <w:r w:rsidRPr="000F2DB5">
              <w:t>16.572,0</w:t>
            </w:r>
            <w:r>
              <w:t>5</w:t>
            </w:r>
          </w:p>
        </w:tc>
        <w:tc>
          <w:tcPr>
            <w:tcW w:w="1418" w:type="dxa"/>
            <w:tcBorders>
              <w:top w:val="single" w:sz="4" w:space="0" w:color="auto"/>
              <w:left w:val="nil"/>
              <w:bottom w:val="single" w:sz="4" w:space="0" w:color="auto"/>
              <w:right w:val="single" w:sz="4" w:space="0" w:color="auto"/>
            </w:tcBorders>
            <w:shd w:val="clear" w:color="auto" w:fill="E7E6E6" w:themeFill="background2"/>
            <w:noWrap/>
            <w:vAlign w:val="center"/>
          </w:tcPr>
          <w:p w14:paraId="0561DF75" w14:textId="77777777" w:rsidR="00B81A4D" w:rsidRPr="005C24CB" w:rsidRDefault="00B81A4D" w:rsidP="00E45A3D"/>
        </w:tc>
        <w:tc>
          <w:tcPr>
            <w:tcW w:w="1134" w:type="dxa"/>
            <w:tcBorders>
              <w:top w:val="single" w:sz="4" w:space="0" w:color="auto"/>
              <w:left w:val="nil"/>
              <w:bottom w:val="single" w:sz="4" w:space="0" w:color="auto"/>
              <w:right w:val="single" w:sz="4" w:space="0" w:color="auto"/>
            </w:tcBorders>
            <w:shd w:val="clear" w:color="auto" w:fill="E7E6E6" w:themeFill="background2"/>
            <w:noWrap/>
            <w:vAlign w:val="center"/>
          </w:tcPr>
          <w:p w14:paraId="16C63D7C" w14:textId="77777777" w:rsidR="00B81A4D" w:rsidRPr="005C24CB" w:rsidRDefault="00B81A4D" w:rsidP="00E45A3D">
            <w:pPr>
              <w:jc w:val="center"/>
            </w:pPr>
          </w:p>
        </w:tc>
        <w:tc>
          <w:tcPr>
            <w:tcW w:w="1134" w:type="dxa"/>
            <w:tcBorders>
              <w:top w:val="single" w:sz="4" w:space="0" w:color="auto"/>
              <w:left w:val="nil"/>
              <w:bottom w:val="single" w:sz="4" w:space="0" w:color="auto"/>
              <w:right w:val="single" w:sz="4" w:space="0" w:color="auto"/>
            </w:tcBorders>
            <w:shd w:val="clear" w:color="auto" w:fill="E7E6E6" w:themeFill="background2"/>
            <w:noWrap/>
            <w:vAlign w:val="center"/>
          </w:tcPr>
          <w:p w14:paraId="4E317771" w14:textId="77777777" w:rsidR="00B81A4D" w:rsidRPr="005C24CB" w:rsidRDefault="00B81A4D" w:rsidP="00E45A3D"/>
        </w:tc>
        <w:tc>
          <w:tcPr>
            <w:tcW w:w="1275" w:type="dxa"/>
            <w:tcBorders>
              <w:top w:val="single" w:sz="4" w:space="0" w:color="auto"/>
              <w:left w:val="nil"/>
              <w:bottom w:val="single" w:sz="4" w:space="0" w:color="auto"/>
              <w:right w:val="nil"/>
            </w:tcBorders>
            <w:shd w:val="clear" w:color="auto" w:fill="auto"/>
            <w:vAlign w:val="center"/>
          </w:tcPr>
          <w:p w14:paraId="5AC00922" w14:textId="77777777" w:rsidR="00B81A4D" w:rsidRPr="005C24CB" w:rsidRDefault="00B81A4D" w:rsidP="00E45A3D">
            <w:r w:rsidRPr="00BD0136">
              <w:t xml:space="preserve">39.773,04 </w:t>
            </w:r>
            <w:r w:rsidRPr="000F2DB5">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B4A73" w14:textId="77777777" w:rsidR="00B81A4D" w:rsidRPr="005C24CB" w:rsidRDefault="00B81A4D" w:rsidP="00E45A3D">
            <w:r w:rsidRPr="000F2DB5">
              <w:t>39752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BD3E33C" w14:textId="77777777" w:rsidR="00B81A4D" w:rsidRPr="005C24CB" w:rsidRDefault="00B81A4D" w:rsidP="00E45A3D">
            <w:pPr>
              <w:jc w:val="right"/>
            </w:pPr>
            <w:r w:rsidRPr="009D5028">
              <w:t>449.218,64 €</w:t>
            </w:r>
          </w:p>
        </w:tc>
      </w:tr>
    </w:tbl>
    <w:p w14:paraId="55D728DC" w14:textId="77777777" w:rsidR="008D529E" w:rsidRDefault="008D529E">
      <w:pPr>
        <w:pStyle w:val="normalwithoutspacing"/>
        <w:spacing w:before="57" w:after="57"/>
        <w:rPr>
          <w:rFonts w:ascii="Arial" w:hAnsi="Arial" w:cs="Arial"/>
          <w:b/>
          <w:color w:val="002060"/>
          <w:szCs w:val="22"/>
        </w:rPr>
      </w:pPr>
    </w:p>
    <w:p w14:paraId="13156893" w14:textId="262ADFC4" w:rsidR="003929DA" w:rsidRDefault="003929DA">
      <w:pPr>
        <w:pStyle w:val="normalwithoutspacing"/>
        <w:spacing w:before="57" w:after="57"/>
        <w:rPr>
          <w:rFonts w:eastAsia="SimSun"/>
          <w:szCs w:val="22"/>
        </w:rPr>
      </w:pPr>
      <w:r>
        <w:rPr>
          <w:rFonts w:ascii="Arial" w:hAnsi="Arial" w:cs="Arial"/>
          <w:b/>
          <w:color w:val="002060"/>
          <w:szCs w:val="22"/>
        </w:rPr>
        <w:t>ΜΕΡΟΣ Β- ΟΙΚΟΝΟΜΙΚΟ ΑΝΤΙΚΕΙΜΕΝΟ ΤΗΣ ΣΥΜΒΑΣΗΣ</w:t>
      </w:r>
    </w:p>
    <w:p w14:paraId="3FE290CD" w14:textId="77777777" w:rsidR="003929DA" w:rsidRDefault="003929DA" w:rsidP="00C513BF">
      <w:pPr>
        <w:rPr>
          <w:lang w:val="el-GR"/>
        </w:rPr>
      </w:pPr>
    </w:p>
    <w:tbl>
      <w:tblPr>
        <w:tblpPr w:leftFromText="180" w:rightFromText="180" w:vertAnchor="page" w:horzAnchor="margin" w:tblpY="4981"/>
        <w:tblW w:w="13336" w:type="dxa"/>
        <w:tblLook w:val="04A0" w:firstRow="1" w:lastRow="0" w:firstColumn="1" w:lastColumn="0" w:noHBand="0" w:noVBand="1"/>
      </w:tblPr>
      <w:tblGrid>
        <w:gridCol w:w="8995"/>
        <w:gridCol w:w="4341"/>
      </w:tblGrid>
      <w:tr w:rsidR="00B81A4D" w:rsidRPr="003E1463" w14:paraId="3B1B1470" w14:textId="77777777" w:rsidTr="00B81A4D">
        <w:trPr>
          <w:trHeight w:val="320"/>
        </w:trPr>
        <w:tc>
          <w:tcPr>
            <w:tcW w:w="1333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68B9CDDA" w14:textId="77777777" w:rsidR="00B81A4D" w:rsidRPr="00B81A4D" w:rsidRDefault="00B81A4D" w:rsidP="00B81A4D">
            <w:pPr>
              <w:spacing w:after="0"/>
              <w:jc w:val="center"/>
              <w:rPr>
                <w:color w:val="000000"/>
                <w:lang w:val="el-GR"/>
              </w:rPr>
            </w:pPr>
            <w:r w:rsidRPr="00B81A4D">
              <w:rPr>
                <w:color w:val="000000"/>
                <w:lang w:val="el-GR"/>
              </w:rPr>
              <w:t xml:space="preserve">ΕΚΤΙΜΩΜΕΝΟ ΚΟΣΤΟΣ ΣΥΜΒΑΣΗΣ ΓΙΑ ΔΙΕΤΙΑ ΜΕ ΠΡΟΑΙΡΕΣΗ </w:t>
            </w:r>
          </w:p>
        </w:tc>
      </w:tr>
      <w:tr w:rsidR="00B81A4D" w:rsidRPr="007527D7" w14:paraId="3BB7E667" w14:textId="77777777" w:rsidTr="00B81A4D">
        <w:trPr>
          <w:trHeight w:val="320"/>
        </w:trPr>
        <w:tc>
          <w:tcPr>
            <w:tcW w:w="8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EBEA47" w14:textId="77777777" w:rsidR="00B81A4D" w:rsidRPr="00B81A4D" w:rsidRDefault="00B81A4D" w:rsidP="00B81A4D">
            <w:pPr>
              <w:spacing w:after="0"/>
              <w:rPr>
                <w:color w:val="000000"/>
                <w:lang w:val="el-GR"/>
              </w:rPr>
            </w:pPr>
            <w:r w:rsidRPr="00B81A4D">
              <w:rPr>
                <w:color w:val="000000"/>
                <w:lang w:val="el-GR"/>
              </w:rPr>
              <w:t>Σύνολο ωρών καθαριότητας σε όλες τις  Δ/</w:t>
            </w:r>
            <w:proofErr w:type="spellStart"/>
            <w:r w:rsidRPr="00B81A4D">
              <w:rPr>
                <w:color w:val="000000"/>
                <w:lang w:val="el-GR"/>
              </w:rPr>
              <w:t>νσεις</w:t>
            </w:r>
            <w:proofErr w:type="spellEnd"/>
            <w:r w:rsidRPr="00B81A4D">
              <w:rPr>
                <w:color w:val="000000"/>
                <w:lang w:val="el-GR"/>
              </w:rPr>
              <w:t xml:space="preserve"> με εβδομαδιαία συχνότητα /εβδομάδα</w:t>
            </w:r>
          </w:p>
        </w:tc>
        <w:tc>
          <w:tcPr>
            <w:tcW w:w="4340" w:type="dxa"/>
            <w:tcBorders>
              <w:top w:val="single" w:sz="4" w:space="0" w:color="auto"/>
              <w:left w:val="nil"/>
              <w:bottom w:val="single" w:sz="4" w:space="0" w:color="auto"/>
              <w:right w:val="single" w:sz="4" w:space="0" w:color="auto"/>
            </w:tcBorders>
            <w:shd w:val="clear" w:color="auto" w:fill="auto"/>
            <w:noWrap/>
            <w:vAlign w:val="bottom"/>
          </w:tcPr>
          <w:p w14:paraId="2D875440" w14:textId="77777777" w:rsidR="00B81A4D" w:rsidRPr="007527D7" w:rsidRDefault="00B81A4D" w:rsidP="00B81A4D">
            <w:pPr>
              <w:spacing w:after="0"/>
              <w:jc w:val="right"/>
              <w:rPr>
                <w:color w:val="000000"/>
              </w:rPr>
            </w:pPr>
            <w:r>
              <w:rPr>
                <w:color w:val="000000"/>
              </w:rPr>
              <w:t>376</w:t>
            </w:r>
          </w:p>
        </w:tc>
      </w:tr>
      <w:tr w:rsidR="00B81A4D" w:rsidRPr="007527D7" w14:paraId="47C6954F" w14:textId="77777777" w:rsidTr="00B81A4D">
        <w:trPr>
          <w:trHeight w:val="320"/>
        </w:trPr>
        <w:tc>
          <w:tcPr>
            <w:tcW w:w="8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0EDE61" w14:textId="77777777" w:rsidR="00B81A4D" w:rsidRPr="00B81A4D" w:rsidRDefault="00B81A4D" w:rsidP="00B81A4D">
            <w:pPr>
              <w:spacing w:after="0"/>
              <w:rPr>
                <w:color w:val="000000"/>
                <w:lang w:val="el-GR"/>
              </w:rPr>
            </w:pPr>
            <w:r w:rsidRPr="00B81A4D">
              <w:rPr>
                <w:color w:val="000000"/>
                <w:lang w:val="el-GR"/>
              </w:rPr>
              <w:t>Σύνολο ωρών καθαριότητας σε όλες τις  Δ/</w:t>
            </w:r>
            <w:proofErr w:type="spellStart"/>
            <w:r w:rsidRPr="00B81A4D">
              <w:rPr>
                <w:color w:val="000000"/>
                <w:lang w:val="el-GR"/>
              </w:rPr>
              <w:t>νσεις</w:t>
            </w:r>
            <w:proofErr w:type="spellEnd"/>
            <w:r w:rsidRPr="00B81A4D">
              <w:rPr>
                <w:color w:val="000000"/>
                <w:lang w:val="el-GR"/>
              </w:rPr>
              <w:t xml:space="preserve"> με μηνιαία  συχνότητα /μήνα</w:t>
            </w:r>
          </w:p>
        </w:tc>
        <w:tc>
          <w:tcPr>
            <w:tcW w:w="4340" w:type="dxa"/>
            <w:tcBorders>
              <w:top w:val="single" w:sz="4" w:space="0" w:color="auto"/>
              <w:left w:val="nil"/>
              <w:bottom w:val="single" w:sz="4" w:space="0" w:color="auto"/>
              <w:right w:val="single" w:sz="4" w:space="0" w:color="auto"/>
            </w:tcBorders>
            <w:shd w:val="clear" w:color="auto" w:fill="auto"/>
            <w:noWrap/>
            <w:vAlign w:val="bottom"/>
          </w:tcPr>
          <w:p w14:paraId="6A75E45C" w14:textId="77777777" w:rsidR="00B81A4D" w:rsidRPr="007527D7" w:rsidRDefault="00B81A4D" w:rsidP="00B81A4D">
            <w:pPr>
              <w:spacing w:after="0"/>
              <w:jc w:val="right"/>
              <w:rPr>
                <w:color w:val="000000"/>
              </w:rPr>
            </w:pPr>
            <w:r w:rsidRPr="00DE1FFD">
              <w:rPr>
                <w:color w:val="000000"/>
              </w:rPr>
              <w:t>2</w:t>
            </w:r>
            <w:r>
              <w:rPr>
                <w:color w:val="000000"/>
              </w:rPr>
              <w:t>7</w:t>
            </w:r>
          </w:p>
        </w:tc>
      </w:tr>
      <w:tr w:rsidR="00B81A4D" w:rsidRPr="007527D7" w14:paraId="64FC8937" w14:textId="77777777" w:rsidTr="00B81A4D">
        <w:trPr>
          <w:trHeight w:val="320"/>
        </w:trPr>
        <w:tc>
          <w:tcPr>
            <w:tcW w:w="8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AC327" w14:textId="77777777" w:rsidR="00B81A4D" w:rsidRPr="00B81A4D" w:rsidRDefault="00B81A4D" w:rsidP="00B81A4D">
            <w:pPr>
              <w:spacing w:after="0"/>
              <w:rPr>
                <w:color w:val="000000"/>
                <w:lang w:val="el-GR"/>
              </w:rPr>
            </w:pPr>
            <w:r w:rsidRPr="00B81A4D">
              <w:rPr>
                <w:color w:val="000000"/>
                <w:lang w:val="el-GR"/>
              </w:rPr>
              <w:t>‘Ώρες παροχής υπηρεσιών καθαριότητες σε υπηρεσίες με εβδομαδιαία συχνότητα για 2 έτη (376Χ104 εβδομάδες)</w:t>
            </w:r>
          </w:p>
        </w:tc>
        <w:tc>
          <w:tcPr>
            <w:tcW w:w="4340" w:type="dxa"/>
            <w:tcBorders>
              <w:top w:val="single" w:sz="4" w:space="0" w:color="auto"/>
              <w:left w:val="nil"/>
              <w:bottom w:val="single" w:sz="4" w:space="0" w:color="auto"/>
              <w:right w:val="single" w:sz="4" w:space="0" w:color="auto"/>
            </w:tcBorders>
            <w:shd w:val="clear" w:color="auto" w:fill="auto"/>
            <w:noWrap/>
            <w:vAlign w:val="bottom"/>
            <w:hideMark/>
          </w:tcPr>
          <w:p w14:paraId="3CFD85A3" w14:textId="77777777" w:rsidR="00B81A4D" w:rsidRPr="007527D7" w:rsidRDefault="00B81A4D" w:rsidP="00B81A4D">
            <w:pPr>
              <w:spacing w:after="0"/>
              <w:jc w:val="right"/>
              <w:rPr>
                <w:color w:val="000000"/>
              </w:rPr>
            </w:pPr>
            <w:r w:rsidRPr="00940E5D">
              <w:rPr>
                <w:color w:val="000000"/>
              </w:rPr>
              <w:t>39104</w:t>
            </w:r>
          </w:p>
        </w:tc>
      </w:tr>
      <w:tr w:rsidR="00B81A4D" w:rsidRPr="007527D7" w14:paraId="146B1BBB" w14:textId="77777777" w:rsidTr="00B81A4D">
        <w:trPr>
          <w:trHeight w:val="320"/>
        </w:trPr>
        <w:tc>
          <w:tcPr>
            <w:tcW w:w="8995" w:type="dxa"/>
            <w:tcBorders>
              <w:top w:val="nil"/>
              <w:left w:val="single" w:sz="4" w:space="0" w:color="auto"/>
              <w:bottom w:val="single" w:sz="4" w:space="0" w:color="auto"/>
              <w:right w:val="single" w:sz="4" w:space="0" w:color="auto"/>
            </w:tcBorders>
            <w:shd w:val="clear" w:color="auto" w:fill="auto"/>
            <w:noWrap/>
            <w:vAlign w:val="bottom"/>
            <w:hideMark/>
          </w:tcPr>
          <w:p w14:paraId="4728FC5D" w14:textId="62420ACB" w:rsidR="00B81A4D" w:rsidRPr="00B81A4D" w:rsidRDefault="00B81A4D" w:rsidP="00B81A4D">
            <w:pPr>
              <w:spacing w:after="0"/>
              <w:rPr>
                <w:color w:val="000000"/>
                <w:lang w:val="el-GR"/>
              </w:rPr>
            </w:pPr>
            <w:r w:rsidRPr="00B81A4D">
              <w:rPr>
                <w:color w:val="000000"/>
                <w:lang w:val="el-GR"/>
              </w:rPr>
              <w:t>‘Ώρες παροχής υπηρεσιών καθαριότητες σε υπηρεσίες με μηνιαία συχνότητα για 2 έτη (2</w:t>
            </w:r>
            <w:r w:rsidR="002A47DC">
              <w:rPr>
                <w:color w:val="000000"/>
                <w:lang w:val="el-GR"/>
              </w:rPr>
              <w:t>7</w:t>
            </w:r>
            <w:r w:rsidRPr="00B81A4D">
              <w:rPr>
                <w:color w:val="000000"/>
                <w:lang w:val="el-GR"/>
              </w:rPr>
              <w:t>Χ24 μήνες)</w:t>
            </w:r>
          </w:p>
        </w:tc>
        <w:tc>
          <w:tcPr>
            <w:tcW w:w="4340" w:type="dxa"/>
            <w:tcBorders>
              <w:top w:val="nil"/>
              <w:left w:val="nil"/>
              <w:bottom w:val="single" w:sz="4" w:space="0" w:color="auto"/>
              <w:right w:val="single" w:sz="4" w:space="0" w:color="auto"/>
            </w:tcBorders>
            <w:shd w:val="clear" w:color="auto" w:fill="auto"/>
            <w:noWrap/>
            <w:vAlign w:val="bottom"/>
            <w:hideMark/>
          </w:tcPr>
          <w:p w14:paraId="0A665F85" w14:textId="77777777" w:rsidR="00B81A4D" w:rsidRPr="007527D7" w:rsidRDefault="00B81A4D" w:rsidP="00B81A4D">
            <w:pPr>
              <w:spacing w:after="0"/>
              <w:jc w:val="right"/>
              <w:rPr>
                <w:color w:val="000000"/>
              </w:rPr>
            </w:pPr>
            <w:r w:rsidRPr="00B17399">
              <w:rPr>
                <w:color w:val="000000"/>
              </w:rPr>
              <w:t>648</w:t>
            </w:r>
          </w:p>
        </w:tc>
      </w:tr>
      <w:tr w:rsidR="00B81A4D" w:rsidRPr="007527D7" w14:paraId="3942A308" w14:textId="77777777" w:rsidTr="00B81A4D">
        <w:trPr>
          <w:trHeight w:val="320"/>
        </w:trPr>
        <w:tc>
          <w:tcPr>
            <w:tcW w:w="8995" w:type="dxa"/>
            <w:tcBorders>
              <w:top w:val="nil"/>
              <w:left w:val="single" w:sz="4" w:space="0" w:color="auto"/>
              <w:bottom w:val="single" w:sz="4" w:space="0" w:color="auto"/>
              <w:right w:val="single" w:sz="4" w:space="0" w:color="auto"/>
            </w:tcBorders>
            <w:shd w:val="clear" w:color="auto" w:fill="auto"/>
            <w:noWrap/>
            <w:vAlign w:val="bottom"/>
            <w:hideMark/>
          </w:tcPr>
          <w:p w14:paraId="6C138110" w14:textId="77777777" w:rsidR="00B81A4D" w:rsidRPr="007527D7" w:rsidRDefault="00B81A4D" w:rsidP="00B81A4D">
            <w:pPr>
              <w:spacing w:after="0"/>
              <w:rPr>
                <w:color w:val="000000"/>
              </w:rPr>
            </w:pPr>
            <w:proofErr w:type="spellStart"/>
            <w:r w:rsidRPr="007527D7">
              <w:rPr>
                <w:color w:val="000000"/>
              </w:rPr>
              <w:t>Σύνολο</w:t>
            </w:r>
            <w:proofErr w:type="spellEnd"/>
            <w:r w:rsidRPr="007527D7">
              <w:rPr>
                <w:color w:val="000000"/>
              </w:rPr>
              <w:t xml:space="preserve"> </w:t>
            </w:r>
            <w:proofErr w:type="spellStart"/>
            <w:r w:rsidRPr="007527D7">
              <w:rPr>
                <w:color w:val="000000"/>
              </w:rPr>
              <w:t>ωρών</w:t>
            </w:r>
            <w:proofErr w:type="spellEnd"/>
          </w:p>
        </w:tc>
        <w:tc>
          <w:tcPr>
            <w:tcW w:w="4340" w:type="dxa"/>
            <w:tcBorders>
              <w:top w:val="nil"/>
              <w:left w:val="nil"/>
              <w:bottom w:val="single" w:sz="4" w:space="0" w:color="auto"/>
              <w:right w:val="single" w:sz="4" w:space="0" w:color="auto"/>
            </w:tcBorders>
            <w:shd w:val="clear" w:color="auto" w:fill="auto"/>
            <w:noWrap/>
            <w:vAlign w:val="bottom"/>
            <w:hideMark/>
          </w:tcPr>
          <w:p w14:paraId="434B427E" w14:textId="77777777" w:rsidR="00B81A4D" w:rsidRPr="007527D7" w:rsidRDefault="00B81A4D" w:rsidP="00B81A4D">
            <w:pPr>
              <w:spacing w:after="0"/>
              <w:jc w:val="right"/>
              <w:rPr>
                <w:color w:val="000000"/>
              </w:rPr>
            </w:pPr>
            <w:r w:rsidRPr="00B17399">
              <w:rPr>
                <w:color w:val="000000"/>
              </w:rPr>
              <w:t>39752</w:t>
            </w:r>
          </w:p>
        </w:tc>
      </w:tr>
      <w:tr w:rsidR="00B81A4D" w:rsidRPr="007527D7" w14:paraId="6CD6BD61" w14:textId="77777777" w:rsidTr="00B81A4D">
        <w:trPr>
          <w:trHeight w:val="320"/>
        </w:trPr>
        <w:tc>
          <w:tcPr>
            <w:tcW w:w="8995" w:type="dxa"/>
            <w:tcBorders>
              <w:top w:val="nil"/>
              <w:left w:val="single" w:sz="4" w:space="0" w:color="auto"/>
              <w:bottom w:val="single" w:sz="4" w:space="0" w:color="auto"/>
              <w:right w:val="single" w:sz="4" w:space="0" w:color="auto"/>
            </w:tcBorders>
            <w:shd w:val="clear" w:color="auto" w:fill="auto"/>
            <w:noWrap/>
            <w:vAlign w:val="bottom"/>
            <w:hideMark/>
          </w:tcPr>
          <w:p w14:paraId="4C7539C8" w14:textId="77777777" w:rsidR="00B81A4D" w:rsidRPr="007527D7" w:rsidRDefault="00B81A4D" w:rsidP="00B81A4D">
            <w:pPr>
              <w:spacing w:after="0"/>
              <w:rPr>
                <w:color w:val="000000"/>
              </w:rPr>
            </w:pPr>
            <w:proofErr w:type="spellStart"/>
            <w:r w:rsidRPr="007527D7">
              <w:rPr>
                <w:color w:val="000000"/>
              </w:rPr>
              <w:t>ωρομίσθιο</w:t>
            </w:r>
            <w:proofErr w:type="spellEnd"/>
            <w:r w:rsidRPr="007527D7">
              <w:rPr>
                <w:color w:val="000000"/>
              </w:rPr>
              <w:t xml:space="preserve"> </w:t>
            </w:r>
            <w:r w:rsidRPr="00B81A4D">
              <w:rPr>
                <w:color w:val="000000"/>
              </w:rPr>
              <w:t>10,30€</w:t>
            </w:r>
          </w:p>
        </w:tc>
        <w:tc>
          <w:tcPr>
            <w:tcW w:w="4340" w:type="dxa"/>
            <w:tcBorders>
              <w:top w:val="nil"/>
              <w:left w:val="nil"/>
              <w:bottom w:val="single" w:sz="4" w:space="0" w:color="auto"/>
              <w:right w:val="single" w:sz="4" w:space="0" w:color="auto"/>
            </w:tcBorders>
            <w:shd w:val="clear" w:color="auto" w:fill="auto"/>
            <w:noWrap/>
            <w:hideMark/>
          </w:tcPr>
          <w:p w14:paraId="48367942" w14:textId="77777777" w:rsidR="00B81A4D" w:rsidRPr="007527D7" w:rsidRDefault="00B81A4D" w:rsidP="00B81A4D">
            <w:pPr>
              <w:spacing w:after="0"/>
              <w:jc w:val="right"/>
              <w:rPr>
                <w:color w:val="000000"/>
              </w:rPr>
            </w:pPr>
            <w:r w:rsidRPr="00DF2E66">
              <w:t>409.445,60 €</w:t>
            </w:r>
          </w:p>
        </w:tc>
      </w:tr>
      <w:tr w:rsidR="00B81A4D" w:rsidRPr="007527D7" w14:paraId="31600E25" w14:textId="77777777" w:rsidTr="00B81A4D">
        <w:trPr>
          <w:trHeight w:val="320"/>
        </w:trPr>
        <w:tc>
          <w:tcPr>
            <w:tcW w:w="8995" w:type="dxa"/>
            <w:tcBorders>
              <w:top w:val="nil"/>
              <w:left w:val="single" w:sz="4" w:space="0" w:color="auto"/>
              <w:bottom w:val="single" w:sz="4" w:space="0" w:color="auto"/>
              <w:right w:val="single" w:sz="4" w:space="0" w:color="auto"/>
            </w:tcBorders>
            <w:shd w:val="clear" w:color="auto" w:fill="auto"/>
            <w:noWrap/>
            <w:vAlign w:val="bottom"/>
            <w:hideMark/>
          </w:tcPr>
          <w:p w14:paraId="052C1B5E" w14:textId="77777777" w:rsidR="00B81A4D" w:rsidRPr="007527D7" w:rsidRDefault="00B81A4D" w:rsidP="00B81A4D">
            <w:pPr>
              <w:spacing w:after="0"/>
              <w:rPr>
                <w:color w:val="000000"/>
              </w:rPr>
            </w:pPr>
            <w:proofErr w:type="spellStart"/>
            <w:r w:rsidRPr="007527D7">
              <w:rPr>
                <w:color w:val="000000"/>
              </w:rPr>
              <w:t>Σύνολο</w:t>
            </w:r>
            <w:proofErr w:type="spellEnd"/>
            <w:r w:rsidRPr="007527D7">
              <w:rPr>
                <w:color w:val="000000"/>
              </w:rPr>
              <w:t xml:space="preserve"> ΤΜ</w:t>
            </w:r>
          </w:p>
        </w:tc>
        <w:tc>
          <w:tcPr>
            <w:tcW w:w="4340" w:type="dxa"/>
            <w:tcBorders>
              <w:top w:val="nil"/>
              <w:left w:val="nil"/>
              <w:bottom w:val="single" w:sz="4" w:space="0" w:color="auto"/>
              <w:right w:val="single" w:sz="4" w:space="0" w:color="auto"/>
            </w:tcBorders>
            <w:shd w:val="clear" w:color="auto" w:fill="auto"/>
            <w:noWrap/>
            <w:hideMark/>
          </w:tcPr>
          <w:p w14:paraId="082292A2" w14:textId="77777777" w:rsidR="00B81A4D" w:rsidRPr="007527D7" w:rsidRDefault="00B81A4D" w:rsidP="00B81A4D">
            <w:pPr>
              <w:spacing w:after="0"/>
              <w:jc w:val="right"/>
              <w:rPr>
                <w:color w:val="000000"/>
              </w:rPr>
            </w:pPr>
            <w:r w:rsidRPr="00DF2E66">
              <w:t>16.572,0</w:t>
            </w:r>
            <w:r>
              <w:t>5</w:t>
            </w:r>
          </w:p>
        </w:tc>
      </w:tr>
      <w:tr w:rsidR="00B81A4D" w:rsidRPr="007527D7" w14:paraId="01B7FBCF" w14:textId="77777777" w:rsidTr="00B81A4D">
        <w:trPr>
          <w:trHeight w:val="320"/>
        </w:trPr>
        <w:tc>
          <w:tcPr>
            <w:tcW w:w="8995" w:type="dxa"/>
            <w:tcBorders>
              <w:top w:val="nil"/>
              <w:left w:val="single" w:sz="4" w:space="0" w:color="auto"/>
              <w:bottom w:val="single" w:sz="4" w:space="0" w:color="auto"/>
              <w:right w:val="single" w:sz="4" w:space="0" w:color="auto"/>
            </w:tcBorders>
            <w:shd w:val="clear" w:color="auto" w:fill="auto"/>
            <w:noWrap/>
            <w:vAlign w:val="bottom"/>
            <w:hideMark/>
          </w:tcPr>
          <w:p w14:paraId="4D0B6B3F" w14:textId="77777777" w:rsidR="00B81A4D" w:rsidRPr="007527D7" w:rsidRDefault="00B81A4D" w:rsidP="00B81A4D">
            <w:pPr>
              <w:spacing w:after="0"/>
              <w:rPr>
                <w:color w:val="000000"/>
              </w:rPr>
            </w:pPr>
            <w:r w:rsidRPr="007527D7">
              <w:rPr>
                <w:color w:val="000000"/>
              </w:rPr>
              <w:t>Καθα</w:t>
            </w:r>
            <w:proofErr w:type="spellStart"/>
            <w:r w:rsidRPr="007527D7">
              <w:rPr>
                <w:color w:val="000000"/>
              </w:rPr>
              <w:t>ριστικά</w:t>
            </w:r>
            <w:proofErr w:type="spellEnd"/>
            <w:r w:rsidRPr="007527D7">
              <w:rPr>
                <w:color w:val="000000"/>
              </w:rPr>
              <w:t>/</w:t>
            </w:r>
            <w:proofErr w:type="spellStart"/>
            <w:r w:rsidRPr="007527D7">
              <w:rPr>
                <w:color w:val="000000"/>
              </w:rPr>
              <w:t>τμ</w:t>
            </w:r>
            <w:proofErr w:type="spellEnd"/>
            <w:r w:rsidRPr="007527D7">
              <w:rPr>
                <w:color w:val="000000"/>
              </w:rPr>
              <w:t xml:space="preserve"> </w:t>
            </w:r>
            <w:r w:rsidRPr="00B81A4D">
              <w:rPr>
                <w:color w:val="000000"/>
              </w:rPr>
              <w:t>0,10€/</w:t>
            </w:r>
            <w:proofErr w:type="spellStart"/>
            <w:r w:rsidRPr="007527D7">
              <w:rPr>
                <w:color w:val="000000"/>
              </w:rPr>
              <w:t>μήν</w:t>
            </w:r>
            <w:proofErr w:type="spellEnd"/>
            <w:r w:rsidRPr="007527D7">
              <w:rPr>
                <w:color w:val="000000"/>
              </w:rPr>
              <w:t>α</w:t>
            </w:r>
          </w:p>
        </w:tc>
        <w:tc>
          <w:tcPr>
            <w:tcW w:w="4340" w:type="dxa"/>
            <w:tcBorders>
              <w:top w:val="nil"/>
              <w:left w:val="nil"/>
              <w:bottom w:val="single" w:sz="4" w:space="0" w:color="auto"/>
              <w:right w:val="single" w:sz="4" w:space="0" w:color="auto"/>
            </w:tcBorders>
            <w:shd w:val="clear" w:color="auto" w:fill="auto"/>
            <w:noWrap/>
            <w:hideMark/>
          </w:tcPr>
          <w:p w14:paraId="4A1E2681" w14:textId="77777777" w:rsidR="00B81A4D" w:rsidRPr="007527D7" w:rsidRDefault="00B81A4D" w:rsidP="00B81A4D">
            <w:pPr>
              <w:spacing w:after="0"/>
              <w:jc w:val="right"/>
              <w:rPr>
                <w:color w:val="000000"/>
              </w:rPr>
            </w:pPr>
            <w:r w:rsidRPr="00DF2E66">
              <w:t>1.657,2</w:t>
            </w:r>
            <w:r>
              <w:t>1</w:t>
            </w:r>
            <w:r w:rsidRPr="00DF2E66">
              <w:t xml:space="preserve"> €</w:t>
            </w:r>
          </w:p>
        </w:tc>
      </w:tr>
      <w:tr w:rsidR="00B81A4D" w:rsidRPr="007527D7" w14:paraId="2CFA1FAD" w14:textId="77777777" w:rsidTr="00B81A4D">
        <w:trPr>
          <w:trHeight w:val="320"/>
        </w:trPr>
        <w:tc>
          <w:tcPr>
            <w:tcW w:w="8995" w:type="dxa"/>
            <w:tcBorders>
              <w:top w:val="nil"/>
              <w:left w:val="single" w:sz="4" w:space="0" w:color="auto"/>
              <w:bottom w:val="single" w:sz="4" w:space="0" w:color="auto"/>
              <w:right w:val="single" w:sz="4" w:space="0" w:color="auto"/>
            </w:tcBorders>
            <w:shd w:val="clear" w:color="auto" w:fill="auto"/>
            <w:noWrap/>
            <w:vAlign w:val="bottom"/>
            <w:hideMark/>
          </w:tcPr>
          <w:p w14:paraId="0A43D89E" w14:textId="77777777" w:rsidR="00B81A4D" w:rsidRPr="007527D7" w:rsidRDefault="00B81A4D" w:rsidP="00B81A4D">
            <w:pPr>
              <w:spacing w:after="0"/>
              <w:rPr>
                <w:color w:val="000000"/>
              </w:rPr>
            </w:pPr>
            <w:r w:rsidRPr="007527D7">
              <w:rPr>
                <w:color w:val="000000"/>
              </w:rPr>
              <w:t>Καθα</w:t>
            </w:r>
            <w:proofErr w:type="spellStart"/>
            <w:r w:rsidRPr="007527D7">
              <w:rPr>
                <w:color w:val="000000"/>
              </w:rPr>
              <w:t>ριστικά</w:t>
            </w:r>
            <w:proofErr w:type="spellEnd"/>
            <w:r w:rsidRPr="007527D7">
              <w:rPr>
                <w:color w:val="000000"/>
              </w:rPr>
              <w:t xml:space="preserve">/24 </w:t>
            </w:r>
            <w:proofErr w:type="spellStart"/>
            <w:r w:rsidRPr="007527D7">
              <w:rPr>
                <w:color w:val="000000"/>
              </w:rPr>
              <w:t>μηνες</w:t>
            </w:r>
            <w:proofErr w:type="spellEnd"/>
          </w:p>
        </w:tc>
        <w:tc>
          <w:tcPr>
            <w:tcW w:w="4340" w:type="dxa"/>
            <w:tcBorders>
              <w:top w:val="nil"/>
              <w:left w:val="nil"/>
              <w:bottom w:val="single" w:sz="4" w:space="0" w:color="auto"/>
              <w:right w:val="single" w:sz="4" w:space="0" w:color="auto"/>
            </w:tcBorders>
            <w:shd w:val="clear" w:color="auto" w:fill="auto"/>
            <w:noWrap/>
            <w:hideMark/>
          </w:tcPr>
          <w:p w14:paraId="67D9E384" w14:textId="77777777" w:rsidR="00B81A4D" w:rsidRPr="007527D7" w:rsidRDefault="00B81A4D" w:rsidP="00B81A4D">
            <w:pPr>
              <w:spacing w:after="0"/>
              <w:jc w:val="right"/>
              <w:rPr>
                <w:color w:val="000000"/>
              </w:rPr>
            </w:pPr>
            <w:r w:rsidRPr="00DF2E66">
              <w:t>39.77</w:t>
            </w:r>
            <w:r>
              <w:t>3</w:t>
            </w:r>
            <w:r w:rsidRPr="00DF2E66">
              <w:t>,</w:t>
            </w:r>
            <w:r>
              <w:t>04</w:t>
            </w:r>
            <w:r w:rsidRPr="00DF2E66">
              <w:t xml:space="preserve"> €</w:t>
            </w:r>
          </w:p>
        </w:tc>
      </w:tr>
      <w:tr w:rsidR="00B81A4D" w:rsidRPr="007527D7" w14:paraId="4368307C" w14:textId="77777777" w:rsidTr="00B81A4D">
        <w:trPr>
          <w:trHeight w:val="320"/>
        </w:trPr>
        <w:tc>
          <w:tcPr>
            <w:tcW w:w="8995" w:type="dxa"/>
            <w:tcBorders>
              <w:top w:val="nil"/>
              <w:left w:val="single" w:sz="4" w:space="0" w:color="auto"/>
              <w:bottom w:val="single" w:sz="4" w:space="0" w:color="auto"/>
              <w:right w:val="single" w:sz="4" w:space="0" w:color="auto"/>
            </w:tcBorders>
            <w:shd w:val="clear" w:color="auto" w:fill="auto"/>
            <w:noWrap/>
            <w:vAlign w:val="bottom"/>
            <w:hideMark/>
          </w:tcPr>
          <w:p w14:paraId="129E0D83" w14:textId="77777777" w:rsidR="00B81A4D" w:rsidRPr="007527D7" w:rsidRDefault="00B81A4D" w:rsidP="00B81A4D">
            <w:pPr>
              <w:spacing w:after="0"/>
              <w:rPr>
                <w:color w:val="000000"/>
              </w:rPr>
            </w:pPr>
            <w:proofErr w:type="spellStart"/>
            <w:r w:rsidRPr="007527D7">
              <w:rPr>
                <w:color w:val="000000"/>
              </w:rPr>
              <w:t>Σύνολο</w:t>
            </w:r>
            <w:proofErr w:type="spellEnd"/>
          </w:p>
        </w:tc>
        <w:tc>
          <w:tcPr>
            <w:tcW w:w="4340" w:type="dxa"/>
            <w:tcBorders>
              <w:top w:val="nil"/>
              <w:left w:val="nil"/>
              <w:bottom w:val="single" w:sz="4" w:space="0" w:color="auto"/>
              <w:right w:val="single" w:sz="4" w:space="0" w:color="auto"/>
            </w:tcBorders>
            <w:shd w:val="clear" w:color="auto" w:fill="auto"/>
            <w:noWrap/>
            <w:hideMark/>
          </w:tcPr>
          <w:p w14:paraId="54791003" w14:textId="77777777" w:rsidR="00B81A4D" w:rsidRPr="007527D7" w:rsidRDefault="00B81A4D" w:rsidP="00B81A4D">
            <w:pPr>
              <w:spacing w:after="0"/>
              <w:jc w:val="right"/>
              <w:rPr>
                <w:color w:val="000000"/>
              </w:rPr>
            </w:pPr>
            <w:r w:rsidRPr="00BD0136">
              <w:t xml:space="preserve">449.218,64 </w:t>
            </w:r>
            <w:r w:rsidRPr="00DF2E66">
              <w:t>€</w:t>
            </w:r>
          </w:p>
        </w:tc>
      </w:tr>
      <w:tr w:rsidR="00B81A4D" w:rsidRPr="007527D7" w14:paraId="5AC7812B" w14:textId="77777777" w:rsidTr="00B81A4D">
        <w:trPr>
          <w:trHeight w:val="320"/>
        </w:trPr>
        <w:tc>
          <w:tcPr>
            <w:tcW w:w="8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8E662" w14:textId="77777777" w:rsidR="00B81A4D" w:rsidRPr="007527D7" w:rsidRDefault="00B81A4D" w:rsidP="00B81A4D">
            <w:pPr>
              <w:spacing w:after="0"/>
              <w:rPr>
                <w:color w:val="000000"/>
              </w:rPr>
            </w:pPr>
            <w:proofErr w:type="spellStart"/>
            <w:r w:rsidRPr="007527D7">
              <w:rPr>
                <w:color w:val="000000"/>
              </w:rPr>
              <w:t>Σύνολο</w:t>
            </w:r>
            <w:proofErr w:type="spellEnd"/>
            <w:r w:rsidRPr="007527D7">
              <w:rPr>
                <w:color w:val="000000"/>
              </w:rPr>
              <w:t xml:space="preserve"> </w:t>
            </w:r>
            <w:proofErr w:type="spellStart"/>
            <w:r w:rsidRPr="007527D7">
              <w:rPr>
                <w:color w:val="000000"/>
              </w:rPr>
              <w:t>με</w:t>
            </w:r>
            <w:proofErr w:type="spellEnd"/>
            <w:r w:rsidRPr="007527D7">
              <w:rPr>
                <w:color w:val="000000"/>
              </w:rPr>
              <w:t xml:space="preserve"> ΦΠΑ</w:t>
            </w:r>
          </w:p>
        </w:tc>
        <w:tc>
          <w:tcPr>
            <w:tcW w:w="4340" w:type="dxa"/>
            <w:tcBorders>
              <w:top w:val="single" w:sz="4" w:space="0" w:color="auto"/>
              <w:left w:val="nil"/>
              <w:bottom w:val="single" w:sz="4" w:space="0" w:color="auto"/>
              <w:right w:val="single" w:sz="4" w:space="0" w:color="auto"/>
            </w:tcBorders>
            <w:shd w:val="clear" w:color="auto" w:fill="auto"/>
            <w:noWrap/>
          </w:tcPr>
          <w:p w14:paraId="494AEF34" w14:textId="77777777" w:rsidR="00B81A4D" w:rsidRPr="007527D7" w:rsidRDefault="00B81A4D" w:rsidP="00B81A4D">
            <w:pPr>
              <w:spacing w:after="0"/>
              <w:jc w:val="right"/>
              <w:rPr>
                <w:color w:val="000000"/>
              </w:rPr>
            </w:pPr>
            <w:r w:rsidRPr="00FA184E">
              <w:t>557.031,11 €</w:t>
            </w:r>
          </w:p>
        </w:tc>
      </w:tr>
      <w:tr w:rsidR="00B81A4D" w:rsidRPr="007527D7" w14:paraId="044D23CE" w14:textId="77777777" w:rsidTr="00B81A4D">
        <w:trPr>
          <w:trHeight w:val="320"/>
        </w:trPr>
        <w:tc>
          <w:tcPr>
            <w:tcW w:w="8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34250" w14:textId="77777777" w:rsidR="00B81A4D" w:rsidRPr="007527D7" w:rsidRDefault="00B81A4D" w:rsidP="00B81A4D">
            <w:pPr>
              <w:spacing w:after="0"/>
              <w:rPr>
                <w:color w:val="000000"/>
              </w:rPr>
            </w:pPr>
            <w:proofErr w:type="spellStart"/>
            <w:r>
              <w:rPr>
                <w:color w:val="000000"/>
              </w:rPr>
              <w:t>Προ</w:t>
            </w:r>
            <w:proofErr w:type="spellEnd"/>
            <w:r>
              <w:rPr>
                <w:color w:val="000000"/>
              </w:rPr>
              <w:t>αίρεση 20%</w:t>
            </w:r>
          </w:p>
        </w:tc>
        <w:tc>
          <w:tcPr>
            <w:tcW w:w="4340" w:type="dxa"/>
            <w:tcBorders>
              <w:top w:val="single" w:sz="4" w:space="0" w:color="auto"/>
              <w:left w:val="nil"/>
              <w:bottom w:val="single" w:sz="4" w:space="0" w:color="auto"/>
              <w:right w:val="single" w:sz="4" w:space="0" w:color="auto"/>
            </w:tcBorders>
            <w:shd w:val="clear" w:color="auto" w:fill="auto"/>
            <w:noWrap/>
          </w:tcPr>
          <w:p w14:paraId="2203BBEC" w14:textId="77777777" w:rsidR="00B81A4D" w:rsidRPr="007527D7" w:rsidRDefault="00B81A4D" w:rsidP="00B81A4D">
            <w:pPr>
              <w:spacing w:after="0"/>
              <w:jc w:val="right"/>
              <w:rPr>
                <w:color w:val="000000"/>
              </w:rPr>
            </w:pPr>
            <w:r w:rsidRPr="00FA184E">
              <w:t>111.406,22 €</w:t>
            </w:r>
          </w:p>
        </w:tc>
      </w:tr>
      <w:tr w:rsidR="00B81A4D" w:rsidRPr="007527D7" w14:paraId="66F33CF8" w14:textId="77777777" w:rsidTr="00B81A4D">
        <w:trPr>
          <w:trHeight w:val="320"/>
        </w:trPr>
        <w:tc>
          <w:tcPr>
            <w:tcW w:w="8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34BDD" w14:textId="77777777" w:rsidR="00B81A4D" w:rsidRPr="00B81A4D" w:rsidRDefault="00B81A4D" w:rsidP="00B81A4D">
            <w:pPr>
              <w:spacing w:after="0"/>
              <w:rPr>
                <w:color w:val="000000"/>
                <w:lang w:val="el-GR"/>
              </w:rPr>
            </w:pPr>
            <w:r w:rsidRPr="00B81A4D">
              <w:rPr>
                <w:color w:val="000000"/>
                <w:lang w:val="el-GR"/>
              </w:rPr>
              <w:t xml:space="preserve">Γενικό σύνολο σύμβασης για 2 έτη </w:t>
            </w:r>
          </w:p>
        </w:tc>
        <w:tc>
          <w:tcPr>
            <w:tcW w:w="4340" w:type="dxa"/>
            <w:tcBorders>
              <w:top w:val="single" w:sz="4" w:space="0" w:color="auto"/>
              <w:left w:val="nil"/>
              <w:bottom w:val="single" w:sz="4" w:space="0" w:color="auto"/>
              <w:right w:val="single" w:sz="4" w:space="0" w:color="auto"/>
            </w:tcBorders>
            <w:shd w:val="clear" w:color="auto" w:fill="auto"/>
            <w:noWrap/>
          </w:tcPr>
          <w:p w14:paraId="62620F56" w14:textId="77777777" w:rsidR="00B81A4D" w:rsidRPr="007527D7" w:rsidRDefault="00B81A4D" w:rsidP="00B81A4D">
            <w:pPr>
              <w:spacing w:after="0"/>
              <w:jc w:val="right"/>
              <w:rPr>
                <w:color w:val="000000"/>
              </w:rPr>
            </w:pPr>
            <w:bookmarkStart w:id="97" w:name="_Hlk147915118"/>
            <w:r w:rsidRPr="00FA184E">
              <w:t xml:space="preserve">668.437,34 </w:t>
            </w:r>
            <w:bookmarkEnd w:id="97"/>
            <w:r w:rsidRPr="00FA184E">
              <w:t>€</w:t>
            </w:r>
          </w:p>
        </w:tc>
      </w:tr>
    </w:tbl>
    <w:p w14:paraId="2A63E419" w14:textId="77777777" w:rsidR="00B81A4D" w:rsidRDefault="00B81A4D" w:rsidP="00B81A4D"/>
    <w:p w14:paraId="5D585CC9" w14:textId="30018202" w:rsidR="00B81A4D" w:rsidRPr="00B81A4D" w:rsidRDefault="00B81A4D" w:rsidP="00B81A4D">
      <w:pPr>
        <w:spacing w:after="0"/>
        <w:rPr>
          <w:color w:val="000000"/>
          <w:lang w:val="el-GR"/>
        </w:rPr>
      </w:pPr>
      <w:r w:rsidRPr="00B81A4D">
        <w:rPr>
          <w:color w:val="000000"/>
          <w:lang w:val="el-GR"/>
        </w:rPr>
        <w:t xml:space="preserve">Ο ενδεικτικός προϋπολογισμός της παρεχόμενης υπηρεσίας ανέρχεται στο συνολικό ποσό ύψους 668.437,34 € </w:t>
      </w:r>
      <w:proofErr w:type="spellStart"/>
      <w:r w:rsidRPr="00B81A4D">
        <w:rPr>
          <w:color w:val="000000"/>
          <w:lang w:val="el-GR"/>
        </w:rPr>
        <w:t>συμπ</w:t>
      </w:r>
      <w:proofErr w:type="spellEnd"/>
      <w:r w:rsidRPr="00B81A4D">
        <w:rPr>
          <w:color w:val="000000"/>
          <w:lang w:val="el-GR"/>
        </w:rPr>
        <w:t>/νου Φ.Π.Α. 24%  και δικαίωμα προαίρεσης σε βάρος</w:t>
      </w:r>
      <w:r>
        <w:rPr>
          <w:color w:val="000000"/>
          <w:lang w:val="el-GR"/>
        </w:rPr>
        <w:t xml:space="preserve"> του</w:t>
      </w:r>
      <w:r w:rsidRPr="00B81A4D">
        <w:rPr>
          <w:color w:val="000000"/>
          <w:lang w:val="el-GR"/>
        </w:rPr>
        <w:t xml:space="preserve"> φορέα 01.072 και ΚΑΕ 0875 του προϋπολογισμού της Περιφερειακής Ενότητας Ηρακλείου  . για τα οικ. έτη 2024-2025-2026.</w:t>
      </w:r>
    </w:p>
    <w:p w14:paraId="21EC6456" w14:textId="77777777" w:rsidR="00B81A4D" w:rsidRPr="00B81A4D" w:rsidRDefault="00B81A4D" w:rsidP="00B81A4D">
      <w:pPr>
        <w:rPr>
          <w:lang w:val="el-GR"/>
        </w:rPr>
      </w:pPr>
      <w:r w:rsidRPr="00B81A4D">
        <w:rPr>
          <w:lang w:val="el-GR"/>
        </w:rPr>
        <w:t xml:space="preserve">                                                             </w:t>
      </w:r>
    </w:p>
    <w:p w14:paraId="2A556047" w14:textId="77777777" w:rsidR="00742EAA" w:rsidRDefault="00742EAA" w:rsidP="00C513BF">
      <w:pPr>
        <w:rPr>
          <w:lang w:val="el-GR"/>
        </w:rPr>
      </w:pPr>
    </w:p>
    <w:p w14:paraId="5B83E46B" w14:textId="77777777" w:rsidR="008D529E" w:rsidRDefault="008D529E" w:rsidP="00C513BF">
      <w:pPr>
        <w:rPr>
          <w:lang w:val="el-GR"/>
        </w:rPr>
      </w:pPr>
    </w:p>
    <w:p w14:paraId="4F473985" w14:textId="77777777" w:rsidR="00742EAA" w:rsidRDefault="00742EAA" w:rsidP="00C513BF">
      <w:pPr>
        <w:rPr>
          <w:lang w:val="el-GR"/>
        </w:rPr>
      </w:pPr>
    </w:p>
    <w:p w14:paraId="4DD359BF" w14:textId="77777777" w:rsidR="00B81A4D" w:rsidRDefault="00B81A4D" w:rsidP="00C513BF">
      <w:pPr>
        <w:rPr>
          <w:lang w:val="el-GR"/>
        </w:rPr>
      </w:pPr>
    </w:p>
    <w:p w14:paraId="2E999806" w14:textId="77777777" w:rsidR="00B81A4D" w:rsidRDefault="00B81A4D" w:rsidP="00C513BF">
      <w:pPr>
        <w:rPr>
          <w:lang w:val="el-GR"/>
        </w:rPr>
      </w:pPr>
    </w:p>
    <w:p w14:paraId="5C45D608" w14:textId="77777777" w:rsidR="00B81A4D" w:rsidRDefault="00B81A4D" w:rsidP="00C513BF">
      <w:pPr>
        <w:rPr>
          <w:lang w:val="el-GR"/>
        </w:rPr>
      </w:pPr>
    </w:p>
    <w:p w14:paraId="33379808" w14:textId="77777777" w:rsidR="00B81A4D" w:rsidRDefault="00B81A4D" w:rsidP="00C513BF">
      <w:pPr>
        <w:rPr>
          <w:lang w:val="el-GR"/>
        </w:rPr>
      </w:pPr>
    </w:p>
    <w:p w14:paraId="2C43C395" w14:textId="77777777" w:rsidR="00B81A4D" w:rsidRDefault="00B81A4D" w:rsidP="00C513BF">
      <w:pPr>
        <w:rPr>
          <w:lang w:val="el-GR"/>
        </w:rPr>
      </w:pPr>
    </w:p>
    <w:p w14:paraId="710C9B37" w14:textId="77777777" w:rsidR="00B81A4D" w:rsidRDefault="00B81A4D" w:rsidP="00C513BF">
      <w:pPr>
        <w:rPr>
          <w:lang w:val="el-GR"/>
        </w:rPr>
      </w:pPr>
    </w:p>
    <w:p w14:paraId="4FCCD063" w14:textId="77777777" w:rsidR="00B81A4D" w:rsidRDefault="00B81A4D" w:rsidP="00C513BF">
      <w:pPr>
        <w:rPr>
          <w:lang w:val="el-GR"/>
        </w:rPr>
      </w:pPr>
    </w:p>
    <w:p w14:paraId="215C47ED" w14:textId="77777777" w:rsidR="00B81A4D" w:rsidRDefault="00B81A4D" w:rsidP="00C513BF">
      <w:pPr>
        <w:rPr>
          <w:lang w:val="el-GR"/>
        </w:rPr>
      </w:pPr>
    </w:p>
    <w:p w14:paraId="7338DED3" w14:textId="77777777" w:rsidR="00B81A4D" w:rsidRDefault="00B81A4D" w:rsidP="00C513BF">
      <w:pPr>
        <w:rPr>
          <w:lang w:val="el-GR"/>
        </w:rPr>
      </w:pPr>
    </w:p>
    <w:p w14:paraId="2D0D7235" w14:textId="77777777" w:rsidR="00B81A4D" w:rsidRDefault="00B81A4D" w:rsidP="00C513BF">
      <w:pPr>
        <w:rPr>
          <w:lang w:val="el-GR"/>
        </w:rPr>
      </w:pPr>
    </w:p>
    <w:p w14:paraId="23DC515D" w14:textId="77777777" w:rsidR="00742EAA" w:rsidRDefault="00742EAA" w:rsidP="00C513BF">
      <w:pPr>
        <w:rPr>
          <w:lang w:val="el-GR"/>
        </w:rPr>
      </w:pPr>
    </w:p>
    <w:p w14:paraId="156AA5D6" w14:textId="77777777" w:rsidR="00742EAA" w:rsidRDefault="00742EAA" w:rsidP="00C513BF">
      <w:pPr>
        <w:rPr>
          <w:lang w:val="el-GR"/>
        </w:rPr>
      </w:pPr>
    </w:p>
    <w:p w14:paraId="57C2DB64" w14:textId="77777777" w:rsidR="00B81A4D" w:rsidRDefault="00B81A4D" w:rsidP="00C513BF">
      <w:pPr>
        <w:rPr>
          <w:lang w:val="el-GR"/>
        </w:rPr>
        <w:sectPr w:rsidR="00B81A4D" w:rsidSect="008D529E">
          <w:pgSz w:w="16838" w:h="11906" w:orient="landscape"/>
          <w:pgMar w:top="1134" w:right="1134" w:bottom="1134" w:left="1134" w:header="720" w:footer="709" w:gutter="0"/>
          <w:cols w:space="720"/>
          <w:docGrid w:linePitch="600" w:charSpace="36864"/>
        </w:sectPr>
      </w:pPr>
    </w:p>
    <w:p w14:paraId="6A2D1125" w14:textId="77777777" w:rsidR="00742EAA" w:rsidRDefault="00742EAA" w:rsidP="00C513BF">
      <w:pPr>
        <w:rPr>
          <w:lang w:val="el-GR"/>
        </w:rPr>
      </w:pPr>
    </w:p>
    <w:p w14:paraId="580B4BC3" w14:textId="77777777" w:rsidR="00742EAA" w:rsidRDefault="00742EAA" w:rsidP="00C513BF">
      <w:pPr>
        <w:rPr>
          <w:lang w:val="el-GR"/>
        </w:rPr>
      </w:pPr>
    </w:p>
    <w:p w14:paraId="71D9DB58" w14:textId="07F5E526" w:rsidR="003929DA" w:rsidRDefault="003929DA">
      <w:pPr>
        <w:pStyle w:val="2"/>
        <w:tabs>
          <w:tab w:val="clear" w:pos="567"/>
          <w:tab w:val="left" w:pos="0"/>
        </w:tabs>
        <w:spacing w:before="57" w:after="57"/>
        <w:ind w:left="0" w:firstLine="0"/>
        <w:rPr>
          <w:rFonts w:eastAsia="SimSun"/>
          <w:i/>
          <w:iCs/>
          <w:color w:val="5B9BD5"/>
          <w:lang w:val="el-GR"/>
        </w:rPr>
      </w:pPr>
      <w:bookmarkStart w:id="98" w:name="_Toc149039007"/>
      <w:r>
        <w:rPr>
          <w:lang w:val="el-GR"/>
        </w:rPr>
        <w:t>ΠΑΡΑΡΤΗΜΑ ΙΙ –  Ειδική Συγγραφή Υποχρεώσεων</w:t>
      </w:r>
      <w:bookmarkEnd w:id="98"/>
      <w:r>
        <w:rPr>
          <w:lang w:val="el-GR"/>
        </w:rPr>
        <w:t xml:space="preserve"> </w:t>
      </w:r>
    </w:p>
    <w:p w14:paraId="1BE500BE" w14:textId="77777777" w:rsidR="003929DA" w:rsidRDefault="003929DA">
      <w:pPr>
        <w:suppressAutoHyphens w:val="0"/>
        <w:autoSpaceDE w:val="0"/>
        <w:spacing w:before="57" w:after="57"/>
        <w:rPr>
          <w:lang w:val="el-GR"/>
        </w:rPr>
      </w:pPr>
    </w:p>
    <w:p w14:paraId="2FCD27F1" w14:textId="77777777" w:rsidR="002F49ED" w:rsidRDefault="002F49ED">
      <w:pPr>
        <w:suppressAutoHyphens w:val="0"/>
        <w:autoSpaceDE w:val="0"/>
        <w:spacing w:before="57" w:after="57"/>
        <w:rPr>
          <w:lang w:val="el-GR"/>
        </w:rPr>
      </w:pPr>
    </w:p>
    <w:p w14:paraId="5C39D04F" w14:textId="77777777" w:rsidR="00360853" w:rsidRPr="0021694A" w:rsidRDefault="00360853" w:rsidP="0036085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60853" w:rsidRPr="0021694A" w14:paraId="67640653" w14:textId="77777777" w:rsidTr="00E45A3D">
        <w:tc>
          <w:tcPr>
            <w:tcW w:w="9180" w:type="dxa"/>
          </w:tcPr>
          <w:p w14:paraId="30F94F4D" w14:textId="77777777" w:rsidR="00360853" w:rsidRPr="0021694A" w:rsidRDefault="00360853" w:rsidP="00E45A3D">
            <w:pPr>
              <w:rPr>
                <w:b/>
              </w:rPr>
            </w:pPr>
            <w:bookmarkStart w:id="99" w:name="_Hlk65222960"/>
            <w:r w:rsidRPr="0021694A">
              <w:rPr>
                <w:b/>
              </w:rPr>
              <w:t xml:space="preserve">1 ΠΕΡΙΓΡΑΦΗ ΥΠΗΡΕΣΙΩΝ ΚΑΘΑΡΙΟΤΗΤΑΣ </w:t>
            </w:r>
          </w:p>
        </w:tc>
      </w:tr>
      <w:tr w:rsidR="00360853" w:rsidRPr="0021694A" w14:paraId="38EF063E" w14:textId="77777777" w:rsidTr="00E45A3D">
        <w:tc>
          <w:tcPr>
            <w:tcW w:w="9180" w:type="dxa"/>
          </w:tcPr>
          <w:p w14:paraId="035397B1" w14:textId="77777777" w:rsidR="00360853" w:rsidRPr="0021694A" w:rsidRDefault="00360853" w:rsidP="00E45A3D">
            <w:pPr>
              <w:rPr>
                <w:b/>
              </w:rPr>
            </w:pPr>
            <w:r w:rsidRPr="0021694A">
              <w:t>ΑΠΑΙΤΟΥΜΕΝΕΣ ΕΡΓΑΣΙΕΣ</w:t>
            </w:r>
          </w:p>
        </w:tc>
      </w:tr>
      <w:tr w:rsidR="00360853" w:rsidRPr="003E1463" w14:paraId="5DFFA055" w14:textId="77777777" w:rsidTr="00E45A3D">
        <w:tc>
          <w:tcPr>
            <w:tcW w:w="9180" w:type="dxa"/>
          </w:tcPr>
          <w:p w14:paraId="44CF410E" w14:textId="77777777" w:rsidR="00360853" w:rsidRPr="00360853" w:rsidRDefault="00360853" w:rsidP="00E45A3D">
            <w:pPr>
              <w:rPr>
                <w:b/>
                <w:bCs/>
                <w:lang w:val="el-GR"/>
              </w:rPr>
            </w:pPr>
            <w:r w:rsidRPr="00360853">
              <w:rPr>
                <w:b/>
                <w:bCs/>
                <w:lang w:val="el-GR"/>
              </w:rPr>
              <w:t>1.1. ΚΑΘΗΜΕΡΙΝΕΣ ΕΡΓΑΣΙΕΣ ΣΕ ΓΡΑΦΕΙΑΚΟΥΣ ΚΑΙ ΚΟΙΝΟΧΡΗΣΤΟΥΣ ΧΩΡΟΥΣ</w:t>
            </w:r>
          </w:p>
        </w:tc>
      </w:tr>
      <w:tr w:rsidR="00360853" w:rsidRPr="003E1463" w14:paraId="29CE1D03" w14:textId="77777777" w:rsidTr="00E45A3D">
        <w:tc>
          <w:tcPr>
            <w:tcW w:w="9180" w:type="dxa"/>
            <w:vAlign w:val="center"/>
          </w:tcPr>
          <w:p w14:paraId="32B6CC73" w14:textId="77777777" w:rsidR="00360853" w:rsidRPr="00360853" w:rsidRDefault="00360853" w:rsidP="00E45A3D">
            <w:pPr>
              <w:rPr>
                <w:lang w:val="el-GR"/>
              </w:rPr>
            </w:pPr>
            <w:r w:rsidRPr="00360853">
              <w:rPr>
                <w:lang w:val="el-GR"/>
              </w:rPr>
              <w:t>1.1.1 Στεγνό καθάρισμα μοκετών (όταν υπάρχουν), σκούπισμα και σφουγγάρισμα αιθουσών, γραφειακών χώρων, χώρων αναμονής, διαδρόμων, χώρων κουζινών, δαπέδων (όπου υπάρχει δάπεδο χωρίς μοκέτα), κουφωμάτων και θυρών γραφείων - αιθουσών. Ιδιαίτερη προσοχή να δίδεται στο καθάρισμα των δαπέδων κάτω και πίσω από τα έπιπλα, όπου πιθανόν να απαιτείται και χρήση ηλεκτρικής σκούπας.</w:t>
            </w:r>
          </w:p>
        </w:tc>
      </w:tr>
      <w:tr w:rsidR="00360853" w:rsidRPr="003E1463" w14:paraId="08996800" w14:textId="77777777" w:rsidTr="00E45A3D">
        <w:tc>
          <w:tcPr>
            <w:tcW w:w="9180" w:type="dxa"/>
            <w:vAlign w:val="center"/>
          </w:tcPr>
          <w:p w14:paraId="633BCFA2" w14:textId="77777777" w:rsidR="00360853" w:rsidRPr="00360853" w:rsidRDefault="00360853" w:rsidP="00E45A3D">
            <w:pPr>
              <w:rPr>
                <w:lang w:val="el-GR"/>
              </w:rPr>
            </w:pPr>
            <w:r w:rsidRPr="00360853">
              <w:rPr>
                <w:lang w:val="el-GR"/>
              </w:rPr>
              <w:t xml:space="preserve">1.1.2 Ξεσκόνισμα με αντιστατικά ή </w:t>
            </w:r>
            <w:proofErr w:type="spellStart"/>
            <w:r w:rsidRPr="00360853">
              <w:rPr>
                <w:lang w:val="el-GR"/>
              </w:rPr>
              <w:t>προεμποτισμένα</w:t>
            </w:r>
            <w:proofErr w:type="spellEnd"/>
            <w:r w:rsidRPr="00360853">
              <w:rPr>
                <w:lang w:val="el-GR"/>
              </w:rPr>
              <w:t xml:space="preserve"> πανιά, των επίπλων γραφείων, γκισέ συναλλαγών, ερμαριών, καθισμάτων, τηλεφωνικών συσκευών,  </w:t>
            </w:r>
            <w:bookmarkStart w:id="100" w:name="_Hlk65226666"/>
            <w:r w:rsidRPr="00360853">
              <w:rPr>
                <w:lang w:val="el-GR"/>
              </w:rPr>
              <w:t xml:space="preserve">και συσκευών Η/Υ με ειδικό σπρέι για την οθόνη </w:t>
            </w:r>
            <w:bookmarkEnd w:id="100"/>
          </w:p>
        </w:tc>
      </w:tr>
      <w:tr w:rsidR="00360853" w:rsidRPr="003E1463" w14:paraId="6B9A0837" w14:textId="77777777" w:rsidTr="00E45A3D">
        <w:tc>
          <w:tcPr>
            <w:tcW w:w="9180" w:type="dxa"/>
            <w:vAlign w:val="center"/>
          </w:tcPr>
          <w:p w14:paraId="00377BEE" w14:textId="77777777" w:rsidR="00360853" w:rsidRPr="00360853" w:rsidRDefault="00360853" w:rsidP="00E45A3D">
            <w:pPr>
              <w:rPr>
                <w:b/>
                <w:bCs/>
                <w:lang w:val="el-GR"/>
              </w:rPr>
            </w:pPr>
            <w:r w:rsidRPr="00360853">
              <w:rPr>
                <w:lang w:val="el-GR"/>
              </w:rPr>
              <w:t xml:space="preserve">1.1.3 Άδειασμα δοχείων απορριμμάτων και αντικατάσταση σακούλας απορριμμάτων. </w:t>
            </w:r>
          </w:p>
        </w:tc>
      </w:tr>
      <w:tr w:rsidR="00360853" w:rsidRPr="0021694A" w14:paraId="4111E4A9" w14:textId="77777777" w:rsidTr="00E45A3D">
        <w:tc>
          <w:tcPr>
            <w:tcW w:w="9180" w:type="dxa"/>
            <w:vAlign w:val="center"/>
          </w:tcPr>
          <w:p w14:paraId="0F3A0D03" w14:textId="77777777" w:rsidR="00360853" w:rsidRPr="0021694A" w:rsidRDefault="00360853" w:rsidP="00E45A3D">
            <w:r w:rsidRPr="0021694A">
              <w:t xml:space="preserve">1.1.4 </w:t>
            </w:r>
            <w:proofErr w:type="spellStart"/>
            <w:r w:rsidRPr="0021694A">
              <w:t>Σκού</w:t>
            </w:r>
            <w:proofErr w:type="spellEnd"/>
            <w:r w:rsidRPr="0021694A">
              <w:t xml:space="preserve">πισμα και </w:t>
            </w:r>
            <w:proofErr w:type="spellStart"/>
            <w:r w:rsidRPr="0021694A">
              <w:t>σφουγγάρισμ</w:t>
            </w:r>
            <w:proofErr w:type="spellEnd"/>
            <w:r w:rsidRPr="0021694A">
              <w:t xml:space="preserve">α </w:t>
            </w:r>
            <w:proofErr w:type="spellStart"/>
            <w:r w:rsidRPr="0021694A">
              <w:t>κλιμ</w:t>
            </w:r>
            <w:proofErr w:type="spellEnd"/>
            <w:r w:rsidRPr="0021694A">
              <w:t>ακοστασίου.</w:t>
            </w:r>
          </w:p>
        </w:tc>
      </w:tr>
      <w:tr w:rsidR="00360853" w:rsidRPr="003E1463" w14:paraId="0BCE434A" w14:textId="77777777" w:rsidTr="00E45A3D">
        <w:tc>
          <w:tcPr>
            <w:tcW w:w="9180" w:type="dxa"/>
            <w:vAlign w:val="center"/>
          </w:tcPr>
          <w:p w14:paraId="667E068D" w14:textId="77777777" w:rsidR="00360853" w:rsidRPr="00360853" w:rsidRDefault="00360853" w:rsidP="00E45A3D">
            <w:pPr>
              <w:rPr>
                <w:lang w:val="el-GR"/>
              </w:rPr>
            </w:pPr>
            <w:r w:rsidRPr="00360853">
              <w:rPr>
                <w:lang w:val="el-GR"/>
              </w:rPr>
              <w:t xml:space="preserve">1.1.5 Καθαρισμός κουπαστών με αντιστατικά ή </w:t>
            </w:r>
            <w:proofErr w:type="spellStart"/>
            <w:r w:rsidRPr="00360853">
              <w:rPr>
                <w:lang w:val="el-GR"/>
              </w:rPr>
              <w:t>προεμποτισμένα</w:t>
            </w:r>
            <w:proofErr w:type="spellEnd"/>
            <w:r w:rsidRPr="00360853">
              <w:rPr>
                <w:lang w:val="el-GR"/>
              </w:rPr>
              <w:t xml:space="preserve"> πανιά.</w:t>
            </w:r>
          </w:p>
        </w:tc>
      </w:tr>
      <w:tr w:rsidR="00360853" w:rsidRPr="003E1463" w14:paraId="0638602C" w14:textId="77777777" w:rsidTr="00E45A3D">
        <w:tc>
          <w:tcPr>
            <w:tcW w:w="9180" w:type="dxa"/>
            <w:vAlign w:val="center"/>
          </w:tcPr>
          <w:p w14:paraId="02F82F39" w14:textId="77777777" w:rsidR="00360853" w:rsidRPr="00360853" w:rsidRDefault="00360853" w:rsidP="00E45A3D">
            <w:pPr>
              <w:rPr>
                <w:lang w:val="el-GR"/>
              </w:rPr>
            </w:pPr>
            <w:r w:rsidRPr="00360853">
              <w:rPr>
                <w:lang w:val="el-GR"/>
              </w:rPr>
              <w:t>1.1.6 Σκούπισμα, ξεσκόνισμα και σφουγγάρισμα θαλάμων ανελκυστήρων.</w:t>
            </w:r>
          </w:p>
        </w:tc>
      </w:tr>
      <w:tr w:rsidR="00360853" w:rsidRPr="003E1463" w14:paraId="700FCEE6" w14:textId="77777777" w:rsidTr="00E45A3D">
        <w:tc>
          <w:tcPr>
            <w:tcW w:w="9180" w:type="dxa"/>
            <w:vAlign w:val="center"/>
          </w:tcPr>
          <w:p w14:paraId="3BCE2FE2" w14:textId="77777777" w:rsidR="00360853" w:rsidRPr="00360853" w:rsidRDefault="00360853" w:rsidP="00E45A3D">
            <w:pPr>
              <w:rPr>
                <w:b/>
                <w:bCs/>
                <w:lang w:val="el-GR"/>
              </w:rPr>
            </w:pPr>
            <w:r w:rsidRPr="00360853">
              <w:rPr>
                <w:b/>
                <w:bCs/>
                <w:lang w:val="el-GR"/>
              </w:rPr>
              <w:t>1.2 ΚΑΘΗΜΕΡΙΝΕΣ ΕΡΓΑΣΙΕΣ ΣΕ ΧΩΡΟΥΣ ΥΓΙΕΙΝΗΣ</w:t>
            </w:r>
          </w:p>
        </w:tc>
      </w:tr>
      <w:tr w:rsidR="00360853" w:rsidRPr="003E1463" w14:paraId="60A7DC30" w14:textId="77777777" w:rsidTr="00E45A3D">
        <w:tc>
          <w:tcPr>
            <w:tcW w:w="9180" w:type="dxa"/>
            <w:vAlign w:val="center"/>
          </w:tcPr>
          <w:p w14:paraId="29814E5C" w14:textId="77777777" w:rsidR="00360853" w:rsidRPr="00360853" w:rsidRDefault="00360853" w:rsidP="00E45A3D">
            <w:pPr>
              <w:rPr>
                <w:b/>
                <w:bCs/>
                <w:lang w:val="el-GR"/>
              </w:rPr>
            </w:pPr>
            <w:r w:rsidRPr="00360853">
              <w:rPr>
                <w:lang w:val="el-GR"/>
              </w:rPr>
              <w:t xml:space="preserve">1.2.1 Σκούπισμα και σφουγγάρισμα/απολύμανση δαπέδου με απολυμαντικό διάλυμα. </w:t>
            </w:r>
          </w:p>
        </w:tc>
      </w:tr>
      <w:tr w:rsidR="00360853" w:rsidRPr="003E1463" w14:paraId="62023BE6" w14:textId="77777777" w:rsidTr="00E45A3D">
        <w:tc>
          <w:tcPr>
            <w:tcW w:w="9180" w:type="dxa"/>
            <w:vAlign w:val="center"/>
          </w:tcPr>
          <w:p w14:paraId="22B70331" w14:textId="77777777" w:rsidR="00360853" w:rsidRPr="00360853" w:rsidRDefault="00360853" w:rsidP="00E45A3D">
            <w:pPr>
              <w:rPr>
                <w:b/>
                <w:bCs/>
                <w:lang w:val="el-GR"/>
              </w:rPr>
            </w:pPr>
            <w:r w:rsidRPr="00360853">
              <w:rPr>
                <w:lang w:val="el-GR"/>
              </w:rPr>
              <w:t xml:space="preserve">1.2.2 Άδειασμα και καθάρισμα/ πλύσιμο / απολύμανση δοχείων απορριμμάτων και </w:t>
            </w:r>
            <w:proofErr w:type="spellStart"/>
            <w:r w:rsidRPr="00360853">
              <w:rPr>
                <w:lang w:val="el-GR"/>
              </w:rPr>
              <w:t>πιγκάλ</w:t>
            </w:r>
            <w:proofErr w:type="spellEnd"/>
            <w:r w:rsidRPr="00360853">
              <w:rPr>
                <w:lang w:val="el-GR"/>
              </w:rPr>
              <w:t xml:space="preserve">. </w:t>
            </w:r>
          </w:p>
        </w:tc>
      </w:tr>
      <w:tr w:rsidR="00360853" w:rsidRPr="003E1463" w14:paraId="67778455" w14:textId="77777777" w:rsidTr="00E45A3D">
        <w:tc>
          <w:tcPr>
            <w:tcW w:w="9180" w:type="dxa"/>
            <w:vAlign w:val="center"/>
          </w:tcPr>
          <w:p w14:paraId="0AC0E33D" w14:textId="77777777" w:rsidR="00360853" w:rsidRPr="00360853" w:rsidRDefault="00360853" w:rsidP="00E45A3D">
            <w:pPr>
              <w:rPr>
                <w:lang w:val="el-GR"/>
              </w:rPr>
            </w:pPr>
            <w:r w:rsidRPr="00360853">
              <w:rPr>
                <w:lang w:val="el-GR"/>
              </w:rPr>
              <w:t>1.2.3 Πλύσιμο/τρίψιμο/απολύμανση των ειδών υγιεινής (λεκάνες, νιπτήρες, μπαταρίες) με</w:t>
            </w:r>
          </w:p>
          <w:p w14:paraId="24DA583B" w14:textId="77777777" w:rsidR="00360853" w:rsidRPr="00360853" w:rsidRDefault="00360853" w:rsidP="00E45A3D">
            <w:pPr>
              <w:rPr>
                <w:lang w:val="el-GR"/>
              </w:rPr>
            </w:pPr>
            <w:r w:rsidRPr="00360853">
              <w:rPr>
                <w:lang w:val="el-GR"/>
              </w:rPr>
              <w:t>απολυμαντικό/χλώριο και σαπούνι αρωματικό.</w:t>
            </w:r>
          </w:p>
        </w:tc>
      </w:tr>
      <w:tr w:rsidR="00360853" w:rsidRPr="003E1463" w14:paraId="366136BD" w14:textId="77777777" w:rsidTr="00E45A3D">
        <w:tc>
          <w:tcPr>
            <w:tcW w:w="9180" w:type="dxa"/>
            <w:vAlign w:val="center"/>
          </w:tcPr>
          <w:p w14:paraId="6F1C93DB" w14:textId="77777777" w:rsidR="00360853" w:rsidRPr="00360853" w:rsidRDefault="00360853" w:rsidP="00E45A3D">
            <w:pPr>
              <w:rPr>
                <w:b/>
                <w:bCs/>
                <w:lang w:val="el-GR"/>
              </w:rPr>
            </w:pPr>
            <w:r w:rsidRPr="00360853">
              <w:rPr>
                <w:lang w:val="el-GR"/>
              </w:rPr>
              <w:t xml:space="preserve">1.2.4 Καθαρισμός/τρίψιμο τοίχων/πλακιδίων με πανιά </w:t>
            </w:r>
            <w:proofErr w:type="spellStart"/>
            <w:r w:rsidRPr="00360853">
              <w:rPr>
                <w:lang w:val="el-GR"/>
              </w:rPr>
              <w:t>προεμποτισμένα</w:t>
            </w:r>
            <w:proofErr w:type="spellEnd"/>
            <w:r w:rsidRPr="00360853">
              <w:rPr>
                <w:lang w:val="el-GR"/>
              </w:rPr>
              <w:t xml:space="preserve"> σε απολυμαντικό διάλυμα. </w:t>
            </w:r>
          </w:p>
        </w:tc>
      </w:tr>
      <w:tr w:rsidR="00360853" w:rsidRPr="003E1463" w14:paraId="5621E9EE" w14:textId="77777777" w:rsidTr="00E45A3D">
        <w:tc>
          <w:tcPr>
            <w:tcW w:w="9180" w:type="dxa"/>
            <w:vAlign w:val="center"/>
          </w:tcPr>
          <w:p w14:paraId="4A7DC601" w14:textId="77777777" w:rsidR="00360853" w:rsidRPr="00360853" w:rsidRDefault="00360853" w:rsidP="00E45A3D">
            <w:pPr>
              <w:rPr>
                <w:b/>
                <w:bCs/>
                <w:lang w:val="el-GR"/>
              </w:rPr>
            </w:pPr>
            <w:r w:rsidRPr="00360853">
              <w:rPr>
                <w:lang w:val="el-GR"/>
              </w:rPr>
              <w:t xml:space="preserve">1.2.5 Καθαρισμός θηκών </w:t>
            </w:r>
            <w:proofErr w:type="spellStart"/>
            <w:r w:rsidRPr="00360853">
              <w:rPr>
                <w:lang w:val="el-GR"/>
              </w:rPr>
              <w:t>χειροπετσετών</w:t>
            </w:r>
            <w:proofErr w:type="spellEnd"/>
            <w:r w:rsidRPr="00360853">
              <w:rPr>
                <w:lang w:val="el-GR"/>
              </w:rPr>
              <w:t xml:space="preserve"> και </w:t>
            </w:r>
            <w:proofErr w:type="spellStart"/>
            <w:r w:rsidRPr="00360853">
              <w:rPr>
                <w:lang w:val="el-GR"/>
              </w:rPr>
              <w:t>σαπουνοθηκών</w:t>
            </w:r>
            <w:proofErr w:type="spellEnd"/>
            <w:r w:rsidRPr="00360853">
              <w:rPr>
                <w:lang w:val="el-GR"/>
              </w:rPr>
              <w:t xml:space="preserve">. </w:t>
            </w:r>
          </w:p>
        </w:tc>
      </w:tr>
      <w:tr w:rsidR="00360853" w:rsidRPr="0021694A" w14:paraId="327363EF" w14:textId="77777777" w:rsidTr="00E45A3D">
        <w:tc>
          <w:tcPr>
            <w:tcW w:w="9180" w:type="dxa"/>
            <w:vAlign w:val="center"/>
          </w:tcPr>
          <w:p w14:paraId="6E1839EE" w14:textId="77777777" w:rsidR="00360853" w:rsidRPr="0021694A" w:rsidRDefault="00360853" w:rsidP="00E45A3D">
            <w:pPr>
              <w:rPr>
                <w:b/>
                <w:bCs/>
              </w:rPr>
            </w:pPr>
            <w:r w:rsidRPr="0021694A">
              <w:t>1.2.6 Καθα</w:t>
            </w:r>
            <w:proofErr w:type="spellStart"/>
            <w:r w:rsidRPr="0021694A">
              <w:t>ρισμός</w:t>
            </w:r>
            <w:proofErr w:type="spellEnd"/>
            <w:r w:rsidRPr="0021694A">
              <w:t xml:space="preserve"> κα</w:t>
            </w:r>
            <w:proofErr w:type="spellStart"/>
            <w:r w:rsidRPr="0021694A">
              <w:t>θρε</w:t>
            </w:r>
            <w:proofErr w:type="spellEnd"/>
            <w:r w:rsidRPr="0021694A">
              <w:t xml:space="preserve">πτών. </w:t>
            </w:r>
          </w:p>
        </w:tc>
      </w:tr>
      <w:tr w:rsidR="00360853" w:rsidRPr="003E1463" w14:paraId="5F8EBF1E" w14:textId="77777777" w:rsidTr="00E45A3D">
        <w:tc>
          <w:tcPr>
            <w:tcW w:w="9180" w:type="dxa"/>
            <w:vAlign w:val="center"/>
          </w:tcPr>
          <w:p w14:paraId="0FCDA710" w14:textId="77777777" w:rsidR="00360853" w:rsidRPr="00360853" w:rsidRDefault="00360853" w:rsidP="00E45A3D">
            <w:pPr>
              <w:rPr>
                <w:lang w:val="el-GR"/>
              </w:rPr>
            </w:pPr>
            <w:r w:rsidRPr="00360853">
              <w:rPr>
                <w:lang w:val="el-GR"/>
              </w:rPr>
              <w:t xml:space="preserve">1.2.7 Τοποθέτηση χαρτιού υγείας, αντικατάσταση ή συμπλήρωση σαπουνιού, </w:t>
            </w:r>
            <w:proofErr w:type="spellStart"/>
            <w:r w:rsidRPr="00360853">
              <w:rPr>
                <w:lang w:val="el-GR"/>
              </w:rPr>
              <w:t>χειροπετσετών</w:t>
            </w:r>
            <w:proofErr w:type="spellEnd"/>
            <w:r w:rsidRPr="00360853">
              <w:rPr>
                <w:lang w:val="el-GR"/>
              </w:rPr>
              <w:t xml:space="preserve">, </w:t>
            </w:r>
            <w:proofErr w:type="spellStart"/>
            <w:r w:rsidRPr="00360853">
              <w:rPr>
                <w:lang w:val="el-GR"/>
              </w:rPr>
              <w:t>σακούλων</w:t>
            </w:r>
            <w:proofErr w:type="spellEnd"/>
            <w:r w:rsidRPr="00360853">
              <w:rPr>
                <w:lang w:val="el-GR"/>
              </w:rPr>
              <w:t xml:space="preserve">  απορριμμάτων.</w:t>
            </w:r>
          </w:p>
        </w:tc>
      </w:tr>
      <w:tr w:rsidR="00360853" w:rsidRPr="0021694A" w14:paraId="7012C284" w14:textId="77777777" w:rsidTr="00E45A3D">
        <w:tc>
          <w:tcPr>
            <w:tcW w:w="9180" w:type="dxa"/>
            <w:vAlign w:val="center"/>
          </w:tcPr>
          <w:p w14:paraId="0246C57B" w14:textId="77777777" w:rsidR="00360853" w:rsidRPr="0021694A" w:rsidRDefault="00360853" w:rsidP="00E45A3D">
            <w:pPr>
              <w:rPr>
                <w:b/>
                <w:bCs/>
              </w:rPr>
            </w:pPr>
            <w:bookmarkStart w:id="101" w:name="_Hlk103680687"/>
            <w:r w:rsidRPr="0021694A">
              <w:rPr>
                <w:b/>
                <w:bCs/>
              </w:rPr>
              <w:t>1.3 ΕΒΔΟΜΑΔΙΑΙΕΣ ΕΡΓΑΣΙΕΣ</w:t>
            </w:r>
            <w:bookmarkEnd w:id="101"/>
          </w:p>
        </w:tc>
      </w:tr>
      <w:tr w:rsidR="00360853" w:rsidRPr="003E1463" w14:paraId="69C25FA7" w14:textId="77777777" w:rsidTr="00E45A3D">
        <w:tc>
          <w:tcPr>
            <w:tcW w:w="9180" w:type="dxa"/>
            <w:vAlign w:val="center"/>
          </w:tcPr>
          <w:p w14:paraId="1ABD430F" w14:textId="77777777" w:rsidR="00360853" w:rsidRPr="00360853" w:rsidRDefault="00360853" w:rsidP="00E45A3D">
            <w:pPr>
              <w:rPr>
                <w:lang w:val="el-GR"/>
              </w:rPr>
            </w:pPr>
            <w:r w:rsidRPr="00360853">
              <w:rPr>
                <w:lang w:val="el-GR"/>
              </w:rPr>
              <w:t xml:space="preserve">1.3.1 Καθαρισμός κλιματιστικών με απορρυπαντικό και νερό. (Τα κλιματιστικά μηχανήματα δεν </w:t>
            </w:r>
            <w:proofErr w:type="spellStart"/>
            <w:r w:rsidRPr="00360853">
              <w:rPr>
                <w:lang w:val="el-GR"/>
              </w:rPr>
              <w:t>απολυμαίνονται</w:t>
            </w:r>
            <w:proofErr w:type="spellEnd"/>
            <w:r w:rsidRPr="00360853">
              <w:rPr>
                <w:lang w:val="el-GR"/>
              </w:rPr>
              <w:t xml:space="preserve"> με απολυμαντικές ουσίες διότι υπάρχει περίπτωση να δημιουργηθούν τοξικοί ατμοί).</w:t>
            </w:r>
          </w:p>
        </w:tc>
      </w:tr>
      <w:tr w:rsidR="00360853" w:rsidRPr="0021694A" w14:paraId="048B8541" w14:textId="77777777" w:rsidTr="00E45A3D">
        <w:tc>
          <w:tcPr>
            <w:tcW w:w="9180" w:type="dxa"/>
            <w:vAlign w:val="center"/>
          </w:tcPr>
          <w:p w14:paraId="60DC7543" w14:textId="77777777" w:rsidR="00360853" w:rsidRPr="0021694A" w:rsidRDefault="00360853" w:rsidP="00E45A3D">
            <w:r w:rsidRPr="0021694A">
              <w:t xml:space="preserve">1.3.2 </w:t>
            </w:r>
            <w:proofErr w:type="spellStart"/>
            <w:r w:rsidRPr="0021694A">
              <w:t>Πλύσιμο</w:t>
            </w:r>
            <w:proofErr w:type="spellEnd"/>
            <w:r w:rsidRPr="0021694A">
              <w:t xml:space="preserve"> </w:t>
            </w:r>
            <w:proofErr w:type="spellStart"/>
            <w:r w:rsidRPr="0021694A">
              <w:t>στ</w:t>
            </w:r>
            <w:proofErr w:type="spellEnd"/>
            <w:r w:rsidRPr="0021694A">
              <w:t>α π</w:t>
            </w:r>
            <w:proofErr w:type="spellStart"/>
            <w:r w:rsidRPr="0021694A">
              <w:t>οδόμ</w:t>
            </w:r>
            <w:proofErr w:type="spellEnd"/>
            <w:r w:rsidRPr="0021694A">
              <w:t xml:space="preserve">ακτρα </w:t>
            </w:r>
            <w:proofErr w:type="spellStart"/>
            <w:r w:rsidRPr="0021694A">
              <w:t>εισόδου</w:t>
            </w:r>
            <w:proofErr w:type="spellEnd"/>
            <w:r w:rsidRPr="0021694A">
              <w:t xml:space="preserve">. </w:t>
            </w:r>
          </w:p>
        </w:tc>
      </w:tr>
      <w:tr w:rsidR="00360853" w:rsidRPr="003E1463" w14:paraId="1204FD33" w14:textId="77777777" w:rsidTr="00E45A3D">
        <w:tc>
          <w:tcPr>
            <w:tcW w:w="9180" w:type="dxa"/>
            <w:vAlign w:val="center"/>
          </w:tcPr>
          <w:p w14:paraId="7783B007" w14:textId="77777777" w:rsidR="00360853" w:rsidRPr="00360853" w:rsidRDefault="00360853" w:rsidP="00E45A3D">
            <w:pPr>
              <w:rPr>
                <w:b/>
                <w:bCs/>
                <w:lang w:val="el-GR"/>
              </w:rPr>
            </w:pPr>
            <w:r w:rsidRPr="00360853">
              <w:rPr>
                <w:lang w:val="el-GR"/>
              </w:rPr>
              <w:t xml:space="preserve">1.3.3 Ρίψη διαλύματος χλωρίου στα σιφώνια αποχέτευσης. </w:t>
            </w:r>
          </w:p>
        </w:tc>
      </w:tr>
      <w:tr w:rsidR="00360853" w:rsidRPr="003E1463" w14:paraId="0D825D0F" w14:textId="77777777" w:rsidTr="00E45A3D">
        <w:tc>
          <w:tcPr>
            <w:tcW w:w="9180" w:type="dxa"/>
            <w:vAlign w:val="center"/>
          </w:tcPr>
          <w:p w14:paraId="64723C5B" w14:textId="77777777" w:rsidR="00360853" w:rsidRPr="00360853" w:rsidRDefault="00360853" w:rsidP="00E45A3D">
            <w:pPr>
              <w:rPr>
                <w:lang w:val="el-GR"/>
              </w:rPr>
            </w:pPr>
            <w:r w:rsidRPr="00360853">
              <w:rPr>
                <w:lang w:val="el-GR"/>
              </w:rPr>
              <w:lastRenderedPageBreak/>
              <w:t xml:space="preserve">1.3.4. Καθάρισμα/πλύσιμο των </w:t>
            </w:r>
            <w:proofErr w:type="spellStart"/>
            <w:r w:rsidRPr="00360853">
              <w:rPr>
                <w:lang w:val="el-GR"/>
              </w:rPr>
              <w:t>ψυκτών</w:t>
            </w:r>
            <w:proofErr w:type="spellEnd"/>
            <w:r w:rsidRPr="00360853">
              <w:rPr>
                <w:lang w:val="el-GR"/>
              </w:rPr>
              <w:t xml:space="preserve"> των διαδρόμων με απορρυπαντικό και με απολυμαντικό. </w:t>
            </w:r>
          </w:p>
        </w:tc>
      </w:tr>
      <w:tr w:rsidR="00360853" w:rsidRPr="003E1463" w14:paraId="6288DC0C" w14:textId="77777777" w:rsidTr="00E45A3D">
        <w:tc>
          <w:tcPr>
            <w:tcW w:w="9180" w:type="dxa"/>
            <w:vAlign w:val="center"/>
          </w:tcPr>
          <w:p w14:paraId="5D38AE70" w14:textId="77777777" w:rsidR="00360853" w:rsidRPr="00360853" w:rsidRDefault="00360853" w:rsidP="00E45A3D">
            <w:pPr>
              <w:rPr>
                <w:lang w:val="el-GR"/>
              </w:rPr>
            </w:pPr>
            <w:r w:rsidRPr="00360853">
              <w:rPr>
                <w:lang w:val="el-GR"/>
              </w:rPr>
              <w:t>1.3.5 Άδειασμα του εσωτερικού κάδου ανακύκλωσης (όπου υπάρχει) στον κάδο ανακύκλωσης του Δήμου.</w:t>
            </w:r>
          </w:p>
        </w:tc>
      </w:tr>
      <w:tr w:rsidR="00360853" w:rsidRPr="003E1463" w14:paraId="29C8AABC" w14:textId="77777777" w:rsidTr="00E45A3D">
        <w:tc>
          <w:tcPr>
            <w:tcW w:w="9180" w:type="dxa"/>
          </w:tcPr>
          <w:p w14:paraId="376E9EA3" w14:textId="77777777" w:rsidR="00360853" w:rsidRPr="00360853" w:rsidRDefault="00360853" w:rsidP="00E45A3D">
            <w:pPr>
              <w:rPr>
                <w:lang w:val="el-GR"/>
              </w:rPr>
            </w:pPr>
            <w:r w:rsidRPr="00360853">
              <w:rPr>
                <w:lang w:val="el-GR"/>
              </w:rPr>
              <w:t>1.3.6 Εβδομαδιαίες απολυμάνσεις στα Γραφεία: Πόμολα, πλεξιγκλάς (όπου υπάρχουν) επιφάνεια γραφείου, ποντίκι, πληκτρολόγιο, καρέκλα γραφείου, καλάθι απορριμμάτων, λαβές συρταριών, διακόπτες, παράθυρα, τηλέφωνα.</w:t>
            </w:r>
          </w:p>
        </w:tc>
      </w:tr>
      <w:tr w:rsidR="00360853" w:rsidRPr="003E1463" w14:paraId="5512F041" w14:textId="77777777" w:rsidTr="00E45A3D">
        <w:tc>
          <w:tcPr>
            <w:tcW w:w="9180" w:type="dxa"/>
          </w:tcPr>
          <w:p w14:paraId="124AA7C5" w14:textId="77777777" w:rsidR="00360853" w:rsidRPr="00360853" w:rsidRDefault="00360853" w:rsidP="00E45A3D">
            <w:pPr>
              <w:rPr>
                <w:lang w:val="el-GR"/>
              </w:rPr>
            </w:pPr>
            <w:r w:rsidRPr="00360853">
              <w:rPr>
                <w:lang w:val="el-GR"/>
              </w:rPr>
              <w:t xml:space="preserve">1.3.7 Εβδομαδιαίες απολυμάνσεις στα </w:t>
            </w:r>
            <w:r w:rsidRPr="000E1BB4">
              <w:t>WC</w:t>
            </w:r>
            <w:r w:rsidRPr="00360853">
              <w:rPr>
                <w:lang w:val="el-GR"/>
              </w:rPr>
              <w:t xml:space="preserve">: Βρύσες, καζανάκια, </w:t>
            </w:r>
            <w:proofErr w:type="spellStart"/>
            <w:r w:rsidRPr="00360853">
              <w:rPr>
                <w:lang w:val="el-GR"/>
              </w:rPr>
              <w:t>σαπουνοθήκες</w:t>
            </w:r>
            <w:proofErr w:type="spellEnd"/>
            <w:r w:rsidRPr="00360853">
              <w:rPr>
                <w:lang w:val="el-GR"/>
              </w:rPr>
              <w:t xml:space="preserve">, θήκες χαρτιών, λεκάνες, λαβές </w:t>
            </w:r>
            <w:proofErr w:type="spellStart"/>
            <w:r w:rsidRPr="00360853">
              <w:rPr>
                <w:lang w:val="el-GR"/>
              </w:rPr>
              <w:t>πιγκάλ</w:t>
            </w:r>
            <w:proofErr w:type="spellEnd"/>
            <w:r w:rsidRPr="00360853">
              <w:rPr>
                <w:lang w:val="el-GR"/>
              </w:rPr>
              <w:t>, ουρητήρια, καλάθι απορριμμάτων, διακόπτες, παράθυρα, πόμολα, πάτωμα.</w:t>
            </w:r>
          </w:p>
        </w:tc>
      </w:tr>
      <w:tr w:rsidR="00360853" w:rsidRPr="003E1463" w14:paraId="261024B1" w14:textId="77777777" w:rsidTr="00E45A3D">
        <w:tc>
          <w:tcPr>
            <w:tcW w:w="9180" w:type="dxa"/>
          </w:tcPr>
          <w:p w14:paraId="5297D696" w14:textId="77777777" w:rsidR="00360853" w:rsidRPr="00360853" w:rsidRDefault="00360853" w:rsidP="00E45A3D">
            <w:pPr>
              <w:rPr>
                <w:lang w:val="el-GR"/>
              </w:rPr>
            </w:pPr>
            <w:r w:rsidRPr="00360853">
              <w:rPr>
                <w:lang w:val="el-GR"/>
              </w:rPr>
              <w:t>1.3.8 Εβδομαδιαίες απολυμάνσεις στις Αίθουσες συνεδριάσεων: (στις υπηρεσίες που υπάρχουν) Πόμολα πόρτας, διακόπτες, επιφάνεια γραφείου, καρέκλες, στυλό, μικρόφωνα, παράθυρα, πάτωμα, τηλέφωνο</w:t>
            </w:r>
          </w:p>
        </w:tc>
      </w:tr>
      <w:tr w:rsidR="00360853" w:rsidRPr="003E1463" w14:paraId="75CA09D2" w14:textId="77777777" w:rsidTr="00E45A3D">
        <w:tc>
          <w:tcPr>
            <w:tcW w:w="9180" w:type="dxa"/>
          </w:tcPr>
          <w:p w14:paraId="545C58DD" w14:textId="77777777" w:rsidR="00360853" w:rsidRPr="00360853" w:rsidRDefault="00360853" w:rsidP="00E45A3D">
            <w:pPr>
              <w:rPr>
                <w:lang w:val="el-GR"/>
              </w:rPr>
            </w:pPr>
            <w:r w:rsidRPr="00360853">
              <w:rPr>
                <w:lang w:val="el-GR"/>
              </w:rPr>
              <w:t>1.3.9 Εβδομαδιαίες απολυμάνσεις στους  Διάδρομους: Διακόπτες, παράθυρα, καρέκλες επισκεπτών, κουπαστές σκάλας.</w:t>
            </w:r>
          </w:p>
        </w:tc>
      </w:tr>
      <w:tr w:rsidR="00360853" w:rsidRPr="003E1463" w14:paraId="6FE19692" w14:textId="77777777" w:rsidTr="00E45A3D">
        <w:tc>
          <w:tcPr>
            <w:tcW w:w="9180" w:type="dxa"/>
          </w:tcPr>
          <w:p w14:paraId="62E7C0F0" w14:textId="77777777" w:rsidR="00360853" w:rsidRPr="00360853" w:rsidRDefault="00360853" w:rsidP="00E45A3D">
            <w:pPr>
              <w:rPr>
                <w:lang w:val="el-GR"/>
              </w:rPr>
            </w:pPr>
            <w:r w:rsidRPr="00360853">
              <w:rPr>
                <w:lang w:val="el-GR"/>
              </w:rPr>
              <w:t>1.3.10 Εβδομαδιαίες απολυμάνσεις σε Ασανσέρ: (στις υπηρεσίες που υπάρχου) Πάτωμα, καθρέπτες, τηλέφωνο, σημεία αφής, κουπαστές</w:t>
            </w:r>
          </w:p>
        </w:tc>
      </w:tr>
      <w:tr w:rsidR="00360853" w:rsidRPr="003E1463" w14:paraId="6D953247" w14:textId="77777777" w:rsidTr="00E45A3D">
        <w:tc>
          <w:tcPr>
            <w:tcW w:w="9180" w:type="dxa"/>
            <w:vAlign w:val="center"/>
          </w:tcPr>
          <w:p w14:paraId="3C5A41A5" w14:textId="77777777" w:rsidR="00360853" w:rsidRPr="00360853" w:rsidRDefault="00360853" w:rsidP="00E45A3D">
            <w:pPr>
              <w:rPr>
                <w:lang w:val="el-GR"/>
              </w:rPr>
            </w:pPr>
            <w:bookmarkStart w:id="102" w:name="_Hlk103680881"/>
            <w:r w:rsidRPr="00360853">
              <w:rPr>
                <w:lang w:val="el-GR"/>
              </w:rPr>
              <w:t xml:space="preserve">1.3.11 </w:t>
            </w:r>
            <w:bookmarkEnd w:id="102"/>
            <w:r w:rsidRPr="00360853">
              <w:rPr>
                <w:lang w:val="el-GR"/>
              </w:rPr>
              <w:t xml:space="preserve">Οι Εβδομαδιαίες εργασίες καθαριότητας θα παρέχονται κάθε Τετάρτη σε συνδυασμό με τις καθημερινές εργασίες, σε περίπτωση που δεν επαρκεί ο χρόνος για την παροχή όλων των καθημερινών εργασιών θα γίνονται οι απολύτως απαραίτητες (Χώροι υγιεινής , Άδειασμα δοχείων απορριμμάτων και αντικατάσταση σακούλας απορριμμάτων, σκούπισμα) </w:t>
            </w:r>
          </w:p>
        </w:tc>
      </w:tr>
      <w:tr w:rsidR="00360853" w:rsidRPr="0021694A" w14:paraId="6FB3C7DE" w14:textId="77777777" w:rsidTr="00E45A3D">
        <w:tc>
          <w:tcPr>
            <w:tcW w:w="9180" w:type="dxa"/>
            <w:vAlign w:val="center"/>
          </w:tcPr>
          <w:p w14:paraId="0FB6B7BF" w14:textId="77777777" w:rsidR="00360853" w:rsidRPr="0021694A" w:rsidRDefault="00360853" w:rsidP="00E45A3D">
            <w:r w:rsidRPr="0021694A">
              <w:rPr>
                <w:b/>
                <w:bCs/>
              </w:rPr>
              <w:t xml:space="preserve">1.4 </w:t>
            </w:r>
            <w:bookmarkStart w:id="103" w:name="_Hlk103680992"/>
            <w:r w:rsidRPr="0021694A">
              <w:rPr>
                <w:b/>
                <w:bCs/>
              </w:rPr>
              <w:t>ΜΗΝΙΑΙΕΣ ΕΡΓΑΣΙΕΣ</w:t>
            </w:r>
            <w:bookmarkEnd w:id="103"/>
          </w:p>
        </w:tc>
      </w:tr>
      <w:tr w:rsidR="00360853" w:rsidRPr="003E1463" w14:paraId="3BDF414A" w14:textId="77777777" w:rsidTr="00E45A3D">
        <w:tc>
          <w:tcPr>
            <w:tcW w:w="9180" w:type="dxa"/>
            <w:vAlign w:val="center"/>
          </w:tcPr>
          <w:p w14:paraId="5F07734D" w14:textId="77777777" w:rsidR="00360853" w:rsidRPr="00360853" w:rsidRDefault="00360853" w:rsidP="00E45A3D">
            <w:pPr>
              <w:rPr>
                <w:lang w:val="el-GR"/>
              </w:rPr>
            </w:pPr>
            <w:r w:rsidRPr="00360853">
              <w:rPr>
                <w:lang w:val="el-GR"/>
              </w:rPr>
              <w:t xml:space="preserve">1.4.1 Σκούπισμα - καθάρισμα - πλύσιμο με πιεστικό νερού σε ακάλυπτους χώρους, πεζοδρόμια, εξωτερικά περβάζια, </w:t>
            </w:r>
            <w:proofErr w:type="spellStart"/>
            <w:r w:rsidRPr="00360853">
              <w:rPr>
                <w:lang w:val="el-GR"/>
              </w:rPr>
              <w:t>προαύλιους</w:t>
            </w:r>
            <w:proofErr w:type="spellEnd"/>
            <w:r w:rsidRPr="00360853">
              <w:rPr>
                <w:lang w:val="el-GR"/>
              </w:rPr>
              <w:t xml:space="preserve"> χώρους, φρεάτια, φωταγωγούς, στόμια κλιματισμού, ζαρντινιέρες, βεράντες.</w:t>
            </w:r>
          </w:p>
        </w:tc>
      </w:tr>
      <w:tr w:rsidR="00360853" w:rsidRPr="003E1463" w14:paraId="565CD162" w14:textId="77777777" w:rsidTr="00E45A3D">
        <w:tc>
          <w:tcPr>
            <w:tcW w:w="9180" w:type="dxa"/>
            <w:vAlign w:val="center"/>
          </w:tcPr>
          <w:p w14:paraId="7ED8986F" w14:textId="77777777" w:rsidR="00360853" w:rsidRPr="00360853" w:rsidRDefault="00360853" w:rsidP="00E45A3D">
            <w:pPr>
              <w:rPr>
                <w:lang w:val="el-GR"/>
              </w:rPr>
            </w:pPr>
            <w:r w:rsidRPr="00360853">
              <w:rPr>
                <w:lang w:val="el-GR"/>
              </w:rPr>
              <w:t xml:space="preserve">1.4.2. Πλύσιμο παραθύρων, ξεσκόνισμα περσίδων / βενετικών </w:t>
            </w:r>
            <w:proofErr w:type="spellStart"/>
            <w:r w:rsidRPr="00360853">
              <w:rPr>
                <w:lang w:val="el-GR"/>
              </w:rPr>
              <w:t>στορ</w:t>
            </w:r>
            <w:proofErr w:type="spellEnd"/>
            <w:r w:rsidRPr="00360853">
              <w:rPr>
                <w:lang w:val="el-GR"/>
              </w:rPr>
              <w:t xml:space="preserve"> με αντιστατικά ή </w:t>
            </w:r>
            <w:proofErr w:type="spellStart"/>
            <w:r w:rsidRPr="00360853">
              <w:rPr>
                <w:lang w:val="el-GR"/>
              </w:rPr>
              <w:t>προεμποτισμένα</w:t>
            </w:r>
            <w:proofErr w:type="spellEnd"/>
            <w:r w:rsidRPr="00360853">
              <w:rPr>
                <w:lang w:val="el-GR"/>
              </w:rPr>
              <w:t xml:space="preserve"> πανιά.</w:t>
            </w:r>
          </w:p>
        </w:tc>
      </w:tr>
      <w:tr w:rsidR="00360853" w:rsidRPr="003E1463" w14:paraId="523F3514" w14:textId="77777777" w:rsidTr="00E45A3D">
        <w:tc>
          <w:tcPr>
            <w:tcW w:w="9180" w:type="dxa"/>
            <w:vAlign w:val="center"/>
          </w:tcPr>
          <w:p w14:paraId="41D98E91" w14:textId="77777777" w:rsidR="00360853" w:rsidRPr="00360853" w:rsidRDefault="00360853" w:rsidP="00E45A3D">
            <w:pPr>
              <w:rPr>
                <w:lang w:val="el-GR"/>
              </w:rPr>
            </w:pPr>
            <w:r w:rsidRPr="00360853">
              <w:rPr>
                <w:lang w:val="el-GR"/>
              </w:rPr>
              <w:t>1.4.3 Καθαρισμός υαλοπινάκων εσωτερικά και όπου υπάρχει δυνατότητα ασφαλούς πρόσβασης και εξωτερικά.</w:t>
            </w:r>
          </w:p>
        </w:tc>
      </w:tr>
      <w:tr w:rsidR="00360853" w:rsidRPr="003E1463" w14:paraId="1514B51A" w14:textId="77777777" w:rsidTr="00E45A3D">
        <w:tc>
          <w:tcPr>
            <w:tcW w:w="9180" w:type="dxa"/>
            <w:vAlign w:val="center"/>
          </w:tcPr>
          <w:p w14:paraId="5DE42963" w14:textId="77777777" w:rsidR="00360853" w:rsidRPr="00360853" w:rsidRDefault="00360853" w:rsidP="00E45A3D">
            <w:pPr>
              <w:rPr>
                <w:lang w:val="el-GR"/>
              </w:rPr>
            </w:pPr>
            <w:r w:rsidRPr="00360853">
              <w:rPr>
                <w:lang w:val="el-GR"/>
              </w:rPr>
              <w:t xml:space="preserve">1.4.4 Καθάρισμα/υγρό τρίψιμο των τοίχων και των σοβατεπί. </w:t>
            </w:r>
          </w:p>
        </w:tc>
      </w:tr>
      <w:tr w:rsidR="00360853" w:rsidRPr="003E1463" w14:paraId="4917BF7E" w14:textId="77777777" w:rsidTr="00E45A3D">
        <w:tc>
          <w:tcPr>
            <w:tcW w:w="9180" w:type="dxa"/>
            <w:vAlign w:val="center"/>
          </w:tcPr>
          <w:p w14:paraId="56745CC4" w14:textId="77777777" w:rsidR="00360853" w:rsidRPr="00360853" w:rsidRDefault="00360853" w:rsidP="00E45A3D">
            <w:pPr>
              <w:rPr>
                <w:lang w:val="el-GR"/>
              </w:rPr>
            </w:pPr>
            <w:r w:rsidRPr="00360853">
              <w:rPr>
                <w:lang w:val="el-GR"/>
              </w:rPr>
              <w:t>1.4.5 Σκούπισμα και υγρό σφουγγάρισμα στους αρχειακούς χώρους και στις αποθήκες, ξεσκόνισμα των ραφιών των αρχειακών χώρων/αποθηκών.</w:t>
            </w:r>
          </w:p>
        </w:tc>
      </w:tr>
      <w:tr w:rsidR="00360853" w:rsidRPr="003E1463" w14:paraId="178B44EB" w14:textId="77777777" w:rsidTr="00E45A3D">
        <w:tc>
          <w:tcPr>
            <w:tcW w:w="9180" w:type="dxa"/>
            <w:vAlign w:val="center"/>
          </w:tcPr>
          <w:p w14:paraId="2F1A1B04" w14:textId="77777777" w:rsidR="00360853" w:rsidRPr="00360853" w:rsidRDefault="00360853" w:rsidP="00E45A3D">
            <w:pPr>
              <w:rPr>
                <w:lang w:val="el-GR"/>
              </w:rPr>
            </w:pPr>
            <w:r w:rsidRPr="00360853">
              <w:rPr>
                <w:lang w:val="el-GR"/>
              </w:rPr>
              <w:t>1.4.6 Οι μηνιαίας  εργασίες καθαριότητας θα παρέχονται κάθε μήνα από 12-15  σε συνδυασμό με τις καθημερινές εργασίες, σε περίπτωση που δεν επαρκεί ο χρόνος για την παροχή όλων των καθημερινών εργασιών θα γίνονται οι απολύτως απαραίτητες (Χώροι υγιεινής , Άδειασμα δοχείων απορριμμάτων και αντικατάσταση σακούλας απορριμμάτων, σκούπισμα)</w:t>
            </w:r>
          </w:p>
        </w:tc>
      </w:tr>
      <w:bookmarkEnd w:id="99"/>
      <w:tr w:rsidR="00360853" w:rsidRPr="0021694A" w14:paraId="22B272F0" w14:textId="77777777" w:rsidTr="00E45A3D">
        <w:tc>
          <w:tcPr>
            <w:tcW w:w="9180" w:type="dxa"/>
            <w:vAlign w:val="center"/>
          </w:tcPr>
          <w:p w14:paraId="54DFA464" w14:textId="77777777" w:rsidR="00360853" w:rsidRPr="0021694A" w:rsidRDefault="00360853" w:rsidP="00E45A3D">
            <w:r w:rsidRPr="00360853">
              <w:rPr>
                <w:lang w:val="el-GR"/>
              </w:rPr>
              <w:t xml:space="preserve"> </w:t>
            </w:r>
            <w:r w:rsidRPr="0021694A">
              <w:rPr>
                <w:b/>
                <w:bCs/>
              </w:rPr>
              <w:t>2. ΠΡΟΪΟΝΤΑ – ΥΛΙΚΑ – ΕΞΟΠΛΙΣΜΟΣ</w:t>
            </w:r>
          </w:p>
        </w:tc>
      </w:tr>
      <w:tr w:rsidR="00360853" w:rsidRPr="003E1463" w14:paraId="3F8F0CD8" w14:textId="77777777" w:rsidTr="00E45A3D">
        <w:tc>
          <w:tcPr>
            <w:tcW w:w="9180" w:type="dxa"/>
            <w:vAlign w:val="center"/>
          </w:tcPr>
          <w:p w14:paraId="32F0162A" w14:textId="77777777" w:rsidR="00360853" w:rsidRPr="00360853" w:rsidRDefault="00360853" w:rsidP="00E45A3D">
            <w:pPr>
              <w:rPr>
                <w:lang w:val="el-GR"/>
              </w:rPr>
            </w:pPr>
            <w:r w:rsidRPr="00360853">
              <w:rPr>
                <w:lang w:val="el-GR"/>
              </w:rPr>
              <w:t>2.1.1 Τα απαιτούμενα αναλώσιμα υλικά και προϊόντα καθαρισμού και απολύμανσης πρέπει να είναι καινούρια, αμεταχείριστα και κατασκευασμένα – παρασκευασμένα σύμφωνα με τις πρόσφατες επιστημονικές επιταγές και εξελίξεις.</w:t>
            </w:r>
          </w:p>
        </w:tc>
      </w:tr>
      <w:tr w:rsidR="00360853" w:rsidRPr="003E1463" w14:paraId="2716B6FA" w14:textId="77777777" w:rsidTr="00E45A3D">
        <w:tc>
          <w:tcPr>
            <w:tcW w:w="9180" w:type="dxa"/>
            <w:vAlign w:val="center"/>
          </w:tcPr>
          <w:p w14:paraId="6DEC8E29" w14:textId="77777777" w:rsidR="00360853" w:rsidRPr="00360853" w:rsidRDefault="00360853" w:rsidP="00E45A3D">
            <w:pPr>
              <w:rPr>
                <w:lang w:val="el-GR"/>
              </w:rPr>
            </w:pPr>
            <w:r w:rsidRPr="00360853">
              <w:rPr>
                <w:lang w:val="el-GR"/>
              </w:rPr>
              <w:t>2.1.2 Όλα τα απαραίτητα μηχανικά μέσα και ο λοιπός εξοπλισμός, βαρύνουν τον Ανάδοχο.</w:t>
            </w:r>
          </w:p>
        </w:tc>
      </w:tr>
      <w:tr w:rsidR="00360853" w:rsidRPr="003E1463" w14:paraId="34D3274C" w14:textId="77777777" w:rsidTr="00E45A3D">
        <w:tc>
          <w:tcPr>
            <w:tcW w:w="9180" w:type="dxa"/>
            <w:vAlign w:val="center"/>
          </w:tcPr>
          <w:p w14:paraId="2D7666DE" w14:textId="77777777" w:rsidR="00360853" w:rsidRPr="00360853" w:rsidRDefault="00360853" w:rsidP="00E45A3D">
            <w:pPr>
              <w:rPr>
                <w:lang w:val="el-GR"/>
              </w:rPr>
            </w:pPr>
            <w:r w:rsidRPr="00360853">
              <w:rPr>
                <w:lang w:val="el-GR"/>
              </w:rPr>
              <w:lastRenderedPageBreak/>
              <w:t>2.1.3 Όλα τα απαραίτητα υλικά για τον καθαρισμό βαρύνουν τον Ανάδοχο, εκτός των παρακάτω:</w:t>
            </w:r>
          </w:p>
          <w:p w14:paraId="32552884" w14:textId="77777777" w:rsidR="00360853" w:rsidRPr="00360853" w:rsidRDefault="00360853" w:rsidP="00E45A3D">
            <w:pPr>
              <w:rPr>
                <w:lang w:val="el-GR"/>
              </w:rPr>
            </w:pPr>
            <w:r w:rsidRPr="00360853">
              <w:rPr>
                <w:lang w:val="el-GR"/>
              </w:rPr>
              <w:t>α) χαρτί υγείας</w:t>
            </w:r>
          </w:p>
          <w:p w14:paraId="08002FF1" w14:textId="77777777" w:rsidR="00360853" w:rsidRPr="00360853" w:rsidRDefault="00360853" w:rsidP="00E45A3D">
            <w:pPr>
              <w:rPr>
                <w:lang w:val="el-GR"/>
              </w:rPr>
            </w:pPr>
            <w:r w:rsidRPr="00360853">
              <w:rPr>
                <w:lang w:val="el-GR"/>
              </w:rPr>
              <w:t>β) σαπούνια</w:t>
            </w:r>
          </w:p>
          <w:p w14:paraId="0A3BD7D1" w14:textId="77777777" w:rsidR="00360853" w:rsidRPr="00360853" w:rsidRDefault="00360853" w:rsidP="00E45A3D">
            <w:pPr>
              <w:rPr>
                <w:lang w:val="el-GR"/>
              </w:rPr>
            </w:pPr>
            <w:r w:rsidRPr="00360853">
              <w:rPr>
                <w:lang w:val="el-GR"/>
              </w:rPr>
              <w:t xml:space="preserve">γ) </w:t>
            </w:r>
            <w:proofErr w:type="spellStart"/>
            <w:r w:rsidRPr="00360853">
              <w:rPr>
                <w:lang w:val="el-GR"/>
              </w:rPr>
              <w:t>χειροπετσέτες</w:t>
            </w:r>
            <w:proofErr w:type="spellEnd"/>
          </w:p>
        </w:tc>
      </w:tr>
      <w:tr w:rsidR="00360853" w:rsidRPr="003E1463" w14:paraId="7FAC16AF" w14:textId="77777777" w:rsidTr="00E45A3D">
        <w:tc>
          <w:tcPr>
            <w:tcW w:w="9180" w:type="dxa"/>
            <w:vAlign w:val="center"/>
          </w:tcPr>
          <w:p w14:paraId="23975532" w14:textId="77777777" w:rsidR="00360853" w:rsidRPr="00360853" w:rsidRDefault="00360853" w:rsidP="00E45A3D">
            <w:pPr>
              <w:rPr>
                <w:lang w:val="el-GR"/>
              </w:rPr>
            </w:pPr>
            <w:r w:rsidRPr="00360853">
              <w:rPr>
                <w:lang w:val="el-GR"/>
              </w:rPr>
              <w:t xml:space="preserve">2.1.4 Τα αναγκαία προϊόντα και υλικά καθαρισμού και απολύμανσης, καθώς και ο απαραίτητος εξοπλισμός καθαρισμού και απολύμανσης βαρύνουν τον Ανάδοχο (ενδεικτικά αναφέρονται σακούλες, ξεσκονόπανα εργαλεία, συσκευές </w:t>
            </w:r>
            <w:proofErr w:type="spellStart"/>
            <w:r w:rsidRPr="00360853">
              <w:rPr>
                <w:lang w:val="el-GR"/>
              </w:rPr>
              <w:t>κά</w:t>
            </w:r>
            <w:proofErr w:type="spellEnd"/>
            <w:r w:rsidRPr="00360853">
              <w:rPr>
                <w:lang w:val="el-GR"/>
              </w:rPr>
              <w:t>).</w:t>
            </w:r>
          </w:p>
        </w:tc>
      </w:tr>
      <w:tr w:rsidR="00360853" w:rsidRPr="0021694A" w14:paraId="7CE899BB" w14:textId="77777777" w:rsidTr="00E45A3D">
        <w:tc>
          <w:tcPr>
            <w:tcW w:w="9180" w:type="dxa"/>
            <w:vAlign w:val="center"/>
          </w:tcPr>
          <w:p w14:paraId="07EF2845" w14:textId="77777777" w:rsidR="00360853" w:rsidRPr="0021694A" w:rsidRDefault="00360853" w:rsidP="00E45A3D">
            <w:r w:rsidRPr="00360853">
              <w:rPr>
                <w:lang w:val="el-GR"/>
              </w:rPr>
              <w:t xml:space="preserve">2.1.5 Όλα τα απορρυπαντικά και απολυμαντικά θα έχουν ετικέτα στην οποία θα αναγράφεται από τον κατασκευαστή η δραστική ουσία και η περιεκτικότητά της στο διάλυμα. </w:t>
            </w:r>
            <w:proofErr w:type="spellStart"/>
            <w:r w:rsidRPr="0021694A">
              <w:t>Δεν</w:t>
            </w:r>
            <w:proofErr w:type="spellEnd"/>
            <w:r w:rsidRPr="0021694A">
              <w:t xml:space="preserve"> θα </w:t>
            </w:r>
            <w:proofErr w:type="spellStart"/>
            <w:r w:rsidRPr="0021694A">
              <w:t>χρησιμο</w:t>
            </w:r>
            <w:proofErr w:type="spellEnd"/>
            <w:r w:rsidRPr="0021694A">
              <w:t>ποιούνται</w:t>
            </w:r>
            <w:r w:rsidRPr="0021694A">
              <w:rPr>
                <w:lang w:val="en-US"/>
              </w:rPr>
              <w:t xml:space="preserve"> </w:t>
            </w:r>
            <w:r w:rsidRPr="0021694A">
              <w:t>απ</w:t>
            </w:r>
            <w:proofErr w:type="spellStart"/>
            <w:r w:rsidRPr="0021694A">
              <w:t>ορρυ</w:t>
            </w:r>
            <w:proofErr w:type="spellEnd"/>
            <w:r w:rsidRPr="0021694A">
              <w:t xml:space="preserve">παντικά </w:t>
            </w:r>
            <w:proofErr w:type="spellStart"/>
            <w:r w:rsidRPr="0021694A">
              <w:t>με</w:t>
            </w:r>
            <w:proofErr w:type="spellEnd"/>
            <w:r w:rsidRPr="0021694A">
              <w:t xml:space="preserve"> </w:t>
            </w:r>
            <w:proofErr w:type="spellStart"/>
            <w:r w:rsidRPr="0021694A">
              <w:t>την</w:t>
            </w:r>
            <w:proofErr w:type="spellEnd"/>
            <w:r w:rsidRPr="0021694A">
              <w:t xml:space="preserve"> επ</w:t>
            </w:r>
            <w:proofErr w:type="spellStart"/>
            <w:r w:rsidRPr="0021694A">
              <w:t>ωνυμί</w:t>
            </w:r>
            <w:proofErr w:type="spellEnd"/>
            <w:r w:rsidRPr="0021694A">
              <w:t>α κα</w:t>
            </w:r>
            <w:proofErr w:type="spellStart"/>
            <w:r w:rsidRPr="0021694A">
              <w:t>λλυντικό</w:t>
            </w:r>
            <w:proofErr w:type="spellEnd"/>
            <w:r w:rsidRPr="0021694A">
              <w:t xml:space="preserve"> δαπ</w:t>
            </w:r>
            <w:proofErr w:type="spellStart"/>
            <w:r w:rsidRPr="0021694A">
              <w:t>έδου</w:t>
            </w:r>
            <w:proofErr w:type="spellEnd"/>
          </w:p>
        </w:tc>
      </w:tr>
      <w:tr w:rsidR="00360853" w:rsidRPr="003E1463" w14:paraId="03BCF0AB" w14:textId="77777777" w:rsidTr="00E45A3D">
        <w:tc>
          <w:tcPr>
            <w:tcW w:w="9180" w:type="dxa"/>
            <w:vAlign w:val="center"/>
          </w:tcPr>
          <w:p w14:paraId="025EA3C2" w14:textId="77777777" w:rsidR="00360853" w:rsidRPr="00360853" w:rsidRDefault="00360853" w:rsidP="00E45A3D">
            <w:pPr>
              <w:rPr>
                <w:lang w:val="el-GR"/>
              </w:rPr>
            </w:pPr>
            <w:r w:rsidRPr="00360853">
              <w:rPr>
                <w:lang w:val="el-GR"/>
              </w:rPr>
              <w:t>2.1.6 Όλα τα αναγκαία προϊόντα και υλικά καθαρισμού και απολύμανσης που είναι αναλώσιμα θα πρέπει να παραδίδονται στην αρχή κάθε μήνα (το αργότερο μέχρι την 5</w:t>
            </w:r>
            <w:r w:rsidRPr="00360853">
              <w:rPr>
                <w:vertAlign w:val="superscript"/>
                <w:lang w:val="el-GR"/>
              </w:rPr>
              <w:t>η</w:t>
            </w:r>
            <w:r w:rsidRPr="00360853">
              <w:rPr>
                <w:lang w:val="el-GR"/>
              </w:rPr>
              <w:t xml:space="preserve"> ημέρα του μήνα) στο χώρο που κάθε Διεύθυνση θα υποδείξει για να φυλάσσονται παρουσία του επόπτη ο οποίος θα φροντίζει για την παραλαβή τους από τις επιτροπές όπως ορίζει το άρθρο 208 του Ν. 4412/2016. Τα </w:t>
            </w:r>
            <w:proofErr w:type="spellStart"/>
            <w:r w:rsidRPr="00360853">
              <w:rPr>
                <w:lang w:val="el-GR"/>
              </w:rPr>
              <w:t>προϊοντα</w:t>
            </w:r>
            <w:proofErr w:type="spellEnd"/>
            <w:r w:rsidRPr="00360853">
              <w:rPr>
                <w:lang w:val="el-GR"/>
              </w:rPr>
              <w:t xml:space="preserve"> που θα παραδίδονται κάθε μήνα στις Δ/</w:t>
            </w:r>
            <w:proofErr w:type="spellStart"/>
            <w:r w:rsidRPr="00360853">
              <w:rPr>
                <w:lang w:val="el-GR"/>
              </w:rPr>
              <w:t>νσεις</w:t>
            </w:r>
            <w:proofErr w:type="spellEnd"/>
            <w:r w:rsidRPr="00360853">
              <w:rPr>
                <w:lang w:val="el-GR"/>
              </w:rPr>
              <w:t xml:space="preserve"> θα είναι εκείνα που ο ανάδοχος περιγράφει στην τεχνική του προσφορά – ΠΑΡΑΡΤΗΜΑ Ι</w:t>
            </w:r>
            <w:r w:rsidRPr="007226A4">
              <w:t>V</w:t>
            </w:r>
            <w:r w:rsidRPr="00360853">
              <w:rPr>
                <w:lang w:val="el-GR"/>
              </w:rPr>
              <w:t xml:space="preserve"> - υπεύθυνη Δήλωση Προϊόντων ΠΙΝΑΚΑΣ Β</w:t>
            </w:r>
          </w:p>
        </w:tc>
      </w:tr>
      <w:tr w:rsidR="00360853" w:rsidRPr="0021694A" w14:paraId="24E78D61" w14:textId="77777777" w:rsidTr="00E45A3D">
        <w:tc>
          <w:tcPr>
            <w:tcW w:w="9180" w:type="dxa"/>
          </w:tcPr>
          <w:p w14:paraId="02698387" w14:textId="77777777" w:rsidR="00360853" w:rsidRPr="0021694A" w:rsidRDefault="00360853" w:rsidP="00E45A3D">
            <w:pPr>
              <w:rPr>
                <w:b/>
                <w:bCs/>
              </w:rPr>
            </w:pPr>
            <w:r w:rsidRPr="0021694A">
              <w:rPr>
                <w:b/>
                <w:bCs/>
              </w:rPr>
              <w:t>3. ΤΕΧΝΙΚΟΣ ΕΞΟΠΛΙΣΜΟΣ</w:t>
            </w:r>
          </w:p>
        </w:tc>
      </w:tr>
      <w:tr w:rsidR="00360853" w:rsidRPr="003E1463" w14:paraId="21834B99" w14:textId="77777777" w:rsidTr="00E45A3D">
        <w:tc>
          <w:tcPr>
            <w:tcW w:w="9180" w:type="dxa"/>
          </w:tcPr>
          <w:p w14:paraId="6227876D" w14:textId="77777777" w:rsidR="00360853" w:rsidRPr="00360853" w:rsidRDefault="00360853" w:rsidP="00E45A3D">
            <w:pPr>
              <w:rPr>
                <w:lang w:val="el-GR"/>
              </w:rPr>
            </w:pPr>
            <w:r w:rsidRPr="00360853">
              <w:rPr>
                <w:b/>
                <w:bCs/>
                <w:lang w:val="el-GR"/>
              </w:rPr>
              <w:t>3.1 ΑΠΑΙΤΟΥΜΕΝΟΣ ΕΞΟΠΛΙΣΜΟΣ &amp; ΜΗΧΑΝΗΜΑΤΑ, ΑΠΑΙΤΟΥΜΕΝΑ ΠΡΟΪΟΝΤΑ ΚΑΘΑΡΙΣΜΟΥ &amp; ΑΠΟΛΥΜΑΝΣΗΣ</w:t>
            </w:r>
          </w:p>
        </w:tc>
      </w:tr>
      <w:tr w:rsidR="00360853" w:rsidRPr="003E1463" w14:paraId="768ED7C5" w14:textId="77777777" w:rsidTr="00E45A3D">
        <w:tc>
          <w:tcPr>
            <w:tcW w:w="9180" w:type="dxa"/>
            <w:vAlign w:val="center"/>
          </w:tcPr>
          <w:p w14:paraId="44F7EEBE" w14:textId="77777777" w:rsidR="00360853" w:rsidRPr="00360853" w:rsidRDefault="00360853" w:rsidP="00E45A3D">
            <w:pPr>
              <w:rPr>
                <w:lang w:val="el-GR"/>
              </w:rPr>
            </w:pPr>
            <w:r w:rsidRPr="00360853">
              <w:rPr>
                <w:lang w:val="el-GR"/>
              </w:rPr>
              <w:t xml:space="preserve">3.1.1 Αντιστατικά και απορροφητικά πανιά διαφόρων χρωμάτων (Γαλάζιο, κίτρινο, ροζ) τύπου </w:t>
            </w:r>
            <w:proofErr w:type="spellStart"/>
            <w:r w:rsidRPr="0021694A">
              <w:t>wettex</w:t>
            </w:r>
            <w:proofErr w:type="spellEnd"/>
            <w:r w:rsidRPr="00360853">
              <w:rPr>
                <w:lang w:val="el-GR"/>
              </w:rPr>
              <w:t xml:space="preserve"> ή ισοδύναμου </w:t>
            </w:r>
          </w:p>
        </w:tc>
      </w:tr>
      <w:tr w:rsidR="00360853" w:rsidRPr="003E1463" w14:paraId="3CDABBB6" w14:textId="77777777" w:rsidTr="00E45A3D">
        <w:tc>
          <w:tcPr>
            <w:tcW w:w="9180" w:type="dxa"/>
            <w:vAlign w:val="center"/>
          </w:tcPr>
          <w:p w14:paraId="60F89E38" w14:textId="77777777" w:rsidR="00360853" w:rsidRPr="00360853" w:rsidRDefault="00360853" w:rsidP="00E45A3D">
            <w:pPr>
              <w:rPr>
                <w:lang w:val="el-GR"/>
              </w:rPr>
            </w:pPr>
            <w:r w:rsidRPr="00360853">
              <w:rPr>
                <w:lang w:val="el-GR"/>
              </w:rPr>
              <w:t>3.1.2 Σφουγγαράκια καθαρισμού αντίστοιχων χρωμάτων και διαφορετικού τύπου (μαλακό, μέτριο, σκληρό)</w:t>
            </w:r>
          </w:p>
        </w:tc>
      </w:tr>
      <w:tr w:rsidR="00360853" w:rsidRPr="003E1463" w14:paraId="35250A72" w14:textId="77777777" w:rsidTr="00E45A3D">
        <w:tc>
          <w:tcPr>
            <w:tcW w:w="9180" w:type="dxa"/>
            <w:vAlign w:val="center"/>
          </w:tcPr>
          <w:p w14:paraId="2E600824" w14:textId="77777777" w:rsidR="00360853" w:rsidRPr="00360853" w:rsidRDefault="00360853" w:rsidP="00E45A3D">
            <w:pPr>
              <w:rPr>
                <w:lang w:val="el-GR"/>
              </w:rPr>
            </w:pPr>
            <w:r w:rsidRPr="00360853">
              <w:rPr>
                <w:lang w:val="el-GR"/>
              </w:rPr>
              <w:t>3.1.3 Σφουγγαρίστρες διαφόρων τύπων και αντίστοιχα κοντάρια</w:t>
            </w:r>
          </w:p>
        </w:tc>
      </w:tr>
      <w:tr w:rsidR="00360853" w:rsidRPr="003E1463" w14:paraId="6D8B6BEE" w14:textId="77777777" w:rsidTr="00E45A3D">
        <w:tc>
          <w:tcPr>
            <w:tcW w:w="9180" w:type="dxa"/>
            <w:vAlign w:val="center"/>
          </w:tcPr>
          <w:p w14:paraId="690E882F" w14:textId="77777777" w:rsidR="00360853" w:rsidRPr="00360853" w:rsidRDefault="00360853" w:rsidP="00E45A3D">
            <w:pPr>
              <w:rPr>
                <w:lang w:val="el-GR"/>
              </w:rPr>
            </w:pPr>
            <w:r w:rsidRPr="00360853">
              <w:rPr>
                <w:lang w:val="el-GR"/>
              </w:rPr>
              <w:t>3.1.4 Σάρωθρα ξηρού καθαρισμού (σκούπες) και αντίστοιχα κοντάρια.</w:t>
            </w:r>
          </w:p>
        </w:tc>
      </w:tr>
      <w:tr w:rsidR="00360853" w:rsidRPr="0021694A" w14:paraId="7A71F155" w14:textId="77777777" w:rsidTr="00E45A3D">
        <w:tc>
          <w:tcPr>
            <w:tcW w:w="9180" w:type="dxa"/>
          </w:tcPr>
          <w:p w14:paraId="18B88924" w14:textId="77777777" w:rsidR="00360853" w:rsidRPr="0021694A" w:rsidRDefault="00360853" w:rsidP="00E45A3D">
            <w:r w:rsidRPr="0021694A">
              <w:t>3.1.5 Φα</w:t>
            </w:r>
            <w:proofErr w:type="spellStart"/>
            <w:r w:rsidRPr="0021694A">
              <w:t>ράσι</w:t>
            </w:r>
            <w:proofErr w:type="spellEnd"/>
            <w:r w:rsidRPr="0021694A">
              <w:t>α</w:t>
            </w:r>
          </w:p>
        </w:tc>
      </w:tr>
      <w:tr w:rsidR="00360853" w:rsidRPr="0021694A" w14:paraId="555C8AA6" w14:textId="77777777" w:rsidTr="00E45A3D">
        <w:tc>
          <w:tcPr>
            <w:tcW w:w="9180" w:type="dxa"/>
          </w:tcPr>
          <w:p w14:paraId="0044401F" w14:textId="77777777" w:rsidR="00360853" w:rsidRPr="0021694A" w:rsidRDefault="00360853" w:rsidP="00E45A3D">
            <w:r w:rsidRPr="0021694A">
              <w:t>3.1.6 Καθα</w:t>
            </w:r>
            <w:proofErr w:type="spellStart"/>
            <w:r w:rsidRPr="0021694A">
              <w:t>ριστήρες</w:t>
            </w:r>
            <w:proofErr w:type="spellEnd"/>
            <w:r w:rsidRPr="0021694A">
              <w:t xml:space="preserve"> π</w:t>
            </w:r>
            <w:proofErr w:type="spellStart"/>
            <w:r w:rsidRPr="0021694A">
              <w:t>ερσίδων</w:t>
            </w:r>
            <w:proofErr w:type="spellEnd"/>
            <w:r w:rsidRPr="0021694A">
              <w:t xml:space="preserve"> </w:t>
            </w:r>
          </w:p>
        </w:tc>
      </w:tr>
      <w:tr w:rsidR="00360853" w:rsidRPr="003E1463" w14:paraId="62994D35" w14:textId="77777777" w:rsidTr="00E45A3D">
        <w:tc>
          <w:tcPr>
            <w:tcW w:w="9180" w:type="dxa"/>
          </w:tcPr>
          <w:p w14:paraId="5A3FF4A5" w14:textId="77777777" w:rsidR="00360853" w:rsidRPr="00360853" w:rsidRDefault="00360853" w:rsidP="00E45A3D">
            <w:pPr>
              <w:rPr>
                <w:lang w:val="el-GR"/>
              </w:rPr>
            </w:pPr>
            <w:r w:rsidRPr="00360853">
              <w:rPr>
                <w:lang w:val="el-GR"/>
              </w:rPr>
              <w:t xml:space="preserve">3.1.7 Υαλοκαθαριστήρες διαφόρων διαστάσεων με τα εξαρτήματά τους </w:t>
            </w:r>
          </w:p>
        </w:tc>
      </w:tr>
      <w:tr w:rsidR="00360853" w:rsidRPr="0021694A" w14:paraId="17324DA3" w14:textId="77777777" w:rsidTr="00E45A3D">
        <w:tc>
          <w:tcPr>
            <w:tcW w:w="9180" w:type="dxa"/>
          </w:tcPr>
          <w:p w14:paraId="2E33E058" w14:textId="77777777" w:rsidR="00360853" w:rsidRPr="0021694A" w:rsidRDefault="00360853" w:rsidP="00E45A3D">
            <w:r w:rsidRPr="0021694A">
              <w:t xml:space="preserve">3.1.8 </w:t>
            </w:r>
            <w:proofErr w:type="spellStart"/>
            <w:r w:rsidRPr="0021694A">
              <w:t>Ψεκ</w:t>
            </w:r>
            <w:proofErr w:type="spellEnd"/>
            <w:r w:rsidRPr="0021694A">
              <w:t xml:space="preserve">αστήρες </w:t>
            </w:r>
          </w:p>
        </w:tc>
      </w:tr>
      <w:tr w:rsidR="00360853" w:rsidRPr="003E1463" w14:paraId="498CEC83" w14:textId="77777777" w:rsidTr="00E45A3D">
        <w:tc>
          <w:tcPr>
            <w:tcW w:w="9180" w:type="dxa"/>
          </w:tcPr>
          <w:p w14:paraId="7FD92C7E" w14:textId="77777777" w:rsidR="00360853" w:rsidRPr="00360853" w:rsidRDefault="00360853" w:rsidP="00E45A3D">
            <w:pPr>
              <w:rPr>
                <w:lang w:val="el-GR"/>
              </w:rPr>
            </w:pPr>
            <w:r w:rsidRPr="00360853">
              <w:rPr>
                <w:lang w:val="el-GR"/>
              </w:rPr>
              <w:t xml:space="preserve">3.1.9 Γάντια οικιακού τύπου διαφόρων χρωμάτων </w:t>
            </w:r>
          </w:p>
        </w:tc>
      </w:tr>
      <w:tr w:rsidR="00360853" w:rsidRPr="003E1463" w14:paraId="263586D3" w14:textId="77777777" w:rsidTr="00E45A3D">
        <w:tc>
          <w:tcPr>
            <w:tcW w:w="9180" w:type="dxa"/>
          </w:tcPr>
          <w:p w14:paraId="3E5A387A" w14:textId="77777777" w:rsidR="00360853" w:rsidRPr="00360853" w:rsidRDefault="00360853" w:rsidP="00E45A3D">
            <w:pPr>
              <w:rPr>
                <w:lang w:val="el-GR"/>
              </w:rPr>
            </w:pPr>
            <w:r w:rsidRPr="00360853">
              <w:rPr>
                <w:lang w:val="el-GR"/>
              </w:rPr>
              <w:t>3.1.10 Μικροί κουβάδες χωρητικότητας έως 10 λίτρων</w:t>
            </w:r>
          </w:p>
        </w:tc>
      </w:tr>
      <w:tr w:rsidR="00360853" w:rsidRPr="003E1463" w14:paraId="0F14A397" w14:textId="77777777" w:rsidTr="00E45A3D">
        <w:tc>
          <w:tcPr>
            <w:tcW w:w="9180" w:type="dxa"/>
          </w:tcPr>
          <w:p w14:paraId="6E8212B5" w14:textId="77777777" w:rsidR="00360853" w:rsidRPr="00360853" w:rsidRDefault="00360853" w:rsidP="00E45A3D">
            <w:pPr>
              <w:rPr>
                <w:lang w:val="el-GR"/>
              </w:rPr>
            </w:pPr>
            <w:r w:rsidRPr="00360853">
              <w:rPr>
                <w:lang w:val="el-GR"/>
              </w:rPr>
              <w:t>3.1.11 Απορρυπαντικό τοίχων και δαπέδων, απορρυπαντικό υαλοπινάκων, ειδικό καθαριστικό για τις οθόνες υπολογιστών , απορρυπαντικό και απολυμαντικό ειδών υγιεινής, ενώσεις χλωρίου και χλώριο σε δισκία.</w:t>
            </w:r>
          </w:p>
        </w:tc>
      </w:tr>
      <w:tr w:rsidR="00360853" w:rsidRPr="003E1463" w14:paraId="67F77645" w14:textId="77777777" w:rsidTr="00E45A3D">
        <w:tc>
          <w:tcPr>
            <w:tcW w:w="9180" w:type="dxa"/>
            <w:vAlign w:val="center"/>
          </w:tcPr>
          <w:p w14:paraId="25D498D2" w14:textId="77777777" w:rsidR="00360853" w:rsidRPr="00360853" w:rsidRDefault="00360853" w:rsidP="00E45A3D">
            <w:pPr>
              <w:rPr>
                <w:lang w:val="el-GR"/>
              </w:rPr>
            </w:pPr>
            <w:r w:rsidRPr="00360853">
              <w:rPr>
                <w:lang w:val="el-GR"/>
              </w:rPr>
              <w:t>3.1.12 Σακούλες πλαστικές απορριμμάτων μαύρου χρώματος, ανθεκτικές, μεγάλες και μικρές, οι οποίες φέρουν απαραιτήτως ταινίες περίδεσης</w:t>
            </w:r>
          </w:p>
        </w:tc>
      </w:tr>
      <w:tr w:rsidR="00360853" w:rsidRPr="003E1463" w14:paraId="44E5C0C2" w14:textId="77777777" w:rsidTr="00E45A3D">
        <w:tc>
          <w:tcPr>
            <w:tcW w:w="9180" w:type="dxa"/>
            <w:vAlign w:val="center"/>
          </w:tcPr>
          <w:p w14:paraId="1B8127EF" w14:textId="77777777" w:rsidR="00360853" w:rsidRPr="00360853" w:rsidRDefault="00360853" w:rsidP="00E45A3D">
            <w:pPr>
              <w:rPr>
                <w:lang w:val="el-GR"/>
              </w:rPr>
            </w:pPr>
            <w:r w:rsidRPr="00360853">
              <w:rPr>
                <w:lang w:val="el-GR"/>
              </w:rPr>
              <w:t xml:space="preserve">3.1.13 Καρότσια καθαρισμού, τα οποία χρησιμοποιούνται για ξεσκόνισμα και υγρό τρίψιμο, με στηρίγματα για κοντάρια και σάκο απορριμμάτων, με σύστημα 2 κουβάδων και με τα αντίστοιχα πανιά καθαρισμού, δηλαδή μπεζ  πανιά για τον καθαρισμό επίπλων, γραφείων, πορτών και κίτρινα πανιά για τον καθαρισμό νιπτήρων και λουτήρων και ροζ </w:t>
            </w:r>
            <w:r w:rsidRPr="00360853">
              <w:rPr>
                <w:lang w:val="el-GR"/>
              </w:rPr>
              <w:lastRenderedPageBreak/>
              <w:t xml:space="preserve">πανιά για τον καθαρισμό μόνο των λεκανών των </w:t>
            </w:r>
            <w:r w:rsidRPr="0021694A">
              <w:rPr>
                <w:lang w:val="en-US"/>
              </w:rPr>
              <w:t>WC</w:t>
            </w:r>
            <w:r w:rsidRPr="00360853">
              <w:rPr>
                <w:lang w:val="el-GR"/>
              </w:rPr>
              <w:t>. Το καρότσι θα διαθέτει επίσης βάση για σακούλες απορριμμάτων. Στο καρότσι θα υπάρχουν ράφια για τα υλικά καθαρισμού (απορρυπαντικά και απολυμαντικά) και τις ανταλλακτικές σακούλες απορριμμάτων</w:t>
            </w:r>
          </w:p>
        </w:tc>
      </w:tr>
      <w:tr w:rsidR="00360853" w:rsidRPr="003E1463" w14:paraId="2A2069DB" w14:textId="77777777" w:rsidTr="00E45A3D">
        <w:tc>
          <w:tcPr>
            <w:tcW w:w="9180" w:type="dxa"/>
            <w:vAlign w:val="center"/>
          </w:tcPr>
          <w:p w14:paraId="3D20B083" w14:textId="77777777" w:rsidR="00360853" w:rsidRPr="00360853" w:rsidRDefault="00360853" w:rsidP="00E45A3D">
            <w:pPr>
              <w:rPr>
                <w:lang w:val="el-GR"/>
              </w:rPr>
            </w:pPr>
            <w:r w:rsidRPr="00360853">
              <w:rPr>
                <w:lang w:val="el-GR"/>
              </w:rPr>
              <w:lastRenderedPageBreak/>
              <w:t>3.1.14 Καρότσια σφουγγαρίσματος, με κάδους σφουγγαρίσματος (μπλε και κόκκινους) διπλού συστήματος, τα οποία θα διαθέτουν δύο κουβάδες χωρητικότητας έως 25 λίτρων, με πρόσθετη πρέσα στυψίματος. Στον ένα κουβά θα υπάρχει το διάλυμα υλικού καθαριότητας και στον άλλο κουβά καθαρό νερό για το ξέπλυμα της σφουγγαρίστρας.</w:t>
            </w:r>
          </w:p>
        </w:tc>
      </w:tr>
      <w:tr w:rsidR="00360853" w:rsidRPr="003E1463" w14:paraId="19E46C8A" w14:textId="77777777" w:rsidTr="00E45A3D">
        <w:tc>
          <w:tcPr>
            <w:tcW w:w="9180" w:type="dxa"/>
            <w:vAlign w:val="center"/>
          </w:tcPr>
          <w:p w14:paraId="3889CF59" w14:textId="77777777" w:rsidR="00360853" w:rsidRPr="00360853" w:rsidRDefault="00360853" w:rsidP="00E45A3D">
            <w:pPr>
              <w:rPr>
                <w:lang w:val="el-GR"/>
              </w:rPr>
            </w:pPr>
            <w:r w:rsidRPr="00360853">
              <w:rPr>
                <w:lang w:val="el-GR"/>
              </w:rPr>
              <w:t>3.1.15 Ηλεκτρικές σκούπες επαγγελματικού τύπου, με ειδικό φίλτρο κατακράτησης σκόνης.</w:t>
            </w:r>
          </w:p>
        </w:tc>
      </w:tr>
      <w:tr w:rsidR="00360853" w:rsidRPr="003E1463" w14:paraId="79939AC0" w14:textId="77777777" w:rsidTr="00E45A3D">
        <w:tc>
          <w:tcPr>
            <w:tcW w:w="9180" w:type="dxa"/>
            <w:vAlign w:val="center"/>
          </w:tcPr>
          <w:p w14:paraId="6B24B07D" w14:textId="77777777" w:rsidR="00360853" w:rsidRPr="00360853" w:rsidRDefault="00360853" w:rsidP="00E45A3D">
            <w:pPr>
              <w:rPr>
                <w:lang w:val="el-GR"/>
              </w:rPr>
            </w:pPr>
            <w:r w:rsidRPr="00360853">
              <w:rPr>
                <w:lang w:val="el-GR"/>
              </w:rPr>
              <w:t xml:space="preserve">3.1.16  Ένα (1) βενζινοκίνητο/πετρελαιοκίνητο πιεστικό μηχάνημα ζεστού νερού, πιέσεως τουλάχιστον 180 </w:t>
            </w:r>
            <w:r>
              <w:t>bar</w:t>
            </w:r>
            <w:r w:rsidRPr="00360853">
              <w:rPr>
                <w:lang w:val="el-GR"/>
              </w:rPr>
              <w:t>, για την πλύση της αποθήκης  φυτοπροστασίας ΒΙΠΕ Ηρακλείου</w:t>
            </w:r>
          </w:p>
        </w:tc>
      </w:tr>
      <w:tr w:rsidR="00360853" w:rsidRPr="003E1463" w14:paraId="590673B2" w14:textId="77777777" w:rsidTr="00E45A3D">
        <w:tc>
          <w:tcPr>
            <w:tcW w:w="9180" w:type="dxa"/>
            <w:vAlign w:val="center"/>
          </w:tcPr>
          <w:p w14:paraId="2EA4B4F5" w14:textId="77777777" w:rsidR="00360853" w:rsidRPr="00360853" w:rsidRDefault="00360853" w:rsidP="00E45A3D">
            <w:pPr>
              <w:rPr>
                <w:b/>
                <w:lang w:val="el-GR"/>
              </w:rPr>
            </w:pPr>
            <w:r w:rsidRPr="00360853">
              <w:rPr>
                <w:b/>
                <w:lang w:val="el-GR"/>
              </w:rPr>
              <w:t>3.2 Ο ΧΡΗΣΙΜΟΠΟΙΟΥΜΕΝΟΣ ΤΕΧΝΙΚΟΣ ΕΞΟΠΛΙΣΜΟΣ ΚΑΙ ΤΑ ΧΡΗΣΙΜΟΠΟΙΟΥΜΕΝΑ</w:t>
            </w:r>
          </w:p>
          <w:p w14:paraId="7FBEE28F" w14:textId="77777777" w:rsidR="00360853" w:rsidRPr="00360853" w:rsidRDefault="00360853" w:rsidP="00E45A3D">
            <w:pPr>
              <w:rPr>
                <w:lang w:val="el-GR"/>
              </w:rPr>
            </w:pPr>
            <w:r w:rsidRPr="00360853">
              <w:rPr>
                <w:b/>
                <w:lang w:val="el-GR"/>
              </w:rPr>
              <w:t>ΠΡΟΪΟΝΤΑ ΚΑΘΑΡΙΣΜΟΥ &amp; ΑΠΟΛΥΜΑΝΣΗΣ ΠΡΕΠΕΙ ΝΑ ΠΛΗΡΟΥΝ ΤΟΥΣ ΕΞΗΣ ΟΡΟΥΣ:</w:t>
            </w:r>
          </w:p>
        </w:tc>
      </w:tr>
      <w:tr w:rsidR="00360853" w:rsidRPr="003E1463" w14:paraId="4D821216" w14:textId="77777777" w:rsidTr="00E45A3D">
        <w:tc>
          <w:tcPr>
            <w:tcW w:w="9180" w:type="dxa"/>
            <w:vAlign w:val="center"/>
          </w:tcPr>
          <w:p w14:paraId="6791554B" w14:textId="77777777" w:rsidR="00360853" w:rsidRPr="00360853" w:rsidRDefault="00360853" w:rsidP="00E45A3D">
            <w:pPr>
              <w:rPr>
                <w:lang w:val="el-GR"/>
              </w:rPr>
            </w:pPr>
            <w:r w:rsidRPr="00360853">
              <w:rPr>
                <w:lang w:val="el-GR"/>
              </w:rPr>
              <w:t xml:space="preserve">3.2.1 Ο εξοπλισμός να ανταποκρίνεται πλήρως στις ανάγκες της Υπηρεσίας για την καθαριότητα και την απολύμανση </w:t>
            </w:r>
          </w:p>
        </w:tc>
      </w:tr>
      <w:tr w:rsidR="00360853" w:rsidRPr="003E1463" w14:paraId="24E41C36" w14:textId="77777777" w:rsidTr="00E45A3D">
        <w:tc>
          <w:tcPr>
            <w:tcW w:w="9180" w:type="dxa"/>
            <w:vAlign w:val="center"/>
          </w:tcPr>
          <w:p w14:paraId="11FCA8CB" w14:textId="77777777" w:rsidR="00360853" w:rsidRPr="00360853" w:rsidRDefault="00360853" w:rsidP="00E45A3D">
            <w:pPr>
              <w:rPr>
                <w:lang w:val="el-GR"/>
              </w:rPr>
            </w:pPr>
            <w:r w:rsidRPr="00360853">
              <w:rPr>
                <w:lang w:val="el-GR"/>
              </w:rPr>
              <w:t>3.2.2 Ο εξοπλισμός και τα υλικά καθαρισμού, να είναι πρώτης ποιότητας και πλέον κατάλληλος/α για τις επιφάνειες  που προορίζονται (πλακάκια κεραμικά, ξύλινες και μεταλλικές επιφάνειες, επιφάνειες με μελαμίνη, μαρμάρινες επιφάνειες, τζάμια, κλπ.)</w:t>
            </w:r>
          </w:p>
        </w:tc>
      </w:tr>
      <w:tr w:rsidR="00360853" w:rsidRPr="003E1463" w14:paraId="4C049FB3" w14:textId="77777777" w:rsidTr="00E45A3D">
        <w:tc>
          <w:tcPr>
            <w:tcW w:w="9180" w:type="dxa"/>
            <w:vAlign w:val="center"/>
          </w:tcPr>
          <w:p w14:paraId="5E1AFA63" w14:textId="77777777" w:rsidR="00360853" w:rsidRPr="00360853" w:rsidRDefault="00360853" w:rsidP="00E45A3D">
            <w:pPr>
              <w:rPr>
                <w:lang w:val="el-GR"/>
              </w:rPr>
            </w:pPr>
            <w:r w:rsidRPr="00360853">
              <w:rPr>
                <w:lang w:val="el-GR"/>
              </w:rPr>
              <w:t>3.2.3 Τα αναγκαία σκεύη, εργαλεία και υλικά καθαρισμού να μην προκαλούν φθορές (βραχυχρόνια και μακροχρόνια) στις εγκαταστάσεις και στον εξοπλισμό του κτιρίου.</w:t>
            </w:r>
          </w:p>
        </w:tc>
      </w:tr>
      <w:tr w:rsidR="00360853" w:rsidRPr="003E1463" w14:paraId="17A497FE" w14:textId="77777777" w:rsidTr="00E45A3D">
        <w:tc>
          <w:tcPr>
            <w:tcW w:w="9180" w:type="dxa"/>
            <w:vAlign w:val="center"/>
          </w:tcPr>
          <w:p w14:paraId="686F79E8" w14:textId="77777777" w:rsidR="00360853" w:rsidRPr="00360853" w:rsidRDefault="00360853" w:rsidP="00E45A3D">
            <w:pPr>
              <w:rPr>
                <w:lang w:val="el-GR"/>
              </w:rPr>
            </w:pPr>
            <w:r w:rsidRPr="00360853">
              <w:rPr>
                <w:lang w:val="el-GR"/>
              </w:rPr>
              <w:t>3.2.4 Τα μηχανήματα καθαρισμού θα πρέπει να βρίσκονται σε άριστη κατάσταση τόσο από άποψη λειτουργίας όσο και από εμφάνιση και να είναι όσο το δυνατόν αθόρυβα.</w:t>
            </w:r>
          </w:p>
        </w:tc>
      </w:tr>
      <w:tr w:rsidR="00360853" w:rsidRPr="003E1463" w14:paraId="45ABD61B" w14:textId="77777777" w:rsidTr="00E45A3D">
        <w:tc>
          <w:tcPr>
            <w:tcW w:w="9180" w:type="dxa"/>
            <w:vAlign w:val="center"/>
          </w:tcPr>
          <w:p w14:paraId="2067B588" w14:textId="77777777" w:rsidR="00360853" w:rsidRPr="00360853" w:rsidRDefault="00360853" w:rsidP="00E45A3D">
            <w:pPr>
              <w:rPr>
                <w:lang w:val="el-GR"/>
              </w:rPr>
            </w:pPr>
            <w:r w:rsidRPr="00360853">
              <w:rPr>
                <w:lang w:val="el-GR"/>
              </w:rPr>
              <w:t>3.2.5 Τα υλικά καθαρισμού που θα χρησιμοποιούνται θα έχουν καθαριστική και απολυμαντική δράση.</w:t>
            </w:r>
          </w:p>
        </w:tc>
      </w:tr>
      <w:tr w:rsidR="00360853" w:rsidRPr="003E1463" w14:paraId="2F1892FE" w14:textId="77777777" w:rsidTr="00E45A3D">
        <w:tc>
          <w:tcPr>
            <w:tcW w:w="9180" w:type="dxa"/>
            <w:vAlign w:val="center"/>
          </w:tcPr>
          <w:p w14:paraId="6C41B062" w14:textId="77777777" w:rsidR="00360853" w:rsidRPr="00360853" w:rsidRDefault="00360853" w:rsidP="00E45A3D">
            <w:pPr>
              <w:rPr>
                <w:lang w:val="el-GR"/>
              </w:rPr>
            </w:pPr>
            <w:r w:rsidRPr="00360853">
              <w:rPr>
                <w:lang w:val="el-GR"/>
              </w:rPr>
              <w:t xml:space="preserve">3.2.6 Τα απορρυπαντικά παντός τύπου που θα χρησιμοποιήσει ο Ανάδοχος, απαιτείται να είναι προδιαγραφών </w:t>
            </w:r>
            <w:r w:rsidRPr="0021694A">
              <w:t>CE</w:t>
            </w:r>
            <w:r w:rsidRPr="00360853">
              <w:rPr>
                <w:lang w:val="el-GR"/>
              </w:rPr>
              <w:t xml:space="preserve"> (όπου έχουν συνταχθεί). Ειδικά για τα απορρυπαντικά που ταξινομούνται ως επικίνδυνα βάσει των επιπτώσεών τους στην υγεία ή των φυσικών τους επιπτώσεων, απαιτείται να είναι καταχωρημένα στο Εθνικό Μητρώο Χημικών Προϊόντων του Γ.Χ.Κ. Για κάθε προϊόν απολύμανσης να υπάρχει άδεια έγκρισης κυκλοφορίας από τον ΕΟΦ, προδιαγραφών </w:t>
            </w:r>
            <w:r w:rsidRPr="0021694A">
              <w:t>CE</w:t>
            </w:r>
            <w:r w:rsidRPr="00360853">
              <w:rPr>
                <w:lang w:val="el-GR"/>
              </w:rPr>
              <w:t xml:space="preserve"> (όπου έχουν συνταχθεί).</w:t>
            </w:r>
          </w:p>
        </w:tc>
      </w:tr>
      <w:tr w:rsidR="00360853" w:rsidRPr="003E1463" w14:paraId="15CE6051" w14:textId="77777777" w:rsidTr="00E45A3D">
        <w:tc>
          <w:tcPr>
            <w:tcW w:w="9180" w:type="dxa"/>
            <w:vAlign w:val="center"/>
          </w:tcPr>
          <w:p w14:paraId="5CCBE99F" w14:textId="77777777" w:rsidR="00360853" w:rsidRPr="00360853" w:rsidRDefault="00360853" w:rsidP="00E45A3D">
            <w:pPr>
              <w:rPr>
                <w:lang w:val="el-GR"/>
              </w:rPr>
            </w:pPr>
            <w:r w:rsidRPr="00360853">
              <w:rPr>
                <w:lang w:val="el-GR"/>
              </w:rPr>
              <w:t>3.2.7 Το προσωπικό καθαριότητας θα πρέπει να γνωρίζει τη χρήση του εξοπλισμού και των καθαριστικών που χρησιμοποιεί.</w:t>
            </w:r>
          </w:p>
        </w:tc>
      </w:tr>
      <w:tr w:rsidR="00360853" w:rsidRPr="003E1463" w14:paraId="3F0ACBC8" w14:textId="77777777" w:rsidTr="00E45A3D">
        <w:tc>
          <w:tcPr>
            <w:tcW w:w="9180" w:type="dxa"/>
            <w:vAlign w:val="center"/>
          </w:tcPr>
          <w:p w14:paraId="2951B7F4" w14:textId="77777777" w:rsidR="00360853" w:rsidRPr="00360853" w:rsidRDefault="00360853" w:rsidP="00E45A3D">
            <w:pPr>
              <w:rPr>
                <w:lang w:val="el-GR"/>
              </w:rPr>
            </w:pPr>
            <w:r w:rsidRPr="00360853">
              <w:rPr>
                <w:lang w:val="el-GR"/>
              </w:rPr>
              <w:t>3.2.8  Ο ανάδοχος  υποχρεούται να αποκαταστήσει με δικά της έξοδα, κάθε ζημιά ή βλάβη που εξαιτίας της ή λόγω των εργασιών που εκτελεί, θα συμβεί κατά τη διάρκεια του καθαρισμού του κτιρίου, αναλαμβάνοντας σε κάθε περίπτωση πάσα ευθύνη δυνάμενη να προκύψει εξαιτίας της πλημμελούς εκτέλεσης των καθηκόντων του προσωπικού της.</w:t>
            </w:r>
          </w:p>
        </w:tc>
      </w:tr>
      <w:tr w:rsidR="00360853" w:rsidRPr="003E1463" w14:paraId="3E3BA8F3" w14:textId="77777777" w:rsidTr="00E45A3D">
        <w:tc>
          <w:tcPr>
            <w:tcW w:w="9180" w:type="dxa"/>
            <w:vAlign w:val="center"/>
          </w:tcPr>
          <w:p w14:paraId="1C387DB7" w14:textId="77777777" w:rsidR="00360853" w:rsidRPr="00360853" w:rsidRDefault="00360853" w:rsidP="00E45A3D">
            <w:pPr>
              <w:rPr>
                <w:lang w:val="el-GR"/>
              </w:rPr>
            </w:pPr>
            <w:r w:rsidRPr="00360853">
              <w:rPr>
                <w:lang w:val="el-GR"/>
              </w:rPr>
              <w:t>3.2.9 Ο ανάδοχος  υποχρεούται να ασφαλίσει το προσωπικό της με δικές της δαπάνες για κάθε είδους ατύχημα. Η Περιφέρεια απαλλάσσεται από κάθε ευθύνη και υποχρέωση για αποζημίωση από τυχόν ατύχημα ή κάθε άλλη αιτία, τόσο κατά τη μεταφορά του προσωπικού της ΕΤΑΙΡΕΙΑΣ, όσο και κατά τη διάρκεια της εκτέλεσης των υπηρεσιών καθαρισμού του κτιρίου.</w:t>
            </w:r>
          </w:p>
        </w:tc>
      </w:tr>
      <w:tr w:rsidR="00360853" w:rsidRPr="003E1463" w14:paraId="0DED958E" w14:textId="77777777" w:rsidTr="00E45A3D">
        <w:tc>
          <w:tcPr>
            <w:tcW w:w="9180" w:type="dxa"/>
            <w:vAlign w:val="center"/>
          </w:tcPr>
          <w:p w14:paraId="11CD5975" w14:textId="77777777" w:rsidR="00360853" w:rsidRPr="00360853" w:rsidRDefault="00360853" w:rsidP="00E45A3D">
            <w:pPr>
              <w:rPr>
                <w:lang w:val="el-GR"/>
              </w:rPr>
            </w:pPr>
            <w:r w:rsidRPr="00360853">
              <w:rPr>
                <w:lang w:val="el-GR"/>
              </w:rPr>
              <w:t>3.2.10  Τα απορρυπαντικά προϊόντα να μην είναι επιβλαβή για την υγεία του προσωπικού και των επισκεπτών, να μην αναδύουν δυσάρεστες οσμές και να μην προκαλούν φθορές στις εγκαταστάσεις και στον εξοπλισμό των κτιρίων.</w:t>
            </w:r>
          </w:p>
        </w:tc>
      </w:tr>
      <w:tr w:rsidR="00360853" w:rsidRPr="003E1463" w14:paraId="0270EC48" w14:textId="77777777" w:rsidTr="00E45A3D">
        <w:tc>
          <w:tcPr>
            <w:tcW w:w="9180" w:type="dxa"/>
            <w:vAlign w:val="center"/>
          </w:tcPr>
          <w:p w14:paraId="6E8F16F7" w14:textId="77777777" w:rsidR="00360853" w:rsidRPr="00360853" w:rsidRDefault="00360853" w:rsidP="00E45A3D">
            <w:pPr>
              <w:rPr>
                <w:lang w:val="el-GR"/>
              </w:rPr>
            </w:pPr>
            <w:r w:rsidRPr="00360853">
              <w:rPr>
                <w:lang w:val="el-GR"/>
              </w:rPr>
              <w:lastRenderedPageBreak/>
              <w:t>3.2.11 Τα προϊόντα καθαρισμού να παρέχονται στο προσωπικό του συνεργείου καθαρισμού στη συσκευασία και με  τη σύνθεση – διάλυση της εταιρείας παραγωγής τους, συνοδευόμενα από δοσομετρητή.</w:t>
            </w:r>
          </w:p>
        </w:tc>
      </w:tr>
      <w:tr w:rsidR="00360853" w:rsidRPr="003E1463" w14:paraId="4DD5B9DE" w14:textId="77777777" w:rsidTr="00E45A3D">
        <w:tc>
          <w:tcPr>
            <w:tcW w:w="9180" w:type="dxa"/>
            <w:vAlign w:val="center"/>
          </w:tcPr>
          <w:p w14:paraId="41254505" w14:textId="77777777" w:rsidR="00360853" w:rsidRPr="00360853" w:rsidRDefault="00360853" w:rsidP="00E45A3D">
            <w:pPr>
              <w:rPr>
                <w:lang w:val="el-GR"/>
              </w:rPr>
            </w:pPr>
            <w:r w:rsidRPr="00360853">
              <w:rPr>
                <w:lang w:val="el-GR"/>
              </w:rPr>
              <w:t>3.2.12 Η διάλυση των παρασκευαζόμενων διαλυμάτων (προς χρήση) των προϊόντων καθαρισμού να γίνεται σύμφωνα με τις οδηγίες της εταιρείας παρασκευής των προϊόντων.</w:t>
            </w:r>
          </w:p>
        </w:tc>
      </w:tr>
      <w:tr w:rsidR="00360853" w:rsidRPr="0021694A" w14:paraId="423602E2" w14:textId="77777777" w:rsidTr="00E45A3D">
        <w:tc>
          <w:tcPr>
            <w:tcW w:w="9180" w:type="dxa"/>
            <w:vAlign w:val="center"/>
          </w:tcPr>
          <w:p w14:paraId="1B485D75" w14:textId="77777777" w:rsidR="00360853" w:rsidRPr="0021694A" w:rsidRDefault="00360853" w:rsidP="00E45A3D">
            <w:r w:rsidRPr="0021694A">
              <w:rPr>
                <w:b/>
                <w:bCs/>
              </w:rPr>
              <w:t>3.3 ΜΕΘΟΔΟΙ ΚΑΘΑΡΙΣΜΟΥ ΚΑΙ ΑΠΟΛΥΜΑΝΣΗΣ</w:t>
            </w:r>
          </w:p>
        </w:tc>
      </w:tr>
      <w:tr w:rsidR="00360853" w:rsidRPr="003E1463" w14:paraId="427D3002" w14:textId="77777777" w:rsidTr="00E45A3D">
        <w:tc>
          <w:tcPr>
            <w:tcW w:w="9180" w:type="dxa"/>
            <w:vAlign w:val="center"/>
          </w:tcPr>
          <w:p w14:paraId="2D19667A" w14:textId="77777777" w:rsidR="00360853" w:rsidRPr="00360853" w:rsidRDefault="00360853" w:rsidP="00E45A3D">
            <w:pPr>
              <w:rPr>
                <w:lang w:val="el-GR"/>
              </w:rPr>
            </w:pPr>
            <w:r w:rsidRPr="00360853">
              <w:rPr>
                <w:lang w:val="el-GR"/>
              </w:rPr>
              <w:t xml:space="preserve">3.3.1 Το προσωπικό καθαριότητας θα πρέπει να φορά  γάντια χονδρά οικιακού τύπου διαφόρων χρωμάτων (ροζ για λεκάνες αποχωρητηρίων, κίτρινα για νιπτήρες – λουτήρες και μπλε για έπιπλα), τα οποία θα φροντίζει να αλλάζει ανάλογα με το αντικείμενο καθαρισμού. Τα γάντια θα πλένονται με ζεστό νερό και σαπούνι και θα στεγνώνονται πριν ξαναχρησιμοποιηθούν. </w:t>
            </w:r>
          </w:p>
        </w:tc>
      </w:tr>
      <w:tr w:rsidR="00360853" w:rsidRPr="003E1463" w14:paraId="55B7CE48" w14:textId="77777777" w:rsidTr="00E45A3D">
        <w:tc>
          <w:tcPr>
            <w:tcW w:w="9180" w:type="dxa"/>
            <w:vAlign w:val="center"/>
          </w:tcPr>
          <w:p w14:paraId="57A7A6D3" w14:textId="77777777" w:rsidR="00360853" w:rsidRPr="00360853" w:rsidRDefault="00360853" w:rsidP="00E45A3D">
            <w:pPr>
              <w:rPr>
                <w:lang w:val="el-GR"/>
              </w:rPr>
            </w:pPr>
            <w:r w:rsidRPr="00360853">
              <w:rPr>
                <w:lang w:val="el-GR"/>
              </w:rPr>
              <w:t xml:space="preserve">3.3.2 Το προσωπικό καθαριότητας απαγορεύεται να αγγίζει με τα γάντια οποιαδήποτε αντικείμενα άσχετα με αυτά που καθαρίζει εκείνη τη στιγμή (πόμολα, τηλεφωνικές συσκευές, προσωπικά αντικείμενα </w:t>
            </w:r>
            <w:proofErr w:type="spellStart"/>
            <w:r w:rsidRPr="00360853">
              <w:rPr>
                <w:lang w:val="el-GR"/>
              </w:rPr>
              <w:t>κ.λ.π</w:t>
            </w:r>
            <w:proofErr w:type="spellEnd"/>
            <w:r w:rsidRPr="00360853">
              <w:rPr>
                <w:lang w:val="el-GR"/>
              </w:rPr>
              <w:t>.).</w:t>
            </w:r>
          </w:p>
        </w:tc>
      </w:tr>
      <w:tr w:rsidR="00360853" w:rsidRPr="0021694A" w14:paraId="2B47706F" w14:textId="77777777" w:rsidTr="00E45A3D">
        <w:tc>
          <w:tcPr>
            <w:tcW w:w="9180" w:type="dxa"/>
            <w:vAlign w:val="center"/>
          </w:tcPr>
          <w:p w14:paraId="07719400" w14:textId="77777777" w:rsidR="00360853" w:rsidRPr="0021694A" w:rsidRDefault="00360853" w:rsidP="00E45A3D">
            <w:r w:rsidRPr="00360853">
              <w:rPr>
                <w:lang w:val="el-GR"/>
              </w:rPr>
              <w:t xml:space="preserve">3.3.3 Η διαδικασία καθαριότητας και απολύμανσης συνιστάται να αρχίζει πάντα από τον λιγότερο ακάθαρτο χώρο προς τον περισσότερο ακάθαρτο χώρο. </w:t>
            </w:r>
            <w:r w:rsidRPr="0021694A">
              <w:t xml:space="preserve">Τα </w:t>
            </w:r>
            <w:r w:rsidRPr="0021694A">
              <w:rPr>
                <w:lang w:val="en-US"/>
              </w:rPr>
              <w:t>WC</w:t>
            </w:r>
            <w:r w:rsidRPr="0021694A">
              <w:t xml:space="preserve"> π</w:t>
            </w:r>
            <w:proofErr w:type="spellStart"/>
            <w:r w:rsidRPr="0021694A">
              <w:t>ρέ</w:t>
            </w:r>
            <w:proofErr w:type="spellEnd"/>
            <w:r w:rsidRPr="0021694A">
              <w:t>πει να καθα</w:t>
            </w:r>
            <w:proofErr w:type="spellStart"/>
            <w:r w:rsidRPr="0021694A">
              <w:t>ρίζοντ</w:t>
            </w:r>
            <w:proofErr w:type="spellEnd"/>
            <w:r w:rsidRPr="0021694A">
              <w:t xml:space="preserve">αι </w:t>
            </w:r>
            <w:proofErr w:type="spellStart"/>
            <w:r w:rsidRPr="0021694A">
              <w:t>στο</w:t>
            </w:r>
            <w:proofErr w:type="spellEnd"/>
            <w:r w:rsidRPr="0021694A">
              <w:t xml:space="preserve"> </w:t>
            </w:r>
            <w:proofErr w:type="spellStart"/>
            <w:r w:rsidRPr="0021694A">
              <w:t>τέλος</w:t>
            </w:r>
            <w:proofErr w:type="spellEnd"/>
            <w:r w:rsidRPr="0021694A">
              <w:t>.</w:t>
            </w:r>
          </w:p>
        </w:tc>
      </w:tr>
      <w:tr w:rsidR="00360853" w:rsidRPr="003E1463" w14:paraId="1C518BF1" w14:textId="77777777" w:rsidTr="00E45A3D">
        <w:tc>
          <w:tcPr>
            <w:tcW w:w="9180" w:type="dxa"/>
            <w:vAlign w:val="center"/>
          </w:tcPr>
          <w:p w14:paraId="6EB12125" w14:textId="77777777" w:rsidR="00360853" w:rsidRPr="00360853" w:rsidRDefault="00360853" w:rsidP="00E45A3D">
            <w:pPr>
              <w:rPr>
                <w:lang w:val="el-GR"/>
              </w:rPr>
            </w:pPr>
            <w:r w:rsidRPr="00360853">
              <w:rPr>
                <w:lang w:val="el-GR"/>
              </w:rPr>
              <w:t>3.3.4 Απαγορεύεται η χρήση ζεστού νερού στους κουβάδες σφουγγαρίσματος.</w:t>
            </w:r>
          </w:p>
        </w:tc>
      </w:tr>
      <w:tr w:rsidR="00360853" w:rsidRPr="0021694A" w14:paraId="63F2BA7C" w14:textId="77777777" w:rsidTr="00E45A3D">
        <w:tc>
          <w:tcPr>
            <w:tcW w:w="9180" w:type="dxa"/>
            <w:vAlign w:val="center"/>
          </w:tcPr>
          <w:p w14:paraId="7F726DFF" w14:textId="77777777" w:rsidR="00360853" w:rsidRPr="0021694A" w:rsidRDefault="00360853" w:rsidP="00E45A3D">
            <w:r w:rsidRPr="00360853">
              <w:rPr>
                <w:lang w:val="el-GR"/>
              </w:rPr>
              <w:t xml:space="preserve">3.3.5 Απαγορεύεται η ανάμιξη απορρυπαντικού και απολυμαντικού στον ίδιο κουβά (π.χ. καθαριστικό δαπέδου και χλωρίνη). </w:t>
            </w:r>
            <w:r w:rsidRPr="0021694A">
              <w:t xml:space="preserve">Η </w:t>
            </w:r>
            <w:proofErr w:type="spellStart"/>
            <w:r w:rsidRPr="0021694A">
              <w:t>δράση</w:t>
            </w:r>
            <w:proofErr w:type="spellEnd"/>
            <w:r w:rsidRPr="0021694A">
              <w:t xml:space="preserve"> </w:t>
            </w:r>
            <w:proofErr w:type="spellStart"/>
            <w:r w:rsidRPr="0021694A">
              <w:t>του</w:t>
            </w:r>
            <w:proofErr w:type="spellEnd"/>
            <w:r w:rsidRPr="0021694A">
              <w:t xml:space="preserve"> </w:t>
            </w:r>
            <w:proofErr w:type="spellStart"/>
            <w:r w:rsidRPr="0021694A">
              <w:t>ενός</w:t>
            </w:r>
            <w:proofErr w:type="spellEnd"/>
            <w:r w:rsidRPr="0021694A">
              <w:t xml:space="preserve"> </w:t>
            </w:r>
            <w:proofErr w:type="spellStart"/>
            <w:r w:rsidRPr="0021694A">
              <w:t>εξουδετερώνει</w:t>
            </w:r>
            <w:proofErr w:type="spellEnd"/>
            <w:r w:rsidRPr="0021694A">
              <w:t xml:space="preserve"> </w:t>
            </w:r>
            <w:proofErr w:type="spellStart"/>
            <w:r w:rsidRPr="0021694A">
              <w:t>τη</w:t>
            </w:r>
            <w:proofErr w:type="spellEnd"/>
            <w:r w:rsidRPr="0021694A">
              <w:t xml:space="preserve"> </w:t>
            </w:r>
            <w:proofErr w:type="spellStart"/>
            <w:r w:rsidRPr="0021694A">
              <w:t>δράση</w:t>
            </w:r>
            <w:proofErr w:type="spellEnd"/>
            <w:r w:rsidRPr="0021694A">
              <w:t xml:space="preserve"> </w:t>
            </w:r>
            <w:proofErr w:type="spellStart"/>
            <w:r w:rsidRPr="0021694A">
              <w:t>του</w:t>
            </w:r>
            <w:proofErr w:type="spellEnd"/>
            <w:r w:rsidRPr="0021694A">
              <w:t xml:space="preserve"> </w:t>
            </w:r>
            <w:proofErr w:type="spellStart"/>
            <w:r w:rsidRPr="0021694A">
              <w:t>άλλου</w:t>
            </w:r>
            <w:proofErr w:type="spellEnd"/>
            <w:r w:rsidRPr="0021694A">
              <w:t>.</w:t>
            </w:r>
          </w:p>
        </w:tc>
      </w:tr>
      <w:tr w:rsidR="00360853" w:rsidRPr="003E1463" w14:paraId="12F65496" w14:textId="77777777" w:rsidTr="00E45A3D">
        <w:tc>
          <w:tcPr>
            <w:tcW w:w="9180" w:type="dxa"/>
            <w:vAlign w:val="center"/>
          </w:tcPr>
          <w:p w14:paraId="71E901C8" w14:textId="77777777" w:rsidR="00360853" w:rsidRPr="00360853" w:rsidRDefault="00360853" w:rsidP="00E45A3D">
            <w:pPr>
              <w:rPr>
                <w:lang w:val="el-GR"/>
              </w:rPr>
            </w:pPr>
            <w:r w:rsidRPr="00360853">
              <w:rPr>
                <w:lang w:val="el-GR"/>
              </w:rPr>
              <w:t>3.3.6 Στον ένα κουβά θα υπάρχει διάλυμα απορρυπαντικού και στον άλλο καθαρό νερό. Η σφουγγαρίστρα θα εμβαπτίζεται στον κουβά με το απορρυπαντικό, θα γίνεται το σφουγγάρισμα, κατόπιν θα εμβαπτίζεται στον κουβά με το καθαρό νερό και θα ξεπλένεται. Κατόπιν θα γίνεται επανάληψη της διαδικασίας. Το νερό και το διάλυμα απορρυπαντικού θα αλλάζονται για τον καθαρισμό άλλου χώρου.</w:t>
            </w:r>
          </w:p>
        </w:tc>
      </w:tr>
      <w:tr w:rsidR="00360853" w:rsidRPr="0021694A" w14:paraId="1F1E1A36" w14:textId="77777777" w:rsidTr="00E45A3D">
        <w:tc>
          <w:tcPr>
            <w:tcW w:w="9180" w:type="dxa"/>
            <w:vAlign w:val="center"/>
          </w:tcPr>
          <w:p w14:paraId="0F17CCF2" w14:textId="77777777" w:rsidR="00360853" w:rsidRPr="0021694A" w:rsidRDefault="00360853" w:rsidP="00E45A3D">
            <w:r w:rsidRPr="00360853">
              <w:rPr>
                <w:lang w:val="el-GR"/>
              </w:rPr>
              <w:t xml:space="preserve">3.3.7 Οι σφουγγαρίστρες, τα πανιά και τα γάντια θα καθαρίζονται πάντα μετά τη χρήση τους. Θα πλένονται με  ζεστό νερό και απορρυπαντικό, θα ξεπλένονται καλά, θα βυθίζονται σε διάλυμα χλωρίνης 5% και θα στεγνώνονται. </w:t>
            </w:r>
            <w:proofErr w:type="spellStart"/>
            <w:r w:rsidRPr="0021694A">
              <w:t>Δεν</w:t>
            </w:r>
            <w:proofErr w:type="spellEnd"/>
            <w:r w:rsidRPr="0021694A">
              <w:t xml:space="preserve"> θα </w:t>
            </w:r>
            <w:proofErr w:type="spellStart"/>
            <w:r w:rsidRPr="0021694A">
              <w:t>δι</w:t>
            </w:r>
            <w:proofErr w:type="spellEnd"/>
            <w:r w:rsidRPr="0021694A">
              <w:t>ατηρούνται π</w:t>
            </w:r>
            <w:proofErr w:type="spellStart"/>
            <w:r w:rsidRPr="0021694A">
              <w:t>οτέ</w:t>
            </w:r>
            <w:proofErr w:type="spellEnd"/>
            <w:r w:rsidRPr="0021694A">
              <w:t xml:space="preserve"> </w:t>
            </w:r>
            <w:proofErr w:type="spellStart"/>
            <w:r w:rsidRPr="0021694A">
              <w:t>υγρά</w:t>
            </w:r>
            <w:proofErr w:type="spellEnd"/>
            <w:r w:rsidRPr="0021694A">
              <w:t>.</w:t>
            </w:r>
          </w:p>
        </w:tc>
      </w:tr>
      <w:tr w:rsidR="00360853" w:rsidRPr="003E1463" w14:paraId="17663E71" w14:textId="77777777" w:rsidTr="00E45A3D">
        <w:tc>
          <w:tcPr>
            <w:tcW w:w="9180" w:type="dxa"/>
            <w:vAlign w:val="center"/>
          </w:tcPr>
          <w:p w14:paraId="60E0493B" w14:textId="77777777" w:rsidR="00360853" w:rsidRPr="00360853" w:rsidRDefault="00360853" w:rsidP="00E45A3D">
            <w:pPr>
              <w:rPr>
                <w:lang w:val="el-GR"/>
              </w:rPr>
            </w:pPr>
            <w:r w:rsidRPr="00360853">
              <w:rPr>
                <w:lang w:val="el-GR"/>
              </w:rPr>
              <w:t>3.3.8 Θα τηρείται σχολαστικά η χρήση των διαφορετικού χρώματος πανιών και γαντιών για τον καθαρισμό διαφορετικών χώρων και αντικειμένων. Οι σφουγγαρίστρες θα είναι επίσης διαφορετικού χρώματος ή αν είναι του ιδίου, τα κοντάρια θα είναι διαφορετικού χρώματος ή μαρκαρισμένα.</w:t>
            </w:r>
          </w:p>
        </w:tc>
      </w:tr>
      <w:tr w:rsidR="00360853" w:rsidRPr="003E1463" w14:paraId="7B5BEDEA" w14:textId="77777777" w:rsidTr="00E45A3D">
        <w:tc>
          <w:tcPr>
            <w:tcW w:w="9180" w:type="dxa"/>
            <w:vAlign w:val="center"/>
          </w:tcPr>
          <w:p w14:paraId="48763F01" w14:textId="77777777" w:rsidR="00360853" w:rsidRPr="00360853" w:rsidRDefault="00360853" w:rsidP="00E45A3D">
            <w:pPr>
              <w:rPr>
                <w:lang w:val="el-GR"/>
              </w:rPr>
            </w:pPr>
            <w:r w:rsidRPr="00360853">
              <w:rPr>
                <w:lang w:val="el-GR"/>
              </w:rPr>
              <w:t>3.3.9 Τα καρότσια καθαριότητας και οι κουβάδες θα διατηρούνται πάντα καθαρά.</w:t>
            </w:r>
          </w:p>
        </w:tc>
      </w:tr>
      <w:tr w:rsidR="00360853" w:rsidRPr="003E1463" w14:paraId="28D87B25" w14:textId="77777777" w:rsidTr="00E45A3D">
        <w:tc>
          <w:tcPr>
            <w:tcW w:w="9180" w:type="dxa"/>
            <w:vAlign w:val="center"/>
          </w:tcPr>
          <w:p w14:paraId="10C32112" w14:textId="77777777" w:rsidR="00360853" w:rsidRPr="00360853" w:rsidRDefault="00360853" w:rsidP="00E45A3D">
            <w:pPr>
              <w:rPr>
                <w:lang w:val="el-GR"/>
              </w:rPr>
            </w:pPr>
            <w:r w:rsidRPr="00360853">
              <w:rPr>
                <w:lang w:val="el-GR"/>
              </w:rPr>
              <w:t>3.3.10 Απαγορεύεται η αποθήκευση των καροτσιών καθαριότητας σε εισόδους κλιμακοστασίων και εξόδους κινδύνου, σε αποχωρητήρια και προθαλάμους αυτών. Πρέπει να φυλάσσονται, όπως και τα υλικά καθαριότητας, σε χώρο που έχει ορισθεί ειδικά για την αποθήκευσή τους.</w:t>
            </w:r>
          </w:p>
        </w:tc>
      </w:tr>
      <w:tr w:rsidR="00360853" w:rsidRPr="003E1463" w14:paraId="51616FCF" w14:textId="77777777" w:rsidTr="00E45A3D">
        <w:tc>
          <w:tcPr>
            <w:tcW w:w="9180" w:type="dxa"/>
            <w:vAlign w:val="center"/>
          </w:tcPr>
          <w:p w14:paraId="13F8F87C" w14:textId="77777777" w:rsidR="00360853" w:rsidRPr="00360853" w:rsidRDefault="00360853" w:rsidP="00E45A3D">
            <w:pPr>
              <w:rPr>
                <w:lang w:val="el-GR"/>
              </w:rPr>
            </w:pPr>
            <w:r w:rsidRPr="00360853">
              <w:rPr>
                <w:lang w:val="el-GR"/>
              </w:rPr>
              <w:t xml:space="preserve">3.3.11 Θα χρησιμοποιούνται διαφορετικοί κάδοι σφουγγαρίσματος διπλού συστήματος για γραφεία-κοινόχρηστους χώρους, διαφορετικοί για </w:t>
            </w:r>
            <w:r w:rsidRPr="0021694A">
              <w:t>W</w:t>
            </w:r>
            <w:r w:rsidRPr="00360853">
              <w:rPr>
                <w:lang w:val="el-GR"/>
              </w:rPr>
              <w:t>.</w:t>
            </w:r>
            <w:r w:rsidRPr="0021694A">
              <w:t>C</w:t>
            </w:r>
            <w:r w:rsidRPr="00360853">
              <w:rPr>
                <w:lang w:val="el-GR"/>
              </w:rPr>
              <w:t>.</w:t>
            </w:r>
          </w:p>
        </w:tc>
      </w:tr>
      <w:tr w:rsidR="00360853" w:rsidRPr="003E1463" w14:paraId="21A2A5C8" w14:textId="77777777" w:rsidTr="00E45A3D">
        <w:tc>
          <w:tcPr>
            <w:tcW w:w="9180" w:type="dxa"/>
            <w:vAlign w:val="center"/>
          </w:tcPr>
          <w:p w14:paraId="220B2BF9" w14:textId="77777777" w:rsidR="00360853" w:rsidRPr="00360853" w:rsidRDefault="00360853" w:rsidP="00E45A3D">
            <w:pPr>
              <w:rPr>
                <w:lang w:val="el-GR"/>
              </w:rPr>
            </w:pPr>
            <w:r w:rsidRPr="00360853">
              <w:rPr>
                <w:lang w:val="el-GR"/>
              </w:rPr>
              <w:t xml:space="preserve">3.3.12 Θα χρησιμοποιούνται σφουγγαρίστρες διαφορετικές για γραφεία-κοινόχρηστους χώρους και διαφορετικές  για </w:t>
            </w:r>
            <w:r w:rsidRPr="0021694A">
              <w:t>W</w:t>
            </w:r>
            <w:r w:rsidRPr="00360853">
              <w:rPr>
                <w:lang w:val="el-GR"/>
              </w:rPr>
              <w:t>.</w:t>
            </w:r>
            <w:r w:rsidRPr="0021694A">
              <w:t>C</w:t>
            </w:r>
            <w:r w:rsidRPr="00360853">
              <w:rPr>
                <w:lang w:val="el-GR"/>
              </w:rPr>
              <w:t>.</w:t>
            </w:r>
          </w:p>
        </w:tc>
      </w:tr>
      <w:tr w:rsidR="00360853" w:rsidRPr="003E1463" w14:paraId="6A95A55E" w14:textId="77777777" w:rsidTr="00E45A3D">
        <w:tc>
          <w:tcPr>
            <w:tcW w:w="9180" w:type="dxa"/>
            <w:vAlign w:val="center"/>
          </w:tcPr>
          <w:p w14:paraId="77BEB794" w14:textId="77777777" w:rsidR="00360853" w:rsidRPr="00360853" w:rsidRDefault="00360853" w:rsidP="00E45A3D">
            <w:pPr>
              <w:rPr>
                <w:lang w:val="el-GR"/>
              </w:rPr>
            </w:pPr>
            <w:r w:rsidRPr="00360853">
              <w:rPr>
                <w:lang w:val="el-GR"/>
              </w:rPr>
              <w:t>3.3.13 Τα απορρίμματα θα συλλέγονται καθημερινά και όποτε άλλοτε απαιτηθεί. Το προσωπικό καθαριότητας θα πρέπει να συλλέγει τα κοινά αστικού χαρακτήρα απορρίμματα σε μαύρες σακούλες που θα φέρουν ταινίες περίδεσης και θα τα μεταφέρει στους χώρους αποκομιδής έξω από τα κτήρια.</w:t>
            </w:r>
          </w:p>
        </w:tc>
      </w:tr>
      <w:tr w:rsidR="00360853" w:rsidRPr="003E1463" w14:paraId="3EEC54B6" w14:textId="77777777" w:rsidTr="00E45A3D">
        <w:tc>
          <w:tcPr>
            <w:tcW w:w="9180" w:type="dxa"/>
            <w:tcBorders>
              <w:top w:val="single" w:sz="4" w:space="0" w:color="auto"/>
              <w:left w:val="single" w:sz="4" w:space="0" w:color="auto"/>
              <w:bottom w:val="single" w:sz="4" w:space="0" w:color="auto"/>
              <w:right w:val="single" w:sz="4" w:space="0" w:color="auto"/>
            </w:tcBorders>
            <w:vAlign w:val="center"/>
          </w:tcPr>
          <w:p w14:paraId="09F60A0D" w14:textId="77777777" w:rsidR="00360853" w:rsidRPr="00B96BF2" w:rsidRDefault="00360853" w:rsidP="00E45A3D">
            <w:pPr>
              <w:pStyle w:val="3"/>
              <w:rPr>
                <w:rStyle w:val="a7"/>
                <w:lang w:val="el-GR"/>
              </w:rPr>
            </w:pPr>
            <w:bookmarkStart w:id="104" w:name="_Toc149039008"/>
            <w:r>
              <w:rPr>
                <w:rStyle w:val="a7"/>
                <w:lang w:val="el-GR"/>
              </w:rPr>
              <w:lastRenderedPageBreak/>
              <w:t xml:space="preserve">4. </w:t>
            </w:r>
            <w:r w:rsidRPr="00B96BF2">
              <w:rPr>
                <w:rStyle w:val="a7"/>
                <w:lang w:val="el-GR"/>
              </w:rPr>
              <w:t>ΕΙΔΙΚΑ ΓΙΑ ΣΥΜΒΑΣΕΙΣ ΜΕ ΕΤΑΙΡΕΙΕΣ ΠΑΡΟΧΗΣ ΥΠΗΡΕΣΙΩΝ ΚΑΘΑΡΙΣΜΟΥ</w:t>
            </w:r>
            <w:bookmarkEnd w:id="104"/>
          </w:p>
        </w:tc>
      </w:tr>
      <w:tr w:rsidR="00360853" w:rsidRPr="003E1463" w14:paraId="418954B4" w14:textId="77777777" w:rsidTr="00E45A3D">
        <w:tc>
          <w:tcPr>
            <w:tcW w:w="9180" w:type="dxa"/>
            <w:tcBorders>
              <w:top w:val="single" w:sz="4" w:space="0" w:color="auto"/>
              <w:left w:val="single" w:sz="4" w:space="0" w:color="auto"/>
              <w:bottom w:val="single" w:sz="4" w:space="0" w:color="auto"/>
              <w:right w:val="single" w:sz="4" w:space="0" w:color="auto"/>
            </w:tcBorders>
            <w:vAlign w:val="center"/>
          </w:tcPr>
          <w:p w14:paraId="0B7AA89B" w14:textId="77777777" w:rsidR="00360853" w:rsidRPr="00360853" w:rsidRDefault="00360853" w:rsidP="00E45A3D">
            <w:pPr>
              <w:spacing w:after="0"/>
              <w:rPr>
                <w:lang w:val="el-GR"/>
              </w:rPr>
            </w:pPr>
            <w:r w:rsidRPr="00360853">
              <w:rPr>
                <w:lang w:val="el-GR"/>
              </w:rPr>
              <w:t>4.1 Σύμφωνα με τα προβλεπόμενα στις παρ. 1 και παρ. 3 του άρθρου 68 του ν.3863/2010 (ΦΕΚ 115τ.Α’) όπως ισχύει, η αναθέτουσα αρχή υποχρεούται να ζητά από τους συμμετέχοντες οικονομικούς φορείς να αναφέρουν στην προσφορά τους, εκτός των άλλων, τα εξής:</w:t>
            </w:r>
          </w:p>
          <w:p w14:paraId="7BA2F7A7" w14:textId="77777777" w:rsidR="00360853" w:rsidRPr="00360853" w:rsidRDefault="00360853" w:rsidP="00E45A3D">
            <w:pPr>
              <w:spacing w:after="0"/>
              <w:rPr>
                <w:lang w:val="el-GR"/>
              </w:rPr>
            </w:pPr>
            <w:r w:rsidRPr="00360853">
              <w:rPr>
                <w:lang w:val="el-GR"/>
              </w:rPr>
              <w:t>α) τον αριθμό των εργαζομένων που θα απασχοληθούν στο έργο,</w:t>
            </w:r>
          </w:p>
          <w:p w14:paraId="3603CE76" w14:textId="77777777" w:rsidR="00360853" w:rsidRPr="00360853" w:rsidRDefault="00360853" w:rsidP="00E45A3D">
            <w:pPr>
              <w:spacing w:after="0"/>
              <w:rPr>
                <w:lang w:val="el-GR"/>
              </w:rPr>
            </w:pPr>
            <w:r w:rsidRPr="00360853">
              <w:rPr>
                <w:lang w:val="el-GR"/>
              </w:rPr>
              <w:t>β) τις ημέρες και τις ώρες εργασίας,</w:t>
            </w:r>
          </w:p>
          <w:p w14:paraId="4B144408" w14:textId="77777777" w:rsidR="00360853" w:rsidRPr="00360853" w:rsidRDefault="00360853" w:rsidP="00E45A3D">
            <w:pPr>
              <w:spacing w:after="0"/>
              <w:rPr>
                <w:lang w:val="el-GR"/>
              </w:rPr>
            </w:pPr>
            <w:r w:rsidRPr="00360853">
              <w:rPr>
                <w:lang w:val="el-GR"/>
              </w:rPr>
              <w:t>γ) τη συλλογική σύμβαση εργασίας στην οποία τυχόν υπάγονται οι εργαζόμενοι,</w:t>
            </w:r>
          </w:p>
          <w:p w14:paraId="6382C577" w14:textId="77777777" w:rsidR="00360853" w:rsidRPr="00360853" w:rsidRDefault="00360853" w:rsidP="00E45A3D">
            <w:pPr>
              <w:spacing w:after="0"/>
              <w:rPr>
                <w:lang w:val="el-GR"/>
              </w:rPr>
            </w:pPr>
            <w:r w:rsidRPr="00360853">
              <w:rPr>
                <w:lang w:val="el-GR"/>
              </w:rPr>
              <w:t>δ) το ύψος του προϋπολογισμένου ποσού που αφορά τις πάσης φύσεως νόμιμες αποδοχές αυτών</w:t>
            </w:r>
          </w:p>
          <w:p w14:paraId="2ADE48EA" w14:textId="77777777" w:rsidR="00360853" w:rsidRPr="00360853" w:rsidRDefault="00360853" w:rsidP="00E45A3D">
            <w:pPr>
              <w:spacing w:after="0"/>
              <w:rPr>
                <w:lang w:val="el-GR"/>
              </w:rPr>
            </w:pPr>
            <w:r w:rsidRPr="00360853">
              <w:rPr>
                <w:lang w:val="el-GR"/>
              </w:rPr>
              <w:t>των εργαζομένων,</w:t>
            </w:r>
          </w:p>
          <w:p w14:paraId="2C9FF4F4" w14:textId="77777777" w:rsidR="00360853" w:rsidRPr="00360853" w:rsidRDefault="00360853" w:rsidP="00E45A3D">
            <w:pPr>
              <w:spacing w:after="0"/>
              <w:rPr>
                <w:lang w:val="el-GR"/>
              </w:rPr>
            </w:pPr>
            <w:r w:rsidRPr="00360853">
              <w:rPr>
                <w:lang w:val="el-GR"/>
              </w:rPr>
              <w:t>ε) το ύψος των ασφαλιστικών εισφορών με βάση τα προϋπολογισθέντα ποσά,</w:t>
            </w:r>
          </w:p>
          <w:p w14:paraId="0F84F41C" w14:textId="77777777" w:rsidR="00360853" w:rsidRPr="00360853" w:rsidRDefault="00360853" w:rsidP="00E45A3D">
            <w:pPr>
              <w:rPr>
                <w:lang w:val="el-GR"/>
              </w:rPr>
            </w:pPr>
            <w:proofErr w:type="spellStart"/>
            <w:r w:rsidRPr="00360853">
              <w:rPr>
                <w:lang w:val="el-GR"/>
              </w:rPr>
              <w:t>στ</w:t>
            </w:r>
            <w:proofErr w:type="spellEnd"/>
            <w:r w:rsidRPr="00360853">
              <w:rPr>
                <w:lang w:val="el-GR"/>
              </w:rPr>
              <w:t>) τα τετραγωνικά μέτρα καθαρισμού ανά άτομο.</w:t>
            </w:r>
          </w:p>
          <w:p w14:paraId="7A9583E0" w14:textId="77777777" w:rsidR="00360853" w:rsidRPr="00360853" w:rsidRDefault="00360853" w:rsidP="00E45A3D">
            <w:pPr>
              <w:rPr>
                <w:lang w:val="el-GR"/>
              </w:rPr>
            </w:pPr>
            <w:r w:rsidRPr="00360853">
              <w:rPr>
                <w:lang w:val="el-GR"/>
              </w:rPr>
              <w:t xml:space="preserve">Οι συμμετέχοντες οικονομικοί φορείς υποχρεούνται, με ποινή αποκλεισμού, να εξειδικεύουν σε χωριστό κεφάλαιο της προσφοράς τους τα ως άνω στοιχεία, όπως αυτά περιγράφονται στην παρ. 1 του άρθρου 68 του ν.3863/2010 (ΦΕΚ 115 </w:t>
            </w:r>
            <w:proofErr w:type="spellStart"/>
            <w:r w:rsidRPr="00360853">
              <w:rPr>
                <w:lang w:val="el-GR"/>
              </w:rPr>
              <w:t>τ.Α</w:t>
            </w:r>
            <w:proofErr w:type="spellEnd"/>
            <w:r w:rsidRPr="00360853">
              <w:rPr>
                <w:lang w:val="el-GR"/>
              </w:rPr>
              <w:t xml:space="preserve">’), όπως ισχύει. Τα ως άνω στοιχεία θα περιλαμβάνονται στη σύμβαση που θα συναφθεί μεταξύ αναθέτουσας υπηρεσίας και αναδόχου, σύμφωνα με τα οριζόμενα στην παρ. 3 του άρθρου 68 του ν.3863/2010 (ΦΕΚ 115 </w:t>
            </w:r>
            <w:proofErr w:type="spellStart"/>
            <w:r w:rsidRPr="00360853">
              <w:rPr>
                <w:lang w:val="el-GR"/>
              </w:rPr>
              <w:t>τ.Α</w:t>
            </w:r>
            <w:proofErr w:type="spellEnd"/>
            <w:r w:rsidRPr="00360853">
              <w:rPr>
                <w:lang w:val="el-GR"/>
              </w:rPr>
              <w:t>’), όπως ισχύει. Όταν δεν αναγράφονται τα ανωτέρω στοιχεία και όροι, η σύμβαση ακυρώνεται και απορρίπτεται η δαπάνη πληρωμής.</w:t>
            </w:r>
          </w:p>
          <w:p w14:paraId="54F120EF" w14:textId="77777777" w:rsidR="00360853" w:rsidRPr="00360853" w:rsidRDefault="00360853" w:rsidP="00E45A3D">
            <w:pPr>
              <w:rPr>
                <w:lang w:val="el-GR"/>
              </w:rPr>
            </w:pPr>
            <w:r w:rsidRPr="00360853">
              <w:rPr>
                <w:lang w:val="el-GR"/>
              </w:rPr>
              <w:t xml:space="preserve">Πέρα από το προσωπικό καθαρισμού ο ανάδοχος πρέπει να δηλώσει έναν εργαζόμενο ως </w:t>
            </w:r>
            <w:r w:rsidRPr="00360853">
              <w:rPr>
                <w:b/>
                <w:bCs/>
                <w:lang w:val="el-GR"/>
              </w:rPr>
              <w:t>επόπτη</w:t>
            </w:r>
            <w:r w:rsidRPr="00360853">
              <w:rPr>
                <w:lang w:val="el-GR"/>
              </w:rPr>
              <w:t xml:space="preserve"> με οποιαδήποτε σχέση εργασίας πλήρης ή μερικής απασχόλησης που θα επιβλέπει  την σωστή υλοποίηση της σύμβασης  με φυσική παρουσία του στους χώρους εργασίας.</w:t>
            </w:r>
          </w:p>
        </w:tc>
      </w:tr>
      <w:tr w:rsidR="00360853" w:rsidRPr="003E1463" w14:paraId="66711BB2" w14:textId="77777777" w:rsidTr="00E45A3D">
        <w:tc>
          <w:tcPr>
            <w:tcW w:w="9180" w:type="dxa"/>
            <w:tcBorders>
              <w:top w:val="single" w:sz="4" w:space="0" w:color="auto"/>
              <w:left w:val="single" w:sz="4" w:space="0" w:color="auto"/>
              <w:bottom w:val="single" w:sz="4" w:space="0" w:color="auto"/>
              <w:right w:val="single" w:sz="4" w:space="0" w:color="auto"/>
            </w:tcBorders>
            <w:vAlign w:val="center"/>
          </w:tcPr>
          <w:p w14:paraId="4C835C19" w14:textId="77777777" w:rsidR="00360853" w:rsidRPr="00360853" w:rsidRDefault="00360853" w:rsidP="00E45A3D">
            <w:pPr>
              <w:rPr>
                <w:lang w:val="el-GR"/>
              </w:rPr>
            </w:pPr>
            <w:r w:rsidRPr="00360853">
              <w:rPr>
                <w:lang w:val="el-GR"/>
              </w:rPr>
              <w:t>4.2 Επισημαίνεται ότι, στις διατάξεις της παρ. 2.α και β του άρθρου 68 ν. 3863/2010 προβλέπεται ότι, οι πράξεις επιβολής προστίμου που επιβάλλονται σε βάρος εταιρειών παροχής υπηρεσιών καθαρισμού καταχωρούνται στο αντίστοιχο «Μητρώο Παραβατών Εταιρειών Παροχής Υπηρεσιών Καθαρισμού ή/και Φύλαξης» που τηρείται στη Διεύθυνση Προγραμματισμού και Συντονισμού του Σώματος Επιθεώρησης Εργασίας. Η αναθέτουσα αρχή υποχρεούται, αμέσως μετά τη λήξη της προθεσμίας υποβολής των προσφορών, να υποβάλει γραπτό αίτημα προς τη Διεύθυνση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σε βάρος εκάστου των υποψήφιων εργολάβων. Το πιστοποιητικό αποστέλλεται στην αναθέτουσα αρχή μέσα σε δεκαπέντε (15) ημέρες από την υποβολή του αιτήματος. Σε περίπτωση άπρακτης παρέλευσης της προθεσμίας, η αναθέτουσα αρχή δικαιούται να προχωρήσει στη σύναψη της σύμβασης.</w:t>
            </w:r>
          </w:p>
        </w:tc>
      </w:tr>
      <w:tr w:rsidR="00360853" w:rsidRPr="003E1463" w14:paraId="70E564EE" w14:textId="77777777" w:rsidTr="00E45A3D">
        <w:tc>
          <w:tcPr>
            <w:tcW w:w="9180" w:type="dxa"/>
            <w:tcBorders>
              <w:top w:val="single" w:sz="4" w:space="0" w:color="auto"/>
              <w:left w:val="single" w:sz="4" w:space="0" w:color="auto"/>
              <w:bottom w:val="single" w:sz="4" w:space="0" w:color="auto"/>
              <w:right w:val="single" w:sz="4" w:space="0" w:color="auto"/>
            </w:tcBorders>
            <w:vAlign w:val="center"/>
          </w:tcPr>
          <w:p w14:paraId="1C407C18" w14:textId="77777777" w:rsidR="00360853" w:rsidRPr="00360853" w:rsidRDefault="00360853" w:rsidP="00E45A3D">
            <w:pPr>
              <w:rPr>
                <w:lang w:val="el-GR"/>
              </w:rPr>
            </w:pPr>
            <w:r w:rsidRPr="00360853">
              <w:rPr>
                <w:lang w:val="el-GR"/>
              </w:rPr>
              <w:t>4.3 Η Αναθέτουσα Αρχή μπορεί να αποκλείσει από τη σύναψη της σύμβασης τις υποψήφιες εταιρείες παροχής υπηρεσιών καθαρισμού ή/και φύλαξης λόγω διάπραξης σοβαρού επαγγελματικού παραπτώματος, όπως αυτό νοείται στα προβλεπόμενα της παρ.2γ του άρθρου 68.</w:t>
            </w:r>
          </w:p>
        </w:tc>
      </w:tr>
      <w:tr w:rsidR="00360853" w:rsidRPr="003E1463" w14:paraId="4E14078B" w14:textId="77777777" w:rsidTr="00E45A3D">
        <w:tc>
          <w:tcPr>
            <w:tcW w:w="9180" w:type="dxa"/>
            <w:tcBorders>
              <w:top w:val="single" w:sz="4" w:space="0" w:color="auto"/>
              <w:left w:val="single" w:sz="4" w:space="0" w:color="auto"/>
              <w:bottom w:val="single" w:sz="4" w:space="0" w:color="auto"/>
              <w:right w:val="single" w:sz="4" w:space="0" w:color="auto"/>
            </w:tcBorders>
            <w:vAlign w:val="center"/>
          </w:tcPr>
          <w:p w14:paraId="2B5DF1DA" w14:textId="77777777" w:rsidR="00360853" w:rsidRPr="00360853" w:rsidRDefault="00360853" w:rsidP="00E45A3D">
            <w:pPr>
              <w:rPr>
                <w:lang w:val="el-GR"/>
              </w:rPr>
            </w:pPr>
            <w:r w:rsidRPr="00360853">
              <w:rPr>
                <w:lang w:val="el-GR"/>
              </w:rPr>
              <w:t xml:space="preserve">4.4 Για το χρονικό διάστημα που δεν καλύπτεται από το Μητρώο Παραβατών εταιρειών Παροχής Υπηρεσιών Καθαρισμού ή/και Φύλαξης, προσκομίζουν υποχρεωτικά ένορκη βεβαίωση του </w:t>
            </w:r>
            <w:proofErr w:type="spellStart"/>
            <w:r w:rsidRPr="00360853">
              <w:rPr>
                <w:lang w:val="el-GR"/>
              </w:rPr>
              <w:t>νομίμου</w:t>
            </w:r>
            <w:proofErr w:type="spellEnd"/>
            <w:r w:rsidRPr="00360853">
              <w:rPr>
                <w:lang w:val="el-GR"/>
              </w:rPr>
              <w:t xml:space="preserve"> εκπροσώπου αυτών, ενώπιον συμβολαιογράφου, περί μη επιβολής σε βάρος τους προστίμου για παραβιάσεις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360853">
              <w:rPr>
                <w:lang w:val="el-GR"/>
              </w:rPr>
              <w:t>ββ</w:t>
            </w:r>
            <w:proofErr w:type="spellEnd"/>
            <w:r w:rsidRPr="00360853">
              <w:rPr>
                <w:lang w:val="el-GR"/>
              </w:rPr>
              <w:t xml:space="preserve">) δύο (2) πράξεις επιβολής </w:t>
            </w:r>
            <w:r w:rsidRPr="00360853">
              <w:rPr>
                <w:lang w:val="el-GR"/>
              </w:rPr>
              <w:lastRenderedPageBreak/>
              <w:t xml:space="preserve">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360853">
              <w:rPr>
                <w:lang w:val="el-GR"/>
              </w:rPr>
              <w:t>αα</w:t>
            </w:r>
            <w:proofErr w:type="spellEnd"/>
            <w:r w:rsidRPr="00360853">
              <w:rPr>
                <w:lang w:val="el-GR"/>
              </w:rPr>
              <w:t xml:space="preserve">’ και </w:t>
            </w:r>
            <w:proofErr w:type="spellStart"/>
            <w:r w:rsidRPr="00360853">
              <w:rPr>
                <w:lang w:val="el-GR"/>
              </w:rPr>
              <w:t>ββ</w:t>
            </w:r>
            <w:proofErr w:type="spellEnd"/>
            <w:r w:rsidRPr="00360853">
              <w:rPr>
                <w:lang w:val="el-GR"/>
              </w:rPr>
              <w:t>’ κυρώσεις πρέπει να έχουν αποκτήσει τελεσίδικη και δεσμευτική ισχύ.</w:t>
            </w:r>
          </w:p>
        </w:tc>
      </w:tr>
      <w:tr w:rsidR="00360853" w:rsidRPr="0021694A" w14:paraId="481C723F" w14:textId="77777777" w:rsidTr="00E45A3D">
        <w:tc>
          <w:tcPr>
            <w:tcW w:w="9180" w:type="dxa"/>
            <w:tcBorders>
              <w:top w:val="single" w:sz="4" w:space="0" w:color="auto"/>
              <w:left w:val="single" w:sz="4" w:space="0" w:color="auto"/>
              <w:bottom w:val="single" w:sz="4" w:space="0" w:color="auto"/>
              <w:right w:val="single" w:sz="4" w:space="0" w:color="auto"/>
            </w:tcBorders>
            <w:vAlign w:val="center"/>
          </w:tcPr>
          <w:p w14:paraId="7172470B" w14:textId="77777777" w:rsidR="00360853" w:rsidRPr="005D62CC" w:rsidRDefault="00360853" w:rsidP="00E45A3D">
            <w:r>
              <w:rPr>
                <w:rStyle w:val="a7"/>
                <w:rFonts w:ascii="Arial" w:hAnsi="Arial"/>
                <w:szCs w:val="26"/>
                <w:lang w:eastAsia="zh-CN"/>
              </w:rPr>
              <w:lastRenderedPageBreak/>
              <w:t xml:space="preserve">5. </w:t>
            </w:r>
            <w:r w:rsidRPr="005D62CC">
              <w:rPr>
                <w:rStyle w:val="a7"/>
                <w:rFonts w:ascii="Arial" w:hAnsi="Arial"/>
                <w:szCs w:val="26"/>
                <w:lang w:eastAsia="zh-CN"/>
              </w:rPr>
              <w:t>ΠΑΡΑΚΟΛΟ</w:t>
            </w:r>
            <w:r>
              <w:rPr>
                <w:rStyle w:val="a7"/>
                <w:rFonts w:ascii="Arial" w:hAnsi="Arial"/>
                <w:szCs w:val="26"/>
                <w:lang w:eastAsia="zh-CN"/>
              </w:rPr>
              <w:t>Υ</w:t>
            </w:r>
            <w:r w:rsidRPr="005D62CC">
              <w:rPr>
                <w:rStyle w:val="a7"/>
                <w:rFonts w:ascii="Arial" w:hAnsi="Arial"/>
                <w:szCs w:val="26"/>
                <w:lang w:eastAsia="zh-CN"/>
              </w:rPr>
              <w:t>ΘΗΣΗ Σ</w:t>
            </w:r>
            <w:r>
              <w:rPr>
                <w:rStyle w:val="a7"/>
                <w:rFonts w:ascii="Arial" w:hAnsi="Arial"/>
                <w:szCs w:val="26"/>
                <w:lang w:eastAsia="zh-CN"/>
              </w:rPr>
              <w:t>Υ</w:t>
            </w:r>
            <w:r w:rsidRPr="005D62CC">
              <w:rPr>
                <w:rStyle w:val="a7"/>
                <w:rFonts w:ascii="Arial" w:hAnsi="Arial"/>
                <w:szCs w:val="26"/>
                <w:lang w:eastAsia="zh-CN"/>
              </w:rPr>
              <w:t>ΜΒΑΣΗΣ</w:t>
            </w:r>
          </w:p>
        </w:tc>
      </w:tr>
      <w:tr w:rsidR="00360853" w:rsidRPr="003E1463" w14:paraId="44A71653" w14:textId="77777777" w:rsidTr="00E45A3D">
        <w:tc>
          <w:tcPr>
            <w:tcW w:w="9180" w:type="dxa"/>
            <w:tcBorders>
              <w:top w:val="single" w:sz="4" w:space="0" w:color="auto"/>
              <w:left w:val="single" w:sz="4" w:space="0" w:color="auto"/>
              <w:bottom w:val="single" w:sz="4" w:space="0" w:color="auto"/>
              <w:right w:val="single" w:sz="4" w:space="0" w:color="auto"/>
            </w:tcBorders>
            <w:vAlign w:val="center"/>
          </w:tcPr>
          <w:p w14:paraId="0657C178" w14:textId="77777777" w:rsidR="00360853" w:rsidRPr="00360853" w:rsidRDefault="00360853" w:rsidP="00E45A3D">
            <w:pPr>
              <w:rPr>
                <w:lang w:val="el-GR"/>
              </w:rPr>
            </w:pPr>
            <w:r w:rsidRPr="00360853">
              <w:rPr>
                <w:lang w:val="el-GR"/>
              </w:rPr>
              <w:t xml:space="preserve">5.1 Η παρακολούθηση της εκτέλεσης της Σύμβασης και η διοίκηση αυτής θα διενεργηθεί από τις  καθ’ ύλην αρμόδιες επιτροπές παραλαβής υπηρεσιών, οι οποίες ορίζονται με απόφαση της Οικονομικής Επιτροπής Περιφέρειας Κρήτης και εισηγούνται στο αρμόδιο αποφαινόμενο όργανο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14:paraId="6FA5BF41" w14:textId="77777777" w:rsidR="00360853" w:rsidRPr="00360853" w:rsidRDefault="00360853" w:rsidP="00E45A3D">
            <w:pPr>
              <w:rPr>
                <w:lang w:val="el-GR"/>
              </w:rPr>
            </w:pPr>
            <w:r w:rsidRPr="005D62CC">
              <w:t>O</w:t>
            </w:r>
            <w:r w:rsidRPr="00360853">
              <w:rPr>
                <w:lang w:val="el-GR"/>
              </w:rPr>
              <w:t xml:space="preserve"> συντονισμός   της εκτέλεσης της Σύμβασης θα διενεργηθεί από </w:t>
            </w:r>
            <w:proofErr w:type="gramStart"/>
            <w:r w:rsidRPr="00360853">
              <w:rPr>
                <w:lang w:val="el-GR"/>
              </w:rPr>
              <w:t>την  Δ</w:t>
            </w:r>
            <w:proofErr w:type="gramEnd"/>
            <w:r w:rsidRPr="00360853">
              <w:rPr>
                <w:lang w:val="el-GR"/>
              </w:rPr>
              <w:t>/</w:t>
            </w:r>
            <w:proofErr w:type="spellStart"/>
            <w:r w:rsidRPr="00360853">
              <w:rPr>
                <w:lang w:val="el-GR"/>
              </w:rPr>
              <w:t>νσης</w:t>
            </w:r>
            <w:proofErr w:type="spellEnd"/>
            <w:r w:rsidRPr="00360853">
              <w:rPr>
                <w:lang w:val="el-GR"/>
              </w:rPr>
              <w:t xml:space="preserve"> Διοίκησης &amp; Ανθρώπινου Δυναμικού</w:t>
            </w:r>
          </w:p>
        </w:tc>
      </w:tr>
      <w:tr w:rsidR="00360853" w:rsidRPr="003E1463" w14:paraId="3C7139F0" w14:textId="77777777" w:rsidTr="00E45A3D">
        <w:tc>
          <w:tcPr>
            <w:tcW w:w="9180" w:type="dxa"/>
            <w:tcBorders>
              <w:top w:val="single" w:sz="4" w:space="0" w:color="auto"/>
              <w:left w:val="single" w:sz="4" w:space="0" w:color="auto"/>
              <w:bottom w:val="single" w:sz="4" w:space="0" w:color="auto"/>
              <w:right w:val="single" w:sz="4" w:space="0" w:color="auto"/>
            </w:tcBorders>
            <w:vAlign w:val="center"/>
          </w:tcPr>
          <w:p w14:paraId="591055C7" w14:textId="77777777" w:rsidR="00360853" w:rsidRPr="00360853" w:rsidRDefault="00360853" w:rsidP="00E45A3D">
            <w:pPr>
              <w:rPr>
                <w:lang w:val="el-GR"/>
              </w:rPr>
            </w:pPr>
            <w:r w:rsidRPr="00360853">
              <w:rPr>
                <w:lang w:val="el-GR"/>
              </w:rPr>
              <w:t>5.2 Η αρμόδια υπηρεσία, Δ/</w:t>
            </w:r>
            <w:proofErr w:type="spellStart"/>
            <w:r w:rsidRPr="00360853">
              <w:rPr>
                <w:lang w:val="el-GR"/>
              </w:rPr>
              <w:t>νσης</w:t>
            </w:r>
            <w:proofErr w:type="spellEnd"/>
            <w:r w:rsidRPr="00360853">
              <w:rPr>
                <w:lang w:val="el-GR"/>
              </w:rPr>
              <w:t xml:space="preserve"> Διοίκησης &amp; Ανθρώπινου Δυναμικού, δύναται, λόγω της φύσης της παρεχόμενης υπηρεσίας (απαιτείται συνεχής παρακολούθηση) με απόφασή της, να ορίσει για την παρακολούθηση της σύμβασης επόπτες  με καθήκοντα εισηγητή υπάλληλο της υπηρεσίας (άρθρο 216 παρ.2 του Ν.4412/2016). </w:t>
            </w:r>
          </w:p>
          <w:p w14:paraId="62B79526" w14:textId="77777777" w:rsidR="00360853" w:rsidRPr="00360853" w:rsidRDefault="00360853" w:rsidP="00E45A3D">
            <w:pPr>
              <w:rPr>
                <w:lang w:val="el-GR"/>
              </w:rPr>
            </w:pPr>
            <w:r w:rsidRPr="00360853">
              <w:rPr>
                <w:lang w:val="el-GR"/>
              </w:rPr>
              <w:t xml:space="preserve">Τα καθήκοντα του επόπτη είναι, ενδεικτικά, όπως περιγράφονται παρακάτω: </w:t>
            </w:r>
          </w:p>
          <w:p w14:paraId="37E1B530" w14:textId="77777777" w:rsidR="00360853" w:rsidRPr="00360853" w:rsidRDefault="00360853" w:rsidP="00E45A3D">
            <w:pPr>
              <w:rPr>
                <w:lang w:val="el-GR"/>
              </w:rPr>
            </w:pPr>
            <w:r w:rsidRPr="00360853">
              <w:rPr>
                <w:lang w:val="el-GR"/>
              </w:rPr>
              <w:t xml:space="preserve">α) η πιστοποίηση της εκτέλεσης του αντικειμένου της σύμβασης, η παρακολούθηση του μηνιαίου </w:t>
            </w:r>
            <w:proofErr w:type="spellStart"/>
            <w:r w:rsidRPr="00360853">
              <w:rPr>
                <w:lang w:val="el-GR"/>
              </w:rPr>
              <w:t>παρουσιολογίου</w:t>
            </w:r>
            <w:proofErr w:type="spellEnd"/>
            <w:r w:rsidRPr="00360853">
              <w:rPr>
                <w:lang w:val="el-GR"/>
              </w:rPr>
              <w:t xml:space="preserve"> (ΠΑΡΑΡΤΗΜΑ ΙΙΙ Της Σύμβασης ) σε καθημερινή βάση και σε περίπτωση διαφωνίας με τις καταγραφές των παρεχόμενων εργασιών να καταγράφονται αυθημερόν και να τίθεται υπόψη της επιτροπής παραλαβής και του ανάδοχου (εγγράφως με </w:t>
            </w:r>
            <w:r>
              <w:t>mail</w:t>
            </w:r>
            <w:r w:rsidRPr="00360853">
              <w:rPr>
                <w:lang w:val="el-GR"/>
              </w:rPr>
              <w:t xml:space="preserve">),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 (άρθρο 216 παρ.3 του Ν.4412/2016). </w:t>
            </w:r>
          </w:p>
          <w:p w14:paraId="68F0B8DE" w14:textId="77777777" w:rsidR="00360853" w:rsidRPr="00360853" w:rsidRDefault="00360853" w:rsidP="00E45A3D">
            <w:pPr>
              <w:rPr>
                <w:lang w:val="el-GR"/>
              </w:rPr>
            </w:pPr>
            <w:r w:rsidRPr="00360853">
              <w:rPr>
                <w:lang w:val="el-GR"/>
              </w:rPr>
              <w:t xml:space="preserve">β) στο τέλος του μήνα στέλνει με </w:t>
            </w:r>
            <w:r>
              <w:t>mail</w:t>
            </w:r>
            <w:r w:rsidRPr="00360853">
              <w:rPr>
                <w:lang w:val="el-GR"/>
              </w:rPr>
              <w:t xml:space="preserve">  στον ανάδοχο το </w:t>
            </w:r>
            <w:proofErr w:type="spellStart"/>
            <w:r w:rsidRPr="00360853">
              <w:rPr>
                <w:lang w:val="el-GR"/>
              </w:rPr>
              <w:t>παρουσιόλογιο</w:t>
            </w:r>
            <w:proofErr w:type="spellEnd"/>
            <w:r w:rsidRPr="00360853">
              <w:rPr>
                <w:lang w:val="el-GR"/>
              </w:rPr>
              <w:t xml:space="preserve">  που τηρεί με τις ώρες παρουσίας του προσωπικού καθαριότητας ώστε να εκδοθεί το τιμολόγιο. Καθώς επίσης και με τις τυχόν παρατηρήσεις ή υποδείξεις για την καλή εκτέλεση των υπηρεσιών καθαριότητας </w:t>
            </w:r>
          </w:p>
          <w:p w14:paraId="75F112F5" w14:textId="77777777" w:rsidR="00360853" w:rsidRPr="00360853" w:rsidRDefault="00360853" w:rsidP="00E45A3D">
            <w:pPr>
              <w:rPr>
                <w:lang w:val="el-GR"/>
              </w:rPr>
            </w:pPr>
            <w:r w:rsidRPr="00360853">
              <w:rPr>
                <w:lang w:val="el-GR"/>
              </w:rPr>
              <w:t>γ) Στην αρχή του μήνα παραλαμβάνει από τον επόπτη που έχει ορίσει ο ανάδοχος τα υλικά καθαριότητας που χρειάζονται για όλο το μήνα, καταγράφει τις ποσότητες που ενσωματώνονται στο πρωτόκολλο παραλαβής</w:t>
            </w:r>
          </w:p>
        </w:tc>
      </w:tr>
      <w:tr w:rsidR="00360853" w:rsidRPr="0021694A" w14:paraId="4EC780D5" w14:textId="77777777" w:rsidTr="00E45A3D">
        <w:tc>
          <w:tcPr>
            <w:tcW w:w="9180" w:type="dxa"/>
            <w:tcBorders>
              <w:top w:val="single" w:sz="4" w:space="0" w:color="auto"/>
              <w:left w:val="single" w:sz="4" w:space="0" w:color="auto"/>
              <w:bottom w:val="single" w:sz="4" w:space="0" w:color="auto"/>
              <w:right w:val="single" w:sz="4" w:space="0" w:color="auto"/>
            </w:tcBorders>
            <w:vAlign w:val="center"/>
          </w:tcPr>
          <w:p w14:paraId="5EC88C9E" w14:textId="6A4ED3AA" w:rsidR="00360853" w:rsidRDefault="00360853" w:rsidP="00E45A3D">
            <w:r w:rsidRPr="00360853">
              <w:rPr>
                <w:lang w:val="el-GR"/>
              </w:rPr>
              <w:t xml:space="preserve">5.3 </w:t>
            </w:r>
            <w:r w:rsidR="00A94D35" w:rsidRPr="00A94D35">
              <w:rPr>
                <w:lang w:val="el-GR"/>
              </w:rPr>
              <w:t>Για την προσήκουσα και έγκαιρη παραλαβή των υπηρεσιών ο ανάδοχος υποχρεούται  να τηρεί τις υποχρεώσεις που απορρέουν από την παρούσα συγγραφής υποχρεώσεων. Ο επόπτης που έχει οριστεί από τον ανάδοχο υποχρεούται να τηρεί ημερολόγιο στο οποίο καταγράφονται η τμηματική εκτέλεση του αντικειμένου της σύμβασης, η καθημερινή απασχόληση του προσωπικού σε αριθμό και ειδικότητα, έκτακτα συμβάντα και άλλα στοιχεία που σχετίζονται με την εκτέλεση της σύμβασης. Το ημερολόγιο συνυπογράφεται από τον επόπτη της σύμβασης, που μπορεί να σημειώσει επί αυτού παρατηρήσεις για την τήρηση των όρων της σύμβασης. Το ημερολόγιο φυλάσσεται από τον ανάδοχο και  προσκομίζεται  στη Δ/</w:t>
            </w:r>
            <w:proofErr w:type="spellStart"/>
            <w:r w:rsidR="00A94D35" w:rsidRPr="00A94D35">
              <w:rPr>
                <w:lang w:val="el-GR"/>
              </w:rPr>
              <w:t>νσης</w:t>
            </w:r>
            <w:proofErr w:type="spellEnd"/>
            <w:r w:rsidR="00A94D35" w:rsidRPr="00A94D35">
              <w:rPr>
                <w:lang w:val="el-GR"/>
              </w:rPr>
              <w:t xml:space="preserve"> Διοίκησης &amp; Ανθρώπινου Δυναμικού, εφόσον τούτο ζητηθεί.  Όταν προβλέπεται η τήρηση ημερολογίου, τότε οι καταγραφές του αποτελούν στοιχείο για την παραλαβή του αντικειμένου της σύμβασης από την επιτροπή παραλαβής. (άρθρο 216 παρ.4 του Ν.4412/2016).</w:t>
            </w:r>
          </w:p>
        </w:tc>
      </w:tr>
      <w:tr w:rsidR="00360853" w:rsidRPr="0021694A" w14:paraId="46CDE395" w14:textId="77777777" w:rsidTr="00E45A3D">
        <w:tc>
          <w:tcPr>
            <w:tcW w:w="9180" w:type="dxa"/>
            <w:tcBorders>
              <w:top w:val="single" w:sz="4" w:space="0" w:color="auto"/>
              <w:left w:val="single" w:sz="4" w:space="0" w:color="auto"/>
              <w:bottom w:val="single" w:sz="4" w:space="0" w:color="auto"/>
              <w:right w:val="single" w:sz="4" w:space="0" w:color="auto"/>
            </w:tcBorders>
            <w:vAlign w:val="center"/>
          </w:tcPr>
          <w:p w14:paraId="56A659BF" w14:textId="77777777" w:rsidR="00360853" w:rsidRPr="005E2907" w:rsidRDefault="00360853" w:rsidP="00E45A3D">
            <w:pPr>
              <w:pStyle w:val="3"/>
              <w:rPr>
                <w:rStyle w:val="a7"/>
              </w:rPr>
            </w:pPr>
            <w:bookmarkStart w:id="105" w:name="_Toc149039009"/>
            <w:bookmarkStart w:id="106" w:name="_Hlk103680255"/>
            <w:r>
              <w:rPr>
                <w:rStyle w:val="a7"/>
                <w:lang w:val="el-GR"/>
              </w:rPr>
              <w:lastRenderedPageBreak/>
              <w:t>6</w:t>
            </w:r>
            <w:r w:rsidRPr="005E2907">
              <w:rPr>
                <w:rStyle w:val="a7"/>
              </w:rPr>
              <w:t xml:space="preserve"> ΠΑΡΑΛΑΒΗ ΥΠΗΡΕΣΙΩΝ ΚΑΘΑΡΙΟΤΗΤΑΣ</w:t>
            </w:r>
            <w:bookmarkEnd w:id="105"/>
            <w:r w:rsidRPr="005E2907">
              <w:rPr>
                <w:rStyle w:val="a7"/>
              </w:rPr>
              <w:t xml:space="preserve"> </w:t>
            </w:r>
            <w:bookmarkEnd w:id="106"/>
          </w:p>
        </w:tc>
      </w:tr>
      <w:tr w:rsidR="00360853" w:rsidRPr="003E1463" w14:paraId="5F12DC85" w14:textId="77777777" w:rsidTr="00E45A3D">
        <w:tc>
          <w:tcPr>
            <w:tcW w:w="9180" w:type="dxa"/>
            <w:tcBorders>
              <w:top w:val="single" w:sz="4" w:space="0" w:color="auto"/>
              <w:left w:val="single" w:sz="4" w:space="0" w:color="auto"/>
              <w:bottom w:val="single" w:sz="4" w:space="0" w:color="auto"/>
              <w:right w:val="single" w:sz="4" w:space="0" w:color="auto"/>
            </w:tcBorders>
            <w:vAlign w:val="center"/>
          </w:tcPr>
          <w:p w14:paraId="63A093E2" w14:textId="77777777" w:rsidR="00360853" w:rsidRPr="00360853" w:rsidRDefault="00360853" w:rsidP="00E45A3D">
            <w:pPr>
              <w:rPr>
                <w:lang w:val="el-GR"/>
              </w:rPr>
            </w:pPr>
            <w:r w:rsidRPr="00360853">
              <w:rPr>
                <w:lang w:val="el-GR"/>
              </w:rPr>
              <w:t xml:space="preserve">6.1 Οι εργασίες καθαριότητας θα πραγματοποιούνται από το συνεργείο καθαρισμού κατά τις εργάσιμες ημέρες και σύμφωνα με τη συχνότητα καθαρισμού που εμφανίζεται στον Πίνακα Β του ΠΑΡΑΡΤΗΜΑΤΟΣ  Ι </w:t>
            </w:r>
          </w:p>
          <w:p w14:paraId="22562D41" w14:textId="77777777" w:rsidR="00360853" w:rsidRPr="00360853" w:rsidRDefault="00360853" w:rsidP="00E45A3D">
            <w:pPr>
              <w:rPr>
                <w:lang w:val="el-GR"/>
              </w:rPr>
            </w:pPr>
            <w:r w:rsidRPr="00360853">
              <w:rPr>
                <w:lang w:val="el-GR"/>
              </w:rPr>
              <w:t xml:space="preserve">Το  ωράριο και η  ημέρα προσέλευσης θα αποτυπώνεται στο ΠΑΡΟΥΣΙΟΛΟΓΙΟ ΠΑΡΑΡΤΗΜΑ ΙΙΙ της σύμβασης </w:t>
            </w:r>
          </w:p>
        </w:tc>
      </w:tr>
      <w:tr w:rsidR="00360853" w:rsidRPr="003E1463" w14:paraId="0C9AF50A" w14:textId="77777777" w:rsidTr="00E45A3D">
        <w:tc>
          <w:tcPr>
            <w:tcW w:w="9180" w:type="dxa"/>
            <w:tcBorders>
              <w:top w:val="single" w:sz="4" w:space="0" w:color="auto"/>
              <w:left w:val="single" w:sz="4" w:space="0" w:color="auto"/>
              <w:bottom w:val="single" w:sz="4" w:space="0" w:color="auto"/>
              <w:right w:val="single" w:sz="4" w:space="0" w:color="auto"/>
            </w:tcBorders>
            <w:vAlign w:val="center"/>
          </w:tcPr>
          <w:p w14:paraId="71A2C636" w14:textId="77777777" w:rsidR="00360853" w:rsidRPr="00360853" w:rsidRDefault="00360853" w:rsidP="00E45A3D">
            <w:pPr>
              <w:rPr>
                <w:lang w:val="el-GR"/>
              </w:rPr>
            </w:pPr>
            <w:r w:rsidRPr="00360853">
              <w:rPr>
                <w:lang w:val="el-GR"/>
              </w:rPr>
              <w:t xml:space="preserve">6.2 Στα ενδεικτικά καθήκοντα του επόπτη είναι και η πιστοποίηση της εκτέλεσης του αντικειμένου της σύμβασης, η παρακολούθηση του μηνιαίου </w:t>
            </w:r>
            <w:proofErr w:type="spellStart"/>
            <w:r w:rsidRPr="00360853">
              <w:rPr>
                <w:lang w:val="el-GR"/>
              </w:rPr>
              <w:t>παρουσιολογίου</w:t>
            </w:r>
            <w:proofErr w:type="spellEnd"/>
            <w:r w:rsidRPr="00360853">
              <w:rPr>
                <w:lang w:val="el-GR"/>
              </w:rPr>
              <w:t xml:space="preserve"> (ΠΑΡΑΡΤΗΜΑ ΙΙΙ της σύμβασης) σε καθημερινή βάση. Σε περίπτωση διαφωνίας με τις καταγραφές των παρεχόμενων εργασιών να καταγράφονται αυθημερόν και να τίθεται υπόψη της επιτροπής παραλαβής και του ανάδοχου, καθώς και ο έλεγχος της συμμόρφωσης του αναδόχου με τους όρους της σύμβασης. Με εισήγηση του επόπτη η υπηρεσία που διοικεί τη σύμβαση (Δ/</w:t>
            </w:r>
            <w:proofErr w:type="spellStart"/>
            <w:r w:rsidRPr="00360853">
              <w:rPr>
                <w:lang w:val="el-GR"/>
              </w:rPr>
              <w:t>νσης</w:t>
            </w:r>
            <w:proofErr w:type="spellEnd"/>
            <w:r w:rsidRPr="00360853">
              <w:rPr>
                <w:lang w:val="el-GR"/>
              </w:rPr>
              <w:t xml:space="preserve"> Διοίκησης &amp; Ανθρώπινου Δυναμικού) μπορεί να απευθύνει έγγραφα με οδηγίες και εντολές προς τον ανάδοχο που αφορούν στην εκτέλεση της σύμβασης.</w:t>
            </w:r>
          </w:p>
        </w:tc>
      </w:tr>
      <w:tr w:rsidR="00360853" w:rsidRPr="003E1463" w14:paraId="22EC611F" w14:textId="77777777" w:rsidTr="00E45A3D">
        <w:tc>
          <w:tcPr>
            <w:tcW w:w="9180" w:type="dxa"/>
            <w:tcBorders>
              <w:top w:val="single" w:sz="4" w:space="0" w:color="auto"/>
              <w:left w:val="single" w:sz="4" w:space="0" w:color="auto"/>
              <w:bottom w:val="single" w:sz="4" w:space="0" w:color="auto"/>
              <w:right w:val="single" w:sz="4" w:space="0" w:color="auto"/>
            </w:tcBorders>
            <w:vAlign w:val="center"/>
          </w:tcPr>
          <w:p w14:paraId="2FB73802" w14:textId="77777777" w:rsidR="00360853" w:rsidRPr="00360853" w:rsidRDefault="00360853" w:rsidP="00E45A3D">
            <w:pPr>
              <w:rPr>
                <w:lang w:val="el-GR"/>
              </w:rPr>
            </w:pPr>
            <w:r w:rsidRPr="00360853">
              <w:rPr>
                <w:lang w:val="el-GR"/>
              </w:rPr>
              <w:t>6.3 Σε περίπτωση καθυστερημένης προέλευσης , εσπευσμένης αποχώρησης ή μη προσέλευσης στο χώρο εργασίας του προσωπικού καθαριότητας ο επόπτης ενημερώνει τον προϊστάμενο Δ/</w:t>
            </w:r>
            <w:proofErr w:type="spellStart"/>
            <w:r w:rsidRPr="00360853">
              <w:rPr>
                <w:lang w:val="el-GR"/>
              </w:rPr>
              <w:t>νσης</w:t>
            </w:r>
            <w:proofErr w:type="spellEnd"/>
            <w:r w:rsidRPr="00360853">
              <w:rPr>
                <w:lang w:val="el-GR"/>
              </w:rPr>
              <w:t xml:space="preserve"> και δύναται κατόπιν συνεννόησης η παροχή των υπηρεσιών καθαριότητας να εκτελεστούν σε άλλη ημέρα στον ίδιο μήνα ή να εξισωθεί με την παροχή έξτρα εργασιών καθαριότητας από τις μηνιαίες ή εβδομαδιαίες υποχρεώσεις. Επίσης δύναται  σε περίπτωση που η επιτροπή παραλαβής  κρίνει ότι δεν επηρεάζεται το συνολικό έργο στο τέλος του μηνός να αφαιρείται το κόστος των εργασιών που δεν έχουν παρασχεθεί (αφαίρεση ωρών εργασίας) . Η παρέκκλιση αυτή δικαιολογείται μόνο ως έκτακτη ανάγκη και όχι ως συχνή κατάσταση. </w:t>
            </w:r>
          </w:p>
        </w:tc>
      </w:tr>
      <w:tr w:rsidR="00360853" w:rsidRPr="003E1463" w14:paraId="185CEF12" w14:textId="77777777" w:rsidTr="00E45A3D">
        <w:tc>
          <w:tcPr>
            <w:tcW w:w="9180" w:type="dxa"/>
            <w:tcBorders>
              <w:top w:val="single" w:sz="4" w:space="0" w:color="auto"/>
              <w:left w:val="single" w:sz="4" w:space="0" w:color="auto"/>
              <w:bottom w:val="single" w:sz="4" w:space="0" w:color="auto"/>
              <w:right w:val="single" w:sz="4" w:space="0" w:color="auto"/>
            </w:tcBorders>
            <w:vAlign w:val="center"/>
          </w:tcPr>
          <w:p w14:paraId="6156A52C" w14:textId="77777777" w:rsidR="00360853" w:rsidRPr="00360853" w:rsidRDefault="00360853" w:rsidP="00E45A3D">
            <w:pPr>
              <w:rPr>
                <w:lang w:val="el-GR"/>
              </w:rPr>
            </w:pPr>
            <w:r w:rsidRPr="00360853">
              <w:rPr>
                <w:lang w:val="el-GR"/>
              </w:rPr>
              <w:t>6.4 α. Η παραλαβή των παρεχόμενων υπηρεσιών γίνεται μηνιαίων ανά κτίριο από επιτροπή παραλαβής που συγκροτείται από κάθε υπηρεσία  σύμφωνα με την παράγραφο 11 εδάφιο δ’ του άρθρου  221 του ν. 4412/2016, και η οποία θα συντάσσει μηνιαίο πρωτόκολλο οριστικής παραλαβής, σύμφωνα με τα αναλυτικώς αναφερόμενα στο παρόν .</w:t>
            </w:r>
          </w:p>
          <w:p w14:paraId="540B6AB1" w14:textId="77777777" w:rsidR="00360853" w:rsidRPr="00360853" w:rsidRDefault="00360853" w:rsidP="00E45A3D">
            <w:pPr>
              <w:rPr>
                <w:lang w:val="el-GR"/>
              </w:rPr>
            </w:pPr>
            <w:r w:rsidRPr="00360853">
              <w:rPr>
                <w:lang w:val="el-GR"/>
              </w:rPr>
              <w:t xml:space="preserve">β. Αν η επιτροπή παραλαβής κρίνει ότι οι παρεχόμενες υπηρεσίες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w:t>
            </w:r>
            <w:proofErr w:type="spellStart"/>
            <w:r w:rsidRPr="00360853">
              <w:rPr>
                <w:lang w:val="el-GR"/>
              </w:rPr>
              <w:t>καταλληλότητα</w:t>
            </w:r>
            <w:proofErr w:type="spellEnd"/>
            <w:r w:rsidRPr="00360853">
              <w:rPr>
                <w:lang w:val="el-GR"/>
              </w:rPr>
              <w:t xml:space="preserve"> των παρεχόμενων υπηρεσιών και συνεπώς αν μπορούν οι τελευταίες να καλύψουν τις σχετικές ανάγκες. Η γνωμοδότηση της επιτροπής με εισήγηση της υπηρεσίας θα διαβιβάζεται στην οικονομική επιτροπή και   στην περίπτωση που διαπιστωθεί ότι, δεν επηρεάζεται η </w:t>
            </w:r>
            <w:proofErr w:type="spellStart"/>
            <w:r w:rsidRPr="00360853">
              <w:rPr>
                <w:lang w:val="el-GR"/>
              </w:rPr>
              <w:t>καταλληλότητα</w:t>
            </w:r>
            <w:proofErr w:type="spellEnd"/>
            <w:r w:rsidRPr="00360853">
              <w:rPr>
                <w:lang w:val="el-GR"/>
              </w:rPr>
              <w:t>, με αιτιολογημένη απόφαση της, εγκρίνει την  παραλαβή των εν λόγω παρεχόμενων υπηρεσιών,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w:t>
            </w:r>
          </w:p>
          <w:p w14:paraId="5508DCBE" w14:textId="77777777" w:rsidR="00360853" w:rsidRPr="00360853" w:rsidRDefault="00360853" w:rsidP="00E45A3D">
            <w:pPr>
              <w:rPr>
                <w:lang w:val="el-GR"/>
              </w:rPr>
            </w:pPr>
            <w:r w:rsidRPr="00360853">
              <w:rPr>
                <w:lang w:val="el-GR"/>
              </w:rPr>
              <w:t xml:space="preserve">Αν διαπιστωθεί ότι επηρεάζεται η </w:t>
            </w:r>
            <w:proofErr w:type="spellStart"/>
            <w:r w:rsidRPr="00360853">
              <w:rPr>
                <w:lang w:val="el-GR"/>
              </w:rPr>
              <w:t>καταλληλότητα</w:t>
            </w:r>
            <w:proofErr w:type="spellEnd"/>
            <w:r w:rsidRPr="00360853">
              <w:rPr>
                <w:lang w:val="el-GR"/>
              </w:rPr>
              <w:t xml:space="preserve">, με αιτιολογημένη απόφαση της Οικονομικής Επιτροπής  απορρίπτονται οι παρεχόμενες υπηρεσίες ή τα παραδοτέα, με την επιφύλαξη των </w:t>
            </w:r>
            <w:proofErr w:type="spellStart"/>
            <w:r w:rsidRPr="00360853">
              <w:rPr>
                <w:lang w:val="el-GR"/>
              </w:rPr>
              <w:t>οριζομένων</w:t>
            </w:r>
            <w:proofErr w:type="spellEnd"/>
            <w:r w:rsidRPr="00360853">
              <w:rPr>
                <w:lang w:val="el-GR"/>
              </w:rPr>
              <w:t xml:space="preserve"> στο άρθρο 220.</w:t>
            </w:r>
          </w:p>
          <w:p w14:paraId="50095A10" w14:textId="77777777" w:rsidR="00360853" w:rsidRPr="00360853" w:rsidRDefault="00360853" w:rsidP="00E45A3D">
            <w:pPr>
              <w:rPr>
                <w:lang w:val="el-GR"/>
              </w:rPr>
            </w:pPr>
            <w:r w:rsidRPr="00360853">
              <w:rPr>
                <w:lang w:val="el-GR"/>
              </w:rPr>
              <w:t>«Άρθρο 220 Απόρριψη παραδοτέου - Αντικατάσταση</w:t>
            </w:r>
          </w:p>
          <w:p w14:paraId="11D0E704" w14:textId="77777777" w:rsidR="00360853" w:rsidRPr="00360853" w:rsidRDefault="00360853" w:rsidP="00E45A3D">
            <w:pPr>
              <w:rPr>
                <w:lang w:val="el-GR"/>
              </w:rPr>
            </w:pPr>
            <w:r w:rsidRPr="00360853">
              <w:rPr>
                <w:lang w:val="el-GR"/>
              </w:rPr>
              <w:t xml:space="preserve">1. Σε περίπτωση οριστικής απόρριψης ολόκληρου ή μέρους των παρεχόμενων υπηρεσιών ή /και παραδοτέων, με έκπτωση επί της συμβατικής αξίας, με απόφαση του αρμόδιου </w:t>
            </w:r>
            <w:r w:rsidRPr="00360853">
              <w:rPr>
                <w:lang w:val="el-GR"/>
              </w:rPr>
              <w:lastRenderedPageBreak/>
              <w:t xml:space="preserve">αποφαινόμενου οργάνου, ύστερα από γνωμοδότηση της επιτροπής παραλαβής, μπορεί να εγκρίνεται αντικατάσταση των υπηρεσιών ή/και παραδοτέων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w:t>
            </w:r>
            <w:proofErr w:type="spellStart"/>
            <w:r w:rsidRPr="00360853">
              <w:rPr>
                <w:lang w:val="el-GR"/>
              </w:rPr>
              <w:t>συνολικης</w:t>
            </w:r>
            <w:proofErr w:type="spellEnd"/>
            <w:r w:rsidRPr="00360853">
              <w:rPr>
                <w:lang w:val="el-GR"/>
              </w:rPr>
              <w:t xml:space="preserve"> διάρκειας της σύμβασης, ο δε </w:t>
            </w:r>
            <w:proofErr w:type="spellStart"/>
            <w:r w:rsidRPr="00360853">
              <w:rPr>
                <w:lang w:val="el-GR"/>
              </w:rPr>
              <w:t>πάροχος</w:t>
            </w:r>
            <w:proofErr w:type="spellEnd"/>
            <w:r w:rsidRPr="00360853">
              <w:rPr>
                <w:lang w:val="el-GR"/>
              </w:rPr>
              <w:t xml:space="preserve"> των υπηρεσιών θεωρείται ως εκπρόθεσμος και υπόκειται σε ποινικές ρήτρες, σύμφωνα με το άρθρο 218, λόγω εκπρόθεσμης παράδοσης.</w:t>
            </w:r>
          </w:p>
          <w:p w14:paraId="163B37B5" w14:textId="77777777" w:rsidR="00360853" w:rsidRPr="00360853" w:rsidRDefault="00360853" w:rsidP="00E45A3D">
            <w:pPr>
              <w:rPr>
                <w:lang w:val="el-GR"/>
              </w:rPr>
            </w:pPr>
            <w:r w:rsidRPr="00360853">
              <w:rPr>
                <w:lang w:val="el-GR"/>
              </w:rPr>
              <w:t>2. 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διάρκειας, κηρύσσεται έκπτωτος και υπόκειται στις προβλεπόμενες κυρώσεις.»</w:t>
            </w:r>
          </w:p>
          <w:p w14:paraId="78D4D785" w14:textId="77777777" w:rsidR="00360853" w:rsidRPr="00360853" w:rsidRDefault="00360853" w:rsidP="00E45A3D">
            <w:pPr>
              <w:rPr>
                <w:lang w:val="el-GR"/>
              </w:rPr>
            </w:pPr>
          </w:p>
        </w:tc>
      </w:tr>
      <w:tr w:rsidR="00360853" w:rsidRPr="003E1463" w14:paraId="4B10F3A3" w14:textId="77777777" w:rsidTr="00E45A3D">
        <w:tc>
          <w:tcPr>
            <w:tcW w:w="9180" w:type="dxa"/>
            <w:tcBorders>
              <w:top w:val="single" w:sz="4" w:space="0" w:color="auto"/>
              <w:left w:val="single" w:sz="4" w:space="0" w:color="auto"/>
              <w:bottom w:val="single" w:sz="4" w:space="0" w:color="auto"/>
              <w:right w:val="single" w:sz="4" w:space="0" w:color="auto"/>
            </w:tcBorders>
            <w:vAlign w:val="center"/>
          </w:tcPr>
          <w:p w14:paraId="404C52CA" w14:textId="77777777" w:rsidR="00360853" w:rsidRPr="00360853" w:rsidRDefault="00360853" w:rsidP="00E45A3D">
            <w:pPr>
              <w:rPr>
                <w:lang w:val="el-GR"/>
              </w:rPr>
            </w:pPr>
            <w:r w:rsidRPr="00360853">
              <w:rPr>
                <w:lang w:val="el-GR"/>
              </w:rPr>
              <w:lastRenderedPageBreak/>
              <w:t>6.5 Σε περίπτωση αμφισβήτησης της ποιότητας των καθαριστικών και απολυμαντικών σκευασμάτων, θα γίνεται χημικός έλεγχος με ανάλυση δειγμάτων από το Γενικό Χημείο του Κράτους. Τα δείγματα θα είναι σύμφωνα με τις διατάξεις για τις δειγματοληψίες του Γενικού Χημείου του Κράτους (άρθρο 214 του Ν. 4412/2016)</w:t>
            </w:r>
          </w:p>
        </w:tc>
      </w:tr>
      <w:tr w:rsidR="00360853" w:rsidRPr="003E1463" w14:paraId="410D3E6E" w14:textId="77777777" w:rsidTr="00E45A3D">
        <w:tc>
          <w:tcPr>
            <w:tcW w:w="9180" w:type="dxa"/>
            <w:tcBorders>
              <w:top w:val="single" w:sz="4" w:space="0" w:color="auto"/>
              <w:left w:val="single" w:sz="4" w:space="0" w:color="auto"/>
              <w:bottom w:val="single" w:sz="4" w:space="0" w:color="auto"/>
              <w:right w:val="single" w:sz="4" w:space="0" w:color="auto"/>
            </w:tcBorders>
            <w:vAlign w:val="center"/>
          </w:tcPr>
          <w:p w14:paraId="645F8F67" w14:textId="77777777" w:rsidR="00360853" w:rsidRPr="00360853" w:rsidRDefault="00360853" w:rsidP="00E45A3D">
            <w:pPr>
              <w:rPr>
                <w:lang w:val="el-GR"/>
              </w:rPr>
            </w:pPr>
            <w:r w:rsidRPr="00360853">
              <w:rPr>
                <w:lang w:val="el-GR"/>
              </w:rPr>
              <w:t>6.6  Σε περίπτωση που ο ανάδοχος δεν παραδίδει μέχρι την 5</w:t>
            </w:r>
            <w:r w:rsidRPr="00360853">
              <w:rPr>
                <w:vertAlign w:val="superscript"/>
                <w:lang w:val="el-GR"/>
              </w:rPr>
              <w:t>η</w:t>
            </w:r>
            <w:r w:rsidRPr="00360853">
              <w:rPr>
                <w:lang w:val="el-GR"/>
              </w:rPr>
              <w:t xml:space="preserve"> ημέρα κάθε μήνα τις ποσότητες των καθαριστικών που δεσμεύτηκε με το ΠΑΡΑΡΤΗΜΑ Ι</w:t>
            </w:r>
            <w:r w:rsidRPr="007D6816">
              <w:t>V</w:t>
            </w:r>
            <w:r w:rsidRPr="00360853">
              <w:rPr>
                <w:lang w:val="el-GR"/>
              </w:rPr>
              <w:t xml:space="preserve"> της τεχνικής του προσφοράς θα ακολουθείται η διαδικασία που προβλέπεται στο άρθρο 208 του Ν. 4412/2016 </w:t>
            </w:r>
          </w:p>
        </w:tc>
      </w:tr>
      <w:tr w:rsidR="00360853" w:rsidRPr="0021694A" w14:paraId="6BED9585" w14:textId="77777777" w:rsidTr="00E45A3D">
        <w:tc>
          <w:tcPr>
            <w:tcW w:w="9180" w:type="dxa"/>
            <w:tcBorders>
              <w:top w:val="single" w:sz="4" w:space="0" w:color="auto"/>
              <w:left w:val="single" w:sz="4" w:space="0" w:color="auto"/>
              <w:bottom w:val="single" w:sz="4" w:space="0" w:color="auto"/>
              <w:right w:val="single" w:sz="4" w:space="0" w:color="auto"/>
            </w:tcBorders>
            <w:vAlign w:val="center"/>
          </w:tcPr>
          <w:p w14:paraId="3420DDE6" w14:textId="77777777" w:rsidR="00360853" w:rsidRDefault="00360853" w:rsidP="00E45A3D">
            <w:r>
              <w:rPr>
                <w:rStyle w:val="a7"/>
                <w:rFonts w:ascii="Arial" w:hAnsi="Arial"/>
                <w:szCs w:val="26"/>
                <w:lang w:eastAsia="zh-CN"/>
              </w:rPr>
              <w:t xml:space="preserve">7. </w:t>
            </w:r>
            <w:r w:rsidRPr="00840F9B">
              <w:rPr>
                <w:rStyle w:val="a7"/>
                <w:rFonts w:ascii="Arial" w:hAnsi="Arial"/>
                <w:szCs w:val="26"/>
                <w:lang w:eastAsia="zh-CN"/>
              </w:rPr>
              <w:t>ΌΡΟΙ ΕΚΤΈΛΕΣΗΣ ΤΗΣ ΣΎΜΒΑΣΗΣ</w:t>
            </w:r>
          </w:p>
        </w:tc>
      </w:tr>
      <w:tr w:rsidR="00360853" w:rsidRPr="003E1463" w14:paraId="28D9745C" w14:textId="77777777" w:rsidTr="00E45A3D">
        <w:tc>
          <w:tcPr>
            <w:tcW w:w="9180" w:type="dxa"/>
            <w:tcBorders>
              <w:top w:val="single" w:sz="4" w:space="0" w:color="auto"/>
              <w:left w:val="single" w:sz="4" w:space="0" w:color="auto"/>
              <w:bottom w:val="single" w:sz="4" w:space="0" w:color="auto"/>
              <w:right w:val="single" w:sz="4" w:space="0" w:color="auto"/>
            </w:tcBorders>
            <w:vAlign w:val="center"/>
          </w:tcPr>
          <w:p w14:paraId="148E0EC6" w14:textId="77777777" w:rsidR="00360853" w:rsidRPr="00360853" w:rsidRDefault="00360853" w:rsidP="00E45A3D">
            <w:pPr>
              <w:rPr>
                <w:rStyle w:val="a7"/>
                <w:rFonts w:asciiTheme="minorHAnsi" w:hAnsiTheme="minorHAnsi" w:cstheme="minorHAnsi"/>
                <w:b w:val="0"/>
                <w:bCs w:val="0"/>
                <w:szCs w:val="26"/>
                <w:lang w:val="el-GR" w:eastAsia="zh-CN"/>
              </w:rPr>
            </w:pPr>
            <w:r w:rsidRPr="00360853">
              <w:rPr>
                <w:rStyle w:val="a7"/>
                <w:rFonts w:asciiTheme="minorHAnsi" w:hAnsiTheme="minorHAnsi" w:cstheme="minorHAnsi"/>
                <w:b w:val="0"/>
                <w:bCs w:val="0"/>
                <w:szCs w:val="26"/>
                <w:lang w:val="el-GR" w:eastAsia="zh-CN"/>
              </w:rPr>
              <w:t>7</w:t>
            </w:r>
            <w:r w:rsidRPr="00360853">
              <w:rPr>
                <w:rFonts w:eastAsia="Calibri" w:cs="Times New Roman"/>
                <w:szCs w:val="22"/>
                <w:lang w:val="el-GR" w:eastAsia="en-US"/>
              </w:rPr>
              <w:t>.1 Όλα τα έξοδα για το προσωπικό που θα απασχοληθεί για την εκτέλεση της εργασίας βαρύνουν τον</w:t>
            </w:r>
            <w:r w:rsidRPr="00360853">
              <w:rPr>
                <w:lang w:val="el-GR"/>
              </w:rPr>
              <w:t xml:space="preserve"> </w:t>
            </w:r>
            <w:r w:rsidRPr="00360853">
              <w:rPr>
                <w:rFonts w:eastAsia="Calibri" w:cs="Times New Roman"/>
                <w:szCs w:val="22"/>
                <w:lang w:val="el-GR" w:eastAsia="en-US"/>
              </w:rPr>
              <w:t xml:space="preserve">Ανάδοχο καθώς επίσης και κάθε είδους ζημιά προς τρίτους που ήθελε </w:t>
            </w:r>
            <w:proofErr w:type="spellStart"/>
            <w:r w:rsidRPr="00360853">
              <w:rPr>
                <w:rFonts w:eastAsia="Calibri" w:cs="Times New Roman"/>
                <w:szCs w:val="22"/>
                <w:lang w:val="el-GR" w:eastAsia="en-US"/>
              </w:rPr>
              <w:t>προξενηθεί</w:t>
            </w:r>
            <w:proofErr w:type="spellEnd"/>
            <w:r w:rsidRPr="00360853">
              <w:rPr>
                <w:rFonts w:eastAsia="Calibri" w:cs="Times New Roman"/>
                <w:szCs w:val="22"/>
                <w:lang w:val="el-GR" w:eastAsia="en-US"/>
              </w:rPr>
              <w:t xml:space="preserve"> κατά την εκτέλεση</w:t>
            </w:r>
            <w:r w:rsidRPr="00360853">
              <w:rPr>
                <w:lang w:val="el-GR"/>
              </w:rPr>
              <w:t xml:space="preserve"> </w:t>
            </w:r>
            <w:r w:rsidRPr="00360853">
              <w:rPr>
                <w:rFonts w:eastAsia="Calibri" w:cs="Times New Roman"/>
                <w:szCs w:val="22"/>
                <w:lang w:val="el-GR" w:eastAsia="en-US"/>
              </w:rPr>
              <w:t>αυτής.</w:t>
            </w:r>
          </w:p>
        </w:tc>
      </w:tr>
      <w:tr w:rsidR="00360853" w:rsidRPr="003E1463" w14:paraId="0CFDB910" w14:textId="77777777" w:rsidTr="00E45A3D">
        <w:tc>
          <w:tcPr>
            <w:tcW w:w="9180" w:type="dxa"/>
            <w:tcBorders>
              <w:top w:val="single" w:sz="4" w:space="0" w:color="auto"/>
              <w:left w:val="single" w:sz="4" w:space="0" w:color="auto"/>
              <w:bottom w:val="single" w:sz="4" w:space="0" w:color="auto"/>
              <w:right w:val="single" w:sz="4" w:space="0" w:color="auto"/>
            </w:tcBorders>
            <w:vAlign w:val="center"/>
          </w:tcPr>
          <w:p w14:paraId="3951AA44" w14:textId="77777777" w:rsidR="00360853" w:rsidRPr="00360853" w:rsidRDefault="00360853" w:rsidP="00E45A3D">
            <w:pPr>
              <w:rPr>
                <w:rStyle w:val="a7"/>
                <w:rFonts w:asciiTheme="minorHAnsi" w:hAnsiTheme="minorHAnsi" w:cstheme="minorHAnsi"/>
                <w:b w:val="0"/>
                <w:bCs w:val="0"/>
                <w:szCs w:val="26"/>
                <w:lang w:val="el-GR" w:eastAsia="zh-CN"/>
              </w:rPr>
            </w:pPr>
            <w:r w:rsidRPr="00360853">
              <w:rPr>
                <w:rStyle w:val="a7"/>
                <w:rFonts w:asciiTheme="minorHAnsi" w:hAnsiTheme="minorHAnsi" w:cstheme="minorHAnsi"/>
                <w:b w:val="0"/>
                <w:bCs w:val="0"/>
                <w:szCs w:val="26"/>
                <w:lang w:val="el-GR" w:eastAsia="zh-CN"/>
              </w:rPr>
              <w:t xml:space="preserve">7.2 </w:t>
            </w:r>
            <w:r w:rsidRPr="00360853">
              <w:rPr>
                <w:rStyle w:val="a7"/>
                <w:b w:val="0"/>
                <w:bCs w:val="0"/>
                <w:szCs w:val="26"/>
                <w:lang w:val="el-GR" w:eastAsia="zh-CN"/>
              </w:rPr>
              <w:t xml:space="preserve">Ο Ανάδοχος δεν δικαιούται ουδεμία αποζημίωση από την αναθέτουσα αρχή για οποιαδήποτε βλάβη ήθελε </w:t>
            </w:r>
            <w:proofErr w:type="spellStart"/>
            <w:r w:rsidRPr="00360853">
              <w:rPr>
                <w:rStyle w:val="a7"/>
                <w:b w:val="0"/>
                <w:bCs w:val="0"/>
                <w:szCs w:val="26"/>
                <w:lang w:val="el-GR" w:eastAsia="zh-CN"/>
              </w:rPr>
              <w:t>προξενηθεί</w:t>
            </w:r>
            <w:proofErr w:type="spellEnd"/>
            <w:r w:rsidRPr="00360853">
              <w:rPr>
                <w:rStyle w:val="a7"/>
                <w:b w:val="0"/>
                <w:bCs w:val="0"/>
                <w:szCs w:val="26"/>
                <w:lang w:val="el-GR" w:eastAsia="zh-CN"/>
              </w:rPr>
              <w:t xml:space="preserve"> κατά την εκτέλεση της εργασίας για οποιαδήποτε φθορά ή απώλεια υλικών και για οποιαδήποτε εν γένει ζημία αυτού οφειλόμενη είτε σε αμέλεια, απρονοησία ή ανεπιτηδειότητα αυτού ή του προσωπικού του.</w:t>
            </w:r>
          </w:p>
        </w:tc>
      </w:tr>
      <w:tr w:rsidR="00360853" w:rsidRPr="003E1463" w14:paraId="7C5C5D1B" w14:textId="77777777" w:rsidTr="00E45A3D">
        <w:tc>
          <w:tcPr>
            <w:tcW w:w="9180" w:type="dxa"/>
            <w:tcBorders>
              <w:top w:val="single" w:sz="4" w:space="0" w:color="auto"/>
              <w:left w:val="single" w:sz="4" w:space="0" w:color="auto"/>
              <w:bottom w:val="single" w:sz="4" w:space="0" w:color="auto"/>
              <w:right w:val="single" w:sz="4" w:space="0" w:color="auto"/>
            </w:tcBorders>
            <w:vAlign w:val="center"/>
          </w:tcPr>
          <w:p w14:paraId="7CB163CA" w14:textId="77777777" w:rsidR="00360853" w:rsidRPr="00360853" w:rsidRDefault="00360853" w:rsidP="00E45A3D">
            <w:pPr>
              <w:rPr>
                <w:rStyle w:val="a7"/>
                <w:b w:val="0"/>
                <w:bCs w:val="0"/>
                <w:szCs w:val="26"/>
                <w:lang w:val="el-GR" w:eastAsia="zh-CN"/>
              </w:rPr>
            </w:pPr>
            <w:r w:rsidRPr="00360853">
              <w:rPr>
                <w:rStyle w:val="a7"/>
                <w:rFonts w:asciiTheme="minorHAnsi" w:hAnsiTheme="minorHAnsi" w:cstheme="minorHAnsi"/>
                <w:b w:val="0"/>
                <w:bCs w:val="0"/>
                <w:szCs w:val="26"/>
                <w:lang w:val="el-GR" w:eastAsia="zh-CN"/>
              </w:rPr>
              <w:t xml:space="preserve">7.3 </w:t>
            </w:r>
            <w:r w:rsidRPr="00360853">
              <w:rPr>
                <w:rStyle w:val="a7"/>
                <w:b w:val="0"/>
                <w:bCs w:val="0"/>
                <w:szCs w:val="26"/>
                <w:lang w:val="el-GR" w:eastAsia="zh-CN"/>
              </w:rPr>
              <w:t>Ο Ανάδοχος υποχρεούται να τηρεί τις ισχύουσες διατάξεις της εργατικής νομοθεσίας και να λαμβάνει όλα τα απαραίτητα μέτρα για την πρόληψη ατυχημάτων του προσωπικού του και κάθε τρίτου και θα είναι υπεύθυνος για την τήρηση κάθε σχετικής διάταξης περί ασφάλειας και υγιεινής</w:t>
            </w:r>
          </w:p>
          <w:p w14:paraId="3C4E3970" w14:textId="77777777" w:rsidR="00360853" w:rsidRPr="00360853" w:rsidRDefault="00360853" w:rsidP="00E45A3D">
            <w:pPr>
              <w:rPr>
                <w:rStyle w:val="a7"/>
                <w:b w:val="0"/>
                <w:bCs w:val="0"/>
                <w:szCs w:val="26"/>
                <w:lang w:val="el-GR" w:eastAsia="zh-CN"/>
              </w:rPr>
            </w:pPr>
            <w:r w:rsidRPr="00360853">
              <w:rPr>
                <w:rStyle w:val="a7"/>
                <w:b w:val="0"/>
                <w:bCs w:val="0"/>
                <w:szCs w:val="26"/>
                <w:lang w:val="el-GR" w:eastAsia="zh-CN"/>
              </w:rPr>
              <w:t xml:space="preserve">έως την πλήρη αποπεράτωση των εργασιών. </w:t>
            </w:r>
          </w:p>
          <w:p w14:paraId="1FFE5DAC" w14:textId="77777777" w:rsidR="00360853" w:rsidRPr="00360853" w:rsidRDefault="00360853" w:rsidP="00E45A3D">
            <w:pPr>
              <w:rPr>
                <w:rStyle w:val="a7"/>
                <w:rFonts w:asciiTheme="minorHAnsi" w:hAnsiTheme="minorHAnsi" w:cstheme="minorHAnsi"/>
                <w:b w:val="0"/>
                <w:bCs w:val="0"/>
                <w:szCs w:val="26"/>
                <w:lang w:val="el-GR" w:eastAsia="zh-CN"/>
              </w:rPr>
            </w:pPr>
            <w:r w:rsidRPr="00360853">
              <w:rPr>
                <w:rStyle w:val="a7"/>
                <w:b w:val="0"/>
                <w:bCs w:val="0"/>
                <w:szCs w:val="26"/>
                <w:lang w:val="el-GR" w:eastAsia="zh-CN"/>
              </w:rPr>
              <w:t>Κατά την εκτέλεση των εργασιών ο Ανάδοχος πρέπει να λαμβάνει όλα τα απαραίτητα μέτρα ασφαλείας για τους εργαζόμενους και διερχόμενους πολίτες καθώς και μέτρα προστασίας του περιβάλλοντος χώρου.</w:t>
            </w:r>
          </w:p>
        </w:tc>
      </w:tr>
    </w:tbl>
    <w:p w14:paraId="56DB8E98" w14:textId="77777777" w:rsidR="002F49ED" w:rsidRDefault="002F49ED">
      <w:pPr>
        <w:suppressAutoHyphens w:val="0"/>
        <w:autoSpaceDE w:val="0"/>
        <w:spacing w:before="57" w:after="57"/>
        <w:rPr>
          <w:lang w:val="el-GR"/>
        </w:rPr>
      </w:pPr>
    </w:p>
    <w:p w14:paraId="3DFC37A2" w14:textId="77777777" w:rsidR="002F49ED" w:rsidRDefault="002F49ED">
      <w:pPr>
        <w:suppressAutoHyphens w:val="0"/>
        <w:autoSpaceDE w:val="0"/>
        <w:spacing w:before="57" w:after="57"/>
        <w:rPr>
          <w:lang w:val="el-GR"/>
        </w:rPr>
      </w:pPr>
    </w:p>
    <w:p w14:paraId="02739BEA" w14:textId="77777777" w:rsidR="00B20B50" w:rsidRDefault="00B20B50">
      <w:pPr>
        <w:suppressAutoHyphens w:val="0"/>
        <w:autoSpaceDE w:val="0"/>
        <w:spacing w:before="57" w:after="57"/>
        <w:rPr>
          <w:lang w:val="el-GR"/>
        </w:rPr>
      </w:pPr>
    </w:p>
    <w:p w14:paraId="7C458EFC" w14:textId="77777777" w:rsidR="00B20B50" w:rsidRDefault="00B20B50">
      <w:pPr>
        <w:suppressAutoHyphens w:val="0"/>
        <w:autoSpaceDE w:val="0"/>
        <w:spacing w:before="57" w:after="57"/>
        <w:rPr>
          <w:lang w:val="el-GR"/>
        </w:rPr>
      </w:pPr>
    </w:p>
    <w:p w14:paraId="60B6225C" w14:textId="77777777" w:rsidR="00B20B50" w:rsidRDefault="00B20B50">
      <w:pPr>
        <w:suppressAutoHyphens w:val="0"/>
        <w:autoSpaceDE w:val="0"/>
        <w:spacing w:before="57" w:after="57"/>
        <w:rPr>
          <w:lang w:val="el-GR"/>
        </w:rPr>
      </w:pPr>
    </w:p>
    <w:p w14:paraId="2FFBF7E1" w14:textId="77777777" w:rsidR="00B20B50" w:rsidRDefault="00B20B50">
      <w:pPr>
        <w:suppressAutoHyphens w:val="0"/>
        <w:autoSpaceDE w:val="0"/>
        <w:spacing w:before="57" w:after="57"/>
        <w:rPr>
          <w:lang w:val="el-GR"/>
        </w:rPr>
      </w:pPr>
    </w:p>
    <w:p w14:paraId="2447478D" w14:textId="77777777" w:rsidR="002F49ED" w:rsidRDefault="002F49ED">
      <w:pPr>
        <w:suppressAutoHyphens w:val="0"/>
        <w:autoSpaceDE w:val="0"/>
        <w:spacing w:before="57" w:after="57"/>
        <w:rPr>
          <w:lang w:val="el-GR"/>
        </w:rPr>
      </w:pPr>
    </w:p>
    <w:p w14:paraId="52177F98" w14:textId="77777777" w:rsidR="002F49ED" w:rsidRDefault="002F49ED">
      <w:pPr>
        <w:suppressAutoHyphens w:val="0"/>
        <w:autoSpaceDE w:val="0"/>
        <w:spacing w:before="57" w:after="57"/>
        <w:rPr>
          <w:lang w:val="el-GR"/>
        </w:rPr>
      </w:pPr>
    </w:p>
    <w:p w14:paraId="3B5A3318" w14:textId="7F6487D1" w:rsidR="003929DA" w:rsidRPr="00BD65F6" w:rsidRDefault="003929DA">
      <w:pPr>
        <w:pStyle w:val="2"/>
        <w:tabs>
          <w:tab w:val="clear" w:pos="567"/>
          <w:tab w:val="left" w:pos="0"/>
        </w:tabs>
        <w:spacing w:before="57" w:after="57"/>
        <w:ind w:left="0" w:firstLine="0"/>
        <w:rPr>
          <w:i/>
          <w:color w:val="5B9BD5"/>
          <w:lang w:val="el-GR"/>
        </w:rPr>
      </w:pPr>
      <w:bookmarkStart w:id="107" w:name="_Toc149039010"/>
      <w:r>
        <w:rPr>
          <w:lang w:val="el-GR"/>
        </w:rPr>
        <w:lastRenderedPageBreak/>
        <w:t>ΠΑΡΑΡΤΗΜΑ ΙΙI – ΕΕΕΣ</w:t>
      </w:r>
      <w:bookmarkEnd w:id="107"/>
      <w:r>
        <w:rPr>
          <w:lang w:val="el-GR"/>
        </w:rPr>
        <w:t xml:space="preserve"> </w:t>
      </w:r>
    </w:p>
    <w:p w14:paraId="296B6E7D" w14:textId="77777777" w:rsidR="00BC0A0D" w:rsidRDefault="00BC0A0D" w:rsidP="00360853">
      <w:pPr>
        <w:pStyle w:val="normalwithoutspacing"/>
        <w:spacing w:before="57" w:after="57"/>
        <w:jc w:val="center"/>
      </w:pPr>
    </w:p>
    <w:p w14:paraId="480740CF" w14:textId="77777777" w:rsidR="00360853" w:rsidRPr="00360853" w:rsidRDefault="00360853" w:rsidP="00360853">
      <w:pPr>
        <w:jc w:val="center"/>
        <w:rPr>
          <w:b/>
          <w:bCs/>
          <w:lang w:val="el-GR"/>
        </w:rPr>
      </w:pPr>
      <w:r w:rsidRPr="00360853">
        <w:rPr>
          <w:b/>
          <w:bCs/>
          <w:lang w:val="el-GR"/>
        </w:rPr>
        <w:t>ΟΔΗΓΙΕΣ ΕΥΡΩΠΑΪΚΟΥ ΕΝΙΑΙΟΥ ΕΓΓΡΑΦΟΥ ΣΥΜΒΑΣΗΣ</w:t>
      </w:r>
    </w:p>
    <w:p w14:paraId="13952190" w14:textId="6BF83693" w:rsidR="00360853" w:rsidRPr="00360853" w:rsidRDefault="00360853" w:rsidP="00360853">
      <w:pPr>
        <w:jc w:val="center"/>
        <w:rPr>
          <w:b/>
          <w:bCs/>
          <w:lang w:val="el-GR"/>
        </w:rPr>
      </w:pPr>
      <w:r w:rsidRPr="00360853">
        <w:rPr>
          <w:b/>
          <w:bCs/>
          <w:lang w:val="el-GR"/>
        </w:rPr>
        <w:t>ΤΟ ΕΥΡΩΠΑΪΚΟ ΕΝΙΑΙΟ ΕΓΓΡΑΦΟ ΣΥΜΒΑΣΗΣ (ΕΕΕΣ) ΕΙΝΑΙ ΑΝΑΡΤΗΜΕΝΟ ΞΕΧΩΡΙΣΤΑ, ΩΣ ΑΝΑΠΟΣΠΑΣΤΟ ΜΕΡΟΣ ΤΗΣ ΠΑΡΟΥΣΑΣ ΔΙΑΚΗΡΥΞΗΣ, ΣΤΟΝ ΗΛΕΚΤΡΟΝΙΚΟ ΧΩΡΟ ΤΟΥ ΔΙΑΓΩΝΙΣΜΟΥ ΣΤΟ ΕΣΗΔΗΣ, ΣΕ ΜΟΡΦΗ ΑΡΧΕΙΟΥ .</w:t>
      </w:r>
      <w:proofErr w:type="spellStart"/>
      <w:r w:rsidRPr="00360853">
        <w:rPr>
          <w:b/>
          <w:bCs/>
          <w:lang w:val="el-GR"/>
        </w:rPr>
        <w:t>pdfΚΑΙ</w:t>
      </w:r>
      <w:proofErr w:type="spellEnd"/>
      <w:r w:rsidRPr="00360853">
        <w:rPr>
          <w:b/>
          <w:bCs/>
          <w:lang w:val="el-GR"/>
        </w:rPr>
        <w:t xml:space="preserve"> ΣΕ ΜΟΡΦΗ ΑΡΧΕΙΟΥ .XML</w:t>
      </w:r>
    </w:p>
    <w:p w14:paraId="78F5C512" w14:textId="77777777" w:rsidR="00360853" w:rsidRDefault="00360853" w:rsidP="00360853">
      <w:pPr>
        <w:rPr>
          <w:lang w:val="el-GR"/>
        </w:rPr>
      </w:pPr>
    </w:p>
    <w:p w14:paraId="5B355A97" w14:textId="2C52A0F6" w:rsidR="00360853" w:rsidRPr="00360853" w:rsidRDefault="00360853" w:rsidP="00360853">
      <w:pPr>
        <w:rPr>
          <w:b/>
          <w:bCs/>
          <w:lang w:val="el-GR"/>
        </w:rPr>
      </w:pPr>
      <w:r w:rsidRPr="00360853">
        <w:rPr>
          <w:b/>
          <w:bCs/>
          <w:lang w:val="el-GR"/>
        </w:rPr>
        <w:t>1. Μέρη και Ενότητες του ΕΕΕΣ</w:t>
      </w:r>
    </w:p>
    <w:p w14:paraId="28E1456C" w14:textId="77777777" w:rsidR="00360853" w:rsidRPr="00360853" w:rsidRDefault="00360853" w:rsidP="00360853">
      <w:pPr>
        <w:rPr>
          <w:lang w:val="el-GR"/>
        </w:rPr>
      </w:pPr>
      <w:r w:rsidRPr="00360853">
        <w:rPr>
          <w:lang w:val="el-GR"/>
        </w:rPr>
        <w:t>Το ΕΕΕΣ περιλαμβάνει τα ακόλουθα μέρη και ενότητες:</w:t>
      </w:r>
    </w:p>
    <w:p w14:paraId="65310FA8" w14:textId="77777777" w:rsidR="00360853" w:rsidRPr="00360853" w:rsidRDefault="00360853" w:rsidP="00360853">
      <w:pPr>
        <w:rPr>
          <w:b/>
          <w:bCs/>
          <w:lang w:val="el-GR"/>
        </w:rPr>
      </w:pPr>
      <w:r w:rsidRPr="00360853">
        <w:rPr>
          <w:b/>
          <w:bCs/>
          <w:lang w:val="el-GR"/>
        </w:rPr>
        <w:t>Μέρος I: Πληροφορίες σχετικά με τη διαδικασία προμήθειας και την αναθέτουσα αρχή</w:t>
      </w:r>
    </w:p>
    <w:p w14:paraId="26328E8D" w14:textId="77777777" w:rsidR="00360853" w:rsidRPr="00360853" w:rsidRDefault="00360853" w:rsidP="00360853">
      <w:pPr>
        <w:rPr>
          <w:b/>
          <w:bCs/>
          <w:lang w:val="el-GR"/>
        </w:rPr>
      </w:pPr>
      <w:r w:rsidRPr="00360853">
        <w:rPr>
          <w:b/>
          <w:bCs/>
          <w:lang w:val="el-GR"/>
        </w:rPr>
        <w:t>Μέρος II: Πληροφορίες σχετικά με τον οικονομικό φορέα</w:t>
      </w:r>
    </w:p>
    <w:p w14:paraId="7C938DFC" w14:textId="77777777" w:rsidR="00360853" w:rsidRPr="00360853" w:rsidRDefault="00360853" w:rsidP="00360853">
      <w:pPr>
        <w:rPr>
          <w:lang w:val="el-GR"/>
        </w:rPr>
      </w:pPr>
      <w:r w:rsidRPr="00360853">
        <w:rPr>
          <w:lang w:val="el-GR"/>
        </w:rPr>
        <w:t>Ενότητα Α: Πληροφορίες σχετικά με τον οικονομικό φορέα</w:t>
      </w:r>
    </w:p>
    <w:p w14:paraId="43BB09C9" w14:textId="77777777" w:rsidR="00360853" w:rsidRPr="00360853" w:rsidRDefault="00360853" w:rsidP="00360853">
      <w:pPr>
        <w:rPr>
          <w:lang w:val="el-GR"/>
        </w:rPr>
      </w:pPr>
      <w:r w:rsidRPr="00360853">
        <w:rPr>
          <w:lang w:val="el-GR"/>
        </w:rPr>
        <w:t>Ενότητα Β: Πληροφορίες σχετικά με τους εκπροσώπους του οικονομικού φορέα</w:t>
      </w:r>
    </w:p>
    <w:p w14:paraId="79734CFE" w14:textId="77777777" w:rsidR="00360853" w:rsidRPr="00360853" w:rsidRDefault="00360853" w:rsidP="00360853">
      <w:pPr>
        <w:rPr>
          <w:lang w:val="el-GR"/>
        </w:rPr>
      </w:pPr>
      <w:r w:rsidRPr="00360853">
        <w:rPr>
          <w:lang w:val="el-GR"/>
        </w:rPr>
        <w:t>Ενότητα Γ: Πληροφορίες σχετικά με τη στήριξη στις ικανότητες άλλων οντοτήτων</w:t>
      </w:r>
    </w:p>
    <w:p w14:paraId="3CAF1886" w14:textId="29B78CF3" w:rsidR="00360853" w:rsidRPr="00360853" w:rsidRDefault="00360853" w:rsidP="00360853">
      <w:pPr>
        <w:rPr>
          <w:lang w:val="el-GR"/>
        </w:rPr>
      </w:pPr>
      <w:r w:rsidRPr="00360853">
        <w:rPr>
          <w:lang w:val="el-GR"/>
        </w:rPr>
        <w:t>Ενότητα Δ: Πληροφορίες σχετικά με υπεργολάβους στην ικανότητα των οποίων δεν στηρίζεται ο οικον.</w:t>
      </w:r>
      <w:r>
        <w:rPr>
          <w:lang w:val="el-GR"/>
        </w:rPr>
        <w:t xml:space="preserve"> </w:t>
      </w:r>
      <w:r w:rsidRPr="00360853">
        <w:rPr>
          <w:lang w:val="el-GR"/>
        </w:rPr>
        <w:t>φορέας</w:t>
      </w:r>
    </w:p>
    <w:p w14:paraId="244C99DC" w14:textId="77777777" w:rsidR="00360853" w:rsidRPr="00360853" w:rsidRDefault="00360853" w:rsidP="00360853">
      <w:pPr>
        <w:rPr>
          <w:b/>
          <w:bCs/>
          <w:lang w:val="el-GR"/>
        </w:rPr>
      </w:pPr>
      <w:r w:rsidRPr="00360853">
        <w:rPr>
          <w:b/>
          <w:bCs/>
          <w:lang w:val="el-GR"/>
        </w:rPr>
        <w:t>Μέρος III: Λόγοι αποκλεισμού</w:t>
      </w:r>
    </w:p>
    <w:p w14:paraId="29B743D9" w14:textId="77777777" w:rsidR="00360853" w:rsidRPr="00360853" w:rsidRDefault="00360853" w:rsidP="00360853">
      <w:pPr>
        <w:rPr>
          <w:lang w:val="el-GR"/>
        </w:rPr>
      </w:pPr>
      <w:r w:rsidRPr="00360853">
        <w:rPr>
          <w:lang w:val="el-GR"/>
        </w:rPr>
        <w:t>Ενότητα Α: Λόγοι που σχετίζονται με ποινικές καταδίκες</w:t>
      </w:r>
    </w:p>
    <w:p w14:paraId="76B294C6" w14:textId="77777777" w:rsidR="00360853" w:rsidRPr="00360853" w:rsidRDefault="00360853" w:rsidP="00360853">
      <w:pPr>
        <w:rPr>
          <w:lang w:val="el-GR"/>
        </w:rPr>
      </w:pPr>
      <w:r w:rsidRPr="00360853">
        <w:rPr>
          <w:lang w:val="el-GR"/>
        </w:rPr>
        <w:t>Ενότητα Β: Λόγοι που σχετίζονται με την καταβολή φόρων ή εισφορών κοινωνικής ασφάλισης</w:t>
      </w:r>
    </w:p>
    <w:p w14:paraId="44D996FF" w14:textId="7FB3BCAB" w:rsidR="00360853" w:rsidRPr="00360853" w:rsidRDefault="00360853" w:rsidP="00360853">
      <w:pPr>
        <w:rPr>
          <w:lang w:val="el-GR"/>
        </w:rPr>
      </w:pPr>
      <w:r w:rsidRPr="00360853">
        <w:rPr>
          <w:lang w:val="el-GR"/>
        </w:rPr>
        <w:t>Ενότητα Γ: Λόγοι που σχετίζονται με αφερεγγυότητα, σύγκρουση συμφερόντων ή επαγγελματικό</w:t>
      </w:r>
      <w:r>
        <w:rPr>
          <w:lang w:val="el-GR"/>
        </w:rPr>
        <w:t xml:space="preserve"> </w:t>
      </w:r>
      <w:r w:rsidRPr="00360853">
        <w:rPr>
          <w:lang w:val="el-GR"/>
        </w:rPr>
        <w:t>παράπτωμα</w:t>
      </w:r>
    </w:p>
    <w:p w14:paraId="6A827ED0" w14:textId="77777777" w:rsidR="00360853" w:rsidRPr="00360853" w:rsidRDefault="00360853" w:rsidP="00360853">
      <w:pPr>
        <w:rPr>
          <w:lang w:val="el-GR"/>
        </w:rPr>
      </w:pPr>
      <w:r w:rsidRPr="00360853">
        <w:rPr>
          <w:lang w:val="el-GR"/>
        </w:rPr>
        <w:t>Ενότητα Δ: Αμιγώς Εθνικοί λόγοι αποκλεισμού</w:t>
      </w:r>
    </w:p>
    <w:p w14:paraId="2B47EB06" w14:textId="77777777" w:rsidR="00360853" w:rsidRPr="00176D6E" w:rsidRDefault="00360853" w:rsidP="00360853">
      <w:pPr>
        <w:rPr>
          <w:b/>
          <w:bCs/>
          <w:lang w:val="el-GR"/>
        </w:rPr>
      </w:pPr>
      <w:r w:rsidRPr="00176D6E">
        <w:rPr>
          <w:b/>
          <w:bCs/>
          <w:lang w:val="el-GR"/>
        </w:rPr>
        <w:t>Μέρος IV: Κριτήρια επιλογής</w:t>
      </w:r>
    </w:p>
    <w:p w14:paraId="01100985" w14:textId="77777777" w:rsidR="00360853" w:rsidRPr="00360853" w:rsidRDefault="00360853" w:rsidP="00360853">
      <w:pPr>
        <w:rPr>
          <w:lang w:val="el-GR"/>
        </w:rPr>
      </w:pPr>
      <w:r w:rsidRPr="00360853">
        <w:rPr>
          <w:lang w:val="el-GR"/>
        </w:rPr>
        <w:t xml:space="preserve">Ενότητα Α: </w:t>
      </w:r>
      <w:proofErr w:type="spellStart"/>
      <w:r w:rsidRPr="00360853">
        <w:rPr>
          <w:lang w:val="el-GR"/>
        </w:rPr>
        <w:t>Καταλληλότητα</w:t>
      </w:r>
      <w:proofErr w:type="spellEnd"/>
      <w:r w:rsidRPr="00360853">
        <w:rPr>
          <w:lang w:val="el-GR"/>
        </w:rPr>
        <w:t>.</w:t>
      </w:r>
    </w:p>
    <w:p w14:paraId="5F49D99A" w14:textId="77777777" w:rsidR="00360853" w:rsidRPr="00360853" w:rsidRDefault="00360853" w:rsidP="00360853">
      <w:pPr>
        <w:rPr>
          <w:lang w:val="el-GR"/>
        </w:rPr>
      </w:pPr>
      <w:r w:rsidRPr="00360853">
        <w:rPr>
          <w:lang w:val="el-GR"/>
        </w:rPr>
        <w:t>Ενότητα Β: Οικονομική και χρηματοοικονομική επάρκεια</w:t>
      </w:r>
    </w:p>
    <w:p w14:paraId="2F2DE22F" w14:textId="77777777" w:rsidR="00360853" w:rsidRPr="00360853" w:rsidRDefault="00360853" w:rsidP="00360853">
      <w:pPr>
        <w:rPr>
          <w:lang w:val="el-GR"/>
        </w:rPr>
      </w:pPr>
      <w:r w:rsidRPr="00360853">
        <w:rPr>
          <w:lang w:val="el-GR"/>
        </w:rPr>
        <w:t>Ενότητα Γ: Τεχνική και επαγγελματική ικανότητα</w:t>
      </w:r>
    </w:p>
    <w:p w14:paraId="0E4ADFF9" w14:textId="77777777" w:rsidR="00360853" w:rsidRPr="00360853" w:rsidRDefault="00360853" w:rsidP="00360853">
      <w:pPr>
        <w:rPr>
          <w:lang w:val="el-GR"/>
        </w:rPr>
      </w:pPr>
      <w:r w:rsidRPr="00360853">
        <w:rPr>
          <w:lang w:val="el-GR"/>
        </w:rPr>
        <w:t>Ενότητα Δ: Συστήματα διασφάλισης ποιότητας και πρότυπα περιβαλλοντικής διαχείρισης</w:t>
      </w:r>
    </w:p>
    <w:p w14:paraId="47E69FC2" w14:textId="00D5E0EE" w:rsidR="00360853" w:rsidRPr="00176D6E" w:rsidRDefault="00360853" w:rsidP="00360853">
      <w:pPr>
        <w:rPr>
          <w:b/>
          <w:bCs/>
          <w:lang w:val="el-GR"/>
        </w:rPr>
      </w:pPr>
      <w:r w:rsidRPr="00176D6E">
        <w:rPr>
          <w:b/>
          <w:bCs/>
          <w:lang w:val="el-GR"/>
        </w:rPr>
        <w:t xml:space="preserve">Μέρος V: Περιορισμός του αριθμού των </w:t>
      </w:r>
      <w:proofErr w:type="spellStart"/>
      <w:r w:rsidRPr="00176D6E">
        <w:rPr>
          <w:b/>
          <w:bCs/>
          <w:lang w:val="el-GR"/>
        </w:rPr>
        <w:t>πληρούντων</w:t>
      </w:r>
      <w:proofErr w:type="spellEnd"/>
      <w:r w:rsidRPr="00176D6E">
        <w:rPr>
          <w:b/>
          <w:bCs/>
          <w:lang w:val="el-GR"/>
        </w:rPr>
        <w:t xml:space="preserve"> τα κριτήρια επιλογής υποψηφίων (δεν απαιτείται η</w:t>
      </w:r>
      <w:r w:rsidR="00176D6E">
        <w:rPr>
          <w:b/>
          <w:bCs/>
          <w:lang w:val="el-GR"/>
        </w:rPr>
        <w:t xml:space="preserve"> </w:t>
      </w:r>
      <w:r w:rsidRPr="00176D6E">
        <w:rPr>
          <w:b/>
          <w:bCs/>
          <w:lang w:val="el-GR"/>
        </w:rPr>
        <w:t>συμπλήρωση του εν λόγω πεδίου σε ανοικτή διαδικασία)</w:t>
      </w:r>
    </w:p>
    <w:p w14:paraId="758BA26D" w14:textId="77777777" w:rsidR="00360853" w:rsidRPr="00176D6E" w:rsidRDefault="00360853" w:rsidP="00360853">
      <w:pPr>
        <w:rPr>
          <w:b/>
          <w:bCs/>
          <w:lang w:val="el-GR"/>
        </w:rPr>
      </w:pPr>
      <w:r w:rsidRPr="00176D6E">
        <w:rPr>
          <w:b/>
          <w:bCs/>
          <w:lang w:val="el-GR"/>
        </w:rPr>
        <w:t>Μέρος VI: Τελικές δηλώσεις</w:t>
      </w:r>
    </w:p>
    <w:p w14:paraId="596CFFE2" w14:textId="77777777" w:rsidR="00176D6E" w:rsidRDefault="00176D6E" w:rsidP="00360853">
      <w:pPr>
        <w:rPr>
          <w:lang w:val="el-GR"/>
        </w:rPr>
      </w:pPr>
    </w:p>
    <w:p w14:paraId="0C0FDB6E" w14:textId="0CE581AB" w:rsidR="00360853" w:rsidRPr="00360853" w:rsidRDefault="00360853" w:rsidP="00360853">
      <w:pPr>
        <w:rPr>
          <w:lang w:val="el-GR"/>
        </w:rPr>
      </w:pPr>
      <w:r w:rsidRPr="00176D6E">
        <w:rPr>
          <w:b/>
          <w:bCs/>
          <w:lang w:val="el-GR"/>
        </w:rPr>
        <w:t xml:space="preserve">2. Πως υποβάλλεται το ΕΕΕΣ από τους οικονομικούς </w:t>
      </w:r>
      <w:proofErr w:type="spellStart"/>
      <w:r w:rsidRPr="00176D6E">
        <w:rPr>
          <w:b/>
          <w:bCs/>
          <w:lang w:val="el-GR"/>
        </w:rPr>
        <w:t>φορείςστο</w:t>
      </w:r>
      <w:proofErr w:type="spellEnd"/>
      <w:r w:rsidRPr="00176D6E">
        <w:rPr>
          <w:b/>
          <w:bCs/>
          <w:lang w:val="el-GR"/>
        </w:rPr>
        <w:t xml:space="preserve"> πλαίσιο διαγωνισμών που διενεργούνται</w:t>
      </w:r>
      <w:r w:rsidR="00147F52">
        <w:rPr>
          <w:b/>
          <w:bCs/>
          <w:lang w:val="el-GR"/>
        </w:rPr>
        <w:t xml:space="preserve"> </w:t>
      </w:r>
      <w:r w:rsidRPr="00176D6E">
        <w:rPr>
          <w:b/>
          <w:bCs/>
          <w:lang w:val="el-GR"/>
        </w:rPr>
        <w:t>μέσω του ΕΣΗΔΗΣ</w:t>
      </w:r>
    </w:p>
    <w:p w14:paraId="214E8B54" w14:textId="22BE2995" w:rsidR="00360853" w:rsidRPr="00360853" w:rsidRDefault="00360853" w:rsidP="00360853">
      <w:pPr>
        <w:rPr>
          <w:lang w:val="el-GR"/>
        </w:rPr>
      </w:pPr>
      <w:r w:rsidRPr="00360853">
        <w:rPr>
          <w:lang w:val="el-GR"/>
        </w:rPr>
        <w:t xml:space="preserve">Οι οικονομικοί φορείς οφείλουν να υποβάλουν με την προσφορά τους συμπληρωμένο το πρότυπο ΕΕΕΣ </w:t>
      </w:r>
      <w:r w:rsidR="00176D6E">
        <w:rPr>
          <w:lang w:val="el-GR"/>
        </w:rPr>
        <w:t xml:space="preserve">όπως </w:t>
      </w:r>
      <w:r w:rsidRPr="00360853">
        <w:rPr>
          <w:lang w:val="el-GR"/>
        </w:rPr>
        <w:t>αυτό έχει οριστεί από τις αναθέτουσες αρχές/τους αναθέτοντες φορείς στη διακήρυξη (ήτοι είτε στο κείμενο</w:t>
      </w:r>
      <w:r w:rsidR="00176D6E">
        <w:rPr>
          <w:lang w:val="el-GR"/>
        </w:rPr>
        <w:t xml:space="preserve"> </w:t>
      </w:r>
      <w:r w:rsidRPr="00360853">
        <w:rPr>
          <w:lang w:val="el-GR"/>
        </w:rPr>
        <w:t xml:space="preserve">αυτής είτε στο ξεχωριστό αρχείο PDF που αποτελεί αναπόσπαστο μέρος της) σε μορφή </w:t>
      </w:r>
      <w:proofErr w:type="spellStart"/>
      <w:r w:rsidRPr="00360853">
        <w:rPr>
          <w:lang w:val="el-GR"/>
        </w:rPr>
        <w:t>pdf</w:t>
      </w:r>
      <w:proofErr w:type="spellEnd"/>
      <w:r w:rsidRPr="00360853">
        <w:rPr>
          <w:lang w:val="el-GR"/>
        </w:rPr>
        <w:t xml:space="preserve"> (</w:t>
      </w:r>
      <w:proofErr w:type="spellStart"/>
      <w:r w:rsidRPr="00360853">
        <w:rPr>
          <w:lang w:val="el-GR"/>
        </w:rPr>
        <w:t>Αποφ</w:t>
      </w:r>
      <w:proofErr w:type="spellEnd"/>
      <w:r w:rsidRPr="00360853">
        <w:rPr>
          <w:lang w:val="el-GR"/>
        </w:rPr>
        <w:t>. 1/2390/13)</w:t>
      </w:r>
      <w:r w:rsidR="00176D6E">
        <w:rPr>
          <w:lang w:val="el-GR"/>
        </w:rPr>
        <w:t xml:space="preserve"> </w:t>
      </w:r>
      <w:r w:rsidRPr="00360853">
        <w:rPr>
          <w:lang w:val="el-GR"/>
        </w:rPr>
        <w:t>ηλεκτρονικά υπογεγραμμένο κατά τα οριζόμενα στο άρθρο 73 του ν.4412/16 και τη διακήρυξη.</w:t>
      </w:r>
    </w:p>
    <w:p w14:paraId="0D60FF75" w14:textId="77777777" w:rsidR="00162F7E" w:rsidRDefault="00360853" w:rsidP="00360853">
      <w:pPr>
        <w:rPr>
          <w:lang w:val="el-GR"/>
        </w:rPr>
      </w:pPr>
      <w:r w:rsidRPr="00360853">
        <w:rPr>
          <w:lang w:val="el-GR"/>
        </w:rPr>
        <w:t xml:space="preserve">2.1 Για τη σύνταξη ή/και συμπλήρωση του απαιτούμενου </w:t>
      </w:r>
      <w:proofErr w:type="spellStart"/>
      <w:r w:rsidRPr="00360853">
        <w:rPr>
          <w:lang w:val="el-GR"/>
        </w:rPr>
        <w:t>eΕΕΕΣ</w:t>
      </w:r>
      <w:proofErr w:type="spellEnd"/>
      <w:r w:rsidRPr="00360853">
        <w:rPr>
          <w:lang w:val="el-GR"/>
        </w:rPr>
        <w:t>, οι οικονομικοί φορείς προτείνεται να</w:t>
      </w:r>
      <w:r w:rsidR="00176D6E">
        <w:rPr>
          <w:lang w:val="el-GR"/>
        </w:rPr>
        <w:t xml:space="preserve"> </w:t>
      </w:r>
      <w:r w:rsidRPr="00360853">
        <w:rPr>
          <w:lang w:val="el-GR"/>
        </w:rPr>
        <w:t xml:space="preserve">χρησιμοποιήσουν το αναρτημένο από την αναθέτουσα αρχή επικουρικό </w:t>
      </w:r>
      <w:r w:rsidRPr="00360853">
        <w:rPr>
          <w:lang w:val="el-GR"/>
        </w:rPr>
        <w:lastRenderedPageBreak/>
        <w:t>αρχείο XML, προκειμένου να</w:t>
      </w:r>
      <w:r w:rsidR="00176D6E">
        <w:rPr>
          <w:lang w:val="el-GR"/>
        </w:rPr>
        <w:t xml:space="preserve"> </w:t>
      </w:r>
      <w:r w:rsidRPr="00360853">
        <w:rPr>
          <w:lang w:val="el-GR"/>
        </w:rPr>
        <w:t xml:space="preserve">εκμεταλλευτούν την υπηρεσία </w:t>
      </w:r>
      <w:proofErr w:type="spellStart"/>
      <w:r w:rsidRPr="00360853">
        <w:rPr>
          <w:lang w:val="el-GR"/>
        </w:rPr>
        <w:t>eΕΕΕΣ</w:t>
      </w:r>
      <w:proofErr w:type="spellEnd"/>
      <w:r w:rsidRPr="00360853">
        <w:rPr>
          <w:lang w:val="el-GR"/>
        </w:rPr>
        <w:t xml:space="preserve"> της ΕΕ και να </w:t>
      </w:r>
      <w:proofErr w:type="spellStart"/>
      <w:r w:rsidRPr="00360853">
        <w:rPr>
          <w:lang w:val="el-GR"/>
        </w:rPr>
        <w:t>παράξουν</w:t>
      </w:r>
      <w:proofErr w:type="spellEnd"/>
      <w:r w:rsidRPr="00360853">
        <w:rPr>
          <w:lang w:val="el-GR"/>
        </w:rPr>
        <w:t xml:space="preserve"> την απάντηση τους σε μορφή αρχείου PDF, το</w:t>
      </w:r>
      <w:r w:rsidR="00162F7E">
        <w:rPr>
          <w:lang w:val="el-GR"/>
        </w:rPr>
        <w:t xml:space="preserve"> </w:t>
      </w:r>
      <w:r w:rsidRPr="00360853">
        <w:rPr>
          <w:lang w:val="el-GR"/>
        </w:rPr>
        <w:t xml:space="preserve">οποίο και αποθηκεύουν, αρχικά, τοπικά στον ηλεκτρονικό υπολογιστή τους. </w:t>
      </w:r>
    </w:p>
    <w:p w14:paraId="6DF3AED9" w14:textId="5212E111" w:rsidR="00360853" w:rsidRPr="00360853" w:rsidRDefault="00360853" w:rsidP="00360853">
      <w:pPr>
        <w:rPr>
          <w:lang w:val="el-GR"/>
        </w:rPr>
      </w:pPr>
      <w:r w:rsidRPr="00162F7E">
        <w:rPr>
          <w:b/>
          <w:bCs/>
          <w:lang w:val="el-GR"/>
        </w:rPr>
        <w:t>Σημειώνεται το εξής:</w:t>
      </w:r>
      <w:r w:rsidR="00162F7E">
        <w:rPr>
          <w:b/>
          <w:bCs/>
          <w:lang w:val="el-GR"/>
        </w:rPr>
        <w:t xml:space="preserve"> </w:t>
      </w:r>
      <w:r w:rsidRPr="00360853">
        <w:rPr>
          <w:lang w:val="el-GR"/>
        </w:rPr>
        <w:t xml:space="preserve">Το αρχείο PDF παράγεται έμμεσα από την υπηρεσία </w:t>
      </w:r>
      <w:proofErr w:type="spellStart"/>
      <w:r w:rsidRPr="00360853">
        <w:rPr>
          <w:lang w:val="el-GR"/>
        </w:rPr>
        <w:t>eEEEΣ</w:t>
      </w:r>
      <w:proofErr w:type="spellEnd"/>
      <w:r w:rsidRPr="00360853">
        <w:rPr>
          <w:lang w:val="el-GR"/>
        </w:rPr>
        <w:t xml:space="preserve"> επιλέγοντας το κουμπί «Εκτύπωση». Η εκτύπωση</w:t>
      </w:r>
      <w:r w:rsidR="00176D6E">
        <w:rPr>
          <w:lang w:val="el-GR"/>
        </w:rPr>
        <w:t xml:space="preserve"> </w:t>
      </w:r>
      <w:r w:rsidRPr="00360853">
        <w:rPr>
          <w:lang w:val="el-GR"/>
        </w:rPr>
        <w:t>θα πρέπει να ανακατευθυνθεί σε εικονικό εκτυπωτή PDF (</w:t>
      </w:r>
      <w:proofErr w:type="spellStart"/>
      <w:r w:rsidRPr="00360853">
        <w:rPr>
          <w:lang w:val="el-GR"/>
        </w:rPr>
        <w:t>virtual</w:t>
      </w:r>
      <w:proofErr w:type="spellEnd"/>
      <w:r w:rsidRPr="00360853">
        <w:rPr>
          <w:lang w:val="el-GR"/>
        </w:rPr>
        <w:t xml:space="preserve"> PDF </w:t>
      </w:r>
      <w:proofErr w:type="spellStart"/>
      <w:r w:rsidRPr="00360853">
        <w:rPr>
          <w:lang w:val="el-GR"/>
        </w:rPr>
        <w:t>printer</w:t>
      </w:r>
      <w:proofErr w:type="spellEnd"/>
      <w:r w:rsidRPr="00360853">
        <w:rPr>
          <w:lang w:val="el-GR"/>
        </w:rPr>
        <w:t>), ήτοι λογισμικό</w:t>
      </w:r>
      <w:r w:rsidR="00162F7E">
        <w:rPr>
          <w:lang w:val="el-GR"/>
        </w:rPr>
        <w:t xml:space="preserve"> </w:t>
      </w:r>
      <w:r w:rsidR="00176D6E">
        <w:rPr>
          <w:lang w:val="el-GR"/>
        </w:rPr>
        <w:t xml:space="preserve"> </w:t>
      </w:r>
      <w:r w:rsidR="00162F7E">
        <w:rPr>
          <w:lang w:val="el-GR"/>
        </w:rPr>
        <w:t>ε</w:t>
      </w:r>
      <w:r w:rsidRPr="00360853">
        <w:rPr>
          <w:lang w:val="el-GR"/>
        </w:rPr>
        <w:t>γκατεστημένο</w:t>
      </w:r>
      <w:r w:rsidR="00162F7E">
        <w:rPr>
          <w:lang w:val="el-GR"/>
        </w:rPr>
        <w:t xml:space="preserve"> </w:t>
      </w:r>
      <w:r w:rsidRPr="00360853">
        <w:rPr>
          <w:lang w:val="el-GR"/>
        </w:rPr>
        <w:t xml:space="preserve">στον ηλεκτρονικό υπολογιστή του χρήστη, το οποίο αποθηκεύει το περιεχόμενο της εκτύπωσης σε </w:t>
      </w:r>
      <w:r w:rsidR="00176D6E">
        <w:rPr>
          <w:lang w:val="el-GR"/>
        </w:rPr>
        <w:t xml:space="preserve"> </w:t>
      </w:r>
      <w:r w:rsidRPr="00360853">
        <w:rPr>
          <w:lang w:val="el-GR"/>
        </w:rPr>
        <w:t>ηλεκτρονικό</w:t>
      </w:r>
      <w:r w:rsidR="00176D6E">
        <w:rPr>
          <w:lang w:val="el-GR"/>
        </w:rPr>
        <w:t xml:space="preserve"> </w:t>
      </w:r>
      <w:r w:rsidRPr="00360853">
        <w:rPr>
          <w:lang w:val="el-GR"/>
        </w:rPr>
        <w:t>αρχείο PDF αντί να το δρομολογεί σε φυσικό εκτυπωτή. Ενδεικτικά η λειτουργία αυτή μπορεί να</w:t>
      </w:r>
      <w:r w:rsidR="00176D6E">
        <w:rPr>
          <w:lang w:val="el-GR"/>
        </w:rPr>
        <w:t xml:space="preserve"> </w:t>
      </w:r>
      <w:r w:rsidRPr="00360853">
        <w:rPr>
          <w:lang w:val="el-GR"/>
        </w:rPr>
        <w:t xml:space="preserve">πραγματοποιηθεί εγγενώς από </w:t>
      </w:r>
      <w:proofErr w:type="spellStart"/>
      <w:r w:rsidRPr="00360853">
        <w:rPr>
          <w:lang w:val="el-GR"/>
        </w:rPr>
        <w:t>φυλλομετρητή</w:t>
      </w:r>
      <w:proofErr w:type="spellEnd"/>
      <w:r w:rsidRPr="00360853">
        <w:rPr>
          <w:lang w:val="el-GR"/>
        </w:rPr>
        <w:t xml:space="preserve"> διαδικτύου, όπως π.χ. </w:t>
      </w:r>
      <w:proofErr w:type="spellStart"/>
      <w:r w:rsidRPr="00360853">
        <w:rPr>
          <w:lang w:val="el-GR"/>
        </w:rPr>
        <w:t>Google</w:t>
      </w:r>
      <w:proofErr w:type="spellEnd"/>
      <w:r w:rsidRPr="00360853">
        <w:rPr>
          <w:lang w:val="el-GR"/>
        </w:rPr>
        <w:t xml:space="preserve"> </w:t>
      </w:r>
      <w:proofErr w:type="spellStart"/>
      <w:r w:rsidRPr="00360853">
        <w:rPr>
          <w:lang w:val="el-GR"/>
        </w:rPr>
        <w:t>Chrome</w:t>
      </w:r>
      <w:proofErr w:type="spellEnd"/>
      <w:r w:rsidRPr="00360853">
        <w:rPr>
          <w:lang w:val="el-GR"/>
        </w:rPr>
        <w:t>, ή από εξειδικευμένο</w:t>
      </w:r>
      <w:r w:rsidR="00176D6E">
        <w:rPr>
          <w:lang w:val="el-GR"/>
        </w:rPr>
        <w:t xml:space="preserve"> </w:t>
      </w:r>
      <w:r w:rsidRPr="00360853">
        <w:rPr>
          <w:lang w:val="el-GR"/>
        </w:rPr>
        <w:t xml:space="preserve">λογισμικό, όπως π.χ. </w:t>
      </w:r>
      <w:proofErr w:type="spellStart"/>
      <w:r w:rsidRPr="00360853">
        <w:rPr>
          <w:lang w:val="el-GR"/>
        </w:rPr>
        <w:t>CutePDF</w:t>
      </w:r>
      <w:proofErr w:type="spellEnd"/>
      <w:r w:rsidRPr="00360853">
        <w:rPr>
          <w:lang w:val="el-GR"/>
        </w:rPr>
        <w:t>.</w:t>
      </w:r>
    </w:p>
    <w:p w14:paraId="2CEB7274" w14:textId="2161E36B" w:rsidR="00360853" w:rsidRDefault="00360853" w:rsidP="00360853">
      <w:pPr>
        <w:rPr>
          <w:lang w:val="el-GR"/>
        </w:rPr>
      </w:pPr>
      <w:r w:rsidRPr="00360853">
        <w:rPr>
          <w:lang w:val="el-GR"/>
        </w:rPr>
        <w:t xml:space="preserve">2.2 </w:t>
      </w:r>
      <w:r w:rsidR="00162F7E">
        <w:rPr>
          <w:lang w:val="el-GR"/>
        </w:rPr>
        <w:t xml:space="preserve">Οι </w:t>
      </w:r>
      <w:r w:rsidR="00176D6E">
        <w:rPr>
          <w:lang w:val="el-GR"/>
        </w:rPr>
        <w:t xml:space="preserve"> </w:t>
      </w:r>
      <w:r w:rsidRPr="00360853">
        <w:rPr>
          <w:lang w:val="el-GR"/>
        </w:rPr>
        <w:t xml:space="preserve">οικονομικοί φορείς προσφεύγουν στην ηλεκτρονική υπηρεσία </w:t>
      </w:r>
      <w:r w:rsidR="00162F7E">
        <w:rPr>
          <w:lang w:val="el-GR"/>
        </w:rPr>
        <w:t xml:space="preserve">του ΕΕΕΣ </w:t>
      </w:r>
      <w:r w:rsidRPr="00360853">
        <w:rPr>
          <w:lang w:val="el-GR"/>
        </w:rPr>
        <w:t xml:space="preserve"> (</w:t>
      </w:r>
      <w:r w:rsidR="00162F7E" w:rsidRPr="00162F7E">
        <w:rPr>
          <w:lang w:val="el-GR"/>
        </w:rPr>
        <w:t>https://espd.eprocurement.gov.gr/</w:t>
      </w:r>
      <w:r w:rsidRPr="00360853">
        <w:rPr>
          <w:lang w:val="el-GR"/>
        </w:rPr>
        <w:t xml:space="preserve">) </w:t>
      </w:r>
      <w:r w:rsidR="00162F7E">
        <w:rPr>
          <w:lang w:val="el-GR"/>
        </w:rPr>
        <w:t xml:space="preserve">επιλέγουν Οικονομικός Φορέας και Επαναχρησιμοποίηση υφιστάμενου ΕΕΕΣ </w:t>
      </w:r>
      <w:r w:rsidR="002D050F">
        <w:rPr>
          <w:lang w:val="el-GR"/>
        </w:rPr>
        <w:t xml:space="preserve">ώστε να φορτώσουν το αρχείο </w:t>
      </w:r>
      <w:r w:rsidR="002D050F" w:rsidRPr="002D050F">
        <w:rPr>
          <w:lang w:val="el-GR"/>
        </w:rPr>
        <w:t>XML</w:t>
      </w:r>
      <w:r w:rsidR="002D050F">
        <w:rPr>
          <w:lang w:val="el-GR"/>
        </w:rPr>
        <w:t xml:space="preserve"> που είναι αναρτημένο στην αρχική σελίδα του ηλεκτρονικού διαγωνισμού  ώστε να </w:t>
      </w:r>
      <w:r w:rsidRPr="00360853">
        <w:rPr>
          <w:lang w:val="el-GR"/>
        </w:rPr>
        <w:t xml:space="preserve"> δημ</w:t>
      </w:r>
      <w:r w:rsidR="002D050F">
        <w:rPr>
          <w:lang w:val="el-GR"/>
        </w:rPr>
        <w:t xml:space="preserve">ιουργήσουν </w:t>
      </w:r>
      <w:r w:rsidRPr="00360853">
        <w:rPr>
          <w:lang w:val="el-GR"/>
        </w:rPr>
        <w:t xml:space="preserve"> το EΕΕΣ,</w:t>
      </w:r>
      <w:r w:rsidR="002D050F">
        <w:rPr>
          <w:lang w:val="el-GR"/>
        </w:rPr>
        <w:t xml:space="preserve"> το οποίο </w:t>
      </w:r>
      <w:r w:rsidRPr="00360853">
        <w:rPr>
          <w:lang w:val="el-GR"/>
        </w:rPr>
        <w:t xml:space="preserve"> συμπληρώνουν με</w:t>
      </w:r>
      <w:r w:rsidR="00176D6E">
        <w:rPr>
          <w:lang w:val="el-GR"/>
        </w:rPr>
        <w:t xml:space="preserve"> </w:t>
      </w:r>
      <w:r w:rsidRPr="00360853">
        <w:rPr>
          <w:lang w:val="el-GR"/>
        </w:rPr>
        <w:t>ευθύνη τους τις σχετικές απαντήσεις και  το εκτυπώνουν σε μορφή .</w:t>
      </w:r>
      <w:proofErr w:type="spellStart"/>
      <w:r w:rsidRPr="00360853">
        <w:rPr>
          <w:lang w:val="el-GR"/>
        </w:rPr>
        <w:t>pdf</w:t>
      </w:r>
      <w:proofErr w:type="spellEnd"/>
      <w:r w:rsidRPr="00360853">
        <w:rPr>
          <w:lang w:val="el-GR"/>
        </w:rPr>
        <w:t xml:space="preserve"> προκειμένου να το υπογράψουν</w:t>
      </w:r>
      <w:r w:rsidR="00176D6E">
        <w:rPr>
          <w:lang w:val="el-GR"/>
        </w:rPr>
        <w:t xml:space="preserve"> </w:t>
      </w:r>
      <w:r w:rsidRPr="00360853">
        <w:rPr>
          <w:lang w:val="el-GR"/>
        </w:rPr>
        <w:t>ψηφιακά και να το υποβάλλουν στον σχετικό διαγωνισμό.</w:t>
      </w:r>
    </w:p>
    <w:p w14:paraId="7E668D14" w14:textId="3C568715" w:rsidR="00176D6E" w:rsidRPr="00176D6E" w:rsidRDefault="00176D6E" w:rsidP="00176D6E">
      <w:pPr>
        <w:rPr>
          <w:lang w:val="el-GR"/>
        </w:rPr>
      </w:pPr>
      <w:r w:rsidRPr="00176D6E">
        <w:rPr>
          <w:lang w:val="el-GR"/>
        </w:rPr>
        <w:t>2.3</w:t>
      </w:r>
      <w:r>
        <w:rPr>
          <w:lang w:val="el-GR"/>
        </w:rPr>
        <w:t xml:space="preserve"> </w:t>
      </w:r>
      <w:r w:rsidRPr="00176D6E">
        <w:rPr>
          <w:lang w:val="el-GR"/>
        </w:rPr>
        <w:t>Ο οικονομικός φορέας, ο οποίος συμμετέχει μόνος του (αυτοτελώς) στην παρούσα διαδικασία συμπληρώνει</w:t>
      </w:r>
      <w:r>
        <w:rPr>
          <w:lang w:val="el-GR"/>
        </w:rPr>
        <w:t xml:space="preserve"> </w:t>
      </w:r>
      <w:r w:rsidRPr="00176D6E">
        <w:rPr>
          <w:lang w:val="el-GR"/>
        </w:rPr>
        <w:t>και υποβάλλει ένα ΕΕΕΣ.</w:t>
      </w:r>
    </w:p>
    <w:p w14:paraId="76609108" w14:textId="4A6EEEBF" w:rsidR="00176D6E" w:rsidRPr="00176D6E" w:rsidRDefault="00176D6E" w:rsidP="00176D6E">
      <w:pPr>
        <w:rPr>
          <w:lang w:val="el-GR"/>
        </w:rPr>
      </w:pPr>
      <w:r w:rsidRPr="00176D6E">
        <w:rPr>
          <w:lang w:val="el-GR"/>
        </w:rPr>
        <w:t>2.4 Στην περίπτωση υποβολής προσφοράς από ένωση οικονομικών φορέων, το ΕΕΕΣ υποβάλλεται χωριστά από</w:t>
      </w:r>
      <w:r>
        <w:rPr>
          <w:lang w:val="el-GR"/>
        </w:rPr>
        <w:t xml:space="preserve"> </w:t>
      </w:r>
      <w:r w:rsidRPr="00176D6E">
        <w:rPr>
          <w:lang w:val="el-GR"/>
        </w:rPr>
        <w:t>κάθε μέλος της ένωσης.</w:t>
      </w:r>
    </w:p>
    <w:p w14:paraId="754E93A4" w14:textId="0D2170C2" w:rsidR="00176D6E" w:rsidRPr="00176D6E" w:rsidRDefault="00176D6E" w:rsidP="00176D6E">
      <w:pPr>
        <w:rPr>
          <w:lang w:val="el-GR"/>
        </w:rPr>
      </w:pPr>
      <w:r w:rsidRPr="00176D6E">
        <w:rPr>
          <w:lang w:val="el-GR"/>
        </w:rPr>
        <w:t>2.5 Χωριστό ΕΕΕΣ υποβάλλεται υποχρεωτικά, δεόντως συμπληρωμένο και υπογεγραμμένο από τρίτους φορείς</w:t>
      </w:r>
      <w:r>
        <w:rPr>
          <w:lang w:val="el-GR"/>
        </w:rPr>
        <w:t xml:space="preserve"> </w:t>
      </w:r>
      <w:r w:rsidRPr="00176D6E">
        <w:rPr>
          <w:lang w:val="el-GR"/>
        </w:rPr>
        <w:t>και στην περίπτωση που ο οικονομικός φορέας ή ένωση στηρίζεται στις ικανότητες αυτών.</w:t>
      </w:r>
    </w:p>
    <w:p w14:paraId="6282E1E7" w14:textId="77777777" w:rsidR="00176D6E" w:rsidRPr="00176D6E" w:rsidRDefault="00176D6E" w:rsidP="00176D6E">
      <w:pPr>
        <w:rPr>
          <w:b/>
          <w:bCs/>
          <w:lang w:val="el-GR"/>
        </w:rPr>
      </w:pPr>
      <w:r w:rsidRPr="00176D6E">
        <w:rPr>
          <w:b/>
          <w:bCs/>
          <w:lang w:val="el-GR"/>
        </w:rPr>
        <w:t>Οι τρίτοι φορείς συμπληρώνουν το ΕΕΕΣ ηλεκτρονικά υπογεγραμμένο ως εξής:</w:t>
      </w:r>
    </w:p>
    <w:p w14:paraId="50CEC814" w14:textId="05A7C4F2" w:rsidR="00176D6E" w:rsidRPr="00176D6E" w:rsidRDefault="00176D6E" w:rsidP="00176D6E">
      <w:pPr>
        <w:rPr>
          <w:lang w:val="el-GR"/>
        </w:rPr>
      </w:pPr>
      <w:r w:rsidRPr="00176D6E">
        <w:rPr>
          <w:lang w:val="el-GR"/>
        </w:rPr>
        <w:t>Α. Στο Μέρος ΙΙ «Πληροφορίες σχετικά με τον οικονομικό φορέα», συμπληρώνονται μόνο οι πληροφορίες που</w:t>
      </w:r>
      <w:r>
        <w:rPr>
          <w:lang w:val="el-GR"/>
        </w:rPr>
        <w:t xml:space="preserve"> </w:t>
      </w:r>
      <w:r w:rsidRPr="00176D6E">
        <w:rPr>
          <w:lang w:val="el-GR"/>
        </w:rPr>
        <w:t>απαιτούνται στις ενότητες Α «Πληροφορίες σχετικά με τον οικονομικό φορέα» και Β «Πληροφορίες σχετικά με</w:t>
      </w:r>
      <w:r>
        <w:rPr>
          <w:lang w:val="el-GR"/>
        </w:rPr>
        <w:t xml:space="preserve"> </w:t>
      </w:r>
      <w:r w:rsidRPr="00176D6E">
        <w:rPr>
          <w:lang w:val="el-GR"/>
        </w:rPr>
        <w:t>τους νόμιμους εκπροσώπους του οικονομικού φορέα»</w:t>
      </w:r>
    </w:p>
    <w:p w14:paraId="4F4F03F7" w14:textId="77777777" w:rsidR="00176D6E" w:rsidRDefault="00176D6E" w:rsidP="00176D6E">
      <w:pPr>
        <w:rPr>
          <w:lang w:val="el-GR"/>
        </w:rPr>
      </w:pPr>
      <w:r w:rsidRPr="00176D6E">
        <w:rPr>
          <w:lang w:val="el-GR"/>
        </w:rPr>
        <w:t>Β. Στο Μέρος ΙΙΙ «Λόγοι αποκλεισμού» συμπληρώνονται όλες οι απαιτούμενες πληροφορίες</w:t>
      </w:r>
      <w:r>
        <w:rPr>
          <w:lang w:val="el-GR"/>
        </w:rPr>
        <w:t xml:space="preserve"> </w:t>
      </w:r>
    </w:p>
    <w:p w14:paraId="09C51568" w14:textId="47A5DE2C" w:rsidR="00176D6E" w:rsidRPr="00176D6E" w:rsidRDefault="00176D6E" w:rsidP="00176D6E">
      <w:pPr>
        <w:rPr>
          <w:lang w:val="el-GR"/>
        </w:rPr>
      </w:pPr>
      <w:r w:rsidRPr="00176D6E">
        <w:rPr>
          <w:lang w:val="el-GR"/>
        </w:rPr>
        <w:t>Γ. Στο Μέρος ΙV «Κριτήρια Επιλογής» συμπληρώνονται κατά περίπτωση οι πληροφορίες των κριτηρίων (των</w:t>
      </w:r>
      <w:r w:rsidR="00763D19" w:rsidRPr="00763D19">
        <w:rPr>
          <w:lang w:val="el-GR"/>
        </w:rPr>
        <w:t xml:space="preserve"> </w:t>
      </w:r>
      <w:r w:rsidRPr="00176D6E">
        <w:rPr>
          <w:lang w:val="el-GR"/>
        </w:rPr>
        <w:t>παραγράφων 2.2.5 – 2.2.6 της παρούσας), στον οποίο στηρίζεται ο υποψήφιος οικονομικός φορέας.</w:t>
      </w:r>
    </w:p>
    <w:p w14:paraId="0020E441" w14:textId="38546D79" w:rsidR="00176D6E" w:rsidRPr="00176D6E" w:rsidRDefault="00176D6E" w:rsidP="00176D6E">
      <w:pPr>
        <w:rPr>
          <w:lang w:val="el-GR"/>
        </w:rPr>
      </w:pPr>
      <w:r w:rsidRPr="00176D6E">
        <w:rPr>
          <w:lang w:val="el-GR"/>
        </w:rPr>
        <w:t>Δ. Η συμπλήρωση του ΕΕΕΣ ολοκληρώνεται με το Μέρος VΙ «Τελικές Δηλώσεις» όπου δηλώνεται η ακρίβεια</w:t>
      </w:r>
      <w:r>
        <w:rPr>
          <w:lang w:val="el-GR"/>
        </w:rPr>
        <w:t xml:space="preserve"> </w:t>
      </w:r>
      <w:r w:rsidRPr="00176D6E">
        <w:rPr>
          <w:lang w:val="el-GR"/>
        </w:rPr>
        <w:t>και η ορθότητα των στοιχείων, όπως αναφέρεται στο εν λόγω Μέρος.</w:t>
      </w:r>
    </w:p>
    <w:p w14:paraId="446C5D4E" w14:textId="2A4C6089" w:rsidR="00176D6E" w:rsidRPr="00176D6E" w:rsidRDefault="00176D6E" w:rsidP="00176D6E">
      <w:pPr>
        <w:rPr>
          <w:lang w:val="el-GR"/>
        </w:rPr>
      </w:pPr>
      <w:r w:rsidRPr="00176D6E">
        <w:rPr>
          <w:lang w:val="el-GR"/>
        </w:rPr>
        <w:t>Το/Τα ΕΕΕΣ του/των τρίτου/ων συνυποβάλλεται/</w:t>
      </w:r>
      <w:proofErr w:type="spellStart"/>
      <w:r w:rsidRPr="00176D6E">
        <w:rPr>
          <w:lang w:val="el-GR"/>
        </w:rPr>
        <w:t>ονται</w:t>
      </w:r>
      <w:proofErr w:type="spellEnd"/>
      <w:r w:rsidRPr="00176D6E">
        <w:rPr>
          <w:lang w:val="el-GR"/>
        </w:rPr>
        <w:t xml:space="preserve"> από τον προσφέροντα οικονομικό φορέα εντός του</w:t>
      </w:r>
      <w:r w:rsidR="00763D19" w:rsidRPr="00763D19">
        <w:rPr>
          <w:lang w:val="el-GR"/>
        </w:rPr>
        <w:t xml:space="preserve"> </w:t>
      </w:r>
      <w:proofErr w:type="spellStart"/>
      <w:r w:rsidRPr="00176D6E">
        <w:rPr>
          <w:lang w:val="el-GR"/>
        </w:rPr>
        <w:t>υποφακέλου</w:t>
      </w:r>
      <w:proofErr w:type="spellEnd"/>
      <w:r w:rsidRPr="00176D6E">
        <w:rPr>
          <w:lang w:val="el-GR"/>
        </w:rPr>
        <w:t xml:space="preserve"> «Δικαιολογητικά Συμμετοχής/Τεχνική Προσφορά».</w:t>
      </w:r>
    </w:p>
    <w:p w14:paraId="5839A9AE" w14:textId="11B94F45" w:rsidR="00176D6E" w:rsidRPr="00176D6E" w:rsidRDefault="00176D6E" w:rsidP="00176D6E">
      <w:pPr>
        <w:rPr>
          <w:lang w:val="el-GR"/>
        </w:rPr>
      </w:pPr>
      <w:r w:rsidRPr="00176D6E">
        <w:rPr>
          <w:lang w:val="el-GR"/>
        </w:rPr>
        <w:t xml:space="preserve">2.6 </w:t>
      </w:r>
      <w:r>
        <w:rPr>
          <w:lang w:val="el-GR"/>
        </w:rPr>
        <w:t xml:space="preserve"> </w:t>
      </w:r>
      <w:r w:rsidRPr="00176D6E">
        <w:rPr>
          <w:lang w:val="el-GR"/>
        </w:rPr>
        <w:t>Χωριστό ΕΕΕΣ υποβάλλεται υποχρεωτικά, δεόντως συμπληρωμένο και ηλεκτρονικά υπογεγραμμένο από</w:t>
      </w:r>
      <w:r>
        <w:rPr>
          <w:lang w:val="el-GR"/>
        </w:rPr>
        <w:t xml:space="preserve"> </w:t>
      </w:r>
      <w:r w:rsidRPr="00176D6E">
        <w:rPr>
          <w:lang w:val="el-GR"/>
        </w:rPr>
        <w:t>τρίτους φορείς και στην περίπτωση που ο οικονομικός φορέας προτίθεται να αναθέσει τμήμα της σύμβασης υπό</w:t>
      </w:r>
      <w:r>
        <w:rPr>
          <w:lang w:val="el-GR"/>
        </w:rPr>
        <w:t xml:space="preserve"> </w:t>
      </w:r>
      <w:r w:rsidRPr="00176D6E">
        <w:rPr>
          <w:lang w:val="el-GR"/>
        </w:rPr>
        <w:t>μορφή υπεργολαβίας.</w:t>
      </w:r>
    </w:p>
    <w:p w14:paraId="372F4A7C" w14:textId="77777777" w:rsidR="00176D6E" w:rsidRPr="00176D6E" w:rsidRDefault="00176D6E" w:rsidP="00176D6E">
      <w:pPr>
        <w:rPr>
          <w:lang w:val="el-GR"/>
        </w:rPr>
      </w:pPr>
      <w:r w:rsidRPr="00176D6E">
        <w:rPr>
          <w:lang w:val="el-GR"/>
        </w:rPr>
        <w:t>Ο υπεργολάβος, επίσης, συμπληρώνει το ΕΕΕΣ ηλεκτρονικά υπογεγραμμένο ως εξής:</w:t>
      </w:r>
    </w:p>
    <w:p w14:paraId="51CF5960" w14:textId="1B4719EB" w:rsidR="00176D6E" w:rsidRPr="00176D6E" w:rsidRDefault="00176D6E" w:rsidP="00176D6E">
      <w:pPr>
        <w:rPr>
          <w:lang w:val="el-GR"/>
        </w:rPr>
      </w:pPr>
      <w:r w:rsidRPr="00176D6E">
        <w:rPr>
          <w:lang w:val="el-GR"/>
        </w:rPr>
        <w:t>Α. Στο Μέρος ΙΙ «Πληροφορίες σχετικά με τον οικονομικό φορέα», συμπληρώνονται μόνο οι πληροφορίες που</w:t>
      </w:r>
      <w:r>
        <w:rPr>
          <w:lang w:val="el-GR"/>
        </w:rPr>
        <w:t xml:space="preserve"> </w:t>
      </w:r>
      <w:r w:rsidRPr="00176D6E">
        <w:rPr>
          <w:lang w:val="el-GR"/>
        </w:rPr>
        <w:t>απαιτούνται στις ενότητες Α «Πληροφορίες σχετικά με τον οικονομικό φορέα» και Β «Πληροφορίες σχετικά με</w:t>
      </w:r>
      <w:r>
        <w:rPr>
          <w:lang w:val="el-GR"/>
        </w:rPr>
        <w:t xml:space="preserve"> </w:t>
      </w:r>
      <w:r w:rsidRPr="00176D6E">
        <w:rPr>
          <w:lang w:val="el-GR"/>
        </w:rPr>
        <w:t>τους νόμιμους εκπροσώπους του οικονομικού φορέα»</w:t>
      </w:r>
    </w:p>
    <w:p w14:paraId="1AA48E0C" w14:textId="77777777" w:rsidR="00176D6E" w:rsidRPr="00176D6E" w:rsidRDefault="00176D6E" w:rsidP="00176D6E">
      <w:pPr>
        <w:rPr>
          <w:lang w:val="el-GR"/>
        </w:rPr>
      </w:pPr>
      <w:r w:rsidRPr="00176D6E">
        <w:rPr>
          <w:lang w:val="el-GR"/>
        </w:rPr>
        <w:t>Β. Στο Μέρος ΙΙΙ «Λόγοι αποκλεισμού» συμπληρώνονται όλες οι απαιτούμενες πληροφορίες.</w:t>
      </w:r>
    </w:p>
    <w:p w14:paraId="35EA117D" w14:textId="77777777" w:rsidR="00176D6E" w:rsidRPr="00176D6E" w:rsidRDefault="00176D6E" w:rsidP="00176D6E">
      <w:pPr>
        <w:rPr>
          <w:lang w:val="el-GR"/>
        </w:rPr>
      </w:pPr>
      <w:r w:rsidRPr="00176D6E">
        <w:rPr>
          <w:lang w:val="el-GR"/>
        </w:rPr>
        <w:lastRenderedPageBreak/>
        <w:t xml:space="preserve">Το ΕΕΕΣ του υπεργολάβου συνυποβάλλεται από τον προσφέροντα οικονομικό φορέα εντός του </w:t>
      </w:r>
      <w:proofErr w:type="spellStart"/>
      <w:r w:rsidRPr="00176D6E">
        <w:rPr>
          <w:lang w:val="el-GR"/>
        </w:rPr>
        <w:t>υποφακέλου</w:t>
      </w:r>
      <w:proofErr w:type="spellEnd"/>
    </w:p>
    <w:p w14:paraId="6FADCBEA" w14:textId="77777777" w:rsidR="00176D6E" w:rsidRPr="00176D6E" w:rsidRDefault="00176D6E" w:rsidP="00176D6E">
      <w:pPr>
        <w:rPr>
          <w:lang w:val="el-GR"/>
        </w:rPr>
      </w:pPr>
      <w:r w:rsidRPr="00176D6E">
        <w:rPr>
          <w:lang w:val="el-GR"/>
        </w:rPr>
        <w:t>«Δικαιολογητικά Συμμετοχής/Τεχνική Προσφορά».</w:t>
      </w:r>
    </w:p>
    <w:p w14:paraId="7974B23C" w14:textId="77777777" w:rsidR="00176D6E" w:rsidRPr="00176D6E" w:rsidRDefault="00176D6E" w:rsidP="00176D6E">
      <w:pPr>
        <w:rPr>
          <w:b/>
          <w:bCs/>
          <w:lang w:val="el-GR"/>
        </w:rPr>
      </w:pPr>
      <w:r w:rsidRPr="00176D6E">
        <w:rPr>
          <w:b/>
          <w:bCs/>
          <w:lang w:val="el-GR"/>
        </w:rPr>
        <w:t>3. Υπογραφή Ε.Ε.Ε.Σ.</w:t>
      </w:r>
    </w:p>
    <w:p w14:paraId="088B50F5" w14:textId="100FCD11" w:rsidR="00176D6E" w:rsidRPr="00176D6E" w:rsidRDefault="00176D6E" w:rsidP="00176D6E">
      <w:pPr>
        <w:rPr>
          <w:lang w:val="el-GR"/>
        </w:rPr>
      </w:pPr>
      <w:r w:rsidRPr="00176D6E">
        <w:rPr>
          <w:lang w:val="el-GR"/>
        </w:rPr>
        <w:t>Α. Το Ε.Ε.Ε.Σ. φέρει υπογραφή με ημερομηνία εντός του χρονικού διαστήματος κατά το οποίο μπορούν να</w:t>
      </w:r>
      <w:r w:rsidR="00763D19">
        <w:rPr>
          <w:lang w:val="el-GR"/>
        </w:rPr>
        <w:t xml:space="preserve"> </w:t>
      </w:r>
      <w:r w:rsidRPr="00176D6E">
        <w:rPr>
          <w:lang w:val="el-GR"/>
        </w:rPr>
        <w:t>υποβάλλονται προσφορές.</w:t>
      </w:r>
    </w:p>
    <w:p w14:paraId="54972399" w14:textId="28B93447" w:rsidR="00176D6E" w:rsidRPr="00176D6E" w:rsidRDefault="00176D6E" w:rsidP="00176D6E">
      <w:pPr>
        <w:rPr>
          <w:lang w:val="el-GR"/>
        </w:rPr>
      </w:pPr>
      <w:r w:rsidRPr="00176D6E">
        <w:rPr>
          <w:lang w:val="el-GR"/>
        </w:rPr>
        <w:t>Β. Σε όλες τις περιπτώσεις, όπου περισσότερα από ένα φυσικά πρόσωπα είναι μέλη του διοικητικού,</w:t>
      </w:r>
      <w:r>
        <w:rPr>
          <w:lang w:val="el-GR"/>
        </w:rPr>
        <w:t xml:space="preserve"> </w:t>
      </w:r>
      <w:r w:rsidRPr="00176D6E">
        <w:rPr>
          <w:lang w:val="el-GR"/>
        </w:rPr>
        <w:t>διευθυντικού ή εποπτικού οργάνου ενός οικονομικού φορέα ή έχουν εξουσία εκπροσώπησης, λήψης αποφάσεων</w:t>
      </w:r>
      <w:r>
        <w:rPr>
          <w:lang w:val="el-GR"/>
        </w:rPr>
        <w:t xml:space="preserve"> </w:t>
      </w:r>
      <w:r w:rsidRPr="00176D6E">
        <w:rPr>
          <w:lang w:val="el-GR"/>
        </w:rPr>
        <w:t>ή ελέγχου σε αυτό, απαιτείται η δέσμευσή τους μέσω του ΕΕΕΣ ότι δεν συντρέχουν στο πρόσωπό τους οι</w:t>
      </w:r>
      <w:r>
        <w:rPr>
          <w:lang w:val="el-GR"/>
        </w:rPr>
        <w:t xml:space="preserve"> </w:t>
      </w:r>
      <w:r w:rsidRPr="00176D6E">
        <w:rPr>
          <w:lang w:val="el-GR"/>
        </w:rPr>
        <w:t>καταστάσεις αποκλεισμού της παραγράφου 2.2.3 της παρούσας. Υποβάλλεται ένα ΕΕΕΣ, το οποίο είναι δυνατό</w:t>
      </w:r>
      <w:r>
        <w:rPr>
          <w:lang w:val="el-GR"/>
        </w:rPr>
        <w:t xml:space="preserve"> </w:t>
      </w:r>
      <w:r w:rsidRPr="00176D6E">
        <w:rPr>
          <w:lang w:val="el-GR"/>
        </w:rPr>
        <w:t>να φέρει</w:t>
      </w:r>
      <w:r w:rsidR="002D050F">
        <w:rPr>
          <w:lang w:val="el-GR"/>
        </w:rPr>
        <w:t xml:space="preserve"> </w:t>
      </w:r>
      <w:r w:rsidRPr="00176D6E">
        <w:rPr>
          <w:lang w:val="el-GR"/>
        </w:rPr>
        <w:t>μόνο την ηλεκτρονική υπογραφή του κατά περίπτωση εκπροσώπου του οικονομικού φορέα για το</w:t>
      </w:r>
      <w:r>
        <w:rPr>
          <w:lang w:val="el-GR"/>
        </w:rPr>
        <w:t xml:space="preserve"> </w:t>
      </w:r>
      <w:r w:rsidRPr="00176D6E">
        <w:rPr>
          <w:lang w:val="el-GR"/>
        </w:rPr>
        <w:t>σύνολο των φυσικών προσώπων που είναι μέλη του διοικητικού, διευθυντικού ή εποπτικού οργάνου του ή έχουν</w:t>
      </w:r>
      <w:r>
        <w:rPr>
          <w:lang w:val="el-GR"/>
        </w:rPr>
        <w:t xml:space="preserve"> </w:t>
      </w:r>
      <w:r w:rsidRPr="00176D6E">
        <w:rPr>
          <w:lang w:val="el-GR"/>
        </w:rPr>
        <w:t>εξουσία εκπροσώπησης, λήψης αποφάσεων ή ελέγχου σε αυτόν.</w:t>
      </w:r>
      <w:r>
        <w:rPr>
          <w:lang w:val="el-GR"/>
        </w:rPr>
        <w:t>*</w:t>
      </w:r>
    </w:p>
    <w:p w14:paraId="14A945E1" w14:textId="658F8F7C" w:rsidR="00360853" w:rsidRDefault="00176D6E" w:rsidP="00176D6E">
      <w:pPr>
        <w:rPr>
          <w:lang w:val="el-GR"/>
        </w:rPr>
      </w:pPr>
      <w:r w:rsidRPr="00176D6E">
        <w:rPr>
          <w:lang w:val="el-GR"/>
        </w:rPr>
        <w:t>Γ. Ως εκπρόσωπος του οικονομικού φορέα νοείται ο νόμιμος εκπρόσωπος αυτού, όπως προκύπτει από το ισχύον</w:t>
      </w:r>
      <w:r>
        <w:rPr>
          <w:lang w:val="el-GR"/>
        </w:rPr>
        <w:t xml:space="preserve"> </w:t>
      </w:r>
      <w:r w:rsidRPr="00176D6E">
        <w:rPr>
          <w:lang w:val="el-GR"/>
        </w:rPr>
        <w:t>καταστατικό ή το πρακτικό εκπροσώπησής του κατά τον χρόνο υποβολής της προσφοράς ή το αρμοδίως</w:t>
      </w:r>
      <w:r>
        <w:rPr>
          <w:lang w:val="el-GR"/>
        </w:rPr>
        <w:t xml:space="preserve"> </w:t>
      </w:r>
      <w:r w:rsidRPr="00176D6E">
        <w:rPr>
          <w:lang w:val="el-GR"/>
        </w:rPr>
        <w:t>εξουσιοδοτημένο φυσικό πρόσωπο να εκπροσωπεί τον οικονομικό φορέα για διαδικασίες σύναψης συμβάσεων ή</w:t>
      </w:r>
      <w:r>
        <w:rPr>
          <w:lang w:val="el-GR"/>
        </w:rPr>
        <w:t xml:space="preserve"> </w:t>
      </w:r>
      <w:r w:rsidRPr="00176D6E">
        <w:rPr>
          <w:lang w:val="el-GR"/>
        </w:rPr>
        <w:t>για συγκεκριμένη διαδικασία σύναψης σύμβασης.</w:t>
      </w:r>
    </w:p>
    <w:p w14:paraId="103459B8" w14:textId="77777777" w:rsidR="00176D6E" w:rsidRDefault="00176D6E" w:rsidP="00176D6E">
      <w:pPr>
        <w:rPr>
          <w:lang w:val="el-GR"/>
        </w:rPr>
      </w:pPr>
    </w:p>
    <w:p w14:paraId="3A222887" w14:textId="77777777" w:rsidR="00176D6E" w:rsidRDefault="00176D6E" w:rsidP="00176D6E">
      <w:pPr>
        <w:rPr>
          <w:lang w:val="el-GR"/>
        </w:rPr>
      </w:pPr>
    </w:p>
    <w:p w14:paraId="112E76AD" w14:textId="77777777" w:rsidR="00176D6E" w:rsidRDefault="00176D6E" w:rsidP="00176D6E">
      <w:pPr>
        <w:rPr>
          <w:lang w:val="el-GR"/>
        </w:rPr>
      </w:pPr>
    </w:p>
    <w:p w14:paraId="0A62B1D8" w14:textId="77777777" w:rsidR="00176D6E" w:rsidRDefault="00176D6E" w:rsidP="00176D6E">
      <w:pPr>
        <w:rPr>
          <w:lang w:val="el-GR"/>
        </w:rPr>
      </w:pPr>
    </w:p>
    <w:p w14:paraId="3CADCDB1" w14:textId="77777777" w:rsidR="00176D6E" w:rsidRDefault="00176D6E" w:rsidP="00176D6E">
      <w:pPr>
        <w:rPr>
          <w:lang w:val="el-GR"/>
        </w:rPr>
      </w:pPr>
    </w:p>
    <w:p w14:paraId="036DD570" w14:textId="08E19397" w:rsidR="00176D6E" w:rsidRPr="00176D6E" w:rsidRDefault="00B20B50" w:rsidP="00176D6E">
      <w:pPr>
        <w:rPr>
          <w:i/>
          <w:iCs/>
          <w:sz w:val="18"/>
          <w:szCs w:val="18"/>
          <w:lang w:val="el-GR"/>
        </w:rPr>
      </w:pPr>
      <w:r>
        <w:rPr>
          <w:i/>
          <w:iCs/>
          <w:sz w:val="18"/>
          <w:szCs w:val="18"/>
          <w:lang w:val="el-GR"/>
        </w:rPr>
        <w:t>*</w:t>
      </w:r>
      <w:r w:rsidR="00176D6E" w:rsidRPr="00176D6E">
        <w:rPr>
          <w:i/>
          <w:iCs/>
          <w:sz w:val="18"/>
          <w:szCs w:val="18"/>
          <w:lang w:val="el-GR"/>
        </w:rPr>
        <w:t>Επισημαίνεται ότι η ανωτέρω δυνατότητα εναπόκειται στη διακριτική ευχέρεια του οικονομικού φορέα. Εξακολουθεί να υφίσταται η δυνατότητα να υπογράφεται το ΕΕΕΣ από το σύνολο των φυσικών προσώπων που αναφέρονται στα τελευταία δύο εδάφια του άρθρου 73 παρ. 1 του ν. 4412/2016, όπως τροποποιήθηκαν με το άρθρο 107 περ. 7 του ν. 4497/2017.</w:t>
      </w:r>
    </w:p>
    <w:p w14:paraId="08803C7E" w14:textId="77777777" w:rsidR="00176D6E" w:rsidRDefault="00176D6E" w:rsidP="00176D6E">
      <w:pPr>
        <w:rPr>
          <w:lang w:val="el-GR"/>
        </w:rPr>
      </w:pPr>
    </w:p>
    <w:p w14:paraId="43803C39" w14:textId="77777777" w:rsidR="00176D6E" w:rsidRDefault="00176D6E" w:rsidP="00176D6E">
      <w:pPr>
        <w:rPr>
          <w:lang w:val="el-GR"/>
        </w:rPr>
      </w:pPr>
    </w:p>
    <w:p w14:paraId="0E55A110" w14:textId="77777777" w:rsidR="00176D6E" w:rsidRDefault="00176D6E" w:rsidP="00176D6E">
      <w:pPr>
        <w:rPr>
          <w:lang w:val="el-GR"/>
        </w:rPr>
      </w:pPr>
    </w:p>
    <w:p w14:paraId="43EF973D" w14:textId="77777777" w:rsidR="00176D6E" w:rsidRDefault="00176D6E" w:rsidP="00176D6E">
      <w:pPr>
        <w:rPr>
          <w:lang w:val="el-GR"/>
        </w:rPr>
      </w:pPr>
    </w:p>
    <w:p w14:paraId="213D2978" w14:textId="77777777" w:rsidR="00763D19" w:rsidRDefault="00763D19" w:rsidP="00176D6E">
      <w:pPr>
        <w:rPr>
          <w:lang w:val="el-GR"/>
        </w:rPr>
      </w:pPr>
    </w:p>
    <w:p w14:paraId="5E6D1AB0" w14:textId="77777777" w:rsidR="00763D19" w:rsidRDefault="00763D19" w:rsidP="00176D6E">
      <w:pPr>
        <w:rPr>
          <w:lang w:val="el-GR"/>
        </w:rPr>
      </w:pPr>
    </w:p>
    <w:p w14:paraId="61BE7753" w14:textId="77777777" w:rsidR="00763D19" w:rsidRDefault="00763D19" w:rsidP="00176D6E">
      <w:pPr>
        <w:rPr>
          <w:lang w:val="el-GR"/>
        </w:rPr>
      </w:pPr>
    </w:p>
    <w:p w14:paraId="6EF57761" w14:textId="77777777" w:rsidR="00763D19" w:rsidRDefault="00763D19" w:rsidP="00176D6E">
      <w:pPr>
        <w:rPr>
          <w:lang w:val="el-GR"/>
        </w:rPr>
      </w:pPr>
    </w:p>
    <w:p w14:paraId="26C2C626" w14:textId="77777777" w:rsidR="00763D19" w:rsidRDefault="00763D19" w:rsidP="00176D6E">
      <w:pPr>
        <w:rPr>
          <w:lang w:val="el-GR"/>
        </w:rPr>
      </w:pPr>
    </w:p>
    <w:p w14:paraId="177390E4" w14:textId="77777777" w:rsidR="00176D6E" w:rsidRDefault="00176D6E" w:rsidP="00176D6E">
      <w:pPr>
        <w:rPr>
          <w:lang w:val="el-GR"/>
        </w:rPr>
      </w:pPr>
    </w:p>
    <w:p w14:paraId="1DD9B896" w14:textId="77777777" w:rsidR="00176D6E" w:rsidRDefault="00176D6E" w:rsidP="00176D6E">
      <w:pPr>
        <w:rPr>
          <w:lang w:val="el-GR"/>
        </w:rPr>
      </w:pPr>
    </w:p>
    <w:p w14:paraId="23C73466" w14:textId="77777777" w:rsidR="00176D6E" w:rsidRDefault="00176D6E" w:rsidP="00176D6E">
      <w:pPr>
        <w:rPr>
          <w:lang w:val="el-GR"/>
        </w:rPr>
      </w:pPr>
    </w:p>
    <w:p w14:paraId="186A5941" w14:textId="77777777" w:rsidR="00360853" w:rsidRDefault="00360853">
      <w:pPr>
        <w:pStyle w:val="2"/>
        <w:tabs>
          <w:tab w:val="clear" w:pos="567"/>
          <w:tab w:val="left" w:pos="0"/>
        </w:tabs>
        <w:spacing w:before="57" w:after="57"/>
        <w:ind w:left="0" w:firstLine="0"/>
        <w:rPr>
          <w:lang w:val="el-GR"/>
        </w:rPr>
      </w:pPr>
    </w:p>
    <w:p w14:paraId="197A84E2" w14:textId="50E7AF44" w:rsidR="003929DA" w:rsidRDefault="003929DA">
      <w:pPr>
        <w:pStyle w:val="2"/>
        <w:tabs>
          <w:tab w:val="clear" w:pos="567"/>
          <w:tab w:val="left" w:pos="0"/>
        </w:tabs>
        <w:spacing w:before="57" w:after="57"/>
        <w:ind w:left="0" w:firstLine="0"/>
        <w:rPr>
          <w:lang w:val="el-GR"/>
        </w:rPr>
      </w:pPr>
      <w:bookmarkStart w:id="108" w:name="_Toc149039011"/>
      <w:r>
        <w:rPr>
          <w:lang w:val="el-GR"/>
        </w:rPr>
        <w:t xml:space="preserve">ΠΑΡΑΡΤΗΜΑ </w:t>
      </w:r>
      <w:r w:rsidR="001020A7">
        <w:rPr>
          <w:lang w:val="el-GR"/>
        </w:rPr>
        <w:t>Ι</w:t>
      </w:r>
      <w:r>
        <w:rPr>
          <w:lang w:val="el-GR"/>
        </w:rPr>
        <w:t>V – Υπόδειγμα Τεχνικής Προσφοράς</w:t>
      </w:r>
      <w:bookmarkEnd w:id="108"/>
      <w:r>
        <w:rPr>
          <w:lang w:val="el-GR"/>
        </w:rPr>
        <w:t xml:space="preserve"> </w:t>
      </w:r>
    </w:p>
    <w:p w14:paraId="0C4892EB" w14:textId="77777777" w:rsidR="003929DA" w:rsidRDefault="003929DA">
      <w:pPr>
        <w:spacing w:before="57" w:after="57"/>
        <w:rPr>
          <w:lang w:val="el-GR"/>
        </w:rPr>
      </w:pPr>
    </w:p>
    <w:p w14:paraId="09788D6A" w14:textId="77777777" w:rsidR="00150A07" w:rsidRDefault="00150A07" w:rsidP="00150A0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bookmarkStart w:id="109" w:name="_Hlk65154042"/>
      <w:r>
        <w:rPr>
          <w:rFonts w:cs="Tahoma"/>
          <w:b/>
          <w:szCs w:val="22"/>
          <w:lang w:val="el-GR"/>
        </w:rPr>
        <w:t>ΦΥΛΛΟ ΣΥΜΜΟΡΦΩΣΗΣ</w:t>
      </w:r>
    </w:p>
    <w:p w14:paraId="70D5DC51" w14:textId="77777777" w:rsidR="00150A07" w:rsidRDefault="00150A07" w:rsidP="00150A0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szCs w:val="22"/>
          <w:lang w:val="el-GR"/>
        </w:rPr>
      </w:pPr>
      <w:r>
        <w:rPr>
          <w:rFonts w:cs="Tahoma"/>
          <w:szCs w:val="22"/>
          <w:lang w:val="el-GR"/>
        </w:rPr>
        <w:t>Της επιχείρησης …………………………………………………………………………………………….. με έδρα ………………………………….., οδός …..………………………………… αριθμός ..………..</w:t>
      </w:r>
    </w:p>
    <w:p w14:paraId="57721433" w14:textId="77777777" w:rsidR="00150A07" w:rsidRDefault="00150A07" w:rsidP="00150A0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140"/>
        <w:gridCol w:w="1153"/>
        <w:gridCol w:w="1337"/>
        <w:gridCol w:w="1615"/>
      </w:tblGrid>
      <w:tr w:rsidR="00150A07" w:rsidRPr="00546EDD" w14:paraId="563A9A59" w14:textId="77777777" w:rsidTr="007942A2">
        <w:tc>
          <w:tcPr>
            <w:tcW w:w="5070" w:type="dxa"/>
            <w:shd w:val="clear" w:color="auto" w:fill="B4C6E7" w:themeFill="accent1" w:themeFillTint="66"/>
          </w:tcPr>
          <w:p w14:paraId="4E7DBD45" w14:textId="77777777" w:rsidR="00150A07" w:rsidRPr="00546EDD"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r w:rsidRPr="00546EDD">
              <w:rPr>
                <w:b/>
                <w:lang w:val="el-GR"/>
              </w:rPr>
              <w:t xml:space="preserve">ΠΕΡΙΓΡΑΦΗ ΑΠΑΙΤΗΣΗΣ </w:t>
            </w:r>
          </w:p>
        </w:tc>
        <w:tc>
          <w:tcPr>
            <w:tcW w:w="1417" w:type="dxa"/>
            <w:gridSpan w:val="2"/>
            <w:shd w:val="clear" w:color="auto" w:fill="B4C6E7" w:themeFill="accent1" w:themeFillTint="66"/>
          </w:tcPr>
          <w:p w14:paraId="48D2EA9D" w14:textId="77777777" w:rsidR="00150A07" w:rsidRPr="00546EDD"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r w:rsidRPr="00546EDD">
              <w:rPr>
                <w:b/>
                <w:lang w:val="el-GR"/>
              </w:rPr>
              <w:t>ΑΠΑΙΤΗΣΗ</w:t>
            </w:r>
          </w:p>
        </w:tc>
        <w:tc>
          <w:tcPr>
            <w:tcW w:w="1418" w:type="dxa"/>
            <w:shd w:val="clear" w:color="auto" w:fill="B4C6E7" w:themeFill="accent1" w:themeFillTint="66"/>
          </w:tcPr>
          <w:p w14:paraId="5E7F6E1D" w14:textId="77777777" w:rsidR="00150A07" w:rsidRPr="00546EDD"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r w:rsidRPr="00546EDD">
              <w:rPr>
                <w:b/>
                <w:lang w:val="el-GR"/>
              </w:rPr>
              <w:t>ΑΠΑΝΤΗΣΗ</w:t>
            </w:r>
          </w:p>
        </w:tc>
        <w:tc>
          <w:tcPr>
            <w:tcW w:w="1615" w:type="dxa"/>
            <w:shd w:val="clear" w:color="auto" w:fill="B4C6E7" w:themeFill="accent1" w:themeFillTint="66"/>
          </w:tcPr>
          <w:p w14:paraId="59B029A6" w14:textId="77777777" w:rsidR="00150A07" w:rsidRPr="00546EDD"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r>
              <w:rPr>
                <w:b/>
                <w:lang w:val="el-GR"/>
              </w:rPr>
              <w:t>ΠΑΡΑΤΗΡΗΣΕΙΣ</w:t>
            </w:r>
          </w:p>
        </w:tc>
      </w:tr>
      <w:tr w:rsidR="00150A07" w:rsidRPr="009C39C4" w14:paraId="355A58EC" w14:textId="77777777" w:rsidTr="007942A2">
        <w:tc>
          <w:tcPr>
            <w:tcW w:w="9520" w:type="dxa"/>
            <w:gridSpan w:val="5"/>
            <w:shd w:val="clear" w:color="auto" w:fill="FFFF00"/>
            <w:vAlign w:val="center"/>
          </w:tcPr>
          <w:p w14:paraId="21402864"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b/>
                <w:sz w:val="28"/>
                <w:szCs w:val="28"/>
                <w:lang w:val="el-GR"/>
              </w:rPr>
            </w:pPr>
            <w:r w:rsidRPr="009C39C4">
              <w:rPr>
                <w:b/>
                <w:sz w:val="28"/>
                <w:szCs w:val="28"/>
                <w:lang w:val="el-GR"/>
              </w:rPr>
              <w:t>ΑΠΑΙΤΟΥΜΕΝΕΣ ΕΡΓΑΣΙΕΣ</w:t>
            </w:r>
          </w:p>
        </w:tc>
      </w:tr>
      <w:tr w:rsidR="00150A07" w:rsidRPr="003E1463" w14:paraId="6322474A" w14:textId="77777777" w:rsidTr="007942A2">
        <w:tc>
          <w:tcPr>
            <w:tcW w:w="9520" w:type="dxa"/>
            <w:gridSpan w:val="5"/>
            <w:shd w:val="clear" w:color="auto" w:fill="D0CECE" w:themeFill="background2" w:themeFillShade="E6"/>
            <w:vAlign w:val="center"/>
          </w:tcPr>
          <w:p w14:paraId="66123258"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b/>
                <w:sz w:val="24"/>
                <w:lang w:val="el-GR"/>
              </w:rPr>
            </w:pPr>
            <w:r w:rsidRPr="009C39C4">
              <w:rPr>
                <w:b/>
                <w:sz w:val="24"/>
                <w:lang w:val="el-GR"/>
              </w:rPr>
              <w:t>1.1. ΚΑΘΗΜΕΡΙΝΕΣ ΕΡΓΑΣΙΕΣ ΣΕ ΓΡΑΦΕΙΑΚΟΥΣ ΚΑΙ ΚΟΙΝΟΧΡΗΣΤΟΥΣ ΧΩΡΟΥΣ</w:t>
            </w:r>
          </w:p>
        </w:tc>
      </w:tr>
      <w:tr w:rsidR="00150A07" w:rsidRPr="009C39C4" w14:paraId="03E06FA0" w14:textId="77777777" w:rsidTr="007942A2">
        <w:tc>
          <w:tcPr>
            <w:tcW w:w="5070" w:type="dxa"/>
            <w:vAlign w:val="center"/>
          </w:tcPr>
          <w:p w14:paraId="3515BC3F" w14:textId="77777777" w:rsidR="00150A07" w:rsidRPr="009C39C4" w:rsidRDefault="00150A07" w:rsidP="007942A2">
            <w:pPr>
              <w:suppressAutoHyphens w:val="0"/>
              <w:autoSpaceDE w:val="0"/>
              <w:autoSpaceDN w:val="0"/>
              <w:adjustRightInd w:val="0"/>
              <w:spacing w:after="0"/>
              <w:rPr>
                <w:szCs w:val="22"/>
                <w:lang w:val="el-GR" w:eastAsia="el-GR"/>
              </w:rPr>
            </w:pPr>
            <w:r w:rsidRPr="009C39C4">
              <w:rPr>
                <w:szCs w:val="22"/>
                <w:lang w:val="el-GR" w:eastAsia="el-GR"/>
              </w:rPr>
              <w:t>1.1.1 Στεγνό καθάρισμα μοκετών (όταν υπάρχουν), σκούπισμα και σφουγγάρισμα αιθουσών, γραφειακών χώρων, χώρων αναμονής, διαδρόμων, χώρων κουζινών, δαπέδων (όπου υπάρχει δάπεδο χωρίς μοκέτα), κουφωμάτων και θυρών γραφείων - αιθουσών. Ιδιαίτερη προσοχή να δίδεται στο καθάρισμα των δαπέδων κάτω και πίσω από τα έπιπλα, όπου πιθανόν να απαιτείται και χρήση ηλεκτρικής σκούπας.</w:t>
            </w:r>
          </w:p>
        </w:tc>
        <w:tc>
          <w:tcPr>
            <w:tcW w:w="1417" w:type="dxa"/>
            <w:gridSpan w:val="2"/>
            <w:vAlign w:val="center"/>
          </w:tcPr>
          <w:p w14:paraId="1DE398FA" w14:textId="77777777" w:rsidR="00150A07" w:rsidRPr="009C39C4" w:rsidRDefault="00150A07" w:rsidP="007942A2">
            <w:pPr>
              <w:suppressAutoHyphens w:val="0"/>
              <w:autoSpaceDE w:val="0"/>
              <w:autoSpaceDN w:val="0"/>
              <w:adjustRightInd w:val="0"/>
              <w:spacing w:after="0"/>
              <w:rPr>
                <w:b/>
                <w:bCs/>
                <w:szCs w:val="22"/>
                <w:lang w:val="el-GR" w:eastAsia="el-GR"/>
              </w:rPr>
            </w:pPr>
            <w:r w:rsidRPr="009C39C4">
              <w:rPr>
                <w:b/>
                <w:bCs/>
                <w:szCs w:val="22"/>
                <w:lang w:val="el-GR" w:eastAsia="el-GR"/>
              </w:rPr>
              <w:t>ΝΑΙ</w:t>
            </w:r>
          </w:p>
          <w:p w14:paraId="3F706B5D"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p>
        </w:tc>
        <w:tc>
          <w:tcPr>
            <w:tcW w:w="1418" w:type="dxa"/>
            <w:vAlign w:val="center"/>
          </w:tcPr>
          <w:p w14:paraId="56D39FA2"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F9FE352"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1012CCF7" w14:textId="77777777" w:rsidTr="007942A2">
        <w:tc>
          <w:tcPr>
            <w:tcW w:w="5070" w:type="dxa"/>
            <w:vAlign w:val="center"/>
          </w:tcPr>
          <w:p w14:paraId="5426EE64" w14:textId="77777777" w:rsidR="00150A07" w:rsidRPr="009C39C4" w:rsidRDefault="00150A07" w:rsidP="007942A2">
            <w:pPr>
              <w:suppressAutoHyphens w:val="0"/>
              <w:autoSpaceDE w:val="0"/>
              <w:autoSpaceDN w:val="0"/>
              <w:adjustRightInd w:val="0"/>
              <w:spacing w:after="0"/>
              <w:rPr>
                <w:szCs w:val="22"/>
                <w:lang w:val="el-GR"/>
              </w:rPr>
            </w:pPr>
            <w:r w:rsidRPr="009C39C4">
              <w:rPr>
                <w:szCs w:val="22"/>
                <w:lang w:val="el-GR" w:eastAsia="el-GR"/>
              </w:rPr>
              <w:t xml:space="preserve">1.1.2 Ξεσκόνισμα με αντιστατικά ή </w:t>
            </w:r>
            <w:proofErr w:type="spellStart"/>
            <w:r w:rsidRPr="009C39C4">
              <w:rPr>
                <w:szCs w:val="22"/>
                <w:lang w:val="el-GR" w:eastAsia="el-GR"/>
              </w:rPr>
              <w:t>προεμποτισμένα</w:t>
            </w:r>
            <w:proofErr w:type="spellEnd"/>
            <w:r w:rsidRPr="009C39C4">
              <w:rPr>
                <w:szCs w:val="22"/>
                <w:lang w:val="el-GR" w:eastAsia="el-GR"/>
              </w:rPr>
              <w:t xml:space="preserve"> πανιά, των επίπλων γραφείων, γκισέ συναλλαγών,</w:t>
            </w:r>
            <w:r>
              <w:rPr>
                <w:szCs w:val="22"/>
                <w:lang w:val="el-GR" w:eastAsia="el-GR"/>
              </w:rPr>
              <w:t xml:space="preserve"> </w:t>
            </w:r>
            <w:proofErr w:type="spellStart"/>
            <w:r w:rsidRPr="009C39C4">
              <w:rPr>
                <w:szCs w:val="22"/>
                <w:lang w:val="el-GR" w:eastAsia="el-GR"/>
              </w:rPr>
              <w:t>ερμαρίων</w:t>
            </w:r>
            <w:proofErr w:type="spellEnd"/>
            <w:r w:rsidRPr="009C39C4">
              <w:rPr>
                <w:szCs w:val="22"/>
                <w:lang w:val="el-GR" w:eastAsia="el-GR"/>
              </w:rPr>
              <w:t xml:space="preserve">, καθισμάτων, τηλεφωνικών συσκευών, </w:t>
            </w:r>
            <w:r w:rsidRPr="001B0866">
              <w:rPr>
                <w:szCs w:val="22"/>
                <w:lang w:val="el-GR" w:eastAsia="el-GR"/>
              </w:rPr>
              <w:t xml:space="preserve"> </w:t>
            </w:r>
            <w:r>
              <w:rPr>
                <w:szCs w:val="22"/>
                <w:lang w:val="el-GR" w:eastAsia="el-GR"/>
              </w:rPr>
              <w:t xml:space="preserve">και </w:t>
            </w:r>
            <w:r w:rsidRPr="009C39C4">
              <w:rPr>
                <w:szCs w:val="22"/>
                <w:lang w:val="el-GR" w:eastAsia="el-GR"/>
              </w:rPr>
              <w:t>συσκευών Η/Υ</w:t>
            </w:r>
            <w:r>
              <w:rPr>
                <w:szCs w:val="22"/>
                <w:lang w:val="el-GR" w:eastAsia="el-GR"/>
              </w:rPr>
              <w:t xml:space="preserve"> </w:t>
            </w:r>
          </w:p>
        </w:tc>
        <w:tc>
          <w:tcPr>
            <w:tcW w:w="1417" w:type="dxa"/>
            <w:gridSpan w:val="2"/>
            <w:vAlign w:val="center"/>
          </w:tcPr>
          <w:p w14:paraId="7494650A" w14:textId="77777777" w:rsidR="00150A07" w:rsidRPr="009C39C4" w:rsidRDefault="00150A07" w:rsidP="007942A2">
            <w:pPr>
              <w:suppressAutoHyphens w:val="0"/>
              <w:autoSpaceDE w:val="0"/>
              <w:autoSpaceDN w:val="0"/>
              <w:adjustRightInd w:val="0"/>
              <w:spacing w:after="0"/>
              <w:rPr>
                <w:b/>
                <w:bCs/>
                <w:szCs w:val="22"/>
                <w:lang w:val="el-GR" w:eastAsia="el-GR"/>
              </w:rPr>
            </w:pPr>
            <w:r w:rsidRPr="009C39C4">
              <w:rPr>
                <w:b/>
                <w:bCs/>
                <w:szCs w:val="22"/>
                <w:lang w:val="el-GR" w:eastAsia="el-GR"/>
              </w:rPr>
              <w:t>ΝΑΙ</w:t>
            </w:r>
          </w:p>
          <w:p w14:paraId="7BF5345A"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p>
        </w:tc>
        <w:tc>
          <w:tcPr>
            <w:tcW w:w="1418" w:type="dxa"/>
            <w:vAlign w:val="center"/>
          </w:tcPr>
          <w:p w14:paraId="08E66D7D"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B031394"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331B5583" w14:textId="77777777" w:rsidTr="007942A2">
        <w:tc>
          <w:tcPr>
            <w:tcW w:w="5070" w:type="dxa"/>
            <w:vAlign w:val="center"/>
          </w:tcPr>
          <w:p w14:paraId="3C4DDC0C" w14:textId="77777777" w:rsidR="00150A07" w:rsidRPr="009C39C4" w:rsidRDefault="00150A07" w:rsidP="007942A2">
            <w:pPr>
              <w:suppressAutoHyphens w:val="0"/>
              <w:autoSpaceDE w:val="0"/>
              <w:autoSpaceDN w:val="0"/>
              <w:adjustRightInd w:val="0"/>
              <w:spacing w:after="0"/>
              <w:rPr>
                <w:b/>
                <w:bCs/>
                <w:szCs w:val="22"/>
                <w:lang w:val="el-GR" w:eastAsia="el-GR"/>
              </w:rPr>
            </w:pPr>
            <w:r w:rsidRPr="009C39C4">
              <w:rPr>
                <w:szCs w:val="22"/>
                <w:lang w:val="el-GR" w:eastAsia="el-GR"/>
              </w:rPr>
              <w:t xml:space="preserve">1.1.3 Άδειασμα δοχείων απορριμμάτων και αντικατάσταση σακούλας απορριμμάτων. </w:t>
            </w:r>
          </w:p>
        </w:tc>
        <w:tc>
          <w:tcPr>
            <w:tcW w:w="1417" w:type="dxa"/>
            <w:gridSpan w:val="2"/>
            <w:vAlign w:val="center"/>
          </w:tcPr>
          <w:p w14:paraId="11FF9AAB"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t>ΝΑΙ</w:t>
            </w:r>
          </w:p>
        </w:tc>
        <w:tc>
          <w:tcPr>
            <w:tcW w:w="1418" w:type="dxa"/>
            <w:vAlign w:val="center"/>
          </w:tcPr>
          <w:p w14:paraId="15DD5197"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68FBB8F"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30BA2095" w14:textId="77777777" w:rsidTr="007942A2">
        <w:tc>
          <w:tcPr>
            <w:tcW w:w="5070" w:type="dxa"/>
            <w:vAlign w:val="center"/>
          </w:tcPr>
          <w:p w14:paraId="3AAC4008"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szCs w:val="22"/>
                <w:lang w:val="el-GR"/>
              </w:rPr>
            </w:pPr>
            <w:r w:rsidRPr="009C39C4">
              <w:rPr>
                <w:szCs w:val="22"/>
                <w:lang w:val="el-GR" w:eastAsia="el-GR"/>
              </w:rPr>
              <w:t>1.1.4 Σκούπισμα και σφουγγάρισμα κλιμακοστασίου.</w:t>
            </w:r>
          </w:p>
        </w:tc>
        <w:tc>
          <w:tcPr>
            <w:tcW w:w="1417" w:type="dxa"/>
            <w:gridSpan w:val="2"/>
            <w:vAlign w:val="center"/>
          </w:tcPr>
          <w:p w14:paraId="7D214AA5" w14:textId="77777777" w:rsidR="00150A07" w:rsidRPr="009C39C4" w:rsidRDefault="00150A07" w:rsidP="007942A2">
            <w:pPr>
              <w:suppressAutoHyphens w:val="0"/>
              <w:autoSpaceDE w:val="0"/>
              <w:autoSpaceDN w:val="0"/>
              <w:adjustRightInd w:val="0"/>
              <w:spacing w:after="0"/>
              <w:rPr>
                <w:b/>
                <w:bCs/>
                <w:szCs w:val="22"/>
                <w:lang w:val="el-GR" w:eastAsia="el-GR"/>
              </w:rPr>
            </w:pPr>
            <w:r w:rsidRPr="009C39C4">
              <w:rPr>
                <w:b/>
                <w:bCs/>
                <w:szCs w:val="22"/>
                <w:lang w:val="el-GR" w:eastAsia="el-GR"/>
              </w:rPr>
              <w:t>ΝΑΙ</w:t>
            </w:r>
          </w:p>
          <w:p w14:paraId="013990AF"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p>
        </w:tc>
        <w:tc>
          <w:tcPr>
            <w:tcW w:w="1418" w:type="dxa"/>
            <w:vAlign w:val="center"/>
          </w:tcPr>
          <w:p w14:paraId="18703D0D"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4E2ED66"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5E92915A" w14:textId="77777777" w:rsidTr="007942A2">
        <w:tc>
          <w:tcPr>
            <w:tcW w:w="5070" w:type="dxa"/>
            <w:vAlign w:val="center"/>
          </w:tcPr>
          <w:p w14:paraId="6F80D100"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szCs w:val="22"/>
                <w:lang w:val="el-GR"/>
              </w:rPr>
            </w:pPr>
            <w:r w:rsidRPr="009C39C4">
              <w:rPr>
                <w:szCs w:val="22"/>
                <w:lang w:val="el-GR" w:eastAsia="el-GR"/>
              </w:rPr>
              <w:t xml:space="preserve">1.1.5 Καθαρισμός κουπαστών με αντιστατικά ή </w:t>
            </w:r>
            <w:proofErr w:type="spellStart"/>
            <w:r w:rsidRPr="009C39C4">
              <w:rPr>
                <w:szCs w:val="22"/>
                <w:lang w:val="el-GR" w:eastAsia="el-GR"/>
              </w:rPr>
              <w:t>προεμποτισμένα</w:t>
            </w:r>
            <w:proofErr w:type="spellEnd"/>
            <w:r w:rsidRPr="009C39C4">
              <w:rPr>
                <w:szCs w:val="22"/>
                <w:lang w:val="el-GR" w:eastAsia="el-GR"/>
              </w:rPr>
              <w:t xml:space="preserve"> πανιά.</w:t>
            </w:r>
          </w:p>
        </w:tc>
        <w:tc>
          <w:tcPr>
            <w:tcW w:w="1417" w:type="dxa"/>
            <w:gridSpan w:val="2"/>
            <w:vAlign w:val="center"/>
          </w:tcPr>
          <w:p w14:paraId="3BDEDF87" w14:textId="77777777" w:rsidR="00150A07" w:rsidRPr="009C39C4" w:rsidRDefault="00150A07" w:rsidP="007942A2">
            <w:pPr>
              <w:suppressAutoHyphens w:val="0"/>
              <w:autoSpaceDE w:val="0"/>
              <w:autoSpaceDN w:val="0"/>
              <w:adjustRightInd w:val="0"/>
              <w:spacing w:after="0"/>
              <w:rPr>
                <w:b/>
                <w:bCs/>
                <w:szCs w:val="22"/>
                <w:lang w:val="el-GR" w:eastAsia="el-GR"/>
              </w:rPr>
            </w:pPr>
            <w:r w:rsidRPr="009C39C4">
              <w:rPr>
                <w:b/>
                <w:bCs/>
                <w:szCs w:val="22"/>
                <w:lang w:val="el-GR" w:eastAsia="el-GR"/>
              </w:rPr>
              <w:t>ΝΑΙ</w:t>
            </w:r>
          </w:p>
          <w:p w14:paraId="70321D46"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p>
        </w:tc>
        <w:tc>
          <w:tcPr>
            <w:tcW w:w="1418" w:type="dxa"/>
            <w:vAlign w:val="center"/>
          </w:tcPr>
          <w:p w14:paraId="4D9A0176"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836EF99"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3D8E9B76" w14:textId="77777777" w:rsidTr="007942A2">
        <w:tc>
          <w:tcPr>
            <w:tcW w:w="5070" w:type="dxa"/>
            <w:vAlign w:val="center"/>
          </w:tcPr>
          <w:p w14:paraId="37DF228E"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szCs w:val="22"/>
                <w:lang w:val="el-GR"/>
              </w:rPr>
            </w:pPr>
            <w:r w:rsidRPr="009C39C4">
              <w:rPr>
                <w:szCs w:val="22"/>
                <w:lang w:val="el-GR" w:eastAsia="el-GR"/>
              </w:rPr>
              <w:t>1.1.6 Σκούπισμα, ξεσκόνισμα και σφουγγάρισμα θαλάμων ανελκυστήρων.</w:t>
            </w:r>
          </w:p>
        </w:tc>
        <w:tc>
          <w:tcPr>
            <w:tcW w:w="1417" w:type="dxa"/>
            <w:gridSpan w:val="2"/>
            <w:vAlign w:val="center"/>
          </w:tcPr>
          <w:p w14:paraId="063D7AE8"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t>ΝΑΙ</w:t>
            </w:r>
          </w:p>
        </w:tc>
        <w:tc>
          <w:tcPr>
            <w:tcW w:w="1418" w:type="dxa"/>
            <w:vAlign w:val="center"/>
          </w:tcPr>
          <w:p w14:paraId="7FA0B72C"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3A00938"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3E1463" w14:paraId="3DC2445A" w14:textId="77777777" w:rsidTr="007942A2">
        <w:tc>
          <w:tcPr>
            <w:tcW w:w="9520" w:type="dxa"/>
            <w:gridSpan w:val="5"/>
            <w:shd w:val="clear" w:color="auto" w:fill="D0CECE" w:themeFill="background2" w:themeFillShade="E6"/>
            <w:vAlign w:val="center"/>
          </w:tcPr>
          <w:p w14:paraId="22EEC9D9"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sz w:val="24"/>
                <w:lang w:val="el-GR"/>
              </w:rPr>
            </w:pPr>
            <w:r w:rsidRPr="009C39C4">
              <w:rPr>
                <w:b/>
                <w:sz w:val="24"/>
                <w:lang w:val="el-GR"/>
              </w:rPr>
              <w:t>1.2 ΚΑΘΗΜΕΡΙΝΕΣ ΕΡΓΑΣΙΕΣ ΣΕ ΧΩΡΟΥΣ ΥΓΙΕΙΝΗΣ</w:t>
            </w:r>
          </w:p>
        </w:tc>
      </w:tr>
      <w:tr w:rsidR="00150A07" w:rsidRPr="009C39C4" w14:paraId="7F7357CF" w14:textId="77777777" w:rsidTr="007942A2">
        <w:tc>
          <w:tcPr>
            <w:tcW w:w="5070" w:type="dxa"/>
            <w:vAlign w:val="center"/>
          </w:tcPr>
          <w:p w14:paraId="60C50536" w14:textId="77777777" w:rsidR="00150A07" w:rsidRPr="009C39C4" w:rsidRDefault="00150A07" w:rsidP="007942A2">
            <w:pPr>
              <w:suppressAutoHyphens w:val="0"/>
              <w:autoSpaceDE w:val="0"/>
              <w:autoSpaceDN w:val="0"/>
              <w:adjustRightInd w:val="0"/>
              <w:spacing w:after="0"/>
              <w:rPr>
                <w:b/>
                <w:bCs/>
                <w:szCs w:val="22"/>
                <w:lang w:val="el-GR" w:eastAsia="el-GR"/>
              </w:rPr>
            </w:pPr>
            <w:r w:rsidRPr="009C39C4">
              <w:rPr>
                <w:szCs w:val="22"/>
                <w:lang w:val="el-GR" w:eastAsia="el-GR"/>
              </w:rPr>
              <w:t xml:space="preserve">1.2.1 Σκούπισμα και σφουγγάρισμα/απολύμανση δαπέδου με απολυμαντικό διάλυμα. </w:t>
            </w:r>
          </w:p>
        </w:tc>
        <w:tc>
          <w:tcPr>
            <w:tcW w:w="1417" w:type="dxa"/>
            <w:gridSpan w:val="2"/>
            <w:vAlign w:val="center"/>
          </w:tcPr>
          <w:p w14:paraId="0165E4A1"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t>ΝΑΙ</w:t>
            </w:r>
          </w:p>
        </w:tc>
        <w:tc>
          <w:tcPr>
            <w:tcW w:w="1418" w:type="dxa"/>
            <w:vAlign w:val="center"/>
          </w:tcPr>
          <w:p w14:paraId="3D009934"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B0239E1"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1B611894" w14:textId="77777777" w:rsidTr="007942A2">
        <w:tc>
          <w:tcPr>
            <w:tcW w:w="5070" w:type="dxa"/>
            <w:vAlign w:val="center"/>
          </w:tcPr>
          <w:p w14:paraId="06FC8FB2" w14:textId="77777777" w:rsidR="00150A07" w:rsidRPr="009C39C4" w:rsidRDefault="00150A07" w:rsidP="007942A2">
            <w:pPr>
              <w:suppressAutoHyphens w:val="0"/>
              <w:autoSpaceDE w:val="0"/>
              <w:autoSpaceDN w:val="0"/>
              <w:adjustRightInd w:val="0"/>
              <w:spacing w:after="0"/>
              <w:rPr>
                <w:b/>
                <w:bCs/>
                <w:szCs w:val="22"/>
                <w:lang w:val="el-GR" w:eastAsia="el-GR"/>
              </w:rPr>
            </w:pPr>
            <w:r w:rsidRPr="009C39C4">
              <w:rPr>
                <w:szCs w:val="22"/>
                <w:lang w:val="el-GR" w:eastAsia="el-GR"/>
              </w:rPr>
              <w:lastRenderedPageBreak/>
              <w:t xml:space="preserve">1.2.2 Άδειασμα και καθάρισμα/ πλύσιμο / απολύμανση δοχείων απορριμμάτων και </w:t>
            </w:r>
            <w:proofErr w:type="spellStart"/>
            <w:r w:rsidRPr="009C39C4">
              <w:rPr>
                <w:szCs w:val="22"/>
                <w:lang w:val="el-GR" w:eastAsia="el-GR"/>
              </w:rPr>
              <w:t>πιγκάλ</w:t>
            </w:r>
            <w:proofErr w:type="spellEnd"/>
            <w:r w:rsidRPr="009C39C4">
              <w:rPr>
                <w:szCs w:val="22"/>
                <w:lang w:val="el-GR" w:eastAsia="el-GR"/>
              </w:rPr>
              <w:t xml:space="preserve">. </w:t>
            </w:r>
          </w:p>
        </w:tc>
        <w:tc>
          <w:tcPr>
            <w:tcW w:w="1417" w:type="dxa"/>
            <w:gridSpan w:val="2"/>
            <w:vAlign w:val="center"/>
          </w:tcPr>
          <w:p w14:paraId="22215DEE"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t>ΝΑΙ</w:t>
            </w:r>
          </w:p>
        </w:tc>
        <w:tc>
          <w:tcPr>
            <w:tcW w:w="1418" w:type="dxa"/>
            <w:vAlign w:val="center"/>
          </w:tcPr>
          <w:p w14:paraId="751D4B20"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FD7F864"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026B54C7" w14:textId="77777777" w:rsidTr="007942A2">
        <w:tc>
          <w:tcPr>
            <w:tcW w:w="5070" w:type="dxa"/>
            <w:vAlign w:val="center"/>
          </w:tcPr>
          <w:p w14:paraId="76F8B02B" w14:textId="77777777" w:rsidR="00150A07" w:rsidRPr="009C39C4" w:rsidRDefault="00150A07" w:rsidP="007942A2">
            <w:pPr>
              <w:suppressAutoHyphens w:val="0"/>
              <w:autoSpaceDE w:val="0"/>
              <w:autoSpaceDN w:val="0"/>
              <w:adjustRightInd w:val="0"/>
              <w:spacing w:after="0"/>
              <w:rPr>
                <w:szCs w:val="22"/>
                <w:lang w:val="el-GR" w:eastAsia="el-GR"/>
              </w:rPr>
            </w:pPr>
            <w:r w:rsidRPr="009C39C4">
              <w:rPr>
                <w:szCs w:val="22"/>
                <w:lang w:val="el-GR" w:eastAsia="el-GR"/>
              </w:rPr>
              <w:t>1.2.3 Πλύσιμο/τρίψιμο/απολύμανση των ειδών υγιεινής (λεκάνες, νιπτήρες, μπαταρίες) με</w:t>
            </w:r>
          </w:p>
          <w:p w14:paraId="3D8B499F" w14:textId="77777777" w:rsidR="00150A07" w:rsidRPr="009C39C4" w:rsidRDefault="00150A07" w:rsidP="007942A2">
            <w:pPr>
              <w:suppressAutoHyphens w:val="0"/>
              <w:autoSpaceDE w:val="0"/>
              <w:autoSpaceDN w:val="0"/>
              <w:adjustRightInd w:val="0"/>
              <w:spacing w:after="0"/>
              <w:rPr>
                <w:szCs w:val="22"/>
                <w:lang w:val="el-GR" w:eastAsia="el-GR"/>
              </w:rPr>
            </w:pPr>
            <w:r w:rsidRPr="009C39C4">
              <w:rPr>
                <w:szCs w:val="22"/>
                <w:lang w:val="el-GR" w:eastAsia="el-GR"/>
              </w:rPr>
              <w:t>απολυμαντικό/χλώριο και σαπούνι αρωματικό.</w:t>
            </w:r>
          </w:p>
        </w:tc>
        <w:tc>
          <w:tcPr>
            <w:tcW w:w="1417" w:type="dxa"/>
            <w:gridSpan w:val="2"/>
            <w:vAlign w:val="center"/>
          </w:tcPr>
          <w:p w14:paraId="23943719"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t>ΝΑΙ</w:t>
            </w:r>
          </w:p>
        </w:tc>
        <w:tc>
          <w:tcPr>
            <w:tcW w:w="1418" w:type="dxa"/>
            <w:vAlign w:val="center"/>
          </w:tcPr>
          <w:p w14:paraId="081287DD"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9F2CB3A"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0AB15F95" w14:textId="77777777" w:rsidTr="007942A2">
        <w:tc>
          <w:tcPr>
            <w:tcW w:w="5070" w:type="dxa"/>
            <w:vAlign w:val="center"/>
          </w:tcPr>
          <w:p w14:paraId="6AA00E90" w14:textId="77777777" w:rsidR="00150A07" w:rsidRPr="009C39C4" w:rsidRDefault="00150A07" w:rsidP="007942A2">
            <w:pPr>
              <w:suppressAutoHyphens w:val="0"/>
              <w:autoSpaceDE w:val="0"/>
              <w:autoSpaceDN w:val="0"/>
              <w:adjustRightInd w:val="0"/>
              <w:spacing w:after="0"/>
              <w:rPr>
                <w:b/>
                <w:bCs/>
                <w:szCs w:val="22"/>
                <w:lang w:val="el-GR" w:eastAsia="el-GR"/>
              </w:rPr>
            </w:pPr>
            <w:r w:rsidRPr="009C39C4">
              <w:rPr>
                <w:szCs w:val="22"/>
                <w:lang w:val="el-GR" w:eastAsia="el-GR"/>
              </w:rPr>
              <w:t xml:space="preserve">1.2.4 Καθαρισμός/τρίψιμο τοίχων/πλακιδίων με πανιά </w:t>
            </w:r>
            <w:proofErr w:type="spellStart"/>
            <w:r w:rsidRPr="009C39C4">
              <w:rPr>
                <w:szCs w:val="22"/>
                <w:lang w:val="el-GR" w:eastAsia="el-GR"/>
              </w:rPr>
              <w:t>προεμποτισμένα</w:t>
            </w:r>
            <w:proofErr w:type="spellEnd"/>
            <w:r w:rsidRPr="009C39C4">
              <w:rPr>
                <w:szCs w:val="22"/>
                <w:lang w:val="el-GR" w:eastAsia="el-GR"/>
              </w:rPr>
              <w:t xml:space="preserve"> σε απολυμαντικό διάλυμα. </w:t>
            </w:r>
          </w:p>
        </w:tc>
        <w:tc>
          <w:tcPr>
            <w:tcW w:w="1417" w:type="dxa"/>
            <w:gridSpan w:val="2"/>
            <w:vAlign w:val="center"/>
          </w:tcPr>
          <w:p w14:paraId="195B93F7"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t>ΝΑΙ</w:t>
            </w:r>
          </w:p>
        </w:tc>
        <w:tc>
          <w:tcPr>
            <w:tcW w:w="1418" w:type="dxa"/>
            <w:vAlign w:val="center"/>
          </w:tcPr>
          <w:p w14:paraId="6948398E"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2D4D9BA"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5B068FB0" w14:textId="77777777" w:rsidTr="007942A2">
        <w:tc>
          <w:tcPr>
            <w:tcW w:w="5070" w:type="dxa"/>
            <w:vAlign w:val="center"/>
          </w:tcPr>
          <w:p w14:paraId="51AC94A5" w14:textId="77777777" w:rsidR="00150A07" w:rsidRPr="009C39C4" w:rsidRDefault="00150A07" w:rsidP="007942A2">
            <w:pPr>
              <w:suppressAutoHyphens w:val="0"/>
              <w:autoSpaceDE w:val="0"/>
              <w:autoSpaceDN w:val="0"/>
              <w:adjustRightInd w:val="0"/>
              <w:spacing w:after="0"/>
              <w:rPr>
                <w:b/>
                <w:bCs/>
                <w:szCs w:val="22"/>
                <w:lang w:val="el-GR" w:eastAsia="el-GR"/>
              </w:rPr>
            </w:pPr>
            <w:r w:rsidRPr="009C39C4">
              <w:rPr>
                <w:szCs w:val="22"/>
                <w:lang w:val="el-GR" w:eastAsia="el-GR"/>
              </w:rPr>
              <w:t xml:space="preserve">1.2.5 Καθαρισμός θηκών </w:t>
            </w:r>
            <w:proofErr w:type="spellStart"/>
            <w:r w:rsidRPr="009C39C4">
              <w:rPr>
                <w:szCs w:val="22"/>
                <w:lang w:val="el-GR" w:eastAsia="el-GR"/>
              </w:rPr>
              <w:t>χειροπετσετών</w:t>
            </w:r>
            <w:proofErr w:type="spellEnd"/>
            <w:r w:rsidRPr="009C39C4">
              <w:rPr>
                <w:szCs w:val="22"/>
                <w:lang w:val="el-GR" w:eastAsia="el-GR"/>
              </w:rPr>
              <w:t xml:space="preserve"> και </w:t>
            </w:r>
            <w:proofErr w:type="spellStart"/>
            <w:r w:rsidRPr="009C39C4">
              <w:rPr>
                <w:szCs w:val="22"/>
                <w:lang w:val="el-GR" w:eastAsia="el-GR"/>
              </w:rPr>
              <w:t>σαπουνοθηκών</w:t>
            </w:r>
            <w:proofErr w:type="spellEnd"/>
            <w:r w:rsidRPr="009C39C4">
              <w:rPr>
                <w:szCs w:val="22"/>
                <w:lang w:val="el-GR" w:eastAsia="el-GR"/>
              </w:rPr>
              <w:t xml:space="preserve">. </w:t>
            </w:r>
          </w:p>
        </w:tc>
        <w:tc>
          <w:tcPr>
            <w:tcW w:w="1417" w:type="dxa"/>
            <w:gridSpan w:val="2"/>
            <w:vAlign w:val="center"/>
          </w:tcPr>
          <w:p w14:paraId="64CF5CA6"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02223CED"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68803CC"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25825859" w14:textId="77777777" w:rsidTr="007942A2">
        <w:tc>
          <w:tcPr>
            <w:tcW w:w="5070" w:type="dxa"/>
            <w:vAlign w:val="center"/>
          </w:tcPr>
          <w:p w14:paraId="25C336F8" w14:textId="77777777" w:rsidR="00150A07" w:rsidRPr="009C39C4" w:rsidRDefault="00150A07" w:rsidP="007942A2">
            <w:pPr>
              <w:suppressAutoHyphens w:val="0"/>
              <w:autoSpaceDE w:val="0"/>
              <w:autoSpaceDN w:val="0"/>
              <w:adjustRightInd w:val="0"/>
              <w:spacing w:after="0"/>
              <w:rPr>
                <w:b/>
                <w:bCs/>
                <w:szCs w:val="22"/>
                <w:lang w:val="el-GR" w:eastAsia="el-GR"/>
              </w:rPr>
            </w:pPr>
            <w:r w:rsidRPr="009C39C4">
              <w:rPr>
                <w:szCs w:val="22"/>
                <w:lang w:val="el-GR" w:eastAsia="el-GR"/>
              </w:rPr>
              <w:t xml:space="preserve">1.2.6 Καθαρισμός καθρεπτών. </w:t>
            </w:r>
          </w:p>
        </w:tc>
        <w:tc>
          <w:tcPr>
            <w:tcW w:w="1417" w:type="dxa"/>
            <w:gridSpan w:val="2"/>
            <w:vAlign w:val="center"/>
          </w:tcPr>
          <w:p w14:paraId="4D208E60"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7502E13F"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A882F11"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47A0D671" w14:textId="77777777" w:rsidTr="007942A2">
        <w:tc>
          <w:tcPr>
            <w:tcW w:w="5070" w:type="dxa"/>
            <w:vAlign w:val="center"/>
          </w:tcPr>
          <w:p w14:paraId="14841884" w14:textId="77777777" w:rsidR="00150A07" w:rsidRPr="009C39C4" w:rsidRDefault="00150A07" w:rsidP="007942A2">
            <w:pPr>
              <w:suppressAutoHyphens w:val="0"/>
              <w:autoSpaceDE w:val="0"/>
              <w:autoSpaceDN w:val="0"/>
              <w:adjustRightInd w:val="0"/>
              <w:spacing w:after="0"/>
              <w:rPr>
                <w:szCs w:val="22"/>
                <w:lang w:val="el-GR" w:eastAsia="el-GR"/>
              </w:rPr>
            </w:pPr>
            <w:r w:rsidRPr="009C39C4">
              <w:rPr>
                <w:szCs w:val="22"/>
                <w:lang w:val="el-GR" w:eastAsia="el-GR"/>
              </w:rPr>
              <w:t xml:space="preserve">1.2.7 Τοποθέτηση χαρτιού υγείας, αντικατάσταση ή συμπλήρωση σαπουνιού, </w:t>
            </w:r>
            <w:proofErr w:type="spellStart"/>
            <w:r w:rsidRPr="009C39C4">
              <w:rPr>
                <w:szCs w:val="22"/>
                <w:lang w:val="el-GR" w:eastAsia="el-GR"/>
              </w:rPr>
              <w:t>χειροπετσετών</w:t>
            </w:r>
            <w:proofErr w:type="spellEnd"/>
            <w:r w:rsidRPr="009C39C4">
              <w:rPr>
                <w:szCs w:val="22"/>
                <w:lang w:val="el-GR" w:eastAsia="el-GR"/>
              </w:rPr>
              <w:t xml:space="preserve">, </w:t>
            </w:r>
            <w:proofErr w:type="spellStart"/>
            <w:r w:rsidRPr="009C39C4">
              <w:rPr>
                <w:szCs w:val="22"/>
                <w:lang w:val="el-GR" w:eastAsia="el-GR"/>
              </w:rPr>
              <w:t>σακούλων</w:t>
            </w:r>
            <w:proofErr w:type="spellEnd"/>
            <w:r w:rsidRPr="009C39C4">
              <w:rPr>
                <w:szCs w:val="22"/>
                <w:lang w:val="el-GR" w:eastAsia="el-GR"/>
              </w:rPr>
              <w:t xml:space="preserve">  απορριμμάτων.</w:t>
            </w:r>
          </w:p>
          <w:p w14:paraId="2AAD2CB0" w14:textId="77777777" w:rsidR="00150A07" w:rsidRPr="009C39C4" w:rsidRDefault="00150A07" w:rsidP="007942A2">
            <w:pPr>
              <w:suppressAutoHyphens w:val="0"/>
              <w:autoSpaceDE w:val="0"/>
              <w:autoSpaceDN w:val="0"/>
              <w:adjustRightInd w:val="0"/>
              <w:spacing w:after="0"/>
              <w:rPr>
                <w:szCs w:val="22"/>
                <w:lang w:val="el-GR" w:eastAsia="el-GR"/>
              </w:rPr>
            </w:pPr>
          </w:p>
        </w:tc>
        <w:tc>
          <w:tcPr>
            <w:tcW w:w="1417" w:type="dxa"/>
            <w:gridSpan w:val="2"/>
            <w:vAlign w:val="center"/>
          </w:tcPr>
          <w:p w14:paraId="50982045"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771AEA14"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E92FA80"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07EDB3DF" w14:textId="77777777" w:rsidTr="007942A2">
        <w:tc>
          <w:tcPr>
            <w:tcW w:w="9520" w:type="dxa"/>
            <w:gridSpan w:val="5"/>
            <w:shd w:val="clear" w:color="auto" w:fill="D0CECE" w:themeFill="background2" w:themeFillShade="E6"/>
            <w:vAlign w:val="center"/>
          </w:tcPr>
          <w:p w14:paraId="004F9402"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sz w:val="24"/>
                <w:lang w:val="el-GR"/>
              </w:rPr>
            </w:pPr>
            <w:r w:rsidRPr="009C39C4">
              <w:rPr>
                <w:b/>
                <w:sz w:val="24"/>
                <w:lang w:val="el-GR"/>
              </w:rPr>
              <w:t>1.3 ΕΒΔΟΜΑΔΙΑΙΕΣ ΕΡΓΑΣΙΕΣ</w:t>
            </w:r>
          </w:p>
        </w:tc>
      </w:tr>
      <w:tr w:rsidR="00150A07" w:rsidRPr="009C39C4" w14:paraId="575E9D80" w14:textId="77777777" w:rsidTr="007942A2">
        <w:tc>
          <w:tcPr>
            <w:tcW w:w="5070" w:type="dxa"/>
          </w:tcPr>
          <w:p w14:paraId="451A2CC2" w14:textId="77777777" w:rsidR="00150A07" w:rsidRPr="009C39C4" w:rsidRDefault="00150A07" w:rsidP="007942A2">
            <w:pPr>
              <w:suppressAutoHyphens w:val="0"/>
              <w:autoSpaceDE w:val="0"/>
              <w:autoSpaceDN w:val="0"/>
              <w:adjustRightInd w:val="0"/>
              <w:spacing w:after="0"/>
              <w:rPr>
                <w:szCs w:val="22"/>
                <w:lang w:val="el-GR" w:eastAsia="el-GR"/>
              </w:rPr>
            </w:pPr>
            <w:r w:rsidRPr="00B177E6">
              <w:rPr>
                <w:lang w:val="el-GR"/>
              </w:rPr>
              <w:t xml:space="preserve">1.3.1 Καθαρισμός κλιματιστικών με απορρυπαντικό και νερό. (Τα κλιματιστικά μηχανήματα δεν </w:t>
            </w:r>
            <w:proofErr w:type="spellStart"/>
            <w:r w:rsidRPr="00B177E6">
              <w:rPr>
                <w:lang w:val="el-GR"/>
              </w:rPr>
              <w:t>απολυμαίνονται</w:t>
            </w:r>
            <w:proofErr w:type="spellEnd"/>
            <w:r w:rsidRPr="00B177E6">
              <w:rPr>
                <w:lang w:val="el-GR"/>
              </w:rPr>
              <w:t xml:space="preserve"> με απολυμαντικές ουσίες διότι υπάρχει περίπτωση να δημιουργηθούν τοξικοί ατμοί).</w:t>
            </w:r>
          </w:p>
        </w:tc>
        <w:tc>
          <w:tcPr>
            <w:tcW w:w="1417" w:type="dxa"/>
            <w:gridSpan w:val="2"/>
            <w:vAlign w:val="center"/>
          </w:tcPr>
          <w:p w14:paraId="1833DFEB" w14:textId="77777777" w:rsidR="00150A07" w:rsidRPr="009C39C4" w:rsidRDefault="00150A07" w:rsidP="007942A2">
            <w:pPr>
              <w:suppressAutoHyphens w:val="0"/>
              <w:autoSpaceDE w:val="0"/>
              <w:autoSpaceDN w:val="0"/>
              <w:adjustRightInd w:val="0"/>
              <w:spacing w:after="0"/>
              <w:rPr>
                <w:b/>
                <w:bCs/>
                <w:szCs w:val="22"/>
                <w:lang w:val="el-GR" w:eastAsia="el-GR"/>
              </w:rPr>
            </w:pPr>
            <w:r w:rsidRPr="009C39C4">
              <w:rPr>
                <w:b/>
                <w:bCs/>
                <w:szCs w:val="22"/>
                <w:lang w:val="el-GR" w:eastAsia="el-GR"/>
              </w:rPr>
              <w:t>ΝΑΙ</w:t>
            </w:r>
          </w:p>
          <w:p w14:paraId="1921EF93"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p>
        </w:tc>
        <w:tc>
          <w:tcPr>
            <w:tcW w:w="1418" w:type="dxa"/>
            <w:vAlign w:val="center"/>
          </w:tcPr>
          <w:p w14:paraId="45F08C88"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84C04BD"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3DBAAE91" w14:textId="77777777" w:rsidTr="007942A2">
        <w:trPr>
          <w:trHeight w:val="307"/>
        </w:trPr>
        <w:tc>
          <w:tcPr>
            <w:tcW w:w="5070" w:type="dxa"/>
          </w:tcPr>
          <w:p w14:paraId="63CD2558" w14:textId="77777777" w:rsidR="00150A07" w:rsidRPr="009C39C4" w:rsidRDefault="00150A07" w:rsidP="007942A2">
            <w:pPr>
              <w:suppressAutoHyphens w:val="0"/>
              <w:autoSpaceDE w:val="0"/>
              <w:autoSpaceDN w:val="0"/>
              <w:adjustRightInd w:val="0"/>
              <w:spacing w:after="0"/>
              <w:rPr>
                <w:szCs w:val="22"/>
                <w:lang w:val="el-GR" w:eastAsia="el-GR"/>
              </w:rPr>
            </w:pPr>
            <w:r w:rsidRPr="008A7AD1">
              <w:t xml:space="preserve">1.3.2 </w:t>
            </w:r>
            <w:proofErr w:type="spellStart"/>
            <w:r w:rsidRPr="008A7AD1">
              <w:t>Πλύσιμο</w:t>
            </w:r>
            <w:proofErr w:type="spellEnd"/>
            <w:r w:rsidRPr="008A7AD1">
              <w:t xml:space="preserve"> </w:t>
            </w:r>
            <w:proofErr w:type="spellStart"/>
            <w:r w:rsidRPr="008A7AD1">
              <w:t>στ</w:t>
            </w:r>
            <w:proofErr w:type="spellEnd"/>
            <w:r w:rsidRPr="008A7AD1">
              <w:t>α π</w:t>
            </w:r>
            <w:proofErr w:type="spellStart"/>
            <w:r w:rsidRPr="008A7AD1">
              <w:t>οδόμ</w:t>
            </w:r>
            <w:proofErr w:type="spellEnd"/>
            <w:r w:rsidRPr="008A7AD1">
              <w:t xml:space="preserve">ακτρα </w:t>
            </w:r>
            <w:proofErr w:type="spellStart"/>
            <w:r w:rsidRPr="008A7AD1">
              <w:t>εισόδου</w:t>
            </w:r>
            <w:proofErr w:type="spellEnd"/>
            <w:r w:rsidRPr="008A7AD1">
              <w:t xml:space="preserve">. </w:t>
            </w:r>
          </w:p>
        </w:tc>
        <w:tc>
          <w:tcPr>
            <w:tcW w:w="1417" w:type="dxa"/>
            <w:gridSpan w:val="2"/>
            <w:vAlign w:val="center"/>
          </w:tcPr>
          <w:p w14:paraId="501E85BF" w14:textId="77777777" w:rsidR="00150A07" w:rsidRPr="009C39C4" w:rsidRDefault="00150A07" w:rsidP="007942A2">
            <w:pPr>
              <w:suppressAutoHyphens w:val="0"/>
              <w:autoSpaceDE w:val="0"/>
              <w:autoSpaceDN w:val="0"/>
              <w:adjustRightInd w:val="0"/>
              <w:spacing w:after="0"/>
              <w:rPr>
                <w:b/>
                <w:bCs/>
                <w:szCs w:val="22"/>
                <w:lang w:val="el-GR" w:eastAsia="el-GR"/>
              </w:rPr>
            </w:pPr>
            <w:r w:rsidRPr="009C39C4">
              <w:rPr>
                <w:b/>
                <w:bCs/>
                <w:szCs w:val="22"/>
                <w:lang w:val="el-GR" w:eastAsia="el-GR"/>
              </w:rPr>
              <w:t>ΝΑΙ</w:t>
            </w:r>
          </w:p>
          <w:p w14:paraId="3DFDD5FD"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p>
        </w:tc>
        <w:tc>
          <w:tcPr>
            <w:tcW w:w="1418" w:type="dxa"/>
            <w:vAlign w:val="center"/>
          </w:tcPr>
          <w:p w14:paraId="4E073070"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4DA1740"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526AD129" w14:textId="77777777" w:rsidTr="007942A2">
        <w:tc>
          <w:tcPr>
            <w:tcW w:w="5070" w:type="dxa"/>
          </w:tcPr>
          <w:p w14:paraId="3DC7D2FB" w14:textId="77777777" w:rsidR="00150A07" w:rsidRPr="009C39C4" w:rsidRDefault="00150A07" w:rsidP="007942A2">
            <w:pPr>
              <w:suppressAutoHyphens w:val="0"/>
              <w:autoSpaceDE w:val="0"/>
              <w:autoSpaceDN w:val="0"/>
              <w:adjustRightInd w:val="0"/>
              <w:spacing w:after="0"/>
              <w:rPr>
                <w:szCs w:val="22"/>
                <w:lang w:val="el-GR" w:eastAsia="el-GR"/>
              </w:rPr>
            </w:pPr>
            <w:r w:rsidRPr="00B177E6">
              <w:rPr>
                <w:lang w:val="el-GR"/>
              </w:rPr>
              <w:t xml:space="preserve">1.3.3 Ρίψη διαλύματος χλωρίου στα σιφώνια αποχέτευσης. </w:t>
            </w:r>
          </w:p>
        </w:tc>
        <w:tc>
          <w:tcPr>
            <w:tcW w:w="1417" w:type="dxa"/>
            <w:gridSpan w:val="2"/>
            <w:vAlign w:val="center"/>
          </w:tcPr>
          <w:p w14:paraId="35F5CD03"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31C6C029"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0C6B718"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479BD8DA" w14:textId="77777777" w:rsidTr="007942A2">
        <w:tc>
          <w:tcPr>
            <w:tcW w:w="5070" w:type="dxa"/>
          </w:tcPr>
          <w:p w14:paraId="66E6E9A2" w14:textId="77777777" w:rsidR="00150A07" w:rsidRPr="009C39C4" w:rsidRDefault="00150A07" w:rsidP="007942A2">
            <w:pPr>
              <w:suppressAutoHyphens w:val="0"/>
              <w:autoSpaceDE w:val="0"/>
              <w:autoSpaceDN w:val="0"/>
              <w:adjustRightInd w:val="0"/>
              <w:spacing w:after="0"/>
              <w:rPr>
                <w:szCs w:val="22"/>
                <w:lang w:val="el-GR" w:eastAsia="el-GR"/>
              </w:rPr>
            </w:pPr>
            <w:r w:rsidRPr="00B177E6">
              <w:rPr>
                <w:lang w:val="el-GR"/>
              </w:rPr>
              <w:t xml:space="preserve">1.3.4. Καθάρισμα/πλύσιμο των </w:t>
            </w:r>
            <w:proofErr w:type="spellStart"/>
            <w:r w:rsidRPr="00B177E6">
              <w:rPr>
                <w:lang w:val="el-GR"/>
              </w:rPr>
              <w:t>ψυκτών</w:t>
            </w:r>
            <w:proofErr w:type="spellEnd"/>
            <w:r w:rsidRPr="00B177E6">
              <w:rPr>
                <w:lang w:val="el-GR"/>
              </w:rPr>
              <w:t xml:space="preserve"> των διαδρόμων με απορρυπαντικό και με απολυμαντικό. </w:t>
            </w:r>
          </w:p>
        </w:tc>
        <w:tc>
          <w:tcPr>
            <w:tcW w:w="1417" w:type="dxa"/>
            <w:gridSpan w:val="2"/>
            <w:vAlign w:val="center"/>
          </w:tcPr>
          <w:p w14:paraId="439DE097"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1ABDDA8C"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075F099"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5F7CA12F" w14:textId="77777777" w:rsidTr="007942A2">
        <w:tc>
          <w:tcPr>
            <w:tcW w:w="5070" w:type="dxa"/>
          </w:tcPr>
          <w:p w14:paraId="40DAF0AC" w14:textId="77777777" w:rsidR="00150A07" w:rsidRPr="009C39C4" w:rsidRDefault="00150A07" w:rsidP="007942A2">
            <w:pPr>
              <w:suppressAutoHyphens w:val="0"/>
              <w:autoSpaceDE w:val="0"/>
              <w:autoSpaceDN w:val="0"/>
              <w:adjustRightInd w:val="0"/>
              <w:spacing w:after="0"/>
              <w:rPr>
                <w:szCs w:val="22"/>
                <w:lang w:val="el-GR" w:eastAsia="el-GR"/>
              </w:rPr>
            </w:pPr>
            <w:r w:rsidRPr="00B177E6">
              <w:rPr>
                <w:lang w:val="el-GR"/>
              </w:rPr>
              <w:t>1.3.5 Άδειασμα του εσωτερικού κάδου ανακύκλωσης (όπου υπάρχει) στον κάδο ανακύκλωσης του Δήμου.</w:t>
            </w:r>
          </w:p>
        </w:tc>
        <w:tc>
          <w:tcPr>
            <w:tcW w:w="1417" w:type="dxa"/>
            <w:gridSpan w:val="2"/>
            <w:vAlign w:val="center"/>
          </w:tcPr>
          <w:p w14:paraId="2A4FD4BF"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53A16A31"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273CC97"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7FE7A986" w14:textId="77777777" w:rsidTr="007942A2">
        <w:tc>
          <w:tcPr>
            <w:tcW w:w="5070" w:type="dxa"/>
          </w:tcPr>
          <w:p w14:paraId="4B406A4E" w14:textId="77777777" w:rsidR="00150A07" w:rsidRPr="009C39C4" w:rsidRDefault="00150A07" w:rsidP="007942A2">
            <w:pPr>
              <w:suppressAutoHyphens w:val="0"/>
              <w:autoSpaceDE w:val="0"/>
              <w:autoSpaceDN w:val="0"/>
              <w:adjustRightInd w:val="0"/>
              <w:spacing w:after="0"/>
              <w:rPr>
                <w:szCs w:val="22"/>
                <w:lang w:val="el-GR" w:eastAsia="el-GR"/>
              </w:rPr>
            </w:pPr>
            <w:r w:rsidRPr="00B177E6">
              <w:rPr>
                <w:lang w:val="el-GR"/>
              </w:rPr>
              <w:t>1.3.6 Εβδομαδιαίες απολυμάνσεις στα Γραφεία: Πόμολα, πλεξιγκλάς (όπου υπάρχουν) επιφάνεια γραφείου, ποντίκι, πληκτρολόγιο, καρέκλα γραφείου, καλάθι απορριμμάτων, λαβές συρταριών, διακόπτες, παράθυρα, τηλέφωνα.</w:t>
            </w:r>
          </w:p>
        </w:tc>
        <w:tc>
          <w:tcPr>
            <w:tcW w:w="1417" w:type="dxa"/>
            <w:gridSpan w:val="2"/>
          </w:tcPr>
          <w:p w14:paraId="013B1133" w14:textId="77777777" w:rsidR="00150A07" w:rsidRPr="00B177E6"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B177E6">
              <w:rPr>
                <w:b/>
                <w:bCs/>
              </w:rPr>
              <w:t>ΝΑΙ</w:t>
            </w:r>
          </w:p>
        </w:tc>
        <w:tc>
          <w:tcPr>
            <w:tcW w:w="1418" w:type="dxa"/>
            <w:vAlign w:val="center"/>
          </w:tcPr>
          <w:p w14:paraId="520F835B"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82F0BE2"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4C1C1FD4" w14:textId="77777777" w:rsidTr="007942A2">
        <w:tc>
          <w:tcPr>
            <w:tcW w:w="5070" w:type="dxa"/>
          </w:tcPr>
          <w:p w14:paraId="755F845E" w14:textId="77777777" w:rsidR="00150A07" w:rsidRPr="009C39C4" w:rsidRDefault="00150A07" w:rsidP="007942A2">
            <w:pPr>
              <w:suppressAutoHyphens w:val="0"/>
              <w:autoSpaceDE w:val="0"/>
              <w:autoSpaceDN w:val="0"/>
              <w:adjustRightInd w:val="0"/>
              <w:spacing w:after="0"/>
              <w:rPr>
                <w:szCs w:val="22"/>
                <w:lang w:val="el-GR" w:eastAsia="el-GR"/>
              </w:rPr>
            </w:pPr>
            <w:r w:rsidRPr="00B177E6">
              <w:rPr>
                <w:lang w:val="el-GR"/>
              </w:rPr>
              <w:t xml:space="preserve">1.3.7 Εβδομαδιαίες απολυμάνσεις στα </w:t>
            </w:r>
            <w:r w:rsidRPr="008A7AD1">
              <w:t>WC</w:t>
            </w:r>
            <w:r w:rsidRPr="00B177E6">
              <w:rPr>
                <w:lang w:val="el-GR"/>
              </w:rPr>
              <w:t xml:space="preserve">: Βρύσες, καζανάκια, </w:t>
            </w:r>
            <w:proofErr w:type="spellStart"/>
            <w:r w:rsidRPr="00B177E6">
              <w:rPr>
                <w:lang w:val="el-GR"/>
              </w:rPr>
              <w:t>σαπουνοθήκες</w:t>
            </w:r>
            <w:proofErr w:type="spellEnd"/>
            <w:r w:rsidRPr="00B177E6">
              <w:rPr>
                <w:lang w:val="el-GR"/>
              </w:rPr>
              <w:t xml:space="preserve">, θήκες χαρτιών, λεκάνες, λαβές </w:t>
            </w:r>
            <w:proofErr w:type="spellStart"/>
            <w:r w:rsidRPr="00B177E6">
              <w:rPr>
                <w:lang w:val="el-GR"/>
              </w:rPr>
              <w:t>πιγκάλ</w:t>
            </w:r>
            <w:proofErr w:type="spellEnd"/>
            <w:r w:rsidRPr="00B177E6">
              <w:rPr>
                <w:lang w:val="el-GR"/>
              </w:rPr>
              <w:t>, ουρητήρια, καλάθι απορριμμάτων, διακόπτες, παράθυρα, πόμολα, πάτωμα.</w:t>
            </w:r>
          </w:p>
        </w:tc>
        <w:tc>
          <w:tcPr>
            <w:tcW w:w="1417" w:type="dxa"/>
            <w:gridSpan w:val="2"/>
          </w:tcPr>
          <w:p w14:paraId="6C6612BE" w14:textId="77777777" w:rsidR="00150A07" w:rsidRPr="00B177E6"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B177E6">
              <w:rPr>
                <w:b/>
                <w:bCs/>
              </w:rPr>
              <w:t>ΝΑΙ</w:t>
            </w:r>
          </w:p>
        </w:tc>
        <w:tc>
          <w:tcPr>
            <w:tcW w:w="1418" w:type="dxa"/>
            <w:vAlign w:val="center"/>
          </w:tcPr>
          <w:p w14:paraId="22E9E1F6"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18E533E"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07E88661" w14:textId="77777777" w:rsidTr="007942A2">
        <w:tc>
          <w:tcPr>
            <w:tcW w:w="5070" w:type="dxa"/>
          </w:tcPr>
          <w:p w14:paraId="6DFDEB98" w14:textId="77777777" w:rsidR="00150A07" w:rsidRPr="009C39C4" w:rsidRDefault="00150A07" w:rsidP="007942A2">
            <w:pPr>
              <w:suppressAutoHyphens w:val="0"/>
              <w:autoSpaceDE w:val="0"/>
              <w:autoSpaceDN w:val="0"/>
              <w:adjustRightInd w:val="0"/>
              <w:spacing w:after="0"/>
              <w:rPr>
                <w:szCs w:val="22"/>
                <w:lang w:val="el-GR" w:eastAsia="el-GR"/>
              </w:rPr>
            </w:pPr>
            <w:r w:rsidRPr="00B177E6">
              <w:rPr>
                <w:lang w:val="el-GR"/>
              </w:rPr>
              <w:lastRenderedPageBreak/>
              <w:t>1.3.8 Εβδομαδιαίες απολυμάνσεις στις Αίθουσες συνεδριάσεων: (στις υπηρεσίες που υπάρχουν) Πόμολα πόρτας, διακόπτες, επιφάνεια γραφείου, καρέκλες, στυλό, μικρόφωνα, παράθυρα, πάτωμα, τηλέφωνο</w:t>
            </w:r>
          </w:p>
        </w:tc>
        <w:tc>
          <w:tcPr>
            <w:tcW w:w="1417" w:type="dxa"/>
            <w:gridSpan w:val="2"/>
          </w:tcPr>
          <w:p w14:paraId="41441AE2" w14:textId="77777777" w:rsidR="00150A07" w:rsidRPr="00B177E6"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B177E6">
              <w:rPr>
                <w:b/>
                <w:bCs/>
              </w:rPr>
              <w:t>ΝΑΙ</w:t>
            </w:r>
          </w:p>
        </w:tc>
        <w:tc>
          <w:tcPr>
            <w:tcW w:w="1418" w:type="dxa"/>
            <w:vAlign w:val="center"/>
          </w:tcPr>
          <w:p w14:paraId="6CC822E5"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4EFA061"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7B51E84B" w14:textId="77777777" w:rsidTr="007942A2">
        <w:tc>
          <w:tcPr>
            <w:tcW w:w="5070" w:type="dxa"/>
          </w:tcPr>
          <w:p w14:paraId="7E77E23E" w14:textId="77777777" w:rsidR="00150A07" w:rsidRPr="009C39C4" w:rsidRDefault="00150A07" w:rsidP="007942A2">
            <w:pPr>
              <w:suppressAutoHyphens w:val="0"/>
              <w:autoSpaceDE w:val="0"/>
              <w:autoSpaceDN w:val="0"/>
              <w:adjustRightInd w:val="0"/>
              <w:spacing w:after="0"/>
              <w:rPr>
                <w:szCs w:val="22"/>
                <w:lang w:val="el-GR" w:eastAsia="el-GR"/>
              </w:rPr>
            </w:pPr>
            <w:r w:rsidRPr="00B177E6">
              <w:rPr>
                <w:lang w:val="el-GR"/>
              </w:rPr>
              <w:t>1.3.9 Εβδομαδιαίες απολυμάνσεις στους  Διάδρομους: Διακόπτες, παράθυρα, καρέκλες επισκεπτών, κουπαστές σκάλας.</w:t>
            </w:r>
          </w:p>
        </w:tc>
        <w:tc>
          <w:tcPr>
            <w:tcW w:w="1417" w:type="dxa"/>
            <w:gridSpan w:val="2"/>
          </w:tcPr>
          <w:p w14:paraId="582F6EC4" w14:textId="77777777" w:rsidR="00150A07" w:rsidRPr="00B177E6"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B177E6">
              <w:rPr>
                <w:b/>
                <w:bCs/>
              </w:rPr>
              <w:t>ΝΑΙ</w:t>
            </w:r>
          </w:p>
        </w:tc>
        <w:tc>
          <w:tcPr>
            <w:tcW w:w="1418" w:type="dxa"/>
            <w:vAlign w:val="center"/>
          </w:tcPr>
          <w:p w14:paraId="2EB933FD"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20C4223"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7DCE6360" w14:textId="77777777" w:rsidTr="007942A2">
        <w:tc>
          <w:tcPr>
            <w:tcW w:w="5070" w:type="dxa"/>
          </w:tcPr>
          <w:p w14:paraId="10496C33" w14:textId="77777777" w:rsidR="00150A07" w:rsidRPr="009C39C4" w:rsidRDefault="00150A07" w:rsidP="007942A2">
            <w:pPr>
              <w:suppressAutoHyphens w:val="0"/>
              <w:autoSpaceDE w:val="0"/>
              <w:autoSpaceDN w:val="0"/>
              <w:adjustRightInd w:val="0"/>
              <w:spacing w:after="0"/>
              <w:rPr>
                <w:szCs w:val="22"/>
                <w:lang w:val="el-GR" w:eastAsia="el-GR"/>
              </w:rPr>
            </w:pPr>
            <w:r w:rsidRPr="00B177E6">
              <w:rPr>
                <w:lang w:val="el-GR"/>
              </w:rPr>
              <w:t>1.3.10 Εβδομαδιαίες απολυμάνσεις σε Ασανσέρ: (στις υπηρεσίες που υπάρχου) Πάτωμα, καθρέπτες, τηλέφωνο, σημεία αφής, κουπαστές</w:t>
            </w:r>
          </w:p>
        </w:tc>
        <w:tc>
          <w:tcPr>
            <w:tcW w:w="1417" w:type="dxa"/>
            <w:gridSpan w:val="2"/>
          </w:tcPr>
          <w:p w14:paraId="6BC8AA2E" w14:textId="77777777" w:rsidR="00150A07" w:rsidRPr="00B177E6"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B177E6">
              <w:rPr>
                <w:b/>
                <w:bCs/>
              </w:rPr>
              <w:t>ΝΑΙ</w:t>
            </w:r>
          </w:p>
        </w:tc>
        <w:tc>
          <w:tcPr>
            <w:tcW w:w="1418" w:type="dxa"/>
            <w:vAlign w:val="center"/>
          </w:tcPr>
          <w:p w14:paraId="0C3595C2"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EBEEE71"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27D14E5A" w14:textId="77777777" w:rsidTr="007942A2">
        <w:tc>
          <w:tcPr>
            <w:tcW w:w="5070" w:type="dxa"/>
          </w:tcPr>
          <w:p w14:paraId="71C763AA" w14:textId="77777777" w:rsidR="00150A07" w:rsidRPr="009C39C4" w:rsidRDefault="00150A07" w:rsidP="007942A2">
            <w:pPr>
              <w:suppressAutoHyphens w:val="0"/>
              <w:autoSpaceDE w:val="0"/>
              <w:autoSpaceDN w:val="0"/>
              <w:adjustRightInd w:val="0"/>
              <w:spacing w:after="0"/>
              <w:rPr>
                <w:szCs w:val="22"/>
                <w:lang w:val="el-GR" w:eastAsia="el-GR"/>
              </w:rPr>
            </w:pPr>
            <w:r w:rsidRPr="00B177E6">
              <w:rPr>
                <w:lang w:val="el-GR"/>
              </w:rPr>
              <w:t xml:space="preserve">1.3.11 Οι Εβδομαδιαίες εργασίες καθαριότητας θα παρέχονται κάθε Τετάρτη σε συνδυασμό με τις καθημερινές εργασίες, σε περίπτωση που δεν επαρκεί ο χρόνος για την παροχή όλων των καθημερινών εργασιών θα γίνονται οι απολύτως απαραίτητες (Χώροι υγιεινής , Άδειασμα δοχείων απορριμμάτων και αντικατάσταση σακούλας απορριμμάτων, σκούπισμα) </w:t>
            </w:r>
          </w:p>
        </w:tc>
        <w:tc>
          <w:tcPr>
            <w:tcW w:w="1417" w:type="dxa"/>
            <w:gridSpan w:val="2"/>
          </w:tcPr>
          <w:p w14:paraId="09477276" w14:textId="77777777" w:rsidR="00150A07" w:rsidRPr="00B177E6"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B177E6">
              <w:rPr>
                <w:b/>
                <w:bCs/>
              </w:rPr>
              <w:t>ΝΑΙ</w:t>
            </w:r>
          </w:p>
        </w:tc>
        <w:tc>
          <w:tcPr>
            <w:tcW w:w="1418" w:type="dxa"/>
            <w:vAlign w:val="center"/>
          </w:tcPr>
          <w:p w14:paraId="14FEDC88"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05F01B6"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5746423E" w14:textId="77777777" w:rsidTr="007942A2">
        <w:tc>
          <w:tcPr>
            <w:tcW w:w="9520" w:type="dxa"/>
            <w:gridSpan w:val="5"/>
            <w:shd w:val="clear" w:color="auto" w:fill="D0CECE" w:themeFill="background2" w:themeFillShade="E6"/>
            <w:vAlign w:val="center"/>
          </w:tcPr>
          <w:p w14:paraId="23B7A51E"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sz w:val="24"/>
                <w:lang w:val="el-GR"/>
              </w:rPr>
            </w:pPr>
            <w:r w:rsidRPr="009C39C4">
              <w:rPr>
                <w:b/>
                <w:sz w:val="24"/>
                <w:lang w:val="el-GR"/>
              </w:rPr>
              <w:t>1.4 ΜΗΝΙΑΙΕΣ ΕΡΓΑΣΙΕΣ</w:t>
            </w:r>
          </w:p>
        </w:tc>
      </w:tr>
      <w:tr w:rsidR="00150A07" w:rsidRPr="009C39C4" w14:paraId="04D6009A" w14:textId="77777777" w:rsidTr="007942A2">
        <w:tc>
          <w:tcPr>
            <w:tcW w:w="5070" w:type="dxa"/>
            <w:vAlign w:val="center"/>
          </w:tcPr>
          <w:p w14:paraId="3D683644" w14:textId="77777777" w:rsidR="00150A07" w:rsidRPr="009C39C4" w:rsidRDefault="00150A07" w:rsidP="007942A2">
            <w:pPr>
              <w:suppressAutoHyphens w:val="0"/>
              <w:autoSpaceDE w:val="0"/>
              <w:autoSpaceDN w:val="0"/>
              <w:adjustRightInd w:val="0"/>
              <w:spacing w:after="0"/>
              <w:rPr>
                <w:szCs w:val="22"/>
                <w:lang w:val="el-GR" w:eastAsia="el-GR"/>
              </w:rPr>
            </w:pPr>
            <w:r w:rsidRPr="009C39C4">
              <w:rPr>
                <w:szCs w:val="22"/>
                <w:lang w:val="el-GR" w:eastAsia="el-GR"/>
              </w:rPr>
              <w:t>1.4.1 Σκούπισμα - καθάρισμα - πλύσιμο με πιεστικό νερού σε ακάλυπτους χώρους, πεζοδρόμια,</w:t>
            </w:r>
          </w:p>
          <w:p w14:paraId="61F69E33" w14:textId="77777777" w:rsidR="00150A07" w:rsidRPr="009C39C4" w:rsidRDefault="00150A07" w:rsidP="007942A2">
            <w:pPr>
              <w:suppressAutoHyphens w:val="0"/>
              <w:autoSpaceDE w:val="0"/>
              <w:autoSpaceDN w:val="0"/>
              <w:adjustRightInd w:val="0"/>
              <w:spacing w:after="0"/>
              <w:rPr>
                <w:szCs w:val="22"/>
                <w:lang w:val="el-GR" w:eastAsia="el-GR"/>
              </w:rPr>
            </w:pPr>
            <w:r w:rsidRPr="009C39C4">
              <w:rPr>
                <w:szCs w:val="22"/>
                <w:lang w:val="el-GR" w:eastAsia="el-GR"/>
              </w:rPr>
              <w:t xml:space="preserve">εξωτερικά περβάζια, </w:t>
            </w:r>
            <w:proofErr w:type="spellStart"/>
            <w:r w:rsidRPr="009C39C4">
              <w:rPr>
                <w:szCs w:val="22"/>
                <w:lang w:val="el-GR" w:eastAsia="el-GR"/>
              </w:rPr>
              <w:t>προαύλιους</w:t>
            </w:r>
            <w:proofErr w:type="spellEnd"/>
            <w:r w:rsidRPr="009C39C4">
              <w:rPr>
                <w:szCs w:val="22"/>
                <w:lang w:val="el-GR" w:eastAsia="el-GR"/>
              </w:rPr>
              <w:t xml:space="preserve"> χώρους, φρεάτια, φωταγωγούς, στόμια κλιματισμού, ζαρντινιέρες,</w:t>
            </w:r>
          </w:p>
          <w:p w14:paraId="4D200004" w14:textId="77777777" w:rsidR="00150A07" w:rsidRPr="009C39C4" w:rsidRDefault="00150A07" w:rsidP="007942A2">
            <w:pPr>
              <w:suppressAutoHyphens w:val="0"/>
              <w:autoSpaceDE w:val="0"/>
              <w:autoSpaceDN w:val="0"/>
              <w:adjustRightInd w:val="0"/>
              <w:spacing w:after="0"/>
              <w:rPr>
                <w:szCs w:val="22"/>
                <w:lang w:val="el-GR" w:eastAsia="el-GR"/>
              </w:rPr>
            </w:pPr>
            <w:r w:rsidRPr="009C39C4">
              <w:rPr>
                <w:szCs w:val="22"/>
                <w:lang w:val="el-GR" w:eastAsia="el-GR"/>
              </w:rPr>
              <w:t>βεράντες.</w:t>
            </w:r>
          </w:p>
        </w:tc>
        <w:tc>
          <w:tcPr>
            <w:tcW w:w="1417" w:type="dxa"/>
            <w:gridSpan w:val="2"/>
            <w:vAlign w:val="center"/>
          </w:tcPr>
          <w:p w14:paraId="5FAD6C19"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1B18E256"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4AFBC42"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0F507AA9" w14:textId="77777777" w:rsidTr="007942A2">
        <w:tc>
          <w:tcPr>
            <w:tcW w:w="5070" w:type="dxa"/>
            <w:vAlign w:val="center"/>
          </w:tcPr>
          <w:p w14:paraId="20E1D882" w14:textId="77777777" w:rsidR="00150A07" w:rsidRPr="009C39C4" w:rsidRDefault="00150A07" w:rsidP="007942A2">
            <w:pPr>
              <w:suppressAutoHyphens w:val="0"/>
              <w:autoSpaceDE w:val="0"/>
              <w:autoSpaceDN w:val="0"/>
              <w:adjustRightInd w:val="0"/>
              <w:spacing w:after="0"/>
              <w:rPr>
                <w:szCs w:val="22"/>
                <w:lang w:val="el-GR" w:eastAsia="el-GR"/>
              </w:rPr>
            </w:pPr>
            <w:r w:rsidRPr="009C39C4">
              <w:rPr>
                <w:szCs w:val="22"/>
                <w:lang w:val="el-GR" w:eastAsia="el-GR"/>
              </w:rPr>
              <w:t xml:space="preserve">1.4.2. Πλύσιμο παραθύρων, ξεσκόνισμα περσίδων / βενετικών </w:t>
            </w:r>
            <w:proofErr w:type="spellStart"/>
            <w:r w:rsidRPr="009C39C4">
              <w:rPr>
                <w:szCs w:val="22"/>
                <w:lang w:val="el-GR" w:eastAsia="el-GR"/>
              </w:rPr>
              <w:t>στορ</w:t>
            </w:r>
            <w:proofErr w:type="spellEnd"/>
            <w:r w:rsidRPr="009C39C4">
              <w:rPr>
                <w:szCs w:val="22"/>
                <w:lang w:val="el-GR" w:eastAsia="el-GR"/>
              </w:rPr>
              <w:t xml:space="preserve"> με αντιστατικά ή </w:t>
            </w:r>
            <w:proofErr w:type="spellStart"/>
            <w:r w:rsidRPr="009C39C4">
              <w:rPr>
                <w:szCs w:val="22"/>
                <w:lang w:val="el-GR" w:eastAsia="el-GR"/>
              </w:rPr>
              <w:t>προεμποτισμένα</w:t>
            </w:r>
            <w:proofErr w:type="spellEnd"/>
          </w:p>
          <w:p w14:paraId="133BAE6C" w14:textId="77777777" w:rsidR="00150A07" w:rsidRPr="009C39C4" w:rsidRDefault="00150A07" w:rsidP="007942A2">
            <w:pPr>
              <w:suppressAutoHyphens w:val="0"/>
              <w:autoSpaceDE w:val="0"/>
              <w:autoSpaceDN w:val="0"/>
              <w:adjustRightInd w:val="0"/>
              <w:spacing w:after="0"/>
              <w:rPr>
                <w:szCs w:val="22"/>
                <w:lang w:val="el-GR" w:eastAsia="el-GR"/>
              </w:rPr>
            </w:pPr>
            <w:r w:rsidRPr="009C39C4">
              <w:rPr>
                <w:szCs w:val="22"/>
                <w:lang w:val="el-GR" w:eastAsia="el-GR"/>
              </w:rPr>
              <w:t>πανιά.</w:t>
            </w:r>
          </w:p>
        </w:tc>
        <w:tc>
          <w:tcPr>
            <w:tcW w:w="1417" w:type="dxa"/>
            <w:gridSpan w:val="2"/>
            <w:vAlign w:val="center"/>
          </w:tcPr>
          <w:p w14:paraId="739F2BBD"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3C5DEEF1"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AA461FF"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5CACDC2F" w14:textId="77777777" w:rsidTr="007942A2">
        <w:tc>
          <w:tcPr>
            <w:tcW w:w="5070" w:type="dxa"/>
            <w:vAlign w:val="center"/>
          </w:tcPr>
          <w:p w14:paraId="1D7E6529" w14:textId="77777777" w:rsidR="00150A07" w:rsidRPr="009C39C4" w:rsidRDefault="00150A07" w:rsidP="007942A2">
            <w:pPr>
              <w:suppressAutoHyphens w:val="0"/>
              <w:autoSpaceDE w:val="0"/>
              <w:autoSpaceDN w:val="0"/>
              <w:adjustRightInd w:val="0"/>
              <w:spacing w:after="0"/>
              <w:rPr>
                <w:szCs w:val="22"/>
                <w:lang w:val="el-GR" w:eastAsia="el-GR"/>
              </w:rPr>
            </w:pPr>
            <w:r w:rsidRPr="009C39C4">
              <w:rPr>
                <w:szCs w:val="22"/>
                <w:lang w:val="el-GR" w:eastAsia="el-GR"/>
              </w:rPr>
              <w:t>1.4.3 Καθαρισμός υαλοπινάκων εσωτερικά και όπου υπάρχει δυνατότητα ασφαλούς πρόσβασης και</w:t>
            </w:r>
          </w:p>
          <w:p w14:paraId="14FB9F7A" w14:textId="77777777" w:rsidR="00150A07" w:rsidRPr="009C39C4" w:rsidRDefault="00150A07" w:rsidP="007942A2">
            <w:pPr>
              <w:suppressAutoHyphens w:val="0"/>
              <w:autoSpaceDE w:val="0"/>
              <w:autoSpaceDN w:val="0"/>
              <w:adjustRightInd w:val="0"/>
              <w:spacing w:after="0"/>
              <w:rPr>
                <w:szCs w:val="22"/>
                <w:lang w:val="el-GR" w:eastAsia="el-GR"/>
              </w:rPr>
            </w:pPr>
            <w:r w:rsidRPr="009C39C4">
              <w:rPr>
                <w:szCs w:val="22"/>
                <w:lang w:val="el-GR" w:eastAsia="el-GR"/>
              </w:rPr>
              <w:t>εξωτερικά.</w:t>
            </w:r>
          </w:p>
        </w:tc>
        <w:tc>
          <w:tcPr>
            <w:tcW w:w="1417" w:type="dxa"/>
            <w:gridSpan w:val="2"/>
            <w:vAlign w:val="center"/>
          </w:tcPr>
          <w:p w14:paraId="1421CD09"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6FC39135"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CA68E46"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64CDFCF9" w14:textId="77777777" w:rsidTr="007942A2">
        <w:tc>
          <w:tcPr>
            <w:tcW w:w="5070" w:type="dxa"/>
            <w:vAlign w:val="center"/>
          </w:tcPr>
          <w:p w14:paraId="6E87DF39" w14:textId="77777777" w:rsidR="00150A07" w:rsidRPr="009C39C4" w:rsidRDefault="00150A07" w:rsidP="007942A2">
            <w:pPr>
              <w:suppressAutoHyphens w:val="0"/>
              <w:autoSpaceDE w:val="0"/>
              <w:autoSpaceDN w:val="0"/>
              <w:adjustRightInd w:val="0"/>
              <w:spacing w:after="0"/>
              <w:rPr>
                <w:szCs w:val="22"/>
                <w:lang w:val="el-GR" w:eastAsia="el-GR"/>
              </w:rPr>
            </w:pPr>
            <w:r w:rsidRPr="009C39C4">
              <w:rPr>
                <w:szCs w:val="22"/>
                <w:lang w:val="el-GR" w:eastAsia="el-GR"/>
              </w:rPr>
              <w:t xml:space="preserve">1.4.4 Καθάρισμα/υγρό τρίψιμο των τοίχων και των σοβατεπί. </w:t>
            </w:r>
          </w:p>
        </w:tc>
        <w:tc>
          <w:tcPr>
            <w:tcW w:w="1417" w:type="dxa"/>
            <w:gridSpan w:val="2"/>
            <w:vAlign w:val="center"/>
          </w:tcPr>
          <w:p w14:paraId="6D8B79FA"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1AD357CB"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8DBD6D8"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152A42D1" w14:textId="77777777" w:rsidTr="007942A2">
        <w:tc>
          <w:tcPr>
            <w:tcW w:w="5070" w:type="dxa"/>
            <w:vAlign w:val="center"/>
          </w:tcPr>
          <w:p w14:paraId="4D6EDADC" w14:textId="77777777" w:rsidR="00150A07" w:rsidRPr="009C39C4" w:rsidRDefault="00150A07" w:rsidP="007942A2">
            <w:pPr>
              <w:suppressAutoHyphens w:val="0"/>
              <w:autoSpaceDE w:val="0"/>
              <w:autoSpaceDN w:val="0"/>
              <w:adjustRightInd w:val="0"/>
              <w:spacing w:after="0"/>
              <w:rPr>
                <w:szCs w:val="22"/>
                <w:lang w:val="el-GR" w:eastAsia="el-GR"/>
              </w:rPr>
            </w:pPr>
            <w:r>
              <w:rPr>
                <w:szCs w:val="22"/>
                <w:lang w:val="el-GR" w:eastAsia="el-GR"/>
              </w:rPr>
              <w:t>1.4.5</w:t>
            </w:r>
            <w:r w:rsidRPr="009C39C4">
              <w:rPr>
                <w:szCs w:val="22"/>
                <w:lang w:val="el-GR" w:eastAsia="el-GR"/>
              </w:rPr>
              <w:t xml:space="preserve"> Σκούπισμα και υγρό σφουγγάρισμα στους αρχειακούς χώρους και στις αποθήκες, ξεσκόνισμα των</w:t>
            </w:r>
            <w:r>
              <w:rPr>
                <w:szCs w:val="22"/>
                <w:lang w:val="el-GR" w:eastAsia="el-GR"/>
              </w:rPr>
              <w:t xml:space="preserve"> </w:t>
            </w:r>
            <w:r w:rsidRPr="009C39C4">
              <w:rPr>
                <w:szCs w:val="22"/>
                <w:lang w:val="el-GR" w:eastAsia="el-GR"/>
              </w:rPr>
              <w:t>ραφιών των αρχειακών χώρων/αποθηκών.</w:t>
            </w:r>
          </w:p>
        </w:tc>
        <w:tc>
          <w:tcPr>
            <w:tcW w:w="1417" w:type="dxa"/>
            <w:gridSpan w:val="2"/>
            <w:vAlign w:val="center"/>
          </w:tcPr>
          <w:p w14:paraId="30CF142C"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1345A531"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1DF0E08"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B177E6" w14:paraId="154D1728" w14:textId="77777777" w:rsidTr="007942A2">
        <w:tc>
          <w:tcPr>
            <w:tcW w:w="5070" w:type="dxa"/>
            <w:vAlign w:val="center"/>
          </w:tcPr>
          <w:p w14:paraId="115213C9" w14:textId="77777777" w:rsidR="00150A07" w:rsidRDefault="00150A07" w:rsidP="007942A2">
            <w:pPr>
              <w:suppressAutoHyphens w:val="0"/>
              <w:autoSpaceDE w:val="0"/>
              <w:autoSpaceDN w:val="0"/>
              <w:adjustRightInd w:val="0"/>
              <w:spacing w:after="0"/>
              <w:rPr>
                <w:szCs w:val="22"/>
                <w:lang w:val="el-GR" w:eastAsia="el-GR"/>
              </w:rPr>
            </w:pPr>
            <w:r w:rsidRPr="00B177E6">
              <w:rPr>
                <w:szCs w:val="22"/>
                <w:lang w:val="el-GR" w:eastAsia="el-GR"/>
              </w:rPr>
              <w:t xml:space="preserve">1.4.6 Οι μηνιαίας  εργασίες καθαριότητας θα παρέχονται κάθε μήνα από 12-15  σε συνδυασμό με τις καθημερινές εργασίες, σε περίπτωση που δεν επαρκεί ο χρόνος για την παροχή όλων των καθημερινών εργασιών θα γίνονται οι απολύτως </w:t>
            </w:r>
            <w:r w:rsidRPr="00B177E6">
              <w:rPr>
                <w:szCs w:val="22"/>
                <w:lang w:val="el-GR" w:eastAsia="el-GR"/>
              </w:rPr>
              <w:lastRenderedPageBreak/>
              <w:t>απαραίτητες (Χώροι υγιεινής , Άδειασμα δοχείων απορριμμάτων και αντικατάσταση σακούλας απορριμμάτων, σκούπισμα)</w:t>
            </w:r>
          </w:p>
        </w:tc>
        <w:tc>
          <w:tcPr>
            <w:tcW w:w="1417" w:type="dxa"/>
            <w:gridSpan w:val="2"/>
            <w:vAlign w:val="center"/>
          </w:tcPr>
          <w:p w14:paraId="14CDC0EB"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Pr>
                <w:b/>
                <w:bCs/>
                <w:szCs w:val="22"/>
                <w:lang w:val="el-GR" w:eastAsia="el-GR"/>
              </w:rPr>
              <w:lastRenderedPageBreak/>
              <w:t>ΝΑΙ</w:t>
            </w:r>
          </w:p>
        </w:tc>
        <w:tc>
          <w:tcPr>
            <w:tcW w:w="1418" w:type="dxa"/>
            <w:vAlign w:val="center"/>
          </w:tcPr>
          <w:p w14:paraId="346EA202"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349E7C4"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06E7D352" w14:textId="77777777" w:rsidTr="007942A2">
        <w:tc>
          <w:tcPr>
            <w:tcW w:w="9520" w:type="dxa"/>
            <w:gridSpan w:val="5"/>
            <w:shd w:val="clear" w:color="auto" w:fill="D0CECE" w:themeFill="background2" w:themeFillShade="E6"/>
            <w:vAlign w:val="center"/>
          </w:tcPr>
          <w:p w14:paraId="497E21E9"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Pr>
                <w:rFonts w:ascii="Times New Roman,Bold" w:hAnsi="Times New Roman,Bold" w:cs="Times New Roman,Bold"/>
                <w:b/>
                <w:bCs/>
                <w:sz w:val="24"/>
                <w:lang w:val="el-GR" w:eastAsia="el-GR"/>
              </w:rPr>
              <w:t>2. ΠΡΟΪΟΝΤΑ – ΥΛΙΚΑ – ΕΞΟΠΛΙΣΜΟΣ</w:t>
            </w:r>
          </w:p>
        </w:tc>
      </w:tr>
      <w:tr w:rsidR="00150A07" w:rsidRPr="009C39C4" w14:paraId="523B1447" w14:textId="77777777" w:rsidTr="007942A2">
        <w:tc>
          <w:tcPr>
            <w:tcW w:w="5211" w:type="dxa"/>
            <w:gridSpan w:val="2"/>
            <w:vAlign w:val="center"/>
          </w:tcPr>
          <w:p w14:paraId="06A2A4F1" w14:textId="77777777" w:rsidR="00150A07" w:rsidRPr="004E2BE0" w:rsidRDefault="00150A07" w:rsidP="007942A2">
            <w:pPr>
              <w:suppressAutoHyphens w:val="0"/>
              <w:autoSpaceDE w:val="0"/>
              <w:autoSpaceDN w:val="0"/>
              <w:adjustRightInd w:val="0"/>
              <w:spacing w:after="0"/>
              <w:rPr>
                <w:szCs w:val="22"/>
                <w:lang w:val="el-GR" w:eastAsia="el-GR"/>
              </w:rPr>
            </w:pPr>
            <w:r w:rsidRPr="004E2BE0">
              <w:rPr>
                <w:szCs w:val="22"/>
                <w:lang w:val="el-GR" w:eastAsia="el-GR"/>
              </w:rPr>
              <w:t>2.1.1 Τα απαιτούμενα αναλώσιμα υλικά και προϊόντα καθαρισμού και απολύμανσης πρέπει να είναι</w:t>
            </w:r>
          </w:p>
          <w:p w14:paraId="289E7536" w14:textId="77777777" w:rsidR="00150A07" w:rsidRPr="004E2BE0" w:rsidRDefault="00150A07" w:rsidP="007942A2">
            <w:pPr>
              <w:suppressAutoHyphens w:val="0"/>
              <w:autoSpaceDE w:val="0"/>
              <w:autoSpaceDN w:val="0"/>
              <w:adjustRightInd w:val="0"/>
              <w:spacing w:after="0"/>
              <w:rPr>
                <w:szCs w:val="22"/>
                <w:lang w:val="el-GR" w:eastAsia="el-GR"/>
              </w:rPr>
            </w:pPr>
            <w:r w:rsidRPr="004E2BE0">
              <w:rPr>
                <w:szCs w:val="22"/>
                <w:lang w:val="el-GR" w:eastAsia="el-GR"/>
              </w:rPr>
              <w:t>καινούρια, αμεταχείριστα και κατασκευασμένα – παρασκευασμένα σύμφωνα με τις πρόσφατες</w:t>
            </w:r>
          </w:p>
          <w:p w14:paraId="62037347" w14:textId="77777777" w:rsidR="00150A07" w:rsidRDefault="00150A07" w:rsidP="007942A2">
            <w:pPr>
              <w:suppressAutoHyphens w:val="0"/>
              <w:autoSpaceDE w:val="0"/>
              <w:autoSpaceDN w:val="0"/>
              <w:adjustRightInd w:val="0"/>
              <w:spacing w:after="0"/>
              <w:rPr>
                <w:szCs w:val="22"/>
                <w:lang w:val="el-GR" w:eastAsia="el-GR"/>
              </w:rPr>
            </w:pPr>
            <w:r w:rsidRPr="004E2BE0">
              <w:rPr>
                <w:szCs w:val="22"/>
                <w:lang w:val="el-GR" w:eastAsia="el-GR"/>
              </w:rPr>
              <w:t>επιστημονικές επιταγές και εξελίξεις.</w:t>
            </w:r>
          </w:p>
        </w:tc>
        <w:tc>
          <w:tcPr>
            <w:tcW w:w="1276" w:type="dxa"/>
            <w:vAlign w:val="center"/>
          </w:tcPr>
          <w:p w14:paraId="396A62C1"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415B5889"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860521D"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6FFB7908" w14:textId="77777777" w:rsidTr="007942A2">
        <w:tc>
          <w:tcPr>
            <w:tcW w:w="5211" w:type="dxa"/>
            <w:gridSpan w:val="2"/>
            <w:vAlign w:val="center"/>
          </w:tcPr>
          <w:p w14:paraId="3F85B74B" w14:textId="77777777" w:rsidR="00150A07" w:rsidRDefault="00150A07" w:rsidP="007942A2">
            <w:pPr>
              <w:suppressAutoHyphens w:val="0"/>
              <w:autoSpaceDE w:val="0"/>
              <w:autoSpaceDN w:val="0"/>
              <w:adjustRightInd w:val="0"/>
              <w:spacing w:after="0"/>
              <w:rPr>
                <w:szCs w:val="22"/>
                <w:lang w:val="el-GR" w:eastAsia="el-GR"/>
              </w:rPr>
            </w:pPr>
            <w:r w:rsidRPr="004E2BE0">
              <w:rPr>
                <w:szCs w:val="22"/>
                <w:lang w:val="el-GR" w:eastAsia="el-GR"/>
              </w:rPr>
              <w:t>2</w:t>
            </w:r>
            <w:r w:rsidRPr="004E2BE0">
              <w:rPr>
                <w:rFonts w:ascii="Cambria" w:hAnsi="Cambria"/>
                <w:szCs w:val="22"/>
                <w:lang w:val="el-GR" w:eastAsia="el-GR"/>
              </w:rPr>
              <w:t>.</w:t>
            </w:r>
            <w:r w:rsidRPr="004E2BE0">
              <w:rPr>
                <w:szCs w:val="22"/>
                <w:lang w:val="el-GR" w:eastAsia="el-GR"/>
              </w:rPr>
              <w:t>1.2 Όλα τα απαραίτητα μηχανικά μέσα και ο λοιπός εξοπλισμός, βαρύνουν τον Ανάδοχο</w:t>
            </w:r>
            <w:r>
              <w:rPr>
                <w:rFonts w:ascii="Times New Roman" w:hAnsi="Times New Roman" w:cs="Times New Roman"/>
                <w:sz w:val="24"/>
                <w:lang w:val="el-GR" w:eastAsia="el-GR"/>
              </w:rPr>
              <w:t>.</w:t>
            </w:r>
          </w:p>
        </w:tc>
        <w:tc>
          <w:tcPr>
            <w:tcW w:w="1276" w:type="dxa"/>
            <w:vAlign w:val="center"/>
          </w:tcPr>
          <w:p w14:paraId="07D58760"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25B71A29"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C7357C7"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3C4B26E4" w14:textId="77777777" w:rsidTr="007942A2">
        <w:tc>
          <w:tcPr>
            <w:tcW w:w="5211" w:type="dxa"/>
            <w:gridSpan w:val="2"/>
            <w:vAlign w:val="center"/>
          </w:tcPr>
          <w:p w14:paraId="1D5F1EF8" w14:textId="77777777" w:rsidR="00150A07" w:rsidRPr="0014420C" w:rsidRDefault="00150A07" w:rsidP="007942A2">
            <w:pPr>
              <w:suppressAutoHyphens w:val="0"/>
              <w:autoSpaceDE w:val="0"/>
              <w:autoSpaceDN w:val="0"/>
              <w:adjustRightInd w:val="0"/>
              <w:spacing w:after="0"/>
              <w:rPr>
                <w:szCs w:val="22"/>
                <w:lang w:val="el-GR" w:eastAsia="el-GR"/>
              </w:rPr>
            </w:pPr>
            <w:r w:rsidRPr="0014420C">
              <w:rPr>
                <w:szCs w:val="22"/>
                <w:lang w:val="el-GR" w:eastAsia="el-GR"/>
              </w:rPr>
              <w:t>2.1.3 Όλα τα απαραίτητα υλικά για τον καθαρισμό βαρύνουν τον Ανάδοχο, εκτός των παρακάτω:</w:t>
            </w:r>
          </w:p>
          <w:p w14:paraId="6533DBB2" w14:textId="77777777" w:rsidR="00150A07" w:rsidRPr="0014420C" w:rsidRDefault="00150A07" w:rsidP="007942A2">
            <w:pPr>
              <w:suppressAutoHyphens w:val="0"/>
              <w:autoSpaceDE w:val="0"/>
              <w:autoSpaceDN w:val="0"/>
              <w:adjustRightInd w:val="0"/>
              <w:spacing w:after="0"/>
              <w:rPr>
                <w:szCs w:val="22"/>
                <w:lang w:val="el-GR" w:eastAsia="el-GR"/>
              </w:rPr>
            </w:pPr>
            <w:r w:rsidRPr="0014420C">
              <w:rPr>
                <w:szCs w:val="22"/>
                <w:lang w:val="el-GR" w:eastAsia="el-GR"/>
              </w:rPr>
              <w:t>α) χαρτί υγείας</w:t>
            </w:r>
          </w:p>
          <w:p w14:paraId="11802012" w14:textId="77777777" w:rsidR="00150A07" w:rsidRPr="0014420C" w:rsidRDefault="00150A07" w:rsidP="007942A2">
            <w:pPr>
              <w:suppressAutoHyphens w:val="0"/>
              <w:autoSpaceDE w:val="0"/>
              <w:autoSpaceDN w:val="0"/>
              <w:adjustRightInd w:val="0"/>
              <w:spacing w:after="0"/>
              <w:rPr>
                <w:szCs w:val="22"/>
                <w:lang w:val="el-GR" w:eastAsia="el-GR"/>
              </w:rPr>
            </w:pPr>
            <w:r w:rsidRPr="0014420C">
              <w:rPr>
                <w:szCs w:val="22"/>
                <w:lang w:val="el-GR" w:eastAsia="el-GR"/>
              </w:rPr>
              <w:t>β) σαπούνια</w:t>
            </w:r>
          </w:p>
          <w:p w14:paraId="7B5B154C" w14:textId="77777777" w:rsidR="00150A07" w:rsidRDefault="00150A07" w:rsidP="007942A2">
            <w:pPr>
              <w:suppressAutoHyphens w:val="0"/>
              <w:autoSpaceDE w:val="0"/>
              <w:autoSpaceDN w:val="0"/>
              <w:adjustRightInd w:val="0"/>
              <w:spacing w:after="0"/>
              <w:rPr>
                <w:szCs w:val="22"/>
                <w:lang w:val="el-GR" w:eastAsia="el-GR"/>
              </w:rPr>
            </w:pPr>
            <w:r w:rsidRPr="0014420C">
              <w:rPr>
                <w:szCs w:val="22"/>
                <w:lang w:val="el-GR" w:eastAsia="el-GR"/>
              </w:rPr>
              <w:t xml:space="preserve">γ) </w:t>
            </w:r>
            <w:proofErr w:type="spellStart"/>
            <w:r w:rsidRPr="0014420C">
              <w:rPr>
                <w:szCs w:val="22"/>
                <w:lang w:val="el-GR" w:eastAsia="el-GR"/>
              </w:rPr>
              <w:t>χειροπετσέτες</w:t>
            </w:r>
            <w:proofErr w:type="spellEnd"/>
          </w:p>
        </w:tc>
        <w:tc>
          <w:tcPr>
            <w:tcW w:w="1276" w:type="dxa"/>
            <w:vAlign w:val="center"/>
          </w:tcPr>
          <w:p w14:paraId="704CFEBD"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54D59BDC"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1C922DC"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42A9AF9D" w14:textId="77777777" w:rsidTr="007942A2">
        <w:tc>
          <w:tcPr>
            <w:tcW w:w="5211" w:type="dxa"/>
            <w:gridSpan w:val="2"/>
            <w:vAlign w:val="center"/>
          </w:tcPr>
          <w:p w14:paraId="2A1FD1EB" w14:textId="77777777" w:rsidR="00150A07" w:rsidRDefault="00150A07" w:rsidP="007942A2">
            <w:pPr>
              <w:suppressAutoHyphens w:val="0"/>
              <w:autoSpaceDE w:val="0"/>
              <w:autoSpaceDN w:val="0"/>
              <w:adjustRightInd w:val="0"/>
              <w:spacing w:after="0"/>
              <w:rPr>
                <w:szCs w:val="22"/>
                <w:lang w:val="el-GR" w:eastAsia="el-GR"/>
              </w:rPr>
            </w:pPr>
            <w:r w:rsidRPr="004E2BE0">
              <w:rPr>
                <w:szCs w:val="22"/>
                <w:lang w:val="el-GR" w:eastAsia="el-GR"/>
              </w:rPr>
              <w:t>2.1.4 Τα αναγκαία προϊόντα και υλικά καθαρισμού και απολύμανσης, καθώς και ο απαραίτητος</w:t>
            </w:r>
            <w:r w:rsidRPr="00443553">
              <w:rPr>
                <w:szCs w:val="22"/>
                <w:lang w:val="el-GR" w:eastAsia="el-GR"/>
              </w:rPr>
              <w:t xml:space="preserve"> </w:t>
            </w:r>
            <w:r w:rsidRPr="004E2BE0">
              <w:rPr>
                <w:szCs w:val="22"/>
                <w:lang w:val="el-GR" w:eastAsia="el-GR"/>
              </w:rPr>
              <w:t>εξοπλισμός καθαρισμού και απολύμανσης βαρύνουν τον Ανάδοχο (ενδεικτικά αναφέρονται σακούλες,</w:t>
            </w:r>
            <w:r w:rsidRPr="00443553">
              <w:rPr>
                <w:szCs w:val="22"/>
                <w:lang w:val="el-GR" w:eastAsia="el-GR"/>
              </w:rPr>
              <w:t xml:space="preserve"> </w:t>
            </w:r>
            <w:r w:rsidRPr="004E2BE0">
              <w:rPr>
                <w:szCs w:val="22"/>
                <w:lang w:val="el-GR" w:eastAsia="el-GR"/>
              </w:rPr>
              <w:t xml:space="preserve">ξεσκονόπανα εργαλεία, συσκευές </w:t>
            </w:r>
            <w:proofErr w:type="spellStart"/>
            <w:r w:rsidRPr="004E2BE0">
              <w:rPr>
                <w:szCs w:val="22"/>
                <w:lang w:val="el-GR" w:eastAsia="el-GR"/>
              </w:rPr>
              <w:t>κά</w:t>
            </w:r>
            <w:proofErr w:type="spellEnd"/>
            <w:r w:rsidRPr="004E2BE0">
              <w:rPr>
                <w:szCs w:val="22"/>
                <w:lang w:val="el-GR" w:eastAsia="el-GR"/>
              </w:rPr>
              <w:t>).</w:t>
            </w:r>
          </w:p>
        </w:tc>
        <w:tc>
          <w:tcPr>
            <w:tcW w:w="1276" w:type="dxa"/>
            <w:vAlign w:val="center"/>
          </w:tcPr>
          <w:p w14:paraId="21C4FD17"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1D2E113B"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B57CEEA"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6C8AD668" w14:textId="77777777" w:rsidTr="007942A2">
        <w:tc>
          <w:tcPr>
            <w:tcW w:w="5211" w:type="dxa"/>
            <w:gridSpan w:val="2"/>
            <w:vAlign w:val="center"/>
          </w:tcPr>
          <w:p w14:paraId="02C2F441" w14:textId="77777777" w:rsidR="00150A07" w:rsidRPr="004E2BE0" w:rsidRDefault="00150A07" w:rsidP="007942A2">
            <w:pPr>
              <w:suppressAutoHyphens w:val="0"/>
              <w:autoSpaceDE w:val="0"/>
              <w:autoSpaceDN w:val="0"/>
              <w:adjustRightInd w:val="0"/>
              <w:spacing w:after="0"/>
              <w:rPr>
                <w:szCs w:val="22"/>
                <w:lang w:val="el-GR" w:eastAsia="el-GR"/>
              </w:rPr>
            </w:pPr>
            <w:r w:rsidRPr="004E2BE0">
              <w:rPr>
                <w:szCs w:val="22"/>
                <w:lang w:val="el-GR" w:eastAsia="el-GR"/>
              </w:rPr>
              <w:t>2.1.5 Όλα τα απορρυπαντικά και απολυμαντικά θα έχουν ετικέτα στην οποία θα αναγράφεται από τον</w:t>
            </w:r>
          </w:p>
          <w:p w14:paraId="0C210967" w14:textId="77777777" w:rsidR="00150A07" w:rsidRPr="004E2BE0" w:rsidRDefault="00150A07" w:rsidP="007942A2">
            <w:pPr>
              <w:suppressAutoHyphens w:val="0"/>
              <w:autoSpaceDE w:val="0"/>
              <w:autoSpaceDN w:val="0"/>
              <w:adjustRightInd w:val="0"/>
              <w:spacing w:after="0"/>
              <w:rPr>
                <w:szCs w:val="22"/>
                <w:lang w:val="el-GR" w:eastAsia="el-GR"/>
              </w:rPr>
            </w:pPr>
            <w:r w:rsidRPr="004E2BE0">
              <w:rPr>
                <w:szCs w:val="22"/>
                <w:lang w:val="el-GR" w:eastAsia="el-GR"/>
              </w:rPr>
              <w:t xml:space="preserve">κατασκευαστή η δραστική ουσία και η </w:t>
            </w:r>
            <w:r>
              <w:rPr>
                <w:szCs w:val="22"/>
                <w:lang w:val="el-GR" w:eastAsia="el-GR"/>
              </w:rPr>
              <w:t>π</w:t>
            </w:r>
            <w:r w:rsidRPr="004E2BE0">
              <w:rPr>
                <w:szCs w:val="22"/>
                <w:lang w:val="el-GR" w:eastAsia="el-GR"/>
              </w:rPr>
              <w:t>εριεκτικότητά της στο διάλυμα. Δεν θα χρησιμοποιούνται</w:t>
            </w:r>
          </w:p>
          <w:p w14:paraId="6A727934" w14:textId="77777777" w:rsidR="00150A07" w:rsidRPr="004E2BE0" w:rsidRDefault="00150A07" w:rsidP="007942A2">
            <w:pPr>
              <w:suppressAutoHyphens w:val="0"/>
              <w:autoSpaceDE w:val="0"/>
              <w:autoSpaceDN w:val="0"/>
              <w:adjustRightInd w:val="0"/>
              <w:spacing w:after="0"/>
              <w:rPr>
                <w:szCs w:val="22"/>
                <w:lang w:val="el-GR" w:eastAsia="el-GR"/>
              </w:rPr>
            </w:pPr>
            <w:r w:rsidRPr="004E2BE0">
              <w:rPr>
                <w:szCs w:val="22"/>
                <w:lang w:val="el-GR" w:eastAsia="el-GR"/>
              </w:rPr>
              <w:t>απορρυπαντικά με την επωνυμία καλλυντικό δαπέδου.</w:t>
            </w:r>
          </w:p>
        </w:tc>
        <w:tc>
          <w:tcPr>
            <w:tcW w:w="1276" w:type="dxa"/>
            <w:vAlign w:val="center"/>
          </w:tcPr>
          <w:p w14:paraId="44A0A6FC" w14:textId="77777777" w:rsidR="00150A07"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6232D9B3"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3D6A528"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DF16B4" w14:paraId="78CD9FAC" w14:textId="77777777" w:rsidTr="007942A2">
        <w:tc>
          <w:tcPr>
            <w:tcW w:w="5211" w:type="dxa"/>
            <w:gridSpan w:val="2"/>
            <w:vAlign w:val="center"/>
          </w:tcPr>
          <w:p w14:paraId="25503CAF" w14:textId="77777777" w:rsidR="00150A07" w:rsidRPr="004E2BE0" w:rsidRDefault="00150A07" w:rsidP="007942A2">
            <w:pPr>
              <w:suppressAutoHyphens w:val="0"/>
              <w:autoSpaceDE w:val="0"/>
              <w:autoSpaceDN w:val="0"/>
              <w:adjustRightInd w:val="0"/>
              <w:spacing w:after="0"/>
              <w:rPr>
                <w:szCs w:val="22"/>
                <w:lang w:val="el-GR" w:eastAsia="el-GR"/>
              </w:rPr>
            </w:pPr>
            <w:r w:rsidRPr="00DF16B4">
              <w:rPr>
                <w:szCs w:val="22"/>
                <w:lang w:val="el-GR" w:eastAsia="el-GR"/>
              </w:rPr>
              <w:t xml:space="preserve">2.1.6 Όλα τα αναγκαία προϊόντα και υλικά καθαρισμού και απολύμανσης που είναι αναλώσιμα θα πρέπει να παραδίδονται στην αρχή κάθε μήνα (το αργότερο μέχρι την 5η ημέρα του μήνα) στο χώρο που κάθε Διεύθυνση θα υποδείξει για να φυλάσσονται παρουσία του επόπτη ο οποίος θα φροντίζει για την παραλαβή τους από τις επιτροπές όπως ορίζει το άρθρο 208 του Ν. 4412/2016. Τα </w:t>
            </w:r>
            <w:proofErr w:type="spellStart"/>
            <w:r w:rsidRPr="00DF16B4">
              <w:rPr>
                <w:szCs w:val="22"/>
                <w:lang w:val="el-GR" w:eastAsia="el-GR"/>
              </w:rPr>
              <w:t>προϊοντα</w:t>
            </w:r>
            <w:proofErr w:type="spellEnd"/>
            <w:r w:rsidRPr="00DF16B4">
              <w:rPr>
                <w:szCs w:val="22"/>
                <w:lang w:val="el-GR" w:eastAsia="el-GR"/>
              </w:rPr>
              <w:t xml:space="preserve"> που θα παραδίδονται κάθε μήνα στις Δ/</w:t>
            </w:r>
            <w:proofErr w:type="spellStart"/>
            <w:r w:rsidRPr="00DF16B4">
              <w:rPr>
                <w:szCs w:val="22"/>
                <w:lang w:val="el-GR" w:eastAsia="el-GR"/>
              </w:rPr>
              <w:t>νσεις</w:t>
            </w:r>
            <w:proofErr w:type="spellEnd"/>
            <w:r w:rsidRPr="00DF16B4">
              <w:rPr>
                <w:szCs w:val="22"/>
                <w:lang w:val="el-GR" w:eastAsia="el-GR"/>
              </w:rPr>
              <w:t xml:space="preserve"> </w:t>
            </w:r>
            <w:r>
              <w:rPr>
                <w:szCs w:val="22"/>
                <w:lang w:val="el-GR" w:eastAsia="el-GR"/>
              </w:rPr>
              <w:t xml:space="preserve">που παρέχονται οι υπηρεσίες καθαριότητας </w:t>
            </w:r>
          </w:p>
        </w:tc>
        <w:tc>
          <w:tcPr>
            <w:tcW w:w="1276" w:type="dxa"/>
            <w:vAlign w:val="center"/>
          </w:tcPr>
          <w:p w14:paraId="1234C471" w14:textId="77777777" w:rsidR="00150A07"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0D60E5BE"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95A5076"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009E8BE6" w14:textId="77777777" w:rsidTr="007942A2">
        <w:tc>
          <w:tcPr>
            <w:tcW w:w="9520" w:type="dxa"/>
            <w:gridSpan w:val="5"/>
            <w:shd w:val="clear" w:color="auto" w:fill="FFFF00"/>
          </w:tcPr>
          <w:p w14:paraId="03737D67" w14:textId="77777777" w:rsidR="00150A07" w:rsidRPr="00530D3B" w:rsidRDefault="00150A07" w:rsidP="007942A2">
            <w:pPr>
              <w:autoSpaceDE w:val="0"/>
              <w:autoSpaceDN w:val="0"/>
              <w:adjustRightInd w:val="0"/>
              <w:spacing w:after="0"/>
              <w:rPr>
                <w:b/>
                <w:bCs/>
                <w:sz w:val="24"/>
              </w:rPr>
            </w:pPr>
            <w:r w:rsidRPr="00530D3B">
              <w:rPr>
                <w:b/>
                <w:bCs/>
                <w:sz w:val="24"/>
                <w:lang w:val="el-GR" w:eastAsia="el-GR"/>
              </w:rPr>
              <w:t>3. ΤΕΧΝΙΚΟΣ ΕΞΟΠΛΙΣΜΟΣ</w:t>
            </w:r>
          </w:p>
        </w:tc>
      </w:tr>
      <w:tr w:rsidR="00150A07" w:rsidRPr="003E1463" w14:paraId="387374AD" w14:textId="77777777" w:rsidTr="007942A2">
        <w:tc>
          <w:tcPr>
            <w:tcW w:w="9520" w:type="dxa"/>
            <w:gridSpan w:val="5"/>
            <w:shd w:val="clear" w:color="auto" w:fill="D0CECE" w:themeFill="background2" w:themeFillShade="E6"/>
          </w:tcPr>
          <w:p w14:paraId="5D69A1DD" w14:textId="77777777" w:rsidR="00150A07" w:rsidRPr="00530D3B" w:rsidRDefault="00150A07" w:rsidP="007942A2">
            <w:pPr>
              <w:rPr>
                <w:lang w:val="el-GR"/>
              </w:rPr>
            </w:pPr>
            <w:r w:rsidRPr="00530D3B">
              <w:rPr>
                <w:b/>
                <w:bCs/>
                <w:sz w:val="24"/>
                <w:lang w:val="el-GR" w:eastAsia="el-GR"/>
              </w:rPr>
              <w:t>3.1 ΑΠΑΙΤΟΥΜΕΝΟΣ ΕΞΟΠΛΙΣΜΟΣ &amp; ΜΗΧΑΝΗΜΑΤΑ, ΑΠΑΙΤΟΥΜΕΝΑ ΠΡΟΪΟΝΤΑ ΚΑΘΑΡΙΣΜΟΥ &amp; ΑΠΟΛΥΜΑΝΣΗΣ</w:t>
            </w:r>
          </w:p>
        </w:tc>
      </w:tr>
      <w:tr w:rsidR="00150A07" w:rsidRPr="009C39C4" w14:paraId="69BE09A5" w14:textId="77777777" w:rsidTr="007942A2">
        <w:tc>
          <w:tcPr>
            <w:tcW w:w="5211" w:type="dxa"/>
            <w:gridSpan w:val="2"/>
            <w:vAlign w:val="center"/>
          </w:tcPr>
          <w:p w14:paraId="404FEA8A" w14:textId="77777777" w:rsidR="00150A07" w:rsidRPr="00046DE5" w:rsidRDefault="00150A07" w:rsidP="007942A2">
            <w:pPr>
              <w:suppressAutoHyphens w:val="0"/>
              <w:autoSpaceDE w:val="0"/>
              <w:autoSpaceDN w:val="0"/>
              <w:adjustRightInd w:val="0"/>
              <w:spacing w:after="0"/>
              <w:rPr>
                <w:szCs w:val="22"/>
                <w:lang w:val="el-GR" w:eastAsia="el-GR"/>
              </w:rPr>
            </w:pPr>
            <w:r w:rsidRPr="00046DE5">
              <w:rPr>
                <w:szCs w:val="22"/>
                <w:lang w:val="el-GR" w:eastAsia="el-GR"/>
              </w:rPr>
              <w:lastRenderedPageBreak/>
              <w:t xml:space="preserve">3.1.1 Αντιστατικά και απορροφητικά πανιά διαφόρων χρωμάτων </w:t>
            </w:r>
            <w:r w:rsidRPr="00DF16B4">
              <w:rPr>
                <w:szCs w:val="22"/>
                <w:lang w:val="el-GR" w:eastAsia="el-GR"/>
              </w:rPr>
              <w:t>(Γαλάζιο, κίτρινο, ροζ)</w:t>
            </w:r>
            <w:r w:rsidRPr="00046DE5">
              <w:rPr>
                <w:szCs w:val="22"/>
                <w:lang w:val="el-GR" w:eastAsia="el-GR"/>
              </w:rPr>
              <w:t xml:space="preserve"> τύπου </w:t>
            </w:r>
            <w:proofErr w:type="spellStart"/>
            <w:r w:rsidRPr="00046DE5">
              <w:rPr>
                <w:szCs w:val="22"/>
                <w:lang w:val="el-GR" w:eastAsia="el-GR"/>
              </w:rPr>
              <w:t>wettex</w:t>
            </w:r>
            <w:proofErr w:type="spellEnd"/>
            <w:r w:rsidRPr="00046DE5">
              <w:rPr>
                <w:szCs w:val="22"/>
                <w:lang w:val="el-GR" w:eastAsia="el-GR"/>
              </w:rPr>
              <w:t xml:space="preserve"> ή ισοδύναμου</w:t>
            </w:r>
          </w:p>
        </w:tc>
        <w:tc>
          <w:tcPr>
            <w:tcW w:w="1276" w:type="dxa"/>
            <w:vAlign w:val="center"/>
          </w:tcPr>
          <w:p w14:paraId="54E573DE" w14:textId="77777777" w:rsidR="00150A07"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019AED49"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F8DB0A2"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421FCEB4" w14:textId="77777777" w:rsidTr="007942A2">
        <w:tc>
          <w:tcPr>
            <w:tcW w:w="5211" w:type="dxa"/>
            <w:gridSpan w:val="2"/>
            <w:vAlign w:val="center"/>
          </w:tcPr>
          <w:p w14:paraId="3A84FFA2" w14:textId="77777777" w:rsidR="00150A07" w:rsidRPr="00046DE5" w:rsidRDefault="00150A07" w:rsidP="007942A2">
            <w:pPr>
              <w:suppressAutoHyphens w:val="0"/>
              <w:autoSpaceDE w:val="0"/>
              <w:autoSpaceDN w:val="0"/>
              <w:adjustRightInd w:val="0"/>
              <w:spacing w:after="0"/>
              <w:rPr>
                <w:szCs w:val="22"/>
                <w:lang w:val="el-GR" w:eastAsia="el-GR"/>
              </w:rPr>
            </w:pPr>
            <w:r w:rsidRPr="00046DE5">
              <w:rPr>
                <w:szCs w:val="22"/>
                <w:lang w:val="el-GR" w:eastAsia="el-GR"/>
              </w:rPr>
              <w:t>3.1.2 Σφουγγαράκια καθαρισμού αντίστοιχων χρωμάτων και διαφορετικού τύπου (μαλακό, μέτριο, σκληρό)</w:t>
            </w:r>
          </w:p>
        </w:tc>
        <w:tc>
          <w:tcPr>
            <w:tcW w:w="1276" w:type="dxa"/>
          </w:tcPr>
          <w:p w14:paraId="1B4FAF3D" w14:textId="77777777" w:rsidR="00150A07" w:rsidRDefault="00150A07" w:rsidP="007942A2">
            <w:pPr>
              <w:jc w:val="center"/>
            </w:pPr>
            <w:r w:rsidRPr="00B102DE">
              <w:rPr>
                <w:b/>
                <w:bCs/>
                <w:szCs w:val="22"/>
                <w:lang w:val="el-GR" w:eastAsia="el-GR"/>
              </w:rPr>
              <w:t>ΝΑΙ</w:t>
            </w:r>
          </w:p>
        </w:tc>
        <w:tc>
          <w:tcPr>
            <w:tcW w:w="1418" w:type="dxa"/>
            <w:vAlign w:val="center"/>
          </w:tcPr>
          <w:p w14:paraId="5B027247"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7E6F3B3"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64CA1FEE" w14:textId="77777777" w:rsidTr="007942A2">
        <w:tc>
          <w:tcPr>
            <w:tcW w:w="5211" w:type="dxa"/>
            <w:gridSpan w:val="2"/>
            <w:vAlign w:val="center"/>
          </w:tcPr>
          <w:p w14:paraId="59499D77" w14:textId="77777777" w:rsidR="00150A07" w:rsidRPr="00046DE5" w:rsidRDefault="00150A07" w:rsidP="007942A2">
            <w:pPr>
              <w:suppressAutoHyphens w:val="0"/>
              <w:autoSpaceDE w:val="0"/>
              <w:autoSpaceDN w:val="0"/>
              <w:adjustRightInd w:val="0"/>
              <w:spacing w:after="0"/>
              <w:rPr>
                <w:szCs w:val="22"/>
                <w:lang w:val="el-GR" w:eastAsia="el-GR"/>
              </w:rPr>
            </w:pPr>
            <w:r w:rsidRPr="00046DE5">
              <w:rPr>
                <w:szCs w:val="22"/>
                <w:lang w:val="el-GR" w:eastAsia="el-GR"/>
              </w:rPr>
              <w:t>3.1.3 Σφουγγαρίστρες διαφόρων τύπων και αντίστοιχα κοντάρια</w:t>
            </w:r>
          </w:p>
        </w:tc>
        <w:tc>
          <w:tcPr>
            <w:tcW w:w="1276" w:type="dxa"/>
          </w:tcPr>
          <w:p w14:paraId="782AC268" w14:textId="77777777" w:rsidR="00150A07" w:rsidRDefault="00150A07" w:rsidP="007942A2">
            <w:pPr>
              <w:jc w:val="center"/>
            </w:pPr>
            <w:r w:rsidRPr="00B102DE">
              <w:rPr>
                <w:b/>
                <w:bCs/>
                <w:szCs w:val="22"/>
                <w:lang w:val="el-GR" w:eastAsia="el-GR"/>
              </w:rPr>
              <w:t>ΝΑΙ</w:t>
            </w:r>
          </w:p>
        </w:tc>
        <w:tc>
          <w:tcPr>
            <w:tcW w:w="1418" w:type="dxa"/>
            <w:vAlign w:val="center"/>
          </w:tcPr>
          <w:p w14:paraId="1B710A5E"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AA771EB"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5A8D97FE" w14:textId="77777777" w:rsidTr="007942A2">
        <w:tc>
          <w:tcPr>
            <w:tcW w:w="5211" w:type="dxa"/>
            <w:gridSpan w:val="2"/>
            <w:vAlign w:val="center"/>
          </w:tcPr>
          <w:p w14:paraId="3937EC51" w14:textId="77777777" w:rsidR="00150A07" w:rsidRPr="00046DE5" w:rsidRDefault="00150A07" w:rsidP="007942A2">
            <w:pPr>
              <w:suppressAutoHyphens w:val="0"/>
              <w:autoSpaceDE w:val="0"/>
              <w:autoSpaceDN w:val="0"/>
              <w:adjustRightInd w:val="0"/>
              <w:spacing w:after="0"/>
              <w:rPr>
                <w:szCs w:val="22"/>
                <w:lang w:val="el-GR" w:eastAsia="el-GR"/>
              </w:rPr>
            </w:pPr>
            <w:r w:rsidRPr="00046DE5">
              <w:rPr>
                <w:szCs w:val="22"/>
                <w:lang w:val="el-GR" w:eastAsia="el-GR"/>
              </w:rPr>
              <w:t>3.1.4 Σάρωθρα ξηρού καθαρισμού (σκούπες) και αντίστοιχα κοντάρια.</w:t>
            </w:r>
          </w:p>
        </w:tc>
        <w:tc>
          <w:tcPr>
            <w:tcW w:w="1276" w:type="dxa"/>
          </w:tcPr>
          <w:p w14:paraId="3171A6C2" w14:textId="77777777" w:rsidR="00150A07" w:rsidRDefault="00150A07" w:rsidP="007942A2">
            <w:pPr>
              <w:jc w:val="center"/>
            </w:pPr>
            <w:r w:rsidRPr="004B37E8">
              <w:rPr>
                <w:b/>
                <w:bCs/>
                <w:szCs w:val="22"/>
                <w:lang w:val="el-GR" w:eastAsia="el-GR"/>
              </w:rPr>
              <w:t>ΝΑΙ</w:t>
            </w:r>
          </w:p>
        </w:tc>
        <w:tc>
          <w:tcPr>
            <w:tcW w:w="1418" w:type="dxa"/>
            <w:vAlign w:val="center"/>
          </w:tcPr>
          <w:p w14:paraId="70173751"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5B20C45"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2EB075F1" w14:textId="77777777" w:rsidTr="007942A2">
        <w:tc>
          <w:tcPr>
            <w:tcW w:w="5211" w:type="dxa"/>
            <w:gridSpan w:val="2"/>
          </w:tcPr>
          <w:p w14:paraId="050CDED1" w14:textId="77777777" w:rsidR="00150A07" w:rsidRPr="00BE3EED" w:rsidRDefault="00150A07" w:rsidP="007942A2">
            <w:pPr>
              <w:suppressAutoHyphens w:val="0"/>
              <w:autoSpaceDE w:val="0"/>
              <w:autoSpaceDN w:val="0"/>
              <w:adjustRightInd w:val="0"/>
              <w:spacing w:after="0"/>
              <w:rPr>
                <w:szCs w:val="22"/>
                <w:lang w:val="el-GR" w:eastAsia="el-GR"/>
              </w:rPr>
            </w:pPr>
            <w:r w:rsidRPr="00BE3EED">
              <w:rPr>
                <w:szCs w:val="22"/>
                <w:lang w:val="el-GR" w:eastAsia="el-GR"/>
              </w:rPr>
              <w:t>3.1.5 Φαράσια</w:t>
            </w:r>
          </w:p>
        </w:tc>
        <w:tc>
          <w:tcPr>
            <w:tcW w:w="1276" w:type="dxa"/>
          </w:tcPr>
          <w:p w14:paraId="59CCAED9" w14:textId="77777777" w:rsidR="00150A07" w:rsidRDefault="00150A07" w:rsidP="007942A2">
            <w:pPr>
              <w:jc w:val="center"/>
            </w:pPr>
            <w:r w:rsidRPr="004B37E8">
              <w:rPr>
                <w:b/>
                <w:bCs/>
                <w:szCs w:val="22"/>
                <w:lang w:val="el-GR" w:eastAsia="el-GR"/>
              </w:rPr>
              <w:t>ΝΑΙ</w:t>
            </w:r>
          </w:p>
        </w:tc>
        <w:tc>
          <w:tcPr>
            <w:tcW w:w="1418" w:type="dxa"/>
            <w:vAlign w:val="center"/>
          </w:tcPr>
          <w:p w14:paraId="1C5C9A25"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79232B8"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08E4A2DA" w14:textId="77777777" w:rsidTr="007942A2">
        <w:tc>
          <w:tcPr>
            <w:tcW w:w="5211" w:type="dxa"/>
            <w:gridSpan w:val="2"/>
          </w:tcPr>
          <w:p w14:paraId="42A961C3" w14:textId="77777777" w:rsidR="00150A07" w:rsidRPr="00BE3EED" w:rsidRDefault="00150A07" w:rsidP="007942A2">
            <w:pPr>
              <w:suppressAutoHyphens w:val="0"/>
              <w:autoSpaceDE w:val="0"/>
              <w:autoSpaceDN w:val="0"/>
              <w:adjustRightInd w:val="0"/>
              <w:spacing w:after="0"/>
              <w:rPr>
                <w:szCs w:val="22"/>
                <w:lang w:val="el-GR" w:eastAsia="el-GR"/>
              </w:rPr>
            </w:pPr>
            <w:r w:rsidRPr="00BE3EED">
              <w:rPr>
                <w:szCs w:val="22"/>
                <w:lang w:val="el-GR" w:eastAsia="el-GR"/>
              </w:rPr>
              <w:t xml:space="preserve">3.1.6 Καθαριστήρες περσίδων </w:t>
            </w:r>
          </w:p>
        </w:tc>
        <w:tc>
          <w:tcPr>
            <w:tcW w:w="1276" w:type="dxa"/>
          </w:tcPr>
          <w:p w14:paraId="77184D0E" w14:textId="77777777" w:rsidR="00150A07" w:rsidRDefault="00150A07" w:rsidP="007942A2">
            <w:pPr>
              <w:jc w:val="center"/>
            </w:pPr>
            <w:r w:rsidRPr="004B37E8">
              <w:rPr>
                <w:b/>
                <w:bCs/>
                <w:szCs w:val="22"/>
                <w:lang w:val="el-GR" w:eastAsia="el-GR"/>
              </w:rPr>
              <w:t>ΝΑΙ</w:t>
            </w:r>
          </w:p>
        </w:tc>
        <w:tc>
          <w:tcPr>
            <w:tcW w:w="1418" w:type="dxa"/>
            <w:vAlign w:val="center"/>
          </w:tcPr>
          <w:p w14:paraId="7A50FC68"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FF01865"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0BD548FF" w14:textId="77777777" w:rsidTr="007942A2">
        <w:tc>
          <w:tcPr>
            <w:tcW w:w="5211" w:type="dxa"/>
            <w:gridSpan w:val="2"/>
          </w:tcPr>
          <w:p w14:paraId="46483599" w14:textId="77777777" w:rsidR="00150A07" w:rsidRPr="00BE3EED" w:rsidRDefault="00150A07" w:rsidP="007942A2">
            <w:pPr>
              <w:suppressAutoHyphens w:val="0"/>
              <w:autoSpaceDE w:val="0"/>
              <w:autoSpaceDN w:val="0"/>
              <w:adjustRightInd w:val="0"/>
              <w:spacing w:after="0"/>
              <w:rPr>
                <w:szCs w:val="22"/>
                <w:lang w:val="el-GR" w:eastAsia="el-GR"/>
              </w:rPr>
            </w:pPr>
            <w:r w:rsidRPr="00BE3EED">
              <w:rPr>
                <w:szCs w:val="22"/>
                <w:lang w:val="el-GR" w:eastAsia="el-GR"/>
              </w:rPr>
              <w:t xml:space="preserve">3.1.7 Υαλοκαθαριστήρες διαφόρων διαστάσεων με τα εξαρτήματά τους </w:t>
            </w:r>
          </w:p>
        </w:tc>
        <w:tc>
          <w:tcPr>
            <w:tcW w:w="1276" w:type="dxa"/>
          </w:tcPr>
          <w:p w14:paraId="5B3D1575" w14:textId="77777777" w:rsidR="00150A07" w:rsidRDefault="00150A07" w:rsidP="007942A2">
            <w:pPr>
              <w:jc w:val="center"/>
            </w:pPr>
            <w:r w:rsidRPr="000122F6">
              <w:rPr>
                <w:b/>
                <w:bCs/>
                <w:szCs w:val="22"/>
                <w:lang w:val="el-GR" w:eastAsia="el-GR"/>
              </w:rPr>
              <w:t>ΝΑΙ</w:t>
            </w:r>
          </w:p>
        </w:tc>
        <w:tc>
          <w:tcPr>
            <w:tcW w:w="1418" w:type="dxa"/>
            <w:vAlign w:val="center"/>
          </w:tcPr>
          <w:p w14:paraId="516D1267"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067DEA5"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5F38782B" w14:textId="77777777" w:rsidTr="007942A2">
        <w:tc>
          <w:tcPr>
            <w:tcW w:w="5211" w:type="dxa"/>
            <w:gridSpan w:val="2"/>
          </w:tcPr>
          <w:p w14:paraId="105E0514" w14:textId="77777777" w:rsidR="00150A07" w:rsidRPr="00BE3EED" w:rsidRDefault="00150A07" w:rsidP="007942A2">
            <w:pPr>
              <w:suppressAutoHyphens w:val="0"/>
              <w:autoSpaceDE w:val="0"/>
              <w:autoSpaceDN w:val="0"/>
              <w:adjustRightInd w:val="0"/>
              <w:spacing w:after="0"/>
              <w:rPr>
                <w:szCs w:val="22"/>
                <w:lang w:val="el-GR" w:eastAsia="el-GR"/>
              </w:rPr>
            </w:pPr>
            <w:r w:rsidRPr="00BE3EED">
              <w:rPr>
                <w:szCs w:val="22"/>
                <w:lang w:val="el-GR" w:eastAsia="el-GR"/>
              </w:rPr>
              <w:t xml:space="preserve">3.1.8 Ψεκαστήρες </w:t>
            </w:r>
          </w:p>
        </w:tc>
        <w:tc>
          <w:tcPr>
            <w:tcW w:w="1276" w:type="dxa"/>
          </w:tcPr>
          <w:p w14:paraId="01F58AB7" w14:textId="77777777" w:rsidR="00150A07" w:rsidRDefault="00150A07" w:rsidP="007942A2">
            <w:pPr>
              <w:jc w:val="center"/>
            </w:pPr>
            <w:r w:rsidRPr="000122F6">
              <w:rPr>
                <w:b/>
                <w:bCs/>
                <w:szCs w:val="22"/>
                <w:lang w:val="el-GR" w:eastAsia="el-GR"/>
              </w:rPr>
              <w:t>ΝΑΙ</w:t>
            </w:r>
          </w:p>
        </w:tc>
        <w:tc>
          <w:tcPr>
            <w:tcW w:w="1418" w:type="dxa"/>
            <w:vAlign w:val="center"/>
          </w:tcPr>
          <w:p w14:paraId="43D735AB"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232BAE4"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4C0AA664" w14:textId="77777777" w:rsidTr="007942A2">
        <w:tc>
          <w:tcPr>
            <w:tcW w:w="5211" w:type="dxa"/>
            <w:gridSpan w:val="2"/>
          </w:tcPr>
          <w:p w14:paraId="1467046E" w14:textId="77777777" w:rsidR="00150A07" w:rsidRPr="00BE3EED" w:rsidRDefault="00150A07" w:rsidP="007942A2">
            <w:pPr>
              <w:suppressAutoHyphens w:val="0"/>
              <w:autoSpaceDE w:val="0"/>
              <w:autoSpaceDN w:val="0"/>
              <w:adjustRightInd w:val="0"/>
              <w:spacing w:after="0"/>
              <w:rPr>
                <w:szCs w:val="22"/>
                <w:lang w:val="el-GR" w:eastAsia="el-GR"/>
              </w:rPr>
            </w:pPr>
            <w:r w:rsidRPr="00BE3EED">
              <w:rPr>
                <w:szCs w:val="22"/>
                <w:lang w:val="el-GR" w:eastAsia="el-GR"/>
              </w:rPr>
              <w:t xml:space="preserve">3.1.9 Γάντια οικιακού τύπου διαφόρων χρωμάτων </w:t>
            </w:r>
          </w:p>
        </w:tc>
        <w:tc>
          <w:tcPr>
            <w:tcW w:w="1276" w:type="dxa"/>
          </w:tcPr>
          <w:p w14:paraId="4F21BEA3" w14:textId="77777777" w:rsidR="00150A07" w:rsidRDefault="00150A07" w:rsidP="007942A2">
            <w:pPr>
              <w:jc w:val="center"/>
            </w:pPr>
            <w:r w:rsidRPr="000122F6">
              <w:rPr>
                <w:b/>
                <w:bCs/>
                <w:szCs w:val="22"/>
                <w:lang w:val="el-GR" w:eastAsia="el-GR"/>
              </w:rPr>
              <w:t>ΝΑΙ</w:t>
            </w:r>
          </w:p>
        </w:tc>
        <w:tc>
          <w:tcPr>
            <w:tcW w:w="1418" w:type="dxa"/>
            <w:vAlign w:val="center"/>
          </w:tcPr>
          <w:p w14:paraId="5C9B426A"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B4FB61F"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01C2FD7B" w14:textId="77777777" w:rsidTr="007942A2">
        <w:tc>
          <w:tcPr>
            <w:tcW w:w="5211" w:type="dxa"/>
            <w:gridSpan w:val="2"/>
          </w:tcPr>
          <w:p w14:paraId="4F9E3015" w14:textId="77777777" w:rsidR="00150A07" w:rsidRPr="00BE3EED" w:rsidRDefault="00150A07" w:rsidP="007942A2">
            <w:pPr>
              <w:suppressAutoHyphens w:val="0"/>
              <w:autoSpaceDE w:val="0"/>
              <w:autoSpaceDN w:val="0"/>
              <w:adjustRightInd w:val="0"/>
              <w:spacing w:after="0"/>
              <w:rPr>
                <w:szCs w:val="22"/>
                <w:lang w:val="el-GR" w:eastAsia="el-GR"/>
              </w:rPr>
            </w:pPr>
            <w:r w:rsidRPr="00BE3EED">
              <w:rPr>
                <w:szCs w:val="22"/>
                <w:lang w:val="el-GR" w:eastAsia="el-GR"/>
              </w:rPr>
              <w:t>3.1.10 Μικροί κουβάδες χωρητικότητας έως 10 λίτρων</w:t>
            </w:r>
          </w:p>
        </w:tc>
        <w:tc>
          <w:tcPr>
            <w:tcW w:w="1276" w:type="dxa"/>
          </w:tcPr>
          <w:p w14:paraId="02A762BC" w14:textId="77777777" w:rsidR="00150A07" w:rsidRDefault="00150A07" w:rsidP="007942A2">
            <w:pPr>
              <w:jc w:val="center"/>
            </w:pPr>
            <w:r w:rsidRPr="000122F6">
              <w:rPr>
                <w:b/>
                <w:bCs/>
                <w:szCs w:val="22"/>
                <w:lang w:val="el-GR" w:eastAsia="el-GR"/>
              </w:rPr>
              <w:t>ΝΑΙ</w:t>
            </w:r>
          </w:p>
        </w:tc>
        <w:tc>
          <w:tcPr>
            <w:tcW w:w="1418" w:type="dxa"/>
            <w:vAlign w:val="center"/>
          </w:tcPr>
          <w:p w14:paraId="6A837640"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05C58AE"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0B7FBDFA" w14:textId="77777777" w:rsidTr="007942A2">
        <w:tc>
          <w:tcPr>
            <w:tcW w:w="5211" w:type="dxa"/>
            <w:gridSpan w:val="2"/>
          </w:tcPr>
          <w:p w14:paraId="30830B3C" w14:textId="77777777" w:rsidR="00150A07" w:rsidRPr="00BE3EED" w:rsidRDefault="00150A07" w:rsidP="007942A2">
            <w:pPr>
              <w:suppressAutoHyphens w:val="0"/>
              <w:autoSpaceDE w:val="0"/>
              <w:autoSpaceDN w:val="0"/>
              <w:adjustRightInd w:val="0"/>
              <w:spacing w:after="0"/>
              <w:rPr>
                <w:szCs w:val="22"/>
                <w:lang w:val="el-GR" w:eastAsia="el-GR"/>
              </w:rPr>
            </w:pPr>
            <w:r w:rsidRPr="00BE3EED">
              <w:rPr>
                <w:szCs w:val="22"/>
                <w:lang w:val="el-GR" w:eastAsia="el-GR"/>
              </w:rPr>
              <w:t xml:space="preserve">3.1.11 Απορρυπαντικό τοίχων και δαπέδων, απορρυπαντικό υαλοπινάκων, </w:t>
            </w:r>
            <w:r w:rsidRPr="00071626">
              <w:rPr>
                <w:szCs w:val="22"/>
                <w:lang w:val="el-GR" w:eastAsia="el-GR"/>
              </w:rPr>
              <w:t>ειδικό καθαριστικό για τις οθόνες υπολογιστών</w:t>
            </w:r>
            <w:r>
              <w:rPr>
                <w:szCs w:val="22"/>
                <w:lang w:val="el-GR" w:eastAsia="el-GR"/>
              </w:rPr>
              <w:t xml:space="preserve"> , </w:t>
            </w:r>
            <w:r w:rsidRPr="00BE3EED">
              <w:rPr>
                <w:szCs w:val="22"/>
                <w:lang w:val="el-GR" w:eastAsia="el-GR"/>
              </w:rPr>
              <w:t>απορρυπαντικό και απολυμαντικό ειδών</w:t>
            </w:r>
            <w:r>
              <w:rPr>
                <w:szCs w:val="22"/>
                <w:lang w:val="el-GR" w:eastAsia="el-GR"/>
              </w:rPr>
              <w:t xml:space="preserve"> </w:t>
            </w:r>
            <w:r w:rsidRPr="00BE3EED">
              <w:rPr>
                <w:szCs w:val="22"/>
                <w:lang w:val="el-GR" w:eastAsia="el-GR"/>
              </w:rPr>
              <w:t>υγιεινής, ενώσεις χλωρίου και χλώριο σε δισκία.</w:t>
            </w:r>
          </w:p>
        </w:tc>
        <w:tc>
          <w:tcPr>
            <w:tcW w:w="1276" w:type="dxa"/>
          </w:tcPr>
          <w:p w14:paraId="2E52D571" w14:textId="77777777" w:rsidR="00150A07" w:rsidRDefault="00150A07" w:rsidP="007942A2">
            <w:pPr>
              <w:jc w:val="center"/>
            </w:pPr>
            <w:r w:rsidRPr="0027146C">
              <w:rPr>
                <w:b/>
                <w:bCs/>
                <w:szCs w:val="22"/>
                <w:lang w:val="el-GR" w:eastAsia="el-GR"/>
              </w:rPr>
              <w:t>ΝΑΙ</w:t>
            </w:r>
          </w:p>
        </w:tc>
        <w:tc>
          <w:tcPr>
            <w:tcW w:w="1418" w:type="dxa"/>
            <w:vAlign w:val="center"/>
          </w:tcPr>
          <w:p w14:paraId="3AD315F6"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EFE43E6"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4EE64B90" w14:textId="77777777" w:rsidTr="007942A2">
        <w:tc>
          <w:tcPr>
            <w:tcW w:w="5211" w:type="dxa"/>
            <w:gridSpan w:val="2"/>
            <w:vAlign w:val="center"/>
          </w:tcPr>
          <w:p w14:paraId="3EA7D71E" w14:textId="77777777" w:rsidR="00150A07" w:rsidRPr="00046DE5" w:rsidRDefault="00150A07" w:rsidP="007942A2">
            <w:pPr>
              <w:suppressAutoHyphens w:val="0"/>
              <w:autoSpaceDE w:val="0"/>
              <w:autoSpaceDN w:val="0"/>
              <w:adjustRightInd w:val="0"/>
              <w:spacing w:after="0"/>
              <w:rPr>
                <w:szCs w:val="22"/>
                <w:lang w:val="el-GR" w:eastAsia="el-GR"/>
              </w:rPr>
            </w:pPr>
            <w:r w:rsidRPr="00BE3EED">
              <w:rPr>
                <w:szCs w:val="22"/>
                <w:lang w:val="el-GR" w:eastAsia="el-GR"/>
              </w:rPr>
              <w:t>3.1.12 Σακούλες πλαστικές απορριμμάτων μαύρου χρώματος, ανθεκτικές, μεγάλες και μικρές, οι οποίες φέρουν</w:t>
            </w:r>
            <w:r>
              <w:rPr>
                <w:szCs w:val="22"/>
                <w:lang w:val="el-GR" w:eastAsia="el-GR"/>
              </w:rPr>
              <w:t xml:space="preserve"> </w:t>
            </w:r>
            <w:r w:rsidRPr="00BE3EED">
              <w:rPr>
                <w:szCs w:val="22"/>
                <w:lang w:val="el-GR" w:eastAsia="el-GR"/>
              </w:rPr>
              <w:t>απαραιτήτως ταινίες περίδεσης</w:t>
            </w:r>
          </w:p>
        </w:tc>
        <w:tc>
          <w:tcPr>
            <w:tcW w:w="1276" w:type="dxa"/>
          </w:tcPr>
          <w:p w14:paraId="47F475AF" w14:textId="77777777" w:rsidR="00150A07" w:rsidRDefault="00150A07" w:rsidP="007942A2">
            <w:pPr>
              <w:jc w:val="center"/>
            </w:pPr>
            <w:r w:rsidRPr="0027146C">
              <w:rPr>
                <w:b/>
                <w:bCs/>
                <w:szCs w:val="22"/>
                <w:lang w:val="el-GR" w:eastAsia="el-GR"/>
              </w:rPr>
              <w:t>ΝΑΙ</w:t>
            </w:r>
          </w:p>
        </w:tc>
        <w:tc>
          <w:tcPr>
            <w:tcW w:w="1418" w:type="dxa"/>
            <w:vAlign w:val="center"/>
          </w:tcPr>
          <w:p w14:paraId="0853A7F9"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C5FB66E"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09936889" w14:textId="77777777" w:rsidTr="007942A2">
        <w:tc>
          <w:tcPr>
            <w:tcW w:w="5211" w:type="dxa"/>
            <w:gridSpan w:val="2"/>
            <w:vAlign w:val="center"/>
          </w:tcPr>
          <w:p w14:paraId="73EDB697" w14:textId="77777777" w:rsidR="00150A07" w:rsidRPr="00046DE5" w:rsidRDefault="00150A07" w:rsidP="007942A2">
            <w:pPr>
              <w:suppressAutoHyphens w:val="0"/>
              <w:autoSpaceDE w:val="0"/>
              <w:autoSpaceDN w:val="0"/>
              <w:adjustRightInd w:val="0"/>
              <w:spacing w:after="0"/>
              <w:rPr>
                <w:szCs w:val="22"/>
                <w:lang w:val="el-GR" w:eastAsia="el-GR"/>
              </w:rPr>
            </w:pPr>
            <w:r w:rsidRPr="00BE3EED">
              <w:rPr>
                <w:szCs w:val="22"/>
                <w:lang w:val="el-GR" w:eastAsia="el-GR"/>
              </w:rPr>
              <w:t>3.1.13 Καρότσια καθαρισμού, τα οποία χρησιμοποιούνται για ξεσκόνισμα και υγρό τρίψιμο, με στηρίγματα για</w:t>
            </w:r>
            <w:r>
              <w:rPr>
                <w:szCs w:val="22"/>
                <w:lang w:val="el-GR" w:eastAsia="el-GR"/>
              </w:rPr>
              <w:t xml:space="preserve"> </w:t>
            </w:r>
            <w:r w:rsidRPr="00BE3EED">
              <w:rPr>
                <w:szCs w:val="22"/>
                <w:lang w:val="el-GR" w:eastAsia="el-GR"/>
              </w:rPr>
              <w:t>κοντάρια και σάκο απορριμμάτων, με σύστημα 2 κουβάδων και με τα αντίστοιχα πανιά καθαρισμού, δηλαδή μπεζ</w:t>
            </w:r>
            <w:r>
              <w:rPr>
                <w:szCs w:val="22"/>
                <w:lang w:val="el-GR" w:eastAsia="el-GR"/>
              </w:rPr>
              <w:t xml:space="preserve">  </w:t>
            </w:r>
            <w:r w:rsidRPr="00BE3EED">
              <w:rPr>
                <w:szCs w:val="22"/>
                <w:lang w:val="el-GR" w:eastAsia="el-GR"/>
              </w:rPr>
              <w:t>πανιά για τον καθαρισμό επίπλων, γραφείων, πορτών και κίτρινα πανιά για τον καθαρισμό νιπτήρων και λουτήρων</w:t>
            </w:r>
            <w:r>
              <w:rPr>
                <w:szCs w:val="22"/>
                <w:lang w:val="el-GR" w:eastAsia="el-GR"/>
              </w:rPr>
              <w:t xml:space="preserve"> </w:t>
            </w:r>
            <w:r w:rsidRPr="00BE3EED">
              <w:rPr>
                <w:szCs w:val="22"/>
                <w:lang w:val="el-GR" w:eastAsia="el-GR"/>
              </w:rPr>
              <w:t xml:space="preserve">και ροζ πανιά για τον καθαρισμό μόνο των λεκανών των </w:t>
            </w:r>
            <w:r>
              <w:rPr>
                <w:szCs w:val="22"/>
                <w:lang w:val="en-US" w:eastAsia="el-GR"/>
              </w:rPr>
              <w:t>WC</w:t>
            </w:r>
            <w:r w:rsidRPr="00BE3EED">
              <w:rPr>
                <w:szCs w:val="22"/>
                <w:lang w:val="el-GR" w:eastAsia="el-GR"/>
              </w:rPr>
              <w:t>. Το καρότσι θα διαθέτει επίσης βάση για σακούλες απορριμμάτων. Στο καρότσι θα υπάρχουν ράφια για τα υλικά καθαρισμού (απορρυπαντικά και απολυμαντικά) και τις ανταλλακτικές σακούλες απορριμμάτων</w:t>
            </w:r>
          </w:p>
        </w:tc>
        <w:tc>
          <w:tcPr>
            <w:tcW w:w="1276" w:type="dxa"/>
          </w:tcPr>
          <w:p w14:paraId="0182B28D" w14:textId="77777777" w:rsidR="00150A07" w:rsidRDefault="00150A07" w:rsidP="007942A2">
            <w:pPr>
              <w:jc w:val="center"/>
            </w:pPr>
            <w:r w:rsidRPr="0027146C">
              <w:rPr>
                <w:b/>
                <w:bCs/>
                <w:szCs w:val="22"/>
                <w:lang w:val="el-GR" w:eastAsia="el-GR"/>
              </w:rPr>
              <w:t>ΝΑΙ</w:t>
            </w:r>
          </w:p>
        </w:tc>
        <w:tc>
          <w:tcPr>
            <w:tcW w:w="1418" w:type="dxa"/>
            <w:vAlign w:val="center"/>
          </w:tcPr>
          <w:p w14:paraId="0E0869B9"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3CC8EE9"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7E590DCF" w14:textId="77777777" w:rsidTr="007942A2">
        <w:tc>
          <w:tcPr>
            <w:tcW w:w="5211" w:type="dxa"/>
            <w:gridSpan w:val="2"/>
            <w:vAlign w:val="center"/>
          </w:tcPr>
          <w:p w14:paraId="771E1094" w14:textId="77777777" w:rsidR="00150A07" w:rsidRPr="00046DE5" w:rsidRDefault="00150A07" w:rsidP="007942A2">
            <w:pPr>
              <w:suppressAutoHyphens w:val="0"/>
              <w:autoSpaceDE w:val="0"/>
              <w:autoSpaceDN w:val="0"/>
              <w:adjustRightInd w:val="0"/>
              <w:spacing w:after="0"/>
              <w:rPr>
                <w:szCs w:val="22"/>
                <w:lang w:val="el-GR" w:eastAsia="el-GR"/>
              </w:rPr>
            </w:pPr>
            <w:r w:rsidRPr="00BE3EED">
              <w:rPr>
                <w:szCs w:val="22"/>
                <w:lang w:val="el-GR" w:eastAsia="el-GR"/>
              </w:rPr>
              <w:t xml:space="preserve">3.1.14 Καρότσια σφουγγαρίσματος, με κάδους σφουγγαρίσματος (μπλε και κόκκινους) διπλού συστήματος, τα οποία θα διαθέτουν δύο κουβάδες χωρητικότητας έως 25 λίτρων, με πρόσθετη πρέσα </w:t>
            </w:r>
            <w:r w:rsidRPr="00BE3EED">
              <w:rPr>
                <w:szCs w:val="22"/>
                <w:lang w:val="el-GR" w:eastAsia="el-GR"/>
              </w:rPr>
              <w:lastRenderedPageBreak/>
              <w:t>στυψίματος. Στον ένα κουβά θα υπάρχει το διάλυμα υλικού καθαριότητας και στον άλλο κουβά καθαρό νερό για το ξέπλυμα της σφουγγαρίστρας.</w:t>
            </w:r>
          </w:p>
        </w:tc>
        <w:tc>
          <w:tcPr>
            <w:tcW w:w="1276" w:type="dxa"/>
          </w:tcPr>
          <w:p w14:paraId="576F028A" w14:textId="77777777" w:rsidR="00150A07" w:rsidRDefault="00150A07" w:rsidP="007942A2">
            <w:pPr>
              <w:jc w:val="center"/>
            </w:pPr>
            <w:r w:rsidRPr="0027146C">
              <w:rPr>
                <w:b/>
                <w:bCs/>
                <w:szCs w:val="22"/>
                <w:lang w:val="el-GR" w:eastAsia="el-GR"/>
              </w:rPr>
              <w:lastRenderedPageBreak/>
              <w:t>ΝΑΙ</w:t>
            </w:r>
          </w:p>
        </w:tc>
        <w:tc>
          <w:tcPr>
            <w:tcW w:w="1418" w:type="dxa"/>
            <w:vAlign w:val="center"/>
          </w:tcPr>
          <w:p w14:paraId="58C13CE0"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84947ED"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327C7F10" w14:textId="77777777" w:rsidTr="007942A2">
        <w:tc>
          <w:tcPr>
            <w:tcW w:w="5211" w:type="dxa"/>
            <w:gridSpan w:val="2"/>
            <w:vAlign w:val="center"/>
          </w:tcPr>
          <w:p w14:paraId="3973BFAD" w14:textId="77777777" w:rsidR="00150A07" w:rsidRPr="00046DE5" w:rsidRDefault="00150A07" w:rsidP="007942A2">
            <w:pPr>
              <w:suppressAutoHyphens w:val="0"/>
              <w:autoSpaceDE w:val="0"/>
              <w:autoSpaceDN w:val="0"/>
              <w:adjustRightInd w:val="0"/>
              <w:spacing w:after="0"/>
              <w:rPr>
                <w:szCs w:val="22"/>
                <w:lang w:val="el-GR" w:eastAsia="el-GR"/>
              </w:rPr>
            </w:pPr>
            <w:r>
              <w:rPr>
                <w:szCs w:val="22"/>
                <w:lang w:val="el-GR" w:eastAsia="el-GR"/>
              </w:rPr>
              <w:t xml:space="preserve">3.1.15 </w:t>
            </w:r>
            <w:r w:rsidRPr="00BE3EED">
              <w:rPr>
                <w:szCs w:val="22"/>
                <w:lang w:val="el-GR" w:eastAsia="el-GR"/>
              </w:rPr>
              <w:t>Ηλεκτρικές σκούπες επαγγελματικού τύπου, με ειδικό φίλτρο κατακράτησης σκόνης.</w:t>
            </w:r>
          </w:p>
        </w:tc>
        <w:tc>
          <w:tcPr>
            <w:tcW w:w="1276" w:type="dxa"/>
          </w:tcPr>
          <w:p w14:paraId="288D24E5" w14:textId="77777777" w:rsidR="00150A07" w:rsidRDefault="00150A07" w:rsidP="007942A2">
            <w:pPr>
              <w:jc w:val="center"/>
            </w:pPr>
            <w:r w:rsidRPr="0027146C">
              <w:rPr>
                <w:b/>
                <w:bCs/>
                <w:szCs w:val="22"/>
                <w:lang w:val="el-GR" w:eastAsia="el-GR"/>
              </w:rPr>
              <w:t>ΝΑΙ</w:t>
            </w:r>
          </w:p>
        </w:tc>
        <w:tc>
          <w:tcPr>
            <w:tcW w:w="1418" w:type="dxa"/>
            <w:vAlign w:val="center"/>
          </w:tcPr>
          <w:p w14:paraId="49CD1EE3"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D26BF0F"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DF16B4" w14:paraId="1D84BCC8" w14:textId="77777777" w:rsidTr="007942A2">
        <w:tc>
          <w:tcPr>
            <w:tcW w:w="5211" w:type="dxa"/>
            <w:gridSpan w:val="2"/>
            <w:vAlign w:val="center"/>
          </w:tcPr>
          <w:p w14:paraId="6D234FC4" w14:textId="77777777" w:rsidR="00150A07" w:rsidRDefault="00150A07" w:rsidP="007942A2">
            <w:pPr>
              <w:suppressAutoHyphens w:val="0"/>
              <w:autoSpaceDE w:val="0"/>
              <w:autoSpaceDN w:val="0"/>
              <w:adjustRightInd w:val="0"/>
              <w:spacing w:after="0"/>
              <w:rPr>
                <w:szCs w:val="22"/>
                <w:lang w:val="el-GR" w:eastAsia="el-GR"/>
              </w:rPr>
            </w:pPr>
            <w:r w:rsidRPr="00DF16B4">
              <w:rPr>
                <w:szCs w:val="22"/>
                <w:lang w:val="el-GR" w:eastAsia="el-GR"/>
              </w:rPr>
              <w:t xml:space="preserve">3.1.16  Ένα (1) βενζινοκίνητο/πετρελαιοκίνητο πιεστικό μηχάνημα ζεστού νερού, πιέσεως τουλάχιστον 180 </w:t>
            </w:r>
            <w:proofErr w:type="spellStart"/>
            <w:r w:rsidRPr="00DF16B4">
              <w:rPr>
                <w:szCs w:val="22"/>
                <w:lang w:val="el-GR" w:eastAsia="el-GR"/>
              </w:rPr>
              <w:t>bar</w:t>
            </w:r>
            <w:proofErr w:type="spellEnd"/>
            <w:r w:rsidRPr="00DF16B4">
              <w:rPr>
                <w:szCs w:val="22"/>
                <w:lang w:val="el-GR" w:eastAsia="el-GR"/>
              </w:rPr>
              <w:t>, για την πλύση της αποθήκης  φυτοπροστασίας ΒΙΠΕ Ηρακλείου</w:t>
            </w:r>
          </w:p>
        </w:tc>
        <w:tc>
          <w:tcPr>
            <w:tcW w:w="1276" w:type="dxa"/>
            <w:vAlign w:val="center"/>
          </w:tcPr>
          <w:p w14:paraId="7EB812ED" w14:textId="77777777" w:rsidR="00150A07" w:rsidRPr="0027146C" w:rsidRDefault="00150A07" w:rsidP="007942A2">
            <w:pPr>
              <w:jc w:val="center"/>
              <w:rPr>
                <w:b/>
                <w:bCs/>
                <w:szCs w:val="22"/>
                <w:lang w:val="el-GR" w:eastAsia="el-GR"/>
              </w:rPr>
            </w:pPr>
            <w:r w:rsidRPr="00DF16B4">
              <w:rPr>
                <w:b/>
                <w:bCs/>
                <w:szCs w:val="22"/>
                <w:lang w:val="el-GR" w:eastAsia="el-GR"/>
              </w:rPr>
              <w:t>ΝΑΙ</w:t>
            </w:r>
          </w:p>
        </w:tc>
        <w:tc>
          <w:tcPr>
            <w:tcW w:w="1418" w:type="dxa"/>
            <w:vAlign w:val="center"/>
          </w:tcPr>
          <w:p w14:paraId="76BB10B2"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17C6D96"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3E1463" w14:paraId="04CD7F05" w14:textId="77777777" w:rsidTr="007942A2">
        <w:tc>
          <w:tcPr>
            <w:tcW w:w="9520" w:type="dxa"/>
            <w:gridSpan w:val="5"/>
            <w:shd w:val="clear" w:color="auto" w:fill="D0CECE" w:themeFill="background2" w:themeFillShade="E6"/>
            <w:vAlign w:val="center"/>
          </w:tcPr>
          <w:p w14:paraId="084AFB5C" w14:textId="77777777" w:rsidR="00150A07" w:rsidRPr="007D00E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b/>
                <w:sz w:val="24"/>
                <w:lang w:val="el-GR"/>
              </w:rPr>
            </w:pPr>
            <w:r w:rsidRPr="007D00E4">
              <w:rPr>
                <w:b/>
                <w:sz w:val="24"/>
                <w:lang w:val="el-GR"/>
              </w:rPr>
              <w:t>3.2 Ο ΧΡΗΣΙΜΟΠΟΙΟΥΜΕΝΟΣ ΤΕΧΝΙΚΟΣ ΕΞΟΠΛΙΣΜΟΣ ΚΑΙ ΤΑ ΧΡΗΣΙΜΟΠΟΙΟΥΜΕΝΑ</w:t>
            </w:r>
          </w:p>
          <w:p w14:paraId="3F99A7F7"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szCs w:val="22"/>
                <w:lang w:val="el-GR"/>
              </w:rPr>
            </w:pPr>
            <w:r w:rsidRPr="007D00E4">
              <w:rPr>
                <w:b/>
                <w:sz w:val="24"/>
                <w:lang w:val="el-GR"/>
              </w:rPr>
              <w:t>ΠΡΟΪΟΝΤΑ ΚΑΘΑΡΙΣΜΟΥ &amp; ΑΠΟΛΥΜΑΝΣΗΣ ΠΡΕΠΕΙ ΝΑ ΠΛΗΡΟΥΝ ΤΟΥΣ ΕΞΗΣ ΟΡΟΥΣ:</w:t>
            </w:r>
          </w:p>
        </w:tc>
      </w:tr>
      <w:tr w:rsidR="00150A07" w:rsidRPr="009C39C4" w14:paraId="12EBDDEB" w14:textId="77777777" w:rsidTr="007942A2">
        <w:tc>
          <w:tcPr>
            <w:tcW w:w="5211" w:type="dxa"/>
            <w:gridSpan w:val="2"/>
          </w:tcPr>
          <w:p w14:paraId="5A8E9B29" w14:textId="77777777" w:rsidR="00150A07" w:rsidRPr="007D00E4" w:rsidRDefault="00150A07" w:rsidP="007942A2">
            <w:pPr>
              <w:suppressAutoHyphens w:val="0"/>
              <w:autoSpaceDE w:val="0"/>
              <w:autoSpaceDN w:val="0"/>
              <w:adjustRightInd w:val="0"/>
              <w:spacing w:after="0"/>
              <w:rPr>
                <w:szCs w:val="22"/>
                <w:lang w:val="el-GR" w:eastAsia="el-GR"/>
              </w:rPr>
            </w:pPr>
            <w:r w:rsidRPr="00DF16B4">
              <w:rPr>
                <w:lang w:val="el-GR"/>
              </w:rPr>
              <w:t xml:space="preserve">3.2.1 Ο εξοπλισμός να ανταποκρίνεται πλήρως στις ανάγκες της Υπηρεσίας για την καθαριότητα και την απολύμανση </w:t>
            </w:r>
          </w:p>
        </w:tc>
        <w:tc>
          <w:tcPr>
            <w:tcW w:w="1276" w:type="dxa"/>
            <w:vAlign w:val="center"/>
          </w:tcPr>
          <w:p w14:paraId="2BE36483" w14:textId="77777777" w:rsidR="00150A07" w:rsidRDefault="00150A07" w:rsidP="007942A2">
            <w:pPr>
              <w:jc w:val="center"/>
            </w:pPr>
            <w:r w:rsidRPr="008817B4">
              <w:rPr>
                <w:b/>
                <w:bCs/>
                <w:szCs w:val="22"/>
                <w:lang w:val="el-GR" w:eastAsia="el-GR"/>
              </w:rPr>
              <w:t>ΝΑΙ</w:t>
            </w:r>
          </w:p>
        </w:tc>
        <w:tc>
          <w:tcPr>
            <w:tcW w:w="1418" w:type="dxa"/>
            <w:vAlign w:val="center"/>
          </w:tcPr>
          <w:p w14:paraId="4D93CFA7"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A92203F"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66D1DDEC" w14:textId="77777777" w:rsidTr="007942A2">
        <w:tc>
          <w:tcPr>
            <w:tcW w:w="5211" w:type="dxa"/>
            <w:gridSpan w:val="2"/>
          </w:tcPr>
          <w:p w14:paraId="7DAD295A" w14:textId="77777777" w:rsidR="00150A07" w:rsidRPr="00046DE5" w:rsidRDefault="00150A07" w:rsidP="007942A2">
            <w:pPr>
              <w:suppressAutoHyphens w:val="0"/>
              <w:autoSpaceDE w:val="0"/>
              <w:autoSpaceDN w:val="0"/>
              <w:adjustRightInd w:val="0"/>
              <w:spacing w:after="0"/>
              <w:rPr>
                <w:szCs w:val="22"/>
                <w:lang w:val="el-GR" w:eastAsia="el-GR"/>
              </w:rPr>
            </w:pPr>
            <w:r w:rsidRPr="00DF16B4">
              <w:rPr>
                <w:lang w:val="el-GR"/>
              </w:rPr>
              <w:t>3.2.2 Ο εξοπλισμός και τα υλικά καθαρισμού, να είναι πρώτης ποιότητας και πλέον κατάλληλος/α για τις επιφάνειες  που προορίζονται (πλακάκια κεραμικά, ξύλινες και μεταλλικές επιφάνειες, επιφάνειες με μελαμίνη, μαρμάρινες επιφάνειες, τζάμια, κλπ.)</w:t>
            </w:r>
          </w:p>
        </w:tc>
        <w:tc>
          <w:tcPr>
            <w:tcW w:w="1276" w:type="dxa"/>
            <w:vAlign w:val="center"/>
          </w:tcPr>
          <w:p w14:paraId="77186F9B" w14:textId="77777777" w:rsidR="00150A07" w:rsidRDefault="00150A07" w:rsidP="007942A2">
            <w:pPr>
              <w:jc w:val="center"/>
            </w:pPr>
            <w:r w:rsidRPr="008817B4">
              <w:rPr>
                <w:b/>
                <w:bCs/>
                <w:szCs w:val="22"/>
                <w:lang w:val="el-GR" w:eastAsia="el-GR"/>
              </w:rPr>
              <w:t>ΝΑΙ</w:t>
            </w:r>
          </w:p>
        </w:tc>
        <w:tc>
          <w:tcPr>
            <w:tcW w:w="1418" w:type="dxa"/>
            <w:vAlign w:val="center"/>
          </w:tcPr>
          <w:p w14:paraId="7F7E8EB5"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535AA45"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0DF307FC" w14:textId="77777777" w:rsidTr="007942A2">
        <w:tc>
          <w:tcPr>
            <w:tcW w:w="5211" w:type="dxa"/>
            <w:gridSpan w:val="2"/>
          </w:tcPr>
          <w:p w14:paraId="1C3BA42B" w14:textId="77777777" w:rsidR="00150A07" w:rsidRPr="00046DE5" w:rsidRDefault="00150A07" w:rsidP="007942A2">
            <w:pPr>
              <w:suppressAutoHyphens w:val="0"/>
              <w:autoSpaceDE w:val="0"/>
              <w:autoSpaceDN w:val="0"/>
              <w:adjustRightInd w:val="0"/>
              <w:spacing w:after="0"/>
              <w:rPr>
                <w:szCs w:val="22"/>
                <w:lang w:val="el-GR" w:eastAsia="el-GR"/>
              </w:rPr>
            </w:pPr>
            <w:r w:rsidRPr="00DF16B4">
              <w:rPr>
                <w:lang w:val="el-GR"/>
              </w:rPr>
              <w:t>3.2.3 Τα αναγκαία σκεύη, εργαλεία και υλικά καθαρισμού να μην προκαλούν φθορές (βραχυχρόνια και μακροχρόνια) στις εγκαταστάσεις και στον εξοπλισμό του κτιρίου.</w:t>
            </w:r>
          </w:p>
        </w:tc>
        <w:tc>
          <w:tcPr>
            <w:tcW w:w="1276" w:type="dxa"/>
            <w:vAlign w:val="center"/>
          </w:tcPr>
          <w:p w14:paraId="3715BBA5" w14:textId="77777777" w:rsidR="00150A07" w:rsidRDefault="00150A07" w:rsidP="007942A2">
            <w:pPr>
              <w:jc w:val="center"/>
            </w:pPr>
            <w:r w:rsidRPr="005D16BB">
              <w:rPr>
                <w:b/>
                <w:bCs/>
                <w:szCs w:val="22"/>
                <w:lang w:val="el-GR" w:eastAsia="el-GR"/>
              </w:rPr>
              <w:t>ΝΑΙ</w:t>
            </w:r>
          </w:p>
        </w:tc>
        <w:tc>
          <w:tcPr>
            <w:tcW w:w="1418" w:type="dxa"/>
            <w:vAlign w:val="center"/>
          </w:tcPr>
          <w:p w14:paraId="57CC815B"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B8B66C9"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03E8CA47" w14:textId="77777777" w:rsidTr="007942A2">
        <w:tc>
          <w:tcPr>
            <w:tcW w:w="5211" w:type="dxa"/>
            <w:gridSpan w:val="2"/>
          </w:tcPr>
          <w:p w14:paraId="3F8615A7" w14:textId="77777777" w:rsidR="00150A07" w:rsidRPr="00046DE5" w:rsidRDefault="00150A07" w:rsidP="007942A2">
            <w:pPr>
              <w:suppressAutoHyphens w:val="0"/>
              <w:autoSpaceDE w:val="0"/>
              <w:autoSpaceDN w:val="0"/>
              <w:adjustRightInd w:val="0"/>
              <w:spacing w:after="0"/>
              <w:rPr>
                <w:szCs w:val="22"/>
                <w:lang w:val="el-GR" w:eastAsia="el-GR"/>
              </w:rPr>
            </w:pPr>
            <w:r w:rsidRPr="00DF16B4">
              <w:rPr>
                <w:lang w:val="el-GR"/>
              </w:rPr>
              <w:t>3.2.4 Τα μηχανήματα καθαρισμού θα πρέπει να βρίσκονται σε άριστη κατάσταση τόσο από άποψη λειτουργίας όσο και από εμφάνιση και να είναι όσο το δυνατόν αθόρυβα.</w:t>
            </w:r>
          </w:p>
        </w:tc>
        <w:tc>
          <w:tcPr>
            <w:tcW w:w="1276" w:type="dxa"/>
            <w:vAlign w:val="center"/>
          </w:tcPr>
          <w:p w14:paraId="15F98FF9" w14:textId="77777777" w:rsidR="00150A07" w:rsidRDefault="00150A07" w:rsidP="007942A2">
            <w:pPr>
              <w:jc w:val="center"/>
            </w:pPr>
            <w:r w:rsidRPr="005D16BB">
              <w:rPr>
                <w:b/>
                <w:bCs/>
                <w:szCs w:val="22"/>
                <w:lang w:val="el-GR" w:eastAsia="el-GR"/>
              </w:rPr>
              <w:t>ΝΑΙ</w:t>
            </w:r>
          </w:p>
        </w:tc>
        <w:tc>
          <w:tcPr>
            <w:tcW w:w="1418" w:type="dxa"/>
            <w:vAlign w:val="center"/>
          </w:tcPr>
          <w:p w14:paraId="2214F0F1"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86C0AD8"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67762629" w14:textId="77777777" w:rsidTr="007942A2">
        <w:tc>
          <w:tcPr>
            <w:tcW w:w="5211" w:type="dxa"/>
            <w:gridSpan w:val="2"/>
          </w:tcPr>
          <w:p w14:paraId="14A4B60D" w14:textId="77777777" w:rsidR="00150A07" w:rsidRPr="00046DE5" w:rsidRDefault="00150A07" w:rsidP="007942A2">
            <w:pPr>
              <w:suppressAutoHyphens w:val="0"/>
              <w:autoSpaceDE w:val="0"/>
              <w:autoSpaceDN w:val="0"/>
              <w:adjustRightInd w:val="0"/>
              <w:spacing w:after="0"/>
              <w:rPr>
                <w:szCs w:val="22"/>
                <w:lang w:val="el-GR" w:eastAsia="el-GR"/>
              </w:rPr>
            </w:pPr>
            <w:r w:rsidRPr="00DF16B4">
              <w:rPr>
                <w:lang w:val="el-GR"/>
              </w:rPr>
              <w:t>3.2.5 Τα υλικά καθαρισμού που θα χρησιμοποιούνται θα έχουν καθαριστική και απολυμαντική δράση.</w:t>
            </w:r>
          </w:p>
        </w:tc>
        <w:tc>
          <w:tcPr>
            <w:tcW w:w="1276" w:type="dxa"/>
            <w:vAlign w:val="center"/>
          </w:tcPr>
          <w:p w14:paraId="0DE8C34D" w14:textId="77777777" w:rsidR="00150A07" w:rsidRDefault="00150A07" w:rsidP="007942A2">
            <w:pPr>
              <w:jc w:val="center"/>
            </w:pPr>
            <w:r w:rsidRPr="005D16BB">
              <w:rPr>
                <w:b/>
                <w:bCs/>
                <w:szCs w:val="22"/>
                <w:lang w:val="el-GR" w:eastAsia="el-GR"/>
              </w:rPr>
              <w:t>ΝΑΙ</w:t>
            </w:r>
          </w:p>
        </w:tc>
        <w:tc>
          <w:tcPr>
            <w:tcW w:w="1418" w:type="dxa"/>
            <w:vAlign w:val="center"/>
          </w:tcPr>
          <w:p w14:paraId="35992BC1"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030493A"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51596AED" w14:textId="77777777" w:rsidTr="007942A2">
        <w:tc>
          <w:tcPr>
            <w:tcW w:w="5211" w:type="dxa"/>
            <w:gridSpan w:val="2"/>
          </w:tcPr>
          <w:p w14:paraId="3AA2E8E8" w14:textId="77777777" w:rsidR="00150A07" w:rsidRPr="007D00E4" w:rsidRDefault="00150A07" w:rsidP="007942A2">
            <w:pPr>
              <w:suppressAutoHyphens w:val="0"/>
              <w:autoSpaceDE w:val="0"/>
              <w:autoSpaceDN w:val="0"/>
              <w:adjustRightInd w:val="0"/>
              <w:spacing w:after="0"/>
              <w:rPr>
                <w:szCs w:val="22"/>
                <w:lang w:val="el-GR" w:eastAsia="el-GR"/>
              </w:rPr>
            </w:pPr>
            <w:r w:rsidRPr="00DF16B4">
              <w:rPr>
                <w:lang w:val="el-GR"/>
              </w:rPr>
              <w:t xml:space="preserve">3.2.6 Τα απορρυπαντικά παντός τύπου που θα χρησιμοποιήσει ο Ανάδοχος, απαιτείται να είναι προδιαγραφών </w:t>
            </w:r>
            <w:r w:rsidRPr="00D74C6A">
              <w:t>CE</w:t>
            </w:r>
            <w:r w:rsidRPr="00DF16B4">
              <w:rPr>
                <w:lang w:val="el-GR"/>
              </w:rPr>
              <w:t xml:space="preserve"> (όπου έχουν συνταχθεί). Ειδικά για τα απορρυπαντικά που ταξινομούνται ως επικίνδυνα βάσει των επιπτώσεών τους στην υγεία ή των φυσικών τους επιπτώσεων, απαιτείται να είναι καταχωρημένα στο Εθνικό Μητρώο Χημικών Προϊόντων του Γ.Χ.Κ. Για κάθε προϊόν απολύμανσης να υπάρχει άδεια έγκρισης κυκλοφορίας από τον ΕΟΦ, προδιαγραφών </w:t>
            </w:r>
            <w:r w:rsidRPr="00D74C6A">
              <w:t>CE</w:t>
            </w:r>
            <w:r w:rsidRPr="00DF16B4">
              <w:rPr>
                <w:lang w:val="el-GR"/>
              </w:rPr>
              <w:t xml:space="preserve"> (όπου έχουν συνταχθεί).</w:t>
            </w:r>
          </w:p>
        </w:tc>
        <w:tc>
          <w:tcPr>
            <w:tcW w:w="1276" w:type="dxa"/>
            <w:vAlign w:val="center"/>
          </w:tcPr>
          <w:p w14:paraId="16CDE958" w14:textId="77777777" w:rsidR="00150A07" w:rsidRDefault="00150A07" w:rsidP="007942A2">
            <w:pPr>
              <w:jc w:val="center"/>
            </w:pPr>
            <w:r w:rsidRPr="005D16BB">
              <w:rPr>
                <w:b/>
                <w:bCs/>
                <w:szCs w:val="22"/>
                <w:lang w:val="el-GR" w:eastAsia="el-GR"/>
              </w:rPr>
              <w:t>ΝΑΙ</w:t>
            </w:r>
          </w:p>
        </w:tc>
        <w:tc>
          <w:tcPr>
            <w:tcW w:w="1418" w:type="dxa"/>
            <w:vAlign w:val="center"/>
          </w:tcPr>
          <w:p w14:paraId="747D9F5F"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257E784"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475AA91E" w14:textId="77777777" w:rsidTr="007942A2">
        <w:tc>
          <w:tcPr>
            <w:tcW w:w="5211" w:type="dxa"/>
            <w:gridSpan w:val="2"/>
          </w:tcPr>
          <w:p w14:paraId="6E67D3DF" w14:textId="77777777" w:rsidR="00150A07" w:rsidRPr="00046DE5" w:rsidRDefault="00150A07" w:rsidP="007942A2">
            <w:pPr>
              <w:suppressAutoHyphens w:val="0"/>
              <w:autoSpaceDE w:val="0"/>
              <w:autoSpaceDN w:val="0"/>
              <w:adjustRightInd w:val="0"/>
              <w:spacing w:after="0"/>
              <w:rPr>
                <w:szCs w:val="22"/>
                <w:lang w:val="el-GR" w:eastAsia="el-GR"/>
              </w:rPr>
            </w:pPr>
            <w:r w:rsidRPr="00DF16B4">
              <w:rPr>
                <w:lang w:val="el-GR"/>
              </w:rPr>
              <w:lastRenderedPageBreak/>
              <w:t>3.2.7 Το προσωπικό καθαριότητας θα πρέπει να γνωρίζει τη χρήση του εξοπλισμού και των καθαριστικών που χρησιμοποιεί.</w:t>
            </w:r>
          </w:p>
        </w:tc>
        <w:tc>
          <w:tcPr>
            <w:tcW w:w="1276" w:type="dxa"/>
            <w:vAlign w:val="center"/>
          </w:tcPr>
          <w:p w14:paraId="203800AF" w14:textId="77777777" w:rsidR="00150A07" w:rsidRDefault="00150A07" w:rsidP="007942A2">
            <w:pPr>
              <w:jc w:val="center"/>
            </w:pPr>
            <w:r w:rsidRPr="005D16BB">
              <w:rPr>
                <w:b/>
                <w:bCs/>
                <w:szCs w:val="22"/>
                <w:lang w:val="el-GR" w:eastAsia="el-GR"/>
              </w:rPr>
              <w:t>ΝΑΙ</w:t>
            </w:r>
          </w:p>
        </w:tc>
        <w:tc>
          <w:tcPr>
            <w:tcW w:w="1418" w:type="dxa"/>
            <w:vAlign w:val="center"/>
          </w:tcPr>
          <w:p w14:paraId="1F7EF7FE"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4FC8A83"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7337AB22" w14:textId="77777777" w:rsidTr="007942A2">
        <w:tc>
          <w:tcPr>
            <w:tcW w:w="5211" w:type="dxa"/>
            <w:gridSpan w:val="2"/>
          </w:tcPr>
          <w:p w14:paraId="7C16C274" w14:textId="77777777" w:rsidR="00150A07" w:rsidRDefault="00150A07" w:rsidP="007942A2">
            <w:pPr>
              <w:suppressAutoHyphens w:val="0"/>
              <w:autoSpaceDE w:val="0"/>
              <w:autoSpaceDN w:val="0"/>
              <w:adjustRightInd w:val="0"/>
              <w:spacing w:after="0"/>
              <w:rPr>
                <w:szCs w:val="22"/>
                <w:lang w:val="el-GR" w:eastAsia="el-GR"/>
              </w:rPr>
            </w:pPr>
            <w:r w:rsidRPr="00DF16B4">
              <w:rPr>
                <w:lang w:val="el-GR"/>
              </w:rPr>
              <w:t>3.2.8  Ο ανάδοχος  υποχρεούται να αποκαταστήσει με δικά της έξοδα, κάθε ζημιά ή βλάβη που εξαιτίας της ή λόγω των εργασιών που εκτελεί, θα συμβεί κατά τη διάρκεια του καθαρισμού του κτιρίου, αναλαμβάνοντας σε κάθε περίπτωση πάσα ευθύνη δυνάμενη να προκύψει εξαιτίας της πλημμελούς εκτέλεσης των καθηκόντων του προσωπικού της.</w:t>
            </w:r>
          </w:p>
        </w:tc>
        <w:tc>
          <w:tcPr>
            <w:tcW w:w="1276" w:type="dxa"/>
            <w:vAlign w:val="center"/>
          </w:tcPr>
          <w:p w14:paraId="102EE530" w14:textId="77777777" w:rsidR="00150A07" w:rsidRDefault="00150A07" w:rsidP="007942A2">
            <w:pPr>
              <w:jc w:val="center"/>
            </w:pPr>
            <w:r w:rsidRPr="005D16BB">
              <w:rPr>
                <w:b/>
                <w:bCs/>
                <w:szCs w:val="22"/>
                <w:lang w:val="el-GR" w:eastAsia="el-GR"/>
              </w:rPr>
              <w:t>ΝΑΙ</w:t>
            </w:r>
          </w:p>
        </w:tc>
        <w:tc>
          <w:tcPr>
            <w:tcW w:w="1418" w:type="dxa"/>
            <w:vAlign w:val="center"/>
          </w:tcPr>
          <w:p w14:paraId="721B1E74"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56C34F0"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747FD150" w14:textId="77777777" w:rsidTr="007942A2">
        <w:tc>
          <w:tcPr>
            <w:tcW w:w="5211" w:type="dxa"/>
            <w:gridSpan w:val="2"/>
          </w:tcPr>
          <w:p w14:paraId="39AD3049" w14:textId="77777777" w:rsidR="00150A07" w:rsidRDefault="00150A07" w:rsidP="007942A2">
            <w:pPr>
              <w:suppressAutoHyphens w:val="0"/>
              <w:autoSpaceDE w:val="0"/>
              <w:autoSpaceDN w:val="0"/>
              <w:adjustRightInd w:val="0"/>
              <w:spacing w:after="0"/>
              <w:rPr>
                <w:szCs w:val="22"/>
                <w:lang w:val="el-GR" w:eastAsia="el-GR"/>
              </w:rPr>
            </w:pPr>
            <w:r w:rsidRPr="00DF16B4">
              <w:rPr>
                <w:lang w:val="el-GR"/>
              </w:rPr>
              <w:t>3.2.9 Ο ανάδοχος  υποχρεούται να ασφαλίσει το προσωπικό της με δικές της δαπάνες για κάθε είδους ατύχημα. Η Περιφέρεια απαλλάσσεται από κάθε ευθύνη και υποχρέωση για αποζημίωση από τυχόν ατύχημα ή κάθε άλλη αιτία, τόσο κατά τη μεταφορά του προσωπικού της ΕΤΑΙΡΕΙΑΣ, όσο και κατά τη διάρκεια της εκτέλεσης των υπηρεσιών καθαρισμού του κτιρίου.</w:t>
            </w:r>
          </w:p>
        </w:tc>
        <w:tc>
          <w:tcPr>
            <w:tcW w:w="1276" w:type="dxa"/>
            <w:vAlign w:val="center"/>
          </w:tcPr>
          <w:p w14:paraId="442240F4" w14:textId="77777777" w:rsidR="00150A07" w:rsidRDefault="00150A07" w:rsidP="007942A2">
            <w:pPr>
              <w:jc w:val="center"/>
            </w:pPr>
            <w:r w:rsidRPr="005D16BB">
              <w:rPr>
                <w:b/>
                <w:bCs/>
                <w:szCs w:val="22"/>
                <w:lang w:val="el-GR" w:eastAsia="el-GR"/>
              </w:rPr>
              <w:t>ΝΑΙ</w:t>
            </w:r>
          </w:p>
        </w:tc>
        <w:tc>
          <w:tcPr>
            <w:tcW w:w="1418" w:type="dxa"/>
            <w:vAlign w:val="center"/>
          </w:tcPr>
          <w:p w14:paraId="7122A1B6"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8A2B17C"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3F261924" w14:textId="77777777" w:rsidTr="007942A2">
        <w:tc>
          <w:tcPr>
            <w:tcW w:w="5211" w:type="dxa"/>
            <w:gridSpan w:val="2"/>
          </w:tcPr>
          <w:p w14:paraId="668DE026" w14:textId="77777777" w:rsidR="00150A07" w:rsidRPr="007D00E4" w:rsidRDefault="00150A07" w:rsidP="007942A2">
            <w:pPr>
              <w:suppressAutoHyphens w:val="0"/>
              <w:autoSpaceDE w:val="0"/>
              <w:autoSpaceDN w:val="0"/>
              <w:adjustRightInd w:val="0"/>
              <w:spacing w:after="0"/>
              <w:rPr>
                <w:szCs w:val="22"/>
                <w:lang w:val="el-GR" w:eastAsia="el-GR"/>
              </w:rPr>
            </w:pPr>
            <w:r w:rsidRPr="00DF16B4">
              <w:rPr>
                <w:lang w:val="el-GR"/>
              </w:rPr>
              <w:t>3.2.10  Τα απορρυπαντικά προϊόντα να μην είναι επιβλαβή για την υγεία του προσωπικού και των επισκεπτών, να μην αναδύουν δυσάρεστες οσμές και να μην προκαλούν φθορές στις εγκαταστάσεις και στον εξοπλισμό των κτιρίων.</w:t>
            </w:r>
          </w:p>
        </w:tc>
        <w:tc>
          <w:tcPr>
            <w:tcW w:w="1276" w:type="dxa"/>
            <w:vAlign w:val="center"/>
          </w:tcPr>
          <w:p w14:paraId="6BDCF5D5" w14:textId="77777777" w:rsidR="00150A07" w:rsidRPr="005D16BB" w:rsidRDefault="00150A07" w:rsidP="007942A2">
            <w:pPr>
              <w:jc w:val="center"/>
              <w:rPr>
                <w:b/>
                <w:bCs/>
                <w:szCs w:val="22"/>
                <w:lang w:val="el-GR" w:eastAsia="el-GR"/>
              </w:rPr>
            </w:pPr>
            <w:r>
              <w:rPr>
                <w:b/>
                <w:bCs/>
                <w:szCs w:val="22"/>
                <w:lang w:val="el-GR" w:eastAsia="el-GR"/>
              </w:rPr>
              <w:t>ΝΑΙ</w:t>
            </w:r>
          </w:p>
        </w:tc>
        <w:tc>
          <w:tcPr>
            <w:tcW w:w="1418" w:type="dxa"/>
            <w:vAlign w:val="center"/>
          </w:tcPr>
          <w:p w14:paraId="16CFD907"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EC5A3B4"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79AEDAFF" w14:textId="77777777" w:rsidTr="007942A2">
        <w:tc>
          <w:tcPr>
            <w:tcW w:w="5211" w:type="dxa"/>
            <w:gridSpan w:val="2"/>
          </w:tcPr>
          <w:p w14:paraId="339F515F" w14:textId="77777777" w:rsidR="00150A07" w:rsidRDefault="00150A07" w:rsidP="007942A2">
            <w:pPr>
              <w:suppressAutoHyphens w:val="0"/>
              <w:autoSpaceDE w:val="0"/>
              <w:autoSpaceDN w:val="0"/>
              <w:adjustRightInd w:val="0"/>
              <w:spacing w:after="0"/>
              <w:rPr>
                <w:szCs w:val="22"/>
                <w:lang w:val="el-GR" w:eastAsia="el-GR"/>
              </w:rPr>
            </w:pPr>
            <w:r w:rsidRPr="00DF16B4">
              <w:rPr>
                <w:lang w:val="el-GR"/>
              </w:rPr>
              <w:t>3.2.11 Τα προϊόντα καθαρισμού να παρέχονται στο προσωπικό του συνεργείου καθαρισμού στη συσκευασία και με  τη σύνθεση – διάλυση της εταιρείας παραγωγής τους, συνοδευόμενα από δοσομετρητή.</w:t>
            </w:r>
          </w:p>
        </w:tc>
        <w:tc>
          <w:tcPr>
            <w:tcW w:w="1276" w:type="dxa"/>
            <w:vAlign w:val="center"/>
          </w:tcPr>
          <w:p w14:paraId="02017472" w14:textId="77777777" w:rsidR="00150A07" w:rsidRDefault="00150A07" w:rsidP="007942A2">
            <w:pPr>
              <w:jc w:val="center"/>
            </w:pPr>
            <w:r w:rsidRPr="005D16BB">
              <w:rPr>
                <w:b/>
                <w:bCs/>
                <w:szCs w:val="22"/>
                <w:lang w:val="el-GR" w:eastAsia="el-GR"/>
              </w:rPr>
              <w:t>ΝΑΙ</w:t>
            </w:r>
          </w:p>
        </w:tc>
        <w:tc>
          <w:tcPr>
            <w:tcW w:w="1418" w:type="dxa"/>
            <w:vAlign w:val="center"/>
          </w:tcPr>
          <w:p w14:paraId="0CDCDF1B"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067D04D"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63F56531" w14:textId="77777777" w:rsidTr="007942A2">
        <w:tc>
          <w:tcPr>
            <w:tcW w:w="5211" w:type="dxa"/>
            <w:gridSpan w:val="2"/>
          </w:tcPr>
          <w:p w14:paraId="44147311" w14:textId="77777777" w:rsidR="00150A07" w:rsidRDefault="00150A07" w:rsidP="007942A2">
            <w:pPr>
              <w:suppressAutoHyphens w:val="0"/>
              <w:autoSpaceDE w:val="0"/>
              <w:autoSpaceDN w:val="0"/>
              <w:adjustRightInd w:val="0"/>
              <w:spacing w:after="0"/>
              <w:rPr>
                <w:szCs w:val="22"/>
                <w:lang w:val="el-GR" w:eastAsia="el-GR"/>
              </w:rPr>
            </w:pPr>
            <w:r w:rsidRPr="00DF16B4">
              <w:rPr>
                <w:lang w:val="el-GR"/>
              </w:rPr>
              <w:t>3.2.12 Η διάλυση των παρασκευαζόμενων διαλυμάτων (προς χρήση) των προϊόντων καθαρισμού να γίνεται σύμφωνα με τις οδηγίες της εταιρείας παρασκευής των προϊόντων.</w:t>
            </w:r>
          </w:p>
        </w:tc>
        <w:tc>
          <w:tcPr>
            <w:tcW w:w="1276" w:type="dxa"/>
            <w:vAlign w:val="center"/>
          </w:tcPr>
          <w:p w14:paraId="5F8F3029" w14:textId="77777777" w:rsidR="00150A07" w:rsidRDefault="00150A07" w:rsidP="007942A2">
            <w:pPr>
              <w:jc w:val="center"/>
            </w:pPr>
            <w:r w:rsidRPr="005D16BB">
              <w:rPr>
                <w:b/>
                <w:bCs/>
                <w:szCs w:val="22"/>
                <w:lang w:val="el-GR" w:eastAsia="el-GR"/>
              </w:rPr>
              <w:t>ΝΑΙ</w:t>
            </w:r>
          </w:p>
        </w:tc>
        <w:tc>
          <w:tcPr>
            <w:tcW w:w="1418" w:type="dxa"/>
            <w:vAlign w:val="center"/>
          </w:tcPr>
          <w:p w14:paraId="13377EB2"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304386C"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77768BC6" w14:textId="77777777" w:rsidTr="007942A2">
        <w:tc>
          <w:tcPr>
            <w:tcW w:w="9520" w:type="dxa"/>
            <w:gridSpan w:val="5"/>
            <w:shd w:val="clear" w:color="auto" w:fill="D0CECE" w:themeFill="background2" w:themeFillShade="E6"/>
            <w:vAlign w:val="center"/>
          </w:tcPr>
          <w:p w14:paraId="58380076" w14:textId="77777777" w:rsidR="00150A07" w:rsidRPr="00A54A56"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A54A56">
              <w:rPr>
                <w:b/>
                <w:bCs/>
                <w:sz w:val="24"/>
                <w:lang w:val="el-GR" w:eastAsia="el-GR"/>
              </w:rPr>
              <w:t>3.3 ΜΕΘΟΔΟΙ ΚΑΘΑΡΙΣΜΟΥ ΚΑΙ ΑΠΟΛΥΜΑΝΣΗΣ</w:t>
            </w:r>
          </w:p>
        </w:tc>
      </w:tr>
      <w:tr w:rsidR="00150A07" w:rsidRPr="009C39C4" w14:paraId="7E307802" w14:textId="77777777" w:rsidTr="007942A2">
        <w:tc>
          <w:tcPr>
            <w:tcW w:w="5211" w:type="dxa"/>
            <w:gridSpan w:val="2"/>
          </w:tcPr>
          <w:p w14:paraId="19DD3420" w14:textId="77777777" w:rsidR="00150A07" w:rsidRDefault="00150A07" w:rsidP="007942A2">
            <w:pPr>
              <w:suppressAutoHyphens w:val="0"/>
              <w:autoSpaceDE w:val="0"/>
              <w:autoSpaceDN w:val="0"/>
              <w:adjustRightInd w:val="0"/>
              <w:spacing w:after="0"/>
              <w:rPr>
                <w:szCs w:val="22"/>
                <w:lang w:val="el-GR" w:eastAsia="el-GR"/>
              </w:rPr>
            </w:pPr>
            <w:r w:rsidRPr="003B51FA">
              <w:rPr>
                <w:lang w:val="el-GR"/>
              </w:rPr>
              <w:t xml:space="preserve">3.3.1 Το προσωπικό καθαριότητας θα πρέπει να φορά  γάντια χονδρά οικιακού τύπου διαφόρων χρωμάτων (ροζ για λεκάνες αποχωρητηρίων, κίτρινα για νιπτήρες – λουτήρες και μπλε για έπιπλα), τα οποία θα φροντίζει να αλλάζει ανάλογα με το αντικείμενο καθαρισμού. Τα γάντια θα πλένονται με ζεστό νερό και σαπούνι και θα στεγνώνονται πριν ξαναχρησιμοποιηθούν. </w:t>
            </w:r>
          </w:p>
        </w:tc>
        <w:tc>
          <w:tcPr>
            <w:tcW w:w="1276" w:type="dxa"/>
            <w:vAlign w:val="center"/>
          </w:tcPr>
          <w:p w14:paraId="56257994" w14:textId="77777777" w:rsidR="00150A07" w:rsidRDefault="00150A07" w:rsidP="007942A2">
            <w:pPr>
              <w:jc w:val="center"/>
            </w:pPr>
            <w:r w:rsidRPr="00121A2B">
              <w:rPr>
                <w:b/>
                <w:bCs/>
                <w:szCs w:val="22"/>
                <w:lang w:val="el-GR" w:eastAsia="el-GR"/>
              </w:rPr>
              <w:t>ΝΑΙ</w:t>
            </w:r>
          </w:p>
        </w:tc>
        <w:tc>
          <w:tcPr>
            <w:tcW w:w="1418" w:type="dxa"/>
            <w:vAlign w:val="center"/>
          </w:tcPr>
          <w:p w14:paraId="76B60751"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043A57D"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16799609" w14:textId="77777777" w:rsidTr="007942A2">
        <w:tc>
          <w:tcPr>
            <w:tcW w:w="5211" w:type="dxa"/>
            <w:gridSpan w:val="2"/>
          </w:tcPr>
          <w:p w14:paraId="2478EF7F" w14:textId="77777777" w:rsidR="00150A07" w:rsidRDefault="00150A07" w:rsidP="007942A2">
            <w:pPr>
              <w:suppressAutoHyphens w:val="0"/>
              <w:autoSpaceDE w:val="0"/>
              <w:autoSpaceDN w:val="0"/>
              <w:adjustRightInd w:val="0"/>
              <w:spacing w:after="0"/>
              <w:rPr>
                <w:szCs w:val="22"/>
                <w:lang w:val="el-GR" w:eastAsia="el-GR"/>
              </w:rPr>
            </w:pPr>
            <w:r w:rsidRPr="003B51FA">
              <w:rPr>
                <w:lang w:val="el-GR"/>
              </w:rPr>
              <w:t xml:space="preserve">3.3.2 Το προσωπικό καθαριότητας απαγορεύεται να αγγίζει με τα γάντια </w:t>
            </w:r>
            <w:r w:rsidRPr="003B51FA">
              <w:rPr>
                <w:lang w:val="el-GR"/>
              </w:rPr>
              <w:lastRenderedPageBreak/>
              <w:t xml:space="preserve">οποιαδήποτε αντικείμενα άσχετα με αυτά που καθαρίζει εκείνη τη στιγμή (πόμολα, τηλεφωνικές συσκευές, προσωπικά αντικείμενα </w:t>
            </w:r>
            <w:proofErr w:type="spellStart"/>
            <w:r w:rsidRPr="003B51FA">
              <w:rPr>
                <w:lang w:val="el-GR"/>
              </w:rPr>
              <w:t>κ.λ.π</w:t>
            </w:r>
            <w:proofErr w:type="spellEnd"/>
            <w:r w:rsidRPr="003B51FA">
              <w:rPr>
                <w:lang w:val="el-GR"/>
              </w:rPr>
              <w:t>.).</w:t>
            </w:r>
          </w:p>
        </w:tc>
        <w:tc>
          <w:tcPr>
            <w:tcW w:w="1276" w:type="dxa"/>
            <w:vAlign w:val="center"/>
          </w:tcPr>
          <w:p w14:paraId="4E889DE6" w14:textId="77777777" w:rsidR="00150A07" w:rsidRDefault="00150A07" w:rsidP="007942A2">
            <w:pPr>
              <w:jc w:val="center"/>
            </w:pPr>
            <w:r w:rsidRPr="00121A2B">
              <w:rPr>
                <w:b/>
                <w:bCs/>
                <w:szCs w:val="22"/>
                <w:lang w:val="el-GR" w:eastAsia="el-GR"/>
              </w:rPr>
              <w:lastRenderedPageBreak/>
              <w:t>ΝΑΙ</w:t>
            </w:r>
          </w:p>
        </w:tc>
        <w:tc>
          <w:tcPr>
            <w:tcW w:w="1418" w:type="dxa"/>
            <w:vAlign w:val="center"/>
          </w:tcPr>
          <w:p w14:paraId="6A1E5453"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895D0D7"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0BDD0BEC" w14:textId="77777777" w:rsidTr="007942A2">
        <w:tc>
          <w:tcPr>
            <w:tcW w:w="5211" w:type="dxa"/>
            <w:gridSpan w:val="2"/>
          </w:tcPr>
          <w:p w14:paraId="517D8726" w14:textId="77777777" w:rsidR="00150A07" w:rsidRPr="00A54A56" w:rsidRDefault="00150A07" w:rsidP="007942A2">
            <w:pPr>
              <w:suppressAutoHyphens w:val="0"/>
              <w:autoSpaceDE w:val="0"/>
              <w:autoSpaceDN w:val="0"/>
              <w:adjustRightInd w:val="0"/>
              <w:spacing w:after="0"/>
              <w:rPr>
                <w:szCs w:val="22"/>
                <w:lang w:val="el-GR" w:eastAsia="el-GR"/>
              </w:rPr>
            </w:pPr>
            <w:r w:rsidRPr="003B51FA">
              <w:rPr>
                <w:lang w:val="el-GR"/>
              </w:rPr>
              <w:t xml:space="preserve">3.3.3 Η διαδικασία καθαριότητας και απολύμανσης συνιστάται να αρχίζει πάντα από τον λιγότερο ακάθαρτο χώρο προς τον περισσότερο ακάθαρτο χώρο. </w:t>
            </w:r>
            <w:r w:rsidRPr="00247F09">
              <w:t>Τα WC π</w:t>
            </w:r>
            <w:proofErr w:type="spellStart"/>
            <w:r w:rsidRPr="00247F09">
              <w:t>ρέ</w:t>
            </w:r>
            <w:proofErr w:type="spellEnd"/>
            <w:r w:rsidRPr="00247F09">
              <w:t>πει να καθα</w:t>
            </w:r>
            <w:proofErr w:type="spellStart"/>
            <w:r w:rsidRPr="00247F09">
              <w:t>ρίζοντ</w:t>
            </w:r>
            <w:proofErr w:type="spellEnd"/>
            <w:r w:rsidRPr="00247F09">
              <w:t xml:space="preserve">αι </w:t>
            </w:r>
            <w:proofErr w:type="spellStart"/>
            <w:r w:rsidRPr="00247F09">
              <w:t>στο</w:t>
            </w:r>
            <w:proofErr w:type="spellEnd"/>
            <w:r w:rsidRPr="00247F09">
              <w:t xml:space="preserve"> </w:t>
            </w:r>
            <w:proofErr w:type="spellStart"/>
            <w:r w:rsidRPr="00247F09">
              <w:t>τέλος</w:t>
            </w:r>
            <w:proofErr w:type="spellEnd"/>
            <w:r w:rsidRPr="00247F09">
              <w:t>.</w:t>
            </w:r>
          </w:p>
        </w:tc>
        <w:tc>
          <w:tcPr>
            <w:tcW w:w="1276" w:type="dxa"/>
            <w:vAlign w:val="center"/>
          </w:tcPr>
          <w:p w14:paraId="57B69944" w14:textId="77777777" w:rsidR="00150A07" w:rsidRDefault="00150A07" w:rsidP="007942A2">
            <w:pPr>
              <w:jc w:val="center"/>
            </w:pPr>
            <w:r w:rsidRPr="00121A2B">
              <w:rPr>
                <w:b/>
                <w:bCs/>
                <w:szCs w:val="22"/>
                <w:lang w:val="el-GR" w:eastAsia="el-GR"/>
              </w:rPr>
              <w:t>ΝΑΙ</w:t>
            </w:r>
          </w:p>
        </w:tc>
        <w:tc>
          <w:tcPr>
            <w:tcW w:w="1418" w:type="dxa"/>
            <w:vAlign w:val="center"/>
          </w:tcPr>
          <w:p w14:paraId="1322A517"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3241F99"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560B251E" w14:textId="77777777" w:rsidTr="007942A2">
        <w:tc>
          <w:tcPr>
            <w:tcW w:w="5211" w:type="dxa"/>
            <w:gridSpan w:val="2"/>
          </w:tcPr>
          <w:p w14:paraId="3A1F2052" w14:textId="77777777" w:rsidR="00150A07" w:rsidRPr="00A54A56" w:rsidRDefault="00150A07" w:rsidP="007942A2">
            <w:pPr>
              <w:suppressAutoHyphens w:val="0"/>
              <w:autoSpaceDE w:val="0"/>
              <w:autoSpaceDN w:val="0"/>
              <w:adjustRightInd w:val="0"/>
              <w:spacing w:after="0"/>
              <w:rPr>
                <w:szCs w:val="22"/>
                <w:lang w:val="el-GR" w:eastAsia="el-GR"/>
              </w:rPr>
            </w:pPr>
            <w:r w:rsidRPr="003B51FA">
              <w:rPr>
                <w:lang w:val="el-GR"/>
              </w:rPr>
              <w:t>3.3.4 Απαγορεύεται η χρήση ζεστού νερού στους κουβάδες σφουγγαρίσματος.</w:t>
            </w:r>
          </w:p>
        </w:tc>
        <w:tc>
          <w:tcPr>
            <w:tcW w:w="1276" w:type="dxa"/>
            <w:vAlign w:val="center"/>
          </w:tcPr>
          <w:p w14:paraId="5727BD7C" w14:textId="77777777" w:rsidR="00150A07" w:rsidRDefault="00150A07" w:rsidP="007942A2">
            <w:pPr>
              <w:jc w:val="center"/>
            </w:pPr>
            <w:r w:rsidRPr="00121A2B">
              <w:rPr>
                <w:b/>
                <w:bCs/>
                <w:szCs w:val="22"/>
                <w:lang w:val="el-GR" w:eastAsia="el-GR"/>
              </w:rPr>
              <w:t>ΝΑΙ</w:t>
            </w:r>
          </w:p>
        </w:tc>
        <w:tc>
          <w:tcPr>
            <w:tcW w:w="1418" w:type="dxa"/>
            <w:vAlign w:val="center"/>
          </w:tcPr>
          <w:p w14:paraId="2A9D13C4"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70C183F"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7F540967" w14:textId="77777777" w:rsidTr="007942A2">
        <w:tc>
          <w:tcPr>
            <w:tcW w:w="5211" w:type="dxa"/>
            <w:gridSpan w:val="2"/>
          </w:tcPr>
          <w:p w14:paraId="049BCFE3" w14:textId="77777777" w:rsidR="00150A07" w:rsidRPr="00A54A56" w:rsidRDefault="00150A07" w:rsidP="007942A2">
            <w:pPr>
              <w:suppressAutoHyphens w:val="0"/>
              <w:autoSpaceDE w:val="0"/>
              <w:autoSpaceDN w:val="0"/>
              <w:adjustRightInd w:val="0"/>
              <w:spacing w:after="0"/>
              <w:rPr>
                <w:szCs w:val="22"/>
                <w:lang w:val="el-GR" w:eastAsia="el-GR"/>
              </w:rPr>
            </w:pPr>
            <w:r w:rsidRPr="003B51FA">
              <w:rPr>
                <w:lang w:val="el-GR"/>
              </w:rPr>
              <w:t xml:space="preserve">3.3.5 Απαγορεύεται η ανάμιξη απορρυπαντικού και απολυμαντικού στον ίδιο κουβά (π.χ. καθαριστικό δαπέδου και χλωρίνη). </w:t>
            </w:r>
            <w:r w:rsidRPr="00247F09">
              <w:t xml:space="preserve">Η </w:t>
            </w:r>
            <w:proofErr w:type="spellStart"/>
            <w:r w:rsidRPr="00247F09">
              <w:t>δράση</w:t>
            </w:r>
            <w:proofErr w:type="spellEnd"/>
            <w:r w:rsidRPr="00247F09">
              <w:t xml:space="preserve"> </w:t>
            </w:r>
            <w:proofErr w:type="spellStart"/>
            <w:r w:rsidRPr="00247F09">
              <w:t>του</w:t>
            </w:r>
            <w:proofErr w:type="spellEnd"/>
            <w:r w:rsidRPr="00247F09">
              <w:t xml:space="preserve"> </w:t>
            </w:r>
            <w:proofErr w:type="spellStart"/>
            <w:r w:rsidRPr="00247F09">
              <w:t>ενός</w:t>
            </w:r>
            <w:proofErr w:type="spellEnd"/>
            <w:r w:rsidRPr="00247F09">
              <w:t xml:space="preserve"> </w:t>
            </w:r>
            <w:proofErr w:type="spellStart"/>
            <w:r w:rsidRPr="00247F09">
              <w:t>εξουδετερώνει</w:t>
            </w:r>
            <w:proofErr w:type="spellEnd"/>
            <w:r w:rsidRPr="00247F09">
              <w:t xml:space="preserve"> </w:t>
            </w:r>
            <w:proofErr w:type="spellStart"/>
            <w:r w:rsidRPr="00247F09">
              <w:t>τη</w:t>
            </w:r>
            <w:proofErr w:type="spellEnd"/>
            <w:r w:rsidRPr="00247F09">
              <w:t xml:space="preserve"> </w:t>
            </w:r>
            <w:proofErr w:type="spellStart"/>
            <w:r w:rsidRPr="00247F09">
              <w:t>δράση</w:t>
            </w:r>
            <w:proofErr w:type="spellEnd"/>
            <w:r w:rsidRPr="00247F09">
              <w:t xml:space="preserve"> </w:t>
            </w:r>
            <w:proofErr w:type="spellStart"/>
            <w:r w:rsidRPr="00247F09">
              <w:t>του</w:t>
            </w:r>
            <w:proofErr w:type="spellEnd"/>
            <w:r w:rsidRPr="00247F09">
              <w:t xml:space="preserve"> </w:t>
            </w:r>
            <w:proofErr w:type="spellStart"/>
            <w:r w:rsidRPr="00247F09">
              <w:t>άλλου</w:t>
            </w:r>
            <w:proofErr w:type="spellEnd"/>
            <w:r w:rsidRPr="00247F09">
              <w:t>.</w:t>
            </w:r>
          </w:p>
        </w:tc>
        <w:tc>
          <w:tcPr>
            <w:tcW w:w="1276" w:type="dxa"/>
            <w:vAlign w:val="center"/>
          </w:tcPr>
          <w:p w14:paraId="6882DEBA" w14:textId="77777777" w:rsidR="00150A07" w:rsidRDefault="00150A07" w:rsidP="007942A2">
            <w:pPr>
              <w:jc w:val="center"/>
            </w:pPr>
            <w:r w:rsidRPr="00121A2B">
              <w:rPr>
                <w:b/>
                <w:bCs/>
                <w:szCs w:val="22"/>
                <w:lang w:val="el-GR" w:eastAsia="el-GR"/>
              </w:rPr>
              <w:t>ΝΑΙ</w:t>
            </w:r>
          </w:p>
        </w:tc>
        <w:tc>
          <w:tcPr>
            <w:tcW w:w="1418" w:type="dxa"/>
            <w:vAlign w:val="center"/>
          </w:tcPr>
          <w:p w14:paraId="7FA7664D"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40C84EB"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0FA3B32B" w14:textId="77777777" w:rsidTr="007942A2">
        <w:tc>
          <w:tcPr>
            <w:tcW w:w="5211" w:type="dxa"/>
            <w:gridSpan w:val="2"/>
          </w:tcPr>
          <w:p w14:paraId="55F9B30C" w14:textId="77777777" w:rsidR="00150A07" w:rsidRPr="00A54A56" w:rsidRDefault="00150A07" w:rsidP="007942A2">
            <w:pPr>
              <w:suppressAutoHyphens w:val="0"/>
              <w:autoSpaceDE w:val="0"/>
              <w:autoSpaceDN w:val="0"/>
              <w:adjustRightInd w:val="0"/>
              <w:spacing w:after="0"/>
              <w:rPr>
                <w:szCs w:val="22"/>
                <w:lang w:val="el-GR" w:eastAsia="el-GR"/>
              </w:rPr>
            </w:pPr>
            <w:r w:rsidRPr="003B51FA">
              <w:rPr>
                <w:lang w:val="el-GR"/>
              </w:rPr>
              <w:t>3.3.6 Στον ένα κουβά θα υπάρχει διάλυμα απορρυπαντικού και στον άλλο καθαρό νερό. Η σφουγγαρίστρα θα εμβαπτίζεται στον κουβά με το απορρυπαντικό, θα γίνεται το σφουγγάρισμα, κατόπιν θα εμβαπτίζεται στον κουβά με το καθαρό νερό και θα ξεπλένεται. Κατόπιν θα γίνεται επανάληψη της διαδικασίας. Το νερό και το διάλυμα απορρυπαντικού θα αλλάζονται για τον καθαρισμό άλλου χώρου.</w:t>
            </w:r>
          </w:p>
        </w:tc>
        <w:tc>
          <w:tcPr>
            <w:tcW w:w="1276" w:type="dxa"/>
            <w:vAlign w:val="center"/>
          </w:tcPr>
          <w:p w14:paraId="6756AC4C" w14:textId="77777777" w:rsidR="00150A07" w:rsidRDefault="00150A07" w:rsidP="007942A2">
            <w:pPr>
              <w:jc w:val="center"/>
            </w:pPr>
            <w:r w:rsidRPr="00121A2B">
              <w:rPr>
                <w:b/>
                <w:bCs/>
                <w:szCs w:val="22"/>
                <w:lang w:val="el-GR" w:eastAsia="el-GR"/>
              </w:rPr>
              <w:t>ΝΑΙ</w:t>
            </w:r>
          </w:p>
        </w:tc>
        <w:tc>
          <w:tcPr>
            <w:tcW w:w="1418" w:type="dxa"/>
            <w:vAlign w:val="center"/>
          </w:tcPr>
          <w:p w14:paraId="031CD0C1"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3813A3C"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2F8CF91E" w14:textId="77777777" w:rsidTr="007942A2">
        <w:tc>
          <w:tcPr>
            <w:tcW w:w="5211" w:type="dxa"/>
            <w:gridSpan w:val="2"/>
          </w:tcPr>
          <w:p w14:paraId="161D38E7" w14:textId="77777777" w:rsidR="00150A07" w:rsidRPr="009405E9" w:rsidRDefault="00150A07" w:rsidP="007942A2">
            <w:pPr>
              <w:suppressAutoHyphens w:val="0"/>
              <w:autoSpaceDE w:val="0"/>
              <w:autoSpaceDN w:val="0"/>
              <w:adjustRightInd w:val="0"/>
              <w:spacing w:after="0"/>
              <w:rPr>
                <w:szCs w:val="22"/>
                <w:lang w:val="el-GR" w:eastAsia="el-GR"/>
              </w:rPr>
            </w:pPr>
            <w:r w:rsidRPr="003B51FA">
              <w:rPr>
                <w:lang w:val="el-GR"/>
              </w:rPr>
              <w:t xml:space="preserve">3.3.7 Οι σφουγγαρίστρες, τα πανιά και τα γάντια θα καθαρίζονται πάντα μετά τη χρήση τους. Θα πλένονται με  ζεστό νερό και απορρυπαντικό, θα ξεπλένονται καλά, θα βυθίζονται σε διάλυμα χλωρίνης 5% και θα στεγνώνονται. </w:t>
            </w:r>
            <w:proofErr w:type="spellStart"/>
            <w:r w:rsidRPr="00247F09">
              <w:t>Δεν</w:t>
            </w:r>
            <w:proofErr w:type="spellEnd"/>
            <w:r w:rsidRPr="00247F09">
              <w:t xml:space="preserve"> θα </w:t>
            </w:r>
            <w:proofErr w:type="spellStart"/>
            <w:r w:rsidRPr="00247F09">
              <w:t>δι</w:t>
            </w:r>
            <w:proofErr w:type="spellEnd"/>
            <w:r w:rsidRPr="00247F09">
              <w:t>ατηρούνται π</w:t>
            </w:r>
            <w:proofErr w:type="spellStart"/>
            <w:r w:rsidRPr="00247F09">
              <w:t>οτέ</w:t>
            </w:r>
            <w:proofErr w:type="spellEnd"/>
            <w:r w:rsidRPr="00247F09">
              <w:t xml:space="preserve"> </w:t>
            </w:r>
            <w:proofErr w:type="spellStart"/>
            <w:r w:rsidRPr="00247F09">
              <w:t>υγρά</w:t>
            </w:r>
            <w:proofErr w:type="spellEnd"/>
            <w:r w:rsidRPr="00247F09">
              <w:t>.</w:t>
            </w:r>
          </w:p>
        </w:tc>
        <w:tc>
          <w:tcPr>
            <w:tcW w:w="1276" w:type="dxa"/>
            <w:vAlign w:val="center"/>
          </w:tcPr>
          <w:p w14:paraId="7A1CBAA9" w14:textId="77777777" w:rsidR="00150A07" w:rsidRDefault="00150A07" w:rsidP="007942A2">
            <w:pPr>
              <w:jc w:val="center"/>
            </w:pPr>
            <w:r w:rsidRPr="00121A2B">
              <w:rPr>
                <w:b/>
                <w:bCs/>
                <w:szCs w:val="22"/>
                <w:lang w:val="el-GR" w:eastAsia="el-GR"/>
              </w:rPr>
              <w:t>ΝΑΙ</w:t>
            </w:r>
          </w:p>
        </w:tc>
        <w:tc>
          <w:tcPr>
            <w:tcW w:w="1418" w:type="dxa"/>
            <w:vAlign w:val="center"/>
          </w:tcPr>
          <w:p w14:paraId="3B31EB8E"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5267617"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305F8D94" w14:textId="77777777" w:rsidTr="007942A2">
        <w:tc>
          <w:tcPr>
            <w:tcW w:w="5211" w:type="dxa"/>
            <w:gridSpan w:val="2"/>
          </w:tcPr>
          <w:p w14:paraId="4E3DC68B" w14:textId="77777777" w:rsidR="00150A07" w:rsidRPr="00A54A56" w:rsidRDefault="00150A07" w:rsidP="007942A2">
            <w:pPr>
              <w:suppressAutoHyphens w:val="0"/>
              <w:autoSpaceDE w:val="0"/>
              <w:autoSpaceDN w:val="0"/>
              <w:adjustRightInd w:val="0"/>
              <w:spacing w:after="0"/>
              <w:rPr>
                <w:szCs w:val="22"/>
                <w:lang w:val="el-GR" w:eastAsia="el-GR"/>
              </w:rPr>
            </w:pPr>
            <w:r w:rsidRPr="003B51FA">
              <w:rPr>
                <w:lang w:val="el-GR"/>
              </w:rPr>
              <w:t>3.3.8 Θα τηρείται σχολαστικά η χρήση των διαφορετικού χρώματος πανιών και γαντιών για τον καθαρισμό διαφορετικών χώρων και αντικειμένων. Οι σφουγγαρίστρες θα είναι επίσης διαφορετικού χρώματος ή αν είναι του ιδίου, τα κοντάρια θα είναι διαφορετικού χρώματος ή μαρκαρισμένα.</w:t>
            </w:r>
          </w:p>
        </w:tc>
        <w:tc>
          <w:tcPr>
            <w:tcW w:w="1276" w:type="dxa"/>
            <w:vAlign w:val="center"/>
          </w:tcPr>
          <w:p w14:paraId="32F6A9C0" w14:textId="77777777" w:rsidR="00150A07" w:rsidRDefault="00150A07" w:rsidP="007942A2">
            <w:pPr>
              <w:jc w:val="center"/>
            </w:pPr>
            <w:r w:rsidRPr="00121A2B">
              <w:rPr>
                <w:b/>
                <w:bCs/>
                <w:szCs w:val="22"/>
                <w:lang w:val="el-GR" w:eastAsia="el-GR"/>
              </w:rPr>
              <w:t>ΝΑΙ</w:t>
            </w:r>
          </w:p>
        </w:tc>
        <w:tc>
          <w:tcPr>
            <w:tcW w:w="1418" w:type="dxa"/>
            <w:vAlign w:val="center"/>
          </w:tcPr>
          <w:p w14:paraId="3BDAE9C4"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846D4D3"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5BE65452" w14:textId="77777777" w:rsidTr="007942A2">
        <w:tc>
          <w:tcPr>
            <w:tcW w:w="5211" w:type="dxa"/>
            <w:gridSpan w:val="2"/>
          </w:tcPr>
          <w:p w14:paraId="5CC721F5" w14:textId="77777777" w:rsidR="00150A07" w:rsidRPr="009405E9" w:rsidRDefault="00150A07" w:rsidP="007942A2">
            <w:pPr>
              <w:suppressAutoHyphens w:val="0"/>
              <w:autoSpaceDE w:val="0"/>
              <w:autoSpaceDN w:val="0"/>
              <w:adjustRightInd w:val="0"/>
              <w:spacing w:after="0"/>
              <w:rPr>
                <w:szCs w:val="22"/>
                <w:lang w:val="el-GR" w:eastAsia="el-GR"/>
              </w:rPr>
            </w:pPr>
            <w:r w:rsidRPr="003B51FA">
              <w:rPr>
                <w:lang w:val="el-GR"/>
              </w:rPr>
              <w:t>3.3.9 Τα καρότσια καθαριότητας και οι κουβάδες θα διατηρούνται πάντα καθαρά.</w:t>
            </w:r>
          </w:p>
        </w:tc>
        <w:tc>
          <w:tcPr>
            <w:tcW w:w="1276" w:type="dxa"/>
            <w:vAlign w:val="center"/>
          </w:tcPr>
          <w:p w14:paraId="5E6EA0E0" w14:textId="77777777" w:rsidR="00150A07" w:rsidRDefault="00150A07" w:rsidP="007942A2">
            <w:pPr>
              <w:jc w:val="center"/>
            </w:pPr>
            <w:r w:rsidRPr="00121A2B">
              <w:rPr>
                <w:b/>
                <w:bCs/>
                <w:szCs w:val="22"/>
                <w:lang w:val="el-GR" w:eastAsia="el-GR"/>
              </w:rPr>
              <w:t>ΝΑΙ</w:t>
            </w:r>
          </w:p>
        </w:tc>
        <w:tc>
          <w:tcPr>
            <w:tcW w:w="1418" w:type="dxa"/>
            <w:vAlign w:val="center"/>
          </w:tcPr>
          <w:p w14:paraId="551E884A"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F5F73B3"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3D8439EB" w14:textId="77777777" w:rsidTr="007942A2">
        <w:tc>
          <w:tcPr>
            <w:tcW w:w="5211" w:type="dxa"/>
            <w:gridSpan w:val="2"/>
          </w:tcPr>
          <w:p w14:paraId="2E3DB3C5" w14:textId="77777777" w:rsidR="00150A07" w:rsidRPr="009405E9" w:rsidRDefault="00150A07" w:rsidP="007942A2">
            <w:pPr>
              <w:suppressAutoHyphens w:val="0"/>
              <w:autoSpaceDE w:val="0"/>
              <w:autoSpaceDN w:val="0"/>
              <w:adjustRightInd w:val="0"/>
              <w:spacing w:after="0"/>
              <w:rPr>
                <w:szCs w:val="22"/>
                <w:lang w:val="el-GR" w:eastAsia="el-GR"/>
              </w:rPr>
            </w:pPr>
            <w:r w:rsidRPr="003B51FA">
              <w:rPr>
                <w:lang w:val="el-GR"/>
              </w:rPr>
              <w:t>3.3.10 Απαγορεύεται η αποθήκευση των καροτσιών καθαριότητας σε εισόδους κλιμακοστασίων και εξόδους κινδύνου, σε αποχωρητήρια και προθαλάμους αυτών. Πρέπει να φυλάσσονται, όπως και τα υλικά καθαριότητας, σε χώρο που έχει ορισθεί ειδικά για την αποθήκευσή τους.</w:t>
            </w:r>
          </w:p>
        </w:tc>
        <w:tc>
          <w:tcPr>
            <w:tcW w:w="1276" w:type="dxa"/>
            <w:vAlign w:val="center"/>
          </w:tcPr>
          <w:p w14:paraId="10264836" w14:textId="77777777" w:rsidR="00150A07" w:rsidRDefault="00150A07" w:rsidP="007942A2">
            <w:pPr>
              <w:jc w:val="center"/>
            </w:pPr>
            <w:r w:rsidRPr="00121A2B">
              <w:rPr>
                <w:b/>
                <w:bCs/>
                <w:szCs w:val="22"/>
                <w:lang w:val="el-GR" w:eastAsia="el-GR"/>
              </w:rPr>
              <w:t>ΝΑΙ</w:t>
            </w:r>
          </w:p>
        </w:tc>
        <w:tc>
          <w:tcPr>
            <w:tcW w:w="1418" w:type="dxa"/>
            <w:vAlign w:val="center"/>
          </w:tcPr>
          <w:p w14:paraId="27AD0993"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4550A98"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54832B4E" w14:textId="77777777" w:rsidTr="007942A2">
        <w:tc>
          <w:tcPr>
            <w:tcW w:w="5211" w:type="dxa"/>
            <w:gridSpan w:val="2"/>
          </w:tcPr>
          <w:p w14:paraId="14AEB7E7" w14:textId="77777777" w:rsidR="00150A07" w:rsidRPr="009405E9" w:rsidRDefault="00150A07" w:rsidP="007942A2">
            <w:pPr>
              <w:suppressAutoHyphens w:val="0"/>
              <w:autoSpaceDE w:val="0"/>
              <w:autoSpaceDN w:val="0"/>
              <w:adjustRightInd w:val="0"/>
              <w:spacing w:after="0"/>
              <w:rPr>
                <w:szCs w:val="22"/>
                <w:lang w:val="el-GR" w:eastAsia="el-GR"/>
              </w:rPr>
            </w:pPr>
            <w:r w:rsidRPr="003B51FA">
              <w:rPr>
                <w:lang w:val="el-GR"/>
              </w:rPr>
              <w:t xml:space="preserve">3.3.11 Θα χρησιμοποιούνται διαφορετικοί κάδοι σφουγγαρίσματος διπλού </w:t>
            </w:r>
            <w:r w:rsidRPr="003B51FA">
              <w:rPr>
                <w:lang w:val="el-GR"/>
              </w:rPr>
              <w:lastRenderedPageBreak/>
              <w:t xml:space="preserve">συστήματος για γραφεία-κοινόχρηστους χώρους, διαφορετικοί για </w:t>
            </w:r>
            <w:r w:rsidRPr="00247F09">
              <w:t>W</w:t>
            </w:r>
            <w:r w:rsidRPr="003B51FA">
              <w:rPr>
                <w:lang w:val="el-GR"/>
              </w:rPr>
              <w:t>.</w:t>
            </w:r>
            <w:r w:rsidRPr="00247F09">
              <w:t>C</w:t>
            </w:r>
            <w:r w:rsidRPr="003B51FA">
              <w:rPr>
                <w:lang w:val="el-GR"/>
              </w:rPr>
              <w:t>.</w:t>
            </w:r>
          </w:p>
        </w:tc>
        <w:tc>
          <w:tcPr>
            <w:tcW w:w="1276" w:type="dxa"/>
            <w:vAlign w:val="center"/>
          </w:tcPr>
          <w:p w14:paraId="0DD1CFFE" w14:textId="77777777" w:rsidR="00150A07" w:rsidRDefault="00150A07" w:rsidP="007942A2">
            <w:pPr>
              <w:jc w:val="center"/>
            </w:pPr>
            <w:r w:rsidRPr="00121A2B">
              <w:rPr>
                <w:b/>
                <w:bCs/>
                <w:szCs w:val="22"/>
                <w:lang w:val="el-GR" w:eastAsia="el-GR"/>
              </w:rPr>
              <w:lastRenderedPageBreak/>
              <w:t>ΝΑΙ</w:t>
            </w:r>
          </w:p>
        </w:tc>
        <w:tc>
          <w:tcPr>
            <w:tcW w:w="1418" w:type="dxa"/>
            <w:vAlign w:val="center"/>
          </w:tcPr>
          <w:p w14:paraId="45250A28"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90373ED"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7EF99E3C" w14:textId="77777777" w:rsidTr="007942A2">
        <w:tc>
          <w:tcPr>
            <w:tcW w:w="5211" w:type="dxa"/>
            <w:gridSpan w:val="2"/>
          </w:tcPr>
          <w:p w14:paraId="472131DE" w14:textId="77777777" w:rsidR="00150A07" w:rsidRPr="007810F2" w:rsidRDefault="00150A07" w:rsidP="007942A2">
            <w:pPr>
              <w:suppressAutoHyphens w:val="0"/>
              <w:autoSpaceDE w:val="0"/>
              <w:autoSpaceDN w:val="0"/>
              <w:adjustRightInd w:val="0"/>
              <w:spacing w:after="0"/>
              <w:rPr>
                <w:szCs w:val="22"/>
                <w:lang w:val="el-GR" w:eastAsia="el-GR"/>
              </w:rPr>
            </w:pPr>
            <w:r w:rsidRPr="003B51FA">
              <w:rPr>
                <w:lang w:val="el-GR"/>
              </w:rPr>
              <w:t xml:space="preserve">3.3.12 Θα χρησιμοποιούνται σφουγγαρίστρες διαφορετικές για γραφεία-κοινόχρηστους χώρους και διαφορετικές  για </w:t>
            </w:r>
            <w:r w:rsidRPr="00247F09">
              <w:t>W</w:t>
            </w:r>
            <w:r w:rsidRPr="003B51FA">
              <w:rPr>
                <w:lang w:val="el-GR"/>
              </w:rPr>
              <w:t>.</w:t>
            </w:r>
            <w:r w:rsidRPr="00247F09">
              <w:t>C</w:t>
            </w:r>
            <w:r w:rsidRPr="003B51FA">
              <w:rPr>
                <w:lang w:val="el-GR"/>
              </w:rPr>
              <w:t>.</w:t>
            </w:r>
          </w:p>
        </w:tc>
        <w:tc>
          <w:tcPr>
            <w:tcW w:w="1276" w:type="dxa"/>
            <w:vAlign w:val="center"/>
          </w:tcPr>
          <w:p w14:paraId="5F82E604" w14:textId="77777777" w:rsidR="00150A07" w:rsidRDefault="00150A07" w:rsidP="007942A2">
            <w:pPr>
              <w:jc w:val="center"/>
            </w:pPr>
            <w:r w:rsidRPr="00121A2B">
              <w:rPr>
                <w:b/>
                <w:bCs/>
                <w:szCs w:val="22"/>
                <w:lang w:val="el-GR" w:eastAsia="el-GR"/>
              </w:rPr>
              <w:t>ΝΑΙ</w:t>
            </w:r>
          </w:p>
        </w:tc>
        <w:tc>
          <w:tcPr>
            <w:tcW w:w="1418" w:type="dxa"/>
            <w:vAlign w:val="center"/>
          </w:tcPr>
          <w:p w14:paraId="3BBF1586"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CA98900"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0BA26F35" w14:textId="77777777" w:rsidTr="007942A2">
        <w:tc>
          <w:tcPr>
            <w:tcW w:w="5211" w:type="dxa"/>
            <w:gridSpan w:val="2"/>
          </w:tcPr>
          <w:p w14:paraId="493870D0" w14:textId="77777777" w:rsidR="00150A07" w:rsidRPr="007810F2" w:rsidRDefault="00150A07" w:rsidP="007942A2">
            <w:pPr>
              <w:suppressAutoHyphens w:val="0"/>
              <w:autoSpaceDE w:val="0"/>
              <w:autoSpaceDN w:val="0"/>
              <w:adjustRightInd w:val="0"/>
              <w:spacing w:after="0"/>
              <w:rPr>
                <w:szCs w:val="22"/>
                <w:lang w:val="el-GR" w:eastAsia="el-GR"/>
              </w:rPr>
            </w:pPr>
            <w:r w:rsidRPr="003B51FA">
              <w:rPr>
                <w:lang w:val="el-GR"/>
              </w:rPr>
              <w:t>3.3.13 Τα απορρίμματα θα συλλέγονται καθημερινά και όποτε άλλοτε απαιτηθεί. Το προσωπικό καθαριότητας θα πρέπει να συλλέγει τα κοινά αστικού χαρακτήρα απορρίμματα σε μαύρες σακούλες που θα φέρουν ταινίες περίδεσης και θα τα μεταφέρει στους χώρους αποκομιδής έξω από τα κτήρια.</w:t>
            </w:r>
          </w:p>
        </w:tc>
        <w:tc>
          <w:tcPr>
            <w:tcW w:w="1276" w:type="dxa"/>
            <w:vAlign w:val="center"/>
          </w:tcPr>
          <w:p w14:paraId="154CAFB6" w14:textId="77777777" w:rsidR="00150A07" w:rsidRDefault="00150A07" w:rsidP="007942A2">
            <w:pPr>
              <w:jc w:val="center"/>
            </w:pPr>
            <w:r w:rsidRPr="00121A2B">
              <w:rPr>
                <w:b/>
                <w:bCs/>
                <w:szCs w:val="22"/>
                <w:lang w:val="el-GR" w:eastAsia="el-GR"/>
              </w:rPr>
              <w:t>ΝΑΙ</w:t>
            </w:r>
          </w:p>
        </w:tc>
        <w:tc>
          <w:tcPr>
            <w:tcW w:w="1418" w:type="dxa"/>
            <w:vAlign w:val="center"/>
          </w:tcPr>
          <w:p w14:paraId="39FD8BEB"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EED960E"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3E1463" w14:paraId="5F3DAC78" w14:textId="77777777" w:rsidTr="007942A2">
        <w:tc>
          <w:tcPr>
            <w:tcW w:w="9520" w:type="dxa"/>
            <w:gridSpan w:val="5"/>
            <w:shd w:val="clear" w:color="auto" w:fill="D0CECE" w:themeFill="background2" w:themeFillShade="E6"/>
            <w:vAlign w:val="center"/>
          </w:tcPr>
          <w:p w14:paraId="7190E8BE"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left"/>
              <w:rPr>
                <w:szCs w:val="22"/>
                <w:lang w:val="el-GR"/>
              </w:rPr>
            </w:pPr>
            <w:r w:rsidRPr="002703CB">
              <w:rPr>
                <w:b/>
                <w:sz w:val="24"/>
                <w:lang w:val="el-GR"/>
              </w:rPr>
              <w:t>3</w:t>
            </w:r>
            <w:r w:rsidRPr="002703CB">
              <w:rPr>
                <w:b/>
                <w:szCs w:val="22"/>
                <w:lang w:val="el-GR"/>
              </w:rPr>
              <w:t>.</w:t>
            </w:r>
            <w:r w:rsidRPr="002703CB">
              <w:rPr>
                <w:b/>
                <w:bCs/>
                <w:sz w:val="24"/>
                <w:lang w:val="el-GR" w:eastAsia="el-GR"/>
              </w:rPr>
              <w:t>4 Ο ΚΑΘΕ ΥΠΟΨΗΦΙΟΣ ΑΝΑΔΟΧΟΣ ΥΠΟΧΡΕΟΥΤΑΙ ΝΑ ΚΑΤΑΘΕΣΕΙ ΤΑ ΠΑΡΑΚΑΤΩ ΕΝΤΥΠΑ ΚΑΙ ΠΙΣΤΟΠΟΙΗΤΙΚΑ ΜΑΖΙ ΜΕ ΤΗΝ ΠΡΟΣΦΟΡΑ ΤΟΥ</w:t>
            </w:r>
          </w:p>
        </w:tc>
      </w:tr>
      <w:tr w:rsidR="00150A07" w:rsidRPr="009C39C4" w14:paraId="5DD551C5" w14:textId="77777777" w:rsidTr="007942A2">
        <w:tc>
          <w:tcPr>
            <w:tcW w:w="5211" w:type="dxa"/>
            <w:gridSpan w:val="2"/>
            <w:vAlign w:val="center"/>
          </w:tcPr>
          <w:p w14:paraId="5C0E63B7" w14:textId="77777777" w:rsidR="00150A07" w:rsidRPr="007810F2" w:rsidRDefault="00150A07" w:rsidP="007942A2">
            <w:pPr>
              <w:suppressAutoHyphens w:val="0"/>
              <w:autoSpaceDE w:val="0"/>
              <w:autoSpaceDN w:val="0"/>
              <w:adjustRightInd w:val="0"/>
              <w:spacing w:after="0"/>
              <w:rPr>
                <w:szCs w:val="22"/>
                <w:lang w:val="el-GR" w:eastAsia="el-GR"/>
              </w:rPr>
            </w:pPr>
            <w:r>
              <w:rPr>
                <w:rFonts w:ascii="Times New Roman" w:hAnsi="Times New Roman" w:cs="Times New Roman"/>
                <w:szCs w:val="22"/>
                <w:lang w:val="el-GR" w:eastAsia="el-GR"/>
              </w:rPr>
              <w:t>3</w:t>
            </w:r>
            <w:r w:rsidRPr="002703CB">
              <w:rPr>
                <w:szCs w:val="22"/>
                <w:lang w:val="el-GR" w:eastAsia="el-GR"/>
              </w:rPr>
              <w:t>.4.1 Πλήρη και λεπτομερή περιγραφή των μηχανημάτων και του εξοπλισμού που θα χρησιμοποιηθεί, που θα</w:t>
            </w:r>
            <w:r>
              <w:rPr>
                <w:szCs w:val="22"/>
                <w:lang w:val="el-GR" w:eastAsia="el-GR"/>
              </w:rPr>
              <w:t xml:space="preserve"> </w:t>
            </w:r>
            <w:r w:rsidRPr="002703CB">
              <w:rPr>
                <w:szCs w:val="22"/>
                <w:lang w:val="el-GR" w:eastAsia="el-GR"/>
              </w:rPr>
              <w:t>προσδιορίζει ακριβώς το είδος και τον τρόπο λειτουργίας τους. Η Επιτροπή Αξιολόγησης δύναται κατά την κρίση</w:t>
            </w:r>
            <w:r>
              <w:rPr>
                <w:szCs w:val="22"/>
                <w:lang w:val="el-GR" w:eastAsia="el-GR"/>
              </w:rPr>
              <w:t xml:space="preserve"> </w:t>
            </w:r>
            <w:r w:rsidRPr="002703CB">
              <w:rPr>
                <w:szCs w:val="22"/>
                <w:lang w:val="el-GR" w:eastAsia="el-GR"/>
              </w:rPr>
              <w:t xml:space="preserve">της να ζητήσει από τον υποψήφιο ανάδοχο διευκρινίσεις επί των </w:t>
            </w:r>
            <w:proofErr w:type="spellStart"/>
            <w:r w:rsidRPr="002703CB">
              <w:rPr>
                <w:szCs w:val="22"/>
                <w:lang w:val="el-GR" w:eastAsia="el-GR"/>
              </w:rPr>
              <w:t>αναγραφομένων</w:t>
            </w:r>
            <w:proofErr w:type="spellEnd"/>
            <w:r w:rsidRPr="002703CB">
              <w:rPr>
                <w:szCs w:val="22"/>
                <w:lang w:val="el-GR" w:eastAsia="el-GR"/>
              </w:rPr>
              <w:t xml:space="preserve"> στην προσφορά του, για την</w:t>
            </w:r>
            <w:r>
              <w:rPr>
                <w:szCs w:val="22"/>
                <w:lang w:val="el-GR" w:eastAsia="el-GR"/>
              </w:rPr>
              <w:t xml:space="preserve"> </w:t>
            </w:r>
            <w:r w:rsidRPr="002703CB">
              <w:rPr>
                <w:szCs w:val="22"/>
                <w:lang w:val="el-GR" w:eastAsia="el-GR"/>
              </w:rPr>
              <w:t>πληρέστερη διαπίστωση των τεχνικών χαρακτηριστικών και δυνατοτήτων των συσκευών, χωρίς καμία απαίτηση</w:t>
            </w:r>
            <w:r>
              <w:rPr>
                <w:szCs w:val="22"/>
                <w:lang w:val="el-GR" w:eastAsia="el-GR"/>
              </w:rPr>
              <w:t xml:space="preserve"> </w:t>
            </w:r>
            <w:r w:rsidRPr="002703CB">
              <w:rPr>
                <w:szCs w:val="22"/>
                <w:lang w:val="el-GR" w:eastAsia="el-GR"/>
              </w:rPr>
              <w:t>του υποψηφίου Αναδόχου.</w:t>
            </w:r>
          </w:p>
        </w:tc>
        <w:tc>
          <w:tcPr>
            <w:tcW w:w="1276" w:type="dxa"/>
            <w:vAlign w:val="center"/>
          </w:tcPr>
          <w:p w14:paraId="2F144171" w14:textId="77777777" w:rsidR="00150A07" w:rsidRDefault="00150A07" w:rsidP="007942A2">
            <w:pPr>
              <w:jc w:val="center"/>
              <w:rPr>
                <w:b/>
                <w:bCs/>
                <w:szCs w:val="22"/>
                <w:lang w:val="el-GR" w:eastAsia="el-GR"/>
              </w:rPr>
            </w:pPr>
            <w:r w:rsidRPr="00121A2B">
              <w:rPr>
                <w:b/>
                <w:bCs/>
                <w:szCs w:val="22"/>
                <w:lang w:val="el-GR" w:eastAsia="el-GR"/>
              </w:rPr>
              <w:t>ΝΑΙ</w:t>
            </w:r>
          </w:p>
          <w:p w14:paraId="371F5D59" w14:textId="77777777" w:rsidR="00150A07" w:rsidRDefault="00150A07" w:rsidP="007942A2">
            <w:pPr>
              <w:jc w:val="center"/>
              <w:rPr>
                <w:b/>
                <w:bCs/>
                <w:szCs w:val="22"/>
                <w:lang w:val="el-GR" w:eastAsia="el-GR"/>
              </w:rPr>
            </w:pPr>
          </w:p>
          <w:p w14:paraId="494CFC3E" w14:textId="77777777" w:rsidR="00150A07" w:rsidRPr="004B37E8" w:rsidRDefault="00150A07" w:rsidP="007942A2">
            <w:pPr>
              <w:jc w:val="center"/>
              <w:rPr>
                <w:b/>
                <w:bCs/>
                <w:szCs w:val="22"/>
                <w:lang w:val="el-GR" w:eastAsia="el-GR"/>
              </w:rPr>
            </w:pPr>
          </w:p>
        </w:tc>
        <w:tc>
          <w:tcPr>
            <w:tcW w:w="1418" w:type="dxa"/>
            <w:vAlign w:val="center"/>
          </w:tcPr>
          <w:p w14:paraId="2975B95B"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454A1F1"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54DD66CE" w14:textId="77777777" w:rsidTr="007942A2">
        <w:tc>
          <w:tcPr>
            <w:tcW w:w="5211" w:type="dxa"/>
            <w:gridSpan w:val="2"/>
            <w:vAlign w:val="center"/>
          </w:tcPr>
          <w:p w14:paraId="5BAEEDBF" w14:textId="77777777" w:rsidR="00150A07" w:rsidRPr="007810F2" w:rsidRDefault="00150A07" w:rsidP="007942A2">
            <w:pPr>
              <w:suppressAutoHyphens w:val="0"/>
              <w:autoSpaceDE w:val="0"/>
              <w:autoSpaceDN w:val="0"/>
              <w:adjustRightInd w:val="0"/>
              <w:spacing w:after="0"/>
              <w:rPr>
                <w:szCs w:val="22"/>
                <w:lang w:val="el-GR" w:eastAsia="el-GR"/>
              </w:rPr>
            </w:pPr>
            <w:r w:rsidRPr="002703CB">
              <w:rPr>
                <w:szCs w:val="22"/>
                <w:lang w:val="el-GR" w:eastAsia="el-GR"/>
              </w:rPr>
              <w:t>3.4.2 Διαφημιστικό βιβλιάριο ή φυλλάδιο της εταιρείας (</w:t>
            </w:r>
            <w:proofErr w:type="spellStart"/>
            <w:r w:rsidRPr="002703CB">
              <w:rPr>
                <w:szCs w:val="22"/>
                <w:lang w:val="el-GR" w:eastAsia="el-GR"/>
              </w:rPr>
              <w:t>prospectus</w:t>
            </w:r>
            <w:proofErr w:type="spellEnd"/>
            <w:r w:rsidRPr="002703CB">
              <w:rPr>
                <w:szCs w:val="22"/>
                <w:lang w:val="el-GR" w:eastAsia="el-GR"/>
              </w:rPr>
              <w:t>) για τα συγκεκριμένα μηχανήματα και</w:t>
            </w:r>
            <w:r>
              <w:rPr>
                <w:szCs w:val="22"/>
                <w:lang w:val="el-GR" w:eastAsia="el-GR"/>
              </w:rPr>
              <w:t xml:space="preserve"> </w:t>
            </w:r>
            <w:r w:rsidRPr="002703CB">
              <w:rPr>
                <w:szCs w:val="22"/>
                <w:lang w:val="el-GR" w:eastAsia="el-GR"/>
              </w:rPr>
              <w:t>εξοπλισμό που θα περιέχει τα γενικά χαρακτηριστικά τους.</w:t>
            </w:r>
          </w:p>
        </w:tc>
        <w:tc>
          <w:tcPr>
            <w:tcW w:w="1276" w:type="dxa"/>
            <w:vAlign w:val="center"/>
          </w:tcPr>
          <w:p w14:paraId="60E3A9E7" w14:textId="77777777" w:rsidR="00150A07" w:rsidRPr="004B37E8" w:rsidRDefault="00150A07" w:rsidP="007942A2">
            <w:pPr>
              <w:jc w:val="center"/>
              <w:rPr>
                <w:b/>
                <w:bCs/>
                <w:szCs w:val="22"/>
                <w:lang w:val="el-GR" w:eastAsia="el-GR"/>
              </w:rPr>
            </w:pPr>
            <w:r w:rsidRPr="00121A2B">
              <w:rPr>
                <w:b/>
                <w:bCs/>
                <w:szCs w:val="22"/>
                <w:lang w:val="el-GR" w:eastAsia="el-GR"/>
              </w:rPr>
              <w:t>ΝΑΙ</w:t>
            </w:r>
          </w:p>
        </w:tc>
        <w:tc>
          <w:tcPr>
            <w:tcW w:w="1418" w:type="dxa"/>
            <w:vAlign w:val="center"/>
          </w:tcPr>
          <w:p w14:paraId="18F9E3E1"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5A7E3DD"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3D5D913A" w14:textId="77777777" w:rsidTr="007942A2">
        <w:tc>
          <w:tcPr>
            <w:tcW w:w="5211" w:type="dxa"/>
            <w:gridSpan w:val="2"/>
            <w:vAlign w:val="center"/>
          </w:tcPr>
          <w:p w14:paraId="4CBDDEA7" w14:textId="77777777" w:rsidR="00150A07" w:rsidRPr="002703CB" w:rsidRDefault="00150A07" w:rsidP="007942A2">
            <w:pPr>
              <w:suppressAutoHyphens w:val="0"/>
              <w:autoSpaceDE w:val="0"/>
              <w:autoSpaceDN w:val="0"/>
              <w:adjustRightInd w:val="0"/>
              <w:spacing w:after="0"/>
              <w:rPr>
                <w:szCs w:val="22"/>
                <w:lang w:val="el-GR" w:eastAsia="el-GR"/>
              </w:rPr>
            </w:pPr>
            <w:r w:rsidRPr="002703CB">
              <w:rPr>
                <w:szCs w:val="22"/>
                <w:lang w:val="el-GR" w:eastAsia="el-GR"/>
              </w:rPr>
              <w:t>3.4.3 Υπεύθυνη δήλωση της παρ. 4 του άρθρου 8 του Ν 1599/1986 του υποψηφίου Αναδόχου, στην οποία ο</w:t>
            </w:r>
          </w:p>
          <w:p w14:paraId="2B138323" w14:textId="77777777" w:rsidR="00150A07" w:rsidRPr="007810F2" w:rsidRDefault="00150A07" w:rsidP="007942A2">
            <w:pPr>
              <w:suppressAutoHyphens w:val="0"/>
              <w:autoSpaceDE w:val="0"/>
              <w:autoSpaceDN w:val="0"/>
              <w:adjustRightInd w:val="0"/>
              <w:spacing w:after="0"/>
              <w:rPr>
                <w:szCs w:val="22"/>
                <w:lang w:val="el-GR" w:eastAsia="el-GR"/>
              </w:rPr>
            </w:pPr>
            <w:r w:rsidRPr="002703CB">
              <w:rPr>
                <w:szCs w:val="22"/>
                <w:lang w:val="el-GR" w:eastAsia="el-GR"/>
              </w:rPr>
              <w:t>Ανάδοχος αναφέρει τον εξοπλισμό και τα μηχανήματα που πρόκειται να χρησιμοποιήσει στο έργο και δηλώνει πως</w:t>
            </w:r>
            <w:r>
              <w:rPr>
                <w:szCs w:val="22"/>
                <w:lang w:val="el-GR" w:eastAsia="el-GR"/>
              </w:rPr>
              <w:t xml:space="preserve"> </w:t>
            </w:r>
            <w:r w:rsidRPr="002703CB">
              <w:rPr>
                <w:szCs w:val="22"/>
                <w:lang w:val="el-GR" w:eastAsia="el-GR"/>
              </w:rPr>
              <w:t>θα είναι άμεσα διαθέσιμα για τις ανάγκες καθαριότητας, σύμφωνα με τον προγραμματισμό των καθημερινών και</w:t>
            </w:r>
            <w:r>
              <w:rPr>
                <w:szCs w:val="22"/>
                <w:lang w:val="el-GR" w:eastAsia="el-GR"/>
              </w:rPr>
              <w:t xml:space="preserve"> </w:t>
            </w:r>
            <w:r w:rsidRPr="002703CB">
              <w:rPr>
                <w:szCs w:val="22"/>
                <w:lang w:val="el-GR" w:eastAsia="el-GR"/>
              </w:rPr>
              <w:t>τακτικών ή έκτακτων εργασιών.</w:t>
            </w:r>
          </w:p>
        </w:tc>
        <w:tc>
          <w:tcPr>
            <w:tcW w:w="1276" w:type="dxa"/>
            <w:vAlign w:val="center"/>
          </w:tcPr>
          <w:p w14:paraId="269AA0B8" w14:textId="77777777" w:rsidR="00150A07" w:rsidRPr="004B37E8" w:rsidRDefault="00150A07" w:rsidP="007942A2">
            <w:pPr>
              <w:jc w:val="center"/>
              <w:rPr>
                <w:b/>
                <w:bCs/>
                <w:szCs w:val="22"/>
                <w:lang w:val="el-GR" w:eastAsia="el-GR"/>
              </w:rPr>
            </w:pPr>
            <w:r w:rsidRPr="00121A2B">
              <w:rPr>
                <w:b/>
                <w:bCs/>
                <w:szCs w:val="22"/>
                <w:lang w:val="el-GR" w:eastAsia="el-GR"/>
              </w:rPr>
              <w:t>ΝΑΙ</w:t>
            </w:r>
          </w:p>
        </w:tc>
        <w:tc>
          <w:tcPr>
            <w:tcW w:w="1418" w:type="dxa"/>
            <w:vAlign w:val="center"/>
          </w:tcPr>
          <w:p w14:paraId="151485DE"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F605304"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1BF740C3" w14:textId="77777777" w:rsidTr="007942A2">
        <w:tc>
          <w:tcPr>
            <w:tcW w:w="5211" w:type="dxa"/>
            <w:gridSpan w:val="2"/>
            <w:vAlign w:val="center"/>
          </w:tcPr>
          <w:p w14:paraId="49993091" w14:textId="77777777" w:rsidR="00150A07" w:rsidRPr="007810F2" w:rsidRDefault="00150A07" w:rsidP="007942A2">
            <w:pPr>
              <w:suppressAutoHyphens w:val="0"/>
              <w:autoSpaceDE w:val="0"/>
              <w:autoSpaceDN w:val="0"/>
              <w:adjustRightInd w:val="0"/>
              <w:spacing w:after="0"/>
              <w:rPr>
                <w:szCs w:val="22"/>
                <w:lang w:val="el-GR" w:eastAsia="el-GR"/>
              </w:rPr>
            </w:pPr>
            <w:r w:rsidRPr="002703CB">
              <w:rPr>
                <w:szCs w:val="22"/>
                <w:lang w:val="el-GR" w:eastAsia="el-GR"/>
              </w:rPr>
              <w:t>3.4.4 Υπεύθυνη δήλωση της παρ. 4 του άρθρου 8 του Ν 1599/1986 ότι εγγυάται την καλή λειτουργία των</w:t>
            </w:r>
            <w:r>
              <w:rPr>
                <w:szCs w:val="22"/>
                <w:lang w:val="el-GR" w:eastAsia="el-GR"/>
              </w:rPr>
              <w:t xml:space="preserve"> </w:t>
            </w:r>
            <w:r w:rsidRPr="002703CB">
              <w:rPr>
                <w:szCs w:val="22"/>
                <w:lang w:val="el-GR" w:eastAsia="el-GR"/>
              </w:rPr>
              <w:t>μηχανημάτων, όπως επίσης ότι το προσωπικό, το οποίο θα χειρίζεται τα μηχανήματα, έχει εκπαιδευτεί και γνωρίζει</w:t>
            </w:r>
            <w:r>
              <w:rPr>
                <w:szCs w:val="22"/>
                <w:lang w:val="el-GR" w:eastAsia="el-GR"/>
              </w:rPr>
              <w:t xml:space="preserve">  </w:t>
            </w:r>
            <w:r w:rsidRPr="002703CB">
              <w:rPr>
                <w:szCs w:val="22"/>
                <w:lang w:val="el-GR" w:eastAsia="el-GR"/>
              </w:rPr>
              <w:t>τον τρόπο λειτουργίας και χειρισμού τους, καθώς και τα προστατευτικά μέτρα ασφαλείας προσωπικού και υλικού.</w:t>
            </w:r>
          </w:p>
        </w:tc>
        <w:tc>
          <w:tcPr>
            <w:tcW w:w="1276" w:type="dxa"/>
            <w:vAlign w:val="center"/>
          </w:tcPr>
          <w:p w14:paraId="14E903FE" w14:textId="77777777" w:rsidR="00150A07" w:rsidRPr="00121A2B" w:rsidRDefault="00150A07" w:rsidP="007942A2">
            <w:pPr>
              <w:jc w:val="center"/>
              <w:rPr>
                <w:b/>
                <w:bCs/>
                <w:szCs w:val="22"/>
                <w:lang w:val="el-GR" w:eastAsia="el-GR"/>
              </w:rPr>
            </w:pPr>
            <w:r w:rsidRPr="00121A2B">
              <w:rPr>
                <w:b/>
                <w:bCs/>
                <w:szCs w:val="22"/>
                <w:lang w:val="el-GR" w:eastAsia="el-GR"/>
              </w:rPr>
              <w:t>ΝΑΙ</w:t>
            </w:r>
          </w:p>
        </w:tc>
        <w:tc>
          <w:tcPr>
            <w:tcW w:w="1418" w:type="dxa"/>
            <w:vAlign w:val="center"/>
          </w:tcPr>
          <w:p w14:paraId="4A4AEE88"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7ADA748"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0208FC9F" w14:textId="77777777" w:rsidTr="007942A2">
        <w:tc>
          <w:tcPr>
            <w:tcW w:w="5211" w:type="dxa"/>
            <w:gridSpan w:val="2"/>
            <w:vAlign w:val="center"/>
          </w:tcPr>
          <w:p w14:paraId="777C36E1" w14:textId="77777777" w:rsidR="00150A07" w:rsidRPr="007810F2" w:rsidRDefault="00150A07" w:rsidP="007942A2">
            <w:pPr>
              <w:suppressAutoHyphens w:val="0"/>
              <w:autoSpaceDE w:val="0"/>
              <w:autoSpaceDN w:val="0"/>
              <w:adjustRightInd w:val="0"/>
              <w:spacing w:after="0"/>
              <w:rPr>
                <w:szCs w:val="22"/>
                <w:lang w:val="el-GR" w:eastAsia="el-GR"/>
              </w:rPr>
            </w:pPr>
            <w:r w:rsidRPr="005B60DD">
              <w:rPr>
                <w:szCs w:val="22"/>
                <w:lang w:val="el-GR" w:eastAsia="el-GR"/>
              </w:rPr>
              <w:lastRenderedPageBreak/>
              <w:t>3.4.5 Για τα χρησιμοποιούμενα απολυμαντικά και απορρυπαντικά προϊόντα με απολυμαντική δράση, απαιτείται</w:t>
            </w:r>
            <w:r>
              <w:rPr>
                <w:szCs w:val="22"/>
                <w:lang w:val="el-GR" w:eastAsia="el-GR"/>
              </w:rPr>
              <w:t xml:space="preserve">  </w:t>
            </w:r>
            <w:r w:rsidRPr="005B60DD">
              <w:rPr>
                <w:szCs w:val="22"/>
                <w:lang w:val="el-GR" w:eastAsia="el-GR"/>
              </w:rPr>
              <w:t>Υπεύθυνη δήλωση της παρ. 4 του άρθρου 8 του ν.1599/1986 ότι υπάρχει σχετική άδεια κυκλοφορίας στην</w:t>
            </w:r>
            <w:r>
              <w:rPr>
                <w:szCs w:val="22"/>
                <w:lang w:val="el-GR" w:eastAsia="el-GR"/>
              </w:rPr>
              <w:t xml:space="preserve"> </w:t>
            </w:r>
            <w:r w:rsidRPr="005B60DD">
              <w:rPr>
                <w:szCs w:val="22"/>
                <w:lang w:val="el-GR" w:eastAsia="el-GR"/>
              </w:rPr>
              <w:t>Ελλάδα από τον Ε.Ο.Φ.</w:t>
            </w:r>
          </w:p>
        </w:tc>
        <w:tc>
          <w:tcPr>
            <w:tcW w:w="1276" w:type="dxa"/>
            <w:vAlign w:val="center"/>
          </w:tcPr>
          <w:p w14:paraId="73523EDC" w14:textId="77777777" w:rsidR="00150A07" w:rsidRPr="00121A2B" w:rsidRDefault="00150A07" w:rsidP="007942A2">
            <w:pPr>
              <w:jc w:val="center"/>
              <w:rPr>
                <w:b/>
                <w:bCs/>
                <w:szCs w:val="22"/>
                <w:lang w:val="el-GR" w:eastAsia="el-GR"/>
              </w:rPr>
            </w:pPr>
            <w:r w:rsidRPr="00121A2B">
              <w:rPr>
                <w:b/>
                <w:bCs/>
                <w:szCs w:val="22"/>
                <w:lang w:val="el-GR" w:eastAsia="el-GR"/>
              </w:rPr>
              <w:t>ΝΑΙ</w:t>
            </w:r>
          </w:p>
        </w:tc>
        <w:tc>
          <w:tcPr>
            <w:tcW w:w="1418" w:type="dxa"/>
            <w:vAlign w:val="center"/>
          </w:tcPr>
          <w:p w14:paraId="35427822"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2076DB8"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24683059" w14:textId="77777777" w:rsidTr="007942A2">
        <w:tc>
          <w:tcPr>
            <w:tcW w:w="5211" w:type="dxa"/>
            <w:gridSpan w:val="2"/>
            <w:vAlign w:val="center"/>
          </w:tcPr>
          <w:p w14:paraId="2DD00BE5" w14:textId="77777777" w:rsidR="00150A07" w:rsidRPr="005B60DD" w:rsidRDefault="00150A07" w:rsidP="007942A2">
            <w:pPr>
              <w:suppressAutoHyphens w:val="0"/>
              <w:autoSpaceDE w:val="0"/>
              <w:autoSpaceDN w:val="0"/>
              <w:adjustRightInd w:val="0"/>
              <w:spacing w:after="0"/>
              <w:rPr>
                <w:szCs w:val="22"/>
                <w:lang w:val="el-GR" w:eastAsia="el-GR"/>
              </w:rPr>
            </w:pPr>
            <w:r w:rsidRPr="005B60DD">
              <w:rPr>
                <w:szCs w:val="22"/>
                <w:lang w:val="el-GR" w:eastAsia="el-GR"/>
              </w:rPr>
              <w:t>3.4.6 Υπεύθυνη δήλωση της παρ. 4 του άρθρου 8 του Ν 1599/1986 στην οποία να δηλώνεται ότι τα</w:t>
            </w:r>
          </w:p>
          <w:p w14:paraId="21652983" w14:textId="77777777" w:rsidR="00150A07" w:rsidRPr="005B60DD" w:rsidRDefault="00150A07" w:rsidP="007942A2">
            <w:pPr>
              <w:suppressAutoHyphens w:val="0"/>
              <w:autoSpaceDE w:val="0"/>
              <w:autoSpaceDN w:val="0"/>
              <w:adjustRightInd w:val="0"/>
              <w:spacing w:after="0"/>
              <w:rPr>
                <w:szCs w:val="22"/>
                <w:lang w:val="el-GR" w:eastAsia="el-GR"/>
              </w:rPr>
            </w:pPr>
            <w:r w:rsidRPr="005B60DD">
              <w:rPr>
                <w:szCs w:val="22"/>
                <w:lang w:val="el-GR" w:eastAsia="el-GR"/>
              </w:rPr>
              <w:t>απορρυπαντικά που ταξινομούνται ως επικίνδυνα βάσει των επιπτώσεών τους στην υγεία ή λόγω των</w:t>
            </w:r>
          </w:p>
          <w:p w14:paraId="40F63E7D" w14:textId="77777777" w:rsidR="00150A07" w:rsidRPr="007810F2" w:rsidRDefault="00150A07" w:rsidP="007942A2">
            <w:pPr>
              <w:suppressAutoHyphens w:val="0"/>
              <w:autoSpaceDE w:val="0"/>
              <w:autoSpaceDN w:val="0"/>
              <w:adjustRightInd w:val="0"/>
              <w:spacing w:after="0"/>
              <w:rPr>
                <w:szCs w:val="22"/>
                <w:lang w:val="el-GR" w:eastAsia="el-GR"/>
              </w:rPr>
            </w:pPr>
            <w:r w:rsidRPr="005B60DD">
              <w:rPr>
                <w:szCs w:val="22"/>
                <w:lang w:val="el-GR" w:eastAsia="el-GR"/>
              </w:rPr>
              <w:t>φυσικοχημικών τους ιδιοτήτων, είναι καταχωρημένα σύμφωνα με το άρθρο 45 του Κανονισμού 1272/2008/ΕΚ,</w:t>
            </w:r>
            <w:r>
              <w:rPr>
                <w:szCs w:val="22"/>
                <w:lang w:val="el-GR" w:eastAsia="el-GR"/>
              </w:rPr>
              <w:t xml:space="preserve"> </w:t>
            </w:r>
            <w:r w:rsidRPr="005B60DD">
              <w:rPr>
                <w:szCs w:val="22"/>
                <w:lang w:val="el-GR" w:eastAsia="el-GR"/>
              </w:rPr>
              <w:t>στο Εθνικό Μητρώο Χημικών Προϊόντων του Γ.Χ.Κ., ή ότι έχει κατατεθεί αίτηση καταχώρησης.</w:t>
            </w:r>
          </w:p>
        </w:tc>
        <w:tc>
          <w:tcPr>
            <w:tcW w:w="1276" w:type="dxa"/>
            <w:vAlign w:val="center"/>
          </w:tcPr>
          <w:p w14:paraId="41C80838" w14:textId="77777777" w:rsidR="00150A07" w:rsidRPr="00121A2B" w:rsidRDefault="00150A07" w:rsidP="007942A2">
            <w:pPr>
              <w:jc w:val="center"/>
              <w:rPr>
                <w:b/>
                <w:bCs/>
                <w:szCs w:val="22"/>
                <w:lang w:val="el-GR" w:eastAsia="el-GR"/>
              </w:rPr>
            </w:pPr>
            <w:r w:rsidRPr="00121A2B">
              <w:rPr>
                <w:b/>
                <w:bCs/>
                <w:szCs w:val="22"/>
                <w:lang w:val="el-GR" w:eastAsia="el-GR"/>
              </w:rPr>
              <w:t>ΝΑΙ</w:t>
            </w:r>
          </w:p>
        </w:tc>
        <w:tc>
          <w:tcPr>
            <w:tcW w:w="1418" w:type="dxa"/>
            <w:vAlign w:val="center"/>
          </w:tcPr>
          <w:p w14:paraId="31F018C6"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2F321E5"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150A07" w:rsidRPr="009C39C4" w14:paraId="30F5E707" w14:textId="77777777" w:rsidTr="007942A2">
        <w:tc>
          <w:tcPr>
            <w:tcW w:w="5211" w:type="dxa"/>
            <w:gridSpan w:val="2"/>
            <w:vAlign w:val="center"/>
          </w:tcPr>
          <w:p w14:paraId="4C139E39" w14:textId="77777777" w:rsidR="00150A07" w:rsidRPr="007810F2" w:rsidRDefault="00150A07" w:rsidP="007942A2">
            <w:pPr>
              <w:suppressAutoHyphens w:val="0"/>
              <w:autoSpaceDE w:val="0"/>
              <w:autoSpaceDN w:val="0"/>
              <w:adjustRightInd w:val="0"/>
              <w:spacing w:after="0"/>
              <w:rPr>
                <w:szCs w:val="22"/>
                <w:lang w:val="el-GR" w:eastAsia="el-GR"/>
              </w:rPr>
            </w:pPr>
            <w:r>
              <w:rPr>
                <w:szCs w:val="22"/>
                <w:lang w:val="el-GR" w:eastAsia="el-GR"/>
              </w:rPr>
              <w:t xml:space="preserve">3.4.7 Πίνακας με </w:t>
            </w:r>
            <w:r w:rsidRPr="0075214F">
              <w:rPr>
                <w:szCs w:val="22"/>
                <w:lang w:val="el-GR" w:eastAsia="el-GR"/>
              </w:rPr>
              <w:t xml:space="preserve"> ημερολόγιο </w:t>
            </w:r>
            <w:r>
              <w:rPr>
                <w:szCs w:val="22"/>
                <w:lang w:val="el-GR" w:eastAsia="el-GR"/>
              </w:rPr>
              <w:t xml:space="preserve">πρόγραμμα </w:t>
            </w:r>
            <w:r w:rsidRPr="0075214F">
              <w:rPr>
                <w:szCs w:val="22"/>
                <w:lang w:val="el-GR" w:eastAsia="el-GR"/>
              </w:rPr>
              <w:t>εργασιών</w:t>
            </w:r>
            <w:r>
              <w:rPr>
                <w:szCs w:val="22"/>
                <w:lang w:val="el-GR" w:eastAsia="el-GR"/>
              </w:rPr>
              <w:t xml:space="preserve"> καθαριότητας -απολύμανσης και απολύμανσης </w:t>
            </w:r>
            <w:r>
              <w:rPr>
                <w:szCs w:val="22"/>
                <w:lang w:val="en-US" w:eastAsia="el-GR"/>
              </w:rPr>
              <w:t>covid</w:t>
            </w:r>
            <w:r>
              <w:rPr>
                <w:szCs w:val="22"/>
                <w:lang w:val="el-GR" w:eastAsia="el-GR"/>
              </w:rPr>
              <w:t xml:space="preserve"> στον οποίο θα αναλύονται </w:t>
            </w:r>
            <w:proofErr w:type="spellStart"/>
            <w:r>
              <w:rPr>
                <w:szCs w:val="22"/>
                <w:lang w:val="el-GR" w:eastAsia="el-GR"/>
              </w:rPr>
              <w:t>ανα</w:t>
            </w:r>
            <w:proofErr w:type="spellEnd"/>
            <w:r>
              <w:rPr>
                <w:szCs w:val="22"/>
                <w:lang w:val="el-GR" w:eastAsia="el-GR"/>
              </w:rPr>
              <w:t xml:space="preserve"> υπηρεσία </w:t>
            </w:r>
            <w:r w:rsidRPr="0075214F">
              <w:rPr>
                <w:szCs w:val="22"/>
                <w:lang w:val="el-GR" w:eastAsia="el-GR"/>
              </w:rPr>
              <w:t xml:space="preserve"> </w:t>
            </w:r>
            <w:r>
              <w:rPr>
                <w:szCs w:val="22"/>
                <w:lang w:val="el-GR" w:eastAsia="el-GR"/>
              </w:rPr>
              <w:t>η</w:t>
            </w:r>
            <w:r w:rsidRPr="0075214F">
              <w:rPr>
                <w:szCs w:val="22"/>
                <w:lang w:val="el-GR" w:eastAsia="el-GR"/>
              </w:rPr>
              <w:t xml:space="preserve"> συχνότητα </w:t>
            </w:r>
            <w:r>
              <w:rPr>
                <w:szCs w:val="22"/>
                <w:lang w:val="el-GR" w:eastAsia="el-GR"/>
              </w:rPr>
              <w:t xml:space="preserve">και οι εργασίες που θα παρέχονται στα πλαίσια της σύμβασης </w:t>
            </w:r>
          </w:p>
        </w:tc>
        <w:tc>
          <w:tcPr>
            <w:tcW w:w="1276" w:type="dxa"/>
            <w:vAlign w:val="center"/>
          </w:tcPr>
          <w:p w14:paraId="27A9CD05" w14:textId="77777777" w:rsidR="00150A07" w:rsidRPr="00121A2B" w:rsidRDefault="00150A07" w:rsidP="007942A2">
            <w:pPr>
              <w:jc w:val="center"/>
              <w:rPr>
                <w:b/>
                <w:bCs/>
                <w:szCs w:val="22"/>
                <w:lang w:val="el-GR" w:eastAsia="el-GR"/>
              </w:rPr>
            </w:pPr>
            <w:r>
              <w:rPr>
                <w:b/>
                <w:bCs/>
                <w:szCs w:val="22"/>
                <w:lang w:val="el-GR" w:eastAsia="el-GR"/>
              </w:rPr>
              <w:t>ΝΑΙ</w:t>
            </w:r>
          </w:p>
        </w:tc>
        <w:tc>
          <w:tcPr>
            <w:tcW w:w="1418" w:type="dxa"/>
            <w:vAlign w:val="center"/>
          </w:tcPr>
          <w:p w14:paraId="382B0A44"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6359730" w14:textId="77777777" w:rsidR="00150A07" w:rsidRPr="009C39C4" w:rsidRDefault="00150A07" w:rsidP="007942A2">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bl>
    <w:p w14:paraId="64ACC22B" w14:textId="77777777" w:rsidR="00150A07" w:rsidRDefault="00150A07" w:rsidP="00150A07">
      <w:pPr>
        <w:suppressAutoHyphens w:val="0"/>
        <w:autoSpaceDE w:val="0"/>
        <w:spacing w:before="57" w:after="57"/>
        <w:rPr>
          <w:rFonts w:cs="Tahoma"/>
          <w:szCs w:val="22"/>
          <w:lang w:val="el-GR"/>
        </w:rPr>
      </w:pPr>
      <w:r>
        <w:rPr>
          <w:rFonts w:ascii="Times New Roman" w:hAnsi="Times New Roman" w:cs="Times New Roman"/>
          <w:noProof/>
          <w:sz w:val="24"/>
          <w:lang w:val="el-GR" w:eastAsia="el-GR"/>
        </w:rPr>
        <mc:AlternateContent>
          <mc:Choice Requires="wps">
            <w:drawing>
              <wp:anchor distT="0" distB="0" distL="114300" distR="114300" simplePos="0" relativeHeight="251661312" behindDoc="0" locked="0" layoutInCell="1" allowOverlap="1" wp14:anchorId="6F765DDD" wp14:editId="2AFBD641">
                <wp:simplePos x="0" y="0"/>
                <wp:positionH relativeFrom="column">
                  <wp:posOffset>3865880</wp:posOffset>
                </wp:positionH>
                <wp:positionV relativeFrom="paragraph">
                  <wp:posOffset>93980</wp:posOffset>
                </wp:positionV>
                <wp:extent cx="1943100" cy="1143000"/>
                <wp:effectExtent l="13970" t="10160" r="5080" b="889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43000"/>
                        </a:xfrm>
                        <a:prstGeom prst="rect">
                          <a:avLst/>
                        </a:prstGeom>
                        <a:solidFill>
                          <a:srgbClr val="FFFFFF"/>
                        </a:solidFill>
                        <a:ln w="9525">
                          <a:solidFill>
                            <a:srgbClr val="FFFFFF"/>
                          </a:solidFill>
                          <a:miter lim="800000"/>
                          <a:headEnd/>
                          <a:tailEnd/>
                        </a:ln>
                      </wps:spPr>
                      <wps:txbx>
                        <w:txbxContent>
                          <w:p w14:paraId="3D72472D" w14:textId="77777777" w:rsidR="00150A07" w:rsidRDefault="00150A07" w:rsidP="00150A07">
                            <w:pPr>
                              <w:jc w:val="center"/>
                              <w:rPr>
                                <w:rFonts w:cs="Tahoma"/>
                                <w:b/>
                                <w:szCs w:val="22"/>
                              </w:rPr>
                            </w:pPr>
                            <w:r>
                              <w:rPr>
                                <w:rFonts w:cs="Tahoma"/>
                                <w:b/>
                                <w:szCs w:val="22"/>
                              </w:rPr>
                              <w:t>Ο ΠΡΟΣΦΕΡΩΝ</w:t>
                            </w:r>
                          </w:p>
                          <w:p w14:paraId="642170E6" w14:textId="77777777" w:rsidR="00150A07" w:rsidRDefault="00150A07" w:rsidP="00150A07">
                            <w:pPr>
                              <w:jc w:val="center"/>
                              <w:rPr>
                                <w:rFonts w:cs="Tahoma"/>
                                <w:b/>
                                <w:szCs w:val="22"/>
                              </w:rPr>
                            </w:pPr>
                          </w:p>
                          <w:p w14:paraId="71F50271" w14:textId="77777777" w:rsidR="00150A07" w:rsidRDefault="00150A07" w:rsidP="00150A07">
                            <w:pPr>
                              <w:jc w:val="center"/>
                              <w:rPr>
                                <w:rFonts w:cs="Tahoma"/>
                                <w:b/>
                                <w:szCs w:val="22"/>
                              </w:rPr>
                            </w:pPr>
                            <w:r>
                              <w:rPr>
                                <w:rFonts w:cs="Tahoma"/>
                                <w:b/>
                                <w:szCs w:val="22"/>
                              </w:rPr>
                              <w:t>…………………….………</w:t>
                            </w:r>
                          </w:p>
                          <w:p w14:paraId="5F6B8F8D" w14:textId="77777777" w:rsidR="00150A07" w:rsidRDefault="00150A07" w:rsidP="00150A07">
                            <w:pPr>
                              <w:jc w:val="center"/>
                              <w:rPr>
                                <w:rFonts w:cs="Tahoma"/>
                                <w:b/>
                                <w:szCs w:val="22"/>
                              </w:rPr>
                            </w:pPr>
                            <w:r>
                              <w:rPr>
                                <w:rFonts w:cs="Tahoma"/>
                                <w:b/>
                                <w:szCs w:val="22"/>
                              </w:rPr>
                              <w:t>(υπογραφή &amp; σφραγίδα)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65DDD" id="_x0000_t202" coordsize="21600,21600" o:spt="202" path="m,l,21600r21600,l21600,xe">
                <v:stroke joinstyle="miter"/>
                <v:path gradientshapeok="t" o:connecttype="rect"/>
              </v:shapetype>
              <v:shape id="Πλαίσιο κειμένου 1" o:spid="_x0000_s1026" type="#_x0000_t202" style="position:absolute;left:0;text-align:left;margin-left:304.4pt;margin-top:7.4pt;width:153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" strokecolor="white">
                <v:textbox>
                  <w:txbxContent>
                    <w:p w14:paraId="3D72472D" w14:textId="77777777" w:rsidR="00150A07" w:rsidRDefault="00150A07" w:rsidP="00150A07">
                      <w:pPr>
                        <w:jc w:val="center"/>
                        <w:rPr>
                          <w:rFonts w:cs="Tahoma"/>
                          <w:b/>
                          <w:szCs w:val="22"/>
                        </w:rPr>
                      </w:pPr>
                      <w:r>
                        <w:rPr>
                          <w:rFonts w:cs="Tahoma"/>
                          <w:b/>
                          <w:szCs w:val="22"/>
                        </w:rPr>
                        <w:t>Ο ΠΡΟΣΦΕΡΩΝ</w:t>
                      </w:r>
                    </w:p>
                    <w:p w14:paraId="642170E6" w14:textId="77777777" w:rsidR="00150A07" w:rsidRDefault="00150A07" w:rsidP="00150A07">
                      <w:pPr>
                        <w:jc w:val="center"/>
                        <w:rPr>
                          <w:rFonts w:cs="Tahoma"/>
                          <w:b/>
                          <w:szCs w:val="22"/>
                        </w:rPr>
                      </w:pPr>
                    </w:p>
                    <w:p w14:paraId="71F50271" w14:textId="77777777" w:rsidR="00150A07" w:rsidRDefault="00150A07" w:rsidP="00150A07">
                      <w:pPr>
                        <w:jc w:val="center"/>
                        <w:rPr>
                          <w:rFonts w:cs="Tahoma"/>
                          <w:b/>
                          <w:szCs w:val="22"/>
                        </w:rPr>
                      </w:pPr>
                      <w:r>
                        <w:rPr>
                          <w:rFonts w:cs="Tahoma"/>
                          <w:b/>
                          <w:szCs w:val="22"/>
                        </w:rPr>
                        <w:t>…………………….………</w:t>
                      </w:r>
                    </w:p>
                    <w:p w14:paraId="5F6B8F8D" w14:textId="77777777" w:rsidR="00150A07" w:rsidRDefault="00150A07" w:rsidP="00150A07">
                      <w:pPr>
                        <w:jc w:val="center"/>
                        <w:rPr>
                          <w:rFonts w:cs="Tahoma"/>
                          <w:b/>
                          <w:szCs w:val="22"/>
                        </w:rPr>
                      </w:pPr>
                      <w:r>
                        <w:rPr>
                          <w:rFonts w:cs="Tahoma"/>
                          <w:b/>
                          <w:szCs w:val="22"/>
                        </w:rPr>
                        <w:t>(υπογραφή &amp; σφραγίδα)</w:t>
                      </w:r>
                    </w:p>
                  </w:txbxContent>
                </v:textbox>
              </v:shape>
            </w:pict>
          </mc:Fallback>
        </mc:AlternateContent>
      </w:r>
      <w:r>
        <w:rPr>
          <w:rFonts w:ascii="Tahoma" w:hAnsi="Tahoma" w:cs="Tahoma"/>
          <w:b/>
          <w:szCs w:val="22"/>
          <w:lang w:val="el-GR"/>
        </w:rPr>
        <w:t xml:space="preserve">    </w:t>
      </w:r>
    </w:p>
    <w:bookmarkEnd w:id="109"/>
    <w:p w14:paraId="52A1E887" w14:textId="77777777" w:rsidR="00150A07" w:rsidRDefault="00150A07" w:rsidP="00150A07">
      <w:pPr>
        <w:suppressAutoHyphens w:val="0"/>
        <w:autoSpaceDE w:val="0"/>
        <w:spacing w:before="57" w:after="57"/>
        <w:rPr>
          <w:lang w:val="el-GR"/>
        </w:rPr>
      </w:pPr>
    </w:p>
    <w:p w14:paraId="28625504" w14:textId="77777777" w:rsidR="00150A07" w:rsidRDefault="00150A07" w:rsidP="00150A07">
      <w:pPr>
        <w:suppressAutoHyphens w:val="0"/>
        <w:autoSpaceDE w:val="0"/>
        <w:spacing w:before="57" w:after="57"/>
        <w:rPr>
          <w:lang w:val="el-GR"/>
        </w:rPr>
      </w:pPr>
    </w:p>
    <w:p w14:paraId="5F64495A" w14:textId="77777777" w:rsidR="00150A07" w:rsidRDefault="00150A07" w:rsidP="00150A07">
      <w:pPr>
        <w:suppressAutoHyphens w:val="0"/>
        <w:autoSpaceDE w:val="0"/>
        <w:spacing w:before="57" w:after="57"/>
        <w:rPr>
          <w:lang w:val="el-GR"/>
        </w:rPr>
      </w:pPr>
    </w:p>
    <w:p w14:paraId="255EE5CD" w14:textId="77777777" w:rsidR="00150A07" w:rsidRDefault="00150A07" w:rsidP="00150A07">
      <w:pPr>
        <w:suppressAutoHyphens w:val="0"/>
        <w:autoSpaceDE w:val="0"/>
        <w:spacing w:before="57" w:after="57"/>
        <w:rPr>
          <w:lang w:val="el-GR"/>
        </w:rPr>
      </w:pPr>
    </w:p>
    <w:p w14:paraId="44A2B6B9" w14:textId="77777777" w:rsidR="00150A07" w:rsidRDefault="00150A07" w:rsidP="00150A07">
      <w:pPr>
        <w:suppressAutoHyphens w:val="0"/>
        <w:autoSpaceDE w:val="0"/>
        <w:spacing w:before="57" w:after="57"/>
        <w:rPr>
          <w:lang w:val="el-GR"/>
        </w:rPr>
      </w:pPr>
    </w:p>
    <w:p w14:paraId="3148BB76" w14:textId="77777777" w:rsidR="00150A07" w:rsidRDefault="00150A07" w:rsidP="00150A07"/>
    <w:p w14:paraId="433E3833" w14:textId="77777777" w:rsidR="002A47DC" w:rsidRDefault="002A47DC" w:rsidP="00150A07"/>
    <w:p w14:paraId="7E926FE7" w14:textId="77777777" w:rsidR="002A47DC" w:rsidRDefault="002A47DC" w:rsidP="00150A07"/>
    <w:p w14:paraId="5CDA6BB2" w14:textId="77777777" w:rsidR="002A47DC" w:rsidRDefault="002A47DC" w:rsidP="00150A07"/>
    <w:p w14:paraId="53B77937" w14:textId="77777777" w:rsidR="002A47DC" w:rsidRDefault="002A47DC" w:rsidP="00150A07"/>
    <w:p w14:paraId="0BD8EC7D" w14:textId="77777777" w:rsidR="002A47DC" w:rsidRDefault="002A47DC" w:rsidP="00150A07"/>
    <w:p w14:paraId="267B43A6" w14:textId="77777777" w:rsidR="002A47DC" w:rsidRDefault="002A47DC" w:rsidP="00150A07"/>
    <w:p w14:paraId="4E4C790E" w14:textId="77777777" w:rsidR="00150A07" w:rsidRDefault="00150A07" w:rsidP="00150A07"/>
    <w:p w14:paraId="66CCEA19" w14:textId="77777777" w:rsidR="00150A07" w:rsidRDefault="00150A07" w:rsidP="00150A07"/>
    <w:p w14:paraId="5E3D9D04" w14:textId="77777777" w:rsidR="00150A07" w:rsidRDefault="00150A07" w:rsidP="00150A07"/>
    <w:p w14:paraId="7CBD9DC8" w14:textId="77777777" w:rsidR="00150A07" w:rsidRDefault="00150A07" w:rsidP="00150A07"/>
    <w:p w14:paraId="115B011D" w14:textId="77777777" w:rsidR="00150A07" w:rsidRDefault="00150A07" w:rsidP="00150A07">
      <w:pPr>
        <w:keepNext/>
        <w:spacing w:after="0"/>
        <w:ind w:right="141"/>
        <w:outlineLvl w:val="2"/>
        <w:rPr>
          <w:rFonts w:ascii="Arial" w:hAnsi="Arial" w:cs="Arial"/>
          <w:b/>
          <w:bCs/>
          <w:sz w:val="28"/>
          <w:lang w:val="el-GR" w:eastAsia="el-GR"/>
        </w:rPr>
      </w:pPr>
      <w:r>
        <w:rPr>
          <w:noProof/>
        </w:rPr>
        <w:lastRenderedPageBreak/>
        <w:drawing>
          <wp:inline distT="0" distB="0" distL="0" distR="0" wp14:anchorId="1A5755E8" wp14:editId="2387540A">
            <wp:extent cx="561975" cy="523875"/>
            <wp:effectExtent l="0" t="0" r="9525" b="9525"/>
            <wp:docPr id="1178892884" name="Εικόνα 1" descr="Εικόνα που περιέχει σκίτσο/σχέδιο, σύμβολο,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92884" name="Εικόνα 1" descr="Εικόνα που περιέχει σκίτσο/σχέδιο, σύμβολο, σχεδίαση&#10;&#10;Περιγραφή που δημιουργήθηκε αυτόματα"/>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p w14:paraId="6B4667F6" w14:textId="77777777" w:rsidR="00150A07" w:rsidRDefault="00150A07" w:rsidP="00150A07">
      <w:pPr>
        <w:keepNext/>
        <w:spacing w:after="0"/>
        <w:ind w:right="141"/>
        <w:outlineLvl w:val="2"/>
        <w:rPr>
          <w:rFonts w:ascii="Arial" w:hAnsi="Arial" w:cs="Arial"/>
          <w:b/>
          <w:bCs/>
          <w:sz w:val="28"/>
          <w:lang w:val="el-GR" w:eastAsia="el-GR"/>
        </w:rPr>
      </w:pPr>
    </w:p>
    <w:p w14:paraId="070F2B93" w14:textId="77777777" w:rsidR="00150A07" w:rsidRDefault="00150A07" w:rsidP="00150A07">
      <w:pPr>
        <w:keepNext/>
        <w:spacing w:after="0"/>
        <w:ind w:right="141"/>
        <w:outlineLvl w:val="2"/>
        <w:rPr>
          <w:rFonts w:ascii="Arial" w:hAnsi="Arial" w:cs="Arial"/>
          <w:b/>
          <w:bCs/>
          <w:sz w:val="28"/>
          <w:lang w:val="el-GR" w:eastAsia="el-GR"/>
        </w:rPr>
      </w:pPr>
      <w:r>
        <w:rPr>
          <w:rFonts w:ascii="Arial" w:hAnsi="Arial" w:cs="Arial"/>
          <w:b/>
          <w:bCs/>
          <w:sz w:val="28"/>
          <w:lang w:val="el-GR" w:eastAsia="el-GR"/>
        </w:rPr>
        <w:t>ΥΠΕΥΘΥΝΗ ΔΗΛΩΣΗ</w:t>
      </w:r>
    </w:p>
    <w:p w14:paraId="6C076CC2" w14:textId="77777777" w:rsidR="00150A07" w:rsidRDefault="00150A07" w:rsidP="00150A07">
      <w:pPr>
        <w:keepNext/>
        <w:spacing w:after="0"/>
        <w:ind w:right="141"/>
        <w:outlineLvl w:val="2"/>
        <w:rPr>
          <w:rFonts w:ascii="Arial" w:hAnsi="Arial" w:cs="Arial"/>
          <w:b/>
          <w:bCs/>
          <w:sz w:val="24"/>
          <w:vertAlign w:val="superscript"/>
          <w:lang w:val="el-GR" w:eastAsia="el-GR"/>
        </w:rPr>
      </w:pPr>
      <w:r>
        <w:rPr>
          <w:rFonts w:ascii="Arial" w:hAnsi="Arial" w:cs="Arial"/>
          <w:b/>
          <w:bCs/>
          <w:sz w:val="24"/>
          <w:vertAlign w:val="superscript"/>
          <w:lang w:val="el-GR" w:eastAsia="el-GR"/>
        </w:rPr>
        <w:t>(άρθρο 8 Ν.1599/1986)</w:t>
      </w:r>
    </w:p>
    <w:p w14:paraId="73E43DD1" w14:textId="77777777" w:rsidR="00150A07" w:rsidRDefault="00150A07" w:rsidP="00150A07">
      <w:pPr>
        <w:spacing w:after="0"/>
        <w:ind w:right="141"/>
        <w:rPr>
          <w:rFonts w:ascii="Times New Roman" w:hAnsi="Times New Roman" w:cs="Times New Roman"/>
          <w:sz w:val="24"/>
          <w:lang w:val="el-GR" w:eastAsia="el-GR"/>
        </w:rPr>
      </w:pPr>
    </w:p>
    <w:p w14:paraId="16247822" w14:textId="77777777" w:rsidR="00150A07" w:rsidRDefault="00150A07" w:rsidP="00150A07">
      <w:pPr>
        <w:pBdr>
          <w:top w:val="single" w:sz="4" w:space="1" w:color="auto"/>
          <w:left w:val="single" w:sz="4" w:space="4" w:color="auto"/>
          <w:bottom w:val="single" w:sz="4" w:space="1" w:color="auto"/>
          <w:right w:val="single" w:sz="4" w:space="7" w:color="auto"/>
        </w:pBdr>
        <w:spacing w:after="0"/>
        <w:ind w:right="141"/>
        <w:rPr>
          <w:rFonts w:ascii="Times New Roman" w:hAnsi="Times New Roman" w:cs="Times New Roman"/>
          <w:sz w:val="18"/>
          <w:lang w:val="el-GR" w:eastAsia="el-GR"/>
        </w:rPr>
      </w:pPr>
      <w:r>
        <w:rPr>
          <w:rFonts w:ascii="Times New Roman" w:hAnsi="Times New Roman" w:cs="Times New Roman"/>
          <w:sz w:val="18"/>
          <w:lang w:val="el-GR" w:eastAsia="el-GR"/>
        </w:rPr>
        <w:t>Η ακρίβεια των στοιχείων που υποβάλλονται με αυτή τη δήλωση μπορεί να ελεγχθεί με βάση το αρχείο άλλων υπηρεσιών (άρθρο 8,παρ. 4 Ν. 1599/1986)</w:t>
      </w:r>
    </w:p>
    <w:p w14:paraId="102177E9" w14:textId="77777777" w:rsidR="00150A07" w:rsidRDefault="00150A07" w:rsidP="00150A07">
      <w:pPr>
        <w:ind w:right="141"/>
        <w:rPr>
          <w:rFonts w:ascii="Arial" w:hAnsi="Arial" w:cs="Arial"/>
          <w:lang w:val="el-GR" w:eastAsia="el-GR"/>
        </w:rPr>
      </w:pPr>
    </w:p>
    <w:p w14:paraId="6F01EB07" w14:textId="77777777" w:rsidR="00150A07" w:rsidRDefault="00150A07" w:rsidP="00150A07">
      <w:pPr>
        <w:spacing w:after="0"/>
        <w:ind w:right="141"/>
        <w:rPr>
          <w:rFonts w:ascii="Arial" w:hAnsi="Arial" w:cs="Times New Roman"/>
          <w:sz w:val="20"/>
          <w:lang w:val="el-GR" w:eastAsia="el-GR"/>
        </w:rPr>
      </w:pP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329"/>
        <w:gridCol w:w="658"/>
        <w:gridCol w:w="93"/>
        <w:gridCol w:w="1625"/>
        <w:gridCol w:w="708"/>
        <w:gridCol w:w="330"/>
        <w:gridCol w:w="390"/>
        <w:gridCol w:w="719"/>
        <w:gridCol w:w="718"/>
        <w:gridCol w:w="328"/>
        <w:gridCol w:w="719"/>
        <w:gridCol w:w="539"/>
        <w:gridCol w:w="539"/>
        <w:gridCol w:w="1319"/>
      </w:tblGrid>
      <w:tr w:rsidR="00150A07" w14:paraId="6FA57189" w14:textId="77777777" w:rsidTr="007942A2">
        <w:trPr>
          <w:cantSplit/>
          <w:trHeight w:val="415"/>
          <w:jc w:val="center"/>
        </w:trPr>
        <w:tc>
          <w:tcPr>
            <w:tcW w:w="1368" w:type="dxa"/>
            <w:tcBorders>
              <w:top w:val="single" w:sz="4" w:space="0" w:color="auto"/>
              <w:left w:val="single" w:sz="4" w:space="0" w:color="auto"/>
              <w:bottom w:val="single" w:sz="4" w:space="0" w:color="auto"/>
              <w:right w:val="single" w:sz="4" w:space="0" w:color="auto"/>
            </w:tcBorders>
            <w:hideMark/>
          </w:tcPr>
          <w:p w14:paraId="37A24D07" w14:textId="77777777" w:rsidR="00150A07" w:rsidRDefault="00150A07" w:rsidP="007942A2">
            <w:pPr>
              <w:spacing w:before="240" w:after="0"/>
              <w:ind w:right="141"/>
              <w:rPr>
                <w:rFonts w:ascii="Arial" w:hAnsi="Arial" w:cs="Times New Roman"/>
                <w:sz w:val="20"/>
                <w:lang w:val="el-GR" w:eastAsia="el-GR"/>
              </w:rPr>
            </w:pPr>
            <w:r>
              <w:rPr>
                <w:rFonts w:ascii="Arial" w:hAnsi="Arial" w:cs="Times New Roman"/>
                <w:sz w:val="20"/>
                <w:lang w:val="el-GR" w:eastAsia="el-GR"/>
              </w:rPr>
              <w:t>ΠΡΟΣ</w:t>
            </w:r>
            <w:r>
              <w:rPr>
                <w:rFonts w:ascii="Arial" w:hAnsi="Arial" w:cs="Times New Roman"/>
                <w:sz w:val="20"/>
                <w:vertAlign w:val="superscript"/>
                <w:lang w:val="el-GR" w:eastAsia="el-GR"/>
              </w:rPr>
              <w:t>(1)</w:t>
            </w:r>
            <w:r>
              <w:rPr>
                <w:rFonts w:ascii="Arial" w:hAnsi="Arial" w:cs="Times New Roman"/>
                <w:sz w:val="20"/>
                <w:lang w:val="el-GR" w:eastAsia="el-GR"/>
              </w:rPr>
              <w:t>:</w:t>
            </w:r>
          </w:p>
        </w:tc>
        <w:tc>
          <w:tcPr>
            <w:tcW w:w="9000" w:type="dxa"/>
            <w:gridSpan w:val="14"/>
            <w:tcBorders>
              <w:top w:val="single" w:sz="4" w:space="0" w:color="auto"/>
              <w:left w:val="single" w:sz="4" w:space="0" w:color="auto"/>
              <w:bottom w:val="single" w:sz="4" w:space="0" w:color="auto"/>
              <w:right w:val="single" w:sz="4" w:space="0" w:color="auto"/>
            </w:tcBorders>
            <w:vAlign w:val="center"/>
            <w:hideMark/>
          </w:tcPr>
          <w:p w14:paraId="6871C528" w14:textId="77777777" w:rsidR="00150A07" w:rsidRDefault="00150A07" w:rsidP="007942A2">
            <w:pPr>
              <w:spacing w:after="0"/>
              <w:ind w:right="141"/>
              <w:rPr>
                <w:rFonts w:ascii="Arial" w:hAnsi="Arial" w:cs="Arial"/>
                <w:b/>
                <w:sz w:val="24"/>
                <w:lang w:val="el-GR" w:eastAsia="el-GR"/>
              </w:rPr>
            </w:pPr>
            <w:r>
              <w:rPr>
                <w:rFonts w:ascii="Arial" w:hAnsi="Arial" w:cs="Arial"/>
                <w:b/>
                <w:sz w:val="24"/>
                <w:lang w:val="el-GR" w:eastAsia="el-GR"/>
              </w:rPr>
              <w:t xml:space="preserve">ΠΕΡΙΦΕΡΕΙΑ ΚΡΗΤΗΣ </w:t>
            </w:r>
          </w:p>
        </w:tc>
      </w:tr>
      <w:tr w:rsidR="00150A07" w14:paraId="47491309" w14:textId="77777777" w:rsidTr="007942A2">
        <w:trPr>
          <w:cantSplit/>
          <w:trHeight w:val="257"/>
          <w:jc w:val="center"/>
        </w:trPr>
        <w:tc>
          <w:tcPr>
            <w:tcW w:w="1368" w:type="dxa"/>
            <w:tcBorders>
              <w:top w:val="single" w:sz="4" w:space="0" w:color="auto"/>
              <w:left w:val="single" w:sz="4" w:space="0" w:color="auto"/>
              <w:bottom w:val="single" w:sz="4" w:space="0" w:color="auto"/>
              <w:right w:val="single" w:sz="4" w:space="0" w:color="auto"/>
            </w:tcBorders>
            <w:hideMark/>
          </w:tcPr>
          <w:p w14:paraId="39018516" w14:textId="77777777" w:rsidR="00150A07" w:rsidRDefault="00150A07" w:rsidP="007942A2">
            <w:pPr>
              <w:spacing w:before="240" w:after="0"/>
              <w:ind w:right="141"/>
              <w:rPr>
                <w:rFonts w:ascii="Arial" w:hAnsi="Arial" w:cs="Times New Roman"/>
                <w:sz w:val="16"/>
                <w:lang w:val="el-GR" w:eastAsia="el-GR"/>
              </w:rPr>
            </w:pPr>
            <w:r>
              <w:rPr>
                <w:rFonts w:ascii="Arial" w:hAnsi="Arial" w:cs="Times New Roman"/>
                <w:sz w:val="16"/>
                <w:lang w:val="el-GR" w:eastAsia="el-GR"/>
              </w:rPr>
              <w:t>Ο – Η Όνομα:</w:t>
            </w:r>
          </w:p>
        </w:tc>
        <w:tc>
          <w:tcPr>
            <w:tcW w:w="3749" w:type="dxa"/>
            <w:gridSpan w:val="6"/>
            <w:tcBorders>
              <w:top w:val="single" w:sz="4" w:space="0" w:color="auto"/>
              <w:left w:val="single" w:sz="4" w:space="0" w:color="auto"/>
              <w:bottom w:val="single" w:sz="4" w:space="0" w:color="auto"/>
              <w:right w:val="single" w:sz="4" w:space="0" w:color="auto"/>
            </w:tcBorders>
            <w:vAlign w:val="center"/>
          </w:tcPr>
          <w:p w14:paraId="0A5B81A0" w14:textId="77777777" w:rsidR="00150A07" w:rsidRDefault="00150A07" w:rsidP="007942A2">
            <w:pPr>
              <w:spacing w:after="0"/>
              <w:ind w:right="141"/>
              <w:rPr>
                <w:rFonts w:ascii="Arial" w:hAnsi="Arial" w:cs="Arial"/>
                <w:b/>
                <w:sz w:val="24"/>
                <w:lang w:val="en-US" w:eastAsia="el-GR"/>
              </w:rPr>
            </w:pPr>
          </w:p>
        </w:tc>
        <w:tc>
          <w:tcPr>
            <w:tcW w:w="1080" w:type="dxa"/>
            <w:gridSpan w:val="2"/>
            <w:tcBorders>
              <w:top w:val="single" w:sz="4" w:space="0" w:color="auto"/>
              <w:left w:val="single" w:sz="4" w:space="0" w:color="auto"/>
              <w:bottom w:val="single" w:sz="4" w:space="0" w:color="auto"/>
              <w:right w:val="single" w:sz="4" w:space="0" w:color="auto"/>
            </w:tcBorders>
            <w:hideMark/>
          </w:tcPr>
          <w:p w14:paraId="7388886D" w14:textId="77777777" w:rsidR="00150A07" w:rsidRDefault="00150A07" w:rsidP="007942A2">
            <w:pPr>
              <w:spacing w:before="240" w:after="0"/>
              <w:ind w:right="141"/>
              <w:rPr>
                <w:rFonts w:ascii="Arial" w:hAnsi="Arial" w:cs="Times New Roman"/>
                <w:sz w:val="16"/>
                <w:lang w:val="el-GR" w:eastAsia="el-GR"/>
              </w:rPr>
            </w:pPr>
            <w:r>
              <w:rPr>
                <w:rFonts w:ascii="Arial" w:hAnsi="Arial" w:cs="Times New Roman"/>
                <w:sz w:val="16"/>
                <w:lang w:val="el-GR" w:eastAsia="el-GR"/>
              </w:rPr>
              <w:t>Επώνυμο:</w:t>
            </w:r>
          </w:p>
        </w:tc>
        <w:tc>
          <w:tcPr>
            <w:tcW w:w="4171" w:type="dxa"/>
            <w:gridSpan w:val="6"/>
            <w:tcBorders>
              <w:top w:val="single" w:sz="4" w:space="0" w:color="auto"/>
              <w:left w:val="single" w:sz="4" w:space="0" w:color="auto"/>
              <w:bottom w:val="single" w:sz="4" w:space="0" w:color="auto"/>
              <w:right w:val="single" w:sz="4" w:space="0" w:color="auto"/>
            </w:tcBorders>
            <w:vAlign w:val="center"/>
          </w:tcPr>
          <w:p w14:paraId="57E6AB5E" w14:textId="77777777" w:rsidR="00150A07" w:rsidRDefault="00150A07" w:rsidP="007942A2">
            <w:pPr>
              <w:spacing w:after="0"/>
              <w:ind w:right="141"/>
              <w:rPr>
                <w:rFonts w:ascii="Arial" w:hAnsi="Arial" w:cs="Arial"/>
                <w:b/>
                <w:sz w:val="24"/>
                <w:lang w:val="en-US" w:eastAsia="el-GR"/>
              </w:rPr>
            </w:pPr>
          </w:p>
        </w:tc>
      </w:tr>
      <w:tr w:rsidR="00150A07" w14:paraId="36F0197E" w14:textId="77777777" w:rsidTr="007942A2">
        <w:trPr>
          <w:cantSplit/>
          <w:trHeight w:val="263"/>
          <w:jc w:val="center"/>
        </w:trPr>
        <w:tc>
          <w:tcPr>
            <w:tcW w:w="2448" w:type="dxa"/>
            <w:gridSpan w:val="4"/>
            <w:tcBorders>
              <w:top w:val="single" w:sz="4" w:space="0" w:color="auto"/>
              <w:left w:val="single" w:sz="4" w:space="0" w:color="auto"/>
              <w:bottom w:val="single" w:sz="4" w:space="0" w:color="auto"/>
              <w:right w:val="single" w:sz="4" w:space="0" w:color="auto"/>
            </w:tcBorders>
            <w:hideMark/>
          </w:tcPr>
          <w:p w14:paraId="596C0A99" w14:textId="77777777" w:rsidR="00150A07" w:rsidRDefault="00150A07" w:rsidP="007942A2">
            <w:pPr>
              <w:spacing w:before="240" w:after="0"/>
              <w:ind w:right="141"/>
              <w:rPr>
                <w:rFonts w:ascii="Arial" w:hAnsi="Arial" w:cs="Times New Roman"/>
                <w:sz w:val="16"/>
                <w:lang w:val="el-GR" w:eastAsia="el-GR"/>
              </w:rPr>
            </w:pPr>
            <w:r>
              <w:rPr>
                <w:rFonts w:ascii="Arial" w:hAnsi="Arial" w:cs="Times New Roman"/>
                <w:sz w:val="16"/>
                <w:lang w:val="el-GR" w:eastAsia="el-GR"/>
              </w:rPr>
              <w:t xml:space="preserve">Όνομα και Επώνυμο Πατέρα: </w:t>
            </w:r>
          </w:p>
        </w:tc>
        <w:tc>
          <w:tcPr>
            <w:tcW w:w="7920" w:type="dxa"/>
            <w:gridSpan w:val="11"/>
            <w:tcBorders>
              <w:top w:val="single" w:sz="4" w:space="0" w:color="auto"/>
              <w:left w:val="single" w:sz="4" w:space="0" w:color="auto"/>
              <w:bottom w:val="single" w:sz="4" w:space="0" w:color="auto"/>
              <w:right w:val="single" w:sz="4" w:space="0" w:color="auto"/>
            </w:tcBorders>
            <w:vAlign w:val="center"/>
          </w:tcPr>
          <w:p w14:paraId="20DF709E" w14:textId="77777777" w:rsidR="00150A07" w:rsidRDefault="00150A07" w:rsidP="007942A2">
            <w:pPr>
              <w:spacing w:after="0"/>
              <w:ind w:right="141"/>
              <w:rPr>
                <w:rFonts w:ascii="Arial" w:hAnsi="Arial" w:cs="Arial"/>
                <w:sz w:val="20"/>
                <w:szCs w:val="20"/>
                <w:lang w:val="en-US" w:eastAsia="el-GR"/>
              </w:rPr>
            </w:pPr>
          </w:p>
        </w:tc>
      </w:tr>
      <w:tr w:rsidR="00150A07" w14:paraId="59F4974B" w14:textId="77777777" w:rsidTr="007942A2">
        <w:trPr>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hideMark/>
          </w:tcPr>
          <w:p w14:paraId="340EC42D" w14:textId="77777777" w:rsidR="00150A07" w:rsidRDefault="00150A07" w:rsidP="007942A2">
            <w:pPr>
              <w:spacing w:before="240" w:after="0"/>
              <w:ind w:right="141"/>
              <w:rPr>
                <w:rFonts w:ascii="Arial" w:hAnsi="Arial" w:cs="Times New Roman"/>
                <w:sz w:val="16"/>
                <w:lang w:val="el-GR" w:eastAsia="el-GR"/>
              </w:rPr>
            </w:pPr>
            <w:r>
              <w:rPr>
                <w:rFonts w:ascii="Arial" w:hAnsi="Arial" w:cs="Times New Roman"/>
                <w:sz w:val="16"/>
                <w:lang w:val="el-GR" w:eastAsia="el-GR"/>
              </w:rPr>
              <w:t>Όνομα και Επώνυμο Μητέρας:</w:t>
            </w:r>
          </w:p>
        </w:tc>
        <w:tc>
          <w:tcPr>
            <w:tcW w:w="7920" w:type="dxa"/>
            <w:gridSpan w:val="11"/>
            <w:tcBorders>
              <w:top w:val="single" w:sz="4" w:space="0" w:color="auto"/>
              <w:left w:val="single" w:sz="4" w:space="0" w:color="auto"/>
              <w:bottom w:val="single" w:sz="4" w:space="0" w:color="auto"/>
              <w:right w:val="single" w:sz="4" w:space="0" w:color="auto"/>
            </w:tcBorders>
            <w:vAlign w:val="center"/>
          </w:tcPr>
          <w:p w14:paraId="3588BE2D" w14:textId="77777777" w:rsidR="00150A07" w:rsidRDefault="00150A07" w:rsidP="007942A2">
            <w:pPr>
              <w:spacing w:after="0"/>
              <w:ind w:right="141"/>
              <w:rPr>
                <w:rFonts w:ascii="Arial" w:hAnsi="Arial" w:cs="Arial"/>
                <w:sz w:val="20"/>
                <w:szCs w:val="20"/>
                <w:lang w:val="en-US" w:eastAsia="el-GR"/>
              </w:rPr>
            </w:pPr>
          </w:p>
        </w:tc>
      </w:tr>
      <w:tr w:rsidR="00150A07" w14:paraId="25ACFFE3" w14:textId="77777777" w:rsidTr="007942A2">
        <w:trPr>
          <w:cantSplit/>
          <w:jc w:val="center"/>
        </w:trPr>
        <w:tc>
          <w:tcPr>
            <w:tcW w:w="2448" w:type="dxa"/>
            <w:gridSpan w:val="4"/>
            <w:tcBorders>
              <w:top w:val="single" w:sz="4" w:space="0" w:color="auto"/>
              <w:left w:val="single" w:sz="4" w:space="0" w:color="auto"/>
              <w:bottom w:val="single" w:sz="4" w:space="0" w:color="auto"/>
              <w:right w:val="single" w:sz="4" w:space="0" w:color="auto"/>
            </w:tcBorders>
            <w:hideMark/>
          </w:tcPr>
          <w:p w14:paraId="175CF503" w14:textId="77777777" w:rsidR="00150A07" w:rsidRDefault="00150A07" w:rsidP="007942A2">
            <w:pPr>
              <w:spacing w:before="240" w:after="0"/>
              <w:ind w:right="141"/>
              <w:rPr>
                <w:rFonts w:ascii="Arial" w:hAnsi="Arial" w:cs="Times New Roman"/>
                <w:sz w:val="16"/>
                <w:lang w:val="el-GR" w:eastAsia="el-GR"/>
              </w:rPr>
            </w:pPr>
            <w:r>
              <w:rPr>
                <w:rFonts w:ascii="Arial" w:hAnsi="Arial" w:cs="Times New Roman"/>
                <w:sz w:val="16"/>
                <w:lang w:val="el-GR" w:eastAsia="el-GR"/>
              </w:rPr>
              <w:t>Ημερομηνία γέννησης</w:t>
            </w:r>
            <w:r>
              <w:rPr>
                <w:rFonts w:ascii="Arial" w:hAnsi="Arial" w:cs="Times New Roman"/>
                <w:sz w:val="16"/>
                <w:vertAlign w:val="superscript"/>
                <w:lang w:val="el-GR" w:eastAsia="el-GR"/>
              </w:rPr>
              <w:t>(2)</w:t>
            </w:r>
            <w:r>
              <w:rPr>
                <w:rFonts w:ascii="Arial" w:hAnsi="Arial" w:cs="Times New Roman"/>
                <w:sz w:val="16"/>
                <w:lang w:val="el-GR" w:eastAsia="el-GR"/>
              </w:rPr>
              <w:t xml:space="preserve">: </w:t>
            </w:r>
          </w:p>
        </w:tc>
        <w:tc>
          <w:tcPr>
            <w:tcW w:w="7920" w:type="dxa"/>
            <w:gridSpan w:val="11"/>
            <w:tcBorders>
              <w:top w:val="single" w:sz="4" w:space="0" w:color="auto"/>
              <w:left w:val="single" w:sz="4" w:space="0" w:color="auto"/>
              <w:bottom w:val="single" w:sz="4" w:space="0" w:color="auto"/>
              <w:right w:val="single" w:sz="4" w:space="0" w:color="auto"/>
            </w:tcBorders>
            <w:vAlign w:val="center"/>
          </w:tcPr>
          <w:p w14:paraId="6430229E" w14:textId="77777777" w:rsidR="00150A07" w:rsidRDefault="00150A07" w:rsidP="007942A2">
            <w:pPr>
              <w:spacing w:after="0"/>
              <w:ind w:right="141"/>
              <w:rPr>
                <w:rFonts w:ascii="Arial" w:hAnsi="Arial" w:cs="Arial"/>
                <w:sz w:val="20"/>
                <w:szCs w:val="20"/>
                <w:lang w:val="en-US" w:eastAsia="el-GR"/>
              </w:rPr>
            </w:pPr>
          </w:p>
        </w:tc>
      </w:tr>
      <w:tr w:rsidR="00150A07" w14:paraId="68B86CDF" w14:textId="77777777" w:rsidTr="007942A2">
        <w:trPr>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hideMark/>
          </w:tcPr>
          <w:p w14:paraId="78E15DEF" w14:textId="77777777" w:rsidR="00150A07" w:rsidRDefault="00150A07" w:rsidP="007942A2">
            <w:pPr>
              <w:spacing w:before="240" w:after="0"/>
              <w:ind w:right="141"/>
              <w:rPr>
                <w:rFonts w:ascii="Arial" w:hAnsi="Arial" w:cs="Times New Roman"/>
                <w:sz w:val="16"/>
                <w:lang w:val="el-GR" w:eastAsia="el-GR"/>
              </w:rPr>
            </w:pPr>
            <w:r>
              <w:rPr>
                <w:rFonts w:ascii="Arial" w:hAnsi="Arial" w:cs="Times New Roman"/>
                <w:sz w:val="16"/>
                <w:lang w:val="el-GR" w:eastAsia="el-GR"/>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vAlign w:val="center"/>
          </w:tcPr>
          <w:p w14:paraId="78DD9C0C" w14:textId="77777777" w:rsidR="00150A07" w:rsidRDefault="00150A07" w:rsidP="007942A2">
            <w:pPr>
              <w:spacing w:after="0"/>
              <w:ind w:right="141"/>
              <w:rPr>
                <w:rFonts w:ascii="Arial" w:hAnsi="Arial" w:cs="Arial"/>
                <w:sz w:val="20"/>
                <w:szCs w:val="20"/>
                <w:lang w:val="en-US" w:eastAsia="el-GR"/>
              </w:rPr>
            </w:pPr>
          </w:p>
        </w:tc>
      </w:tr>
      <w:tr w:rsidR="00150A07" w14:paraId="32DD6448" w14:textId="77777777" w:rsidTr="007942A2">
        <w:trPr>
          <w:cantSplit/>
          <w:jc w:val="center"/>
        </w:trPr>
        <w:tc>
          <w:tcPr>
            <w:tcW w:w="2448" w:type="dxa"/>
            <w:gridSpan w:val="4"/>
            <w:tcBorders>
              <w:top w:val="single" w:sz="4" w:space="0" w:color="auto"/>
              <w:left w:val="single" w:sz="4" w:space="0" w:color="auto"/>
              <w:bottom w:val="single" w:sz="4" w:space="0" w:color="auto"/>
              <w:right w:val="single" w:sz="4" w:space="0" w:color="auto"/>
            </w:tcBorders>
            <w:hideMark/>
          </w:tcPr>
          <w:p w14:paraId="0635923D" w14:textId="77777777" w:rsidR="00150A07" w:rsidRDefault="00150A07" w:rsidP="007942A2">
            <w:pPr>
              <w:spacing w:before="240" w:after="0"/>
              <w:ind w:right="141"/>
              <w:rPr>
                <w:rFonts w:ascii="Arial" w:hAnsi="Arial" w:cs="Times New Roman"/>
                <w:sz w:val="16"/>
                <w:lang w:val="el-GR" w:eastAsia="el-GR"/>
              </w:rPr>
            </w:pPr>
            <w:r>
              <w:rPr>
                <w:rFonts w:ascii="Arial" w:hAnsi="Arial" w:cs="Times New Roman"/>
                <w:sz w:val="16"/>
                <w:lang w:val="el-GR" w:eastAsia="el-GR"/>
              </w:rPr>
              <w:t>Αριθμός Δελτίου Ταυτότητας:</w:t>
            </w:r>
          </w:p>
        </w:tc>
        <w:tc>
          <w:tcPr>
            <w:tcW w:w="3029" w:type="dxa"/>
            <w:gridSpan w:val="4"/>
            <w:tcBorders>
              <w:top w:val="single" w:sz="4" w:space="0" w:color="auto"/>
              <w:left w:val="single" w:sz="4" w:space="0" w:color="auto"/>
              <w:bottom w:val="single" w:sz="4" w:space="0" w:color="auto"/>
              <w:right w:val="single" w:sz="4" w:space="0" w:color="auto"/>
            </w:tcBorders>
            <w:vAlign w:val="center"/>
          </w:tcPr>
          <w:p w14:paraId="5037DEDD" w14:textId="77777777" w:rsidR="00150A07" w:rsidRDefault="00150A07" w:rsidP="007942A2">
            <w:pPr>
              <w:spacing w:after="0"/>
              <w:ind w:right="141"/>
              <w:rPr>
                <w:rFonts w:ascii="Arial" w:hAnsi="Arial" w:cs="Arial"/>
                <w:sz w:val="20"/>
                <w:szCs w:val="20"/>
                <w:lang w:val="en-US" w:eastAsia="el-GR"/>
              </w:rPr>
            </w:pPr>
          </w:p>
        </w:tc>
        <w:tc>
          <w:tcPr>
            <w:tcW w:w="720" w:type="dxa"/>
            <w:tcBorders>
              <w:top w:val="single" w:sz="4" w:space="0" w:color="auto"/>
              <w:left w:val="single" w:sz="4" w:space="0" w:color="auto"/>
              <w:bottom w:val="single" w:sz="4" w:space="0" w:color="auto"/>
              <w:right w:val="single" w:sz="4" w:space="0" w:color="auto"/>
            </w:tcBorders>
            <w:hideMark/>
          </w:tcPr>
          <w:p w14:paraId="0A6DA0AD" w14:textId="77777777" w:rsidR="00150A07" w:rsidRDefault="00150A07" w:rsidP="007942A2">
            <w:pPr>
              <w:spacing w:before="240" w:after="0"/>
              <w:ind w:right="141"/>
              <w:rPr>
                <w:rFonts w:ascii="Arial" w:hAnsi="Arial" w:cs="Times New Roman"/>
                <w:sz w:val="16"/>
                <w:lang w:val="el-GR" w:eastAsia="el-GR"/>
              </w:rPr>
            </w:pPr>
            <w:proofErr w:type="spellStart"/>
            <w:r>
              <w:rPr>
                <w:rFonts w:ascii="Arial" w:hAnsi="Arial" w:cs="Times New Roman"/>
                <w:sz w:val="16"/>
                <w:lang w:val="el-GR" w:eastAsia="el-GR"/>
              </w:rPr>
              <w:t>Τηλ</w:t>
            </w:r>
            <w:proofErr w:type="spellEnd"/>
            <w:r>
              <w:rPr>
                <w:rFonts w:ascii="Arial" w:hAnsi="Arial" w:cs="Times New Roman"/>
                <w:sz w:val="16"/>
                <w:lang w:val="el-GR" w:eastAsia="el-GR"/>
              </w:rPr>
              <w:t>:</w:t>
            </w:r>
          </w:p>
        </w:tc>
        <w:tc>
          <w:tcPr>
            <w:tcW w:w="4171" w:type="dxa"/>
            <w:gridSpan w:val="6"/>
            <w:tcBorders>
              <w:top w:val="single" w:sz="4" w:space="0" w:color="auto"/>
              <w:left w:val="single" w:sz="4" w:space="0" w:color="auto"/>
              <w:bottom w:val="single" w:sz="4" w:space="0" w:color="auto"/>
              <w:right w:val="single" w:sz="4" w:space="0" w:color="auto"/>
            </w:tcBorders>
            <w:vAlign w:val="center"/>
          </w:tcPr>
          <w:p w14:paraId="2AB9BEE7" w14:textId="77777777" w:rsidR="00150A07" w:rsidRDefault="00150A07" w:rsidP="007942A2">
            <w:pPr>
              <w:spacing w:after="0"/>
              <w:ind w:right="141"/>
              <w:rPr>
                <w:rFonts w:ascii="Arial" w:hAnsi="Arial" w:cs="Arial"/>
                <w:sz w:val="20"/>
                <w:szCs w:val="20"/>
                <w:lang w:val="en-US" w:eastAsia="el-GR"/>
              </w:rPr>
            </w:pPr>
          </w:p>
        </w:tc>
      </w:tr>
      <w:tr w:rsidR="00150A07" w14:paraId="15556954" w14:textId="77777777" w:rsidTr="007942A2">
        <w:trPr>
          <w:cantSplit/>
          <w:jc w:val="center"/>
        </w:trPr>
        <w:tc>
          <w:tcPr>
            <w:tcW w:w="1697" w:type="dxa"/>
            <w:gridSpan w:val="2"/>
            <w:tcBorders>
              <w:top w:val="single" w:sz="4" w:space="0" w:color="auto"/>
              <w:left w:val="single" w:sz="4" w:space="0" w:color="auto"/>
              <w:bottom w:val="single" w:sz="4" w:space="0" w:color="auto"/>
              <w:right w:val="single" w:sz="4" w:space="0" w:color="auto"/>
            </w:tcBorders>
            <w:hideMark/>
          </w:tcPr>
          <w:p w14:paraId="725CF91E" w14:textId="77777777" w:rsidR="00150A07" w:rsidRDefault="00150A07" w:rsidP="007942A2">
            <w:pPr>
              <w:spacing w:before="240" w:after="0"/>
              <w:ind w:right="141"/>
              <w:rPr>
                <w:rFonts w:ascii="Arial" w:hAnsi="Arial" w:cs="Times New Roman"/>
                <w:sz w:val="16"/>
                <w:lang w:val="el-GR" w:eastAsia="el-GR"/>
              </w:rPr>
            </w:pPr>
            <w:r>
              <w:rPr>
                <w:rFonts w:ascii="Arial" w:hAnsi="Arial" w:cs="Times New Roman"/>
                <w:sz w:val="16"/>
                <w:lang w:val="el-GR" w:eastAsia="el-GR"/>
              </w:rPr>
              <w:t>Τόπος Κατοικίας:</w:t>
            </w:r>
          </w:p>
        </w:tc>
        <w:tc>
          <w:tcPr>
            <w:tcW w:w="2380" w:type="dxa"/>
            <w:gridSpan w:val="3"/>
            <w:tcBorders>
              <w:top w:val="single" w:sz="4" w:space="0" w:color="auto"/>
              <w:left w:val="single" w:sz="4" w:space="0" w:color="auto"/>
              <w:bottom w:val="single" w:sz="4" w:space="0" w:color="auto"/>
              <w:right w:val="single" w:sz="4" w:space="0" w:color="auto"/>
            </w:tcBorders>
            <w:vAlign w:val="center"/>
          </w:tcPr>
          <w:p w14:paraId="73CDE15E" w14:textId="77777777" w:rsidR="00150A07" w:rsidRDefault="00150A07" w:rsidP="007942A2">
            <w:pPr>
              <w:spacing w:after="0"/>
              <w:ind w:right="141"/>
              <w:rPr>
                <w:rFonts w:ascii="Arial" w:hAnsi="Arial" w:cs="Arial"/>
                <w:sz w:val="20"/>
                <w:szCs w:val="20"/>
                <w:lang w:val="en-US" w:eastAsia="el-GR"/>
              </w:rPr>
            </w:pPr>
          </w:p>
        </w:tc>
        <w:tc>
          <w:tcPr>
            <w:tcW w:w="709" w:type="dxa"/>
            <w:tcBorders>
              <w:top w:val="single" w:sz="4" w:space="0" w:color="auto"/>
              <w:left w:val="single" w:sz="4" w:space="0" w:color="auto"/>
              <w:bottom w:val="single" w:sz="4" w:space="0" w:color="auto"/>
              <w:right w:val="single" w:sz="4" w:space="0" w:color="auto"/>
            </w:tcBorders>
            <w:hideMark/>
          </w:tcPr>
          <w:p w14:paraId="3C4BBB86" w14:textId="77777777" w:rsidR="00150A07" w:rsidRDefault="00150A07" w:rsidP="007942A2">
            <w:pPr>
              <w:spacing w:before="240" w:after="0"/>
              <w:ind w:right="141"/>
              <w:rPr>
                <w:rFonts w:ascii="Arial" w:hAnsi="Arial" w:cs="Times New Roman"/>
                <w:sz w:val="16"/>
                <w:lang w:val="el-GR" w:eastAsia="el-GR"/>
              </w:rPr>
            </w:pPr>
            <w:r>
              <w:rPr>
                <w:rFonts w:ascii="Arial" w:hAnsi="Arial" w:cs="Times New Roman"/>
                <w:sz w:val="16"/>
                <w:lang w:val="el-GR" w:eastAsia="el-GR"/>
              </w:rPr>
              <w:t>Οδός:</w:t>
            </w:r>
          </w:p>
        </w:tc>
        <w:tc>
          <w:tcPr>
            <w:tcW w:w="2491" w:type="dxa"/>
            <w:gridSpan w:val="5"/>
            <w:tcBorders>
              <w:top w:val="single" w:sz="4" w:space="0" w:color="auto"/>
              <w:left w:val="single" w:sz="4" w:space="0" w:color="auto"/>
              <w:bottom w:val="single" w:sz="4" w:space="0" w:color="auto"/>
              <w:right w:val="single" w:sz="4" w:space="0" w:color="auto"/>
            </w:tcBorders>
            <w:vAlign w:val="center"/>
          </w:tcPr>
          <w:p w14:paraId="4065DE91" w14:textId="77777777" w:rsidR="00150A07" w:rsidRDefault="00150A07" w:rsidP="007942A2">
            <w:pPr>
              <w:spacing w:after="0"/>
              <w:ind w:right="141"/>
              <w:rPr>
                <w:rFonts w:ascii="Arial" w:hAnsi="Arial" w:cs="Arial"/>
                <w:sz w:val="20"/>
                <w:szCs w:val="20"/>
                <w:lang w:val="en-US" w:eastAsia="el-GR"/>
              </w:rPr>
            </w:pPr>
          </w:p>
        </w:tc>
        <w:tc>
          <w:tcPr>
            <w:tcW w:w="720" w:type="dxa"/>
            <w:tcBorders>
              <w:top w:val="single" w:sz="4" w:space="0" w:color="auto"/>
              <w:left w:val="single" w:sz="4" w:space="0" w:color="auto"/>
              <w:bottom w:val="single" w:sz="4" w:space="0" w:color="auto"/>
              <w:right w:val="single" w:sz="4" w:space="0" w:color="auto"/>
            </w:tcBorders>
            <w:hideMark/>
          </w:tcPr>
          <w:p w14:paraId="1F18472E" w14:textId="77777777" w:rsidR="00150A07" w:rsidRDefault="00150A07" w:rsidP="007942A2">
            <w:pPr>
              <w:spacing w:before="240" w:after="0"/>
              <w:ind w:right="141"/>
              <w:rPr>
                <w:rFonts w:ascii="Arial" w:hAnsi="Arial" w:cs="Times New Roman"/>
                <w:sz w:val="16"/>
                <w:lang w:val="el-GR" w:eastAsia="el-GR"/>
              </w:rPr>
            </w:pPr>
            <w:proofErr w:type="spellStart"/>
            <w:r>
              <w:rPr>
                <w:rFonts w:ascii="Arial" w:hAnsi="Arial" w:cs="Times New Roman"/>
                <w:sz w:val="16"/>
                <w:lang w:val="el-GR" w:eastAsia="el-GR"/>
              </w:rPr>
              <w:t>Αριθ</w:t>
            </w:r>
            <w:proofErr w:type="spellEnd"/>
            <w:r>
              <w:rPr>
                <w:rFonts w:ascii="Arial" w:hAnsi="Arial" w:cs="Times New Roman"/>
                <w:sz w:val="16"/>
                <w:lang w:val="el-GR" w:eastAsia="el-GR"/>
              </w:rPr>
              <w:t>:</w:t>
            </w:r>
          </w:p>
        </w:tc>
        <w:tc>
          <w:tcPr>
            <w:tcW w:w="540" w:type="dxa"/>
            <w:tcBorders>
              <w:top w:val="single" w:sz="4" w:space="0" w:color="auto"/>
              <w:left w:val="single" w:sz="4" w:space="0" w:color="auto"/>
              <w:bottom w:val="single" w:sz="4" w:space="0" w:color="auto"/>
              <w:right w:val="single" w:sz="4" w:space="0" w:color="auto"/>
            </w:tcBorders>
            <w:vAlign w:val="center"/>
          </w:tcPr>
          <w:p w14:paraId="016F75C6" w14:textId="77777777" w:rsidR="00150A07" w:rsidRDefault="00150A07" w:rsidP="007942A2">
            <w:pPr>
              <w:spacing w:after="0"/>
              <w:ind w:right="141"/>
              <w:rPr>
                <w:rFonts w:ascii="Arial" w:hAnsi="Arial" w:cs="Arial"/>
                <w:sz w:val="20"/>
                <w:szCs w:val="20"/>
                <w:lang w:val="en-US" w:eastAsia="el-GR"/>
              </w:rPr>
            </w:pPr>
          </w:p>
        </w:tc>
        <w:tc>
          <w:tcPr>
            <w:tcW w:w="540" w:type="dxa"/>
            <w:tcBorders>
              <w:top w:val="single" w:sz="4" w:space="0" w:color="auto"/>
              <w:left w:val="single" w:sz="4" w:space="0" w:color="auto"/>
              <w:bottom w:val="single" w:sz="4" w:space="0" w:color="auto"/>
              <w:right w:val="single" w:sz="4" w:space="0" w:color="auto"/>
            </w:tcBorders>
            <w:hideMark/>
          </w:tcPr>
          <w:p w14:paraId="2C05DA0A" w14:textId="77777777" w:rsidR="00150A07" w:rsidRDefault="00150A07" w:rsidP="007942A2">
            <w:pPr>
              <w:spacing w:before="240" w:after="0"/>
              <w:ind w:right="141"/>
              <w:rPr>
                <w:rFonts w:ascii="Arial" w:hAnsi="Arial" w:cs="Times New Roman"/>
                <w:sz w:val="16"/>
                <w:lang w:val="el-GR" w:eastAsia="el-GR"/>
              </w:rPr>
            </w:pPr>
            <w:r>
              <w:rPr>
                <w:rFonts w:ascii="Arial" w:hAnsi="Arial" w:cs="Times New Roman"/>
                <w:sz w:val="16"/>
                <w:lang w:val="el-GR" w:eastAsia="el-GR"/>
              </w:rPr>
              <w:t>ΤΚ:</w:t>
            </w:r>
          </w:p>
        </w:tc>
        <w:tc>
          <w:tcPr>
            <w:tcW w:w="1291" w:type="dxa"/>
            <w:tcBorders>
              <w:top w:val="single" w:sz="4" w:space="0" w:color="auto"/>
              <w:left w:val="single" w:sz="4" w:space="0" w:color="auto"/>
              <w:bottom w:val="single" w:sz="4" w:space="0" w:color="auto"/>
              <w:right w:val="single" w:sz="4" w:space="0" w:color="auto"/>
            </w:tcBorders>
            <w:vAlign w:val="center"/>
          </w:tcPr>
          <w:p w14:paraId="778A7272" w14:textId="77777777" w:rsidR="00150A07" w:rsidRDefault="00150A07" w:rsidP="007942A2">
            <w:pPr>
              <w:spacing w:after="0"/>
              <w:ind w:right="141"/>
              <w:rPr>
                <w:rFonts w:ascii="Arial" w:hAnsi="Arial" w:cs="Arial"/>
                <w:sz w:val="20"/>
                <w:szCs w:val="20"/>
                <w:lang w:val="en-US" w:eastAsia="el-GR"/>
              </w:rPr>
            </w:pPr>
          </w:p>
        </w:tc>
      </w:tr>
      <w:tr w:rsidR="00150A07" w:rsidRPr="003E1463" w14:paraId="0988B22E" w14:textId="77777777" w:rsidTr="007942A2">
        <w:trPr>
          <w:cantSplit/>
          <w:trHeight w:val="520"/>
          <w:jc w:val="center"/>
        </w:trPr>
        <w:tc>
          <w:tcPr>
            <w:tcW w:w="2355" w:type="dxa"/>
            <w:gridSpan w:val="3"/>
            <w:tcBorders>
              <w:top w:val="single" w:sz="4" w:space="0" w:color="auto"/>
              <w:left w:val="single" w:sz="4" w:space="0" w:color="auto"/>
              <w:bottom w:val="single" w:sz="4" w:space="0" w:color="auto"/>
              <w:right w:val="single" w:sz="4" w:space="0" w:color="auto"/>
            </w:tcBorders>
            <w:vAlign w:val="bottom"/>
            <w:hideMark/>
          </w:tcPr>
          <w:p w14:paraId="08B67896" w14:textId="77777777" w:rsidR="00150A07" w:rsidRDefault="00150A07" w:rsidP="007942A2">
            <w:pPr>
              <w:spacing w:before="240" w:after="0"/>
              <w:ind w:right="141"/>
              <w:rPr>
                <w:rFonts w:ascii="Arial" w:hAnsi="Arial" w:cs="Times New Roman"/>
                <w:sz w:val="16"/>
                <w:lang w:val="el-GR" w:eastAsia="el-GR"/>
              </w:rPr>
            </w:pPr>
            <w:proofErr w:type="spellStart"/>
            <w:r>
              <w:rPr>
                <w:rFonts w:ascii="Arial" w:hAnsi="Arial" w:cs="Times New Roman"/>
                <w:sz w:val="16"/>
                <w:lang w:val="el-GR" w:eastAsia="el-GR"/>
              </w:rPr>
              <w:t>Αρ</w:t>
            </w:r>
            <w:proofErr w:type="spellEnd"/>
            <w:r>
              <w:rPr>
                <w:rFonts w:ascii="Arial" w:hAnsi="Arial" w:cs="Times New Roman"/>
                <w:sz w:val="16"/>
                <w:lang w:val="el-GR" w:eastAsia="el-GR"/>
              </w:rPr>
              <w:t xml:space="preserve">. </w:t>
            </w:r>
            <w:proofErr w:type="spellStart"/>
            <w:r>
              <w:rPr>
                <w:rFonts w:ascii="Arial" w:hAnsi="Arial" w:cs="Times New Roman"/>
                <w:sz w:val="16"/>
                <w:lang w:val="el-GR" w:eastAsia="el-GR"/>
              </w:rPr>
              <w:t>Τηλεομοιοτύπου</w:t>
            </w:r>
            <w:proofErr w:type="spellEnd"/>
            <w:r>
              <w:rPr>
                <w:rFonts w:ascii="Arial" w:hAnsi="Arial" w:cs="Times New Roman"/>
                <w:sz w:val="16"/>
                <w:lang w:val="el-GR" w:eastAsia="el-GR"/>
              </w:rPr>
              <w:t xml:space="preserve"> (</w:t>
            </w:r>
            <w:r>
              <w:rPr>
                <w:rFonts w:ascii="Arial" w:hAnsi="Arial" w:cs="Times New Roman"/>
                <w:sz w:val="16"/>
                <w:lang w:val="en-US" w:eastAsia="el-GR"/>
              </w:rPr>
              <w:t>Fax</w:t>
            </w:r>
            <w:r>
              <w:rPr>
                <w:rFonts w:ascii="Arial" w:hAnsi="Arial" w:cs="Times New Roman"/>
                <w:sz w:val="16"/>
                <w:lang w:val="el-GR" w:eastAsia="el-GR"/>
              </w:rPr>
              <w:t>):</w:t>
            </w:r>
          </w:p>
        </w:tc>
        <w:tc>
          <w:tcPr>
            <w:tcW w:w="3153" w:type="dxa"/>
            <w:gridSpan w:val="5"/>
            <w:tcBorders>
              <w:top w:val="single" w:sz="4" w:space="0" w:color="auto"/>
              <w:left w:val="single" w:sz="4" w:space="0" w:color="auto"/>
              <w:bottom w:val="single" w:sz="4" w:space="0" w:color="auto"/>
              <w:right w:val="single" w:sz="4" w:space="0" w:color="auto"/>
            </w:tcBorders>
            <w:vAlign w:val="center"/>
          </w:tcPr>
          <w:p w14:paraId="5B3CC764" w14:textId="77777777" w:rsidR="00150A07" w:rsidRDefault="00150A07" w:rsidP="007942A2">
            <w:pPr>
              <w:spacing w:after="0"/>
              <w:ind w:right="141"/>
              <w:rPr>
                <w:rFonts w:ascii="Arial" w:hAnsi="Arial" w:cs="Arial"/>
                <w:sz w:val="20"/>
                <w:szCs w:val="20"/>
                <w:lang w:val="en-US" w:eastAsia="el-GR"/>
              </w:rPr>
            </w:pP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14:paraId="45BA2A4F" w14:textId="77777777" w:rsidR="00150A07" w:rsidRDefault="00150A07" w:rsidP="007942A2">
            <w:pPr>
              <w:spacing w:after="0"/>
              <w:ind w:right="141"/>
              <w:rPr>
                <w:rFonts w:ascii="Arial" w:hAnsi="Arial" w:cs="Times New Roman"/>
                <w:sz w:val="16"/>
                <w:lang w:val="el-GR" w:eastAsia="el-GR"/>
              </w:rPr>
            </w:pPr>
            <w:r>
              <w:rPr>
                <w:rFonts w:ascii="Arial" w:hAnsi="Arial" w:cs="Times New Roman"/>
                <w:sz w:val="16"/>
                <w:lang w:val="el-GR" w:eastAsia="el-GR"/>
              </w:rPr>
              <w:t>Δ/</w:t>
            </w:r>
            <w:proofErr w:type="spellStart"/>
            <w:r>
              <w:rPr>
                <w:rFonts w:ascii="Arial" w:hAnsi="Arial" w:cs="Times New Roman"/>
                <w:sz w:val="16"/>
                <w:lang w:val="el-GR" w:eastAsia="el-GR"/>
              </w:rPr>
              <w:t>νση</w:t>
            </w:r>
            <w:proofErr w:type="spellEnd"/>
            <w:r>
              <w:rPr>
                <w:rFonts w:ascii="Arial" w:hAnsi="Arial" w:cs="Times New Roman"/>
                <w:sz w:val="16"/>
                <w:lang w:val="el-GR" w:eastAsia="el-GR"/>
              </w:rPr>
              <w:t xml:space="preserve"> Ηλεκτρ. Ταχυδρομείου</w:t>
            </w:r>
          </w:p>
          <w:p w14:paraId="11F5F085" w14:textId="77777777" w:rsidR="00150A07" w:rsidRDefault="00150A07" w:rsidP="007942A2">
            <w:pPr>
              <w:spacing w:after="0"/>
              <w:ind w:right="141"/>
              <w:rPr>
                <w:rFonts w:ascii="Arial" w:hAnsi="Arial" w:cs="Times New Roman"/>
                <w:sz w:val="16"/>
                <w:lang w:val="el-GR" w:eastAsia="el-GR"/>
              </w:rPr>
            </w:pPr>
            <w:r>
              <w:rPr>
                <w:rFonts w:ascii="Arial" w:hAnsi="Arial" w:cs="Times New Roman"/>
                <w:sz w:val="16"/>
                <w:lang w:val="el-GR" w:eastAsia="el-GR"/>
              </w:rPr>
              <w:t>(Ε-</w:t>
            </w:r>
            <w:r>
              <w:rPr>
                <w:rFonts w:ascii="Arial" w:hAnsi="Arial" w:cs="Times New Roman"/>
                <w:sz w:val="16"/>
                <w:lang w:val="en-US" w:eastAsia="el-GR"/>
              </w:rPr>
              <w:t>mail</w:t>
            </w:r>
            <w:r>
              <w:rPr>
                <w:rFonts w:ascii="Arial" w:hAnsi="Arial" w:cs="Times New Roman"/>
                <w:sz w:val="16"/>
                <w:lang w:val="el-GR" w:eastAsia="el-GR"/>
              </w:rPr>
              <w:t>):</w:t>
            </w:r>
          </w:p>
        </w:tc>
        <w:tc>
          <w:tcPr>
            <w:tcW w:w="3426" w:type="dxa"/>
            <w:gridSpan w:val="5"/>
            <w:tcBorders>
              <w:top w:val="single" w:sz="4" w:space="0" w:color="auto"/>
              <w:left w:val="single" w:sz="4" w:space="0" w:color="auto"/>
              <w:bottom w:val="single" w:sz="4" w:space="0" w:color="auto"/>
              <w:right w:val="single" w:sz="4" w:space="0" w:color="auto"/>
            </w:tcBorders>
            <w:vAlign w:val="center"/>
          </w:tcPr>
          <w:p w14:paraId="2318CD4C" w14:textId="77777777" w:rsidR="00150A07" w:rsidRDefault="00150A07" w:rsidP="007942A2">
            <w:pPr>
              <w:spacing w:after="0"/>
              <w:ind w:right="141"/>
              <w:rPr>
                <w:rFonts w:ascii="Arial" w:hAnsi="Arial" w:cs="Arial"/>
                <w:sz w:val="20"/>
                <w:szCs w:val="20"/>
                <w:lang w:val="el-GR" w:eastAsia="el-GR"/>
              </w:rPr>
            </w:pPr>
          </w:p>
        </w:tc>
      </w:tr>
    </w:tbl>
    <w:p w14:paraId="5C2852D2" w14:textId="77777777" w:rsidR="00150A07" w:rsidRDefault="00150A07" w:rsidP="00150A07">
      <w:pPr>
        <w:spacing w:after="0"/>
        <w:ind w:right="141"/>
        <w:rPr>
          <w:rFonts w:ascii="Arial" w:hAnsi="Arial" w:cs="Times New Roman"/>
          <w:b/>
          <w:sz w:val="28"/>
          <w:lang w:val="el-GR" w:eastAsia="el-GR"/>
        </w:rPr>
      </w:pPr>
    </w:p>
    <w:p w14:paraId="11FE2067" w14:textId="77777777" w:rsidR="00150A07" w:rsidRDefault="00150A07" w:rsidP="00150A07">
      <w:pPr>
        <w:spacing w:after="0"/>
        <w:ind w:left="-284" w:right="141"/>
        <w:rPr>
          <w:rFonts w:ascii="Times New Roman" w:hAnsi="Times New Roman" w:cs="Times New Roman"/>
          <w:i/>
          <w:sz w:val="20"/>
          <w:szCs w:val="20"/>
          <w:lang w:val="el-GR" w:eastAsia="el-GR"/>
        </w:rPr>
      </w:pPr>
      <w:r>
        <w:rPr>
          <w:rFonts w:ascii="Times New Roman" w:hAnsi="Times New Roman" w:cs="Times New Roman"/>
          <w:i/>
          <w:sz w:val="20"/>
          <w:szCs w:val="20"/>
          <w:lang w:val="el-GR" w:eastAsia="el-GR"/>
        </w:rPr>
        <w:t>Με ατομική μου ευθύνη και γνωρίζοντας τις κυρώσεις (3), που προβλέπονται από της διατάξεις της παρ. 6 του άρθρου 22 του Ν. 1599/1986, δηλώνω ότι:</w:t>
      </w:r>
    </w:p>
    <w:p w14:paraId="5D2DC849" w14:textId="77777777" w:rsidR="00150A07" w:rsidRDefault="00150A07" w:rsidP="00150A07">
      <w:pPr>
        <w:spacing w:after="0"/>
        <w:ind w:left="-284" w:right="141"/>
        <w:rPr>
          <w:rFonts w:cs="Times New Roman"/>
          <w:sz w:val="24"/>
          <w:lang w:val="el-GR" w:eastAsia="el-GR"/>
        </w:rPr>
      </w:pPr>
    </w:p>
    <w:p w14:paraId="4069938D" w14:textId="77777777" w:rsidR="00150A07" w:rsidRDefault="00150A07" w:rsidP="00150A07">
      <w:pPr>
        <w:spacing w:after="0"/>
        <w:ind w:left="-284" w:right="141"/>
        <w:rPr>
          <w:rFonts w:cs="Times New Roman"/>
          <w:sz w:val="20"/>
          <w:szCs w:val="20"/>
          <w:lang w:val="el-GR" w:eastAsia="el-GR"/>
        </w:rPr>
      </w:pPr>
      <w:r>
        <w:rPr>
          <w:rFonts w:cs="Times New Roman"/>
          <w:sz w:val="20"/>
          <w:szCs w:val="20"/>
          <w:lang w:val="el-GR" w:eastAsia="el-GR"/>
        </w:rPr>
        <w:t>(Σε περίπτωση νομικού προσώπου): Ως νόμιμος εκπρόσωπος της εταιρείας με την επωνυμία ………………………………………………………………………..……………………………………………………………………………</w:t>
      </w:r>
    </w:p>
    <w:p w14:paraId="2D4E6BCE" w14:textId="7D76B373" w:rsidR="00150A07" w:rsidRDefault="00150A07" w:rsidP="00150A07">
      <w:pPr>
        <w:spacing w:after="0"/>
        <w:ind w:left="-284" w:right="141"/>
        <w:rPr>
          <w:rFonts w:cs="Arial"/>
          <w:sz w:val="20"/>
          <w:szCs w:val="20"/>
          <w:lang w:val="el-GR" w:eastAsia="el-GR"/>
        </w:rPr>
      </w:pPr>
      <w:r>
        <w:rPr>
          <w:rFonts w:cs="Arial"/>
          <w:sz w:val="20"/>
          <w:szCs w:val="20"/>
          <w:lang w:val="el-GR" w:eastAsia="el-GR"/>
        </w:rPr>
        <w:t xml:space="preserve">Δεσμεύομαι ότι σε περίπτωση που αναδειχθώ ανάδοχος της </w:t>
      </w:r>
      <w:r w:rsidR="00763D19">
        <w:rPr>
          <w:rFonts w:cs="Arial"/>
          <w:sz w:val="20"/>
          <w:szCs w:val="20"/>
          <w:lang w:val="el-GR" w:eastAsia="el-GR"/>
        </w:rPr>
        <w:t xml:space="preserve">υπηρεσίας </w:t>
      </w:r>
      <w:r>
        <w:rPr>
          <w:rFonts w:cs="Arial"/>
          <w:sz w:val="20"/>
          <w:szCs w:val="20"/>
          <w:lang w:val="el-GR" w:eastAsia="el-GR"/>
        </w:rPr>
        <w:t xml:space="preserve"> «</w:t>
      </w:r>
      <w:r w:rsidR="00763D19" w:rsidRPr="00763D19">
        <w:rPr>
          <w:rFonts w:cs="Arial"/>
          <w:sz w:val="20"/>
          <w:szCs w:val="20"/>
          <w:lang w:val="el-GR" w:eastAsia="el-GR"/>
        </w:rPr>
        <w:t>ΚΑΘΑΡΙΟΤΗΤΑΣ  ΣΤΑ ΚΤΙΡΙΑ ΠΟΥ ΣΤΕΓΑΖΟΝΤΑΙ ΟΙ ΥΠΗΡΕΣΙΕΣ ΤΗΣ ΠΕΡΙΦΕΡΕΙΑΣ ΚΡΗΤΗΣ ΜΕ ΕΔΡΑ ΤΟ ΗΡΑΚΛΕΙΟ ΚΑΙ ΤΩΝ ΥΠΗΡΕΣΙΩΝ ΤΗΣ Π.Ε.ΗΡΑΚΛΕΙΟΥ ΓΙΑ ΔΥΟ ΕΤΗ</w:t>
      </w:r>
      <w:r>
        <w:rPr>
          <w:rFonts w:cs="Arial"/>
          <w:sz w:val="20"/>
          <w:szCs w:val="20"/>
          <w:lang w:val="el-GR" w:eastAsia="el-GR"/>
        </w:rPr>
        <w:t>» θα προσφέρω τα είδη</w:t>
      </w:r>
      <w:r w:rsidR="00763D19">
        <w:rPr>
          <w:rFonts w:cs="Arial"/>
          <w:sz w:val="20"/>
          <w:szCs w:val="20"/>
          <w:lang w:val="el-GR" w:eastAsia="el-GR"/>
        </w:rPr>
        <w:t xml:space="preserve"> καθαρισμού </w:t>
      </w:r>
      <w:r>
        <w:rPr>
          <w:rFonts w:cs="Arial"/>
          <w:sz w:val="20"/>
          <w:szCs w:val="20"/>
          <w:lang w:val="el-GR" w:eastAsia="el-GR"/>
        </w:rPr>
        <w:t xml:space="preserve"> </w:t>
      </w:r>
      <w:r w:rsidR="00763D19">
        <w:rPr>
          <w:rFonts w:cs="Arial"/>
          <w:sz w:val="20"/>
          <w:szCs w:val="20"/>
          <w:lang w:val="el-GR" w:eastAsia="el-GR"/>
        </w:rPr>
        <w:t xml:space="preserve">που θα χρειάζονται σε μηνιαία βάση </w:t>
      </w:r>
      <w:r>
        <w:rPr>
          <w:rFonts w:cs="Arial"/>
          <w:sz w:val="20"/>
          <w:szCs w:val="20"/>
          <w:lang w:val="el-GR" w:eastAsia="el-GR"/>
        </w:rPr>
        <w:t>ως ακολούθως:</w:t>
      </w:r>
    </w:p>
    <w:p w14:paraId="348A80AC" w14:textId="77777777" w:rsidR="00150A07" w:rsidRDefault="00150A07" w:rsidP="00150A07">
      <w:pPr>
        <w:spacing w:after="0"/>
        <w:ind w:left="-284" w:right="141"/>
        <w:rPr>
          <w:rFonts w:cs="Arial"/>
          <w:sz w:val="20"/>
          <w:szCs w:val="20"/>
          <w:lang w:val="el-GR" w:eastAsia="el-GR"/>
        </w:rPr>
      </w:pPr>
    </w:p>
    <w:tbl>
      <w:tblPr>
        <w:tblW w:w="15318" w:type="dxa"/>
        <w:tblInd w:w="-998" w:type="dxa"/>
        <w:tblLayout w:type="fixed"/>
        <w:tblLook w:val="04A0" w:firstRow="1" w:lastRow="0" w:firstColumn="1" w:lastColumn="0" w:noHBand="0" w:noVBand="1"/>
      </w:tblPr>
      <w:tblGrid>
        <w:gridCol w:w="567"/>
        <w:gridCol w:w="4254"/>
        <w:gridCol w:w="1984"/>
        <w:gridCol w:w="142"/>
        <w:gridCol w:w="94"/>
        <w:gridCol w:w="2174"/>
        <w:gridCol w:w="1701"/>
        <w:gridCol w:w="4402"/>
      </w:tblGrid>
      <w:tr w:rsidR="00A700FB" w:rsidRPr="00675210" w14:paraId="5FF14C1B" w14:textId="77777777" w:rsidTr="00A700FB">
        <w:trPr>
          <w:gridAfter w:val="1"/>
          <w:wAfter w:w="4402" w:type="dxa"/>
          <w:trHeight w:val="1020"/>
        </w:trPr>
        <w:tc>
          <w:tcPr>
            <w:tcW w:w="567" w:type="dxa"/>
            <w:tcBorders>
              <w:top w:val="single" w:sz="4" w:space="0" w:color="auto"/>
              <w:left w:val="single" w:sz="4" w:space="0" w:color="auto"/>
              <w:bottom w:val="single" w:sz="4" w:space="0" w:color="auto"/>
              <w:right w:val="single" w:sz="4" w:space="0" w:color="auto"/>
            </w:tcBorders>
            <w:shd w:val="clear" w:color="auto" w:fill="FFFF66"/>
            <w:noWrap/>
            <w:vAlign w:val="center"/>
            <w:hideMark/>
          </w:tcPr>
          <w:p w14:paraId="40772139" w14:textId="77777777" w:rsidR="00A700FB" w:rsidRDefault="00A700FB" w:rsidP="007942A2">
            <w:pPr>
              <w:rPr>
                <w:rFonts w:asciiTheme="minorHAnsi" w:hAnsiTheme="minorHAnsi" w:cstheme="minorBidi"/>
                <w:sz w:val="16"/>
                <w:szCs w:val="16"/>
                <w:lang w:val="el-GR" w:eastAsia="el-GR"/>
              </w:rPr>
            </w:pPr>
            <w:r>
              <w:rPr>
                <w:sz w:val="16"/>
                <w:szCs w:val="16"/>
              </w:rPr>
              <w:t>Α/Α</w:t>
            </w:r>
          </w:p>
        </w:tc>
        <w:tc>
          <w:tcPr>
            <w:tcW w:w="4254" w:type="dxa"/>
            <w:tcBorders>
              <w:top w:val="single" w:sz="4" w:space="0" w:color="auto"/>
              <w:left w:val="nil"/>
              <w:bottom w:val="single" w:sz="4" w:space="0" w:color="auto"/>
              <w:right w:val="single" w:sz="4" w:space="0" w:color="auto"/>
            </w:tcBorders>
            <w:shd w:val="clear" w:color="auto" w:fill="FFFF66"/>
            <w:vAlign w:val="center"/>
            <w:hideMark/>
          </w:tcPr>
          <w:p w14:paraId="35426046" w14:textId="77777777" w:rsidR="00A700FB" w:rsidRPr="00675210" w:rsidRDefault="00A700FB" w:rsidP="007942A2">
            <w:pPr>
              <w:rPr>
                <w:sz w:val="16"/>
                <w:szCs w:val="16"/>
                <w:lang w:val="el-GR"/>
              </w:rPr>
            </w:pPr>
            <w:r w:rsidRPr="00675210">
              <w:rPr>
                <w:sz w:val="16"/>
                <w:szCs w:val="16"/>
                <w:lang w:val="el-GR"/>
              </w:rPr>
              <w:t>ΤΑΧΥΔΡΟΜΙΚΗ Δ/ΝΣΗ</w:t>
            </w:r>
          </w:p>
          <w:p w14:paraId="4E742BBB" w14:textId="77777777" w:rsidR="00A700FB" w:rsidRPr="00675210" w:rsidRDefault="00A700FB" w:rsidP="007942A2">
            <w:pPr>
              <w:rPr>
                <w:sz w:val="16"/>
                <w:szCs w:val="16"/>
                <w:lang w:val="el-GR"/>
              </w:rPr>
            </w:pPr>
            <w:r w:rsidRPr="00675210">
              <w:rPr>
                <w:sz w:val="16"/>
                <w:szCs w:val="16"/>
                <w:lang w:val="el-GR"/>
              </w:rPr>
              <w:t xml:space="preserve">ΥΠΗΡΕΣΙΑΚΕΣ ΜΟΝΑΔΕΣ </w:t>
            </w:r>
          </w:p>
        </w:tc>
        <w:tc>
          <w:tcPr>
            <w:tcW w:w="2126" w:type="dxa"/>
            <w:gridSpan w:val="2"/>
            <w:tcBorders>
              <w:top w:val="single" w:sz="4" w:space="0" w:color="auto"/>
              <w:left w:val="nil"/>
              <w:bottom w:val="single" w:sz="4" w:space="0" w:color="auto"/>
              <w:right w:val="single" w:sz="4" w:space="0" w:color="auto"/>
            </w:tcBorders>
            <w:shd w:val="clear" w:color="auto" w:fill="FFFF66"/>
          </w:tcPr>
          <w:p w14:paraId="7B012FE2" w14:textId="77777777" w:rsidR="00A700FB" w:rsidRPr="00675210" w:rsidRDefault="00A700FB" w:rsidP="007942A2">
            <w:pPr>
              <w:rPr>
                <w:sz w:val="16"/>
                <w:szCs w:val="16"/>
                <w:lang w:val="el-GR"/>
              </w:rPr>
            </w:pPr>
            <w:r>
              <w:rPr>
                <w:sz w:val="16"/>
                <w:szCs w:val="16"/>
                <w:lang w:val="el-GR"/>
              </w:rPr>
              <w:t>ΜΗΝΙΑΙΟ ΚΟΣΤΟΣ ΣΥΜΦΩΝΑ ΜΕ ΤΗΝ ΠΡΟΣΦΟΡΑ</w:t>
            </w:r>
          </w:p>
        </w:tc>
        <w:tc>
          <w:tcPr>
            <w:tcW w:w="2268" w:type="dxa"/>
            <w:gridSpan w:val="2"/>
            <w:tcBorders>
              <w:top w:val="single" w:sz="4" w:space="0" w:color="auto"/>
              <w:left w:val="nil"/>
              <w:bottom w:val="single" w:sz="4" w:space="0" w:color="auto"/>
              <w:right w:val="single" w:sz="4" w:space="0" w:color="auto"/>
            </w:tcBorders>
            <w:shd w:val="clear" w:color="auto" w:fill="FFFF66"/>
          </w:tcPr>
          <w:p w14:paraId="7796F8B8" w14:textId="77777777" w:rsidR="00A700FB" w:rsidRPr="00675210" w:rsidRDefault="00A700FB" w:rsidP="007942A2">
            <w:pPr>
              <w:rPr>
                <w:sz w:val="16"/>
                <w:szCs w:val="16"/>
                <w:lang w:val="el-GR"/>
              </w:rPr>
            </w:pPr>
            <w:r>
              <w:rPr>
                <w:sz w:val="16"/>
                <w:szCs w:val="16"/>
                <w:lang w:val="el-GR"/>
              </w:rPr>
              <w:t>ΠΕΡΙΓΡΑΦΗ ΚΑΙ ΠΟΣΟΤΗΤΑ ΚΑΘΑΡΙΣΤΙΚΩΝ ΠΟΥ ΘΑ ΠΑΡΑΔΙΔΟΝΤΑΙ ΚΑΘΕ ΜΗΝΑ</w:t>
            </w:r>
          </w:p>
        </w:tc>
        <w:tc>
          <w:tcPr>
            <w:tcW w:w="1701" w:type="dxa"/>
            <w:tcBorders>
              <w:top w:val="single" w:sz="4" w:space="0" w:color="auto"/>
              <w:left w:val="nil"/>
              <w:bottom w:val="single" w:sz="4" w:space="0" w:color="auto"/>
              <w:right w:val="single" w:sz="4" w:space="0" w:color="auto"/>
            </w:tcBorders>
            <w:shd w:val="clear" w:color="auto" w:fill="FFFF66"/>
          </w:tcPr>
          <w:p w14:paraId="75D0A25A" w14:textId="77777777" w:rsidR="00A700FB" w:rsidRPr="00675210" w:rsidRDefault="00A700FB" w:rsidP="007942A2">
            <w:pPr>
              <w:rPr>
                <w:sz w:val="16"/>
                <w:szCs w:val="16"/>
                <w:lang w:val="el-GR"/>
              </w:rPr>
            </w:pPr>
            <w:r w:rsidRPr="003D1F1C">
              <w:rPr>
                <w:sz w:val="16"/>
                <w:szCs w:val="16"/>
                <w:lang w:val="el-GR"/>
              </w:rPr>
              <w:t>ΕΠΩΝΥΜΙΑ ΠΡΟΣΦΕΡΟΜΕΝΟΥ ΠΡΟΙΟΝΤΟΣ</w:t>
            </w:r>
          </w:p>
        </w:tc>
      </w:tr>
      <w:tr w:rsidR="00150A07" w14:paraId="742D5BC5" w14:textId="77777777" w:rsidTr="00A700FB">
        <w:trPr>
          <w:gridAfter w:val="1"/>
          <w:wAfter w:w="4402" w:type="dxa"/>
          <w:trHeight w:val="595"/>
        </w:trPr>
        <w:tc>
          <w:tcPr>
            <w:tcW w:w="567" w:type="dxa"/>
            <w:vMerge w:val="restart"/>
            <w:tcBorders>
              <w:top w:val="single" w:sz="4" w:space="0" w:color="auto"/>
              <w:left w:val="single" w:sz="4" w:space="0" w:color="auto"/>
              <w:right w:val="single" w:sz="4" w:space="0" w:color="auto"/>
            </w:tcBorders>
            <w:noWrap/>
            <w:vAlign w:val="center"/>
            <w:hideMark/>
          </w:tcPr>
          <w:p w14:paraId="470199ED" w14:textId="77777777" w:rsidR="00150A07" w:rsidRDefault="00150A07" w:rsidP="007942A2">
            <w:pPr>
              <w:rPr>
                <w:szCs w:val="22"/>
              </w:rPr>
            </w:pPr>
            <w:r>
              <w:t>1</w:t>
            </w:r>
          </w:p>
        </w:tc>
        <w:tc>
          <w:tcPr>
            <w:tcW w:w="4254" w:type="dxa"/>
            <w:vMerge w:val="restart"/>
            <w:tcBorders>
              <w:top w:val="single" w:sz="4" w:space="0" w:color="auto"/>
              <w:left w:val="nil"/>
              <w:right w:val="single" w:sz="4" w:space="0" w:color="auto"/>
            </w:tcBorders>
            <w:vAlign w:val="center"/>
            <w:hideMark/>
          </w:tcPr>
          <w:p w14:paraId="237AE514" w14:textId="77777777" w:rsidR="00150A07" w:rsidRPr="00675210" w:rsidRDefault="00150A07" w:rsidP="007942A2">
            <w:pPr>
              <w:rPr>
                <w:b/>
                <w:bCs/>
                <w:lang w:val="el-GR"/>
              </w:rPr>
            </w:pPr>
            <w:r w:rsidRPr="00675210">
              <w:rPr>
                <w:b/>
                <w:bCs/>
                <w:lang w:val="el-GR"/>
              </w:rPr>
              <w:t xml:space="preserve">Πλατεία Ελευθερίας  Ηράκλειο </w:t>
            </w:r>
          </w:p>
          <w:p w14:paraId="3CB2EAC9" w14:textId="77777777" w:rsidR="00150A07" w:rsidRPr="00675210" w:rsidRDefault="00150A07" w:rsidP="007942A2">
            <w:pPr>
              <w:rPr>
                <w:b/>
                <w:bCs/>
                <w:lang w:val="el-GR"/>
              </w:rPr>
            </w:pPr>
            <w:r w:rsidRPr="00675210">
              <w:rPr>
                <w:b/>
                <w:bCs/>
                <w:lang w:val="el-GR"/>
              </w:rPr>
              <w:t>(Κεντρικό Κτίριο)</w:t>
            </w:r>
          </w:p>
          <w:p w14:paraId="36E5F58A" w14:textId="77777777" w:rsidR="00150A07" w:rsidRPr="00150A07" w:rsidRDefault="00150A07" w:rsidP="00150A07">
            <w:pPr>
              <w:pStyle w:val="aff1"/>
              <w:numPr>
                <w:ilvl w:val="0"/>
                <w:numId w:val="33"/>
              </w:numPr>
              <w:spacing w:after="160" w:line="256" w:lineRule="auto"/>
              <w:ind w:left="103" w:hanging="141"/>
              <w:rPr>
                <w:lang w:val="el-GR"/>
              </w:rPr>
            </w:pPr>
            <w:r w:rsidRPr="00150A07">
              <w:rPr>
                <w:lang w:val="el-GR"/>
              </w:rPr>
              <w:t>Δ/</w:t>
            </w:r>
            <w:proofErr w:type="spellStart"/>
            <w:r w:rsidRPr="00150A07">
              <w:rPr>
                <w:lang w:val="el-GR"/>
              </w:rPr>
              <w:t>νση</w:t>
            </w:r>
            <w:proofErr w:type="spellEnd"/>
            <w:r w:rsidRPr="00150A07">
              <w:rPr>
                <w:lang w:val="el-GR"/>
              </w:rPr>
              <w:t xml:space="preserve"> </w:t>
            </w:r>
            <w:r w:rsidRPr="00150A07">
              <w:rPr>
                <w:lang w:val="el-GR"/>
              </w:rPr>
              <w:tab/>
              <w:t>Διοίκησης και Ανθρώπινου Δυναμικού</w:t>
            </w:r>
          </w:p>
          <w:p w14:paraId="2F0984C7" w14:textId="77777777" w:rsidR="00150A07" w:rsidRDefault="00150A07" w:rsidP="00150A07">
            <w:pPr>
              <w:pStyle w:val="aff1"/>
              <w:numPr>
                <w:ilvl w:val="0"/>
                <w:numId w:val="33"/>
              </w:numPr>
              <w:spacing w:after="160" w:line="256" w:lineRule="auto"/>
              <w:ind w:left="103" w:hanging="141"/>
            </w:pPr>
            <w:proofErr w:type="spellStart"/>
            <w:r>
              <w:t>Διεύθυνση</w:t>
            </w:r>
            <w:proofErr w:type="spellEnd"/>
            <w:r>
              <w:t xml:space="preserve"> </w:t>
            </w:r>
            <w:proofErr w:type="spellStart"/>
            <w:r>
              <w:t>Οικονομικού</w:t>
            </w:r>
            <w:proofErr w:type="spellEnd"/>
          </w:p>
          <w:p w14:paraId="1B379160" w14:textId="77777777" w:rsidR="00150A07" w:rsidRDefault="00150A07" w:rsidP="00150A07">
            <w:pPr>
              <w:pStyle w:val="aff1"/>
              <w:numPr>
                <w:ilvl w:val="0"/>
                <w:numId w:val="33"/>
              </w:numPr>
              <w:spacing w:after="160" w:line="256" w:lineRule="auto"/>
              <w:ind w:left="103" w:hanging="141"/>
            </w:pPr>
            <w:proofErr w:type="spellStart"/>
            <w:r>
              <w:t>Διεύθυνση</w:t>
            </w:r>
            <w:proofErr w:type="spellEnd"/>
            <w:r>
              <w:t xml:space="preserve"> </w:t>
            </w:r>
            <w:proofErr w:type="spellStart"/>
            <w:r>
              <w:t>Οργάνωσης</w:t>
            </w:r>
            <w:proofErr w:type="spellEnd"/>
            <w:r>
              <w:t xml:space="preserve">, </w:t>
            </w:r>
            <w:proofErr w:type="spellStart"/>
            <w:r>
              <w:t>Ποιότητ</w:t>
            </w:r>
            <w:proofErr w:type="spellEnd"/>
            <w:r>
              <w:t>ας &amp; Απ</w:t>
            </w:r>
            <w:proofErr w:type="spellStart"/>
            <w:r>
              <w:t>οδοτικότητ</w:t>
            </w:r>
            <w:proofErr w:type="spellEnd"/>
            <w:r>
              <w:t>ας</w:t>
            </w:r>
          </w:p>
          <w:p w14:paraId="3DD0C380" w14:textId="77777777" w:rsidR="00150A07" w:rsidRDefault="00150A07" w:rsidP="00150A07">
            <w:pPr>
              <w:pStyle w:val="aff1"/>
              <w:numPr>
                <w:ilvl w:val="0"/>
                <w:numId w:val="33"/>
              </w:numPr>
              <w:spacing w:after="160" w:line="256" w:lineRule="auto"/>
              <w:ind w:left="103" w:hanging="141"/>
            </w:pPr>
            <w:proofErr w:type="spellStart"/>
            <w:r>
              <w:t>Αυτοτελές</w:t>
            </w:r>
            <w:proofErr w:type="spellEnd"/>
            <w:r>
              <w:t xml:space="preserve"> </w:t>
            </w:r>
            <w:proofErr w:type="spellStart"/>
            <w:r>
              <w:t>Τμήμ</w:t>
            </w:r>
            <w:proofErr w:type="spellEnd"/>
            <w:r>
              <w:t xml:space="preserve">α </w:t>
            </w:r>
            <w:proofErr w:type="spellStart"/>
            <w:r>
              <w:t>Συλλογικών</w:t>
            </w:r>
            <w:proofErr w:type="spellEnd"/>
            <w:r>
              <w:t xml:space="preserve"> </w:t>
            </w:r>
            <w:proofErr w:type="spellStart"/>
            <w:r>
              <w:t>Οργάνων</w:t>
            </w:r>
            <w:proofErr w:type="spellEnd"/>
            <w:r>
              <w:t xml:space="preserve"> </w:t>
            </w:r>
          </w:p>
          <w:p w14:paraId="0CE8E51D" w14:textId="77777777" w:rsidR="00150A07" w:rsidRDefault="00150A07" w:rsidP="00150A07">
            <w:pPr>
              <w:pStyle w:val="aff1"/>
              <w:numPr>
                <w:ilvl w:val="0"/>
                <w:numId w:val="33"/>
              </w:numPr>
              <w:spacing w:after="160" w:line="256" w:lineRule="auto"/>
              <w:ind w:left="103" w:hanging="141"/>
            </w:pPr>
            <w:proofErr w:type="spellStart"/>
            <w:r>
              <w:t>Αυτοτελές</w:t>
            </w:r>
            <w:proofErr w:type="spellEnd"/>
            <w:r>
              <w:t xml:space="preserve"> </w:t>
            </w:r>
            <w:proofErr w:type="spellStart"/>
            <w:r>
              <w:t>Τμήμ</w:t>
            </w:r>
            <w:proofErr w:type="spellEnd"/>
            <w:r>
              <w:t xml:space="preserve">α </w:t>
            </w:r>
            <w:proofErr w:type="spellStart"/>
            <w:r>
              <w:t>Εσωτερικού</w:t>
            </w:r>
            <w:proofErr w:type="spellEnd"/>
            <w:r>
              <w:t xml:space="preserve"> </w:t>
            </w:r>
            <w:proofErr w:type="spellStart"/>
            <w:r>
              <w:t>Ελέγχου</w:t>
            </w:r>
            <w:proofErr w:type="spellEnd"/>
          </w:p>
          <w:p w14:paraId="5DAA3451" w14:textId="77777777" w:rsidR="00150A07" w:rsidRDefault="00150A07" w:rsidP="007942A2">
            <w:pPr>
              <w:pStyle w:val="aff1"/>
              <w:ind w:left="103"/>
            </w:pPr>
            <w:proofErr w:type="spellStart"/>
            <w:r>
              <w:rPr>
                <w:b/>
                <w:bCs/>
              </w:rPr>
              <w:lastRenderedPageBreak/>
              <w:t>Δικ</w:t>
            </w:r>
            <w:proofErr w:type="spellEnd"/>
            <w:r>
              <w:rPr>
                <w:b/>
                <w:bCs/>
              </w:rPr>
              <w:t xml:space="preserve">αιοσύνης 57- </w:t>
            </w:r>
            <w:proofErr w:type="spellStart"/>
            <w:r>
              <w:rPr>
                <w:b/>
                <w:bCs/>
              </w:rPr>
              <w:t>Ηράκλειο</w:t>
            </w:r>
            <w:proofErr w:type="spellEnd"/>
            <w:r>
              <w:rPr>
                <w:b/>
                <w:bCs/>
              </w:rPr>
              <w:t xml:space="preserve"> </w:t>
            </w:r>
          </w:p>
          <w:p w14:paraId="65A5FCC3" w14:textId="77777777" w:rsidR="00150A07" w:rsidRDefault="00150A07" w:rsidP="007942A2">
            <w:pPr>
              <w:pStyle w:val="aff1"/>
              <w:ind w:left="103"/>
            </w:pPr>
            <w:proofErr w:type="spellStart"/>
            <w:r>
              <w:t>Τμήμ</w:t>
            </w:r>
            <w:proofErr w:type="spellEnd"/>
            <w:r>
              <w:t xml:space="preserve">ατα </w:t>
            </w:r>
            <w:proofErr w:type="spellStart"/>
            <w:r>
              <w:t>του</w:t>
            </w:r>
            <w:proofErr w:type="spellEnd"/>
            <w:r>
              <w:t xml:space="preserve"> </w:t>
            </w:r>
            <w:proofErr w:type="spellStart"/>
            <w:r>
              <w:t>κεντρικού</w:t>
            </w:r>
            <w:proofErr w:type="spellEnd"/>
            <w:r>
              <w:t xml:space="preserve"> </w:t>
            </w:r>
            <w:proofErr w:type="spellStart"/>
            <w:r>
              <w:t>κτιρίου</w:t>
            </w:r>
            <w:proofErr w:type="spellEnd"/>
            <w:r>
              <w:t xml:space="preserve"> </w:t>
            </w:r>
          </w:p>
        </w:tc>
        <w:tc>
          <w:tcPr>
            <w:tcW w:w="1984" w:type="dxa"/>
            <w:tcBorders>
              <w:top w:val="single" w:sz="4" w:space="0" w:color="auto"/>
              <w:left w:val="nil"/>
              <w:right w:val="nil"/>
            </w:tcBorders>
          </w:tcPr>
          <w:p w14:paraId="2BDEAFEA" w14:textId="77777777" w:rsidR="00150A07" w:rsidRPr="00675210" w:rsidRDefault="00150A07" w:rsidP="007942A2">
            <w:pPr>
              <w:jc w:val="center"/>
              <w:rPr>
                <w:b/>
                <w:bCs/>
                <w:lang w:val="el-GR"/>
              </w:rPr>
            </w:pPr>
          </w:p>
        </w:tc>
        <w:tc>
          <w:tcPr>
            <w:tcW w:w="236" w:type="dxa"/>
            <w:gridSpan w:val="2"/>
            <w:vMerge w:val="restart"/>
            <w:tcBorders>
              <w:top w:val="single" w:sz="4" w:space="0" w:color="auto"/>
              <w:left w:val="nil"/>
              <w:right w:val="single" w:sz="4" w:space="0" w:color="auto"/>
            </w:tcBorders>
            <w:vAlign w:val="center"/>
          </w:tcPr>
          <w:p w14:paraId="190F6D24" w14:textId="77777777" w:rsidR="00150A07" w:rsidRPr="00675210" w:rsidRDefault="00150A07" w:rsidP="007942A2">
            <w:pPr>
              <w:jc w:val="center"/>
              <w:rPr>
                <w:b/>
                <w:bCs/>
                <w:lang w:val="el-GR"/>
              </w:rPr>
            </w:pPr>
          </w:p>
        </w:tc>
        <w:tc>
          <w:tcPr>
            <w:tcW w:w="2174" w:type="dxa"/>
            <w:tcBorders>
              <w:top w:val="single" w:sz="4" w:space="0" w:color="auto"/>
              <w:left w:val="nil"/>
              <w:bottom w:val="single" w:sz="4" w:space="0" w:color="auto"/>
              <w:right w:val="single" w:sz="4" w:space="0" w:color="auto"/>
            </w:tcBorders>
          </w:tcPr>
          <w:p w14:paraId="7FDABC57" w14:textId="77777777" w:rsidR="00150A07" w:rsidRPr="003D1F1C" w:rsidRDefault="00150A07" w:rsidP="007942A2">
            <w:pPr>
              <w:rPr>
                <w:b/>
                <w:bCs/>
                <w:lang w:val="el-GR"/>
              </w:rPr>
            </w:pPr>
            <w:r>
              <w:rPr>
                <w:b/>
                <w:bCs/>
                <w:lang w:val="el-GR"/>
              </w:rPr>
              <w:t xml:space="preserve">ΠΧ : 5 </w:t>
            </w:r>
            <w:r>
              <w:rPr>
                <w:b/>
                <w:bCs/>
                <w:lang w:val="en-US"/>
              </w:rPr>
              <w:t xml:space="preserve">lit </w:t>
            </w:r>
            <w:r>
              <w:rPr>
                <w:b/>
                <w:bCs/>
                <w:lang w:val="el-GR"/>
              </w:rPr>
              <w:t xml:space="preserve">Χλωρίνη </w:t>
            </w:r>
          </w:p>
        </w:tc>
        <w:tc>
          <w:tcPr>
            <w:tcW w:w="1701" w:type="dxa"/>
            <w:tcBorders>
              <w:top w:val="single" w:sz="4" w:space="0" w:color="auto"/>
              <w:left w:val="nil"/>
              <w:bottom w:val="single" w:sz="4" w:space="0" w:color="auto"/>
              <w:right w:val="single" w:sz="4" w:space="0" w:color="auto"/>
            </w:tcBorders>
          </w:tcPr>
          <w:p w14:paraId="057853A4" w14:textId="77777777" w:rsidR="00150A07" w:rsidRPr="00675210" w:rsidRDefault="00150A07" w:rsidP="007942A2">
            <w:pPr>
              <w:rPr>
                <w:b/>
                <w:bCs/>
                <w:lang w:val="el-GR"/>
              </w:rPr>
            </w:pPr>
            <w:proofErr w:type="spellStart"/>
            <w:r w:rsidRPr="003D1F1C">
              <w:rPr>
                <w:b/>
                <w:bCs/>
                <w:lang w:val="el-GR"/>
              </w:rPr>
              <w:t>Klinex</w:t>
            </w:r>
            <w:proofErr w:type="spellEnd"/>
          </w:p>
        </w:tc>
      </w:tr>
      <w:tr w:rsidR="00150A07" w14:paraId="317C3B22" w14:textId="77777777" w:rsidTr="00A700FB">
        <w:trPr>
          <w:gridAfter w:val="1"/>
          <w:wAfter w:w="4402" w:type="dxa"/>
          <w:trHeight w:val="595"/>
        </w:trPr>
        <w:tc>
          <w:tcPr>
            <w:tcW w:w="567" w:type="dxa"/>
            <w:vMerge/>
            <w:tcBorders>
              <w:left w:val="single" w:sz="4" w:space="0" w:color="auto"/>
              <w:right w:val="single" w:sz="4" w:space="0" w:color="auto"/>
            </w:tcBorders>
            <w:noWrap/>
            <w:vAlign w:val="center"/>
          </w:tcPr>
          <w:p w14:paraId="0B268051" w14:textId="77777777" w:rsidR="00150A07" w:rsidRDefault="00150A07" w:rsidP="007942A2"/>
        </w:tc>
        <w:tc>
          <w:tcPr>
            <w:tcW w:w="4254" w:type="dxa"/>
            <w:vMerge/>
            <w:tcBorders>
              <w:left w:val="nil"/>
              <w:right w:val="single" w:sz="4" w:space="0" w:color="auto"/>
            </w:tcBorders>
            <w:vAlign w:val="center"/>
          </w:tcPr>
          <w:p w14:paraId="5F155EB1" w14:textId="77777777" w:rsidR="00150A07" w:rsidRPr="00675210" w:rsidRDefault="00150A07" w:rsidP="007942A2">
            <w:pPr>
              <w:rPr>
                <w:b/>
                <w:bCs/>
                <w:lang w:val="el-GR"/>
              </w:rPr>
            </w:pPr>
          </w:p>
        </w:tc>
        <w:tc>
          <w:tcPr>
            <w:tcW w:w="1984" w:type="dxa"/>
            <w:tcBorders>
              <w:left w:val="nil"/>
              <w:right w:val="nil"/>
            </w:tcBorders>
          </w:tcPr>
          <w:p w14:paraId="51DEA024" w14:textId="77777777" w:rsidR="00150A07" w:rsidRPr="00675210" w:rsidRDefault="00150A07" w:rsidP="007942A2">
            <w:pPr>
              <w:jc w:val="center"/>
              <w:rPr>
                <w:b/>
                <w:bCs/>
                <w:lang w:val="el-GR"/>
              </w:rPr>
            </w:pPr>
          </w:p>
        </w:tc>
        <w:tc>
          <w:tcPr>
            <w:tcW w:w="236" w:type="dxa"/>
            <w:gridSpan w:val="2"/>
            <w:vMerge/>
            <w:tcBorders>
              <w:left w:val="nil"/>
              <w:right w:val="single" w:sz="4" w:space="0" w:color="auto"/>
            </w:tcBorders>
            <w:vAlign w:val="center"/>
          </w:tcPr>
          <w:p w14:paraId="64B257DF" w14:textId="77777777" w:rsidR="00150A07" w:rsidRPr="00675210" w:rsidRDefault="00150A07" w:rsidP="007942A2">
            <w:pPr>
              <w:jc w:val="center"/>
              <w:rPr>
                <w:b/>
                <w:bCs/>
                <w:lang w:val="el-GR"/>
              </w:rPr>
            </w:pPr>
          </w:p>
        </w:tc>
        <w:tc>
          <w:tcPr>
            <w:tcW w:w="2174" w:type="dxa"/>
            <w:tcBorders>
              <w:top w:val="single" w:sz="4" w:space="0" w:color="auto"/>
              <w:left w:val="nil"/>
              <w:bottom w:val="single" w:sz="4" w:space="0" w:color="auto"/>
              <w:right w:val="single" w:sz="4" w:space="0" w:color="auto"/>
            </w:tcBorders>
          </w:tcPr>
          <w:p w14:paraId="28E1FB34" w14:textId="77777777" w:rsidR="00150A07" w:rsidRPr="00675210" w:rsidRDefault="00150A07" w:rsidP="007942A2">
            <w:pPr>
              <w:rPr>
                <w:b/>
                <w:bCs/>
                <w:lang w:val="el-GR"/>
              </w:rPr>
            </w:pPr>
          </w:p>
        </w:tc>
        <w:tc>
          <w:tcPr>
            <w:tcW w:w="1701" w:type="dxa"/>
            <w:tcBorders>
              <w:top w:val="single" w:sz="4" w:space="0" w:color="auto"/>
              <w:left w:val="nil"/>
              <w:bottom w:val="single" w:sz="4" w:space="0" w:color="auto"/>
              <w:right w:val="single" w:sz="4" w:space="0" w:color="auto"/>
            </w:tcBorders>
          </w:tcPr>
          <w:p w14:paraId="006EB0AB" w14:textId="77777777" w:rsidR="00150A07" w:rsidRPr="00675210" w:rsidRDefault="00150A07" w:rsidP="007942A2">
            <w:pPr>
              <w:rPr>
                <w:b/>
                <w:bCs/>
                <w:lang w:val="el-GR"/>
              </w:rPr>
            </w:pPr>
          </w:p>
        </w:tc>
      </w:tr>
      <w:tr w:rsidR="00150A07" w14:paraId="1FC084EB" w14:textId="77777777" w:rsidTr="00A700FB">
        <w:trPr>
          <w:gridAfter w:val="1"/>
          <w:wAfter w:w="4402" w:type="dxa"/>
          <w:trHeight w:val="595"/>
        </w:trPr>
        <w:tc>
          <w:tcPr>
            <w:tcW w:w="567" w:type="dxa"/>
            <w:vMerge/>
            <w:tcBorders>
              <w:left w:val="single" w:sz="4" w:space="0" w:color="auto"/>
              <w:right w:val="single" w:sz="4" w:space="0" w:color="auto"/>
            </w:tcBorders>
            <w:noWrap/>
            <w:vAlign w:val="center"/>
          </w:tcPr>
          <w:p w14:paraId="05F544DF" w14:textId="77777777" w:rsidR="00150A07" w:rsidRDefault="00150A07" w:rsidP="007942A2"/>
        </w:tc>
        <w:tc>
          <w:tcPr>
            <w:tcW w:w="4254" w:type="dxa"/>
            <w:vMerge/>
            <w:tcBorders>
              <w:left w:val="nil"/>
              <w:right w:val="single" w:sz="4" w:space="0" w:color="auto"/>
            </w:tcBorders>
            <w:vAlign w:val="center"/>
          </w:tcPr>
          <w:p w14:paraId="2D5FE2DC" w14:textId="77777777" w:rsidR="00150A07" w:rsidRPr="00675210" w:rsidRDefault="00150A07" w:rsidP="007942A2">
            <w:pPr>
              <w:rPr>
                <w:b/>
                <w:bCs/>
                <w:lang w:val="el-GR"/>
              </w:rPr>
            </w:pPr>
          </w:p>
        </w:tc>
        <w:tc>
          <w:tcPr>
            <w:tcW w:w="1984" w:type="dxa"/>
            <w:tcBorders>
              <w:left w:val="nil"/>
              <w:right w:val="nil"/>
            </w:tcBorders>
          </w:tcPr>
          <w:p w14:paraId="528EEAD3" w14:textId="77777777" w:rsidR="00150A07" w:rsidRPr="00675210" w:rsidRDefault="00150A07" w:rsidP="007942A2">
            <w:pPr>
              <w:jc w:val="center"/>
              <w:rPr>
                <w:b/>
                <w:bCs/>
                <w:lang w:val="el-GR"/>
              </w:rPr>
            </w:pPr>
          </w:p>
        </w:tc>
        <w:tc>
          <w:tcPr>
            <w:tcW w:w="236" w:type="dxa"/>
            <w:gridSpan w:val="2"/>
            <w:vMerge/>
            <w:tcBorders>
              <w:left w:val="nil"/>
              <w:right w:val="single" w:sz="4" w:space="0" w:color="auto"/>
            </w:tcBorders>
            <w:vAlign w:val="center"/>
          </w:tcPr>
          <w:p w14:paraId="4FD37B21" w14:textId="77777777" w:rsidR="00150A07" w:rsidRPr="00675210" w:rsidRDefault="00150A07" w:rsidP="007942A2">
            <w:pPr>
              <w:jc w:val="center"/>
              <w:rPr>
                <w:b/>
                <w:bCs/>
                <w:lang w:val="el-GR"/>
              </w:rPr>
            </w:pPr>
          </w:p>
        </w:tc>
        <w:tc>
          <w:tcPr>
            <w:tcW w:w="2174" w:type="dxa"/>
            <w:tcBorders>
              <w:top w:val="single" w:sz="4" w:space="0" w:color="auto"/>
              <w:left w:val="nil"/>
              <w:bottom w:val="single" w:sz="4" w:space="0" w:color="auto"/>
              <w:right w:val="single" w:sz="4" w:space="0" w:color="auto"/>
            </w:tcBorders>
          </w:tcPr>
          <w:p w14:paraId="7F27744E" w14:textId="77777777" w:rsidR="00150A07" w:rsidRPr="00675210" w:rsidRDefault="00150A07" w:rsidP="007942A2">
            <w:pPr>
              <w:rPr>
                <w:b/>
                <w:bCs/>
                <w:lang w:val="el-GR"/>
              </w:rPr>
            </w:pPr>
          </w:p>
        </w:tc>
        <w:tc>
          <w:tcPr>
            <w:tcW w:w="1701" w:type="dxa"/>
            <w:tcBorders>
              <w:top w:val="single" w:sz="4" w:space="0" w:color="auto"/>
              <w:left w:val="nil"/>
              <w:bottom w:val="single" w:sz="4" w:space="0" w:color="auto"/>
              <w:right w:val="single" w:sz="4" w:space="0" w:color="auto"/>
            </w:tcBorders>
          </w:tcPr>
          <w:p w14:paraId="27A5D3F1" w14:textId="77777777" w:rsidR="00150A07" w:rsidRPr="00675210" w:rsidRDefault="00150A07" w:rsidP="007942A2">
            <w:pPr>
              <w:rPr>
                <w:b/>
                <w:bCs/>
                <w:lang w:val="el-GR"/>
              </w:rPr>
            </w:pPr>
          </w:p>
        </w:tc>
      </w:tr>
      <w:tr w:rsidR="00150A07" w14:paraId="6ACC5DC0" w14:textId="77777777" w:rsidTr="00A700FB">
        <w:trPr>
          <w:gridAfter w:val="1"/>
          <w:wAfter w:w="4402" w:type="dxa"/>
          <w:trHeight w:val="595"/>
        </w:trPr>
        <w:tc>
          <w:tcPr>
            <w:tcW w:w="567" w:type="dxa"/>
            <w:vMerge/>
            <w:tcBorders>
              <w:left w:val="single" w:sz="4" w:space="0" w:color="auto"/>
              <w:right w:val="single" w:sz="4" w:space="0" w:color="auto"/>
            </w:tcBorders>
            <w:noWrap/>
            <w:vAlign w:val="center"/>
          </w:tcPr>
          <w:p w14:paraId="37B7DFF9" w14:textId="77777777" w:rsidR="00150A07" w:rsidRDefault="00150A07" w:rsidP="007942A2"/>
        </w:tc>
        <w:tc>
          <w:tcPr>
            <w:tcW w:w="4254" w:type="dxa"/>
            <w:vMerge/>
            <w:tcBorders>
              <w:left w:val="nil"/>
              <w:right w:val="single" w:sz="4" w:space="0" w:color="auto"/>
            </w:tcBorders>
            <w:vAlign w:val="center"/>
          </w:tcPr>
          <w:p w14:paraId="24181A91" w14:textId="77777777" w:rsidR="00150A07" w:rsidRPr="00675210" w:rsidRDefault="00150A07" w:rsidP="007942A2">
            <w:pPr>
              <w:rPr>
                <w:b/>
                <w:bCs/>
                <w:lang w:val="el-GR"/>
              </w:rPr>
            </w:pPr>
          </w:p>
        </w:tc>
        <w:tc>
          <w:tcPr>
            <w:tcW w:w="1984" w:type="dxa"/>
            <w:tcBorders>
              <w:left w:val="nil"/>
              <w:right w:val="nil"/>
            </w:tcBorders>
          </w:tcPr>
          <w:p w14:paraId="4BBFEE9D" w14:textId="77777777" w:rsidR="00150A07" w:rsidRPr="00675210" w:rsidRDefault="00150A07" w:rsidP="007942A2">
            <w:pPr>
              <w:jc w:val="center"/>
              <w:rPr>
                <w:b/>
                <w:bCs/>
                <w:lang w:val="el-GR"/>
              </w:rPr>
            </w:pPr>
          </w:p>
        </w:tc>
        <w:tc>
          <w:tcPr>
            <w:tcW w:w="236" w:type="dxa"/>
            <w:gridSpan w:val="2"/>
            <w:vMerge/>
            <w:tcBorders>
              <w:left w:val="nil"/>
              <w:right w:val="single" w:sz="4" w:space="0" w:color="auto"/>
            </w:tcBorders>
            <w:vAlign w:val="center"/>
          </w:tcPr>
          <w:p w14:paraId="1D31D0E2" w14:textId="77777777" w:rsidR="00150A07" w:rsidRPr="00675210" w:rsidRDefault="00150A07" w:rsidP="007942A2">
            <w:pPr>
              <w:jc w:val="center"/>
              <w:rPr>
                <w:b/>
                <w:bCs/>
                <w:lang w:val="el-GR"/>
              </w:rPr>
            </w:pPr>
          </w:p>
        </w:tc>
        <w:tc>
          <w:tcPr>
            <w:tcW w:w="2174" w:type="dxa"/>
            <w:tcBorders>
              <w:top w:val="single" w:sz="4" w:space="0" w:color="auto"/>
              <w:left w:val="nil"/>
              <w:bottom w:val="single" w:sz="4" w:space="0" w:color="auto"/>
              <w:right w:val="single" w:sz="4" w:space="0" w:color="auto"/>
            </w:tcBorders>
          </w:tcPr>
          <w:p w14:paraId="1B272B65" w14:textId="77777777" w:rsidR="00150A07" w:rsidRPr="00675210" w:rsidRDefault="00150A07" w:rsidP="007942A2">
            <w:pPr>
              <w:rPr>
                <w:b/>
                <w:bCs/>
                <w:lang w:val="el-GR"/>
              </w:rPr>
            </w:pPr>
          </w:p>
        </w:tc>
        <w:tc>
          <w:tcPr>
            <w:tcW w:w="1701" w:type="dxa"/>
            <w:tcBorders>
              <w:top w:val="single" w:sz="4" w:space="0" w:color="auto"/>
              <w:left w:val="nil"/>
              <w:bottom w:val="single" w:sz="4" w:space="0" w:color="auto"/>
              <w:right w:val="single" w:sz="4" w:space="0" w:color="auto"/>
            </w:tcBorders>
          </w:tcPr>
          <w:p w14:paraId="48B88B7F" w14:textId="77777777" w:rsidR="00150A07" w:rsidRPr="00675210" w:rsidRDefault="00150A07" w:rsidP="007942A2">
            <w:pPr>
              <w:rPr>
                <w:b/>
                <w:bCs/>
                <w:lang w:val="el-GR"/>
              </w:rPr>
            </w:pPr>
          </w:p>
        </w:tc>
      </w:tr>
      <w:tr w:rsidR="00150A07" w14:paraId="62657F20" w14:textId="77777777" w:rsidTr="00A700FB">
        <w:trPr>
          <w:gridAfter w:val="1"/>
          <w:wAfter w:w="4402" w:type="dxa"/>
          <w:trHeight w:val="595"/>
        </w:trPr>
        <w:tc>
          <w:tcPr>
            <w:tcW w:w="567" w:type="dxa"/>
            <w:vMerge/>
            <w:tcBorders>
              <w:left w:val="single" w:sz="4" w:space="0" w:color="auto"/>
              <w:right w:val="single" w:sz="4" w:space="0" w:color="auto"/>
            </w:tcBorders>
            <w:noWrap/>
            <w:vAlign w:val="center"/>
          </w:tcPr>
          <w:p w14:paraId="3D358E0E" w14:textId="77777777" w:rsidR="00150A07" w:rsidRDefault="00150A07" w:rsidP="007942A2"/>
        </w:tc>
        <w:tc>
          <w:tcPr>
            <w:tcW w:w="4254" w:type="dxa"/>
            <w:vMerge/>
            <w:tcBorders>
              <w:left w:val="nil"/>
              <w:right w:val="single" w:sz="4" w:space="0" w:color="auto"/>
            </w:tcBorders>
            <w:vAlign w:val="center"/>
          </w:tcPr>
          <w:p w14:paraId="4A9779F0" w14:textId="77777777" w:rsidR="00150A07" w:rsidRPr="00675210" w:rsidRDefault="00150A07" w:rsidP="007942A2">
            <w:pPr>
              <w:rPr>
                <w:b/>
                <w:bCs/>
                <w:lang w:val="el-GR"/>
              </w:rPr>
            </w:pPr>
          </w:p>
        </w:tc>
        <w:tc>
          <w:tcPr>
            <w:tcW w:w="1984" w:type="dxa"/>
            <w:tcBorders>
              <w:left w:val="nil"/>
              <w:right w:val="nil"/>
            </w:tcBorders>
          </w:tcPr>
          <w:p w14:paraId="302DD7A3" w14:textId="77777777" w:rsidR="00150A07" w:rsidRPr="00675210" w:rsidRDefault="00150A07" w:rsidP="007942A2">
            <w:pPr>
              <w:jc w:val="center"/>
              <w:rPr>
                <w:b/>
                <w:bCs/>
                <w:lang w:val="el-GR"/>
              </w:rPr>
            </w:pPr>
          </w:p>
        </w:tc>
        <w:tc>
          <w:tcPr>
            <w:tcW w:w="236" w:type="dxa"/>
            <w:gridSpan w:val="2"/>
            <w:vMerge/>
            <w:tcBorders>
              <w:left w:val="nil"/>
              <w:right w:val="single" w:sz="4" w:space="0" w:color="auto"/>
            </w:tcBorders>
            <w:vAlign w:val="center"/>
          </w:tcPr>
          <w:p w14:paraId="69B64DD2" w14:textId="77777777" w:rsidR="00150A07" w:rsidRPr="00675210" w:rsidRDefault="00150A07" w:rsidP="007942A2">
            <w:pPr>
              <w:jc w:val="center"/>
              <w:rPr>
                <w:b/>
                <w:bCs/>
                <w:lang w:val="el-GR"/>
              </w:rPr>
            </w:pPr>
          </w:p>
        </w:tc>
        <w:tc>
          <w:tcPr>
            <w:tcW w:w="2174" w:type="dxa"/>
            <w:tcBorders>
              <w:top w:val="single" w:sz="4" w:space="0" w:color="auto"/>
              <w:left w:val="nil"/>
              <w:bottom w:val="single" w:sz="4" w:space="0" w:color="auto"/>
              <w:right w:val="single" w:sz="4" w:space="0" w:color="auto"/>
            </w:tcBorders>
          </w:tcPr>
          <w:p w14:paraId="11D467AE" w14:textId="77777777" w:rsidR="00150A07" w:rsidRPr="00675210" w:rsidRDefault="00150A07" w:rsidP="007942A2">
            <w:pPr>
              <w:rPr>
                <w:b/>
                <w:bCs/>
                <w:lang w:val="el-GR"/>
              </w:rPr>
            </w:pPr>
          </w:p>
        </w:tc>
        <w:tc>
          <w:tcPr>
            <w:tcW w:w="1701" w:type="dxa"/>
            <w:tcBorders>
              <w:top w:val="single" w:sz="4" w:space="0" w:color="auto"/>
              <w:left w:val="nil"/>
              <w:right w:val="single" w:sz="4" w:space="0" w:color="auto"/>
            </w:tcBorders>
          </w:tcPr>
          <w:p w14:paraId="1C9A3164" w14:textId="77777777" w:rsidR="00150A07" w:rsidRPr="00675210" w:rsidRDefault="00150A07" w:rsidP="007942A2">
            <w:pPr>
              <w:rPr>
                <w:b/>
                <w:bCs/>
                <w:lang w:val="el-GR"/>
              </w:rPr>
            </w:pPr>
          </w:p>
        </w:tc>
      </w:tr>
      <w:tr w:rsidR="00150A07" w14:paraId="6664533E" w14:textId="77777777" w:rsidTr="00A700FB">
        <w:trPr>
          <w:gridAfter w:val="1"/>
          <w:wAfter w:w="4402" w:type="dxa"/>
          <w:trHeight w:val="595"/>
        </w:trPr>
        <w:tc>
          <w:tcPr>
            <w:tcW w:w="567" w:type="dxa"/>
            <w:vMerge/>
            <w:tcBorders>
              <w:left w:val="single" w:sz="4" w:space="0" w:color="auto"/>
              <w:bottom w:val="single" w:sz="4" w:space="0" w:color="auto"/>
              <w:right w:val="single" w:sz="4" w:space="0" w:color="auto"/>
            </w:tcBorders>
            <w:noWrap/>
            <w:vAlign w:val="center"/>
          </w:tcPr>
          <w:p w14:paraId="6ACAD87F" w14:textId="77777777" w:rsidR="00150A07" w:rsidRDefault="00150A07" w:rsidP="007942A2"/>
        </w:tc>
        <w:tc>
          <w:tcPr>
            <w:tcW w:w="4254" w:type="dxa"/>
            <w:vMerge/>
            <w:tcBorders>
              <w:left w:val="nil"/>
              <w:bottom w:val="single" w:sz="4" w:space="0" w:color="auto"/>
              <w:right w:val="single" w:sz="4" w:space="0" w:color="auto"/>
            </w:tcBorders>
            <w:vAlign w:val="center"/>
          </w:tcPr>
          <w:p w14:paraId="02E0733B" w14:textId="77777777" w:rsidR="00150A07" w:rsidRPr="00675210" w:rsidRDefault="00150A07" w:rsidP="007942A2">
            <w:pPr>
              <w:rPr>
                <w:b/>
                <w:bCs/>
                <w:lang w:val="el-GR"/>
              </w:rPr>
            </w:pPr>
          </w:p>
        </w:tc>
        <w:tc>
          <w:tcPr>
            <w:tcW w:w="1984" w:type="dxa"/>
            <w:tcBorders>
              <w:left w:val="nil"/>
              <w:bottom w:val="single" w:sz="4" w:space="0" w:color="auto"/>
              <w:right w:val="nil"/>
            </w:tcBorders>
          </w:tcPr>
          <w:p w14:paraId="77B151E8" w14:textId="77777777" w:rsidR="00150A07" w:rsidRPr="00675210" w:rsidRDefault="00150A07" w:rsidP="007942A2">
            <w:pPr>
              <w:jc w:val="center"/>
              <w:rPr>
                <w:b/>
                <w:bCs/>
                <w:lang w:val="el-GR"/>
              </w:rPr>
            </w:pPr>
          </w:p>
        </w:tc>
        <w:tc>
          <w:tcPr>
            <w:tcW w:w="236" w:type="dxa"/>
            <w:gridSpan w:val="2"/>
            <w:vMerge/>
            <w:tcBorders>
              <w:left w:val="nil"/>
              <w:bottom w:val="single" w:sz="4" w:space="0" w:color="auto"/>
              <w:right w:val="single" w:sz="4" w:space="0" w:color="auto"/>
            </w:tcBorders>
            <w:vAlign w:val="center"/>
          </w:tcPr>
          <w:p w14:paraId="68A02951" w14:textId="77777777" w:rsidR="00150A07" w:rsidRPr="00675210" w:rsidRDefault="00150A07" w:rsidP="007942A2">
            <w:pPr>
              <w:jc w:val="center"/>
              <w:rPr>
                <w:b/>
                <w:bCs/>
                <w:lang w:val="el-GR"/>
              </w:rPr>
            </w:pPr>
          </w:p>
        </w:tc>
        <w:tc>
          <w:tcPr>
            <w:tcW w:w="2174" w:type="dxa"/>
            <w:tcBorders>
              <w:top w:val="single" w:sz="4" w:space="0" w:color="auto"/>
              <w:left w:val="nil"/>
              <w:bottom w:val="single" w:sz="4" w:space="0" w:color="auto"/>
              <w:right w:val="single" w:sz="4" w:space="0" w:color="auto"/>
            </w:tcBorders>
          </w:tcPr>
          <w:p w14:paraId="635DF8E4" w14:textId="77777777" w:rsidR="00150A07" w:rsidRPr="00675210" w:rsidRDefault="00150A07" w:rsidP="007942A2">
            <w:pPr>
              <w:rPr>
                <w:b/>
                <w:bCs/>
                <w:lang w:val="el-GR"/>
              </w:rPr>
            </w:pPr>
          </w:p>
        </w:tc>
        <w:tc>
          <w:tcPr>
            <w:tcW w:w="1701" w:type="dxa"/>
            <w:tcBorders>
              <w:left w:val="nil"/>
              <w:bottom w:val="single" w:sz="4" w:space="0" w:color="auto"/>
              <w:right w:val="single" w:sz="4" w:space="0" w:color="auto"/>
            </w:tcBorders>
          </w:tcPr>
          <w:p w14:paraId="27223552" w14:textId="77777777" w:rsidR="00150A07" w:rsidRPr="00675210" w:rsidRDefault="00150A07" w:rsidP="007942A2">
            <w:pPr>
              <w:rPr>
                <w:b/>
                <w:bCs/>
                <w:lang w:val="el-GR"/>
              </w:rPr>
            </w:pPr>
          </w:p>
        </w:tc>
      </w:tr>
      <w:tr w:rsidR="00150A07" w14:paraId="6E5CC0FE" w14:textId="77777777" w:rsidTr="00A700FB">
        <w:trPr>
          <w:gridAfter w:val="1"/>
          <w:wAfter w:w="4402" w:type="dxa"/>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1DA642A" w14:textId="77777777" w:rsidR="00150A07" w:rsidRDefault="00150A07" w:rsidP="007942A2">
            <w:r>
              <w:t>2</w:t>
            </w:r>
          </w:p>
        </w:tc>
        <w:tc>
          <w:tcPr>
            <w:tcW w:w="4254" w:type="dxa"/>
            <w:tcBorders>
              <w:top w:val="single" w:sz="4" w:space="0" w:color="auto"/>
              <w:left w:val="nil"/>
              <w:bottom w:val="single" w:sz="4" w:space="0" w:color="auto"/>
              <w:right w:val="single" w:sz="4" w:space="0" w:color="auto"/>
            </w:tcBorders>
            <w:vAlign w:val="center"/>
            <w:hideMark/>
          </w:tcPr>
          <w:p w14:paraId="224175A7" w14:textId="77777777" w:rsidR="00150A07" w:rsidRDefault="00150A07" w:rsidP="007942A2">
            <w:pPr>
              <w:rPr>
                <w:b/>
                <w:bCs/>
              </w:rPr>
            </w:pPr>
            <w:r>
              <w:rPr>
                <w:b/>
                <w:bCs/>
              </w:rPr>
              <w:t>Αβ</w:t>
            </w:r>
            <w:proofErr w:type="spellStart"/>
            <w:r>
              <w:rPr>
                <w:b/>
                <w:bCs/>
              </w:rPr>
              <w:t>έρωφ</w:t>
            </w:r>
            <w:proofErr w:type="spellEnd"/>
            <w:r>
              <w:rPr>
                <w:b/>
                <w:bCs/>
              </w:rPr>
              <w:t xml:space="preserve"> 1 </w:t>
            </w:r>
            <w:proofErr w:type="spellStart"/>
            <w:r>
              <w:rPr>
                <w:b/>
                <w:bCs/>
              </w:rPr>
              <w:t>Ηράκλειο</w:t>
            </w:r>
            <w:proofErr w:type="spellEnd"/>
          </w:p>
          <w:p w14:paraId="444B4BB4" w14:textId="77777777" w:rsidR="00150A07" w:rsidRPr="00150A07" w:rsidRDefault="00150A07" w:rsidP="00150A07">
            <w:pPr>
              <w:pStyle w:val="aff1"/>
              <w:numPr>
                <w:ilvl w:val="0"/>
                <w:numId w:val="33"/>
              </w:numPr>
              <w:spacing w:after="160" w:line="256" w:lineRule="auto"/>
              <w:ind w:left="103" w:hanging="141"/>
              <w:rPr>
                <w:lang w:val="el-GR"/>
              </w:rPr>
            </w:pPr>
            <w:r w:rsidRPr="00150A07">
              <w:rPr>
                <w:lang w:val="el-GR"/>
              </w:rPr>
              <w:t xml:space="preserve">Διεύθυνση Ηλεκτρονικής Διακυβέρνησης και  Αυτοτελές Τμήμα </w:t>
            </w:r>
          </w:p>
          <w:p w14:paraId="17A40F89" w14:textId="77777777" w:rsidR="00150A07" w:rsidRDefault="00150A07" w:rsidP="00150A07">
            <w:pPr>
              <w:pStyle w:val="aff1"/>
              <w:numPr>
                <w:ilvl w:val="0"/>
                <w:numId w:val="33"/>
              </w:numPr>
              <w:spacing w:after="160" w:line="256" w:lineRule="auto"/>
              <w:ind w:left="103" w:hanging="141"/>
            </w:pPr>
            <w:proofErr w:type="spellStart"/>
            <w:r>
              <w:t>Περιφερει</w:t>
            </w:r>
            <w:proofErr w:type="spellEnd"/>
            <w:r>
              <w:t>ακού Παρα</w:t>
            </w:r>
            <w:proofErr w:type="spellStart"/>
            <w:r>
              <w:t>τηρητηρίου</w:t>
            </w:r>
            <w:proofErr w:type="spellEnd"/>
            <w:r>
              <w:t xml:space="preserve"> Κοινωνικής </w:t>
            </w:r>
            <w:proofErr w:type="spellStart"/>
            <w:r>
              <w:t>Έντ</w:t>
            </w:r>
            <w:proofErr w:type="spellEnd"/>
            <w:r>
              <w:t xml:space="preserve">αξης  </w:t>
            </w:r>
          </w:p>
        </w:tc>
        <w:tc>
          <w:tcPr>
            <w:tcW w:w="1984" w:type="dxa"/>
            <w:tcBorders>
              <w:top w:val="single" w:sz="4" w:space="0" w:color="auto"/>
              <w:left w:val="nil"/>
              <w:bottom w:val="single" w:sz="4" w:space="0" w:color="auto"/>
              <w:right w:val="nil"/>
            </w:tcBorders>
          </w:tcPr>
          <w:p w14:paraId="0BF4B7C4" w14:textId="77777777" w:rsidR="00150A07" w:rsidRDefault="00150A07" w:rsidP="007942A2">
            <w:pPr>
              <w:rPr>
                <w:b/>
                <w:bCs/>
              </w:rPr>
            </w:pPr>
          </w:p>
        </w:tc>
        <w:tc>
          <w:tcPr>
            <w:tcW w:w="236" w:type="dxa"/>
            <w:gridSpan w:val="2"/>
            <w:tcBorders>
              <w:top w:val="single" w:sz="4" w:space="0" w:color="auto"/>
              <w:left w:val="nil"/>
              <w:bottom w:val="single" w:sz="4" w:space="0" w:color="auto"/>
              <w:right w:val="single" w:sz="4" w:space="0" w:color="auto"/>
            </w:tcBorders>
          </w:tcPr>
          <w:p w14:paraId="463A8822" w14:textId="77777777" w:rsidR="00150A07" w:rsidRDefault="00150A07" w:rsidP="007942A2">
            <w:pPr>
              <w:rPr>
                <w:b/>
                <w:bCs/>
              </w:rPr>
            </w:pPr>
          </w:p>
        </w:tc>
        <w:tc>
          <w:tcPr>
            <w:tcW w:w="2174" w:type="dxa"/>
            <w:tcBorders>
              <w:top w:val="single" w:sz="4" w:space="0" w:color="auto"/>
              <w:left w:val="nil"/>
              <w:bottom w:val="single" w:sz="4" w:space="0" w:color="auto"/>
              <w:right w:val="single" w:sz="4" w:space="0" w:color="auto"/>
            </w:tcBorders>
          </w:tcPr>
          <w:p w14:paraId="4E856774" w14:textId="77777777" w:rsidR="00150A07" w:rsidRDefault="00150A07" w:rsidP="007942A2">
            <w:pPr>
              <w:rPr>
                <w:b/>
                <w:bCs/>
              </w:rPr>
            </w:pPr>
          </w:p>
        </w:tc>
        <w:tc>
          <w:tcPr>
            <w:tcW w:w="1701" w:type="dxa"/>
            <w:tcBorders>
              <w:top w:val="single" w:sz="4" w:space="0" w:color="auto"/>
              <w:left w:val="nil"/>
              <w:bottom w:val="single" w:sz="4" w:space="0" w:color="auto"/>
              <w:right w:val="single" w:sz="4" w:space="0" w:color="auto"/>
            </w:tcBorders>
          </w:tcPr>
          <w:p w14:paraId="6EDEA494" w14:textId="77777777" w:rsidR="00150A07" w:rsidRDefault="00150A07" w:rsidP="007942A2">
            <w:pPr>
              <w:rPr>
                <w:b/>
                <w:bCs/>
              </w:rPr>
            </w:pPr>
          </w:p>
        </w:tc>
      </w:tr>
      <w:tr w:rsidR="00150A07" w14:paraId="1957642C" w14:textId="77777777" w:rsidTr="00A700FB">
        <w:trPr>
          <w:gridAfter w:val="1"/>
          <w:wAfter w:w="4402" w:type="dxa"/>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764BA98" w14:textId="77777777" w:rsidR="00150A07" w:rsidRDefault="00150A07" w:rsidP="007942A2">
            <w:r>
              <w:t>3</w:t>
            </w:r>
          </w:p>
        </w:tc>
        <w:tc>
          <w:tcPr>
            <w:tcW w:w="4254" w:type="dxa"/>
            <w:tcBorders>
              <w:top w:val="single" w:sz="4" w:space="0" w:color="auto"/>
              <w:left w:val="nil"/>
              <w:bottom w:val="single" w:sz="4" w:space="0" w:color="auto"/>
              <w:right w:val="single" w:sz="4" w:space="0" w:color="auto"/>
            </w:tcBorders>
            <w:vAlign w:val="center"/>
          </w:tcPr>
          <w:p w14:paraId="6E574FD4" w14:textId="77777777" w:rsidR="00150A07" w:rsidRDefault="00150A07" w:rsidP="007942A2">
            <w:pPr>
              <w:rPr>
                <w:b/>
                <w:bCs/>
              </w:rPr>
            </w:pPr>
            <w:r>
              <w:rPr>
                <w:b/>
                <w:bCs/>
              </w:rPr>
              <w:t>Αβ</w:t>
            </w:r>
            <w:proofErr w:type="spellStart"/>
            <w:r>
              <w:rPr>
                <w:b/>
                <w:bCs/>
              </w:rPr>
              <w:t>έρωφ</w:t>
            </w:r>
            <w:proofErr w:type="spellEnd"/>
            <w:r>
              <w:rPr>
                <w:b/>
                <w:bCs/>
              </w:rPr>
              <w:t xml:space="preserve"> 1 </w:t>
            </w:r>
            <w:proofErr w:type="spellStart"/>
            <w:r>
              <w:rPr>
                <w:b/>
                <w:bCs/>
              </w:rPr>
              <w:t>Ηράκλειο</w:t>
            </w:r>
            <w:proofErr w:type="spellEnd"/>
          </w:p>
          <w:p w14:paraId="269E6689" w14:textId="77777777" w:rsidR="00150A07" w:rsidRDefault="00150A07" w:rsidP="007942A2">
            <w:r>
              <w:t>Δ/</w:t>
            </w:r>
            <w:proofErr w:type="spellStart"/>
            <w:r>
              <w:t>νση</w:t>
            </w:r>
            <w:proofErr w:type="spellEnd"/>
            <w:r>
              <w:t xml:space="preserve"> </w:t>
            </w:r>
            <w:proofErr w:type="spellStart"/>
            <w:r>
              <w:t>Τουρισμού</w:t>
            </w:r>
            <w:proofErr w:type="spellEnd"/>
            <w:r>
              <w:t xml:space="preserve"> </w:t>
            </w:r>
            <w:proofErr w:type="spellStart"/>
            <w:r>
              <w:t>Περιφέρει</w:t>
            </w:r>
            <w:proofErr w:type="spellEnd"/>
            <w:r>
              <w:t>ας Κρήτης</w:t>
            </w:r>
          </w:p>
          <w:p w14:paraId="25D06C9D" w14:textId="77777777" w:rsidR="00150A07" w:rsidRDefault="00150A07" w:rsidP="007942A2"/>
        </w:tc>
        <w:tc>
          <w:tcPr>
            <w:tcW w:w="1984" w:type="dxa"/>
            <w:tcBorders>
              <w:top w:val="single" w:sz="4" w:space="0" w:color="auto"/>
              <w:left w:val="nil"/>
              <w:bottom w:val="single" w:sz="4" w:space="0" w:color="auto"/>
              <w:right w:val="nil"/>
            </w:tcBorders>
          </w:tcPr>
          <w:p w14:paraId="47E38A84" w14:textId="77777777" w:rsidR="00150A07" w:rsidRDefault="00150A07" w:rsidP="007942A2">
            <w:pPr>
              <w:rPr>
                <w:b/>
                <w:bCs/>
              </w:rPr>
            </w:pPr>
          </w:p>
        </w:tc>
        <w:tc>
          <w:tcPr>
            <w:tcW w:w="236" w:type="dxa"/>
            <w:gridSpan w:val="2"/>
            <w:tcBorders>
              <w:top w:val="single" w:sz="4" w:space="0" w:color="auto"/>
              <w:left w:val="nil"/>
              <w:bottom w:val="single" w:sz="4" w:space="0" w:color="auto"/>
              <w:right w:val="single" w:sz="4" w:space="0" w:color="auto"/>
            </w:tcBorders>
          </w:tcPr>
          <w:p w14:paraId="7F45CEBA" w14:textId="77777777" w:rsidR="00150A07" w:rsidRDefault="00150A07" w:rsidP="007942A2">
            <w:pPr>
              <w:rPr>
                <w:b/>
                <w:bCs/>
              </w:rPr>
            </w:pPr>
          </w:p>
        </w:tc>
        <w:tc>
          <w:tcPr>
            <w:tcW w:w="2174" w:type="dxa"/>
            <w:tcBorders>
              <w:top w:val="single" w:sz="4" w:space="0" w:color="auto"/>
              <w:left w:val="nil"/>
              <w:bottom w:val="single" w:sz="4" w:space="0" w:color="auto"/>
              <w:right w:val="single" w:sz="4" w:space="0" w:color="auto"/>
            </w:tcBorders>
          </w:tcPr>
          <w:p w14:paraId="3418C18A" w14:textId="77777777" w:rsidR="00150A07" w:rsidRDefault="00150A07" w:rsidP="007942A2">
            <w:pPr>
              <w:rPr>
                <w:b/>
                <w:bCs/>
              </w:rPr>
            </w:pPr>
          </w:p>
        </w:tc>
        <w:tc>
          <w:tcPr>
            <w:tcW w:w="1701" w:type="dxa"/>
            <w:tcBorders>
              <w:top w:val="single" w:sz="4" w:space="0" w:color="auto"/>
              <w:left w:val="nil"/>
              <w:bottom w:val="single" w:sz="4" w:space="0" w:color="auto"/>
              <w:right w:val="single" w:sz="4" w:space="0" w:color="auto"/>
            </w:tcBorders>
          </w:tcPr>
          <w:p w14:paraId="34C58A4C" w14:textId="77777777" w:rsidR="00150A07" w:rsidRDefault="00150A07" w:rsidP="007942A2">
            <w:pPr>
              <w:rPr>
                <w:b/>
                <w:bCs/>
              </w:rPr>
            </w:pPr>
          </w:p>
        </w:tc>
      </w:tr>
      <w:tr w:rsidR="00150A07" w:rsidRPr="003E1463" w14:paraId="37F7016B" w14:textId="77777777" w:rsidTr="00A700FB">
        <w:trPr>
          <w:gridAfter w:val="1"/>
          <w:wAfter w:w="4402" w:type="dxa"/>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8AAA84D" w14:textId="77777777" w:rsidR="00150A07" w:rsidRDefault="00150A07" w:rsidP="007942A2">
            <w:r>
              <w:t>4</w:t>
            </w:r>
          </w:p>
        </w:tc>
        <w:tc>
          <w:tcPr>
            <w:tcW w:w="4254" w:type="dxa"/>
            <w:tcBorders>
              <w:top w:val="single" w:sz="4" w:space="0" w:color="auto"/>
              <w:left w:val="nil"/>
              <w:bottom w:val="single" w:sz="4" w:space="0" w:color="auto"/>
              <w:right w:val="single" w:sz="4" w:space="0" w:color="auto"/>
            </w:tcBorders>
            <w:hideMark/>
          </w:tcPr>
          <w:p w14:paraId="56077447" w14:textId="77777777" w:rsidR="00150A07" w:rsidRDefault="00150A07" w:rsidP="007942A2">
            <w:pPr>
              <w:rPr>
                <w:b/>
                <w:bCs/>
              </w:rPr>
            </w:pPr>
            <w:r>
              <w:rPr>
                <w:b/>
                <w:bCs/>
              </w:rPr>
              <w:t>Λασαίας 1</w:t>
            </w:r>
            <w:r>
              <w:rPr>
                <w:b/>
                <w:bCs/>
                <w:vertAlign w:val="superscript"/>
              </w:rPr>
              <w:t>Α</w:t>
            </w:r>
            <w:r>
              <w:rPr>
                <w:b/>
                <w:bCs/>
              </w:rPr>
              <w:t xml:space="preserve"> </w:t>
            </w:r>
            <w:proofErr w:type="spellStart"/>
            <w:r>
              <w:rPr>
                <w:b/>
                <w:bCs/>
              </w:rPr>
              <w:t>Ηράκλειο</w:t>
            </w:r>
            <w:proofErr w:type="spellEnd"/>
            <w:r>
              <w:rPr>
                <w:b/>
                <w:bCs/>
              </w:rPr>
              <w:t xml:space="preserve"> </w:t>
            </w:r>
          </w:p>
          <w:p w14:paraId="7704AD9E" w14:textId="77777777" w:rsidR="00150A07" w:rsidRPr="00675210" w:rsidRDefault="00150A07" w:rsidP="007942A2">
            <w:pPr>
              <w:rPr>
                <w:lang w:val="el-GR"/>
              </w:rPr>
            </w:pPr>
            <w:r w:rsidRPr="00675210">
              <w:rPr>
                <w:lang w:val="el-GR"/>
              </w:rPr>
              <w:t>Δ/</w:t>
            </w:r>
            <w:proofErr w:type="spellStart"/>
            <w:r w:rsidRPr="00675210">
              <w:rPr>
                <w:lang w:val="el-GR"/>
              </w:rPr>
              <w:t>νση</w:t>
            </w:r>
            <w:proofErr w:type="spellEnd"/>
            <w:r w:rsidRPr="00675210">
              <w:rPr>
                <w:lang w:val="el-GR"/>
              </w:rPr>
              <w:t xml:space="preserve"> Τεχνικών Έργων Περιφέρειας Κρήτης </w:t>
            </w:r>
          </w:p>
        </w:tc>
        <w:tc>
          <w:tcPr>
            <w:tcW w:w="1984" w:type="dxa"/>
            <w:tcBorders>
              <w:top w:val="single" w:sz="4" w:space="0" w:color="auto"/>
              <w:left w:val="nil"/>
              <w:bottom w:val="single" w:sz="4" w:space="0" w:color="auto"/>
              <w:right w:val="nil"/>
            </w:tcBorders>
          </w:tcPr>
          <w:p w14:paraId="098580D6" w14:textId="77777777" w:rsidR="00150A07" w:rsidRPr="00675210" w:rsidRDefault="00150A07" w:rsidP="007942A2">
            <w:pPr>
              <w:rPr>
                <w:b/>
                <w:bCs/>
                <w:lang w:val="el-GR"/>
              </w:rPr>
            </w:pPr>
          </w:p>
        </w:tc>
        <w:tc>
          <w:tcPr>
            <w:tcW w:w="236" w:type="dxa"/>
            <w:gridSpan w:val="2"/>
            <w:tcBorders>
              <w:top w:val="single" w:sz="4" w:space="0" w:color="auto"/>
              <w:left w:val="nil"/>
              <w:bottom w:val="single" w:sz="4" w:space="0" w:color="auto"/>
              <w:right w:val="single" w:sz="4" w:space="0" w:color="auto"/>
            </w:tcBorders>
          </w:tcPr>
          <w:p w14:paraId="61AC3DB9" w14:textId="77777777" w:rsidR="00150A07" w:rsidRPr="00675210" w:rsidRDefault="00150A07" w:rsidP="007942A2">
            <w:pPr>
              <w:rPr>
                <w:b/>
                <w:bCs/>
                <w:lang w:val="el-GR"/>
              </w:rPr>
            </w:pPr>
          </w:p>
        </w:tc>
        <w:tc>
          <w:tcPr>
            <w:tcW w:w="2174" w:type="dxa"/>
            <w:tcBorders>
              <w:top w:val="single" w:sz="4" w:space="0" w:color="auto"/>
              <w:left w:val="nil"/>
              <w:bottom w:val="single" w:sz="4" w:space="0" w:color="auto"/>
              <w:right w:val="single" w:sz="4" w:space="0" w:color="auto"/>
            </w:tcBorders>
          </w:tcPr>
          <w:p w14:paraId="27C8D3F3" w14:textId="77777777" w:rsidR="00150A07" w:rsidRPr="00675210" w:rsidRDefault="00150A07" w:rsidP="007942A2">
            <w:pPr>
              <w:rPr>
                <w:b/>
                <w:bCs/>
                <w:lang w:val="el-GR"/>
              </w:rPr>
            </w:pPr>
          </w:p>
        </w:tc>
        <w:tc>
          <w:tcPr>
            <w:tcW w:w="1701" w:type="dxa"/>
            <w:tcBorders>
              <w:top w:val="single" w:sz="4" w:space="0" w:color="auto"/>
              <w:left w:val="nil"/>
              <w:bottom w:val="single" w:sz="4" w:space="0" w:color="auto"/>
              <w:right w:val="single" w:sz="4" w:space="0" w:color="auto"/>
            </w:tcBorders>
          </w:tcPr>
          <w:p w14:paraId="5E77E0C6" w14:textId="77777777" w:rsidR="00150A07" w:rsidRPr="00675210" w:rsidRDefault="00150A07" w:rsidP="007942A2">
            <w:pPr>
              <w:rPr>
                <w:b/>
                <w:bCs/>
                <w:lang w:val="el-GR"/>
              </w:rPr>
            </w:pPr>
          </w:p>
        </w:tc>
      </w:tr>
      <w:tr w:rsidR="00150A07" w:rsidRPr="003E1463" w14:paraId="4C93B8B8" w14:textId="77777777" w:rsidTr="00A700FB">
        <w:trPr>
          <w:gridAfter w:val="1"/>
          <w:wAfter w:w="4402" w:type="dxa"/>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9FE3885" w14:textId="77777777" w:rsidR="00150A07" w:rsidRDefault="00150A07" w:rsidP="007942A2">
            <w:r>
              <w:t>5</w:t>
            </w:r>
          </w:p>
        </w:tc>
        <w:tc>
          <w:tcPr>
            <w:tcW w:w="4254" w:type="dxa"/>
            <w:tcBorders>
              <w:top w:val="single" w:sz="4" w:space="0" w:color="auto"/>
              <w:left w:val="nil"/>
              <w:bottom w:val="single" w:sz="4" w:space="0" w:color="auto"/>
              <w:right w:val="single" w:sz="4" w:space="0" w:color="auto"/>
            </w:tcBorders>
            <w:hideMark/>
          </w:tcPr>
          <w:p w14:paraId="48CB0734" w14:textId="77777777" w:rsidR="00150A07" w:rsidRPr="00675210" w:rsidRDefault="00150A07" w:rsidP="007942A2">
            <w:pPr>
              <w:rPr>
                <w:b/>
                <w:bCs/>
                <w:lang w:val="el-GR"/>
              </w:rPr>
            </w:pPr>
            <w:r w:rsidRPr="00675210">
              <w:rPr>
                <w:b/>
                <w:bCs/>
                <w:lang w:val="el-GR"/>
              </w:rPr>
              <w:t>Λεωφόρος Ικάρου 121 Ηράκλειο</w:t>
            </w:r>
          </w:p>
          <w:p w14:paraId="2FE03B45" w14:textId="77777777" w:rsidR="00150A07" w:rsidRPr="00675210" w:rsidRDefault="00150A07" w:rsidP="007942A2">
            <w:pPr>
              <w:rPr>
                <w:b/>
                <w:bCs/>
                <w:lang w:val="el-GR"/>
              </w:rPr>
            </w:pPr>
            <w:r w:rsidRPr="00675210">
              <w:rPr>
                <w:lang w:val="el-GR"/>
              </w:rPr>
              <w:t>Δ/</w:t>
            </w:r>
            <w:proofErr w:type="spellStart"/>
            <w:r w:rsidRPr="00675210">
              <w:rPr>
                <w:lang w:val="el-GR"/>
              </w:rPr>
              <w:t>νσης</w:t>
            </w:r>
            <w:proofErr w:type="spellEnd"/>
            <w:r w:rsidRPr="00675210">
              <w:rPr>
                <w:lang w:val="el-GR"/>
              </w:rPr>
              <w:t xml:space="preserve"> Τεχνικών Έργων Π.Κ</w:t>
            </w:r>
          </w:p>
        </w:tc>
        <w:tc>
          <w:tcPr>
            <w:tcW w:w="1984" w:type="dxa"/>
            <w:tcBorders>
              <w:top w:val="single" w:sz="4" w:space="0" w:color="auto"/>
              <w:left w:val="nil"/>
              <w:bottom w:val="single" w:sz="4" w:space="0" w:color="auto"/>
              <w:right w:val="nil"/>
            </w:tcBorders>
          </w:tcPr>
          <w:p w14:paraId="484E96B0" w14:textId="77777777" w:rsidR="00150A07" w:rsidRPr="00675210" w:rsidRDefault="00150A07" w:rsidP="007942A2">
            <w:pPr>
              <w:rPr>
                <w:b/>
                <w:bCs/>
                <w:lang w:val="el-GR"/>
              </w:rPr>
            </w:pPr>
          </w:p>
        </w:tc>
        <w:tc>
          <w:tcPr>
            <w:tcW w:w="236" w:type="dxa"/>
            <w:gridSpan w:val="2"/>
            <w:tcBorders>
              <w:top w:val="single" w:sz="4" w:space="0" w:color="auto"/>
              <w:left w:val="nil"/>
              <w:bottom w:val="single" w:sz="4" w:space="0" w:color="auto"/>
              <w:right w:val="single" w:sz="4" w:space="0" w:color="auto"/>
            </w:tcBorders>
          </w:tcPr>
          <w:p w14:paraId="09F7C8DD" w14:textId="77777777" w:rsidR="00150A07" w:rsidRPr="00675210" w:rsidRDefault="00150A07" w:rsidP="007942A2">
            <w:pPr>
              <w:rPr>
                <w:b/>
                <w:bCs/>
                <w:lang w:val="el-GR"/>
              </w:rPr>
            </w:pPr>
          </w:p>
        </w:tc>
        <w:tc>
          <w:tcPr>
            <w:tcW w:w="2174" w:type="dxa"/>
            <w:tcBorders>
              <w:top w:val="single" w:sz="4" w:space="0" w:color="auto"/>
              <w:left w:val="nil"/>
              <w:bottom w:val="single" w:sz="4" w:space="0" w:color="auto"/>
              <w:right w:val="single" w:sz="4" w:space="0" w:color="auto"/>
            </w:tcBorders>
          </w:tcPr>
          <w:p w14:paraId="01E1817C" w14:textId="77777777" w:rsidR="00150A07" w:rsidRPr="00675210" w:rsidRDefault="00150A07" w:rsidP="007942A2">
            <w:pPr>
              <w:rPr>
                <w:b/>
                <w:bCs/>
                <w:lang w:val="el-GR"/>
              </w:rPr>
            </w:pPr>
          </w:p>
        </w:tc>
        <w:tc>
          <w:tcPr>
            <w:tcW w:w="1701" w:type="dxa"/>
            <w:tcBorders>
              <w:top w:val="single" w:sz="4" w:space="0" w:color="auto"/>
              <w:left w:val="nil"/>
              <w:bottom w:val="single" w:sz="4" w:space="0" w:color="auto"/>
              <w:right w:val="single" w:sz="4" w:space="0" w:color="auto"/>
            </w:tcBorders>
          </w:tcPr>
          <w:p w14:paraId="43311231" w14:textId="77777777" w:rsidR="00150A07" w:rsidRPr="00675210" w:rsidRDefault="00150A07" w:rsidP="007942A2">
            <w:pPr>
              <w:rPr>
                <w:b/>
                <w:bCs/>
                <w:lang w:val="el-GR"/>
              </w:rPr>
            </w:pPr>
          </w:p>
        </w:tc>
      </w:tr>
      <w:tr w:rsidR="00150A07" w:rsidRPr="003E1463" w14:paraId="29DE59ED" w14:textId="77777777" w:rsidTr="00A700FB">
        <w:trPr>
          <w:gridAfter w:val="1"/>
          <w:wAfter w:w="4402" w:type="dxa"/>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A22504C" w14:textId="77777777" w:rsidR="00150A07" w:rsidRDefault="00150A07" w:rsidP="007942A2">
            <w:r>
              <w:t>6</w:t>
            </w:r>
          </w:p>
        </w:tc>
        <w:tc>
          <w:tcPr>
            <w:tcW w:w="4254" w:type="dxa"/>
            <w:tcBorders>
              <w:top w:val="single" w:sz="4" w:space="0" w:color="auto"/>
              <w:left w:val="nil"/>
              <w:bottom w:val="single" w:sz="4" w:space="0" w:color="auto"/>
              <w:right w:val="single" w:sz="4" w:space="0" w:color="auto"/>
            </w:tcBorders>
            <w:vAlign w:val="center"/>
            <w:hideMark/>
          </w:tcPr>
          <w:p w14:paraId="716F4B33" w14:textId="77777777" w:rsidR="00150A07" w:rsidRDefault="00150A07" w:rsidP="007942A2">
            <w:pPr>
              <w:rPr>
                <w:b/>
                <w:bCs/>
              </w:rPr>
            </w:pPr>
            <w:proofErr w:type="spellStart"/>
            <w:r>
              <w:rPr>
                <w:b/>
                <w:bCs/>
              </w:rPr>
              <w:t>Μάρκου</w:t>
            </w:r>
            <w:proofErr w:type="spellEnd"/>
            <w:r>
              <w:rPr>
                <w:b/>
                <w:bCs/>
              </w:rPr>
              <w:t xml:space="preserve"> </w:t>
            </w:r>
            <w:proofErr w:type="spellStart"/>
            <w:r>
              <w:rPr>
                <w:b/>
                <w:bCs/>
              </w:rPr>
              <w:t>Μουσούρου</w:t>
            </w:r>
            <w:proofErr w:type="spellEnd"/>
            <w:r>
              <w:rPr>
                <w:b/>
                <w:bCs/>
              </w:rPr>
              <w:t xml:space="preserve"> 15 </w:t>
            </w:r>
            <w:proofErr w:type="spellStart"/>
            <w:r>
              <w:rPr>
                <w:b/>
                <w:bCs/>
              </w:rPr>
              <w:t>Ηράκλειο</w:t>
            </w:r>
            <w:proofErr w:type="spellEnd"/>
            <w:r>
              <w:rPr>
                <w:b/>
                <w:bCs/>
              </w:rPr>
              <w:t xml:space="preserve"> </w:t>
            </w:r>
          </w:p>
          <w:p w14:paraId="55A4CA54" w14:textId="77777777" w:rsidR="00150A07" w:rsidRDefault="00150A07" w:rsidP="00150A07">
            <w:pPr>
              <w:pStyle w:val="aff1"/>
              <w:numPr>
                <w:ilvl w:val="0"/>
                <w:numId w:val="33"/>
              </w:numPr>
              <w:spacing w:after="160" w:line="256" w:lineRule="auto"/>
              <w:ind w:left="103" w:hanging="141"/>
            </w:pPr>
            <w:proofErr w:type="spellStart"/>
            <w:r>
              <w:t>Διεύθυνση</w:t>
            </w:r>
            <w:proofErr w:type="spellEnd"/>
            <w:r>
              <w:t xml:space="preserve"> </w:t>
            </w:r>
            <w:proofErr w:type="spellStart"/>
            <w:r>
              <w:t>Ανά</w:t>
            </w:r>
            <w:proofErr w:type="spellEnd"/>
            <w:r>
              <w:t xml:space="preserve">πτυξης </w:t>
            </w:r>
            <w:proofErr w:type="spellStart"/>
            <w:r>
              <w:t>Περιφερει</w:t>
            </w:r>
            <w:proofErr w:type="spellEnd"/>
            <w:r>
              <w:t xml:space="preserve">ακής </w:t>
            </w:r>
            <w:proofErr w:type="spellStart"/>
            <w:r>
              <w:t>Οικονομί</w:t>
            </w:r>
            <w:proofErr w:type="spellEnd"/>
            <w:r>
              <w:t xml:space="preserve">ας &amp; </w:t>
            </w:r>
            <w:proofErr w:type="spellStart"/>
            <w:r>
              <w:t>Εξωστρέφει</w:t>
            </w:r>
            <w:proofErr w:type="spellEnd"/>
            <w:r>
              <w:t>ας</w:t>
            </w:r>
          </w:p>
          <w:p w14:paraId="2DF2DA73" w14:textId="77777777" w:rsidR="00150A07" w:rsidRPr="00150A07" w:rsidRDefault="00150A07" w:rsidP="00150A07">
            <w:pPr>
              <w:pStyle w:val="aff1"/>
              <w:numPr>
                <w:ilvl w:val="0"/>
                <w:numId w:val="33"/>
              </w:numPr>
              <w:spacing w:after="160" w:line="256" w:lineRule="auto"/>
              <w:ind w:left="103" w:hanging="141"/>
              <w:rPr>
                <w:lang w:val="el-GR"/>
              </w:rPr>
            </w:pPr>
            <w:r w:rsidRPr="00150A07">
              <w:rPr>
                <w:lang w:val="el-GR"/>
              </w:rPr>
              <w:t>Διεύθυνση Σχεδιασμού και Περιφερειακού Προγράμματος  Ανάπτυξης</w:t>
            </w:r>
          </w:p>
          <w:p w14:paraId="58B330C3" w14:textId="77777777" w:rsidR="00150A07" w:rsidRDefault="00150A07" w:rsidP="00150A07">
            <w:pPr>
              <w:pStyle w:val="aff1"/>
              <w:numPr>
                <w:ilvl w:val="0"/>
                <w:numId w:val="33"/>
              </w:numPr>
              <w:spacing w:after="160" w:line="256" w:lineRule="auto"/>
              <w:ind w:left="103" w:hanging="141"/>
            </w:pPr>
            <w:proofErr w:type="spellStart"/>
            <w:r>
              <w:t>Διεύθυνση</w:t>
            </w:r>
            <w:proofErr w:type="spellEnd"/>
            <w:r>
              <w:t xml:space="preserve"> </w:t>
            </w:r>
            <w:proofErr w:type="spellStart"/>
            <w:r>
              <w:t>Τεχνικών</w:t>
            </w:r>
            <w:proofErr w:type="spellEnd"/>
            <w:r>
              <w:t xml:space="preserve"> </w:t>
            </w:r>
            <w:proofErr w:type="spellStart"/>
            <w:r>
              <w:t>Έργων</w:t>
            </w:r>
            <w:proofErr w:type="spellEnd"/>
            <w:r>
              <w:t xml:space="preserve"> ΠΕ </w:t>
            </w:r>
            <w:proofErr w:type="spellStart"/>
            <w:r>
              <w:t>Ηρ</w:t>
            </w:r>
            <w:proofErr w:type="spellEnd"/>
            <w:r>
              <w:t xml:space="preserve">ακλείου </w:t>
            </w:r>
          </w:p>
          <w:p w14:paraId="6D629183" w14:textId="77777777" w:rsidR="00150A07" w:rsidRDefault="00150A07" w:rsidP="00150A07">
            <w:pPr>
              <w:pStyle w:val="aff1"/>
              <w:numPr>
                <w:ilvl w:val="0"/>
                <w:numId w:val="33"/>
              </w:numPr>
              <w:spacing w:after="160" w:line="256" w:lineRule="auto"/>
              <w:ind w:left="103" w:hanging="141"/>
            </w:pPr>
            <w:proofErr w:type="spellStart"/>
            <w:r>
              <w:t>Διεύθυνση</w:t>
            </w:r>
            <w:proofErr w:type="spellEnd"/>
            <w:r>
              <w:t xml:space="preserve"> </w:t>
            </w:r>
            <w:proofErr w:type="spellStart"/>
            <w:r>
              <w:t>Περι</w:t>
            </w:r>
            <w:proofErr w:type="spellEnd"/>
            <w:r>
              <w:t xml:space="preserve">βάλλοντος και </w:t>
            </w:r>
            <w:proofErr w:type="spellStart"/>
            <w:r>
              <w:t>Χωρικού</w:t>
            </w:r>
            <w:proofErr w:type="spellEnd"/>
            <w:r>
              <w:t xml:space="preserve"> </w:t>
            </w:r>
            <w:proofErr w:type="spellStart"/>
            <w:r>
              <w:t>Σχεδι</w:t>
            </w:r>
            <w:proofErr w:type="spellEnd"/>
            <w:r>
              <w:t>ασμού</w:t>
            </w:r>
          </w:p>
          <w:p w14:paraId="79754546" w14:textId="77777777" w:rsidR="00150A07" w:rsidRDefault="00150A07" w:rsidP="00150A07">
            <w:pPr>
              <w:pStyle w:val="aff1"/>
              <w:numPr>
                <w:ilvl w:val="0"/>
                <w:numId w:val="33"/>
              </w:numPr>
              <w:spacing w:after="160" w:line="256" w:lineRule="auto"/>
              <w:ind w:left="103" w:hanging="141"/>
            </w:pPr>
            <w:proofErr w:type="spellStart"/>
            <w:r>
              <w:t>Διεύθυνση</w:t>
            </w:r>
            <w:proofErr w:type="spellEnd"/>
            <w:r>
              <w:t xml:space="preserve"> </w:t>
            </w:r>
            <w:proofErr w:type="spellStart"/>
            <w:r>
              <w:t>Ανά</w:t>
            </w:r>
            <w:proofErr w:type="spellEnd"/>
            <w:r>
              <w:t>πτυξης ΠΕΗ</w:t>
            </w:r>
          </w:p>
          <w:p w14:paraId="22EF83D8" w14:textId="77777777" w:rsidR="00150A07" w:rsidRDefault="00150A07" w:rsidP="00150A07">
            <w:pPr>
              <w:pStyle w:val="aff1"/>
              <w:numPr>
                <w:ilvl w:val="0"/>
                <w:numId w:val="33"/>
              </w:numPr>
              <w:spacing w:after="160" w:line="256" w:lineRule="auto"/>
              <w:ind w:left="103" w:hanging="141"/>
            </w:pPr>
            <w:proofErr w:type="spellStart"/>
            <w:r>
              <w:t>Διεύθυνση</w:t>
            </w:r>
            <w:proofErr w:type="spellEnd"/>
            <w:r>
              <w:t xml:space="preserve"> </w:t>
            </w:r>
            <w:proofErr w:type="spellStart"/>
            <w:r>
              <w:t>Δημόσι</w:t>
            </w:r>
            <w:proofErr w:type="spellEnd"/>
            <w:r>
              <w:t xml:space="preserve">ας </w:t>
            </w:r>
            <w:proofErr w:type="spellStart"/>
            <w:r>
              <w:t>Υγεί</w:t>
            </w:r>
            <w:proofErr w:type="spellEnd"/>
            <w:r>
              <w:t>ας Κρήτης</w:t>
            </w:r>
          </w:p>
          <w:p w14:paraId="59A1C138" w14:textId="77777777" w:rsidR="00150A07" w:rsidRDefault="00150A07" w:rsidP="00150A07">
            <w:pPr>
              <w:pStyle w:val="aff1"/>
              <w:numPr>
                <w:ilvl w:val="0"/>
                <w:numId w:val="33"/>
              </w:numPr>
              <w:spacing w:after="160" w:line="256" w:lineRule="auto"/>
              <w:ind w:left="103" w:hanging="141"/>
            </w:pPr>
            <w:proofErr w:type="spellStart"/>
            <w:proofErr w:type="gramStart"/>
            <w:r>
              <w:t>Διεύθυνση</w:t>
            </w:r>
            <w:proofErr w:type="spellEnd"/>
            <w:r>
              <w:t xml:space="preserve">  Κοινωνικής</w:t>
            </w:r>
            <w:proofErr w:type="gramEnd"/>
            <w:r>
              <w:t xml:space="preserve"> </w:t>
            </w:r>
            <w:proofErr w:type="spellStart"/>
            <w:r>
              <w:t>Μέριμν</w:t>
            </w:r>
            <w:proofErr w:type="spellEnd"/>
            <w:r>
              <w:t>ας Κρήτης</w:t>
            </w:r>
          </w:p>
          <w:p w14:paraId="2D7E73B0" w14:textId="77777777" w:rsidR="00150A07" w:rsidRPr="00150A07" w:rsidRDefault="00150A07" w:rsidP="00150A07">
            <w:pPr>
              <w:pStyle w:val="aff1"/>
              <w:numPr>
                <w:ilvl w:val="0"/>
                <w:numId w:val="33"/>
              </w:numPr>
              <w:spacing w:after="160" w:line="256" w:lineRule="auto"/>
              <w:ind w:left="103" w:hanging="141"/>
              <w:rPr>
                <w:lang w:val="el-GR"/>
              </w:rPr>
            </w:pPr>
            <w:r w:rsidRPr="00150A07">
              <w:rPr>
                <w:lang w:val="el-GR"/>
              </w:rPr>
              <w:t>Αυτοτελές Τμήμα Παλλαϊκής Άμυνας (ΠΑΜ-ΠΣΕΑ)</w:t>
            </w:r>
          </w:p>
        </w:tc>
        <w:tc>
          <w:tcPr>
            <w:tcW w:w="1984" w:type="dxa"/>
            <w:tcBorders>
              <w:top w:val="single" w:sz="4" w:space="0" w:color="auto"/>
              <w:left w:val="nil"/>
              <w:bottom w:val="single" w:sz="4" w:space="0" w:color="auto"/>
              <w:right w:val="nil"/>
            </w:tcBorders>
          </w:tcPr>
          <w:p w14:paraId="6728E174" w14:textId="77777777" w:rsidR="00150A07" w:rsidRPr="00675210" w:rsidRDefault="00150A07" w:rsidP="007942A2">
            <w:pPr>
              <w:rPr>
                <w:b/>
                <w:bCs/>
                <w:lang w:val="el-GR"/>
              </w:rPr>
            </w:pPr>
          </w:p>
        </w:tc>
        <w:tc>
          <w:tcPr>
            <w:tcW w:w="236" w:type="dxa"/>
            <w:gridSpan w:val="2"/>
            <w:tcBorders>
              <w:top w:val="single" w:sz="4" w:space="0" w:color="auto"/>
              <w:left w:val="nil"/>
              <w:bottom w:val="single" w:sz="4" w:space="0" w:color="auto"/>
              <w:right w:val="single" w:sz="4" w:space="0" w:color="auto"/>
            </w:tcBorders>
          </w:tcPr>
          <w:p w14:paraId="265E1A06" w14:textId="77777777" w:rsidR="00150A07" w:rsidRPr="00675210" w:rsidRDefault="00150A07" w:rsidP="007942A2">
            <w:pPr>
              <w:rPr>
                <w:b/>
                <w:bCs/>
                <w:lang w:val="el-GR"/>
              </w:rPr>
            </w:pPr>
          </w:p>
        </w:tc>
        <w:tc>
          <w:tcPr>
            <w:tcW w:w="2174" w:type="dxa"/>
            <w:tcBorders>
              <w:top w:val="single" w:sz="4" w:space="0" w:color="auto"/>
              <w:left w:val="nil"/>
              <w:bottom w:val="single" w:sz="4" w:space="0" w:color="auto"/>
              <w:right w:val="single" w:sz="4" w:space="0" w:color="auto"/>
            </w:tcBorders>
          </w:tcPr>
          <w:p w14:paraId="03192DD4" w14:textId="77777777" w:rsidR="00150A07" w:rsidRPr="00675210" w:rsidRDefault="00150A07" w:rsidP="007942A2">
            <w:pPr>
              <w:rPr>
                <w:b/>
                <w:bCs/>
                <w:lang w:val="el-GR"/>
              </w:rPr>
            </w:pPr>
          </w:p>
        </w:tc>
        <w:tc>
          <w:tcPr>
            <w:tcW w:w="1701" w:type="dxa"/>
            <w:tcBorders>
              <w:top w:val="single" w:sz="4" w:space="0" w:color="auto"/>
              <w:left w:val="nil"/>
              <w:bottom w:val="single" w:sz="4" w:space="0" w:color="auto"/>
              <w:right w:val="single" w:sz="4" w:space="0" w:color="auto"/>
            </w:tcBorders>
          </w:tcPr>
          <w:p w14:paraId="77FFC2BA" w14:textId="77777777" w:rsidR="00150A07" w:rsidRPr="00675210" w:rsidRDefault="00150A07" w:rsidP="007942A2">
            <w:pPr>
              <w:rPr>
                <w:b/>
                <w:bCs/>
                <w:lang w:val="el-GR"/>
              </w:rPr>
            </w:pPr>
          </w:p>
        </w:tc>
      </w:tr>
      <w:tr w:rsidR="00150A07" w:rsidRPr="003E1463" w14:paraId="3142DED4" w14:textId="77777777" w:rsidTr="00A700FB">
        <w:trPr>
          <w:gridAfter w:val="1"/>
          <w:wAfter w:w="4402" w:type="dxa"/>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22CA958" w14:textId="77777777" w:rsidR="00150A07" w:rsidRDefault="00150A07" w:rsidP="007942A2">
            <w:r>
              <w:t>7</w:t>
            </w:r>
          </w:p>
        </w:tc>
        <w:tc>
          <w:tcPr>
            <w:tcW w:w="4254" w:type="dxa"/>
            <w:tcBorders>
              <w:top w:val="single" w:sz="4" w:space="0" w:color="auto"/>
              <w:left w:val="nil"/>
              <w:bottom w:val="single" w:sz="4" w:space="0" w:color="auto"/>
              <w:right w:val="single" w:sz="4" w:space="0" w:color="auto"/>
            </w:tcBorders>
            <w:vAlign w:val="center"/>
            <w:hideMark/>
          </w:tcPr>
          <w:p w14:paraId="1669836A" w14:textId="77777777" w:rsidR="00150A07" w:rsidRPr="00675210" w:rsidRDefault="00150A07" w:rsidP="007942A2">
            <w:pPr>
              <w:rPr>
                <w:b/>
                <w:bCs/>
                <w:lang w:val="el-GR"/>
              </w:rPr>
            </w:pPr>
            <w:r w:rsidRPr="00675210">
              <w:rPr>
                <w:b/>
                <w:bCs/>
                <w:lang w:val="el-GR"/>
              </w:rPr>
              <w:t>Νέα Αλικαρνασσός - Ηράκλειο</w:t>
            </w:r>
          </w:p>
          <w:p w14:paraId="68E3494E" w14:textId="77777777" w:rsidR="00150A07" w:rsidRPr="00675210" w:rsidRDefault="00150A07" w:rsidP="007942A2">
            <w:pPr>
              <w:rPr>
                <w:lang w:val="el-GR"/>
              </w:rPr>
            </w:pPr>
            <w:r w:rsidRPr="00675210">
              <w:rPr>
                <w:lang w:val="el-GR"/>
              </w:rPr>
              <w:t>Διεύθυνση Τεχνικών Έργων ΠΕ Ηρακλείου</w:t>
            </w:r>
          </w:p>
        </w:tc>
        <w:tc>
          <w:tcPr>
            <w:tcW w:w="1984" w:type="dxa"/>
            <w:tcBorders>
              <w:top w:val="single" w:sz="4" w:space="0" w:color="auto"/>
              <w:left w:val="nil"/>
              <w:bottom w:val="single" w:sz="4" w:space="0" w:color="auto"/>
              <w:right w:val="nil"/>
            </w:tcBorders>
          </w:tcPr>
          <w:p w14:paraId="72802055" w14:textId="77777777" w:rsidR="00150A07" w:rsidRPr="00675210" w:rsidRDefault="00150A07" w:rsidP="007942A2">
            <w:pPr>
              <w:rPr>
                <w:b/>
                <w:bCs/>
                <w:lang w:val="el-GR"/>
              </w:rPr>
            </w:pPr>
          </w:p>
        </w:tc>
        <w:tc>
          <w:tcPr>
            <w:tcW w:w="236" w:type="dxa"/>
            <w:gridSpan w:val="2"/>
            <w:tcBorders>
              <w:top w:val="single" w:sz="4" w:space="0" w:color="auto"/>
              <w:left w:val="nil"/>
              <w:bottom w:val="single" w:sz="4" w:space="0" w:color="auto"/>
              <w:right w:val="single" w:sz="4" w:space="0" w:color="auto"/>
            </w:tcBorders>
          </w:tcPr>
          <w:p w14:paraId="38654568" w14:textId="77777777" w:rsidR="00150A07" w:rsidRPr="00675210" w:rsidRDefault="00150A07" w:rsidP="007942A2">
            <w:pPr>
              <w:rPr>
                <w:b/>
                <w:bCs/>
                <w:lang w:val="el-GR"/>
              </w:rPr>
            </w:pPr>
          </w:p>
        </w:tc>
        <w:tc>
          <w:tcPr>
            <w:tcW w:w="2174" w:type="dxa"/>
            <w:tcBorders>
              <w:top w:val="single" w:sz="4" w:space="0" w:color="auto"/>
              <w:left w:val="nil"/>
              <w:bottom w:val="single" w:sz="4" w:space="0" w:color="auto"/>
              <w:right w:val="single" w:sz="4" w:space="0" w:color="auto"/>
            </w:tcBorders>
          </w:tcPr>
          <w:p w14:paraId="2024693F" w14:textId="77777777" w:rsidR="00150A07" w:rsidRPr="00675210" w:rsidRDefault="00150A07" w:rsidP="007942A2">
            <w:pPr>
              <w:rPr>
                <w:b/>
                <w:bCs/>
                <w:lang w:val="el-GR"/>
              </w:rPr>
            </w:pPr>
          </w:p>
        </w:tc>
        <w:tc>
          <w:tcPr>
            <w:tcW w:w="1701" w:type="dxa"/>
            <w:tcBorders>
              <w:top w:val="single" w:sz="4" w:space="0" w:color="auto"/>
              <w:left w:val="nil"/>
              <w:bottom w:val="single" w:sz="4" w:space="0" w:color="auto"/>
              <w:right w:val="single" w:sz="4" w:space="0" w:color="auto"/>
            </w:tcBorders>
          </w:tcPr>
          <w:p w14:paraId="2FE64DC9" w14:textId="77777777" w:rsidR="00150A07" w:rsidRPr="00675210" w:rsidRDefault="00150A07" w:rsidP="007942A2">
            <w:pPr>
              <w:rPr>
                <w:b/>
                <w:bCs/>
                <w:lang w:val="el-GR"/>
              </w:rPr>
            </w:pPr>
          </w:p>
        </w:tc>
      </w:tr>
      <w:tr w:rsidR="00150A07" w:rsidRPr="003E1463" w14:paraId="73ACADF1" w14:textId="77777777" w:rsidTr="00A700FB">
        <w:trPr>
          <w:gridAfter w:val="1"/>
          <w:wAfter w:w="4402" w:type="dxa"/>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D6B3771" w14:textId="77777777" w:rsidR="00150A07" w:rsidRDefault="00150A07" w:rsidP="007942A2">
            <w:r>
              <w:t>8</w:t>
            </w:r>
          </w:p>
        </w:tc>
        <w:tc>
          <w:tcPr>
            <w:tcW w:w="4254" w:type="dxa"/>
            <w:tcBorders>
              <w:top w:val="single" w:sz="4" w:space="0" w:color="auto"/>
              <w:left w:val="nil"/>
              <w:bottom w:val="single" w:sz="4" w:space="0" w:color="auto"/>
              <w:right w:val="single" w:sz="4" w:space="0" w:color="auto"/>
            </w:tcBorders>
            <w:vAlign w:val="center"/>
          </w:tcPr>
          <w:p w14:paraId="453ACE61" w14:textId="77777777" w:rsidR="00150A07" w:rsidRPr="00675210" w:rsidRDefault="00150A07" w:rsidP="007942A2">
            <w:pPr>
              <w:rPr>
                <w:b/>
                <w:bCs/>
                <w:lang w:val="el-GR"/>
              </w:rPr>
            </w:pPr>
            <w:r w:rsidRPr="00675210">
              <w:rPr>
                <w:b/>
                <w:bCs/>
                <w:lang w:val="el-GR"/>
              </w:rPr>
              <w:t xml:space="preserve">Πλαστήρα 100 -Ηράκλειο </w:t>
            </w:r>
          </w:p>
          <w:p w14:paraId="7C0C4177" w14:textId="77777777" w:rsidR="00150A07" w:rsidRPr="00675210" w:rsidRDefault="00150A07" w:rsidP="007942A2">
            <w:pPr>
              <w:rPr>
                <w:lang w:val="el-GR"/>
              </w:rPr>
            </w:pPr>
            <w:r w:rsidRPr="00675210">
              <w:rPr>
                <w:lang w:val="el-GR"/>
              </w:rPr>
              <w:t xml:space="preserve">• Διεύθυνση Αγροτικής Ανάπτυξης Περιφέρειας Κρήτης     </w:t>
            </w:r>
          </w:p>
          <w:p w14:paraId="7D387773" w14:textId="77777777" w:rsidR="00150A07" w:rsidRPr="00675210" w:rsidRDefault="00150A07" w:rsidP="007942A2">
            <w:pPr>
              <w:rPr>
                <w:lang w:val="el-GR"/>
              </w:rPr>
            </w:pPr>
            <w:r w:rsidRPr="00675210">
              <w:rPr>
                <w:lang w:val="el-GR"/>
              </w:rPr>
              <w:t>• Δ/</w:t>
            </w:r>
            <w:proofErr w:type="spellStart"/>
            <w:r w:rsidRPr="00675210">
              <w:rPr>
                <w:lang w:val="el-GR"/>
              </w:rPr>
              <w:t>νση</w:t>
            </w:r>
            <w:proofErr w:type="spellEnd"/>
            <w:r w:rsidRPr="00675210">
              <w:rPr>
                <w:lang w:val="el-GR"/>
              </w:rPr>
              <w:t xml:space="preserve"> Αγροτικής Ανάπτυξης Π.Ε. Ηρακλείου     </w:t>
            </w:r>
          </w:p>
          <w:p w14:paraId="7A4B757A" w14:textId="77777777" w:rsidR="00150A07" w:rsidRPr="00675210" w:rsidRDefault="00150A07" w:rsidP="007942A2">
            <w:pPr>
              <w:rPr>
                <w:lang w:val="el-GR"/>
              </w:rPr>
            </w:pPr>
          </w:p>
          <w:p w14:paraId="3BE6CF84" w14:textId="77777777" w:rsidR="00150A07" w:rsidRPr="00675210" w:rsidRDefault="00150A07" w:rsidP="007942A2">
            <w:pPr>
              <w:rPr>
                <w:lang w:val="el-GR"/>
              </w:rPr>
            </w:pPr>
          </w:p>
        </w:tc>
        <w:tc>
          <w:tcPr>
            <w:tcW w:w="1984" w:type="dxa"/>
            <w:tcBorders>
              <w:top w:val="single" w:sz="4" w:space="0" w:color="auto"/>
              <w:left w:val="nil"/>
              <w:bottom w:val="single" w:sz="4" w:space="0" w:color="auto"/>
              <w:right w:val="nil"/>
            </w:tcBorders>
          </w:tcPr>
          <w:p w14:paraId="20B3E115" w14:textId="77777777" w:rsidR="00150A07" w:rsidRPr="00675210" w:rsidRDefault="00150A07" w:rsidP="007942A2">
            <w:pPr>
              <w:rPr>
                <w:b/>
                <w:bCs/>
                <w:lang w:val="el-GR"/>
              </w:rPr>
            </w:pPr>
          </w:p>
        </w:tc>
        <w:tc>
          <w:tcPr>
            <w:tcW w:w="236" w:type="dxa"/>
            <w:gridSpan w:val="2"/>
            <w:tcBorders>
              <w:top w:val="single" w:sz="4" w:space="0" w:color="auto"/>
              <w:left w:val="nil"/>
              <w:bottom w:val="single" w:sz="4" w:space="0" w:color="auto"/>
              <w:right w:val="single" w:sz="4" w:space="0" w:color="auto"/>
            </w:tcBorders>
          </w:tcPr>
          <w:p w14:paraId="2FCEAC36" w14:textId="77777777" w:rsidR="00150A07" w:rsidRPr="00675210" w:rsidRDefault="00150A07" w:rsidP="007942A2">
            <w:pPr>
              <w:rPr>
                <w:b/>
                <w:bCs/>
                <w:lang w:val="el-GR"/>
              </w:rPr>
            </w:pPr>
          </w:p>
        </w:tc>
        <w:tc>
          <w:tcPr>
            <w:tcW w:w="2174" w:type="dxa"/>
            <w:tcBorders>
              <w:top w:val="single" w:sz="4" w:space="0" w:color="auto"/>
              <w:left w:val="nil"/>
              <w:bottom w:val="single" w:sz="4" w:space="0" w:color="auto"/>
              <w:right w:val="single" w:sz="4" w:space="0" w:color="auto"/>
            </w:tcBorders>
          </w:tcPr>
          <w:p w14:paraId="26B15555" w14:textId="77777777" w:rsidR="00150A07" w:rsidRPr="00675210" w:rsidRDefault="00150A07" w:rsidP="007942A2">
            <w:pPr>
              <w:rPr>
                <w:b/>
                <w:bCs/>
                <w:lang w:val="el-GR"/>
              </w:rPr>
            </w:pPr>
          </w:p>
        </w:tc>
        <w:tc>
          <w:tcPr>
            <w:tcW w:w="1701" w:type="dxa"/>
            <w:tcBorders>
              <w:top w:val="single" w:sz="4" w:space="0" w:color="auto"/>
              <w:left w:val="nil"/>
              <w:bottom w:val="single" w:sz="4" w:space="0" w:color="auto"/>
              <w:right w:val="single" w:sz="4" w:space="0" w:color="auto"/>
            </w:tcBorders>
          </w:tcPr>
          <w:p w14:paraId="7C235CD1" w14:textId="77777777" w:rsidR="00150A07" w:rsidRPr="00675210" w:rsidRDefault="00150A07" w:rsidP="007942A2">
            <w:pPr>
              <w:rPr>
                <w:b/>
                <w:bCs/>
                <w:lang w:val="el-GR"/>
              </w:rPr>
            </w:pPr>
          </w:p>
        </w:tc>
      </w:tr>
      <w:tr w:rsidR="00150A07" w:rsidRPr="003E1463" w14:paraId="41A20821" w14:textId="77777777" w:rsidTr="00A700FB">
        <w:trPr>
          <w:gridAfter w:val="1"/>
          <w:wAfter w:w="4402" w:type="dxa"/>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299E5AB" w14:textId="77777777" w:rsidR="00150A07" w:rsidRDefault="00150A07" w:rsidP="007942A2">
            <w:r>
              <w:lastRenderedPageBreak/>
              <w:t>9</w:t>
            </w:r>
          </w:p>
        </w:tc>
        <w:tc>
          <w:tcPr>
            <w:tcW w:w="4254" w:type="dxa"/>
            <w:tcBorders>
              <w:top w:val="single" w:sz="4" w:space="0" w:color="auto"/>
              <w:left w:val="nil"/>
              <w:bottom w:val="single" w:sz="4" w:space="0" w:color="auto"/>
              <w:right w:val="single" w:sz="4" w:space="0" w:color="auto"/>
            </w:tcBorders>
            <w:hideMark/>
          </w:tcPr>
          <w:p w14:paraId="250CB959" w14:textId="77777777" w:rsidR="00150A07" w:rsidRPr="00675210" w:rsidRDefault="00150A07" w:rsidP="007942A2">
            <w:pPr>
              <w:rPr>
                <w:b/>
                <w:bCs/>
                <w:lang w:val="el-GR"/>
              </w:rPr>
            </w:pPr>
            <w:r w:rsidRPr="00675210">
              <w:rPr>
                <w:b/>
                <w:bCs/>
                <w:lang w:val="el-GR"/>
              </w:rPr>
              <w:t>Οδός Μ αριθμός 4 ΒΙΠΕ -Ηρακλείου</w:t>
            </w:r>
          </w:p>
          <w:p w14:paraId="742F5835" w14:textId="77777777" w:rsidR="00150A07" w:rsidRPr="00675210" w:rsidRDefault="00150A07" w:rsidP="007942A2">
            <w:pPr>
              <w:rPr>
                <w:lang w:val="el-GR"/>
              </w:rPr>
            </w:pPr>
            <w:r w:rsidRPr="00675210">
              <w:rPr>
                <w:lang w:val="el-GR"/>
              </w:rPr>
              <w:t>Αποθήκη φυτοπροστασίας ΒΙΠΕ Ηρακλείου</w:t>
            </w:r>
          </w:p>
        </w:tc>
        <w:tc>
          <w:tcPr>
            <w:tcW w:w="1984" w:type="dxa"/>
            <w:tcBorders>
              <w:top w:val="single" w:sz="4" w:space="0" w:color="auto"/>
              <w:left w:val="nil"/>
              <w:bottom w:val="single" w:sz="4" w:space="0" w:color="auto"/>
              <w:right w:val="nil"/>
            </w:tcBorders>
          </w:tcPr>
          <w:p w14:paraId="5757D107" w14:textId="77777777" w:rsidR="00150A07" w:rsidRPr="00675210" w:rsidRDefault="00150A07" w:rsidP="007942A2">
            <w:pPr>
              <w:rPr>
                <w:b/>
                <w:bCs/>
                <w:lang w:val="el-GR"/>
              </w:rPr>
            </w:pPr>
          </w:p>
        </w:tc>
        <w:tc>
          <w:tcPr>
            <w:tcW w:w="236" w:type="dxa"/>
            <w:gridSpan w:val="2"/>
            <w:tcBorders>
              <w:top w:val="single" w:sz="4" w:space="0" w:color="auto"/>
              <w:left w:val="nil"/>
              <w:bottom w:val="single" w:sz="4" w:space="0" w:color="auto"/>
              <w:right w:val="single" w:sz="4" w:space="0" w:color="auto"/>
            </w:tcBorders>
          </w:tcPr>
          <w:p w14:paraId="5EFAE969" w14:textId="77777777" w:rsidR="00150A07" w:rsidRPr="00675210" w:rsidRDefault="00150A07" w:rsidP="007942A2">
            <w:pPr>
              <w:rPr>
                <w:b/>
                <w:bCs/>
                <w:lang w:val="el-GR"/>
              </w:rPr>
            </w:pPr>
          </w:p>
        </w:tc>
        <w:tc>
          <w:tcPr>
            <w:tcW w:w="2174" w:type="dxa"/>
            <w:tcBorders>
              <w:top w:val="single" w:sz="4" w:space="0" w:color="auto"/>
              <w:left w:val="nil"/>
              <w:bottom w:val="single" w:sz="4" w:space="0" w:color="auto"/>
              <w:right w:val="single" w:sz="4" w:space="0" w:color="auto"/>
            </w:tcBorders>
          </w:tcPr>
          <w:p w14:paraId="5AD94240" w14:textId="77777777" w:rsidR="00150A07" w:rsidRPr="00675210" w:rsidRDefault="00150A07" w:rsidP="007942A2">
            <w:pPr>
              <w:rPr>
                <w:b/>
                <w:bCs/>
                <w:lang w:val="el-GR"/>
              </w:rPr>
            </w:pPr>
          </w:p>
        </w:tc>
        <w:tc>
          <w:tcPr>
            <w:tcW w:w="1701" w:type="dxa"/>
            <w:tcBorders>
              <w:top w:val="single" w:sz="4" w:space="0" w:color="auto"/>
              <w:left w:val="nil"/>
              <w:bottom w:val="single" w:sz="4" w:space="0" w:color="auto"/>
              <w:right w:val="single" w:sz="4" w:space="0" w:color="auto"/>
            </w:tcBorders>
          </w:tcPr>
          <w:p w14:paraId="5BCF7AAC" w14:textId="77777777" w:rsidR="00150A07" w:rsidRPr="00675210" w:rsidRDefault="00150A07" w:rsidP="007942A2">
            <w:pPr>
              <w:rPr>
                <w:b/>
                <w:bCs/>
                <w:lang w:val="el-GR"/>
              </w:rPr>
            </w:pPr>
          </w:p>
        </w:tc>
      </w:tr>
      <w:tr w:rsidR="00150A07" w:rsidRPr="003E1463" w14:paraId="0DE0ED13" w14:textId="77777777" w:rsidTr="00A700FB">
        <w:trPr>
          <w:gridAfter w:val="1"/>
          <w:wAfter w:w="4402" w:type="dxa"/>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01EA632" w14:textId="77777777" w:rsidR="00150A07" w:rsidRDefault="00150A07" w:rsidP="007942A2">
            <w:r>
              <w:t>10</w:t>
            </w:r>
          </w:p>
        </w:tc>
        <w:tc>
          <w:tcPr>
            <w:tcW w:w="4254" w:type="dxa"/>
            <w:tcBorders>
              <w:top w:val="single" w:sz="4" w:space="0" w:color="auto"/>
              <w:left w:val="nil"/>
              <w:bottom w:val="single" w:sz="4" w:space="0" w:color="auto"/>
              <w:right w:val="single" w:sz="4" w:space="0" w:color="auto"/>
            </w:tcBorders>
            <w:vAlign w:val="center"/>
            <w:hideMark/>
          </w:tcPr>
          <w:p w14:paraId="32DA753A" w14:textId="77777777" w:rsidR="00150A07" w:rsidRPr="00675210" w:rsidRDefault="00150A07" w:rsidP="007942A2">
            <w:pPr>
              <w:rPr>
                <w:b/>
                <w:bCs/>
                <w:lang w:val="el-GR"/>
              </w:rPr>
            </w:pPr>
            <w:r w:rsidRPr="00675210">
              <w:rPr>
                <w:b/>
                <w:bCs/>
                <w:lang w:val="el-GR"/>
              </w:rPr>
              <w:t xml:space="preserve">Αρχιεπισκόπου Μακαρίου 17- Ηράκλειο </w:t>
            </w:r>
          </w:p>
          <w:p w14:paraId="01CFFA3B" w14:textId="77777777" w:rsidR="00150A07" w:rsidRPr="00675210" w:rsidRDefault="00150A07" w:rsidP="007942A2">
            <w:pPr>
              <w:rPr>
                <w:color w:val="FF0000"/>
                <w:lang w:val="el-GR"/>
              </w:rPr>
            </w:pPr>
            <w:r w:rsidRPr="00675210">
              <w:rPr>
                <w:lang w:val="el-GR"/>
              </w:rPr>
              <w:t>Δ/</w:t>
            </w:r>
            <w:proofErr w:type="spellStart"/>
            <w:r w:rsidRPr="00675210">
              <w:rPr>
                <w:lang w:val="el-GR"/>
              </w:rPr>
              <w:t>νση</w:t>
            </w:r>
            <w:proofErr w:type="spellEnd"/>
            <w:r w:rsidRPr="00675210">
              <w:rPr>
                <w:lang w:val="el-GR"/>
              </w:rPr>
              <w:t xml:space="preserve"> Ανάπτυξης ΠΕ Ηρακλείου</w:t>
            </w:r>
          </w:p>
        </w:tc>
        <w:tc>
          <w:tcPr>
            <w:tcW w:w="1984" w:type="dxa"/>
            <w:tcBorders>
              <w:top w:val="single" w:sz="4" w:space="0" w:color="auto"/>
              <w:left w:val="nil"/>
              <w:bottom w:val="single" w:sz="4" w:space="0" w:color="auto"/>
              <w:right w:val="nil"/>
            </w:tcBorders>
          </w:tcPr>
          <w:p w14:paraId="22BF683A" w14:textId="77777777" w:rsidR="00150A07" w:rsidRPr="00675210" w:rsidRDefault="00150A07" w:rsidP="007942A2">
            <w:pPr>
              <w:rPr>
                <w:b/>
                <w:bCs/>
                <w:lang w:val="el-GR"/>
              </w:rPr>
            </w:pPr>
          </w:p>
        </w:tc>
        <w:tc>
          <w:tcPr>
            <w:tcW w:w="236" w:type="dxa"/>
            <w:gridSpan w:val="2"/>
            <w:tcBorders>
              <w:top w:val="single" w:sz="4" w:space="0" w:color="auto"/>
              <w:left w:val="nil"/>
              <w:bottom w:val="single" w:sz="4" w:space="0" w:color="auto"/>
              <w:right w:val="single" w:sz="4" w:space="0" w:color="auto"/>
            </w:tcBorders>
          </w:tcPr>
          <w:p w14:paraId="240E34CB" w14:textId="77777777" w:rsidR="00150A07" w:rsidRPr="00675210" w:rsidRDefault="00150A07" w:rsidP="007942A2">
            <w:pPr>
              <w:rPr>
                <w:b/>
                <w:bCs/>
                <w:lang w:val="el-GR"/>
              </w:rPr>
            </w:pPr>
          </w:p>
        </w:tc>
        <w:tc>
          <w:tcPr>
            <w:tcW w:w="2174" w:type="dxa"/>
            <w:tcBorders>
              <w:top w:val="single" w:sz="4" w:space="0" w:color="auto"/>
              <w:left w:val="nil"/>
              <w:bottom w:val="single" w:sz="4" w:space="0" w:color="auto"/>
              <w:right w:val="single" w:sz="4" w:space="0" w:color="auto"/>
            </w:tcBorders>
          </w:tcPr>
          <w:p w14:paraId="500C114F" w14:textId="77777777" w:rsidR="00150A07" w:rsidRPr="00675210" w:rsidRDefault="00150A07" w:rsidP="007942A2">
            <w:pPr>
              <w:rPr>
                <w:b/>
                <w:bCs/>
                <w:lang w:val="el-GR"/>
              </w:rPr>
            </w:pPr>
          </w:p>
        </w:tc>
        <w:tc>
          <w:tcPr>
            <w:tcW w:w="1701" w:type="dxa"/>
            <w:tcBorders>
              <w:top w:val="single" w:sz="4" w:space="0" w:color="auto"/>
              <w:left w:val="nil"/>
              <w:bottom w:val="single" w:sz="4" w:space="0" w:color="auto"/>
              <w:right w:val="single" w:sz="4" w:space="0" w:color="auto"/>
            </w:tcBorders>
          </w:tcPr>
          <w:p w14:paraId="7A00DB10" w14:textId="77777777" w:rsidR="00150A07" w:rsidRPr="00675210" w:rsidRDefault="00150A07" w:rsidP="007942A2">
            <w:pPr>
              <w:rPr>
                <w:b/>
                <w:bCs/>
                <w:lang w:val="el-GR"/>
              </w:rPr>
            </w:pPr>
          </w:p>
        </w:tc>
      </w:tr>
      <w:tr w:rsidR="00150A07" w:rsidRPr="003E1463" w14:paraId="73F6932E" w14:textId="77777777" w:rsidTr="00A700FB">
        <w:trPr>
          <w:gridAfter w:val="1"/>
          <w:wAfter w:w="4402" w:type="dxa"/>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8F3B9EA" w14:textId="77777777" w:rsidR="00150A07" w:rsidRDefault="00150A07" w:rsidP="007942A2">
            <w:r>
              <w:t>11</w:t>
            </w:r>
          </w:p>
        </w:tc>
        <w:tc>
          <w:tcPr>
            <w:tcW w:w="4254" w:type="dxa"/>
            <w:tcBorders>
              <w:top w:val="single" w:sz="4" w:space="0" w:color="auto"/>
              <w:left w:val="nil"/>
              <w:bottom w:val="single" w:sz="4" w:space="0" w:color="auto"/>
              <w:right w:val="single" w:sz="4" w:space="0" w:color="auto"/>
            </w:tcBorders>
            <w:vAlign w:val="center"/>
            <w:hideMark/>
          </w:tcPr>
          <w:p w14:paraId="092FE87A" w14:textId="77777777" w:rsidR="00150A07" w:rsidRPr="00675210" w:rsidRDefault="00150A07" w:rsidP="007942A2">
            <w:pPr>
              <w:rPr>
                <w:b/>
                <w:bCs/>
                <w:lang w:val="el-GR"/>
              </w:rPr>
            </w:pPr>
            <w:r w:rsidRPr="00675210">
              <w:rPr>
                <w:b/>
                <w:bCs/>
                <w:lang w:val="el-GR"/>
              </w:rPr>
              <w:t>Αρχιεπισκόπου Μακαρίου 17- Ηράκλειο</w:t>
            </w:r>
          </w:p>
          <w:p w14:paraId="0DF65914" w14:textId="77777777" w:rsidR="00150A07" w:rsidRPr="00675210" w:rsidRDefault="00150A07" w:rsidP="007942A2">
            <w:pPr>
              <w:rPr>
                <w:lang w:val="el-GR"/>
              </w:rPr>
            </w:pPr>
            <w:r w:rsidRPr="00675210">
              <w:rPr>
                <w:lang w:val="el-GR"/>
              </w:rPr>
              <w:t>Διεύθυνση Μεταφορών</w:t>
            </w:r>
          </w:p>
          <w:p w14:paraId="3EC4160E" w14:textId="77777777" w:rsidR="00150A07" w:rsidRPr="00675210" w:rsidRDefault="00150A07" w:rsidP="007942A2">
            <w:pPr>
              <w:rPr>
                <w:lang w:val="el-GR"/>
              </w:rPr>
            </w:pPr>
            <w:r w:rsidRPr="00675210">
              <w:rPr>
                <w:lang w:val="el-GR"/>
              </w:rPr>
              <w:t xml:space="preserve">και Επικοινωνιών Π.Ε Ηρακλείου </w:t>
            </w:r>
          </w:p>
        </w:tc>
        <w:tc>
          <w:tcPr>
            <w:tcW w:w="1984" w:type="dxa"/>
            <w:tcBorders>
              <w:top w:val="single" w:sz="4" w:space="0" w:color="auto"/>
              <w:left w:val="nil"/>
              <w:bottom w:val="single" w:sz="4" w:space="0" w:color="auto"/>
              <w:right w:val="nil"/>
            </w:tcBorders>
          </w:tcPr>
          <w:p w14:paraId="038EDD00" w14:textId="77777777" w:rsidR="00150A07" w:rsidRPr="00675210" w:rsidRDefault="00150A07" w:rsidP="007942A2">
            <w:pPr>
              <w:rPr>
                <w:b/>
                <w:bCs/>
                <w:lang w:val="el-GR"/>
              </w:rPr>
            </w:pPr>
          </w:p>
        </w:tc>
        <w:tc>
          <w:tcPr>
            <w:tcW w:w="236" w:type="dxa"/>
            <w:gridSpan w:val="2"/>
            <w:tcBorders>
              <w:top w:val="single" w:sz="4" w:space="0" w:color="auto"/>
              <w:left w:val="nil"/>
              <w:bottom w:val="single" w:sz="4" w:space="0" w:color="auto"/>
              <w:right w:val="single" w:sz="4" w:space="0" w:color="auto"/>
            </w:tcBorders>
          </w:tcPr>
          <w:p w14:paraId="1AC0E82C" w14:textId="77777777" w:rsidR="00150A07" w:rsidRPr="00675210" w:rsidRDefault="00150A07" w:rsidP="007942A2">
            <w:pPr>
              <w:rPr>
                <w:b/>
                <w:bCs/>
                <w:lang w:val="el-GR"/>
              </w:rPr>
            </w:pPr>
          </w:p>
        </w:tc>
        <w:tc>
          <w:tcPr>
            <w:tcW w:w="2174" w:type="dxa"/>
            <w:tcBorders>
              <w:top w:val="single" w:sz="4" w:space="0" w:color="auto"/>
              <w:left w:val="nil"/>
              <w:bottom w:val="single" w:sz="4" w:space="0" w:color="auto"/>
              <w:right w:val="single" w:sz="4" w:space="0" w:color="auto"/>
            </w:tcBorders>
          </w:tcPr>
          <w:p w14:paraId="7597A909" w14:textId="77777777" w:rsidR="00150A07" w:rsidRPr="00675210" w:rsidRDefault="00150A07" w:rsidP="007942A2">
            <w:pPr>
              <w:rPr>
                <w:b/>
                <w:bCs/>
                <w:lang w:val="el-GR"/>
              </w:rPr>
            </w:pPr>
          </w:p>
        </w:tc>
        <w:tc>
          <w:tcPr>
            <w:tcW w:w="1701" w:type="dxa"/>
            <w:tcBorders>
              <w:top w:val="single" w:sz="4" w:space="0" w:color="auto"/>
              <w:left w:val="nil"/>
              <w:bottom w:val="single" w:sz="4" w:space="0" w:color="auto"/>
              <w:right w:val="single" w:sz="4" w:space="0" w:color="auto"/>
            </w:tcBorders>
          </w:tcPr>
          <w:p w14:paraId="563CC24B" w14:textId="77777777" w:rsidR="00150A07" w:rsidRPr="00675210" w:rsidRDefault="00150A07" w:rsidP="007942A2">
            <w:pPr>
              <w:rPr>
                <w:b/>
                <w:bCs/>
                <w:lang w:val="el-GR"/>
              </w:rPr>
            </w:pPr>
          </w:p>
        </w:tc>
      </w:tr>
      <w:tr w:rsidR="00150A07" w:rsidRPr="003E1463" w14:paraId="553086D4" w14:textId="77777777" w:rsidTr="00A700FB">
        <w:trPr>
          <w:gridAfter w:val="1"/>
          <w:wAfter w:w="4402" w:type="dxa"/>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579470B" w14:textId="77777777" w:rsidR="00150A07" w:rsidRDefault="00150A07" w:rsidP="007942A2">
            <w:r>
              <w:t>12</w:t>
            </w:r>
          </w:p>
        </w:tc>
        <w:tc>
          <w:tcPr>
            <w:tcW w:w="4254" w:type="dxa"/>
            <w:tcBorders>
              <w:top w:val="single" w:sz="4" w:space="0" w:color="auto"/>
              <w:left w:val="nil"/>
              <w:bottom w:val="single" w:sz="4" w:space="0" w:color="auto"/>
              <w:right w:val="single" w:sz="4" w:space="0" w:color="auto"/>
            </w:tcBorders>
            <w:vAlign w:val="center"/>
          </w:tcPr>
          <w:p w14:paraId="28A74A3D" w14:textId="77777777" w:rsidR="00150A07" w:rsidRPr="00675210" w:rsidRDefault="00150A07" w:rsidP="007942A2">
            <w:pPr>
              <w:rPr>
                <w:lang w:val="el-GR"/>
              </w:rPr>
            </w:pPr>
            <w:r w:rsidRPr="00675210">
              <w:rPr>
                <w:b/>
                <w:bCs/>
                <w:lang w:val="el-GR"/>
              </w:rPr>
              <w:t xml:space="preserve">Περιοχή </w:t>
            </w:r>
            <w:proofErr w:type="spellStart"/>
            <w:r w:rsidRPr="00675210">
              <w:rPr>
                <w:b/>
                <w:bCs/>
                <w:lang w:val="el-GR"/>
              </w:rPr>
              <w:t>Τομπρούκ</w:t>
            </w:r>
            <w:proofErr w:type="spellEnd"/>
            <w:r w:rsidRPr="00675210">
              <w:rPr>
                <w:b/>
                <w:bCs/>
                <w:lang w:val="el-GR"/>
              </w:rPr>
              <w:t xml:space="preserve"> - Ηράκλειο</w:t>
            </w:r>
          </w:p>
          <w:p w14:paraId="34D7C673" w14:textId="77777777" w:rsidR="00150A07" w:rsidRPr="00675210" w:rsidRDefault="00150A07" w:rsidP="007942A2">
            <w:pPr>
              <w:spacing w:after="0"/>
              <w:rPr>
                <w:lang w:val="el-GR"/>
              </w:rPr>
            </w:pPr>
            <w:r w:rsidRPr="00675210">
              <w:rPr>
                <w:lang w:val="el-GR"/>
              </w:rPr>
              <w:t>Διεύθυνση Μεταφορών</w:t>
            </w:r>
          </w:p>
          <w:p w14:paraId="54E4FDC5" w14:textId="77777777" w:rsidR="00150A07" w:rsidRPr="00675210" w:rsidRDefault="00150A07" w:rsidP="007942A2">
            <w:pPr>
              <w:spacing w:after="0"/>
              <w:rPr>
                <w:lang w:val="el-GR"/>
              </w:rPr>
            </w:pPr>
            <w:r w:rsidRPr="00675210">
              <w:rPr>
                <w:lang w:val="el-GR"/>
              </w:rPr>
              <w:t>και Επικοινωνιών Π.Ε Ηρακλείου - ΠΡΩΗΝ ΔΗΜΟΣΙΟ ΚΤΕΟ</w:t>
            </w:r>
          </w:p>
          <w:p w14:paraId="6FE86028" w14:textId="77777777" w:rsidR="00150A07" w:rsidRPr="00675210" w:rsidRDefault="00150A07" w:rsidP="007942A2">
            <w:pPr>
              <w:rPr>
                <w:lang w:val="el-GR"/>
              </w:rPr>
            </w:pPr>
          </w:p>
        </w:tc>
        <w:tc>
          <w:tcPr>
            <w:tcW w:w="1984" w:type="dxa"/>
            <w:tcBorders>
              <w:top w:val="single" w:sz="4" w:space="0" w:color="auto"/>
              <w:left w:val="nil"/>
              <w:bottom w:val="single" w:sz="4" w:space="0" w:color="auto"/>
              <w:right w:val="nil"/>
            </w:tcBorders>
          </w:tcPr>
          <w:p w14:paraId="40BDC675" w14:textId="77777777" w:rsidR="00150A07" w:rsidRPr="00675210" w:rsidRDefault="00150A07" w:rsidP="007942A2">
            <w:pPr>
              <w:rPr>
                <w:b/>
                <w:bCs/>
                <w:lang w:val="el-GR"/>
              </w:rPr>
            </w:pPr>
          </w:p>
        </w:tc>
        <w:tc>
          <w:tcPr>
            <w:tcW w:w="236" w:type="dxa"/>
            <w:gridSpan w:val="2"/>
            <w:tcBorders>
              <w:top w:val="single" w:sz="4" w:space="0" w:color="auto"/>
              <w:left w:val="nil"/>
              <w:bottom w:val="single" w:sz="4" w:space="0" w:color="auto"/>
              <w:right w:val="single" w:sz="4" w:space="0" w:color="auto"/>
            </w:tcBorders>
          </w:tcPr>
          <w:p w14:paraId="4B734DF2" w14:textId="77777777" w:rsidR="00150A07" w:rsidRPr="00675210" w:rsidRDefault="00150A07" w:rsidP="007942A2">
            <w:pPr>
              <w:rPr>
                <w:b/>
                <w:bCs/>
                <w:lang w:val="el-GR"/>
              </w:rPr>
            </w:pPr>
          </w:p>
        </w:tc>
        <w:tc>
          <w:tcPr>
            <w:tcW w:w="2174" w:type="dxa"/>
            <w:tcBorders>
              <w:top w:val="single" w:sz="4" w:space="0" w:color="auto"/>
              <w:left w:val="nil"/>
              <w:bottom w:val="single" w:sz="4" w:space="0" w:color="auto"/>
              <w:right w:val="single" w:sz="4" w:space="0" w:color="auto"/>
            </w:tcBorders>
          </w:tcPr>
          <w:p w14:paraId="218215C8" w14:textId="77777777" w:rsidR="00150A07" w:rsidRPr="00675210" w:rsidRDefault="00150A07" w:rsidP="007942A2">
            <w:pPr>
              <w:rPr>
                <w:b/>
                <w:bCs/>
                <w:lang w:val="el-GR"/>
              </w:rPr>
            </w:pPr>
          </w:p>
        </w:tc>
        <w:tc>
          <w:tcPr>
            <w:tcW w:w="1701" w:type="dxa"/>
            <w:tcBorders>
              <w:top w:val="single" w:sz="4" w:space="0" w:color="auto"/>
              <w:left w:val="nil"/>
              <w:bottom w:val="single" w:sz="4" w:space="0" w:color="auto"/>
              <w:right w:val="single" w:sz="4" w:space="0" w:color="auto"/>
            </w:tcBorders>
          </w:tcPr>
          <w:p w14:paraId="168A5D78" w14:textId="77777777" w:rsidR="00150A07" w:rsidRPr="00675210" w:rsidRDefault="00150A07" w:rsidP="007942A2">
            <w:pPr>
              <w:rPr>
                <w:b/>
                <w:bCs/>
                <w:lang w:val="el-GR"/>
              </w:rPr>
            </w:pPr>
          </w:p>
        </w:tc>
      </w:tr>
      <w:tr w:rsidR="00150A07" w14:paraId="1606C637" w14:textId="77777777" w:rsidTr="00A700FB">
        <w:trPr>
          <w:gridAfter w:val="1"/>
          <w:wAfter w:w="4402" w:type="dxa"/>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1B162BC" w14:textId="77777777" w:rsidR="00150A07" w:rsidRDefault="00150A07" w:rsidP="007942A2">
            <w:r>
              <w:t>13</w:t>
            </w:r>
          </w:p>
        </w:tc>
        <w:tc>
          <w:tcPr>
            <w:tcW w:w="4254" w:type="dxa"/>
            <w:tcBorders>
              <w:top w:val="single" w:sz="4" w:space="0" w:color="auto"/>
              <w:left w:val="nil"/>
              <w:bottom w:val="single" w:sz="4" w:space="0" w:color="auto"/>
              <w:right w:val="single" w:sz="4" w:space="0" w:color="auto"/>
            </w:tcBorders>
            <w:vAlign w:val="center"/>
            <w:hideMark/>
          </w:tcPr>
          <w:p w14:paraId="4D259978" w14:textId="77777777" w:rsidR="00150A07" w:rsidRDefault="00150A07" w:rsidP="007942A2">
            <w:pPr>
              <w:rPr>
                <w:b/>
                <w:bCs/>
              </w:rPr>
            </w:pPr>
            <w:proofErr w:type="spellStart"/>
            <w:r>
              <w:rPr>
                <w:b/>
                <w:bCs/>
              </w:rPr>
              <w:t>Μοίρες</w:t>
            </w:r>
            <w:proofErr w:type="spellEnd"/>
            <w:r>
              <w:rPr>
                <w:b/>
                <w:bCs/>
              </w:rPr>
              <w:t xml:space="preserve">- </w:t>
            </w:r>
            <w:proofErr w:type="spellStart"/>
            <w:r>
              <w:rPr>
                <w:b/>
                <w:bCs/>
              </w:rPr>
              <w:t>Θεοτοκο</w:t>
            </w:r>
            <w:proofErr w:type="spellEnd"/>
            <w:r>
              <w:rPr>
                <w:b/>
                <w:bCs/>
              </w:rPr>
              <w:t>πούλου</w:t>
            </w:r>
          </w:p>
          <w:p w14:paraId="367D5BE6" w14:textId="77777777" w:rsidR="00150A07" w:rsidRDefault="00150A07" w:rsidP="007942A2">
            <w:proofErr w:type="spellStart"/>
            <w:r>
              <w:t>Τμήμ</w:t>
            </w:r>
            <w:proofErr w:type="spellEnd"/>
            <w:r>
              <w:t xml:space="preserve">α </w:t>
            </w:r>
            <w:proofErr w:type="spellStart"/>
            <w:r>
              <w:t>Μετ</w:t>
            </w:r>
            <w:proofErr w:type="spellEnd"/>
            <w:r>
              <w:t>αφορών</w:t>
            </w:r>
          </w:p>
        </w:tc>
        <w:tc>
          <w:tcPr>
            <w:tcW w:w="1984" w:type="dxa"/>
            <w:tcBorders>
              <w:top w:val="single" w:sz="4" w:space="0" w:color="auto"/>
              <w:left w:val="nil"/>
              <w:bottom w:val="single" w:sz="4" w:space="0" w:color="auto"/>
              <w:right w:val="nil"/>
            </w:tcBorders>
          </w:tcPr>
          <w:p w14:paraId="023B4F17" w14:textId="77777777" w:rsidR="00150A07" w:rsidRDefault="00150A07" w:rsidP="007942A2">
            <w:pPr>
              <w:rPr>
                <w:b/>
                <w:bCs/>
              </w:rPr>
            </w:pPr>
          </w:p>
        </w:tc>
        <w:tc>
          <w:tcPr>
            <w:tcW w:w="236" w:type="dxa"/>
            <w:gridSpan w:val="2"/>
            <w:tcBorders>
              <w:top w:val="single" w:sz="4" w:space="0" w:color="auto"/>
              <w:left w:val="nil"/>
              <w:bottom w:val="single" w:sz="4" w:space="0" w:color="auto"/>
              <w:right w:val="single" w:sz="4" w:space="0" w:color="auto"/>
            </w:tcBorders>
          </w:tcPr>
          <w:p w14:paraId="3855D23D" w14:textId="77777777" w:rsidR="00150A07" w:rsidRDefault="00150A07" w:rsidP="007942A2">
            <w:pPr>
              <w:rPr>
                <w:b/>
                <w:bCs/>
              </w:rPr>
            </w:pPr>
          </w:p>
        </w:tc>
        <w:tc>
          <w:tcPr>
            <w:tcW w:w="2174" w:type="dxa"/>
            <w:tcBorders>
              <w:top w:val="single" w:sz="4" w:space="0" w:color="auto"/>
              <w:left w:val="nil"/>
              <w:bottom w:val="single" w:sz="4" w:space="0" w:color="auto"/>
              <w:right w:val="single" w:sz="4" w:space="0" w:color="auto"/>
            </w:tcBorders>
          </w:tcPr>
          <w:p w14:paraId="4F6F406F" w14:textId="77777777" w:rsidR="00150A07" w:rsidRDefault="00150A07" w:rsidP="007942A2">
            <w:pPr>
              <w:rPr>
                <w:b/>
                <w:bCs/>
              </w:rPr>
            </w:pPr>
          </w:p>
        </w:tc>
        <w:tc>
          <w:tcPr>
            <w:tcW w:w="1701" w:type="dxa"/>
            <w:tcBorders>
              <w:top w:val="single" w:sz="4" w:space="0" w:color="auto"/>
              <w:left w:val="nil"/>
              <w:bottom w:val="single" w:sz="4" w:space="0" w:color="auto"/>
              <w:right w:val="single" w:sz="4" w:space="0" w:color="auto"/>
            </w:tcBorders>
          </w:tcPr>
          <w:p w14:paraId="7A07BDBC" w14:textId="77777777" w:rsidR="00150A07" w:rsidRDefault="00150A07" w:rsidP="007942A2">
            <w:pPr>
              <w:rPr>
                <w:b/>
                <w:bCs/>
              </w:rPr>
            </w:pPr>
          </w:p>
        </w:tc>
      </w:tr>
      <w:tr w:rsidR="00150A07" w:rsidRPr="003E1463" w14:paraId="2703982B" w14:textId="77777777" w:rsidTr="00A700FB">
        <w:trPr>
          <w:gridAfter w:val="1"/>
          <w:wAfter w:w="4402" w:type="dxa"/>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CEEFBA2" w14:textId="77777777" w:rsidR="00150A07" w:rsidRDefault="00150A07" w:rsidP="007942A2">
            <w:r>
              <w:t>14</w:t>
            </w:r>
          </w:p>
        </w:tc>
        <w:tc>
          <w:tcPr>
            <w:tcW w:w="4254" w:type="dxa"/>
            <w:tcBorders>
              <w:top w:val="single" w:sz="4" w:space="0" w:color="auto"/>
              <w:left w:val="nil"/>
              <w:bottom w:val="single" w:sz="4" w:space="0" w:color="auto"/>
              <w:right w:val="single" w:sz="4" w:space="0" w:color="auto"/>
            </w:tcBorders>
            <w:vAlign w:val="center"/>
            <w:hideMark/>
          </w:tcPr>
          <w:p w14:paraId="17382C8D" w14:textId="77777777" w:rsidR="00150A07" w:rsidRPr="00675210" w:rsidRDefault="00150A07" w:rsidP="007942A2">
            <w:pPr>
              <w:rPr>
                <w:b/>
                <w:bCs/>
                <w:lang w:val="el-GR"/>
              </w:rPr>
            </w:pPr>
            <w:proofErr w:type="spellStart"/>
            <w:r w:rsidRPr="00675210">
              <w:rPr>
                <w:b/>
                <w:bCs/>
                <w:lang w:val="el-GR"/>
              </w:rPr>
              <w:t>Αρκαλοχώρι</w:t>
            </w:r>
            <w:proofErr w:type="spellEnd"/>
            <w:r w:rsidRPr="00675210">
              <w:rPr>
                <w:b/>
                <w:bCs/>
                <w:lang w:val="el-GR"/>
              </w:rPr>
              <w:t xml:space="preserve"> Ελευθέριου Βενιζέλου 264, ΤΚ 70300</w:t>
            </w:r>
          </w:p>
          <w:p w14:paraId="6111E7A0" w14:textId="77777777" w:rsidR="00150A07" w:rsidRPr="00675210" w:rsidRDefault="00150A07" w:rsidP="007942A2">
            <w:pPr>
              <w:rPr>
                <w:lang w:val="el-GR"/>
              </w:rPr>
            </w:pPr>
            <w:r w:rsidRPr="00675210">
              <w:rPr>
                <w:lang w:val="el-GR"/>
              </w:rPr>
              <w:t>Τμήμα Μεταφορών</w:t>
            </w:r>
          </w:p>
        </w:tc>
        <w:tc>
          <w:tcPr>
            <w:tcW w:w="1984" w:type="dxa"/>
            <w:tcBorders>
              <w:top w:val="single" w:sz="4" w:space="0" w:color="auto"/>
              <w:left w:val="nil"/>
              <w:bottom w:val="single" w:sz="4" w:space="0" w:color="auto"/>
              <w:right w:val="nil"/>
            </w:tcBorders>
          </w:tcPr>
          <w:p w14:paraId="06EFCD21" w14:textId="77777777" w:rsidR="00150A07" w:rsidRPr="00675210" w:rsidRDefault="00150A07" w:rsidP="007942A2">
            <w:pPr>
              <w:rPr>
                <w:b/>
                <w:bCs/>
                <w:lang w:val="el-GR"/>
              </w:rPr>
            </w:pPr>
          </w:p>
        </w:tc>
        <w:tc>
          <w:tcPr>
            <w:tcW w:w="236" w:type="dxa"/>
            <w:gridSpan w:val="2"/>
            <w:tcBorders>
              <w:top w:val="single" w:sz="4" w:space="0" w:color="auto"/>
              <w:left w:val="nil"/>
              <w:bottom w:val="single" w:sz="4" w:space="0" w:color="auto"/>
              <w:right w:val="single" w:sz="4" w:space="0" w:color="auto"/>
            </w:tcBorders>
          </w:tcPr>
          <w:p w14:paraId="389D22F6" w14:textId="77777777" w:rsidR="00150A07" w:rsidRPr="00675210" w:rsidRDefault="00150A07" w:rsidP="007942A2">
            <w:pPr>
              <w:rPr>
                <w:b/>
                <w:bCs/>
                <w:lang w:val="el-GR"/>
              </w:rPr>
            </w:pPr>
          </w:p>
        </w:tc>
        <w:tc>
          <w:tcPr>
            <w:tcW w:w="2174" w:type="dxa"/>
            <w:tcBorders>
              <w:top w:val="single" w:sz="4" w:space="0" w:color="auto"/>
              <w:left w:val="nil"/>
              <w:bottom w:val="single" w:sz="4" w:space="0" w:color="auto"/>
              <w:right w:val="single" w:sz="4" w:space="0" w:color="auto"/>
            </w:tcBorders>
          </w:tcPr>
          <w:p w14:paraId="7F530524" w14:textId="77777777" w:rsidR="00150A07" w:rsidRPr="00675210" w:rsidRDefault="00150A07" w:rsidP="007942A2">
            <w:pPr>
              <w:rPr>
                <w:b/>
                <w:bCs/>
                <w:lang w:val="el-GR"/>
              </w:rPr>
            </w:pPr>
          </w:p>
        </w:tc>
        <w:tc>
          <w:tcPr>
            <w:tcW w:w="1701" w:type="dxa"/>
            <w:tcBorders>
              <w:top w:val="single" w:sz="4" w:space="0" w:color="auto"/>
              <w:left w:val="nil"/>
              <w:bottom w:val="single" w:sz="4" w:space="0" w:color="auto"/>
              <w:right w:val="single" w:sz="4" w:space="0" w:color="auto"/>
            </w:tcBorders>
          </w:tcPr>
          <w:p w14:paraId="2EF924C0" w14:textId="77777777" w:rsidR="00150A07" w:rsidRPr="00675210" w:rsidRDefault="00150A07" w:rsidP="007942A2">
            <w:pPr>
              <w:rPr>
                <w:b/>
                <w:bCs/>
                <w:lang w:val="el-GR"/>
              </w:rPr>
            </w:pPr>
          </w:p>
        </w:tc>
      </w:tr>
      <w:tr w:rsidR="00150A07" w:rsidRPr="003E1463" w14:paraId="41D9DD38" w14:textId="77777777" w:rsidTr="00A700FB">
        <w:trPr>
          <w:gridAfter w:val="1"/>
          <w:wAfter w:w="4402" w:type="dxa"/>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FF168DC" w14:textId="77777777" w:rsidR="00150A07" w:rsidRDefault="00150A07" w:rsidP="007942A2">
            <w:pPr>
              <w:jc w:val="center"/>
            </w:pPr>
            <w:r>
              <w:t>15</w:t>
            </w:r>
          </w:p>
        </w:tc>
        <w:tc>
          <w:tcPr>
            <w:tcW w:w="4254" w:type="dxa"/>
            <w:tcBorders>
              <w:top w:val="single" w:sz="4" w:space="0" w:color="auto"/>
              <w:left w:val="nil"/>
              <w:bottom w:val="single" w:sz="4" w:space="0" w:color="auto"/>
              <w:right w:val="single" w:sz="4" w:space="0" w:color="auto"/>
            </w:tcBorders>
            <w:noWrap/>
            <w:vAlign w:val="bottom"/>
          </w:tcPr>
          <w:p w14:paraId="7B50A572" w14:textId="77777777" w:rsidR="00150A07" w:rsidRPr="00675210" w:rsidRDefault="00150A07" w:rsidP="007942A2">
            <w:pPr>
              <w:rPr>
                <w:b/>
                <w:bCs/>
                <w:lang w:val="el-GR"/>
              </w:rPr>
            </w:pPr>
            <w:r w:rsidRPr="00675210">
              <w:rPr>
                <w:b/>
                <w:bCs/>
                <w:lang w:val="el-GR"/>
              </w:rPr>
              <w:t xml:space="preserve">Πλάτωνος 67-Κατσαμπάς Ηράκλειο </w:t>
            </w:r>
          </w:p>
          <w:p w14:paraId="5FE80B56" w14:textId="77777777" w:rsidR="00150A07" w:rsidRPr="00675210" w:rsidRDefault="00150A07" w:rsidP="007942A2">
            <w:pPr>
              <w:rPr>
                <w:lang w:val="el-GR"/>
              </w:rPr>
            </w:pPr>
            <w:r w:rsidRPr="00675210">
              <w:rPr>
                <w:lang w:val="el-GR"/>
              </w:rPr>
              <w:t>Δ/</w:t>
            </w:r>
            <w:proofErr w:type="spellStart"/>
            <w:r w:rsidRPr="00675210">
              <w:rPr>
                <w:lang w:val="el-GR"/>
              </w:rPr>
              <w:t>νση</w:t>
            </w:r>
            <w:proofErr w:type="spellEnd"/>
            <w:r w:rsidRPr="00675210">
              <w:rPr>
                <w:lang w:val="el-GR"/>
              </w:rPr>
              <w:t xml:space="preserve"> Κτηνιατρικής</w:t>
            </w:r>
          </w:p>
          <w:p w14:paraId="6407C512" w14:textId="77777777" w:rsidR="00150A07" w:rsidRPr="00675210" w:rsidRDefault="00150A07" w:rsidP="007942A2">
            <w:pPr>
              <w:rPr>
                <w:lang w:val="el-GR"/>
              </w:rPr>
            </w:pPr>
          </w:p>
        </w:tc>
        <w:tc>
          <w:tcPr>
            <w:tcW w:w="1984" w:type="dxa"/>
            <w:tcBorders>
              <w:top w:val="single" w:sz="4" w:space="0" w:color="auto"/>
              <w:left w:val="nil"/>
              <w:bottom w:val="single" w:sz="4" w:space="0" w:color="auto"/>
              <w:right w:val="nil"/>
            </w:tcBorders>
          </w:tcPr>
          <w:p w14:paraId="192033C9" w14:textId="77777777" w:rsidR="00150A07" w:rsidRPr="00675210" w:rsidRDefault="00150A07" w:rsidP="007942A2">
            <w:pPr>
              <w:rPr>
                <w:b/>
                <w:bCs/>
                <w:lang w:val="el-GR"/>
              </w:rPr>
            </w:pPr>
          </w:p>
        </w:tc>
        <w:tc>
          <w:tcPr>
            <w:tcW w:w="236" w:type="dxa"/>
            <w:gridSpan w:val="2"/>
            <w:tcBorders>
              <w:top w:val="single" w:sz="4" w:space="0" w:color="auto"/>
              <w:left w:val="nil"/>
              <w:bottom w:val="single" w:sz="4" w:space="0" w:color="auto"/>
              <w:right w:val="single" w:sz="4" w:space="0" w:color="auto"/>
            </w:tcBorders>
          </w:tcPr>
          <w:p w14:paraId="036F5D3F" w14:textId="77777777" w:rsidR="00150A07" w:rsidRPr="00675210" w:rsidRDefault="00150A07" w:rsidP="007942A2">
            <w:pPr>
              <w:rPr>
                <w:b/>
                <w:bCs/>
                <w:lang w:val="el-GR"/>
              </w:rPr>
            </w:pPr>
          </w:p>
        </w:tc>
        <w:tc>
          <w:tcPr>
            <w:tcW w:w="2174" w:type="dxa"/>
            <w:tcBorders>
              <w:top w:val="single" w:sz="4" w:space="0" w:color="auto"/>
              <w:left w:val="nil"/>
              <w:bottom w:val="single" w:sz="4" w:space="0" w:color="auto"/>
              <w:right w:val="single" w:sz="4" w:space="0" w:color="auto"/>
            </w:tcBorders>
          </w:tcPr>
          <w:p w14:paraId="6258E857" w14:textId="77777777" w:rsidR="00150A07" w:rsidRPr="00675210" w:rsidRDefault="00150A07" w:rsidP="007942A2">
            <w:pPr>
              <w:rPr>
                <w:b/>
                <w:bCs/>
                <w:lang w:val="el-GR"/>
              </w:rPr>
            </w:pPr>
          </w:p>
        </w:tc>
        <w:tc>
          <w:tcPr>
            <w:tcW w:w="1701" w:type="dxa"/>
            <w:tcBorders>
              <w:top w:val="single" w:sz="4" w:space="0" w:color="auto"/>
              <w:left w:val="nil"/>
              <w:bottom w:val="single" w:sz="4" w:space="0" w:color="auto"/>
              <w:right w:val="single" w:sz="4" w:space="0" w:color="auto"/>
            </w:tcBorders>
          </w:tcPr>
          <w:p w14:paraId="07D64320" w14:textId="77777777" w:rsidR="00150A07" w:rsidRPr="00675210" w:rsidRDefault="00150A07" w:rsidP="007942A2">
            <w:pPr>
              <w:rPr>
                <w:b/>
                <w:bCs/>
                <w:lang w:val="el-GR"/>
              </w:rPr>
            </w:pPr>
          </w:p>
        </w:tc>
      </w:tr>
      <w:tr w:rsidR="00150A07" w:rsidRPr="003E1463" w14:paraId="4433A192" w14:textId="77777777" w:rsidTr="00A700FB">
        <w:trPr>
          <w:gridAfter w:val="1"/>
          <w:wAfter w:w="4402" w:type="dxa"/>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E0888D4" w14:textId="77777777" w:rsidR="00150A07" w:rsidRDefault="00150A07" w:rsidP="007942A2">
            <w:pPr>
              <w:jc w:val="center"/>
            </w:pPr>
            <w:r>
              <w:t>16</w:t>
            </w:r>
          </w:p>
        </w:tc>
        <w:tc>
          <w:tcPr>
            <w:tcW w:w="4254" w:type="dxa"/>
            <w:tcBorders>
              <w:top w:val="single" w:sz="4" w:space="0" w:color="auto"/>
              <w:left w:val="nil"/>
              <w:bottom w:val="single" w:sz="4" w:space="0" w:color="auto"/>
              <w:right w:val="single" w:sz="4" w:space="0" w:color="auto"/>
            </w:tcBorders>
            <w:noWrap/>
            <w:vAlign w:val="bottom"/>
            <w:hideMark/>
          </w:tcPr>
          <w:p w14:paraId="087624E8" w14:textId="77777777" w:rsidR="00150A07" w:rsidRPr="00675210" w:rsidRDefault="00150A07" w:rsidP="007942A2">
            <w:pPr>
              <w:rPr>
                <w:b/>
                <w:bCs/>
                <w:lang w:val="el-GR"/>
              </w:rPr>
            </w:pPr>
            <w:proofErr w:type="spellStart"/>
            <w:r w:rsidRPr="00675210">
              <w:rPr>
                <w:b/>
                <w:bCs/>
                <w:lang w:val="el-GR"/>
              </w:rPr>
              <w:t>Καστέλλι</w:t>
            </w:r>
            <w:proofErr w:type="spellEnd"/>
            <w:r w:rsidRPr="00675210">
              <w:rPr>
                <w:b/>
                <w:bCs/>
                <w:lang w:val="el-GR"/>
              </w:rPr>
              <w:t xml:space="preserve">- Π.Ε Ηρακλείου </w:t>
            </w:r>
          </w:p>
          <w:p w14:paraId="37727D5F" w14:textId="77777777" w:rsidR="00150A07" w:rsidRPr="00675210" w:rsidRDefault="00150A07" w:rsidP="007942A2">
            <w:pPr>
              <w:rPr>
                <w:lang w:val="el-GR"/>
              </w:rPr>
            </w:pPr>
            <w:r w:rsidRPr="00675210">
              <w:rPr>
                <w:lang w:val="el-GR"/>
              </w:rPr>
              <w:t xml:space="preserve">Κτηνιατρικό Κέντρο </w:t>
            </w:r>
            <w:proofErr w:type="spellStart"/>
            <w:r w:rsidRPr="00675210">
              <w:rPr>
                <w:lang w:val="el-GR"/>
              </w:rPr>
              <w:t>Καστελλίου</w:t>
            </w:r>
            <w:proofErr w:type="spellEnd"/>
          </w:p>
        </w:tc>
        <w:tc>
          <w:tcPr>
            <w:tcW w:w="1984" w:type="dxa"/>
            <w:tcBorders>
              <w:top w:val="single" w:sz="4" w:space="0" w:color="auto"/>
              <w:left w:val="nil"/>
              <w:bottom w:val="single" w:sz="4" w:space="0" w:color="auto"/>
              <w:right w:val="nil"/>
            </w:tcBorders>
          </w:tcPr>
          <w:p w14:paraId="3E407BFB" w14:textId="77777777" w:rsidR="00150A07" w:rsidRPr="00675210" w:rsidRDefault="00150A07" w:rsidP="007942A2">
            <w:pPr>
              <w:rPr>
                <w:b/>
                <w:bCs/>
                <w:lang w:val="el-GR"/>
              </w:rPr>
            </w:pPr>
          </w:p>
        </w:tc>
        <w:tc>
          <w:tcPr>
            <w:tcW w:w="236" w:type="dxa"/>
            <w:gridSpan w:val="2"/>
            <w:tcBorders>
              <w:top w:val="single" w:sz="4" w:space="0" w:color="auto"/>
              <w:left w:val="nil"/>
              <w:bottom w:val="single" w:sz="4" w:space="0" w:color="auto"/>
              <w:right w:val="single" w:sz="4" w:space="0" w:color="auto"/>
            </w:tcBorders>
          </w:tcPr>
          <w:p w14:paraId="4AE11730" w14:textId="77777777" w:rsidR="00150A07" w:rsidRPr="00675210" w:rsidRDefault="00150A07" w:rsidP="007942A2">
            <w:pPr>
              <w:rPr>
                <w:b/>
                <w:bCs/>
                <w:lang w:val="el-GR"/>
              </w:rPr>
            </w:pPr>
          </w:p>
        </w:tc>
        <w:tc>
          <w:tcPr>
            <w:tcW w:w="2174" w:type="dxa"/>
            <w:tcBorders>
              <w:top w:val="single" w:sz="4" w:space="0" w:color="auto"/>
              <w:left w:val="nil"/>
              <w:bottom w:val="single" w:sz="4" w:space="0" w:color="auto"/>
              <w:right w:val="single" w:sz="4" w:space="0" w:color="auto"/>
            </w:tcBorders>
          </w:tcPr>
          <w:p w14:paraId="38435F75" w14:textId="77777777" w:rsidR="00150A07" w:rsidRPr="00675210" w:rsidRDefault="00150A07" w:rsidP="007942A2">
            <w:pPr>
              <w:rPr>
                <w:b/>
                <w:bCs/>
                <w:lang w:val="el-GR"/>
              </w:rPr>
            </w:pPr>
          </w:p>
        </w:tc>
        <w:tc>
          <w:tcPr>
            <w:tcW w:w="1701" w:type="dxa"/>
            <w:tcBorders>
              <w:top w:val="single" w:sz="4" w:space="0" w:color="auto"/>
              <w:left w:val="nil"/>
              <w:bottom w:val="single" w:sz="4" w:space="0" w:color="auto"/>
              <w:right w:val="single" w:sz="4" w:space="0" w:color="auto"/>
            </w:tcBorders>
          </w:tcPr>
          <w:p w14:paraId="0BB1EF3D" w14:textId="77777777" w:rsidR="00150A07" w:rsidRPr="00675210" w:rsidRDefault="00150A07" w:rsidP="007942A2">
            <w:pPr>
              <w:rPr>
                <w:b/>
                <w:bCs/>
                <w:lang w:val="el-GR"/>
              </w:rPr>
            </w:pPr>
          </w:p>
        </w:tc>
      </w:tr>
      <w:tr w:rsidR="00150A07" w:rsidRPr="003E1463" w14:paraId="7644FF65" w14:textId="77777777" w:rsidTr="00A700FB">
        <w:trPr>
          <w:gridAfter w:val="1"/>
          <w:wAfter w:w="4402" w:type="dxa"/>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BCA308A" w14:textId="77777777" w:rsidR="00150A07" w:rsidRDefault="00150A07" w:rsidP="007942A2">
            <w:r>
              <w:t>17</w:t>
            </w:r>
          </w:p>
        </w:tc>
        <w:tc>
          <w:tcPr>
            <w:tcW w:w="4254" w:type="dxa"/>
            <w:tcBorders>
              <w:top w:val="single" w:sz="4" w:space="0" w:color="auto"/>
              <w:left w:val="nil"/>
              <w:bottom w:val="single" w:sz="4" w:space="0" w:color="auto"/>
              <w:right w:val="single" w:sz="4" w:space="0" w:color="auto"/>
            </w:tcBorders>
            <w:vAlign w:val="center"/>
            <w:hideMark/>
          </w:tcPr>
          <w:p w14:paraId="66B4D115" w14:textId="77777777" w:rsidR="00150A07" w:rsidRPr="00675210" w:rsidRDefault="00150A07" w:rsidP="007942A2">
            <w:pPr>
              <w:rPr>
                <w:b/>
                <w:bCs/>
                <w:lang w:val="el-GR"/>
              </w:rPr>
            </w:pPr>
            <w:proofErr w:type="spellStart"/>
            <w:r w:rsidRPr="00675210">
              <w:rPr>
                <w:b/>
                <w:bCs/>
                <w:lang w:val="el-GR"/>
              </w:rPr>
              <w:t>Βιάννος</w:t>
            </w:r>
            <w:proofErr w:type="spellEnd"/>
            <w:r w:rsidRPr="00675210">
              <w:rPr>
                <w:b/>
                <w:bCs/>
                <w:lang w:val="el-GR"/>
              </w:rPr>
              <w:t>- Π.Ε Ηρακλείου</w:t>
            </w:r>
          </w:p>
          <w:p w14:paraId="41C60040" w14:textId="77777777" w:rsidR="00150A07" w:rsidRPr="00675210" w:rsidRDefault="00150A07" w:rsidP="007942A2">
            <w:pPr>
              <w:rPr>
                <w:lang w:val="el-GR"/>
              </w:rPr>
            </w:pPr>
            <w:r w:rsidRPr="00675210">
              <w:rPr>
                <w:lang w:val="el-GR"/>
              </w:rPr>
              <w:t xml:space="preserve">Κτηνιατρικό Κέντρο </w:t>
            </w:r>
            <w:proofErr w:type="spellStart"/>
            <w:r w:rsidRPr="00675210">
              <w:rPr>
                <w:lang w:val="el-GR"/>
              </w:rPr>
              <w:t>Βιάννου</w:t>
            </w:r>
            <w:proofErr w:type="spellEnd"/>
          </w:p>
        </w:tc>
        <w:tc>
          <w:tcPr>
            <w:tcW w:w="1984" w:type="dxa"/>
            <w:tcBorders>
              <w:top w:val="single" w:sz="4" w:space="0" w:color="auto"/>
              <w:left w:val="nil"/>
              <w:bottom w:val="single" w:sz="4" w:space="0" w:color="auto"/>
              <w:right w:val="nil"/>
            </w:tcBorders>
          </w:tcPr>
          <w:p w14:paraId="6404671F" w14:textId="77777777" w:rsidR="00150A07" w:rsidRPr="00675210" w:rsidRDefault="00150A07" w:rsidP="007942A2">
            <w:pPr>
              <w:rPr>
                <w:b/>
                <w:bCs/>
                <w:lang w:val="el-GR"/>
              </w:rPr>
            </w:pPr>
          </w:p>
        </w:tc>
        <w:tc>
          <w:tcPr>
            <w:tcW w:w="236" w:type="dxa"/>
            <w:gridSpan w:val="2"/>
            <w:tcBorders>
              <w:top w:val="single" w:sz="4" w:space="0" w:color="auto"/>
              <w:left w:val="nil"/>
              <w:bottom w:val="single" w:sz="4" w:space="0" w:color="auto"/>
              <w:right w:val="single" w:sz="4" w:space="0" w:color="auto"/>
            </w:tcBorders>
          </w:tcPr>
          <w:p w14:paraId="17F5023B" w14:textId="77777777" w:rsidR="00150A07" w:rsidRPr="00675210" w:rsidRDefault="00150A07" w:rsidP="007942A2">
            <w:pPr>
              <w:rPr>
                <w:b/>
                <w:bCs/>
                <w:lang w:val="el-GR"/>
              </w:rPr>
            </w:pPr>
          </w:p>
        </w:tc>
        <w:tc>
          <w:tcPr>
            <w:tcW w:w="2174" w:type="dxa"/>
            <w:tcBorders>
              <w:top w:val="single" w:sz="4" w:space="0" w:color="auto"/>
              <w:left w:val="nil"/>
              <w:bottom w:val="single" w:sz="4" w:space="0" w:color="auto"/>
              <w:right w:val="single" w:sz="4" w:space="0" w:color="auto"/>
            </w:tcBorders>
          </w:tcPr>
          <w:p w14:paraId="2D634F7A" w14:textId="77777777" w:rsidR="00150A07" w:rsidRPr="00675210" w:rsidRDefault="00150A07" w:rsidP="007942A2">
            <w:pPr>
              <w:rPr>
                <w:b/>
                <w:bCs/>
                <w:lang w:val="el-GR"/>
              </w:rPr>
            </w:pPr>
          </w:p>
        </w:tc>
        <w:tc>
          <w:tcPr>
            <w:tcW w:w="1701" w:type="dxa"/>
            <w:tcBorders>
              <w:top w:val="single" w:sz="4" w:space="0" w:color="auto"/>
              <w:left w:val="nil"/>
              <w:bottom w:val="single" w:sz="4" w:space="0" w:color="auto"/>
              <w:right w:val="single" w:sz="4" w:space="0" w:color="auto"/>
            </w:tcBorders>
          </w:tcPr>
          <w:p w14:paraId="55ECBE15" w14:textId="77777777" w:rsidR="00150A07" w:rsidRPr="00675210" w:rsidRDefault="00150A07" w:rsidP="007942A2">
            <w:pPr>
              <w:rPr>
                <w:b/>
                <w:bCs/>
                <w:lang w:val="el-GR"/>
              </w:rPr>
            </w:pPr>
          </w:p>
        </w:tc>
      </w:tr>
      <w:tr w:rsidR="00150A07" w:rsidRPr="003E1463" w14:paraId="1D055335" w14:textId="77777777" w:rsidTr="00A700FB">
        <w:trPr>
          <w:gridAfter w:val="1"/>
          <w:wAfter w:w="4402" w:type="dxa"/>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006C8BE" w14:textId="77777777" w:rsidR="00150A07" w:rsidRDefault="00150A07" w:rsidP="007942A2">
            <w:r>
              <w:t>18</w:t>
            </w:r>
          </w:p>
        </w:tc>
        <w:tc>
          <w:tcPr>
            <w:tcW w:w="4254" w:type="dxa"/>
            <w:tcBorders>
              <w:top w:val="single" w:sz="4" w:space="0" w:color="auto"/>
              <w:left w:val="nil"/>
              <w:bottom w:val="single" w:sz="4" w:space="0" w:color="auto"/>
              <w:right w:val="single" w:sz="4" w:space="0" w:color="auto"/>
            </w:tcBorders>
            <w:vAlign w:val="center"/>
            <w:hideMark/>
          </w:tcPr>
          <w:p w14:paraId="2F4FEF06" w14:textId="77777777" w:rsidR="00150A07" w:rsidRPr="00675210" w:rsidRDefault="00150A07" w:rsidP="007942A2">
            <w:pPr>
              <w:rPr>
                <w:b/>
                <w:bCs/>
                <w:lang w:val="el-GR"/>
              </w:rPr>
            </w:pPr>
            <w:r w:rsidRPr="00675210">
              <w:rPr>
                <w:b/>
                <w:bCs/>
                <w:lang w:val="el-GR"/>
              </w:rPr>
              <w:t>Ασήμι- Π.Ε Ηρακλείου</w:t>
            </w:r>
          </w:p>
          <w:p w14:paraId="28919664" w14:textId="77777777" w:rsidR="00150A07" w:rsidRPr="00675210" w:rsidRDefault="00150A07" w:rsidP="007942A2">
            <w:pPr>
              <w:rPr>
                <w:lang w:val="el-GR"/>
              </w:rPr>
            </w:pPr>
            <w:r w:rsidRPr="00675210">
              <w:rPr>
                <w:lang w:val="el-GR"/>
              </w:rPr>
              <w:t xml:space="preserve">Κτηνιατρικό Κέντρο </w:t>
            </w:r>
            <w:proofErr w:type="spellStart"/>
            <w:r w:rsidRPr="00675210">
              <w:rPr>
                <w:lang w:val="el-GR"/>
              </w:rPr>
              <w:t>Ασημίου</w:t>
            </w:r>
            <w:proofErr w:type="spellEnd"/>
          </w:p>
        </w:tc>
        <w:tc>
          <w:tcPr>
            <w:tcW w:w="1984" w:type="dxa"/>
            <w:tcBorders>
              <w:top w:val="single" w:sz="4" w:space="0" w:color="auto"/>
              <w:left w:val="nil"/>
              <w:bottom w:val="single" w:sz="4" w:space="0" w:color="auto"/>
              <w:right w:val="nil"/>
            </w:tcBorders>
          </w:tcPr>
          <w:p w14:paraId="744352AA" w14:textId="77777777" w:rsidR="00150A07" w:rsidRPr="00675210" w:rsidRDefault="00150A07" w:rsidP="007942A2">
            <w:pPr>
              <w:rPr>
                <w:b/>
                <w:bCs/>
                <w:lang w:val="el-GR"/>
              </w:rPr>
            </w:pPr>
          </w:p>
        </w:tc>
        <w:tc>
          <w:tcPr>
            <w:tcW w:w="236" w:type="dxa"/>
            <w:gridSpan w:val="2"/>
            <w:tcBorders>
              <w:top w:val="single" w:sz="4" w:space="0" w:color="auto"/>
              <w:left w:val="nil"/>
              <w:bottom w:val="single" w:sz="4" w:space="0" w:color="auto"/>
              <w:right w:val="single" w:sz="4" w:space="0" w:color="auto"/>
            </w:tcBorders>
          </w:tcPr>
          <w:p w14:paraId="55C749E1" w14:textId="77777777" w:rsidR="00150A07" w:rsidRPr="00675210" w:rsidRDefault="00150A07" w:rsidP="007942A2">
            <w:pPr>
              <w:rPr>
                <w:b/>
                <w:bCs/>
                <w:lang w:val="el-GR"/>
              </w:rPr>
            </w:pPr>
          </w:p>
        </w:tc>
        <w:tc>
          <w:tcPr>
            <w:tcW w:w="2174" w:type="dxa"/>
            <w:tcBorders>
              <w:top w:val="single" w:sz="4" w:space="0" w:color="auto"/>
              <w:left w:val="nil"/>
              <w:bottom w:val="single" w:sz="4" w:space="0" w:color="auto"/>
              <w:right w:val="single" w:sz="4" w:space="0" w:color="auto"/>
            </w:tcBorders>
          </w:tcPr>
          <w:p w14:paraId="596A1BF9" w14:textId="77777777" w:rsidR="00150A07" w:rsidRPr="00675210" w:rsidRDefault="00150A07" w:rsidP="007942A2">
            <w:pPr>
              <w:rPr>
                <w:b/>
                <w:bCs/>
                <w:lang w:val="el-GR"/>
              </w:rPr>
            </w:pPr>
          </w:p>
        </w:tc>
        <w:tc>
          <w:tcPr>
            <w:tcW w:w="1701" w:type="dxa"/>
            <w:tcBorders>
              <w:top w:val="single" w:sz="4" w:space="0" w:color="auto"/>
              <w:left w:val="nil"/>
              <w:bottom w:val="single" w:sz="4" w:space="0" w:color="auto"/>
              <w:right w:val="single" w:sz="4" w:space="0" w:color="auto"/>
            </w:tcBorders>
          </w:tcPr>
          <w:p w14:paraId="56BFF420" w14:textId="77777777" w:rsidR="00150A07" w:rsidRPr="00675210" w:rsidRDefault="00150A07" w:rsidP="007942A2">
            <w:pPr>
              <w:rPr>
                <w:b/>
                <w:bCs/>
                <w:lang w:val="el-GR"/>
              </w:rPr>
            </w:pPr>
          </w:p>
        </w:tc>
      </w:tr>
      <w:tr w:rsidR="00150A07" w:rsidRPr="003E1463" w14:paraId="3F4C54E3" w14:textId="77777777" w:rsidTr="00A700FB">
        <w:trPr>
          <w:gridAfter w:val="1"/>
          <w:wAfter w:w="4402" w:type="dxa"/>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055DB16" w14:textId="77777777" w:rsidR="00150A07" w:rsidRDefault="00150A07" w:rsidP="007942A2">
            <w:r>
              <w:t>19</w:t>
            </w:r>
          </w:p>
        </w:tc>
        <w:tc>
          <w:tcPr>
            <w:tcW w:w="4254" w:type="dxa"/>
            <w:tcBorders>
              <w:top w:val="single" w:sz="4" w:space="0" w:color="auto"/>
              <w:left w:val="nil"/>
              <w:bottom w:val="single" w:sz="4" w:space="0" w:color="auto"/>
              <w:right w:val="single" w:sz="4" w:space="0" w:color="auto"/>
            </w:tcBorders>
            <w:hideMark/>
          </w:tcPr>
          <w:p w14:paraId="28C2DC18" w14:textId="77777777" w:rsidR="00150A07" w:rsidRPr="00675210" w:rsidRDefault="00150A07" w:rsidP="007942A2">
            <w:pPr>
              <w:rPr>
                <w:b/>
                <w:bCs/>
                <w:lang w:val="el-GR"/>
              </w:rPr>
            </w:pPr>
            <w:r w:rsidRPr="00675210">
              <w:rPr>
                <w:b/>
                <w:bCs/>
                <w:lang w:val="el-GR"/>
              </w:rPr>
              <w:t>Μοίρες- Π.Ε Ηρακλείου</w:t>
            </w:r>
          </w:p>
          <w:p w14:paraId="56825D5C" w14:textId="77777777" w:rsidR="00150A07" w:rsidRPr="00675210" w:rsidRDefault="00150A07" w:rsidP="007942A2">
            <w:pPr>
              <w:rPr>
                <w:lang w:val="el-GR"/>
              </w:rPr>
            </w:pPr>
            <w:r w:rsidRPr="00675210">
              <w:rPr>
                <w:lang w:val="el-GR"/>
              </w:rPr>
              <w:t>Κτηνιατρικό Κέντρο Μοιρών</w:t>
            </w:r>
          </w:p>
        </w:tc>
        <w:tc>
          <w:tcPr>
            <w:tcW w:w="1984" w:type="dxa"/>
            <w:tcBorders>
              <w:top w:val="single" w:sz="4" w:space="0" w:color="auto"/>
              <w:left w:val="nil"/>
              <w:bottom w:val="single" w:sz="4" w:space="0" w:color="auto"/>
              <w:right w:val="nil"/>
            </w:tcBorders>
          </w:tcPr>
          <w:p w14:paraId="624467B0" w14:textId="77777777" w:rsidR="00150A07" w:rsidRPr="00675210" w:rsidRDefault="00150A07" w:rsidP="007942A2">
            <w:pPr>
              <w:rPr>
                <w:b/>
                <w:bCs/>
                <w:lang w:val="el-GR"/>
              </w:rPr>
            </w:pPr>
          </w:p>
        </w:tc>
        <w:tc>
          <w:tcPr>
            <w:tcW w:w="236" w:type="dxa"/>
            <w:gridSpan w:val="2"/>
            <w:tcBorders>
              <w:top w:val="single" w:sz="4" w:space="0" w:color="auto"/>
              <w:left w:val="nil"/>
              <w:bottom w:val="single" w:sz="4" w:space="0" w:color="auto"/>
              <w:right w:val="single" w:sz="4" w:space="0" w:color="auto"/>
            </w:tcBorders>
          </w:tcPr>
          <w:p w14:paraId="754ABFE6" w14:textId="77777777" w:rsidR="00150A07" w:rsidRPr="00675210" w:rsidRDefault="00150A07" w:rsidP="007942A2">
            <w:pPr>
              <w:rPr>
                <w:b/>
                <w:bCs/>
                <w:lang w:val="el-GR"/>
              </w:rPr>
            </w:pPr>
          </w:p>
        </w:tc>
        <w:tc>
          <w:tcPr>
            <w:tcW w:w="2174" w:type="dxa"/>
            <w:tcBorders>
              <w:top w:val="single" w:sz="4" w:space="0" w:color="auto"/>
              <w:left w:val="nil"/>
              <w:bottom w:val="single" w:sz="4" w:space="0" w:color="auto"/>
              <w:right w:val="single" w:sz="4" w:space="0" w:color="auto"/>
            </w:tcBorders>
          </w:tcPr>
          <w:p w14:paraId="4FB0C926" w14:textId="77777777" w:rsidR="00150A07" w:rsidRPr="00675210" w:rsidRDefault="00150A07" w:rsidP="007942A2">
            <w:pPr>
              <w:rPr>
                <w:b/>
                <w:bCs/>
                <w:lang w:val="el-GR"/>
              </w:rPr>
            </w:pPr>
          </w:p>
        </w:tc>
        <w:tc>
          <w:tcPr>
            <w:tcW w:w="1701" w:type="dxa"/>
            <w:tcBorders>
              <w:top w:val="single" w:sz="4" w:space="0" w:color="auto"/>
              <w:left w:val="nil"/>
              <w:bottom w:val="single" w:sz="4" w:space="0" w:color="auto"/>
              <w:right w:val="single" w:sz="4" w:space="0" w:color="auto"/>
            </w:tcBorders>
          </w:tcPr>
          <w:p w14:paraId="4C21948A" w14:textId="77777777" w:rsidR="00150A07" w:rsidRPr="00675210" w:rsidRDefault="00150A07" w:rsidP="007942A2">
            <w:pPr>
              <w:rPr>
                <w:b/>
                <w:bCs/>
                <w:lang w:val="el-GR"/>
              </w:rPr>
            </w:pPr>
          </w:p>
        </w:tc>
      </w:tr>
      <w:tr w:rsidR="00150A07" w:rsidRPr="003E1463" w14:paraId="3A2B9906" w14:textId="77777777" w:rsidTr="00A700FB">
        <w:trPr>
          <w:trHeight w:val="10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E6171BD" w14:textId="77777777" w:rsidR="00150A07" w:rsidRPr="00675210" w:rsidRDefault="00150A07" w:rsidP="007942A2">
            <w:pPr>
              <w:spacing w:after="0"/>
              <w:jc w:val="left"/>
              <w:rPr>
                <w:szCs w:val="22"/>
                <w:lang w:val="el-GR"/>
              </w:rPr>
            </w:pPr>
            <w:r w:rsidRPr="007719D4">
              <w:t>20</w:t>
            </w:r>
          </w:p>
        </w:tc>
        <w:tc>
          <w:tcPr>
            <w:tcW w:w="4254" w:type="dxa"/>
            <w:vMerge w:val="restart"/>
            <w:tcBorders>
              <w:top w:val="single" w:sz="4" w:space="0" w:color="auto"/>
              <w:left w:val="nil"/>
              <w:bottom w:val="single" w:sz="4" w:space="0" w:color="auto"/>
              <w:right w:val="single" w:sz="4" w:space="0" w:color="auto"/>
            </w:tcBorders>
            <w:vAlign w:val="center"/>
            <w:hideMark/>
          </w:tcPr>
          <w:p w14:paraId="2B55415E" w14:textId="77777777" w:rsidR="00150A07" w:rsidRPr="001923B5" w:rsidRDefault="00150A07" w:rsidP="007942A2">
            <w:pPr>
              <w:spacing w:after="0"/>
              <w:jc w:val="left"/>
              <w:rPr>
                <w:b/>
                <w:bCs/>
                <w:szCs w:val="22"/>
                <w:lang w:val="el-GR"/>
              </w:rPr>
            </w:pPr>
            <w:r w:rsidRPr="001923B5">
              <w:rPr>
                <w:b/>
                <w:bCs/>
                <w:szCs w:val="22"/>
                <w:lang w:val="el-GR"/>
              </w:rPr>
              <w:t>Τηλεμάχου Πλεύρη 2 -Ηράκλειο</w:t>
            </w:r>
          </w:p>
          <w:p w14:paraId="00B98799" w14:textId="77777777" w:rsidR="00150A07" w:rsidRPr="00675210" w:rsidRDefault="00150A07" w:rsidP="007942A2">
            <w:pPr>
              <w:spacing w:after="0"/>
              <w:jc w:val="left"/>
              <w:rPr>
                <w:szCs w:val="22"/>
                <w:lang w:val="el-GR"/>
              </w:rPr>
            </w:pPr>
            <w:r w:rsidRPr="003D1F1C">
              <w:rPr>
                <w:szCs w:val="22"/>
                <w:lang w:val="el-GR"/>
              </w:rPr>
              <w:t>Δ/</w:t>
            </w:r>
            <w:proofErr w:type="spellStart"/>
            <w:r w:rsidRPr="003D1F1C">
              <w:rPr>
                <w:szCs w:val="22"/>
                <w:lang w:val="el-GR"/>
              </w:rPr>
              <w:t>νση</w:t>
            </w:r>
            <w:proofErr w:type="spellEnd"/>
            <w:r w:rsidRPr="003D1F1C">
              <w:rPr>
                <w:szCs w:val="22"/>
                <w:lang w:val="el-GR"/>
              </w:rPr>
              <w:t xml:space="preserve"> Δημόσιας Υγείας &amp; Κοινωνικής Μέριμνας Π.Ε. Ηρακλείου</w:t>
            </w:r>
          </w:p>
        </w:tc>
        <w:tc>
          <w:tcPr>
            <w:tcW w:w="1984" w:type="dxa"/>
            <w:tcBorders>
              <w:top w:val="single" w:sz="4" w:space="0" w:color="auto"/>
              <w:bottom w:val="single" w:sz="4" w:space="0" w:color="auto"/>
              <w:right w:val="single" w:sz="4" w:space="0" w:color="auto"/>
            </w:tcBorders>
          </w:tcPr>
          <w:p w14:paraId="6893A0E4" w14:textId="77777777" w:rsidR="00150A07" w:rsidRPr="00675210" w:rsidRDefault="00150A07" w:rsidP="007942A2">
            <w:pPr>
              <w:rPr>
                <w:lang w:val="el-GR"/>
              </w:rPr>
            </w:pPr>
          </w:p>
        </w:tc>
        <w:tc>
          <w:tcPr>
            <w:tcW w:w="236" w:type="dxa"/>
            <w:gridSpan w:val="2"/>
            <w:tcBorders>
              <w:top w:val="single" w:sz="4" w:space="0" w:color="auto"/>
              <w:left w:val="single" w:sz="4" w:space="0" w:color="auto"/>
              <w:bottom w:val="single" w:sz="4" w:space="0" w:color="auto"/>
              <w:right w:val="single" w:sz="4" w:space="0" w:color="auto"/>
            </w:tcBorders>
          </w:tcPr>
          <w:p w14:paraId="02904065" w14:textId="77777777" w:rsidR="00150A07" w:rsidRPr="00675210" w:rsidRDefault="00150A07" w:rsidP="007942A2">
            <w:pPr>
              <w:rPr>
                <w:lang w:val="el-GR"/>
              </w:rPr>
            </w:pPr>
          </w:p>
        </w:tc>
        <w:tc>
          <w:tcPr>
            <w:tcW w:w="2174" w:type="dxa"/>
            <w:tcBorders>
              <w:top w:val="single" w:sz="4" w:space="0" w:color="auto"/>
              <w:left w:val="single" w:sz="4" w:space="0" w:color="auto"/>
              <w:bottom w:val="single" w:sz="4" w:space="0" w:color="auto"/>
              <w:right w:val="single" w:sz="4" w:space="0" w:color="auto"/>
            </w:tcBorders>
          </w:tcPr>
          <w:p w14:paraId="73032167" w14:textId="77777777" w:rsidR="00150A07" w:rsidRPr="00675210" w:rsidRDefault="00150A07" w:rsidP="007942A2">
            <w:pPr>
              <w:rPr>
                <w:lang w:val="el-GR"/>
              </w:rPr>
            </w:pPr>
          </w:p>
        </w:tc>
        <w:tc>
          <w:tcPr>
            <w:tcW w:w="1701" w:type="dxa"/>
            <w:tcBorders>
              <w:top w:val="single" w:sz="4" w:space="0" w:color="auto"/>
              <w:left w:val="single" w:sz="4" w:space="0" w:color="auto"/>
              <w:bottom w:val="single" w:sz="4" w:space="0" w:color="auto"/>
              <w:right w:val="single" w:sz="4" w:space="0" w:color="auto"/>
            </w:tcBorders>
          </w:tcPr>
          <w:p w14:paraId="5A256DE5" w14:textId="77777777" w:rsidR="00150A07" w:rsidRPr="00675210" w:rsidRDefault="00150A07" w:rsidP="007942A2">
            <w:pPr>
              <w:rPr>
                <w:lang w:val="el-GR"/>
              </w:rPr>
            </w:pPr>
          </w:p>
        </w:tc>
        <w:tc>
          <w:tcPr>
            <w:tcW w:w="4402" w:type="dxa"/>
            <w:tcBorders>
              <w:left w:val="single" w:sz="4" w:space="0" w:color="auto"/>
            </w:tcBorders>
            <w:vAlign w:val="center"/>
            <w:hideMark/>
          </w:tcPr>
          <w:p w14:paraId="68F5D650" w14:textId="77777777" w:rsidR="00150A07" w:rsidRPr="00675210" w:rsidRDefault="00150A07" w:rsidP="007942A2">
            <w:pPr>
              <w:rPr>
                <w:lang w:val="el-GR"/>
              </w:rPr>
            </w:pPr>
          </w:p>
        </w:tc>
      </w:tr>
      <w:tr w:rsidR="00150A07" w:rsidRPr="003E1463" w14:paraId="48FB87F3" w14:textId="77777777" w:rsidTr="00A700FB">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59A4C7A" w14:textId="77777777" w:rsidR="00150A07" w:rsidRPr="00675210" w:rsidRDefault="00150A07" w:rsidP="007942A2">
            <w:pPr>
              <w:spacing w:after="0"/>
              <w:rPr>
                <w:szCs w:val="22"/>
                <w:lang w:val="el-GR"/>
              </w:rPr>
            </w:pPr>
          </w:p>
        </w:tc>
        <w:tc>
          <w:tcPr>
            <w:tcW w:w="4254" w:type="dxa"/>
            <w:vMerge/>
            <w:tcBorders>
              <w:top w:val="single" w:sz="4" w:space="0" w:color="auto"/>
              <w:left w:val="nil"/>
              <w:bottom w:val="single" w:sz="4" w:space="0" w:color="auto"/>
              <w:right w:val="single" w:sz="4" w:space="0" w:color="auto"/>
            </w:tcBorders>
            <w:vAlign w:val="center"/>
            <w:hideMark/>
          </w:tcPr>
          <w:p w14:paraId="7B74C13A" w14:textId="77777777" w:rsidR="00150A07" w:rsidRPr="00675210" w:rsidRDefault="00150A07" w:rsidP="007942A2">
            <w:pPr>
              <w:spacing w:after="0"/>
              <w:rPr>
                <w:szCs w:val="22"/>
                <w:lang w:val="el-GR"/>
              </w:rPr>
            </w:pPr>
          </w:p>
        </w:tc>
        <w:tc>
          <w:tcPr>
            <w:tcW w:w="1984" w:type="dxa"/>
            <w:tcBorders>
              <w:top w:val="single" w:sz="4" w:space="0" w:color="auto"/>
              <w:bottom w:val="single" w:sz="4" w:space="0" w:color="auto"/>
              <w:right w:val="single" w:sz="4" w:space="0" w:color="auto"/>
            </w:tcBorders>
          </w:tcPr>
          <w:p w14:paraId="4925D744" w14:textId="77777777" w:rsidR="00150A07" w:rsidRPr="00675210" w:rsidRDefault="00150A07" w:rsidP="007942A2">
            <w:pPr>
              <w:spacing w:after="0"/>
              <w:rPr>
                <w:sz w:val="20"/>
                <w:szCs w:val="20"/>
                <w:lang w:val="el-GR"/>
              </w:rPr>
            </w:pPr>
          </w:p>
        </w:tc>
        <w:tc>
          <w:tcPr>
            <w:tcW w:w="236" w:type="dxa"/>
            <w:gridSpan w:val="2"/>
            <w:tcBorders>
              <w:top w:val="single" w:sz="4" w:space="0" w:color="auto"/>
              <w:left w:val="single" w:sz="4" w:space="0" w:color="auto"/>
              <w:bottom w:val="single" w:sz="4" w:space="0" w:color="auto"/>
              <w:right w:val="single" w:sz="4" w:space="0" w:color="auto"/>
            </w:tcBorders>
          </w:tcPr>
          <w:p w14:paraId="4BC015A8" w14:textId="77777777" w:rsidR="00150A07" w:rsidRPr="00675210" w:rsidRDefault="00150A07" w:rsidP="007942A2">
            <w:pPr>
              <w:spacing w:after="0"/>
              <w:rPr>
                <w:sz w:val="20"/>
                <w:szCs w:val="20"/>
                <w:lang w:val="el-GR"/>
              </w:rPr>
            </w:pPr>
          </w:p>
        </w:tc>
        <w:tc>
          <w:tcPr>
            <w:tcW w:w="2174" w:type="dxa"/>
            <w:tcBorders>
              <w:top w:val="single" w:sz="4" w:space="0" w:color="auto"/>
              <w:left w:val="single" w:sz="4" w:space="0" w:color="auto"/>
              <w:bottom w:val="single" w:sz="4" w:space="0" w:color="auto"/>
              <w:right w:val="single" w:sz="4" w:space="0" w:color="auto"/>
            </w:tcBorders>
          </w:tcPr>
          <w:p w14:paraId="230BB296" w14:textId="77777777" w:rsidR="00150A07" w:rsidRPr="00675210" w:rsidRDefault="00150A07" w:rsidP="007942A2">
            <w:pPr>
              <w:spacing w:after="0"/>
              <w:rPr>
                <w:sz w:val="20"/>
                <w:szCs w:val="20"/>
                <w:lang w:val="el-GR"/>
              </w:rPr>
            </w:pPr>
          </w:p>
        </w:tc>
        <w:tc>
          <w:tcPr>
            <w:tcW w:w="1701" w:type="dxa"/>
            <w:tcBorders>
              <w:top w:val="single" w:sz="4" w:space="0" w:color="auto"/>
              <w:left w:val="single" w:sz="4" w:space="0" w:color="auto"/>
              <w:bottom w:val="single" w:sz="4" w:space="0" w:color="auto"/>
              <w:right w:val="single" w:sz="4" w:space="0" w:color="auto"/>
            </w:tcBorders>
          </w:tcPr>
          <w:p w14:paraId="12CEF531" w14:textId="77777777" w:rsidR="00150A07" w:rsidRPr="00675210" w:rsidRDefault="00150A07" w:rsidP="007942A2">
            <w:pPr>
              <w:spacing w:after="0"/>
              <w:rPr>
                <w:sz w:val="20"/>
                <w:szCs w:val="20"/>
                <w:lang w:val="el-GR"/>
              </w:rPr>
            </w:pPr>
          </w:p>
        </w:tc>
        <w:tc>
          <w:tcPr>
            <w:tcW w:w="4402" w:type="dxa"/>
            <w:tcBorders>
              <w:left w:val="single" w:sz="4" w:space="0" w:color="auto"/>
            </w:tcBorders>
            <w:vAlign w:val="center"/>
            <w:hideMark/>
          </w:tcPr>
          <w:p w14:paraId="28A12455" w14:textId="77777777" w:rsidR="00150A07" w:rsidRPr="00675210" w:rsidRDefault="00150A07" w:rsidP="007942A2">
            <w:pPr>
              <w:spacing w:after="0"/>
              <w:rPr>
                <w:sz w:val="20"/>
                <w:szCs w:val="20"/>
                <w:lang w:val="el-GR"/>
              </w:rPr>
            </w:pPr>
          </w:p>
        </w:tc>
      </w:tr>
      <w:tr w:rsidR="00150A07" w:rsidRPr="003E1463" w14:paraId="52275274" w14:textId="77777777" w:rsidTr="00A700FB">
        <w:trPr>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49B6285" w14:textId="77777777" w:rsidR="00150A07" w:rsidRDefault="00150A07" w:rsidP="007942A2">
            <w:pPr>
              <w:rPr>
                <w:szCs w:val="22"/>
              </w:rPr>
            </w:pPr>
            <w:r>
              <w:lastRenderedPageBreak/>
              <w:t>21</w:t>
            </w:r>
          </w:p>
        </w:tc>
        <w:tc>
          <w:tcPr>
            <w:tcW w:w="4254" w:type="dxa"/>
            <w:tcBorders>
              <w:top w:val="single" w:sz="4" w:space="0" w:color="auto"/>
              <w:left w:val="nil"/>
              <w:bottom w:val="single" w:sz="4" w:space="0" w:color="auto"/>
              <w:right w:val="single" w:sz="4" w:space="0" w:color="auto"/>
            </w:tcBorders>
            <w:vAlign w:val="center"/>
            <w:hideMark/>
          </w:tcPr>
          <w:p w14:paraId="081F8214" w14:textId="77777777" w:rsidR="00150A07" w:rsidRDefault="00150A07" w:rsidP="007942A2">
            <w:pPr>
              <w:rPr>
                <w:b/>
                <w:bCs/>
              </w:rPr>
            </w:pPr>
            <w:proofErr w:type="spellStart"/>
            <w:r>
              <w:rPr>
                <w:b/>
                <w:bCs/>
              </w:rPr>
              <w:t>Κονδυλάκη</w:t>
            </w:r>
            <w:proofErr w:type="spellEnd"/>
            <w:r>
              <w:rPr>
                <w:b/>
                <w:bCs/>
              </w:rPr>
              <w:t xml:space="preserve"> 105 και </w:t>
            </w:r>
            <w:proofErr w:type="spellStart"/>
            <w:r>
              <w:rPr>
                <w:b/>
                <w:bCs/>
              </w:rPr>
              <w:t>Βάρνης</w:t>
            </w:r>
            <w:proofErr w:type="spellEnd"/>
            <w:r>
              <w:rPr>
                <w:b/>
                <w:bCs/>
              </w:rPr>
              <w:t xml:space="preserve">- </w:t>
            </w:r>
            <w:proofErr w:type="spellStart"/>
            <w:r>
              <w:rPr>
                <w:b/>
                <w:bCs/>
              </w:rPr>
              <w:t>Ηράκλειο</w:t>
            </w:r>
            <w:proofErr w:type="spellEnd"/>
            <w:r>
              <w:rPr>
                <w:b/>
                <w:bCs/>
              </w:rPr>
              <w:t xml:space="preserve"> </w:t>
            </w:r>
          </w:p>
          <w:p w14:paraId="3BCDF330" w14:textId="77777777" w:rsidR="00150A07" w:rsidRPr="00150A07" w:rsidRDefault="00150A07" w:rsidP="00150A07">
            <w:pPr>
              <w:pStyle w:val="aff1"/>
              <w:numPr>
                <w:ilvl w:val="0"/>
                <w:numId w:val="34"/>
              </w:numPr>
              <w:ind w:left="29" w:hanging="142"/>
              <w:rPr>
                <w:lang w:val="el-GR"/>
              </w:rPr>
            </w:pPr>
            <w:r w:rsidRPr="00150A07">
              <w:rPr>
                <w:lang w:val="el-GR"/>
              </w:rPr>
              <w:t>Δ/</w:t>
            </w:r>
            <w:proofErr w:type="spellStart"/>
            <w:r w:rsidRPr="00150A07">
              <w:rPr>
                <w:lang w:val="el-GR"/>
              </w:rPr>
              <w:t>νση</w:t>
            </w:r>
            <w:proofErr w:type="spellEnd"/>
            <w:r w:rsidRPr="00150A07">
              <w:rPr>
                <w:lang w:val="el-GR"/>
              </w:rPr>
              <w:t xml:space="preserve"> Πολιτισμού και Αθλητισμού Π.Κ  </w:t>
            </w:r>
          </w:p>
          <w:p w14:paraId="66F73B92" w14:textId="77777777" w:rsidR="00150A07" w:rsidRPr="00150A07" w:rsidRDefault="00150A07" w:rsidP="00150A07">
            <w:pPr>
              <w:pStyle w:val="aff1"/>
              <w:numPr>
                <w:ilvl w:val="0"/>
                <w:numId w:val="34"/>
              </w:numPr>
              <w:spacing w:after="160" w:line="256" w:lineRule="auto"/>
              <w:ind w:left="30" w:hanging="142"/>
              <w:rPr>
                <w:lang w:val="el-GR"/>
              </w:rPr>
            </w:pPr>
            <w:r w:rsidRPr="00150A07">
              <w:rPr>
                <w:lang w:val="el-GR"/>
              </w:rPr>
              <w:t xml:space="preserve">Τμήμα Πολιτισμού και Αθλητισμού Π.Ε.Η </w:t>
            </w:r>
          </w:p>
        </w:tc>
        <w:tc>
          <w:tcPr>
            <w:tcW w:w="1984" w:type="dxa"/>
            <w:tcBorders>
              <w:top w:val="single" w:sz="4" w:space="0" w:color="auto"/>
              <w:bottom w:val="single" w:sz="4" w:space="0" w:color="auto"/>
              <w:right w:val="single" w:sz="4" w:space="0" w:color="auto"/>
            </w:tcBorders>
          </w:tcPr>
          <w:p w14:paraId="35B546A7" w14:textId="77777777" w:rsidR="00150A07" w:rsidRPr="00675210" w:rsidRDefault="00150A07" w:rsidP="007942A2">
            <w:pPr>
              <w:spacing w:after="0"/>
              <w:rPr>
                <w:sz w:val="20"/>
                <w:szCs w:val="20"/>
                <w:lang w:val="el-GR"/>
              </w:rPr>
            </w:pPr>
          </w:p>
        </w:tc>
        <w:tc>
          <w:tcPr>
            <w:tcW w:w="236" w:type="dxa"/>
            <w:gridSpan w:val="2"/>
            <w:tcBorders>
              <w:top w:val="single" w:sz="4" w:space="0" w:color="auto"/>
              <w:left w:val="single" w:sz="4" w:space="0" w:color="auto"/>
              <w:bottom w:val="single" w:sz="4" w:space="0" w:color="auto"/>
              <w:right w:val="single" w:sz="4" w:space="0" w:color="auto"/>
            </w:tcBorders>
          </w:tcPr>
          <w:p w14:paraId="06643CC1" w14:textId="77777777" w:rsidR="00150A07" w:rsidRPr="00675210" w:rsidRDefault="00150A07" w:rsidP="007942A2">
            <w:pPr>
              <w:spacing w:after="0"/>
              <w:rPr>
                <w:sz w:val="20"/>
                <w:szCs w:val="20"/>
                <w:lang w:val="el-GR"/>
              </w:rPr>
            </w:pPr>
          </w:p>
        </w:tc>
        <w:tc>
          <w:tcPr>
            <w:tcW w:w="2174" w:type="dxa"/>
            <w:tcBorders>
              <w:top w:val="single" w:sz="4" w:space="0" w:color="auto"/>
              <w:left w:val="single" w:sz="4" w:space="0" w:color="auto"/>
              <w:bottom w:val="single" w:sz="4" w:space="0" w:color="auto"/>
              <w:right w:val="single" w:sz="4" w:space="0" w:color="auto"/>
            </w:tcBorders>
          </w:tcPr>
          <w:p w14:paraId="4E7B618C" w14:textId="77777777" w:rsidR="00150A07" w:rsidRPr="00675210" w:rsidRDefault="00150A07" w:rsidP="007942A2">
            <w:pPr>
              <w:spacing w:after="0"/>
              <w:rPr>
                <w:sz w:val="20"/>
                <w:szCs w:val="20"/>
                <w:lang w:val="el-GR"/>
              </w:rPr>
            </w:pPr>
          </w:p>
        </w:tc>
        <w:tc>
          <w:tcPr>
            <w:tcW w:w="1701" w:type="dxa"/>
            <w:tcBorders>
              <w:top w:val="single" w:sz="4" w:space="0" w:color="auto"/>
              <w:left w:val="single" w:sz="4" w:space="0" w:color="auto"/>
              <w:bottom w:val="single" w:sz="4" w:space="0" w:color="auto"/>
              <w:right w:val="single" w:sz="4" w:space="0" w:color="auto"/>
            </w:tcBorders>
          </w:tcPr>
          <w:p w14:paraId="6E5A22DB" w14:textId="77777777" w:rsidR="00150A07" w:rsidRPr="00675210" w:rsidRDefault="00150A07" w:rsidP="007942A2">
            <w:pPr>
              <w:spacing w:after="0"/>
              <w:rPr>
                <w:sz w:val="20"/>
                <w:szCs w:val="20"/>
                <w:lang w:val="el-GR"/>
              </w:rPr>
            </w:pPr>
          </w:p>
        </w:tc>
        <w:tc>
          <w:tcPr>
            <w:tcW w:w="4402" w:type="dxa"/>
            <w:tcBorders>
              <w:left w:val="single" w:sz="4" w:space="0" w:color="auto"/>
            </w:tcBorders>
            <w:vAlign w:val="center"/>
            <w:hideMark/>
          </w:tcPr>
          <w:p w14:paraId="12F81416" w14:textId="77777777" w:rsidR="00150A07" w:rsidRPr="00675210" w:rsidRDefault="00150A07" w:rsidP="007942A2">
            <w:pPr>
              <w:spacing w:after="0"/>
              <w:rPr>
                <w:sz w:val="20"/>
                <w:szCs w:val="20"/>
                <w:lang w:val="el-GR"/>
              </w:rPr>
            </w:pPr>
          </w:p>
        </w:tc>
      </w:tr>
      <w:tr w:rsidR="00150A07" w:rsidRPr="003E1463" w14:paraId="5DDCFC97" w14:textId="77777777" w:rsidTr="00A700FB">
        <w:trPr>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9930A66" w14:textId="77777777" w:rsidR="00150A07" w:rsidRDefault="00150A07" w:rsidP="007942A2">
            <w:r>
              <w:t>22</w:t>
            </w:r>
          </w:p>
        </w:tc>
        <w:tc>
          <w:tcPr>
            <w:tcW w:w="4254" w:type="dxa"/>
            <w:tcBorders>
              <w:top w:val="single" w:sz="4" w:space="0" w:color="auto"/>
              <w:left w:val="nil"/>
              <w:bottom w:val="single" w:sz="4" w:space="0" w:color="auto"/>
              <w:right w:val="single" w:sz="4" w:space="0" w:color="auto"/>
            </w:tcBorders>
            <w:hideMark/>
          </w:tcPr>
          <w:p w14:paraId="2902D83A" w14:textId="77777777" w:rsidR="00150A07" w:rsidRPr="00675210" w:rsidRDefault="00150A07" w:rsidP="007942A2">
            <w:pPr>
              <w:rPr>
                <w:b/>
                <w:bCs/>
                <w:lang w:val="el-GR"/>
              </w:rPr>
            </w:pPr>
            <w:proofErr w:type="spellStart"/>
            <w:r w:rsidRPr="00675210">
              <w:rPr>
                <w:b/>
                <w:bCs/>
                <w:lang w:val="el-GR"/>
              </w:rPr>
              <w:t>Πιτσουλάκη</w:t>
            </w:r>
            <w:proofErr w:type="spellEnd"/>
            <w:r w:rsidRPr="00675210">
              <w:rPr>
                <w:b/>
                <w:bCs/>
                <w:lang w:val="el-GR"/>
              </w:rPr>
              <w:t xml:space="preserve"> 73- Ηράκλειο</w:t>
            </w:r>
          </w:p>
          <w:p w14:paraId="6D2DF57F" w14:textId="77777777" w:rsidR="00150A07" w:rsidRPr="00675210" w:rsidRDefault="00150A07" w:rsidP="007942A2">
            <w:pPr>
              <w:rPr>
                <w:lang w:val="el-GR"/>
              </w:rPr>
            </w:pPr>
            <w:r w:rsidRPr="00675210">
              <w:rPr>
                <w:lang w:val="el-GR"/>
              </w:rPr>
              <w:t>Διεύθυνση Πρωτοβάθμιας Εκπαίδευσης Ηρακλείου</w:t>
            </w:r>
          </w:p>
        </w:tc>
        <w:tc>
          <w:tcPr>
            <w:tcW w:w="1984" w:type="dxa"/>
            <w:tcBorders>
              <w:top w:val="single" w:sz="4" w:space="0" w:color="auto"/>
              <w:bottom w:val="single" w:sz="4" w:space="0" w:color="auto"/>
              <w:right w:val="single" w:sz="4" w:space="0" w:color="auto"/>
            </w:tcBorders>
          </w:tcPr>
          <w:p w14:paraId="172FED78" w14:textId="77777777" w:rsidR="00150A07" w:rsidRPr="00675210" w:rsidRDefault="00150A07" w:rsidP="007942A2">
            <w:pPr>
              <w:spacing w:after="0"/>
              <w:rPr>
                <w:sz w:val="20"/>
                <w:szCs w:val="20"/>
                <w:lang w:val="el-GR"/>
              </w:rPr>
            </w:pPr>
          </w:p>
        </w:tc>
        <w:tc>
          <w:tcPr>
            <w:tcW w:w="236" w:type="dxa"/>
            <w:gridSpan w:val="2"/>
            <w:tcBorders>
              <w:top w:val="single" w:sz="4" w:space="0" w:color="auto"/>
              <w:left w:val="single" w:sz="4" w:space="0" w:color="auto"/>
              <w:bottom w:val="single" w:sz="4" w:space="0" w:color="auto"/>
              <w:right w:val="single" w:sz="4" w:space="0" w:color="auto"/>
            </w:tcBorders>
          </w:tcPr>
          <w:p w14:paraId="24B5D077" w14:textId="77777777" w:rsidR="00150A07" w:rsidRPr="00675210" w:rsidRDefault="00150A07" w:rsidP="007942A2">
            <w:pPr>
              <w:spacing w:after="0"/>
              <w:rPr>
                <w:sz w:val="20"/>
                <w:szCs w:val="20"/>
                <w:lang w:val="el-GR"/>
              </w:rPr>
            </w:pPr>
          </w:p>
        </w:tc>
        <w:tc>
          <w:tcPr>
            <w:tcW w:w="2174" w:type="dxa"/>
            <w:tcBorders>
              <w:top w:val="single" w:sz="4" w:space="0" w:color="auto"/>
              <w:left w:val="single" w:sz="4" w:space="0" w:color="auto"/>
              <w:bottom w:val="single" w:sz="4" w:space="0" w:color="auto"/>
              <w:right w:val="single" w:sz="4" w:space="0" w:color="auto"/>
            </w:tcBorders>
          </w:tcPr>
          <w:p w14:paraId="6E0B1DB9" w14:textId="77777777" w:rsidR="00150A07" w:rsidRPr="00675210" w:rsidRDefault="00150A07" w:rsidP="007942A2">
            <w:pPr>
              <w:spacing w:after="0"/>
              <w:rPr>
                <w:sz w:val="20"/>
                <w:szCs w:val="20"/>
                <w:lang w:val="el-GR"/>
              </w:rPr>
            </w:pPr>
          </w:p>
        </w:tc>
        <w:tc>
          <w:tcPr>
            <w:tcW w:w="1701" w:type="dxa"/>
            <w:tcBorders>
              <w:top w:val="single" w:sz="4" w:space="0" w:color="auto"/>
              <w:left w:val="single" w:sz="4" w:space="0" w:color="auto"/>
              <w:bottom w:val="single" w:sz="4" w:space="0" w:color="auto"/>
              <w:right w:val="single" w:sz="4" w:space="0" w:color="auto"/>
            </w:tcBorders>
          </w:tcPr>
          <w:p w14:paraId="3B8040C3" w14:textId="77777777" w:rsidR="00150A07" w:rsidRPr="00675210" w:rsidRDefault="00150A07" w:rsidP="007942A2">
            <w:pPr>
              <w:spacing w:after="0"/>
              <w:rPr>
                <w:sz w:val="20"/>
                <w:szCs w:val="20"/>
                <w:lang w:val="el-GR"/>
              </w:rPr>
            </w:pPr>
          </w:p>
        </w:tc>
        <w:tc>
          <w:tcPr>
            <w:tcW w:w="4402" w:type="dxa"/>
            <w:tcBorders>
              <w:left w:val="single" w:sz="4" w:space="0" w:color="auto"/>
            </w:tcBorders>
            <w:vAlign w:val="center"/>
            <w:hideMark/>
          </w:tcPr>
          <w:p w14:paraId="42414ABD" w14:textId="77777777" w:rsidR="00150A07" w:rsidRPr="00675210" w:rsidRDefault="00150A07" w:rsidP="007942A2">
            <w:pPr>
              <w:spacing w:after="0"/>
              <w:rPr>
                <w:sz w:val="20"/>
                <w:szCs w:val="20"/>
                <w:lang w:val="el-GR"/>
              </w:rPr>
            </w:pPr>
          </w:p>
        </w:tc>
      </w:tr>
      <w:tr w:rsidR="00150A07" w14:paraId="1B98BFD5" w14:textId="77777777" w:rsidTr="00A700FB">
        <w:trPr>
          <w:trHeight w:val="1020"/>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01D31516" w14:textId="77777777" w:rsidR="00150A07" w:rsidRDefault="00150A07" w:rsidP="007942A2">
            <w:r>
              <w:t>23</w:t>
            </w:r>
          </w:p>
        </w:tc>
        <w:tc>
          <w:tcPr>
            <w:tcW w:w="4254" w:type="dxa"/>
            <w:vMerge w:val="restart"/>
            <w:tcBorders>
              <w:top w:val="single" w:sz="4" w:space="0" w:color="auto"/>
              <w:left w:val="nil"/>
              <w:bottom w:val="single" w:sz="4" w:space="0" w:color="auto"/>
              <w:right w:val="single" w:sz="4" w:space="0" w:color="auto"/>
            </w:tcBorders>
            <w:vAlign w:val="center"/>
            <w:hideMark/>
          </w:tcPr>
          <w:p w14:paraId="19DC9382" w14:textId="77777777" w:rsidR="00150A07" w:rsidRPr="00675210" w:rsidRDefault="00150A07" w:rsidP="007942A2">
            <w:pPr>
              <w:rPr>
                <w:b/>
                <w:bCs/>
                <w:lang w:val="el-GR"/>
              </w:rPr>
            </w:pPr>
            <w:proofErr w:type="spellStart"/>
            <w:r w:rsidRPr="00675210">
              <w:rPr>
                <w:b/>
                <w:bCs/>
                <w:lang w:val="el-GR"/>
              </w:rPr>
              <w:t>Πιτσουλάκη</w:t>
            </w:r>
            <w:proofErr w:type="spellEnd"/>
            <w:r w:rsidRPr="00675210">
              <w:rPr>
                <w:b/>
                <w:bCs/>
                <w:lang w:val="el-GR"/>
              </w:rPr>
              <w:t xml:space="preserve"> 73 – Ηράκλειο </w:t>
            </w:r>
          </w:p>
          <w:p w14:paraId="3E13A3A4" w14:textId="77777777" w:rsidR="00150A07" w:rsidRDefault="00150A07" w:rsidP="007942A2">
            <w:r w:rsidRPr="00675210">
              <w:rPr>
                <w:lang w:val="el-GR"/>
              </w:rPr>
              <w:t xml:space="preserve">Κέντρο Διεπιστημονικής Αξιολόγησης, Συμβουλευτικής και Υποστήριξης (ΚΕ.Δ.Α.Σ.Υ.) </w:t>
            </w:r>
            <w:proofErr w:type="spellStart"/>
            <w:r>
              <w:t>Ηρ</w:t>
            </w:r>
            <w:proofErr w:type="spellEnd"/>
            <w:r>
              <w:t xml:space="preserve">ακλείου </w:t>
            </w:r>
          </w:p>
        </w:tc>
        <w:tc>
          <w:tcPr>
            <w:tcW w:w="1984" w:type="dxa"/>
            <w:tcBorders>
              <w:top w:val="single" w:sz="4" w:space="0" w:color="auto"/>
              <w:bottom w:val="single" w:sz="4" w:space="0" w:color="auto"/>
              <w:right w:val="single" w:sz="4" w:space="0" w:color="auto"/>
            </w:tcBorders>
          </w:tcPr>
          <w:p w14:paraId="1279AB04" w14:textId="77777777" w:rsidR="00150A07" w:rsidRDefault="00150A07" w:rsidP="007942A2">
            <w:pPr>
              <w:spacing w:after="0"/>
              <w:rPr>
                <w:sz w:val="20"/>
                <w:szCs w:val="20"/>
              </w:rPr>
            </w:pPr>
          </w:p>
        </w:tc>
        <w:tc>
          <w:tcPr>
            <w:tcW w:w="236" w:type="dxa"/>
            <w:gridSpan w:val="2"/>
            <w:tcBorders>
              <w:top w:val="single" w:sz="4" w:space="0" w:color="auto"/>
              <w:left w:val="single" w:sz="4" w:space="0" w:color="auto"/>
              <w:bottom w:val="single" w:sz="4" w:space="0" w:color="auto"/>
              <w:right w:val="single" w:sz="4" w:space="0" w:color="auto"/>
            </w:tcBorders>
          </w:tcPr>
          <w:p w14:paraId="60A26329" w14:textId="77777777" w:rsidR="00150A07" w:rsidRDefault="00150A07" w:rsidP="007942A2">
            <w:pPr>
              <w:spacing w:after="0"/>
              <w:rPr>
                <w:sz w:val="20"/>
                <w:szCs w:val="20"/>
              </w:rPr>
            </w:pPr>
          </w:p>
        </w:tc>
        <w:tc>
          <w:tcPr>
            <w:tcW w:w="2174" w:type="dxa"/>
            <w:tcBorders>
              <w:top w:val="single" w:sz="4" w:space="0" w:color="auto"/>
              <w:left w:val="single" w:sz="4" w:space="0" w:color="auto"/>
              <w:bottom w:val="single" w:sz="4" w:space="0" w:color="auto"/>
              <w:right w:val="single" w:sz="4" w:space="0" w:color="auto"/>
            </w:tcBorders>
          </w:tcPr>
          <w:p w14:paraId="50C30A43" w14:textId="77777777" w:rsidR="00150A07" w:rsidRDefault="00150A07" w:rsidP="007942A2">
            <w:pPr>
              <w:spacing w:after="0"/>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6D9B88" w14:textId="77777777" w:rsidR="00150A07" w:rsidRDefault="00150A07" w:rsidP="007942A2">
            <w:pPr>
              <w:spacing w:after="0"/>
              <w:rPr>
                <w:sz w:val="20"/>
                <w:szCs w:val="20"/>
              </w:rPr>
            </w:pPr>
          </w:p>
        </w:tc>
        <w:tc>
          <w:tcPr>
            <w:tcW w:w="4402" w:type="dxa"/>
            <w:tcBorders>
              <w:left w:val="single" w:sz="4" w:space="0" w:color="auto"/>
            </w:tcBorders>
            <w:vAlign w:val="center"/>
            <w:hideMark/>
          </w:tcPr>
          <w:p w14:paraId="38F49F87" w14:textId="77777777" w:rsidR="00150A07" w:rsidRDefault="00150A07" w:rsidP="007942A2">
            <w:pPr>
              <w:spacing w:after="0"/>
              <w:rPr>
                <w:sz w:val="20"/>
                <w:szCs w:val="20"/>
              </w:rPr>
            </w:pPr>
          </w:p>
        </w:tc>
      </w:tr>
      <w:tr w:rsidR="00150A07" w14:paraId="0CB05E4B" w14:textId="77777777" w:rsidTr="00A700FB">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E041449" w14:textId="77777777" w:rsidR="00150A07" w:rsidRDefault="00150A07" w:rsidP="007942A2">
            <w:pPr>
              <w:spacing w:after="0"/>
              <w:rPr>
                <w:szCs w:val="22"/>
              </w:rPr>
            </w:pPr>
          </w:p>
        </w:tc>
        <w:tc>
          <w:tcPr>
            <w:tcW w:w="4254" w:type="dxa"/>
            <w:vMerge/>
            <w:tcBorders>
              <w:top w:val="single" w:sz="4" w:space="0" w:color="auto"/>
              <w:left w:val="nil"/>
              <w:bottom w:val="single" w:sz="4" w:space="0" w:color="auto"/>
              <w:right w:val="single" w:sz="4" w:space="0" w:color="auto"/>
            </w:tcBorders>
            <w:vAlign w:val="center"/>
            <w:hideMark/>
          </w:tcPr>
          <w:p w14:paraId="0D8B206B" w14:textId="77777777" w:rsidR="00150A07" w:rsidRDefault="00150A07" w:rsidP="007942A2">
            <w:pPr>
              <w:spacing w:after="0"/>
              <w:rPr>
                <w:szCs w:val="22"/>
              </w:rPr>
            </w:pPr>
          </w:p>
        </w:tc>
        <w:tc>
          <w:tcPr>
            <w:tcW w:w="1984" w:type="dxa"/>
            <w:tcBorders>
              <w:top w:val="single" w:sz="4" w:space="0" w:color="auto"/>
              <w:bottom w:val="single" w:sz="4" w:space="0" w:color="auto"/>
              <w:right w:val="single" w:sz="4" w:space="0" w:color="auto"/>
            </w:tcBorders>
          </w:tcPr>
          <w:p w14:paraId="2D6771ED" w14:textId="77777777" w:rsidR="00150A07" w:rsidRDefault="00150A07" w:rsidP="007942A2"/>
        </w:tc>
        <w:tc>
          <w:tcPr>
            <w:tcW w:w="236" w:type="dxa"/>
            <w:gridSpan w:val="2"/>
            <w:tcBorders>
              <w:top w:val="single" w:sz="4" w:space="0" w:color="auto"/>
              <w:left w:val="single" w:sz="4" w:space="0" w:color="auto"/>
              <w:bottom w:val="single" w:sz="4" w:space="0" w:color="auto"/>
              <w:right w:val="single" w:sz="4" w:space="0" w:color="auto"/>
            </w:tcBorders>
          </w:tcPr>
          <w:p w14:paraId="748A6EC1" w14:textId="77777777" w:rsidR="00150A07" w:rsidRDefault="00150A07" w:rsidP="007942A2"/>
        </w:tc>
        <w:tc>
          <w:tcPr>
            <w:tcW w:w="2174" w:type="dxa"/>
            <w:tcBorders>
              <w:top w:val="single" w:sz="4" w:space="0" w:color="auto"/>
              <w:left w:val="single" w:sz="4" w:space="0" w:color="auto"/>
              <w:bottom w:val="single" w:sz="4" w:space="0" w:color="auto"/>
              <w:right w:val="single" w:sz="4" w:space="0" w:color="auto"/>
            </w:tcBorders>
          </w:tcPr>
          <w:p w14:paraId="7DC7E443" w14:textId="77777777" w:rsidR="00150A07" w:rsidRDefault="00150A07" w:rsidP="007942A2"/>
        </w:tc>
        <w:tc>
          <w:tcPr>
            <w:tcW w:w="1701" w:type="dxa"/>
            <w:tcBorders>
              <w:top w:val="single" w:sz="4" w:space="0" w:color="auto"/>
              <w:left w:val="single" w:sz="4" w:space="0" w:color="auto"/>
              <w:bottom w:val="single" w:sz="4" w:space="0" w:color="auto"/>
              <w:right w:val="single" w:sz="4" w:space="0" w:color="auto"/>
            </w:tcBorders>
          </w:tcPr>
          <w:p w14:paraId="788CCBCF" w14:textId="77777777" w:rsidR="00150A07" w:rsidRDefault="00150A07" w:rsidP="007942A2"/>
        </w:tc>
        <w:tc>
          <w:tcPr>
            <w:tcW w:w="4402" w:type="dxa"/>
            <w:tcBorders>
              <w:left w:val="single" w:sz="4" w:space="0" w:color="auto"/>
            </w:tcBorders>
            <w:vAlign w:val="center"/>
            <w:hideMark/>
          </w:tcPr>
          <w:p w14:paraId="4C73AC93" w14:textId="77777777" w:rsidR="00150A07" w:rsidRDefault="00150A07" w:rsidP="007942A2"/>
        </w:tc>
      </w:tr>
      <w:tr w:rsidR="00150A07" w14:paraId="79444995" w14:textId="77777777" w:rsidTr="00A700FB">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51E2362" w14:textId="77777777" w:rsidR="00150A07" w:rsidRDefault="00150A07" w:rsidP="007942A2">
            <w:pPr>
              <w:spacing w:after="0"/>
              <w:rPr>
                <w:szCs w:val="22"/>
              </w:rPr>
            </w:pPr>
          </w:p>
        </w:tc>
        <w:tc>
          <w:tcPr>
            <w:tcW w:w="4254" w:type="dxa"/>
            <w:vMerge/>
            <w:tcBorders>
              <w:top w:val="single" w:sz="4" w:space="0" w:color="auto"/>
              <w:left w:val="nil"/>
              <w:bottom w:val="single" w:sz="4" w:space="0" w:color="auto"/>
              <w:right w:val="single" w:sz="4" w:space="0" w:color="auto"/>
            </w:tcBorders>
            <w:vAlign w:val="center"/>
            <w:hideMark/>
          </w:tcPr>
          <w:p w14:paraId="50405306" w14:textId="77777777" w:rsidR="00150A07" w:rsidRDefault="00150A07" w:rsidP="007942A2">
            <w:pPr>
              <w:spacing w:after="0"/>
              <w:rPr>
                <w:szCs w:val="22"/>
              </w:rPr>
            </w:pPr>
          </w:p>
        </w:tc>
        <w:tc>
          <w:tcPr>
            <w:tcW w:w="1984" w:type="dxa"/>
            <w:tcBorders>
              <w:top w:val="single" w:sz="4" w:space="0" w:color="auto"/>
              <w:bottom w:val="single" w:sz="4" w:space="0" w:color="auto"/>
              <w:right w:val="single" w:sz="4" w:space="0" w:color="auto"/>
            </w:tcBorders>
          </w:tcPr>
          <w:p w14:paraId="4EBDE0A6" w14:textId="77777777" w:rsidR="00150A07" w:rsidRDefault="00150A07" w:rsidP="007942A2">
            <w:pPr>
              <w:spacing w:after="0"/>
              <w:rPr>
                <w:sz w:val="20"/>
                <w:szCs w:val="20"/>
              </w:rPr>
            </w:pPr>
          </w:p>
        </w:tc>
        <w:tc>
          <w:tcPr>
            <w:tcW w:w="236" w:type="dxa"/>
            <w:gridSpan w:val="2"/>
            <w:tcBorders>
              <w:top w:val="single" w:sz="4" w:space="0" w:color="auto"/>
              <w:left w:val="single" w:sz="4" w:space="0" w:color="auto"/>
              <w:bottom w:val="single" w:sz="4" w:space="0" w:color="auto"/>
              <w:right w:val="single" w:sz="4" w:space="0" w:color="auto"/>
            </w:tcBorders>
          </w:tcPr>
          <w:p w14:paraId="6560277B" w14:textId="77777777" w:rsidR="00150A07" w:rsidRDefault="00150A07" w:rsidP="007942A2">
            <w:pPr>
              <w:spacing w:after="0"/>
              <w:rPr>
                <w:sz w:val="20"/>
                <w:szCs w:val="20"/>
              </w:rPr>
            </w:pPr>
          </w:p>
        </w:tc>
        <w:tc>
          <w:tcPr>
            <w:tcW w:w="2174" w:type="dxa"/>
            <w:tcBorders>
              <w:top w:val="single" w:sz="4" w:space="0" w:color="auto"/>
              <w:left w:val="single" w:sz="4" w:space="0" w:color="auto"/>
              <w:bottom w:val="single" w:sz="4" w:space="0" w:color="auto"/>
              <w:right w:val="single" w:sz="4" w:space="0" w:color="auto"/>
            </w:tcBorders>
          </w:tcPr>
          <w:p w14:paraId="34D77818" w14:textId="77777777" w:rsidR="00150A07" w:rsidRDefault="00150A07" w:rsidP="007942A2">
            <w:pPr>
              <w:spacing w:after="0"/>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9270576" w14:textId="77777777" w:rsidR="00150A07" w:rsidRDefault="00150A07" w:rsidP="007942A2">
            <w:pPr>
              <w:spacing w:after="0"/>
              <w:rPr>
                <w:sz w:val="20"/>
                <w:szCs w:val="20"/>
              </w:rPr>
            </w:pPr>
          </w:p>
        </w:tc>
        <w:tc>
          <w:tcPr>
            <w:tcW w:w="4402" w:type="dxa"/>
            <w:tcBorders>
              <w:left w:val="single" w:sz="4" w:space="0" w:color="auto"/>
            </w:tcBorders>
            <w:vAlign w:val="center"/>
            <w:hideMark/>
          </w:tcPr>
          <w:p w14:paraId="79096A69" w14:textId="77777777" w:rsidR="00150A07" w:rsidRDefault="00150A07" w:rsidP="007942A2">
            <w:pPr>
              <w:spacing w:after="0"/>
              <w:rPr>
                <w:sz w:val="20"/>
                <w:szCs w:val="20"/>
              </w:rPr>
            </w:pPr>
          </w:p>
        </w:tc>
      </w:tr>
      <w:tr w:rsidR="00150A07" w:rsidRPr="003E1463" w14:paraId="17DFD78A" w14:textId="77777777" w:rsidTr="00A700FB">
        <w:trPr>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BC7DAAE" w14:textId="77777777" w:rsidR="00150A07" w:rsidRDefault="00150A07" w:rsidP="007942A2">
            <w:pPr>
              <w:rPr>
                <w:szCs w:val="22"/>
              </w:rPr>
            </w:pPr>
            <w:r>
              <w:t>24</w:t>
            </w:r>
          </w:p>
        </w:tc>
        <w:tc>
          <w:tcPr>
            <w:tcW w:w="4254" w:type="dxa"/>
            <w:tcBorders>
              <w:top w:val="single" w:sz="4" w:space="0" w:color="auto"/>
              <w:left w:val="nil"/>
              <w:bottom w:val="single" w:sz="4" w:space="0" w:color="auto"/>
              <w:right w:val="single" w:sz="4" w:space="0" w:color="auto"/>
            </w:tcBorders>
            <w:vAlign w:val="center"/>
            <w:hideMark/>
          </w:tcPr>
          <w:p w14:paraId="4D1D214C" w14:textId="77777777" w:rsidR="00150A07" w:rsidRPr="00675210" w:rsidRDefault="00150A07" w:rsidP="007942A2">
            <w:pPr>
              <w:rPr>
                <w:b/>
                <w:bCs/>
                <w:lang w:val="el-GR"/>
              </w:rPr>
            </w:pPr>
            <w:proofErr w:type="spellStart"/>
            <w:r w:rsidRPr="00675210">
              <w:rPr>
                <w:b/>
                <w:bCs/>
                <w:lang w:val="el-GR"/>
              </w:rPr>
              <w:t>Μονοφατσίου</w:t>
            </w:r>
            <w:proofErr w:type="spellEnd"/>
            <w:r w:rsidRPr="00675210">
              <w:rPr>
                <w:b/>
                <w:bCs/>
                <w:lang w:val="el-GR"/>
              </w:rPr>
              <w:t xml:space="preserve"> 8 -Ηράκλειο </w:t>
            </w:r>
          </w:p>
          <w:p w14:paraId="71934383" w14:textId="77777777" w:rsidR="00150A07" w:rsidRPr="00675210" w:rsidRDefault="00150A07" w:rsidP="007942A2">
            <w:pPr>
              <w:rPr>
                <w:lang w:val="el-GR"/>
              </w:rPr>
            </w:pPr>
            <w:r w:rsidRPr="00675210">
              <w:rPr>
                <w:lang w:val="el-GR"/>
              </w:rPr>
              <w:t>Διεύθυνση Δευτεροβάθμιας Εκπαίδευσης Ηρακλείου</w:t>
            </w:r>
          </w:p>
        </w:tc>
        <w:tc>
          <w:tcPr>
            <w:tcW w:w="1984" w:type="dxa"/>
            <w:tcBorders>
              <w:top w:val="single" w:sz="4" w:space="0" w:color="auto"/>
              <w:bottom w:val="single" w:sz="4" w:space="0" w:color="auto"/>
              <w:right w:val="single" w:sz="4" w:space="0" w:color="auto"/>
            </w:tcBorders>
          </w:tcPr>
          <w:p w14:paraId="3991EFCD" w14:textId="77777777" w:rsidR="00150A07" w:rsidRPr="00675210" w:rsidRDefault="00150A07" w:rsidP="007942A2">
            <w:pPr>
              <w:spacing w:after="0"/>
              <w:rPr>
                <w:sz w:val="20"/>
                <w:szCs w:val="20"/>
                <w:lang w:val="el-GR"/>
              </w:rPr>
            </w:pPr>
          </w:p>
        </w:tc>
        <w:tc>
          <w:tcPr>
            <w:tcW w:w="236" w:type="dxa"/>
            <w:gridSpan w:val="2"/>
            <w:tcBorders>
              <w:top w:val="single" w:sz="4" w:space="0" w:color="auto"/>
              <w:left w:val="single" w:sz="4" w:space="0" w:color="auto"/>
              <w:bottom w:val="single" w:sz="4" w:space="0" w:color="auto"/>
              <w:right w:val="single" w:sz="4" w:space="0" w:color="auto"/>
            </w:tcBorders>
          </w:tcPr>
          <w:p w14:paraId="2EA96503" w14:textId="77777777" w:rsidR="00150A07" w:rsidRPr="00675210" w:rsidRDefault="00150A07" w:rsidP="007942A2">
            <w:pPr>
              <w:spacing w:after="0"/>
              <w:rPr>
                <w:sz w:val="20"/>
                <w:szCs w:val="20"/>
                <w:lang w:val="el-GR"/>
              </w:rPr>
            </w:pPr>
          </w:p>
        </w:tc>
        <w:tc>
          <w:tcPr>
            <w:tcW w:w="2174" w:type="dxa"/>
            <w:tcBorders>
              <w:top w:val="single" w:sz="4" w:space="0" w:color="auto"/>
              <w:left w:val="single" w:sz="4" w:space="0" w:color="auto"/>
              <w:bottom w:val="single" w:sz="4" w:space="0" w:color="auto"/>
              <w:right w:val="single" w:sz="4" w:space="0" w:color="auto"/>
            </w:tcBorders>
          </w:tcPr>
          <w:p w14:paraId="33950041" w14:textId="77777777" w:rsidR="00150A07" w:rsidRPr="00675210" w:rsidRDefault="00150A07" w:rsidP="007942A2">
            <w:pPr>
              <w:spacing w:after="0"/>
              <w:rPr>
                <w:sz w:val="20"/>
                <w:szCs w:val="20"/>
                <w:lang w:val="el-GR"/>
              </w:rPr>
            </w:pPr>
          </w:p>
        </w:tc>
        <w:tc>
          <w:tcPr>
            <w:tcW w:w="1701" w:type="dxa"/>
            <w:tcBorders>
              <w:top w:val="single" w:sz="4" w:space="0" w:color="auto"/>
              <w:left w:val="single" w:sz="4" w:space="0" w:color="auto"/>
              <w:bottom w:val="single" w:sz="4" w:space="0" w:color="auto"/>
              <w:right w:val="single" w:sz="4" w:space="0" w:color="auto"/>
            </w:tcBorders>
          </w:tcPr>
          <w:p w14:paraId="7637811F" w14:textId="77777777" w:rsidR="00150A07" w:rsidRPr="00675210" w:rsidRDefault="00150A07" w:rsidP="007942A2">
            <w:pPr>
              <w:spacing w:after="0"/>
              <w:rPr>
                <w:sz w:val="20"/>
                <w:szCs w:val="20"/>
                <w:lang w:val="el-GR"/>
              </w:rPr>
            </w:pPr>
          </w:p>
        </w:tc>
        <w:tc>
          <w:tcPr>
            <w:tcW w:w="4402" w:type="dxa"/>
            <w:tcBorders>
              <w:left w:val="single" w:sz="4" w:space="0" w:color="auto"/>
            </w:tcBorders>
            <w:vAlign w:val="center"/>
            <w:hideMark/>
          </w:tcPr>
          <w:p w14:paraId="4A61755A" w14:textId="77777777" w:rsidR="00150A07" w:rsidRPr="00675210" w:rsidRDefault="00150A07" w:rsidP="007942A2">
            <w:pPr>
              <w:spacing w:after="0"/>
              <w:rPr>
                <w:sz w:val="20"/>
                <w:szCs w:val="20"/>
                <w:lang w:val="el-GR"/>
              </w:rPr>
            </w:pPr>
          </w:p>
        </w:tc>
      </w:tr>
      <w:tr w:rsidR="00150A07" w:rsidRPr="003E1463" w14:paraId="6E27C720" w14:textId="77777777" w:rsidTr="00A700FB">
        <w:trPr>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15C7472" w14:textId="77777777" w:rsidR="00150A07" w:rsidRDefault="00150A07" w:rsidP="007942A2">
            <w:r>
              <w:t>25</w:t>
            </w:r>
          </w:p>
        </w:tc>
        <w:tc>
          <w:tcPr>
            <w:tcW w:w="4254" w:type="dxa"/>
            <w:tcBorders>
              <w:top w:val="single" w:sz="4" w:space="0" w:color="auto"/>
              <w:left w:val="nil"/>
              <w:bottom w:val="single" w:sz="4" w:space="0" w:color="auto"/>
              <w:right w:val="single" w:sz="4" w:space="0" w:color="auto"/>
            </w:tcBorders>
            <w:vAlign w:val="center"/>
            <w:hideMark/>
          </w:tcPr>
          <w:p w14:paraId="52EBEC70" w14:textId="77777777" w:rsidR="00150A07" w:rsidRPr="00675210" w:rsidRDefault="00150A07" w:rsidP="007942A2">
            <w:pPr>
              <w:rPr>
                <w:b/>
                <w:bCs/>
                <w:lang w:val="el-GR"/>
              </w:rPr>
            </w:pPr>
            <w:proofErr w:type="spellStart"/>
            <w:r w:rsidRPr="00675210">
              <w:rPr>
                <w:b/>
                <w:bCs/>
                <w:lang w:val="el-GR"/>
              </w:rPr>
              <w:t>Ρολέν</w:t>
            </w:r>
            <w:proofErr w:type="spellEnd"/>
            <w:r w:rsidRPr="00675210">
              <w:rPr>
                <w:b/>
                <w:bCs/>
                <w:lang w:val="el-GR"/>
              </w:rPr>
              <w:t xml:space="preserve"> 4  71305 Ηράκλειο</w:t>
            </w:r>
          </w:p>
          <w:p w14:paraId="3FDA7947" w14:textId="77777777" w:rsidR="00150A07" w:rsidRPr="00675210" w:rsidRDefault="00150A07" w:rsidP="007942A2">
            <w:pPr>
              <w:rPr>
                <w:lang w:val="el-GR"/>
              </w:rPr>
            </w:pPr>
            <w:r w:rsidRPr="00675210">
              <w:rPr>
                <w:lang w:val="el-GR"/>
              </w:rPr>
              <w:t>Περιφερειακά Κέντρα Εκπαιδευτικού Σχεδιασμού (ΠΕ.Κ.Ε.Σ.)</w:t>
            </w:r>
          </w:p>
        </w:tc>
        <w:tc>
          <w:tcPr>
            <w:tcW w:w="1984" w:type="dxa"/>
            <w:tcBorders>
              <w:top w:val="single" w:sz="4" w:space="0" w:color="auto"/>
              <w:bottom w:val="single" w:sz="4" w:space="0" w:color="auto"/>
              <w:right w:val="single" w:sz="4" w:space="0" w:color="auto"/>
            </w:tcBorders>
          </w:tcPr>
          <w:p w14:paraId="3B6B7003" w14:textId="77777777" w:rsidR="00150A07" w:rsidRPr="00675210" w:rsidRDefault="00150A07" w:rsidP="007942A2">
            <w:pPr>
              <w:spacing w:after="0"/>
              <w:rPr>
                <w:sz w:val="20"/>
                <w:szCs w:val="20"/>
                <w:lang w:val="el-GR"/>
              </w:rPr>
            </w:pPr>
          </w:p>
        </w:tc>
        <w:tc>
          <w:tcPr>
            <w:tcW w:w="236" w:type="dxa"/>
            <w:gridSpan w:val="2"/>
            <w:tcBorders>
              <w:top w:val="single" w:sz="4" w:space="0" w:color="auto"/>
              <w:left w:val="single" w:sz="4" w:space="0" w:color="auto"/>
              <w:bottom w:val="single" w:sz="4" w:space="0" w:color="auto"/>
              <w:right w:val="single" w:sz="4" w:space="0" w:color="auto"/>
            </w:tcBorders>
          </w:tcPr>
          <w:p w14:paraId="23B4E70D" w14:textId="77777777" w:rsidR="00150A07" w:rsidRPr="00675210" w:rsidRDefault="00150A07" w:rsidP="007942A2">
            <w:pPr>
              <w:spacing w:after="0"/>
              <w:rPr>
                <w:sz w:val="20"/>
                <w:szCs w:val="20"/>
                <w:lang w:val="el-GR"/>
              </w:rPr>
            </w:pPr>
          </w:p>
        </w:tc>
        <w:tc>
          <w:tcPr>
            <w:tcW w:w="2174" w:type="dxa"/>
            <w:tcBorders>
              <w:top w:val="single" w:sz="4" w:space="0" w:color="auto"/>
              <w:left w:val="single" w:sz="4" w:space="0" w:color="auto"/>
              <w:bottom w:val="single" w:sz="4" w:space="0" w:color="auto"/>
              <w:right w:val="single" w:sz="4" w:space="0" w:color="auto"/>
            </w:tcBorders>
          </w:tcPr>
          <w:p w14:paraId="6E10ADE5" w14:textId="77777777" w:rsidR="00150A07" w:rsidRPr="00675210" w:rsidRDefault="00150A07" w:rsidP="007942A2">
            <w:pPr>
              <w:spacing w:after="0"/>
              <w:rPr>
                <w:sz w:val="20"/>
                <w:szCs w:val="20"/>
                <w:lang w:val="el-GR"/>
              </w:rPr>
            </w:pPr>
          </w:p>
        </w:tc>
        <w:tc>
          <w:tcPr>
            <w:tcW w:w="1701" w:type="dxa"/>
            <w:tcBorders>
              <w:top w:val="single" w:sz="4" w:space="0" w:color="auto"/>
              <w:left w:val="single" w:sz="4" w:space="0" w:color="auto"/>
              <w:bottom w:val="single" w:sz="4" w:space="0" w:color="auto"/>
              <w:right w:val="single" w:sz="4" w:space="0" w:color="auto"/>
            </w:tcBorders>
          </w:tcPr>
          <w:p w14:paraId="10EC11AC" w14:textId="77777777" w:rsidR="00150A07" w:rsidRPr="00675210" w:rsidRDefault="00150A07" w:rsidP="007942A2">
            <w:pPr>
              <w:spacing w:after="0"/>
              <w:rPr>
                <w:sz w:val="20"/>
                <w:szCs w:val="20"/>
                <w:lang w:val="el-GR"/>
              </w:rPr>
            </w:pPr>
          </w:p>
        </w:tc>
        <w:tc>
          <w:tcPr>
            <w:tcW w:w="4402" w:type="dxa"/>
            <w:tcBorders>
              <w:left w:val="single" w:sz="4" w:space="0" w:color="auto"/>
            </w:tcBorders>
            <w:vAlign w:val="center"/>
            <w:hideMark/>
          </w:tcPr>
          <w:p w14:paraId="4B6EA11E" w14:textId="77777777" w:rsidR="00150A07" w:rsidRPr="00675210" w:rsidRDefault="00150A07" w:rsidP="007942A2">
            <w:pPr>
              <w:spacing w:after="0"/>
              <w:rPr>
                <w:sz w:val="20"/>
                <w:szCs w:val="20"/>
                <w:lang w:val="el-GR"/>
              </w:rPr>
            </w:pPr>
          </w:p>
        </w:tc>
      </w:tr>
    </w:tbl>
    <w:p w14:paraId="070EFE8E" w14:textId="77777777" w:rsidR="00150A07" w:rsidRDefault="00150A07" w:rsidP="00150A07">
      <w:pPr>
        <w:spacing w:after="0"/>
        <w:ind w:left="-284" w:right="141"/>
        <w:rPr>
          <w:rFonts w:cs="Arial"/>
          <w:sz w:val="20"/>
          <w:szCs w:val="20"/>
          <w:lang w:val="el-GR" w:eastAsia="el-GR"/>
        </w:rPr>
      </w:pPr>
    </w:p>
    <w:p w14:paraId="65483EA9" w14:textId="77777777" w:rsidR="00150A07" w:rsidRDefault="00150A07" w:rsidP="00150A07">
      <w:pPr>
        <w:spacing w:after="0"/>
        <w:ind w:right="141"/>
        <w:jc w:val="center"/>
        <w:rPr>
          <w:rFonts w:ascii="Arial" w:hAnsi="Arial" w:cs="Arial"/>
          <w:sz w:val="20"/>
          <w:szCs w:val="20"/>
          <w:lang w:val="el-GR" w:eastAsia="el-GR"/>
        </w:rPr>
      </w:pPr>
    </w:p>
    <w:p w14:paraId="1F98D8A0" w14:textId="77777777" w:rsidR="00150A07" w:rsidRPr="00150A07" w:rsidRDefault="00150A07" w:rsidP="00150A07">
      <w:pPr>
        <w:jc w:val="center"/>
        <w:rPr>
          <w:rFonts w:cs="Tahoma"/>
          <w:b/>
          <w:szCs w:val="22"/>
          <w:lang w:val="el-GR"/>
        </w:rPr>
      </w:pPr>
      <w:r w:rsidRPr="00150A07">
        <w:rPr>
          <w:rFonts w:cs="Tahoma"/>
          <w:b/>
          <w:szCs w:val="22"/>
          <w:lang w:val="el-GR"/>
        </w:rPr>
        <w:t>Ο ΠΡΟΣΦΕΡΩΝ</w:t>
      </w:r>
    </w:p>
    <w:p w14:paraId="45BB35EF" w14:textId="77777777" w:rsidR="00150A07" w:rsidRPr="00150A07" w:rsidRDefault="00150A07" w:rsidP="00150A07">
      <w:pPr>
        <w:jc w:val="center"/>
        <w:rPr>
          <w:rFonts w:cs="Tahoma"/>
          <w:b/>
          <w:szCs w:val="22"/>
          <w:lang w:val="el-GR"/>
        </w:rPr>
      </w:pPr>
    </w:p>
    <w:p w14:paraId="3A10FA6D" w14:textId="77777777" w:rsidR="00150A07" w:rsidRPr="00150A07" w:rsidRDefault="00150A07" w:rsidP="00150A07">
      <w:pPr>
        <w:jc w:val="center"/>
        <w:rPr>
          <w:rFonts w:cs="Tahoma"/>
          <w:b/>
          <w:szCs w:val="22"/>
          <w:lang w:val="el-GR"/>
        </w:rPr>
      </w:pPr>
      <w:r w:rsidRPr="00150A07">
        <w:rPr>
          <w:rFonts w:cs="Tahoma"/>
          <w:b/>
          <w:szCs w:val="22"/>
          <w:lang w:val="el-GR"/>
        </w:rPr>
        <w:t>…………………….………</w:t>
      </w:r>
    </w:p>
    <w:p w14:paraId="3863F0F4" w14:textId="77777777" w:rsidR="00150A07" w:rsidRPr="00675210" w:rsidRDefault="00150A07" w:rsidP="00150A07">
      <w:pPr>
        <w:jc w:val="center"/>
        <w:rPr>
          <w:lang w:val="el-GR"/>
        </w:rPr>
      </w:pPr>
      <w:r w:rsidRPr="00150A07">
        <w:rPr>
          <w:rFonts w:cs="Tahoma"/>
          <w:b/>
          <w:szCs w:val="22"/>
          <w:lang w:val="el-GR"/>
        </w:rPr>
        <w:t>(υπογραφή &amp; σφραγίδα</w:t>
      </w:r>
    </w:p>
    <w:p w14:paraId="6D1F93CF" w14:textId="77777777" w:rsidR="00150A07" w:rsidRPr="00675210" w:rsidRDefault="00150A07" w:rsidP="00150A07">
      <w:pPr>
        <w:jc w:val="center"/>
        <w:rPr>
          <w:lang w:val="el-GR"/>
        </w:rPr>
      </w:pPr>
    </w:p>
    <w:p w14:paraId="4D9DA835" w14:textId="77777777" w:rsidR="003929DA" w:rsidRPr="00150A07" w:rsidRDefault="003929DA">
      <w:pPr>
        <w:spacing w:before="57" w:after="57"/>
        <w:rPr>
          <w:iCs/>
          <w:color w:val="5B9BD5"/>
          <w:szCs w:val="22"/>
          <w:lang w:val="el-GR"/>
        </w:rPr>
      </w:pPr>
    </w:p>
    <w:p w14:paraId="40E8F603" w14:textId="77777777" w:rsidR="00176D6E" w:rsidRPr="00991F2C" w:rsidRDefault="00176D6E">
      <w:pPr>
        <w:spacing w:before="57" w:after="57"/>
        <w:rPr>
          <w:iCs/>
          <w:color w:val="5B9BD5"/>
          <w:szCs w:val="22"/>
          <w:lang w:val="el-GR"/>
        </w:rPr>
      </w:pPr>
    </w:p>
    <w:p w14:paraId="2DFB20FF" w14:textId="77777777" w:rsidR="00176D6E" w:rsidRDefault="00176D6E">
      <w:pPr>
        <w:spacing w:before="57" w:after="57"/>
        <w:rPr>
          <w:i/>
          <w:color w:val="5B9BD5"/>
          <w:szCs w:val="22"/>
          <w:lang w:val="el-GR"/>
        </w:rPr>
      </w:pPr>
    </w:p>
    <w:p w14:paraId="13CCDD9E" w14:textId="77777777" w:rsidR="00176D6E" w:rsidRDefault="00176D6E">
      <w:pPr>
        <w:spacing w:before="57" w:after="57"/>
        <w:rPr>
          <w:i/>
          <w:color w:val="5B9BD5"/>
          <w:szCs w:val="22"/>
          <w:lang w:val="el-GR"/>
        </w:rPr>
      </w:pPr>
    </w:p>
    <w:p w14:paraId="28FA1116" w14:textId="77777777" w:rsidR="00176D6E" w:rsidRDefault="00176D6E">
      <w:pPr>
        <w:spacing w:before="57" w:after="57"/>
        <w:rPr>
          <w:i/>
          <w:color w:val="5B9BD5"/>
          <w:szCs w:val="22"/>
          <w:lang w:val="el-GR"/>
        </w:rPr>
      </w:pPr>
    </w:p>
    <w:p w14:paraId="1F292639" w14:textId="77777777" w:rsidR="00176D6E" w:rsidRDefault="00176D6E">
      <w:pPr>
        <w:spacing w:before="57" w:after="57"/>
        <w:rPr>
          <w:i/>
          <w:color w:val="5B9BD5"/>
          <w:szCs w:val="22"/>
          <w:lang w:val="el-GR"/>
        </w:rPr>
      </w:pPr>
    </w:p>
    <w:p w14:paraId="35659030" w14:textId="77777777" w:rsidR="00176D6E" w:rsidRDefault="00176D6E">
      <w:pPr>
        <w:spacing w:before="57" w:after="57"/>
        <w:rPr>
          <w:i/>
          <w:color w:val="5B9BD5"/>
          <w:szCs w:val="22"/>
          <w:lang w:val="el-GR"/>
        </w:rPr>
      </w:pPr>
    </w:p>
    <w:p w14:paraId="5E226885" w14:textId="77777777" w:rsidR="00176D6E" w:rsidRDefault="00176D6E">
      <w:pPr>
        <w:spacing w:before="57" w:after="57"/>
        <w:rPr>
          <w:i/>
          <w:color w:val="5B9BD5"/>
          <w:szCs w:val="22"/>
          <w:lang w:val="el-GR"/>
        </w:rPr>
      </w:pPr>
    </w:p>
    <w:p w14:paraId="750EBA9C" w14:textId="77777777" w:rsidR="00176D6E" w:rsidRDefault="00176D6E">
      <w:pPr>
        <w:spacing w:before="57" w:after="57"/>
        <w:rPr>
          <w:i/>
          <w:color w:val="5B9BD5"/>
          <w:szCs w:val="22"/>
          <w:lang w:val="el-GR"/>
        </w:rPr>
      </w:pPr>
    </w:p>
    <w:p w14:paraId="5904C50B" w14:textId="77777777" w:rsidR="00176D6E" w:rsidRDefault="00176D6E">
      <w:pPr>
        <w:spacing w:before="57" w:after="57"/>
        <w:rPr>
          <w:i/>
          <w:color w:val="5B9BD5"/>
          <w:szCs w:val="22"/>
          <w:lang w:val="el-GR"/>
        </w:rPr>
      </w:pPr>
    </w:p>
    <w:p w14:paraId="3CCA4DC6" w14:textId="77777777" w:rsidR="00176D6E" w:rsidRDefault="00176D6E">
      <w:pPr>
        <w:spacing w:before="57" w:after="57"/>
        <w:rPr>
          <w:i/>
          <w:color w:val="5B9BD5"/>
          <w:szCs w:val="22"/>
          <w:lang w:val="el-GR"/>
        </w:rPr>
      </w:pPr>
    </w:p>
    <w:p w14:paraId="36BA4D3F" w14:textId="77777777" w:rsidR="00176D6E" w:rsidRDefault="00176D6E">
      <w:pPr>
        <w:spacing w:before="57" w:after="57"/>
        <w:rPr>
          <w:i/>
          <w:color w:val="5B9BD5"/>
          <w:szCs w:val="22"/>
          <w:lang w:val="el-GR"/>
        </w:rPr>
      </w:pPr>
    </w:p>
    <w:p w14:paraId="0CA401D9" w14:textId="77777777" w:rsidR="00176D6E" w:rsidRDefault="00176D6E">
      <w:pPr>
        <w:spacing w:before="57" w:after="57"/>
        <w:rPr>
          <w:i/>
          <w:color w:val="5B9BD5"/>
          <w:szCs w:val="22"/>
          <w:lang w:val="el-GR"/>
        </w:rPr>
      </w:pPr>
    </w:p>
    <w:p w14:paraId="4A6F0E63" w14:textId="77777777" w:rsidR="00176D6E" w:rsidRPr="00176D6E" w:rsidRDefault="00176D6E" w:rsidP="00176D6E">
      <w:pPr>
        <w:pStyle w:val="2"/>
        <w:tabs>
          <w:tab w:val="clear" w:pos="567"/>
          <w:tab w:val="left" w:pos="0"/>
        </w:tabs>
        <w:spacing w:before="57" w:after="57"/>
        <w:ind w:left="0" w:firstLine="0"/>
        <w:rPr>
          <w:lang w:val="el-GR"/>
        </w:rPr>
      </w:pPr>
      <w:bookmarkStart w:id="110" w:name="_Toc149039012"/>
      <w:bookmarkStart w:id="111" w:name="_Hlk147997047"/>
      <w:r w:rsidRPr="00176D6E">
        <w:rPr>
          <w:lang w:val="el-GR"/>
        </w:rPr>
        <w:lastRenderedPageBreak/>
        <w:t>ΠΑΡΑΡΤΗΜΑ V – Υπόδειγμα Οικονομικής Προσφοράς</w:t>
      </w:r>
      <w:bookmarkEnd w:id="110"/>
      <w:r w:rsidRPr="00176D6E">
        <w:rPr>
          <w:lang w:val="el-GR"/>
        </w:rPr>
        <w:t xml:space="preserve"> </w:t>
      </w:r>
    </w:p>
    <w:bookmarkEnd w:id="111"/>
    <w:p w14:paraId="0787880A" w14:textId="77777777" w:rsidR="00614F26" w:rsidRPr="00DF7C7D" w:rsidRDefault="00614F26" w:rsidP="00614F26">
      <w:pPr>
        <w:shd w:val="clear" w:color="auto" w:fill="B4C6E7" w:themeFill="accent1" w:themeFillTint="66"/>
        <w:spacing w:before="57" w:after="57"/>
        <w:jc w:val="center"/>
        <w:rPr>
          <w:b/>
          <w:bCs/>
          <w:sz w:val="28"/>
          <w:szCs w:val="28"/>
          <w:lang w:val="el-GR"/>
        </w:rPr>
      </w:pPr>
      <w:r w:rsidRPr="00DF7C7D">
        <w:rPr>
          <w:b/>
          <w:bCs/>
          <w:sz w:val="28"/>
          <w:szCs w:val="28"/>
          <w:lang w:val="el-GR"/>
        </w:rPr>
        <w:t xml:space="preserve">ΕΝΤΥΠΟ ΟΙΚΟΝΟΜΙΚΗΣ ΠΡΟΣΦΟΡΑΣ </w:t>
      </w:r>
    </w:p>
    <w:p w14:paraId="757AAF56" w14:textId="77777777" w:rsidR="00614F26" w:rsidRDefault="00614F26" w:rsidP="00614F26">
      <w:pPr>
        <w:spacing w:before="57" w:after="57"/>
        <w:jc w:val="center"/>
        <w:rPr>
          <w:sz w:val="18"/>
          <w:szCs w:val="18"/>
          <w:lang w:val="el-GR"/>
        </w:rPr>
      </w:pPr>
      <w:r w:rsidRPr="00DF7C7D">
        <w:rPr>
          <w:sz w:val="18"/>
          <w:szCs w:val="18"/>
          <w:lang w:val="el-GR"/>
        </w:rPr>
        <w:t>[Έντυπο για συμπλήρωση από τον υποψήφιο]</w:t>
      </w:r>
    </w:p>
    <w:p w14:paraId="7EA56FEC" w14:textId="77777777" w:rsidR="00614F26" w:rsidRDefault="00614F26" w:rsidP="00614F26">
      <w:pPr>
        <w:spacing w:before="57" w:after="57"/>
        <w:rPr>
          <w:sz w:val="18"/>
          <w:szCs w:val="18"/>
          <w:lang w:val="el-GR"/>
        </w:rPr>
      </w:pPr>
    </w:p>
    <w:p w14:paraId="2BC3B057" w14:textId="77777777" w:rsidR="00614F26" w:rsidRDefault="00614F26" w:rsidP="00614F2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b/>
          <w:szCs w:val="22"/>
          <w:lang w:val="el-GR"/>
        </w:rPr>
      </w:pPr>
      <w:r>
        <w:rPr>
          <w:caps/>
          <w:lang w:val="el-GR"/>
        </w:rPr>
        <w:t xml:space="preserve">Για ΤΗΝ ΑΝΑΘΕΣΗ </w:t>
      </w:r>
      <w:r w:rsidRPr="00367DFA">
        <w:rPr>
          <w:caps/>
          <w:lang w:val="el-GR"/>
        </w:rPr>
        <w:t xml:space="preserve">εργασιών καθαριότητας </w:t>
      </w:r>
      <w:r>
        <w:rPr>
          <w:caps/>
          <w:lang w:val="el-GR"/>
        </w:rPr>
        <w:t xml:space="preserve"> </w:t>
      </w:r>
      <w:r w:rsidRPr="00367DFA">
        <w:rPr>
          <w:caps/>
          <w:lang w:val="el-GR"/>
        </w:rPr>
        <w:t>στα κτίρια που στεγάζονται οι Υπηρεσίες της Περιφέρειας Κρήτης με έδρα το Ηράκλειο και των Υπηρεσιών της Π.Ε.ΗΡακλείου</w:t>
      </w:r>
      <w:r>
        <w:rPr>
          <w:rFonts w:cs="Tahoma"/>
          <w:b/>
          <w:bCs/>
          <w:szCs w:val="22"/>
          <w:lang w:val="el-GR"/>
        </w:rPr>
        <w:t xml:space="preserve"> </w:t>
      </w:r>
      <w:r w:rsidRPr="00A5414A">
        <w:rPr>
          <w:rFonts w:cs="Tahoma"/>
          <w:szCs w:val="22"/>
          <w:lang w:val="el-GR"/>
        </w:rPr>
        <w:t>ΓΙΑ ΔΥΟ ΕΤΗ</w:t>
      </w:r>
      <w:r>
        <w:rPr>
          <w:rFonts w:cs="Tahoma"/>
          <w:b/>
          <w:bCs/>
          <w:szCs w:val="22"/>
          <w:lang w:val="el-GR"/>
        </w:rPr>
        <w:t xml:space="preserve"> (ΑΡΙΘ ΔΙΑΚΗΡΥΞΗΣ:                         )</w:t>
      </w:r>
    </w:p>
    <w:p w14:paraId="0D50B9F9" w14:textId="77777777" w:rsidR="00614F26" w:rsidRPr="00DF7C7D" w:rsidRDefault="00614F26" w:rsidP="00614F2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szCs w:val="22"/>
          <w:lang w:val="el-GR"/>
        </w:rPr>
      </w:pPr>
      <w:r>
        <w:rPr>
          <w:rFonts w:cs="Tahoma"/>
          <w:szCs w:val="22"/>
          <w:lang w:val="el-GR"/>
        </w:rPr>
        <w:t>Ο υπογραφόμενος (φυσικό πρόσωπο ή νόμιμος εκπρόσωπος της επιχείρησης ……………………………………………………………………………………………..) με έδρα ………………………………….., οδός …..………………………………… αριθμός ..………..</w:t>
      </w:r>
      <w:r w:rsidRPr="00DF7C7D">
        <w:rPr>
          <w:lang w:val="el-GR"/>
        </w:rPr>
        <w:t xml:space="preserve"> </w:t>
      </w:r>
      <w:proofErr w:type="spellStart"/>
      <w:r w:rsidRPr="00DF7C7D">
        <w:rPr>
          <w:rFonts w:cs="Tahoma"/>
          <w:szCs w:val="22"/>
          <w:lang w:val="el-GR"/>
        </w:rPr>
        <w:t>Τηλ</w:t>
      </w:r>
      <w:proofErr w:type="spellEnd"/>
      <w:r>
        <w:rPr>
          <w:rFonts w:cs="Tahoma"/>
          <w:szCs w:val="22"/>
          <w:lang w:val="el-GR"/>
        </w:rPr>
        <w:t>……………………</w:t>
      </w:r>
    </w:p>
    <w:p w14:paraId="6CFB3A0E" w14:textId="77777777" w:rsidR="00614F26" w:rsidRDefault="00614F26" w:rsidP="00614F2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szCs w:val="22"/>
          <w:lang w:val="el-GR"/>
        </w:rPr>
      </w:pPr>
      <w:r w:rsidRPr="00DF7C7D">
        <w:rPr>
          <w:rFonts w:cs="Tahoma"/>
          <w:szCs w:val="22"/>
          <w:lang w:val="el-GR"/>
        </w:rPr>
        <w:t xml:space="preserve">…….………………..……, email …………………… αφού έλαβα πλήρη γνώση των όρων </w:t>
      </w:r>
      <w:r>
        <w:rPr>
          <w:rFonts w:cs="Tahoma"/>
          <w:szCs w:val="22"/>
          <w:lang w:val="el-GR"/>
        </w:rPr>
        <w:t xml:space="preserve">της αριθ. </w:t>
      </w:r>
      <w:proofErr w:type="spellStart"/>
      <w:r>
        <w:rPr>
          <w:rFonts w:cs="Tahoma"/>
          <w:szCs w:val="22"/>
          <w:lang w:val="el-GR"/>
        </w:rPr>
        <w:t>πρωτ</w:t>
      </w:r>
      <w:proofErr w:type="spellEnd"/>
      <w:r>
        <w:rPr>
          <w:rFonts w:cs="Tahoma"/>
          <w:szCs w:val="22"/>
          <w:lang w:val="el-GR"/>
        </w:rPr>
        <w:t xml:space="preserve">. Διακήρυξης …………………. </w:t>
      </w:r>
      <w:r w:rsidRPr="00DF7C7D">
        <w:rPr>
          <w:rFonts w:cs="Tahoma"/>
          <w:szCs w:val="22"/>
          <w:lang w:val="el-GR"/>
        </w:rPr>
        <w:t>και των λοιπών εγγράφων της σύμβασης τα οποία αποδέχομαι ανεπιφύλακτα</w:t>
      </w:r>
      <w:r>
        <w:rPr>
          <w:rFonts w:cs="Tahoma"/>
          <w:szCs w:val="22"/>
          <w:lang w:val="el-GR"/>
        </w:rPr>
        <w:t xml:space="preserve">, </w:t>
      </w:r>
      <w:r w:rsidRPr="00DF7C7D">
        <w:rPr>
          <w:rFonts w:cs="Tahoma"/>
          <w:szCs w:val="22"/>
          <w:lang w:val="el-GR"/>
        </w:rPr>
        <w:t xml:space="preserve">προσφέρω την παρακάτω τιμή σύμφωνα και με τα οριζόμενα </w:t>
      </w:r>
      <w:r>
        <w:rPr>
          <w:rFonts w:cs="Tahoma"/>
          <w:szCs w:val="22"/>
          <w:lang w:val="el-GR"/>
        </w:rPr>
        <w:t xml:space="preserve">της </w:t>
      </w:r>
      <w:r w:rsidRPr="00DF7C7D">
        <w:rPr>
          <w:rFonts w:cs="Tahoma"/>
          <w:szCs w:val="22"/>
          <w:lang w:val="el-GR"/>
        </w:rPr>
        <w:t>Συγγραφής Υποχρεώσεων:</w:t>
      </w:r>
    </w:p>
    <w:tbl>
      <w:tblPr>
        <w:tblStyle w:val="aff3"/>
        <w:tblW w:w="10349" w:type="dxa"/>
        <w:tblInd w:w="-998" w:type="dxa"/>
        <w:tblLook w:val="04A0" w:firstRow="1" w:lastRow="0" w:firstColumn="1" w:lastColumn="0" w:noHBand="0" w:noVBand="1"/>
      </w:tblPr>
      <w:tblGrid>
        <w:gridCol w:w="2488"/>
        <w:gridCol w:w="1113"/>
        <w:gridCol w:w="1537"/>
        <w:gridCol w:w="1857"/>
        <w:gridCol w:w="1647"/>
        <w:gridCol w:w="1707"/>
      </w:tblGrid>
      <w:tr w:rsidR="00614F26" w:rsidRPr="003E1463" w14:paraId="63B78C21" w14:textId="77777777" w:rsidTr="00AC46F4">
        <w:tc>
          <w:tcPr>
            <w:tcW w:w="2488" w:type="dxa"/>
            <w:shd w:val="clear" w:color="auto" w:fill="B4C6E7" w:themeFill="accent1" w:themeFillTint="66"/>
          </w:tcPr>
          <w:p w14:paraId="7CEF188E" w14:textId="77777777" w:rsidR="00614F26" w:rsidRPr="00EE2FC5"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line="360" w:lineRule="auto"/>
              <w:rPr>
                <w:rFonts w:cs="Tahoma"/>
                <w:bCs/>
                <w:color w:val="000000" w:themeColor="text1"/>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2FC5">
              <w:rPr>
                <w:rFonts w:cs="Tahoma"/>
                <w:bCs/>
                <w:color w:val="000000" w:themeColor="text1"/>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ΠΕΡΙΓΡΑΦΗ</w:t>
            </w:r>
          </w:p>
        </w:tc>
        <w:tc>
          <w:tcPr>
            <w:tcW w:w="1113" w:type="dxa"/>
            <w:shd w:val="clear" w:color="auto" w:fill="B4C6E7" w:themeFill="accent1" w:themeFillTint="66"/>
          </w:tcPr>
          <w:p w14:paraId="7B8DE7F5" w14:textId="77777777" w:rsidR="00614F26" w:rsidRPr="00EE2FC5"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bCs/>
                <w:color w:val="000000" w:themeColor="text1"/>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ahoma"/>
                <w:bCs/>
                <w:color w:val="000000" w:themeColor="text1"/>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ΣΥΝΟΛΟ </w:t>
            </w:r>
            <w:r w:rsidRPr="00EE2FC5">
              <w:rPr>
                <w:rFonts w:cs="Tahoma"/>
                <w:bCs/>
                <w:color w:val="000000" w:themeColor="text1"/>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ΩΡ</w:t>
            </w:r>
            <w:r>
              <w:rPr>
                <w:rFonts w:cs="Tahoma"/>
                <w:bCs/>
                <w:color w:val="000000" w:themeColor="text1"/>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ΩΝ</w:t>
            </w:r>
            <w:r w:rsidRPr="00EE2FC5">
              <w:rPr>
                <w:rFonts w:cs="Tahoma"/>
                <w:bCs/>
                <w:color w:val="000000" w:themeColor="text1"/>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1537" w:type="dxa"/>
            <w:shd w:val="clear" w:color="auto" w:fill="B4C6E7" w:themeFill="accent1" w:themeFillTint="66"/>
          </w:tcPr>
          <w:p w14:paraId="0E08A342" w14:textId="77777777" w:rsidR="00614F26" w:rsidRPr="00EE2FC5"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bCs/>
                <w:color w:val="000000" w:themeColor="text1"/>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2FC5">
              <w:rPr>
                <w:rFonts w:cs="Tahoma"/>
                <w:bCs/>
                <w:color w:val="000000" w:themeColor="text1"/>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ΕΚΤΙΜΩΜΕΝΟ</w:t>
            </w:r>
          </w:p>
          <w:p w14:paraId="7C6BDB30" w14:textId="77777777" w:rsidR="00614F26" w:rsidRPr="00EE2FC5"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bCs/>
                <w:color w:val="000000" w:themeColor="text1"/>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2FC5">
              <w:rPr>
                <w:rFonts w:cs="Tahoma"/>
                <w:bCs/>
                <w:color w:val="000000" w:themeColor="text1"/>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ΩΡΟΜΙΣΘΙΟ </w:t>
            </w:r>
          </w:p>
        </w:tc>
        <w:tc>
          <w:tcPr>
            <w:tcW w:w="3504" w:type="dxa"/>
            <w:gridSpan w:val="2"/>
            <w:shd w:val="clear" w:color="auto" w:fill="B4C6E7" w:themeFill="accent1" w:themeFillTint="66"/>
          </w:tcPr>
          <w:p w14:paraId="50C4B3D4" w14:textId="77777777" w:rsidR="00614F26" w:rsidRPr="00EE2FC5"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bCs/>
                <w:color w:val="000000" w:themeColor="text1"/>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2FC5">
              <w:rPr>
                <w:rFonts w:cs="Tahoma"/>
                <w:bCs/>
                <w:color w:val="000000" w:themeColor="text1"/>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ΠΡΟΣΦΕΡΘΕΝ</w:t>
            </w:r>
          </w:p>
          <w:p w14:paraId="25339B5E" w14:textId="77777777" w:rsidR="00614F26" w:rsidRPr="00EE2FC5"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bCs/>
                <w:color w:val="000000" w:themeColor="text1"/>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2FC5">
              <w:rPr>
                <w:rFonts w:cs="Tahoma"/>
                <w:bCs/>
                <w:color w:val="000000" w:themeColor="text1"/>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ΩΡΟΜΙΣΘΙΟ </w:t>
            </w:r>
          </w:p>
        </w:tc>
        <w:tc>
          <w:tcPr>
            <w:tcW w:w="1707" w:type="dxa"/>
            <w:shd w:val="clear" w:color="auto" w:fill="B4C6E7" w:themeFill="accent1" w:themeFillTint="66"/>
          </w:tcPr>
          <w:p w14:paraId="47DC2656" w14:textId="0193C613" w:rsidR="00614F26" w:rsidRPr="00EE2FC5"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bCs/>
                <w:color w:val="000000" w:themeColor="text1"/>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2FC5">
              <w:rPr>
                <w:rFonts w:cs="Tahoma"/>
                <w:bCs/>
                <w:color w:val="000000" w:themeColor="text1"/>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ΣΥΝΟΛΟ ΠΡΟΣΦΟΡΑΣ</w:t>
            </w:r>
            <w:r>
              <w:rPr>
                <w:rFonts w:cs="Tahoma"/>
                <w:bCs/>
                <w:color w:val="000000" w:themeColor="text1"/>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63D19">
              <w:rPr>
                <w:rFonts w:cs="Tahoma"/>
                <w:bCs/>
                <w:color w:val="000000" w:themeColor="text1"/>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ΧΩΡΙΣ ΦΠΑ </w:t>
            </w:r>
            <w:r>
              <w:rPr>
                <w:rFonts w:cs="Tahoma"/>
                <w:bCs/>
                <w:color w:val="000000" w:themeColor="text1"/>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E2FC5">
              <w:rPr>
                <w:rFonts w:cs="Tahoma"/>
                <w:bCs/>
                <w:color w:val="000000" w:themeColor="text1"/>
                <w:sz w:val="16"/>
                <w:szCs w:val="16"/>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ώρες Χ </w:t>
            </w:r>
            <w:proofErr w:type="spellStart"/>
            <w:r w:rsidRPr="00DA06F5">
              <w:rPr>
                <w:rFonts w:cs="Tahoma"/>
                <w:bCs/>
                <w:color w:val="000000" w:themeColor="text1"/>
                <w:sz w:val="16"/>
                <w:szCs w:val="16"/>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προσφερθέν</w:t>
            </w:r>
            <w:proofErr w:type="spellEnd"/>
            <w:r>
              <w:rPr>
                <w:rFonts w:cs="Tahoma"/>
                <w:bCs/>
                <w:color w:val="000000" w:themeColor="text1"/>
                <w:sz w:val="16"/>
                <w:szCs w:val="16"/>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ωρομίσθιο) </w:t>
            </w:r>
            <w:r>
              <w:rPr>
                <w:rFonts w:cs="Tahoma"/>
                <w:bCs/>
                <w:color w:val="000000" w:themeColor="text1"/>
                <w:szCs w:val="22"/>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614F26" w:rsidRPr="00EE2FC5" w14:paraId="42CF0F54" w14:textId="77777777" w:rsidTr="00AC46F4">
        <w:tc>
          <w:tcPr>
            <w:tcW w:w="2488" w:type="dxa"/>
          </w:tcPr>
          <w:p w14:paraId="1387B47E" w14:textId="77777777" w:rsidR="00614F26" w:rsidRPr="00EE2FC5"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line="360" w:lineRule="auto"/>
              <w:rPr>
                <w:rFonts w:cs="Tahoma"/>
                <w:b/>
                <w:bCs/>
                <w:szCs w:val="22"/>
                <w:lang w:val="el-GR"/>
              </w:rPr>
            </w:pPr>
            <w:r w:rsidRPr="00EE2FC5">
              <w:rPr>
                <w:rFonts w:cs="Tahoma"/>
                <w:szCs w:val="22"/>
                <w:lang w:val="el-GR"/>
              </w:rPr>
              <w:t>Υπηρεσίες καθαριότητας</w:t>
            </w:r>
            <w:r>
              <w:rPr>
                <w:rFonts w:cs="Tahoma"/>
                <w:szCs w:val="22"/>
                <w:lang w:val="el-GR"/>
              </w:rPr>
              <w:t xml:space="preserve"> </w:t>
            </w:r>
            <w:r w:rsidRPr="00EE2FC5">
              <w:rPr>
                <w:rFonts w:cs="Tahoma"/>
                <w:szCs w:val="22"/>
                <w:lang w:val="el-GR"/>
              </w:rPr>
              <w:t xml:space="preserve">συμπεριλαμβανομένων </w:t>
            </w:r>
            <w:r>
              <w:rPr>
                <w:rFonts w:cs="Tahoma"/>
                <w:szCs w:val="22"/>
                <w:lang w:val="el-GR"/>
              </w:rPr>
              <w:t xml:space="preserve">όλων των </w:t>
            </w:r>
            <w:r w:rsidRPr="00EE2FC5">
              <w:rPr>
                <w:rFonts w:cs="Tahoma"/>
                <w:szCs w:val="22"/>
                <w:lang w:val="el-GR"/>
              </w:rPr>
              <w:t xml:space="preserve"> εξόδων και εύλογου</w:t>
            </w:r>
            <w:r>
              <w:rPr>
                <w:rFonts w:cs="Tahoma"/>
                <w:szCs w:val="22"/>
                <w:lang w:val="el-GR"/>
              </w:rPr>
              <w:t xml:space="preserve"> </w:t>
            </w:r>
            <w:r w:rsidRPr="00EE2FC5">
              <w:rPr>
                <w:rFonts w:cs="Tahoma"/>
                <w:szCs w:val="22"/>
                <w:lang w:val="el-GR"/>
              </w:rPr>
              <w:t xml:space="preserve">εργολαβικού κέρδους, σύμφωνα με </w:t>
            </w:r>
            <w:r>
              <w:rPr>
                <w:rFonts w:cs="Tahoma"/>
                <w:szCs w:val="22"/>
                <w:lang w:val="el-GR"/>
              </w:rPr>
              <w:t xml:space="preserve">τις </w:t>
            </w:r>
            <w:r w:rsidRPr="00EE2FC5">
              <w:rPr>
                <w:rFonts w:cs="Tahoma"/>
                <w:szCs w:val="22"/>
                <w:lang w:val="el-GR"/>
              </w:rPr>
              <w:t>τεχνικές προδιαγραφές</w:t>
            </w:r>
          </w:p>
        </w:tc>
        <w:tc>
          <w:tcPr>
            <w:tcW w:w="1113" w:type="dxa"/>
            <w:vAlign w:val="center"/>
          </w:tcPr>
          <w:p w14:paraId="58240BD5" w14:textId="77777777" w:rsidR="00614F26" w:rsidRPr="00EE2FC5"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line="360" w:lineRule="auto"/>
              <w:jc w:val="center"/>
              <w:rPr>
                <w:rFonts w:cs="Tahoma"/>
                <w:b/>
                <w:bCs/>
                <w:szCs w:val="22"/>
                <w:lang w:val="el-GR"/>
              </w:rPr>
            </w:pPr>
            <w:r w:rsidRPr="00EE2FC5">
              <w:rPr>
                <w:rFonts w:cs="Tahoma"/>
                <w:b/>
                <w:bCs/>
                <w:szCs w:val="22"/>
                <w:lang w:val="el-GR"/>
              </w:rPr>
              <w:t>39752</w:t>
            </w:r>
          </w:p>
        </w:tc>
        <w:tc>
          <w:tcPr>
            <w:tcW w:w="1537" w:type="dxa"/>
            <w:vAlign w:val="center"/>
          </w:tcPr>
          <w:p w14:paraId="79E6BDD9" w14:textId="77777777" w:rsidR="00614F26" w:rsidRPr="00EE2FC5"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center"/>
              <w:rPr>
                <w:rFonts w:cs="Tahoma"/>
                <w:b/>
                <w:bCs/>
                <w:szCs w:val="22"/>
                <w:lang w:val="el-GR"/>
              </w:rPr>
            </w:pPr>
            <w:r>
              <w:rPr>
                <w:rFonts w:cs="Tahoma"/>
                <w:b/>
                <w:bCs/>
                <w:szCs w:val="22"/>
                <w:lang w:val="el-GR"/>
              </w:rPr>
              <w:t>10,30€</w:t>
            </w:r>
          </w:p>
        </w:tc>
        <w:tc>
          <w:tcPr>
            <w:tcW w:w="3504" w:type="dxa"/>
            <w:gridSpan w:val="2"/>
            <w:vAlign w:val="center"/>
          </w:tcPr>
          <w:p w14:paraId="240E1503" w14:textId="77777777" w:rsidR="00614F26"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center"/>
              <w:rPr>
                <w:rFonts w:cs="Tahoma"/>
                <w:b/>
                <w:bCs/>
                <w:szCs w:val="22"/>
                <w:lang w:val="el-GR"/>
              </w:rPr>
            </w:pPr>
            <w:r>
              <w:rPr>
                <w:rFonts w:cs="Tahoma"/>
                <w:b/>
                <w:bCs/>
                <w:szCs w:val="22"/>
                <w:lang w:val="el-GR"/>
              </w:rPr>
              <w:t>…………….€</w:t>
            </w:r>
          </w:p>
        </w:tc>
        <w:tc>
          <w:tcPr>
            <w:tcW w:w="1707" w:type="dxa"/>
          </w:tcPr>
          <w:p w14:paraId="4B48CC36" w14:textId="77777777" w:rsidR="00614F26"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b/>
                <w:bCs/>
                <w:szCs w:val="22"/>
                <w:lang w:val="el-GR"/>
              </w:rPr>
            </w:pPr>
          </w:p>
        </w:tc>
      </w:tr>
      <w:tr w:rsidR="00614F26" w:rsidRPr="003E1463" w14:paraId="7C13A723" w14:textId="77777777" w:rsidTr="00AC46F4">
        <w:tc>
          <w:tcPr>
            <w:tcW w:w="2488" w:type="dxa"/>
            <w:shd w:val="clear" w:color="auto" w:fill="B4C6E7" w:themeFill="accent1" w:themeFillTint="66"/>
          </w:tcPr>
          <w:p w14:paraId="1C8BEFF2" w14:textId="77777777" w:rsidR="00614F26" w:rsidRPr="00EE2FC5"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line="360" w:lineRule="auto"/>
              <w:rPr>
                <w:rFonts w:cs="Tahoma"/>
                <w:b/>
                <w:bCs/>
                <w:szCs w:val="22"/>
                <w:lang w:val="el-GR"/>
              </w:rPr>
            </w:pPr>
          </w:p>
        </w:tc>
        <w:tc>
          <w:tcPr>
            <w:tcW w:w="1113" w:type="dxa"/>
            <w:shd w:val="clear" w:color="auto" w:fill="B4C6E7" w:themeFill="accent1" w:themeFillTint="66"/>
          </w:tcPr>
          <w:p w14:paraId="3F80D601" w14:textId="77777777" w:rsidR="00614F26" w:rsidRPr="00EE2FC5"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b/>
                <w:bCs/>
                <w:szCs w:val="22"/>
                <w:lang w:val="el-GR"/>
              </w:rPr>
            </w:pPr>
            <w:r>
              <w:rPr>
                <w:rFonts w:cs="Tahoma"/>
                <w:b/>
                <w:bCs/>
                <w:szCs w:val="22"/>
                <w:lang w:val="el-GR"/>
              </w:rPr>
              <w:t>ΣΥΝΟΛΟ Τ.Μ</w:t>
            </w:r>
          </w:p>
        </w:tc>
        <w:tc>
          <w:tcPr>
            <w:tcW w:w="1537" w:type="dxa"/>
            <w:shd w:val="clear" w:color="auto" w:fill="B4C6E7" w:themeFill="accent1" w:themeFillTint="66"/>
          </w:tcPr>
          <w:p w14:paraId="4C9EBBF4" w14:textId="77777777" w:rsidR="00614F26" w:rsidRPr="00EE2FC5"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b/>
                <w:bCs/>
                <w:szCs w:val="22"/>
                <w:lang w:val="el-GR"/>
              </w:rPr>
            </w:pPr>
            <w:r>
              <w:rPr>
                <w:rFonts w:cs="Tahoma"/>
                <w:b/>
                <w:bCs/>
                <w:szCs w:val="22"/>
                <w:lang w:val="el-GR"/>
              </w:rPr>
              <w:t>ΕΚΤΙΜΩΜΕΝΗ ΤΙΜΗ ΥΛΙΚΩΝ /ΤΜ</w:t>
            </w:r>
          </w:p>
        </w:tc>
        <w:tc>
          <w:tcPr>
            <w:tcW w:w="1857" w:type="dxa"/>
            <w:shd w:val="clear" w:color="auto" w:fill="B4C6E7" w:themeFill="accent1" w:themeFillTint="66"/>
          </w:tcPr>
          <w:p w14:paraId="009D6672" w14:textId="77777777" w:rsidR="00614F26"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b/>
                <w:bCs/>
                <w:szCs w:val="22"/>
                <w:lang w:val="el-GR"/>
              </w:rPr>
            </w:pPr>
            <w:r>
              <w:rPr>
                <w:rFonts w:cs="Tahoma"/>
                <w:b/>
                <w:bCs/>
                <w:szCs w:val="22"/>
                <w:lang w:val="el-GR"/>
              </w:rPr>
              <w:t>ΠΡΟΣΦΕΡΟΜΕΝΗ</w:t>
            </w:r>
          </w:p>
          <w:p w14:paraId="316FDEFC" w14:textId="77777777" w:rsidR="00614F26"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b/>
                <w:bCs/>
                <w:szCs w:val="22"/>
                <w:lang w:val="el-GR"/>
              </w:rPr>
            </w:pPr>
            <w:r>
              <w:rPr>
                <w:rFonts w:cs="Tahoma"/>
                <w:b/>
                <w:bCs/>
                <w:szCs w:val="22"/>
                <w:lang w:val="el-GR"/>
              </w:rPr>
              <w:t>ΤΙΜΗ ΥΛΙΚΩΝ/ΤΜ</w:t>
            </w:r>
          </w:p>
        </w:tc>
        <w:tc>
          <w:tcPr>
            <w:tcW w:w="1647" w:type="dxa"/>
            <w:shd w:val="clear" w:color="auto" w:fill="B4C6E7" w:themeFill="accent1" w:themeFillTint="66"/>
          </w:tcPr>
          <w:p w14:paraId="2BCA2C89" w14:textId="77777777" w:rsidR="00614F26"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b/>
                <w:bCs/>
                <w:szCs w:val="22"/>
                <w:lang w:val="el-GR"/>
              </w:rPr>
            </w:pPr>
            <w:r>
              <w:rPr>
                <w:rFonts w:cs="Tahoma"/>
                <w:b/>
                <w:bCs/>
                <w:szCs w:val="22"/>
                <w:lang w:val="el-GR"/>
              </w:rPr>
              <w:t>ΠΟΣΟ ΜΗΝΙΑΙΑΣ</w:t>
            </w:r>
          </w:p>
          <w:p w14:paraId="061B5196" w14:textId="77777777" w:rsidR="00614F26"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b/>
                <w:bCs/>
                <w:szCs w:val="22"/>
                <w:lang w:val="el-GR"/>
              </w:rPr>
            </w:pPr>
            <w:r>
              <w:rPr>
                <w:rFonts w:cs="Tahoma"/>
                <w:b/>
                <w:bCs/>
                <w:szCs w:val="22"/>
                <w:lang w:val="el-GR"/>
              </w:rPr>
              <w:t>ΠΡΟΣΦΟΡΑΣ</w:t>
            </w:r>
          </w:p>
          <w:p w14:paraId="6115A019" w14:textId="77777777" w:rsidR="00614F26"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b/>
                <w:bCs/>
                <w:szCs w:val="22"/>
                <w:lang w:val="el-GR"/>
              </w:rPr>
            </w:pPr>
            <w:r>
              <w:rPr>
                <w:rFonts w:cs="Tahoma"/>
                <w:b/>
                <w:bCs/>
                <w:szCs w:val="22"/>
                <w:lang w:val="el-GR"/>
              </w:rPr>
              <w:t>(Τ.Μ Χ Προσφερόμενη τιμή υλικών)</w:t>
            </w:r>
          </w:p>
        </w:tc>
        <w:tc>
          <w:tcPr>
            <w:tcW w:w="1707" w:type="dxa"/>
            <w:shd w:val="clear" w:color="auto" w:fill="B4C6E7" w:themeFill="accent1" w:themeFillTint="66"/>
          </w:tcPr>
          <w:p w14:paraId="15ABD4E9" w14:textId="6B0978C4" w:rsidR="00614F26"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b/>
                <w:bCs/>
                <w:szCs w:val="22"/>
                <w:lang w:val="el-GR"/>
              </w:rPr>
            </w:pPr>
            <w:r>
              <w:rPr>
                <w:rFonts w:cs="Tahoma"/>
                <w:b/>
                <w:bCs/>
                <w:szCs w:val="22"/>
                <w:lang w:val="el-GR"/>
              </w:rPr>
              <w:t>ΣΥΝΟΛΙΚΗ ΠΡΟΣΦΟΡΑ</w:t>
            </w:r>
            <w:r w:rsidR="00763D19">
              <w:rPr>
                <w:rFonts w:cs="Tahoma"/>
                <w:b/>
                <w:bCs/>
                <w:szCs w:val="22"/>
                <w:lang w:val="el-GR"/>
              </w:rPr>
              <w:t xml:space="preserve"> ΧΩΡΙΣ ΦΠΑ</w:t>
            </w:r>
            <w:r>
              <w:rPr>
                <w:rFonts w:cs="Tahoma"/>
                <w:b/>
                <w:bCs/>
                <w:szCs w:val="22"/>
                <w:lang w:val="el-GR"/>
              </w:rPr>
              <w:t xml:space="preserve"> ΓΙΑ 24 ΜΗΝΕΣ</w:t>
            </w:r>
          </w:p>
        </w:tc>
      </w:tr>
      <w:tr w:rsidR="00614F26" w:rsidRPr="00EE2FC5" w14:paraId="0A948FB5" w14:textId="77777777" w:rsidTr="00AC46F4">
        <w:tc>
          <w:tcPr>
            <w:tcW w:w="2488" w:type="dxa"/>
            <w:shd w:val="clear" w:color="auto" w:fill="FFFFFF" w:themeFill="background1"/>
          </w:tcPr>
          <w:p w14:paraId="18FFE845" w14:textId="77777777" w:rsidR="00614F26" w:rsidRPr="00DA0969"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line="360" w:lineRule="auto"/>
              <w:rPr>
                <w:rFonts w:cs="Tahoma"/>
                <w:szCs w:val="22"/>
                <w:lang w:val="el-GR"/>
              </w:rPr>
            </w:pPr>
            <w:r>
              <w:rPr>
                <w:rFonts w:cs="Tahoma"/>
                <w:szCs w:val="22"/>
                <w:lang w:val="el-GR"/>
              </w:rPr>
              <w:t xml:space="preserve">Καθαριστικά και αναλώσιμα υλικά που χρειάζονται μηνιαίως για την παροχή υπηρεσιών καθαριότητας </w:t>
            </w:r>
          </w:p>
        </w:tc>
        <w:tc>
          <w:tcPr>
            <w:tcW w:w="1113" w:type="dxa"/>
            <w:shd w:val="clear" w:color="auto" w:fill="FFFFFF" w:themeFill="background1"/>
            <w:vAlign w:val="center"/>
          </w:tcPr>
          <w:p w14:paraId="2C7E70F7" w14:textId="77777777" w:rsidR="00614F26"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center"/>
              <w:rPr>
                <w:rFonts w:cs="Tahoma"/>
                <w:b/>
                <w:bCs/>
                <w:szCs w:val="22"/>
                <w:lang w:val="el-GR"/>
              </w:rPr>
            </w:pPr>
            <w:r w:rsidRPr="00DA0969">
              <w:rPr>
                <w:rFonts w:cs="Tahoma"/>
                <w:b/>
                <w:bCs/>
                <w:szCs w:val="22"/>
                <w:lang w:val="el-GR"/>
              </w:rPr>
              <w:t>16.572,05</w:t>
            </w:r>
          </w:p>
        </w:tc>
        <w:tc>
          <w:tcPr>
            <w:tcW w:w="1537" w:type="dxa"/>
            <w:shd w:val="clear" w:color="auto" w:fill="FFFFFF" w:themeFill="background1"/>
            <w:vAlign w:val="center"/>
          </w:tcPr>
          <w:p w14:paraId="09C07BAA" w14:textId="77777777" w:rsidR="00614F26"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center"/>
              <w:rPr>
                <w:rFonts w:cs="Tahoma"/>
                <w:b/>
                <w:bCs/>
                <w:szCs w:val="22"/>
                <w:lang w:val="el-GR"/>
              </w:rPr>
            </w:pPr>
            <w:r>
              <w:rPr>
                <w:rFonts w:cs="Tahoma"/>
                <w:b/>
                <w:bCs/>
                <w:szCs w:val="22"/>
                <w:lang w:val="el-GR"/>
              </w:rPr>
              <w:t>0,10€</w:t>
            </w:r>
          </w:p>
        </w:tc>
        <w:tc>
          <w:tcPr>
            <w:tcW w:w="1857" w:type="dxa"/>
            <w:shd w:val="clear" w:color="auto" w:fill="FFFFFF" w:themeFill="background1"/>
            <w:vAlign w:val="center"/>
          </w:tcPr>
          <w:p w14:paraId="3854EA9F" w14:textId="77777777" w:rsidR="00614F26"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center"/>
              <w:rPr>
                <w:rFonts w:cs="Tahoma"/>
                <w:b/>
                <w:bCs/>
                <w:szCs w:val="22"/>
                <w:lang w:val="el-GR"/>
              </w:rPr>
            </w:pPr>
          </w:p>
        </w:tc>
        <w:tc>
          <w:tcPr>
            <w:tcW w:w="1647" w:type="dxa"/>
            <w:shd w:val="clear" w:color="auto" w:fill="FFFFFF" w:themeFill="background1"/>
            <w:vAlign w:val="center"/>
          </w:tcPr>
          <w:p w14:paraId="2CB9A2A4" w14:textId="77777777" w:rsidR="00614F26"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center"/>
              <w:rPr>
                <w:rFonts w:cs="Tahoma"/>
                <w:b/>
                <w:bCs/>
                <w:szCs w:val="22"/>
                <w:lang w:val="el-GR"/>
              </w:rPr>
            </w:pPr>
          </w:p>
        </w:tc>
        <w:tc>
          <w:tcPr>
            <w:tcW w:w="1707" w:type="dxa"/>
            <w:shd w:val="clear" w:color="auto" w:fill="FFFFFF" w:themeFill="background1"/>
            <w:vAlign w:val="center"/>
          </w:tcPr>
          <w:p w14:paraId="68A12EFD" w14:textId="77777777" w:rsidR="00614F26"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center"/>
              <w:rPr>
                <w:rFonts w:cs="Tahoma"/>
                <w:b/>
                <w:bCs/>
                <w:szCs w:val="22"/>
                <w:lang w:val="el-GR"/>
              </w:rPr>
            </w:pPr>
          </w:p>
        </w:tc>
      </w:tr>
      <w:tr w:rsidR="00614F26" w:rsidRPr="00EE2FC5" w14:paraId="29C967C4" w14:textId="77777777" w:rsidTr="00AC46F4">
        <w:tc>
          <w:tcPr>
            <w:tcW w:w="8642" w:type="dxa"/>
            <w:gridSpan w:val="5"/>
            <w:shd w:val="clear" w:color="auto" w:fill="FFFFFF" w:themeFill="background1"/>
            <w:vAlign w:val="center"/>
          </w:tcPr>
          <w:p w14:paraId="0059C689" w14:textId="77777777" w:rsidR="00614F26"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right"/>
              <w:rPr>
                <w:rFonts w:cs="Tahoma"/>
                <w:b/>
                <w:bCs/>
                <w:szCs w:val="22"/>
                <w:lang w:val="el-GR"/>
              </w:rPr>
            </w:pPr>
            <w:r>
              <w:rPr>
                <w:rFonts w:cs="Tahoma"/>
                <w:b/>
                <w:bCs/>
                <w:szCs w:val="22"/>
                <w:lang w:val="el-GR"/>
              </w:rPr>
              <w:t>ΣΥΝΟΛΟ ΠΡΟΣΦΟΡΑΣ ΧΩΡΙΣ ΦΠΑ 24%</w:t>
            </w:r>
          </w:p>
        </w:tc>
        <w:tc>
          <w:tcPr>
            <w:tcW w:w="1707" w:type="dxa"/>
            <w:shd w:val="clear" w:color="auto" w:fill="FFFFFF" w:themeFill="background1"/>
          </w:tcPr>
          <w:p w14:paraId="0F221697" w14:textId="77777777" w:rsidR="00614F26"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b/>
                <w:bCs/>
                <w:szCs w:val="22"/>
                <w:lang w:val="el-GR"/>
              </w:rPr>
            </w:pPr>
          </w:p>
        </w:tc>
      </w:tr>
      <w:tr w:rsidR="00614F26" w:rsidRPr="00EE2FC5" w14:paraId="0FFD61C2" w14:textId="77777777" w:rsidTr="00AC46F4">
        <w:tc>
          <w:tcPr>
            <w:tcW w:w="8642" w:type="dxa"/>
            <w:gridSpan w:val="5"/>
            <w:shd w:val="clear" w:color="auto" w:fill="FFFFFF" w:themeFill="background1"/>
            <w:vAlign w:val="center"/>
          </w:tcPr>
          <w:p w14:paraId="2E9E81EF" w14:textId="77777777" w:rsidR="00614F26"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right"/>
              <w:rPr>
                <w:rFonts w:cs="Tahoma"/>
                <w:b/>
                <w:bCs/>
                <w:szCs w:val="22"/>
                <w:lang w:val="el-GR"/>
              </w:rPr>
            </w:pPr>
            <w:r>
              <w:rPr>
                <w:rFonts w:cs="Tahoma"/>
                <w:b/>
                <w:bCs/>
                <w:szCs w:val="22"/>
                <w:lang w:val="el-GR"/>
              </w:rPr>
              <w:t>ΦΠΑ 24%</w:t>
            </w:r>
          </w:p>
        </w:tc>
        <w:tc>
          <w:tcPr>
            <w:tcW w:w="1707" w:type="dxa"/>
            <w:shd w:val="clear" w:color="auto" w:fill="FFFFFF" w:themeFill="background1"/>
          </w:tcPr>
          <w:p w14:paraId="11EB6E91" w14:textId="77777777" w:rsidR="00614F26"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b/>
                <w:bCs/>
                <w:szCs w:val="22"/>
                <w:lang w:val="el-GR"/>
              </w:rPr>
            </w:pPr>
          </w:p>
        </w:tc>
      </w:tr>
      <w:tr w:rsidR="00614F26" w:rsidRPr="00EE2FC5" w14:paraId="12F9A1E0" w14:textId="77777777" w:rsidTr="00AC46F4">
        <w:tc>
          <w:tcPr>
            <w:tcW w:w="8642" w:type="dxa"/>
            <w:gridSpan w:val="5"/>
            <w:shd w:val="clear" w:color="auto" w:fill="FFFFFF" w:themeFill="background1"/>
            <w:vAlign w:val="center"/>
          </w:tcPr>
          <w:p w14:paraId="069C01FB" w14:textId="77777777" w:rsidR="00614F26"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right"/>
              <w:rPr>
                <w:rFonts w:cs="Tahoma"/>
                <w:b/>
                <w:bCs/>
                <w:szCs w:val="22"/>
                <w:lang w:val="el-GR"/>
              </w:rPr>
            </w:pPr>
            <w:r>
              <w:rPr>
                <w:rFonts w:cs="Tahoma"/>
                <w:b/>
                <w:bCs/>
                <w:szCs w:val="22"/>
                <w:lang w:val="el-GR"/>
              </w:rPr>
              <w:t>ΓΕΝΙΚΟ ΣΥΝΟΛΟ ΠΡΟΣΦΟΡΑΣ</w:t>
            </w:r>
          </w:p>
        </w:tc>
        <w:tc>
          <w:tcPr>
            <w:tcW w:w="1707" w:type="dxa"/>
            <w:shd w:val="clear" w:color="auto" w:fill="FFFFFF" w:themeFill="background1"/>
          </w:tcPr>
          <w:p w14:paraId="2A04BDFF" w14:textId="77777777" w:rsidR="00614F26"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b/>
                <w:bCs/>
                <w:szCs w:val="22"/>
                <w:lang w:val="el-GR"/>
              </w:rPr>
            </w:pPr>
          </w:p>
        </w:tc>
      </w:tr>
    </w:tbl>
    <w:p w14:paraId="0DC3D7BC" w14:textId="77777777" w:rsidR="00614F26" w:rsidRDefault="00614F26" w:rsidP="00614F26">
      <w:pPr>
        <w:suppressAutoHyphens w:val="0"/>
        <w:autoSpaceDE w:val="0"/>
        <w:autoSpaceDN w:val="0"/>
        <w:adjustRightInd w:val="0"/>
        <w:spacing w:after="0"/>
        <w:jc w:val="left"/>
        <w:rPr>
          <w:rFonts w:asciiTheme="minorHAnsi" w:eastAsiaTheme="minorHAnsi" w:hAnsiTheme="minorHAnsi" w:cstheme="minorHAnsi"/>
          <w:szCs w:val="22"/>
          <w:lang w:val="el-GR" w:eastAsia="en-US"/>
          <w14:ligatures w14:val="standardContextual"/>
        </w:rPr>
      </w:pPr>
      <w:r w:rsidRPr="00DA0969">
        <w:rPr>
          <w:rFonts w:asciiTheme="minorHAnsi" w:eastAsiaTheme="minorHAnsi" w:hAnsiTheme="minorHAnsi" w:cstheme="minorHAnsi"/>
          <w:szCs w:val="22"/>
          <w:lang w:val="el-GR" w:eastAsia="en-US"/>
          <w14:ligatures w14:val="standardContextual"/>
        </w:rPr>
        <w:lastRenderedPageBreak/>
        <w:t xml:space="preserve">Στοιχεία αιτιολόγησης του ύψους της </w:t>
      </w:r>
      <w:r>
        <w:rPr>
          <w:rFonts w:asciiTheme="minorHAnsi" w:eastAsiaTheme="minorHAnsi" w:hAnsiTheme="minorHAnsi" w:cstheme="minorHAnsi"/>
          <w:szCs w:val="22"/>
          <w:lang w:val="el-GR" w:eastAsia="en-US"/>
          <w14:ligatures w14:val="standardContextual"/>
        </w:rPr>
        <w:t xml:space="preserve"> </w:t>
      </w:r>
      <w:r w:rsidRPr="00DA0969">
        <w:rPr>
          <w:rFonts w:asciiTheme="minorHAnsi" w:eastAsiaTheme="minorHAnsi" w:hAnsiTheme="minorHAnsi" w:cstheme="minorHAnsi"/>
          <w:szCs w:val="22"/>
          <w:lang w:val="el-GR" w:eastAsia="en-US"/>
          <w14:ligatures w14:val="standardContextual"/>
        </w:rPr>
        <w:t xml:space="preserve">οικονομικής προσφοράς σύμφωνα με το </w:t>
      </w:r>
      <w:r>
        <w:rPr>
          <w:rFonts w:asciiTheme="minorHAnsi" w:eastAsiaTheme="minorHAnsi" w:hAnsiTheme="minorHAnsi" w:cstheme="minorHAnsi"/>
          <w:szCs w:val="22"/>
          <w:lang w:val="el-GR" w:eastAsia="en-US"/>
          <w14:ligatures w14:val="standardContextual"/>
        </w:rPr>
        <w:t xml:space="preserve"> </w:t>
      </w:r>
      <w:r w:rsidRPr="00DA0969">
        <w:rPr>
          <w:rFonts w:asciiTheme="minorHAnsi" w:eastAsiaTheme="minorHAnsi" w:hAnsiTheme="minorHAnsi" w:cstheme="minorHAnsi"/>
          <w:szCs w:val="22"/>
          <w:lang w:val="el-GR" w:eastAsia="en-US"/>
          <w14:ligatures w14:val="standardContextual"/>
        </w:rPr>
        <w:t>άρθρο 68 παρ. 1 του Ν. 3863/2010</w:t>
      </w:r>
      <w:r>
        <w:rPr>
          <w:rFonts w:asciiTheme="minorHAnsi" w:eastAsiaTheme="minorHAnsi" w:hAnsiTheme="minorHAnsi" w:cstheme="minorHAnsi"/>
          <w:szCs w:val="22"/>
          <w:lang w:val="el-GR" w:eastAsia="en-US"/>
          <w14:ligatures w14:val="standardContextual"/>
        </w:rPr>
        <w:t>.</w:t>
      </w:r>
    </w:p>
    <w:p w14:paraId="2D37F41B" w14:textId="77777777" w:rsidR="00614F26" w:rsidRPr="00DA0969" w:rsidRDefault="00614F26" w:rsidP="00614F26">
      <w:pPr>
        <w:suppressAutoHyphens w:val="0"/>
        <w:autoSpaceDE w:val="0"/>
        <w:autoSpaceDN w:val="0"/>
        <w:adjustRightInd w:val="0"/>
        <w:spacing w:after="0"/>
        <w:jc w:val="left"/>
        <w:rPr>
          <w:rFonts w:asciiTheme="minorHAnsi" w:hAnsiTheme="minorHAnsi" w:cstheme="minorHAnsi"/>
          <w:szCs w:val="22"/>
          <w:lang w:val="el-GR"/>
        </w:rPr>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863"/>
        <w:gridCol w:w="1799"/>
        <w:gridCol w:w="3076"/>
      </w:tblGrid>
      <w:tr w:rsidR="00614F26" w:rsidRPr="003E1463" w14:paraId="47D9EF6C" w14:textId="77777777" w:rsidTr="00AC46F4">
        <w:trPr>
          <w:trHeight w:val="262"/>
        </w:trPr>
        <w:tc>
          <w:tcPr>
            <w:tcW w:w="3725" w:type="dxa"/>
            <w:gridSpan w:val="2"/>
            <w:vAlign w:val="center"/>
          </w:tcPr>
          <w:p w14:paraId="569C7B1C"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lang w:val="el-GR"/>
              </w:rPr>
            </w:pPr>
            <w:r w:rsidRPr="00C458FE">
              <w:rPr>
                <w:lang w:val="el-GR"/>
              </w:rPr>
              <w:t>Αριθμός εργαζομένων που θα απασχοληθούν:</w:t>
            </w:r>
          </w:p>
        </w:tc>
        <w:tc>
          <w:tcPr>
            <w:tcW w:w="4875" w:type="dxa"/>
            <w:gridSpan w:val="2"/>
          </w:tcPr>
          <w:p w14:paraId="4C2BD011" w14:textId="77777777" w:rsidR="00614F26" w:rsidRPr="00C458F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r>
      <w:tr w:rsidR="00614F26" w:rsidRPr="003E1463" w14:paraId="58B297D5" w14:textId="77777777" w:rsidTr="00AC46F4">
        <w:trPr>
          <w:trHeight w:val="262"/>
        </w:trPr>
        <w:tc>
          <w:tcPr>
            <w:tcW w:w="3725" w:type="dxa"/>
            <w:gridSpan w:val="2"/>
            <w:vAlign w:val="center"/>
          </w:tcPr>
          <w:p w14:paraId="0EC2D482" w14:textId="77777777" w:rsidR="00614F26" w:rsidRPr="002E75E1"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lang w:val="el-GR"/>
              </w:rPr>
            </w:pPr>
            <w:r w:rsidRPr="00C458FE">
              <w:rPr>
                <w:lang w:val="el-GR"/>
              </w:rPr>
              <w:t>Ημέρες εργασίας/εβδομάδα και ώρες εργασίας/ημέρα:</w:t>
            </w:r>
          </w:p>
        </w:tc>
        <w:tc>
          <w:tcPr>
            <w:tcW w:w="4875" w:type="dxa"/>
            <w:gridSpan w:val="2"/>
          </w:tcPr>
          <w:p w14:paraId="635F43A2" w14:textId="77777777" w:rsidR="00614F26" w:rsidRPr="002E75E1"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r>
      <w:tr w:rsidR="00614F26" w:rsidRPr="003E1463" w14:paraId="78F1410A" w14:textId="77777777" w:rsidTr="00AC46F4">
        <w:trPr>
          <w:trHeight w:val="262"/>
        </w:trPr>
        <w:tc>
          <w:tcPr>
            <w:tcW w:w="3725" w:type="dxa"/>
            <w:gridSpan w:val="2"/>
            <w:vAlign w:val="center"/>
          </w:tcPr>
          <w:p w14:paraId="5677BB7E" w14:textId="77777777" w:rsidR="00614F26" w:rsidRPr="002E75E1"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b/>
                <w:lang w:val="el-GR"/>
              </w:rPr>
            </w:pPr>
            <w:r w:rsidRPr="002E75E1">
              <w:rPr>
                <w:lang w:val="el-GR"/>
              </w:rPr>
              <w:t>Τετραγωνικά μέτρα καθαρισμού ανά άτομο</w:t>
            </w:r>
            <w:r>
              <w:rPr>
                <w:lang w:val="el-GR"/>
              </w:rPr>
              <w:t>:</w:t>
            </w:r>
          </w:p>
        </w:tc>
        <w:tc>
          <w:tcPr>
            <w:tcW w:w="4875" w:type="dxa"/>
            <w:gridSpan w:val="2"/>
          </w:tcPr>
          <w:p w14:paraId="4A60A6F1" w14:textId="77777777" w:rsidR="00614F26" w:rsidRPr="002E75E1"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r>
      <w:tr w:rsidR="00614F26" w:rsidRPr="003E1463" w14:paraId="533B8ACB" w14:textId="77777777" w:rsidTr="00AC46F4">
        <w:trPr>
          <w:trHeight w:val="262"/>
        </w:trPr>
        <w:tc>
          <w:tcPr>
            <w:tcW w:w="3725" w:type="dxa"/>
            <w:gridSpan w:val="2"/>
            <w:vAlign w:val="center"/>
          </w:tcPr>
          <w:p w14:paraId="5A592680" w14:textId="77777777" w:rsidR="00614F26" w:rsidRPr="00C458F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bCs/>
                <w:lang w:val="el-GR"/>
              </w:rPr>
            </w:pPr>
            <w:r w:rsidRPr="00C458FE">
              <w:rPr>
                <w:bCs/>
                <w:lang w:val="el-GR"/>
              </w:rPr>
              <w:t>Συλλογική Σύμβαση Εργασίας στην οποία υπάγονται οι εργαζόμενοι</w:t>
            </w:r>
            <w:r w:rsidRPr="00C458FE">
              <w:rPr>
                <w:lang w:val="el-GR"/>
              </w:rPr>
              <w:t xml:space="preserve"> </w:t>
            </w:r>
            <w:r w:rsidRPr="00C458FE">
              <w:rPr>
                <w:bCs/>
                <w:lang w:val="el-GR"/>
              </w:rPr>
              <w:t>(να επισυναφθεί αντίγραφο)::</w:t>
            </w:r>
          </w:p>
        </w:tc>
        <w:tc>
          <w:tcPr>
            <w:tcW w:w="4875" w:type="dxa"/>
            <w:gridSpan w:val="2"/>
          </w:tcPr>
          <w:p w14:paraId="2926DEBC" w14:textId="77777777" w:rsidR="00614F26" w:rsidRPr="002E75E1"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r>
      <w:tr w:rsidR="00614F26" w:rsidRPr="003E1463" w14:paraId="2A7B7A03" w14:textId="77777777" w:rsidTr="00AC46F4">
        <w:trPr>
          <w:trHeight w:val="262"/>
        </w:trPr>
        <w:tc>
          <w:tcPr>
            <w:tcW w:w="8600" w:type="dxa"/>
            <w:gridSpan w:val="4"/>
            <w:shd w:val="clear" w:color="auto" w:fill="B4C6E7" w:themeFill="accent1" w:themeFillTint="66"/>
            <w:vAlign w:val="center"/>
          </w:tcPr>
          <w:p w14:paraId="2E4865F0" w14:textId="77777777" w:rsidR="00614F26" w:rsidRPr="002E75E1"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r w:rsidRPr="00C458FE">
              <w:rPr>
                <w:lang w:val="el-GR"/>
              </w:rPr>
              <w:t>1. Μηνιαίο Εργατικό Κόστος για το σύνολο των εργαζόμενων που θα απασχοληθούν</w:t>
            </w:r>
          </w:p>
        </w:tc>
      </w:tr>
      <w:tr w:rsidR="00614F26" w:rsidRPr="003E1463" w14:paraId="4A37625E" w14:textId="77777777" w:rsidTr="00AC46F4">
        <w:trPr>
          <w:trHeight w:val="262"/>
        </w:trPr>
        <w:tc>
          <w:tcPr>
            <w:tcW w:w="3725" w:type="dxa"/>
            <w:gridSpan w:val="2"/>
            <w:shd w:val="clear" w:color="auto" w:fill="E7E6E6" w:themeFill="background2"/>
            <w:vAlign w:val="center"/>
          </w:tcPr>
          <w:p w14:paraId="5E04860D" w14:textId="77777777" w:rsidR="00614F26" w:rsidRPr="002E75E1"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lang w:val="el-GR"/>
              </w:rPr>
            </w:pPr>
            <w:r w:rsidRPr="00C458FE">
              <w:rPr>
                <w:lang w:val="el-GR"/>
              </w:rPr>
              <w:t>ΠΕΡΙΓΡΑΦΗ</w:t>
            </w:r>
          </w:p>
        </w:tc>
        <w:tc>
          <w:tcPr>
            <w:tcW w:w="1799" w:type="dxa"/>
            <w:shd w:val="clear" w:color="auto" w:fill="E7E6E6" w:themeFill="background2"/>
          </w:tcPr>
          <w:p w14:paraId="6E978D11" w14:textId="77777777" w:rsidR="00614F26" w:rsidRPr="00C458F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left"/>
              <w:rPr>
                <w:lang w:val="el-GR"/>
              </w:rPr>
            </w:pPr>
            <w:r w:rsidRPr="00C458FE">
              <w:rPr>
                <w:lang w:val="el-GR"/>
              </w:rPr>
              <w:t>ΠΟΣΟ</w:t>
            </w:r>
            <w:r>
              <w:rPr>
                <w:lang w:val="el-GR"/>
              </w:rPr>
              <w:t xml:space="preserve"> </w:t>
            </w:r>
            <w:r w:rsidRPr="00C458FE">
              <w:rPr>
                <w:lang w:val="el-GR"/>
              </w:rPr>
              <w:t>(μηνιαίως</w:t>
            </w:r>
          </w:p>
          <w:p w14:paraId="470BB80A"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left"/>
              <w:rPr>
                <w:lang w:val="el-GR"/>
              </w:rPr>
            </w:pPr>
            <w:r w:rsidRPr="00C458FE">
              <w:rPr>
                <w:lang w:val="el-GR"/>
              </w:rPr>
              <w:t>σε €)</w:t>
            </w:r>
          </w:p>
        </w:tc>
        <w:tc>
          <w:tcPr>
            <w:tcW w:w="3076" w:type="dxa"/>
            <w:shd w:val="clear" w:color="auto" w:fill="E7E6E6" w:themeFill="background2"/>
          </w:tcPr>
          <w:p w14:paraId="27A04302"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r w:rsidRPr="00C458FE">
              <w:rPr>
                <w:lang w:val="el-GR"/>
              </w:rPr>
              <w:t>ΑΝΑΛΥΤΙΚΟΙ</w:t>
            </w:r>
            <w:r>
              <w:rPr>
                <w:lang w:val="el-GR"/>
              </w:rPr>
              <w:t xml:space="preserve"> </w:t>
            </w:r>
            <w:r w:rsidRPr="00C458FE">
              <w:rPr>
                <w:lang w:val="el-GR"/>
              </w:rPr>
              <w:t>ΥΠΟΛΟΓΙΣΜΟΙ ΠΟΥ</w:t>
            </w:r>
            <w:r>
              <w:rPr>
                <w:lang w:val="el-GR"/>
              </w:rPr>
              <w:t xml:space="preserve"> </w:t>
            </w:r>
            <w:r w:rsidRPr="00C458FE">
              <w:rPr>
                <w:lang w:val="el-GR"/>
              </w:rPr>
              <w:t>ΠΡΑΓΜΑΤΟΠΟΙΗΘΗΚΑΝ</w:t>
            </w:r>
            <w:r>
              <w:rPr>
                <w:lang w:val="el-GR"/>
              </w:rPr>
              <w:t xml:space="preserve"> </w:t>
            </w:r>
            <w:r w:rsidRPr="00C458FE">
              <w:rPr>
                <w:lang w:val="el-GR"/>
              </w:rPr>
              <w:t>ΓΙΑ ΤΟΝ ΠΡΟΣΔΙΟΡΙΣΜΟ</w:t>
            </w:r>
            <w:r>
              <w:rPr>
                <w:lang w:val="el-GR"/>
              </w:rPr>
              <w:t xml:space="preserve"> </w:t>
            </w:r>
            <w:r w:rsidRPr="00C458FE">
              <w:rPr>
                <w:lang w:val="el-GR"/>
              </w:rPr>
              <w:t>ΤΟΥ ΠΟΣΟΥ</w:t>
            </w:r>
          </w:p>
        </w:tc>
      </w:tr>
      <w:tr w:rsidR="00614F26" w:rsidRPr="003E1463" w14:paraId="37B5C622" w14:textId="77777777" w:rsidTr="00AC46F4">
        <w:trPr>
          <w:trHeight w:val="262"/>
        </w:trPr>
        <w:tc>
          <w:tcPr>
            <w:tcW w:w="3725" w:type="dxa"/>
            <w:gridSpan w:val="2"/>
            <w:vAlign w:val="center"/>
          </w:tcPr>
          <w:p w14:paraId="49C5844B" w14:textId="77777777" w:rsidR="00614F26" w:rsidRPr="002E75E1"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lang w:val="el-GR"/>
              </w:rPr>
            </w:pPr>
            <w:r w:rsidRPr="00C458FE">
              <w:rPr>
                <w:lang w:val="el-GR"/>
              </w:rPr>
              <w:t>Α. ΜΙΚΤΕΣ αποδοχές εργαζομένων (καθαρές αποδοχές + ασφαλιστικές εισφορές εργαζομένων)</w:t>
            </w:r>
          </w:p>
        </w:tc>
        <w:tc>
          <w:tcPr>
            <w:tcW w:w="1799" w:type="dxa"/>
          </w:tcPr>
          <w:p w14:paraId="39710A69"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c>
          <w:tcPr>
            <w:tcW w:w="3076" w:type="dxa"/>
          </w:tcPr>
          <w:p w14:paraId="40A93DD4"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r>
      <w:tr w:rsidR="00614F26" w:rsidRPr="00C458FE" w14:paraId="6014CBE7" w14:textId="77777777" w:rsidTr="00AC46F4">
        <w:trPr>
          <w:trHeight w:val="99"/>
        </w:trPr>
        <w:tc>
          <w:tcPr>
            <w:tcW w:w="1862" w:type="dxa"/>
            <w:vMerge w:val="restart"/>
            <w:vAlign w:val="center"/>
          </w:tcPr>
          <w:p w14:paraId="537ED134" w14:textId="77777777" w:rsidR="00614F26" w:rsidRPr="00C458F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lang w:val="el-GR"/>
              </w:rPr>
            </w:pPr>
            <w:r w:rsidRPr="00C458FE">
              <w:rPr>
                <w:lang w:val="el-GR"/>
              </w:rPr>
              <w:t xml:space="preserve">Β.ΜΙΚΤΕΣ </w:t>
            </w:r>
            <w:r>
              <w:rPr>
                <w:lang w:val="el-GR"/>
              </w:rPr>
              <w:t>α</w:t>
            </w:r>
            <w:r w:rsidRPr="00C458FE">
              <w:rPr>
                <w:lang w:val="el-GR"/>
              </w:rPr>
              <w:t>ποδοχές</w:t>
            </w:r>
            <w:r>
              <w:t xml:space="preserve"> </w:t>
            </w:r>
            <w:r w:rsidRPr="00A5414A">
              <w:rPr>
                <w:lang w:val="el-GR"/>
              </w:rPr>
              <w:t>για:</w:t>
            </w:r>
          </w:p>
        </w:tc>
        <w:tc>
          <w:tcPr>
            <w:tcW w:w="1863" w:type="dxa"/>
          </w:tcPr>
          <w:p w14:paraId="432CA357" w14:textId="77777777" w:rsidR="00614F26" w:rsidRPr="002E75E1"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lang w:val="el-GR"/>
              </w:rPr>
            </w:pPr>
            <w:proofErr w:type="spellStart"/>
            <w:r w:rsidRPr="00065F95">
              <w:t>Δώρο</w:t>
            </w:r>
            <w:proofErr w:type="spellEnd"/>
            <w:r w:rsidRPr="00065F95">
              <w:t xml:space="preserve"> </w:t>
            </w:r>
            <w:proofErr w:type="spellStart"/>
            <w:r w:rsidRPr="00065F95">
              <w:t>Χριστουγέννων</w:t>
            </w:r>
            <w:proofErr w:type="spellEnd"/>
          </w:p>
        </w:tc>
        <w:tc>
          <w:tcPr>
            <w:tcW w:w="1799" w:type="dxa"/>
          </w:tcPr>
          <w:p w14:paraId="22830637"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c>
          <w:tcPr>
            <w:tcW w:w="3076" w:type="dxa"/>
          </w:tcPr>
          <w:p w14:paraId="17923C02"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r>
      <w:tr w:rsidR="00614F26" w:rsidRPr="00C458FE" w14:paraId="74522584" w14:textId="77777777" w:rsidTr="00AC46F4">
        <w:trPr>
          <w:trHeight w:val="97"/>
        </w:trPr>
        <w:tc>
          <w:tcPr>
            <w:tcW w:w="1862" w:type="dxa"/>
            <w:vMerge/>
            <w:vAlign w:val="center"/>
          </w:tcPr>
          <w:p w14:paraId="18DF3915" w14:textId="77777777" w:rsidR="00614F26" w:rsidRPr="002E75E1"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lang w:val="el-GR"/>
              </w:rPr>
            </w:pPr>
          </w:p>
        </w:tc>
        <w:tc>
          <w:tcPr>
            <w:tcW w:w="1863" w:type="dxa"/>
          </w:tcPr>
          <w:p w14:paraId="469D9E24" w14:textId="77777777" w:rsidR="00614F26" w:rsidRPr="002E75E1"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lang w:val="el-GR"/>
              </w:rPr>
            </w:pPr>
            <w:proofErr w:type="spellStart"/>
            <w:r w:rsidRPr="00065F95">
              <w:t>Δώρο</w:t>
            </w:r>
            <w:proofErr w:type="spellEnd"/>
            <w:r w:rsidRPr="00065F95">
              <w:t xml:space="preserve"> </w:t>
            </w:r>
            <w:proofErr w:type="spellStart"/>
            <w:r w:rsidRPr="00065F95">
              <w:t>Πάσχ</w:t>
            </w:r>
            <w:proofErr w:type="spellEnd"/>
            <w:r w:rsidRPr="00065F95">
              <w:t>α</w:t>
            </w:r>
          </w:p>
        </w:tc>
        <w:tc>
          <w:tcPr>
            <w:tcW w:w="1799" w:type="dxa"/>
          </w:tcPr>
          <w:p w14:paraId="27C897CE"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c>
          <w:tcPr>
            <w:tcW w:w="3076" w:type="dxa"/>
          </w:tcPr>
          <w:p w14:paraId="557493AD"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r>
      <w:tr w:rsidR="00614F26" w:rsidRPr="00C458FE" w14:paraId="545F5458" w14:textId="77777777" w:rsidTr="00AC46F4">
        <w:trPr>
          <w:trHeight w:val="97"/>
        </w:trPr>
        <w:tc>
          <w:tcPr>
            <w:tcW w:w="1862" w:type="dxa"/>
            <w:vMerge/>
            <w:vAlign w:val="center"/>
          </w:tcPr>
          <w:p w14:paraId="0E7638B6" w14:textId="77777777" w:rsidR="00614F26" w:rsidRPr="002E75E1"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lang w:val="el-GR"/>
              </w:rPr>
            </w:pPr>
          </w:p>
        </w:tc>
        <w:tc>
          <w:tcPr>
            <w:tcW w:w="1863" w:type="dxa"/>
          </w:tcPr>
          <w:p w14:paraId="686A460D" w14:textId="77777777" w:rsidR="00614F26" w:rsidRPr="002E75E1"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lang w:val="el-GR"/>
              </w:rPr>
            </w:pPr>
            <w:r w:rsidRPr="00065F95">
              <w:t>Επ</w:t>
            </w:r>
            <w:proofErr w:type="spellStart"/>
            <w:r w:rsidRPr="00065F95">
              <w:t>ίδομ</w:t>
            </w:r>
            <w:proofErr w:type="spellEnd"/>
            <w:r w:rsidRPr="00065F95">
              <w:t>α α</w:t>
            </w:r>
            <w:proofErr w:type="spellStart"/>
            <w:r w:rsidRPr="00065F95">
              <w:t>δεί</w:t>
            </w:r>
            <w:proofErr w:type="spellEnd"/>
            <w:r w:rsidRPr="00065F95">
              <w:t>ας</w:t>
            </w:r>
          </w:p>
        </w:tc>
        <w:tc>
          <w:tcPr>
            <w:tcW w:w="1799" w:type="dxa"/>
          </w:tcPr>
          <w:p w14:paraId="500E59CE"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c>
          <w:tcPr>
            <w:tcW w:w="3076" w:type="dxa"/>
          </w:tcPr>
          <w:p w14:paraId="5198220E"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r>
      <w:tr w:rsidR="00614F26" w:rsidRPr="00C458FE" w14:paraId="6BB61826" w14:textId="77777777" w:rsidTr="00AC46F4">
        <w:trPr>
          <w:trHeight w:val="97"/>
        </w:trPr>
        <w:tc>
          <w:tcPr>
            <w:tcW w:w="1862" w:type="dxa"/>
            <w:vMerge/>
            <w:vAlign w:val="center"/>
          </w:tcPr>
          <w:p w14:paraId="683384F7" w14:textId="77777777" w:rsidR="00614F26" w:rsidRPr="002E75E1"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lang w:val="el-GR"/>
              </w:rPr>
            </w:pPr>
          </w:p>
        </w:tc>
        <w:tc>
          <w:tcPr>
            <w:tcW w:w="1863" w:type="dxa"/>
          </w:tcPr>
          <w:p w14:paraId="1B80DF22" w14:textId="77777777" w:rsidR="00614F26" w:rsidRPr="002E75E1"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lang w:val="el-GR"/>
              </w:rPr>
            </w:pPr>
            <w:proofErr w:type="spellStart"/>
            <w:r w:rsidRPr="00065F95">
              <w:t>Κόστος</w:t>
            </w:r>
            <w:proofErr w:type="spellEnd"/>
            <w:r w:rsidRPr="00065F95">
              <w:t xml:space="preserve"> α</w:t>
            </w:r>
            <w:proofErr w:type="spellStart"/>
            <w:r w:rsidRPr="00065F95">
              <w:t>ντικ</w:t>
            </w:r>
            <w:proofErr w:type="spellEnd"/>
            <w:r w:rsidRPr="00065F95">
              <w:t>ατάστασης</w:t>
            </w:r>
          </w:p>
        </w:tc>
        <w:tc>
          <w:tcPr>
            <w:tcW w:w="1799" w:type="dxa"/>
          </w:tcPr>
          <w:p w14:paraId="39FCE84E"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c>
          <w:tcPr>
            <w:tcW w:w="3076" w:type="dxa"/>
          </w:tcPr>
          <w:p w14:paraId="3668C0B8"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r>
      <w:tr w:rsidR="00614F26" w:rsidRPr="003E1463" w14:paraId="1942AF77" w14:textId="77777777" w:rsidTr="00AC46F4">
        <w:trPr>
          <w:trHeight w:val="262"/>
        </w:trPr>
        <w:tc>
          <w:tcPr>
            <w:tcW w:w="3725" w:type="dxa"/>
            <w:gridSpan w:val="2"/>
            <w:vAlign w:val="center"/>
          </w:tcPr>
          <w:p w14:paraId="43C96AAE" w14:textId="77777777" w:rsidR="00614F26" w:rsidRPr="002E75E1"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lang w:val="el-GR"/>
              </w:rPr>
            </w:pPr>
            <w:r w:rsidRPr="00A5414A">
              <w:rPr>
                <w:lang w:val="el-GR"/>
              </w:rPr>
              <w:t>Γ. Ασφαλιστικές εισφορές εργοδότη για τα ανωτέρω ποσά Α</w:t>
            </w:r>
            <w:r>
              <w:rPr>
                <w:lang w:val="el-GR"/>
              </w:rPr>
              <w:t xml:space="preserve"> </w:t>
            </w:r>
            <w:r w:rsidRPr="00A5414A">
              <w:rPr>
                <w:lang w:val="el-GR"/>
              </w:rPr>
              <w:t>&amp; Β</w:t>
            </w:r>
          </w:p>
        </w:tc>
        <w:tc>
          <w:tcPr>
            <w:tcW w:w="1799" w:type="dxa"/>
          </w:tcPr>
          <w:p w14:paraId="210E7F3D"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c>
          <w:tcPr>
            <w:tcW w:w="3076" w:type="dxa"/>
          </w:tcPr>
          <w:p w14:paraId="4433FB76"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r>
      <w:tr w:rsidR="00614F26" w:rsidRPr="003E1463" w14:paraId="07B991E2" w14:textId="77777777" w:rsidTr="00AC46F4">
        <w:trPr>
          <w:trHeight w:val="262"/>
        </w:trPr>
        <w:tc>
          <w:tcPr>
            <w:tcW w:w="3725" w:type="dxa"/>
            <w:gridSpan w:val="2"/>
            <w:vAlign w:val="center"/>
          </w:tcPr>
          <w:p w14:paraId="2E523AA7" w14:textId="77777777" w:rsidR="00614F26" w:rsidRPr="002E75E1"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lang w:val="el-GR"/>
              </w:rPr>
            </w:pPr>
            <w:r w:rsidRPr="00A5414A">
              <w:rPr>
                <w:lang w:val="el-GR"/>
              </w:rPr>
              <w:t>Δ. Εισφορά υπέρ Ειδικού Λογαριασμού Παιδικών</w:t>
            </w:r>
            <w:r>
              <w:rPr>
                <w:lang w:val="el-GR"/>
              </w:rPr>
              <w:t xml:space="preserve"> </w:t>
            </w:r>
            <w:r w:rsidRPr="00A5414A">
              <w:rPr>
                <w:lang w:val="el-GR"/>
              </w:rPr>
              <w:t>Κατασκηνώσεων (Ε.Λ.Π.Κ.)[(</w:t>
            </w:r>
            <w:proofErr w:type="spellStart"/>
            <w:r w:rsidRPr="00A5414A">
              <w:rPr>
                <w:lang w:val="el-GR"/>
              </w:rPr>
              <w:t>Αρ</w:t>
            </w:r>
            <w:proofErr w:type="spellEnd"/>
            <w:r w:rsidRPr="00A5414A">
              <w:rPr>
                <w:lang w:val="el-GR"/>
              </w:rPr>
              <w:t>. εργαζομένων που θα</w:t>
            </w:r>
            <w:r>
              <w:rPr>
                <w:lang w:val="el-GR"/>
              </w:rPr>
              <w:t xml:space="preserve"> </w:t>
            </w:r>
            <w:r w:rsidRPr="00A5414A">
              <w:rPr>
                <w:lang w:val="el-GR"/>
              </w:rPr>
              <w:t>απασχοληθούν x ποσό εισφοράς/εργαζόμενο) / 12 μήνες</w:t>
            </w:r>
          </w:p>
        </w:tc>
        <w:tc>
          <w:tcPr>
            <w:tcW w:w="1799" w:type="dxa"/>
          </w:tcPr>
          <w:p w14:paraId="23A0EB04"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c>
          <w:tcPr>
            <w:tcW w:w="3076" w:type="dxa"/>
          </w:tcPr>
          <w:p w14:paraId="6F64C3D4"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r>
      <w:tr w:rsidR="00614F26" w:rsidRPr="003E1463" w14:paraId="704F97B2" w14:textId="77777777" w:rsidTr="00AC46F4">
        <w:trPr>
          <w:trHeight w:val="262"/>
        </w:trPr>
        <w:tc>
          <w:tcPr>
            <w:tcW w:w="3725" w:type="dxa"/>
            <w:gridSpan w:val="2"/>
            <w:vAlign w:val="center"/>
          </w:tcPr>
          <w:p w14:paraId="751E33EF" w14:textId="77777777" w:rsidR="00614F26" w:rsidRPr="002E75E1"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lang w:val="el-GR"/>
              </w:rPr>
            </w:pPr>
            <w:r w:rsidRPr="00A5414A">
              <w:rPr>
                <w:lang w:val="el-GR"/>
              </w:rPr>
              <w:t>Ε. Συνολικό εργατικό κόστος (Α+Β+Γ+Δ)</w:t>
            </w:r>
          </w:p>
        </w:tc>
        <w:tc>
          <w:tcPr>
            <w:tcW w:w="1799" w:type="dxa"/>
          </w:tcPr>
          <w:p w14:paraId="22BB57CE"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c>
          <w:tcPr>
            <w:tcW w:w="3076" w:type="dxa"/>
          </w:tcPr>
          <w:p w14:paraId="0824369B"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r>
      <w:tr w:rsidR="00614F26" w:rsidRPr="00C458FE" w14:paraId="742F7761" w14:textId="77777777" w:rsidTr="00AC46F4">
        <w:trPr>
          <w:trHeight w:val="262"/>
        </w:trPr>
        <w:tc>
          <w:tcPr>
            <w:tcW w:w="8600" w:type="dxa"/>
            <w:gridSpan w:val="4"/>
            <w:shd w:val="clear" w:color="auto" w:fill="B4C6E7" w:themeFill="accent1" w:themeFillTint="66"/>
            <w:vAlign w:val="center"/>
          </w:tcPr>
          <w:p w14:paraId="387B7B21"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r w:rsidRPr="00A5414A">
              <w:rPr>
                <w:lang w:val="el-GR"/>
              </w:rPr>
              <w:t>2. Λοιπά</w:t>
            </w:r>
          </w:p>
        </w:tc>
      </w:tr>
      <w:tr w:rsidR="00614F26" w:rsidRPr="003E1463" w14:paraId="091C2ECE" w14:textId="77777777" w:rsidTr="00AC46F4">
        <w:trPr>
          <w:trHeight w:val="262"/>
        </w:trPr>
        <w:tc>
          <w:tcPr>
            <w:tcW w:w="3725" w:type="dxa"/>
            <w:gridSpan w:val="2"/>
          </w:tcPr>
          <w:p w14:paraId="5C03AEA3" w14:textId="77777777" w:rsidR="00614F26" w:rsidRPr="002E75E1"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lang w:val="el-GR"/>
              </w:rPr>
            </w:pPr>
            <w:r w:rsidRPr="00A5414A">
              <w:rPr>
                <w:lang w:val="el-GR"/>
              </w:rPr>
              <w:t>ΣΤ. Διοικητικό κόστος παροχής υπηρεσιών (μηνιαίο)</w:t>
            </w:r>
          </w:p>
        </w:tc>
        <w:tc>
          <w:tcPr>
            <w:tcW w:w="1799" w:type="dxa"/>
          </w:tcPr>
          <w:p w14:paraId="144F7A5C"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c>
          <w:tcPr>
            <w:tcW w:w="3076" w:type="dxa"/>
          </w:tcPr>
          <w:p w14:paraId="4815D86A"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r>
      <w:tr w:rsidR="00614F26" w:rsidRPr="003E1463" w14:paraId="0E8C990E" w14:textId="77777777" w:rsidTr="00AC46F4">
        <w:trPr>
          <w:trHeight w:val="262"/>
        </w:trPr>
        <w:tc>
          <w:tcPr>
            <w:tcW w:w="3725" w:type="dxa"/>
            <w:gridSpan w:val="2"/>
          </w:tcPr>
          <w:p w14:paraId="193C5594" w14:textId="77777777" w:rsidR="00614F26" w:rsidRPr="002E75E1"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lang w:val="el-GR"/>
              </w:rPr>
            </w:pPr>
            <w:r>
              <w:rPr>
                <w:lang w:val="el-GR"/>
              </w:rPr>
              <w:t>Ζ.</w:t>
            </w:r>
            <w:r w:rsidRPr="00A5414A">
              <w:rPr>
                <w:lang w:val="el-GR"/>
              </w:rPr>
              <w:t xml:space="preserve"> Νόμιμες υπέρ Δημοσίου &amp; Τρίτων κρατήσεις</w:t>
            </w:r>
          </w:p>
        </w:tc>
        <w:tc>
          <w:tcPr>
            <w:tcW w:w="1799" w:type="dxa"/>
          </w:tcPr>
          <w:p w14:paraId="3AABBFD8"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c>
          <w:tcPr>
            <w:tcW w:w="3076" w:type="dxa"/>
          </w:tcPr>
          <w:p w14:paraId="69EB9A55"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r>
      <w:tr w:rsidR="00614F26" w:rsidRPr="00C458FE" w14:paraId="64095B5B" w14:textId="77777777" w:rsidTr="00AC46F4">
        <w:trPr>
          <w:trHeight w:val="262"/>
        </w:trPr>
        <w:tc>
          <w:tcPr>
            <w:tcW w:w="3725" w:type="dxa"/>
            <w:gridSpan w:val="2"/>
          </w:tcPr>
          <w:p w14:paraId="42D87053" w14:textId="77777777" w:rsidR="00614F26" w:rsidRPr="002E75E1"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lang w:val="el-GR"/>
              </w:rPr>
            </w:pPr>
            <w:r>
              <w:rPr>
                <w:lang w:val="el-GR"/>
              </w:rPr>
              <w:t>Η</w:t>
            </w:r>
            <w:r w:rsidRPr="00BC1CFC">
              <w:t xml:space="preserve">. </w:t>
            </w:r>
            <w:proofErr w:type="spellStart"/>
            <w:r w:rsidRPr="00BC1CFC">
              <w:t>Εργολ</w:t>
            </w:r>
            <w:proofErr w:type="spellEnd"/>
            <w:r w:rsidRPr="00BC1CFC">
              <w:t xml:space="preserve">αβικό </w:t>
            </w:r>
            <w:proofErr w:type="spellStart"/>
            <w:r w:rsidRPr="00BC1CFC">
              <w:t>κέδρος</w:t>
            </w:r>
            <w:proofErr w:type="spellEnd"/>
            <w:r w:rsidRPr="00BC1CFC">
              <w:t xml:space="preserve"> (</w:t>
            </w:r>
            <w:proofErr w:type="spellStart"/>
            <w:r w:rsidRPr="00BC1CFC">
              <w:t>μηνι</w:t>
            </w:r>
            <w:proofErr w:type="spellEnd"/>
            <w:r w:rsidRPr="00BC1CFC">
              <w:t>αίο)</w:t>
            </w:r>
          </w:p>
        </w:tc>
        <w:tc>
          <w:tcPr>
            <w:tcW w:w="1799" w:type="dxa"/>
          </w:tcPr>
          <w:p w14:paraId="0459E983"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c>
          <w:tcPr>
            <w:tcW w:w="3076" w:type="dxa"/>
          </w:tcPr>
          <w:p w14:paraId="085FF367"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r>
      <w:tr w:rsidR="00614F26" w:rsidRPr="00C458FE" w14:paraId="3DE583E3" w14:textId="77777777" w:rsidTr="00AC46F4">
        <w:trPr>
          <w:trHeight w:val="262"/>
        </w:trPr>
        <w:tc>
          <w:tcPr>
            <w:tcW w:w="8600" w:type="dxa"/>
            <w:gridSpan w:val="4"/>
            <w:shd w:val="clear" w:color="auto" w:fill="B4C6E7" w:themeFill="accent1" w:themeFillTint="66"/>
          </w:tcPr>
          <w:p w14:paraId="5602A0F4"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r>
              <w:rPr>
                <w:lang w:val="el-GR"/>
              </w:rPr>
              <w:t xml:space="preserve">3. </w:t>
            </w:r>
            <w:r w:rsidRPr="0061596A">
              <w:rPr>
                <w:lang w:val="el-GR"/>
              </w:rPr>
              <w:t xml:space="preserve"> Αμοιβή αναδόχου</w:t>
            </w:r>
          </w:p>
        </w:tc>
      </w:tr>
      <w:tr w:rsidR="00614F26" w:rsidRPr="00C458FE" w14:paraId="24FE7629" w14:textId="77777777" w:rsidTr="00AC46F4">
        <w:trPr>
          <w:trHeight w:val="262"/>
        </w:trPr>
        <w:tc>
          <w:tcPr>
            <w:tcW w:w="5524" w:type="dxa"/>
            <w:gridSpan w:val="3"/>
            <w:shd w:val="clear" w:color="auto" w:fill="D0CECE" w:themeFill="background2" w:themeFillShade="E6"/>
          </w:tcPr>
          <w:p w14:paraId="29016DBD"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r w:rsidRPr="00A81E22">
              <w:t xml:space="preserve">ΠΕΡΙΓΡΑΦΗ </w:t>
            </w:r>
          </w:p>
        </w:tc>
        <w:tc>
          <w:tcPr>
            <w:tcW w:w="3076" w:type="dxa"/>
            <w:shd w:val="clear" w:color="auto" w:fill="D0CECE" w:themeFill="background2" w:themeFillShade="E6"/>
          </w:tcPr>
          <w:p w14:paraId="36DBB012"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r w:rsidRPr="00A81E22">
              <w:t>ΠΟΣΟ (€)</w:t>
            </w:r>
          </w:p>
        </w:tc>
      </w:tr>
      <w:tr w:rsidR="00614F26" w:rsidRPr="003E1463" w14:paraId="5E8670AA" w14:textId="77777777" w:rsidTr="00AC46F4">
        <w:trPr>
          <w:trHeight w:val="262"/>
        </w:trPr>
        <w:tc>
          <w:tcPr>
            <w:tcW w:w="5524" w:type="dxa"/>
            <w:gridSpan w:val="3"/>
          </w:tcPr>
          <w:p w14:paraId="5107D1A5"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r w:rsidRPr="0061596A">
              <w:rPr>
                <w:lang w:val="el-GR"/>
              </w:rPr>
              <w:t>Μηνιαία αμοιβή αναδόχου χωρίς ΦΠΑ (Ε+ΣΤ+Ζ+Η)</w:t>
            </w:r>
          </w:p>
        </w:tc>
        <w:tc>
          <w:tcPr>
            <w:tcW w:w="3076" w:type="dxa"/>
          </w:tcPr>
          <w:p w14:paraId="34027D1C"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r>
      <w:tr w:rsidR="00614F26" w:rsidRPr="003E1463" w14:paraId="4E9D3FBF" w14:textId="77777777" w:rsidTr="00AC46F4">
        <w:trPr>
          <w:trHeight w:val="262"/>
        </w:trPr>
        <w:tc>
          <w:tcPr>
            <w:tcW w:w="5524" w:type="dxa"/>
            <w:gridSpan w:val="3"/>
          </w:tcPr>
          <w:p w14:paraId="669D0D43" w14:textId="77777777" w:rsidR="00614F26"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lang w:val="el-GR"/>
              </w:rPr>
            </w:pPr>
            <w:r w:rsidRPr="0061596A">
              <w:rPr>
                <w:lang w:val="el-GR"/>
              </w:rPr>
              <w:t>Μηνιαίες νόμιμες κρατήσεις υπέρ Δημοσίου και τρίτων</w:t>
            </w:r>
            <w:r>
              <w:rPr>
                <w:lang w:val="el-GR"/>
              </w:rPr>
              <w:t xml:space="preserve"> </w:t>
            </w:r>
            <w:r w:rsidRPr="0061596A">
              <w:rPr>
                <w:lang w:val="el-GR"/>
              </w:rPr>
              <w:t>[(0,1% επί της συμβατικής αξίας εκτός Φ.Π.Α. υπέρ</w:t>
            </w:r>
            <w:r>
              <w:rPr>
                <w:lang w:val="el-GR"/>
              </w:rPr>
              <w:t xml:space="preserve"> </w:t>
            </w:r>
            <w:r w:rsidRPr="0061596A">
              <w:rPr>
                <w:lang w:val="el-GR"/>
              </w:rPr>
              <w:t xml:space="preserve">ΕΑΔΗΣΥ, </w:t>
            </w:r>
            <w:r w:rsidRPr="0061596A">
              <w:rPr>
                <w:lang w:val="el-GR"/>
              </w:rPr>
              <w:lastRenderedPageBreak/>
              <w:t>0,02% επί της συμβατικής αξίας εκτός Φ.Π.Α.</w:t>
            </w:r>
            <w:r>
              <w:rPr>
                <w:lang w:val="el-GR"/>
              </w:rPr>
              <w:t xml:space="preserve"> </w:t>
            </w:r>
            <w:r w:rsidRPr="0061596A">
              <w:rPr>
                <w:lang w:val="el-GR"/>
              </w:rPr>
              <w:t>υπέρ του ΟΠΣ ΕΣΗΔΗΣ) πλέον του νόμιμου τέλους</w:t>
            </w:r>
            <w:r>
              <w:rPr>
                <w:lang w:val="el-GR"/>
              </w:rPr>
              <w:t xml:space="preserve"> </w:t>
            </w:r>
            <w:r w:rsidRPr="0061596A">
              <w:rPr>
                <w:lang w:val="el-GR"/>
              </w:rPr>
              <w:t>χαρτοσήμου 3% και της επ' αυτού 20% εισφοράς υπέρ ΟΓΑ]</w:t>
            </w:r>
            <w:r>
              <w:rPr>
                <w:lang w:val="el-GR"/>
              </w:rPr>
              <w:t xml:space="preserve"> </w:t>
            </w:r>
          </w:p>
          <w:p w14:paraId="3212A592"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lang w:val="el-GR"/>
              </w:rPr>
            </w:pPr>
            <w:r w:rsidRPr="0061596A">
              <w:rPr>
                <w:lang w:val="el-GR"/>
              </w:rPr>
              <w:t>(Συνολικό ποσοστό 0,13468% επί της ανωτέρω μηνιαίας</w:t>
            </w:r>
            <w:r>
              <w:rPr>
                <w:lang w:val="el-GR"/>
              </w:rPr>
              <w:t xml:space="preserve"> </w:t>
            </w:r>
            <w:r w:rsidRPr="0061596A">
              <w:rPr>
                <w:lang w:val="el-GR"/>
              </w:rPr>
              <w:t>αμοιβής αναδόχου χωρίς ΦΠΑ)</w:t>
            </w:r>
          </w:p>
        </w:tc>
        <w:tc>
          <w:tcPr>
            <w:tcW w:w="3076" w:type="dxa"/>
          </w:tcPr>
          <w:p w14:paraId="1066B0E7"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r>
      <w:tr w:rsidR="00614F26" w:rsidRPr="00C458FE" w14:paraId="1406861E" w14:textId="77777777" w:rsidTr="00AC46F4">
        <w:trPr>
          <w:trHeight w:val="262"/>
        </w:trPr>
        <w:tc>
          <w:tcPr>
            <w:tcW w:w="5524" w:type="dxa"/>
            <w:gridSpan w:val="3"/>
          </w:tcPr>
          <w:p w14:paraId="01A35436"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r>
              <w:rPr>
                <w:lang w:val="el-GR"/>
              </w:rPr>
              <w:t xml:space="preserve">Μηνιαίο κόστος υλικών καθαριότητας </w:t>
            </w:r>
          </w:p>
        </w:tc>
        <w:tc>
          <w:tcPr>
            <w:tcW w:w="3076" w:type="dxa"/>
          </w:tcPr>
          <w:p w14:paraId="71E25C94"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r>
      <w:tr w:rsidR="00614F26" w:rsidRPr="003E1463" w14:paraId="565CAADF" w14:textId="77777777" w:rsidTr="00AC46F4">
        <w:trPr>
          <w:trHeight w:val="262"/>
        </w:trPr>
        <w:tc>
          <w:tcPr>
            <w:tcW w:w="5524" w:type="dxa"/>
            <w:gridSpan w:val="3"/>
          </w:tcPr>
          <w:p w14:paraId="5953DE93"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lang w:val="el-GR"/>
              </w:rPr>
            </w:pPr>
            <w:r w:rsidRPr="00E67EB6">
              <w:rPr>
                <w:lang w:val="el-GR"/>
              </w:rPr>
              <w:t>Μηνιαία αμοιβή αναδόχου χωρίς ΦΠΑ</w:t>
            </w:r>
            <w:r>
              <w:rPr>
                <w:lang w:val="el-GR"/>
              </w:rPr>
              <w:t xml:space="preserve">  σ</w:t>
            </w:r>
            <w:r w:rsidRPr="00E67EB6">
              <w:rPr>
                <w:lang w:val="el-GR"/>
              </w:rPr>
              <w:t xml:space="preserve">υμπεριλαμβανομένων </w:t>
            </w:r>
            <w:r>
              <w:rPr>
                <w:lang w:val="el-GR"/>
              </w:rPr>
              <w:t xml:space="preserve"> </w:t>
            </w:r>
            <w:r w:rsidRPr="00E67EB6">
              <w:rPr>
                <w:lang w:val="el-GR"/>
              </w:rPr>
              <w:t>των νόμιμων κρατήσεων υπέρ</w:t>
            </w:r>
            <w:r>
              <w:rPr>
                <w:lang w:val="el-GR"/>
              </w:rPr>
              <w:t xml:space="preserve"> </w:t>
            </w:r>
            <w:r w:rsidRPr="00E67EB6">
              <w:rPr>
                <w:lang w:val="el-GR"/>
              </w:rPr>
              <w:t>Δημοσίου και τρίτων</w:t>
            </w:r>
            <w:r>
              <w:rPr>
                <w:lang w:val="el-GR"/>
              </w:rPr>
              <w:t xml:space="preserve"> και των υλικών καθαριότητας</w:t>
            </w:r>
          </w:p>
        </w:tc>
        <w:tc>
          <w:tcPr>
            <w:tcW w:w="3076" w:type="dxa"/>
          </w:tcPr>
          <w:p w14:paraId="018E97A8"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r>
      <w:tr w:rsidR="00614F26" w:rsidRPr="003E1463" w14:paraId="422AB457" w14:textId="77777777" w:rsidTr="00AC46F4">
        <w:trPr>
          <w:trHeight w:val="262"/>
        </w:trPr>
        <w:tc>
          <w:tcPr>
            <w:tcW w:w="5524" w:type="dxa"/>
            <w:gridSpan w:val="3"/>
          </w:tcPr>
          <w:p w14:paraId="3C14189C"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lang w:val="el-GR"/>
              </w:rPr>
            </w:pPr>
            <w:r w:rsidRPr="00E67EB6">
              <w:rPr>
                <w:lang w:val="el-GR"/>
              </w:rPr>
              <w:t>Συνολική αμοιβή αναδόχου χωρίς ΦΠΑ</w:t>
            </w:r>
            <w:r>
              <w:rPr>
                <w:lang w:val="el-GR"/>
              </w:rPr>
              <w:t xml:space="preserve"> </w:t>
            </w:r>
            <w:r w:rsidRPr="00E67EB6">
              <w:rPr>
                <w:lang w:val="el-GR"/>
              </w:rPr>
              <w:t>συμπεριλαμβανομένων  των νόμιμων κρατήσεων υπέρ Δημοσίου και τρίτων και των υλικών καθαριότητας</w:t>
            </w:r>
            <w:r>
              <w:rPr>
                <w:lang w:val="el-GR"/>
              </w:rPr>
              <w:t xml:space="preserve"> </w:t>
            </w:r>
            <w:r w:rsidRPr="00E67EB6">
              <w:rPr>
                <w:lang w:val="el-GR"/>
              </w:rPr>
              <w:t xml:space="preserve"> για είκοσι τέσσερεις (24) μήνες</w:t>
            </w:r>
          </w:p>
        </w:tc>
        <w:tc>
          <w:tcPr>
            <w:tcW w:w="3076" w:type="dxa"/>
          </w:tcPr>
          <w:p w14:paraId="6A00F7AE"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r>
      <w:tr w:rsidR="00614F26" w:rsidRPr="00C458FE" w14:paraId="2FE70D2F" w14:textId="77777777" w:rsidTr="00AC46F4">
        <w:trPr>
          <w:trHeight w:val="262"/>
        </w:trPr>
        <w:tc>
          <w:tcPr>
            <w:tcW w:w="5524" w:type="dxa"/>
            <w:gridSpan w:val="3"/>
          </w:tcPr>
          <w:p w14:paraId="7B55372F"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right"/>
              <w:rPr>
                <w:lang w:val="el-GR"/>
              </w:rPr>
            </w:pPr>
            <w:r>
              <w:rPr>
                <w:lang w:val="el-GR"/>
              </w:rPr>
              <w:t>ΦΠΑ24%</w:t>
            </w:r>
          </w:p>
        </w:tc>
        <w:tc>
          <w:tcPr>
            <w:tcW w:w="3076" w:type="dxa"/>
          </w:tcPr>
          <w:p w14:paraId="0F32EE27"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r>
      <w:tr w:rsidR="00614F26" w:rsidRPr="00C458FE" w14:paraId="51E06B0C" w14:textId="77777777" w:rsidTr="00AC46F4">
        <w:trPr>
          <w:trHeight w:val="262"/>
        </w:trPr>
        <w:tc>
          <w:tcPr>
            <w:tcW w:w="5524" w:type="dxa"/>
            <w:gridSpan w:val="3"/>
          </w:tcPr>
          <w:p w14:paraId="4DF194B2" w14:textId="77777777" w:rsidR="00614F26"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right"/>
              <w:rPr>
                <w:lang w:val="el-GR"/>
              </w:rPr>
            </w:pPr>
            <w:r>
              <w:rPr>
                <w:lang w:val="el-GR"/>
              </w:rPr>
              <w:t>ΓΕΝΙΚΟ ΣΥΝΟΛΟ</w:t>
            </w:r>
          </w:p>
        </w:tc>
        <w:tc>
          <w:tcPr>
            <w:tcW w:w="3076" w:type="dxa"/>
          </w:tcPr>
          <w:p w14:paraId="47E25B96" w14:textId="77777777" w:rsidR="00614F26" w:rsidRPr="00662B2E" w:rsidRDefault="00614F26" w:rsidP="00AC46F4">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lang w:val="el-GR"/>
              </w:rPr>
            </w:pPr>
          </w:p>
        </w:tc>
      </w:tr>
    </w:tbl>
    <w:p w14:paraId="2977983B" w14:textId="77777777" w:rsidR="00614F26" w:rsidRPr="00DF7C7D" w:rsidRDefault="00614F26" w:rsidP="00614F26">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caps/>
          <w:sz w:val="18"/>
          <w:szCs w:val="18"/>
          <w:lang w:val="el-GR"/>
        </w:rPr>
      </w:pPr>
    </w:p>
    <w:p w14:paraId="6C17E659" w14:textId="77777777" w:rsidR="00614F26" w:rsidRPr="00E67EB6" w:rsidRDefault="00614F26" w:rsidP="00614F26">
      <w:pPr>
        <w:rPr>
          <w:b/>
          <w:bCs/>
          <w:lang w:val="el-GR"/>
        </w:rPr>
      </w:pPr>
      <w:r w:rsidRPr="00E67EB6">
        <w:rPr>
          <w:b/>
          <w:bCs/>
          <w:lang w:val="el-GR"/>
        </w:rPr>
        <w:t>Στην οικονομική προσφορά πρέπει υποχρεωτικώς να επισυνάπτεται αντίγραφο της συλλογικής σύμβασης εργασίας στην οποία υπάγονται οι εργαζόμενοι.</w:t>
      </w:r>
    </w:p>
    <w:p w14:paraId="6BECD925" w14:textId="77777777" w:rsidR="00614F26" w:rsidRDefault="00614F26" w:rsidP="00614F26">
      <w:pPr>
        <w:rPr>
          <w:lang w:val="el-GR"/>
        </w:rPr>
      </w:pPr>
    </w:p>
    <w:p w14:paraId="7853412C" w14:textId="77777777" w:rsidR="00614F26" w:rsidRDefault="00614F26" w:rsidP="00614F26">
      <w:pPr>
        <w:rPr>
          <w:lang w:val="el-GR"/>
        </w:rPr>
      </w:pPr>
    </w:p>
    <w:p w14:paraId="2CF82202" w14:textId="77777777" w:rsidR="00614F26" w:rsidRPr="00E67EB6" w:rsidRDefault="00614F26" w:rsidP="00614F26">
      <w:pPr>
        <w:jc w:val="center"/>
        <w:rPr>
          <w:lang w:val="el-GR"/>
        </w:rPr>
      </w:pPr>
      <w:r w:rsidRPr="00E67EB6">
        <w:rPr>
          <w:lang w:val="el-GR"/>
        </w:rPr>
        <w:t xml:space="preserve"> …./…./202</w:t>
      </w:r>
      <w:r>
        <w:rPr>
          <w:lang w:val="el-GR"/>
        </w:rPr>
        <w:t xml:space="preserve">.. </w:t>
      </w:r>
    </w:p>
    <w:p w14:paraId="272D8A6B" w14:textId="77777777" w:rsidR="00614F26" w:rsidRDefault="00614F26" w:rsidP="00614F26">
      <w:pPr>
        <w:jc w:val="center"/>
        <w:rPr>
          <w:lang w:val="el-GR"/>
        </w:rPr>
        <w:sectPr w:rsidR="00614F26" w:rsidSect="00DA0969">
          <w:pgSz w:w="11906" w:h="16838"/>
          <w:pgMar w:top="1440" w:right="1800" w:bottom="993" w:left="1800" w:header="708" w:footer="708" w:gutter="0"/>
          <w:cols w:space="708"/>
          <w:docGrid w:linePitch="360"/>
        </w:sectPr>
      </w:pPr>
      <w:r w:rsidRPr="00E67EB6">
        <w:rPr>
          <w:lang w:val="el-GR"/>
        </w:rPr>
        <w:t>Ο ΠΡΟΣΦΕΡΩΝ</w:t>
      </w:r>
    </w:p>
    <w:tbl>
      <w:tblPr>
        <w:tblW w:w="15452" w:type="dxa"/>
        <w:tblInd w:w="-431" w:type="dxa"/>
        <w:tblLayout w:type="fixed"/>
        <w:tblLook w:val="04A0" w:firstRow="1" w:lastRow="0" w:firstColumn="1" w:lastColumn="0" w:noHBand="0" w:noVBand="1"/>
      </w:tblPr>
      <w:tblGrid>
        <w:gridCol w:w="567"/>
        <w:gridCol w:w="2694"/>
        <w:gridCol w:w="1985"/>
        <w:gridCol w:w="1134"/>
        <w:gridCol w:w="1417"/>
        <w:gridCol w:w="851"/>
        <w:gridCol w:w="1276"/>
        <w:gridCol w:w="1134"/>
        <w:gridCol w:w="1417"/>
        <w:gridCol w:w="1276"/>
        <w:gridCol w:w="1701"/>
      </w:tblGrid>
      <w:tr w:rsidR="00CC60BB" w:rsidRPr="003E1463" w14:paraId="69300BB9" w14:textId="77777777" w:rsidTr="00CC60BB">
        <w:trPr>
          <w:trHeight w:val="1020"/>
        </w:trPr>
        <w:tc>
          <w:tcPr>
            <w:tcW w:w="15452" w:type="dxa"/>
            <w:gridSpan w:val="11"/>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A444C4D" w14:textId="3DE38682" w:rsidR="00CC60BB" w:rsidRPr="00CC60BB" w:rsidRDefault="00CC60BB" w:rsidP="00AC46F4">
            <w:pPr>
              <w:rPr>
                <w:sz w:val="48"/>
                <w:szCs w:val="48"/>
                <w:lang w:val="el-GR"/>
              </w:rPr>
            </w:pPr>
            <w:r w:rsidRPr="00CC60BB">
              <w:rPr>
                <w:color w:val="000000" w:themeColor="text1"/>
                <w:sz w:val="48"/>
                <w:szCs w:val="4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ΠΙΝΑΚΑΣ </w:t>
            </w:r>
            <w:r>
              <w:rPr>
                <w:color w:val="000000" w:themeColor="text1"/>
                <w:sz w:val="48"/>
                <w:szCs w:val="4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ΠΡΟΣΦΟΡΑΣ </w:t>
            </w:r>
            <w:r w:rsidRPr="00CC60BB">
              <w:rPr>
                <w:color w:val="000000" w:themeColor="text1"/>
                <w:sz w:val="48"/>
                <w:szCs w:val="48"/>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ΠΡΟΓΡΑΜΜΑΤΟΣ ΚΑΘΑΡΙΣΜΟΥ ΑΝΑ ΔΙΕΥΘΥΝΣΗ</w:t>
            </w:r>
          </w:p>
        </w:tc>
      </w:tr>
      <w:tr w:rsidR="00614F26" w:rsidRPr="003E1463" w14:paraId="638A16C2" w14:textId="77777777" w:rsidTr="00AC46F4">
        <w:trPr>
          <w:trHeight w:val="1020"/>
        </w:trPr>
        <w:tc>
          <w:tcPr>
            <w:tcW w:w="567" w:type="dxa"/>
            <w:tcBorders>
              <w:top w:val="single" w:sz="4" w:space="0" w:color="auto"/>
              <w:left w:val="single" w:sz="4" w:space="0" w:color="auto"/>
              <w:bottom w:val="single" w:sz="4" w:space="0" w:color="auto"/>
              <w:right w:val="single" w:sz="4" w:space="0" w:color="auto"/>
            </w:tcBorders>
            <w:shd w:val="clear" w:color="auto" w:fill="FFFF66"/>
            <w:noWrap/>
            <w:vAlign w:val="center"/>
            <w:hideMark/>
          </w:tcPr>
          <w:p w14:paraId="54D2FCA0" w14:textId="77777777" w:rsidR="00614F26" w:rsidRDefault="00614F26" w:rsidP="00AC46F4">
            <w:pPr>
              <w:rPr>
                <w:sz w:val="16"/>
                <w:szCs w:val="16"/>
              </w:rPr>
            </w:pPr>
            <w:r>
              <w:rPr>
                <w:sz w:val="16"/>
                <w:szCs w:val="16"/>
              </w:rPr>
              <w:t>Α/Α</w:t>
            </w:r>
          </w:p>
        </w:tc>
        <w:tc>
          <w:tcPr>
            <w:tcW w:w="2694" w:type="dxa"/>
            <w:tcBorders>
              <w:top w:val="single" w:sz="4" w:space="0" w:color="auto"/>
              <w:left w:val="nil"/>
              <w:bottom w:val="single" w:sz="4" w:space="0" w:color="auto"/>
              <w:right w:val="single" w:sz="4" w:space="0" w:color="auto"/>
            </w:tcBorders>
            <w:shd w:val="clear" w:color="auto" w:fill="FFFF66"/>
            <w:vAlign w:val="center"/>
            <w:hideMark/>
          </w:tcPr>
          <w:p w14:paraId="3D3261C3" w14:textId="77777777" w:rsidR="00614F26" w:rsidRPr="00E67EB6" w:rsidRDefault="00614F26" w:rsidP="00AC46F4">
            <w:pPr>
              <w:rPr>
                <w:sz w:val="16"/>
                <w:szCs w:val="16"/>
                <w:lang w:val="el-GR"/>
              </w:rPr>
            </w:pPr>
            <w:r w:rsidRPr="00E67EB6">
              <w:rPr>
                <w:sz w:val="16"/>
                <w:szCs w:val="16"/>
                <w:lang w:val="el-GR"/>
              </w:rPr>
              <w:t>ΤΑΧΥΔΡΟΜΙΚΗ Δ/ΝΣΗ</w:t>
            </w:r>
          </w:p>
          <w:p w14:paraId="50DD554C" w14:textId="77777777" w:rsidR="00614F26" w:rsidRPr="00E67EB6" w:rsidRDefault="00614F26" w:rsidP="00AC46F4">
            <w:pPr>
              <w:rPr>
                <w:sz w:val="16"/>
                <w:szCs w:val="16"/>
                <w:lang w:val="el-GR"/>
              </w:rPr>
            </w:pPr>
            <w:r w:rsidRPr="00E67EB6">
              <w:rPr>
                <w:sz w:val="16"/>
                <w:szCs w:val="16"/>
                <w:lang w:val="el-GR"/>
              </w:rPr>
              <w:t xml:space="preserve">ΥΠΗΡΕΣΙΑΚΕΣ ΜΟΝΑΔΕΣ </w:t>
            </w:r>
          </w:p>
        </w:tc>
        <w:tc>
          <w:tcPr>
            <w:tcW w:w="1985" w:type="dxa"/>
            <w:tcBorders>
              <w:top w:val="single" w:sz="4" w:space="0" w:color="auto"/>
              <w:left w:val="nil"/>
              <w:bottom w:val="single" w:sz="4" w:space="0" w:color="auto"/>
              <w:right w:val="single" w:sz="4" w:space="0" w:color="auto"/>
            </w:tcBorders>
            <w:shd w:val="clear" w:color="auto" w:fill="FFFF66"/>
            <w:vAlign w:val="center"/>
            <w:hideMark/>
          </w:tcPr>
          <w:p w14:paraId="561E2E2F" w14:textId="77777777" w:rsidR="00614F26" w:rsidRPr="00E67EB6" w:rsidRDefault="00614F26" w:rsidP="00AC46F4">
            <w:pPr>
              <w:rPr>
                <w:sz w:val="16"/>
                <w:szCs w:val="16"/>
                <w:lang w:val="el-GR"/>
              </w:rPr>
            </w:pPr>
            <w:r w:rsidRPr="00E67EB6">
              <w:rPr>
                <w:sz w:val="16"/>
                <w:szCs w:val="16"/>
                <w:lang w:val="el-GR"/>
              </w:rPr>
              <w:t>ΧΩΡΟΙ  ΠΟΥ ΘΑ ΠΑΡΕΧΟΝΤΑΙ ΟΙ ΕΡΓΑΣΙΕΣ ΚΑΘΑΡΙΟΤΗΤΑΣ</w:t>
            </w:r>
          </w:p>
        </w:tc>
        <w:tc>
          <w:tcPr>
            <w:tcW w:w="1134" w:type="dxa"/>
            <w:tcBorders>
              <w:top w:val="single" w:sz="4" w:space="0" w:color="auto"/>
              <w:left w:val="single" w:sz="4" w:space="0" w:color="auto"/>
              <w:bottom w:val="single" w:sz="4" w:space="0" w:color="auto"/>
              <w:right w:val="single" w:sz="4" w:space="0" w:color="auto"/>
            </w:tcBorders>
            <w:shd w:val="clear" w:color="auto" w:fill="FFFF66"/>
            <w:noWrap/>
            <w:vAlign w:val="center"/>
            <w:hideMark/>
          </w:tcPr>
          <w:p w14:paraId="5EDE984A" w14:textId="77777777" w:rsidR="00614F26" w:rsidRPr="0002375A" w:rsidRDefault="00614F26" w:rsidP="00AC46F4">
            <w:pPr>
              <w:rPr>
                <w:sz w:val="16"/>
                <w:szCs w:val="16"/>
                <w:lang w:val="el-GR"/>
              </w:rPr>
            </w:pPr>
            <w:r>
              <w:rPr>
                <w:sz w:val="16"/>
                <w:szCs w:val="16"/>
              </w:rPr>
              <w:t>Τ.Μ</w:t>
            </w:r>
            <w:r>
              <w:rPr>
                <w:sz w:val="16"/>
                <w:szCs w:val="16"/>
                <w:lang w:val="el-GR"/>
              </w:rPr>
              <w:t xml:space="preserve"> (Α)</w:t>
            </w:r>
          </w:p>
        </w:tc>
        <w:tc>
          <w:tcPr>
            <w:tcW w:w="1417" w:type="dxa"/>
            <w:tcBorders>
              <w:top w:val="single" w:sz="4" w:space="0" w:color="auto"/>
              <w:left w:val="nil"/>
              <w:bottom w:val="single" w:sz="4" w:space="0" w:color="auto"/>
              <w:right w:val="single" w:sz="4" w:space="0" w:color="auto"/>
            </w:tcBorders>
            <w:shd w:val="clear" w:color="auto" w:fill="FFFF66"/>
            <w:noWrap/>
            <w:vAlign w:val="center"/>
            <w:hideMark/>
          </w:tcPr>
          <w:p w14:paraId="1C853935" w14:textId="77777777" w:rsidR="00614F26" w:rsidRDefault="00614F26" w:rsidP="00AC46F4">
            <w:pPr>
              <w:rPr>
                <w:sz w:val="16"/>
                <w:szCs w:val="16"/>
              </w:rPr>
            </w:pPr>
            <w:r>
              <w:rPr>
                <w:sz w:val="16"/>
                <w:szCs w:val="16"/>
              </w:rPr>
              <w:t>ΣΥΧΝΟΤΗΤΑ ΚΑΘΑΡΙΣΜΟΥ ΑΝΑ ΕΒΔΟΜΑΔΑ</w:t>
            </w:r>
          </w:p>
        </w:tc>
        <w:tc>
          <w:tcPr>
            <w:tcW w:w="851" w:type="dxa"/>
            <w:tcBorders>
              <w:top w:val="single" w:sz="4" w:space="0" w:color="auto"/>
              <w:left w:val="nil"/>
              <w:bottom w:val="single" w:sz="4" w:space="0" w:color="auto"/>
              <w:right w:val="single" w:sz="4" w:space="0" w:color="auto"/>
            </w:tcBorders>
            <w:shd w:val="clear" w:color="auto" w:fill="FFFF66"/>
            <w:noWrap/>
            <w:vAlign w:val="center"/>
            <w:hideMark/>
          </w:tcPr>
          <w:p w14:paraId="3DF0766D" w14:textId="77777777" w:rsidR="00614F26" w:rsidRPr="00E67EB6" w:rsidRDefault="00614F26" w:rsidP="00AC46F4">
            <w:pPr>
              <w:rPr>
                <w:sz w:val="14"/>
                <w:szCs w:val="14"/>
                <w:lang w:val="el-GR"/>
              </w:rPr>
            </w:pPr>
            <w:r w:rsidRPr="00E67EB6">
              <w:rPr>
                <w:sz w:val="14"/>
                <w:szCs w:val="14"/>
                <w:lang w:val="el-GR"/>
              </w:rPr>
              <w:t>ΩΡΕΣ ΠΑΡΟΧΗΣ ΥΠΗΡΕΣΙΩΝ ΚΑΘΑΡΙΟΤΗΤΑΣ ΑΝΑ ΗΜΕΡΑ</w:t>
            </w:r>
          </w:p>
        </w:tc>
        <w:tc>
          <w:tcPr>
            <w:tcW w:w="1276" w:type="dxa"/>
            <w:tcBorders>
              <w:top w:val="single" w:sz="4" w:space="0" w:color="auto"/>
              <w:left w:val="nil"/>
              <w:bottom w:val="single" w:sz="4" w:space="0" w:color="auto"/>
              <w:right w:val="single" w:sz="4" w:space="0" w:color="auto"/>
            </w:tcBorders>
            <w:shd w:val="clear" w:color="auto" w:fill="FFFF66"/>
            <w:vAlign w:val="center"/>
          </w:tcPr>
          <w:p w14:paraId="4CFC1B13" w14:textId="77777777" w:rsidR="00614F26" w:rsidRPr="00E67EB6" w:rsidRDefault="00614F26" w:rsidP="00AC46F4">
            <w:pPr>
              <w:jc w:val="center"/>
              <w:rPr>
                <w:sz w:val="14"/>
                <w:szCs w:val="14"/>
                <w:lang w:val="el-GR"/>
              </w:rPr>
            </w:pPr>
            <w:r w:rsidRPr="00E67EB6">
              <w:rPr>
                <w:sz w:val="14"/>
                <w:szCs w:val="14"/>
                <w:lang w:val="el-GR"/>
              </w:rPr>
              <w:t>ΣΥΝΟΛΟ ΩΡΩΝ ΔΙΕΤΙΑΣ</w:t>
            </w:r>
          </w:p>
          <w:p w14:paraId="7EA77BD2" w14:textId="77777777" w:rsidR="00614F26" w:rsidRPr="00E67EB6" w:rsidRDefault="00614F26" w:rsidP="00AC46F4">
            <w:pPr>
              <w:jc w:val="center"/>
              <w:rPr>
                <w:sz w:val="14"/>
                <w:szCs w:val="14"/>
                <w:lang w:val="el-GR"/>
              </w:rPr>
            </w:pPr>
            <w:r w:rsidRPr="00E67EB6">
              <w:rPr>
                <w:sz w:val="14"/>
                <w:szCs w:val="14"/>
                <w:lang w:val="el-GR"/>
              </w:rPr>
              <w:t>(104 ΕΒΔΟΜΑΔΕΣ)</w:t>
            </w:r>
          </w:p>
          <w:p w14:paraId="7A4611E9" w14:textId="77777777" w:rsidR="00614F26" w:rsidRPr="00E67EB6" w:rsidRDefault="00614F26" w:rsidP="00AC46F4">
            <w:pPr>
              <w:jc w:val="center"/>
              <w:rPr>
                <w:caps/>
                <w:sz w:val="14"/>
                <w:szCs w:val="14"/>
                <w:lang w:val="el-GR"/>
              </w:rPr>
            </w:pPr>
            <w:r>
              <w:rPr>
                <w:caps/>
                <w:sz w:val="14"/>
                <w:szCs w:val="14"/>
                <w:lang w:val="el-GR"/>
              </w:rPr>
              <w:t>(Β)</w:t>
            </w:r>
          </w:p>
        </w:tc>
        <w:tc>
          <w:tcPr>
            <w:tcW w:w="1134" w:type="dxa"/>
            <w:tcBorders>
              <w:top w:val="single" w:sz="4" w:space="0" w:color="auto"/>
              <w:left w:val="single" w:sz="4" w:space="0" w:color="auto"/>
              <w:bottom w:val="single" w:sz="4" w:space="0" w:color="auto"/>
              <w:right w:val="single" w:sz="4" w:space="0" w:color="auto"/>
            </w:tcBorders>
            <w:shd w:val="clear" w:color="auto" w:fill="FFFF66"/>
          </w:tcPr>
          <w:p w14:paraId="6D2A03C3" w14:textId="77777777" w:rsidR="00614F26" w:rsidRPr="00DE0F87" w:rsidRDefault="00614F26" w:rsidP="00AC46F4">
            <w:pPr>
              <w:rPr>
                <w:caps/>
                <w:sz w:val="12"/>
                <w:szCs w:val="12"/>
                <w:lang w:val="el-GR"/>
              </w:rPr>
            </w:pPr>
            <w:r w:rsidRPr="00DE0F87">
              <w:rPr>
                <w:caps/>
                <w:sz w:val="12"/>
                <w:szCs w:val="12"/>
                <w:lang w:val="el-GR"/>
              </w:rPr>
              <w:t xml:space="preserve">ΑΡΙΜΟΣ ΕΡΓΑΖΟΜΕΝΩΝ  ΠΟΥ ΘΑ ΑΠΑΣΧΟΛΟΥΝΤΑΙ </w:t>
            </w:r>
          </w:p>
        </w:tc>
        <w:tc>
          <w:tcPr>
            <w:tcW w:w="1417" w:type="dxa"/>
            <w:tcBorders>
              <w:top w:val="single" w:sz="4" w:space="0" w:color="auto"/>
              <w:left w:val="single" w:sz="4" w:space="0" w:color="auto"/>
              <w:bottom w:val="single" w:sz="4" w:space="0" w:color="auto"/>
              <w:right w:val="single" w:sz="4" w:space="0" w:color="auto"/>
            </w:tcBorders>
            <w:shd w:val="clear" w:color="auto" w:fill="FFFF66"/>
            <w:noWrap/>
            <w:vAlign w:val="center"/>
            <w:hideMark/>
          </w:tcPr>
          <w:p w14:paraId="7FDF543C" w14:textId="77777777" w:rsidR="00614F26" w:rsidRDefault="00614F26" w:rsidP="00AC46F4">
            <w:pPr>
              <w:spacing w:after="0"/>
              <w:rPr>
                <w:caps/>
                <w:sz w:val="14"/>
                <w:szCs w:val="14"/>
                <w:lang w:val="el-GR"/>
              </w:rPr>
            </w:pPr>
            <w:r>
              <w:rPr>
                <w:caps/>
                <w:sz w:val="14"/>
                <w:szCs w:val="14"/>
                <w:lang w:val="el-GR"/>
              </w:rPr>
              <w:t xml:space="preserve">Ι. </w:t>
            </w:r>
          </w:p>
          <w:p w14:paraId="35AF8080" w14:textId="77777777" w:rsidR="00614F26" w:rsidRDefault="00614F26" w:rsidP="00AC46F4">
            <w:pPr>
              <w:spacing w:after="0"/>
              <w:rPr>
                <w:caps/>
                <w:sz w:val="14"/>
                <w:szCs w:val="14"/>
                <w:lang w:val="el-GR"/>
              </w:rPr>
            </w:pPr>
            <w:r>
              <w:rPr>
                <w:caps/>
                <w:sz w:val="14"/>
                <w:szCs w:val="14"/>
                <w:lang w:val="el-GR"/>
              </w:rPr>
              <w:t xml:space="preserve">ΠΡΟΣΦΕΡΟΜΕΝΗ </w:t>
            </w:r>
            <w:r w:rsidRPr="00E67EB6">
              <w:rPr>
                <w:caps/>
                <w:sz w:val="14"/>
                <w:szCs w:val="14"/>
                <w:lang w:val="el-GR"/>
              </w:rPr>
              <w:t xml:space="preserve"> τιμή ωρομισθίου ΧΩΡΙΣ ΦΠΑ</w:t>
            </w:r>
          </w:p>
          <w:p w14:paraId="28E18E56" w14:textId="77777777" w:rsidR="00614F26" w:rsidRPr="00E67EB6" w:rsidRDefault="00614F26" w:rsidP="00AC46F4">
            <w:pPr>
              <w:rPr>
                <w:caps/>
                <w:sz w:val="14"/>
                <w:szCs w:val="14"/>
                <w:lang w:val="el-GR"/>
              </w:rPr>
            </w:pPr>
            <w:r>
              <w:rPr>
                <w:caps/>
                <w:sz w:val="14"/>
                <w:szCs w:val="14"/>
                <w:lang w:val="el-GR"/>
              </w:rPr>
              <w:t xml:space="preserve"> ………………….€  (Γ)</w:t>
            </w:r>
          </w:p>
          <w:p w14:paraId="701E38EE" w14:textId="77777777" w:rsidR="00614F26" w:rsidRPr="00E67EB6" w:rsidRDefault="00614F26" w:rsidP="00AC46F4">
            <w:pPr>
              <w:rPr>
                <w:caps/>
                <w:sz w:val="14"/>
                <w:szCs w:val="14"/>
                <w:lang w:val="el-GR"/>
              </w:rPr>
            </w:pPr>
            <w:r>
              <w:rPr>
                <w:caps/>
                <w:sz w:val="14"/>
                <w:szCs w:val="14"/>
                <w:lang w:val="el-GR"/>
              </w:rPr>
              <w:t>ΣΥΝΟΛΟ ΠΡΟΣΦΟΡΑΣ (ΒΧΓ)</w:t>
            </w:r>
          </w:p>
        </w:tc>
        <w:tc>
          <w:tcPr>
            <w:tcW w:w="1276" w:type="dxa"/>
            <w:tcBorders>
              <w:top w:val="single" w:sz="4" w:space="0" w:color="auto"/>
              <w:left w:val="nil"/>
              <w:bottom w:val="single" w:sz="4" w:space="0" w:color="auto"/>
              <w:right w:val="nil"/>
            </w:tcBorders>
            <w:shd w:val="clear" w:color="auto" w:fill="FFFF66"/>
            <w:vAlign w:val="center"/>
            <w:hideMark/>
          </w:tcPr>
          <w:p w14:paraId="527AEB6F" w14:textId="77777777" w:rsidR="00614F26" w:rsidRPr="00E67EB6" w:rsidRDefault="00614F26" w:rsidP="00AC46F4">
            <w:pPr>
              <w:rPr>
                <w:bCs/>
                <w:caps/>
                <w:color w:val="000000"/>
                <w:sz w:val="14"/>
                <w:szCs w:val="14"/>
                <w:lang w:val="el-GR"/>
              </w:rPr>
            </w:pPr>
            <w:r>
              <w:rPr>
                <w:bCs/>
                <w:caps/>
                <w:color w:val="000000"/>
                <w:sz w:val="14"/>
                <w:szCs w:val="14"/>
                <w:lang w:val="el-GR"/>
              </w:rPr>
              <w:t>ΙΙ. ΠΡΟΣΦΕΡΟΜΕΝΗ</w:t>
            </w:r>
            <w:r w:rsidRPr="00E67EB6">
              <w:rPr>
                <w:bCs/>
                <w:caps/>
                <w:color w:val="000000"/>
                <w:sz w:val="14"/>
                <w:szCs w:val="14"/>
                <w:lang w:val="el-GR"/>
              </w:rPr>
              <w:t xml:space="preserve"> μηνιαια δαπανη αναλωσινων ΧΩΡΙΣ ΦΠΑ</w:t>
            </w:r>
          </w:p>
          <w:p w14:paraId="50A6ED98" w14:textId="77777777" w:rsidR="00614F26" w:rsidRPr="0002375A" w:rsidRDefault="00614F26" w:rsidP="00AC46F4">
            <w:pPr>
              <w:rPr>
                <w:bCs/>
                <w:caps/>
                <w:color w:val="000000"/>
                <w:sz w:val="14"/>
                <w:szCs w:val="14"/>
                <w:lang w:val="el-GR"/>
              </w:rPr>
            </w:pPr>
            <w:r>
              <w:rPr>
                <w:bCs/>
                <w:caps/>
                <w:color w:val="000000"/>
                <w:sz w:val="14"/>
                <w:szCs w:val="14"/>
              </w:rPr>
              <w:t>(</w:t>
            </w:r>
            <w:r>
              <w:rPr>
                <w:bCs/>
                <w:caps/>
                <w:color w:val="000000"/>
                <w:sz w:val="14"/>
                <w:szCs w:val="14"/>
                <w:lang w:val="el-GR"/>
              </w:rPr>
              <w:t>…………</w:t>
            </w:r>
            <w:r>
              <w:rPr>
                <w:bCs/>
                <w:caps/>
                <w:color w:val="000000"/>
                <w:sz w:val="14"/>
                <w:szCs w:val="14"/>
              </w:rPr>
              <w:t>€ /τμ)</w:t>
            </w:r>
            <w:r>
              <w:rPr>
                <w:bCs/>
                <w:caps/>
                <w:color w:val="000000"/>
                <w:sz w:val="14"/>
                <w:szCs w:val="14"/>
                <w:lang w:val="el-GR"/>
              </w:rPr>
              <w:t xml:space="preserve"> (Δ)</w:t>
            </w:r>
          </w:p>
          <w:p w14:paraId="2EF5CC1E" w14:textId="77777777" w:rsidR="00614F26" w:rsidRPr="0002375A" w:rsidRDefault="00614F26" w:rsidP="00AC46F4">
            <w:pPr>
              <w:rPr>
                <w:rFonts w:cstheme="minorBidi"/>
                <w:sz w:val="14"/>
                <w:szCs w:val="14"/>
                <w:lang w:val="el-GR"/>
              </w:rPr>
            </w:pPr>
            <w:r>
              <w:rPr>
                <w:rFonts w:cstheme="minorBidi"/>
                <w:sz w:val="14"/>
                <w:szCs w:val="14"/>
                <w:lang w:val="el-GR"/>
              </w:rPr>
              <w:t>(ΑΧΔ)</w:t>
            </w:r>
          </w:p>
        </w:tc>
        <w:tc>
          <w:tcPr>
            <w:tcW w:w="1701" w:type="dxa"/>
            <w:tcBorders>
              <w:top w:val="single" w:sz="4" w:space="0" w:color="auto"/>
              <w:left w:val="single" w:sz="4" w:space="0" w:color="auto"/>
              <w:bottom w:val="single" w:sz="4" w:space="0" w:color="auto"/>
              <w:right w:val="single" w:sz="4" w:space="0" w:color="auto"/>
            </w:tcBorders>
            <w:shd w:val="clear" w:color="auto" w:fill="FFFF66"/>
            <w:hideMark/>
          </w:tcPr>
          <w:p w14:paraId="26A463F5" w14:textId="77777777" w:rsidR="00614F26" w:rsidRPr="00E67EB6" w:rsidRDefault="00614F26" w:rsidP="00AC46F4">
            <w:pPr>
              <w:rPr>
                <w:sz w:val="14"/>
                <w:szCs w:val="14"/>
                <w:lang w:val="el-GR"/>
              </w:rPr>
            </w:pPr>
            <w:r w:rsidRPr="00E67EB6">
              <w:rPr>
                <w:sz w:val="14"/>
                <w:szCs w:val="14"/>
                <w:lang w:val="el-GR"/>
              </w:rPr>
              <w:t xml:space="preserve">ΣΥΝΟΛΟ </w:t>
            </w:r>
            <w:r>
              <w:rPr>
                <w:sz w:val="14"/>
                <w:szCs w:val="14"/>
                <w:lang w:val="el-GR"/>
              </w:rPr>
              <w:t>ΠΡΟΣΦΟΡΑΣ ΓΙΑ</w:t>
            </w:r>
            <w:r w:rsidRPr="00E67EB6">
              <w:rPr>
                <w:sz w:val="14"/>
                <w:szCs w:val="14"/>
                <w:lang w:val="el-GR"/>
              </w:rPr>
              <w:t xml:space="preserve"> ΔΙΕΤΙΑΣ </w:t>
            </w:r>
          </w:p>
          <w:p w14:paraId="0B9B654E" w14:textId="77777777" w:rsidR="00614F26" w:rsidRPr="00E67EB6" w:rsidRDefault="00614F26" w:rsidP="00AC46F4">
            <w:pPr>
              <w:rPr>
                <w:sz w:val="14"/>
                <w:szCs w:val="14"/>
                <w:lang w:val="el-GR"/>
              </w:rPr>
            </w:pPr>
            <w:r w:rsidRPr="00E67EB6">
              <w:rPr>
                <w:sz w:val="14"/>
                <w:szCs w:val="14"/>
                <w:lang w:val="el-GR"/>
              </w:rPr>
              <w:t>{</w:t>
            </w:r>
            <w:r>
              <w:rPr>
                <w:sz w:val="14"/>
                <w:szCs w:val="14"/>
                <w:lang w:val="el-GR"/>
              </w:rPr>
              <w:t xml:space="preserve">Ι </w:t>
            </w:r>
            <w:r w:rsidRPr="00E67EB6">
              <w:rPr>
                <w:sz w:val="14"/>
                <w:szCs w:val="14"/>
                <w:lang w:val="el-GR"/>
              </w:rPr>
              <w:t>+(</w:t>
            </w:r>
            <w:r>
              <w:rPr>
                <w:sz w:val="14"/>
                <w:szCs w:val="14"/>
                <w:lang w:val="el-GR"/>
              </w:rPr>
              <w:t>ΙΙ</w:t>
            </w:r>
            <w:r w:rsidRPr="00E67EB6">
              <w:rPr>
                <w:sz w:val="14"/>
                <w:szCs w:val="14"/>
                <w:lang w:val="el-GR"/>
              </w:rPr>
              <w:t>*24)}</w:t>
            </w:r>
          </w:p>
        </w:tc>
      </w:tr>
      <w:tr w:rsidR="00614F26" w14:paraId="7EBEDE3F" w14:textId="77777777" w:rsidTr="00AC46F4">
        <w:trPr>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397FDDF" w14:textId="77777777" w:rsidR="00614F26" w:rsidRDefault="00614F26" w:rsidP="00AC46F4">
            <w:pPr>
              <w:rPr>
                <w:szCs w:val="22"/>
              </w:rPr>
            </w:pPr>
            <w:r>
              <w:t>1</w:t>
            </w:r>
          </w:p>
        </w:tc>
        <w:tc>
          <w:tcPr>
            <w:tcW w:w="2694" w:type="dxa"/>
            <w:tcBorders>
              <w:top w:val="single" w:sz="4" w:space="0" w:color="auto"/>
              <w:left w:val="nil"/>
              <w:bottom w:val="single" w:sz="4" w:space="0" w:color="auto"/>
              <w:right w:val="single" w:sz="4" w:space="0" w:color="auto"/>
            </w:tcBorders>
            <w:vAlign w:val="center"/>
            <w:hideMark/>
          </w:tcPr>
          <w:p w14:paraId="38F33558" w14:textId="77777777" w:rsidR="00614F26" w:rsidRPr="00E67EB6" w:rsidRDefault="00614F26" w:rsidP="00AC46F4">
            <w:pPr>
              <w:rPr>
                <w:b/>
                <w:bCs/>
                <w:lang w:val="el-GR"/>
              </w:rPr>
            </w:pPr>
            <w:r w:rsidRPr="00E67EB6">
              <w:rPr>
                <w:b/>
                <w:bCs/>
                <w:lang w:val="el-GR"/>
              </w:rPr>
              <w:t xml:space="preserve">Πλατεία Ελευθερίας  Ηράκλειο </w:t>
            </w:r>
          </w:p>
          <w:p w14:paraId="655248EF" w14:textId="77777777" w:rsidR="00614F26" w:rsidRPr="00E67EB6" w:rsidRDefault="00614F26" w:rsidP="00AC46F4">
            <w:pPr>
              <w:rPr>
                <w:b/>
                <w:bCs/>
                <w:lang w:val="el-GR"/>
              </w:rPr>
            </w:pPr>
            <w:r w:rsidRPr="00E67EB6">
              <w:rPr>
                <w:b/>
                <w:bCs/>
                <w:lang w:val="el-GR"/>
              </w:rPr>
              <w:t>(Κεντρικό Κτίριο)</w:t>
            </w:r>
          </w:p>
          <w:p w14:paraId="20C4DC1B" w14:textId="77777777" w:rsidR="00614F26" w:rsidRPr="00614F26" w:rsidRDefault="00614F26" w:rsidP="00614F26">
            <w:pPr>
              <w:pStyle w:val="aff1"/>
              <w:numPr>
                <w:ilvl w:val="0"/>
                <w:numId w:val="31"/>
              </w:numPr>
              <w:spacing w:after="160" w:line="256" w:lineRule="auto"/>
              <w:ind w:left="103" w:hanging="141"/>
              <w:rPr>
                <w:lang w:val="el-GR"/>
              </w:rPr>
            </w:pPr>
            <w:r w:rsidRPr="00614F26">
              <w:rPr>
                <w:lang w:val="el-GR"/>
              </w:rPr>
              <w:t>Δ/</w:t>
            </w:r>
            <w:proofErr w:type="spellStart"/>
            <w:r w:rsidRPr="00614F26">
              <w:rPr>
                <w:lang w:val="el-GR"/>
              </w:rPr>
              <w:t>νση</w:t>
            </w:r>
            <w:proofErr w:type="spellEnd"/>
            <w:r w:rsidRPr="00614F26">
              <w:rPr>
                <w:lang w:val="el-GR"/>
              </w:rPr>
              <w:t xml:space="preserve"> </w:t>
            </w:r>
            <w:r w:rsidRPr="00614F26">
              <w:rPr>
                <w:lang w:val="el-GR"/>
              </w:rPr>
              <w:tab/>
              <w:t>Διοίκησης και Ανθρώπινου Δυναμικού</w:t>
            </w:r>
          </w:p>
          <w:p w14:paraId="3B3CC523" w14:textId="77777777" w:rsidR="00614F26" w:rsidRDefault="00614F26" w:rsidP="00614F26">
            <w:pPr>
              <w:pStyle w:val="aff1"/>
              <w:numPr>
                <w:ilvl w:val="0"/>
                <w:numId w:val="31"/>
              </w:numPr>
              <w:spacing w:after="160" w:line="256" w:lineRule="auto"/>
              <w:ind w:left="103" w:hanging="141"/>
            </w:pPr>
            <w:proofErr w:type="spellStart"/>
            <w:r>
              <w:t>Διεύθυνση</w:t>
            </w:r>
            <w:proofErr w:type="spellEnd"/>
            <w:r>
              <w:t xml:space="preserve"> </w:t>
            </w:r>
            <w:proofErr w:type="spellStart"/>
            <w:r>
              <w:t>Οικονομικού</w:t>
            </w:r>
            <w:proofErr w:type="spellEnd"/>
          </w:p>
          <w:p w14:paraId="25639493" w14:textId="77777777" w:rsidR="00614F26" w:rsidRDefault="00614F26" w:rsidP="00614F26">
            <w:pPr>
              <w:pStyle w:val="aff1"/>
              <w:numPr>
                <w:ilvl w:val="0"/>
                <w:numId w:val="31"/>
              </w:numPr>
              <w:spacing w:after="160" w:line="256" w:lineRule="auto"/>
              <w:ind w:left="103" w:hanging="141"/>
            </w:pPr>
            <w:proofErr w:type="spellStart"/>
            <w:r>
              <w:t>Διεύθυνση</w:t>
            </w:r>
            <w:proofErr w:type="spellEnd"/>
            <w:r>
              <w:t xml:space="preserve"> </w:t>
            </w:r>
            <w:proofErr w:type="spellStart"/>
            <w:r>
              <w:t>Οργάνωσης</w:t>
            </w:r>
            <w:proofErr w:type="spellEnd"/>
            <w:r>
              <w:t xml:space="preserve">, </w:t>
            </w:r>
            <w:proofErr w:type="spellStart"/>
            <w:r>
              <w:t>Ποιότητ</w:t>
            </w:r>
            <w:proofErr w:type="spellEnd"/>
            <w:r>
              <w:t>ας &amp; Απ</w:t>
            </w:r>
            <w:proofErr w:type="spellStart"/>
            <w:r>
              <w:t>οδοτικότητ</w:t>
            </w:r>
            <w:proofErr w:type="spellEnd"/>
            <w:r>
              <w:t>ας</w:t>
            </w:r>
          </w:p>
          <w:p w14:paraId="7847A277" w14:textId="77777777" w:rsidR="00614F26" w:rsidRDefault="00614F26" w:rsidP="00614F26">
            <w:pPr>
              <w:pStyle w:val="aff1"/>
              <w:numPr>
                <w:ilvl w:val="0"/>
                <w:numId w:val="31"/>
              </w:numPr>
              <w:spacing w:after="160" w:line="256" w:lineRule="auto"/>
              <w:ind w:left="103" w:hanging="141"/>
            </w:pPr>
            <w:proofErr w:type="spellStart"/>
            <w:r>
              <w:t>Αυτοτελές</w:t>
            </w:r>
            <w:proofErr w:type="spellEnd"/>
            <w:r>
              <w:t xml:space="preserve"> </w:t>
            </w:r>
            <w:proofErr w:type="spellStart"/>
            <w:r>
              <w:t>Τμήμ</w:t>
            </w:r>
            <w:proofErr w:type="spellEnd"/>
            <w:r>
              <w:t xml:space="preserve">α </w:t>
            </w:r>
            <w:proofErr w:type="spellStart"/>
            <w:r>
              <w:t>Συλλογικών</w:t>
            </w:r>
            <w:proofErr w:type="spellEnd"/>
            <w:r>
              <w:t xml:space="preserve"> </w:t>
            </w:r>
            <w:proofErr w:type="spellStart"/>
            <w:r>
              <w:t>Οργάνων</w:t>
            </w:r>
            <w:proofErr w:type="spellEnd"/>
            <w:r>
              <w:t xml:space="preserve"> </w:t>
            </w:r>
          </w:p>
          <w:p w14:paraId="6F30B1FA" w14:textId="77777777" w:rsidR="00614F26" w:rsidRDefault="00614F26" w:rsidP="00614F26">
            <w:pPr>
              <w:pStyle w:val="aff1"/>
              <w:numPr>
                <w:ilvl w:val="0"/>
                <w:numId w:val="31"/>
              </w:numPr>
              <w:spacing w:after="160" w:line="256" w:lineRule="auto"/>
              <w:ind w:left="103" w:hanging="141"/>
            </w:pPr>
            <w:proofErr w:type="spellStart"/>
            <w:r>
              <w:t>Αυτοτελές</w:t>
            </w:r>
            <w:proofErr w:type="spellEnd"/>
            <w:r>
              <w:t xml:space="preserve"> </w:t>
            </w:r>
            <w:proofErr w:type="spellStart"/>
            <w:r>
              <w:t>Τμήμ</w:t>
            </w:r>
            <w:proofErr w:type="spellEnd"/>
            <w:r>
              <w:t xml:space="preserve">α </w:t>
            </w:r>
            <w:proofErr w:type="spellStart"/>
            <w:r>
              <w:t>Εσωτερικού</w:t>
            </w:r>
            <w:proofErr w:type="spellEnd"/>
            <w:r>
              <w:t xml:space="preserve"> </w:t>
            </w:r>
            <w:proofErr w:type="spellStart"/>
            <w:r>
              <w:t>Ελέγχου</w:t>
            </w:r>
            <w:proofErr w:type="spellEnd"/>
          </w:p>
          <w:p w14:paraId="3A28C2AD" w14:textId="77777777" w:rsidR="00614F26" w:rsidRDefault="00614F26" w:rsidP="00AC46F4">
            <w:pPr>
              <w:pStyle w:val="aff1"/>
              <w:ind w:left="103"/>
            </w:pPr>
            <w:proofErr w:type="spellStart"/>
            <w:r>
              <w:rPr>
                <w:b/>
                <w:bCs/>
              </w:rPr>
              <w:t>Δικ</w:t>
            </w:r>
            <w:proofErr w:type="spellEnd"/>
            <w:r>
              <w:rPr>
                <w:b/>
                <w:bCs/>
              </w:rPr>
              <w:t xml:space="preserve">αιοσύνης 57- </w:t>
            </w:r>
            <w:proofErr w:type="spellStart"/>
            <w:r>
              <w:rPr>
                <w:b/>
                <w:bCs/>
              </w:rPr>
              <w:t>Ηράκλειο</w:t>
            </w:r>
            <w:proofErr w:type="spellEnd"/>
            <w:r>
              <w:rPr>
                <w:b/>
                <w:bCs/>
              </w:rPr>
              <w:t xml:space="preserve"> </w:t>
            </w:r>
          </w:p>
          <w:p w14:paraId="48C12E41" w14:textId="77777777" w:rsidR="00614F26" w:rsidRDefault="00614F26" w:rsidP="00AC46F4">
            <w:pPr>
              <w:pStyle w:val="aff1"/>
              <w:ind w:left="103"/>
            </w:pPr>
            <w:proofErr w:type="spellStart"/>
            <w:r>
              <w:t>Τμήμ</w:t>
            </w:r>
            <w:proofErr w:type="spellEnd"/>
            <w:r>
              <w:t xml:space="preserve">ατα </w:t>
            </w:r>
            <w:proofErr w:type="spellStart"/>
            <w:r>
              <w:t>του</w:t>
            </w:r>
            <w:proofErr w:type="spellEnd"/>
            <w:r>
              <w:t xml:space="preserve"> </w:t>
            </w:r>
            <w:proofErr w:type="spellStart"/>
            <w:r>
              <w:t>κεντρικού</w:t>
            </w:r>
            <w:proofErr w:type="spellEnd"/>
            <w:r>
              <w:t xml:space="preserve"> </w:t>
            </w:r>
            <w:proofErr w:type="spellStart"/>
            <w:r>
              <w:t>κτιρίου</w:t>
            </w:r>
            <w:proofErr w:type="spellEnd"/>
            <w:r>
              <w:t xml:space="preserve"> </w:t>
            </w:r>
          </w:p>
        </w:tc>
        <w:tc>
          <w:tcPr>
            <w:tcW w:w="1985" w:type="dxa"/>
            <w:tcBorders>
              <w:top w:val="single" w:sz="4" w:space="0" w:color="auto"/>
              <w:left w:val="nil"/>
              <w:bottom w:val="single" w:sz="4" w:space="0" w:color="auto"/>
              <w:right w:val="single" w:sz="4" w:space="0" w:color="auto"/>
            </w:tcBorders>
            <w:vAlign w:val="center"/>
            <w:hideMark/>
          </w:tcPr>
          <w:p w14:paraId="3618516D" w14:textId="77777777" w:rsidR="00614F26" w:rsidRPr="00E67EB6" w:rsidRDefault="00614F26" w:rsidP="00AC46F4">
            <w:pPr>
              <w:rPr>
                <w:lang w:val="el-GR"/>
              </w:rPr>
            </w:pPr>
            <w:r w:rsidRPr="00E67EB6">
              <w:rPr>
                <w:lang w:val="el-GR"/>
              </w:rPr>
              <w:t>Γραφεία -Τουαλέτες-διάδρομοι – σκάλες -Κοινόχρηστοι χώροι -Ασανσέρ –</w:t>
            </w:r>
          </w:p>
          <w:p w14:paraId="5DF885F5" w14:textId="77777777" w:rsidR="00614F26" w:rsidRDefault="00614F26" w:rsidP="00AC46F4">
            <w:proofErr w:type="spellStart"/>
            <w:r>
              <w:t>Εξωτερικοί</w:t>
            </w:r>
            <w:proofErr w:type="spellEnd"/>
            <w:r>
              <w:t xml:space="preserve"> </w:t>
            </w:r>
            <w:proofErr w:type="spellStart"/>
            <w:r>
              <w:t>χώροι</w:t>
            </w:r>
            <w:proofErr w:type="spellEnd"/>
            <w:r>
              <w:t xml:space="preserve"> (</w:t>
            </w:r>
            <w:proofErr w:type="spellStart"/>
            <w:proofErr w:type="gramStart"/>
            <w:r>
              <w:t>Βεράντες</w:t>
            </w:r>
            <w:proofErr w:type="spellEnd"/>
            <w:r>
              <w:t xml:space="preserve"> )</w:t>
            </w:r>
            <w:proofErr w:type="gramEnd"/>
            <w:r>
              <w:t xml:space="preserve">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237ED29" w14:textId="77777777" w:rsidR="00614F26" w:rsidRDefault="00614F26" w:rsidP="00AC46F4">
            <w:r>
              <w:t>2.030,95</w:t>
            </w:r>
          </w:p>
        </w:tc>
        <w:tc>
          <w:tcPr>
            <w:tcW w:w="1417" w:type="dxa"/>
            <w:tcBorders>
              <w:top w:val="single" w:sz="4" w:space="0" w:color="auto"/>
              <w:left w:val="nil"/>
              <w:bottom w:val="single" w:sz="4" w:space="0" w:color="auto"/>
              <w:right w:val="single" w:sz="4" w:space="0" w:color="auto"/>
            </w:tcBorders>
            <w:noWrap/>
            <w:vAlign w:val="center"/>
            <w:hideMark/>
          </w:tcPr>
          <w:p w14:paraId="5691F99D" w14:textId="77777777" w:rsidR="00614F26" w:rsidRDefault="00614F26" w:rsidP="00AC46F4">
            <w:r>
              <w:t>5/εβ</w:t>
            </w:r>
            <w:proofErr w:type="spellStart"/>
            <w:r>
              <w:t>δομάδ</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3921CCF5" w14:textId="77777777" w:rsidR="00614F26" w:rsidRDefault="00614F26" w:rsidP="00AC46F4">
            <w:pPr>
              <w:jc w:val="center"/>
            </w:pPr>
            <w:r>
              <w:t>16</w:t>
            </w:r>
          </w:p>
        </w:tc>
        <w:tc>
          <w:tcPr>
            <w:tcW w:w="1276" w:type="dxa"/>
            <w:tcBorders>
              <w:top w:val="single" w:sz="4" w:space="0" w:color="auto"/>
              <w:left w:val="nil"/>
              <w:bottom w:val="single" w:sz="4" w:space="0" w:color="auto"/>
              <w:right w:val="single" w:sz="4" w:space="0" w:color="auto"/>
            </w:tcBorders>
            <w:vAlign w:val="center"/>
          </w:tcPr>
          <w:p w14:paraId="60C0B36F" w14:textId="77777777" w:rsidR="00614F26" w:rsidRDefault="00614F26" w:rsidP="00AC46F4">
            <w:pPr>
              <w:jc w:val="center"/>
            </w:pPr>
          </w:p>
          <w:p w14:paraId="5BB0A0C2" w14:textId="77777777" w:rsidR="00614F26" w:rsidRDefault="00614F26" w:rsidP="00AC46F4">
            <w:pPr>
              <w:jc w:val="center"/>
            </w:pPr>
            <w:r>
              <w:t>8320</w:t>
            </w:r>
          </w:p>
          <w:p w14:paraId="221420D9" w14:textId="77777777" w:rsidR="00614F26" w:rsidRDefault="00614F26" w:rsidP="00AC46F4">
            <w:pPr>
              <w:jc w:val="center"/>
            </w:pPr>
          </w:p>
        </w:tc>
        <w:tc>
          <w:tcPr>
            <w:tcW w:w="1134" w:type="dxa"/>
            <w:tcBorders>
              <w:top w:val="single" w:sz="4" w:space="0" w:color="auto"/>
              <w:left w:val="single" w:sz="4" w:space="0" w:color="auto"/>
              <w:bottom w:val="single" w:sz="4" w:space="0" w:color="auto"/>
              <w:right w:val="single" w:sz="4" w:space="0" w:color="auto"/>
            </w:tcBorders>
          </w:tcPr>
          <w:p w14:paraId="793CEDA9"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1765B84" w14:textId="77777777" w:rsidR="00614F26" w:rsidRDefault="00614F26" w:rsidP="00AC46F4">
            <w:r>
              <w:rPr>
                <w:lang w:val="el-GR"/>
              </w:rPr>
              <w:t>………..</w:t>
            </w:r>
            <w:r>
              <w:t>€</w:t>
            </w:r>
          </w:p>
        </w:tc>
        <w:tc>
          <w:tcPr>
            <w:tcW w:w="1276" w:type="dxa"/>
            <w:tcBorders>
              <w:top w:val="single" w:sz="4" w:space="0" w:color="auto"/>
              <w:left w:val="nil"/>
              <w:bottom w:val="single" w:sz="4" w:space="0" w:color="auto"/>
              <w:right w:val="nil"/>
            </w:tcBorders>
            <w:vAlign w:val="center"/>
          </w:tcPr>
          <w:p w14:paraId="24A198D1" w14:textId="77777777" w:rsidR="00614F26" w:rsidRDefault="00614F26" w:rsidP="00AC46F4">
            <w:pPr>
              <w:jc w:val="right"/>
              <w:rPr>
                <w:rFonts w:asciiTheme="minorHAnsi" w:hAnsiTheme="minorHAnsi" w:cstheme="minorBidi"/>
              </w:rPr>
            </w:pPr>
          </w:p>
        </w:tc>
        <w:tc>
          <w:tcPr>
            <w:tcW w:w="1701" w:type="dxa"/>
            <w:tcBorders>
              <w:top w:val="single" w:sz="4" w:space="0" w:color="auto"/>
              <w:left w:val="single" w:sz="4" w:space="0" w:color="auto"/>
              <w:bottom w:val="single" w:sz="4" w:space="0" w:color="auto"/>
              <w:right w:val="single" w:sz="4" w:space="0" w:color="auto"/>
            </w:tcBorders>
            <w:vAlign w:val="center"/>
          </w:tcPr>
          <w:p w14:paraId="667056CD" w14:textId="77777777" w:rsidR="00614F26" w:rsidRDefault="00614F26" w:rsidP="00AC46F4">
            <w:pPr>
              <w:jc w:val="right"/>
              <w:rPr>
                <w:rFonts w:asciiTheme="minorHAnsi" w:hAnsiTheme="minorHAnsi" w:cstheme="minorBidi"/>
              </w:rPr>
            </w:pPr>
          </w:p>
        </w:tc>
      </w:tr>
      <w:tr w:rsidR="00614F26" w14:paraId="2ECAD4A0" w14:textId="77777777" w:rsidTr="00AC46F4">
        <w:trPr>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B6106AD" w14:textId="77777777" w:rsidR="00614F26" w:rsidRDefault="00614F26" w:rsidP="00AC46F4">
            <w:r>
              <w:t>2</w:t>
            </w:r>
          </w:p>
        </w:tc>
        <w:tc>
          <w:tcPr>
            <w:tcW w:w="2694" w:type="dxa"/>
            <w:tcBorders>
              <w:top w:val="single" w:sz="4" w:space="0" w:color="auto"/>
              <w:left w:val="nil"/>
              <w:bottom w:val="single" w:sz="4" w:space="0" w:color="auto"/>
              <w:right w:val="single" w:sz="4" w:space="0" w:color="auto"/>
            </w:tcBorders>
            <w:vAlign w:val="center"/>
            <w:hideMark/>
          </w:tcPr>
          <w:p w14:paraId="544A1B59" w14:textId="77777777" w:rsidR="00614F26" w:rsidRDefault="00614F26" w:rsidP="00AC46F4">
            <w:pPr>
              <w:rPr>
                <w:b/>
                <w:bCs/>
              </w:rPr>
            </w:pPr>
            <w:r>
              <w:rPr>
                <w:b/>
                <w:bCs/>
              </w:rPr>
              <w:t>Αβ</w:t>
            </w:r>
            <w:proofErr w:type="spellStart"/>
            <w:r>
              <w:rPr>
                <w:b/>
                <w:bCs/>
              </w:rPr>
              <w:t>έρωφ</w:t>
            </w:r>
            <w:proofErr w:type="spellEnd"/>
            <w:r>
              <w:rPr>
                <w:b/>
                <w:bCs/>
              </w:rPr>
              <w:t xml:space="preserve"> 1 </w:t>
            </w:r>
            <w:proofErr w:type="spellStart"/>
            <w:r>
              <w:rPr>
                <w:b/>
                <w:bCs/>
              </w:rPr>
              <w:t>Ηράκλειο</w:t>
            </w:r>
            <w:proofErr w:type="spellEnd"/>
          </w:p>
          <w:p w14:paraId="3A0812F4" w14:textId="77777777" w:rsidR="00614F26" w:rsidRPr="00614F26" w:rsidRDefault="00614F26" w:rsidP="00614F26">
            <w:pPr>
              <w:pStyle w:val="aff1"/>
              <w:numPr>
                <w:ilvl w:val="0"/>
                <w:numId w:val="31"/>
              </w:numPr>
              <w:spacing w:after="160" w:line="256" w:lineRule="auto"/>
              <w:ind w:left="103" w:hanging="141"/>
              <w:rPr>
                <w:lang w:val="el-GR"/>
              </w:rPr>
            </w:pPr>
            <w:r w:rsidRPr="00614F26">
              <w:rPr>
                <w:lang w:val="el-GR"/>
              </w:rPr>
              <w:t xml:space="preserve">Διεύθυνση Ηλεκτρονικής Διακυβέρνησης και  Αυτοτελές Τμήμα </w:t>
            </w:r>
          </w:p>
          <w:p w14:paraId="62CBEA83" w14:textId="77777777" w:rsidR="00614F26" w:rsidRDefault="00614F26" w:rsidP="00614F26">
            <w:pPr>
              <w:pStyle w:val="aff1"/>
              <w:numPr>
                <w:ilvl w:val="0"/>
                <w:numId w:val="31"/>
              </w:numPr>
              <w:spacing w:after="160" w:line="256" w:lineRule="auto"/>
              <w:ind w:left="103" w:hanging="141"/>
            </w:pPr>
            <w:proofErr w:type="spellStart"/>
            <w:r>
              <w:t>Περιφερει</w:t>
            </w:r>
            <w:proofErr w:type="spellEnd"/>
            <w:r>
              <w:t>ακού Παρα</w:t>
            </w:r>
            <w:proofErr w:type="spellStart"/>
            <w:r>
              <w:t>τηρητηρίου</w:t>
            </w:r>
            <w:proofErr w:type="spellEnd"/>
            <w:r>
              <w:t xml:space="preserve"> Κοινωνικής </w:t>
            </w:r>
            <w:proofErr w:type="spellStart"/>
            <w:r>
              <w:t>Έντ</w:t>
            </w:r>
            <w:proofErr w:type="spellEnd"/>
            <w:r>
              <w:t xml:space="preserve">αξης  </w:t>
            </w:r>
          </w:p>
        </w:tc>
        <w:tc>
          <w:tcPr>
            <w:tcW w:w="1985" w:type="dxa"/>
            <w:tcBorders>
              <w:top w:val="single" w:sz="4" w:space="0" w:color="auto"/>
              <w:left w:val="nil"/>
              <w:bottom w:val="single" w:sz="4" w:space="0" w:color="auto"/>
              <w:right w:val="single" w:sz="4" w:space="0" w:color="auto"/>
            </w:tcBorders>
            <w:vAlign w:val="center"/>
            <w:hideMark/>
          </w:tcPr>
          <w:p w14:paraId="43F0958E" w14:textId="77777777" w:rsidR="00614F26" w:rsidRDefault="00614F26" w:rsidP="00AC46F4">
            <w:proofErr w:type="spellStart"/>
            <w:r>
              <w:t>Γρ</w:t>
            </w:r>
            <w:proofErr w:type="spellEnd"/>
            <w:r>
              <w:t>αφεία -</w:t>
            </w:r>
            <w:proofErr w:type="spellStart"/>
            <w:r>
              <w:t>του</w:t>
            </w:r>
            <w:proofErr w:type="spellEnd"/>
            <w:r>
              <w:t>αλέτες -</w:t>
            </w:r>
            <w:proofErr w:type="spellStart"/>
            <w:r>
              <w:t>κοινόχρηστοι</w:t>
            </w:r>
            <w:proofErr w:type="spellEnd"/>
            <w:r>
              <w:t xml:space="preserve"> </w:t>
            </w:r>
            <w:proofErr w:type="spellStart"/>
            <w:r>
              <w:t>χώροι</w:t>
            </w:r>
            <w:proofErr w:type="spellEnd"/>
            <w:r>
              <w:t xml:space="preserve">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FA64CFC" w14:textId="77777777" w:rsidR="00614F26" w:rsidRDefault="00614F26" w:rsidP="00AC46F4">
            <w:r>
              <w:t>250,00</w:t>
            </w:r>
          </w:p>
        </w:tc>
        <w:tc>
          <w:tcPr>
            <w:tcW w:w="1417" w:type="dxa"/>
            <w:tcBorders>
              <w:top w:val="single" w:sz="4" w:space="0" w:color="auto"/>
              <w:left w:val="nil"/>
              <w:bottom w:val="single" w:sz="4" w:space="0" w:color="auto"/>
              <w:right w:val="single" w:sz="4" w:space="0" w:color="auto"/>
            </w:tcBorders>
            <w:noWrap/>
            <w:vAlign w:val="center"/>
            <w:hideMark/>
          </w:tcPr>
          <w:p w14:paraId="29E46F09" w14:textId="77777777" w:rsidR="00614F26" w:rsidRDefault="00614F26" w:rsidP="00AC46F4">
            <w:r>
              <w:t>2/εβ</w:t>
            </w:r>
            <w:proofErr w:type="spellStart"/>
            <w:r>
              <w:t>δομάδ</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3B84801D" w14:textId="77777777" w:rsidR="00614F26" w:rsidRDefault="00614F26" w:rsidP="00AC46F4">
            <w:pPr>
              <w:jc w:val="center"/>
            </w:pPr>
            <w:r>
              <w:t>3</w:t>
            </w:r>
          </w:p>
        </w:tc>
        <w:tc>
          <w:tcPr>
            <w:tcW w:w="1276" w:type="dxa"/>
            <w:tcBorders>
              <w:top w:val="single" w:sz="4" w:space="0" w:color="auto"/>
              <w:left w:val="nil"/>
              <w:bottom w:val="single" w:sz="4" w:space="0" w:color="auto"/>
              <w:right w:val="single" w:sz="4" w:space="0" w:color="auto"/>
            </w:tcBorders>
            <w:vAlign w:val="center"/>
          </w:tcPr>
          <w:p w14:paraId="6533BC30" w14:textId="77777777" w:rsidR="00614F26" w:rsidRDefault="00614F26" w:rsidP="00AC46F4">
            <w:pPr>
              <w:jc w:val="center"/>
            </w:pPr>
            <w:r>
              <w:t>624</w:t>
            </w:r>
          </w:p>
        </w:tc>
        <w:tc>
          <w:tcPr>
            <w:tcW w:w="1134" w:type="dxa"/>
            <w:tcBorders>
              <w:top w:val="single" w:sz="4" w:space="0" w:color="auto"/>
              <w:left w:val="single" w:sz="4" w:space="0" w:color="auto"/>
              <w:bottom w:val="single" w:sz="4" w:space="0" w:color="auto"/>
              <w:right w:val="single" w:sz="4" w:space="0" w:color="auto"/>
            </w:tcBorders>
          </w:tcPr>
          <w:p w14:paraId="0CC76D9C"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9C4A9ED" w14:textId="77777777" w:rsidR="00614F26" w:rsidRDefault="00614F26" w:rsidP="00AC46F4">
            <w:r>
              <w:rPr>
                <w:lang w:val="el-GR"/>
              </w:rPr>
              <w:t>………..</w:t>
            </w:r>
            <w:r>
              <w:t>€</w:t>
            </w:r>
          </w:p>
        </w:tc>
        <w:tc>
          <w:tcPr>
            <w:tcW w:w="1276" w:type="dxa"/>
            <w:tcBorders>
              <w:top w:val="single" w:sz="4" w:space="0" w:color="auto"/>
              <w:left w:val="nil"/>
              <w:bottom w:val="single" w:sz="4" w:space="0" w:color="auto"/>
              <w:right w:val="nil"/>
            </w:tcBorders>
            <w:noWrap/>
            <w:vAlign w:val="center"/>
          </w:tcPr>
          <w:p w14:paraId="68B7C209" w14:textId="77777777" w:rsidR="00614F26" w:rsidRDefault="00614F26" w:rsidP="00AC46F4">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6C9BC469" w14:textId="77777777" w:rsidR="00614F26" w:rsidRDefault="00614F26" w:rsidP="00AC46F4">
            <w:pPr>
              <w:jc w:val="right"/>
            </w:pPr>
          </w:p>
        </w:tc>
      </w:tr>
      <w:tr w:rsidR="00614F26" w14:paraId="0CB6CD3B" w14:textId="77777777" w:rsidTr="00AC46F4">
        <w:trPr>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64BC7EE" w14:textId="77777777" w:rsidR="00614F26" w:rsidRDefault="00614F26" w:rsidP="00AC46F4">
            <w:r>
              <w:lastRenderedPageBreak/>
              <w:t>3</w:t>
            </w:r>
          </w:p>
        </w:tc>
        <w:tc>
          <w:tcPr>
            <w:tcW w:w="2694" w:type="dxa"/>
            <w:tcBorders>
              <w:top w:val="single" w:sz="4" w:space="0" w:color="auto"/>
              <w:left w:val="nil"/>
              <w:bottom w:val="single" w:sz="4" w:space="0" w:color="auto"/>
              <w:right w:val="single" w:sz="4" w:space="0" w:color="auto"/>
            </w:tcBorders>
            <w:vAlign w:val="center"/>
          </w:tcPr>
          <w:p w14:paraId="1441CC15" w14:textId="77777777" w:rsidR="00614F26" w:rsidRDefault="00614F26" w:rsidP="00AC46F4">
            <w:pPr>
              <w:rPr>
                <w:b/>
                <w:bCs/>
              </w:rPr>
            </w:pPr>
            <w:r>
              <w:rPr>
                <w:b/>
                <w:bCs/>
              </w:rPr>
              <w:t>Αβ</w:t>
            </w:r>
            <w:proofErr w:type="spellStart"/>
            <w:r>
              <w:rPr>
                <w:b/>
                <w:bCs/>
              </w:rPr>
              <w:t>έρωφ</w:t>
            </w:r>
            <w:proofErr w:type="spellEnd"/>
            <w:r>
              <w:rPr>
                <w:b/>
                <w:bCs/>
              </w:rPr>
              <w:t xml:space="preserve"> 1 </w:t>
            </w:r>
            <w:proofErr w:type="spellStart"/>
            <w:r>
              <w:rPr>
                <w:b/>
                <w:bCs/>
              </w:rPr>
              <w:t>Ηράκλειο</w:t>
            </w:r>
            <w:proofErr w:type="spellEnd"/>
          </w:p>
          <w:p w14:paraId="3B3EF435" w14:textId="77777777" w:rsidR="00614F26" w:rsidRDefault="00614F26" w:rsidP="00AC46F4">
            <w:r>
              <w:t>Δ/</w:t>
            </w:r>
            <w:proofErr w:type="spellStart"/>
            <w:r>
              <w:t>νση</w:t>
            </w:r>
            <w:proofErr w:type="spellEnd"/>
            <w:r>
              <w:t xml:space="preserve"> </w:t>
            </w:r>
            <w:proofErr w:type="spellStart"/>
            <w:r>
              <w:t>Τουρισμού</w:t>
            </w:r>
            <w:proofErr w:type="spellEnd"/>
            <w:r>
              <w:t xml:space="preserve"> </w:t>
            </w:r>
            <w:proofErr w:type="spellStart"/>
            <w:r>
              <w:t>Περιφέρει</w:t>
            </w:r>
            <w:proofErr w:type="spellEnd"/>
            <w:r>
              <w:t>ας Κρήτης</w:t>
            </w:r>
          </w:p>
          <w:p w14:paraId="792B6007" w14:textId="77777777" w:rsidR="00614F26" w:rsidRDefault="00614F26" w:rsidP="00AC46F4"/>
        </w:tc>
        <w:tc>
          <w:tcPr>
            <w:tcW w:w="1985" w:type="dxa"/>
            <w:tcBorders>
              <w:top w:val="single" w:sz="4" w:space="0" w:color="auto"/>
              <w:left w:val="nil"/>
              <w:bottom w:val="single" w:sz="4" w:space="0" w:color="auto"/>
              <w:right w:val="single" w:sz="4" w:space="0" w:color="auto"/>
            </w:tcBorders>
            <w:vAlign w:val="center"/>
            <w:hideMark/>
          </w:tcPr>
          <w:p w14:paraId="100FF763" w14:textId="77777777" w:rsidR="00614F26" w:rsidRDefault="00614F26" w:rsidP="00AC46F4">
            <w:proofErr w:type="spellStart"/>
            <w:r>
              <w:t>Γρ</w:t>
            </w:r>
            <w:proofErr w:type="spellEnd"/>
            <w:r>
              <w:t>αφεία -</w:t>
            </w:r>
            <w:proofErr w:type="spellStart"/>
            <w:proofErr w:type="gramStart"/>
            <w:r>
              <w:t>του</w:t>
            </w:r>
            <w:proofErr w:type="spellEnd"/>
            <w:r>
              <w:t xml:space="preserve">αλέτες  </w:t>
            </w:r>
            <w:proofErr w:type="spellStart"/>
            <w:r>
              <w:t>κοινόχρηστοι</w:t>
            </w:r>
            <w:proofErr w:type="spellEnd"/>
            <w:proofErr w:type="gramEnd"/>
            <w:r>
              <w:t xml:space="preserve"> </w:t>
            </w:r>
            <w:proofErr w:type="spellStart"/>
            <w:r>
              <w:t>χώροι</w:t>
            </w:r>
            <w:proofErr w:type="spellEnd"/>
            <w:r>
              <w:t xml:space="preserve"> </w:t>
            </w:r>
            <w:proofErr w:type="spellStart"/>
            <w:r>
              <w:t>ισογείου</w:t>
            </w:r>
            <w:proofErr w:type="spellEnd"/>
            <w:r>
              <w:t xml:space="preserve"> </w:t>
            </w:r>
          </w:p>
          <w:p w14:paraId="4F925AC5" w14:textId="77777777" w:rsidR="00614F26" w:rsidRDefault="00614F26" w:rsidP="00AC46F4">
            <w:proofErr w:type="spellStart"/>
            <w:r>
              <w:t>Χώρος</w:t>
            </w:r>
            <w:proofErr w:type="spellEnd"/>
            <w:r>
              <w:t xml:space="preserve"> υπ</w:t>
            </w:r>
            <w:proofErr w:type="spellStart"/>
            <w:r>
              <w:t>ογείου</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CB10E2F" w14:textId="77777777" w:rsidR="00614F26" w:rsidRDefault="00614F26" w:rsidP="00AC46F4">
            <w:pPr>
              <w:jc w:val="center"/>
            </w:pPr>
            <w:r>
              <w:t>180,00</w:t>
            </w:r>
          </w:p>
        </w:tc>
        <w:tc>
          <w:tcPr>
            <w:tcW w:w="1417" w:type="dxa"/>
            <w:tcBorders>
              <w:top w:val="single" w:sz="4" w:space="0" w:color="auto"/>
              <w:left w:val="nil"/>
              <w:bottom w:val="single" w:sz="4" w:space="0" w:color="auto"/>
              <w:right w:val="single" w:sz="4" w:space="0" w:color="auto"/>
            </w:tcBorders>
            <w:noWrap/>
            <w:vAlign w:val="center"/>
            <w:hideMark/>
          </w:tcPr>
          <w:p w14:paraId="6F79FA03" w14:textId="77777777" w:rsidR="00614F26" w:rsidRDefault="00614F26" w:rsidP="00AC46F4">
            <w:pPr>
              <w:jc w:val="center"/>
            </w:pPr>
            <w:r>
              <w:t>3/εβ</w:t>
            </w:r>
            <w:proofErr w:type="spellStart"/>
            <w:r>
              <w:t>δομάδ</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3579363C" w14:textId="77777777" w:rsidR="00614F26" w:rsidRDefault="00614F26" w:rsidP="00AC46F4">
            <w:pPr>
              <w:jc w:val="center"/>
            </w:pPr>
            <w:r>
              <w:t>1</w:t>
            </w:r>
          </w:p>
        </w:tc>
        <w:tc>
          <w:tcPr>
            <w:tcW w:w="1276" w:type="dxa"/>
            <w:tcBorders>
              <w:top w:val="single" w:sz="4" w:space="0" w:color="auto"/>
              <w:left w:val="nil"/>
              <w:bottom w:val="single" w:sz="4" w:space="0" w:color="auto"/>
              <w:right w:val="single" w:sz="4" w:space="0" w:color="auto"/>
            </w:tcBorders>
            <w:vAlign w:val="center"/>
          </w:tcPr>
          <w:p w14:paraId="06225A11" w14:textId="77777777" w:rsidR="00614F26" w:rsidRDefault="00614F26" w:rsidP="00AC46F4">
            <w:pPr>
              <w:jc w:val="center"/>
            </w:pPr>
            <w:r>
              <w:t>312</w:t>
            </w:r>
          </w:p>
        </w:tc>
        <w:tc>
          <w:tcPr>
            <w:tcW w:w="1134" w:type="dxa"/>
            <w:tcBorders>
              <w:top w:val="single" w:sz="4" w:space="0" w:color="auto"/>
              <w:left w:val="single" w:sz="4" w:space="0" w:color="auto"/>
              <w:bottom w:val="single" w:sz="4" w:space="0" w:color="auto"/>
              <w:right w:val="single" w:sz="4" w:space="0" w:color="auto"/>
            </w:tcBorders>
          </w:tcPr>
          <w:p w14:paraId="6EE5EF7A"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hideMark/>
          </w:tcPr>
          <w:p w14:paraId="06210918" w14:textId="77777777" w:rsidR="00614F26" w:rsidRDefault="00614F26" w:rsidP="00AC46F4">
            <w:r w:rsidRPr="00383F09">
              <w:t>………..€</w:t>
            </w:r>
          </w:p>
        </w:tc>
        <w:tc>
          <w:tcPr>
            <w:tcW w:w="1276" w:type="dxa"/>
            <w:tcBorders>
              <w:top w:val="single" w:sz="4" w:space="0" w:color="auto"/>
              <w:left w:val="nil"/>
              <w:bottom w:val="single" w:sz="4" w:space="0" w:color="auto"/>
              <w:right w:val="nil"/>
            </w:tcBorders>
            <w:noWrap/>
            <w:vAlign w:val="center"/>
          </w:tcPr>
          <w:p w14:paraId="3C66953E" w14:textId="77777777" w:rsidR="00614F26" w:rsidRDefault="00614F26" w:rsidP="00AC46F4">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467835DA" w14:textId="77777777" w:rsidR="00614F26" w:rsidRDefault="00614F26" w:rsidP="00AC46F4">
            <w:pPr>
              <w:jc w:val="right"/>
            </w:pPr>
          </w:p>
        </w:tc>
      </w:tr>
      <w:tr w:rsidR="00614F26" w14:paraId="32C28F59" w14:textId="77777777" w:rsidTr="00AC46F4">
        <w:trPr>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BEC0C86" w14:textId="77777777" w:rsidR="00614F26" w:rsidRDefault="00614F26" w:rsidP="00AC46F4">
            <w:r>
              <w:t>4</w:t>
            </w:r>
          </w:p>
        </w:tc>
        <w:tc>
          <w:tcPr>
            <w:tcW w:w="2694" w:type="dxa"/>
            <w:tcBorders>
              <w:top w:val="single" w:sz="4" w:space="0" w:color="auto"/>
              <w:left w:val="nil"/>
              <w:bottom w:val="single" w:sz="4" w:space="0" w:color="auto"/>
              <w:right w:val="single" w:sz="4" w:space="0" w:color="auto"/>
            </w:tcBorders>
            <w:hideMark/>
          </w:tcPr>
          <w:p w14:paraId="09A96473" w14:textId="77777777" w:rsidR="00614F26" w:rsidRPr="00DE0F87" w:rsidRDefault="00614F26" w:rsidP="00AC46F4">
            <w:pPr>
              <w:rPr>
                <w:b/>
                <w:bCs/>
                <w:lang w:val="el-GR"/>
              </w:rPr>
            </w:pPr>
            <w:proofErr w:type="spellStart"/>
            <w:r w:rsidRPr="00DE0F87">
              <w:rPr>
                <w:b/>
                <w:bCs/>
                <w:lang w:val="el-GR"/>
              </w:rPr>
              <w:t>Λασαίας</w:t>
            </w:r>
            <w:proofErr w:type="spellEnd"/>
            <w:r w:rsidRPr="00DE0F87">
              <w:rPr>
                <w:b/>
                <w:bCs/>
                <w:lang w:val="el-GR"/>
              </w:rPr>
              <w:t xml:space="preserve"> 1</w:t>
            </w:r>
            <w:r w:rsidRPr="00DE0F87">
              <w:rPr>
                <w:b/>
                <w:bCs/>
                <w:vertAlign w:val="superscript"/>
                <w:lang w:val="el-GR"/>
              </w:rPr>
              <w:t>Α</w:t>
            </w:r>
            <w:r w:rsidRPr="00DE0F87">
              <w:rPr>
                <w:b/>
                <w:bCs/>
                <w:lang w:val="el-GR"/>
              </w:rPr>
              <w:t xml:space="preserve"> Ηράκλειο </w:t>
            </w:r>
          </w:p>
          <w:p w14:paraId="427F353E" w14:textId="77777777" w:rsidR="00614F26" w:rsidRPr="00E67EB6" w:rsidRDefault="00614F26" w:rsidP="00AC46F4">
            <w:pPr>
              <w:rPr>
                <w:lang w:val="el-GR"/>
              </w:rPr>
            </w:pPr>
            <w:r w:rsidRPr="00E67EB6">
              <w:rPr>
                <w:lang w:val="el-GR"/>
              </w:rPr>
              <w:t>Δ/</w:t>
            </w:r>
            <w:proofErr w:type="spellStart"/>
            <w:r w:rsidRPr="00E67EB6">
              <w:rPr>
                <w:lang w:val="el-GR"/>
              </w:rPr>
              <w:t>νση</w:t>
            </w:r>
            <w:proofErr w:type="spellEnd"/>
            <w:r w:rsidRPr="00E67EB6">
              <w:rPr>
                <w:lang w:val="el-GR"/>
              </w:rPr>
              <w:t xml:space="preserve"> Τεχνικών Έργων Περιφέρειας Κρήτης </w:t>
            </w:r>
          </w:p>
        </w:tc>
        <w:tc>
          <w:tcPr>
            <w:tcW w:w="1985" w:type="dxa"/>
            <w:tcBorders>
              <w:top w:val="single" w:sz="4" w:space="0" w:color="auto"/>
              <w:left w:val="nil"/>
              <w:bottom w:val="single" w:sz="4" w:space="0" w:color="auto"/>
              <w:right w:val="single" w:sz="4" w:space="0" w:color="auto"/>
            </w:tcBorders>
            <w:hideMark/>
          </w:tcPr>
          <w:p w14:paraId="252A5E79" w14:textId="77777777" w:rsidR="00614F26" w:rsidRDefault="00614F26" w:rsidP="00AC46F4">
            <w:proofErr w:type="spellStart"/>
            <w:r>
              <w:t>Γρ</w:t>
            </w:r>
            <w:proofErr w:type="spellEnd"/>
            <w:r>
              <w:t xml:space="preserve">αφεία- </w:t>
            </w:r>
            <w:proofErr w:type="spellStart"/>
            <w:r>
              <w:t>Του</w:t>
            </w:r>
            <w:proofErr w:type="spellEnd"/>
            <w:r>
              <w:t xml:space="preserve">αλέτες- </w:t>
            </w:r>
            <w:proofErr w:type="spellStart"/>
            <w:r>
              <w:t>Κοινόχρηστοι</w:t>
            </w:r>
            <w:proofErr w:type="spellEnd"/>
            <w:r>
              <w:t xml:space="preserve"> </w:t>
            </w:r>
            <w:proofErr w:type="spellStart"/>
            <w:r>
              <w:t>χώροι</w:t>
            </w:r>
            <w:proofErr w:type="spellEnd"/>
            <w:r>
              <w:t xml:space="preserve">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576FE5A" w14:textId="77777777" w:rsidR="00614F26" w:rsidRDefault="00614F26" w:rsidP="00AC46F4">
            <w:pPr>
              <w:jc w:val="center"/>
            </w:pPr>
            <w:r>
              <w:t>756,00</w:t>
            </w:r>
          </w:p>
        </w:tc>
        <w:tc>
          <w:tcPr>
            <w:tcW w:w="1417" w:type="dxa"/>
            <w:tcBorders>
              <w:top w:val="single" w:sz="4" w:space="0" w:color="auto"/>
              <w:left w:val="nil"/>
              <w:bottom w:val="single" w:sz="4" w:space="0" w:color="auto"/>
              <w:right w:val="single" w:sz="4" w:space="0" w:color="auto"/>
            </w:tcBorders>
            <w:noWrap/>
            <w:vAlign w:val="center"/>
            <w:hideMark/>
          </w:tcPr>
          <w:p w14:paraId="2108BDF4" w14:textId="77777777" w:rsidR="00614F26" w:rsidRDefault="00614F26" w:rsidP="00AC46F4">
            <w:pPr>
              <w:jc w:val="center"/>
            </w:pPr>
            <w:r>
              <w:t>3/εβ</w:t>
            </w:r>
            <w:proofErr w:type="spellStart"/>
            <w:r>
              <w:t>δομάδ</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676C0BC3" w14:textId="77777777" w:rsidR="00614F26" w:rsidRDefault="00614F26" w:rsidP="00AC46F4">
            <w:pPr>
              <w:jc w:val="center"/>
            </w:pPr>
            <w:r>
              <w:t>4</w:t>
            </w:r>
          </w:p>
        </w:tc>
        <w:tc>
          <w:tcPr>
            <w:tcW w:w="1276" w:type="dxa"/>
            <w:tcBorders>
              <w:top w:val="single" w:sz="4" w:space="0" w:color="auto"/>
              <w:left w:val="nil"/>
              <w:bottom w:val="single" w:sz="4" w:space="0" w:color="auto"/>
              <w:right w:val="single" w:sz="4" w:space="0" w:color="auto"/>
            </w:tcBorders>
            <w:vAlign w:val="center"/>
          </w:tcPr>
          <w:p w14:paraId="370C14AD" w14:textId="77777777" w:rsidR="00614F26" w:rsidRDefault="00614F26" w:rsidP="00AC46F4">
            <w:pPr>
              <w:jc w:val="center"/>
            </w:pPr>
            <w:r>
              <w:t>1248</w:t>
            </w:r>
          </w:p>
        </w:tc>
        <w:tc>
          <w:tcPr>
            <w:tcW w:w="1134" w:type="dxa"/>
            <w:tcBorders>
              <w:top w:val="single" w:sz="4" w:space="0" w:color="auto"/>
              <w:left w:val="single" w:sz="4" w:space="0" w:color="auto"/>
              <w:bottom w:val="single" w:sz="4" w:space="0" w:color="auto"/>
              <w:right w:val="single" w:sz="4" w:space="0" w:color="auto"/>
            </w:tcBorders>
          </w:tcPr>
          <w:p w14:paraId="65820CB5"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hideMark/>
          </w:tcPr>
          <w:p w14:paraId="492E701E" w14:textId="77777777" w:rsidR="00614F26" w:rsidRDefault="00614F26" w:rsidP="00AC46F4">
            <w:r w:rsidRPr="00383F09">
              <w:t>………..€</w:t>
            </w:r>
          </w:p>
        </w:tc>
        <w:tc>
          <w:tcPr>
            <w:tcW w:w="1276" w:type="dxa"/>
            <w:tcBorders>
              <w:top w:val="single" w:sz="4" w:space="0" w:color="auto"/>
              <w:left w:val="nil"/>
              <w:bottom w:val="single" w:sz="4" w:space="0" w:color="auto"/>
              <w:right w:val="nil"/>
            </w:tcBorders>
            <w:noWrap/>
            <w:vAlign w:val="center"/>
          </w:tcPr>
          <w:p w14:paraId="15900C1D" w14:textId="77777777" w:rsidR="00614F26" w:rsidRDefault="00614F26" w:rsidP="00AC46F4">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522D6683" w14:textId="77777777" w:rsidR="00614F26" w:rsidRDefault="00614F26" w:rsidP="00AC46F4">
            <w:pPr>
              <w:jc w:val="right"/>
            </w:pPr>
          </w:p>
        </w:tc>
      </w:tr>
      <w:tr w:rsidR="00614F26" w14:paraId="35DE1A0D" w14:textId="77777777" w:rsidTr="00AC46F4">
        <w:trPr>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D02286A" w14:textId="77777777" w:rsidR="00614F26" w:rsidRDefault="00614F26" w:rsidP="00AC46F4">
            <w:r>
              <w:t>5</w:t>
            </w:r>
          </w:p>
        </w:tc>
        <w:tc>
          <w:tcPr>
            <w:tcW w:w="2694" w:type="dxa"/>
            <w:tcBorders>
              <w:top w:val="single" w:sz="4" w:space="0" w:color="auto"/>
              <w:left w:val="nil"/>
              <w:bottom w:val="single" w:sz="4" w:space="0" w:color="auto"/>
              <w:right w:val="single" w:sz="4" w:space="0" w:color="auto"/>
            </w:tcBorders>
            <w:hideMark/>
          </w:tcPr>
          <w:p w14:paraId="06D5579B" w14:textId="77777777" w:rsidR="00614F26" w:rsidRPr="00E67EB6" w:rsidRDefault="00614F26" w:rsidP="00AC46F4">
            <w:pPr>
              <w:rPr>
                <w:b/>
                <w:bCs/>
                <w:lang w:val="el-GR"/>
              </w:rPr>
            </w:pPr>
            <w:r w:rsidRPr="00E67EB6">
              <w:rPr>
                <w:b/>
                <w:bCs/>
                <w:lang w:val="el-GR"/>
              </w:rPr>
              <w:t>Λεωφόρος Ικάρου 121 Ηράκλειο</w:t>
            </w:r>
          </w:p>
          <w:p w14:paraId="418E9AC4" w14:textId="77777777" w:rsidR="00614F26" w:rsidRPr="00E67EB6" w:rsidRDefault="00614F26" w:rsidP="00AC46F4">
            <w:pPr>
              <w:rPr>
                <w:b/>
                <w:bCs/>
                <w:lang w:val="el-GR"/>
              </w:rPr>
            </w:pPr>
            <w:r w:rsidRPr="00E67EB6">
              <w:rPr>
                <w:lang w:val="el-GR"/>
              </w:rPr>
              <w:t>Δ/</w:t>
            </w:r>
            <w:proofErr w:type="spellStart"/>
            <w:r w:rsidRPr="00E67EB6">
              <w:rPr>
                <w:lang w:val="el-GR"/>
              </w:rPr>
              <w:t>νσης</w:t>
            </w:r>
            <w:proofErr w:type="spellEnd"/>
            <w:r w:rsidRPr="00E67EB6">
              <w:rPr>
                <w:lang w:val="el-GR"/>
              </w:rPr>
              <w:t xml:space="preserve"> Τεχνικών Έργων Π.Κ</w:t>
            </w:r>
          </w:p>
        </w:tc>
        <w:tc>
          <w:tcPr>
            <w:tcW w:w="1985" w:type="dxa"/>
            <w:tcBorders>
              <w:top w:val="single" w:sz="4" w:space="0" w:color="auto"/>
              <w:left w:val="nil"/>
              <w:bottom w:val="single" w:sz="4" w:space="0" w:color="auto"/>
              <w:right w:val="single" w:sz="4" w:space="0" w:color="auto"/>
            </w:tcBorders>
            <w:hideMark/>
          </w:tcPr>
          <w:p w14:paraId="16D439A8" w14:textId="77777777" w:rsidR="00614F26" w:rsidRDefault="00614F26" w:rsidP="00AC46F4">
            <w:proofErr w:type="spellStart"/>
            <w:r>
              <w:t>Γρ</w:t>
            </w:r>
            <w:proofErr w:type="spellEnd"/>
            <w:r>
              <w:t xml:space="preserve">αφεία- </w:t>
            </w:r>
            <w:proofErr w:type="spellStart"/>
            <w:r>
              <w:t>Του</w:t>
            </w:r>
            <w:proofErr w:type="spellEnd"/>
            <w:r>
              <w:t xml:space="preserve">αλέτες- </w:t>
            </w:r>
            <w:proofErr w:type="spellStart"/>
            <w:r>
              <w:t>Κοινόχρηστοι</w:t>
            </w:r>
            <w:proofErr w:type="spellEnd"/>
            <w:r>
              <w:t xml:space="preserve"> </w:t>
            </w:r>
            <w:proofErr w:type="spellStart"/>
            <w:r>
              <w:t>χώροι</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6B49D73" w14:textId="77777777" w:rsidR="00614F26" w:rsidRDefault="00614F26" w:rsidP="00AC46F4">
            <w:pPr>
              <w:jc w:val="center"/>
            </w:pPr>
            <w:r>
              <w:t>60,00</w:t>
            </w:r>
          </w:p>
        </w:tc>
        <w:tc>
          <w:tcPr>
            <w:tcW w:w="1417" w:type="dxa"/>
            <w:tcBorders>
              <w:top w:val="single" w:sz="4" w:space="0" w:color="auto"/>
              <w:left w:val="nil"/>
              <w:bottom w:val="single" w:sz="4" w:space="0" w:color="auto"/>
              <w:right w:val="single" w:sz="4" w:space="0" w:color="auto"/>
            </w:tcBorders>
            <w:noWrap/>
            <w:vAlign w:val="center"/>
            <w:hideMark/>
          </w:tcPr>
          <w:p w14:paraId="3A092031" w14:textId="77777777" w:rsidR="00614F26" w:rsidRDefault="00614F26" w:rsidP="00AC46F4">
            <w:pPr>
              <w:jc w:val="center"/>
            </w:pPr>
            <w:r>
              <w:t>1/εβ</w:t>
            </w:r>
            <w:proofErr w:type="spellStart"/>
            <w:r>
              <w:t>δομάδ</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0B24C25C" w14:textId="77777777" w:rsidR="00614F26" w:rsidRDefault="00614F26" w:rsidP="00AC46F4">
            <w:pPr>
              <w:jc w:val="center"/>
            </w:pPr>
            <w:r>
              <w:t>1</w:t>
            </w:r>
          </w:p>
        </w:tc>
        <w:tc>
          <w:tcPr>
            <w:tcW w:w="1276" w:type="dxa"/>
            <w:tcBorders>
              <w:top w:val="single" w:sz="4" w:space="0" w:color="auto"/>
              <w:left w:val="nil"/>
              <w:bottom w:val="single" w:sz="4" w:space="0" w:color="auto"/>
              <w:right w:val="single" w:sz="4" w:space="0" w:color="auto"/>
            </w:tcBorders>
            <w:vAlign w:val="center"/>
          </w:tcPr>
          <w:p w14:paraId="1C40ECA3" w14:textId="77777777" w:rsidR="00614F26" w:rsidRDefault="00614F26" w:rsidP="00AC46F4">
            <w:pPr>
              <w:jc w:val="center"/>
            </w:pPr>
            <w:r>
              <w:t>104</w:t>
            </w:r>
          </w:p>
        </w:tc>
        <w:tc>
          <w:tcPr>
            <w:tcW w:w="1134" w:type="dxa"/>
            <w:tcBorders>
              <w:top w:val="single" w:sz="4" w:space="0" w:color="auto"/>
              <w:left w:val="single" w:sz="4" w:space="0" w:color="auto"/>
              <w:bottom w:val="single" w:sz="4" w:space="0" w:color="auto"/>
              <w:right w:val="single" w:sz="4" w:space="0" w:color="auto"/>
            </w:tcBorders>
          </w:tcPr>
          <w:p w14:paraId="01C2D8F3"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hideMark/>
          </w:tcPr>
          <w:p w14:paraId="2B098A71" w14:textId="77777777" w:rsidR="00614F26" w:rsidRDefault="00614F26" w:rsidP="00AC46F4">
            <w:r w:rsidRPr="00383F09">
              <w:t>………..€</w:t>
            </w:r>
          </w:p>
        </w:tc>
        <w:tc>
          <w:tcPr>
            <w:tcW w:w="1276" w:type="dxa"/>
            <w:tcBorders>
              <w:top w:val="single" w:sz="4" w:space="0" w:color="auto"/>
              <w:left w:val="nil"/>
              <w:bottom w:val="single" w:sz="4" w:space="0" w:color="auto"/>
              <w:right w:val="nil"/>
            </w:tcBorders>
            <w:noWrap/>
            <w:vAlign w:val="center"/>
          </w:tcPr>
          <w:p w14:paraId="2810D251" w14:textId="77777777" w:rsidR="00614F26" w:rsidRDefault="00614F26" w:rsidP="00AC46F4">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28613FEC" w14:textId="77777777" w:rsidR="00614F26" w:rsidRDefault="00614F26" w:rsidP="00AC46F4">
            <w:pPr>
              <w:jc w:val="right"/>
            </w:pPr>
          </w:p>
        </w:tc>
      </w:tr>
      <w:tr w:rsidR="00614F26" w14:paraId="54BEA9CA" w14:textId="77777777" w:rsidTr="00AC46F4">
        <w:trPr>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49A2BFB" w14:textId="77777777" w:rsidR="00614F26" w:rsidRDefault="00614F26" w:rsidP="00AC46F4">
            <w:r>
              <w:t>6</w:t>
            </w:r>
          </w:p>
        </w:tc>
        <w:tc>
          <w:tcPr>
            <w:tcW w:w="2694" w:type="dxa"/>
            <w:tcBorders>
              <w:top w:val="single" w:sz="4" w:space="0" w:color="auto"/>
              <w:left w:val="nil"/>
              <w:bottom w:val="single" w:sz="4" w:space="0" w:color="auto"/>
              <w:right w:val="single" w:sz="4" w:space="0" w:color="auto"/>
            </w:tcBorders>
            <w:vAlign w:val="center"/>
            <w:hideMark/>
          </w:tcPr>
          <w:p w14:paraId="49960C0F" w14:textId="77777777" w:rsidR="00614F26" w:rsidRDefault="00614F26" w:rsidP="00AC46F4">
            <w:pPr>
              <w:rPr>
                <w:b/>
                <w:bCs/>
              </w:rPr>
            </w:pPr>
            <w:proofErr w:type="spellStart"/>
            <w:r>
              <w:rPr>
                <w:b/>
                <w:bCs/>
              </w:rPr>
              <w:t>Μάρκου</w:t>
            </w:r>
            <w:proofErr w:type="spellEnd"/>
            <w:r>
              <w:rPr>
                <w:b/>
                <w:bCs/>
              </w:rPr>
              <w:t xml:space="preserve"> </w:t>
            </w:r>
            <w:proofErr w:type="spellStart"/>
            <w:r>
              <w:rPr>
                <w:b/>
                <w:bCs/>
              </w:rPr>
              <w:t>Μουσούρου</w:t>
            </w:r>
            <w:proofErr w:type="spellEnd"/>
            <w:r>
              <w:rPr>
                <w:b/>
                <w:bCs/>
              </w:rPr>
              <w:t xml:space="preserve"> 15 </w:t>
            </w:r>
            <w:proofErr w:type="spellStart"/>
            <w:r>
              <w:rPr>
                <w:b/>
                <w:bCs/>
              </w:rPr>
              <w:t>Ηράκλειο</w:t>
            </w:r>
            <w:proofErr w:type="spellEnd"/>
            <w:r>
              <w:rPr>
                <w:b/>
                <w:bCs/>
              </w:rPr>
              <w:t xml:space="preserve"> </w:t>
            </w:r>
          </w:p>
          <w:p w14:paraId="1C59670E" w14:textId="77777777" w:rsidR="00614F26" w:rsidRDefault="00614F26" w:rsidP="00614F26">
            <w:pPr>
              <w:pStyle w:val="aff1"/>
              <w:numPr>
                <w:ilvl w:val="0"/>
                <w:numId w:val="31"/>
              </w:numPr>
              <w:spacing w:after="160" w:line="256" w:lineRule="auto"/>
              <w:ind w:left="103" w:hanging="141"/>
            </w:pPr>
            <w:proofErr w:type="spellStart"/>
            <w:r>
              <w:t>Διεύθυνση</w:t>
            </w:r>
            <w:proofErr w:type="spellEnd"/>
            <w:r>
              <w:t xml:space="preserve"> </w:t>
            </w:r>
            <w:proofErr w:type="spellStart"/>
            <w:r>
              <w:t>Ανά</w:t>
            </w:r>
            <w:proofErr w:type="spellEnd"/>
            <w:r>
              <w:t xml:space="preserve">πτυξης </w:t>
            </w:r>
            <w:proofErr w:type="spellStart"/>
            <w:r>
              <w:t>Περιφερει</w:t>
            </w:r>
            <w:proofErr w:type="spellEnd"/>
            <w:r>
              <w:t xml:space="preserve">ακής </w:t>
            </w:r>
            <w:proofErr w:type="spellStart"/>
            <w:r>
              <w:t>Οικονομί</w:t>
            </w:r>
            <w:proofErr w:type="spellEnd"/>
            <w:r>
              <w:t xml:space="preserve">ας &amp; </w:t>
            </w:r>
            <w:proofErr w:type="spellStart"/>
            <w:r>
              <w:t>Εξωστρέφει</w:t>
            </w:r>
            <w:proofErr w:type="spellEnd"/>
            <w:r>
              <w:t>ας</w:t>
            </w:r>
          </w:p>
          <w:p w14:paraId="2CD34221" w14:textId="77777777" w:rsidR="00614F26" w:rsidRPr="00614F26" w:rsidRDefault="00614F26" w:rsidP="00614F26">
            <w:pPr>
              <w:pStyle w:val="aff1"/>
              <w:numPr>
                <w:ilvl w:val="0"/>
                <w:numId w:val="31"/>
              </w:numPr>
              <w:spacing w:after="160" w:line="256" w:lineRule="auto"/>
              <w:ind w:left="103" w:hanging="141"/>
              <w:rPr>
                <w:lang w:val="el-GR"/>
              </w:rPr>
            </w:pPr>
            <w:r w:rsidRPr="00614F26">
              <w:rPr>
                <w:lang w:val="el-GR"/>
              </w:rPr>
              <w:t>Διεύθυνση Σχεδιασμού και Περιφερειακού Προγράμματος  Ανάπτυξης</w:t>
            </w:r>
          </w:p>
          <w:p w14:paraId="3F9CAEC0" w14:textId="77777777" w:rsidR="00614F26" w:rsidRDefault="00614F26" w:rsidP="00614F26">
            <w:pPr>
              <w:pStyle w:val="aff1"/>
              <w:numPr>
                <w:ilvl w:val="0"/>
                <w:numId w:val="31"/>
              </w:numPr>
              <w:spacing w:after="160" w:line="256" w:lineRule="auto"/>
              <w:ind w:left="103" w:hanging="141"/>
            </w:pPr>
            <w:proofErr w:type="spellStart"/>
            <w:r>
              <w:t>Διεύθυνση</w:t>
            </w:r>
            <w:proofErr w:type="spellEnd"/>
            <w:r>
              <w:t xml:space="preserve"> </w:t>
            </w:r>
            <w:proofErr w:type="spellStart"/>
            <w:r>
              <w:t>Τεχνικών</w:t>
            </w:r>
            <w:proofErr w:type="spellEnd"/>
            <w:r>
              <w:t xml:space="preserve"> </w:t>
            </w:r>
            <w:proofErr w:type="spellStart"/>
            <w:r>
              <w:t>Έργων</w:t>
            </w:r>
            <w:proofErr w:type="spellEnd"/>
            <w:r>
              <w:t xml:space="preserve"> ΠΕ </w:t>
            </w:r>
            <w:proofErr w:type="spellStart"/>
            <w:r>
              <w:t>Ηρ</w:t>
            </w:r>
            <w:proofErr w:type="spellEnd"/>
            <w:r>
              <w:t xml:space="preserve">ακλείου </w:t>
            </w:r>
          </w:p>
          <w:p w14:paraId="78E8CF84" w14:textId="77777777" w:rsidR="00614F26" w:rsidRDefault="00614F26" w:rsidP="00614F26">
            <w:pPr>
              <w:pStyle w:val="aff1"/>
              <w:numPr>
                <w:ilvl w:val="0"/>
                <w:numId w:val="31"/>
              </w:numPr>
              <w:spacing w:after="160" w:line="256" w:lineRule="auto"/>
              <w:ind w:left="103" w:hanging="141"/>
            </w:pPr>
            <w:proofErr w:type="spellStart"/>
            <w:r>
              <w:t>Διεύθυνση</w:t>
            </w:r>
            <w:proofErr w:type="spellEnd"/>
            <w:r>
              <w:t xml:space="preserve"> </w:t>
            </w:r>
            <w:proofErr w:type="spellStart"/>
            <w:r>
              <w:t>Περι</w:t>
            </w:r>
            <w:proofErr w:type="spellEnd"/>
            <w:r>
              <w:t xml:space="preserve">βάλλοντος και </w:t>
            </w:r>
            <w:proofErr w:type="spellStart"/>
            <w:r>
              <w:t>Χωρικού</w:t>
            </w:r>
            <w:proofErr w:type="spellEnd"/>
            <w:r>
              <w:t xml:space="preserve"> </w:t>
            </w:r>
            <w:proofErr w:type="spellStart"/>
            <w:r>
              <w:t>Σχεδι</w:t>
            </w:r>
            <w:proofErr w:type="spellEnd"/>
            <w:r>
              <w:t>ασμού</w:t>
            </w:r>
          </w:p>
          <w:p w14:paraId="166DFE01" w14:textId="77777777" w:rsidR="00614F26" w:rsidRDefault="00614F26" w:rsidP="00614F26">
            <w:pPr>
              <w:pStyle w:val="aff1"/>
              <w:numPr>
                <w:ilvl w:val="0"/>
                <w:numId w:val="31"/>
              </w:numPr>
              <w:spacing w:after="160" w:line="256" w:lineRule="auto"/>
              <w:ind w:left="103" w:hanging="141"/>
            </w:pPr>
            <w:proofErr w:type="spellStart"/>
            <w:r>
              <w:t>Διεύθυνση</w:t>
            </w:r>
            <w:proofErr w:type="spellEnd"/>
            <w:r>
              <w:t xml:space="preserve"> </w:t>
            </w:r>
            <w:proofErr w:type="spellStart"/>
            <w:r>
              <w:t>Ανά</w:t>
            </w:r>
            <w:proofErr w:type="spellEnd"/>
            <w:r>
              <w:t>πτυξης ΠΕΗ</w:t>
            </w:r>
          </w:p>
          <w:p w14:paraId="14B63A5E" w14:textId="77777777" w:rsidR="00614F26" w:rsidRDefault="00614F26" w:rsidP="00614F26">
            <w:pPr>
              <w:pStyle w:val="aff1"/>
              <w:numPr>
                <w:ilvl w:val="0"/>
                <w:numId w:val="31"/>
              </w:numPr>
              <w:spacing w:after="160" w:line="256" w:lineRule="auto"/>
              <w:ind w:left="103" w:hanging="141"/>
            </w:pPr>
            <w:proofErr w:type="spellStart"/>
            <w:r>
              <w:t>Διεύθυνση</w:t>
            </w:r>
            <w:proofErr w:type="spellEnd"/>
            <w:r>
              <w:t xml:space="preserve"> </w:t>
            </w:r>
            <w:proofErr w:type="spellStart"/>
            <w:r>
              <w:t>Δημόσι</w:t>
            </w:r>
            <w:proofErr w:type="spellEnd"/>
            <w:r>
              <w:t xml:space="preserve">ας </w:t>
            </w:r>
            <w:proofErr w:type="spellStart"/>
            <w:r>
              <w:t>Υγεί</w:t>
            </w:r>
            <w:proofErr w:type="spellEnd"/>
            <w:r>
              <w:t>ας Κρήτης</w:t>
            </w:r>
          </w:p>
          <w:p w14:paraId="2DE9DEFF" w14:textId="77777777" w:rsidR="00614F26" w:rsidRDefault="00614F26" w:rsidP="00614F26">
            <w:pPr>
              <w:pStyle w:val="aff1"/>
              <w:numPr>
                <w:ilvl w:val="0"/>
                <w:numId w:val="31"/>
              </w:numPr>
              <w:spacing w:after="160" w:line="256" w:lineRule="auto"/>
              <w:ind w:left="103" w:hanging="141"/>
            </w:pPr>
            <w:proofErr w:type="spellStart"/>
            <w:proofErr w:type="gramStart"/>
            <w:r>
              <w:t>Διεύθυνση</w:t>
            </w:r>
            <w:proofErr w:type="spellEnd"/>
            <w:r>
              <w:t xml:space="preserve">  Κοινωνικής</w:t>
            </w:r>
            <w:proofErr w:type="gramEnd"/>
            <w:r>
              <w:t xml:space="preserve"> </w:t>
            </w:r>
            <w:proofErr w:type="spellStart"/>
            <w:r>
              <w:t>Μέριμν</w:t>
            </w:r>
            <w:proofErr w:type="spellEnd"/>
            <w:r>
              <w:t>ας Κρήτης</w:t>
            </w:r>
          </w:p>
          <w:p w14:paraId="001CB4FB" w14:textId="77777777" w:rsidR="00614F26" w:rsidRPr="00614F26" w:rsidRDefault="00614F26" w:rsidP="00614F26">
            <w:pPr>
              <w:pStyle w:val="aff1"/>
              <w:numPr>
                <w:ilvl w:val="0"/>
                <w:numId w:val="31"/>
              </w:numPr>
              <w:spacing w:after="160" w:line="256" w:lineRule="auto"/>
              <w:ind w:left="103" w:hanging="141"/>
              <w:rPr>
                <w:lang w:val="el-GR"/>
              </w:rPr>
            </w:pPr>
            <w:r w:rsidRPr="00614F26">
              <w:rPr>
                <w:lang w:val="el-GR"/>
              </w:rPr>
              <w:lastRenderedPageBreak/>
              <w:t>Αυτοτελές Τμήμα Παλλαϊκής Άμυνας (ΠΑΜ-ΠΣΕΑ)</w:t>
            </w:r>
          </w:p>
        </w:tc>
        <w:tc>
          <w:tcPr>
            <w:tcW w:w="1985" w:type="dxa"/>
            <w:tcBorders>
              <w:top w:val="single" w:sz="4" w:space="0" w:color="auto"/>
              <w:left w:val="nil"/>
              <w:bottom w:val="single" w:sz="4" w:space="0" w:color="auto"/>
              <w:right w:val="single" w:sz="4" w:space="0" w:color="auto"/>
            </w:tcBorders>
            <w:vAlign w:val="center"/>
            <w:hideMark/>
          </w:tcPr>
          <w:p w14:paraId="6857BA94" w14:textId="77777777" w:rsidR="00614F26" w:rsidRPr="00E67EB6" w:rsidRDefault="00614F26" w:rsidP="00AC46F4">
            <w:pPr>
              <w:rPr>
                <w:lang w:val="el-GR"/>
              </w:rPr>
            </w:pPr>
            <w:r w:rsidRPr="00E67EB6">
              <w:rPr>
                <w:lang w:val="el-GR"/>
              </w:rPr>
              <w:lastRenderedPageBreak/>
              <w:t xml:space="preserve">Γραφεία -Τουαλέτες – σκάλες -κοινόχρηστοι χώροι  </w:t>
            </w:r>
          </w:p>
          <w:p w14:paraId="089D9EDB" w14:textId="77777777" w:rsidR="00614F26" w:rsidRPr="00E67EB6" w:rsidRDefault="00614F26" w:rsidP="00AC46F4">
            <w:pPr>
              <w:rPr>
                <w:lang w:val="el-GR"/>
              </w:rPr>
            </w:pPr>
            <w:r w:rsidRPr="00E67EB6">
              <w:rPr>
                <w:lang w:val="el-GR"/>
              </w:rPr>
              <w:t xml:space="preserve">Στο κτίριο υπάρχουν δύο εσωτερικές αυλές (20,70 </w:t>
            </w:r>
            <w:proofErr w:type="spellStart"/>
            <w:r w:rsidRPr="00E67EB6">
              <w:rPr>
                <w:lang w:val="el-GR"/>
              </w:rPr>
              <w:t>τμ</w:t>
            </w:r>
            <w:proofErr w:type="spellEnd"/>
            <w:r w:rsidRPr="00E67EB6">
              <w:rPr>
                <w:lang w:val="el-GR"/>
              </w:rPr>
              <w:t xml:space="preserve">. και 32,20 </w:t>
            </w:r>
            <w:proofErr w:type="spellStart"/>
            <w:r w:rsidRPr="00E67EB6">
              <w:rPr>
                <w:lang w:val="el-GR"/>
              </w:rPr>
              <w:t>τμ</w:t>
            </w:r>
            <w:proofErr w:type="spellEnd"/>
            <w:r w:rsidRPr="00E67EB6">
              <w:rPr>
                <w:lang w:val="el-GR"/>
              </w:rPr>
              <w:t xml:space="preserve">.) και μία πυλωτή (508 </w:t>
            </w:r>
            <w:proofErr w:type="spellStart"/>
            <w:r w:rsidRPr="00E67EB6">
              <w:rPr>
                <w:lang w:val="el-GR"/>
              </w:rPr>
              <w:t>τμ</w:t>
            </w:r>
            <w:proofErr w:type="spellEnd"/>
            <w:r w:rsidRPr="00E67EB6">
              <w:rPr>
                <w:lang w:val="el-GR"/>
              </w:rPr>
              <w:t xml:space="preserve">) που πρέπει να καθαρίζονται  1 φορά την εβδομάδα </w:t>
            </w:r>
          </w:p>
          <w:p w14:paraId="21E3E651" w14:textId="77777777" w:rsidR="00614F26" w:rsidRPr="00E67EB6" w:rsidRDefault="00614F26" w:rsidP="00AC46F4">
            <w:pPr>
              <w:rPr>
                <w:lang w:val="el-GR"/>
              </w:rPr>
            </w:pPr>
            <w:r w:rsidRPr="00E67EB6">
              <w:rPr>
                <w:lang w:val="el-GR"/>
              </w:rPr>
              <w:t xml:space="preserve">Βοηθητικοί χώροι (υπόγειο -αποθήκες) μια 1 </w:t>
            </w:r>
            <w:r w:rsidRPr="00E67EB6">
              <w:rPr>
                <w:lang w:val="el-GR"/>
              </w:rPr>
              <w:lastRenderedPageBreak/>
              <w:t>φορά το μήνα  Χ 10 ώρες</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F077217" w14:textId="77777777" w:rsidR="00614F26" w:rsidRDefault="00614F26" w:rsidP="00AC46F4">
            <w:r>
              <w:lastRenderedPageBreak/>
              <w:t>3.060,00</w:t>
            </w:r>
          </w:p>
        </w:tc>
        <w:tc>
          <w:tcPr>
            <w:tcW w:w="1417" w:type="dxa"/>
            <w:tcBorders>
              <w:top w:val="single" w:sz="4" w:space="0" w:color="auto"/>
              <w:left w:val="nil"/>
              <w:bottom w:val="single" w:sz="4" w:space="0" w:color="auto"/>
              <w:right w:val="single" w:sz="4" w:space="0" w:color="auto"/>
            </w:tcBorders>
            <w:noWrap/>
            <w:vAlign w:val="center"/>
            <w:hideMark/>
          </w:tcPr>
          <w:p w14:paraId="1BB0ACD5" w14:textId="77777777" w:rsidR="00614F26" w:rsidRDefault="00614F26" w:rsidP="00AC46F4">
            <w:r>
              <w:t>3/εβ</w:t>
            </w:r>
            <w:proofErr w:type="spellStart"/>
            <w:r>
              <w:t>δομάδ</w:t>
            </w:r>
            <w:proofErr w:type="spellEnd"/>
            <w:r>
              <w:t>α</w:t>
            </w:r>
          </w:p>
          <w:p w14:paraId="63E31E00" w14:textId="77777777" w:rsidR="00614F26" w:rsidRDefault="00614F26" w:rsidP="00AC46F4">
            <w:r>
              <w:t>1/εβ</w:t>
            </w:r>
            <w:proofErr w:type="spellStart"/>
            <w:r>
              <w:t>δομάδ</w:t>
            </w:r>
            <w:proofErr w:type="spellEnd"/>
            <w:r>
              <w:t>α</w:t>
            </w:r>
          </w:p>
          <w:p w14:paraId="1B02CFCD" w14:textId="77777777" w:rsidR="00614F26" w:rsidRDefault="00614F26" w:rsidP="00AC46F4">
            <w:r>
              <w:t>1/</w:t>
            </w:r>
            <w:proofErr w:type="spellStart"/>
            <w:r>
              <w:t>μήν</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55EAB13B" w14:textId="77777777" w:rsidR="00614F26" w:rsidRDefault="00614F26" w:rsidP="00AC46F4">
            <w:pPr>
              <w:jc w:val="center"/>
            </w:pPr>
            <w:r>
              <w:t>12</w:t>
            </w:r>
          </w:p>
          <w:p w14:paraId="279E0265" w14:textId="77777777" w:rsidR="00614F26" w:rsidRDefault="00614F26" w:rsidP="00AC46F4">
            <w:pPr>
              <w:jc w:val="center"/>
            </w:pPr>
            <w:r>
              <w:t>5</w:t>
            </w:r>
          </w:p>
          <w:p w14:paraId="73CEADFC" w14:textId="77777777" w:rsidR="00614F26" w:rsidRDefault="00614F26" w:rsidP="00AC46F4">
            <w:pPr>
              <w:jc w:val="center"/>
            </w:pPr>
            <w:r>
              <w:t>10</w:t>
            </w:r>
          </w:p>
        </w:tc>
        <w:tc>
          <w:tcPr>
            <w:tcW w:w="1276" w:type="dxa"/>
            <w:tcBorders>
              <w:top w:val="single" w:sz="4" w:space="0" w:color="auto"/>
              <w:left w:val="nil"/>
              <w:bottom w:val="single" w:sz="4" w:space="0" w:color="auto"/>
              <w:right w:val="single" w:sz="4" w:space="0" w:color="auto"/>
            </w:tcBorders>
            <w:vAlign w:val="center"/>
          </w:tcPr>
          <w:p w14:paraId="5AF59FD2" w14:textId="77777777" w:rsidR="00614F26" w:rsidRDefault="00614F26" w:rsidP="00AC46F4">
            <w:pPr>
              <w:jc w:val="center"/>
            </w:pPr>
            <w:r>
              <w:rPr>
                <w:lang w:val="en-US"/>
              </w:rPr>
              <w:t>4504</w:t>
            </w:r>
          </w:p>
        </w:tc>
        <w:tc>
          <w:tcPr>
            <w:tcW w:w="1134" w:type="dxa"/>
            <w:tcBorders>
              <w:top w:val="single" w:sz="4" w:space="0" w:color="auto"/>
              <w:left w:val="single" w:sz="4" w:space="0" w:color="auto"/>
              <w:bottom w:val="single" w:sz="4" w:space="0" w:color="auto"/>
              <w:right w:val="single" w:sz="4" w:space="0" w:color="auto"/>
            </w:tcBorders>
          </w:tcPr>
          <w:p w14:paraId="1C011E1F"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1ED5523" w14:textId="77777777" w:rsidR="00614F26" w:rsidRDefault="00614F26" w:rsidP="00AC46F4">
            <w:r w:rsidRPr="00A40AEA">
              <w:t>………..€</w:t>
            </w:r>
          </w:p>
        </w:tc>
        <w:tc>
          <w:tcPr>
            <w:tcW w:w="1276" w:type="dxa"/>
            <w:tcBorders>
              <w:top w:val="single" w:sz="4" w:space="0" w:color="auto"/>
              <w:left w:val="nil"/>
              <w:bottom w:val="single" w:sz="4" w:space="0" w:color="auto"/>
              <w:right w:val="nil"/>
            </w:tcBorders>
            <w:noWrap/>
            <w:vAlign w:val="center"/>
          </w:tcPr>
          <w:p w14:paraId="38E823AA" w14:textId="77777777" w:rsidR="00614F26" w:rsidRDefault="00614F26" w:rsidP="00AC46F4">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3CAD05A7" w14:textId="77777777" w:rsidR="00614F26" w:rsidRDefault="00614F26" w:rsidP="00AC46F4">
            <w:pPr>
              <w:jc w:val="right"/>
              <w:rPr>
                <w:lang w:val="el-GR"/>
              </w:rPr>
            </w:pPr>
          </w:p>
        </w:tc>
      </w:tr>
      <w:tr w:rsidR="00614F26" w14:paraId="5D50F4A2" w14:textId="77777777" w:rsidTr="00AC46F4">
        <w:trPr>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1848738" w14:textId="77777777" w:rsidR="00614F26" w:rsidRDefault="00614F26" w:rsidP="00AC46F4">
            <w:r>
              <w:t>7</w:t>
            </w:r>
          </w:p>
        </w:tc>
        <w:tc>
          <w:tcPr>
            <w:tcW w:w="2694" w:type="dxa"/>
            <w:tcBorders>
              <w:top w:val="single" w:sz="4" w:space="0" w:color="auto"/>
              <w:left w:val="nil"/>
              <w:bottom w:val="single" w:sz="4" w:space="0" w:color="auto"/>
              <w:right w:val="single" w:sz="4" w:space="0" w:color="auto"/>
            </w:tcBorders>
            <w:vAlign w:val="center"/>
            <w:hideMark/>
          </w:tcPr>
          <w:p w14:paraId="44444B35" w14:textId="77777777" w:rsidR="00614F26" w:rsidRPr="00E67EB6" w:rsidRDefault="00614F26" w:rsidP="00AC46F4">
            <w:pPr>
              <w:rPr>
                <w:b/>
                <w:bCs/>
                <w:lang w:val="el-GR"/>
              </w:rPr>
            </w:pPr>
            <w:r w:rsidRPr="00E67EB6">
              <w:rPr>
                <w:b/>
                <w:bCs/>
                <w:lang w:val="el-GR"/>
              </w:rPr>
              <w:t>Νέα Αλικαρνασσός - Ηράκλειο</w:t>
            </w:r>
          </w:p>
          <w:p w14:paraId="0B05FE42" w14:textId="77777777" w:rsidR="00614F26" w:rsidRPr="00E67EB6" w:rsidRDefault="00614F26" w:rsidP="00AC46F4">
            <w:pPr>
              <w:rPr>
                <w:lang w:val="el-GR"/>
              </w:rPr>
            </w:pPr>
            <w:r w:rsidRPr="00E67EB6">
              <w:rPr>
                <w:lang w:val="el-GR"/>
              </w:rPr>
              <w:t>Διεύθυνση Τεχνικών Έργων ΠΕ Ηρακλείου</w:t>
            </w:r>
          </w:p>
        </w:tc>
        <w:tc>
          <w:tcPr>
            <w:tcW w:w="1985" w:type="dxa"/>
            <w:tcBorders>
              <w:top w:val="single" w:sz="4" w:space="0" w:color="auto"/>
              <w:left w:val="nil"/>
              <w:bottom w:val="single" w:sz="4" w:space="0" w:color="auto"/>
              <w:right w:val="single" w:sz="4" w:space="0" w:color="auto"/>
            </w:tcBorders>
            <w:vAlign w:val="center"/>
            <w:hideMark/>
          </w:tcPr>
          <w:p w14:paraId="7FF7E0D2" w14:textId="77777777" w:rsidR="00614F26" w:rsidRDefault="00614F26" w:rsidP="00AC46F4">
            <w:proofErr w:type="spellStart"/>
            <w:r>
              <w:t>Συνεργείο</w:t>
            </w:r>
            <w:proofErr w:type="spellEnd"/>
            <w:r>
              <w:t xml:space="preserve"> Τεχνικού </w:t>
            </w:r>
            <w:proofErr w:type="spellStart"/>
            <w:r>
              <w:t>Εξο</w:t>
            </w:r>
            <w:proofErr w:type="spellEnd"/>
            <w:r>
              <w:t xml:space="preserve">πλισμού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378D6FE" w14:textId="77777777" w:rsidR="00614F26" w:rsidRDefault="00614F26" w:rsidP="00AC46F4">
            <w:pPr>
              <w:jc w:val="center"/>
            </w:pPr>
            <w:r>
              <w:t>80,00</w:t>
            </w:r>
          </w:p>
        </w:tc>
        <w:tc>
          <w:tcPr>
            <w:tcW w:w="1417" w:type="dxa"/>
            <w:tcBorders>
              <w:top w:val="single" w:sz="4" w:space="0" w:color="auto"/>
              <w:left w:val="nil"/>
              <w:bottom w:val="single" w:sz="4" w:space="0" w:color="auto"/>
              <w:right w:val="single" w:sz="4" w:space="0" w:color="auto"/>
            </w:tcBorders>
            <w:noWrap/>
            <w:vAlign w:val="center"/>
            <w:hideMark/>
          </w:tcPr>
          <w:p w14:paraId="2DDCAE1C" w14:textId="77777777" w:rsidR="00614F26" w:rsidRDefault="00614F26" w:rsidP="00AC46F4">
            <w:pPr>
              <w:jc w:val="center"/>
            </w:pPr>
            <w:r>
              <w:t>2/εβ</w:t>
            </w:r>
            <w:proofErr w:type="spellStart"/>
            <w:r>
              <w:t>δομάδ</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061027DD" w14:textId="77777777" w:rsidR="00614F26" w:rsidRDefault="00614F26" w:rsidP="00AC46F4">
            <w:pPr>
              <w:jc w:val="center"/>
            </w:pPr>
            <w:r>
              <w:t>1,50</w:t>
            </w:r>
          </w:p>
        </w:tc>
        <w:tc>
          <w:tcPr>
            <w:tcW w:w="1276" w:type="dxa"/>
            <w:tcBorders>
              <w:top w:val="single" w:sz="4" w:space="0" w:color="auto"/>
              <w:left w:val="nil"/>
              <w:bottom w:val="single" w:sz="4" w:space="0" w:color="auto"/>
              <w:right w:val="single" w:sz="4" w:space="0" w:color="auto"/>
            </w:tcBorders>
            <w:vAlign w:val="center"/>
          </w:tcPr>
          <w:p w14:paraId="34D60BE6" w14:textId="77777777" w:rsidR="00614F26" w:rsidRDefault="00614F26" w:rsidP="00AC46F4">
            <w:pPr>
              <w:jc w:val="center"/>
            </w:pPr>
            <w:r>
              <w:t>312</w:t>
            </w:r>
          </w:p>
        </w:tc>
        <w:tc>
          <w:tcPr>
            <w:tcW w:w="1134" w:type="dxa"/>
            <w:tcBorders>
              <w:top w:val="single" w:sz="4" w:space="0" w:color="auto"/>
              <w:left w:val="single" w:sz="4" w:space="0" w:color="auto"/>
              <w:bottom w:val="single" w:sz="4" w:space="0" w:color="auto"/>
              <w:right w:val="single" w:sz="4" w:space="0" w:color="auto"/>
            </w:tcBorders>
          </w:tcPr>
          <w:p w14:paraId="12933C64"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hideMark/>
          </w:tcPr>
          <w:p w14:paraId="358086E5" w14:textId="77777777" w:rsidR="00614F26" w:rsidRDefault="00614F26" w:rsidP="00AC46F4">
            <w:r w:rsidRPr="003E3D07">
              <w:t>………..€</w:t>
            </w:r>
          </w:p>
        </w:tc>
        <w:tc>
          <w:tcPr>
            <w:tcW w:w="1276" w:type="dxa"/>
            <w:tcBorders>
              <w:top w:val="single" w:sz="4" w:space="0" w:color="auto"/>
              <w:left w:val="nil"/>
              <w:bottom w:val="single" w:sz="4" w:space="0" w:color="auto"/>
              <w:right w:val="nil"/>
            </w:tcBorders>
            <w:noWrap/>
            <w:vAlign w:val="center"/>
          </w:tcPr>
          <w:p w14:paraId="1EC3CC5F" w14:textId="77777777" w:rsidR="00614F26" w:rsidRDefault="00614F26" w:rsidP="00AC46F4">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58840F6F" w14:textId="77777777" w:rsidR="00614F26" w:rsidRDefault="00614F26" w:rsidP="00AC46F4">
            <w:pPr>
              <w:jc w:val="right"/>
            </w:pPr>
          </w:p>
        </w:tc>
      </w:tr>
      <w:tr w:rsidR="00614F26" w14:paraId="61463249" w14:textId="77777777" w:rsidTr="00AC46F4">
        <w:trPr>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5C5C67E" w14:textId="77777777" w:rsidR="00614F26" w:rsidRDefault="00614F26" w:rsidP="00AC46F4">
            <w:r>
              <w:t>8</w:t>
            </w:r>
          </w:p>
        </w:tc>
        <w:tc>
          <w:tcPr>
            <w:tcW w:w="2694" w:type="dxa"/>
            <w:tcBorders>
              <w:top w:val="single" w:sz="4" w:space="0" w:color="auto"/>
              <w:left w:val="nil"/>
              <w:bottom w:val="single" w:sz="4" w:space="0" w:color="auto"/>
              <w:right w:val="single" w:sz="4" w:space="0" w:color="auto"/>
            </w:tcBorders>
            <w:vAlign w:val="center"/>
          </w:tcPr>
          <w:p w14:paraId="0F5C88DF" w14:textId="77777777" w:rsidR="00614F26" w:rsidRPr="00E67EB6" w:rsidRDefault="00614F26" w:rsidP="00AC46F4">
            <w:pPr>
              <w:rPr>
                <w:b/>
                <w:bCs/>
                <w:lang w:val="el-GR"/>
              </w:rPr>
            </w:pPr>
            <w:r w:rsidRPr="00E67EB6">
              <w:rPr>
                <w:b/>
                <w:bCs/>
                <w:lang w:val="el-GR"/>
              </w:rPr>
              <w:t xml:space="preserve">Πλαστήρα 100 -Ηράκλειο </w:t>
            </w:r>
          </w:p>
          <w:p w14:paraId="6BFB9638" w14:textId="77777777" w:rsidR="00614F26" w:rsidRPr="00E67EB6" w:rsidRDefault="00614F26" w:rsidP="00AC46F4">
            <w:pPr>
              <w:rPr>
                <w:lang w:val="el-GR"/>
              </w:rPr>
            </w:pPr>
            <w:r w:rsidRPr="00E67EB6">
              <w:rPr>
                <w:lang w:val="el-GR"/>
              </w:rPr>
              <w:t xml:space="preserve">• Διεύθυνση Αγροτικής Ανάπτυξης Περιφέρειας Κρήτης     </w:t>
            </w:r>
          </w:p>
          <w:p w14:paraId="2DBEDFED" w14:textId="77777777" w:rsidR="00614F26" w:rsidRPr="00E67EB6" w:rsidRDefault="00614F26" w:rsidP="00AC46F4">
            <w:pPr>
              <w:rPr>
                <w:lang w:val="el-GR"/>
              </w:rPr>
            </w:pPr>
            <w:r w:rsidRPr="00E67EB6">
              <w:rPr>
                <w:lang w:val="el-GR"/>
              </w:rPr>
              <w:t>• Δ/</w:t>
            </w:r>
            <w:proofErr w:type="spellStart"/>
            <w:r w:rsidRPr="00E67EB6">
              <w:rPr>
                <w:lang w:val="el-GR"/>
              </w:rPr>
              <w:t>νση</w:t>
            </w:r>
            <w:proofErr w:type="spellEnd"/>
            <w:r w:rsidRPr="00E67EB6">
              <w:rPr>
                <w:lang w:val="el-GR"/>
              </w:rPr>
              <w:t xml:space="preserve"> Αγροτικής Ανάπτυξης Π.Ε. Ηρακλείου     </w:t>
            </w:r>
          </w:p>
          <w:p w14:paraId="0EA14B10" w14:textId="77777777" w:rsidR="00614F26" w:rsidRPr="00E67EB6" w:rsidRDefault="00614F26" w:rsidP="00AC46F4">
            <w:pPr>
              <w:rPr>
                <w:lang w:val="el-GR"/>
              </w:rPr>
            </w:pPr>
          </w:p>
          <w:p w14:paraId="5CC94E9F" w14:textId="77777777" w:rsidR="00614F26" w:rsidRPr="00E67EB6" w:rsidRDefault="00614F26" w:rsidP="00AC46F4">
            <w:pPr>
              <w:rPr>
                <w:lang w:val="el-GR"/>
              </w:rPr>
            </w:pPr>
          </w:p>
        </w:tc>
        <w:tc>
          <w:tcPr>
            <w:tcW w:w="1985" w:type="dxa"/>
            <w:tcBorders>
              <w:top w:val="single" w:sz="4" w:space="0" w:color="auto"/>
              <w:left w:val="nil"/>
              <w:bottom w:val="single" w:sz="4" w:space="0" w:color="auto"/>
              <w:right w:val="single" w:sz="4" w:space="0" w:color="auto"/>
            </w:tcBorders>
            <w:vAlign w:val="center"/>
            <w:hideMark/>
          </w:tcPr>
          <w:p w14:paraId="31DA113D" w14:textId="77777777" w:rsidR="00614F26" w:rsidRPr="00E67EB6" w:rsidRDefault="00614F26" w:rsidP="00AC46F4">
            <w:pPr>
              <w:rPr>
                <w:lang w:val="el-GR"/>
              </w:rPr>
            </w:pPr>
            <w:r w:rsidRPr="00E67EB6">
              <w:rPr>
                <w:lang w:val="el-GR"/>
              </w:rPr>
              <w:t>1. Γραφεία -Τουαλέτες- Κοινόχρηστοι χώροι της Δ/</w:t>
            </w:r>
            <w:proofErr w:type="spellStart"/>
            <w:r w:rsidRPr="00E67EB6">
              <w:rPr>
                <w:lang w:val="el-GR"/>
              </w:rPr>
              <w:t>νση</w:t>
            </w:r>
            <w:proofErr w:type="spellEnd"/>
            <w:r w:rsidRPr="00E67EB6">
              <w:rPr>
                <w:lang w:val="el-GR"/>
              </w:rPr>
              <w:t xml:space="preserve"> Αγροτικής Ανάπτυξης Περιφέρειας Κρήτης     και της Δ/</w:t>
            </w:r>
            <w:proofErr w:type="spellStart"/>
            <w:r w:rsidRPr="00E67EB6">
              <w:rPr>
                <w:lang w:val="el-GR"/>
              </w:rPr>
              <w:t>νσης</w:t>
            </w:r>
            <w:proofErr w:type="spellEnd"/>
            <w:r w:rsidRPr="00E67EB6">
              <w:rPr>
                <w:lang w:val="el-GR"/>
              </w:rPr>
              <w:t xml:space="preserve"> Αγροτικής Ανάπτυξης Π.Ε. Ηρακλείου καθώς και την αίθουσα εκπαίδευσης υπαλλήλων της Π.Κ</w:t>
            </w:r>
          </w:p>
          <w:p w14:paraId="15D42515" w14:textId="77777777" w:rsidR="00614F26" w:rsidRPr="00E67EB6" w:rsidRDefault="00614F26" w:rsidP="00AC46F4">
            <w:pPr>
              <w:rPr>
                <w:lang w:val="el-GR"/>
              </w:rPr>
            </w:pPr>
            <w:r w:rsidRPr="00E67EB6">
              <w:rPr>
                <w:lang w:val="el-GR"/>
              </w:rPr>
              <w:t>2. Υπόγεια  της Δ/</w:t>
            </w:r>
            <w:proofErr w:type="spellStart"/>
            <w:r w:rsidRPr="00E67EB6">
              <w:rPr>
                <w:lang w:val="el-GR"/>
              </w:rPr>
              <w:t>νση</w:t>
            </w:r>
            <w:proofErr w:type="spellEnd"/>
            <w:r w:rsidRPr="00E67EB6">
              <w:rPr>
                <w:lang w:val="el-GR"/>
              </w:rPr>
              <w:t xml:space="preserve"> Αγροτικής Οικονομίας Π.Κ και της Δ/</w:t>
            </w:r>
            <w:proofErr w:type="spellStart"/>
            <w:r w:rsidRPr="00E67EB6">
              <w:rPr>
                <w:lang w:val="el-GR"/>
              </w:rPr>
              <w:t>νση</w:t>
            </w:r>
            <w:proofErr w:type="spellEnd"/>
            <w:r w:rsidRPr="00E67EB6">
              <w:rPr>
                <w:lang w:val="el-GR"/>
              </w:rPr>
              <w:t xml:space="preserve"> Αγροτικής Οικονομίας &amp; Κτηνιατρικής Π.Ε. Ηρακλείου (3 ώρες το μήνα)</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69F5AE4" w14:textId="77777777" w:rsidR="00614F26" w:rsidRDefault="00614F26" w:rsidP="00AC46F4">
            <w:r>
              <w:t>1053,00</w:t>
            </w:r>
          </w:p>
        </w:tc>
        <w:tc>
          <w:tcPr>
            <w:tcW w:w="1417" w:type="dxa"/>
            <w:tcBorders>
              <w:top w:val="single" w:sz="4" w:space="0" w:color="auto"/>
              <w:left w:val="nil"/>
              <w:bottom w:val="single" w:sz="4" w:space="0" w:color="auto"/>
              <w:right w:val="single" w:sz="4" w:space="0" w:color="auto"/>
            </w:tcBorders>
            <w:noWrap/>
            <w:vAlign w:val="center"/>
            <w:hideMark/>
          </w:tcPr>
          <w:p w14:paraId="2A6EA283" w14:textId="77777777" w:rsidR="00614F26" w:rsidRDefault="00614F26" w:rsidP="00AC46F4">
            <w:r>
              <w:t>4/εβ</w:t>
            </w:r>
            <w:proofErr w:type="spellStart"/>
            <w:r>
              <w:t>δομάδ</w:t>
            </w:r>
            <w:proofErr w:type="spellEnd"/>
            <w:r>
              <w:t>α</w:t>
            </w:r>
          </w:p>
          <w:p w14:paraId="715D5294" w14:textId="77777777" w:rsidR="00614F26" w:rsidRDefault="00614F26" w:rsidP="00AC46F4">
            <w:r>
              <w:t>1/</w:t>
            </w:r>
            <w:proofErr w:type="spellStart"/>
            <w:r>
              <w:t>μήν</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2435F38D" w14:textId="77777777" w:rsidR="00614F26" w:rsidRDefault="00614F26" w:rsidP="00AC46F4">
            <w:pPr>
              <w:jc w:val="center"/>
            </w:pPr>
            <w:r>
              <w:t>6</w:t>
            </w:r>
          </w:p>
          <w:p w14:paraId="44CD1E65" w14:textId="77777777" w:rsidR="00614F26" w:rsidRDefault="00614F26" w:rsidP="00AC46F4">
            <w:pPr>
              <w:jc w:val="center"/>
            </w:pPr>
            <w:r>
              <w:t>3</w:t>
            </w:r>
          </w:p>
        </w:tc>
        <w:tc>
          <w:tcPr>
            <w:tcW w:w="1276" w:type="dxa"/>
            <w:tcBorders>
              <w:top w:val="single" w:sz="4" w:space="0" w:color="auto"/>
              <w:left w:val="nil"/>
              <w:bottom w:val="single" w:sz="4" w:space="0" w:color="auto"/>
              <w:right w:val="single" w:sz="4" w:space="0" w:color="auto"/>
            </w:tcBorders>
            <w:vAlign w:val="center"/>
          </w:tcPr>
          <w:p w14:paraId="0C13EF0C" w14:textId="77777777" w:rsidR="00614F26" w:rsidRDefault="00614F26" w:rsidP="00AC46F4">
            <w:pPr>
              <w:jc w:val="center"/>
            </w:pPr>
            <w:r>
              <w:t>2568</w:t>
            </w:r>
          </w:p>
        </w:tc>
        <w:tc>
          <w:tcPr>
            <w:tcW w:w="1134" w:type="dxa"/>
            <w:tcBorders>
              <w:top w:val="single" w:sz="4" w:space="0" w:color="auto"/>
              <w:left w:val="single" w:sz="4" w:space="0" w:color="auto"/>
              <w:bottom w:val="single" w:sz="4" w:space="0" w:color="auto"/>
              <w:right w:val="single" w:sz="4" w:space="0" w:color="auto"/>
            </w:tcBorders>
          </w:tcPr>
          <w:p w14:paraId="73C6577A"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hideMark/>
          </w:tcPr>
          <w:p w14:paraId="1B16E566" w14:textId="77777777" w:rsidR="00614F26" w:rsidRDefault="00614F26" w:rsidP="00AC46F4">
            <w:r w:rsidRPr="003E3D07">
              <w:t>………..€</w:t>
            </w:r>
          </w:p>
        </w:tc>
        <w:tc>
          <w:tcPr>
            <w:tcW w:w="1276" w:type="dxa"/>
            <w:tcBorders>
              <w:top w:val="single" w:sz="4" w:space="0" w:color="auto"/>
              <w:left w:val="nil"/>
              <w:bottom w:val="single" w:sz="4" w:space="0" w:color="auto"/>
              <w:right w:val="nil"/>
            </w:tcBorders>
            <w:noWrap/>
            <w:vAlign w:val="center"/>
          </w:tcPr>
          <w:p w14:paraId="586B3A1E" w14:textId="77777777" w:rsidR="00614F26" w:rsidRDefault="00614F26" w:rsidP="00AC46F4">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24A1765A" w14:textId="77777777" w:rsidR="00614F26" w:rsidRDefault="00614F26" w:rsidP="00AC46F4">
            <w:pPr>
              <w:jc w:val="right"/>
            </w:pPr>
          </w:p>
        </w:tc>
      </w:tr>
      <w:tr w:rsidR="00614F26" w14:paraId="5E979AF1" w14:textId="77777777" w:rsidTr="00AC46F4">
        <w:trPr>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D040152" w14:textId="77777777" w:rsidR="00614F26" w:rsidRDefault="00614F26" w:rsidP="00AC46F4">
            <w:r>
              <w:lastRenderedPageBreak/>
              <w:t>9</w:t>
            </w:r>
          </w:p>
        </w:tc>
        <w:tc>
          <w:tcPr>
            <w:tcW w:w="2694" w:type="dxa"/>
            <w:tcBorders>
              <w:top w:val="single" w:sz="4" w:space="0" w:color="auto"/>
              <w:left w:val="nil"/>
              <w:bottom w:val="single" w:sz="4" w:space="0" w:color="auto"/>
              <w:right w:val="single" w:sz="4" w:space="0" w:color="auto"/>
            </w:tcBorders>
            <w:hideMark/>
          </w:tcPr>
          <w:p w14:paraId="7DB388B8" w14:textId="77777777" w:rsidR="00614F26" w:rsidRPr="00E67EB6" w:rsidRDefault="00614F26" w:rsidP="00AC46F4">
            <w:pPr>
              <w:rPr>
                <w:b/>
                <w:bCs/>
                <w:lang w:val="el-GR"/>
              </w:rPr>
            </w:pPr>
            <w:r w:rsidRPr="00E67EB6">
              <w:rPr>
                <w:b/>
                <w:bCs/>
                <w:lang w:val="el-GR"/>
              </w:rPr>
              <w:t>Οδός Μ αριθμός 4 ΒΙΠΕ -Ηρακλείου</w:t>
            </w:r>
          </w:p>
          <w:p w14:paraId="6B90E431" w14:textId="77777777" w:rsidR="00614F26" w:rsidRPr="00E67EB6" w:rsidRDefault="00614F26" w:rsidP="00AC46F4">
            <w:pPr>
              <w:rPr>
                <w:lang w:val="el-GR"/>
              </w:rPr>
            </w:pPr>
            <w:r w:rsidRPr="00E67EB6">
              <w:rPr>
                <w:lang w:val="el-GR"/>
              </w:rPr>
              <w:t>Αποθήκη φυτοπροστασίας ΒΙΠΕ Ηρακλείου</w:t>
            </w:r>
          </w:p>
        </w:tc>
        <w:tc>
          <w:tcPr>
            <w:tcW w:w="1985" w:type="dxa"/>
            <w:tcBorders>
              <w:top w:val="single" w:sz="4" w:space="0" w:color="auto"/>
              <w:left w:val="nil"/>
              <w:bottom w:val="single" w:sz="4" w:space="0" w:color="auto"/>
              <w:right w:val="single" w:sz="4" w:space="0" w:color="auto"/>
            </w:tcBorders>
            <w:hideMark/>
          </w:tcPr>
          <w:p w14:paraId="308F14A0" w14:textId="77777777" w:rsidR="00614F26" w:rsidRPr="00E67EB6" w:rsidRDefault="00614F26" w:rsidP="00AC46F4">
            <w:pPr>
              <w:rPr>
                <w:lang w:val="el-GR"/>
              </w:rPr>
            </w:pPr>
            <w:r w:rsidRPr="00E67EB6">
              <w:rPr>
                <w:lang w:val="el-GR"/>
              </w:rPr>
              <w:t xml:space="preserve">Ο εσωτερικός χώρος της Αποθήκης φυτοφαρμάκων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C171C75" w14:textId="77777777" w:rsidR="00614F26" w:rsidRDefault="00614F26" w:rsidP="00AC46F4">
            <w:pPr>
              <w:jc w:val="center"/>
            </w:pPr>
            <w:r>
              <w:t>931,32</w:t>
            </w:r>
          </w:p>
        </w:tc>
        <w:tc>
          <w:tcPr>
            <w:tcW w:w="1417" w:type="dxa"/>
            <w:tcBorders>
              <w:top w:val="single" w:sz="4" w:space="0" w:color="auto"/>
              <w:left w:val="nil"/>
              <w:bottom w:val="single" w:sz="4" w:space="0" w:color="auto"/>
              <w:right w:val="single" w:sz="4" w:space="0" w:color="auto"/>
            </w:tcBorders>
            <w:noWrap/>
            <w:vAlign w:val="center"/>
            <w:hideMark/>
          </w:tcPr>
          <w:p w14:paraId="1DABA8A5" w14:textId="77777777" w:rsidR="00614F26" w:rsidRDefault="00614F26" w:rsidP="00AC46F4">
            <w:pPr>
              <w:jc w:val="center"/>
            </w:pPr>
            <w:r>
              <w:t>1/εβ</w:t>
            </w:r>
            <w:proofErr w:type="spellStart"/>
            <w:r>
              <w:t>δομάδ</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5D718A65" w14:textId="77777777" w:rsidR="00614F26" w:rsidRDefault="00614F26" w:rsidP="00AC46F4">
            <w:pPr>
              <w:jc w:val="center"/>
            </w:pPr>
            <w:r>
              <w:t>7</w:t>
            </w:r>
          </w:p>
        </w:tc>
        <w:tc>
          <w:tcPr>
            <w:tcW w:w="1276" w:type="dxa"/>
            <w:tcBorders>
              <w:top w:val="single" w:sz="4" w:space="0" w:color="auto"/>
              <w:left w:val="nil"/>
              <w:bottom w:val="single" w:sz="4" w:space="0" w:color="auto"/>
              <w:right w:val="single" w:sz="4" w:space="0" w:color="auto"/>
            </w:tcBorders>
            <w:vAlign w:val="center"/>
          </w:tcPr>
          <w:p w14:paraId="67D73754" w14:textId="77777777" w:rsidR="00614F26" w:rsidRDefault="00614F26" w:rsidP="00AC46F4">
            <w:pPr>
              <w:jc w:val="center"/>
            </w:pPr>
            <w:r>
              <w:t>728</w:t>
            </w:r>
          </w:p>
        </w:tc>
        <w:tc>
          <w:tcPr>
            <w:tcW w:w="1134" w:type="dxa"/>
            <w:tcBorders>
              <w:top w:val="single" w:sz="4" w:space="0" w:color="auto"/>
              <w:left w:val="single" w:sz="4" w:space="0" w:color="auto"/>
              <w:bottom w:val="single" w:sz="4" w:space="0" w:color="auto"/>
              <w:right w:val="single" w:sz="4" w:space="0" w:color="auto"/>
            </w:tcBorders>
          </w:tcPr>
          <w:p w14:paraId="46728E45"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3C8D777" w14:textId="77777777" w:rsidR="00614F26" w:rsidRPr="00DE0F87" w:rsidRDefault="00614F26" w:rsidP="00AC46F4">
            <w:pPr>
              <w:jc w:val="center"/>
              <w:rPr>
                <w:b/>
                <w:bCs/>
              </w:rPr>
            </w:pPr>
            <w:r w:rsidRPr="00AB4503">
              <w:rPr>
                <w:lang w:val="el-GR"/>
              </w:rPr>
              <w:t>………..</w:t>
            </w:r>
            <w:r w:rsidRPr="00AB4503">
              <w:t>€</w:t>
            </w:r>
          </w:p>
        </w:tc>
        <w:tc>
          <w:tcPr>
            <w:tcW w:w="1276" w:type="dxa"/>
            <w:tcBorders>
              <w:top w:val="single" w:sz="4" w:space="0" w:color="auto"/>
              <w:left w:val="nil"/>
              <w:bottom w:val="single" w:sz="4" w:space="0" w:color="auto"/>
              <w:right w:val="nil"/>
            </w:tcBorders>
            <w:noWrap/>
            <w:vAlign w:val="center"/>
          </w:tcPr>
          <w:p w14:paraId="3AFEC75F" w14:textId="77777777" w:rsidR="00614F26" w:rsidRDefault="00614F26" w:rsidP="00AC46F4">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5B336ADE" w14:textId="77777777" w:rsidR="00614F26" w:rsidRDefault="00614F26" w:rsidP="00AC46F4">
            <w:pPr>
              <w:jc w:val="right"/>
            </w:pPr>
          </w:p>
        </w:tc>
      </w:tr>
      <w:tr w:rsidR="00614F26" w14:paraId="013F657E" w14:textId="77777777" w:rsidTr="00AC46F4">
        <w:trPr>
          <w:trHeight w:val="111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91FF6A6" w14:textId="77777777" w:rsidR="00614F26" w:rsidRDefault="00614F26" w:rsidP="00AC46F4">
            <w:r>
              <w:t>10</w:t>
            </w:r>
          </w:p>
        </w:tc>
        <w:tc>
          <w:tcPr>
            <w:tcW w:w="2694" w:type="dxa"/>
            <w:tcBorders>
              <w:top w:val="single" w:sz="4" w:space="0" w:color="auto"/>
              <w:left w:val="nil"/>
              <w:bottom w:val="single" w:sz="4" w:space="0" w:color="auto"/>
              <w:right w:val="single" w:sz="4" w:space="0" w:color="auto"/>
            </w:tcBorders>
            <w:vAlign w:val="center"/>
            <w:hideMark/>
          </w:tcPr>
          <w:p w14:paraId="5A463C1C" w14:textId="77777777" w:rsidR="00614F26" w:rsidRPr="00E67EB6" w:rsidRDefault="00614F26" w:rsidP="00AC46F4">
            <w:pPr>
              <w:rPr>
                <w:b/>
                <w:bCs/>
                <w:lang w:val="el-GR"/>
              </w:rPr>
            </w:pPr>
            <w:r w:rsidRPr="00E67EB6">
              <w:rPr>
                <w:b/>
                <w:bCs/>
                <w:lang w:val="el-GR"/>
              </w:rPr>
              <w:t xml:space="preserve">Αρχιεπισκόπου Μακαρίου 17- Ηράκλειο </w:t>
            </w:r>
          </w:p>
          <w:p w14:paraId="537CD71C" w14:textId="77777777" w:rsidR="00614F26" w:rsidRPr="00E67EB6" w:rsidRDefault="00614F26" w:rsidP="00AC46F4">
            <w:pPr>
              <w:rPr>
                <w:color w:val="FF0000"/>
                <w:lang w:val="el-GR"/>
              </w:rPr>
            </w:pPr>
            <w:r w:rsidRPr="00E67EB6">
              <w:rPr>
                <w:lang w:val="el-GR"/>
              </w:rPr>
              <w:t>Δ/</w:t>
            </w:r>
            <w:proofErr w:type="spellStart"/>
            <w:r w:rsidRPr="00E67EB6">
              <w:rPr>
                <w:lang w:val="el-GR"/>
              </w:rPr>
              <w:t>νση</w:t>
            </w:r>
            <w:proofErr w:type="spellEnd"/>
            <w:r w:rsidRPr="00E67EB6">
              <w:rPr>
                <w:lang w:val="el-GR"/>
              </w:rPr>
              <w:t xml:space="preserve"> Ανάπτυξης ΠΕ Ηρακλείου</w:t>
            </w:r>
          </w:p>
        </w:tc>
        <w:tc>
          <w:tcPr>
            <w:tcW w:w="1985" w:type="dxa"/>
            <w:tcBorders>
              <w:top w:val="single" w:sz="4" w:space="0" w:color="auto"/>
              <w:left w:val="nil"/>
              <w:bottom w:val="single" w:sz="4" w:space="0" w:color="auto"/>
              <w:right w:val="single" w:sz="4" w:space="0" w:color="auto"/>
            </w:tcBorders>
            <w:vAlign w:val="center"/>
            <w:hideMark/>
          </w:tcPr>
          <w:p w14:paraId="77553E4F" w14:textId="77777777" w:rsidR="00614F26" w:rsidRPr="00E67EB6" w:rsidRDefault="00614F26" w:rsidP="00AC46F4">
            <w:pPr>
              <w:rPr>
                <w:lang w:val="el-GR"/>
              </w:rPr>
            </w:pPr>
            <w:r w:rsidRPr="00E67EB6">
              <w:rPr>
                <w:lang w:val="el-GR"/>
              </w:rPr>
              <w:t>Γραφεία -Τουαλέτες- Κοινόχρηστοι χώροι της Δ/</w:t>
            </w:r>
            <w:proofErr w:type="spellStart"/>
            <w:r w:rsidRPr="00E67EB6">
              <w:rPr>
                <w:lang w:val="el-GR"/>
              </w:rPr>
              <w:t>νση</w:t>
            </w:r>
            <w:proofErr w:type="spellEnd"/>
            <w:r w:rsidRPr="00E67EB6">
              <w:rPr>
                <w:lang w:val="el-GR"/>
              </w:rPr>
              <w:t xml:space="preserve"> Ανάπτυξης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C44678B" w14:textId="77777777" w:rsidR="00614F26" w:rsidRDefault="00614F26" w:rsidP="00AC46F4">
            <w:pPr>
              <w:jc w:val="center"/>
            </w:pPr>
            <w:r>
              <w:t>320,00</w:t>
            </w:r>
          </w:p>
        </w:tc>
        <w:tc>
          <w:tcPr>
            <w:tcW w:w="1417" w:type="dxa"/>
            <w:tcBorders>
              <w:top w:val="single" w:sz="4" w:space="0" w:color="auto"/>
              <w:left w:val="nil"/>
              <w:bottom w:val="single" w:sz="4" w:space="0" w:color="auto"/>
              <w:right w:val="single" w:sz="4" w:space="0" w:color="auto"/>
            </w:tcBorders>
            <w:noWrap/>
            <w:vAlign w:val="center"/>
            <w:hideMark/>
          </w:tcPr>
          <w:p w14:paraId="0745094E" w14:textId="77777777" w:rsidR="00614F26" w:rsidRDefault="00614F26" w:rsidP="00AC46F4">
            <w:pPr>
              <w:jc w:val="center"/>
            </w:pPr>
            <w:r>
              <w:t>2/εβ</w:t>
            </w:r>
            <w:proofErr w:type="spellStart"/>
            <w:r>
              <w:t>δομάδ</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7E82A596" w14:textId="77777777" w:rsidR="00614F26" w:rsidRDefault="00614F26" w:rsidP="00AC46F4">
            <w:pPr>
              <w:jc w:val="center"/>
            </w:pPr>
            <w:r>
              <w:t>3</w:t>
            </w:r>
          </w:p>
        </w:tc>
        <w:tc>
          <w:tcPr>
            <w:tcW w:w="1276" w:type="dxa"/>
            <w:tcBorders>
              <w:top w:val="single" w:sz="4" w:space="0" w:color="auto"/>
              <w:left w:val="nil"/>
              <w:bottom w:val="single" w:sz="4" w:space="0" w:color="auto"/>
              <w:right w:val="single" w:sz="4" w:space="0" w:color="auto"/>
            </w:tcBorders>
            <w:vAlign w:val="center"/>
          </w:tcPr>
          <w:p w14:paraId="75176ACB" w14:textId="77777777" w:rsidR="00614F26" w:rsidRDefault="00614F26" w:rsidP="00AC46F4">
            <w:pPr>
              <w:jc w:val="center"/>
            </w:pPr>
            <w:r>
              <w:t>624</w:t>
            </w:r>
          </w:p>
        </w:tc>
        <w:tc>
          <w:tcPr>
            <w:tcW w:w="1134" w:type="dxa"/>
            <w:tcBorders>
              <w:top w:val="single" w:sz="4" w:space="0" w:color="auto"/>
              <w:left w:val="single" w:sz="4" w:space="0" w:color="auto"/>
              <w:bottom w:val="single" w:sz="4" w:space="0" w:color="auto"/>
              <w:right w:val="single" w:sz="4" w:space="0" w:color="auto"/>
            </w:tcBorders>
          </w:tcPr>
          <w:p w14:paraId="1E68DEF7"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83E6EE4" w14:textId="77777777" w:rsidR="00614F26" w:rsidRPr="00DE0F87" w:rsidRDefault="00614F26" w:rsidP="00AC46F4">
            <w:pPr>
              <w:jc w:val="center"/>
              <w:rPr>
                <w:b/>
                <w:bCs/>
              </w:rPr>
            </w:pPr>
            <w:r w:rsidRPr="00AB4503">
              <w:rPr>
                <w:lang w:val="el-GR"/>
              </w:rPr>
              <w:t>………..</w:t>
            </w:r>
            <w:r w:rsidRPr="00AB4503">
              <w:t>€</w:t>
            </w:r>
          </w:p>
        </w:tc>
        <w:tc>
          <w:tcPr>
            <w:tcW w:w="1276" w:type="dxa"/>
            <w:tcBorders>
              <w:top w:val="single" w:sz="4" w:space="0" w:color="auto"/>
              <w:left w:val="nil"/>
              <w:bottom w:val="single" w:sz="4" w:space="0" w:color="auto"/>
              <w:right w:val="nil"/>
            </w:tcBorders>
            <w:noWrap/>
            <w:vAlign w:val="center"/>
          </w:tcPr>
          <w:p w14:paraId="4E30ED68" w14:textId="77777777" w:rsidR="00614F26" w:rsidRDefault="00614F26" w:rsidP="00AC46F4">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46107AAF" w14:textId="77777777" w:rsidR="00614F26" w:rsidRDefault="00614F26" w:rsidP="00AC46F4">
            <w:pPr>
              <w:jc w:val="right"/>
            </w:pPr>
          </w:p>
        </w:tc>
      </w:tr>
      <w:tr w:rsidR="00614F26" w14:paraId="22ED7E79" w14:textId="77777777" w:rsidTr="00AC46F4">
        <w:trPr>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825450C" w14:textId="77777777" w:rsidR="00614F26" w:rsidRDefault="00614F26" w:rsidP="00AC46F4">
            <w:r>
              <w:t>11</w:t>
            </w:r>
          </w:p>
        </w:tc>
        <w:tc>
          <w:tcPr>
            <w:tcW w:w="2694" w:type="dxa"/>
            <w:tcBorders>
              <w:top w:val="single" w:sz="4" w:space="0" w:color="auto"/>
              <w:left w:val="nil"/>
              <w:bottom w:val="single" w:sz="4" w:space="0" w:color="auto"/>
              <w:right w:val="single" w:sz="4" w:space="0" w:color="auto"/>
            </w:tcBorders>
            <w:vAlign w:val="center"/>
            <w:hideMark/>
          </w:tcPr>
          <w:p w14:paraId="48D6D8FE" w14:textId="77777777" w:rsidR="00614F26" w:rsidRPr="00E67EB6" w:rsidRDefault="00614F26" w:rsidP="00AC46F4">
            <w:pPr>
              <w:rPr>
                <w:b/>
                <w:bCs/>
                <w:lang w:val="el-GR"/>
              </w:rPr>
            </w:pPr>
            <w:r w:rsidRPr="00E67EB6">
              <w:rPr>
                <w:b/>
                <w:bCs/>
                <w:lang w:val="el-GR"/>
              </w:rPr>
              <w:t>Αρχιεπισκόπου Μακαρίου 17- Ηράκλειο</w:t>
            </w:r>
          </w:p>
          <w:p w14:paraId="754F6269" w14:textId="77777777" w:rsidR="00614F26" w:rsidRPr="00E67EB6" w:rsidRDefault="00614F26" w:rsidP="00AC46F4">
            <w:pPr>
              <w:rPr>
                <w:lang w:val="el-GR"/>
              </w:rPr>
            </w:pPr>
            <w:r w:rsidRPr="00E67EB6">
              <w:rPr>
                <w:lang w:val="el-GR"/>
              </w:rPr>
              <w:t>Διεύθυνση Μεταφορών</w:t>
            </w:r>
          </w:p>
          <w:p w14:paraId="017F43B2" w14:textId="77777777" w:rsidR="00614F26" w:rsidRPr="00E67EB6" w:rsidRDefault="00614F26" w:rsidP="00AC46F4">
            <w:pPr>
              <w:rPr>
                <w:lang w:val="el-GR"/>
              </w:rPr>
            </w:pPr>
            <w:r w:rsidRPr="00E67EB6">
              <w:rPr>
                <w:lang w:val="el-GR"/>
              </w:rPr>
              <w:t xml:space="preserve">και Επικοινωνιών Π.Ε Ηρακλείου </w:t>
            </w:r>
          </w:p>
        </w:tc>
        <w:tc>
          <w:tcPr>
            <w:tcW w:w="1985" w:type="dxa"/>
            <w:tcBorders>
              <w:top w:val="single" w:sz="4" w:space="0" w:color="auto"/>
              <w:left w:val="nil"/>
              <w:bottom w:val="single" w:sz="4" w:space="0" w:color="auto"/>
              <w:right w:val="single" w:sz="4" w:space="0" w:color="auto"/>
            </w:tcBorders>
            <w:vAlign w:val="center"/>
          </w:tcPr>
          <w:p w14:paraId="0A54A65C" w14:textId="77777777" w:rsidR="00614F26" w:rsidRPr="00E67EB6" w:rsidRDefault="00614F26" w:rsidP="00AC46F4">
            <w:pPr>
              <w:rPr>
                <w:lang w:val="el-GR"/>
              </w:rPr>
            </w:pPr>
            <w:r w:rsidRPr="00E67EB6">
              <w:rPr>
                <w:lang w:val="el-GR"/>
              </w:rPr>
              <w:t>Εξωτερικός χώρος υποδοχής πολίτων και κουζίνα υπάλληλων (Α΄ όροφος)</w:t>
            </w:r>
          </w:p>
          <w:p w14:paraId="6C7ECEB8" w14:textId="77777777" w:rsidR="00614F26" w:rsidRPr="00E67EB6" w:rsidRDefault="00614F26" w:rsidP="00AC46F4">
            <w:pPr>
              <w:rPr>
                <w:lang w:val="el-GR"/>
              </w:rPr>
            </w:pPr>
            <w:r w:rsidRPr="00E67EB6">
              <w:rPr>
                <w:lang w:val="el-GR"/>
              </w:rPr>
              <w:t xml:space="preserve">Χώρος </w:t>
            </w:r>
            <w:proofErr w:type="spellStart"/>
            <w:r w:rsidRPr="00E67EB6">
              <w:rPr>
                <w:lang w:val="el-GR"/>
              </w:rPr>
              <w:t>ψηφιοποίησης</w:t>
            </w:r>
            <w:proofErr w:type="spellEnd"/>
            <w:r w:rsidRPr="00E67EB6">
              <w:rPr>
                <w:lang w:val="el-GR"/>
              </w:rPr>
              <w:t xml:space="preserve"> (Α’ όροφος) και σκάλες και είσοδος από το παρκινγκ της υπηρεσίας</w:t>
            </w:r>
          </w:p>
          <w:p w14:paraId="57CD5022" w14:textId="77777777" w:rsidR="00614F26" w:rsidRPr="00E67EB6" w:rsidRDefault="00614F26" w:rsidP="00AC46F4">
            <w:pPr>
              <w:rPr>
                <w:lang w:val="el-GR"/>
              </w:rPr>
            </w:pPr>
            <w:r w:rsidRPr="00E67EB6">
              <w:rPr>
                <w:lang w:val="el-GR"/>
              </w:rPr>
              <w:t>Αίθουσα σημάτων</w:t>
            </w:r>
          </w:p>
          <w:p w14:paraId="7A87FE24" w14:textId="77777777" w:rsidR="00614F26" w:rsidRPr="00E67EB6" w:rsidRDefault="00614F26" w:rsidP="00AC46F4">
            <w:pPr>
              <w:rPr>
                <w:lang w:val="el-GR"/>
              </w:rPr>
            </w:pPr>
            <w:r w:rsidRPr="00E67EB6">
              <w:rPr>
                <w:lang w:val="el-GR"/>
              </w:rPr>
              <w:t>Αρχείο διπλωμάτων και οχημάτων (Α’  όροφος και ημιώροφος)</w:t>
            </w:r>
          </w:p>
          <w:p w14:paraId="4E2DAA75" w14:textId="77777777" w:rsidR="00614F26" w:rsidRPr="00E67EB6" w:rsidRDefault="00614F26" w:rsidP="00AC46F4">
            <w:pPr>
              <w:rPr>
                <w:lang w:val="el-GR"/>
              </w:rPr>
            </w:pPr>
            <w:r w:rsidRPr="00E67EB6">
              <w:rPr>
                <w:lang w:val="el-GR"/>
              </w:rPr>
              <w:t xml:space="preserve">Κεντρική είσοδος και σκάλες και ανελκυστήρας και τουαλέτες κοινού </w:t>
            </w:r>
            <w:r w:rsidRPr="00E67EB6">
              <w:rPr>
                <w:lang w:val="el-GR"/>
              </w:rPr>
              <w:lastRenderedPageBreak/>
              <w:t>(ισόγειο και Α' όροφος)</w:t>
            </w:r>
          </w:p>
          <w:p w14:paraId="48F11C40" w14:textId="77777777" w:rsidR="00614F26" w:rsidRPr="00E67EB6" w:rsidRDefault="00614F26" w:rsidP="00AC46F4">
            <w:pPr>
              <w:rPr>
                <w:lang w:val="el-GR"/>
              </w:rPr>
            </w:pPr>
            <w:r w:rsidRPr="00E67EB6">
              <w:rPr>
                <w:lang w:val="el-GR"/>
              </w:rPr>
              <w:t>Εσωτερικός χώρος υποδοχής πολίτων και γραφεία υπάλληλων και τουαλέτες υπάλληλων (Α’ όροφος)</w:t>
            </w:r>
          </w:p>
          <w:p w14:paraId="64D5A39B" w14:textId="77777777" w:rsidR="00614F26" w:rsidRPr="00E67EB6" w:rsidRDefault="00614F26" w:rsidP="00AC46F4">
            <w:pPr>
              <w:rPr>
                <w:lang w:val="el-G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2F261C6" w14:textId="77777777" w:rsidR="00614F26" w:rsidRDefault="00614F26" w:rsidP="00AC46F4">
            <w:r>
              <w:lastRenderedPageBreak/>
              <w:t>1.799,00</w:t>
            </w:r>
          </w:p>
        </w:tc>
        <w:tc>
          <w:tcPr>
            <w:tcW w:w="1417" w:type="dxa"/>
            <w:tcBorders>
              <w:top w:val="single" w:sz="4" w:space="0" w:color="auto"/>
              <w:left w:val="nil"/>
              <w:bottom w:val="single" w:sz="4" w:space="0" w:color="auto"/>
              <w:right w:val="single" w:sz="4" w:space="0" w:color="auto"/>
            </w:tcBorders>
            <w:noWrap/>
            <w:vAlign w:val="center"/>
            <w:hideMark/>
          </w:tcPr>
          <w:p w14:paraId="579DDB6B" w14:textId="77777777" w:rsidR="00614F26" w:rsidRDefault="00614F26" w:rsidP="00AC46F4">
            <w:r>
              <w:t>5/εβ</w:t>
            </w:r>
            <w:proofErr w:type="spellStart"/>
            <w:r>
              <w:t>δομάδ</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5DF786B0" w14:textId="77777777" w:rsidR="00614F26" w:rsidRDefault="00614F26" w:rsidP="00AC46F4">
            <w:pPr>
              <w:jc w:val="center"/>
            </w:pPr>
            <w:r>
              <w:t>12</w:t>
            </w:r>
          </w:p>
        </w:tc>
        <w:tc>
          <w:tcPr>
            <w:tcW w:w="1276" w:type="dxa"/>
            <w:tcBorders>
              <w:top w:val="single" w:sz="4" w:space="0" w:color="auto"/>
              <w:left w:val="nil"/>
              <w:bottom w:val="single" w:sz="4" w:space="0" w:color="auto"/>
              <w:right w:val="single" w:sz="4" w:space="0" w:color="auto"/>
            </w:tcBorders>
            <w:vAlign w:val="center"/>
          </w:tcPr>
          <w:p w14:paraId="7BF70093" w14:textId="77777777" w:rsidR="00614F26" w:rsidRDefault="00614F26" w:rsidP="00AC46F4">
            <w:pPr>
              <w:jc w:val="center"/>
            </w:pPr>
            <w:r>
              <w:t>6240</w:t>
            </w:r>
          </w:p>
        </w:tc>
        <w:tc>
          <w:tcPr>
            <w:tcW w:w="1134" w:type="dxa"/>
            <w:tcBorders>
              <w:top w:val="single" w:sz="4" w:space="0" w:color="auto"/>
              <w:left w:val="single" w:sz="4" w:space="0" w:color="auto"/>
              <w:bottom w:val="single" w:sz="4" w:space="0" w:color="auto"/>
              <w:right w:val="single" w:sz="4" w:space="0" w:color="auto"/>
            </w:tcBorders>
          </w:tcPr>
          <w:p w14:paraId="4DDE0428"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9525D01" w14:textId="77777777" w:rsidR="00614F26" w:rsidRPr="00DE0F87" w:rsidRDefault="00614F26" w:rsidP="00AC46F4">
            <w:pPr>
              <w:jc w:val="center"/>
              <w:rPr>
                <w:b/>
                <w:bCs/>
              </w:rPr>
            </w:pPr>
            <w:r w:rsidRPr="00AB4503">
              <w:rPr>
                <w:lang w:val="el-GR"/>
              </w:rPr>
              <w:t>………..</w:t>
            </w:r>
            <w:r w:rsidRPr="00AB4503">
              <w:t>€</w:t>
            </w:r>
          </w:p>
        </w:tc>
        <w:tc>
          <w:tcPr>
            <w:tcW w:w="1276" w:type="dxa"/>
            <w:tcBorders>
              <w:top w:val="single" w:sz="4" w:space="0" w:color="auto"/>
              <w:left w:val="nil"/>
              <w:bottom w:val="single" w:sz="4" w:space="0" w:color="auto"/>
              <w:right w:val="nil"/>
            </w:tcBorders>
            <w:noWrap/>
            <w:vAlign w:val="center"/>
          </w:tcPr>
          <w:p w14:paraId="47C6CD79" w14:textId="77777777" w:rsidR="00614F26" w:rsidRDefault="00614F26" w:rsidP="00AC46F4">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30C57A31" w14:textId="77777777" w:rsidR="00614F26" w:rsidRDefault="00614F26" w:rsidP="00AC46F4">
            <w:pPr>
              <w:jc w:val="right"/>
            </w:pPr>
          </w:p>
        </w:tc>
      </w:tr>
      <w:tr w:rsidR="00614F26" w14:paraId="78AF7393" w14:textId="77777777" w:rsidTr="00AC46F4">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C19A52D" w14:textId="77777777" w:rsidR="00614F26" w:rsidRDefault="00614F26" w:rsidP="00AC46F4">
            <w:r>
              <w:t>12</w:t>
            </w:r>
          </w:p>
        </w:tc>
        <w:tc>
          <w:tcPr>
            <w:tcW w:w="2694" w:type="dxa"/>
            <w:tcBorders>
              <w:top w:val="single" w:sz="4" w:space="0" w:color="auto"/>
              <w:left w:val="nil"/>
              <w:bottom w:val="single" w:sz="4" w:space="0" w:color="auto"/>
              <w:right w:val="single" w:sz="4" w:space="0" w:color="auto"/>
            </w:tcBorders>
            <w:vAlign w:val="center"/>
          </w:tcPr>
          <w:p w14:paraId="4EE2722F" w14:textId="77777777" w:rsidR="00614F26" w:rsidRPr="00E67EB6" w:rsidRDefault="00614F26" w:rsidP="00AC46F4">
            <w:pPr>
              <w:rPr>
                <w:lang w:val="el-GR"/>
              </w:rPr>
            </w:pPr>
            <w:r w:rsidRPr="00E67EB6">
              <w:rPr>
                <w:b/>
                <w:bCs/>
                <w:lang w:val="el-GR"/>
              </w:rPr>
              <w:t xml:space="preserve">Περιοχή </w:t>
            </w:r>
            <w:proofErr w:type="spellStart"/>
            <w:r w:rsidRPr="00E67EB6">
              <w:rPr>
                <w:b/>
                <w:bCs/>
                <w:lang w:val="el-GR"/>
              </w:rPr>
              <w:t>Τομπρούκ</w:t>
            </w:r>
            <w:proofErr w:type="spellEnd"/>
            <w:r w:rsidRPr="00E67EB6">
              <w:rPr>
                <w:b/>
                <w:bCs/>
                <w:lang w:val="el-GR"/>
              </w:rPr>
              <w:t xml:space="preserve"> - Ηράκλειο</w:t>
            </w:r>
          </w:p>
          <w:p w14:paraId="60434FD0" w14:textId="77777777" w:rsidR="00614F26" w:rsidRPr="00E67EB6" w:rsidRDefault="00614F26" w:rsidP="00AC46F4">
            <w:pPr>
              <w:spacing w:after="0"/>
              <w:rPr>
                <w:lang w:val="el-GR"/>
              </w:rPr>
            </w:pPr>
            <w:r w:rsidRPr="00E67EB6">
              <w:rPr>
                <w:lang w:val="el-GR"/>
              </w:rPr>
              <w:t>Διεύθυνση Μεταφορών</w:t>
            </w:r>
          </w:p>
          <w:p w14:paraId="1159B722" w14:textId="77777777" w:rsidR="00614F26" w:rsidRPr="00E67EB6" w:rsidRDefault="00614F26" w:rsidP="00AC46F4">
            <w:pPr>
              <w:spacing w:after="0"/>
              <w:rPr>
                <w:lang w:val="el-GR"/>
              </w:rPr>
            </w:pPr>
            <w:r w:rsidRPr="00E67EB6">
              <w:rPr>
                <w:lang w:val="el-GR"/>
              </w:rPr>
              <w:t>και Επικοινωνιών Π.Ε Ηρακλείου - ΠΡΩΗΝ ΔΗΜΟΣΙΟ ΚΤΕΟ</w:t>
            </w:r>
          </w:p>
          <w:p w14:paraId="39D33B4A" w14:textId="77777777" w:rsidR="00614F26" w:rsidRPr="00E67EB6" w:rsidRDefault="00614F26" w:rsidP="00AC46F4">
            <w:pPr>
              <w:rPr>
                <w:lang w:val="el-GR"/>
              </w:rPr>
            </w:pPr>
          </w:p>
        </w:tc>
        <w:tc>
          <w:tcPr>
            <w:tcW w:w="1985" w:type="dxa"/>
            <w:tcBorders>
              <w:top w:val="single" w:sz="4" w:space="0" w:color="auto"/>
              <w:left w:val="nil"/>
              <w:bottom w:val="single" w:sz="4" w:space="0" w:color="auto"/>
              <w:right w:val="single" w:sz="4" w:space="0" w:color="auto"/>
            </w:tcBorders>
            <w:vAlign w:val="center"/>
            <w:hideMark/>
          </w:tcPr>
          <w:p w14:paraId="7796589A" w14:textId="77777777" w:rsidR="00614F26" w:rsidRDefault="00614F26" w:rsidP="00AC46F4">
            <w:proofErr w:type="spellStart"/>
            <w:r>
              <w:t>Γρ</w:t>
            </w:r>
            <w:proofErr w:type="spellEnd"/>
            <w:r>
              <w:t xml:space="preserve">αφεία και </w:t>
            </w:r>
            <w:proofErr w:type="spellStart"/>
            <w:r>
              <w:t>εξωτερικοί</w:t>
            </w:r>
            <w:proofErr w:type="spellEnd"/>
            <w:r>
              <w:t xml:space="preserve"> </w:t>
            </w:r>
            <w:proofErr w:type="spellStart"/>
            <w:r>
              <w:t>χώροι</w:t>
            </w:r>
            <w:proofErr w:type="spellEnd"/>
            <w:r>
              <w:t xml:space="preserve"> </w:t>
            </w:r>
          </w:p>
        </w:tc>
        <w:tc>
          <w:tcPr>
            <w:tcW w:w="1134" w:type="dxa"/>
            <w:tcBorders>
              <w:top w:val="single" w:sz="4" w:space="0" w:color="auto"/>
              <w:left w:val="single" w:sz="4" w:space="0" w:color="auto"/>
              <w:bottom w:val="single" w:sz="4" w:space="0" w:color="auto"/>
              <w:right w:val="single" w:sz="4" w:space="0" w:color="auto"/>
            </w:tcBorders>
            <w:noWrap/>
            <w:vAlign w:val="center"/>
          </w:tcPr>
          <w:p w14:paraId="5DD1FA2A" w14:textId="77777777" w:rsidR="00614F26" w:rsidRDefault="00614F26" w:rsidP="00AC46F4">
            <w:pPr>
              <w:jc w:val="center"/>
            </w:pPr>
          </w:p>
          <w:p w14:paraId="5B76FE97" w14:textId="77777777" w:rsidR="00614F26" w:rsidRDefault="00614F26" w:rsidP="00AC46F4">
            <w:pPr>
              <w:jc w:val="center"/>
            </w:pPr>
            <w:r>
              <w:t>355,00</w:t>
            </w:r>
          </w:p>
          <w:p w14:paraId="7F11BED1" w14:textId="77777777" w:rsidR="00614F26" w:rsidRDefault="00614F26" w:rsidP="00AC46F4">
            <w:pPr>
              <w:jc w:val="center"/>
            </w:pPr>
          </w:p>
        </w:tc>
        <w:tc>
          <w:tcPr>
            <w:tcW w:w="1417" w:type="dxa"/>
            <w:tcBorders>
              <w:top w:val="single" w:sz="4" w:space="0" w:color="auto"/>
              <w:left w:val="nil"/>
              <w:bottom w:val="single" w:sz="4" w:space="0" w:color="auto"/>
              <w:right w:val="single" w:sz="4" w:space="0" w:color="auto"/>
            </w:tcBorders>
            <w:noWrap/>
            <w:vAlign w:val="center"/>
            <w:hideMark/>
          </w:tcPr>
          <w:p w14:paraId="66D26191" w14:textId="77777777" w:rsidR="00614F26" w:rsidRDefault="00614F26" w:rsidP="00AC46F4">
            <w:pPr>
              <w:jc w:val="center"/>
            </w:pPr>
            <w:r>
              <w:t>2/</w:t>
            </w:r>
            <w:proofErr w:type="spellStart"/>
            <w:r>
              <w:t>μήν</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2FF5EB71" w14:textId="77777777" w:rsidR="00614F26" w:rsidRDefault="00614F26" w:rsidP="00AC46F4">
            <w:pPr>
              <w:jc w:val="center"/>
            </w:pPr>
            <w:r>
              <w:t>2</w:t>
            </w:r>
          </w:p>
        </w:tc>
        <w:tc>
          <w:tcPr>
            <w:tcW w:w="1276" w:type="dxa"/>
            <w:tcBorders>
              <w:top w:val="single" w:sz="4" w:space="0" w:color="auto"/>
              <w:left w:val="nil"/>
              <w:bottom w:val="single" w:sz="4" w:space="0" w:color="auto"/>
              <w:right w:val="single" w:sz="4" w:space="0" w:color="auto"/>
            </w:tcBorders>
            <w:vAlign w:val="center"/>
          </w:tcPr>
          <w:p w14:paraId="085619E2" w14:textId="77777777" w:rsidR="00614F26" w:rsidRDefault="00614F26" w:rsidP="00AC46F4">
            <w:pPr>
              <w:jc w:val="center"/>
            </w:pPr>
            <w:r>
              <w:t>96</w:t>
            </w:r>
          </w:p>
        </w:tc>
        <w:tc>
          <w:tcPr>
            <w:tcW w:w="1134" w:type="dxa"/>
            <w:tcBorders>
              <w:top w:val="single" w:sz="4" w:space="0" w:color="auto"/>
              <w:left w:val="single" w:sz="4" w:space="0" w:color="auto"/>
              <w:bottom w:val="single" w:sz="4" w:space="0" w:color="auto"/>
              <w:right w:val="single" w:sz="4" w:space="0" w:color="auto"/>
            </w:tcBorders>
          </w:tcPr>
          <w:p w14:paraId="6A2B9FAF"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699D956" w14:textId="77777777" w:rsidR="00614F26" w:rsidRDefault="00614F26" w:rsidP="00AC46F4">
            <w:pPr>
              <w:jc w:val="center"/>
            </w:pPr>
            <w:r w:rsidRPr="00F660A1">
              <w:t>………..€</w:t>
            </w:r>
          </w:p>
        </w:tc>
        <w:tc>
          <w:tcPr>
            <w:tcW w:w="1276" w:type="dxa"/>
            <w:tcBorders>
              <w:top w:val="single" w:sz="4" w:space="0" w:color="auto"/>
              <w:left w:val="nil"/>
              <w:bottom w:val="single" w:sz="4" w:space="0" w:color="auto"/>
              <w:right w:val="nil"/>
            </w:tcBorders>
            <w:noWrap/>
            <w:vAlign w:val="center"/>
          </w:tcPr>
          <w:p w14:paraId="77338D22" w14:textId="77777777" w:rsidR="00614F26" w:rsidRDefault="00614F26" w:rsidP="00AC46F4">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0FBA49D7" w14:textId="77777777" w:rsidR="00614F26" w:rsidRDefault="00614F26" w:rsidP="00AC46F4">
            <w:pPr>
              <w:jc w:val="right"/>
            </w:pPr>
          </w:p>
        </w:tc>
      </w:tr>
      <w:tr w:rsidR="00614F26" w14:paraId="79C545EC" w14:textId="77777777" w:rsidTr="00AC46F4">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DF1D0A0" w14:textId="77777777" w:rsidR="00614F26" w:rsidRDefault="00614F26" w:rsidP="00AC46F4">
            <w:r>
              <w:t>13</w:t>
            </w:r>
          </w:p>
        </w:tc>
        <w:tc>
          <w:tcPr>
            <w:tcW w:w="2694" w:type="dxa"/>
            <w:tcBorders>
              <w:top w:val="single" w:sz="4" w:space="0" w:color="auto"/>
              <w:left w:val="nil"/>
              <w:bottom w:val="single" w:sz="4" w:space="0" w:color="auto"/>
              <w:right w:val="single" w:sz="4" w:space="0" w:color="auto"/>
            </w:tcBorders>
            <w:vAlign w:val="center"/>
            <w:hideMark/>
          </w:tcPr>
          <w:p w14:paraId="40DD7EA4" w14:textId="77777777" w:rsidR="00614F26" w:rsidRDefault="00614F26" w:rsidP="00AC46F4">
            <w:pPr>
              <w:rPr>
                <w:b/>
                <w:bCs/>
              </w:rPr>
            </w:pPr>
            <w:proofErr w:type="spellStart"/>
            <w:r>
              <w:rPr>
                <w:b/>
                <w:bCs/>
              </w:rPr>
              <w:t>Μοίρες</w:t>
            </w:r>
            <w:proofErr w:type="spellEnd"/>
            <w:r>
              <w:rPr>
                <w:b/>
                <w:bCs/>
              </w:rPr>
              <w:t xml:space="preserve">- </w:t>
            </w:r>
            <w:proofErr w:type="spellStart"/>
            <w:r>
              <w:rPr>
                <w:b/>
                <w:bCs/>
              </w:rPr>
              <w:t>Θεοτοκο</w:t>
            </w:r>
            <w:proofErr w:type="spellEnd"/>
            <w:r>
              <w:rPr>
                <w:b/>
                <w:bCs/>
              </w:rPr>
              <w:t>πούλου</w:t>
            </w:r>
          </w:p>
          <w:p w14:paraId="0C501E71" w14:textId="77777777" w:rsidR="00614F26" w:rsidRDefault="00614F26" w:rsidP="00AC46F4">
            <w:proofErr w:type="spellStart"/>
            <w:r>
              <w:t>Τμήμ</w:t>
            </w:r>
            <w:proofErr w:type="spellEnd"/>
            <w:r>
              <w:t xml:space="preserve">α </w:t>
            </w:r>
            <w:proofErr w:type="spellStart"/>
            <w:r>
              <w:t>Μετ</w:t>
            </w:r>
            <w:proofErr w:type="spellEnd"/>
            <w:r>
              <w:t>αφορών</w:t>
            </w:r>
          </w:p>
        </w:tc>
        <w:tc>
          <w:tcPr>
            <w:tcW w:w="1985" w:type="dxa"/>
            <w:tcBorders>
              <w:top w:val="single" w:sz="4" w:space="0" w:color="auto"/>
              <w:left w:val="nil"/>
              <w:bottom w:val="single" w:sz="4" w:space="0" w:color="auto"/>
              <w:right w:val="single" w:sz="4" w:space="0" w:color="auto"/>
            </w:tcBorders>
            <w:vAlign w:val="center"/>
            <w:hideMark/>
          </w:tcPr>
          <w:p w14:paraId="78AC85C0" w14:textId="77777777" w:rsidR="00614F26" w:rsidRPr="00E67EB6" w:rsidRDefault="00614F26" w:rsidP="00AC46F4">
            <w:pPr>
              <w:rPr>
                <w:lang w:val="el-GR"/>
              </w:rPr>
            </w:pPr>
            <w:r w:rsidRPr="00E67EB6">
              <w:rPr>
                <w:lang w:val="el-GR"/>
              </w:rPr>
              <w:t>Όλοι οι εσωτερικοί χώροι της υπηρεσίας</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D941981" w14:textId="77777777" w:rsidR="00614F26" w:rsidRDefault="00614F26" w:rsidP="00AC46F4">
            <w:pPr>
              <w:jc w:val="center"/>
            </w:pPr>
            <w:r>
              <w:t>250,81</w:t>
            </w:r>
          </w:p>
        </w:tc>
        <w:tc>
          <w:tcPr>
            <w:tcW w:w="1417" w:type="dxa"/>
            <w:tcBorders>
              <w:top w:val="single" w:sz="4" w:space="0" w:color="auto"/>
              <w:left w:val="nil"/>
              <w:bottom w:val="single" w:sz="4" w:space="0" w:color="auto"/>
              <w:right w:val="single" w:sz="4" w:space="0" w:color="auto"/>
            </w:tcBorders>
            <w:noWrap/>
            <w:vAlign w:val="center"/>
            <w:hideMark/>
          </w:tcPr>
          <w:p w14:paraId="05A31BFF" w14:textId="77777777" w:rsidR="00614F26" w:rsidRDefault="00614F26" w:rsidP="00AC46F4">
            <w:pPr>
              <w:jc w:val="center"/>
            </w:pPr>
            <w:r>
              <w:t>3/εβ</w:t>
            </w:r>
            <w:proofErr w:type="spellStart"/>
            <w:r>
              <w:t>δομάδ</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5D75A69B" w14:textId="77777777" w:rsidR="00614F26" w:rsidRDefault="00614F26" w:rsidP="00AC46F4">
            <w:pPr>
              <w:jc w:val="center"/>
            </w:pPr>
            <w:r>
              <w:t>2</w:t>
            </w:r>
          </w:p>
        </w:tc>
        <w:tc>
          <w:tcPr>
            <w:tcW w:w="1276" w:type="dxa"/>
            <w:tcBorders>
              <w:top w:val="single" w:sz="4" w:space="0" w:color="auto"/>
              <w:left w:val="nil"/>
              <w:bottom w:val="single" w:sz="4" w:space="0" w:color="auto"/>
              <w:right w:val="single" w:sz="4" w:space="0" w:color="auto"/>
            </w:tcBorders>
            <w:vAlign w:val="center"/>
          </w:tcPr>
          <w:p w14:paraId="05855F28" w14:textId="77777777" w:rsidR="00614F26" w:rsidRDefault="00614F26" w:rsidP="00AC46F4">
            <w:pPr>
              <w:jc w:val="center"/>
            </w:pPr>
            <w:r>
              <w:t>624</w:t>
            </w:r>
          </w:p>
        </w:tc>
        <w:tc>
          <w:tcPr>
            <w:tcW w:w="1134" w:type="dxa"/>
            <w:tcBorders>
              <w:top w:val="single" w:sz="4" w:space="0" w:color="auto"/>
              <w:left w:val="single" w:sz="4" w:space="0" w:color="auto"/>
              <w:bottom w:val="single" w:sz="4" w:space="0" w:color="auto"/>
              <w:right w:val="single" w:sz="4" w:space="0" w:color="auto"/>
            </w:tcBorders>
          </w:tcPr>
          <w:p w14:paraId="68A022A6"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25E1F15" w14:textId="77777777" w:rsidR="00614F26" w:rsidRDefault="00614F26" w:rsidP="00AC46F4">
            <w:pPr>
              <w:jc w:val="center"/>
            </w:pPr>
            <w:r w:rsidRPr="00F660A1">
              <w:t>………..€</w:t>
            </w:r>
          </w:p>
        </w:tc>
        <w:tc>
          <w:tcPr>
            <w:tcW w:w="1276" w:type="dxa"/>
            <w:tcBorders>
              <w:top w:val="single" w:sz="4" w:space="0" w:color="auto"/>
              <w:left w:val="nil"/>
              <w:bottom w:val="single" w:sz="4" w:space="0" w:color="auto"/>
              <w:right w:val="nil"/>
            </w:tcBorders>
            <w:noWrap/>
            <w:vAlign w:val="center"/>
          </w:tcPr>
          <w:p w14:paraId="4FDB4E3B" w14:textId="77777777" w:rsidR="00614F26" w:rsidRDefault="00614F26" w:rsidP="00AC46F4">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2B5512F7" w14:textId="77777777" w:rsidR="00614F26" w:rsidRDefault="00614F26" w:rsidP="00AC46F4">
            <w:pPr>
              <w:jc w:val="right"/>
            </w:pPr>
          </w:p>
        </w:tc>
      </w:tr>
      <w:tr w:rsidR="00614F26" w14:paraId="358453DE" w14:textId="77777777" w:rsidTr="00AC46F4">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01877C8" w14:textId="77777777" w:rsidR="00614F26" w:rsidRDefault="00614F26" w:rsidP="00AC46F4">
            <w:r>
              <w:t>14</w:t>
            </w:r>
          </w:p>
        </w:tc>
        <w:tc>
          <w:tcPr>
            <w:tcW w:w="2694" w:type="dxa"/>
            <w:tcBorders>
              <w:top w:val="single" w:sz="4" w:space="0" w:color="auto"/>
              <w:left w:val="nil"/>
              <w:bottom w:val="single" w:sz="4" w:space="0" w:color="auto"/>
              <w:right w:val="single" w:sz="4" w:space="0" w:color="auto"/>
            </w:tcBorders>
            <w:vAlign w:val="center"/>
            <w:hideMark/>
          </w:tcPr>
          <w:p w14:paraId="65B7EFAC" w14:textId="77777777" w:rsidR="00614F26" w:rsidRPr="00E67EB6" w:rsidRDefault="00614F26" w:rsidP="00AC46F4">
            <w:pPr>
              <w:rPr>
                <w:b/>
                <w:bCs/>
                <w:lang w:val="el-GR"/>
              </w:rPr>
            </w:pPr>
            <w:proofErr w:type="spellStart"/>
            <w:r w:rsidRPr="00E67EB6">
              <w:rPr>
                <w:b/>
                <w:bCs/>
                <w:lang w:val="el-GR"/>
              </w:rPr>
              <w:t>Αρκαλοχώρι</w:t>
            </w:r>
            <w:proofErr w:type="spellEnd"/>
            <w:r w:rsidRPr="00E67EB6">
              <w:rPr>
                <w:b/>
                <w:bCs/>
                <w:lang w:val="el-GR"/>
              </w:rPr>
              <w:t xml:space="preserve"> Ελευθέριου Βενιζέλου 264, ΤΚ 70300</w:t>
            </w:r>
          </w:p>
          <w:p w14:paraId="5C728647" w14:textId="77777777" w:rsidR="00614F26" w:rsidRPr="00E67EB6" w:rsidRDefault="00614F26" w:rsidP="00AC46F4">
            <w:pPr>
              <w:rPr>
                <w:lang w:val="el-GR"/>
              </w:rPr>
            </w:pPr>
            <w:r w:rsidRPr="00E67EB6">
              <w:rPr>
                <w:lang w:val="el-GR"/>
              </w:rPr>
              <w:t>Τμήμα Μεταφορών</w:t>
            </w:r>
          </w:p>
        </w:tc>
        <w:tc>
          <w:tcPr>
            <w:tcW w:w="1985" w:type="dxa"/>
            <w:tcBorders>
              <w:top w:val="single" w:sz="4" w:space="0" w:color="auto"/>
              <w:left w:val="nil"/>
              <w:bottom w:val="single" w:sz="4" w:space="0" w:color="auto"/>
              <w:right w:val="single" w:sz="4" w:space="0" w:color="auto"/>
            </w:tcBorders>
            <w:vAlign w:val="center"/>
            <w:hideMark/>
          </w:tcPr>
          <w:p w14:paraId="3096481B" w14:textId="77777777" w:rsidR="00614F26" w:rsidRPr="00E67EB6" w:rsidRDefault="00614F26" w:rsidP="00AC46F4">
            <w:pPr>
              <w:rPr>
                <w:lang w:val="el-GR"/>
              </w:rPr>
            </w:pPr>
            <w:r w:rsidRPr="00E67EB6">
              <w:rPr>
                <w:lang w:val="el-GR"/>
              </w:rPr>
              <w:t>Όλοι οι εσωτερικοί χώροι της υπηρεσίας</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0590662" w14:textId="77777777" w:rsidR="00614F26" w:rsidRDefault="00614F26" w:rsidP="00AC46F4">
            <w:pPr>
              <w:jc w:val="center"/>
            </w:pPr>
            <w:r>
              <w:t>463,16</w:t>
            </w:r>
          </w:p>
        </w:tc>
        <w:tc>
          <w:tcPr>
            <w:tcW w:w="1417" w:type="dxa"/>
            <w:tcBorders>
              <w:top w:val="single" w:sz="4" w:space="0" w:color="auto"/>
              <w:left w:val="nil"/>
              <w:bottom w:val="single" w:sz="4" w:space="0" w:color="auto"/>
              <w:right w:val="single" w:sz="4" w:space="0" w:color="auto"/>
            </w:tcBorders>
            <w:noWrap/>
            <w:vAlign w:val="center"/>
            <w:hideMark/>
          </w:tcPr>
          <w:p w14:paraId="42569785" w14:textId="77777777" w:rsidR="00614F26" w:rsidRDefault="00614F26" w:rsidP="00AC46F4">
            <w:pPr>
              <w:jc w:val="center"/>
            </w:pPr>
            <w:r>
              <w:t>3/εβ</w:t>
            </w:r>
            <w:proofErr w:type="spellStart"/>
            <w:r>
              <w:t>δομάδ</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0EFFB2D2" w14:textId="77777777" w:rsidR="00614F26" w:rsidRDefault="00614F26" w:rsidP="00AC46F4">
            <w:pPr>
              <w:jc w:val="center"/>
            </w:pPr>
            <w:r>
              <w:t>3</w:t>
            </w:r>
          </w:p>
        </w:tc>
        <w:tc>
          <w:tcPr>
            <w:tcW w:w="1276" w:type="dxa"/>
            <w:tcBorders>
              <w:top w:val="single" w:sz="4" w:space="0" w:color="auto"/>
              <w:left w:val="nil"/>
              <w:bottom w:val="single" w:sz="4" w:space="0" w:color="auto"/>
              <w:right w:val="single" w:sz="4" w:space="0" w:color="auto"/>
            </w:tcBorders>
            <w:vAlign w:val="center"/>
          </w:tcPr>
          <w:p w14:paraId="027BCC2E" w14:textId="77777777" w:rsidR="00614F26" w:rsidRDefault="00614F26" w:rsidP="00AC46F4">
            <w:pPr>
              <w:jc w:val="center"/>
            </w:pPr>
            <w:r>
              <w:t>936</w:t>
            </w:r>
          </w:p>
        </w:tc>
        <w:tc>
          <w:tcPr>
            <w:tcW w:w="1134" w:type="dxa"/>
            <w:tcBorders>
              <w:top w:val="single" w:sz="4" w:space="0" w:color="auto"/>
              <w:left w:val="single" w:sz="4" w:space="0" w:color="auto"/>
              <w:bottom w:val="single" w:sz="4" w:space="0" w:color="auto"/>
              <w:right w:val="single" w:sz="4" w:space="0" w:color="auto"/>
            </w:tcBorders>
          </w:tcPr>
          <w:p w14:paraId="6254A26D"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3E825C3" w14:textId="77777777" w:rsidR="00614F26" w:rsidRDefault="00614F26" w:rsidP="00AC46F4">
            <w:pPr>
              <w:jc w:val="center"/>
            </w:pPr>
            <w:r w:rsidRPr="00F660A1">
              <w:t>………..€</w:t>
            </w:r>
          </w:p>
        </w:tc>
        <w:tc>
          <w:tcPr>
            <w:tcW w:w="1276" w:type="dxa"/>
            <w:tcBorders>
              <w:top w:val="single" w:sz="4" w:space="0" w:color="auto"/>
              <w:left w:val="nil"/>
              <w:bottom w:val="single" w:sz="4" w:space="0" w:color="auto"/>
              <w:right w:val="nil"/>
            </w:tcBorders>
            <w:noWrap/>
            <w:vAlign w:val="center"/>
          </w:tcPr>
          <w:p w14:paraId="5BFD857A" w14:textId="77777777" w:rsidR="00614F26" w:rsidRDefault="00614F26" w:rsidP="00AC46F4">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27F678C8" w14:textId="77777777" w:rsidR="00614F26" w:rsidRDefault="00614F26" w:rsidP="00AC46F4">
            <w:pPr>
              <w:jc w:val="right"/>
            </w:pPr>
          </w:p>
        </w:tc>
      </w:tr>
      <w:tr w:rsidR="00614F26" w14:paraId="7BD37783" w14:textId="77777777" w:rsidTr="00AC46F4">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09242DE" w14:textId="77777777" w:rsidR="00614F26" w:rsidRDefault="00614F26" w:rsidP="00AC46F4">
            <w:pPr>
              <w:jc w:val="center"/>
            </w:pPr>
            <w:r>
              <w:t>15</w:t>
            </w:r>
          </w:p>
        </w:tc>
        <w:tc>
          <w:tcPr>
            <w:tcW w:w="2694" w:type="dxa"/>
            <w:tcBorders>
              <w:top w:val="single" w:sz="4" w:space="0" w:color="auto"/>
              <w:left w:val="nil"/>
              <w:bottom w:val="single" w:sz="4" w:space="0" w:color="auto"/>
              <w:right w:val="single" w:sz="4" w:space="0" w:color="auto"/>
            </w:tcBorders>
            <w:noWrap/>
            <w:vAlign w:val="bottom"/>
          </w:tcPr>
          <w:p w14:paraId="761C029B" w14:textId="77777777" w:rsidR="00614F26" w:rsidRPr="00E67EB6" w:rsidRDefault="00614F26" w:rsidP="00AC46F4">
            <w:pPr>
              <w:rPr>
                <w:b/>
                <w:bCs/>
                <w:lang w:val="el-GR"/>
              </w:rPr>
            </w:pPr>
            <w:r w:rsidRPr="00E67EB6">
              <w:rPr>
                <w:b/>
                <w:bCs/>
                <w:lang w:val="el-GR"/>
              </w:rPr>
              <w:t xml:space="preserve">Πλάτωνος 67-Κατσαμπάς Ηράκλειο </w:t>
            </w:r>
          </w:p>
          <w:p w14:paraId="2B9CEAD9" w14:textId="77777777" w:rsidR="00614F26" w:rsidRPr="00E67EB6" w:rsidRDefault="00614F26" w:rsidP="00AC46F4">
            <w:pPr>
              <w:rPr>
                <w:lang w:val="el-GR"/>
              </w:rPr>
            </w:pPr>
            <w:r w:rsidRPr="00E67EB6">
              <w:rPr>
                <w:lang w:val="el-GR"/>
              </w:rPr>
              <w:t>Δ/</w:t>
            </w:r>
            <w:proofErr w:type="spellStart"/>
            <w:r w:rsidRPr="00E67EB6">
              <w:rPr>
                <w:lang w:val="el-GR"/>
              </w:rPr>
              <w:t>νση</w:t>
            </w:r>
            <w:proofErr w:type="spellEnd"/>
            <w:r w:rsidRPr="00E67EB6">
              <w:rPr>
                <w:lang w:val="el-GR"/>
              </w:rPr>
              <w:t xml:space="preserve"> Κτηνιατρικής</w:t>
            </w:r>
          </w:p>
          <w:p w14:paraId="3DEA4818" w14:textId="77777777" w:rsidR="00614F26" w:rsidRPr="00E67EB6" w:rsidRDefault="00614F26" w:rsidP="00AC46F4">
            <w:pPr>
              <w:rPr>
                <w:lang w:val="el-GR"/>
              </w:rPr>
            </w:pPr>
          </w:p>
        </w:tc>
        <w:tc>
          <w:tcPr>
            <w:tcW w:w="1985" w:type="dxa"/>
            <w:tcBorders>
              <w:top w:val="single" w:sz="4" w:space="0" w:color="auto"/>
              <w:left w:val="nil"/>
              <w:bottom w:val="single" w:sz="4" w:space="0" w:color="auto"/>
              <w:right w:val="single" w:sz="4" w:space="0" w:color="auto"/>
            </w:tcBorders>
            <w:vAlign w:val="center"/>
            <w:hideMark/>
          </w:tcPr>
          <w:p w14:paraId="5FDCA293" w14:textId="77777777" w:rsidR="00614F26" w:rsidRPr="00E67EB6" w:rsidRDefault="00614F26" w:rsidP="00AC46F4">
            <w:pPr>
              <w:rPr>
                <w:lang w:val="el-GR"/>
              </w:rPr>
            </w:pPr>
            <w:r w:rsidRPr="00E67EB6">
              <w:rPr>
                <w:lang w:val="el-GR"/>
              </w:rPr>
              <w:t>Γραφεία στο Ισόγειο 1ο και 2ο όροφο</w:t>
            </w:r>
          </w:p>
          <w:p w14:paraId="2E55C3C9" w14:textId="77777777" w:rsidR="00614F26" w:rsidRPr="00E67EB6" w:rsidRDefault="00614F26" w:rsidP="00AC46F4">
            <w:pPr>
              <w:rPr>
                <w:lang w:val="el-GR"/>
              </w:rPr>
            </w:pPr>
            <w:r w:rsidRPr="00E67EB6">
              <w:rPr>
                <w:lang w:val="el-GR"/>
              </w:rPr>
              <w:t xml:space="preserve">Τουαλέτες- κοινόχρηστοι χώροι (Διάδρομοι -Σκάλες </w:t>
            </w:r>
            <w:r w:rsidRPr="00E67EB6">
              <w:rPr>
                <w:lang w:val="el-GR"/>
              </w:rPr>
              <w:lastRenderedPageBreak/>
              <w:t>-Κουζίνες)-Ασανσέρ- Αίθουσα Συνεδριάσεων-Υπόγειο-Εξωτερικοί (</w:t>
            </w:r>
            <w:proofErr w:type="spellStart"/>
            <w:r w:rsidRPr="00E67EB6">
              <w:rPr>
                <w:lang w:val="el-GR"/>
              </w:rPr>
              <w:t>Αύλιοι</w:t>
            </w:r>
            <w:proofErr w:type="spellEnd"/>
            <w:r w:rsidRPr="00E67EB6">
              <w:rPr>
                <w:lang w:val="el-GR"/>
              </w:rPr>
              <w:t>) Χώροι.</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B44BC74" w14:textId="77777777" w:rsidR="00614F26" w:rsidRDefault="00614F26" w:rsidP="00AC46F4">
            <w:pPr>
              <w:jc w:val="center"/>
            </w:pPr>
            <w:r>
              <w:lastRenderedPageBreak/>
              <w:t>440,00</w:t>
            </w:r>
          </w:p>
        </w:tc>
        <w:tc>
          <w:tcPr>
            <w:tcW w:w="1417" w:type="dxa"/>
            <w:tcBorders>
              <w:top w:val="single" w:sz="4" w:space="0" w:color="auto"/>
              <w:left w:val="nil"/>
              <w:bottom w:val="single" w:sz="4" w:space="0" w:color="auto"/>
              <w:right w:val="single" w:sz="4" w:space="0" w:color="auto"/>
            </w:tcBorders>
            <w:noWrap/>
            <w:vAlign w:val="center"/>
            <w:hideMark/>
          </w:tcPr>
          <w:p w14:paraId="06FE7E18" w14:textId="77777777" w:rsidR="00614F26" w:rsidRDefault="00614F26" w:rsidP="00AC46F4">
            <w:pPr>
              <w:jc w:val="center"/>
            </w:pPr>
            <w:r>
              <w:t>2/εβ</w:t>
            </w:r>
            <w:proofErr w:type="spellStart"/>
            <w:r>
              <w:t>δομάδ</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6C380AED" w14:textId="77777777" w:rsidR="00614F26" w:rsidRDefault="00614F26" w:rsidP="00AC46F4">
            <w:pPr>
              <w:jc w:val="center"/>
            </w:pPr>
            <w:r>
              <w:t>4</w:t>
            </w:r>
          </w:p>
        </w:tc>
        <w:tc>
          <w:tcPr>
            <w:tcW w:w="1276" w:type="dxa"/>
            <w:tcBorders>
              <w:top w:val="single" w:sz="4" w:space="0" w:color="auto"/>
              <w:left w:val="nil"/>
              <w:bottom w:val="single" w:sz="4" w:space="0" w:color="auto"/>
              <w:right w:val="single" w:sz="4" w:space="0" w:color="auto"/>
            </w:tcBorders>
            <w:vAlign w:val="center"/>
          </w:tcPr>
          <w:p w14:paraId="3D080662" w14:textId="77777777" w:rsidR="00614F26" w:rsidRDefault="00614F26" w:rsidP="00AC46F4">
            <w:pPr>
              <w:jc w:val="center"/>
            </w:pPr>
            <w:r>
              <w:t>832</w:t>
            </w:r>
          </w:p>
        </w:tc>
        <w:tc>
          <w:tcPr>
            <w:tcW w:w="1134" w:type="dxa"/>
            <w:tcBorders>
              <w:top w:val="single" w:sz="4" w:space="0" w:color="auto"/>
              <w:left w:val="single" w:sz="4" w:space="0" w:color="auto"/>
              <w:bottom w:val="single" w:sz="4" w:space="0" w:color="auto"/>
              <w:right w:val="single" w:sz="4" w:space="0" w:color="auto"/>
            </w:tcBorders>
          </w:tcPr>
          <w:p w14:paraId="77E9A0CF"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8CB22C7" w14:textId="77777777" w:rsidR="00614F26" w:rsidRDefault="00614F26" w:rsidP="00AC46F4">
            <w:pPr>
              <w:jc w:val="center"/>
            </w:pPr>
            <w:r w:rsidRPr="00F660A1">
              <w:t>………..€</w:t>
            </w:r>
          </w:p>
        </w:tc>
        <w:tc>
          <w:tcPr>
            <w:tcW w:w="1276" w:type="dxa"/>
            <w:tcBorders>
              <w:top w:val="single" w:sz="4" w:space="0" w:color="auto"/>
              <w:left w:val="nil"/>
              <w:bottom w:val="single" w:sz="4" w:space="0" w:color="auto"/>
              <w:right w:val="nil"/>
            </w:tcBorders>
            <w:noWrap/>
            <w:vAlign w:val="center"/>
          </w:tcPr>
          <w:p w14:paraId="0402169F" w14:textId="77777777" w:rsidR="00614F26" w:rsidRDefault="00614F26" w:rsidP="00AC46F4">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5F2A7B92" w14:textId="77777777" w:rsidR="00614F26" w:rsidRDefault="00614F26" w:rsidP="00AC46F4">
            <w:pPr>
              <w:jc w:val="right"/>
            </w:pPr>
          </w:p>
        </w:tc>
      </w:tr>
      <w:tr w:rsidR="00614F26" w14:paraId="7968814C" w14:textId="77777777" w:rsidTr="00AC46F4">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A9CD6DF" w14:textId="77777777" w:rsidR="00614F26" w:rsidRDefault="00614F26" w:rsidP="00AC46F4">
            <w:pPr>
              <w:jc w:val="center"/>
            </w:pPr>
            <w:r>
              <w:t>16</w:t>
            </w:r>
          </w:p>
        </w:tc>
        <w:tc>
          <w:tcPr>
            <w:tcW w:w="2694" w:type="dxa"/>
            <w:tcBorders>
              <w:top w:val="single" w:sz="4" w:space="0" w:color="auto"/>
              <w:left w:val="nil"/>
              <w:bottom w:val="single" w:sz="4" w:space="0" w:color="auto"/>
              <w:right w:val="single" w:sz="4" w:space="0" w:color="auto"/>
            </w:tcBorders>
            <w:noWrap/>
            <w:vAlign w:val="bottom"/>
            <w:hideMark/>
          </w:tcPr>
          <w:p w14:paraId="6DEC13A2" w14:textId="77777777" w:rsidR="00614F26" w:rsidRPr="00E67EB6" w:rsidRDefault="00614F26" w:rsidP="00AC46F4">
            <w:pPr>
              <w:rPr>
                <w:b/>
                <w:bCs/>
                <w:lang w:val="el-GR"/>
              </w:rPr>
            </w:pPr>
            <w:proofErr w:type="spellStart"/>
            <w:r w:rsidRPr="00E67EB6">
              <w:rPr>
                <w:b/>
                <w:bCs/>
                <w:lang w:val="el-GR"/>
              </w:rPr>
              <w:t>Καστέλλι</w:t>
            </w:r>
            <w:proofErr w:type="spellEnd"/>
            <w:r w:rsidRPr="00E67EB6">
              <w:rPr>
                <w:b/>
                <w:bCs/>
                <w:lang w:val="el-GR"/>
              </w:rPr>
              <w:t xml:space="preserve">- Π.Ε Ηρακλείου </w:t>
            </w:r>
          </w:p>
          <w:p w14:paraId="14BA19FA" w14:textId="77777777" w:rsidR="00614F26" w:rsidRPr="00E67EB6" w:rsidRDefault="00614F26" w:rsidP="00AC46F4">
            <w:pPr>
              <w:rPr>
                <w:lang w:val="el-GR"/>
              </w:rPr>
            </w:pPr>
            <w:r w:rsidRPr="00E67EB6">
              <w:rPr>
                <w:lang w:val="el-GR"/>
              </w:rPr>
              <w:t xml:space="preserve">Κτηνιατρικό Κέντρο </w:t>
            </w:r>
            <w:proofErr w:type="spellStart"/>
            <w:r w:rsidRPr="00E67EB6">
              <w:rPr>
                <w:lang w:val="el-GR"/>
              </w:rPr>
              <w:t>Καστελλίου</w:t>
            </w:r>
            <w:proofErr w:type="spellEnd"/>
          </w:p>
        </w:tc>
        <w:tc>
          <w:tcPr>
            <w:tcW w:w="1985" w:type="dxa"/>
            <w:tcBorders>
              <w:top w:val="single" w:sz="4" w:space="0" w:color="auto"/>
              <w:left w:val="nil"/>
              <w:bottom w:val="single" w:sz="4" w:space="0" w:color="auto"/>
              <w:right w:val="single" w:sz="4" w:space="0" w:color="auto"/>
            </w:tcBorders>
            <w:vAlign w:val="center"/>
            <w:hideMark/>
          </w:tcPr>
          <w:p w14:paraId="4283437E" w14:textId="77777777" w:rsidR="00614F26" w:rsidRPr="00E67EB6" w:rsidRDefault="00614F26" w:rsidP="00AC46F4">
            <w:pPr>
              <w:rPr>
                <w:lang w:val="el-GR"/>
              </w:rPr>
            </w:pPr>
            <w:r w:rsidRPr="00E67EB6">
              <w:rPr>
                <w:lang w:val="el-GR"/>
              </w:rPr>
              <w:t>Όλοι οι εσωτερικοί και εξωτερικοί (</w:t>
            </w:r>
            <w:proofErr w:type="spellStart"/>
            <w:r w:rsidRPr="00E67EB6">
              <w:rPr>
                <w:lang w:val="el-GR"/>
              </w:rPr>
              <w:t>αύλιοι</w:t>
            </w:r>
            <w:proofErr w:type="spellEnd"/>
            <w:r w:rsidRPr="00E67EB6">
              <w:rPr>
                <w:lang w:val="el-GR"/>
              </w:rPr>
              <w:t>) χώροι της υπηρεσίας</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0C1110A" w14:textId="77777777" w:rsidR="00614F26" w:rsidRDefault="00614F26" w:rsidP="00AC46F4">
            <w:pPr>
              <w:jc w:val="center"/>
            </w:pPr>
            <w:r>
              <w:t>140,00</w:t>
            </w:r>
          </w:p>
        </w:tc>
        <w:tc>
          <w:tcPr>
            <w:tcW w:w="1417" w:type="dxa"/>
            <w:tcBorders>
              <w:top w:val="single" w:sz="4" w:space="0" w:color="auto"/>
              <w:left w:val="nil"/>
              <w:bottom w:val="single" w:sz="4" w:space="0" w:color="auto"/>
              <w:right w:val="single" w:sz="4" w:space="0" w:color="auto"/>
            </w:tcBorders>
            <w:noWrap/>
            <w:vAlign w:val="center"/>
            <w:hideMark/>
          </w:tcPr>
          <w:p w14:paraId="49B7856C" w14:textId="77777777" w:rsidR="00614F26" w:rsidRDefault="00614F26" w:rsidP="00AC46F4">
            <w:pPr>
              <w:jc w:val="center"/>
            </w:pPr>
            <w:r>
              <w:t>1/</w:t>
            </w:r>
            <w:proofErr w:type="spellStart"/>
            <w:r>
              <w:t>μήν</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20866371" w14:textId="77777777" w:rsidR="00614F26" w:rsidRDefault="00614F26" w:rsidP="00AC46F4">
            <w:pPr>
              <w:jc w:val="center"/>
            </w:pPr>
            <w:r>
              <w:t>2</w:t>
            </w:r>
          </w:p>
        </w:tc>
        <w:tc>
          <w:tcPr>
            <w:tcW w:w="1276" w:type="dxa"/>
            <w:tcBorders>
              <w:top w:val="single" w:sz="4" w:space="0" w:color="auto"/>
              <w:left w:val="nil"/>
              <w:bottom w:val="single" w:sz="4" w:space="0" w:color="auto"/>
              <w:right w:val="single" w:sz="4" w:space="0" w:color="auto"/>
            </w:tcBorders>
            <w:vAlign w:val="center"/>
          </w:tcPr>
          <w:p w14:paraId="5EA1AC68" w14:textId="77777777" w:rsidR="00614F26" w:rsidRDefault="00614F26" w:rsidP="00AC46F4">
            <w:pPr>
              <w:jc w:val="center"/>
            </w:pPr>
            <w:r>
              <w:t>48</w:t>
            </w:r>
          </w:p>
        </w:tc>
        <w:tc>
          <w:tcPr>
            <w:tcW w:w="1134" w:type="dxa"/>
            <w:tcBorders>
              <w:top w:val="single" w:sz="4" w:space="0" w:color="auto"/>
              <w:left w:val="single" w:sz="4" w:space="0" w:color="auto"/>
              <w:bottom w:val="single" w:sz="4" w:space="0" w:color="auto"/>
              <w:right w:val="single" w:sz="4" w:space="0" w:color="auto"/>
            </w:tcBorders>
          </w:tcPr>
          <w:p w14:paraId="7B60011F"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D17FF52" w14:textId="77777777" w:rsidR="00614F26" w:rsidRDefault="00614F26" w:rsidP="00AC46F4">
            <w:pPr>
              <w:jc w:val="center"/>
            </w:pPr>
            <w:r w:rsidRPr="00F660A1">
              <w:t>………..€</w:t>
            </w:r>
          </w:p>
        </w:tc>
        <w:tc>
          <w:tcPr>
            <w:tcW w:w="1276" w:type="dxa"/>
            <w:tcBorders>
              <w:top w:val="single" w:sz="4" w:space="0" w:color="auto"/>
              <w:left w:val="nil"/>
              <w:bottom w:val="single" w:sz="4" w:space="0" w:color="auto"/>
              <w:right w:val="nil"/>
            </w:tcBorders>
            <w:noWrap/>
            <w:vAlign w:val="center"/>
          </w:tcPr>
          <w:p w14:paraId="0CAAA66A" w14:textId="77777777" w:rsidR="00614F26" w:rsidRDefault="00614F26" w:rsidP="00AC46F4">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09BED7C6" w14:textId="77777777" w:rsidR="00614F26" w:rsidRDefault="00614F26" w:rsidP="00AC46F4">
            <w:pPr>
              <w:jc w:val="right"/>
            </w:pPr>
          </w:p>
        </w:tc>
      </w:tr>
      <w:tr w:rsidR="00614F26" w14:paraId="35A36D3E" w14:textId="77777777" w:rsidTr="00AC46F4">
        <w:trPr>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9352D8E" w14:textId="77777777" w:rsidR="00614F26" w:rsidRDefault="00614F26" w:rsidP="00AC46F4">
            <w:r>
              <w:t>17</w:t>
            </w:r>
          </w:p>
        </w:tc>
        <w:tc>
          <w:tcPr>
            <w:tcW w:w="2694" w:type="dxa"/>
            <w:tcBorders>
              <w:top w:val="single" w:sz="4" w:space="0" w:color="auto"/>
              <w:left w:val="nil"/>
              <w:bottom w:val="single" w:sz="4" w:space="0" w:color="auto"/>
              <w:right w:val="single" w:sz="4" w:space="0" w:color="auto"/>
            </w:tcBorders>
            <w:vAlign w:val="center"/>
            <w:hideMark/>
          </w:tcPr>
          <w:p w14:paraId="48217E9F" w14:textId="77777777" w:rsidR="00614F26" w:rsidRPr="00E67EB6" w:rsidRDefault="00614F26" w:rsidP="00AC46F4">
            <w:pPr>
              <w:rPr>
                <w:b/>
                <w:bCs/>
                <w:lang w:val="el-GR"/>
              </w:rPr>
            </w:pPr>
            <w:proofErr w:type="spellStart"/>
            <w:r w:rsidRPr="00E67EB6">
              <w:rPr>
                <w:b/>
                <w:bCs/>
                <w:lang w:val="el-GR"/>
              </w:rPr>
              <w:t>Βιάννος</w:t>
            </w:r>
            <w:proofErr w:type="spellEnd"/>
            <w:r w:rsidRPr="00E67EB6">
              <w:rPr>
                <w:b/>
                <w:bCs/>
                <w:lang w:val="el-GR"/>
              </w:rPr>
              <w:t>- Π.Ε Ηρακλείου</w:t>
            </w:r>
          </w:p>
          <w:p w14:paraId="48037207" w14:textId="77777777" w:rsidR="00614F26" w:rsidRPr="00E67EB6" w:rsidRDefault="00614F26" w:rsidP="00AC46F4">
            <w:pPr>
              <w:rPr>
                <w:lang w:val="el-GR"/>
              </w:rPr>
            </w:pPr>
            <w:r w:rsidRPr="00E67EB6">
              <w:rPr>
                <w:lang w:val="el-GR"/>
              </w:rPr>
              <w:t xml:space="preserve">Κτηνιατρικό Κέντρο </w:t>
            </w:r>
            <w:proofErr w:type="spellStart"/>
            <w:r w:rsidRPr="00E67EB6">
              <w:rPr>
                <w:lang w:val="el-GR"/>
              </w:rPr>
              <w:t>Βιάννου</w:t>
            </w:r>
            <w:proofErr w:type="spellEnd"/>
          </w:p>
        </w:tc>
        <w:tc>
          <w:tcPr>
            <w:tcW w:w="1985" w:type="dxa"/>
            <w:tcBorders>
              <w:top w:val="single" w:sz="4" w:space="0" w:color="auto"/>
              <w:left w:val="nil"/>
              <w:bottom w:val="single" w:sz="4" w:space="0" w:color="auto"/>
              <w:right w:val="single" w:sz="4" w:space="0" w:color="auto"/>
            </w:tcBorders>
            <w:vAlign w:val="center"/>
            <w:hideMark/>
          </w:tcPr>
          <w:p w14:paraId="473A4F55" w14:textId="77777777" w:rsidR="00614F26" w:rsidRPr="00E67EB6" w:rsidRDefault="00614F26" w:rsidP="00AC46F4">
            <w:pPr>
              <w:rPr>
                <w:lang w:val="el-GR"/>
              </w:rPr>
            </w:pPr>
            <w:r w:rsidRPr="00E67EB6">
              <w:rPr>
                <w:lang w:val="el-GR"/>
              </w:rPr>
              <w:t>Όλοι οι εσωτερικοί και εξωτερικοί (</w:t>
            </w:r>
            <w:proofErr w:type="spellStart"/>
            <w:r w:rsidRPr="00E67EB6">
              <w:rPr>
                <w:lang w:val="el-GR"/>
              </w:rPr>
              <w:t>αύλιοι</w:t>
            </w:r>
            <w:proofErr w:type="spellEnd"/>
            <w:r w:rsidRPr="00E67EB6">
              <w:rPr>
                <w:lang w:val="el-GR"/>
              </w:rPr>
              <w:t>) χώροι της υπηρεσίας</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3025316" w14:textId="77777777" w:rsidR="00614F26" w:rsidRDefault="00614F26" w:rsidP="00AC46F4">
            <w:pPr>
              <w:jc w:val="center"/>
            </w:pPr>
            <w:r>
              <w:t>70,00</w:t>
            </w:r>
          </w:p>
        </w:tc>
        <w:tc>
          <w:tcPr>
            <w:tcW w:w="1417" w:type="dxa"/>
            <w:tcBorders>
              <w:top w:val="single" w:sz="4" w:space="0" w:color="auto"/>
              <w:left w:val="nil"/>
              <w:bottom w:val="single" w:sz="4" w:space="0" w:color="auto"/>
              <w:right w:val="single" w:sz="4" w:space="0" w:color="auto"/>
            </w:tcBorders>
            <w:noWrap/>
            <w:vAlign w:val="center"/>
            <w:hideMark/>
          </w:tcPr>
          <w:p w14:paraId="2B3A395A" w14:textId="77777777" w:rsidR="00614F26" w:rsidRDefault="00614F26" w:rsidP="00AC46F4">
            <w:pPr>
              <w:jc w:val="center"/>
            </w:pPr>
            <w:r>
              <w:t>1/</w:t>
            </w:r>
            <w:proofErr w:type="spellStart"/>
            <w:r>
              <w:t>μήν</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73B6FAAC" w14:textId="77777777" w:rsidR="00614F26" w:rsidRDefault="00614F26" w:rsidP="00AC46F4">
            <w:pPr>
              <w:jc w:val="center"/>
            </w:pPr>
            <w:r>
              <w:t>2</w:t>
            </w:r>
          </w:p>
        </w:tc>
        <w:tc>
          <w:tcPr>
            <w:tcW w:w="1276" w:type="dxa"/>
            <w:tcBorders>
              <w:top w:val="single" w:sz="4" w:space="0" w:color="auto"/>
              <w:left w:val="nil"/>
              <w:bottom w:val="single" w:sz="4" w:space="0" w:color="auto"/>
              <w:right w:val="single" w:sz="4" w:space="0" w:color="auto"/>
            </w:tcBorders>
            <w:vAlign w:val="center"/>
          </w:tcPr>
          <w:p w14:paraId="4DBB958A" w14:textId="77777777" w:rsidR="00614F26" w:rsidRDefault="00614F26" w:rsidP="00AC46F4">
            <w:pPr>
              <w:jc w:val="center"/>
            </w:pPr>
            <w:r>
              <w:t>48</w:t>
            </w:r>
          </w:p>
        </w:tc>
        <w:tc>
          <w:tcPr>
            <w:tcW w:w="1134" w:type="dxa"/>
            <w:tcBorders>
              <w:top w:val="single" w:sz="4" w:space="0" w:color="auto"/>
              <w:left w:val="single" w:sz="4" w:space="0" w:color="auto"/>
              <w:bottom w:val="single" w:sz="4" w:space="0" w:color="auto"/>
              <w:right w:val="single" w:sz="4" w:space="0" w:color="auto"/>
            </w:tcBorders>
          </w:tcPr>
          <w:p w14:paraId="3064AF1E"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19EDF87" w14:textId="77777777" w:rsidR="00614F26" w:rsidRDefault="00614F26" w:rsidP="00AC46F4">
            <w:pPr>
              <w:jc w:val="center"/>
            </w:pPr>
            <w:r w:rsidRPr="00E66285">
              <w:t>………..€</w:t>
            </w:r>
          </w:p>
        </w:tc>
        <w:tc>
          <w:tcPr>
            <w:tcW w:w="1276" w:type="dxa"/>
            <w:tcBorders>
              <w:top w:val="single" w:sz="4" w:space="0" w:color="auto"/>
              <w:left w:val="nil"/>
              <w:bottom w:val="single" w:sz="4" w:space="0" w:color="auto"/>
              <w:right w:val="nil"/>
            </w:tcBorders>
            <w:vAlign w:val="center"/>
          </w:tcPr>
          <w:p w14:paraId="66F1F869" w14:textId="77777777" w:rsidR="00614F26" w:rsidRDefault="00614F26" w:rsidP="00AC46F4">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6BD3C117" w14:textId="77777777" w:rsidR="00614F26" w:rsidRDefault="00614F26" w:rsidP="00AC46F4">
            <w:pPr>
              <w:jc w:val="right"/>
            </w:pPr>
          </w:p>
        </w:tc>
      </w:tr>
      <w:tr w:rsidR="00614F26" w14:paraId="5B74E11F" w14:textId="77777777" w:rsidTr="00AC46F4">
        <w:trPr>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9A2ADED" w14:textId="77777777" w:rsidR="00614F26" w:rsidRDefault="00614F26" w:rsidP="00AC46F4">
            <w:r>
              <w:t>18</w:t>
            </w:r>
          </w:p>
        </w:tc>
        <w:tc>
          <w:tcPr>
            <w:tcW w:w="2694" w:type="dxa"/>
            <w:tcBorders>
              <w:top w:val="single" w:sz="4" w:space="0" w:color="auto"/>
              <w:left w:val="nil"/>
              <w:bottom w:val="single" w:sz="4" w:space="0" w:color="auto"/>
              <w:right w:val="single" w:sz="4" w:space="0" w:color="auto"/>
            </w:tcBorders>
            <w:vAlign w:val="center"/>
            <w:hideMark/>
          </w:tcPr>
          <w:p w14:paraId="50F74519" w14:textId="77777777" w:rsidR="00614F26" w:rsidRPr="00E67EB6" w:rsidRDefault="00614F26" w:rsidP="00AC46F4">
            <w:pPr>
              <w:rPr>
                <w:b/>
                <w:bCs/>
                <w:lang w:val="el-GR"/>
              </w:rPr>
            </w:pPr>
            <w:r w:rsidRPr="00E67EB6">
              <w:rPr>
                <w:b/>
                <w:bCs/>
                <w:lang w:val="el-GR"/>
              </w:rPr>
              <w:t>Ασήμι- Π.Ε Ηρακλείου</w:t>
            </w:r>
          </w:p>
          <w:p w14:paraId="3922AE6B" w14:textId="77777777" w:rsidR="00614F26" w:rsidRPr="00E67EB6" w:rsidRDefault="00614F26" w:rsidP="00AC46F4">
            <w:pPr>
              <w:rPr>
                <w:lang w:val="el-GR"/>
              </w:rPr>
            </w:pPr>
            <w:r w:rsidRPr="00E67EB6">
              <w:rPr>
                <w:lang w:val="el-GR"/>
              </w:rPr>
              <w:t xml:space="preserve">Κτηνιατρικό Κέντρο </w:t>
            </w:r>
            <w:proofErr w:type="spellStart"/>
            <w:r w:rsidRPr="00E67EB6">
              <w:rPr>
                <w:lang w:val="el-GR"/>
              </w:rPr>
              <w:t>Ασημίου</w:t>
            </w:r>
            <w:proofErr w:type="spellEnd"/>
          </w:p>
        </w:tc>
        <w:tc>
          <w:tcPr>
            <w:tcW w:w="1985" w:type="dxa"/>
            <w:tcBorders>
              <w:top w:val="single" w:sz="4" w:space="0" w:color="auto"/>
              <w:left w:val="nil"/>
              <w:bottom w:val="single" w:sz="4" w:space="0" w:color="auto"/>
              <w:right w:val="single" w:sz="4" w:space="0" w:color="auto"/>
            </w:tcBorders>
            <w:vAlign w:val="center"/>
            <w:hideMark/>
          </w:tcPr>
          <w:p w14:paraId="028A0CA7" w14:textId="77777777" w:rsidR="00614F26" w:rsidRPr="00E67EB6" w:rsidRDefault="00614F26" w:rsidP="00AC46F4">
            <w:pPr>
              <w:rPr>
                <w:lang w:val="el-GR"/>
              </w:rPr>
            </w:pPr>
            <w:r w:rsidRPr="00E67EB6">
              <w:rPr>
                <w:lang w:val="el-GR"/>
              </w:rPr>
              <w:t>Όλοι οι εσωτερικοί και εξωτερικοί (</w:t>
            </w:r>
            <w:proofErr w:type="spellStart"/>
            <w:r w:rsidRPr="00E67EB6">
              <w:rPr>
                <w:lang w:val="el-GR"/>
              </w:rPr>
              <w:t>αύλιοι</w:t>
            </w:r>
            <w:proofErr w:type="spellEnd"/>
            <w:r w:rsidRPr="00E67EB6">
              <w:rPr>
                <w:lang w:val="el-GR"/>
              </w:rPr>
              <w:t>) χώροι της υπηρεσίας</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514049D" w14:textId="77777777" w:rsidR="00614F26" w:rsidRDefault="00614F26" w:rsidP="00AC46F4">
            <w:pPr>
              <w:jc w:val="center"/>
            </w:pPr>
            <w:r>
              <w:t>60,00</w:t>
            </w:r>
          </w:p>
        </w:tc>
        <w:tc>
          <w:tcPr>
            <w:tcW w:w="1417" w:type="dxa"/>
            <w:tcBorders>
              <w:top w:val="single" w:sz="4" w:space="0" w:color="auto"/>
              <w:left w:val="nil"/>
              <w:bottom w:val="single" w:sz="4" w:space="0" w:color="auto"/>
              <w:right w:val="single" w:sz="4" w:space="0" w:color="auto"/>
            </w:tcBorders>
            <w:noWrap/>
            <w:vAlign w:val="center"/>
            <w:hideMark/>
          </w:tcPr>
          <w:p w14:paraId="6C01B960" w14:textId="77777777" w:rsidR="00614F26" w:rsidRDefault="00614F26" w:rsidP="00AC46F4">
            <w:pPr>
              <w:jc w:val="center"/>
            </w:pPr>
            <w:r>
              <w:t>1/</w:t>
            </w:r>
            <w:proofErr w:type="spellStart"/>
            <w:r>
              <w:t>μήν</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19318D81" w14:textId="77777777" w:rsidR="00614F26" w:rsidRDefault="00614F26" w:rsidP="00AC46F4">
            <w:pPr>
              <w:jc w:val="center"/>
            </w:pPr>
            <w:r>
              <w:t>2</w:t>
            </w:r>
          </w:p>
        </w:tc>
        <w:tc>
          <w:tcPr>
            <w:tcW w:w="1276" w:type="dxa"/>
            <w:tcBorders>
              <w:top w:val="single" w:sz="4" w:space="0" w:color="auto"/>
              <w:left w:val="nil"/>
              <w:bottom w:val="single" w:sz="4" w:space="0" w:color="auto"/>
              <w:right w:val="single" w:sz="4" w:space="0" w:color="auto"/>
            </w:tcBorders>
            <w:vAlign w:val="center"/>
          </w:tcPr>
          <w:p w14:paraId="1D0E5F50" w14:textId="77777777" w:rsidR="00614F26" w:rsidRDefault="00614F26" w:rsidP="00AC46F4">
            <w:pPr>
              <w:jc w:val="center"/>
            </w:pPr>
            <w:r>
              <w:t>48</w:t>
            </w:r>
          </w:p>
        </w:tc>
        <w:tc>
          <w:tcPr>
            <w:tcW w:w="1134" w:type="dxa"/>
            <w:tcBorders>
              <w:top w:val="single" w:sz="4" w:space="0" w:color="auto"/>
              <w:left w:val="single" w:sz="4" w:space="0" w:color="auto"/>
              <w:bottom w:val="single" w:sz="4" w:space="0" w:color="auto"/>
              <w:right w:val="single" w:sz="4" w:space="0" w:color="auto"/>
            </w:tcBorders>
          </w:tcPr>
          <w:p w14:paraId="4B6B448C"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D318972" w14:textId="77777777" w:rsidR="00614F26" w:rsidRDefault="00614F26" w:rsidP="00AC46F4">
            <w:pPr>
              <w:jc w:val="center"/>
            </w:pPr>
            <w:r w:rsidRPr="00E66285">
              <w:t>………..€</w:t>
            </w:r>
          </w:p>
        </w:tc>
        <w:tc>
          <w:tcPr>
            <w:tcW w:w="1276" w:type="dxa"/>
            <w:tcBorders>
              <w:top w:val="single" w:sz="4" w:space="0" w:color="auto"/>
              <w:left w:val="nil"/>
              <w:bottom w:val="single" w:sz="4" w:space="0" w:color="auto"/>
              <w:right w:val="nil"/>
            </w:tcBorders>
            <w:vAlign w:val="center"/>
          </w:tcPr>
          <w:p w14:paraId="2072CB68" w14:textId="77777777" w:rsidR="00614F26" w:rsidRDefault="00614F26" w:rsidP="00AC46F4">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6EF22B52" w14:textId="77777777" w:rsidR="00614F26" w:rsidRDefault="00614F26" w:rsidP="00AC46F4">
            <w:pPr>
              <w:jc w:val="right"/>
            </w:pPr>
          </w:p>
        </w:tc>
      </w:tr>
      <w:tr w:rsidR="00614F26" w14:paraId="1F58C8C6" w14:textId="77777777" w:rsidTr="00AC46F4">
        <w:trPr>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DED57AD" w14:textId="77777777" w:rsidR="00614F26" w:rsidRDefault="00614F26" w:rsidP="00AC46F4">
            <w:r>
              <w:t>19</w:t>
            </w:r>
          </w:p>
        </w:tc>
        <w:tc>
          <w:tcPr>
            <w:tcW w:w="2694" w:type="dxa"/>
            <w:tcBorders>
              <w:top w:val="single" w:sz="4" w:space="0" w:color="auto"/>
              <w:left w:val="nil"/>
              <w:bottom w:val="single" w:sz="4" w:space="0" w:color="auto"/>
              <w:right w:val="single" w:sz="4" w:space="0" w:color="auto"/>
            </w:tcBorders>
            <w:hideMark/>
          </w:tcPr>
          <w:p w14:paraId="05495387" w14:textId="77777777" w:rsidR="00614F26" w:rsidRPr="00E67EB6" w:rsidRDefault="00614F26" w:rsidP="00AC46F4">
            <w:pPr>
              <w:rPr>
                <w:b/>
                <w:bCs/>
                <w:lang w:val="el-GR"/>
              </w:rPr>
            </w:pPr>
            <w:r w:rsidRPr="00E67EB6">
              <w:rPr>
                <w:b/>
                <w:bCs/>
                <w:lang w:val="el-GR"/>
              </w:rPr>
              <w:t>Μοίρες- Π.Ε Ηρακλείου</w:t>
            </w:r>
          </w:p>
          <w:p w14:paraId="6916270D" w14:textId="77777777" w:rsidR="00614F26" w:rsidRPr="00E67EB6" w:rsidRDefault="00614F26" w:rsidP="00AC46F4">
            <w:pPr>
              <w:rPr>
                <w:lang w:val="el-GR"/>
              </w:rPr>
            </w:pPr>
            <w:r w:rsidRPr="00E67EB6">
              <w:rPr>
                <w:lang w:val="el-GR"/>
              </w:rPr>
              <w:t>Κτηνιατρικό Κέντρο Μοιρών</w:t>
            </w:r>
          </w:p>
        </w:tc>
        <w:tc>
          <w:tcPr>
            <w:tcW w:w="1985" w:type="dxa"/>
            <w:tcBorders>
              <w:top w:val="single" w:sz="4" w:space="0" w:color="auto"/>
              <w:left w:val="nil"/>
              <w:bottom w:val="single" w:sz="4" w:space="0" w:color="auto"/>
              <w:right w:val="single" w:sz="4" w:space="0" w:color="auto"/>
            </w:tcBorders>
            <w:hideMark/>
          </w:tcPr>
          <w:p w14:paraId="11E502BB" w14:textId="77777777" w:rsidR="00614F26" w:rsidRPr="00E67EB6" w:rsidRDefault="00614F26" w:rsidP="00AC46F4">
            <w:pPr>
              <w:rPr>
                <w:lang w:val="el-GR"/>
              </w:rPr>
            </w:pPr>
            <w:r w:rsidRPr="00E67EB6">
              <w:rPr>
                <w:lang w:val="el-GR"/>
              </w:rPr>
              <w:t>Όλοι οι εσωτερικοί και εξωτερικοί (</w:t>
            </w:r>
            <w:proofErr w:type="spellStart"/>
            <w:r w:rsidRPr="00E67EB6">
              <w:rPr>
                <w:lang w:val="el-GR"/>
              </w:rPr>
              <w:t>αύλιοι</w:t>
            </w:r>
            <w:proofErr w:type="spellEnd"/>
            <w:r w:rsidRPr="00E67EB6">
              <w:rPr>
                <w:lang w:val="el-GR"/>
              </w:rPr>
              <w:t>) χώροι της υπηρεσίας</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9A66DB8" w14:textId="77777777" w:rsidR="00614F26" w:rsidRDefault="00614F26" w:rsidP="00AC46F4">
            <w:pPr>
              <w:jc w:val="center"/>
            </w:pPr>
            <w:r>
              <w:t>110,00</w:t>
            </w:r>
          </w:p>
        </w:tc>
        <w:tc>
          <w:tcPr>
            <w:tcW w:w="1417" w:type="dxa"/>
            <w:tcBorders>
              <w:top w:val="single" w:sz="4" w:space="0" w:color="auto"/>
              <w:left w:val="nil"/>
              <w:bottom w:val="single" w:sz="4" w:space="0" w:color="auto"/>
              <w:right w:val="single" w:sz="4" w:space="0" w:color="auto"/>
            </w:tcBorders>
            <w:noWrap/>
            <w:vAlign w:val="center"/>
            <w:hideMark/>
          </w:tcPr>
          <w:p w14:paraId="20CBDEA6" w14:textId="77777777" w:rsidR="00614F26" w:rsidRDefault="00614F26" w:rsidP="00AC46F4">
            <w:pPr>
              <w:jc w:val="center"/>
            </w:pPr>
            <w:r>
              <w:t>2/</w:t>
            </w:r>
            <w:proofErr w:type="spellStart"/>
            <w:r>
              <w:t>μήν</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48293FA0" w14:textId="77777777" w:rsidR="00614F26" w:rsidRDefault="00614F26" w:rsidP="00AC46F4">
            <w:pPr>
              <w:jc w:val="center"/>
            </w:pPr>
            <w:r>
              <w:t>2</w:t>
            </w:r>
          </w:p>
        </w:tc>
        <w:tc>
          <w:tcPr>
            <w:tcW w:w="1276" w:type="dxa"/>
            <w:tcBorders>
              <w:top w:val="single" w:sz="4" w:space="0" w:color="auto"/>
              <w:left w:val="nil"/>
              <w:bottom w:val="single" w:sz="4" w:space="0" w:color="auto"/>
              <w:right w:val="single" w:sz="4" w:space="0" w:color="auto"/>
            </w:tcBorders>
            <w:vAlign w:val="center"/>
          </w:tcPr>
          <w:p w14:paraId="717AB53D" w14:textId="77777777" w:rsidR="00614F26" w:rsidRDefault="00614F26" w:rsidP="00AC46F4">
            <w:pPr>
              <w:jc w:val="center"/>
            </w:pPr>
            <w:r>
              <w:rPr>
                <w:lang w:val="en-US"/>
              </w:rPr>
              <w:t>96</w:t>
            </w:r>
          </w:p>
        </w:tc>
        <w:tc>
          <w:tcPr>
            <w:tcW w:w="1134" w:type="dxa"/>
            <w:tcBorders>
              <w:top w:val="single" w:sz="4" w:space="0" w:color="auto"/>
              <w:left w:val="single" w:sz="4" w:space="0" w:color="auto"/>
              <w:bottom w:val="single" w:sz="4" w:space="0" w:color="auto"/>
              <w:right w:val="single" w:sz="4" w:space="0" w:color="auto"/>
            </w:tcBorders>
          </w:tcPr>
          <w:p w14:paraId="0B87D661"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vAlign w:val="center"/>
          </w:tcPr>
          <w:p w14:paraId="75380C65" w14:textId="77777777" w:rsidR="00614F26" w:rsidRDefault="00614F26" w:rsidP="00AC46F4">
            <w:pPr>
              <w:jc w:val="center"/>
            </w:pPr>
            <w:r w:rsidRPr="00E66285">
              <w:t>………..€</w:t>
            </w:r>
          </w:p>
        </w:tc>
        <w:tc>
          <w:tcPr>
            <w:tcW w:w="1276" w:type="dxa"/>
            <w:tcBorders>
              <w:top w:val="single" w:sz="4" w:space="0" w:color="auto"/>
              <w:left w:val="nil"/>
              <w:bottom w:val="nil"/>
              <w:right w:val="nil"/>
            </w:tcBorders>
            <w:vAlign w:val="center"/>
          </w:tcPr>
          <w:p w14:paraId="024071A3" w14:textId="77777777" w:rsidR="00614F26" w:rsidRDefault="00614F26" w:rsidP="00AC46F4">
            <w:pPr>
              <w:jc w:val="right"/>
            </w:pPr>
          </w:p>
        </w:tc>
        <w:tc>
          <w:tcPr>
            <w:tcW w:w="1701" w:type="dxa"/>
            <w:tcBorders>
              <w:top w:val="single" w:sz="4" w:space="0" w:color="auto"/>
              <w:left w:val="single" w:sz="4" w:space="0" w:color="auto"/>
              <w:bottom w:val="nil"/>
              <w:right w:val="single" w:sz="4" w:space="0" w:color="auto"/>
            </w:tcBorders>
            <w:vAlign w:val="center"/>
          </w:tcPr>
          <w:p w14:paraId="7D541FE6" w14:textId="77777777" w:rsidR="00614F26" w:rsidRDefault="00614F26" w:rsidP="00AC46F4">
            <w:pPr>
              <w:jc w:val="right"/>
              <w:rPr>
                <w:lang w:val="el-GR"/>
              </w:rPr>
            </w:pPr>
          </w:p>
        </w:tc>
      </w:tr>
      <w:tr w:rsidR="00614F26" w14:paraId="13932E8C" w14:textId="77777777" w:rsidTr="00AC46F4">
        <w:trPr>
          <w:trHeight w:val="1020"/>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2C1B150B" w14:textId="77777777" w:rsidR="00614F26" w:rsidRDefault="00614F26" w:rsidP="00AC46F4">
            <w:pPr>
              <w:jc w:val="center"/>
            </w:pPr>
            <w:r>
              <w:t>20</w:t>
            </w:r>
          </w:p>
        </w:tc>
        <w:tc>
          <w:tcPr>
            <w:tcW w:w="2694" w:type="dxa"/>
            <w:vMerge w:val="restart"/>
            <w:tcBorders>
              <w:top w:val="single" w:sz="4" w:space="0" w:color="auto"/>
              <w:left w:val="nil"/>
              <w:bottom w:val="single" w:sz="4" w:space="0" w:color="auto"/>
              <w:right w:val="single" w:sz="4" w:space="0" w:color="auto"/>
            </w:tcBorders>
            <w:vAlign w:val="center"/>
          </w:tcPr>
          <w:p w14:paraId="26031AEB" w14:textId="77777777" w:rsidR="00614F26" w:rsidRPr="00E67EB6" w:rsidRDefault="00614F26" w:rsidP="00AC46F4">
            <w:pPr>
              <w:rPr>
                <w:b/>
                <w:bCs/>
                <w:lang w:val="el-GR"/>
              </w:rPr>
            </w:pPr>
          </w:p>
          <w:p w14:paraId="602C6DA1" w14:textId="77777777" w:rsidR="00614F26" w:rsidRPr="00E67EB6" w:rsidRDefault="00614F26" w:rsidP="00AC46F4">
            <w:pPr>
              <w:rPr>
                <w:b/>
                <w:bCs/>
                <w:lang w:val="el-GR"/>
              </w:rPr>
            </w:pPr>
          </w:p>
          <w:p w14:paraId="2376A589" w14:textId="77777777" w:rsidR="00614F26" w:rsidRPr="00E67EB6" w:rsidRDefault="00614F26" w:rsidP="00AC46F4">
            <w:pPr>
              <w:rPr>
                <w:b/>
                <w:bCs/>
                <w:lang w:val="el-GR"/>
              </w:rPr>
            </w:pPr>
          </w:p>
          <w:p w14:paraId="19B94FC4" w14:textId="77777777" w:rsidR="00614F26" w:rsidRPr="00E67EB6" w:rsidRDefault="00614F26" w:rsidP="00AC46F4">
            <w:pPr>
              <w:rPr>
                <w:b/>
                <w:bCs/>
                <w:lang w:val="el-GR"/>
              </w:rPr>
            </w:pPr>
            <w:r w:rsidRPr="00E67EB6">
              <w:rPr>
                <w:b/>
                <w:bCs/>
                <w:lang w:val="el-GR"/>
              </w:rPr>
              <w:t>Τηλεμάχου Πλεύρη 2 -Ηράκλειο</w:t>
            </w:r>
          </w:p>
          <w:p w14:paraId="7535C141" w14:textId="77777777" w:rsidR="00614F26" w:rsidRPr="00E67EB6" w:rsidRDefault="00614F26" w:rsidP="00AC46F4">
            <w:pPr>
              <w:rPr>
                <w:lang w:val="el-GR"/>
              </w:rPr>
            </w:pPr>
            <w:r w:rsidRPr="00E67EB6">
              <w:rPr>
                <w:lang w:val="el-GR"/>
              </w:rPr>
              <w:lastRenderedPageBreak/>
              <w:t>Δ/</w:t>
            </w:r>
            <w:proofErr w:type="spellStart"/>
            <w:r w:rsidRPr="00E67EB6">
              <w:rPr>
                <w:lang w:val="el-GR"/>
              </w:rPr>
              <w:t>νση</w:t>
            </w:r>
            <w:proofErr w:type="spellEnd"/>
            <w:r w:rsidRPr="00E67EB6">
              <w:rPr>
                <w:lang w:val="el-GR"/>
              </w:rPr>
              <w:t xml:space="preserve"> Δημόσιας Υγείας &amp; Κοινωνικής Μέριμνας Π.Ε. Ηρακλείου</w:t>
            </w:r>
          </w:p>
        </w:tc>
        <w:tc>
          <w:tcPr>
            <w:tcW w:w="1985" w:type="dxa"/>
            <w:tcBorders>
              <w:top w:val="single" w:sz="4" w:space="0" w:color="auto"/>
              <w:left w:val="nil"/>
              <w:bottom w:val="single" w:sz="4" w:space="0" w:color="auto"/>
              <w:right w:val="single" w:sz="4" w:space="0" w:color="auto"/>
            </w:tcBorders>
            <w:vAlign w:val="center"/>
            <w:hideMark/>
          </w:tcPr>
          <w:p w14:paraId="2A43DD84" w14:textId="77777777" w:rsidR="00614F26" w:rsidRPr="00E67EB6" w:rsidRDefault="00614F26" w:rsidP="00AC46F4">
            <w:pPr>
              <w:rPr>
                <w:lang w:val="el-GR"/>
              </w:rPr>
            </w:pPr>
            <w:r w:rsidRPr="00E67EB6">
              <w:rPr>
                <w:lang w:val="el-GR"/>
              </w:rPr>
              <w:lastRenderedPageBreak/>
              <w:t>Γραφεία- Τουαλέτες και Κοινόχρηστοι χώροι  και εξώστες της Δ/</w:t>
            </w:r>
            <w:proofErr w:type="spellStart"/>
            <w:r w:rsidRPr="00E67EB6">
              <w:rPr>
                <w:lang w:val="el-GR"/>
              </w:rPr>
              <w:t>νση</w:t>
            </w:r>
            <w:proofErr w:type="spellEnd"/>
            <w:r w:rsidRPr="00E67EB6">
              <w:rPr>
                <w:lang w:val="el-GR"/>
              </w:rPr>
              <w:t xml:space="preserve"> Δημόσιας Υγείας &amp; Κοινωνικής Μέριμνας Π.Ε. </w:t>
            </w:r>
            <w:r w:rsidRPr="00E67EB6">
              <w:rPr>
                <w:lang w:val="el-GR"/>
              </w:rPr>
              <w:lastRenderedPageBreak/>
              <w:t>Ηρακλείου ισόγειο-Α,Β,Γ,Δ όροφος</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895D105" w14:textId="77777777" w:rsidR="00614F26" w:rsidRDefault="00614F26" w:rsidP="00AC46F4">
            <w:pPr>
              <w:jc w:val="center"/>
            </w:pPr>
            <w:r>
              <w:lastRenderedPageBreak/>
              <w:t>431,80</w:t>
            </w:r>
          </w:p>
        </w:tc>
        <w:tc>
          <w:tcPr>
            <w:tcW w:w="1417" w:type="dxa"/>
            <w:tcBorders>
              <w:top w:val="single" w:sz="4" w:space="0" w:color="auto"/>
              <w:left w:val="nil"/>
              <w:bottom w:val="single" w:sz="4" w:space="0" w:color="auto"/>
              <w:right w:val="single" w:sz="4" w:space="0" w:color="auto"/>
            </w:tcBorders>
            <w:noWrap/>
            <w:vAlign w:val="center"/>
            <w:hideMark/>
          </w:tcPr>
          <w:p w14:paraId="76806BE7" w14:textId="77777777" w:rsidR="00614F26" w:rsidRDefault="00614F26" w:rsidP="00AC46F4">
            <w:pPr>
              <w:jc w:val="center"/>
            </w:pPr>
            <w:r>
              <w:t>5/εβ</w:t>
            </w:r>
            <w:proofErr w:type="spellStart"/>
            <w:r>
              <w:t>δομάδ</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37B87AE0" w14:textId="77777777" w:rsidR="00614F26" w:rsidRDefault="00614F26" w:rsidP="00AC46F4">
            <w:pPr>
              <w:jc w:val="center"/>
            </w:pPr>
            <w:r>
              <w:rPr>
                <w:lang w:val="en-US"/>
              </w:rPr>
              <w:t>4</w:t>
            </w:r>
            <w:r>
              <w:t>,00</w:t>
            </w:r>
          </w:p>
        </w:tc>
        <w:tc>
          <w:tcPr>
            <w:tcW w:w="1276" w:type="dxa"/>
            <w:tcBorders>
              <w:top w:val="single" w:sz="4" w:space="0" w:color="auto"/>
              <w:left w:val="nil"/>
              <w:bottom w:val="single" w:sz="4" w:space="0" w:color="auto"/>
              <w:right w:val="single" w:sz="4" w:space="0" w:color="auto"/>
            </w:tcBorders>
            <w:vAlign w:val="center"/>
          </w:tcPr>
          <w:p w14:paraId="3B4EA3E4" w14:textId="77777777" w:rsidR="00614F26" w:rsidRDefault="00614F26" w:rsidP="00AC46F4">
            <w:pPr>
              <w:jc w:val="center"/>
            </w:pPr>
            <w:r>
              <w:t>2652</w:t>
            </w:r>
          </w:p>
        </w:tc>
        <w:tc>
          <w:tcPr>
            <w:tcW w:w="1134" w:type="dxa"/>
            <w:tcBorders>
              <w:top w:val="single" w:sz="4" w:space="0" w:color="auto"/>
              <w:left w:val="single" w:sz="4" w:space="0" w:color="auto"/>
              <w:bottom w:val="single" w:sz="4" w:space="0" w:color="auto"/>
              <w:right w:val="single" w:sz="4" w:space="0" w:color="auto"/>
            </w:tcBorders>
          </w:tcPr>
          <w:p w14:paraId="52F2245D" w14:textId="77777777" w:rsidR="00614F26" w:rsidRDefault="00614F26" w:rsidP="00AC46F4"/>
        </w:tc>
        <w:tc>
          <w:tcPr>
            <w:tcW w:w="1417" w:type="dxa"/>
            <w:vMerge w:val="restart"/>
            <w:tcBorders>
              <w:top w:val="single" w:sz="4" w:space="0" w:color="auto"/>
              <w:left w:val="single" w:sz="4" w:space="0" w:color="auto"/>
              <w:bottom w:val="single" w:sz="4" w:space="0" w:color="auto"/>
              <w:right w:val="single" w:sz="4" w:space="0" w:color="auto"/>
            </w:tcBorders>
            <w:noWrap/>
            <w:vAlign w:val="center"/>
          </w:tcPr>
          <w:p w14:paraId="2E69E904" w14:textId="77777777" w:rsidR="00614F26" w:rsidRDefault="00614F26" w:rsidP="00AC46F4">
            <w:pPr>
              <w:jc w:val="center"/>
            </w:pPr>
            <w:r w:rsidRPr="00E66285">
              <w:t>………..€</w:t>
            </w:r>
          </w:p>
        </w:tc>
        <w:tc>
          <w:tcPr>
            <w:tcW w:w="1276" w:type="dxa"/>
            <w:vMerge w:val="restart"/>
            <w:tcBorders>
              <w:top w:val="single" w:sz="4" w:space="0" w:color="auto"/>
              <w:left w:val="nil"/>
              <w:bottom w:val="single" w:sz="4" w:space="0" w:color="auto"/>
              <w:right w:val="nil"/>
            </w:tcBorders>
            <w:vAlign w:val="center"/>
          </w:tcPr>
          <w:p w14:paraId="301D0124" w14:textId="77777777" w:rsidR="00614F26" w:rsidRDefault="00614F26" w:rsidP="00AC46F4">
            <w:pPr>
              <w:jc w:val="right"/>
            </w:pPr>
          </w:p>
        </w:tc>
        <w:tc>
          <w:tcPr>
            <w:tcW w:w="1701" w:type="dxa"/>
            <w:vMerge w:val="restart"/>
            <w:tcBorders>
              <w:top w:val="single" w:sz="4" w:space="0" w:color="auto"/>
              <w:left w:val="single" w:sz="4" w:space="0" w:color="auto"/>
              <w:bottom w:val="single" w:sz="4" w:space="0" w:color="auto"/>
              <w:right w:val="single" w:sz="4" w:space="0" w:color="auto"/>
            </w:tcBorders>
            <w:noWrap/>
            <w:vAlign w:val="center"/>
          </w:tcPr>
          <w:p w14:paraId="63C18EE1" w14:textId="77777777" w:rsidR="00614F26" w:rsidRDefault="00614F26" w:rsidP="00AC46F4">
            <w:pPr>
              <w:jc w:val="right"/>
            </w:pPr>
          </w:p>
        </w:tc>
      </w:tr>
      <w:tr w:rsidR="00614F26" w14:paraId="5ABE29F3" w14:textId="77777777" w:rsidTr="00AC46F4">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06D7E6A" w14:textId="77777777" w:rsidR="00614F26" w:rsidRDefault="00614F26" w:rsidP="00AC46F4">
            <w:pPr>
              <w:spacing w:after="0"/>
              <w:rPr>
                <w:szCs w:val="22"/>
              </w:rPr>
            </w:pPr>
          </w:p>
        </w:tc>
        <w:tc>
          <w:tcPr>
            <w:tcW w:w="2694" w:type="dxa"/>
            <w:vMerge/>
            <w:tcBorders>
              <w:top w:val="single" w:sz="4" w:space="0" w:color="auto"/>
              <w:left w:val="nil"/>
              <w:bottom w:val="single" w:sz="4" w:space="0" w:color="auto"/>
              <w:right w:val="single" w:sz="4" w:space="0" w:color="auto"/>
            </w:tcBorders>
            <w:vAlign w:val="center"/>
            <w:hideMark/>
          </w:tcPr>
          <w:p w14:paraId="53975BE8" w14:textId="77777777" w:rsidR="00614F26" w:rsidRDefault="00614F26" w:rsidP="00AC46F4">
            <w:pPr>
              <w:spacing w:after="0"/>
              <w:rPr>
                <w:szCs w:val="22"/>
              </w:rPr>
            </w:pPr>
          </w:p>
        </w:tc>
        <w:tc>
          <w:tcPr>
            <w:tcW w:w="1985" w:type="dxa"/>
            <w:tcBorders>
              <w:top w:val="single" w:sz="4" w:space="0" w:color="auto"/>
              <w:left w:val="nil"/>
              <w:bottom w:val="single" w:sz="4" w:space="0" w:color="auto"/>
              <w:right w:val="single" w:sz="4" w:space="0" w:color="auto"/>
            </w:tcBorders>
            <w:vAlign w:val="center"/>
            <w:hideMark/>
          </w:tcPr>
          <w:p w14:paraId="70ADC458" w14:textId="77777777" w:rsidR="00614F26" w:rsidRPr="00E67EB6" w:rsidRDefault="00614F26" w:rsidP="00AC46F4">
            <w:pPr>
              <w:rPr>
                <w:lang w:val="el-GR"/>
              </w:rPr>
            </w:pPr>
            <w:r w:rsidRPr="00E67EB6">
              <w:rPr>
                <w:lang w:val="el-GR"/>
              </w:rPr>
              <w:t>Εξώστες στο κτίριο της  Δ/</w:t>
            </w:r>
            <w:proofErr w:type="spellStart"/>
            <w:r w:rsidRPr="00E67EB6">
              <w:rPr>
                <w:lang w:val="el-GR"/>
              </w:rPr>
              <w:t>νση</w:t>
            </w:r>
            <w:proofErr w:type="spellEnd"/>
            <w:r w:rsidRPr="00E67EB6">
              <w:rPr>
                <w:lang w:val="el-GR"/>
              </w:rPr>
              <w:t xml:space="preserve"> Δημόσιας Υγείας &amp; Κοινωνικής Μέριμνας Π.Ε. Ηρακλείου-Α,Β,Γ όροφος</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55267D7" w14:textId="77777777" w:rsidR="00614F26" w:rsidRDefault="00614F26" w:rsidP="00AC46F4">
            <w:pPr>
              <w:jc w:val="center"/>
            </w:pPr>
            <w:r>
              <w:t>45,00</w:t>
            </w:r>
          </w:p>
        </w:tc>
        <w:tc>
          <w:tcPr>
            <w:tcW w:w="1417" w:type="dxa"/>
            <w:tcBorders>
              <w:top w:val="single" w:sz="4" w:space="0" w:color="auto"/>
              <w:left w:val="nil"/>
              <w:bottom w:val="single" w:sz="4" w:space="0" w:color="auto"/>
              <w:right w:val="single" w:sz="4" w:space="0" w:color="auto"/>
            </w:tcBorders>
            <w:noWrap/>
            <w:vAlign w:val="center"/>
            <w:hideMark/>
          </w:tcPr>
          <w:p w14:paraId="55669751" w14:textId="77777777" w:rsidR="00614F26" w:rsidRDefault="00614F26" w:rsidP="00AC46F4">
            <w:pPr>
              <w:jc w:val="center"/>
            </w:pPr>
            <w:r>
              <w:t>1/εβ</w:t>
            </w:r>
            <w:proofErr w:type="spellStart"/>
            <w:r>
              <w:t>δομάδ</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5BC7F410" w14:textId="77777777" w:rsidR="00614F26" w:rsidRDefault="00614F26" w:rsidP="00AC46F4">
            <w:pPr>
              <w:jc w:val="center"/>
            </w:pPr>
            <w:r>
              <w:t>2,50</w:t>
            </w:r>
          </w:p>
        </w:tc>
        <w:tc>
          <w:tcPr>
            <w:tcW w:w="1276" w:type="dxa"/>
            <w:tcBorders>
              <w:top w:val="single" w:sz="4" w:space="0" w:color="auto"/>
              <w:left w:val="nil"/>
              <w:bottom w:val="single" w:sz="4" w:space="0" w:color="auto"/>
              <w:right w:val="single" w:sz="4" w:space="0" w:color="auto"/>
            </w:tcBorders>
            <w:vAlign w:val="center"/>
          </w:tcPr>
          <w:p w14:paraId="20EAEA66" w14:textId="77777777" w:rsidR="00614F26" w:rsidRDefault="00614F26" w:rsidP="00AC46F4">
            <w:pPr>
              <w:spacing w:after="0"/>
              <w:jc w:val="center"/>
              <w:rPr>
                <w:szCs w:val="22"/>
              </w:rPr>
            </w:pPr>
          </w:p>
        </w:tc>
        <w:tc>
          <w:tcPr>
            <w:tcW w:w="1134" w:type="dxa"/>
            <w:tcBorders>
              <w:top w:val="single" w:sz="4" w:space="0" w:color="auto"/>
              <w:left w:val="single" w:sz="4" w:space="0" w:color="auto"/>
              <w:bottom w:val="single" w:sz="4" w:space="0" w:color="auto"/>
              <w:right w:val="single" w:sz="4" w:space="0" w:color="auto"/>
            </w:tcBorders>
          </w:tcPr>
          <w:p w14:paraId="6F2F03B3" w14:textId="77777777" w:rsidR="00614F26" w:rsidRDefault="00614F26" w:rsidP="00AC46F4">
            <w:pPr>
              <w:spacing w:after="0"/>
              <w:rPr>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9ADD027" w14:textId="77777777" w:rsidR="00614F26" w:rsidRDefault="00614F26" w:rsidP="00AC46F4">
            <w:pPr>
              <w:spacing w:after="0"/>
              <w:rPr>
                <w:szCs w:val="22"/>
              </w:rPr>
            </w:pPr>
          </w:p>
        </w:tc>
        <w:tc>
          <w:tcPr>
            <w:tcW w:w="1276" w:type="dxa"/>
            <w:vMerge/>
            <w:tcBorders>
              <w:top w:val="single" w:sz="4" w:space="0" w:color="auto"/>
              <w:left w:val="nil"/>
              <w:bottom w:val="single" w:sz="4" w:space="0" w:color="auto"/>
              <w:right w:val="nil"/>
            </w:tcBorders>
            <w:vAlign w:val="center"/>
          </w:tcPr>
          <w:p w14:paraId="1C175830" w14:textId="77777777" w:rsidR="00614F26" w:rsidRDefault="00614F26" w:rsidP="00AC46F4">
            <w:pPr>
              <w:spacing w:after="0"/>
              <w:rPr>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69EF231" w14:textId="77777777" w:rsidR="00614F26" w:rsidRDefault="00614F26" w:rsidP="00AC46F4">
            <w:pPr>
              <w:spacing w:after="0"/>
              <w:rPr>
                <w:szCs w:val="22"/>
              </w:rPr>
            </w:pPr>
          </w:p>
        </w:tc>
      </w:tr>
      <w:tr w:rsidR="00614F26" w14:paraId="650DC2CF" w14:textId="77777777" w:rsidTr="00AC46F4">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C5C3B8C" w14:textId="77777777" w:rsidR="00614F26" w:rsidRDefault="00614F26" w:rsidP="00AC46F4">
            <w:pPr>
              <w:spacing w:after="0"/>
              <w:rPr>
                <w:szCs w:val="22"/>
              </w:rPr>
            </w:pPr>
          </w:p>
        </w:tc>
        <w:tc>
          <w:tcPr>
            <w:tcW w:w="2694" w:type="dxa"/>
            <w:vMerge/>
            <w:tcBorders>
              <w:top w:val="single" w:sz="4" w:space="0" w:color="auto"/>
              <w:left w:val="nil"/>
              <w:bottom w:val="single" w:sz="4" w:space="0" w:color="auto"/>
              <w:right w:val="single" w:sz="4" w:space="0" w:color="auto"/>
            </w:tcBorders>
            <w:vAlign w:val="center"/>
            <w:hideMark/>
          </w:tcPr>
          <w:p w14:paraId="096555C3" w14:textId="77777777" w:rsidR="00614F26" w:rsidRDefault="00614F26" w:rsidP="00AC46F4">
            <w:pPr>
              <w:spacing w:after="0"/>
              <w:rPr>
                <w:szCs w:val="22"/>
              </w:rPr>
            </w:pPr>
          </w:p>
        </w:tc>
        <w:tc>
          <w:tcPr>
            <w:tcW w:w="1985" w:type="dxa"/>
            <w:tcBorders>
              <w:top w:val="single" w:sz="4" w:space="0" w:color="auto"/>
              <w:left w:val="nil"/>
              <w:bottom w:val="single" w:sz="4" w:space="0" w:color="auto"/>
              <w:right w:val="single" w:sz="4" w:space="0" w:color="auto"/>
            </w:tcBorders>
            <w:vAlign w:val="center"/>
            <w:hideMark/>
          </w:tcPr>
          <w:p w14:paraId="0F97BC89" w14:textId="77777777" w:rsidR="00614F26" w:rsidRPr="00E67EB6" w:rsidRDefault="00614F26" w:rsidP="00AC46F4">
            <w:pPr>
              <w:rPr>
                <w:lang w:val="el-GR"/>
              </w:rPr>
            </w:pPr>
            <w:r w:rsidRPr="00E67EB6">
              <w:rPr>
                <w:lang w:val="el-GR"/>
              </w:rPr>
              <w:t>Υπόγεια και πατάρι της Δ/</w:t>
            </w:r>
            <w:proofErr w:type="spellStart"/>
            <w:r w:rsidRPr="00E67EB6">
              <w:rPr>
                <w:lang w:val="el-GR"/>
              </w:rPr>
              <w:t>νση</w:t>
            </w:r>
            <w:proofErr w:type="spellEnd"/>
            <w:r w:rsidRPr="00E67EB6">
              <w:rPr>
                <w:lang w:val="el-GR"/>
              </w:rPr>
              <w:t xml:space="preserve"> Δημόσιας Υγείας &amp; Κοινωνικής Μέριμνας Π.Ε. Ηρακλείου</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B288B11" w14:textId="77777777" w:rsidR="00614F26" w:rsidRDefault="00614F26" w:rsidP="00AC46F4">
            <w:pPr>
              <w:jc w:val="center"/>
            </w:pPr>
            <w:r>
              <w:t>143,00</w:t>
            </w:r>
          </w:p>
        </w:tc>
        <w:tc>
          <w:tcPr>
            <w:tcW w:w="1417" w:type="dxa"/>
            <w:tcBorders>
              <w:top w:val="single" w:sz="4" w:space="0" w:color="auto"/>
              <w:left w:val="nil"/>
              <w:bottom w:val="single" w:sz="4" w:space="0" w:color="auto"/>
              <w:right w:val="single" w:sz="4" w:space="0" w:color="auto"/>
            </w:tcBorders>
            <w:noWrap/>
            <w:vAlign w:val="center"/>
            <w:hideMark/>
          </w:tcPr>
          <w:p w14:paraId="6D6BE6F6" w14:textId="77777777" w:rsidR="00614F26" w:rsidRDefault="00614F26" w:rsidP="00AC46F4">
            <w:pPr>
              <w:jc w:val="center"/>
            </w:pPr>
            <w:r>
              <w:t>2/εβ</w:t>
            </w:r>
            <w:proofErr w:type="spellStart"/>
            <w:r>
              <w:t>δομάδ</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5F8858C3" w14:textId="77777777" w:rsidR="00614F26" w:rsidRDefault="00614F26" w:rsidP="00AC46F4">
            <w:pPr>
              <w:jc w:val="center"/>
            </w:pPr>
            <w:r>
              <w:t>1,50</w:t>
            </w:r>
          </w:p>
        </w:tc>
        <w:tc>
          <w:tcPr>
            <w:tcW w:w="1276" w:type="dxa"/>
            <w:tcBorders>
              <w:top w:val="single" w:sz="4" w:space="0" w:color="auto"/>
              <w:left w:val="nil"/>
              <w:bottom w:val="single" w:sz="4" w:space="0" w:color="auto"/>
              <w:right w:val="single" w:sz="4" w:space="0" w:color="auto"/>
            </w:tcBorders>
            <w:vAlign w:val="center"/>
          </w:tcPr>
          <w:p w14:paraId="0CC2122D" w14:textId="77777777" w:rsidR="00614F26" w:rsidRDefault="00614F26" w:rsidP="00AC46F4">
            <w:pPr>
              <w:spacing w:after="0"/>
              <w:jc w:val="center"/>
              <w:rPr>
                <w:szCs w:val="22"/>
              </w:rPr>
            </w:pPr>
          </w:p>
        </w:tc>
        <w:tc>
          <w:tcPr>
            <w:tcW w:w="1134" w:type="dxa"/>
            <w:tcBorders>
              <w:top w:val="single" w:sz="4" w:space="0" w:color="auto"/>
              <w:left w:val="single" w:sz="4" w:space="0" w:color="auto"/>
              <w:bottom w:val="single" w:sz="4" w:space="0" w:color="auto"/>
              <w:right w:val="single" w:sz="4" w:space="0" w:color="auto"/>
            </w:tcBorders>
          </w:tcPr>
          <w:p w14:paraId="0C3FF9F4" w14:textId="77777777" w:rsidR="00614F26" w:rsidRDefault="00614F26" w:rsidP="00AC46F4">
            <w:pPr>
              <w:spacing w:after="0"/>
              <w:rPr>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D64C290" w14:textId="77777777" w:rsidR="00614F26" w:rsidRDefault="00614F26" w:rsidP="00AC46F4">
            <w:pPr>
              <w:spacing w:after="0"/>
              <w:rPr>
                <w:szCs w:val="22"/>
              </w:rPr>
            </w:pPr>
          </w:p>
        </w:tc>
        <w:tc>
          <w:tcPr>
            <w:tcW w:w="1276" w:type="dxa"/>
            <w:vMerge/>
            <w:tcBorders>
              <w:top w:val="single" w:sz="4" w:space="0" w:color="auto"/>
              <w:left w:val="nil"/>
              <w:bottom w:val="single" w:sz="4" w:space="0" w:color="auto"/>
              <w:right w:val="nil"/>
            </w:tcBorders>
            <w:vAlign w:val="center"/>
          </w:tcPr>
          <w:p w14:paraId="6D88B546" w14:textId="77777777" w:rsidR="00614F26" w:rsidRDefault="00614F26" w:rsidP="00AC46F4">
            <w:pPr>
              <w:spacing w:after="0"/>
              <w:rPr>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09F29A7" w14:textId="77777777" w:rsidR="00614F26" w:rsidRDefault="00614F26" w:rsidP="00AC46F4">
            <w:pPr>
              <w:spacing w:after="0"/>
              <w:rPr>
                <w:szCs w:val="22"/>
              </w:rPr>
            </w:pPr>
          </w:p>
        </w:tc>
      </w:tr>
      <w:tr w:rsidR="00614F26" w14:paraId="5185C473" w14:textId="77777777" w:rsidTr="00AC46F4">
        <w:trPr>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BF7628E" w14:textId="77777777" w:rsidR="00614F26" w:rsidRDefault="00614F26" w:rsidP="00AC46F4">
            <w:r>
              <w:t>21</w:t>
            </w:r>
          </w:p>
        </w:tc>
        <w:tc>
          <w:tcPr>
            <w:tcW w:w="2694" w:type="dxa"/>
            <w:tcBorders>
              <w:top w:val="single" w:sz="4" w:space="0" w:color="auto"/>
              <w:left w:val="nil"/>
              <w:bottom w:val="single" w:sz="4" w:space="0" w:color="auto"/>
              <w:right w:val="single" w:sz="4" w:space="0" w:color="auto"/>
            </w:tcBorders>
            <w:vAlign w:val="center"/>
            <w:hideMark/>
          </w:tcPr>
          <w:p w14:paraId="3C8CB5E1" w14:textId="77777777" w:rsidR="00614F26" w:rsidRDefault="00614F26" w:rsidP="00AC46F4">
            <w:pPr>
              <w:rPr>
                <w:b/>
                <w:bCs/>
              </w:rPr>
            </w:pPr>
            <w:proofErr w:type="spellStart"/>
            <w:r>
              <w:rPr>
                <w:b/>
                <w:bCs/>
              </w:rPr>
              <w:t>Κονδυλάκη</w:t>
            </w:r>
            <w:proofErr w:type="spellEnd"/>
            <w:r>
              <w:rPr>
                <w:b/>
                <w:bCs/>
              </w:rPr>
              <w:t xml:space="preserve"> 105 και </w:t>
            </w:r>
            <w:proofErr w:type="spellStart"/>
            <w:r>
              <w:rPr>
                <w:b/>
                <w:bCs/>
              </w:rPr>
              <w:t>Βάρνης</w:t>
            </w:r>
            <w:proofErr w:type="spellEnd"/>
            <w:r>
              <w:rPr>
                <w:b/>
                <w:bCs/>
              </w:rPr>
              <w:t xml:space="preserve">- </w:t>
            </w:r>
            <w:proofErr w:type="spellStart"/>
            <w:r>
              <w:rPr>
                <w:b/>
                <w:bCs/>
              </w:rPr>
              <w:t>Ηράκλειο</w:t>
            </w:r>
            <w:proofErr w:type="spellEnd"/>
            <w:r>
              <w:rPr>
                <w:b/>
                <w:bCs/>
              </w:rPr>
              <w:t xml:space="preserve"> </w:t>
            </w:r>
          </w:p>
          <w:p w14:paraId="7D2A5FD6" w14:textId="77777777" w:rsidR="00614F26" w:rsidRPr="00614F26" w:rsidRDefault="00614F26" w:rsidP="00614F26">
            <w:pPr>
              <w:pStyle w:val="aff1"/>
              <w:numPr>
                <w:ilvl w:val="0"/>
                <w:numId w:val="32"/>
              </w:numPr>
              <w:ind w:left="29" w:hanging="142"/>
              <w:rPr>
                <w:lang w:val="el-GR"/>
              </w:rPr>
            </w:pPr>
            <w:r w:rsidRPr="00614F26">
              <w:rPr>
                <w:lang w:val="el-GR"/>
              </w:rPr>
              <w:t>Δ/</w:t>
            </w:r>
            <w:proofErr w:type="spellStart"/>
            <w:r w:rsidRPr="00614F26">
              <w:rPr>
                <w:lang w:val="el-GR"/>
              </w:rPr>
              <w:t>νση</w:t>
            </w:r>
            <w:proofErr w:type="spellEnd"/>
            <w:r w:rsidRPr="00614F26">
              <w:rPr>
                <w:lang w:val="el-GR"/>
              </w:rPr>
              <w:t xml:space="preserve"> Πολιτισμού και Αθλητισμού Π.Κ  </w:t>
            </w:r>
          </w:p>
          <w:p w14:paraId="5DAB928C" w14:textId="77777777" w:rsidR="00614F26" w:rsidRPr="00614F26" w:rsidRDefault="00614F26" w:rsidP="00614F26">
            <w:pPr>
              <w:pStyle w:val="aff1"/>
              <w:numPr>
                <w:ilvl w:val="0"/>
                <w:numId w:val="32"/>
              </w:numPr>
              <w:spacing w:after="160" w:line="256" w:lineRule="auto"/>
              <w:ind w:left="30" w:hanging="142"/>
              <w:rPr>
                <w:lang w:val="el-GR"/>
              </w:rPr>
            </w:pPr>
            <w:r w:rsidRPr="00614F26">
              <w:rPr>
                <w:lang w:val="el-GR"/>
              </w:rPr>
              <w:t xml:space="preserve">Τμήμα Πολιτισμού και Αθλητισμού Π.Ε.Η </w:t>
            </w:r>
          </w:p>
        </w:tc>
        <w:tc>
          <w:tcPr>
            <w:tcW w:w="1985" w:type="dxa"/>
            <w:tcBorders>
              <w:top w:val="single" w:sz="4" w:space="0" w:color="auto"/>
              <w:left w:val="nil"/>
              <w:bottom w:val="single" w:sz="4" w:space="0" w:color="auto"/>
              <w:right w:val="single" w:sz="4" w:space="0" w:color="auto"/>
            </w:tcBorders>
            <w:vAlign w:val="center"/>
            <w:hideMark/>
          </w:tcPr>
          <w:p w14:paraId="1A21DDCD" w14:textId="77777777" w:rsidR="00614F26" w:rsidRPr="00E67EB6" w:rsidRDefault="00614F26" w:rsidP="00AC46F4">
            <w:pPr>
              <w:rPr>
                <w:lang w:val="el-GR"/>
              </w:rPr>
            </w:pPr>
            <w:r w:rsidRPr="00E67EB6">
              <w:rPr>
                <w:lang w:val="el-GR"/>
              </w:rPr>
              <w:t xml:space="preserve">Γραφεία- Τουαλέτες και Κοινόχρηστοι χώροι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046CC41" w14:textId="77777777" w:rsidR="00614F26" w:rsidRDefault="00614F26" w:rsidP="00AC46F4">
            <w:pPr>
              <w:jc w:val="center"/>
            </w:pPr>
            <w:r>
              <w:t>206,00</w:t>
            </w:r>
          </w:p>
        </w:tc>
        <w:tc>
          <w:tcPr>
            <w:tcW w:w="1417" w:type="dxa"/>
            <w:tcBorders>
              <w:top w:val="single" w:sz="4" w:space="0" w:color="auto"/>
              <w:left w:val="nil"/>
              <w:bottom w:val="single" w:sz="4" w:space="0" w:color="auto"/>
              <w:right w:val="single" w:sz="4" w:space="0" w:color="auto"/>
            </w:tcBorders>
            <w:noWrap/>
            <w:vAlign w:val="center"/>
            <w:hideMark/>
          </w:tcPr>
          <w:p w14:paraId="571697BA" w14:textId="77777777" w:rsidR="00614F26" w:rsidRDefault="00614F26" w:rsidP="00AC46F4">
            <w:pPr>
              <w:jc w:val="center"/>
            </w:pPr>
            <w:r>
              <w:t>3/εβ</w:t>
            </w:r>
            <w:proofErr w:type="spellStart"/>
            <w:r>
              <w:t>δομάδ</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18C7AAAA" w14:textId="77777777" w:rsidR="00614F26" w:rsidRDefault="00614F26" w:rsidP="00AC46F4">
            <w:pPr>
              <w:jc w:val="center"/>
            </w:pPr>
            <w:r>
              <w:t>3,00</w:t>
            </w:r>
          </w:p>
        </w:tc>
        <w:tc>
          <w:tcPr>
            <w:tcW w:w="1276" w:type="dxa"/>
            <w:tcBorders>
              <w:top w:val="single" w:sz="4" w:space="0" w:color="auto"/>
              <w:left w:val="nil"/>
              <w:bottom w:val="single" w:sz="4" w:space="0" w:color="auto"/>
              <w:right w:val="single" w:sz="4" w:space="0" w:color="auto"/>
            </w:tcBorders>
            <w:vAlign w:val="center"/>
          </w:tcPr>
          <w:p w14:paraId="3EEB0B68" w14:textId="77777777" w:rsidR="00614F26" w:rsidRDefault="00614F26" w:rsidP="00AC46F4">
            <w:pPr>
              <w:jc w:val="center"/>
            </w:pPr>
            <w:r>
              <w:t>936</w:t>
            </w:r>
          </w:p>
        </w:tc>
        <w:tc>
          <w:tcPr>
            <w:tcW w:w="1134" w:type="dxa"/>
            <w:tcBorders>
              <w:top w:val="single" w:sz="4" w:space="0" w:color="auto"/>
              <w:left w:val="single" w:sz="4" w:space="0" w:color="auto"/>
              <w:bottom w:val="single" w:sz="4" w:space="0" w:color="auto"/>
              <w:right w:val="single" w:sz="4" w:space="0" w:color="auto"/>
            </w:tcBorders>
          </w:tcPr>
          <w:p w14:paraId="5A2171D7"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01935DF" w14:textId="77777777" w:rsidR="00614F26" w:rsidRDefault="00614F26" w:rsidP="00AC46F4">
            <w:pPr>
              <w:jc w:val="center"/>
            </w:pPr>
            <w:r w:rsidRPr="00FB449E">
              <w:t>………..€</w:t>
            </w:r>
          </w:p>
        </w:tc>
        <w:tc>
          <w:tcPr>
            <w:tcW w:w="1276" w:type="dxa"/>
            <w:tcBorders>
              <w:top w:val="single" w:sz="4" w:space="0" w:color="auto"/>
              <w:left w:val="nil"/>
              <w:bottom w:val="single" w:sz="4" w:space="0" w:color="auto"/>
              <w:right w:val="nil"/>
            </w:tcBorders>
            <w:vAlign w:val="center"/>
          </w:tcPr>
          <w:p w14:paraId="72349402" w14:textId="77777777" w:rsidR="00614F26" w:rsidRDefault="00614F26" w:rsidP="00AC46F4">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661F156C" w14:textId="77777777" w:rsidR="00614F26" w:rsidRDefault="00614F26" w:rsidP="00AC46F4">
            <w:pPr>
              <w:jc w:val="right"/>
            </w:pPr>
          </w:p>
        </w:tc>
      </w:tr>
      <w:tr w:rsidR="00614F26" w14:paraId="45AE2142" w14:textId="77777777" w:rsidTr="00AC46F4">
        <w:trPr>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3CE3F0E" w14:textId="77777777" w:rsidR="00614F26" w:rsidRDefault="00614F26" w:rsidP="00AC46F4">
            <w:r>
              <w:t>22</w:t>
            </w:r>
          </w:p>
        </w:tc>
        <w:tc>
          <w:tcPr>
            <w:tcW w:w="2694" w:type="dxa"/>
            <w:tcBorders>
              <w:top w:val="single" w:sz="4" w:space="0" w:color="auto"/>
              <w:left w:val="nil"/>
              <w:bottom w:val="single" w:sz="4" w:space="0" w:color="auto"/>
              <w:right w:val="single" w:sz="4" w:space="0" w:color="auto"/>
            </w:tcBorders>
            <w:hideMark/>
          </w:tcPr>
          <w:p w14:paraId="6A55B64E" w14:textId="77777777" w:rsidR="00614F26" w:rsidRPr="00E67EB6" w:rsidRDefault="00614F26" w:rsidP="00AC46F4">
            <w:pPr>
              <w:rPr>
                <w:b/>
                <w:bCs/>
                <w:lang w:val="el-GR"/>
              </w:rPr>
            </w:pPr>
            <w:proofErr w:type="spellStart"/>
            <w:r w:rsidRPr="00E67EB6">
              <w:rPr>
                <w:b/>
                <w:bCs/>
                <w:lang w:val="el-GR"/>
              </w:rPr>
              <w:t>Πιτσουλάκη</w:t>
            </w:r>
            <w:proofErr w:type="spellEnd"/>
            <w:r w:rsidRPr="00E67EB6">
              <w:rPr>
                <w:b/>
                <w:bCs/>
                <w:lang w:val="el-GR"/>
              </w:rPr>
              <w:t xml:space="preserve"> 73- Ηράκλειο</w:t>
            </w:r>
          </w:p>
          <w:p w14:paraId="753FAD58" w14:textId="77777777" w:rsidR="00614F26" w:rsidRPr="00E67EB6" w:rsidRDefault="00614F26" w:rsidP="00AC46F4">
            <w:pPr>
              <w:rPr>
                <w:lang w:val="el-GR"/>
              </w:rPr>
            </w:pPr>
            <w:r w:rsidRPr="00E67EB6">
              <w:rPr>
                <w:lang w:val="el-GR"/>
              </w:rPr>
              <w:t>Διεύθυνση Πρωτοβάθμιας Εκπαίδευσης Ηρακλείου</w:t>
            </w:r>
          </w:p>
        </w:tc>
        <w:tc>
          <w:tcPr>
            <w:tcW w:w="1985" w:type="dxa"/>
            <w:tcBorders>
              <w:top w:val="single" w:sz="4" w:space="0" w:color="auto"/>
              <w:left w:val="nil"/>
              <w:bottom w:val="single" w:sz="4" w:space="0" w:color="auto"/>
              <w:right w:val="single" w:sz="4" w:space="0" w:color="auto"/>
            </w:tcBorders>
            <w:hideMark/>
          </w:tcPr>
          <w:p w14:paraId="26E9EF19" w14:textId="77777777" w:rsidR="00614F26" w:rsidRPr="00E67EB6" w:rsidRDefault="00614F26" w:rsidP="00AC46F4">
            <w:pPr>
              <w:rPr>
                <w:lang w:val="el-GR"/>
              </w:rPr>
            </w:pPr>
            <w:r w:rsidRPr="00E67EB6">
              <w:rPr>
                <w:lang w:val="el-GR"/>
              </w:rPr>
              <w:t xml:space="preserve">Γραφεία- Τουαλέτες- Κλιμακοστάσιο -Ασανσέρ -Κοινόχρηστοι χώροι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7865BBC" w14:textId="77777777" w:rsidR="00614F26" w:rsidRDefault="00614F26" w:rsidP="00AC46F4">
            <w:pPr>
              <w:jc w:val="center"/>
            </w:pPr>
            <w:r>
              <w:t>690,00</w:t>
            </w:r>
          </w:p>
        </w:tc>
        <w:tc>
          <w:tcPr>
            <w:tcW w:w="1417" w:type="dxa"/>
            <w:tcBorders>
              <w:top w:val="single" w:sz="4" w:space="0" w:color="auto"/>
              <w:left w:val="nil"/>
              <w:bottom w:val="single" w:sz="4" w:space="0" w:color="auto"/>
              <w:right w:val="single" w:sz="4" w:space="0" w:color="auto"/>
            </w:tcBorders>
            <w:noWrap/>
            <w:vAlign w:val="center"/>
            <w:hideMark/>
          </w:tcPr>
          <w:p w14:paraId="787A2A56" w14:textId="77777777" w:rsidR="00614F26" w:rsidRDefault="00614F26" w:rsidP="00AC46F4">
            <w:pPr>
              <w:jc w:val="center"/>
            </w:pPr>
            <w:r>
              <w:t>5/εβ</w:t>
            </w:r>
            <w:proofErr w:type="spellStart"/>
            <w:r>
              <w:t>δομάδ</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01B72CF1" w14:textId="77777777" w:rsidR="00614F26" w:rsidRDefault="00614F26" w:rsidP="00AC46F4">
            <w:pPr>
              <w:jc w:val="center"/>
            </w:pPr>
            <w:r>
              <w:t>4,00</w:t>
            </w:r>
          </w:p>
        </w:tc>
        <w:tc>
          <w:tcPr>
            <w:tcW w:w="1276" w:type="dxa"/>
            <w:tcBorders>
              <w:top w:val="single" w:sz="4" w:space="0" w:color="auto"/>
              <w:left w:val="nil"/>
              <w:bottom w:val="single" w:sz="4" w:space="0" w:color="auto"/>
              <w:right w:val="single" w:sz="4" w:space="0" w:color="auto"/>
            </w:tcBorders>
            <w:vAlign w:val="center"/>
          </w:tcPr>
          <w:p w14:paraId="6B43CB3A" w14:textId="77777777" w:rsidR="00614F26" w:rsidRDefault="00614F26" w:rsidP="00AC46F4">
            <w:pPr>
              <w:jc w:val="center"/>
            </w:pPr>
            <w:r>
              <w:t>2080</w:t>
            </w:r>
          </w:p>
        </w:tc>
        <w:tc>
          <w:tcPr>
            <w:tcW w:w="1134" w:type="dxa"/>
            <w:tcBorders>
              <w:top w:val="single" w:sz="4" w:space="0" w:color="auto"/>
              <w:left w:val="single" w:sz="4" w:space="0" w:color="auto"/>
              <w:bottom w:val="single" w:sz="4" w:space="0" w:color="auto"/>
              <w:right w:val="single" w:sz="4" w:space="0" w:color="auto"/>
            </w:tcBorders>
          </w:tcPr>
          <w:p w14:paraId="22D85A53"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10DDC12" w14:textId="77777777" w:rsidR="00614F26" w:rsidRDefault="00614F26" w:rsidP="00AC46F4">
            <w:pPr>
              <w:jc w:val="center"/>
            </w:pPr>
            <w:r w:rsidRPr="00FB449E">
              <w:t>………..€</w:t>
            </w:r>
          </w:p>
        </w:tc>
        <w:tc>
          <w:tcPr>
            <w:tcW w:w="1276" w:type="dxa"/>
            <w:tcBorders>
              <w:top w:val="single" w:sz="4" w:space="0" w:color="auto"/>
              <w:left w:val="nil"/>
              <w:bottom w:val="single" w:sz="4" w:space="0" w:color="auto"/>
              <w:right w:val="nil"/>
            </w:tcBorders>
            <w:vAlign w:val="center"/>
          </w:tcPr>
          <w:p w14:paraId="6BC08809" w14:textId="77777777" w:rsidR="00614F26" w:rsidRDefault="00614F26" w:rsidP="00AC46F4">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542FB7E1" w14:textId="77777777" w:rsidR="00614F26" w:rsidRDefault="00614F26" w:rsidP="00AC46F4">
            <w:pPr>
              <w:jc w:val="right"/>
            </w:pPr>
          </w:p>
        </w:tc>
      </w:tr>
      <w:tr w:rsidR="00614F26" w14:paraId="664B4A58" w14:textId="77777777" w:rsidTr="00AC46F4">
        <w:trPr>
          <w:trHeight w:val="1020"/>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443EB7BE" w14:textId="77777777" w:rsidR="00614F26" w:rsidRDefault="00614F26" w:rsidP="00AC46F4">
            <w:r>
              <w:lastRenderedPageBreak/>
              <w:t>23</w:t>
            </w:r>
          </w:p>
        </w:tc>
        <w:tc>
          <w:tcPr>
            <w:tcW w:w="2694" w:type="dxa"/>
            <w:vMerge w:val="restart"/>
            <w:tcBorders>
              <w:top w:val="single" w:sz="4" w:space="0" w:color="auto"/>
              <w:left w:val="nil"/>
              <w:bottom w:val="single" w:sz="4" w:space="0" w:color="auto"/>
              <w:right w:val="single" w:sz="4" w:space="0" w:color="auto"/>
            </w:tcBorders>
            <w:vAlign w:val="center"/>
            <w:hideMark/>
          </w:tcPr>
          <w:p w14:paraId="351BDAE7" w14:textId="77777777" w:rsidR="00614F26" w:rsidRPr="00E67EB6" w:rsidRDefault="00614F26" w:rsidP="00AC46F4">
            <w:pPr>
              <w:rPr>
                <w:b/>
                <w:bCs/>
                <w:lang w:val="el-GR"/>
              </w:rPr>
            </w:pPr>
            <w:proofErr w:type="spellStart"/>
            <w:r w:rsidRPr="00E67EB6">
              <w:rPr>
                <w:b/>
                <w:bCs/>
                <w:lang w:val="el-GR"/>
              </w:rPr>
              <w:t>Πιτσουλάκη</w:t>
            </w:r>
            <w:proofErr w:type="spellEnd"/>
            <w:r w:rsidRPr="00E67EB6">
              <w:rPr>
                <w:b/>
                <w:bCs/>
                <w:lang w:val="el-GR"/>
              </w:rPr>
              <w:t xml:space="preserve"> 73 – Ηράκλειο </w:t>
            </w:r>
          </w:p>
          <w:p w14:paraId="08A99275" w14:textId="77777777" w:rsidR="00614F26" w:rsidRDefault="00614F26" w:rsidP="00AC46F4">
            <w:r w:rsidRPr="00E67EB6">
              <w:rPr>
                <w:lang w:val="el-GR"/>
              </w:rPr>
              <w:t xml:space="preserve">Κέντρο Διεπιστημονικής Αξιολόγησης, Συμβουλευτικής και Υποστήριξης (ΚΕ.Δ.Α.Σ.Υ.) </w:t>
            </w:r>
            <w:proofErr w:type="spellStart"/>
            <w:r>
              <w:t>Ηρ</w:t>
            </w:r>
            <w:proofErr w:type="spellEnd"/>
            <w:r>
              <w:t xml:space="preserve">ακλείου </w:t>
            </w:r>
          </w:p>
        </w:tc>
        <w:tc>
          <w:tcPr>
            <w:tcW w:w="1985" w:type="dxa"/>
            <w:tcBorders>
              <w:top w:val="single" w:sz="4" w:space="0" w:color="auto"/>
              <w:left w:val="nil"/>
              <w:bottom w:val="single" w:sz="4" w:space="0" w:color="auto"/>
              <w:right w:val="single" w:sz="4" w:space="0" w:color="auto"/>
            </w:tcBorders>
            <w:vAlign w:val="center"/>
            <w:hideMark/>
          </w:tcPr>
          <w:p w14:paraId="6C64515E" w14:textId="77777777" w:rsidR="00614F26" w:rsidRPr="00E67EB6" w:rsidRDefault="00614F26" w:rsidP="00AC46F4">
            <w:pPr>
              <w:rPr>
                <w:lang w:val="el-GR"/>
              </w:rPr>
            </w:pPr>
            <w:r w:rsidRPr="00E67EB6">
              <w:rPr>
                <w:lang w:val="el-GR"/>
              </w:rPr>
              <w:t>Γραφεία- Τουαλέτες- Κλιμακοστάσιο - Κοινόχρηστοι χώροι 1</w:t>
            </w:r>
            <w:r w:rsidRPr="00E67EB6">
              <w:rPr>
                <w:vertAlign w:val="superscript"/>
                <w:lang w:val="el-GR"/>
              </w:rPr>
              <w:t>ου</w:t>
            </w:r>
            <w:r w:rsidRPr="00E67EB6">
              <w:rPr>
                <w:lang w:val="el-GR"/>
              </w:rPr>
              <w:t xml:space="preserve"> και 2ου όροφος</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F926C32" w14:textId="77777777" w:rsidR="00614F26" w:rsidRDefault="00614F26" w:rsidP="00AC46F4">
            <w:r>
              <w:t>462,00</w:t>
            </w:r>
          </w:p>
        </w:tc>
        <w:tc>
          <w:tcPr>
            <w:tcW w:w="1417" w:type="dxa"/>
            <w:tcBorders>
              <w:top w:val="single" w:sz="4" w:space="0" w:color="auto"/>
              <w:left w:val="nil"/>
              <w:bottom w:val="single" w:sz="4" w:space="0" w:color="auto"/>
              <w:right w:val="single" w:sz="4" w:space="0" w:color="auto"/>
            </w:tcBorders>
            <w:noWrap/>
            <w:vAlign w:val="center"/>
            <w:hideMark/>
          </w:tcPr>
          <w:p w14:paraId="0F4DAD7B" w14:textId="77777777" w:rsidR="00614F26" w:rsidRDefault="00614F26" w:rsidP="00AC46F4">
            <w:r>
              <w:t>5/εβ</w:t>
            </w:r>
            <w:proofErr w:type="spellStart"/>
            <w:r>
              <w:t>δομάδ</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32051011" w14:textId="77777777" w:rsidR="00614F26" w:rsidRDefault="00614F26" w:rsidP="00AC46F4">
            <w:pPr>
              <w:jc w:val="center"/>
            </w:pPr>
            <w:r>
              <w:t>3</w:t>
            </w:r>
          </w:p>
        </w:tc>
        <w:tc>
          <w:tcPr>
            <w:tcW w:w="1276" w:type="dxa"/>
            <w:tcBorders>
              <w:top w:val="single" w:sz="4" w:space="0" w:color="auto"/>
              <w:left w:val="nil"/>
              <w:bottom w:val="single" w:sz="4" w:space="0" w:color="auto"/>
              <w:right w:val="single" w:sz="4" w:space="0" w:color="auto"/>
            </w:tcBorders>
            <w:vAlign w:val="center"/>
          </w:tcPr>
          <w:p w14:paraId="0746217D" w14:textId="77777777" w:rsidR="00614F26" w:rsidRDefault="00614F26" w:rsidP="00AC46F4">
            <w:pPr>
              <w:jc w:val="center"/>
            </w:pPr>
            <w:r>
              <w:t>2028</w:t>
            </w:r>
          </w:p>
        </w:tc>
        <w:tc>
          <w:tcPr>
            <w:tcW w:w="1134" w:type="dxa"/>
            <w:tcBorders>
              <w:top w:val="single" w:sz="4" w:space="0" w:color="auto"/>
              <w:left w:val="single" w:sz="4" w:space="0" w:color="auto"/>
              <w:bottom w:val="single" w:sz="4" w:space="0" w:color="auto"/>
              <w:right w:val="single" w:sz="4" w:space="0" w:color="auto"/>
            </w:tcBorders>
          </w:tcPr>
          <w:p w14:paraId="287F6C90" w14:textId="77777777" w:rsidR="00614F26" w:rsidRDefault="00614F26" w:rsidP="00AC46F4"/>
        </w:tc>
        <w:tc>
          <w:tcPr>
            <w:tcW w:w="1417" w:type="dxa"/>
            <w:vMerge w:val="restart"/>
            <w:tcBorders>
              <w:top w:val="single" w:sz="4" w:space="0" w:color="auto"/>
              <w:left w:val="single" w:sz="4" w:space="0" w:color="auto"/>
              <w:bottom w:val="single" w:sz="4" w:space="0" w:color="auto"/>
              <w:right w:val="single" w:sz="4" w:space="0" w:color="auto"/>
            </w:tcBorders>
            <w:noWrap/>
            <w:vAlign w:val="center"/>
          </w:tcPr>
          <w:p w14:paraId="3B7493F9" w14:textId="77777777" w:rsidR="00614F26" w:rsidRDefault="00614F26" w:rsidP="00AC46F4">
            <w:pPr>
              <w:jc w:val="center"/>
            </w:pPr>
            <w:r w:rsidRPr="00FB449E">
              <w:t>………..€</w:t>
            </w:r>
          </w:p>
        </w:tc>
        <w:tc>
          <w:tcPr>
            <w:tcW w:w="1276" w:type="dxa"/>
            <w:vMerge w:val="restart"/>
            <w:tcBorders>
              <w:top w:val="single" w:sz="4" w:space="0" w:color="auto"/>
              <w:left w:val="nil"/>
              <w:bottom w:val="single" w:sz="4" w:space="0" w:color="auto"/>
              <w:right w:val="nil"/>
            </w:tcBorders>
            <w:vAlign w:val="center"/>
          </w:tcPr>
          <w:p w14:paraId="025D9220" w14:textId="77777777" w:rsidR="00614F26" w:rsidRDefault="00614F26" w:rsidP="00AC46F4">
            <w:pPr>
              <w:jc w:val="right"/>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ABB80DB" w14:textId="77777777" w:rsidR="00614F26" w:rsidRDefault="00614F26" w:rsidP="00AC46F4">
            <w:pPr>
              <w:jc w:val="right"/>
            </w:pPr>
          </w:p>
        </w:tc>
      </w:tr>
      <w:tr w:rsidR="00614F26" w14:paraId="77BA8837" w14:textId="77777777" w:rsidTr="00AC46F4">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16FFB51" w14:textId="77777777" w:rsidR="00614F26" w:rsidRDefault="00614F26" w:rsidP="00AC46F4">
            <w:pPr>
              <w:spacing w:after="0"/>
              <w:rPr>
                <w:szCs w:val="22"/>
              </w:rPr>
            </w:pPr>
          </w:p>
        </w:tc>
        <w:tc>
          <w:tcPr>
            <w:tcW w:w="2694" w:type="dxa"/>
            <w:vMerge/>
            <w:tcBorders>
              <w:top w:val="single" w:sz="4" w:space="0" w:color="auto"/>
              <w:left w:val="nil"/>
              <w:bottom w:val="single" w:sz="4" w:space="0" w:color="auto"/>
              <w:right w:val="single" w:sz="4" w:space="0" w:color="auto"/>
            </w:tcBorders>
            <w:vAlign w:val="center"/>
            <w:hideMark/>
          </w:tcPr>
          <w:p w14:paraId="70093B19" w14:textId="77777777" w:rsidR="00614F26" w:rsidRDefault="00614F26" w:rsidP="00AC46F4">
            <w:pPr>
              <w:spacing w:after="0"/>
              <w:rPr>
                <w:szCs w:val="22"/>
              </w:rPr>
            </w:pPr>
          </w:p>
        </w:tc>
        <w:tc>
          <w:tcPr>
            <w:tcW w:w="1985" w:type="dxa"/>
            <w:tcBorders>
              <w:top w:val="single" w:sz="4" w:space="0" w:color="auto"/>
              <w:left w:val="nil"/>
              <w:bottom w:val="single" w:sz="4" w:space="0" w:color="auto"/>
              <w:right w:val="single" w:sz="4" w:space="0" w:color="auto"/>
            </w:tcBorders>
            <w:vAlign w:val="center"/>
            <w:hideMark/>
          </w:tcPr>
          <w:p w14:paraId="2D2D24D8" w14:textId="77777777" w:rsidR="00614F26" w:rsidRPr="00E67EB6" w:rsidRDefault="00614F26" w:rsidP="00AC46F4">
            <w:pPr>
              <w:rPr>
                <w:lang w:val="el-GR"/>
              </w:rPr>
            </w:pPr>
            <w:r w:rsidRPr="00E67EB6">
              <w:rPr>
                <w:lang w:val="el-GR"/>
              </w:rPr>
              <w:t>Εξωτερικός χώρο του 2</w:t>
            </w:r>
            <w:r w:rsidRPr="00E67EB6">
              <w:rPr>
                <w:vertAlign w:val="superscript"/>
                <w:lang w:val="el-GR"/>
              </w:rPr>
              <w:t>ου</w:t>
            </w:r>
            <w:r w:rsidRPr="00E67EB6">
              <w:rPr>
                <w:lang w:val="el-GR"/>
              </w:rPr>
              <w:t xml:space="preserve"> ορόφου</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7EB4890" w14:textId="77777777" w:rsidR="00614F26" w:rsidRDefault="00614F26" w:rsidP="00AC46F4">
            <w:r>
              <w:t>120,00</w:t>
            </w:r>
          </w:p>
        </w:tc>
        <w:tc>
          <w:tcPr>
            <w:tcW w:w="1417" w:type="dxa"/>
            <w:tcBorders>
              <w:top w:val="single" w:sz="4" w:space="0" w:color="auto"/>
              <w:left w:val="nil"/>
              <w:bottom w:val="single" w:sz="4" w:space="0" w:color="auto"/>
              <w:right w:val="single" w:sz="4" w:space="0" w:color="auto"/>
            </w:tcBorders>
            <w:noWrap/>
            <w:vAlign w:val="center"/>
            <w:hideMark/>
          </w:tcPr>
          <w:p w14:paraId="584B8AD6" w14:textId="77777777" w:rsidR="00614F26" w:rsidRDefault="00614F26" w:rsidP="00AC46F4">
            <w:r>
              <w:t>2/εβ</w:t>
            </w:r>
            <w:proofErr w:type="spellStart"/>
            <w:r>
              <w:t>δομάδ</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651A1B5E" w14:textId="77777777" w:rsidR="00614F26" w:rsidRDefault="00614F26" w:rsidP="00AC46F4">
            <w:pPr>
              <w:jc w:val="center"/>
            </w:pPr>
            <w:r>
              <w:t>1,5</w:t>
            </w:r>
          </w:p>
        </w:tc>
        <w:tc>
          <w:tcPr>
            <w:tcW w:w="1276" w:type="dxa"/>
            <w:tcBorders>
              <w:top w:val="single" w:sz="4" w:space="0" w:color="auto"/>
              <w:left w:val="nil"/>
              <w:bottom w:val="single" w:sz="4" w:space="0" w:color="auto"/>
              <w:right w:val="single" w:sz="4" w:space="0" w:color="auto"/>
            </w:tcBorders>
            <w:vAlign w:val="center"/>
          </w:tcPr>
          <w:p w14:paraId="3598C701" w14:textId="77777777" w:rsidR="00614F26" w:rsidRDefault="00614F26" w:rsidP="00AC46F4">
            <w:pPr>
              <w:spacing w:after="0"/>
              <w:jc w:val="center"/>
              <w:rPr>
                <w:szCs w:val="22"/>
              </w:rPr>
            </w:pPr>
          </w:p>
        </w:tc>
        <w:tc>
          <w:tcPr>
            <w:tcW w:w="1134" w:type="dxa"/>
            <w:tcBorders>
              <w:top w:val="single" w:sz="4" w:space="0" w:color="auto"/>
              <w:left w:val="single" w:sz="4" w:space="0" w:color="auto"/>
              <w:bottom w:val="single" w:sz="4" w:space="0" w:color="auto"/>
              <w:right w:val="single" w:sz="4" w:space="0" w:color="auto"/>
            </w:tcBorders>
          </w:tcPr>
          <w:p w14:paraId="411753BF" w14:textId="77777777" w:rsidR="00614F26" w:rsidRDefault="00614F26" w:rsidP="00AC46F4">
            <w:pPr>
              <w:spacing w:after="0"/>
              <w:rPr>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6F48CD2" w14:textId="77777777" w:rsidR="00614F26" w:rsidRDefault="00614F26" w:rsidP="00AC46F4">
            <w:pPr>
              <w:spacing w:after="0"/>
              <w:rPr>
                <w:szCs w:val="22"/>
              </w:rPr>
            </w:pPr>
          </w:p>
        </w:tc>
        <w:tc>
          <w:tcPr>
            <w:tcW w:w="1276" w:type="dxa"/>
            <w:vMerge/>
            <w:tcBorders>
              <w:top w:val="single" w:sz="4" w:space="0" w:color="auto"/>
              <w:left w:val="nil"/>
              <w:bottom w:val="single" w:sz="4" w:space="0" w:color="auto"/>
              <w:right w:val="nil"/>
            </w:tcBorders>
            <w:vAlign w:val="center"/>
          </w:tcPr>
          <w:p w14:paraId="5ECB243C" w14:textId="77777777" w:rsidR="00614F26" w:rsidRDefault="00614F26" w:rsidP="00AC46F4">
            <w:pPr>
              <w:spacing w:after="0"/>
              <w:rPr>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23A0ABB" w14:textId="77777777" w:rsidR="00614F26" w:rsidRDefault="00614F26" w:rsidP="00AC46F4">
            <w:pPr>
              <w:spacing w:after="0"/>
              <w:rPr>
                <w:szCs w:val="22"/>
              </w:rPr>
            </w:pPr>
          </w:p>
        </w:tc>
      </w:tr>
      <w:tr w:rsidR="00614F26" w14:paraId="78238049" w14:textId="77777777" w:rsidTr="00AC46F4">
        <w:trPr>
          <w:trHeight w:val="10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A088F7B" w14:textId="77777777" w:rsidR="00614F26" w:rsidRDefault="00614F26" w:rsidP="00AC46F4">
            <w:pPr>
              <w:spacing w:after="0"/>
              <w:rPr>
                <w:szCs w:val="22"/>
              </w:rPr>
            </w:pPr>
          </w:p>
        </w:tc>
        <w:tc>
          <w:tcPr>
            <w:tcW w:w="2694" w:type="dxa"/>
            <w:vMerge/>
            <w:tcBorders>
              <w:top w:val="single" w:sz="4" w:space="0" w:color="auto"/>
              <w:left w:val="nil"/>
              <w:bottom w:val="single" w:sz="4" w:space="0" w:color="auto"/>
              <w:right w:val="single" w:sz="4" w:space="0" w:color="auto"/>
            </w:tcBorders>
            <w:vAlign w:val="center"/>
            <w:hideMark/>
          </w:tcPr>
          <w:p w14:paraId="457531EF" w14:textId="77777777" w:rsidR="00614F26" w:rsidRDefault="00614F26" w:rsidP="00AC46F4">
            <w:pPr>
              <w:spacing w:after="0"/>
              <w:rPr>
                <w:szCs w:val="22"/>
              </w:rPr>
            </w:pPr>
          </w:p>
        </w:tc>
        <w:tc>
          <w:tcPr>
            <w:tcW w:w="1985" w:type="dxa"/>
            <w:tcBorders>
              <w:top w:val="single" w:sz="4" w:space="0" w:color="auto"/>
              <w:left w:val="nil"/>
              <w:bottom w:val="single" w:sz="4" w:space="0" w:color="auto"/>
              <w:right w:val="single" w:sz="4" w:space="0" w:color="auto"/>
            </w:tcBorders>
            <w:vAlign w:val="center"/>
            <w:hideMark/>
          </w:tcPr>
          <w:p w14:paraId="3C0965E8" w14:textId="77777777" w:rsidR="00614F26" w:rsidRPr="00E67EB6" w:rsidRDefault="00614F26" w:rsidP="00AC46F4">
            <w:pPr>
              <w:rPr>
                <w:lang w:val="el-GR"/>
              </w:rPr>
            </w:pPr>
            <w:r w:rsidRPr="00E67EB6">
              <w:rPr>
                <w:lang w:val="el-GR"/>
              </w:rPr>
              <w:t xml:space="preserve">Ισόγειο αίθουσα αρχείου- αποθήκη και αίθουσα τηλεπικοινωνιακού εξοπλισμού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F974514" w14:textId="77777777" w:rsidR="00614F26" w:rsidRDefault="00614F26" w:rsidP="00AC46F4">
            <w:r>
              <w:t>114,00</w:t>
            </w:r>
          </w:p>
        </w:tc>
        <w:tc>
          <w:tcPr>
            <w:tcW w:w="1417" w:type="dxa"/>
            <w:tcBorders>
              <w:top w:val="single" w:sz="4" w:space="0" w:color="auto"/>
              <w:left w:val="nil"/>
              <w:bottom w:val="single" w:sz="4" w:space="0" w:color="auto"/>
              <w:right w:val="single" w:sz="4" w:space="0" w:color="auto"/>
            </w:tcBorders>
            <w:noWrap/>
            <w:vAlign w:val="center"/>
            <w:hideMark/>
          </w:tcPr>
          <w:p w14:paraId="7941FB43" w14:textId="77777777" w:rsidR="00614F26" w:rsidRDefault="00614F26" w:rsidP="00AC46F4">
            <w:r>
              <w:t>1/εβ</w:t>
            </w:r>
            <w:proofErr w:type="spellStart"/>
            <w:r>
              <w:t>δομάδ</w:t>
            </w:r>
            <w:proofErr w:type="spellEnd"/>
            <w:r>
              <w:t>α</w:t>
            </w:r>
          </w:p>
        </w:tc>
        <w:tc>
          <w:tcPr>
            <w:tcW w:w="851" w:type="dxa"/>
            <w:tcBorders>
              <w:top w:val="single" w:sz="4" w:space="0" w:color="auto"/>
              <w:left w:val="nil"/>
              <w:bottom w:val="single" w:sz="4" w:space="0" w:color="auto"/>
              <w:right w:val="single" w:sz="4" w:space="0" w:color="auto"/>
            </w:tcBorders>
            <w:noWrap/>
            <w:vAlign w:val="center"/>
            <w:hideMark/>
          </w:tcPr>
          <w:p w14:paraId="735121DD" w14:textId="77777777" w:rsidR="00614F26" w:rsidRDefault="00614F26" w:rsidP="00AC46F4">
            <w:pPr>
              <w:jc w:val="center"/>
            </w:pPr>
            <w:r>
              <w:t>1,5</w:t>
            </w:r>
          </w:p>
        </w:tc>
        <w:tc>
          <w:tcPr>
            <w:tcW w:w="1276" w:type="dxa"/>
            <w:tcBorders>
              <w:top w:val="single" w:sz="4" w:space="0" w:color="auto"/>
              <w:left w:val="nil"/>
              <w:bottom w:val="single" w:sz="4" w:space="0" w:color="auto"/>
              <w:right w:val="single" w:sz="4" w:space="0" w:color="auto"/>
            </w:tcBorders>
            <w:vAlign w:val="center"/>
          </w:tcPr>
          <w:p w14:paraId="0A8D041D" w14:textId="77777777" w:rsidR="00614F26" w:rsidRDefault="00614F26" w:rsidP="00AC46F4">
            <w:pPr>
              <w:spacing w:after="0"/>
              <w:jc w:val="center"/>
              <w:rPr>
                <w:szCs w:val="22"/>
              </w:rPr>
            </w:pPr>
          </w:p>
        </w:tc>
        <w:tc>
          <w:tcPr>
            <w:tcW w:w="1134" w:type="dxa"/>
            <w:tcBorders>
              <w:top w:val="single" w:sz="4" w:space="0" w:color="auto"/>
              <w:left w:val="single" w:sz="4" w:space="0" w:color="auto"/>
              <w:bottom w:val="single" w:sz="4" w:space="0" w:color="auto"/>
              <w:right w:val="single" w:sz="4" w:space="0" w:color="auto"/>
            </w:tcBorders>
          </w:tcPr>
          <w:p w14:paraId="5EE38481" w14:textId="77777777" w:rsidR="00614F26" w:rsidRDefault="00614F26" w:rsidP="00AC46F4">
            <w:pPr>
              <w:spacing w:after="0"/>
              <w:rPr>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95F3D00" w14:textId="77777777" w:rsidR="00614F26" w:rsidRDefault="00614F26" w:rsidP="00AC46F4">
            <w:pPr>
              <w:spacing w:after="0"/>
              <w:rPr>
                <w:szCs w:val="22"/>
              </w:rPr>
            </w:pPr>
          </w:p>
        </w:tc>
        <w:tc>
          <w:tcPr>
            <w:tcW w:w="1276" w:type="dxa"/>
            <w:vMerge/>
            <w:tcBorders>
              <w:top w:val="single" w:sz="4" w:space="0" w:color="auto"/>
              <w:left w:val="nil"/>
              <w:bottom w:val="single" w:sz="4" w:space="0" w:color="auto"/>
              <w:right w:val="nil"/>
            </w:tcBorders>
            <w:vAlign w:val="center"/>
          </w:tcPr>
          <w:p w14:paraId="35B417AC" w14:textId="77777777" w:rsidR="00614F26" w:rsidRDefault="00614F26" w:rsidP="00AC46F4">
            <w:pPr>
              <w:spacing w:after="0"/>
              <w:rPr>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8FCDFD3" w14:textId="77777777" w:rsidR="00614F26" w:rsidRDefault="00614F26" w:rsidP="00AC46F4">
            <w:pPr>
              <w:spacing w:after="0"/>
              <w:rPr>
                <w:szCs w:val="22"/>
              </w:rPr>
            </w:pPr>
          </w:p>
        </w:tc>
      </w:tr>
      <w:tr w:rsidR="00614F26" w14:paraId="2F9CFA0F" w14:textId="77777777" w:rsidTr="00AC46F4">
        <w:trPr>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4FD5A2C" w14:textId="77777777" w:rsidR="00614F26" w:rsidRDefault="00614F26" w:rsidP="00AC46F4">
            <w:r>
              <w:t>24</w:t>
            </w:r>
          </w:p>
        </w:tc>
        <w:tc>
          <w:tcPr>
            <w:tcW w:w="2694" w:type="dxa"/>
            <w:tcBorders>
              <w:top w:val="single" w:sz="4" w:space="0" w:color="auto"/>
              <w:left w:val="nil"/>
              <w:bottom w:val="single" w:sz="4" w:space="0" w:color="auto"/>
              <w:right w:val="single" w:sz="4" w:space="0" w:color="auto"/>
            </w:tcBorders>
            <w:vAlign w:val="center"/>
            <w:hideMark/>
          </w:tcPr>
          <w:p w14:paraId="067901F6" w14:textId="77777777" w:rsidR="00614F26" w:rsidRPr="00E67EB6" w:rsidRDefault="00614F26" w:rsidP="00AC46F4">
            <w:pPr>
              <w:rPr>
                <w:b/>
                <w:bCs/>
                <w:lang w:val="el-GR"/>
              </w:rPr>
            </w:pPr>
            <w:proofErr w:type="spellStart"/>
            <w:r w:rsidRPr="00E67EB6">
              <w:rPr>
                <w:b/>
                <w:bCs/>
                <w:lang w:val="el-GR"/>
              </w:rPr>
              <w:t>Μονοφατσίου</w:t>
            </w:r>
            <w:proofErr w:type="spellEnd"/>
            <w:r w:rsidRPr="00E67EB6">
              <w:rPr>
                <w:b/>
                <w:bCs/>
                <w:lang w:val="el-GR"/>
              </w:rPr>
              <w:t xml:space="preserve"> 8 -Ηράκλειο </w:t>
            </w:r>
          </w:p>
          <w:p w14:paraId="6B4CE1C7" w14:textId="77777777" w:rsidR="00614F26" w:rsidRPr="00E67EB6" w:rsidRDefault="00614F26" w:rsidP="00AC46F4">
            <w:pPr>
              <w:rPr>
                <w:lang w:val="el-GR"/>
              </w:rPr>
            </w:pPr>
            <w:r w:rsidRPr="00E67EB6">
              <w:rPr>
                <w:lang w:val="el-GR"/>
              </w:rPr>
              <w:t>Διεύθυνση Δευτεροβάθμιας Εκπαίδευσης Ηρακλείου</w:t>
            </w:r>
          </w:p>
        </w:tc>
        <w:tc>
          <w:tcPr>
            <w:tcW w:w="1985" w:type="dxa"/>
            <w:tcBorders>
              <w:top w:val="single" w:sz="4" w:space="0" w:color="auto"/>
              <w:left w:val="nil"/>
              <w:bottom w:val="single" w:sz="4" w:space="0" w:color="auto"/>
              <w:right w:val="single" w:sz="4" w:space="0" w:color="auto"/>
            </w:tcBorders>
            <w:vAlign w:val="center"/>
            <w:hideMark/>
          </w:tcPr>
          <w:p w14:paraId="7F7E7DF5" w14:textId="77777777" w:rsidR="00614F26" w:rsidRPr="00E67EB6" w:rsidRDefault="00614F26" w:rsidP="00AC46F4">
            <w:pPr>
              <w:rPr>
                <w:lang w:val="el-GR"/>
              </w:rPr>
            </w:pPr>
            <w:r w:rsidRPr="00E67EB6">
              <w:rPr>
                <w:lang w:val="el-GR"/>
              </w:rPr>
              <w:t>Γραφεία -Τουαλέτες- Κοινόχρηστοι χώροι Β/</w:t>
            </w:r>
            <w:proofErr w:type="spellStart"/>
            <w:r w:rsidRPr="00E67EB6">
              <w:rPr>
                <w:lang w:val="el-GR"/>
              </w:rPr>
              <w:t>θμιας</w:t>
            </w:r>
            <w:proofErr w:type="spellEnd"/>
            <w:r w:rsidRPr="00E67EB6">
              <w:rPr>
                <w:lang w:val="el-GR"/>
              </w:rPr>
              <w:t xml:space="preserve"> Εκπαίδευσης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2B32B26" w14:textId="77777777" w:rsidR="00614F26" w:rsidRDefault="00614F26" w:rsidP="00AC46F4">
            <w:r>
              <w:t>1.391,00</w:t>
            </w:r>
          </w:p>
        </w:tc>
        <w:tc>
          <w:tcPr>
            <w:tcW w:w="1417" w:type="dxa"/>
            <w:tcBorders>
              <w:top w:val="single" w:sz="4" w:space="0" w:color="auto"/>
              <w:left w:val="nil"/>
              <w:bottom w:val="single" w:sz="4" w:space="0" w:color="auto"/>
              <w:right w:val="single" w:sz="4" w:space="0" w:color="auto"/>
            </w:tcBorders>
            <w:noWrap/>
            <w:vAlign w:val="center"/>
            <w:hideMark/>
          </w:tcPr>
          <w:p w14:paraId="1E8B101F" w14:textId="77777777" w:rsidR="00614F26" w:rsidRDefault="00614F26" w:rsidP="00AC46F4">
            <w:r>
              <w:t>5/εβ</w:t>
            </w:r>
            <w:proofErr w:type="spellStart"/>
            <w:r>
              <w:t>δομάδ</w:t>
            </w:r>
            <w:proofErr w:type="spellEnd"/>
            <w:r>
              <w:t xml:space="preserve">α </w:t>
            </w:r>
          </w:p>
        </w:tc>
        <w:tc>
          <w:tcPr>
            <w:tcW w:w="851" w:type="dxa"/>
            <w:tcBorders>
              <w:top w:val="single" w:sz="4" w:space="0" w:color="auto"/>
              <w:left w:val="nil"/>
              <w:bottom w:val="single" w:sz="4" w:space="0" w:color="auto"/>
              <w:right w:val="single" w:sz="4" w:space="0" w:color="auto"/>
            </w:tcBorders>
            <w:noWrap/>
            <w:vAlign w:val="center"/>
            <w:hideMark/>
          </w:tcPr>
          <w:p w14:paraId="57F63B65" w14:textId="77777777" w:rsidR="00614F26" w:rsidRDefault="00614F26" w:rsidP="00AC46F4">
            <w:pPr>
              <w:jc w:val="center"/>
            </w:pPr>
            <w:r>
              <w:t>4</w:t>
            </w:r>
          </w:p>
        </w:tc>
        <w:tc>
          <w:tcPr>
            <w:tcW w:w="1276" w:type="dxa"/>
            <w:tcBorders>
              <w:top w:val="single" w:sz="4" w:space="0" w:color="auto"/>
              <w:left w:val="nil"/>
              <w:bottom w:val="single" w:sz="4" w:space="0" w:color="auto"/>
              <w:right w:val="single" w:sz="4" w:space="0" w:color="auto"/>
            </w:tcBorders>
            <w:vAlign w:val="center"/>
          </w:tcPr>
          <w:p w14:paraId="1C516C22" w14:textId="77777777" w:rsidR="00614F26" w:rsidRDefault="00614F26" w:rsidP="00AC46F4">
            <w:pPr>
              <w:jc w:val="center"/>
            </w:pPr>
            <w:r>
              <w:t>2080</w:t>
            </w:r>
          </w:p>
        </w:tc>
        <w:tc>
          <w:tcPr>
            <w:tcW w:w="1134" w:type="dxa"/>
            <w:tcBorders>
              <w:top w:val="single" w:sz="4" w:space="0" w:color="auto"/>
              <w:left w:val="single" w:sz="4" w:space="0" w:color="auto"/>
              <w:bottom w:val="single" w:sz="4" w:space="0" w:color="auto"/>
              <w:right w:val="single" w:sz="4" w:space="0" w:color="auto"/>
            </w:tcBorders>
          </w:tcPr>
          <w:p w14:paraId="7AAE110A"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2D0B1C9" w14:textId="77777777" w:rsidR="00614F26" w:rsidRDefault="00614F26" w:rsidP="00AC46F4">
            <w:pPr>
              <w:jc w:val="center"/>
            </w:pPr>
            <w:r w:rsidRPr="00247009">
              <w:t>………..€</w:t>
            </w:r>
          </w:p>
        </w:tc>
        <w:tc>
          <w:tcPr>
            <w:tcW w:w="1276" w:type="dxa"/>
            <w:tcBorders>
              <w:top w:val="single" w:sz="4" w:space="0" w:color="auto"/>
              <w:left w:val="nil"/>
              <w:bottom w:val="single" w:sz="4" w:space="0" w:color="auto"/>
              <w:right w:val="nil"/>
            </w:tcBorders>
            <w:vAlign w:val="center"/>
          </w:tcPr>
          <w:p w14:paraId="1B4116F5" w14:textId="77777777" w:rsidR="00614F26" w:rsidRDefault="00614F26" w:rsidP="00AC46F4">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2B1A6B8E" w14:textId="77777777" w:rsidR="00614F26" w:rsidRDefault="00614F26" w:rsidP="00AC46F4">
            <w:pPr>
              <w:jc w:val="right"/>
            </w:pPr>
          </w:p>
        </w:tc>
      </w:tr>
      <w:tr w:rsidR="00614F26" w14:paraId="0407F840" w14:textId="77777777" w:rsidTr="00AC46F4">
        <w:trPr>
          <w:trHeight w:val="102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431D243" w14:textId="77777777" w:rsidR="00614F26" w:rsidRDefault="00614F26" w:rsidP="00AC46F4">
            <w:r>
              <w:t>25</w:t>
            </w:r>
          </w:p>
        </w:tc>
        <w:tc>
          <w:tcPr>
            <w:tcW w:w="2694" w:type="dxa"/>
            <w:tcBorders>
              <w:top w:val="single" w:sz="4" w:space="0" w:color="auto"/>
              <w:left w:val="nil"/>
              <w:bottom w:val="single" w:sz="4" w:space="0" w:color="auto"/>
              <w:right w:val="single" w:sz="4" w:space="0" w:color="auto"/>
            </w:tcBorders>
            <w:vAlign w:val="center"/>
            <w:hideMark/>
          </w:tcPr>
          <w:p w14:paraId="765C32BF" w14:textId="77777777" w:rsidR="00614F26" w:rsidRPr="00E67EB6" w:rsidRDefault="00614F26" w:rsidP="00AC46F4">
            <w:pPr>
              <w:rPr>
                <w:b/>
                <w:bCs/>
                <w:lang w:val="el-GR"/>
              </w:rPr>
            </w:pPr>
            <w:proofErr w:type="spellStart"/>
            <w:r w:rsidRPr="00E67EB6">
              <w:rPr>
                <w:b/>
                <w:bCs/>
                <w:lang w:val="el-GR"/>
              </w:rPr>
              <w:t>Ρολέν</w:t>
            </w:r>
            <w:proofErr w:type="spellEnd"/>
            <w:r w:rsidRPr="00E67EB6">
              <w:rPr>
                <w:b/>
                <w:bCs/>
                <w:lang w:val="el-GR"/>
              </w:rPr>
              <w:t xml:space="preserve"> 4  71305 Ηράκλειο</w:t>
            </w:r>
          </w:p>
          <w:p w14:paraId="4A13C47E" w14:textId="77777777" w:rsidR="00614F26" w:rsidRPr="00E67EB6" w:rsidRDefault="00614F26" w:rsidP="00AC46F4">
            <w:pPr>
              <w:rPr>
                <w:lang w:val="el-GR"/>
              </w:rPr>
            </w:pPr>
            <w:r w:rsidRPr="00E67EB6">
              <w:rPr>
                <w:lang w:val="el-GR"/>
              </w:rPr>
              <w:t>Περιφερειακά Κέντρα Εκπαιδευτικού Σχεδιασμού (ΠΕ.Κ.Ε.Σ.)</w:t>
            </w:r>
          </w:p>
        </w:tc>
        <w:tc>
          <w:tcPr>
            <w:tcW w:w="1985" w:type="dxa"/>
            <w:tcBorders>
              <w:top w:val="single" w:sz="4" w:space="0" w:color="auto"/>
              <w:left w:val="nil"/>
              <w:bottom w:val="single" w:sz="4" w:space="0" w:color="auto"/>
              <w:right w:val="single" w:sz="4" w:space="0" w:color="auto"/>
            </w:tcBorders>
            <w:vAlign w:val="center"/>
            <w:hideMark/>
          </w:tcPr>
          <w:p w14:paraId="73660065" w14:textId="77777777" w:rsidR="00614F26" w:rsidRPr="00E67EB6" w:rsidRDefault="00614F26" w:rsidP="00AC46F4">
            <w:pPr>
              <w:rPr>
                <w:lang w:val="el-GR"/>
              </w:rPr>
            </w:pPr>
            <w:r w:rsidRPr="00E67EB6">
              <w:rPr>
                <w:lang w:val="el-GR"/>
              </w:rPr>
              <w:t xml:space="preserve">Γραφεία, σκάλες, κοινόχρηστοι χώροι, μπαλκόνια, γκαράζ, τουαλέτες, </w:t>
            </w:r>
            <w:proofErr w:type="spellStart"/>
            <w:r w:rsidRPr="00E67EB6">
              <w:rPr>
                <w:lang w:val="el-GR"/>
              </w:rPr>
              <w:t>κουζινάκια</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B2A0EBD" w14:textId="77777777" w:rsidR="00614F26" w:rsidRDefault="00614F26" w:rsidP="00AC46F4">
            <w:r>
              <w:t>560,00</w:t>
            </w:r>
          </w:p>
        </w:tc>
        <w:tc>
          <w:tcPr>
            <w:tcW w:w="1417" w:type="dxa"/>
            <w:tcBorders>
              <w:top w:val="single" w:sz="4" w:space="0" w:color="auto"/>
              <w:left w:val="nil"/>
              <w:bottom w:val="single" w:sz="4" w:space="0" w:color="auto"/>
              <w:right w:val="single" w:sz="4" w:space="0" w:color="auto"/>
            </w:tcBorders>
            <w:noWrap/>
            <w:vAlign w:val="center"/>
            <w:hideMark/>
          </w:tcPr>
          <w:p w14:paraId="07843FCE" w14:textId="77777777" w:rsidR="00614F26" w:rsidRDefault="00614F26" w:rsidP="00AC46F4">
            <w:r>
              <w:t>4/εβ</w:t>
            </w:r>
            <w:proofErr w:type="spellStart"/>
            <w:r>
              <w:t>δομάδ</w:t>
            </w:r>
            <w:proofErr w:type="spellEnd"/>
            <w:r>
              <w:t xml:space="preserve">α </w:t>
            </w:r>
          </w:p>
        </w:tc>
        <w:tc>
          <w:tcPr>
            <w:tcW w:w="851" w:type="dxa"/>
            <w:tcBorders>
              <w:top w:val="single" w:sz="4" w:space="0" w:color="auto"/>
              <w:left w:val="nil"/>
              <w:bottom w:val="single" w:sz="4" w:space="0" w:color="auto"/>
              <w:right w:val="single" w:sz="4" w:space="0" w:color="auto"/>
            </w:tcBorders>
            <w:noWrap/>
            <w:vAlign w:val="center"/>
            <w:hideMark/>
          </w:tcPr>
          <w:p w14:paraId="77907ED3" w14:textId="77777777" w:rsidR="00614F26" w:rsidRDefault="00614F26" w:rsidP="00AC46F4">
            <w:pPr>
              <w:jc w:val="center"/>
            </w:pPr>
            <w:r>
              <w:t>4</w:t>
            </w:r>
          </w:p>
        </w:tc>
        <w:tc>
          <w:tcPr>
            <w:tcW w:w="1276" w:type="dxa"/>
            <w:tcBorders>
              <w:top w:val="single" w:sz="4" w:space="0" w:color="auto"/>
              <w:left w:val="nil"/>
              <w:bottom w:val="single" w:sz="4" w:space="0" w:color="auto"/>
              <w:right w:val="single" w:sz="4" w:space="0" w:color="auto"/>
            </w:tcBorders>
            <w:vAlign w:val="center"/>
          </w:tcPr>
          <w:p w14:paraId="7D5E5F4E" w14:textId="77777777" w:rsidR="00614F26" w:rsidRDefault="00614F26" w:rsidP="00AC46F4">
            <w:pPr>
              <w:jc w:val="center"/>
            </w:pPr>
            <w:r>
              <w:t>1664</w:t>
            </w:r>
          </w:p>
        </w:tc>
        <w:tc>
          <w:tcPr>
            <w:tcW w:w="1134" w:type="dxa"/>
            <w:tcBorders>
              <w:top w:val="single" w:sz="4" w:space="0" w:color="auto"/>
              <w:left w:val="single" w:sz="4" w:space="0" w:color="auto"/>
              <w:bottom w:val="single" w:sz="4" w:space="0" w:color="auto"/>
              <w:right w:val="single" w:sz="4" w:space="0" w:color="auto"/>
            </w:tcBorders>
          </w:tcPr>
          <w:p w14:paraId="287B40E1" w14:textId="77777777" w:rsidR="00614F26" w:rsidRDefault="00614F26" w:rsidP="00AC46F4"/>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B74AFDD" w14:textId="77777777" w:rsidR="00614F26" w:rsidRDefault="00614F26" w:rsidP="00AC46F4">
            <w:pPr>
              <w:jc w:val="center"/>
            </w:pPr>
            <w:r w:rsidRPr="00247009">
              <w:t>………..€</w:t>
            </w:r>
          </w:p>
        </w:tc>
        <w:tc>
          <w:tcPr>
            <w:tcW w:w="1276" w:type="dxa"/>
            <w:tcBorders>
              <w:top w:val="single" w:sz="4" w:space="0" w:color="auto"/>
              <w:left w:val="nil"/>
              <w:bottom w:val="single" w:sz="4" w:space="0" w:color="auto"/>
              <w:right w:val="nil"/>
            </w:tcBorders>
            <w:vAlign w:val="center"/>
          </w:tcPr>
          <w:p w14:paraId="668B66A2" w14:textId="77777777" w:rsidR="00614F26" w:rsidRDefault="00614F26" w:rsidP="00AC46F4">
            <w:pPr>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0CED3B48" w14:textId="77777777" w:rsidR="00614F26" w:rsidRDefault="00614F26" w:rsidP="00AC46F4">
            <w:pPr>
              <w:jc w:val="right"/>
            </w:pPr>
          </w:p>
        </w:tc>
      </w:tr>
      <w:tr w:rsidR="00614F26" w14:paraId="13C8033D" w14:textId="77777777" w:rsidTr="00AC46F4">
        <w:trPr>
          <w:trHeight w:val="1020"/>
        </w:trPr>
        <w:tc>
          <w:tcPr>
            <w:tcW w:w="5246" w:type="dxa"/>
            <w:gridSpan w:val="3"/>
            <w:tcBorders>
              <w:top w:val="single" w:sz="4" w:space="0" w:color="auto"/>
              <w:left w:val="single" w:sz="4" w:space="0" w:color="auto"/>
              <w:bottom w:val="single" w:sz="4" w:space="0" w:color="auto"/>
              <w:right w:val="single" w:sz="4" w:space="0" w:color="auto"/>
            </w:tcBorders>
            <w:noWrap/>
            <w:vAlign w:val="center"/>
            <w:hideMark/>
          </w:tcPr>
          <w:p w14:paraId="40CB607A" w14:textId="77777777" w:rsidR="00614F26" w:rsidRDefault="00614F26" w:rsidP="00AC46F4">
            <w:pPr>
              <w:jc w:val="right"/>
            </w:pPr>
            <w:r>
              <w:t>ΣΥΝΟΛΟ</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5410F1F" w14:textId="77777777" w:rsidR="00614F26" w:rsidRDefault="00614F26" w:rsidP="00AC46F4">
            <w:r>
              <w:t>16.572,05</w:t>
            </w:r>
          </w:p>
        </w:tc>
        <w:tc>
          <w:tcPr>
            <w:tcW w:w="1417" w:type="dxa"/>
            <w:tcBorders>
              <w:top w:val="single" w:sz="4" w:space="0" w:color="auto"/>
              <w:left w:val="nil"/>
              <w:bottom w:val="single" w:sz="4" w:space="0" w:color="auto"/>
              <w:right w:val="single" w:sz="4" w:space="0" w:color="auto"/>
            </w:tcBorders>
            <w:shd w:val="clear" w:color="auto" w:fill="E7E6E6" w:themeFill="background2"/>
            <w:noWrap/>
            <w:vAlign w:val="center"/>
          </w:tcPr>
          <w:p w14:paraId="3BEDFA32" w14:textId="77777777" w:rsidR="00614F26" w:rsidRDefault="00614F26" w:rsidP="00AC46F4"/>
        </w:tc>
        <w:tc>
          <w:tcPr>
            <w:tcW w:w="851" w:type="dxa"/>
            <w:tcBorders>
              <w:top w:val="single" w:sz="4" w:space="0" w:color="auto"/>
              <w:left w:val="nil"/>
              <w:bottom w:val="single" w:sz="4" w:space="0" w:color="auto"/>
              <w:right w:val="single" w:sz="4" w:space="0" w:color="auto"/>
            </w:tcBorders>
            <w:shd w:val="clear" w:color="auto" w:fill="E7E6E6" w:themeFill="background2"/>
            <w:noWrap/>
            <w:vAlign w:val="center"/>
          </w:tcPr>
          <w:p w14:paraId="33A41327" w14:textId="77777777" w:rsidR="00614F26" w:rsidRDefault="00614F26" w:rsidP="00AC46F4">
            <w:pPr>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87F817B" w14:textId="77777777" w:rsidR="00614F26" w:rsidRDefault="00614F26" w:rsidP="00AC46F4">
            <w:pPr>
              <w:jc w:val="center"/>
            </w:pPr>
            <w:r w:rsidRPr="0002375A">
              <w:t>39752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71C03" w14:textId="77777777" w:rsidR="00614F26" w:rsidRDefault="00614F26" w:rsidP="00AC46F4"/>
        </w:tc>
        <w:tc>
          <w:tcPr>
            <w:tcW w:w="1417" w:type="dxa"/>
            <w:tcBorders>
              <w:top w:val="single" w:sz="4" w:space="0" w:color="auto"/>
              <w:left w:val="nil"/>
              <w:bottom w:val="single" w:sz="4" w:space="0" w:color="auto"/>
              <w:right w:val="single" w:sz="4" w:space="0" w:color="auto"/>
            </w:tcBorders>
            <w:vAlign w:val="center"/>
          </w:tcPr>
          <w:p w14:paraId="561A47C6" w14:textId="77777777" w:rsidR="00614F26" w:rsidRDefault="00614F26" w:rsidP="00AC46F4"/>
        </w:tc>
        <w:tc>
          <w:tcPr>
            <w:tcW w:w="1276" w:type="dxa"/>
            <w:tcBorders>
              <w:top w:val="single" w:sz="4" w:space="0" w:color="auto"/>
              <w:left w:val="single" w:sz="4" w:space="0" w:color="auto"/>
              <w:bottom w:val="single" w:sz="4" w:space="0" w:color="auto"/>
              <w:right w:val="nil"/>
            </w:tcBorders>
            <w:vAlign w:val="center"/>
          </w:tcPr>
          <w:p w14:paraId="494068F8" w14:textId="77777777" w:rsidR="00614F26" w:rsidRDefault="00614F26" w:rsidP="00AC46F4"/>
        </w:tc>
        <w:tc>
          <w:tcPr>
            <w:tcW w:w="1701" w:type="dxa"/>
            <w:tcBorders>
              <w:top w:val="single" w:sz="4" w:space="0" w:color="auto"/>
              <w:left w:val="single" w:sz="4" w:space="0" w:color="auto"/>
              <w:bottom w:val="single" w:sz="4" w:space="0" w:color="auto"/>
              <w:right w:val="single" w:sz="4" w:space="0" w:color="auto"/>
            </w:tcBorders>
            <w:vAlign w:val="center"/>
          </w:tcPr>
          <w:p w14:paraId="4707DD77" w14:textId="77777777" w:rsidR="00614F26" w:rsidRDefault="00614F26" w:rsidP="00AC46F4">
            <w:pPr>
              <w:jc w:val="right"/>
            </w:pPr>
          </w:p>
        </w:tc>
      </w:tr>
      <w:tr w:rsidR="00614F26" w14:paraId="2D23D251" w14:textId="77777777" w:rsidTr="00AC46F4">
        <w:trPr>
          <w:trHeight w:val="1020"/>
        </w:trPr>
        <w:tc>
          <w:tcPr>
            <w:tcW w:w="13751" w:type="dxa"/>
            <w:gridSpan w:val="10"/>
            <w:tcBorders>
              <w:top w:val="single" w:sz="4" w:space="0" w:color="auto"/>
              <w:left w:val="single" w:sz="4" w:space="0" w:color="auto"/>
              <w:bottom w:val="single" w:sz="4" w:space="0" w:color="auto"/>
              <w:right w:val="single" w:sz="4" w:space="0" w:color="auto"/>
            </w:tcBorders>
            <w:noWrap/>
            <w:vAlign w:val="center"/>
          </w:tcPr>
          <w:p w14:paraId="7B30E8F0" w14:textId="77777777" w:rsidR="00614F26" w:rsidRPr="0002375A" w:rsidRDefault="00614F26" w:rsidP="00AC46F4">
            <w:pPr>
              <w:jc w:val="right"/>
              <w:rPr>
                <w:lang w:val="el-GR"/>
              </w:rPr>
            </w:pPr>
            <w:r>
              <w:rPr>
                <w:lang w:val="el-GR"/>
              </w:rPr>
              <w:lastRenderedPageBreak/>
              <w:t>ΦΠΑ 24%</w:t>
            </w:r>
          </w:p>
        </w:tc>
        <w:tc>
          <w:tcPr>
            <w:tcW w:w="1701" w:type="dxa"/>
            <w:tcBorders>
              <w:top w:val="single" w:sz="4" w:space="0" w:color="auto"/>
              <w:left w:val="single" w:sz="4" w:space="0" w:color="auto"/>
              <w:bottom w:val="single" w:sz="4" w:space="0" w:color="auto"/>
              <w:right w:val="single" w:sz="4" w:space="0" w:color="auto"/>
            </w:tcBorders>
            <w:vAlign w:val="center"/>
          </w:tcPr>
          <w:p w14:paraId="1E653EB8" w14:textId="77777777" w:rsidR="00614F26" w:rsidRDefault="00614F26" w:rsidP="00AC46F4">
            <w:pPr>
              <w:jc w:val="right"/>
            </w:pPr>
          </w:p>
        </w:tc>
      </w:tr>
      <w:tr w:rsidR="00614F26" w14:paraId="76EF596C" w14:textId="77777777" w:rsidTr="00AC46F4">
        <w:trPr>
          <w:trHeight w:val="1020"/>
        </w:trPr>
        <w:tc>
          <w:tcPr>
            <w:tcW w:w="13751" w:type="dxa"/>
            <w:gridSpan w:val="10"/>
            <w:tcBorders>
              <w:top w:val="single" w:sz="4" w:space="0" w:color="auto"/>
              <w:left w:val="single" w:sz="4" w:space="0" w:color="auto"/>
              <w:bottom w:val="single" w:sz="4" w:space="0" w:color="auto"/>
              <w:right w:val="single" w:sz="4" w:space="0" w:color="auto"/>
            </w:tcBorders>
            <w:noWrap/>
            <w:vAlign w:val="center"/>
          </w:tcPr>
          <w:p w14:paraId="52482D1D" w14:textId="77777777" w:rsidR="00614F26" w:rsidRPr="0002375A" w:rsidRDefault="00614F26" w:rsidP="00AC46F4">
            <w:pPr>
              <w:jc w:val="right"/>
              <w:rPr>
                <w:lang w:val="el-GR"/>
              </w:rPr>
            </w:pPr>
            <w:r>
              <w:rPr>
                <w:lang w:val="el-GR"/>
              </w:rPr>
              <w:t>ΓΕΝΙΚΟ ΣΥΝΟΛΟ ΜΕ ΦΠΑ</w:t>
            </w:r>
          </w:p>
        </w:tc>
        <w:tc>
          <w:tcPr>
            <w:tcW w:w="1701" w:type="dxa"/>
            <w:tcBorders>
              <w:top w:val="single" w:sz="4" w:space="0" w:color="auto"/>
              <w:left w:val="single" w:sz="4" w:space="0" w:color="auto"/>
              <w:bottom w:val="single" w:sz="4" w:space="0" w:color="auto"/>
              <w:right w:val="single" w:sz="4" w:space="0" w:color="auto"/>
            </w:tcBorders>
            <w:vAlign w:val="center"/>
          </w:tcPr>
          <w:p w14:paraId="35F79A83" w14:textId="77777777" w:rsidR="00614F26" w:rsidRDefault="00614F26" w:rsidP="00AC46F4">
            <w:pPr>
              <w:jc w:val="right"/>
            </w:pPr>
          </w:p>
        </w:tc>
      </w:tr>
    </w:tbl>
    <w:p w14:paraId="57466929" w14:textId="77777777" w:rsidR="00614F26" w:rsidRDefault="00614F26" w:rsidP="00614F26">
      <w:pPr>
        <w:jc w:val="center"/>
        <w:rPr>
          <w:lang w:val="el-GR"/>
        </w:rPr>
      </w:pPr>
    </w:p>
    <w:p w14:paraId="433D3D82" w14:textId="77777777" w:rsidR="00614F26" w:rsidRDefault="00614F26" w:rsidP="00614F26">
      <w:pPr>
        <w:jc w:val="center"/>
        <w:rPr>
          <w:lang w:val="el-GR"/>
        </w:rPr>
      </w:pPr>
    </w:p>
    <w:p w14:paraId="1F6D887C" w14:textId="77777777" w:rsidR="00614F26" w:rsidRDefault="00614F26" w:rsidP="00614F26">
      <w:pPr>
        <w:jc w:val="center"/>
        <w:rPr>
          <w:lang w:val="el-GR"/>
        </w:rPr>
      </w:pPr>
    </w:p>
    <w:p w14:paraId="4819B1DF" w14:textId="77777777" w:rsidR="00614F26" w:rsidRDefault="00614F26" w:rsidP="00614F26">
      <w:pPr>
        <w:rPr>
          <w:lang w:val="el-GR"/>
        </w:rPr>
      </w:pPr>
    </w:p>
    <w:p w14:paraId="1CC99407" w14:textId="77777777" w:rsidR="00614F26" w:rsidRPr="00E67EB6" w:rsidRDefault="00614F26" w:rsidP="00614F26">
      <w:pPr>
        <w:jc w:val="center"/>
        <w:rPr>
          <w:lang w:val="el-GR"/>
        </w:rPr>
      </w:pPr>
      <w:r w:rsidRPr="00E67EB6">
        <w:rPr>
          <w:lang w:val="el-GR"/>
        </w:rPr>
        <w:t xml:space="preserve"> …./…./202</w:t>
      </w:r>
      <w:r>
        <w:rPr>
          <w:lang w:val="el-GR"/>
        </w:rPr>
        <w:t xml:space="preserve">.. </w:t>
      </w:r>
    </w:p>
    <w:p w14:paraId="7C40861D" w14:textId="77777777" w:rsidR="00614F26" w:rsidRDefault="00614F26" w:rsidP="00614F26">
      <w:pPr>
        <w:jc w:val="center"/>
        <w:rPr>
          <w:lang w:val="el-GR"/>
        </w:rPr>
      </w:pPr>
      <w:r w:rsidRPr="00E67EB6">
        <w:rPr>
          <w:lang w:val="el-GR"/>
        </w:rPr>
        <w:t>Ο ΠΡΟΣΦΕΡΩΝ</w:t>
      </w:r>
    </w:p>
    <w:p w14:paraId="526601DE" w14:textId="77777777" w:rsidR="00614F26" w:rsidRDefault="00614F26" w:rsidP="00614F26">
      <w:pPr>
        <w:jc w:val="center"/>
        <w:rPr>
          <w:lang w:val="el-GR"/>
        </w:rPr>
      </w:pPr>
    </w:p>
    <w:p w14:paraId="2E627AE4" w14:textId="77777777" w:rsidR="00614F26" w:rsidRDefault="00614F26" w:rsidP="00614F26">
      <w:pPr>
        <w:jc w:val="center"/>
        <w:rPr>
          <w:lang w:val="el-GR"/>
        </w:rPr>
      </w:pPr>
    </w:p>
    <w:p w14:paraId="13113D1F" w14:textId="77777777" w:rsidR="00614F26" w:rsidRDefault="00614F26" w:rsidP="00614F26">
      <w:pPr>
        <w:jc w:val="center"/>
        <w:rPr>
          <w:lang w:val="el-GR"/>
        </w:rPr>
      </w:pPr>
    </w:p>
    <w:p w14:paraId="17627BE5" w14:textId="77777777" w:rsidR="00614F26" w:rsidRDefault="00614F26" w:rsidP="00614F26">
      <w:pPr>
        <w:jc w:val="center"/>
        <w:rPr>
          <w:lang w:val="el-GR"/>
        </w:rPr>
      </w:pPr>
    </w:p>
    <w:p w14:paraId="38555417" w14:textId="77777777" w:rsidR="009A6D7E" w:rsidRDefault="009A6D7E" w:rsidP="00614F26">
      <w:pPr>
        <w:jc w:val="center"/>
        <w:rPr>
          <w:lang w:val="el-GR"/>
        </w:rPr>
        <w:sectPr w:rsidR="009A6D7E" w:rsidSect="00614F26">
          <w:pgSz w:w="16838" w:h="11906" w:orient="landscape"/>
          <w:pgMar w:top="1135" w:right="992" w:bottom="1797" w:left="1440" w:header="720" w:footer="709" w:gutter="0"/>
          <w:cols w:space="720"/>
          <w:docGrid w:linePitch="600" w:charSpace="36864"/>
        </w:sectPr>
      </w:pPr>
    </w:p>
    <w:p w14:paraId="25676E85" w14:textId="49E9F0B8" w:rsidR="003929DA" w:rsidRDefault="003929DA">
      <w:pPr>
        <w:pStyle w:val="2"/>
        <w:tabs>
          <w:tab w:val="clear" w:pos="567"/>
          <w:tab w:val="left" w:pos="0"/>
        </w:tabs>
        <w:spacing w:before="57" w:after="57"/>
        <w:ind w:left="0" w:firstLine="0"/>
        <w:rPr>
          <w:i/>
          <w:color w:val="538135"/>
          <w:lang w:val="el-GR"/>
        </w:rPr>
      </w:pPr>
      <w:bookmarkStart w:id="112" w:name="_Toc149039013"/>
      <w:r>
        <w:rPr>
          <w:lang w:val="el-GR"/>
        </w:rPr>
        <w:lastRenderedPageBreak/>
        <w:t>ΠΑΡΑΡΤΗΜΑ VI – Υποδείγματα Εγγυητικών Επιστολών</w:t>
      </w:r>
      <w:bookmarkEnd w:id="112"/>
      <w:r>
        <w:rPr>
          <w:lang w:val="el-GR"/>
        </w:rPr>
        <w:t xml:space="preserve"> </w:t>
      </w:r>
    </w:p>
    <w:p w14:paraId="1CCD25AD" w14:textId="77777777" w:rsidR="004764EC" w:rsidRDefault="004764EC" w:rsidP="004764E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884" w:firstLine="556"/>
        <w:jc w:val="center"/>
        <w:rPr>
          <w:rFonts w:cs="Tahoma"/>
          <w:b/>
          <w:szCs w:val="22"/>
          <w:u w:val="single"/>
          <w:lang w:val="el-GR"/>
        </w:rPr>
      </w:pPr>
      <w:r>
        <w:rPr>
          <w:rFonts w:cs="Tahoma"/>
          <w:b/>
          <w:szCs w:val="22"/>
          <w:u w:val="single"/>
          <w:lang w:val="el-GR"/>
        </w:rPr>
        <w:t>ΥΠΟΔΕΙΓΜΑ  ΕΓΓΥΗΤΙΚΗΣ  ΕΠΙΣΤΟΛΗΣ  ΣΥΜΜΕΤΟΧΗΣ</w:t>
      </w:r>
    </w:p>
    <w:p w14:paraId="052B1AC5" w14:textId="77777777" w:rsidR="004764EC" w:rsidRDefault="004764EC" w:rsidP="004764E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Pr>
          <w:rFonts w:cs="Tahoma"/>
          <w:szCs w:val="22"/>
          <w:lang w:val="el-GR"/>
        </w:rPr>
        <w:t>Ονομασία Τράπεζας …………………………..</w:t>
      </w:r>
    </w:p>
    <w:p w14:paraId="61AE9E87" w14:textId="77777777" w:rsidR="004764EC" w:rsidRDefault="004764EC" w:rsidP="004764E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Pr>
          <w:rFonts w:cs="Tahoma"/>
          <w:szCs w:val="22"/>
          <w:lang w:val="el-GR"/>
        </w:rPr>
        <w:t>Κατάστημα             ………………………….</w:t>
      </w:r>
    </w:p>
    <w:p w14:paraId="03048C45" w14:textId="77777777" w:rsidR="004764EC" w:rsidRDefault="004764EC" w:rsidP="004764E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Pr>
          <w:rFonts w:cs="Tahoma"/>
          <w:szCs w:val="22"/>
          <w:lang w:val="el-GR"/>
        </w:rPr>
        <w:t>(Δ/</w:t>
      </w:r>
      <w:proofErr w:type="spellStart"/>
      <w:r>
        <w:rPr>
          <w:rFonts w:cs="Tahoma"/>
          <w:szCs w:val="22"/>
          <w:lang w:val="el-GR"/>
        </w:rPr>
        <w:t>νση</w:t>
      </w:r>
      <w:proofErr w:type="spellEnd"/>
      <w:r>
        <w:rPr>
          <w:rFonts w:cs="Tahoma"/>
          <w:szCs w:val="22"/>
          <w:lang w:val="el-GR"/>
        </w:rPr>
        <w:t xml:space="preserve"> οδός -αριθμός </w:t>
      </w:r>
      <w:r>
        <w:rPr>
          <w:rFonts w:cs="Tahoma"/>
          <w:szCs w:val="22"/>
          <w:lang w:val="en-US"/>
        </w:rPr>
        <w:t>TK</w:t>
      </w:r>
      <w:r>
        <w:rPr>
          <w:rFonts w:cs="Tahoma"/>
          <w:szCs w:val="22"/>
          <w:lang w:val="el-GR"/>
        </w:rPr>
        <w:t xml:space="preserve"> )   </w:t>
      </w:r>
    </w:p>
    <w:p w14:paraId="6085E3C5" w14:textId="77777777" w:rsidR="004764EC" w:rsidRDefault="004764EC" w:rsidP="004764E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bookmarkStart w:id="113" w:name="_Hlk66265241"/>
      <w:r w:rsidRPr="007D1628">
        <w:rPr>
          <w:rFonts w:cs="Tahoma"/>
          <w:b/>
          <w:bCs/>
          <w:szCs w:val="22"/>
          <w:lang w:val="el-GR"/>
        </w:rPr>
        <w:t>(</w:t>
      </w:r>
      <w:r w:rsidRPr="007D1628">
        <w:rPr>
          <w:rFonts w:cs="Tahoma"/>
          <w:b/>
          <w:bCs/>
          <w:szCs w:val="22"/>
          <w:lang w:val="en-US"/>
        </w:rPr>
        <w:t>mail</w:t>
      </w:r>
      <w:r w:rsidRPr="007D1628">
        <w:rPr>
          <w:rFonts w:cs="Tahoma"/>
          <w:b/>
          <w:bCs/>
          <w:szCs w:val="22"/>
          <w:lang w:val="el-GR"/>
        </w:rPr>
        <w:t xml:space="preserve"> υπευθύνου για επιβεβαίωση εγκυρότητας)   </w:t>
      </w:r>
      <w:r>
        <w:rPr>
          <w:rFonts w:cs="Tahoma"/>
          <w:szCs w:val="22"/>
          <w:lang w:val="el-GR"/>
        </w:rPr>
        <w:t xml:space="preserve">     </w:t>
      </w:r>
      <w:bookmarkEnd w:id="113"/>
      <w:r>
        <w:rPr>
          <w:rFonts w:cs="Tahoma"/>
          <w:szCs w:val="22"/>
          <w:lang w:val="el-GR"/>
        </w:rPr>
        <w:tab/>
      </w:r>
      <w:r>
        <w:rPr>
          <w:rFonts w:cs="Tahoma"/>
          <w:szCs w:val="22"/>
          <w:lang w:val="el-GR"/>
        </w:rPr>
        <w:tab/>
      </w:r>
      <w:r>
        <w:rPr>
          <w:rFonts w:cs="Tahoma"/>
          <w:szCs w:val="22"/>
          <w:lang w:val="el-GR"/>
        </w:rPr>
        <w:tab/>
        <w:t>Ημερομηνία έκδοσης   ………………</w:t>
      </w:r>
    </w:p>
    <w:p w14:paraId="0B7FD8F5" w14:textId="77777777" w:rsidR="004764EC" w:rsidRDefault="004764EC" w:rsidP="004764E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Pr>
          <w:rFonts w:cs="Tahoma"/>
          <w:szCs w:val="22"/>
          <w:lang w:val="el-GR"/>
        </w:rPr>
        <w:tab/>
      </w:r>
      <w:r>
        <w:rPr>
          <w:rFonts w:cs="Tahoma"/>
          <w:szCs w:val="22"/>
          <w:lang w:val="el-GR"/>
        </w:rPr>
        <w:tab/>
      </w:r>
      <w:r>
        <w:rPr>
          <w:rFonts w:cs="Tahoma"/>
          <w:szCs w:val="22"/>
          <w:lang w:val="el-GR"/>
        </w:rPr>
        <w:tab/>
      </w:r>
      <w:r>
        <w:rPr>
          <w:rFonts w:cs="Tahoma"/>
          <w:szCs w:val="22"/>
          <w:lang w:val="el-GR"/>
        </w:rPr>
        <w:tab/>
      </w:r>
      <w:r>
        <w:rPr>
          <w:rFonts w:cs="Tahoma"/>
          <w:szCs w:val="22"/>
          <w:lang w:val="el-GR"/>
        </w:rPr>
        <w:tab/>
      </w:r>
      <w:r>
        <w:rPr>
          <w:rFonts w:cs="Tahoma"/>
          <w:szCs w:val="22"/>
          <w:lang w:val="el-GR"/>
        </w:rPr>
        <w:tab/>
        <w:t xml:space="preserve">                                                        ΕΥΡΩ. …………………………………</w:t>
      </w:r>
    </w:p>
    <w:p w14:paraId="42B2F80F" w14:textId="77777777" w:rsidR="004764EC" w:rsidRDefault="004764EC" w:rsidP="004764E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Pr>
          <w:rFonts w:cs="Tahoma"/>
          <w:szCs w:val="22"/>
          <w:lang w:val="el-GR"/>
        </w:rPr>
        <w:t>ΠΡΟΣ:</w:t>
      </w:r>
    </w:p>
    <w:p w14:paraId="66E3351C" w14:textId="77777777" w:rsidR="004764EC" w:rsidRDefault="004764EC" w:rsidP="004764E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Pr>
          <w:rFonts w:cs="Tahoma"/>
          <w:szCs w:val="22"/>
          <w:lang w:val="el-GR"/>
        </w:rPr>
        <w:t xml:space="preserve">ΠΕΡΙΦΕΡΕΙΑ ΚΡΗΤΗΣ </w:t>
      </w:r>
    </w:p>
    <w:p w14:paraId="35794EF6" w14:textId="77777777" w:rsidR="004764EC" w:rsidRDefault="004764EC" w:rsidP="004764E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Pr>
          <w:rFonts w:cs="Tahoma"/>
          <w:szCs w:val="22"/>
          <w:lang w:val="el-GR"/>
        </w:rPr>
        <w:t>ΓΕΝΙΚΗ ΔΙΕΥΘΥΝΣΗ ΕΣΩΤΕΡΙΚΗΣ ΛΕΙΤΟΥΡΓΙΑΣ</w:t>
      </w:r>
    </w:p>
    <w:p w14:paraId="09D6FA67" w14:textId="77777777" w:rsidR="004764EC" w:rsidRDefault="004764EC" w:rsidP="004764E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Pr>
          <w:rFonts w:cs="Tahoma"/>
          <w:szCs w:val="22"/>
          <w:lang w:val="el-GR"/>
        </w:rPr>
        <w:t>ΔΙΕΥΘΥΝΣΗ ΟΙΚΟΝΟΜΙΚΟΥ</w:t>
      </w:r>
    </w:p>
    <w:p w14:paraId="1750FC64" w14:textId="77777777" w:rsidR="004764EC" w:rsidRDefault="004764EC" w:rsidP="004764E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Pr>
          <w:rFonts w:cs="Tahoma"/>
          <w:szCs w:val="22"/>
          <w:lang w:val="el-GR"/>
        </w:rPr>
        <w:t xml:space="preserve">ΤΜΗΜΑ ΠΡΟΜΗΘΕΙΩΝ </w:t>
      </w:r>
    </w:p>
    <w:p w14:paraId="18EF39EF" w14:textId="77777777" w:rsidR="004764EC" w:rsidRDefault="004764EC" w:rsidP="004764E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Cs w:val="22"/>
          <w:lang w:val="el-GR"/>
        </w:rPr>
      </w:pPr>
      <w:r>
        <w:rPr>
          <w:rFonts w:cs="Tahoma"/>
          <w:szCs w:val="22"/>
          <w:lang w:val="el-GR"/>
        </w:rPr>
        <w:t>ΠΛΑΤΕΙΑ ΕΛΕΥΘΕΡΙΑΣ Τ.Κ. 712.01 ΗΡΑΚΛΕΙΟ</w:t>
      </w:r>
    </w:p>
    <w:p w14:paraId="2C8E42BE" w14:textId="77777777" w:rsidR="004764EC" w:rsidRDefault="004764EC" w:rsidP="004764E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cs="Tahoma"/>
          <w:szCs w:val="22"/>
          <w:highlight w:val="yellow"/>
          <w:lang w:val="el-GR"/>
        </w:rPr>
      </w:pPr>
    </w:p>
    <w:p w14:paraId="68A34059" w14:textId="77777777" w:rsidR="004764EC" w:rsidRDefault="004764EC" w:rsidP="004764E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Cs w:val="22"/>
          <w:lang w:val="el-GR"/>
        </w:rPr>
      </w:pPr>
      <w:r>
        <w:rPr>
          <w:rFonts w:cs="Tahoma"/>
          <w:b/>
          <w:szCs w:val="22"/>
          <w:lang w:val="el-GR"/>
        </w:rPr>
        <w:t>ΕΓΓΥΗΤΙΚΗ    ΕΠΙΣΤΟΛΗ ΣΥΜΜΕΤΟΧΗΣ  ΑΡ. …………    ΕΥΡΩ   ………..</w:t>
      </w:r>
    </w:p>
    <w:p w14:paraId="59E8818E" w14:textId="77777777" w:rsidR="004764EC" w:rsidRDefault="004764EC" w:rsidP="004764EC">
      <w:pPr>
        <w:widowControl w:val="0"/>
        <w:rPr>
          <w:rFonts w:cs="Tahoma"/>
          <w:bCs/>
          <w:kern w:val="22"/>
          <w:szCs w:val="22"/>
          <w:lang w:val="el-GR"/>
        </w:rPr>
      </w:pPr>
      <w:r>
        <w:rPr>
          <w:rFonts w:cs="Tahoma"/>
          <w:bCs/>
          <w:kern w:val="22"/>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Pr>
          <w:rFonts w:cs="Tahoma"/>
          <w:bCs/>
          <w:kern w:val="22"/>
          <w:szCs w:val="22"/>
          <w:lang w:val="el-GR"/>
        </w:rPr>
        <w:t>διζήσεως</w:t>
      </w:r>
      <w:proofErr w:type="spellEnd"/>
      <w:r>
        <w:rPr>
          <w:rFonts w:cs="Tahoma"/>
          <w:bCs/>
          <w:kern w:val="22"/>
          <w:szCs w:val="22"/>
          <w:lang w:val="el-GR"/>
        </w:rPr>
        <w:t xml:space="preserve"> μέχρι του ποσού των ευρώ  ………………………… υπέρ του:</w:t>
      </w:r>
    </w:p>
    <w:p w14:paraId="47BEFBA7" w14:textId="77777777" w:rsidR="004764EC" w:rsidRDefault="004764EC" w:rsidP="004764EC">
      <w:pPr>
        <w:widowControl w:val="0"/>
        <w:rPr>
          <w:rFonts w:cs="Tahoma"/>
          <w:bCs/>
          <w:szCs w:val="22"/>
          <w:lang w:val="el-GR"/>
        </w:rPr>
      </w:pPr>
      <w:r>
        <w:rPr>
          <w:rFonts w:cs="Tahoma"/>
          <w:bCs/>
          <w:szCs w:val="22"/>
          <w:lang w:val="el-GR"/>
        </w:rPr>
        <w:t>(</w:t>
      </w:r>
      <w:proofErr w:type="spellStart"/>
      <w:r>
        <w:rPr>
          <w:rFonts w:cs="Tahoma"/>
          <w:bCs/>
          <w:szCs w:val="22"/>
          <w:lang w:val="en-US"/>
        </w:rPr>
        <w:t>i</w:t>
      </w:r>
      <w:proofErr w:type="spellEnd"/>
      <w:r>
        <w:rPr>
          <w:rFonts w:cs="Tahoma"/>
          <w:bCs/>
          <w:szCs w:val="22"/>
          <w:lang w:val="el-GR"/>
        </w:rPr>
        <w:t xml:space="preserve">) [σε περίπτωση φυσικού προσώπου]: </w:t>
      </w:r>
      <w:r>
        <w:rPr>
          <w:rFonts w:eastAsia="Calibri" w:cs="Tahoma"/>
          <w:bCs/>
          <w:szCs w:val="22"/>
          <w:lang w:val="el-GR"/>
        </w:rPr>
        <w:t xml:space="preserve">(ονοματεπώνυμο, πατρώνυμο) ........................................................, ΑΦΜ: ……………………................ </w:t>
      </w:r>
      <w:r>
        <w:rPr>
          <w:rFonts w:eastAsia="Calibri" w:cs="Tahoma"/>
          <w:szCs w:val="22"/>
          <w:lang w:val="el-GR"/>
        </w:rPr>
        <w:t>(διεύθυνση)</w:t>
      </w:r>
      <w:r>
        <w:rPr>
          <w:rFonts w:eastAsia="Calibri" w:cs="Tahoma"/>
          <w:bCs/>
          <w:szCs w:val="22"/>
          <w:lang w:val="el-GR"/>
        </w:rPr>
        <w:t xml:space="preserve"> .......................…………………………………..</w:t>
      </w:r>
      <w:r>
        <w:rPr>
          <w:rFonts w:cs="Tahoma"/>
          <w:bCs/>
          <w:szCs w:val="22"/>
          <w:lang w:val="el-GR"/>
        </w:rPr>
        <w:t>, ή</w:t>
      </w:r>
    </w:p>
    <w:p w14:paraId="04C9120F" w14:textId="77777777" w:rsidR="004764EC" w:rsidRDefault="004764EC" w:rsidP="004764EC">
      <w:pPr>
        <w:widowControl w:val="0"/>
        <w:rPr>
          <w:rFonts w:cs="Tahoma"/>
          <w:bCs/>
          <w:szCs w:val="22"/>
          <w:lang w:val="el-GR"/>
        </w:rPr>
      </w:pPr>
      <w:r>
        <w:rPr>
          <w:rFonts w:cs="Tahoma"/>
          <w:bCs/>
          <w:szCs w:val="22"/>
          <w:lang w:val="el-GR"/>
        </w:rPr>
        <w:t>(</w:t>
      </w:r>
      <w:r>
        <w:rPr>
          <w:rFonts w:cs="Tahoma"/>
          <w:bCs/>
          <w:szCs w:val="22"/>
          <w:lang w:val="en-US"/>
        </w:rPr>
        <w:t>ii</w:t>
      </w:r>
      <w:r>
        <w:rPr>
          <w:rFonts w:cs="Tahoma"/>
          <w:bCs/>
          <w:szCs w:val="22"/>
          <w:lang w:val="el-GR"/>
        </w:rPr>
        <w:t>) [σε περίπτωση νομικού προσώπου]: (</w:t>
      </w:r>
      <w:r>
        <w:rPr>
          <w:rFonts w:cs="Tahoma"/>
          <w:szCs w:val="22"/>
          <w:lang w:val="el-GR"/>
        </w:rPr>
        <w:t>πλήρη επωνυμία) ......................................., ΑΦΜ: ......................................... (διεύθυνση)</w:t>
      </w:r>
      <w:r>
        <w:rPr>
          <w:rFonts w:cs="Tahoma"/>
          <w:bCs/>
          <w:szCs w:val="22"/>
          <w:lang w:val="el-GR"/>
        </w:rPr>
        <w:t xml:space="preserve"> .......................………………………………….. ή</w:t>
      </w:r>
    </w:p>
    <w:p w14:paraId="30C67B81" w14:textId="77777777" w:rsidR="004764EC" w:rsidRDefault="004764EC" w:rsidP="004764EC">
      <w:pPr>
        <w:widowControl w:val="0"/>
        <w:rPr>
          <w:rFonts w:cs="Tahoma"/>
          <w:bCs/>
          <w:szCs w:val="22"/>
          <w:lang w:val="el-GR"/>
        </w:rPr>
      </w:pPr>
      <w:r>
        <w:rPr>
          <w:rFonts w:cs="Tahoma"/>
          <w:bCs/>
          <w:szCs w:val="22"/>
          <w:lang w:val="el-GR"/>
        </w:rPr>
        <w:t>(</w:t>
      </w:r>
      <w:r>
        <w:rPr>
          <w:rFonts w:cs="Tahoma"/>
          <w:bCs/>
          <w:szCs w:val="22"/>
          <w:lang w:val="en-US"/>
        </w:rPr>
        <w:t>iii</w:t>
      </w:r>
      <w:r>
        <w:rPr>
          <w:rFonts w:cs="Tahoma"/>
          <w:bCs/>
          <w:szCs w:val="22"/>
          <w:lang w:val="el-GR"/>
        </w:rPr>
        <w:t>) [σε περίπτωση ένωσης ή κοινοπραξίας:] των φυσικών / νομικών προσώπων</w:t>
      </w:r>
    </w:p>
    <w:p w14:paraId="497CC43A" w14:textId="77777777" w:rsidR="004764EC" w:rsidRDefault="004764EC" w:rsidP="004764EC">
      <w:pPr>
        <w:widowControl w:val="0"/>
        <w:rPr>
          <w:rFonts w:cs="Tahoma"/>
          <w:bCs/>
          <w:szCs w:val="22"/>
          <w:lang w:val="el-GR"/>
        </w:rPr>
      </w:pPr>
      <w:r>
        <w:rPr>
          <w:rFonts w:cs="Tahoma"/>
          <w:bCs/>
          <w:szCs w:val="22"/>
          <w:lang w:val="el-GR"/>
        </w:rPr>
        <w:t>α) (</w:t>
      </w:r>
      <w:r>
        <w:rPr>
          <w:rFonts w:cs="Tahoma"/>
          <w:szCs w:val="22"/>
          <w:lang w:val="el-GR"/>
        </w:rPr>
        <w:t>πλήρη επωνυμία) ……………….........................., ΑΦΜ: ...................... (διεύθυνση)</w:t>
      </w:r>
      <w:r>
        <w:rPr>
          <w:rFonts w:cs="Tahoma"/>
          <w:bCs/>
          <w:szCs w:val="22"/>
          <w:lang w:val="el-GR"/>
        </w:rPr>
        <w:t xml:space="preserve"> .......................…………………………………..</w:t>
      </w:r>
    </w:p>
    <w:p w14:paraId="5280C008" w14:textId="77777777" w:rsidR="004764EC" w:rsidRDefault="004764EC" w:rsidP="004764EC">
      <w:pPr>
        <w:widowControl w:val="0"/>
        <w:rPr>
          <w:rFonts w:cs="Tahoma"/>
          <w:bCs/>
          <w:szCs w:val="22"/>
          <w:lang w:val="el-GR"/>
        </w:rPr>
      </w:pPr>
      <w:r>
        <w:rPr>
          <w:rFonts w:cs="Tahoma"/>
          <w:bCs/>
          <w:szCs w:val="22"/>
          <w:lang w:val="el-GR"/>
        </w:rPr>
        <w:t>β) (</w:t>
      </w:r>
      <w:r>
        <w:rPr>
          <w:rFonts w:cs="Tahoma"/>
          <w:szCs w:val="22"/>
          <w:lang w:val="el-GR"/>
        </w:rPr>
        <w:t>πλήρη επωνυμία) ............................................, ΑΦΜ: ...................... (διεύθυνση)</w:t>
      </w:r>
      <w:r>
        <w:rPr>
          <w:rFonts w:cs="Tahoma"/>
          <w:bCs/>
          <w:szCs w:val="22"/>
          <w:lang w:val="el-GR"/>
        </w:rPr>
        <w:t xml:space="preserve"> .......................…………………………………..</w:t>
      </w:r>
    </w:p>
    <w:p w14:paraId="3053E061" w14:textId="77777777" w:rsidR="004764EC" w:rsidRDefault="004764EC" w:rsidP="004764EC">
      <w:pPr>
        <w:widowControl w:val="0"/>
        <w:rPr>
          <w:rFonts w:cs="Tahoma"/>
          <w:bCs/>
          <w:szCs w:val="22"/>
          <w:lang w:val="el-GR"/>
        </w:rPr>
      </w:pPr>
      <w:r>
        <w:rPr>
          <w:rFonts w:cs="Tahoma"/>
          <w:bCs/>
          <w:szCs w:val="22"/>
          <w:lang w:val="el-GR"/>
        </w:rPr>
        <w:t>γ) (</w:t>
      </w:r>
      <w:r>
        <w:rPr>
          <w:rFonts w:cs="Tahoma"/>
          <w:szCs w:val="22"/>
          <w:lang w:val="el-GR"/>
        </w:rPr>
        <w:t>πλήρη επωνυμία) .............................................., ΑΦΜ: ...................... (διεύθυνση)</w:t>
      </w:r>
      <w:r>
        <w:rPr>
          <w:rFonts w:cs="Tahoma"/>
          <w:bCs/>
          <w:szCs w:val="22"/>
          <w:lang w:val="el-GR"/>
        </w:rPr>
        <w:t xml:space="preserve"> .......................…………………………………..</w:t>
      </w:r>
      <w:r>
        <w:rPr>
          <w:rStyle w:val="a4"/>
          <w:rFonts w:cs="Tahoma"/>
          <w:bCs/>
          <w:szCs w:val="22"/>
          <w:lang w:val="el-GR"/>
        </w:rPr>
        <w:t xml:space="preserve"> </w:t>
      </w:r>
    </w:p>
    <w:p w14:paraId="1CD3AB2D" w14:textId="3877A8FB" w:rsidR="004764EC" w:rsidRDefault="004764EC" w:rsidP="004764EC">
      <w:pPr>
        <w:widowControl w:val="0"/>
        <w:rPr>
          <w:rFonts w:cs="Tahoma"/>
          <w:bCs/>
          <w:szCs w:val="22"/>
          <w:lang w:val="el-GR"/>
        </w:rPr>
      </w:pPr>
      <w:r>
        <w:rPr>
          <w:rFonts w:cs="Tahoma"/>
          <w:szCs w:val="22"/>
          <w:lang w:val="el-GR"/>
        </w:rPr>
        <w:t xml:space="preserve">(συμπληρώνεται με όλα τα μέλη της ένωσης / κοινοπραξίας) </w:t>
      </w:r>
      <w:r>
        <w:rPr>
          <w:rFonts w:cs="Tahoma"/>
          <w:bCs/>
          <w:szCs w:val="22"/>
          <w:lang w:val="el-GR"/>
        </w:rPr>
        <w:t>ατομικά και για κάθε μία από αυτές και ως αλληλέγγυα και εις ολόκληρο υπόχρεων μεταξύ τους, εκ της ιδιότητας τους ως μελών της ένωσης ή κοινοπραξίας, για τη συμμετοχή του/της/τους σύμφωνα με την ΑΡΙΘ ΠΡΩΤ ........../.......... (ημερομηνία). Διακήρυξη .................................................... της Περιφέρειας Κρήτης Αναθέτοντος φορέα), για την ανάδειξη αναδόχου για την ανάθεση της σύμβασης με τίτλο : «Π</w:t>
      </w:r>
      <w:r w:rsidRPr="004764EC">
        <w:rPr>
          <w:rFonts w:cs="Tahoma"/>
          <w:bCs/>
          <w:szCs w:val="22"/>
          <w:lang w:val="el-GR"/>
        </w:rPr>
        <w:t>αροχή υπηρεσιών καθαριότητας  στα κτίρια που στεγάζονται οι Υπηρεσίες της Περιφέρειας Κρήτης με έδρα το Ηράκλειο και οι Υπηρεσίες της Π.Ε. Ηρακλείου, για δύο (2) έτη</w:t>
      </w:r>
      <w:r>
        <w:rPr>
          <w:rFonts w:cs="Tahoma"/>
          <w:bCs/>
          <w:szCs w:val="22"/>
          <w:lang w:val="el-GR"/>
        </w:rPr>
        <w:t xml:space="preserve">» προϋπολογισμού χωρίς ΦΠΑ και δικαίωμα προαίρεσης  </w:t>
      </w:r>
      <w:r w:rsidRPr="004764EC">
        <w:rPr>
          <w:rFonts w:cs="Tahoma"/>
          <w:bCs/>
          <w:szCs w:val="22"/>
          <w:lang w:val="el-GR"/>
        </w:rPr>
        <w:t>449.218,64 €</w:t>
      </w:r>
    </w:p>
    <w:p w14:paraId="7F5AB130" w14:textId="77777777" w:rsidR="004764EC" w:rsidRDefault="004764EC" w:rsidP="004764EC">
      <w:pPr>
        <w:widowControl w:val="0"/>
        <w:rPr>
          <w:rFonts w:cs="Tahoma"/>
          <w:bCs/>
          <w:szCs w:val="22"/>
          <w:lang w:val="el-GR"/>
        </w:rPr>
      </w:pPr>
      <w:r>
        <w:rPr>
          <w:rFonts w:cs="Tahoma"/>
          <w:bCs/>
          <w:szCs w:val="22"/>
          <w:lang w:val="el-GR"/>
        </w:rPr>
        <w:t>Η παρούσα εγγύηση καλύπτει μόνο τις από τη συμμετοχή στην ανωτέρω απορρέουσες υποχρεώσεις του/της (</w:t>
      </w:r>
      <w:r>
        <w:rPr>
          <w:rFonts w:cs="Tahoma"/>
          <w:bCs/>
          <w:i/>
          <w:iCs/>
          <w:szCs w:val="22"/>
          <w:lang w:val="el-GR"/>
        </w:rPr>
        <w:t>υπέρ ου η εγγύηση</w:t>
      </w:r>
      <w:r>
        <w:rPr>
          <w:rFonts w:cs="Tahoma"/>
          <w:bCs/>
          <w:szCs w:val="22"/>
          <w:lang w:val="el-GR"/>
        </w:rPr>
        <w:t>) καθ’ όλο τον χρόνο ισχύος της.</w:t>
      </w:r>
    </w:p>
    <w:p w14:paraId="554C8874" w14:textId="77777777" w:rsidR="004764EC" w:rsidRDefault="004764EC" w:rsidP="004764EC">
      <w:pPr>
        <w:widowControl w:val="0"/>
        <w:rPr>
          <w:rFonts w:cs="Tahoma"/>
          <w:bCs/>
          <w:szCs w:val="22"/>
          <w:lang w:val="el-GR"/>
        </w:rPr>
      </w:pPr>
      <w:r>
        <w:rPr>
          <w:rFonts w:cs="Tahoma"/>
          <w:bCs/>
          <w:szCs w:val="22"/>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....................ημέρες από την απλή έγγραφη ειδοποίησή σας.</w:t>
      </w:r>
    </w:p>
    <w:p w14:paraId="741BBA75" w14:textId="77777777" w:rsidR="004764EC" w:rsidRDefault="004764EC" w:rsidP="004764EC">
      <w:pPr>
        <w:widowControl w:val="0"/>
        <w:rPr>
          <w:rFonts w:cs="Tahoma"/>
          <w:bCs/>
          <w:szCs w:val="22"/>
          <w:lang w:val="el-GR"/>
        </w:rPr>
      </w:pPr>
      <w:r>
        <w:rPr>
          <w:rFonts w:cs="Tahoma"/>
          <w:bCs/>
          <w:szCs w:val="22"/>
          <w:lang w:val="el-GR"/>
        </w:rPr>
        <w:lastRenderedPageBreak/>
        <w:t>Η παρούσα</w:t>
      </w:r>
      <w:r>
        <w:rPr>
          <w:rFonts w:eastAsia="Calibri" w:cs="Tahoma"/>
          <w:bCs/>
          <w:szCs w:val="22"/>
          <w:lang w:val="el-GR"/>
        </w:rPr>
        <w:t xml:space="preserve"> </w:t>
      </w:r>
      <w:r>
        <w:rPr>
          <w:rFonts w:cs="Tahoma"/>
          <w:bCs/>
          <w:szCs w:val="22"/>
          <w:lang w:val="el-GR"/>
        </w:rPr>
        <w:t>ισχύει</w:t>
      </w:r>
      <w:r>
        <w:rPr>
          <w:rFonts w:eastAsia="Calibri" w:cs="Tahoma"/>
          <w:bCs/>
          <w:szCs w:val="22"/>
          <w:lang w:val="el-GR"/>
        </w:rPr>
        <w:t xml:space="preserve"> </w:t>
      </w:r>
      <w:r>
        <w:rPr>
          <w:rFonts w:cs="Tahoma"/>
          <w:bCs/>
          <w:szCs w:val="22"/>
          <w:lang w:val="el-GR"/>
        </w:rPr>
        <w:t>μέχρι</w:t>
      </w:r>
      <w:r>
        <w:rPr>
          <w:rFonts w:eastAsia="Calibri" w:cs="Tahoma"/>
          <w:bCs/>
          <w:szCs w:val="22"/>
          <w:lang w:val="el-GR"/>
        </w:rPr>
        <w:t xml:space="preserve"> </w:t>
      </w:r>
      <w:r>
        <w:rPr>
          <w:rFonts w:cs="Tahoma"/>
          <w:bCs/>
          <w:szCs w:val="22"/>
          <w:lang w:val="el-GR"/>
        </w:rPr>
        <w:t>και</w:t>
      </w:r>
      <w:r>
        <w:rPr>
          <w:rFonts w:eastAsia="Calibri" w:cs="Tahoma"/>
          <w:bCs/>
          <w:szCs w:val="22"/>
          <w:lang w:val="el-GR"/>
        </w:rPr>
        <w:t xml:space="preserve"> </w:t>
      </w:r>
      <w:r>
        <w:rPr>
          <w:rFonts w:cs="Tahoma"/>
          <w:bCs/>
          <w:szCs w:val="22"/>
          <w:lang w:val="el-GR"/>
        </w:rPr>
        <w:t>την</w:t>
      </w:r>
      <w:r>
        <w:rPr>
          <w:rFonts w:eastAsia="Calibri" w:cs="Tahoma"/>
          <w:bCs/>
          <w:szCs w:val="22"/>
          <w:lang w:val="el-GR"/>
        </w:rPr>
        <w:t xml:space="preserve"> …………………………………………………</w:t>
      </w:r>
      <w:r>
        <w:rPr>
          <w:rFonts w:cs="Tahoma"/>
          <w:bCs/>
          <w:szCs w:val="22"/>
          <w:lang w:val="el-GR"/>
        </w:rPr>
        <w:t>..</w:t>
      </w:r>
      <w:r>
        <w:rPr>
          <w:rFonts w:eastAsia="Calibri" w:cs="Tahoma"/>
          <w:bCs/>
          <w:szCs w:val="22"/>
          <w:lang w:val="el-GR"/>
        </w:rPr>
        <w:t xml:space="preserve"> ή </w:t>
      </w:r>
      <w:r>
        <w:rPr>
          <w:rFonts w:cs="Tahoma"/>
          <w:bCs/>
          <w:szCs w:val="22"/>
          <w:lang w:val="el-GR"/>
        </w:rPr>
        <w:t xml:space="preserve">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66CCFF0E" w14:textId="77777777" w:rsidR="004764EC" w:rsidRPr="00EA5835" w:rsidRDefault="004764EC" w:rsidP="004764EC">
      <w:pPr>
        <w:widowControl w:val="0"/>
        <w:rPr>
          <w:rStyle w:val="WW-2"/>
          <w:rFonts w:eastAsia="Calibri"/>
          <w:lang w:val="el-GR"/>
        </w:rPr>
      </w:pPr>
    </w:p>
    <w:p w14:paraId="6161B34C" w14:textId="77777777" w:rsidR="004764EC" w:rsidRPr="00EA5835" w:rsidRDefault="004764EC" w:rsidP="004764E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rPr>
          <w:lang w:val="el-GR"/>
        </w:rPr>
      </w:pPr>
      <w:r>
        <w:rPr>
          <w:rFonts w:cs="Tahoma"/>
          <w:szCs w:val="22"/>
          <w:lang w:val="el-GR"/>
        </w:rPr>
        <w:t>( ΣΗΜΕΙΩΣΗ  ΓΙΑ ΤΗΝ ΤΡΑΠΕΖΑ: Ο χρόνος ισχύος πρέπει να είναι μεγαλύτερος τριάντα (30) ημέρες του χρόνου ισχύος της προσφοράς, όπως σχετικά αναφέρεται στη Δ\</w:t>
      </w:r>
      <w:proofErr w:type="spellStart"/>
      <w:r>
        <w:rPr>
          <w:rFonts w:cs="Tahoma"/>
          <w:szCs w:val="22"/>
          <w:lang w:val="el-GR"/>
        </w:rPr>
        <w:t>ξη</w:t>
      </w:r>
      <w:proofErr w:type="spellEnd"/>
      <w:r>
        <w:rPr>
          <w:rFonts w:cs="Tahoma"/>
          <w:szCs w:val="22"/>
          <w:lang w:val="el-GR"/>
        </w:rPr>
        <w:t xml:space="preserve">). </w:t>
      </w:r>
    </w:p>
    <w:p w14:paraId="7C284412" w14:textId="77777777" w:rsidR="004764EC" w:rsidRDefault="004764EC" w:rsidP="004764EC">
      <w:pPr>
        <w:widowControl w:val="0"/>
        <w:rPr>
          <w:rFonts w:cs="Tahoma"/>
          <w:bCs/>
          <w:szCs w:val="22"/>
          <w:lang w:val="el-GR"/>
        </w:rPr>
      </w:pPr>
      <w:r>
        <w:rPr>
          <w:rFonts w:cs="Tahoma"/>
          <w:bCs/>
          <w:szCs w:val="22"/>
          <w:lang w:val="el-GR"/>
        </w:rPr>
        <w:t>Σε περίπτωση κατάπτωσης της εγγύησης, το ποσό της κατάπτωσης υπόκειται στο εκάστοτε ισχύον πάγιο τέλος χαρτοσήμου.</w:t>
      </w:r>
    </w:p>
    <w:p w14:paraId="2FC86219" w14:textId="77777777" w:rsidR="004764EC" w:rsidRDefault="004764EC" w:rsidP="004764EC">
      <w:pPr>
        <w:widowControl w:val="0"/>
        <w:tabs>
          <w:tab w:val="left" w:pos="54"/>
          <w:tab w:val="left" w:pos="193"/>
        </w:tabs>
        <w:rPr>
          <w:rFonts w:eastAsia="Calibri" w:cs="Tahoma"/>
          <w:bCs/>
          <w:szCs w:val="22"/>
          <w:lang w:val="el-GR"/>
        </w:rPr>
      </w:pPr>
      <w:r>
        <w:rPr>
          <w:rFonts w:cs="Tahoma"/>
          <w:bCs/>
          <w:szCs w:val="22"/>
          <w:lang w:val="el-GR"/>
        </w:rPr>
        <w:t>Αποδεχόμαστε</w:t>
      </w:r>
      <w:r>
        <w:rPr>
          <w:rFonts w:eastAsia="Calibri" w:cs="Tahoma"/>
          <w:bCs/>
          <w:szCs w:val="22"/>
          <w:lang w:val="el-GR"/>
        </w:rPr>
        <w:t xml:space="preserve"> </w:t>
      </w:r>
      <w:r>
        <w:rPr>
          <w:rFonts w:cs="Tahoma"/>
          <w:bCs/>
          <w:szCs w:val="22"/>
          <w:lang w:val="el-GR"/>
        </w:rPr>
        <w:t>να</w:t>
      </w:r>
      <w:r>
        <w:rPr>
          <w:rFonts w:eastAsia="Calibri" w:cs="Tahoma"/>
          <w:bCs/>
          <w:szCs w:val="22"/>
          <w:lang w:val="el-GR"/>
        </w:rPr>
        <w:t xml:space="preserve"> παρατείνομε </w:t>
      </w:r>
      <w:r>
        <w:rPr>
          <w:rFonts w:cs="Tahoma"/>
          <w:bCs/>
          <w:szCs w:val="22"/>
          <w:lang w:val="el-GR"/>
        </w:rPr>
        <w:t>την</w:t>
      </w:r>
      <w:r>
        <w:rPr>
          <w:rFonts w:eastAsia="Calibri" w:cs="Tahoma"/>
          <w:bCs/>
          <w:szCs w:val="22"/>
          <w:lang w:val="el-GR"/>
        </w:rPr>
        <w:t xml:space="preserve"> </w:t>
      </w:r>
      <w:r>
        <w:rPr>
          <w:rFonts w:cs="Tahoma"/>
          <w:bCs/>
          <w:szCs w:val="22"/>
          <w:lang w:val="el-GR"/>
        </w:rPr>
        <w:t>ισχύ</w:t>
      </w:r>
      <w:r>
        <w:rPr>
          <w:rFonts w:eastAsia="Calibri" w:cs="Tahoma"/>
          <w:bCs/>
          <w:szCs w:val="22"/>
          <w:lang w:val="el-GR"/>
        </w:rPr>
        <w:t xml:space="preserve"> </w:t>
      </w:r>
      <w:r>
        <w:rPr>
          <w:rFonts w:cs="Tahoma"/>
          <w:bCs/>
          <w:szCs w:val="22"/>
          <w:lang w:val="el-GR"/>
        </w:rPr>
        <w:t>της</w:t>
      </w:r>
      <w:r>
        <w:rPr>
          <w:rFonts w:eastAsia="Calibri" w:cs="Tahoma"/>
          <w:bCs/>
          <w:szCs w:val="22"/>
          <w:lang w:val="el-GR"/>
        </w:rPr>
        <w:t xml:space="preserve"> </w:t>
      </w:r>
      <w:r>
        <w:rPr>
          <w:rFonts w:cs="Tahoma"/>
          <w:bCs/>
          <w:szCs w:val="22"/>
          <w:lang w:val="el-GR"/>
        </w:rPr>
        <w:t>εγγύησης</w:t>
      </w:r>
      <w:r>
        <w:rPr>
          <w:rFonts w:eastAsia="Calibri" w:cs="Tahoma"/>
          <w:bCs/>
          <w:szCs w:val="22"/>
          <w:lang w:val="el-GR"/>
        </w:rPr>
        <w:t xml:space="preserve"> </w:t>
      </w:r>
      <w:r>
        <w:rPr>
          <w:rFonts w:cs="Tahoma"/>
          <w:bCs/>
          <w:szCs w:val="22"/>
          <w:lang w:val="el-GR"/>
        </w:rPr>
        <w:t>ύστερα</w:t>
      </w:r>
      <w:r>
        <w:rPr>
          <w:rFonts w:eastAsia="Calibri" w:cs="Tahoma"/>
          <w:bCs/>
          <w:szCs w:val="22"/>
          <w:lang w:val="el-GR"/>
        </w:rPr>
        <w:t xml:space="preserve"> </w:t>
      </w:r>
      <w:r>
        <w:rPr>
          <w:rFonts w:cs="Tahoma"/>
          <w:bCs/>
          <w:szCs w:val="22"/>
          <w:lang w:val="el-GR"/>
        </w:rPr>
        <w:t>από</w:t>
      </w:r>
      <w:r>
        <w:rPr>
          <w:rFonts w:eastAsia="Calibri" w:cs="Tahoma"/>
          <w:bCs/>
          <w:szCs w:val="22"/>
          <w:lang w:val="el-GR"/>
        </w:rPr>
        <w:t xml:space="preserve"> </w:t>
      </w:r>
      <w:r>
        <w:rPr>
          <w:rFonts w:cs="Tahoma"/>
          <w:bCs/>
          <w:szCs w:val="22"/>
          <w:lang w:val="el-GR"/>
        </w:rPr>
        <w:t xml:space="preserve">έγγραφο της Υπηρεσίας </w:t>
      </w:r>
      <w:r>
        <w:rPr>
          <w:rFonts w:eastAsia="Calibri" w:cs="Tahoma"/>
          <w:bCs/>
          <w:szCs w:val="22"/>
          <w:lang w:val="el-GR"/>
        </w:rPr>
        <w:t xml:space="preserve">σας, στο οποίο επισυνάπτεται η συναίνεση του υπέρ ου για την παράταση της προσφοράς, σύμφωνα με το άρθρο ... της Διακήρυξης/Πρόσκλησης/Πρόσκλησης Εκδήλωσης Ενδιαφέροντος, </w:t>
      </w:r>
      <w:r>
        <w:rPr>
          <w:rFonts w:cs="Tahoma"/>
          <w:bCs/>
          <w:szCs w:val="22"/>
          <w:lang w:val="el-GR"/>
        </w:rPr>
        <w:t>με</w:t>
      </w:r>
      <w:r>
        <w:rPr>
          <w:rFonts w:eastAsia="Calibri" w:cs="Tahoma"/>
          <w:bCs/>
          <w:szCs w:val="22"/>
          <w:lang w:val="el-GR"/>
        </w:rPr>
        <w:t xml:space="preserve"> </w:t>
      </w:r>
      <w:r>
        <w:rPr>
          <w:rFonts w:cs="Tahoma"/>
          <w:bCs/>
          <w:szCs w:val="22"/>
          <w:lang w:val="el-GR"/>
        </w:rPr>
        <w:t>την</w:t>
      </w:r>
      <w:r>
        <w:rPr>
          <w:rFonts w:eastAsia="Calibri" w:cs="Tahoma"/>
          <w:bCs/>
          <w:szCs w:val="22"/>
          <w:lang w:val="el-GR"/>
        </w:rPr>
        <w:t xml:space="preserve"> </w:t>
      </w:r>
      <w:r>
        <w:rPr>
          <w:rFonts w:cs="Tahoma"/>
          <w:bCs/>
          <w:szCs w:val="22"/>
          <w:lang w:val="el-GR"/>
        </w:rPr>
        <w:t>προϋπόθεση</w:t>
      </w:r>
      <w:r>
        <w:rPr>
          <w:rFonts w:eastAsia="Calibri" w:cs="Tahoma"/>
          <w:bCs/>
          <w:szCs w:val="22"/>
          <w:lang w:val="el-GR"/>
        </w:rPr>
        <w:t xml:space="preserve"> </w:t>
      </w:r>
      <w:r>
        <w:rPr>
          <w:rFonts w:cs="Tahoma"/>
          <w:bCs/>
          <w:szCs w:val="22"/>
          <w:lang w:val="el-GR"/>
        </w:rPr>
        <w:t>ότι</w:t>
      </w:r>
      <w:r>
        <w:rPr>
          <w:rFonts w:eastAsia="Calibri" w:cs="Tahoma"/>
          <w:bCs/>
          <w:szCs w:val="22"/>
          <w:lang w:val="el-GR"/>
        </w:rPr>
        <w:t xml:space="preserve"> </w:t>
      </w:r>
      <w:r>
        <w:rPr>
          <w:rFonts w:cs="Tahoma"/>
          <w:bCs/>
          <w:szCs w:val="22"/>
          <w:lang w:val="el-GR"/>
        </w:rPr>
        <w:t>το</w:t>
      </w:r>
      <w:r>
        <w:rPr>
          <w:rFonts w:eastAsia="Calibri" w:cs="Tahoma"/>
          <w:bCs/>
          <w:szCs w:val="22"/>
          <w:lang w:val="el-GR"/>
        </w:rPr>
        <w:t xml:space="preserve"> </w:t>
      </w:r>
      <w:r>
        <w:rPr>
          <w:rFonts w:cs="Tahoma"/>
          <w:bCs/>
          <w:szCs w:val="22"/>
          <w:lang w:val="el-GR"/>
        </w:rPr>
        <w:t>σχετικό</w:t>
      </w:r>
      <w:r>
        <w:rPr>
          <w:rFonts w:eastAsia="Calibri" w:cs="Tahoma"/>
          <w:bCs/>
          <w:szCs w:val="22"/>
          <w:lang w:val="el-GR"/>
        </w:rPr>
        <w:t xml:space="preserve"> </w:t>
      </w:r>
      <w:r>
        <w:rPr>
          <w:rFonts w:cs="Tahoma"/>
          <w:bCs/>
          <w:szCs w:val="22"/>
          <w:lang w:val="el-GR"/>
        </w:rPr>
        <w:t>αίτημά</w:t>
      </w:r>
      <w:r>
        <w:rPr>
          <w:rFonts w:eastAsia="Calibri" w:cs="Tahoma"/>
          <w:bCs/>
          <w:szCs w:val="22"/>
          <w:lang w:val="el-GR"/>
        </w:rPr>
        <w:t xml:space="preserve"> </w:t>
      </w:r>
      <w:r>
        <w:rPr>
          <w:rFonts w:cs="Tahoma"/>
          <w:bCs/>
          <w:szCs w:val="22"/>
          <w:lang w:val="el-GR"/>
        </w:rPr>
        <w:t>σας</w:t>
      </w:r>
      <w:r>
        <w:rPr>
          <w:rFonts w:eastAsia="Calibri" w:cs="Tahoma"/>
          <w:bCs/>
          <w:szCs w:val="22"/>
          <w:lang w:val="el-GR"/>
        </w:rPr>
        <w:t xml:space="preserve"> </w:t>
      </w:r>
      <w:r>
        <w:rPr>
          <w:rFonts w:cs="Tahoma"/>
          <w:bCs/>
          <w:szCs w:val="22"/>
          <w:lang w:val="el-GR"/>
        </w:rPr>
        <w:t>θα</w:t>
      </w:r>
      <w:r>
        <w:rPr>
          <w:rFonts w:eastAsia="Calibri" w:cs="Tahoma"/>
          <w:bCs/>
          <w:szCs w:val="22"/>
          <w:lang w:val="el-GR"/>
        </w:rPr>
        <w:t xml:space="preserve"> </w:t>
      </w:r>
      <w:r>
        <w:rPr>
          <w:rFonts w:cs="Tahoma"/>
          <w:bCs/>
          <w:szCs w:val="22"/>
          <w:lang w:val="el-GR"/>
        </w:rPr>
        <w:t>μας</w:t>
      </w:r>
      <w:r>
        <w:rPr>
          <w:rFonts w:eastAsia="Calibri" w:cs="Tahoma"/>
          <w:bCs/>
          <w:szCs w:val="22"/>
          <w:lang w:val="el-GR"/>
        </w:rPr>
        <w:t xml:space="preserve"> </w:t>
      </w:r>
      <w:r>
        <w:rPr>
          <w:rFonts w:cs="Tahoma"/>
          <w:bCs/>
          <w:szCs w:val="22"/>
          <w:lang w:val="el-GR"/>
        </w:rPr>
        <w:t>υποβληθεί</w:t>
      </w:r>
      <w:r>
        <w:rPr>
          <w:rFonts w:eastAsia="Calibri" w:cs="Tahoma"/>
          <w:bCs/>
          <w:szCs w:val="22"/>
          <w:lang w:val="el-GR"/>
        </w:rPr>
        <w:t xml:space="preserve"> </w:t>
      </w:r>
      <w:r>
        <w:rPr>
          <w:rFonts w:cs="Tahoma"/>
          <w:bCs/>
          <w:szCs w:val="22"/>
          <w:lang w:val="el-GR"/>
        </w:rPr>
        <w:t>πριν</w:t>
      </w:r>
      <w:r>
        <w:rPr>
          <w:rFonts w:eastAsia="Calibri" w:cs="Tahoma"/>
          <w:bCs/>
          <w:szCs w:val="22"/>
          <w:lang w:val="el-GR"/>
        </w:rPr>
        <w:t xml:space="preserve"> </w:t>
      </w:r>
      <w:r>
        <w:rPr>
          <w:rFonts w:cs="Tahoma"/>
          <w:bCs/>
          <w:szCs w:val="22"/>
          <w:lang w:val="el-GR"/>
        </w:rPr>
        <w:t>από</w:t>
      </w:r>
      <w:r>
        <w:rPr>
          <w:rFonts w:eastAsia="Calibri" w:cs="Tahoma"/>
          <w:bCs/>
          <w:szCs w:val="22"/>
          <w:lang w:val="el-GR"/>
        </w:rPr>
        <w:t xml:space="preserve"> </w:t>
      </w:r>
      <w:r>
        <w:rPr>
          <w:rFonts w:cs="Tahoma"/>
          <w:bCs/>
          <w:szCs w:val="22"/>
          <w:lang w:val="el-GR"/>
        </w:rPr>
        <w:t>την</w:t>
      </w:r>
      <w:r>
        <w:rPr>
          <w:rFonts w:eastAsia="Calibri" w:cs="Tahoma"/>
          <w:bCs/>
          <w:szCs w:val="22"/>
          <w:lang w:val="el-GR"/>
        </w:rPr>
        <w:t xml:space="preserve"> </w:t>
      </w:r>
      <w:r>
        <w:rPr>
          <w:rFonts w:cs="Tahoma"/>
          <w:bCs/>
          <w:szCs w:val="22"/>
          <w:lang w:val="el-GR"/>
        </w:rPr>
        <w:t>ημερομηνία</w:t>
      </w:r>
      <w:r>
        <w:rPr>
          <w:rFonts w:eastAsia="Calibri" w:cs="Tahoma"/>
          <w:bCs/>
          <w:szCs w:val="22"/>
          <w:lang w:val="el-GR"/>
        </w:rPr>
        <w:t xml:space="preserve"> </w:t>
      </w:r>
      <w:r>
        <w:rPr>
          <w:rFonts w:cs="Tahoma"/>
          <w:bCs/>
          <w:szCs w:val="22"/>
          <w:lang w:val="el-GR"/>
        </w:rPr>
        <w:t>λήξης</w:t>
      </w:r>
      <w:r>
        <w:rPr>
          <w:rFonts w:eastAsia="Calibri" w:cs="Tahoma"/>
          <w:bCs/>
          <w:szCs w:val="22"/>
          <w:lang w:val="el-GR"/>
        </w:rPr>
        <w:t xml:space="preserve"> </w:t>
      </w:r>
      <w:r>
        <w:rPr>
          <w:rFonts w:cs="Tahoma"/>
          <w:bCs/>
          <w:szCs w:val="22"/>
          <w:lang w:val="el-GR"/>
        </w:rPr>
        <w:t>της.</w:t>
      </w:r>
      <w:r>
        <w:rPr>
          <w:rFonts w:eastAsia="Calibri" w:cs="Tahoma"/>
          <w:bCs/>
          <w:szCs w:val="22"/>
          <w:lang w:val="el-GR"/>
        </w:rPr>
        <w:t xml:space="preserve"> </w:t>
      </w:r>
    </w:p>
    <w:p w14:paraId="356820CA" w14:textId="77777777" w:rsidR="004764EC" w:rsidRDefault="004764EC" w:rsidP="004764EC">
      <w:pPr>
        <w:widowControl w:val="0"/>
        <w:tabs>
          <w:tab w:val="left" w:pos="54"/>
          <w:tab w:val="left" w:pos="193"/>
        </w:tabs>
        <w:spacing w:after="200"/>
        <w:rPr>
          <w:rFonts w:cs="Tahoma"/>
          <w:bCs/>
          <w:szCs w:val="22"/>
          <w:lang w:val="el-GR"/>
        </w:rPr>
      </w:pPr>
      <w:r>
        <w:rPr>
          <w:rFonts w:cs="Tahoma"/>
          <w:bCs/>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76BEB8B3" w14:textId="77777777" w:rsidR="004764EC" w:rsidRDefault="004764EC" w:rsidP="004764EC">
      <w:pPr>
        <w:rPr>
          <w:rFonts w:cs="Tahoma"/>
          <w:szCs w:val="22"/>
          <w:lang w:val="el-GR"/>
        </w:rPr>
      </w:pPr>
      <w:r>
        <w:rPr>
          <w:rFonts w:cs="Tahoma"/>
          <w:szCs w:val="22"/>
          <w:lang w:val="el-GR"/>
        </w:rPr>
        <w:t>(Εξουσιοδοτημένη Υπογραφή)</w:t>
      </w:r>
    </w:p>
    <w:p w14:paraId="7B1F87DB" w14:textId="77777777" w:rsidR="004764EC" w:rsidRDefault="004764EC" w:rsidP="004764EC">
      <w:pPr>
        <w:ind w:left="2160" w:firstLine="720"/>
        <w:rPr>
          <w:rFonts w:cs="Tahoma"/>
          <w:b/>
          <w:szCs w:val="22"/>
          <w:lang w:val="el-GR"/>
        </w:rPr>
      </w:pPr>
    </w:p>
    <w:p w14:paraId="6FA3603A" w14:textId="77777777" w:rsidR="004764EC" w:rsidRDefault="004764EC" w:rsidP="004764EC">
      <w:pPr>
        <w:ind w:left="2160" w:firstLine="720"/>
        <w:rPr>
          <w:rFonts w:cs="Tahoma"/>
          <w:b/>
          <w:szCs w:val="22"/>
          <w:lang w:val="el-GR"/>
        </w:rPr>
      </w:pPr>
    </w:p>
    <w:p w14:paraId="0DC0AAA2" w14:textId="03ABC4A3" w:rsidR="004764EC" w:rsidRDefault="004764EC" w:rsidP="004764EC">
      <w:pPr>
        <w:ind w:left="2160" w:firstLine="720"/>
        <w:rPr>
          <w:rFonts w:cs="Tahoma"/>
          <w:b/>
          <w:szCs w:val="22"/>
          <w:lang w:val="el-GR"/>
        </w:rPr>
      </w:pPr>
      <w:r>
        <w:rPr>
          <w:rFonts w:cs="Tahoma"/>
          <w:b/>
          <w:szCs w:val="22"/>
          <w:lang w:val="el-GR"/>
        </w:rPr>
        <w:t>ΥΠΟΔΕΙΓΜΑ ΕΓΓΥΗΤΙΚΗΣ  ΕΠΙΣΤΟΛΗΣ ΚΑΛΗΣ ΕΚΤΕΛΕΣΗΣ</w:t>
      </w:r>
    </w:p>
    <w:p w14:paraId="335EC937" w14:textId="77777777" w:rsidR="004764EC" w:rsidRDefault="004764EC" w:rsidP="004764EC">
      <w:pPr>
        <w:spacing w:after="0"/>
        <w:rPr>
          <w:rFonts w:cs="Tahoma"/>
          <w:szCs w:val="22"/>
          <w:lang w:val="el-GR"/>
        </w:rPr>
      </w:pPr>
      <w:r>
        <w:rPr>
          <w:rFonts w:cs="Tahoma"/>
          <w:szCs w:val="22"/>
          <w:lang w:val="el-GR"/>
        </w:rPr>
        <w:t xml:space="preserve">ΟΝΟΜΑΣΙΑ ΤΡΑΠΕΖΑΣ ΚΑΙ ΚΑΤΑΣΤΗΜΑ ........................... </w:t>
      </w:r>
    </w:p>
    <w:p w14:paraId="565A1DF1" w14:textId="77777777" w:rsidR="004764EC" w:rsidRDefault="004764EC" w:rsidP="004764EC">
      <w:pPr>
        <w:spacing w:after="0"/>
        <w:rPr>
          <w:rFonts w:cs="Tahoma"/>
          <w:szCs w:val="22"/>
          <w:lang w:val="el-GR"/>
        </w:rPr>
      </w:pPr>
      <w:r>
        <w:rPr>
          <w:rFonts w:cs="Tahoma"/>
          <w:szCs w:val="22"/>
          <w:lang w:val="el-GR"/>
        </w:rPr>
        <w:t xml:space="preserve">Δ/ΝΣΗ: ...................., Τ.Κ. ............ </w:t>
      </w:r>
    </w:p>
    <w:p w14:paraId="5A3B9405" w14:textId="77777777" w:rsidR="004764EC" w:rsidRDefault="004764EC" w:rsidP="004764EC">
      <w:pPr>
        <w:spacing w:after="0"/>
        <w:rPr>
          <w:rFonts w:cs="Tahoma"/>
          <w:szCs w:val="22"/>
          <w:lang w:val="el-GR"/>
        </w:rPr>
      </w:pPr>
      <w:r>
        <w:rPr>
          <w:rFonts w:cs="Tahoma"/>
          <w:szCs w:val="22"/>
          <w:lang w:val="el-GR"/>
        </w:rPr>
        <w:t xml:space="preserve">ΗΜΕΡΟΜΗΝΙΑ ΕΚΔΟΣΗΣ ................................................ </w:t>
      </w:r>
    </w:p>
    <w:p w14:paraId="3AAA6C1E" w14:textId="77777777" w:rsidR="004764EC" w:rsidRDefault="004764EC" w:rsidP="004764EC">
      <w:pPr>
        <w:spacing w:after="0"/>
        <w:rPr>
          <w:rFonts w:cs="Tahoma"/>
          <w:szCs w:val="22"/>
          <w:lang w:val="el-GR"/>
        </w:rPr>
      </w:pPr>
      <w:r>
        <w:rPr>
          <w:rFonts w:cs="Tahoma"/>
          <w:szCs w:val="22"/>
          <w:lang w:val="el-GR"/>
        </w:rPr>
        <w:t xml:space="preserve">ΑΡΙΘΜΟΣ ΕΓΓΥΗΤΙΚΗΣ ΚΑΙ ΠΟΣΟ (ΣΕ ΕΥΡΩ) ........................ </w:t>
      </w:r>
    </w:p>
    <w:p w14:paraId="37028EBE" w14:textId="77777777" w:rsidR="004764EC" w:rsidRDefault="004764EC" w:rsidP="004764EC">
      <w:pPr>
        <w:spacing w:after="0"/>
        <w:rPr>
          <w:rFonts w:cs="Tahoma"/>
          <w:szCs w:val="22"/>
          <w:lang w:val="el-GR"/>
        </w:rPr>
      </w:pPr>
      <w:r>
        <w:rPr>
          <w:rFonts w:cs="Tahoma"/>
          <w:szCs w:val="22"/>
          <w:lang w:val="el-GR"/>
        </w:rPr>
        <w:t xml:space="preserve">ΑΡΙΘΜΟΣ ΔΙΑΚΗΡΥΞΗΣ: </w:t>
      </w:r>
    </w:p>
    <w:p w14:paraId="782AF2AD" w14:textId="77777777" w:rsidR="004764EC" w:rsidRDefault="004764EC" w:rsidP="004764EC">
      <w:pPr>
        <w:spacing w:after="0"/>
        <w:rPr>
          <w:rFonts w:cs="Tahoma"/>
          <w:szCs w:val="22"/>
          <w:lang w:val="el-GR"/>
        </w:rPr>
      </w:pPr>
      <w:r w:rsidRPr="007D1628">
        <w:rPr>
          <w:rFonts w:cs="Tahoma"/>
          <w:szCs w:val="22"/>
          <w:lang w:val="el-GR"/>
        </w:rPr>
        <w:t>(</w:t>
      </w:r>
      <w:proofErr w:type="spellStart"/>
      <w:r w:rsidRPr="007D1628">
        <w:rPr>
          <w:rFonts w:cs="Tahoma"/>
          <w:szCs w:val="22"/>
          <w:lang w:val="el-GR"/>
        </w:rPr>
        <w:t>mail</w:t>
      </w:r>
      <w:proofErr w:type="spellEnd"/>
      <w:r w:rsidRPr="007D1628">
        <w:rPr>
          <w:rFonts w:cs="Tahoma"/>
          <w:szCs w:val="22"/>
          <w:lang w:val="el-GR"/>
        </w:rPr>
        <w:t xml:space="preserve"> υπευθύνου για επιβεβαίωση εγκυρότητας)        </w:t>
      </w:r>
    </w:p>
    <w:p w14:paraId="22ACC704" w14:textId="77777777" w:rsidR="004764EC" w:rsidRDefault="004764EC" w:rsidP="004764EC">
      <w:pPr>
        <w:spacing w:after="0"/>
        <w:rPr>
          <w:rFonts w:cs="Tahoma"/>
          <w:szCs w:val="22"/>
          <w:lang w:val="el-GR"/>
        </w:rPr>
      </w:pPr>
      <w:r>
        <w:rPr>
          <w:rFonts w:cs="Tahoma"/>
          <w:szCs w:val="22"/>
          <w:lang w:val="el-GR"/>
        </w:rPr>
        <w:t xml:space="preserve">ΠΡΟΣ </w:t>
      </w:r>
    </w:p>
    <w:p w14:paraId="595BBB25" w14:textId="77777777" w:rsidR="004764EC" w:rsidRDefault="004764EC" w:rsidP="004764EC">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r>
        <w:rPr>
          <w:rFonts w:cs="Tahoma"/>
          <w:szCs w:val="22"/>
          <w:lang w:val="el-GR"/>
        </w:rPr>
        <w:t>ΠΕΡΙΦΕΡΕΙΑ ΚΡΗΤΗΣ</w:t>
      </w:r>
    </w:p>
    <w:p w14:paraId="2F275A5A" w14:textId="77777777" w:rsidR="004764EC" w:rsidRDefault="004764EC" w:rsidP="004764EC">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r>
        <w:rPr>
          <w:rFonts w:cs="Tahoma"/>
          <w:szCs w:val="22"/>
          <w:lang w:val="el-GR"/>
        </w:rPr>
        <w:t xml:space="preserve">ΓΕΝΙΚΗ Δ/ΝΣΗ ΕΣΩΤΕΡΙΚΗΣ ΛΕΙΤΟΥΡΓΙΑΣ </w:t>
      </w:r>
    </w:p>
    <w:p w14:paraId="13C1F55B" w14:textId="77777777" w:rsidR="004764EC" w:rsidRDefault="004764EC" w:rsidP="004764EC">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r>
        <w:rPr>
          <w:rFonts w:cs="Tahoma"/>
          <w:szCs w:val="22"/>
          <w:lang w:val="el-GR"/>
        </w:rPr>
        <w:t>Δ/ΝΣΗ ΟΙΚΟΝΟΜΙΚΟΥ</w:t>
      </w:r>
    </w:p>
    <w:p w14:paraId="12EE628D" w14:textId="77777777" w:rsidR="004764EC" w:rsidRDefault="004764EC" w:rsidP="004764EC">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r>
        <w:rPr>
          <w:rFonts w:cs="Tahoma"/>
          <w:szCs w:val="22"/>
          <w:lang w:val="el-GR"/>
        </w:rPr>
        <w:t xml:space="preserve">ΤΜΗΜΑ ΠΡΟΜΗΘΕΙΩΝ  </w:t>
      </w:r>
    </w:p>
    <w:p w14:paraId="5E47816E" w14:textId="77777777" w:rsidR="004764EC" w:rsidRDefault="004764EC" w:rsidP="004764EC">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r>
        <w:rPr>
          <w:rFonts w:cs="Tahoma"/>
          <w:szCs w:val="22"/>
          <w:lang w:val="el-GR"/>
        </w:rPr>
        <w:t>ΠΛ. ΕΛΕΥΘΕΡΙΑΣ ΗΡΑΚΛΕΙΟ</w:t>
      </w:r>
    </w:p>
    <w:p w14:paraId="783D3A5D" w14:textId="77777777" w:rsidR="004764EC" w:rsidRDefault="004764EC" w:rsidP="004764EC">
      <w:pPr>
        <w:tabs>
          <w:tab w:val="left" w:pos="1200"/>
          <w:tab w:val="left" w:pos="2780"/>
          <w:tab w:val="left" w:pos="3940"/>
          <w:tab w:val="left" w:pos="4320"/>
          <w:tab w:val="left" w:pos="5360"/>
          <w:tab w:val="left" w:pos="6280"/>
          <w:tab w:val="left" w:pos="8120"/>
          <w:tab w:val="left" w:pos="8440"/>
        </w:tabs>
        <w:spacing w:after="0"/>
        <w:rPr>
          <w:rFonts w:cs="Tahoma"/>
          <w:szCs w:val="22"/>
          <w:lang w:val="el-GR"/>
        </w:rPr>
      </w:pPr>
    </w:p>
    <w:p w14:paraId="5FF50715" w14:textId="77777777" w:rsidR="004764EC" w:rsidRDefault="004764EC" w:rsidP="004764EC">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Cs w:val="22"/>
          <w:lang w:val="el-GR"/>
        </w:rPr>
      </w:pPr>
      <w:r>
        <w:rPr>
          <w:rFonts w:cs="Tahoma"/>
          <w:b/>
          <w:szCs w:val="22"/>
          <w:lang w:val="el-GR"/>
        </w:rPr>
        <w:t>ΕΓΓΥΗΤΙΚΗ    ΕΠΙΣΤΟΛΗ ΚΑΛΗΣ ΕΚΤΕΛΕΣΗΣ  ΑΡ. …………    ΕΥΡΩ   ………..</w:t>
      </w:r>
    </w:p>
    <w:p w14:paraId="561D8FDD" w14:textId="77777777" w:rsidR="004764EC" w:rsidRDefault="004764EC" w:rsidP="004764EC">
      <w:pPr>
        <w:rPr>
          <w:rFonts w:cs="Tahoma"/>
          <w:szCs w:val="22"/>
          <w:lang w:val="el-GR"/>
        </w:rPr>
      </w:pPr>
      <w:r>
        <w:rPr>
          <w:rFonts w:cs="Tahoma"/>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Pr>
          <w:rFonts w:cs="Tahoma"/>
          <w:szCs w:val="22"/>
          <w:lang w:val="el-GR"/>
        </w:rPr>
        <w:t>διζήσεως</w:t>
      </w:r>
      <w:proofErr w:type="spellEnd"/>
      <w:r>
        <w:rPr>
          <w:rFonts w:cs="Tahoma"/>
          <w:szCs w:val="22"/>
          <w:lang w:val="el-GR"/>
        </w:rPr>
        <w:t xml:space="preserve"> μέχρι του ποσού των ευρώ................................................................................... υπέρ του: </w:t>
      </w:r>
    </w:p>
    <w:p w14:paraId="4724E5F4" w14:textId="77777777" w:rsidR="004764EC" w:rsidRDefault="004764EC" w:rsidP="004764EC">
      <w:pPr>
        <w:rPr>
          <w:rFonts w:cs="Tahoma"/>
          <w:szCs w:val="22"/>
          <w:lang w:val="el-GR"/>
        </w:rPr>
      </w:pPr>
      <w:r>
        <w:rPr>
          <w:rFonts w:cs="Tahoma"/>
          <w:szCs w:val="22"/>
          <w:lang w:val="el-GR"/>
        </w:rPr>
        <w:t>(</w:t>
      </w:r>
      <w:proofErr w:type="spellStart"/>
      <w:r>
        <w:rPr>
          <w:rFonts w:cs="Tahoma"/>
          <w:szCs w:val="22"/>
        </w:rPr>
        <w:t>i</w:t>
      </w:r>
      <w:proofErr w:type="spellEnd"/>
      <w:r>
        <w:rPr>
          <w:rFonts w:cs="Tahoma"/>
          <w:szCs w:val="22"/>
          <w:lang w:val="el-GR"/>
        </w:rPr>
        <w:t xml:space="preserve">) [σε περίπτωση φυσικού προσώπου]: (ονοματεπώνυμο , πατρώνυμο) .............................., ΑΦΜ: ................ (διεύθυνση) ................................................................, ή </w:t>
      </w:r>
    </w:p>
    <w:p w14:paraId="6D96A538" w14:textId="77777777" w:rsidR="004764EC" w:rsidRDefault="004764EC" w:rsidP="004764EC">
      <w:pPr>
        <w:rPr>
          <w:rFonts w:cs="Tahoma"/>
          <w:szCs w:val="22"/>
          <w:lang w:val="el-GR"/>
        </w:rPr>
      </w:pPr>
      <w:r>
        <w:rPr>
          <w:rFonts w:cs="Tahoma"/>
          <w:szCs w:val="22"/>
          <w:lang w:val="el-GR"/>
        </w:rPr>
        <w:t>(</w:t>
      </w:r>
      <w:r>
        <w:rPr>
          <w:rFonts w:cs="Tahoma"/>
          <w:szCs w:val="22"/>
        </w:rPr>
        <w:t>ii</w:t>
      </w:r>
      <w:r>
        <w:rPr>
          <w:rFonts w:cs="Tahoma"/>
          <w:szCs w:val="22"/>
          <w:lang w:val="el-GR"/>
        </w:rPr>
        <w:t xml:space="preserve">) [σε περίπτωση νομικού προσώπου]: (πλήρη επωνυμία) ........................, ΑΦΜ:  ...................... (διεύθυνση) ................................................................ ή  </w:t>
      </w:r>
    </w:p>
    <w:p w14:paraId="474D3E8B" w14:textId="6BDB7CDD" w:rsidR="004764EC" w:rsidRDefault="004764EC" w:rsidP="004764EC">
      <w:pPr>
        <w:rPr>
          <w:rFonts w:cs="Tahoma"/>
          <w:szCs w:val="22"/>
          <w:lang w:val="el-GR"/>
        </w:rPr>
      </w:pPr>
      <w:r>
        <w:rPr>
          <w:rFonts w:cs="Tahoma"/>
          <w:szCs w:val="22"/>
          <w:lang w:val="el-GR"/>
        </w:rPr>
        <w:t>(</w:t>
      </w:r>
      <w:r>
        <w:rPr>
          <w:rFonts w:cs="Tahoma"/>
          <w:szCs w:val="22"/>
        </w:rPr>
        <w:t>iii</w:t>
      </w:r>
      <w:r>
        <w:rPr>
          <w:rFonts w:cs="Tahoma"/>
          <w:szCs w:val="22"/>
          <w:lang w:val="el-GR"/>
        </w:rPr>
        <w:t xml:space="preserve">) [σε περίπτωση ένωσης ή κοινοπραξίας:] των φυσικών / νομικών προσώπων  α) (πλήρη επωνυμία) ........................, ΑΦΜ: ...................... (διεύθυνση) ...................  β) (πλήρη επωνυμία) ........................, ΑΦΜ: ..................... (διεύθυνση) .................. (συμπληρώνεται με </w:t>
      </w:r>
      <w:r>
        <w:rPr>
          <w:rFonts w:cs="Tahoma"/>
          <w:szCs w:val="22"/>
          <w:lang w:val="el-GR"/>
        </w:rPr>
        <w:lastRenderedPageBreak/>
        <w:t xml:space="preserve">όλα τα μέλη της ένωσης / κοινοπραξίας) ατομικά και για κάθε μία από αυτές και ως αλληλέγγυα και εις ολόκληρο υπόχρεων μεταξύ τους, εκ της </w:t>
      </w:r>
      <w:proofErr w:type="spellStart"/>
      <w:r>
        <w:rPr>
          <w:rFonts w:cs="Tahoma"/>
          <w:szCs w:val="22"/>
          <w:lang w:val="el-GR"/>
        </w:rPr>
        <w:t>ιδιότητάς</w:t>
      </w:r>
      <w:proofErr w:type="spellEnd"/>
      <w:r>
        <w:rPr>
          <w:rFonts w:cs="Tahoma"/>
          <w:szCs w:val="22"/>
          <w:lang w:val="el-GR"/>
        </w:rPr>
        <w:t xml:space="preserve"> τους ως μελών της ένωσης ή κοινοπραξίας, για την καλή εκτέλεση των όρων της σύμβασης «</w:t>
      </w:r>
      <w:r w:rsidRPr="004764EC">
        <w:rPr>
          <w:rFonts w:cs="Tahoma"/>
          <w:szCs w:val="22"/>
          <w:lang w:val="el-GR"/>
        </w:rPr>
        <w:t>Παροχή</w:t>
      </w:r>
      <w:r>
        <w:rPr>
          <w:rFonts w:cs="Tahoma"/>
          <w:szCs w:val="22"/>
          <w:lang w:val="el-GR"/>
        </w:rPr>
        <w:t>ς</w:t>
      </w:r>
      <w:r w:rsidRPr="004764EC">
        <w:rPr>
          <w:rFonts w:cs="Tahoma"/>
          <w:szCs w:val="22"/>
          <w:lang w:val="el-GR"/>
        </w:rPr>
        <w:t xml:space="preserve"> υπηρεσιών καθαριότητας  στα κτίρια που στεγάζονται οι Υπηρεσίες της Περιφέρειας Κρήτης με έδρα το Ηράκλειο και οι Υπηρεσίες της Π.Ε. Ηρακλείου, για δύο (2) έτη»</w:t>
      </w:r>
      <w:r>
        <w:rPr>
          <w:rFonts w:cs="Tahoma"/>
          <w:szCs w:val="22"/>
          <w:lang w:val="el-GR"/>
        </w:rPr>
        <w:t xml:space="preserve">, σύμφωνα με την αριθμό/ημερομηνία) ........................ Διακήρυξη της  Περιφέρειας Κρήτης.  </w:t>
      </w:r>
    </w:p>
    <w:p w14:paraId="7965353B" w14:textId="77777777" w:rsidR="004764EC" w:rsidRDefault="004764EC" w:rsidP="004764EC">
      <w:pPr>
        <w:widowControl w:val="0"/>
        <w:rPr>
          <w:rFonts w:cs="Tahoma"/>
          <w:bCs/>
          <w:szCs w:val="22"/>
          <w:lang w:val="el-GR"/>
        </w:rPr>
      </w:pPr>
      <w:r>
        <w:rPr>
          <w:rFonts w:cs="Tahoma"/>
          <w:szCs w:val="22"/>
          <w:lang w:val="el-GR"/>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5 ημέρες από την απλή έγγραφη ειδοποίησή σας. Η παρούσα ισχύει μέχρι και την ...............  ή </w:t>
      </w:r>
      <w:r>
        <w:rPr>
          <w:rFonts w:cs="Tahoma"/>
          <w:bCs/>
          <w:szCs w:val="22"/>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3AB8175D" w14:textId="77777777" w:rsidR="004764EC" w:rsidRDefault="004764EC" w:rsidP="004764EC">
      <w:pPr>
        <w:rPr>
          <w:rFonts w:cs="Tahoma"/>
          <w:szCs w:val="22"/>
          <w:lang w:val="el-GR"/>
        </w:rPr>
      </w:pPr>
      <w:r>
        <w:rPr>
          <w:rFonts w:cs="Tahoma"/>
          <w:szCs w:val="22"/>
          <w:lang w:val="el-GR"/>
        </w:rPr>
        <w:t xml:space="preserve">Σε περίπτωση κατάπτωσης της εγγύησης, το ποσό της κατάπτωσης υπόκειται στο εκάστοτε  ισχύον πάγιο τέλος χαρτοσήμου. </w:t>
      </w:r>
    </w:p>
    <w:p w14:paraId="4365193C" w14:textId="77777777" w:rsidR="004764EC" w:rsidRDefault="004764EC" w:rsidP="004764EC">
      <w:pPr>
        <w:rPr>
          <w:rFonts w:cs="Tahoma"/>
          <w:szCs w:val="22"/>
          <w:lang w:val="el-GR"/>
        </w:rPr>
      </w:pPr>
      <w:r>
        <w:rPr>
          <w:rFonts w:cs="Tahoma"/>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1885F375" w14:textId="77777777" w:rsidR="004764EC" w:rsidRDefault="004764EC" w:rsidP="004764EC">
      <w:pPr>
        <w:rPr>
          <w:rFonts w:cs="Tahoma"/>
          <w:szCs w:val="22"/>
          <w:lang w:val="el-GR"/>
        </w:rPr>
      </w:pPr>
    </w:p>
    <w:p w14:paraId="65D98F1E" w14:textId="77777777" w:rsidR="004764EC" w:rsidRDefault="004764EC" w:rsidP="004764EC">
      <w:pPr>
        <w:rPr>
          <w:rFonts w:cs="Tahoma"/>
          <w:szCs w:val="22"/>
          <w:lang w:val="el-GR"/>
        </w:rPr>
      </w:pPr>
    </w:p>
    <w:p w14:paraId="665453E7" w14:textId="77777777" w:rsidR="004764EC" w:rsidRDefault="004764EC" w:rsidP="004764EC">
      <w:pPr>
        <w:rPr>
          <w:rFonts w:cs="Tahoma"/>
          <w:szCs w:val="22"/>
          <w:lang w:val="el-GR"/>
        </w:rPr>
      </w:pPr>
      <w:r>
        <w:rPr>
          <w:rFonts w:cs="Tahoma"/>
          <w:szCs w:val="22"/>
          <w:lang w:val="el-GR"/>
        </w:rPr>
        <w:t>(Εξουσιοδοτημένη Υπογραφή)</w:t>
      </w:r>
    </w:p>
    <w:p w14:paraId="4C23B53C" w14:textId="77777777" w:rsidR="004764EC" w:rsidRDefault="004764EC" w:rsidP="004764EC">
      <w:pPr>
        <w:rPr>
          <w:rFonts w:cs="Tahoma"/>
          <w:szCs w:val="22"/>
          <w:lang w:val="el-GR"/>
        </w:rPr>
      </w:pPr>
    </w:p>
    <w:p w14:paraId="0C079AA5" w14:textId="77777777" w:rsidR="001C3E1B" w:rsidRDefault="001C3E1B" w:rsidP="001E6F85">
      <w:pPr>
        <w:rPr>
          <w:lang w:val="el-GR"/>
        </w:rPr>
      </w:pPr>
    </w:p>
    <w:p w14:paraId="6359E099" w14:textId="77777777" w:rsidR="00BC0A0D" w:rsidRDefault="00BC0A0D">
      <w:pPr>
        <w:spacing w:before="57" w:after="57"/>
        <w:rPr>
          <w:lang w:val="el-GR"/>
        </w:rPr>
      </w:pPr>
    </w:p>
    <w:p w14:paraId="45FE24B8" w14:textId="77777777" w:rsidR="003929DA" w:rsidRDefault="00E20E70">
      <w:pPr>
        <w:spacing w:before="57" w:after="57"/>
        <w:rPr>
          <w:lang w:val="el-GR"/>
        </w:rPr>
      </w:pPr>
      <w:r>
        <w:rPr>
          <w:lang w:val="el-GR"/>
        </w:rPr>
        <w:br w:type="page"/>
      </w:r>
    </w:p>
    <w:p w14:paraId="41D3918B" w14:textId="488D8DCE" w:rsidR="00E20E70" w:rsidRDefault="00E20E70" w:rsidP="00203EB2">
      <w:pPr>
        <w:pStyle w:val="2"/>
        <w:tabs>
          <w:tab w:val="left" w:pos="0"/>
        </w:tabs>
        <w:spacing w:before="57" w:after="57"/>
        <w:rPr>
          <w:lang w:val="el-GR"/>
        </w:rPr>
      </w:pPr>
      <w:bookmarkStart w:id="114" w:name="_Toc149039014"/>
      <w:r>
        <w:rPr>
          <w:lang w:val="el-GR"/>
        </w:rPr>
        <w:lastRenderedPageBreak/>
        <w:t xml:space="preserve">ΠΑΡΑΡΤΗΜΑ </w:t>
      </w:r>
      <w:r w:rsidR="00203EB2">
        <w:rPr>
          <w:lang w:val="en-US"/>
        </w:rPr>
        <w:t>V</w:t>
      </w:r>
      <w:r w:rsidR="00100514">
        <w:rPr>
          <w:lang w:val="el-GR"/>
        </w:rPr>
        <w:t>ΙΙ</w:t>
      </w:r>
      <w:r>
        <w:rPr>
          <w:lang w:val="el-GR"/>
        </w:rPr>
        <w:t xml:space="preserve"> – </w:t>
      </w:r>
      <w:r w:rsidR="00203EB2" w:rsidRPr="00203EB2">
        <w:rPr>
          <w:lang w:val="el-GR"/>
        </w:rPr>
        <w:t>Υπόδειγμα Υπεύθυνων Δηλώσεων</w:t>
      </w:r>
      <w:bookmarkEnd w:id="114"/>
    </w:p>
    <w:p w14:paraId="0EDEE193" w14:textId="77777777" w:rsidR="00150A07" w:rsidRDefault="00150A07" w:rsidP="00150A07">
      <w:pPr>
        <w:rPr>
          <w:b/>
          <w:lang w:val="el-GR"/>
        </w:rPr>
      </w:pPr>
      <w:r>
        <w:rPr>
          <w:b/>
          <w:lang w:val="el-GR"/>
        </w:rPr>
        <w:t>ΠΕΡΙΕΧΟΜΕΝΟ ΥΠΕΥΘΥΝΗΣ-ΩΝ ΔΗΛΩΣΗΣ-ΔΗΛΩΣΕΩΝ ΠΟΥ ΠΡΟΣΚΟΜΙΖΟΝΤΑΙ ΩΣ ΔΙΚΑΙΟΛΟΓΗΤΙΚΑ ΚΑΤΑΚΥΡΩΣΗΣ</w:t>
      </w:r>
    </w:p>
    <w:p w14:paraId="178082E5" w14:textId="77777777" w:rsidR="00150A07" w:rsidRDefault="00150A07" w:rsidP="00150A07">
      <w:pPr>
        <w:rPr>
          <w:lang w:val="el-GR"/>
        </w:rPr>
      </w:pPr>
      <w:r>
        <w:rPr>
          <w:lang w:val="el-GR"/>
        </w:rPr>
        <w:t>Δηλώνω υπεύθυνα ότι:</w:t>
      </w:r>
    </w:p>
    <w:p w14:paraId="382A5166" w14:textId="77777777" w:rsidR="00150A07" w:rsidRDefault="00150A07" w:rsidP="00150A07">
      <w:pPr>
        <w:rPr>
          <w:b/>
          <w:bCs/>
          <w:lang w:val="el-GR"/>
        </w:rPr>
      </w:pPr>
      <w:r>
        <w:rPr>
          <w:b/>
          <w:bCs/>
          <w:lang w:val="el-GR"/>
        </w:rPr>
        <w:t>Παράγραφος 2.2.3.2. διακήρυξης:</w:t>
      </w:r>
    </w:p>
    <w:p w14:paraId="4A819776" w14:textId="77777777" w:rsidR="00150A07" w:rsidRDefault="00150A07" w:rsidP="00150A07">
      <w:pPr>
        <w:rPr>
          <w:lang w:val="el-GR"/>
        </w:rPr>
      </w:pPr>
      <w:r>
        <w:rPr>
          <w:lang w:val="el-GR"/>
        </w:rPr>
        <w:t xml:space="preserve">Δεν έχει κριθεί με τελεσίδικη δικαστική απόφαση ή διοικητική απόφαση με δεσμευτική ισχύ, σύμφωνα με τις διατάξεις της χώρας όπου είναι εγκατεστημένη η επιχείρησή μας ή την ελληνική νομοθεσία, ότι έχω/έχουμε αθετήσει υποχρεώσεις όσον αφορά στην καταβολή φόρων ή εισφορών κοινωνικής ασφάλισης. </w:t>
      </w:r>
    </w:p>
    <w:p w14:paraId="689C68CD" w14:textId="77777777" w:rsidR="00150A07" w:rsidRDefault="00150A07" w:rsidP="00150A07">
      <w:pPr>
        <w:rPr>
          <w:rFonts w:eastAsia="Calibri"/>
          <w:lang w:val="el-GR"/>
        </w:rPr>
      </w:pPr>
      <w:r>
        <w:rPr>
          <w:rFonts w:eastAsia="Calibri"/>
          <w:lang w:val="el-GR"/>
        </w:rPr>
        <w:t>Ή</w:t>
      </w:r>
    </w:p>
    <w:p w14:paraId="536D5FA1" w14:textId="77777777" w:rsidR="00150A07" w:rsidRDefault="00150A07" w:rsidP="00150A07">
      <w:pPr>
        <w:rPr>
          <w:rFonts w:eastAsia="Calibri"/>
          <w:bCs/>
          <w:color w:val="5B9BD5"/>
          <w:lang w:val="el-GR"/>
        </w:rPr>
      </w:pPr>
      <w:r>
        <w:rPr>
          <w:lang w:val="el-GR"/>
        </w:rPr>
        <w:t>Έχει κριθεί με τελεσίδικη δικαστική απόφαση ή διοικητική απόφαση  με δεσμευτική ισχύ, σύμφωνα με τις  διατάξεις της χώρας όπου είναι εγκατεστημένη η επιχείρησή μας ή την ελληνική νομοθεσία, ότι έχω/έχουμε αθετήσει υποχρεώσεις όσον αφορά στην καταβολή φόρων ή εισφορών κοινωνικής ασφάλισης</w:t>
      </w:r>
      <w:r>
        <w:rPr>
          <w:rStyle w:val="ad"/>
          <w:lang w:val="el-GR"/>
        </w:rPr>
        <w:t xml:space="preserve"> </w:t>
      </w:r>
      <w:r>
        <w:rPr>
          <w:lang w:val="el-GR"/>
        </w:rPr>
        <w:t xml:space="preserve">αλλά τα συγκεκριμένα ποσά είναι εξαιρετικά μικρά. </w:t>
      </w:r>
      <w:r>
        <w:rPr>
          <w:rFonts w:eastAsia="Calibri"/>
          <w:bCs/>
          <w:color w:val="5B9BD5"/>
          <w:lang w:val="el-GR"/>
        </w:rPr>
        <w:t>[αναγράφονται τα ποσά]</w:t>
      </w:r>
    </w:p>
    <w:p w14:paraId="25FA978E" w14:textId="77777777" w:rsidR="00150A07" w:rsidRDefault="00150A07" w:rsidP="00150A07">
      <w:pPr>
        <w:rPr>
          <w:rFonts w:eastAsia="Calibri"/>
          <w:lang w:val="el-GR"/>
        </w:rPr>
      </w:pPr>
      <w:r>
        <w:rPr>
          <w:rFonts w:eastAsia="Calibri"/>
          <w:lang w:val="el-GR"/>
        </w:rPr>
        <w:t>Ή</w:t>
      </w:r>
    </w:p>
    <w:p w14:paraId="1994E3ED" w14:textId="77777777" w:rsidR="00150A07" w:rsidRDefault="00150A07" w:rsidP="00150A07">
      <w:pPr>
        <w:rPr>
          <w:rFonts w:eastAsia="Calibri"/>
          <w:bCs/>
          <w:color w:val="5B9BD5"/>
          <w:lang w:val="el-GR"/>
        </w:rPr>
      </w:pPr>
      <w:r>
        <w:rPr>
          <w:lang w:val="el-GR"/>
        </w:rPr>
        <w:t xml:space="preserve">Έχει κριθεί με τελεσίδικη δικαστική απόφαση ή διοικητική απόφαση με δεσμευτική ισχύ, σύμφωνα με τις διατάξεις της χώρας όπου είναι εγκατεστημένη η επιχείρησή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μου/μας,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Pr>
          <w:rFonts w:eastAsia="Calibri"/>
          <w:bCs/>
          <w:color w:val="5B9BD5"/>
          <w:lang w:val="el-GR"/>
        </w:rPr>
        <w:t>[αναγράφεται το ποσό και η ημερομηνία ενημέρωσης]</w:t>
      </w:r>
    </w:p>
    <w:p w14:paraId="7FF8BD8E" w14:textId="77777777" w:rsidR="00150A07" w:rsidRDefault="00150A07" w:rsidP="00150A07">
      <w:pPr>
        <w:rPr>
          <w:b/>
          <w:bCs/>
          <w:lang w:val="el-GR"/>
        </w:rPr>
      </w:pPr>
      <w:r>
        <w:rPr>
          <w:b/>
          <w:bCs/>
          <w:lang w:val="el-GR"/>
        </w:rPr>
        <w:t>Παράγραφος 2.2.3.4. περ. α Διακήρυξης</w:t>
      </w:r>
    </w:p>
    <w:p w14:paraId="048CF537" w14:textId="77777777" w:rsidR="00150A07" w:rsidRDefault="00150A07" w:rsidP="00150A07">
      <w:pPr>
        <w:rPr>
          <w:lang w:val="el-GR"/>
        </w:rPr>
      </w:pPr>
      <w:r>
        <w:rPr>
          <w:lang w:val="el-GR"/>
        </w:rPr>
        <w:t>Κατά την εκτέλεση των δημόσιων συμβάσεων δεν έχω/</w:t>
      </w:r>
      <w:proofErr w:type="spellStart"/>
      <w:r>
        <w:rPr>
          <w:lang w:val="el-GR"/>
        </w:rPr>
        <w:t>ουμε</w:t>
      </w:r>
      <w:proofErr w:type="spellEnd"/>
      <w:r>
        <w:rPr>
          <w:lang w:val="el-GR"/>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w:t>
      </w:r>
      <w:r>
        <w:t>X</w:t>
      </w:r>
      <w:r>
        <w:rPr>
          <w:lang w:val="el-GR"/>
        </w:rPr>
        <w:t xml:space="preserve"> του Προσαρτήματος Α του ν. 4412/2016:</w:t>
      </w:r>
    </w:p>
    <w:p w14:paraId="2EA7DF93" w14:textId="77777777" w:rsidR="00150A07" w:rsidRDefault="00150A07" w:rsidP="00150A07">
      <w:pPr>
        <w:rPr>
          <w:b/>
          <w:bCs/>
          <w:lang w:val="el-GR"/>
        </w:rPr>
      </w:pPr>
      <w:r>
        <w:rPr>
          <w:b/>
          <w:bCs/>
          <w:lang w:val="el-GR"/>
        </w:rPr>
        <w:t>Παράγραφος 2.2.3.4. περ. β Διακήρυξης</w:t>
      </w:r>
    </w:p>
    <w:p w14:paraId="7938E4C3" w14:textId="77777777" w:rsidR="00150A07" w:rsidRDefault="00150A07" w:rsidP="00150A07">
      <w:pPr>
        <w:rPr>
          <w:rFonts w:eastAsia="Calibri"/>
          <w:bCs/>
          <w:color w:val="5B9BD5"/>
          <w:lang w:val="el-GR"/>
        </w:rPr>
      </w:pPr>
      <w:r>
        <w:rPr>
          <w:lang w:val="el-GR"/>
        </w:rPr>
        <w:t xml:space="preserve">Έχω/έχουμε υπαχθεί σε </w:t>
      </w:r>
      <w:proofErr w:type="spellStart"/>
      <w:r>
        <w:rPr>
          <w:lang w:val="el-GR"/>
        </w:rPr>
        <w:t>προπτωχευτική</w:t>
      </w:r>
      <w:proofErr w:type="spellEnd"/>
      <w:r>
        <w:rPr>
          <w:lang w:val="el-GR"/>
        </w:rPr>
        <w:t xml:space="preserve"> ή πτωχευτική διαδικασία αλλά είμαι/είμαστε σε θέση να εκτελέσω/</w:t>
      </w:r>
      <w:proofErr w:type="spellStart"/>
      <w:r>
        <w:rPr>
          <w:lang w:val="el-GR"/>
        </w:rPr>
        <w:t>ουμε</w:t>
      </w:r>
      <w:proofErr w:type="spellEnd"/>
      <w:r>
        <w:rPr>
          <w:lang w:val="el-GR"/>
        </w:rPr>
        <w:t xml:space="preserve"> τη σύμβαση, λαμβάνοντας υπόψη τις ισχύουσες διατάξεις και τα μέτρα για τη συνέχιση της επιχειρηματικής λειτουργίας μου/μας </w:t>
      </w:r>
      <w:r>
        <w:rPr>
          <w:rFonts w:eastAsia="Calibri"/>
          <w:bCs/>
          <w:color w:val="5B9BD5"/>
          <w:lang w:val="el-GR"/>
        </w:rPr>
        <w:t xml:space="preserve">[αναγράφονται τα αποδεικτικά στοιχεία] </w:t>
      </w:r>
    </w:p>
    <w:p w14:paraId="16AD0F4B" w14:textId="77777777" w:rsidR="00150A07" w:rsidRDefault="00150A07" w:rsidP="00150A07">
      <w:pPr>
        <w:rPr>
          <w:rFonts w:eastAsia="Calibri"/>
          <w:lang w:val="el-GR"/>
        </w:rPr>
      </w:pPr>
      <w:r>
        <w:rPr>
          <w:rFonts w:eastAsia="Calibri"/>
          <w:lang w:val="el-GR"/>
        </w:rPr>
        <w:t>Ιδίως στην περίπτωση εξυγίανσης:</w:t>
      </w:r>
    </w:p>
    <w:p w14:paraId="08306CDE" w14:textId="77777777" w:rsidR="00150A07" w:rsidRDefault="00150A07" w:rsidP="00150A07">
      <w:pPr>
        <w:rPr>
          <w:lang w:val="el-GR"/>
        </w:rPr>
      </w:pPr>
      <w:r>
        <w:rPr>
          <w:lang w:val="el-GR"/>
        </w:rPr>
        <w:t>Έχω/</w:t>
      </w:r>
      <w:proofErr w:type="spellStart"/>
      <w:r>
        <w:rPr>
          <w:lang w:val="el-GR"/>
        </w:rPr>
        <w:t>ουμε</w:t>
      </w:r>
      <w:proofErr w:type="spellEnd"/>
      <w:r>
        <w:rPr>
          <w:lang w:val="el-GR"/>
        </w:rPr>
        <w:t xml:space="preserve"> υπαχθεί σε διαδικασία εξυγίανσης </w:t>
      </w:r>
      <w:r>
        <w:rPr>
          <w:rFonts w:eastAsia="Calibri"/>
          <w:bCs/>
          <w:color w:val="5B9BD5"/>
          <w:lang w:val="el-GR"/>
        </w:rPr>
        <w:t>[αναγράφεται ο αριθμός και η ημερομηνία έκδοσης δικαστικής απόφασης]</w:t>
      </w:r>
      <w:r>
        <w:rPr>
          <w:lang w:val="el-GR"/>
        </w:rPr>
        <w:t xml:space="preserve"> και τηρώ/τηρούμε τους όρους αυτής. </w:t>
      </w:r>
    </w:p>
    <w:p w14:paraId="44CD321A" w14:textId="77777777" w:rsidR="00150A07" w:rsidRDefault="00150A07" w:rsidP="00150A07">
      <w:pPr>
        <w:rPr>
          <w:b/>
          <w:bCs/>
          <w:lang w:val="el-GR"/>
        </w:rPr>
      </w:pPr>
      <w:r>
        <w:rPr>
          <w:b/>
          <w:bCs/>
          <w:lang w:val="el-GR"/>
        </w:rPr>
        <w:t>Παράγραφος 2.2.3.4. περ. γ Διακήρυξης</w:t>
      </w:r>
    </w:p>
    <w:p w14:paraId="0F07E4CB" w14:textId="77777777" w:rsidR="00150A07" w:rsidRDefault="00150A07" w:rsidP="00150A07">
      <w:pPr>
        <w:rPr>
          <w:lang w:val="el-GR"/>
        </w:rPr>
      </w:pPr>
      <w:r>
        <w:rPr>
          <w:lang w:val="el-GR"/>
        </w:rPr>
        <w:t>Δεν έχω/έχουμε συνάψει συμφωνίες με άλλους οικονομικούς φορείς με στόχο τη στρέβλωση του ανταγωνισμού.</w:t>
      </w:r>
    </w:p>
    <w:p w14:paraId="3CE0EEF4" w14:textId="77777777" w:rsidR="00150A07" w:rsidRDefault="00150A07" w:rsidP="00150A07">
      <w:pPr>
        <w:rPr>
          <w:rFonts w:eastAsia="Calibri"/>
          <w:lang w:val="el-GR"/>
        </w:rPr>
      </w:pPr>
      <w:r>
        <w:rPr>
          <w:rFonts w:eastAsia="Calibri"/>
          <w:lang w:val="el-GR"/>
        </w:rPr>
        <w:t>Ή</w:t>
      </w:r>
    </w:p>
    <w:p w14:paraId="1C3BCAC1" w14:textId="77777777" w:rsidR="00150A07" w:rsidRDefault="00150A07" w:rsidP="00150A07">
      <w:pPr>
        <w:rPr>
          <w:lang w:val="el-GR"/>
        </w:rPr>
      </w:pPr>
      <w:r>
        <w:rPr>
          <w:lang w:val="el-GR"/>
        </w:rPr>
        <w:lastRenderedPageBreak/>
        <w:t>Τυγχάνει στη περίπτωσή μου/μας εφαρμογής η περίπτωση β. της παρ. 3 του άρθρου 44 του ν. 3959/2011 (Α΄ 93), και δεν έχω/</w:t>
      </w:r>
      <w:proofErr w:type="spellStart"/>
      <w:r>
        <w:rPr>
          <w:lang w:val="el-GR"/>
        </w:rPr>
        <w:t>ουμε</w:t>
      </w:r>
      <w:proofErr w:type="spellEnd"/>
      <w:r>
        <w:rPr>
          <w:lang w:val="el-GR"/>
        </w:rPr>
        <w:t xml:space="preserve"> υποπέσει σε επανάληψη της παράβασης.</w:t>
      </w:r>
    </w:p>
    <w:p w14:paraId="37A6DB33" w14:textId="77777777" w:rsidR="00150A07" w:rsidRDefault="00150A07" w:rsidP="00150A07">
      <w:pPr>
        <w:rPr>
          <w:b/>
          <w:bCs/>
          <w:lang w:val="el-GR"/>
        </w:rPr>
      </w:pPr>
    </w:p>
    <w:p w14:paraId="1734171C" w14:textId="77777777" w:rsidR="00150A07" w:rsidRDefault="00150A07" w:rsidP="00150A07">
      <w:pPr>
        <w:rPr>
          <w:b/>
          <w:bCs/>
          <w:lang w:val="el-GR"/>
        </w:rPr>
      </w:pPr>
      <w:r>
        <w:rPr>
          <w:b/>
          <w:bCs/>
          <w:lang w:val="el-GR"/>
        </w:rPr>
        <w:t>Παράγραφος 2.2.3.4. περ. δ Διακήρυξης</w:t>
      </w:r>
    </w:p>
    <w:p w14:paraId="44675002" w14:textId="77777777" w:rsidR="00150A07" w:rsidRDefault="00150A07" w:rsidP="00150A07">
      <w:pPr>
        <w:rPr>
          <w:lang w:val="el-GR"/>
        </w:rPr>
      </w:pPr>
      <w:r>
        <w:rPr>
          <w:lang w:val="el-GR"/>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14:paraId="4A753777" w14:textId="77777777" w:rsidR="00150A07" w:rsidRDefault="00150A07" w:rsidP="00150A07">
      <w:pPr>
        <w:rPr>
          <w:lang w:val="el-GR"/>
        </w:rPr>
      </w:pPr>
      <w:r>
        <w:rPr>
          <w:lang w:val="el-GR"/>
        </w:rPr>
        <w:t xml:space="preserve">α) μέλη του προσωπικού της αναθέτουσας αρχής , συμπεριλαμβανομένων των μελών των αποφαινόμενων ή/και γνωμοδοτικών οργάνων ή/και </w:t>
      </w:r>
    </w:p>
    <w:p w14:paraId="0DDDA8CD" w14:textId="77777777" w:rsidR="00150A07" w:rsidRDefault="00150A07" w:rsidP="00150A07">
      <w:pPr>
        <w:rPr>
          <w:lang w:val="el-GR"/>
        </w:rPr>
      </w:pPr>
      <w:r>
        <w:rPr>
          <w:lang w:val="el-GR"/>
        </w:rPr>
        <w:t>β) μέλη των οργάνων διοίκησης ή άλλων οργάνων της αναθέτουσας αρχής ή/και</w:t>
      </w:r>
    </w:p>
    <w:p w14:paraId="0BA1686A" w14:textId="77777777" w:rsidR="00150A07" w:rsidRDefault="00150A07" w:rsidP="00150A07">
      <w:pPr>
        <w:rPr>
          <w:lang w:val="el-GR"/>
        </w:rPr>
      </w:pPr>
      <w:r>
        <w:rPr>
          <w:lang w:val="el-GR"/>
        </w:rPr>
        <w:t>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α΄ και β΄,</w:t>
      </w:r>
    </w:p>
    <w:p w14:paraId="4A2F56DD" w14:textId="77777777" w:rsidR="00150A07" w:rsidRDefault="00150A07" w:rsidP="00150A07">
      <w:pPr>
        <w:rPr>
          <w:lang w:val="el-GR"/>
        </w:rPr>
      </w:pPr>
      <w:r>
        <w:rPr>
          <w:lang w:val="el-GR"/>
        </w:rPr>
        <w:t>τα οποία:</w:t>
      </w:r>
    </w:p>
    <w:p w14:paraId="15244A82" w14:textId="77777777" w:rsidR="00150A07" w:rsidRDefault="00150A07" w:rsidP="00150A07">
      <w:pPr>
        <w:rPr>
          <w:lang w:val="el-GR"/>
        </w:rPr>
      </w:pPr>
      <w:proofErr w:type="spellStart"/>
      <w:r>
        <w:rPr>
          <w:lang w:val="el-GR"/>
        </w:rPr>
        <w:t>αα</w:t>
      </w:r>
      <w:proofErr w:type="spellEnd"/>
      <w:r>
        <w:rPr>
          <w:lang w:val="el-GR"/>
        </w:rPr>
        <w:t>)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14:paraId="2C4B181F" w14:textId="77777777" w:rsidR="00150A07" w:rsidRDefault="00150A07" w:rsidP="00150A07">
      <w:pPr>
        <w:rPr>
          <w:lang w:val="el-GR"/>
        </w:rPr>
      </w:pPr>
      <w:proofErr w:type="spellStart"/>
      <w:r>
        <w:rPr>
          <w:lang w:val="el-GR"/>
        </w:rPr>
        <w:t>ββ</w:t>
      </w:r>
      <w:proofErr w:type="spellEnd"/>
      <w:r>
        <w:rPr>
          <w:lang w:val="el-GR"/>
        </w:rPr>
        <w:t>) μπορούν να επηρεάσουν την έκβασή της</w:t>
      </w:r>
    </w:p>
    <w:p w14:paraId="57E92E42" w14:textId="77777777" w:rsidR="00150A07" w:rsidRDefault="00150A07" w:rsidP="00150A07">
      <w:pPr>
        <w:rPr>
          <w:rFonts w:eastAsia="Calibri"/>
          <w:lang w:val="el-GR"/>
        </w:rPr>
      </w:pPr>
      <w:r>
        <w:rPr>
          <w:rFonts w:eastAsia="Calibri"/>
          <w:lang w:val="el-GR"/>
        </w:rPr>
        <w:t>Ή</w:t>
      </w:r>
    </w:p>
    <w:p w14:paraId="27A08161" w14:textId="77777777" w:rsidR="00150A07" w:rsidRDefault="00150A07" w:rsidP="00150A07">
      <w:pPr>
        <w:rPr>
          <w:rFonts w:eastAsia="Calibri"/>
          <w:bCs/>
          <w:color w:val="5B9BD5"/>
          <w:lang w:val="el-GR"/>
        </w:rPr>
      </w:pPr>
      <w:r>
        <w:rPr>
          <w:lang w:val="el-GR"/>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Pr>
          <w:rFonts w:eastAsia="Calibri"/>
          <w:bCs/>
          <w:color w:val="5B9BD5"/>
          <w:lang w:val="el-GR"/>
        </w:rPr>
        <w:t>…….[αναγράφονται με ακρίβεια και πληρότητα οι πληροφορίες που αφορούν σε καταστάσεις ενδεχόμενης σύγκρουσης συμφερόντων]</w:t>
      </w:r>
    </w:p>
    <w:p w14:paraId="53903330" w14:textId="77777777" w:rsidR="00150A07" w:rsidRDefault="00150A07" w:rsidP="00150A07">
      <w:pPr>
        <w:rPr>
          <w:b/>
          <w:bCs/>
          <w:lang w:val="el-GR"/>
        </w:rPr>
      </w:pPr>
      <w:r>
        <w:rPr>
          <w:b/>
          <w:bCs/>
          <w:lang w:val="el-GR"/>
        </w:rPr>
        <w:t>Παράγραφος 2.2.3.4. περ. ε Διακήρυξης</w:t>
      </w:r>
    </w:p>
    <w:p w14:paraId="5E08A72E" w14:textId="77777777" w:rsidR="00150A07" w:rsidRDefault="00150A07" w:rsidP="00150A07">
      <w:pPr>
        <w:rPr>
          <w:lang w:val="el-GR"/>
        </w:rPr>
      </w:pPr>
      <w:r>
        <w:rPr>
          <w:lang w:val="el-GR"/>
        </w:rPr>
        <w:t>Δεν έχω/έχουμε παράσχει συμβουλές στην αναθέτουσα αρχή ή δεν έχω/έχουμε με άλλον τρόπο εμπλακεί στην προετοιμασία της διαδικασίας σύναψης της σύμβασης. Τα ανωτέρω ισχύουν και για τις συνδεδεμένες με εμένα επιχειρήσεις.</w:t>
      </w:r>
    </w:p>
    <w:p w14:paraId="0D027B63" w14:textId="77777777" w:rsidR="00150A07" w:rsidRDefault="00150A07" w:rsidP="00150A07">
      <w:pPr>
        <w:rPr>
          <w:rFonts w:eastAsia="Calibri"/>
          <w:lang w:val="el-GR"/>
        </w:rPr>
      </w:pPr>
      <w:r>
        <w:rPr>
          <w:lang w:val="el-GR"/>
        </w:rPr>
        <w:t xml:space="preserve"> </w:t>
      </w:r>
      <w:r>
        <w:rPr>
          <w:rFonts w:eastAsia="Calibri"/>
          <w:lang w:val="el-GR"/>
        </w:rPr>
        <w:t>Ή</w:t>
      </w:r>
    </w:p>
    <w:p w14:paraId="3344391E" w14:textId="77777777" w:rsidR="00150A07" w:rsidRDefault="00150A07" w:rsidP="00150A07">
      <w:pPr>
        <w:rPr>
          <w:lang w:val="el-GR"/>
        </w:rPr>
      </w:pPr>
      <w:r>
        <w:rPr>
          <w:lang w:val="el-GR"/>
        </w:rPr>
        <w:t>Έχω/έχουμε συμμετάσχει στην προετοιμασία της διαδικασίας σύναψης των εγγράφων της παρούσας σύμβασης με την εξής ιδιότητα….</w:t>
      </w:r>
    </w:p>
    <w:p w14:paraId="5B4FF78F" w14:textId="77777777" w:rsidR="00150A07" w:rsidRDefault="00150A07" w:rsidP="00150A07">
      <w:pPr>
        <w:rPr>
          <w:lang w:val="el-GR"/>
        </w:rPr>
      </w:pPr>
      <w:r>
        <w:rPr>
          <w:lang w:val="el-GR"/>
        </w:rPr>
        <w:t xml:space="preserve"> </w:t>
      </w:r>
      <w:r>
        <w:rPr>
          <w:rFonts w:eastAsia="Calibri"/>
          <w:lang w:val="el-GR"/>
        </w:rPr>
        <w:t xml:space="preserve">[αναγράφονται με ακρίβεια και πληρότητα οι πληροφορίες που αφορούν στον χρόνο και τον τρόπο πρότερης συμμετοχής] </w:t>
      </w:r>
    </w:p>
    <w:p w14:paraId="25D9039D" w14:textId="77777777" w:rsidR="00150A07" w:rsidRDefault="00150A07" w:rsidP="00150A07">
      <w:pPr>
        <w:rPr>
          <w:lang w:val="el-GR"/>
        </w:rPr>
      </w:pPr>
      <w:r>
        <w:rPr>
          <w:b/>
          <w:bCs/>
          <w:lang w:val="el-GR"/>
        </w:rPr>
        <w:t xml:space="preserve">Παράγραφος 2.2.3.4. περ. </w:t>
      </w:r>
      <w:proofErr w:type="spellStart"/>
      <w:r>
        <w:rPr>
          <w:b/>
          <w:bCs/>
          <w:lang w:val="el-GR"/>
        </w:rPr>
        <w:t>στ</w:t>
      </w:r>
      <w:proofErr w:type="spellEnd"/>
      <w:r>
        <w:rPr>
          <w:b/>
          <w:bCs/>
          <w:lang w:val="el-GR"/>
        </w:rPr>
        <w:t xml:space="preserve"> Διακήρυξης</w:t>
      </w:r>
    </w:p>
    <w:p w14:paraId="116C6FA3" w14:textId="77777777" w:rsidR="00150A07" w:rsidRDefault="00150A07" w:rsidP="00150A07">
      <w:pPr>
        <w:rPr>
          <w:strike/>
          <w:lang w:val="el-GR"/>
        </w:rPr>
      </w:pPr>
      <w:r>
        <w:rPr>
          <w:lang w:val="el-GR"/>
        </w:rPr>
        <w:t>Δεν έχω/</w:t>
      </w:r>
      <w:proofErr w:type="spellStart"/>
      <w:r>
        <w:rPr>
          <w:lang w:val="el-GR"/>
        </w:rPr>
        <w:t>ουμε</w:t>
      </w:r>
      <w:proofErr w:type="spellEnd"/>
      <w:r>
        <w:rPr>
          <w:lang w:val="el-GR"/>
        </w:rPr>
        <w:t xml:space="preserve">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8036C47" w14:textId="77777777" w:rsidR="00150A07" w:rsidRDefault="00150A07" w:rsidP="00150A07">
      <w:pPr>
        <w:rPr>
          <w:b/>
          <w:bCs/>
          <w:lang w:val="el-GR"/>
        </w:rPr>
      </w:pPr>
      <w:r>
        <w:rPr>
          <w:b/>
          <w:bCs/>
          <w:lang w:val="el-GR"/>
        </w:rPr>
        <w:t>Παράγραφος 2.2.3.4. περ. ζ Διακήρυξης</w:t>
      </w:r>
    </w:p>
    <w:p w14:paraId="065D8BC8" w14:textId="77777777" w:rsidR="00150A07" w:rsidRDefault="00150A07" w:rsidP="00150A07">
      <w:pPr>
        <w:rPr>
          <w:lang w:val="el-GR"/>
        </w:rPr>
      </w:pPr>
      <w:r>
        <w:rPr>
          <w:lang w:val="el-GR"/>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14:paraId="4DC81CAC" w14:textId="77777777" w:rsidR="00150A07" w:rsidRDefault="00150A07" w:rsidP="00150A07">
      <w:pPr>
        <w:rPr>
          <w:lang w:val="el-GR"/>
        </w:rPr>
      </w:pPr>
      <w:r>
        <w:rPr>
          <w:b/>
          <w:bCs/>
          <w:lang w:val="el-GR"/>
        </w:rPr>
        <w:lastRenderedPageBreak/>
        <w:t>Παράγραφος 2.2.3.4. περ. η Διακήρυξης</w:t>
      </w:r>
    </w:p>
    <w:p w14:paraId="1100C1FD" w14:textId="77777777" w:rsidR="00150A07" w:rsidRDefault="00150A07" w:rsidP="00150A07">
      <w:pPr>
        <w:rPr>
          <w:lang w:val="el-GR"/>
        </w:rPr>
      </w:pPr>
      <w:r>
        <w:rPr>
          <w:lang w:val="el-GR"/>
        </w:rPr>
        <w:t>Δεν έχω/έχουμε επιχειρήσει να επηρεάσω/</w:t>
      </w:r>
      <w:proofErr w:type="spellStart"/>
      <w:r>
        <w:rPr>
          <w:lang w:val="el-GR"/>
        </w:rPr>
        <w:t>ουμε</w:t>
      </w:r>
      <w:proofErr w:type="spellEnd"/>
      <w:r>
        <w:rPr>
          <w:lang w:val="el-GR"/>
        </w:rPr>
        <w:t xml:space="preserve"> με αθέμιτο τρόπο τη διαδικασία λήψης αποφάσεων της αναθέτουσας αρχής, να αποκτήσω/</w:t>
      </w:r>
      <w:proofErr w:type="spellStart"/>
      <w:r>
        <w:rPr>
          <w:lang w:val="el-GR"/>
        </w:rPr>
        <w:t>ουμε</w:t>
      </w:r>
      <w:proofErr w:type="spellEnd"/>
      <w:r>
        <w:rPr>
          <w:lang w:val="el-GR"/>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Pr>
          <w:lang w:val="el-GR"/>
        </w:rPr>
        <w:t>ουμε</w:t>
      </w:r>
      <w:proofErr w:type="spellEnd"/>
      <w:r>
        <w:rPr>
          <w:lang w:val="el-GR"/>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14:paraId="5017D53D" w14:textId="77777777" w:rsidR="00150A07" w:rsidRDefault="00150A07" w:rsidP="00150A07">
      <w:pPr>
        <w:rPr>
          <w:b/>
          <w:bCs/>
          <w:lang w:val="el-GR"/>
        </w:rPr>
      </w:pPr>
      <w:r>
        <w:rPr>
          <w:b/>
          <w:bCs/>
          <w:lang w:val="el-GR"/>
        </w:rPr>
        <w:t>Παράγραφος 2.2.3.4. περ. θ Διακήρυξης</w:t>
      </w:r>
    </w:p>
    <w:p w14:paraId="3D5C6A8A" w14:textId="77777777" w:rsidR="00150A07" w:rsidRDefault="00150A07" w:rsidP="00150A07">
      <w:pPr>
        <w:rPr>
          <w:lang w:val="el-GR"/>
        </w:rPr>
      </w:pPr>
      <w:r>
        <w:rPr>
          <w:lang w:val="el-GR"/>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14:paraId="118A0FAC" w14:textId="77777777" w:rsidR="00C8742A" w:rsidRDefault="00C8742A" w:rsidP="00C8742A">
      <w:pPr>
        <w:rPr>
          <w:b/>
          <w:bCs/>
          <w:lang w:val="el-GR"/>
        </w:rPr>
      </w:pPr>
    </w:p>
    <w:p w14:paraId="56CE129A" w14:textId="6C47723C" w:rsidR="00C8742A" w:rsidRPr="00C8742A" w:rsidRDefault="00C8742A" w:rsidP="00C8742A">
      <w:pPr>
        <w:rPr>
          <w:b/>
          <w:bCs/>
          <w:lang w:val="el-GR"/>
        </w:rPr>
      </w:pPr>
      <w:r w:rsidRPr="00C8742A">
        <w:rPr>
          <w:b/>
          <w:bCs/>
          <w:lang w:val="el-GR"/>
        </w:rPr>
        <w:t>Το περιεχόμενο της Υ.Δ. περί της μη συνδρομής των καταστάσεων ρωσικής εμπλοκής,  που περιγράφονται στην παρ. 2.2.3.5 της παρούσας, είναι το ακόλουθο:</w:t>
      </w:r>
    </w:p>
    <w:p w14:paraId="3AAC94B5" w14:textId="77777777" w:rsidR="00C8742A" w:rsidRPr="00BD07AC" w:rsidRDefault="00C8742A" w:rsidP="00C8742A">
      <w:pPr>
        <w:rPr>
          <w:i/>
          <w:lang w:val="el-GR"/>
        </w:rPr>
      </w:pPr>
      <w:r w:rsidRPr="00BD07AC">
        <w:rPr>
          <w:i/>
          <w:lang w:val="el-GR"/>
        </w:rPr>
        <w:t>«Δηλώνω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w:t>
      </w:r>
      <w:r>
        <w:rPr>
          <w:i/>
          <w:lang w:val="el-GR"/>
        </w:rPr>
        <w:t>6</w:t>
      </w:r>
      <w:r w:rsidRPr="00BD07AC">
        <w:rPr>
          <w:i/>
          <w:lang w:val="el-GR"/>
        </w:rPr>
        <w:t xml:space="preserve"> Κανονισμό του Συμβουλίου (ΕΕ) της 8ης Απριλίου 2022. </w:t>
      </w:r>
    </w:p>
    <w:p w14:paraId="09D1B9C6" w14:textId="77777777" w:rsidR="00C8742A" w:rsidRPr="00BD07AC" w:rsidRDefault="00C8742A" w:rsidP="00C8742A">
      <w:pPr>
        <w:rPr>
          <w:i/>
          <w:lang w:val="el-GR"/>
        </w:rPr>
      </w:pPr>
      <w:r w:rsidRPr="00BD07AC">
        <w:rPr>
          <w:i/>
          <w:lang w:val="el-GR"/>
        </w:rPr>
        <w:t xml:space="preserve">Συγκεκριμένα δηλώνω ότι: </w:t>
      </w:r>
    </w:p>
    <w:p w14:paraId="4DD0A87C" w14:textId="77777777" w:rsidR="00C8742A" w:rsidRPr="00BD07AC" w:rsidRDefault="00C8742A" w:rsidP="00C8742A">
      <w:pPr>
        <w:rPr>
          <w:i/>
          <w:lang w:val="el-GR"/>
        </w:rPr>
      </w:pPr>
      <w:r w:rsidRPr="00BD07AC">
        <w:rPr>
          <w:i/>
          <w:lang w:val="el-GR"/>
        </w:rPr>
        <w:t>(α) ο οικονομικός φορέας που εκπροσωπώ (και κανένας από τους οικονομικούς φορείς που εκπροσωπούν μέλη της ένωσης μας</w:t>
      </w:r>
      <w:r>
        <w:rPr>
          <w:i/>
          <w:lang w:val="el-GR"/>
        </w:rPr>
        <w:t>)</w:t>
      </w:r>
      <w:r w:rsidRPr="00BD07AC">
        <w:rPr>
          <w:i/>
          <w:lang w:val="el-GR"/>
        </w:rPr>
        <w:t xml:space="preserve">,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58DC88CB" w14:textId="77777777" w:rsidR="00C8742A" w:rsidRPr="00BD07AC" w:rsidRDefault="00C8742A" w:rsidP="00C8742A">
      <w:pPr>
        <w:rPr>
          <w:i/>
          <w:lang w:val="el-GR"/>
        </w:rPr>
      </w:pPr>
      <w:r w:rsidRPr="00BD07AC">
        <w:rPr>
          <w:i/>
          <w:lang w:val="el-GR"/>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1F78B53B" w14:textId="77777777" w:rsidR="00C8742A" w:rsidRPr="00BD07AC" w:rsidRDefault="00C8742A" w:rsidP="00C8742A">
      <w:pPr>
        <w:rPr>
          <w:i/>
          <w:lang w:val="el-GR"/>
        </w:rPr>
      </w:pPr>
      <w:r w:rsidRPr="00BD07AC">
        <w:rPr>
          <w:i/>
          <w:lang w:val="el-GR"/>
        </w:rPr>
        <w:t xml:space="preserve">(γ) </w:t>
      </w:r>
      <w:r>
        <w:rPr>
          <w:i/>
          <w:lang w:val="el-GR"/>
        </w:rPr>
        <w:t xml:space="preserve">τόσο </w:t>
      </w:r>
      <w:r w:rsidRPr="00BD07AC">
        <w:rPr>
          <w:i/>
          <w:lang w:val="el-GR"/>
        </w:rPr>
        <w:t xml:space="preserve"> ο υπεύθυνα δηλώνων</w:t>
      </w:r>
      <w:r>
        <w:rPr>
          <w:i/>
          <w:lang w:val="el-GR"/>
        </w:rPr>
        <w:t>, όσο και</w:t>
      </w:r>
      <w:r w:rsidRPr="00BD07AC">
        <w:rPr>
          <w:i/>
          <w:lang w:val="el-GR"/>
        </w:rPr>
        <w:t xml:space="preserve">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w:t>
      </w:r>
      <w:r>
        <w:rPr>
          <w:i/>
          <w:lang w:val="el-GR"/>
        </w:rPr>
        <w:t>α</w:t>
      </w:r>
      <w:r w:rsidRPr="00BD07AC">
        <w:rPr>
          <w:i/>
          <w:lang w:val="el-GR"/>
        </w:rPr>
        <w:t xml:space="preserve"> σημεί</w:t>
      </w:r>
      <w:r>
        <w:rPr>
          <w:i/>
          <w:lang w:val="el-GR"/>
        </w:rPr>
        <w:t xml:space="preserve">α </w:t>
      </w:r>
      <w:r w:rsidRPr="00BD07AC">
        <w:rPr>
          <w:i/>
          <w:lang w:val="el-GR"/>
        </w:rPr>
        <w:t xml:space="preserve">(α) ή (β) παραπάνω, </w:t>
      </w:r>
    </w:p>
    <w:p w14:paraId="74CD57F8" w14:textId="77777777" w:rsidR="00C8742A" w:rsidRDefault="00C8742A" w:rsidP="00C8742A">
      <w:pPr>
        <w:rPr>
          <w:lang w:val="el-GR"/>
        </w:rPr>
      </w:pPr>
      <w:r w:rsidRPr="0037670C">
        <w:rPr>
          <w:lang w:val="el-GR"/>
        </w:rPr>
        <w:t>(</w:t>
      </w:r>
      <w:r w:rsidRPr="002667D1">
        <w:rPr>
          <w:i/>
          <w:lang w:val="el-GR"/>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1D7000C2" w14:textId="2A7BC97B" w:rsidR="00150A07" w:rsidRDefault="00150A07" w:rsidP="00150A07">
      <w:pPr>
        <w:rPr>
          <w:b/>
          <w:bCs/>
          <w:lang w:val="el-GR"/>
        </w:rPr>
      </w:pPr>
      <w:r>
        <w:rPr>
          <w:b/>
          <w:bCs/>
          <w:lang w:val="el-GR"/>
        </w:rPr>
        <w:t>Παράγραφος 2.2.3.9. Διακήρυξης:</w:t>
      </w:r>
    </w:p>
    <w:p w14:paraId="6CD9D709" w14:textId="77777777" w:rsidR="00150A07" w:rsidRDefault="00150A07" w:rsidP="00150A07">
      <w:pPr>
        <w:rPr>
          <w:lang w:val="el-GR"/>
        </w:rPr>
      </w:pPr>
      <w:r>
        <w:rPr>
          <w:lang w:val="el-GR"/>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14:paraId="7C1B55D3" w14:textId="77777777" w:rsidR="00150A07" w:rsidRDefault="00150A07" w:rsidP="00150A07">
      <w:pPr>
        <w:rPr>
          <w:lang w:val="el-GR"/>
        </w:rPr>
      </w:pPr>
      <w:r>
        <w:rPr>
          <w:lang w:val="el-GR"/>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πράξης έχει ανασταλεί με προσωρινή διαταγή …./με απόφαση επί της αίτησης αναστολής. </w:t>
      </w:r>
      <w:r>
        <w:rPr>
          <w:rFonts w:eastAsia="Calibri"/>
          <w:bCs/>
          <w:color w:val="5B9BD5"/>
          <w:lang w:val="el-GR"/>
        </w:rPr>
        <w:t>[αναφέρεται αριθμός και ημερομηνία απόφασης καθώς και πληροφορίες για την κύρια δίκη]</w:t>
      </w:r>
      <w:r>
        <w:rPr>
          <w:lang w:val="el-GR"/>
        </w:rPr>
        <w:t xml:space="preserve"> </w:t>
      </w:r>
    </w:p>
    <w:p w14:paraId="3FB86CAC" w14:textId="77777777" w:rsidR="00150A07" w:rsidRDefault="00150A07" w:rsidP="00150A07">
      <w:pPr>
        <w:rPr>
          <w:lang w:val="el-GR"/>
        </w:rPr>
      </w:pPr>
      <w:r>
        <w:rPr>
          <w:lang w:val="el-GR"/>
        </w:rPr>
        <w:lastRenderedPageBreak/>
        <w:t>Αν επέλθουν μεταβολές στις προϋποθέσεις για τις οποίες υποβάλλεται η παρούσα μέχρι τη σύναψη της σύμβασης, θα ενημερώσω/</w:t>
      </w:r>
      <w:proofErr w:type="spellStart"/>
      <w:r>
        <w:rPr>
          <w:lang w:val="el-GR"/>
        </w:rPr>
        <w:t>ουμε</w:t>
      </w:r>
      <w:proofErr w:type="spellEnd"/>
      <w:r>
        <w:rPr>
          <w:lang w:val="el-GR"/>
        </w:rPr>
        <w:t xml:space="preserve"> αμελλητί σχετικά την αναθέτουσα αρχή.</w:t>
      </w:r>
    </w:p>
    <w:p w14:paraId="212DE76A" w14:textId="77777777" w:rsidR="00150A07" w:rsidRDefault="00150A07" w:rsidP="00150A07">
      <w:pPr>
        <w:rPr>
          <w:lang w:val="el-GR"/>
        </w:rPr>
      </w:pPr>
      <w:r>
        <w:rPr>
          <w:lang w:val="el-GR"/>
        </w:rPr>
        <w:t>ΔΗΛΩΣΗ ΟΨΙΓΕΝΩΝ ΜΕΤΑΒΟΛΩΝ</w:t>
      </w:r>
    </w:p>
    <w:p w14:paraId="79139AAE" w14:textId="77777777" w:rsidR="00150A07" w:rsidRDefault="00150A07" w:rsidP="00150A07">
      <w:pPr>
        <w:rPr>
          <w:lang w:val="el-GR"/>
        </w:rPr>
      </w:pPr>
      <w:r>
        <w:rPr>
          <w:lang w:val="el-GR"/>
        </w:rPr>
        <w:t xml:space="preserve">Δεν έχουν επέλθει στο πρόσωπό μου/μας </w:t>
      </w:r>
      <w:proofErr w:type="spellStart"/>
      <w:r>
        <w:rPr>
          <w:lang w:val="el-GR"/>
        </w:rPr>
        <w:t>οψιγενείς</w:t>
      </w:r>
      <w:proofErr w:type="spellEnd"/>
      <w:r>
        <w:rPr>
          <w:lang w:val="el-GR"/>
        </w:rPr>
        <w:t xml:space="preserve"> μεταβολές κατά την έννοια του άρθρου 104 του ν. 4412/2016. </w:t>
      </w:r>
    </w:p>
    <w:p w14:paraId="002208DD" w14:textId="77777777" w:rsidR="00150A07" w:rsidRDefault="00150A07" w:rsidP="00150A07">
      <w:pPr>
        <w:rPr>
          <w:lang w:val="el-GR"/>
        </w:rPr>
      </w:pPr>
      <w:r>
        <w:rPr>
          <w:lang w:val="el-GR"/>
        </w:rPr>
        <w:t>ΔΗΛΩΣΗ</w:t>
      </w:r>
    </w:p>
    <w:p w14:paraId="34BABF4E" w14:textId="77777777" w:rsidR="00150A07" w:rsidRDefault="00150A07" w:rsidP="00150A07">
      <w:pPr>
        <w:rPr>
          <w:sz w:val="24"/>
          <w:lang w:val="el-GR" w:eastAsia="el-GR"/>
        </w:rPr>
      </w:pPr>
      <w:r>
        <w:rPr>
          <w:lang w:val="el-GR"/>
        </w:rPr>
        <w:t>Συναινώ/</w:t>
      </w:r>
      <w:proofErr w:type="spellStart"/>
      <w:r>
        <w:rPr>
          <w:lang w:val="el-GR"/>
        </w:rPr>
        <w:t>ούμε</w:t>
      </w:r>
      <w:proofErr w:type="spellEnd"/>
      <w:r>
        <w:rPr>
          <w:lang w:val="el-GR"/>
        </w:rPr>
        <w:t xml:space="preserve"> στο πλαίσιο της διαδικασίας ανάθεσης της παρούσας δημόσιας σύμβασης και επιτρέπω στην αναθέτουσα αρχή Περιφέρεια Κρήτης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14:paraId="6C834E25" w14:textId="77777777" w:rsidR="003929DA" w:rsidRDefault="003929DA">
      <w:pPr>
        <w:rPr>
          <w:lang w:val="el-GR"/>
        </w:rPr>
      </w:pPr>
    </w:p>
    <w:p w14:paraId="1F8F7B0F" w14:textId="77777777" w:rsidR="00203EB2" w:rsidRDefault="00203EB2">
      <w:pPr>
        <w:rPr>
          <w:lang w:val="el-GR"/>
        </w:rPr>
      </w:pPr>
    </w:p>
    <w:p w14:paraId="25AFA85A" w14:textId="77777777" w:rsidR="00203EB2" w:rsidRDefault="00203EB2">
      <w:pPr>
        <w:rPr>
          <w:lang w:val="el-GR"/>
        </w:rPr>
      </w:pPr>
    </w:p>
    <w:p w14:paraId="78FF4FBC" w14:textId="77777777" w:rsidR="00203EB2" w:rsidRDefault="00203EB2">
      <w:pPr>
        <w:rPr>
          <w:lang w:val="el-GR"/>
        </w:rPr>
      </w:pPr>
    </w:p>
    <w:p w14:paraId="78432390" w14:textId="77777777" w:rsidR="009F2CA4" w:rsidRDefault="009F2CA4">
      <w:pPr>
        <w:rPr>
          <w:lang w:val="el-GR"/>
        </w:rPr>
      </w:pPr>
    </w:p>
    <w:p w14:paraId="03B65FB8" w14:textId="77777777" w:rsidR="00C8742A" w:rsidRDefault="00C8742A">
      <w:pPr>
        <w:rPr>
          <w:lang w:val="el-GR"/>
        </w:rPr>
      </w:pPr>
    </w:p>
    <w:p w14:paraId="61724BF8" w14:textId="77777777" w:rsidR="00C8742A" w:rsidRDefault="00C8742A">
      <w:pPr>
        <w:rPr>
          <w:lang w:val="el-GR"/>
        </w:rPr>
      </w:pPr>
    </w:p>
    <w:p w14:paraId="45115828" w14:textId="77777777" w:rsidR="00C8742A" w:rsidRDefault="00C8742A">
      <w:pPr>
        <w:rPr>
          <w:lang w:val="el-GR"/>
        </w:rPr>
      </w:pPr>
    </w:p>
    <w:p w14:paraId="6C7A2B1D" w14:textId="77777777" w:rsidR="00C8742A" w:rsidRDefault="00C8742A">
      <w:pPr>
        <w:rPr>
          <w:lang w:val="el-GR"/>
        </w:rPr>
      </w:pPr>
    </w:p>
    <w:p w14:paraId="74A43140" w14:textId="77777777" w:rsidR="00C8742A" w:rsidRDefault="00C8742A">
      <w:pPr>
        <w:rPr>
          <w:lang w:val="el-GR"/>
        </w:rPr>
      </w:pPr>
    </w:p>
    <w:p w14:paraId="28CBE834" w14:textId="77777777" w:rsidR="00C8742A" w:rsidRDefault="00C8742A">
      <w:pPr>
        <w:rPr>
          <w:lang w:val="el-GR"/>
        </w:rPr>
      </w:pPr>
    </w:p>
    <w:p w14:paraId="286AE142" w14:textId="77777777" w:rsidR="00C8742A" w:rsidRDefault="00C8742A">
      <w:pPr>
        <w:rPr>
          <w:lang w:val="el-GR"/>
        </w:rPr>
      </w:pPr>
    </w:p>
    <w:p w14:paraId="54FD5BAD" w14:textId="77777777" w:rsidR="00C8742A" w:rsidRDefault="00C8742A">
      <w:pPr>
        <w:rPr>
          <w:lang w:val="el-GR"/>
        </w:rPr>
      </w:pPr>
    </w:p>
    <w:p w14:paraId="65F33026" w14:textId="77777777" w:rsidR="00C8742A" w:rsidRDefault="00C8742A">
      <w:pPr>
        <w:rPr>
          <w:lang w:val="el-GR"/>
        </w:rPr>
      </w:pPr>
    </w:p>
    <w:p w14:paraId="1D56DBE5" w14:textId="77777777" w:rsidR="00C8742A" w:rsidRDefault="00C8742A">
      <w:pPr>
        <w:rPr>
          <w:lang w:val="el-GR"/>
        </w:rPr>
      </w:pPr>
    </w:p>
    <w:p w14:paraId="0310002B" w14:textId="77777777" w:rsidR="00C8742A" w:rsidRDefault="00C8742A">
      <w:pPr>
        <w:rPr>
          <w:lang w:val="el-GR"/>
        </w:rPr>
      </w:pPr>
    </w:p>
    <w:p w14:paraId="308117F2" w14:textId="77777777" w:rsidR="009F2CA4" w:rsidRDefault="009F2CA4">
      <w:pPr>
        <w:rPr>
          <w:lang w:val="el-GR"/>
        </w:rPr>
      </w:pPr>
    </w:p>
    <w:p w14:paraId="4E472818" w14:textId="77777777" w:rsidR="009F2CA4" w:rsidRDefault="009F2CA4">
      <w:pPr>
        <w:rPr>
          <w:lang w:val="el-GR"/>
        </w:rPr>
      </w:pPr>
    </w:p>
    <w:p w14:paraId="3623807F" w14:textId="77777777" w:rsidR="009F2CA4" w:rsidRDefault="009F2CA4">
      <w:pPr>
        <w:rPr>
          <w:lang w:val="el-GR"/>
        </w:rPr>
      </w:pPr>
    </w:p>
    <w:p w14:paraId="64C3D113" w14:textId="77777777" w:rsidR="009F2CA4" w:rsidRDefault="009F2CA4">
      <w:pPr>
        <w:rPr>
          <w:lang w:val="el-GR"/>
        </w:rPr>
      </w:pPr>
    </w:p>
    <w:p w14:paraId="636BE126" w14:textId="77777777" w:rsidR="009F2CA4" w:rsidRDefault="009F2CA4">
      <w:pPr>
        <w:rPr>
          <w:lang w:val="el-GR"/>
        </w:rPr>
      </w:pPr>
    </w:p>
    <w:p w14:paraId="48992DFB" w14:textId="77777777" w:rsidR="009F2CA4" w:rsidRDefault="009F2CA4">
      <w:pPr>
        <w:rPr>
          <w:lang w:val="el-GR"/>
        </w:rPr>
      </w:pPr>
    </w:p>
    <w:p w14:paraId="21FAB9D4" w14:textId="77777777" w:rsidR="009F2CA4" w:rsidRDefault="009F2CA4">
      <w:pPr>
        <w:rPr>
          <w:lang w:val="el-GR"/>
        </w:rPr>
      </w:pPr>
    </w:p>
    <w:p w14:paraId="68D16F88" w14:textId="77777777" w:rsidR="009F2CA4" w:rsidRDefault="009F2CA4">
      <w:pPr>
        <w:rPr>
          <w:lang w:val="el-GR"/>
        </w:rPr>
      </w:pPr>
    </w:p>
    <w:p w14:paraId="238F9E91" w14:textId="77777777" w:rsidR="009F2CA4" w:rsidRDefault="009F2CA4">
      <w:pPr>
        <w:rPr>
          <w:lang w:val="el-GR"/>
        </w:rPr>
      </w:pPr>
    </w:p>
    <w:p w14:paraId="01A7A2CE" w14:textId="77777777" w:rsidR="00203EB2" w:rsidRDefault="00203EB2">
      <w:pPr>
        <w:rPr>
          <w:lang w:val="el-GR"/>
        </w:rPr>
      </w:pPr>
    </w:p>
    <w:p w14:paraId="52E18683" w14:textId="7632BF19" w:rsidR="00FB0624" w:rsidRDefault="00FB0624" w:rsidP="00742EAA">
      <w:pPr>
        <w:pStyle w:val="2"/>
        <w:tabs>
          <w:tab w:val="clear" w:pos="567"/>
          <w:tab w:val="left" w:pos="0"/>
        </w:tabs>
        <w:spacing w:before="57" w:after="57"/>
        <w:ind w:left="0" w:firstLine="0"/>
        <w:rPr>
          <w:lang w:val="el-GR"/>
        </w:rPr>
      </w:pPr>
      <w:bookmarkStart w:id="115" w:name="_Toc149039015"/>
      <w:r w:rsidRPr="00FB0624">
        <w:rPr>
          <w:lang w:val="el-GR"/>
        </w:rPr>
        <w:lastRenderedPageBreak/>
        <w:t xml:space="preserve">ΠΑΡΑΡΤΗΜΑ VIII </w:t>
      </w:r>
      <w:r>
        <w:rPr>
          <w:lang w:val="el-GR"/>
        </w:rPr>
        <w:t xml:space="preserve">- </w:t>
      </w:r>
      <w:r w:rsidRPr="00FB0624">
        <w:rPr>
          <w:lang w:val="el-GR"/>
        </w:rPr>
        <w:t>Διαβιβαστικό Έγγραφο για την κατάθεση του φυσικού  Φακέλου δικαιολογητικών προσφοράς και δικαιολογητικών κατακύρωσης μειοδότη</w:t>
      </w:r>
      <w:bookmarkEnd w:id="115"/>
    </w:p>
    <w:p w14:paraId="552672E4" w14:textId="77777777" w:rsidR="00FB0624" w:rsidRDefault="00FB0624" w:rsidP="00FB0624">
      <w:pPr>
        <w:rPr>
          <w:lang w:val="el-GR"/>
        </w:rPr>
      </w:pPr>
    </w:p>
    <w:p w14:paraId="5CF41A89" w14:textId="77777777" w:rsidR="009F2CA4" w:rsidRDefault="009F2CA4" w:rsidP="00FB0624">
      <w:pPr>
        <w:rPr>
          <w:lang w:val="el-GR"/>
        </w:rPr>
      </w:pPr>
    </w:p>
    <w:p w14:paraId="04343175" w14:textId="77777777" w:rsidR="009F2CA4" w:rsidRDefault="009F2CA4" w:rsidP="00FB0624">
      <w:pPr>
        <w:rPr>
          <w:lang w:val="el-GR"/>
        </w:rPr>
      </w:pPr>
    </w:p>
    <w:tbl>
      <w:tblPr>
        <w:tblW w:w="0" w:type="auto"/>
        <w:tblLook w:val="04A0" w:firstRow="1" w:lastRow="0" w:firstColumn="1" w:lastColumn="0" w:noHBand="0" w:noVBand="1"/>
      </w:tblPr>
      <w:tblGrid>
        <w:gridCol w:w="4651"/>
        <w:gridCol w:w="3655"/>
      </w:tblGrid>
      <w:tr w:rsidR="009F2CA4" w:rsidRPr="00D9137E" w14:paraId="3B06CFE8" w14:textId="77777777" w:rsidTr="00AC46F4">
        <w:trPr>
          <w:trHeight w:val="7553"/>
        </w:trPr>
        <w:tc>
          <w:tcPr>
            <w:tcW w:w="5465" w:type="dxa"/>
            <w:shd w:val="clear" w:color="auto" w:fill="auto"/>
          </w:tcPr>
          <w:p w14:paraId="298FAC90" w14:textId="77777777" w:rsidR="009F2CA4" w:rsidRPr="00D9137E" w:rsidRDefault="009F2CA4" w:rsidP="00AC46F4">
            <w:pPr>
              <w:suppressAutoHyphens w:val="0"/>
              <w:autoSpaceDE w:val="0"/>
              <w:spacing w:after="0"/>
              <w:rPr>
                <w:szCs w:val="22"/>
                <w:lang w:val="el-GR"/>
              </w:rPr>
            </w:pPr>
            <w:r w:rsidRPr="00D9137E">
              <w:rPr>
                <w:szCs w:val="22"/>
                <w:lang w:val="el-GR"/>
              </w:rPr>
              <w:t>ΣΤΟΙΧΕΙΑ ΟΙΚΟΝΟΜΙΚΟΥ ΦΟΡΕΑ</w:t>
            </w:r>
          </w:p>
          <w:p w14:paraId="07DBD3E7" w14:textId="77777777" w:rsidR="009F2CA4" w:rsidRPr="00D9137E" w:rsidRDefault="009F2CA4" w:rsidP="00AC46F4">
            <w:pPr>
              <w:suppressAutoHyphens w:val="0"/>
              <w:autoSpaceDE w:val="0"/>
              <w:spacing w:after="0"/>
              <w:rPr>
                <w:szCs w:val="22"/>
                <w:lang w:val="el-GR"/>
              </w:rPr>
            </w:pPr>
          </w:p>
          <w:p w14:paraId="175CF241" w14:textId="77777777" w:rsidR="009F2CA4" w:rsidRPr="00D9137E" w:rsidRDefault="009F2CA4" w:rsidP="00AC46F4">
            <w:pPr>
              <w:suppressAutoHyphens w:val="0"/>
              <w:autoSpaceDE w:val="0"/>
              <w:spacing w:after="0"/>
              <w:rPr>
                <w:szCs w:val="22"/>
                <w:lang w:val="el-GR"/>
              </w:rPr>
            </w:pPr>
          </w:p>
          <w:p w14:paraId="63C656F7" w14:textId="77777777" w:rsidR="009F2CA4" w:rsidRPr="00D9137E" w:rsidRDefault="009F2CA4" w:rsidP="00AC46F4">
            <w:pPr>
              <w:suppressAutoHyphens w:val="0"/>
              <w:autoSpaceDE w:val="0"/>
              <w:spacing w:after="0"/>
              <w:rPr>
                <w:szCs w:val="22"/>
                <w:lang w:val="el-GR"/>
              </w:rPr>
            </w:pPr>
            <w:r w:rsidRPr="00D9137E">
              <w:rPr>
                <w:szCs w:val="22"/>
                <w:lang w:val="el-GR"/>
              </w:rPr>
              <w:t xml:space="preserve">ΟΝΟΜΑΤΕΠΩΝΥΜΟ……………………                                                   </w:t>
            </w:r>
          </w:p>
          <w:p w14:paraId="4B033A24" w14:textId="77777777" w:rsidR="009F2CA4" w:rsidRPr="00D9137E" w:rsidRDefault="009F2CA4" w:rsidP="00AC46F4">
            <w:pPr>
              <w:suppressAutoHyphens w:val="0"/>
              <w:autoSpaceDE w:val="0"/>
              <w:spacing w:after="0"/>
              <w:rPr>
                <w:szCs w:val="22"/>
                <w:lang w:val="el-GR"/>
              </w:rPr>
            </w:pPr>
          </w:p>
          <w:p w14:paraId="55DA4CF2" w14:textId="77777777" w:rsidR="009F2CA4" w:rsidRPr="00D9137E" w:rsidRDefault="009F2CA4" w:rsidP="00AC46F4">
            <w:pPr>
              <w:suppressAutoHyphens w:val="0"/>
              <w:autoSpaceDE w:val="0"/>
              <w:spacing w:after="0"/>
              <w:rPr>
                <w:szCs w:val="22"/>
                <w:lang w:val="el-GR"/>
              </w:rPr>
            </w:pPr>
          </w:p>
          <w:p w14:paraId="32C6BFE6" w14:textId="77777777" w:rsidR="009F2CA4" w:rsidRPr="00D9137E" w:rsidRDefault="009F2CA4" w:rsidP="00AC46F4">
            <w:pPr>
              <w:suppressAutoHyphens w:val="0"/>
              <w:autoSpaceDE w:val="0"/>
              <w:spacing w:after="0"/>
              <w:rPr>
                <w:szCs w:val="22"/>
                <w:lang w:val="el-GR"/>
              </w:rPr>
            </w:pPr>
            <w:r w:rsidRPr="00D9137E">
              <w:rPr>
                <w:szCs w:val="22"/>
                <w:lang w:val="el-GR"/>
              </w:rPr>
              <w:t>Δ/ΝΣΗ………………………………………..</w:t>
            </w:r>
          </w:p>
          <w:p w14:paraId="0DBCA82F" w14:textId="77777777" w:rsidR="009F2CA4" w:rsidRPr="00D9137E" w:rsidRDefault="009F2CA4" w:rsidP="00AC46F4">
            <w:pPr>
              <w:suppressAutoHyphens w:val="0"/>
              <w:autoSpaceDE w:val="0"/>
              <w:spacing w:after="0"/>
              <w:rPr>
                <w:szCs w:val="22"/>
                <w:lang w:val="el-GR"/>
              </w:rPr>
            </w:pPr>
          </w:p>
          <w:p w14:paraId="198CCD72" w14:textId="77777777" w:rsidR="009F2CA4" w:rsidRPr="00D9137E" w:rsidRDefault="009F2CA4" w:rsidP="00AC46F4">
            <w:pPr>
              <w:suppressAutoHyphens w:val="0"/>
              <w:autoSpaceDE w:val="0"/>
              <w:spacing w:after="0"/>
              <w:rPr>
                <w:szCs w:val="22"/>
                <w:lang w:val="el-GR"/>
              </w:rPr>
            </w:pPr>
          </w:p>
          <w:p w14:paraId="49B254FF" w14:textId="77777777" w:rsidR="009F2CA4" w:rsidRPr="00D9137E" w:rsidRDefault="009F2CA4" w:rsidP="00AC46F4">
            <w:pPr>
              <w:suppressAutoHyphens w:val="0"/>
              <w:autoSpaceDE w:val="0"/>
              <w:spacing w:after="0"/>
              <w:rPr>
                <w:szCs w:val="22"/>
                <w:lang w:val="el-GR"/>
              </w:rPr>
            </w:pPr>
            <w:r w:rsidRPr="00D9137E">
              <w:rPr>
                <w:szCs w:val="22"/>
                <w:lang w:val="el-GR"/>
              </w:rPr>
              <w:t>ΣΤΟΙΧΕΙΑ ΕΠΙΚΟΙΝΩΝΙΑ (</w:t>
            </w:r>
            <w:proofErr w:type="spellStart"/>
            <w:r w:rsidRPr="00D9137E">
              <w:rPr>
                <w:szCs w:val="22"/>
                <w:lang w:val="el-GR"/>
              </w:rPr>
              <w:t>τηλ</w:t>
            </w:r>
            <w:proofErr w:type="spellEnd"/>
            <w:r w:rsidRPr="00D9137E">
              <w:rPr>
                <w:szCs w:val="22"/>
                <w:lang w:val="el-GR"/>
              </w:rPr>
              <w:t>, email )</w:t>
            </w:r>
          </w:p>
          <w:p w14:paraId="59739885" w14:textId="77777777" w:rsidR="009F2CA4" w:rsidRPr="00D9137E" w:rsidRDefault="009F2CA4" w:rsidP="00AC46F4">
            <w:pPr>
              <w:suppressAutoHyphens w:val="0"/>
              <w:autoSpaceDE w:val="0"/>
              <w:spacing w:after="0"/>
              <w:rPr>
                <w:szCs w:val="22"/>
                <w:lang w:val="el-GR"/>
              </w:rPr>
            </w:pPr>
          </w:p>
          <w:p w14:paraId="42AF1702" w14:textId="77777777" w:rsidR="009F2CA4" w:rsidRPr="00D9137E" w:rsidRDefault="009F2CA4" w:rsidP="00AC46F4">
            <w:pPr>
              <w:suppressAutoHyphens w:val="0"/>
              <w:autoSpaceDE w:val="0"/>
              <w:spacing w:after="0"/>
              <w:rPr>
                <w:szCs w:val="22"/>
                <w:lang w:val="el-GR"/>
              </w:rPr>
            </w:pPr>
            <w:r w:rsidRPr="00D9137E">
              <w:rPr>
                <w:szCs w:val="22"/>
                <w:lang w:val="el-GR"/>
              </w:rPr>
              <w:t>…………………………………………………………………</w:t>
            </w:r>
          </w:p>
          <w:p w14:paraId="521288C2" w14:textId="77777777" w:rsidR="009F2CA4" w:rsidRPr="00D9137E" w:rsidRDefault="009F2CA4" w:rsidP="00AC46F4">
            <w:pPr>
              <w:suppressAutoHyphens w:val="0"/>
              <w:autoSpaceDE w:val="0"/>
              <w:spacing w:after="0"/>
              <w:rPr>
                <w:szCs w:val="22"/>
                <w:lang w:val="el-GR"/>
              </w:rPr>
            </w:pPr>
          </w:p>
          <w:p w14:paraId="2C155CEF" w14:textId="77777777" w:rsidR="009F2CA4" w:rsidRPr="00D9137E" w:rsidRDefault="009F2CA4" w:rsidP="00AC46F4">
            <w:pPr>
              <w:suppressAutoHyphens w:val="0"/>
              <w:autoSpaceDE w:val="0"/>
              <w:spacing w:after="0"/>
              <w:rPr>
                <w:sz w:val="18"/>
                <w:szCs w:val="18"/>
                <w:lang w:val="el-GR"/>
              </w:rPr>
            </w:pPr>
            <w:r w:rsidRPr="00D9137E">
              <w:rPr>
                <w:szCs w:val="22"/>
                <w:lang w:val="el-GR"/>
              </w:rPr>
              <w:t>ΑΦΜ</w:t>
            </w:r>
            <w:r w:rsidRPr="00D9137E">
              <w:rPr>
                <w:sz w:val="18"/>
                <w:szCs w:val="18"/>
                <w:lang w:val="el-GR"/>
              </w:rPr>
              <w:t xml:space="preserve">  ……………………………………………..</w:t>
            </w:r>
          </w:p>
          <w:p w14:paraId="4A9B0A3A" w14:textId="77777777" w:rsidR="009F2CA4" w:rsidRPr="00D9137E" w:rsidRDefault="009F2CA4" w:rsidP="00AC46F4">
            <w:pPr>
              <w:suppressAutoHyphens w:val="0"/>
              <w:autoSpaceDE w:val="0"/>
              <w:spacing w:after="0"/>
              <w:rPr>
                <w:sz w:val="18"/>
                <w:szCs w:val="18"/>
                <w:lang w:val="el-GR"/>
              </w:rPr>
            </w:pPr>
          </w:p>
          <w:p w14:paraId="38E41EE6" w14:textId="77777777" w:rsidR="009F2CA4" w:rsidRPr="00D9137E" w:rsidRDefault="009F2CA4" w:rsidP="00AC46F4">
            <w:pPr>
              <w:suppressAutoHyphens w:val="0"/>
              <w:autoSpaceDE w:val="0"/>
              <w:spacing w:after="0"/>
              <w:rPr>
                <w:sz w:val="18"/>
                <w:szCs w:val="18"/>
                <w:lang w:val="el-GR"/>
              </w:rPr>
            </w:pPr>
          </w:p>
          <w:p w14:paraId="22823081" w14:textId="77777777" w:rsidR="009F2CA4" w:rsidRPr="00D9137E" w:rsidRDefault="009F2CA4" w:rsidP="00AC46F4">
            <w:pPr>
              <w:suppressAutoHyphens w:val="0"/>
              <w:autoSpaceDE w:val="0"/>
              <w:spacing w:after="0"/>
              <w:rPr>
                <w:sz w:val="18"/>
                <w:szCs w:val="18"/>
                <w:lang w:val="el-GR"/>
              </w:rPr>
            </w:pPr>
          </w:p>
          <w:p w14:paraId="778B7B42" w14:textId="77777777" w:rsidR="009F2CA4" w:rsidRPr="00D9137E" w:rsidRDefault="009F2CA4" w:rsidP="00AC46F4">
            <w:pPr>
              <w:suppressAutoHyphens w:val="0"/>
              <w:autoSpaceDE w:val="0"/>
              <w:spacing w:after="0"/>
              <w:rPr>
                <w:sz w:val="18"/>
                <w:szCs w:val="18"/>
                <w:lang w:val="el-GR"/>
              </w:rPr>
            </w:pPr>
            <w:r w:rsidRPr="00D9137E">
              <w:rPr>
                <w:sz w:val="18"/>
                <w:szCs w:val="18"/>
                <w:lang w:val="el-GR"/>
              </w:rPr>
              <w:t>ΗΜΕΡΟΜΗΝΙΑ ……………………………………………………..</w:t>
            </w:r>
          </w:p>
        </w:tc>
        <w:tc>
          <w:tcPr>
            <w:tcW w:w="5466" w:type="dxa"/>
            <w:shd w:val="clear" w:color="auto" w:fill="auto"/>
          </w:tcPr>
          <w:p w14:paraId="3D048E3C" w14:textId="77777777" w:rsidR="009F2CA4" w:rsidRPr="00D9137E" w:rsidRDefault="009F2CA4" w:rsidP="00AC46F4">
            <w:pPr>
              <w:suppressAutoHyphens w:val="0"/>
              <w:autoSpaceDE w:val="0"/>
              <w:spacing w:after="0"/>
              <w:rPr>
                <w:sz w:val="18"/>
                <w:szCs w:val="18"/>
                <w:lang w:val="el-GR"/>
              </w:rPr>
            </w:pPr>
          </w:p>
          <w:p w14:paraId="72D165FE" w14:textId="77777777" w:rsidR="009F2CA4" w:rsidRPr="00D9137E" w:rsidRDefault="009F2CA4" w:rsidP="00AC46F4">
            <w:pPr>
              <w:suppressAutoHyphens w:val="0"/>
              <w:autoSpaceDE w:val="0"/>
              <w:spacing w:after="0"/>
              <w:rPr>
                <w:szCs w:val="22"/>
                <w:lang w:val="el-GR"/>
              </w:rPr>
            </w:pPr>
            <w:r w:rsidRPr="00D9137E">
              <w:rPr>
                <w:szCs w:val="22"/>
                <w:lang w:val="el-GR"/>
              </w:rPr>
              <w:t>Προς: Τμήμα Προμηθειών, Δ/</w:t>
            </w:r>
            <w:proofErr w:type="spellStart"/>
            <w:r w:rsidRPr="00D9137E">
              <w:rPr>
                <w:szCs w:val="22"/>
                <w:lang w:val="el-GR"/>
              </w:rPr>
              <w:t>νση</w:t>
            </w:r>
            <w:proofErr w:type="spellEnd"/>
            <w:r w:rsidRPr="00D9137E">
              <w:rPr>
                <w:szCs w:val="22"/>
                <w:lang w:val="el-GR"/>
              </w:rPr>
              <w:t xml:space="preserve"> Οικονομικού, Περιφέρεια Κρήτης, πλ. Ελευθερίας, 71201Ηράκλειο Κρήτης</w:t>
            </w:r>
          </w:p>
          <w:p w14:paraId="6642A513" w14:textId="77777777" w:rsidR="009F2CA4" w:rsidRPr="00D9137E" w:rsidRDefault="009F2CA4" w:rsidP="00AC46F4">
            <w:pPr>
              <w:suppressAutoHyphens w:val="0"/>
              <w:autoSpaceDE w:val="0"/>
              <w:spacing w:after="0"/>
              <w:rPr>
                <w:szCs w:val="22"/>
                <w:lang w:val="el-GR"/>
              </w:rPr>
            </w:pPr>
          </w:p>
          <w:p w14:paraId="25C3C802" w14:textId="77777777" w:rsidR="009F2CA4" w:rsidRPr="00D9137E" w:rsidRDefault="009F2CA4" w:rsidP="00AC46F4">
            <w:pPr>
              <w:suppressAutoHyphens w:val="0"/>
              <w:autoSpaceDE w:val="0"/>
              <w:spacing w:after="0"/>
              <w:rPr>
                <w:szCs w:val="22"/>
                <w:lang w:val="el-GR"/>
              </w:rPr>
            </w:pPr>
          </w:p>
          <w:p w14:paraId="62DCC31A" w14:textId="77777777" w:rsidR="009F2CA4" w:rsidRPr="00D9137E" w:rsidRDefault="009F2CA4" w:rsidP="00AC46F4">
            <w:pPr>
              <w:suppressAutoHyphens w:val="0"/>
              <w:autoSpaceDE w:val="0"/>
              <w:spacing w:after="0"/>
              <w:rPr>
                <w:szCs w:val="22"/>
                <w:lang w:val="el-GR"/>
              </w:rPr>
            </w:pPr>
          </w:p>
          <w:p w14:paraId="4A359622" w14:textId="10627187" w:rsidR="009F2CA4" w:rsidRPr="00D9137E" w:rsidRDefault="009F2CA4" w:rsidP="00AC46F4">
            <w:pPr>
              <w:suppressAutoHyphens w:val="0"/>
              <w:autoSpaceDE w:val="0"/>
              <w:spacing w:after="0"/>
              <w:rPr>
                <w:szCs w:val="22"/>
                <w:lang w:val="el-GR"/>
              </w:rPr>
            </w:pPr>
            <w:r w:rsidRPr="00D9137E">
              <w:rPr>
                <w:szCs w:val="22"/>
                <w:lang w:val="el-GR"/>
              </w:rPr>
              <w:t>ΠΡΟΣΦΟΡΑ ΓΙΑ ΤΟΝ ΑΝΟΙΧΤΟ ΗΛΕΚΤΡΟΝΙΚΟ ΔΙΑΓΩΝΙΣΜΟ ΓΙΑ  ΤΗΝ ΑΝΑΘΕΣΗ ΕΡΓΑΣΙΩΝ ΚΑΘΑΡΙΟΤΗΤΑΣ</w:t>
            </w:r>
            <w:r>
              <w:rPr>
                <w:szCs w:val="22"/>
                <w:lang w:val="el-GR"/>
              </w:rPr>
              <w:t xml:space="preserve"> </w:t>
            </w:r>
            <w:r w:rsidRPr="00D9137E">
              <w:rPr>
                <w:szCs w:val="22"/>
                <w:lang w:val="el-GR"/>
              </w:rPr>
              <w:t xml:space="preserve">ΣΤΑ ΚΤΙΡΙΑ ΠΟΥ ΣΤΕΓΑΖΟΝΤΑΙ ΟΙ ΥΠΗΡΕΣΙΕΣ ΤΗΣ ΠΕΡΙΦΕΡΕΙΑΣ ΚΡΗΤΗΣ ΜΕ ΕΔΡΑ ΤΟ ΗΡΑΚΛΕΙΟ ΚΑΙ ΤΩΝ ΥΠΗΡΕΣΙΩΝ ΤΗΣ Π.Ε.ΗΡΑΚΛΕΙΟΥ  ( </w:t>
            </w:r>
            <w:proofErr w:type="spellStart"/>
            <w:r w:rsidRPr="00D9137E">
              <w:rPr>
                <w:szCs w:val="22"/>
                <w:lang w:val="el-GR"/>
              </w:rPr>
              <w:t>αρ</w:t>
            </w:r>
            <w:proofErr w:type="spellEnd"/>
            <w:r w:rsidRPr="00D9137E">
              <w:rPr>
                <w:szCs w:val="22"/>
                <w:lang w:val="el-GR"/>
              </w:rPr>
              <w:t xml:space="preserve">. </w:t>
            </w:r>
            <w:proofErr w:type="spellStart"/>
            <w:r w:rsidRPr="00D9137E">
              <w:rPr>
                <w:szCs w:val="22"/>
                <w:lang w:val="el-GR"/>
              </w:rPr>
              <w:t>διακήρ</w:t>
            </w:r>
            <w:proofErr w:type="spellEnd"/>
            <w:r w:rsidRPr="00D9137E">
              <w:rPr>
                <w:szCs w:val="22"/>
                <w:lang w:val="el-GR"/>
              </w:rPr>
              <w:t xml:space="preserve">. ……………….) </w:t>
            </w:r>
          </w:p>
          <w:p w14:paraId="04CD8074" w14:textId="77777777" w:rsidR="009F2CA4" w:rsidRPr="00D9137E" w:rsidRDefault="009F2CA4" w:rsidP="00AC46F4">
            <w:pPr>
              <w:suppressAutoHyphens w:val="0"/>
              <w:autoSpaceDE w:val="0"/>
              <w:spacing w:after="0"/>
              <w:rPr>
                <w:szCs w:val="22"/>
                <w:lang w:val="el-GR"/>
              </w:rPr>
            </w:pPr>
          </w:p>
          <w:p w14:paraId="5AC59D68" w14:textId="77777777" w:rsidR="009F2CA4" w:rsidRPr="00D9137E" w:rsidRDefault="009F2CA4" w:rsidP="00AC46F4">
            <w:pPr>
              <w:suppressAutoHyphens w:val="0"/>
              <w:autoSpaceDE w:val="0"/>
              <w:autoSpaceDN w:val="0"/>
              <w:adjustRightInd w:val="0"/>
              <w:spacing w:after="0"/>
              <w:rPr>
                <w:szCs w:val="22"/>
                <w:lang w:val="el-GR" w:eastAsia="el-GR"/>
              </w:rPr>
            </w:pPr>
            <w:r w:rsidRPr="00D9137E">
              <w:rPr>
                <w:szCs w:val="22"/>
                <w:lang w:val="el-GR" w:eastAsia="el-GR"/>
              </w:rPr>
              <w:t xml:space="preserve">ΚΑΤΑΛΗΚΤΙΚΗ ΗΜΕΡΟΜΗΝΙΑ ΠΑΡΑΛΑΒΗΣ ΤΩΝ ΠΡΟΣΦΟΡΩΝ: …./…../20… ΩΡΑ: ……...  </w:t>
            </w:r>
          </w:p>
          <w:p w14:paraId="6A34929E" w14:textId="77777777" w:rsidR="009F2CA4" w:rsidRPr="00D9137E" w:rsidRDefault="009F2CA4" w:rsidP="00AC46F4">
            <w:pPr>
              <w:suppressAutoHyphens w:val="0"/>
              <w:autoSpaceDE w:val="0"/>
              <w:autoSpaceDN w:val="0"/>
              <w:adjustRightInd w:val="0"/>
              <w:spacing w:after="0"/>
              <w:rPr>
                <w:color w:val="000000"/>
                <w:szCs w:val="22"/>
                <w:lang w:val="el-GR" w:eastAsia="el-GR"/>
              </w:rPr>
            </w:pPr>
          </w:p>
          <w:p w14:paraId="7DE9B08E" w14:textId="77777777" w:rsidR="009F2CA4" w:rsidRPr="00D9137E" w:rsidRDefault="009F2CA4" w:rsidP="00AC46F4">
            <w:pPr>
              <w:suppressAutoHyphens w:val="0"/>
              <w:autoSpaceDE w:val="0"/>
              <w:spacing w:after="0"/>
              <w:rPr>
                <w:szCs w:val="22"/>
                <w:lang w:val="el-GR"/>
              </w:rPr>
            </w:pPr>
          </w:p>
          <w:p w14:paraId="09272CC7" w14:textId="77777777" w:rsidR="009F2CA4" w:rsidRPr="00D9137E" w:rsidRDefault="009F2CA4" w:rsidP="00AC46F4">
            <w:pPr>
              <w:suppressAutoHyphens w:val="0"/>
              <w:autoSpaceDE w:val="0"/>
              <w:spacing w:after="0"/>
              <w:rPr>
                <w:szCs w:val="22"/>
                <w:lang w:val="el-GR"/>
              </w:rPr>
            </w:pPr>
          </w:p>
          <w:p w14:paraId="3EED8511" w14:textId="77777777" w:rsidR="009F2CA4" w:rsidRPr="00D9137E" w:rsidRDefault="009F2CA4" w:rsidP="00AC46F4">
            <w:pPr>
              <w:suppressAutoHyphens w:val="0"/>
              <w:autoSpaceDE w:val="0"/>
              <w:spacing w:after="0"/>
              <w:rPr>
                <w:szCs w:val="22"/>
                <w:lang w:val="el-GR"/>
              </w:rPr>
            </w:pPr>
          </w:p>
          <w:p w14:paraId="3916AE8C" w14:textId="77777777" w:rsidR="009F2CA4" w:rsidRPr="00D9137E" w:rsidRDefault="009F2CA4" w:rsidP="00AC46F4">
            <w:pPr>
              <w:suppressAutoHyphens w:val="0"/>
              <w:autoSpaceDE w:val="0"/>
              <w:spacing w:after="0"/>
              <w:rPr>
                <w:szCs w:val="22"/>
                <w:lang w:val="el-GR"/>
              </w:rPr>
            </w:pPr>
          </w:p>
          <w:p w14:paraId="363314BD" w14:textId="77777777" w:rsidR="009F2CA4" w:rsidRPr="00D9137E" w:rsidRDefault="009F2CA4" w:rsidP="00AC46F4">
            <w:pPr>
              <w:suppressAutoHyphens w:val="0"/>
              <w:autoSpaceDE w:val="0"/>
              <w:spacing w:after="0"/>
              <w:rPr>
                <w:szCs w:val="22"/>
                <w:lang w:val="el-GR"/>
              </w:rPr>
            </w:pPr>
          </w:p>
          <w:p w14:paraId="60AF755E" w14:textId="77777777" w:rsidR="009F2CA4" w:rsidRPr="00D9137E" w:rsidRDefault="009F2CA4" w:rsidP="00AC46F4">
            <w:pPr>
              <w:suppressAutoHyphens w:val="0"/>
              <w:autoSpaceDE w:val="0"/>
              <w:spacing w:after="0"/>
              <w:rPr>
                <w:szCs w:val="22"/>
                <w:lang w:val="el-GR"/>
              </w:rPr>
            </w:pPr>
          </w:p>
          <w:p w14:paraId="463687C4" w14:textId="77777777" w:rsidR="009F2CA4" w:rsidRPr="00D9137E" w:rsidRDefault="009F2CA4" w:rsidP="00AC46F4">
            <w:pPr>
              <w:suppressAutoHyphens w:val="0"/>
              <w:autoSpaceDE w:val="0"/>
              <w:spacing w:after="0"/>
              <w:rPr>
                <w:szCs w:val="22"/>
                <w:lang w:val="el-GR"/>
              </w:rPr>
            </w:pPr>
          </w:p>
          <w:p w14:paraId="35034445" w14:textId="77777777" w:rsidR="009F2CA4" w:rsidRPr="00D9137E" w:rsidRDefault="009F2CA4" w:rsidP="00AC46F4">
            <w:pPr>
              <w:suppressAutoHyphens w:val="0"/>
              <w:autoSpaceDE w:val="0"/>
              <w:spacing w:after="0"/>
              <w:rPr>
                <w:szCs w:val="22"/>
                <w:lang w:val="el-GR"/>
              </w:rPr>
            </w:pPr>
          </w:p>
          <w:p w14:paraId="595ECB47" w14:textId="77777777" w:rsidR="009F2CA4" w:rsidRPr="00D9137E" w:rsidRDefault="009F2CA4" w:rsidP="00AC46F4">
            <w:pPr>
              <w:suppressAutoHyphens w:val="0"/>
              <w:autoSpaceDE w:val="0"/>
              <w:spacing w:after="0"/>
              <w:rPr>
                <w:szCs w:val="22"/>
                <w:lang w:val="el-GR"/>
              </w:rPr>
            </w:pPr>
          </w:p>
          <w:p w14:paraId="24A9562F" w14:textId="77777777" w:rsidR="009F2CA4" w:rsidRPr="00D9137E" w:rsidRDefault="009F2CA4" w:rsidP="00AC46F4">
            <w:pPr>
              <w:suppressAutoHyphens w:val="0"/>
              <w:autoSpaceDE w:val="0"/>
              <w:spacing w:after="0"/>
              <w:rPr>
                <w:szCs w:val="22"/>
                <w:lang w:val="el-GR"/>
              </w:rPr>
            </w:pPr>
          </w:p>
          <w:p w14:paraId="0F5C186D" w14:textId="77777777" w:rsidR="009F2CA4" w:rsidRPr="00D9137E" w:rsidRDefault="009F2CA4" w:rsidP="00AC46F4">
            <w:pPr>
              <w:suppressAutoHyphens w:val="0"/>
              <w:autoSpaceDE w:val="0"/>
              <w:spacing w:after="0"/>
              <w:rPr>
                <w:szCs w:val="22"/>
                <w:lang w:val="el-GR"/>
              </w:rPr>
            </w:pPr>
          </w:p>
          <w:p w14:paraId="5B21CEC9" w14:textId="77777777" w:rsidR="009F2CA4" w:rsidRPr="00D9137E" w:rsidRDefault="009F2CA4" w:rsidP="00AC46F4">
            <w:pPr>
              <w:suppressAutoHyphens w:val="0"/>
              <w:autoSpaceDE w:val="0"/>
              <w:spacing w:after="0"/>
              <w:rPr>
                <w:szCs w:val="22"/>
                <w:lang w:val="el-GR"/>
              </w:rPr>
            </w:pPr>
            <w:r w:rsidRPr="00D9137E">
              <w:rPr>
                <w:szCs w:val="22"/>
                <w:lang w:val="el-GR"/>
              </w:rPr>
              <w:t xml:space="preserve">                    ΥΠΟΓΡΑΦΗ/ΣΦΡΑΓΙΔΑ </w:t>
            </w:r>
          </w:p>
        </w:tc>
      </w:tr>
    </w:tbl>
    <w:p w14:paraId="51964B35" w14:textId="77777777" w:rsidR="009F2CA4" w:rsidRDefault="009F2CA4" w:rsidP="00FB0624">
      <w:pPr>
        <w:rPr>
          <w:lang w:val="el-GR"/>
        </w:rPr>
      </w:pPr>
    </w:p>
    <w:p w14:paraId="023F7F76" w14:textId="77777777" w:rsidR="009F2CA4" w:rsidRDefault="009F2CA4" w:rsidP="00FB0624">
      <w:pPr>
        <w:rPr>
          <w:lang w:val="el-GR"/>
        </w:rPr>
      </w:pPr>
    </w:p>
    <w:p w14:paraId="2E13882A" w14:textId="77777777" w:rsidR="009F2CA4" w:rsidRDefault="009F2CA4" w:rsidP="00FB0624">
      <w:pPr>
        <w:rPr>
          <w:lang w:val="el-GR"/>
        </w:rPr>
      </w:pPr>
    </w:p>
    <w:p w14:paraId="58985A04" w14:textId="77777777" w:rsidR="009F2CA4" w:rsidRDefault="009F2CA4" w:rsidP="00FB0624">
      <w:pPr>
        <w:rPr>
          <w:lang w:val="el-GR"/>
        </w:rPr>
      </w:pPr>
    </w:p>
    <w:p w14:paraId="1E4E5DB9" w14:textId="77777777" w:rsidR="009F2CA4" w:rsidRDefault="009F2CA4" w:rsidP="00FB0624">
      <w:pPr>
        <w:rPr>
          <w:lang w:val="el-GR"/>
        </w:rPr>
      </w:pPr>
    </w:p>
    <w:p w14:paraId="02FCE184" w14:textId="77777777" w:rsidR="009F2CA4" w:rsidRDefault="009F2CA4" w:rsidP="00FB0624">
      <w:pPr>
        <w:rPr>
          <w:lang w:val="el-GR"/>
        </w:rPr>
      </w:pPr>
    </w:p>
    <w:p w14:paraId="324000DA" w14:textId="77777777" w:rsidR="009F2CA4" w:rsidRDefault="009F2CA4" w:rsidP="00FB0624">
      <w:pPr>
        <w:rPr>
          <w:lang w:val="el-GR"/>
        </w:rPr>
      </w:pPr>
    </w:p>
    <w:p w14:paraId="6E5C558C" w14:textId="77777777" w:rsidR="009F2CA4" w:rsidRDefault="009F2CA4" w:rsidP="00FB0624">
      <w:pPr>
        <w:rPr>
          <w:lang w:val="el-GR"/>
        </w:rPr>
      </w:pPr>
    </w:p>
    <w:p w14:paraId="20379E37" w14:textId="77777777" w:rsidR="009F2CA4" w:rsidRDefault="009F2CA4" w:rsidP="00FB0624">
      <w:pPr>
        <w:rPr>
          <w:lang w:val="el-GR"/>
        </w:rPr>
      </w:pPr>
    </w:p>
    <w:p w14:paraId="61047163" w14:textId="3ED8997C" w:rsidR="00203EB2" w:rsidRDefault="00203EB2" w:rsidP="009F2CA4">
      <w:pPr>
        <w:pStyle w:val="2"/>
        <w:rPr>
          <w:lang w:val="el-GR"/>
        </w:rPr>
      </w:pPr>
      <w:bookmarkStart w:id="116" w:name="_Toc149039016"/>
      <w:r w:rsidRPr="00FB0624">
        <w:rPr>
          <w:lang w:val="el-GR"/>
        </w:rPr>
        <w:t xml:space="preserve">ΠΑΡΑΡΤΗΜΑ </w:t>
      </w:r>
      <w:r w:rsidR="00FB0624" w:rsidRPr="00FB0624">
        <w:t>IX</w:t>
      </w:r>
      <w:r w:rsidRPr="00FB0624">
        <w:rPr>
          <w:lang w:val="el-GR"/>
        </w:rPr>
        <w:t xml:space="preserve">  – Σχέδιο Σύμβασης</w:t>
      </w:r>
      <w:r w:rsidR="00FB0624" w:rsidRPr="00FB0624">
        <w:rPr>
          <w:lang w:val="el-GR"/>
        </w:rPr>
        <w:t xml:space="preserve"> &amp; </w:t>
      </w:r>
      <w:r w:rsidR="00FB0624">
        <w:rPr>
          <w:lang w:val="el-GR"/>
        </w:rPr>
        <w:t>Παραρτημάτων αυτής</w:t>
      </w:r>
      <w:bookmarkEnd w:id="116"/>
      <w:r w:rsidR="00FB0624">
        <w:rPr>
          <w:lang w:val="el-GR"/>
        </w:rPr>
        <w:t xml:space="preserve"> </w:t>
      </w:r>
    </w:p>
    <w:p w14:paraId="4C7F22FF" w14:textId="77777777" w:rsidR="009F2CA4" w:rsidRDefault="009F2CA4" w:rsidP="009F2CA4">
      <w:pPr>
        <w:rPr>
          <w:lang w:val="el-GR"/>
        </w:rPr>
      </w:pPr>
    </w:p>
    <w:p w14:paraId="47845653" w14:textId="77777777" w:rsidR="009F2CA4" w:rsidRPr="004701A8" w:rsidRDefault="009F2CA4" w:rsidP="009F2CA4">
      <w:pPr>
        <w:pStyle w:val="3"/>
        <w:rPr>
          <w:lang w:val="el-GR" w:eastAsia="zh-CN"/>
        </w:rPr>
      </w:pPr>
    </w:p>
    <w:tbl>
      <w:tblPr>
        <w:tblW w:w="9092" w:type="dxa"/>
        <w:tblLook w:val="04A0" w:firstRow="1" w:lastRow="0" w:firstColumn="1" w:lastColumn="0" w:noHBand="0" w:noVBand="1"/>
      </w:tblPr>
      <w:tblGrid>
        <w:gridCol w:w="3064"/>
        <w:gridCol w:w="6028"/>
      </w:tblGrid>
      <w:tr w:rsidR="009F2CA4" w:rsidRPr="003E1463" w14:paraId="3092AC86" w14:textId="77777777" w:rsidTr="009F2CA4">
        <w:trPr>
          <w:trHeight w:val="2766"/>
        </w:trPr>
        <w:tc>
          <w:tcPr>
            <w:tcW w:w="3064" w:type="dxa"/>
          </w:tcPr>
          <w:p w14:paraId="3AF09854" w14:textId="66819407" w:rsidR="009F2CA4" w:rsidRDefault="009F2CA4">
            <w:pPr>
              <w:spacing w:after="0"/>
              <w:jc w:val="center"/>
              <w:rPr>
                <w:b/>
                <w:lang w:eastAsia="el-GR"/>
              </w:rPr>
            </w:pPr>
            <w:bookmarkStart w:id="117" w:name="_Hlk149038823"/>
            <w:r>
              <w:rPr>
                <w:noProof/>
                <w:lang w:eastAsia="el-GR"/>
              </w:rPr>
              <w:drawing>
                <wp:inline distT="0" distB="0" distL="0" distR="0" wp14:anchorId="3C5FEFEE" wp14:editId="5C5FE92F">
                  <wp:extent cx="390525" cy="352425"/>
                  <wp:effectExtent l="0" t="0" r="9525" b="9525"/>
                  <wp:docPr id="94271317" name="Εικόνα 1"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lip_image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352425"/>
                          </a:xfrm>
                          <a:prstGeom prst="rect">
                            <a:avLst/>
                          </a:prstGeom>
                          <a:noFill/>
                          <a:ln>
                            <a:noFill/>
                          </a:ln>
                        </pic:spPr>
                      </pic:pic>
                    </a:graphicData>
                  </a:graphic>
                </wp:inline>
              </w:drawing>
            </w:r>
          </w:p>
          <w:p w14:paraId="3B1090C1" w14:textId="77777777" w:rsidR="009F2CA4" w:rsidRPr="009F2CA4" w:rsidRDefault="009F2CA4">
            <w:pPr>
              <w:spacing w:after="0"/>
              <w:rPr>
                <w:b/>
                <w:lang w:val="el-GR" w:eastAsia="el-GR"/>
              </w:rPr>
            </w:pPr>
            <w:r w:rsidRPr="009F2CA4">
              <w:rPr>
                <w:b/>
                <w:lang w:val="el-GR" w:eastAsia="el-GR"/>
              </w:rPr>
              <w:t>ΕΛΛΗΝΙΚΗ ΔΗΜΟΚΡΑΤΙΑ</w:t>
            </w:r>
          </w:p>
          <w:p w14:paraId="058E0579" w14:textId="77777777" w:rsidR="009F2CA4" w:rsidRPr="009F2CA4" w:rsidRDefault="009F2CA4">
            <w:pPr>
              <w:spacing w:after="0"/>
              <w:rPr>
                <w:b/>
                <w:lang w:val="el-GR" w:eastAsia="el-GR"/>
              </w:rPr>
            </w:pPr>
            <w:r w:rsidRPr="009F2CA4">
              <w:rPr>
                <w:b/>
                <w:lang w:val="el-GR" w:eastAsia="el-GR"/>
              </w:rPr>
              <w:t>Π Ε Ρ Ι Φ Ε Ρ Ε Ι Α  Κ Ρ Η Τ Η Σ</w:t>
            </w:r>
          </w:p>
          <w:p w14:paraId="34749FC4" w14:textId="77777777" w:rsidR="009F2CA4" w:rsidRPr="009F2CA4" w:rsidRDefault="009F2CA4">
            <w:pPr>
              <w:spacing w:after="0"/>
              <w:rPr>
                <w:b/>
                <w:lang w:val="el-GR" w:eastAsia="el-GR"/>
              </w:rPr>
            </w:pPr>
            <w:r w:rsidRPr="009F2CA4">
              <w:rPr>
                <w:b/>
                <w:lang w:val="el-GR" w:eastAsia="el-GR"/>
              </w:rPr>
              <w:t>ΓΕΝ. Δ/ΝΣΗ ΕΣΩΤ. ΛΕΙΤ.ΓΙΑΣ</w:t>
            </w:r>
          </w:p>
          <w:p w14:paraId="7921ED81" w14:textId="77777777" w:rsidR="009F2CA4" w:rsidRDefault="009F2CA4">
            <w:pPr>
              <w:spacing w:after="0"/>
              <w:rPr>
                <w:b/>
                <w:lang w:eastAsia="el-GR"/>
              </w:rPr>
            </w:pPr>
            <w:r>
              <w:rPr>
                <w:b/>
                <w:lang w:eastAsia="el-GR"/>
              </w:rPr>
              <w:t xml:space="preserve">ΔΙΕΥΘΥΝΣΗ ΟΙΚΟΝΟΜΙΚΟΥ </w:t>
            </w:r>
          </w:p>
          <w:p w14:paraId="25A15CC2" w14:textId="77777777" w:rsidR="009F2CA4" w:rsidRDefault="009F2CA4">
            <w:pPr>
              <w:spacing w:after="0"/>
              <w:rPr>
                <w:b/>
                <w:lang w:eastAsia="el-GR"/>
              </w:rPr>
            </w:pPr>
            <w:r>
              <w:rPr>
                <w:b/>
                <w:lang w:eastAsia="el-GR"/>
              </w:rPr>
              <w:t>ΤΜΗΜΑ ΠΡΟΜΗΘΕΙΩΝ</w:t>
            </w:r>
          </w:p>
          <w:p w14:paraId="3A7051B9" w14:textId="77777777" w:rsidR="009F2CA4" w:rsidRDefault="009F2CA4">
            <w:pPr>
              <w:spacing w:after="0"/>
              <w:rPr>
                <w:lang w:eastAsia="el-GR"/>
              </w:rPr>
            </w:pPr>
          </w:p>
        </w:tc>
        <w:tc>
          <w:tcPr>
            <w:tcW w:w="6028" w:type="dxa"/>
            <w:hideMark/>
          </w:tcPr>
          <w:p w14:paraId="01FBF87B" w14:textId="17E3295F" w:rsidR="009F2CA4" w:rsidRPr="009F2CA4" w:rsidRDefault="009F2CA4">
            <w:pPr>
              <w:ind w:left="1701"/>
              <w:rPr>
                <w:rFonts w:eastAsia="Calibri" w:cs="Times New Roman"/>
                <w:lang w:val="el-GR" w:eastAsia="en-US"/>
              </w:rPr>
            </w:pPr>
            <w:bookmarkStart w:id="118" w:name="_Hlk94707586"/>
            <w:r w:rsidRPr="009F2CA4">
              <w:rPr>
                <w:lang w:val="el-GR"/>
              </w:rPr>
              <w:t xml:space="preserve">Ηράκλειο    </w:t>
            </w:r>
          </w:p>
          <w:p w14:paraId="3A784B18" w14:textId="00B6DA64" w:rsidR="009F2CA4" w:rsidRPr="009F2CA4" w:rsidRDefault="009F2CA4">
            <w:pPr>
              <w:ind w:left="1701"/>
              <w:rPr>
                <w:lang w:val="el-GR"/>
              </w:rPr>
            </w:pPr>
            <w:proofErr w:type="spellStart"/>
            <w:r w:rsidRPr="009F2CA4">
              <w:rPr>
                <w:lang w:val="el-GR"/>
              </w:rPr>
              <w:t>Αρ</w:t>
            </w:r>
            <w:proofErr w:type="spellEnd"/>
            <w:r w:rsidRPr="009F2CA4">
              <w:rPr>
                <w:lang w:val="el-GR"/>
              </w:rPr>
              <w:t xml:space="preserve">, </w:t>
            </w:r>
            <w:proofErr w:type="spellStart"/>
            <w:r w:rsidRPr="009F2CA4">
              <w:rPr>
                <w:lang w:val="el-GR"/>
              </w:rPr>
              <w:t>Πρωτ</w:t>
            </w:r>
            <w:proofErr w:type="spellEnd"/>
            <w:r w:rsidRPr="009F2CA4">
              <w:rPr>
                <w:lang w:val="el-GR"/>
              </w:rPr>
              <w:t xml:space="preserve">.: </w:t>
            </w:r>
          </w:p>
          <w:p w14:paraId="376B7CA1" w14:textId="77777777" w:rsidR="00C8742A" w:rsidRDefault="009F2CA4" w:rsidP="00C8742A">
            <w:pPr>
              <w:ind w:left="1701"/>
              <w:rPr>
                <w:lang w:val="el-GR"/>
              </w:rPr>
            </w:pPr>
            <w:r w:rsidRPr="009F2CA4">
              <w:rPr>
                <w:lang w:val="el-GR"/>
              </w:rPr>
              <w:t xml:space="preserve">ΑΜΣ: </w:t>
            </w:r>
          </w:p>
          <w:p w14:paraId="0CEB0E5D" w14:textId="3198FC23" w:rsidR="009F2CA4" w:rsidRPr="009F2CA4" w:rsidRDefault="009F2CA4" w:rsidP="00C8742A">
            <w:pPr>
              <w:ind w:left="1701"/>
              <w:rPr>
                <w:lang w:val="el-GR" w:eastAsia="el-GR"/>
              </w:rPr>
            </w:pPr>
            <w:r w:rsidRPr="009F2CA4">
              <w:rPr>
                <w:lang w:val="el-GR"/>
              </w:rPr>
              <w:t xml:space="preserve">ΑΔΑΜ: </w:t>
            </w:r>
            <w:bookmarkEnd w:id="118"/>
          </w:p>
        </w:tc>
      </w:tr>
    </w:tbl>
    <w:p w14:paraId="05F16700" w14:textId="77777777" w:rsidR="009F2CA4" w:rsidRPr="009F2CA4" w:rsidRDefault="009F2CA4" w:rsidP="009F2CA4">
      <w:pPr>
        <w:spacing w:after="0"/>
        <w:rPr>
          <w:szCs w:val="22"/>
          <w:lang w:val="el-GR" w:eastAsia="el-GR"/>
        </w:rPr>
      </w:pPr>
    </w:p>
    <w:p w14:paraId="19092812" w14:textId="77777777" w:rsidR="009F2CA4" w:rsidRPr="009F2CA4" w:rsidRDefault="009F2CA4" w:rsidP="009F2CA4">
      <w:pPr>
        <w:spacing w:after="0"/>
        <w:rPr>
          <w:lang w:val="el-GR" w:eastAsia="el-GR"/>
        </w:rPr>
      </w:pPr>
    </w:p>
    <w:p w14:paraId="21E0F925" w14:textId="77777777" w:rsidR="00A63C14" w:rsidRPr="00A63C14" w:rsidRDefault="00A63C14" w:rsidP="00A63C14">
      <w:pPr>
        <w:spacing w:after="0"/>
        <w:rPr>
          <w:lang w:val="el-GR" w:eastAsia="el-GR"/>
        </w:rPr>
      </w:pPr>
      <w:r w:rsidRPr="00A63C14">
        <w:rPr>
          <w:lang w:val="el-GR" w:eastAsia="el-GR"/>
        </w:rPr>
        <w:t>Στο Ηράκλειο και στο γραφείου του Περιφερειάρχη Κρήτης   σήμερα                        ημέρα                   οι παρακάτω συμβαλλόμενοι:</w:t>
      </w:r>
    </w:p>
    <w:p w14:paraId="4EC2C53A" w14:textId="77777777" w:rsidR="00A63C14" w:rsidRPr="00A63C14" w:rsidRDefault="00A63C14" w:rsidP="00A63C14">
      <w:pPr>
        <w:spacing w:after="0"/>
        <w:rPr>
          <w:lang w:val="el-GR" w:eastAsia="el-GR"/>
        </w:rPr>
      </w:pPr>
    </w:p>
    <w:p w14:paraId="2115122C" w14:textId="77777777" w:rsidR="00A63C14" w:rsidRPr="00A63C14" w:rsidRDefault="00A63C14" w:rsidP="00A63C14">
      <w:pPr>
        <w:spacing w:after="0"/>
        <w:rPr>
          <w:lang w:val="el-GR" w:eastAsia="el-GR"/>
        </w:rPr>
      </w:pPr>
      <w:r w:rsidRPr="00A63C14">
        <w:rPr>
          <w:lang w:val="el-GR" w:eastAsia="el-GR"/>
        </w:rPr>
        <w:t>1. Ο Σταύρος Αρναουτάκης, Περιφερειάρχης Κρήτης, ο οποίος εκπροσωπεί με την ιδιότητα του αυτή την Περιφέρεια Κρήτης (Α.Φ.Μ. 997579388)</w:t>
      </w:r>
    </w:p>
    <w:p w14:paraId="4066DC21" w14:textId="77777777" w:rsidR="00A63C14" w:rsidRPr="00A63C14" w:rsidRDefault="00A63C14" w:rsidP="00A63C14">
      <w:pPr>
        <w:spacing w:after="0"/>
        <w:rPr>
          <w:lang w:val="el-GR" w:eastAsia="el-GR"/>
        </w:rPr>
      </w:pPr>
    </w:p>
    <w:p w14:paraId="4517B607" w14:textId="77777777" w:rsidR="00A63C14" w:rsidRPr="00A63C14" w:rsidRDefault="00A63C14" w:rsidP="00A63C14">
      <w:pPr>
        <w:spacing w:after="0"/>
        <w:rPr>
          <w:lang w:val="el-GR" w:eastAsia="el-GR"/>
        </w:rPr>
      </w:pPr>
      <w:r w:rsidRPr="00A63C14">
        <w:rPr>
          <w:lang w:val="el-GR" w:eastAsia="el-GR"/>
        </w:rPr>
        <w:t xml:space="preserve">2. Ο ……………………  που εδρεύει ……………………………  (.ΑΦΜ:, ΔΟΥ: ΤΗΛ  ) στο εξής ο «Ανάδοχος» </w:t>
      </w:r>
    </w:p>
    <w:p w14:paraId="39AF14CB" w14:textId="77777777" w:rsidR="00A63C14" w:rsidRPr="00A63C14" w:rsidRDefault="00A63C14" w:rsidP="00A63C14">
      <w:pPr>
        <w:spacing w:after="0"/>
        <w:rPr>
          <w:lang w:val="el-GR" w:eastAsia="el-GR"/>
        </w:rPr>
      </w:pPr>
    </w:p>
    <w:p w14:paraId="0CBD78F4" w14:textId="77777777" w:rsidR="00A63C14" w:rsidRPr="00A63C14" w:rsidRDefault="00A63C14" w:rsidP="00A63C14">
      <w:pPr>
        <w:rPr>
          <w:rFonts w:eastAsia="Calibri"/>
          <w:lang w:val="el-GR" w:eastAsia="en-US"/>
        </w:rPr>
      </w:pPr>
      <w:r w:rsidRPr="00A63C14">
        <w:rPr>
          <w:lang w:val="el-GR"/>
        </w:rPr>
        <w:t>Έχοντας υπόψιν:</w:t>
      </w:r>
    </w:p>
    <w:p w14:paraId="5BD5EDDF" w14:textId="77777777" w:rsidR="00A63C14" w:rsidRPr="00A63C14" w:rsidRDefault="00A63C14" w:rsidP="00A63C14">
      <w:pPr>
        <w:rPr>
          <w:lang w:val="el-GR"/>
        </w:rPr>
      </w:pPr>
      <w:r w:rsidRPr="00A63C14">
        <w:rPr>
          <w:lang w:val="el-GR"/>
        </w:rPr>
        <w:t xml:space="preserve">1. Την </w:t>
      </w:r>
      <w:proofErr w:type="spellStart"/>
      <w:r w:rsidRPr="00A63C14">
        <w:rPr>
          <w:lang w:val="el-GR"/>
        </w:rPr>
        <w:t>αριθμ</w:t>
      </w:r>
      <w:bookmarkStart w:id="119" w:name="_Hlk89084563"/>
      <w:proofErr w:type="spellEnd"/>
      <w:r w:rsidRPr="00A63C14">
        <w:rPr>
          <w:lang w:val="el-GR"/>
        </w:rPr>
        <w:t xml:space="preserve">        </w:t>
      </w:r>
      <w:bookmarkEnd w:id="119"/>
      <w:r w:rsidRPr="00A63C14">
        <w:rPr>
          <w:lang w:val="el-GR"/>
        </w:rPr>
        <w:t xml:space="preserve">(Α.Δ.Α.Μ.:           ) διακήρυξη για την ανάδειξη ανάδοχου για την   παροχή υπηρεσιών καθαριότητας  </w:t>
      </w:r>
      <w:bookmarkStart w:id="120" w:name="_Hlk89256431"/>
      <w:r w:rsidRPr="00A63C14">
        <w:rPr>
          <w:lang w:val="el-GR"/>
        </w:rPr>
        <w:t>στα κτίρια που στεγάζονται οι Υπηρεσίες της Περιφέρειας Κρήτης με έδρα το Ηράκλειο και οι Υπηρεσίες της Π.Ε. Ηρακλείου</w:t>
      </w:r>
      <w:bookmarkEnd w:id="120"/>
      <w:r w:rsidRPr="00A63C14">
        <w:rPr>
          <w:lang w:val="el-GR"/>
        </w:rPr>
        <w:t>.</w:t>
      </w:r>
    </w:p>
    <w:p w14:paraId="39137DEC" w14:textId="77777777" w:rsidR="00A63C14" w:rsidRPr="00A63C14" w:rsidRDefault="00A63C14" w:rsidP="00A63C14">
      <w:pPr>
        <w:rPr>
          <w:lang w:val="el-GR"/>
        </w:rPr>
      </w:pPr>
      <w:r w:rsidRPr="00A63C14">
        <w:rPr>
          <w:lang w:val="el-GR"/>
        </w:rPr>
        <w:t xml:space="preserve">2. Την </w:t>
      </w:r>
      <w:proofErr w:type="spellStart"/>
      <w:r w:rsidRPr="00A63C14">
        <w:rPr>
          <w:lang w:val="el-GR"/>
        </w:rPr>
        <w:t>υπ</w:t>
      </w:r>
      <w:proofErr w:type="spellEnd"/>
      <w:r w:rsidRPr="00A63C14">
        <w:rPr>
          <w:lang w:val="el-GR"/>
        </w:rPr>
        <w:t xml:space="preserve">΄ </w:t>
      </w:r>
      <w:proofErr w:type="spellStart"/>
      <w:r w:rsidRPr="00A63C14">
        <w:rPr>
          <w:lang w:val="el-GR"/>
        </w:rPr>
        <w:t>αριθμ</w:t>
      </w:r>
      <w:proofErr w:type="spellEnd"/>
      <w:r w:rsidRPr="00A63C14">
        <w:rPr>
          <w:lang w:val="el-GR"/>
        </w:rPr>
        <w:t xml:space="preserve">      απόφαση της Αναθέτουσας Αρχής με την οποία κατακυρώθηκε το αποτέλεσμα της διαδικασίας (ΑΔΑΜ                 ), στο πλαίσιο της ανωτέρω διακήρυξης, στον Ανάδοχο και την από                         ειδική πρόσκληση της Αναθέτουσας Αρχής που κοινοποιήθηκε μέσω του συστήματος επικοινωνίας του  ΕΣΗΔΗΣ προς τον Ανάδοχο για την υπογραφή του παρόντος, η οποία κοινοποιήθηκε σε αυτόν την             και ώρα </w:t>
      </w:r>
    </w:p>
    <w:p w14:paraId="3BD28E84" w14:textId="77777777" w:rsidR="00A63C14" w:rsidRPr="00A63C14" w:rsidRDefault="00A63C14" w:rsidP="00A63C14">
      <w:pPr>
        <w:rPr>
          <w:lang w:val="el-GR"/>
        </w:rPr>
      </w:pPr>
      <w:r w:rsidRPr="00A63C14">
        <w:rPr>
          <w:lang w:val="el-GR"/>
        </w:rPr>
        <w:t xml:space="preserve">3. Την υπεύθυνη δήλωση που κατέθεσε μετά από πρόσκληση ο ανάδοχος όπου δηλώνει ότι  δεν έχουν επέλθει στην εταιρεία </w:t>
      </w:r>
      <w:proofErr w:type="spellStart"/>
      <w:r w:rsidRPr="00A63C14">
        <w:rPr>
          <w:lang w:val="el-GR"/>
        </w:rPr>
        <w:t>οψιγενείς</w:t>
      </w:r>
      <w:proofErr w:type="spellEnd"/>
      <w:r w:rsidRPr="00A63C14">
        <w:rPr>
          <w:lang w:val="el-GR"/>
        </w:rPr>
        <w:t xml:space="preserve"> μεταβολές κατά την έννοια του άρθρου 104 του Ν. 4412/2016 όπως ισχύει.</w:t>
      </w:r>
    </w:p>
    <w:p w14:paraId="17B2383F" w14:textId="77777777" w:rsidR="00A63C14" w:rsidRPr="00A63C14" w:rsidRDefault="00A63C14" w:rsidP="00A63C14">
      <w:pPr>
        <w:rPr>
          <w:lang w:val="el-GR"/>
        </w:rPr>
      </w:pPr>
      <w:r w:rsidRPr="00A63C14">
        <w:rPr>
          <w:lang w:val="el-GR"/>
        </w:rPr>
        <w:t>4.  Την αριθ.     πράξη της Υπηρεσίας Επιτρόπου Ελεγκτικού Συνεδρίου Ηρακλείου με την οποία  έκρινε ότι δεν κωλύεται η σύναψη της σύμβασης</w:t>
      </w:r>
    </w:p>
    <w:p w14:paraId="2B2477A5" w14:textId="77777777" w:rsidR="00A63C14" w:rsidRPr="00A63C14" w:rsidRDefault="00A63C14" w:rsidP="00A63C14">
      <w:pPr>
        <w:rPr>
          <w:lang w:val="el-GR" w:eastAsia="el-GR"/>
        </w:rPr>
      </w:pPr>
      <w:r w:rsidRPr="00A63C14">
        <w:rPr>
          <w:lang w:val="el-GR"/>
        </w:rPr>
        <w:t xml:space="preserve">5. Ότι </w:t>
      </w:r>
      <w:r w:rsidRPr="00A63C14">
        <w:rPr>
          <w:lang w:val="el-GR" w:eastAsia="el-GR"/>
        </w:rPr>
        <w:t xml:space="preserve">αναπόσπαστο τμήμα της παρούσας αποτελούν, σύμφωνα με το άρθρο 2 παρ.1 </w:t>
      </w:r>
      <w:proofErr w:type="spellStart"/>
      <w:r w:rsidRPr="00A63C14">
        <w:rPr>
          <w:lang w:val="el-GR" w:eastAsia="el-GR"/>
        </w:rPr>
        <w:t>περιπτ</w:t>
      </w:r>
      <w:proofErr w:type="spellEnd"/>
      <w:r w:rsidRPr="00A63C14">
        <w:rPr>
          <w:lang w:val="el-GR" w:eastAsia="el-GR"/>
        </w:rPr>
        <w:t>. 42 του ν.4412/2016:</w:t>
      </w:r>
    </w:p>
    <w:p w14:paraId="310EB59B" w14:textId="77777777" w:rsidR="00A63C14" w:rsidRPr="00A63C14" w:rsidRDefault="00A63C14" w:rsidP="00A63C14">
      <w:pPr>
        <w:rPr>
          <w:lang w:val="el-GR" w:eastAsia="el-GR"/>
        </w:rPr>
      </w:pPr>
      <w:r w:rsidRPr="00A63C14">
        <w:rPr>
          <w:lang w:val="el-GR" w:eastAsia="el-GR"/>
        </w:rPr>
        <w:t xml:space="preserve"> -η προσφορά του Αναδόχου</w:t>
      </w:r>
    </w:p>
    <w:p w14:paraId="1C59CBC9" w14:textId="77777777" w:rsidR="00A63C14" w:rsidRPr="00A63C14" w:rsidRDefault="00A63C14" w:rsidP="00A63C14">
      <w:pPr>
        <w:rPr>
          <w:lang w:val="el-GR" w:eastAsia="el-GR"/>
        </w:rPr>
      </w:pPr>
      <w:r w:rsidRPr="00A63C14">
        <w:rPr>
          <w:lang w:val="el-GR"/>
        </w:rPr>
        <w:t xml:space="preserve">4. Ότι ο </w:t>
      </w:r>
      <w:r w:rsidRPr="00A63C14">
        <w:rPr>
          <w:lang w:val="el-GR" w:eastAsia="el-GR"/>
        </w:rPr>
        <w:t xml:space="preserve">ανάδοχος κατέθεσε τα </w:t>
      </w:r>
      <w:proofErr w:type="spellStart"/>
      <w:r w:rsidRPr="00A63C14">
        <w:rPr>
          <w:lang w:val="el-GR" w:eastAsia="el-GR"/>
        </w:rPr>
        <w:t>κατωθι</w:t>
      </w:r>
      <w:proofErr w:type="spellEnd"/>
      <w:r w:rsidRPr="00A63C14">
        <w:rPr>
          <w:lang w:val="el-GR" w:eastAsia="el-GR"/>
        </w:rPr>
        <w:t xml:space="preserve">: </w:t>
      </w:r>
    </w:p>
    <w:p w14:paraId="3BEB94A5" w14:textId="77777777" w:rsidR="00A63C14" w:rsidRPr="00A63C14" w:rsidRDefault="00A63C14" w:rsidP="00A63C14">
      <w:pPr>
        <w:rPr>
          <w:lang w:val="el-GR" w:eastAsia="el-GR"/>
        </w:rPr>
      </w:pPr>
      <w:r w:rsidRPr="00A63C14">
        <w:rPr>
          <w:lang w:val="el-GR" w:eastAsia="el-GR"/>
        </w:rPr>
        <w:t>α) Η υπ’ αριθ.                   εγγυητική επιστολή της                  ποσού           €  ευρώ, για την καλή εκτέλεση των όρων του παρόντος συμφωνητικού</w:t>
      </w:r>
    </w:p>
    <w:p w14:paraId="57B24160" w14:textId="77777777" w:rsidR="00A63C14" w:rsidRPr="00A63C14" w:rsidRDefault="00A63C14" w:rsidP="00A63C14">
      <w:pPr>
        <w:rPr>
          <w:lang w:val="el-GR" w:eastAsia="el-GR"/>
        </w:rPr>
      </w:pPr>
      <w:r w:rsidRPr="00A63C14">
        <w:rPr>
          <w:lang w:val="el-GR" w:eastAsia="el-GR"/>
        </w:rPr>
        <w:lastRenderedPageBreak/>
        <w:t xml:space="preserve">β) Το </w:t>
      </w:r>
      <w:proofErr w:type="spellStart"/>
      <w:r w:rsidRPr="00A63C14">
        <w:rPr>
          <w:lang w:val="el-GR" w:eastAsia="el-GR"/>
        </w:rPr>
        <w:t>αριθ</w:t>
      </w:r>
      <w:proofErr w:type="spellEnd"/>
      <w:r w:rsidRPr="00A63C14">
        <w:rPr>
          <w:lang w:val="el-GR" w:eastAsia="el-GR"/>
        </w:rPr>
        <w:t xml:space="preserve">                 ασφαλιστήριο συμβόλαιο της εταιρείας           </w:t>
      </w:r>
    </w:p>
    <w:p w14:paraId="6C82EBFE" w14:textId="77777777" w:rsidR="00A63C14" w:rsidRPr="00A63C14" w:rsidRDefault="00A63C14" w:rsidP="00A63C14">
      <w:pPr>
        <w:rPr>
          <w:rFonts w:eastAsia="Calibri"/>
          <w:lang w:val="el-GR" w:eastAsia="en-US"/>
        </w:rPr>
      </w:pPr>
      <w:r w:rsidRPr="00A63C14">
        <w:rPr>
          <w:lang w:val="el-GR"/>
        </w:rPr>
        <w:t>Συμφώνησαν και έκαναν αμοιβαία αποδεκτά τα ακόλουθα :</w:t>
      </w:r>
    </w:p>
    <w:p w14:paraId="75A47398" w14:textId="77777777" w:rsidR="00A63C14" w:rsidRPr="00A63C14" w:rsidRDefault="00A63C14" w:rsidP="00A63C14">
      <w:pPr>
        <w:spacing w:after="0"/>
        <w:rPr>
          <w:lang w:val="el-GR" w:eastAsia="el-GR"/>
        </w:rPr>
      </w:pPr>
    </w:p>
    <w:p w14:paraId="40F38608" w14:textId="77777777" w:rsidR="00A63C14" w:rsidRPr="00A63C14" w:rsidRDefault="00A63C14" w:rsidP="00A63C14">
      <w:pPr>
        <w:spacing w:after="0"/>
        <w:rPr>
          <w:lang w:val="el-GR" w:eastAsia="el-GR"/>
        </w:rPr>
      </w:pPr>
    </w:p>
    <w:p w14:paraId="5969A577" w14:textId="77777777" w:rsidR="00A63C14" w:rsidRPr="00A63C14" w:rsidRDefault="00A63C14" w:rsidP="00A63C14">
      <w:pPr>
        <w:spacing w:after="0"/>
        <w:jc w:val="center"/>
        <w:rPr>
          <w:b/>
          <w:bCs/>
          <w:lang w:val="el-GR" w:eastAsia="el-GR"/>
        </w:rPr>
      </w:pPr>
      <w:r w:rsidRPr="00A63C14">
        <w:rPr>
          <w:b/>
          <w:bCs/>
          <w:lang w:val="el-GR" w:eastAsia="el-GR"/>
        </w:rPr>
        <w:t>Άρθρο 1</w:t>
      </w:r>
    </w:p>
    <w:p w14:paraId="44FDA7CA" w14:textId="77777777" w:rsidR="00A63C14" w:rsidRPr="00A63C14" w:rsidRDefault="00A63C14" w:rsidP="00A63C14">
      <w:pPr>
        <w:spacing w:after="0"/>
        <w:jc w:val="center"/>
        <w:rPr>
          <w:b/>
          <w:bCs/>
          <w:lang w:val="el-GR" w:eastAsia="el-GR"/>
        </w:rPr>
      </w:pPr>
      <w:r w:rsidRPr="00A63C14">
        <w:rPr>
          <w:b/>
          <w:bCs/>
          <w:lang w:val="el-GR" w:eastAsia="el-GR"/>
        </w:rPr>
        <w:t>Αντικείμενο</w:t>
      </w:r>
    </w:p>
    <w:p w14:paraId="521AB6E4" w14:textId="77777777" w:rsidR="00A63C14" w:rsidRPr="00A63C14" w:rsidRDefault="00A63C14" w:rsidP="00A63C14">
      <w:pPr>
        <w:spacing w:after="0"/>
        <w:jc w:val="center"/>
        <w:rPr>
          <w:lang w:val="el-GR" w:eastAsia="el-GR"/>
        </w:rPr>
      </w:pPr>
    </w:p>
    <w:p w14:paraId="65E71FBE" w14:textId="77777777" w:rsidR="00A63C14" w:rsidRPr="00A63C14" w:rsidRDefault="00A63C14" w:rsidP="00A63C14">
      <w:pPr>
        <w:spacing w:after="0"/>
        <w:rPr>
          <w:lang w:val="el-GR" w:eastAsia="el-GR"/>
        </w:rPr>
      </w:pPr>
      <w:r w:rsidRPr="00A63C14">
        <w:rPr>
          <w:lang w:val="el-GR" w:eastAsia="el-GR"/>
        </w:rPr>
        <w:t xml:space="preserve">Αντικείμενο της παρούσας σύμβασης είναι η  παροχή υπηρεσιών καθαριότητας - απολύμανσης  στα κτίρια που στεγάζονται οι Υπηρεσίες της Περιφέρειας Κρήτης με έδρα το Ηράκλειο και οι Υπηρεσίες της Π.Ε. Ηρακλείου, για δύο (2) έτη από την υπογραφή της σύμβασης σύμφωνα με τους όρους και τις προδιαγραφές του άρθρου 1.3 της Διακήρυξης και των παραρτημάτων    τα οποία  συνοδεύουν την παρούσα σύμβαση.   </w:t>
      </w:r>
    </w:p>
    <w:p w14:paraId="6EB9B0D6" w14:textId="77777777" w:rsidR="00A63C14" w:rsidRPr="00A63C14" w:rsidRDefault="00A63C14" w:rsidP="00A63C14">
      <w:pPr>
        <w:spacing w:after="0"/>
        <w:rPr>
          <w:lang w:val="el-GR" w:eastAsia="el-GR"/>
        </w:rPr>
      </w:pPr>
      <w:r w:rsidRPr="00A63C14">
        <w:rPr>
          <w:lang w:val="el-GR" w:eastAsia="el-GR"/>
        </w:rPr>
        <w:t>Η παροχή υπηρεσιών θα πραγματοποιηθεί σύμφωνα με τους όρους που περιέχονται στα έγγραφα της σύμβασης, στην απόφαση κατακύρωσης και την προσφορά του Αναδόχου.</w:t>
      </w:r>
    </w:p>
    <w:p w14:paraId="64C1E266" w14:textId="77777777" w:rsidR="00A63C14" w:rsidRPr="00A63C14" w:rsidRDefault="00A63C14" w:rsidP="00A63C14">
      <w:pPr>
        <w:spacing w:after="0"/>
        <w:rPr>
          <w:lang w:val="el-GR" w:eastAsia="el-GR"/>
        </w:rPr>
      </w:pPr>
    </w:p>
    <w:p w14:paraId="7D17492E" w14:textId="77777777" w:rsidR="00A63C14" w:rsidRPr="00A63C14" w:rsidRDefault="00A63C14" w:rsidP="00A63C14">
      <w:pPr>
        <w:spacing w:after="0"/>
        <w:jc w:val="center"/>
        <w:rPr>
          <w:lang w:val="el-GR" w:eastAsia="el-GR"/>
        </w:rPr>
      </w:pPr>
    </w:p>
    <w:p w14:paraId="015F59A8" w14:textId="77777777" w:rsidR="00A63C14" w:rsidRPr="00A63C14" w:rsidRDefault="00A63C14" w:rsidP="00A63C14">
      <w:pPr>
        <w:spacing w:after="0"/>
        <w:jc w:val="center"/>
        <w:rPr>
          <w:b/>
          <w:bCs/>
          <w:lang w:val="el-GR" w:eastAsia="el-GR"/>
        </w:rPr>
      </w:pPr>
      <w:r w:rsidRPr="00A63C14">
        <w:rPr>
          <w:b/>
          <w:bCs/>
          <w:lang w:val="el-GR" w:eastAsia="el-GR"/>
        </w:rPr>
        <w:t>Άρθρο 2</w:t>
      </w:r>
    </w:p>
    <w:p w14:paraId="41FF43E5" w14:textId="77777777" w:rsidR="00A63C14" w:rsidRPr="00A63C14" w:rsidRDefault="00A63C14" w:rsidP="00A63C14">
      <w:pPr>
        <w:spacing w:after="0"/>
        <w:jc w:val="center"/>
        <w:rPr>
          <w:b/>
          <w:bCs/>
          <w:lang w:val="el-GR" w:eastAsia="el-GR"/>
        </w:rPr>
      </w:pPr>
      <w:r w:rsidRPr="00A63C14">
        <w:rPr>
          <w:b/>
          <w:bCs/>
          <w:lang w:val="el-GR" w:eastAsia="el-GR"/>
        </w:rPr>
        <w:t>Χρηματοδότηση της σύμβασης</w:t>
      </w:r>
    </w:p>
    <w:p w14:paraId="78DC7511" w14:textId="77777777" w:rsidR="00A63C14" w:rsidRPr="00A63C14" w:rsidRDefault="00A63C14" w:rsidP="00A63C14">
      <w:pPr>
        <w:spacing w:after="0"/>
        <w:jc w:val="center"/>
        <w:rPr>
          <w:lang w:val="el-GR" w:eastAsia="el-GR"/>
        </w:rPr>
      </w:pPr>
    </w:p>
    <w:p w14:paraId="3C84006B" w14:textId="77777777" w:rsidR="00A63C14" w:rsidRPr="00A63C14" w:rsidRDefault="00A63C14" w:rsidP="00A63C14">
      <w:pPr>
        <w:spacing w:after="0"/>
        <w:rPr>
          <w:lang w:val="el-GR" w:eastAsia="el-GR"/>
        </w:rPr>
      </w:pPr>
      <w:r w:rsidRPr="00A63C14">
        <w:rPr>
          <w:lang w:val="el-GR" w:eastAsia="el-GR"/>
        </w:rPr>
        <w:t>Η δαπάνη της σύμβασης  θα βαρύνει τον φορέα 01.072 και ΚΑΕ 0875 του προϋπολογισμού της Περιφερειακής Ενότητας Ηρακλείου  κατά τα έτη 2024,  2025 και 2026 σύμφωνα με την αριθ.               (ΑΔΑΜ:                 )  απόφαση  ανάληψης πολυετούς υποχρέωσης</w:t>
      </w:r>
    </w:p>
    <w:p w14:paraId="2F10CA6F" w14:textId="77777777" w:rsidR="00A63C14" w:rsidRPr="00A63C14" w:rsidRDefault="00A63C14" w:rsidP="00A63C14">
      <w:pPr>
        <w:spacing w:after="0"/>
        <w:jc w:val="center"/>
        <w:rPr>
          <w:lang w:val="el-GR" w:eastAsia="el-GR"/>
        </w:rPr>
      </w:pPr>
    </w:p>
    <w:p w14:paraId="3232DBB1" w14:textId="77777777" w:rsidR="00A63C14" w:rsidRPr="00A63C14" w:rsidRDefault="00A63C14" w:rsidP="00A63C14">
      <w:pPr>
        <w:spacing w:after="0"/>
        <w:jc w:val="center"/>
        <w:rPr>
          <w:b/>
          <w:bCs/>
          <w:lang w:val="el-GR" w:eastAsia="el-GR"/>
        </w:rPr>
      </w:pPr>
      <w:r w:rsidRPr="00A63C14">
        <w:rPr>
          <w:b/>
          <w:bCs/>
          <w:lang w:val="el-GR" w:eastAsia="el-GR"/>
        </w:rPr>
        <w:t>Άρθρο 3</w:t>
      </w:r>
    </w:p>
    <w:p w14:paraId="6422E732" w14:textId="77777777" w:rsidR="00A63C14" w:rsidRPr="00A63C14" w:rsidRDefault="00A63C14" w:rsidP="00A63C14">
      <w:pPr>
        <w:spacing w:after="0"/>
        <w:jc w:val="center"/>
        <w:rPr>
          <w:b/>
          <w:bCs/>
          <w:lang w:val="el-GR" w:eastAsia="el-GR"/>
        </w:rPr>
      </w:pPr>
      <w:r w:rsidRPr="00A63C14">
        <w:rPr>
          <w:b/>
          <w:bCs/>
          <w:lang w:val="el-GR" w:eastAsia="el-GR"/>
        </w:rPr>
        <w:t xml:space="preserve">Διάρκεια σύμβασης </w:t>
      </w:r>
    </w:p>
    <w:p w14:paraId="2A0C5776" w14:textId="77777777" w:rsidR="00A63C14" w:rsidRPr="00A63C14" w:rsidRDefault="00A63C14" w:rsidP="00A63C14">
      <w:pPr>
        <w:spacing w:after="0"/>
        <w:jc w:val="center"/>
        <w:rPr>
          <w:lang w:val="el-GR" w:eastAsia="el-GR"/>
        </w:rPr>
      </w:pPr>
    </w:p>
    <w:p w14:paraId="36840BBB" w14:textId="77777777" w:rsidR="00A63C14" w:rsidRPr="00A63C14" w:rsidRDefault="00A63C14" w:rsidP="00A63C14">
      <w:pPr>
        <w:spacing w:after="0"/>
        <w:rPr>
          <w:lang w:val="el-GR" w:eastAsia="el-GR"/>
        </w:rPr>
      </w:pPr>
      <w:r w:rsidRPr="00A63C14">
        <w:rPr>
          <w:lang w:val="el-GR" w:eastAsia="el-GR"/>
        </w:rPr>
        <w:t xml:space="preserve">3.1. Δυνάμει του άρθρου 1.3 της Διακήρυξης η διάρκεια της παρούσας σύμβασης ορίζεται από                   και μέχρι την συμπλήρωση δύο (2) ετών ήτοι  </w:t>
      </w:r>
    </w:p>
    <w:p w14:paraId="02C2D1D0" w14:textId="77777777" w:rsidR="00A63C14" w:rsidRPr="00A63C14" w:rsidRDefault="00A63C14" w:rsidP="00A63C14">
      <w:pPr>
        <w:spacing w:after="0"/>
        <w:rPr>
          <w:lang w:val="el-GR" w:eastAsia="el-GR"/>
        </w:rPr>
      </w:pPr>
    </w:p>
    <w:p w14:paraId="06F7D9FB" w14:textId="77777777" w:rsidR="00A63C14" w:rsidRPr="00A63C14" w:rsidRDefault="00A63C14" w:rsidP="00A63C14">
      <w:pPr>
        <w:spacing w:after="0"/>
        <w:rPr>
          <w:lang w:val="el-GR" w:eastAsia="el-GR"/>
        </w:rPr>
      </w:pPr>
      <w:r w:rsidRPr="00A63C14">
        <w:rPr>
          <w:lang w:val="el-GR"/>
        </w:rPr>
        <w:t xml:space="preserve">3.2.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w:t>
      </w:r>
    </w:p>
    <w:p w14:paraId="6D721540" w14:textId="77777777" w:rsidR="00A63C14" w:rsidRPr="00A63C14" w:rsidRDefault="00A63C14" w:rsidP="00A63C14">
      <w:pPr>
        <w:spacing w:after="0"/>
        <w:rPr>
          <w:lang w:val="el-GR" w:eastAsia="el-GR"/>
        </w:rPr>
      </w:pPr>
    </w:p>
    <w:p w14:paraId="4CA62962" w14:textId="77777777" w:rsidR="00A63C14" w:rsidRPr="00A63C14" w:rsidRDefault="00A63C14" w:rsidP="00A63C14">
      <w:pPr>
        <w:spacing w:after="0"/>
        <w:rPr>
          <w:lang w:val="el-GR" w:eastAsia="el-GR"/>
        </w:rPr>
      </w:pPr>
    </w:p>
    <w:p w14:paraId="1D8E69F3" w14:textId="77777777" w:rsidR="00A63C14" w:rsidRPr="00A63C14" w:rsidRDefault="00A63C14" w:rsidP="00A63C14">
      <w:pPr>
        <w:spacing w:after="0"/>
        <w:jc w:val="center"/>
        <w:rPr>
          <w:b/>
          <w:bCs/>
          <w:lang w:val="el-GR" w:eastAsia="el-GR"/>
        </w:rPr>
      </w:pPr>
      <w:r w:rsidRPr="00A63C14">
        <w:rPr>
          <w:b/>
          <w:bCs/>
          <w:lang w:val="el-GR" w:eastAsia="el-GR"/>
        </w:rPr>
        <w:t>Άρθρο 4</w:t>
      </w:r>
    </w:p>
    <w:p w14:paraId="7B833E7B" w14:textId="77777777" w:rsidR="00A63C14" w:rsidRPr="00A63C14" w:rsidRDefault="00A63C14" w:rsidP="00A63C14">
      <w:pPr>
        <w:spacing w:after="0"/>
        <w:jc w:val="center"/>
        <w:rPr>
          <w:b/>
          <w:bCs/>
          <w:lang w:val="el-GR" w:eastAsia="el-GR"/>
        </w:rPr>
      </w:pPr>
      <w:r w:rsidRPr="00A63C14">
        <w:rPr>
          <w:b/>
          <w:bCs/>
          <w:lang w:val="el-GR" w:eastAsia="el-GR"/>
        </w:rPr>
        <w:t>Υποχρεώσεις Αναδόχου</w:t>
      </w:r>
    </w:p>
    <w:p w14:paraId="7500DF27" w14:textId="77777777" w:rsidR="00A63C14" w:rsidRPr="00A63C14" w:rsidRDefault="00A63C14" w:rsidP="00A63C14">
      <w:pPr>
        <w:spacing w:after="0"/>
        <w:rPr>
          <w:lang w:val="el-GR" w:eastAsia="el-GR"/>
        </w:rPr>
      </w:pPr>
    </w:p>
    <w:p w14:paraId="3D7DDFB7" w14:textId="77777777" w:rsidR="00A63C14" w:rsidRPr="00A63C14" w:rsidRDefault="00A63C14" w:rsidP="00A63C14">
      <w:pPr>
        <w:spacing w:after="0"/>
        <w:rPr>
          <w:lang w:val="el-GR" w:eastAsia="el-GR"/>
        </w:rPr>
      </w:pPr>
      <w:r w:rsidRPr="00A63C14">
        <w:rPr>
          <w:lang w:val="el-GR" w:eastAsia="el-GR"/>
        </w:rPr>
        <w:t xml:space="preserve">Ο Ανάδοχος εγγυάται και δεσμεύεται ανέκκλητα  στην Αναθέτουσα Αρχή: </w:t>
      </w:r>
    </w:p>
    <w:p w14:paraId="20FC55C3" w14:textId="77777777" w:rsidR="00A63C14" w:rsidRPr="00A63C14" w:rsidRDefault="00A63C14" w:rsidP="00A63C14">
      <w:pPr>
        <w:spacing w:after="0"/>
        <w:rPr>
          <w:lang w:val="el-GR" w:eastAsia="el-GR"/>
        </w:rPr>
      </w:pPr>
    </w:p>
    <w:p w14:paraId="0B72CAFF" w14:textId="77777777" w:rsidR="00A63C14" w:rsidRPr="00A63C14" w:rsidRDefault="00A63C14" w:rsidP="00A63C14">
      <w:pPr>
        <w:spacing w:after="0"/>
        <w:rPr>
          <w:lang w:val="el-GR" w:eastAsia="el-GR"/>
        </w:rPr>
      </w:pPr>
      <w:r w:rsidRPr="00A63C14">
        <w:rPr>
          <w:lang w:val="el-GR" w:eastAsia="el-GR"/>
        </w:rPr>
        <w:t xml:space="preserve">4.1. 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14:paraId="4DE2521B" w14:textId="77777777" w:rsidR="00A63C14" w:rsidRPr="00A63C14" w:rsidRDefault="00A63C14" w:rsidP="00A63C14">
      <w:pPr>
        <w:spacing w:after="0"/>
        <w:rPr>
          <w:lang w:val="el-GR" w:eastAsia="el-GR"/>
        </w:rPr>
      </w:pPr>
    </w:p>
    <w:p w14:paraId="7E74BBDC" w14:textId="77777777" w:rsidR="00A63C14" w:rsidRPr="00A63C14" w:rsidRDefault="00A63C14" w:rsidP="00A63C14">
      <w:pPr>
        <w:spacing w:after="0"/>
        <w:rPr>
          <w:color w:val="0070C0"/>
          <w:lang w:val="el-GR" w:eastAsia="el-GR"/>
        </w:rPr>
      </w:pPr>
      <w:r w:rsidRPr="00A63C14">
        <w:rPr>
          <w:lang w:val="el-GR" w:eastAsia="el-GR"/>
        </w:rPr>
        <w:lastRenderedPageBreak/>
        <w:t xml:space="preserve">4.2. 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w:t>
      </w:r>
      <w:proofErr w:type="spellStart"/>
      <w:r w:rsidRPr="00A63C14">
        <w:rPr>
          <w:lang w:val="el-GR" w:eastAsia="el-GR"/>
        </w:rPr>
        <w:t>καθ</w:t>
      </w:r>
      <w:proofErr w:type="spellEnd"/>
      <w:r w:rsidRPr="00A63C14">
        <w:rPr>
          <w:lang w:val="el-GR" w:eastAsia="el-GR"/>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 </w:t>
      </w:r>
    </w:p>
    <w:p w14:paraId="5F57CFE5" w14:textId="77777777" w:rsidR="00A63C14" w:rsidRPr="00A63C14" w:rsidRDefault="00A63C14" w:rsidP="00A63C14">
      <w:pPr>
        <w:spacing w:after="0"/>
        <w:rPr>
          <w:color w:val="0070C0"/>
          <w:lang w:val="el-GR" w:eastAsia="el-GR"/>
        </w:rPr>
      </w:pPr>
    </w:p>
    <w:p w14:paraId="46CF7076" w14:textId="77777777" w:rsidR="00A63C14" w:rsidRPr="00A63C14" w:rsidRDefault="00A63C14" w:rsidP="00A63C14">
      <w:pPr>
        <w:spacing w:after="0"/>
        <w:rPr>
          <w:lang w:val="el-GR" w:eastAsia="el-GR"/>
        </w:rPr>
      </w:pPr>
      <w:r w:rsidRPr="00A63C14">
        <w:rPr>
          <w:lang w:val="el-GR" w:eastAsia="el-GR"/>
        </w:rPr>
        <w:t xml:space="preserve">4.3. Θα τηρεί κατά την εκτέλεση της παρούσας σύμβασης τις υποχρεώσεις του που περιλαμβάνονται τα στοιχεία α έως </w:t>
      </w:r>
      <w:proofErr w:type="spellStart"/>
      <w:r w:rsidRPr="00A63C14">
        <w:rPr>
          <w:lang w:val="el-GR" w:eastAsia="el-GR"/>
        </w:rPr>
        <w:t>στ</w:t>
      </w:r>
      <w:proofErr w:type="spellEnd"/>
      <w:r w:rsidRPr="00A63C14">
        <w:rPr>
          <w:lang w:val="el-GR" w:eastAsia="el-GR"/>
        </w:rPr>
        <w:t>΄ της πρώτης παραγράφου του άρθρου 68 του ν. 3863/2010 (Α΄ 115), όπως αυτά έχουν δηλωθεί με υπεύθυνη δήλωση που κατέθεσε ο ανάδοχος με την προσφορά του,  καθώς και ειδικός όρος για την εφαρμογή των διατάξεων της εργατικής και ασφαλιστικής νομοθεσίας και της νομοθεσίας περί υγείας και ασφάλειας των εργαζομένων και πρόληψης του επαγγελματικού κινδύνου</w:t>
      </w:r>
    </w:p>
    <w:p w14:paraId="1F1A4AC4" w14:textId="77777777" w:rsidR="00A63C14" w:rsidRPr="00A63C14" w:rsidRDefault="00A63C14" w:rsidP="00A63C14">
      <w:pPr>
        <w:spacing w:after="0"/>
        <w:rPr>
          <w:lang w:val="el-GR" w:eastAsia="el-GR"/>
        </w:rPr>
      </w:pPr>
    </w:p>
    <w:p w14:paraId="4EB30A42" w14:textId="77777777" w:rsidR="00A63C14" w:rsidRPr="00A63C14" w:rsidRDefault="00A63C14" w:rsidP="00A63C14">
      <w:pPr>
        <w:spacing w:after="0"/>
        <w:rPr>
          <w:lang w:val="el-GR" w:eastAsia="el-GR"/>
        </w:rPr>
      </w:pPr>
      <w:r w:rsidRPr="00A63C14">
        <w:rPr>
          <w:lang w:val="el-GR" w:eastAsia="el-GR"/>
        </w:rPr>
        <w:t xml:space="preserve">4.4  Κατά </w:t>
      </w:r>
      <w:r w:rsidRPr="00A63C14">
        <w:rPr>
          <w:i/>
          <w:color w:val="0070C0"/>
          <w:lang w:val="el-GR" w:eastAsia="el-GR"/>
        </w:rPr>
        <w:t xml:space="preserve"> </w:t>
      </w:r>
      <w:r w:rsidRPr="00A63C14">
        <w:rPr>
          <w:lang w:val="el-GR" w:eastAsia="el-GR"/>
        </w:rPr>
        <w:t>την εκτέλεση της παρούσας σύμβασης θα τηρεί απαρέγκλιτα  τις εργασίες και  διαδικασίες που αναλύονται στο Παράρτημα ΙΙ -</w:t>
      </w:r>
      <w:r w:rsidRPr="00A63C14">
        <w:rPr>
          <w:lang w:val="el-GR"/>
        </w:rPr>
        <w:t xml:space="preserve"> </w:t>
      </w:r>
      <w:r w:rsidRPr="00A63C14">
        <w:rPr>
          <w:lang w:val="el-GR" w:eastAsia="el-GR"/>
        </w:rPr>
        <w:t xml:space="preserve">ΕΙΔΙΚΗ ΣΥΓΓΡΑΦΗ ΥΠΟΧΡΕΩΣΕΩΝ της διακήρυξης και του Παραρτήματος ΙΙΙ - ΦΥΛΛΟ ΣΥΜΜΟΡΦΩΣΗΣ   που υπέβαλλε ο ανάδοχος με την τεχνική προσφορά του και αποτελούν αναπόσπαστα στοιχεία της παρούσας σύμβασης </w:t>
      </w:r>
    </w:p>
    <w:p w14:paraId="459D63A3" w14:textId="77777777" w:rsidR="00A63C14" w:rsidRPr="00A63C14" w:rsidRDefault="00A63C14" w:rsidP="00A63C14">
      <w:pPr>
        <w:spacing w:after="0"/>
        <w:rPr>
          <w:lang w:val="el-GR" w:eastAsia="el-GR"/>
        </w:rPr>
      </w:pPr>
    </w:p>
    <w:p w14:paraId="42044001" w14:textId="77777777" w:rsidR="00A63C14" w:rsidRPr="00A63C14" w:rsidRDefault="00A63C14" w:rsidP="00A63C14">
      <w:pPr>
        <w:spacing w:after="0"/>
        <w:rPr>
          <w:lang w:val="el-GR" w:eastAsia="el-GR"/>
        </w:rPr>
      </w:pPr>
    </w:p>
    <w:p w14:paraId="38182D65" w14:textId="77777777" w:rsidR="00A63C14" w:rsidRPr="00A63C14" w:rsidRDefault="00A63C14" w:rsidP="00A63C14">
      <w:pPr>
        <w:spacing w:after="0"/>
        <w:jc w:val="center"/>
        <w:rPr>
          <w:b/>
          <w:bCs/>
          <w:lang w:val="el-GR" w:eastAsia="el-GR"/>
        </w:rPr>
      </w:pPr>
      <w:r w:rsidRPr="00A63C14">
        <w:rPr>
          <w:b/>
          <w:bCs/>
          <w:lang w:val="el-GR" w:eastAsia="el-GR"/>
        </w:rPr>
        <w:t>Άρθρο 5</w:t>
      </w:r>
    </w:p>
    <w:p w14:paraId="12925D07" w14:textId="77777777" w:rsidR="00A63C14" w:rsidRPr="00A63C14" w:rsidRDefault="00A63C14" w:rsidP="00A63C14">
      <w:pPr>
        <w:spacing w:after="0"/>
        <w:jc w:val="center"/>
        <w:rPr>
          <w:b/>
          <w:bCs/>
          <w:lang w:val="el-GR" w:eastAsia="el-GR"/>
        </w:rPr>
      </w:pPr>
      <w:r w:rsidRPr="00A63C14">
        <w:rPr>
          <w:b/>
          <w:bCs/>
          <w:lang w:val="el-GR" w:eastAsia="el-GR"/>
        </w:rPr>
        <w:t>Αμοιβή – Τρόπος πληρωμής</w:t>
      </w:r>
    </w:p>
    <w:p w14:paraId="14078726" w14:textId="77777777" w:rsidR="00A63C14" w:rsidRPr="00A63C14" w:rsidRDefault="00A63C14" w:rsidP="00A63C14">
      <w:pPr>
        <w:spacing w:after="0"/>
        <w:rPr>
          <w:lang w:val="el-GR" w:eastAsia="el-GR"/>
        </w:rPr>
      </w:pPr>
    </w:p>
    <w:p w14:paraId="7FD879B8" w14:textId="77777777" w:rsidR="00A63C14" w:rsidRPr="00A63C14" w:rsidRDefault="00A63C14" w:rsidP="00A63C14">
      <w:pPr>
        <w:spacing w:after="0"/>
        <w:rPr>
          <w:lang w:val="el-GR" w:eastAsia="el-GR"/>
        </w:rPr>
      </w:pPr>
      <w:r w:rsidRPr="00A63C14">
        <w:rPr>
          <w:lang w:val="el-GR" w:eastAsia="el-GR"/>
        </w:rPr>
        <w:t xml:space="preserve">5.1. Το συνολικό συμβατικό τίμημα ανέρχεται στο ποσό           πλέον ΦΠΑ 24%  και πλέον δικαίωμα προαίρεσης ποσού  111.406,22 € (με ΦΠΑ 24%) </w:t>
      </w:r>
    </w:p>
    <w:p w14:paraId="2EC27B89" w14:textId="77777777" w:rsidR="00A63C14" w:rsidRPr="00A63C14" w:rsidRDefault="00A63C14" w:rsidP="00A63C14">
      <w:pPr>
        <w:spacing w:after="0"/>
        <w:rPr>
          <w:lang w:val="el-GR" w:eastAsia="el-GR"/>
        </w:rPr>
      </w:pPr>
      <w:r w:rsidRPr="00A63C14">
        <w:rPr>
          <w:lang w:val="el-GR" w:eastAsia="el-GR"/>
        </w:rPr>
        <w:t xml:space="preserve">Αναλυτικά το συμβατικό τίμημα για κάθε τμήμα και κάθε υπηρεσίας αναλύεται στο ΠΑΡΑΡΤΗΜΑ… που αποτυπώνεται η οικονομική προσφορά του ανάδοχου και είναι αναπόσπαστο στοιχείο της παρούσας σύμβασης </w:t>
      </w:r>
    </w:p>
    <w:p w14:paraId="7609FBA0" w14:textId="77777777" w:rsidR="00A63C14" w:rsidRPr="00A63C14" w:rsidRDefault="00A63C14" w:rsidP="00A63C14">
      <w:pPr>
        <w:spacing w:after="0"/>
        <w:rPr>
          <w:lang w:val="el-GR" w:eastAsia="el-GR"/>
        </w:rPr>
      </w:pPr>
    </w:p>
    <w:p w14:paraId="7807268D" w14:textId="77777777" w:rsidR="00A63C14" w:rsidRPr="00A63C14" w:rsidRDefault="00A63C14" w:rsidP="00A63C14">
      <w:pPr>
        <w:spacing w:after="0"/>
        <w:rPr>
          <w:lang w:val="el-GR" w:eastAsia="el-GR"/>
        </w:rPr>
      </w:pPr>
      <w:r w:rsidRPr="00A63C14">
        <w:rPr>
          <w:lang w:val="el-GR" w:eastAsia="el-GR"/>
        </w:rPr>
        <w:t>5.2. Η πληρωμή του Αναδόχου θα πραγματοποιηθεί σύμφωνα με το άρθρο 5.1.1 της Διακήρυξης και συγκεκριμένα  θα πραγματοποιείται τμηματικά με την εξόφληση του  100% της αξίας του εκάστου τιμολογίου που θα εκδίδεται ανά μήνα για κάθε υπηρεσία στην οποία εφαρμόζεται η παρούσα  μετά την ολοκλήρωση των εργασιών.</w:t>
      </w:r>
    </w:p>
    <w:p w14:paraId="455EF21F" w14:textId="77777777" w:rsidR="00A63C14" w:rsidRPr="00A63C14" w:rsidRDefault="00A63C14" w:rsidP="00A63C14">
      <w:pPr>
        <w:spacing w:after="0"/>
        <w:rPr>
          <w:i/>
          <w:color w:val="0070C0"/>
          <w:lang w:val="el-GR" w:eastAsia="el-GR"/>
        </w:rPr>
      </w:pPr>
    </w:p>
    <w:p w14:paraId="667B75B0" w14:textId="77777777" w:rsidR="00A63C14" w:rsidRPr="00A63C14" w:rsidRDefault="00A63C14" w:rsidP="00A63C14">
      <w:pPr>
        <w:spacing w:after="0"/>
        <w:rPr>
          <w:lang w:val="el-GR" w:eastAsia="el-GR"/>
        </w:rPr>
      </w:pPr>
      <w:bookmarkStart w:id="121" w:name="_Hlk93398035"/>
      <w:r w:rsidRPr="00A63C14">
        <w:rPr>
          <w:lang w:val="el-GR" w:eastAsia="el-GR"/>
        </w:rPr>
        <w:t xml:space="preserve">5.3. </w:t>
      </w:r>
      <w:bookmarkEnd w:id="121"/>
      <w:r w:rsidRPr="00A63C14">
        <w:rPr>
          <w:lang w:val="el-GR" w:eastAsia="el-GR"/>
        </w:rPr>
        <w:t>Η πληρωμή θα γίνεται με την προσκόμιση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και μέσα σε χρονικό διάστημα εξήντα (60) ημερών από την προσκόμιση αυτών.</w:t>
      </w:r>
    </w:p>
    <w:p w14:paraId="295EC664" w14:textId="77777777" w:rsidR="00A63C14" w:rsidRPr="00A63C14" w:rsidRDefault="00A63C14" w:rsidP="00A63C14">
      <w:pPr>
        <w:spacing w:after="0"/>
        <w:rPr>
          <w:lang w:val="el-GR" w:eastAsia="el-GR"/>
        </w:rPr>
      </w:pPr>
      <w:r w:rsidRPr="00A63C14">
        <w:rPr>
          <w:lang w:val="el-GR" w:eastAsia="el-GR"/>
        </w:rPr>
        <w:t>Συγκεκριμένα, για την πληρωμή του τιμήματος απαιτούνται κατ’ ελάχιστον τα εξής δικαιολογητικά:</w:t>
      </w:r>
    </w:p>
    <w:p w14:paraId="33EDC1EC" w14:textId="77777777" w:rsidR="00A63C14" w:rsidRPr="00A63C14" w:rsidRDefault="00A63C14" w:rsidP="00A63C14">
      <w:pPr>
        <w:spacing w:after="0"/>
        <w:rPr>
          <w:lang w:val="el-GR" w:eastAsia="el-GR"/>
        </w:rPr>
      </w:pPr>
      <w:r w:rsidRPr="00A63C14">
        <w:rPr>
          <w:lang w:val="el-GR" w:eastAsia="el-GR"/>
        </w:rPr>
        <w:t xml:space="preserve">1. Πρωτόκολλο οριστικής ποσοτικής και ποιοτικής παραλαβής για τις </w:t>
      </w:r>
      <w:proofErr w:type="spellStart"/>
      <w:r w:rsidRPr="00A63C14">
        <w:rPr>
          <w:lang w:val="el-GR" w:eastAsia="el-GR"/>
        </w:rPr>
        <w:t>παρασχεθείσες</w:t>
      </w:r>
      <w:proofErr w:type="spellEnd"/>
      <w:r w:rsidRPr="00A63C14">
        <w:rPr>
          <w:lang w:val="el-GR" w:eastAsia="el-GR"/>
        </w:rPr>
        <w:t xml:space="preserve"> υπηρεσίες από την Επιτροπή Παραλαβής το οποίο θα συντάσσεται αφού λαμβάνεται υπόψη το μηνιαίο </w:t>
      </w:r>
      <w:proofErr w:type="spellStart"/>
      <w:r w:rsidRPr="00A63C14">
        <w:rPr>
          <w:lang w:val="el-GR" w:eastAsia="el-GR"/>
        </w:rPr>
        <w:t>παρουσιολόγιο</w:t>
      </w:r>
      <w:proofErr w:type="spellEnd"/>
      <w:r w:rsidRPr="00A63C14">
        <w:rPr>
          <w:lang w:val="el-GR" w:eastAsia="el-GR"/>
        </w:rPr>
        <w:t xml:space="preserve"> που τηρείται από τον επόπτη </w:t>
      </w:r>
    </w:p>
    <w:p w14:paraId="43353B2C" w14:textId="77777777" w:rsidR="00A63C14" w:rsidRPr="00A63C14" w:rsidRDefault="00A63C14" w:rsidP="00A63C14">
      <w:pPr>
        <w:spacing w:after="0"/>
        <w:rPr>
          <w:lang w:val="el-GR" w:eastAsia="el-GR"/>
        </w:rPr>
      </w:pPr>
      <w:r w:rsidRPr="00A63C14">
        <w:rPr>
          <w:lang w:val="el-GR" w:eastAsia="el-GR"/>
        </w:rPr>
        <w:t>2. Τιμολόγιο Αναδόχου το οποίο θα πρέπει να συνοδεύεται από το διαβιβαστικό υποβολής τιμολογίων (ΠΑΡΑΡΤΗΜΑ   της σύμβασης )</w:t>
      </w:r>
    </w:p>
    <w:p w14:paraId="6C2BE8EA" w14:textId="77777777" w:rsidR="00A63C14" w:rsidRPr="00A63C14" w:rsidRDefault="00A63C14" w:rsidP="00A63C14">
      <w:pPr>
        <w:spacing w:after="0"/>
        <w:rPr>
          <w:lang w:val="el-GR" w:eastAsia="el-GR"/>
        </w:rPr>
      </w:pPr>
      <w:r w:rsidRPr="00A63C14">
        <w:rPr>
          <w:lang w:val="el-GR" w:eastAsia="el-GR"/>
        </w:rPr>
        <w:t>3. Πιστοποιητικά φορολογικής ενημερότητας και ασφαλιστικής ενημερότητας</w:t>
      </w:r>
    </w:p>
    <w:p w14:paraId="6B93425B" w14:textId="77777777" w:rsidR="00A63C14" w:rsidRPr="00A63C14" w:rsidRDefault="00A63C14" w:rsidP="00A63C14">
      <w:pPr>
        <w:spacing w:after="0"/>
        <w:rPr>
          <w:lang w:val="el-GR" w:eastAsia="el-GR"/>
        </w:rPr>
      </w:pPr>
      <w:r w:rsidRPr="00A63C14">
        <w:rPr>
          <w:lang w:val="el-GR" w:eastAsia="el-GR"/>
        </w:rPr>
        <w:t>4. Μισθοδοτική κατάσταση του προσωπικού της επιχείρησης που απασχολήθηκε για το συγκεκριμένο χρονικό διάστημα</w:t>
      </w:r>
    </w:p>
    <w:p w14:paraId="0B6585E3" w14:textId="77777777" w:rsidR="00A63C14" w:rsidRPr="00A63C14" w:rsidRDefault="00A63C14" w:rsidP="00A63C14">
      <w:pPr>
        <w:spacing w:after="0"/>
        <w:rPr>
          <w:lang w:val="el-GR" w:eastAsia="el-GR"/>
        </w:rPr>
      </w:pPr>
      <w:r w:rsidRPr="00A63C14">
        <w:rPr>
          <w:lang w:val="el-GR" w:eastAsia="el-GR"/>
        </w:rPr>
        <w:lastRenderedPageBreak/>
        <w:t>5. Κατάσταση του προσωπικού με τις τυχόν τροποποιήσεις της (τυχόν νέες προσλήψεις, απολύσεις, ωράριο εργασίας κλπ.) μέχρι και τον προηγούμενο μήνα, μετά την ηλεκτρονική τους υποβολή στο ΣΕΠΕ). Οι τυχόν τροποποιήσεις θα πρέπει να είναι σύμφωνες με την οικονομική προσφορά του αναδόχου, η οποία θα αποτελεί αναπόσπαστο τμήμα της σύμβασης και να μην υπολείπονται του ελάχιστου νόμιμου εργατικού κόστους.</w:t>
      </w:r>
    </w:p>
    <w:p w14:paraId="50CE0D70" w14:textId="77777777" w:rsidR="00A63C14" w:rsidRPr="00A63C14" w:rsidRDefault="00A63C14" w:rsidP="00A63C14">
      <w:pPr>
        <w:spacing w:after="0"/>
        <w:rPr>
          <w:lang w:val="el-GR" w:eastAsia="el-GR"/>
        </w:rPr>
      </w:pPr>
      <w:r w:rsidRPr="00A63C14">
        <w:rPr>
          <w:lang w:val="el-GR" w:eastAsia="el-GR"/>
        </w:rPr>
        <w:t xml:space="preserve">6. Μηνιαίο </w:t>
      </w:r>
      <w:proofErr w:type="spellStart"/>
      <w:r w:rsidRPr="00A63C14">
        <w:rPr>
          <w:lang w:val="el-GR" w:eastAsia="el-GR"/>
        </w:rPr>
        <w:t>παρουσιολόγιο</w:t>
      </w:r>
      <w:proofErr w:type="spellEnd"/>
      <w:r w:rsidRPr="00A63C14">
        <w:rPr>
          <w:lang w:val="el-GR" w:eastAsia="el-GR"/>
        </w:rPr>
        <w:t xml:space="preserve"> προσωπικού καθαριότητας υπογεγραμμένο από τον Επόπτη Παρακολούθησης στο οποίο θα καταγράφεται η τμηματική (μηνιαία) εκτέλεση του αντικειμένου της  σύμβασης σε κάθε Δ/</w:t>
      </w:r>
      <w:proofErr w:type="spellStart"/>
      <w:r w:rsidRPr="00A63C14">
        <w:rPr>
          <w:lang w:val="el-GR" w:eastAsia="el-GR"/>
        </w:rPr>
        <w:t>νση</w:t>
      </w:r>
      <w:proofErr w:type="spellEnd"/>
      <w:r w:rsidRPr="00A63C14">
        <w:rPr>
          <w:lang w:val="el-GR" w:eastAsia="el-GR"/>
        </w:rPr>
        <w:t>, η καθημερινή απασχόληση του προσωπικού (ώρα προσέλευσης και αποχώρησης) επίσης μπορούν να καταγράφονται  έκτακτα συμβάντα και άλλα στοιχεία που σχετίζονται με την εκτέλεση της σύμβασης ώστε να αξιολογηθούν από την επιτροπή παραλαβής  (ΠΑΡΑΡΤΗΜΑ   της σύμβασης )</w:t>
      </w:r>
    </w:p>
    <w:p w14:paraId="0BE64F77" w14:textId="77777777" w:rsidR="00A63C14" w:rsidRPr="00A63C14" w:rsidRDefault="00A63C14" w:rsidP="00A63C14">
      <w:pPr>
        <w:spacing w:after="0"/>
        <w:rPr>
          <w:lang w:val="el-GR" w:eastAsia="el-GR"/>
        </w:rPr>
      </w:pPr>
      <w:r w:rsidRPr="00A63C14">
        <w:rPr>
          <w:lang w:val="el-GR" w:eastAsia="el-GR"/>
        </w:rPr>
        <w:t xml:space="preserve">5.4. </w:t>
      </w:r>
      <w:r w:rsidRPr="00A63C14">
        <w:rPr>
          <w:lang w:eastAsia="el-GR"/>
        </w:rPr>
        <w:t>To</w:t>
      </w:r>
      <w:proofErr w:type="gramStart"/>
      <w:r w:rsidRPr="00A63C14">
        <w:rPr>
          <w:lang w:val="el-GR" w:eastAsia="el-GR"/>
        </w:rPr>
        <w:t>ν  ανάδοχο</w:t>
      </w:r>
      <w:proofErr w:type="gramEnd"/>
      <w:r w:rsidRPr="00A63C14">
        <w:rPr>
          <w:lang w:val="el-GR" w:eastAsia="el-GR"/>
        </w:rPr>
        <w:t xml:space="preserve"> βαρύνουν οι υπέρ τρίτων κρατήσεις, καθώς και κάθε άλλη επιβάρυνση, σύμφωνα με την κείμενη νομοθεσία, μη συμπεριλαμβανομένου Φ.Π.Α., για την παράδοση του αγαθού στον τόπο και με τον τρόπο που προβλέπεται στα έγγραφα της σύμβασης. Ιδίως </w:t>
      </w:r>
      <w:proofErr w:type="spellStart"/>
      <w:r w:rsidRPr="00A63C14">
        <w:rPr>
          <w:lang w:val="el-GR" w:eastAsia="el-GR"/>
        </w:rPr>
        <w:t>βαρύνεται</w:t>
      </w:r>
      <w:proofErr w:type="spellEnd"/>
      <w:r w:rsidRPr="00A63C14">
        <w:rPr>
          <w:lang w:val="el-GR" w:eastAsia="el-GR"/>
        </w:rPr>
        <w:t xml:space="preserve"> με τις ακόλουθες κρατήσεις: </w:t>
      </w:r>
    </w:p>
    <w:p w14:paraId="1D83508A" w14:textId="77777777" w:rsidR="00A63C14" w:rsidRPr="00A63C14" w:rsidRDefault="00A63C14" w:rsidP="00A63C14">
      <w:pPr>
        <w:spacing w:after="0"/>
        <w:rPr>
          <w:lang w:val="el-GR" w:eastAsia="el-GR"/>
        </w:rPr>
      </w:pPr>
      <w:r w:rsidRPr="00A63C14">
        <w:rPr>
          <w:lang w:val="el-GR" w:eastAsia="el-GR"/>
        </w:rPr>
        <w:t>α)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14:paraId="51B57C79" w14:textId="77777777" w:rsidR="00A63C14" w:rsidRPr="00A63C14" w:rsidRDefault="00A63C14" w:rsidP="00A63C14">
      <w:pPr>
        <w:spacing w:after="0"/>
        <w:rPr>
          <w:lang w:val="el-GR" w:eastAsia="el-GR"/>
        </w:rPr>
      </w:pPr>
      <w:r w:rsidRPr="00A63C14">
        <w:rPr>
          <w:lang w:val="el-GR" w:eastAsia="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A63C14">
        <w:rPr>
          <w:lang w:val="el-GR" w:eastAsia="el-GR"/>
        </w:rPr>
        <w:t>παρακρατείται</w:t>
      </w:r>
      <w:proofErr w:type="spellEnd"/>
      <w:r w:rsidRPr="00A63C14">
        <w:rPr>
          <w:lang w:val="el-GR" w:eastAsia="el-GR"/>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Μέχρι την έκδοση της κοινής απόφασης της παρ. 6 του άρθρου 36 του ν. 4412/2016, η ως άνω κράτηση δεν επιβάλλεται.</w:t>
      </w:r>
    </w:p>
    <w:p w14:paraId="3A750C98" w14:textId="77777777" w:rsidR="00A63C14" w:rsidRPr="00A63C14" w:rsidRDefault="00A63C14" w:rsidP="00A63C14">
      <w:pPr>
        <w:spacing w:after="0"/>
        <w:rPr>
          <w:lang w:val="el-GR" w:eastAsia="el-GR"/>
        </w:rPr>
      </w:pPr>
      <w:r w:rsidRPr="00A63C14">
        <w:rPr>
          <w:lang w:val="el-GR" w:eastAsia="el-GR"/>
        </w:rPr>
        <w:t>Οι υπέρ τρίτων κρατήσεις υπόκεινται στο εκάστοτε ισχύον αναλογικό τέλος χαρτοσήμου 3% και στην επ’ αυτού εισφορά υπέρ ΟΓΑ 20%.</w:t>
      </w:r>
    </w:p>
    <w:p w14:paraId="3770E681" w14:textId="77777777" w:rsidR="00A63C14" w:rsidRPr="00A63C14" w:rsidRDefault="00A63C14" w:rsidP="00A63C14">
      <w:pPr>
        <w:spacing w:after="0"/>
        <w:rPr>
          <w:lang w:val="el-GR" w:eastAsia="el-GR"/>
        </w:rPr>
      </w:pPr>
    </w:p>
    <w:p w14:paraId="0147C10D" w14:textId="77777777" w:rsidR="00A63C14" w:rsidRPr="00A63C14" w:rsidRDefault="00A63C14" w:rsidP="00A63C14">
      <w:pPr>
        <w:spacing w:after="0"/>
        <w:rPr>
          <w:lang w:val="el-GR" w:eastAsia="el-GR"/>
        </w:rPr>
      </w:pPr>
      <w:r w:rsidRPr="00A63C14">
        <w:rPr>
          <w:lang w:val="el-GR" w:eastAsia="el-GR"/>
        </w:rPr>
        <w:t xml:space="preserve">5.5. Με κάθε πληρωμή θα γίνεται η προβλεπόμενη από την κείμενη νομοθεσία παρακράτηση φόρου εισοδήματος αξίας 8% επί του καθαρού ποσού. Σε περίπτωση τροποποίησης των διατάξεων της κείμενης νομοθεσίας περί </w:t>
      </w:r>
      <w:proofErr w:type="spellStart"/>
      <w:r w:rsidRPr="00A63C14">
        <w:rPr>
          <w:lang w:val="el-GR" w:eastAsia="el-GR"/>
        </w:rPr>
        <w:t>νομίμων</w:t>
      </w:r>
      <w:proofErr w:type="spellEnd"/>
      <w:r w:rsidRPr="00A63C14">
        <w:rPr>
          <w:lang w:val="el-GR" w:eastAsia="el-GR"/>
        </w:rPr>
        <w:t xml:space="preserve"> κρατήσεων ή/και φόρου εισοδήματος ή οποιαδήποτε άλλη τροποποίηση/συμπλήρωση τυχόν διατάξεων, οι όροι της Προκήρυξης καθώς και της Σύμβασης που πρόκειται να υπογραφεί με τον Ανάδοχο συμμορφώνονται με τις νέες διατάξεις</w:t>
      </w:r>
    </w:p>
    <w:p w14:paraId="38C5CF90" w14:textId="77777777" w:rsidR="00A63C14" w:rsidRPr="00A63C14" w:rsidRDefault="00A63C14" w:rsidP="00A63C14">
      <w:pPr>
        <w:spacing w:after="0"/>
        <w:rPr>
          <w:lang w:val="el-GR" w:eastAsia="el-GR"/>
        </w:rPr>
      </w:pPr>
    </w:p>
    <w:p w14:paraId="17B897DD" w14:textId="77777777" w:rsidR="00A63C14" w:rsidRPr="00A63C14" w:rsidRDefault="00A63C14" w:rsidP="00A63C14">
      <w:pPr>
        <w:spacing w:after="0"/>
        <w:rPr>
          <w:lang w:val="el-GR" w:eastAsia="el-GR"/>
        </w:rPr>
      </w:pPr>
      <w:r w:rsidRPr="00A63C14">
        <w:rPr>
          <w:lang w:val="el-GR" w:eastAsia="el-GR"/>
        </w:rPr>
        <w:t xml:space="preserve">5.6. 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πρωτοκόλλου ποσοτικής και ποιοτικής παραλαβής και η πληρωμή του θα πρέπει να λάβει χώρα σε επιπλέον τριάντα (30) ημέρες. </w:t>
      </w:r>
    </w:p>
    <w:p w14:paraId="1FA6C258" w14:textId="77777777" w:rsidR="00A63C14" w:rsidRPr="00A63C14" w:rsidRDefault="00A63C14" w:rsidP="00A63C14">
      <w:pPr>
        <w:spacing w:after="0"/>
        <w:rPr>
          <w:lang w:val="el-GR" w:eastAsia="el-GR"/>
        </w:rPr>
      </w:pPr>
      <w:r w:rsidRPr="00A63C14">
        <w:rPr>
          <w:lang w:val="el-GR" w:eastAsia="el-GR"/>
        </w:rPr>
        <w:t xml:space="preserve">Σε περίπτωση που η πληρωμή του αναδόχου καθυστερήσει από την αναθέτουσα αρχή τριάντα (30) ημέρες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w:t>
      </w:r>
      <w:proofErr w:type="spellStart"/>
      <w:r w:rsidRPr="00A63C14">
        <w:rPr>
          <w:lang w:val="el-GR" w:eastAsia="el-GR"/>
        </w:rPr>
        <w:t>υποπαρ</w:t>
      </w:r>
      <w:proofErr w:type="spellEnd"/>
      <w:r w:rsidRPr="00A63C14">
        <w:rPr>
          <w:lang w:val="el-GR" w:eastAsia="el-GR"/>
        </w:rPr>
        <w:t>.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 Σε περίπτωση καθυστέρησης υποβολής των οικείων δικαιολογητικών πληρωμής, η αναθέτουσα αρχή δεν καθίσταται υπερήμερος, ει μη μόνο από την ημέρα προσκόμισής τους.</w:t>
      </w:r>
    </w:p>
    <w:p w14:paraId="5B7A6144" w14:textId="77777777" w:rsidR="00A63C14" w:rsidRPr="00A63C14" w:rsidRDefault="00A63C14" w:rsidP="00A63C14">
      <w:pPr>
        <w:spacing w:after="0"/>
        <w:rPr>
          <w:lang w:val="el-GR" w:eastAsia="el-GR"/>
        </w:rPr>
      </w:pPr>
    </w:p>
    <w:p w14:paraId="00F2497F" w14:textId="77777777" w:rsidR="00A63C14" w:rsidRPr="00A63C14" w:rsidRDefault="00A63C14" w:rsidP="00A63C14">
      <w:pPr>
        <w:spacing w:after="0"/>
        <w:jc w:val="center"/>
        <w:rPr>
          <w:lang w:val="el-GR" w:eastAsia="el-GR"/>
        </w:rPr>
      </w:pPr>
    </w:p>
    <w:p w14:paraId="69FA2DCE" w14:textId="77777777" w:rsidR="00A63C14" w:rsidRPr="00A63C14" w:rsidRDefault="00A63C14" w:rsidP="00A63C14">
      <w:pPr>
        <w:spacing w:after="0"/>
        <w:jc w:val="center"/>
        <w:rPr>
          <w:b/>
          <w:bCs/>
          <w:lang w:val="el-GR" w:eastAsia="el-GR"/>
        </w:rPr>
      </w:pPr>
      <w:r w:rsidRPr="00A63C14">
        <w:rPr>
          <w:b/>
          <w:bCs/>
          <w:lang w:val="el-GR" w:eastAsia="el-GR"/>
        </w:rPr>
        <w:t>Άρθρο 6</w:t>
      </w:r>
    </w:p>
    <w:p w14:paraId="3DBC192B" w14:textId="77777777" w:rsidR="00A63C14" w:rsidRPr="00A63C14" w:rsidRDefault="00A63C14" w:rsidP="00A63C14">
      <w:pPr>
        <w:spacing w:after="0"/>
        <w:jc w:val="center"/>
        <w:rPr>
          <w:b/>
          <w:bCs/>
          <w:lang w:val="el-GR" w:eastAsia="el-GR"/>
        </w:rPr>
      </w:pPr>
      <w:r w:rsidRPr="00A63C14">
        <w:rPr>
          <w:b/>
          <w:bCs/>
          <w:lang w:val="el-GR" w:eastAsia="el-GR"/>
        </w:rPr>
        <w:t>Αναπροσαρμογή τιμής</w:t>
      </w:r>
    </w:p>
    <w:p w14:paraId="741E6A0C" w14:textId="77777777" w:rsidR="00A63C14" w:rsidRPr="00A63C14" w:rsidRDefault="00A63C14" w:rsidP="00A63C14">
      <w:pPr>
        <w:spacing w:after="0"/>
        <w:rPr>
          <w:lang w:val="el-GR" w:eastAsia="el-GR"/>
        </w:rPr>
      </w:pPr>
    </w:p>
    <w:p w14:paraId="4DD74FFC" w14:textId="77777777" w:rsidR="00A63C14" w:rsidRPr="00A63C14" w:rsidRDefault="00A63C14" w:rsidP="00A63C14">
      <w:pPr>
        <w:spacing w:after="0"/>
        <w:rPr>
          <w:lang w:val="el-GR" w:eastAsia="el-GR"/>
        </w:rPr>
      </w:pPr>
      <w:r w:rsidRPr="00A63C14">
        <w:rPr>
          <w:lang w:val="el-GR" w:eastAsia="el-GR"/>
        </w:rPr>
        <w:t xml:space="preserve">Για την παρούσα σύμβαση εφαρμόζεται υποχρεωτικά, υπό τους περιορισμούς του άρθρου 132 του Ν.4412/2016, ρήτρα αναπροσαρμογής τιμήματος, σύμφωνα με τις διατάξεις του άρθρου 53 περ. 10α του ν.4412/2016 και του άρθρου 6.5 της διακήρυξης </w:t>
      </w:r>
    </w:p>
    <w:p w14:paraId="582459AD" w14:textId="77777777" w:rsidR="00A63C14" w:rsidRPr="00A63C14" w:rsidRDefault="00A63C14" w:rsidP="00A63C14">
      <w:pPr>
        <w:spacing w:after="0"/>
        <w:jc w:val="center"/>
        <w:rPr>
          <w:lang w:val="el-GR" w:eastAsia="el-GR"/>
        </w:rPr>
      </w:pPr>
    </w:p>
    <w:p w14:paraId="0591279B" w14:textId="77777777" w:rsidR="00A63C14" w:rsidRPr="00A63C14" w:rsidRDefault="00A63C14" w:rsidP="00A63C14">
      <w:pPr>
        <w:spacing w:after="0"/>
        <w:jc w:val="center"/>
        <w:rPr>
          <w:b/>
          <w:bCs/>
          <w:lang w:val="el-GR" w:eastAsia="el-GR"/>
        </w:rPr>
      </w:pPr>
      <w:r w:rsidRPr="00A63C14">
        <w:rPr>
          <w:b/>
          <w:bCs/>
          <w:lang w:val="el-GR" w:eastAsia="el-GR"/>
        </w:rPr>
        <w:t>Άρθρο 7</w:t>
      </w:r>
    </w:p>
    <w:p w14:paraId="2CA90C0C" w14:textId="77777777" w:rsidR="00A63C14" w:rsidRPr="00A63C14" w:rsidRDefault="00A63C14" w:rsidP="00A63C14">
      <w:pPr>
        <w:spacing w:after="0"/>
        <w:jc w:val="center"/>
        <w:rPr>
          <w:b/>
          <w:bCs/>
          <w:lang w:val="el-GR" w:eastAsia="el-GR"/>
        </w:rPr>
      </w:pPr>
      <w:r w:rsidRPr="00A63C14">
        <w:rPr>
          <w:b/>
          <w:bCs/>
          <w:lang w:val="el-GR" w:eastAsia="el-GR"/>
        </w:rPr>
        <w:t>Παραλαβή αντικειμένου-Χρόνος και τρόπος παροχής υπηρεσιών</w:t>
      </w:r>
    </w:p>
    <w:p w14:paraId="6C3FFEAD" w14:textId="77777777" w:rsidR="00A63C14" w:rsidRPr="00A63C14" w:rsidRDefault="00A63C14" w:rsidP="00A63C14">
      <w:pPr>
        <w:spacing w:after="0"/>
        <w:rPr>
          <w:lang w:val="el-GR" w:eastAsia="el-GR"/>
        </w:rPr>
      </w:pPr>
    </w:p>
    <w:p w14:paraId="6E1A1646" w14:textId="77777777" w:rsidR="00A63C14" w:rsidRPr="00A63C14" w:rsidRDefault="00A63C14" w:rsidP="00A63C14">
      <w:pPr>
        <w:spacing w:after="0"/>
        <w:rPr>
          <w:lang w:val="el-GR" w:eastAsia="el-GR"/>
        </w:rPr>
      </w:pPr>
      <w:r w:rsidRPr="00A63C14">
        <w:rPr>
          <w:lang w:val="el-GR" w:eastAsia="el-GR"/>
        </w:rPr>
        <w:t>7.1. Ο Ανάδοχος υποχρεούται να παρέχει τις υπηρεσίες με την συχνότητα και τη διάρκεια που αναφέρονται στο ΠΑΡΑΡΤΗΜΑ ….. της παρούσας, ειδικότερα:</w:t>
      </w:r>
    </w:p>
    <w:p w14:paraId="79D57D21" w14:textId="77777777" w:rsidR="00A63C14" w:rsidRPr="00A63C14" w:rsidRDefault="00A63C14" w:rsidP="00A63C14">
      <w:pPr>
        <w:spacing w:after="0"/>
        <w:rPr>
          <w:lang w:val="el-GR" w:eastAsia="el-GR"/>
        </w:rPr>
      </w:pPr>
    </w:p>
    <w:p w14:paraId="0E2E4504" w14:textId="77777777" w:rsidR="00A63C14" w:rsidRPr="00A63C14" w:rsidRDefault="00A63C14" w:rsidP="00A63C14">
      <w:pPr>
        <w:spacing w:after="0"/>
        <w:rPr>
          <w:lang w:val="el-GR" w:eastAsia="el-GR"/>
        </w:rPr>
      </w:pPr>
      <w:r w:rsidRPr="00A63C14">
        <w:rPr>
          <w:lang w:val="el-GR" w:eastAsia="el-GR"/>
        </w:rPr>
        <w:t>7.1.1</w:t>
      </w:r>
      <w:r w:rsidRPr="00A63C14">
        <w:rPr>
          <w:lang w:val="el-GR"/>
        </w:rPr>
        <w:t xml:space="preserve"> </w:t>
      </w:r>
      <w:r w:rsidRPr="00A63C14">
        <w:rPr>
          <w:lang w:val="el-GR" w:eastAsia="el-GR"/>
        </w:rPr>
        <w:t>Η παρακολούθηση της εκτέλεσης της Σύμβασης και η διοίκηση αυτής θα διενεργηθεί από τις  επιτροπές παραλαβής υπηρεσιών, οι οποίες ορίζονται με απόφαση της Οικονομικής Επιτροπής Περιφέρειας Κρήτης και εισηγούνται στο αρμόδιο αποφαινόμενο όργανο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O συντονισμός   της εκτέλεσης της Σύμβασης θα διενεργείται από την  Δ/</w:t>
      </w:r>
      <w:proofErr w:type="spellStart"/>
      <w:r w:rsidRPr="00A63C14">
        <w:rPr>
          <w:lang w:val="el-GR" w:eastAsia="el-GR"/>
        </w:rPr>
        <w:t>νσης</w:t>
      </w:r>
      <w:proofErr w:type="spellEnd"/>
      <w:r w:rsidRPr="00A63C14">
        <w:rPr>
          <w:lang w:val="el-GR" w:eastAsia="el-GR"/>
        </w:rPr>
        <w:t xml:space="preserve"> Διοίκησης &amp; Ανθρώπινου Δυναμικού</w:t>
      </w:r>
    </w:p>
    <w:p w14:paraId="201A5ED5" w14:textId="77777777" w:rsidR="00A63C14" w:rsidRPr="00A63C14" w:rsidRDefault="00A63C14" w:rsidP="00A63C14">
      <w:pPr>
        <w:spacing w:after="0"/>
        <w:rPr>
          <w:lang w:val="el-GR" w:eastAsia="el-GR"/>
        </w:rPr>
      </w:pPr>
      <w:r w:rsidRPr="00A63C14">
        <w:rPr>
          <w:lang w:val="el-GR" w:eastAsia="el-GR"/>
        </w:rPr>
        <w:t>7.1.2. Η αρμόδια υπηρεσία συντονισμού της σύμβασης, Δ/</w:t>
      </w:r>
      <w:proofErr w:type="spellStart"/>
      <w:r w:rsidRPr="00A63C14">
        <w:rPr>
          <w:lang w:val="el-GR" w:eastAsia="el-GR"/>
        </w:rPr>
        <w:t>νσης</w:t>
      </w:r>
      <w:proofErr w:type="spellEnd"/>
      <w:r w:rsidRPr="00A63C14">
        <w:rPr>
          <w:lang w:val="el-GR" w:eastAsia="el-GR"/>
        </w:rPr>
        <w:t xml:space="preserve"> Διοίκησης &amp; Ανθρώπινου Δυναμικού, δύναται, λόγω της φύσης της παρεχόμενης υπηρεσίας (απαιτείται συνεχής παρακολούθηση) να ορίσει με απόφαση του Περιφερειάρχη Κρήτης  για την παρακολούθηση της σύμβασης επόπτες  με καθήκοντα εισηγητή υπάλληλο της υπηρεσίας (άρθρο 216  παρ.2 του Ν.4412/2016). </w:t>
      </w:r>
    </w:p>
    <w:p w14:paraId="2EB4C395" w14:textId="77777777" w:rsidR="00A63C14" w:rsidRPr="00A63C14" w:rsidRDefault="00A63C14" w:rsidP="00A63C14">
      <w:pPr>
        <w:spacing w:after="0"/>
        <w:rPr>
          <w:lang w:val="el-GR" w:eastAsia="el-GR"/>
        </w:rPr>
      </w:pPr>
      <w:r w:rsidRPr="00A63C14">
        <w:rPr>
          <w:lang w:val="el-GR" w:eastAsia="el-GR"/>
        </w:rPr>
        <w:t xml:space="preserve">Τα καθήκοντα του επόπτη είναι, ενδεικτικά, όπως περιγράφονται παρακάτω: </w:t>
      </w:r>
    </w:p>
    <w:p w14:paraId="67BFF96D" w14:textId="77777777" w:rsidR="00A63C14" w:rsidRPr="00A63C14" w:rsidRDefault="00A63C14" w:rsidP="00A63C14">
      <w:pPr>
        <w:spacing w:after="0"/>
        <w:rPr>
          <w:lang w:val="el-GR" w:eastAsia="el-GR"/>
        </w:rPr>
      </w:pPr>
      <w:r w:rsidRPr="00A63C14">
        <w:rPr>
          <w:lang w:val="el-GR" w:eastAsia="el-GR"/>
        </w:rPr>
        <w:t xml:space="preserve">α) η πιστοποίηση της εκτέλεσης του αντικειμένου της σύμβασης, η παρακολούθηση του μηνιαίου </w:t>
      </w:r>
      <w:proofErr w:type="spellStart"/>
      <w:r w:rsidRPr="00A63C14">
        <w:rPr>
          <w:lang w:val="el-GR" w:eastAsia="el-GR"/>
        </w:rPr>
        <w:t>παρουσιολογίου</w:t>
      </w:r>
      <w:proofErr w:type="spellEnd"/>
      <w:r w:rsidRPr="00A63C14">
        <w:rPr>
          <w:lang w:val="el-GR" w:eastAsia="el-GR"/>
        </w:rPr>
        <w:t xml:space="preserve"> (ΠΑΡΑΡΤΗΜΑ Γ ) σε καθημερινή βάση και σε περίπτωση διαφωνίας με τις καταγραφές των παρεχόμενων εργασιών να καταγράφονται αυθημερόν και να τίθεται υπόψη της επιτροπής παραλαβής και του ανάδοχου (εγγράφως με </w:t>
      </w:r>
      <w:proofErr w:type="spellStart"/>
      <w:r w:rsidRPr="00A63C14">
        <w:rPr>
          <w:lang w:val="el-GR" w:eastAsia="el-GR"/>
        </w:rPr>
        <w:t>mail</w:t>
      </w:r>
      <w:proofErr w:type="spellEnd"/>
      <w:r w:rsidRPr="00A63C14">
        <w:rPr>
          <w:lang w:val="el-GR" w:eastAsia="el-GR"/>
        </w:rPr>
        <w:t>),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 (άρθρο 216 παρ.3 του Ν.4412/2016). Όταν προβλέπεται η τήρηση ημερολογίου, τότε οι καταγραφές του αποτελούν στοιχείο για την παραλαβή του αντικειμένου της σύμβασης από την επιτροπή παραλαβής. (άρθρο 216 παρ.4 του Ν.4412/2016).</w:t>
      </w:r>
    </w:p>
    <w:p w14:paraId="4AD0C3AE" w14:textId="77777777" w:rsidR="00A63C14" w:rsidRPr="00A63C14" w:rsidRDefault="00A63C14" w:rsidP="00A63C14">
      <w:pPr>
        <w:spacing w:after="0"/>
        <w:rPr>
          <w:lang w:val="el-GR" w:eastAsia="el-GR"/>
        </w:rPr>
      </w:pPr>
      <w:r w:rsidRPr="00A63C14">
        <w:rPr>
          <w:lang w:val="el-GR" w:eastAsia="el-GR"/>
        </w:rPr>
        <w:t xml:space="preserve">β) στο τέλος του μήνα στέλνει με </w:t>
      </w:r>
      <w:proofErr w:type="spellStart"/>
      <w:r w:rsidRPr="00A63C14">
        <w:rPr>
          <w:lang w:val="el-GR" w:eastAsia="el-GR"/>
        </w:rPr>
        <w:t>mail</w:t>
      </w:r>
      <w:proofErr w:type="spellEnd"/>
      <w:r w:rsidRPr="00A63C14">
        <w:rPr>
          <w:lang w:val="el-GR" w:eastAsia="el-GR"/>
        </w:rPr>
        <w:t xml:space="preserve">  στον ανάδοχο το </w:t>
      </w:r>
      <w:proofErr w:type="spellStart"/>
      <w:r w:rsidRPr="00A63C14">
        <w:rPr>
          <w:lang w:val="el-GR" w:eastAsia="el-GR"/>
        </w:rPr>
        <w:t>παρουσιόλογιο</w:t>
      </w:r>
      <w:proofErr w:type="spellEnd"/>
      <w:r w:rsidRPr="00A63C14">
        <w:rPr>
          <w:lang w:val="el-GR" w:eastAsia="el-GR"/>
        </w:rPr>
        <w:t xml:space="preserve">  που τηρεί με τις ώρες παρουσίας του προσωπικού καθαριότητας ώστε να εκδοθεί το τιμολόγιο. Καθώς επίσης και με τις τυχόν παρατηρήσεις ή υποδείξεις για την καλή εκτέλεση των υπηρεσιών καθαριότητας </w:t>
      </w:r>
    </w:p>
    <w:p w14:paraId="45EFD86E" w14:textId="77777777" w:rsidR="00A63C14" w:rsidRPr="00A63C14" w:rsidRDefault="00A63C14" w:rsidP="00A63C14">
      <w:pPr>
        <w:spacing w:after="0"/>
        <w:rPr>
          <w:lang w:val="el-GR" w:eastAsia="el-GR"/>
        </w:rPr>
      </w:pPr>
      <w:r w:rsidRPr="00A63C14">
        <w:rPr>
          <w:lang w:val="el-GR" w:eastAsia="el-GR"/>
        </w:rPr>
        <w:t xml:space="preserve">γ) Στην αρχή του μήνα παραλαμβάνει τα υλικά καθαριότητας που έχει ορίσει ο ανάδοχος κατά την υποβολή της τεχνικής του προσφοράς που χρειάζονται, για όλο το μήνα και καταγράφει τις ποσότητες που ενσωματώνονται στο πρωτόκολλο παραλαβής </w:t>
      </w:r>
    </w:p>
    <w:p w14:paraId="1D4ED538" w14:textId="77777777" w:rsidR="00A63C14" w:rsidRPr="00A63C14" w:rsidRDefault="00A63C14" w:rsidP="00A63C14">
      <w:pPr>
        <w:spacing w:after="0"/>
        <w:rPr>
          <w:lang w:val="el-GR" w:eastAsia="el-GR"/>
        </w:rPr>
      </w:pPr>
    </w:p>
    <w:p w14:paraId="74569657" w14:textId="77777777" w:rsidR="00A63C14" w:rsidRPr="00A63C14" w:rsidRDefault="00A63C14" w:rsidP="00A63C14">
      <w:pPr>
        <w:spacing w:after="0"/>
        <w:rPr>
          <w:lang w:val="el-GR" w:eastAsia="el-GR"/>
        </w:rPr>
      </w:pPr>
      <w:r w:rsidRPr="00A63C14">
        <w:rPr>
          <w:lang w:val="el-GR" w:eastAsia="el-GR"/>
        </w:rPr>
        <w:t xml:space="preserve">7.1.3. Για την προσήκουσα και έγκαιρη παραλαβή των υπηρεσιών ο ανάδοχος υποχρεούται  να τηρεί τις υποχρεώσεις που απορρέουν από την συγγραφή υποχρεώσεων (ΠΑΡΑΡΤΗΜΑ ΙΙ). Ο επόπτης που έχει οριστεί από τον ανάδοχο υποχρεούται και αυτός να τηρεί ημερολόγιο στο οποίο καταγράφεται  η τμηματική εκτέλεση του αντικειμένου της σύμβασης, η καθημερινή απασχόληση του προσωπικού σε αριθμό και ειδικότητα, έκτακτα συμβάντα και </w:t>
      </w:r>
      <w:r w:rsidRPr="00A63C14">
        <w:rPr>
          <w:lang w:val="el-GR" w:eastAsia="el-GR"/>
        </w:rPr>
        <w:lastRenderedPageBreak/>
        <w:t>άλλα στοιχεία που σχετίζονται με την εκτέλεση της σύμβασης. Το ημερολόγιο συνυπογράφεται από τον επόπτη της σύμβασης, που μπορεί να σημειώσει επί αυτού παρατηρήσεις για την τήρηση των όρων της σύμβασης. Το ημερολόγιο από τον ανάδοχο και  προσκομίζεται στη Δ/</w:t>
      </w:r>
      <w:proofErr w:type="spellStart"/>
      <w:r w:rsidRPr="00A63C14">
        <w:rPr>
          <w:lang w:val="el-GR" w:eastAsia="el-GR"/>
        </w:rPr>
        <w:t>νσης</w:t>
      </w:r>
      <w:proofErr w:type="spellEnd"/>
      <w:r w:rsidRPr="00A63C14">
        <w:rPr>
          <w:lang w:val="el-GR" w:eastAsia="el-GR"/>
        </w:rPr>
        <w:t xml:space="preserve"> Διοίκησης &amp; Ανθρώπινου Δυναμικού, εφόσον τούτο ζητηθεί.</w:t>
      </w:r>
    </w:p>
    <w:p w14:paraId="38D26F02" w14:textId="77777777" w:rsidR="00A63C14" w:rsidRPr="00A63C14" w:rsidRDefault="00A63C14" w:rsidP="00A63C14">
      <w:pPr>
        <w:spacing w:after="0"/>
        <w:rPr>
          <w:lang w:val="el-GR" w:eastAsia="el-GR"/>
        </w:rPr>
      </w:pPr>
    </w:p>
    <w:p w14:paraId="7BF96CAD" w14:textId="77777777" w:rsidR="00A63C14" w:rsidRPr="00A63C14" w:rsidRDefault="00A63C14" w:rsidP="00A63C14">
      <w:pPr>
        <w:spacing w:after="0"/>
        <w:rPr>
          <w:lang w:val="el-GR" w:eastAsia="el-GR"/>
        </w:rPr>
      </w:pPr>
      <w:r w:rsidRPr="00A63C14">
        <w:rPr>
          <w:lang w:val="el-GR" w:eastAsia="el-GR"/>
        </w:rPr>
        <w:t xml:space="preserve">7.2. Ο Ανάδοχος υποχρεούται να παρέχει τις υπηρεσίες του στην Αναθέτουσα Αρχή σύμφωνα  με το άρθρο 6.2. της Διακήρυξης. Μη εμπρόθεσμη παροχή των υπηρεσιών από τον Ανάδοχο επάγεται την κήρυξη αυτού ως έκπτωτου σύμφωνα με το άρθρο 6.2.2  της Διακήρυξης.  </w:t>
      </w:r>
    </w:p>
    <w:p w14:paraId="2ACB1798" w14:textId="77777777" w:rsidR="00A63C14" w:rsidRPr="00A63C14" w:rsidRDefault="00A63C14" w:rsidP="00A63C14">
      <w:pPr>
        <w:spacing w:after="0"/>
        <w:rPr>
          <w:lang w:val="el-GR" w:eastAsia="el-GR"/>
        </w:rPr>
      </w:pPr>
    </w:p>
    <w:p w14:paraId="4C54E7AD" w14:textId="77777777" w:rsidR="00A63C14" w:rsidRPr="00A63C14" w:rsidRDefault="00A63C14" w:rsidP="00A63C14">
      <w:pPr>
        <w:spacing w:after="0"/>
        <w:rPr>
          <w:lang w:val="el-GR" w:eastAsia="el-GR"/>
        </w:rPr>
      </w:pPr>
      <w:r w:rsidRPr="00A63C14">
        <w:rPr>
          <w:lang w:val="el-GR" w:eastAsia="el-GR"/>
        </w:rPr>
        <w:t xml:space="preserve">7.3. </w:t>
      </w:r>
      <w:r w:rsidRPr="00A63C14">
        <w:rPr>
          <w:lang w:eastAsia="el-GR"/>
        </w:rPr>
        <w:t>H</w:t>
      </w:r>
      <w:r w:rsidRPr="00A63C14">
        <w:rPr>
          <w:lang w:val="el-GR" w:eastAsia="el-GR"/>
        </w:rPr>
        <w:t xml:space="preserve"> παραλαβή των παρεχόμενων υπηρεσιών γίνεται από επιτροπές, υπό τους </w:t>
      </w:r>
      <w:proofErr w:type="gramStart"/>
      <w:r w:rsidRPr="00A63C14">
        <w:rPr>
          <w:lang w:val="el-GR" w:eastAsia="el-GR"/>
        </w:rPr>
        <w:t>όρους,  διαδικασίες</w:t>
      </w:r>
      <w:proofErr w:type="gramEnd"/>
      <w:r w:rsidRPr="00A63C14">
        <w:rPr>
          <w:lang w:val="el-GR" w:eastAsia="el-GR"/>
        </w:rPr>
        <w:t xml:space="preserve"> παραλαβής και ελέγχου και συμφωνούνται στο άρθρο 6.3 της Διακήρυξης.  </w:t>
      </w:r>
    </w:p>
    <w:p w14:paraId="7048C04C" w14:textId="77777777" w:rsidR="00A63C14" w:rsidRPr="00A63C14" w:rsidRDefault="00A63C14" w:rsidP="00A63C14">
      <w:pPr>
        <w:spacing w:after="0"/>
        <w:rPr>
          <w:lang w:val="el-GR" w:eastAsia="el-GR"/>
        </w:rPr>
      </w:pPr>
    </w:p>
    <w:p w14:paraId="32060564" w14:textId="77777777" w:rsidR="00A63C14" w:rsidRPr="00A63C14" w:rsidRDefault="00A63C14" w:rsidP="00A63C14">
      <w:pPr>
        <w:spacing w:after="0"/>
        <w:rPr>
          <w:lang w:val="el-GR" w:eastAsia="el-GR"/>
        </w:rPr>
      </w:pPr>
      <w:r w:rsidRPr="00A63C14">
        <w:rPr>
          <w:lang w:val="el-GR" w:eastAsia="el-GR"/>
        </w:rPr>
        <w:t xml:space="preserve">7.4. Αν παρέλθει χρονικό διάστημα μεγαλύτερο των τριάντα (30) ημερών από την ημερομηνία υποβολής των υπηρεσιών από τον Ανάδοχο και δεν έχει εκδοθεί από την επιτροπή πρωτόκολλο παραλαβής, ισχύουν τα αναφερόμενα στο άρθρο 6.3.5. της Διακήρυξης. </w:t>
      </w:r>
    </w:p>
    <w:p w14:paraId="2C09A8D1" w14:textId="77777777" w:rsidR="00A63C14" w:rsidRPr="00A63C14" w:rsidRDefault="00A63C14" w:rsidP="00A63C14">
      <w:pPr>
        <w:spacing w:after="0"/>
        <w:rPr>
          <w:lang w:val="el-GR" w:eastAsia="el-GR"/>
        </w:rPr>
      </w:pPr>
    </w:p>
    <w:p w14:paraId="099E2B74" w14:textId="77777777" w:rsidR="00A63C14" w:rsidRPr="00A63C14" w:rsidRDefault="00A63C14" w:rsidP="00A63C14">
      <w:pPr>
        <w:spacing w:after="0"/>
        <w:rPr>
          <w:lang w:val="el-GR" w:eastAsia="el-GR"/>
        </w:rPr>
      </w:pPr>
      <w:r w:rsidRPr="00A63C14">
        <w:rPr>
          <w:lang w:val="el-GR" w:eastAsia="el-GR"/>
        </w:rPr>
        <w:t xml:space="preserve">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w:t>
      </w:r>
      <w:proofErr w:type="spellStart"/>
      <w:r w:rsidRPr="00A63C14">
        <w:rPr>
          <w:lang w:val="el-GR" w:eastAsia="el-GR"/>
        </w:rPr>
        <w:t>αποφαινομένου</w:t>
      </w:r>
      <w:proofErr w:type="spellEnd"/>
      <w:r w:rsidRPr="00A63C14">
        <w:rPr>
          <w:lang w:val="el-GR" w:eastAsia="el-GR"/>
        </w:rPr>
        <w:t xml:space="preserve"> οργάνου, στην οποία δεν μπορεί να συμμετέχουν ο πρόεδρος και τα μέλη της επιτροπής της παραγράφου 1. Η παραπάνω επιτροπή παραλαβής προβαίνει σε όλες τις διαδικασίες παραλαβής που προβλέπονται από την σύμβαση και συντάσσει τα σχετικά πρωτόκολλα. Η εγγυητική καλής εκτέλεσης δεν επιστρέφονται πριν την ολοκλήρωση όλων των </w:t>
      </w:r>
      <w:proofErr w:type="spellStart"/>
      <w:r w:rsidRPr="00A63C14">
        <w:rPr>
          <w:lang w:val="el-GR" w:eastAsia="el-GR"/>
        </w:rPr>
        <w:t>προβλεπομένων</w:t>
      </w:r>
      <w:proofErr w:type="spellEnd"/>
      <w:r w:rsidRPr="00A63C14">
        <w:rPr>
          <w:lang w:val="el-GR" w:eastAsia="el-GR"/>
        </w:rPr>
        <w:t xml:space="preserve">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14:paraId="13F5A63C" w14:textId="77777777" w:rsidR="00A63C14" w:rsidRPr="00A63C14" w:rsidRDefault="00A63C14" w:rsidP="00A63C14">
      <w:pPr>
        <w:spacing w:after="0"/>
        <w:rPr>
          <w:lang w:val="el-GR" w:eastAsia="el-GR"/>
        </w:rPr>
      </w:pPr>
    </w:p>
    <w:p w14:paraId="51F6FBE6" w14:textId="77777777" w:rsidR="00A63C14" w:rsidRPr="00A63C14" w:rsidRDefault="00A63C14" w:rsidP="00A63C14">
      <w:pPr>
        <w:spacing w:after="0"/>
        <w:rPr>
          <w:lang w:val="el-GR" w:eastAsia="el-GR"/>
        </w:rPr>
      </w:pPr>
      <w:r w:rsidRPr="00A63C14">
        <w:rPr>
          <w:lang w:val="el-GR" w:eastAsia="el-GR"/>
        </w:rPr>
        <w:t>7.5. Αν κατά την παραλαβή των παρεχόμενων υπηρεσιών η επιτροπή διαπιστώσει παραβάσεις των όρων του άρθρου 68 του ν. 3863/2010 (Α΄ 115) καθώς και του άρθρου 4 της παρούσας σύμβασης, τα δικαιώματα του Αναδόχου που απορρέουν από την παρούσα δεν ικανοποιούνται, καταβάλλονται, όμως, από την Αναθέτουσα Αρχή οι αποδοχές στους εργαζομένους και αποδίδονται οι ασφαλιστικές τους εισφορές.</w:t>
      </w:r>
    </w:p>
    <w:p w14:paraId="0B2A97ED" w14:textId="77777777" w:rsidR="00A63C14" w:rsidRPr="00A63C14" w:rsidRDefault="00A63C14" w:rsidP="00A63C14">
      <w:pPr>
        <w:spacing w:after="0"/>
        <w:rPr>
          <w:lang w:val="el-GR" w:eastAsia="el-GR"/>
        </w:rPr>
      </w:pPr>
    </w:p>
    <w:p w14:paraId="7C130BC0" w14:textId="77777777" w:rsidR="00A63C14" w:rsidRPr="00A63C14" w:rsidRDefault="00A63C14" w:rsidP="00A63C14">
      <w:pPr>
        <w:spacing w:after="0"/>
        <w:rPr>
          <w:lang w:val="el-GR" w:eastAsia="el-GR"/>
        </w:rPr>
      </w:pPr>
    </w:p>
    <w:p w14:paraId="01B6CED9" w14:textId="77777777" w:rsidR="00A63C14" w:rsidRPr="00A63C14" w:rsidRDefault="00A63C14" w:rsidP="00A63C14">
      <w:pPr>
        <w:spacing w:after="0"/>
        <w:jc w:val="center"/>
        <w:rPr>
          <w:b/>
          <w:bCs/>
          <w:lang w:val="el-GR" w:eastAsia="el-GR"/>
        </w:rPr>
      </w:pPr>
      <w:r w:rsidRPr="00A63C14">
        <w:rPr>
          <w:b/>
          <w:bCs/>
          <w:lang w:val="el-GR" w:eastAsia="el-GR"/>
        </w:rPr>
        <w:t>Άρθρο 8</w:t>
      </w:r>
    </w:p>
    <w:p w14:paraId="5D2A0551" w14:textId="77777777" w:rsidR="00A63C14" w:rsidRPr="00A63C14" w:rsidRDefault="00A63C14" w:rsidP="00A63C14">
      <w:pPr>
        <w:spacing w:after="0"/>
        <w:jc w:val="center"/>
        <w:rPr>
          <w:b/>
          <w:bCs/>
          <w:lang w:val="el-GR" w:eastAsia="el-GR"/>
        </w:rPr>
      </w:pPr>
      <w:r w:rsidRPr="00A63C14">
        <w:rPr>
          <w:b/>
          <w:bCs/>
          <w:lang w:val="el-GR" w:eastAsia="el-GR"/>
        </w:rPr>
        <w:t>Απόρριψη υπηρεσιών-παραδοτέων –Αντικατάσταση</w:t>
      </w:r>
    </w:p>
    <w:p w14:paraId="301ACDE5" w14:textId="77777777" w:rsidR="00A63C14" w:rsidRPr="00A63C14" w:rsidRDefault="00A63C14" w:rsidP="00A63C14">
      <w:pPr>
        <w:spacing w:after="0"/>
        <w:rPr>
          <w:b/>
          <w:bCs/>
          <w:lang w:val="el-GR" w:eastAsia="el-GR"/>
        </w:rPr>
      </w:pPr>
    </w:p>
    <w:p w14:paraId="0F599007" w14:textId="77777777" w:rsidR="00A63C14" w:rsidRPr="00A63C14" w:rsidRDefault="00A63C14" w:rsidP="00A63C14">
      <w:pPr>
        <w:spacing w:after="0"/>
        <w:rPr>
          <w:lang w:val="el-GR" w:eastAsia="el-GR"/>
        </w:rPr>
      </w:pPr>
      <w:r w:rsidRPr="00A63C14">
        <w:rPr>
          <w:lang w:val="el-GR" w:eastAsia="el-GR"/>
        </w:rPr>
        <w:t>8.1. Σε περίπτωση οριστικής απόρριψης ολόκληρου ή μέρους των παρεχόμενων υπηρεσιών, με έκπτωση επί της συμβατικής αξίας, με απόφαση της αναθέτουσας αρχής μπορεί να εγκρίνεται αντικατάσταση των υπηρεσιών αυτών με άλλα, που να είναι σύμφωνα με τους όρους της παρούσας σύμβασης, μέσα σε τακτή προθεσμία που ορίζεται από την απόφαση αυτή και σύμφωνα με το άρθρο 6.4 της Διακήρυξης.</w:t>
      </w:r>
    </w:p>
    <w:p w14:paraId="79F71B1B" w14:textId="77777777" w:rsidR="00A63C14" w:rsidRPr="00A63C14" w:rsidRDefault="00A63C14" w:rsidP="00A63C14">
      <w:pPr>
        <w:spacing w:after="0"/>
        <w:rPr>
          <w:lang w:val="el-GR" w:eastAsia="el-GR"/>
        </w:rPr>
      </w:pPr>
      <w:r w:rsidRPr="00A63C14">
        <w:rPr>
          <w:lang w:val="el-GR" w:eastAsia="el-GR"/>
        </w:rPr>
        <w:t>8.2. Αν η αντικατάσταση γίνεται μετά τη λήξη της συνολικής διάρκειας της σύμβασης, σύμφωνα με το άρθρο 218 του ν. 4412/2016 και την παράγραφο 5.2.2 της Διακήρυξης, λόγω εκπρόθεσμης παράδοσης.</w:t>
      </w:r>
    </w:p>
    <w:p w14:paraId="17D7CE5A" w14:textId="77777777" w:rsidR="00A63C14" w:rsidRPr="00A63C14" w:rsidRDefault="00A63C14" w:rsidP="00A63C14">
      <w:pPr>
        <w:spacing w:after="0"/>
        <w:rPr>
          <w:lang w:val="el-GR" w:eastAsia="el-GR"/>
        </w:rPr>
      </w:pPr>
      <w:r w:rsidRPr="00A63C14">
        <w:rPr>
          <w:lang w:val="el-GR" w:eastAsia="el-GR"/>
        </w:rPr>
        <w:t>8.3. 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 του όρου 9 της παρούσας σύμβασης.</w:t>
      </w:r>
    </w:p>
    <w:p w14:paraId="4D1409C4" w14:textId="77777777" w:rsidR="00A63C14" w:rsidRPr="00A63C14" w:rsidRDefault="00A63C14" w:rsidP="00A63C14">
      <w:pPr>
        <w:spacing w:after="0"/>
        <w:rPr>
          <w:lang w:val="el-GR" w:eastAsia="el-GR"/>
        </w:rPr>
      </w:pPr>
    </w:p>
    <w:p w14:paraId="14C79174" w14:textId="77777777" w:rsidR="00A63C14" w:rsidRPr="00A63C14" w:rsidRDefault="00A63C14" w:rsidP="00A63C14">
      <w:pPr>
        <w:spacing w:after="0"/>
        <w:rPr>
          <w:lang w:val="el-GR" w:eastAsia="el-GR"/>
        </w:rPr>
      </w:pPr>
    </w:p>
    <w:p w14:paraId="4723BC2C" w14:textId="77777777" w:rsidR="00A63C14" w:rsidRPr="00A63C14" w:rsidRDefault="00A63C14" w:rsidP="00A63C14">
      <w:pPr>
        <w:spacing w:after="0"/>
        <w:jc w:val="center"/>
        <w:rPr>
          <w:b/>
          <w:bCs/>
          <w:lang w:val="el-GR" w:eastAsia="el-GR"/>
        </w:rPr>
      </w:pPr>
      <w:r w:rsidRPr="00A63C14">
        <w:rPr>
          <w:b/>
          <w:bCs/>
          <w:lang w:val="el-GR" w:eastAsia="el-GR"/>
        </w:rPr>
        <w:t>Άρθρο 9</w:t>
      </w:r>
    </w:p>
    <w:p w14:paraId="40F6C431" w14:textId="77777777" w:rsidR="00A63C14" w:rsidRPr="00A63C14" w:rsidRDefault="00A63C14" w:rsidP="00A63C14">
      <w:pPr>
        <w:spacing w:after="0"/>
        <w:jc w:val="center"/>
        <w:rPr>
          <w:b/>
          <w:bCs/>
          <w:lang w:val="el-GR" w:eastAsia="el-GR"/>
        </w:rPr>
      </w:pPr>
      <w:r w:rsidRPr="00A63C14">
        <w:rPr>
          <w:b/>
          <w:bCs/>
          <w:lang w:val="el-GR" w:eastAsia="el-GR"/>
        </w:rPr>
        <w:lastRenderedPageBreak/>
        <w:t>Κήρυξη οικονομικού φορέα εκπτώτου –Κυρώσεις</w:t>
      </w:r>
    </w:p>
    <w:p w14:paraId="55D16E55" w14:textId="77777777" w:rsidR="00A63C14" w:rsidRPr="00A63C14" w:rsidRDefault="00A63C14" w:rsidP="00A63C14">
      <w:pPr>
        <w:spacing w:after="0"/>
        <w:jc w:val="center"/>
        <w:rPr>
          <w:lang w:val="el-GR" w:eastAsia="el-GR"/>
        </w:rPr>
      </w:pPr>
    </w:p>
    <w:p w14:paraId="5E82873F" w14:textId="77777777" w:rsidR="00A63C14" w:rsidRPr="00A63C14" w:rsidRDefault="00A63C14" w:rsidP="00A63C14">
      <w:pPr>
        <w:spacing w:after="0"/>
        <w:rPr>
          <w:lang w:val="el-GR" w:eastAsia="el-GR"/>
        </w:rPr>
      </w:pPr>
      <w:r w:rsidRPr="00A63C14">
        <w:rPr>
          <w:lang w:val="el-GR" w:eastAsia="el-GR"/>
        </w:rPr>
        <w:t>9.1.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14:paraId="508B69F5" w14:textId="77777777" w:rsidR="00A63C14" w:rsidRPr="00A63C14" w:rsidRDefault="00A63C14" w:rsidP="00A63C14">
      <w:pPr>
        <w:spacing w:after="0"/>
        <w:rPr>
          <w:color w:val="0070C0"/>
          <w:lang w:val="el-GR" w:eastAsia="el-GR"/>
        </w:rPr>
      </w:pPr>
    </w:p>
    <w:p w14:paraId="0F6CAF54" w14:textId="77777777" w:rsidR="00A63C14" w:rsidRPr="00A63C14" w:rsidRDefault="00A63C14" w:rsidP="00A63C14">
      <w:pPr>
        <w:spacing w:after="0"/>
        <w:rPr>
          <w:lang w:val="el-GR" w:eastAsia="el-GR"/>
        </w:rPr>
      </w:pPr>
      <w:r w:rsidRPr="00A63C14">
        <w:rPr>
          <w:color w:val="0070C0"/>
          <w:lang w:val="el-GR" w:eastAsia="el-GR"/>
        </w:rPr>
        <w:t xml:space="preserve"> </w:t>
      </w:r>
      <w:r w:rsidRPr="00A63C14">
        <w:rPr>
          <w:lang w:val="el-GR" w:eastAsia="el-GR"/>
        </w:rPr>
        <w:t>Όταν οι ελεγκτικοί μηχανισμοί του Σώματος Επιθεώρησης Εργασίας (ΣΕΠΕ) και του ΙΚΑ-ΕΤΑΜ διαπιστώνουν παραβάσεις που αφορούν την αδήλωτη εργασία, την παράνομη απασχόληση αλλοδαπών ή παραβάσεις της εργατικής και ασφαλιστικής νομοθεσίας, ενημερώνουν εγγράφως την αναθέτουσα αρχή. Επίσης, ενημερώνουν εγγράφως την αναθέτουσα αρχή για τις πράξεις επιβολής προστίμου που αφορούν τις ανωτέρω διαπιστωθείσες παραβάσεις. Η πράξη επιβολής προστίμου στον εργολάβο για παραβάσεις της εργατικής νομοθεσίας που χαρακτηρίζονται από τις κείμενες διατάξεις ως «υψηλής» ή «πολύ υψηλής» σοβαρότητας για δεύτερη φορά κατά τη διάρκεια λειτουργίας της σύμβασης οδηγεί υποχρεωτικά στην καταγγελία της σύμβασης από την αναθέτουσα αρχή και στην κήρυξη του εργολάβου έκπτωτου.</w:t>
      </w:r>
    </w:p>
    <w:p w14:paraId="578EDC64" w14:textId="77777777" w:rsidR="00A63C14" w:rsidRPr="00A63C14" w:rsidRDefault="00A63C14" w:rsidP="00A63C14">
      <w:pPr>
        <w:spacing w:after="0"/>
        <w:rPr>
          <w:color w:val="0070C0"/>
          <w:lang w:val="el-GR" w:eastAsia="el-GR"/>
        </w:rPr>
      </w:pPr>
    </w:p>
    <w:p w14:paraId="1EA9CEFB" w14:textId="77777777" w:rsidR="00A63C14" w:rsidRPr="00A63C14" w:rsidRDefault="00A63C14" w:rsidP="00A63C14">
      <w:pPr>
        <w:spacing w:after="0"/>
        <w:rPr>
          <w:lang w:val="el-GR" w:eastAsia="el-GR"/>
        </w:rPr>
      </w:pPr>
      <w:r w:rsidRPr="00A63C14">
        <w:rPr>
          <w:lang w:val="el-GR" w:eastAsia="el-GR"/>
        </w:rPr>
        <w:t xml:space="preserve">9.2. Αν λήξει η συνολική διάρκεια της σύμβασης, χωρίς να υποβληθεί εγκαίρως αίτημα παράτασης ή, αν λήξει η </w:t>
      </w:r>
      <w:proofErr w:type="spellStart"/>
      <w:r w:rsidRPr="00A63C14">
        <w:rPr>
          <w:lang w:val="el-GR" w:eastAsia="el-GR"/>
        </w:rPr>
        <w:t>παραταθείσα</w:t>
      </w:r>
      <w:proofErr w:type="spellEnd"/>
      <w:r w:rsidRPr="00A63C14">
        <w:rPr>
          <w:lang w:val="el-GR" w:eastAsia="el-GR"/>
        </w:rPr>
        <w:t>,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Διακήρυξης.</w:t>
      </w:r>
    </w:p>
    <w:p w14:paraId="7376472D" w14:textId="77777777" w:rsidR="00A63C14" w:rsidRPr="00A63C14" w:rsidRDefault="00A63C14" w:rsidP="00A63C14">
      <w:pPr>
        <w:spacing w:after="0"/>
        <w:rPr>
          <w:lang w:val="el-GR" w:eastAsia="el-GR"/>
        </w:rPr>
      </w:pPr>
    </w:p>
    <w:p w14:paraId="1B957AF1" w14:textId="77777777" w:rsidR="00A63C14" w:rsidRPr="00A63C14" w:rsidRDefault="00A63C14" w:rsidP="00A63C14">
      <w:pPr>
        <w:spacing w:after="0"/>
        <w:rPr>
          <w:lang w:val="el-GR" w:eastAsia="el-GR"/>
        </w:rPr>
      </w:pPr>
    </w:p>
    <w:p w14:paraId="509A311D" w14:textId="77777777" w:rsidR="00A63C14" w:rsidRPr="00A63C14" w:rsidRDefault="00A63C14" w:rsidP="00A63C14">
      <w:pPr>
        <w:spacing w:after="0"/>
        <w:jc w:val="center"/>
        <w:rPr>
          <w:lang w:val="el-GR" w:eastAsia="el-GR"/>
        </w:rPr>
      </w:pPr>
    </w:p>
    <w:p w14:paraId="465AFCE7" w14:textId="77777777" w:rsidR="00A63C14" w:rsidRPr="00A63C14" w:rsidRDefault="00A63C14" w:rsidP="00A63C14">
      <w:pPr>
        <w:spacing w:after="0"/>
        <w:jc w:val="center"/>
        <w:rPr>
          <w:b/>
          <w:bCs/>
          <w:lang w:val="el-GR" w:eastAsia="el-GR"/>
        </w:rPr>
      </w:pPr>
      <w:r w:rsidRPr="00A63C14">
        <w:rPr>
          <w:b/>
          <w:bCs/>
          <w:lang w:val="el-GR" w:eastAsia="el-GR"/>
        </w:rPr>
        <w:t>Άρθρο 10</w:t>
      </w:r>
    </w:p>
    <w:p w14:paraId="2BA4FBD1" w14:textId="77777777" w:rsidR="00A63C14" w:rsidRPr="00A63C14" w:rsidRDefault="00A63C14" w:rsidP="00A63C14">
      <w:pPr>
        <w:spacing w:after="0"/>
        <w:jc w:val="center"/>
        <w:rPr>
          <w:b/>
          <w:bCs/>
          <w:lang w:val="el-GR" w:eastAsia="el-GR"/>
        </w:rPr>
      </w:pPr>
      <w:r w:rsidRPr="00A63C14">
        <w:rPr>
          <w:b/>
          <w:bCs/>
          <w:lang w:val="el-GR" w:eastAsia="el-GR"/>
        </w:rPr>
        <w:t>Τροποποίηση σύμβασης κατά τη διάρκειά της</w:t>
      </w:r>
    </w:p>
    <w:p w14:paraId="735D48DB" w14:textId="77777777" w:rsidR="00A63C14" w:rsidRPr="00A63C14" w:rsidRDefault="00A63C14" w:rsidP="00A63C14">
      <w:pPr>
        <w:spacing w:after="0"/>
        <w:rPr>
          <w:lang w:val="el-GR" w:eastAsia="el-GR"/>
        </w:rPr>
      </w:pPr>
    </w:p>
    <w:p w14:paraId="5CC0E1C8" w14:textId="77777777" w:rsidR="00A63C14" w:rsidRPr="00A63C14" w:rsidRDefault="00A63C14" w:rsidP="00A63C14">
      <w:pPr>
        <w:spacing w:after="0"/>
        <w:rPr>
          <w:lang w:val="el-GR" w:eastAsia="el-GR"/>
        </w:rPr>
      </w:pPr>
      <w:r w:rsidRPr="00A63C14">
        <w:rPr>
          <w:lang w:val="el-GR" w:eastAsia="el-GR"/>
        </w:rPr>
        <w:t>10.1 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4412/2016.</w:t>
      </w:r>
    </w:p>
    <w:p w14:paraId="6EA2A8F8" w14:textId="77777777" w:rsidR="00A63C14" w:rsidRPr="00A63C14" w:rsidRDefault="00A63C14" w:rsidP="00A63C14">
      <w:pPr>
        <w:spacing w:after="0"/>
        <w:rPr>
          <w:lang w:val="el-GR" w:eastAsia="el-GR"/>
        </w:rPr>
      </w:pPr>
      <w:r w:rsidRPr="00A63C14">
        <w:rPr>
          <w:lang w:val="el-GR" w:eastAsia="el-GR"/>
        </w:rPr>
        <w:t>10.2 Για την υλοποίηση της παρούσας σύμβασης προβλέπονται δικαιώματα προαίρεσης 20% επί της εκτιμώμενης αξίας ήτοι 111.222,27 € με ΦΠΑ τα οποία συμπεριλαμβάνονται στην αρχική σύμβαση και ασκούνται κατά τη διάρκεια εκτέλεσης της σύμβασης, με μονομερή δήλωση (απόφαση) του αρμοδίου οργάνου  της Αναθέτουσας Αρχής (Προϊσταμένη Δ/</w:t>
      </w:r>
      <w:proofErr w:type="spellStart"/>
      <w:r w:rsidRPr="00A63C14">
        <w:rPr>
          <w:lang w:val="el-GR" w:eastAsia="el-GR"/>
        </w:rPr>
        <w:t>νσης</w:t>
      </w:r>
      <w:proofErr w:type="spellEnd"/>
      <w:r w:rsidRPr="00A63C14">
        <w:rPr>
          <w:lang w:val="el-GR" w:eastAsia="el-GR"/>
        </w:rPr>
        <w:t xml:space="preserve"> Διοίκησης και Ανθρώπινου Δυναμικού ) και  χωρίς υπέρβαση του συνολικού προϋπολογισμού, ενώ δύναται να ενεργοποιηθούν στις εξής περιπτώσεις:</w:t>
      </w:r>
    </w:p>
    <w:p w14:paraId="713920D6" w14:textId="77777777" w:rsidR="00A63C14" w:rsidRPr="00A63C14" w:rsidRDefault="00A63C14" w:rsidP="00A63C14">
      <w:pPr>
        <w:spacing w:after="0"/>
        <w:rPr>
          <w:lang w:val="el-GR" w:eastAsia="el-GR"/>
        </w:rPr>
      </w:pPr>
      <w:r w:rsidRPr="00A63C14">
        <w:rPr>
          <w:lang w:val="el-GR" w:eastAsia="el-GR"/>
        </w:rPr>
        <w:t>1) χρονική παράταση της χρονικής διάρκειας της σύμβασης που ασκείται πριν από τη λήξη αυτής, με έναρξη την επομένη της ημερομηνίας λήξης, και με διάρκεια έως πέντε (5) μήνες, με τους ίδιους όρους και τιμές της αρχικής σύμβασης.</w:t>
      </w:r>
    </w:p>
    <w:p w14:paraId="37AD9D91" w14:textId="77777777" w:rsidR="00A63C14" w:rsidRPr="00A63C14" w:rsidRDefault="00A63C14" w:rsidP="00A63C14">
      <w:pPr>
        <w:spacing w:after="0"/>
        <w:rPr>
          <w:lang w:val="el-GR" w:eastAsia="el-GR"/>
        </w:rPr>
      </w:pPr>
      <w:r w:rsidRPr="00A63C14">
        <w:rPr>
          <w:lang w:val="el-GR" w:eastAsia="el-GR"/>
        </w:rPr>
        <w:t>2) Σε περίπτωση που προκύψουν αλλαγές (μισθώσεις νέων κτιρίων μείωση τ.μ. ή αύξηση τ.μ.) στο εμβαδόν των χώρων λόγω μεταστέγασης υπηρεσίας.</w:t>
      </w:r>
    </w:p>
    <w:p w14:paraId="1A8285D7" w14:textId="77777777" w:rsidR="00A63C14" w:rsidRPr="00A63C14" w:rsidRDefault="00A63C14" w:rsidP="00A63C14">
      <w:pPr>
        <w:spacing w:after="0"/>
        <w:rPr>
          <w:lang w:val="el-GR" w:eastAsia="el-GR"/>
        </w:rPr>
      </w:pPr>
      <w:r w:rsidRPr="00A63C14">
        <w:rPr>
          <w:lang w:val="el-GR" w:eastAsia="el-GR"/>
        </w:rPr>
        <w:t>3) Σε περίπτωση που προκύψουν ανάγκες σε νέα κτίρια που δεν περιλαμβάνονται στο διαγωνισμό.</w:t>
      </w:r>
    </w:p>
    <w:p w14:paraId="1C554B7F" w14:textId="77777777" w:rsidR="00A63C14" w:rsidRPr="00A63C14" w:rsidRDefault="00A63C14" w:rsidP="00A63C14">
      <w:pPr>
        <w:spacing w:after="0"/>
        <w:rPr>
          <w:lang w:val="el-GR" w:eastAsia="el-GR"/>
        </w:rPr>
      </w:pPr>
      <w:r w:rsidRPr="00A63C14">
        <w:rPr>
          <w:lang w:val="el-GR" w:eastAsia="el-GR"/>
        </w:rPr>
        <w:lastRenderedPageBreak/>
        <w:t xml:space="preserve">4) Σε περίπτωση που προκύψουν αυξημένες ανάγκες καθαριότητας σε κάποιες υπηρεσίες λόγω αύξησης προσωπικού </w:t>
      </w:r>
      <w:proofErr w:type="spellStart"/>
      <w:r w:rsidRPr="00A63C14">
        <w:rPr>
          <w:lang w:val="el-GR" w:eastAsia="el-GR"/>
        </w:rPr>
        <w:t>κ.ο.κ</w:t>
      </w:r>
      <w:proofErr w:type="spellEnd"/>
      <w:r w:rsidRPr="00A63C14">
        <w:rPr>
          <w:lang w:val="el-GR" w:eastAsia="el-GR"/>
        </w:rPr>
        <w:t xml:space="preserve"> και δεν επαρκούν οι ώρες </w:t>
      </w:r>
    </w:p>
    <w:p w14:paraId="0F3DF811" w14:textId="77777777" w:rsidR="00A63C14" w:rsidRPr="00A63C14" w:rsidRDefault="00A63C14" w:rsidP="00A63C14">
      <w:pPr>
        <w:spacing w:after="0"/>
        <w:rPr>
          <w:lang w:val="el-GR" w:eastAsia="el-GR"/>
        </w:rPr>
      </w:pPr>
    </w:p>
    <w:p w14:paraId="57626F1A" w14:textId="77777777" w:rsidR="00A63C14" w:rsidRPr="00A63C14" w:rsidRDefault="00A63C14" w:rsidP="00A63C14">
      <w:pPr>
        <w:spacing w:after="0"/>
        <w:rPr>
          <w:lang w:val="el-GR" w:eastAsia="el-GR"/>
        </w:rPr>
      </w:pPr>
      <w:r w:rsidRPr="00A63C14">
        <w:rPr>
          <w:lang w:val="el-GR" w:eastAsia="el-GR"/>
        </w:rPr>
        <w:t xml:space="preserve">10.3 Μετά τη λύση της σύμβασης λόγω της έκπτωσης του αναδόχου, σύμφωνα με το άρθρο 203 του ν. 4412/2016 και την παράγραφο 5.2. της </w:t>
      </w:r>
      <w:proofErr w:type="spellStart"/>
      <w:r w:rsidRPr="00A63C14">
        <w:rPr>
          <w:lang w:val="el-GR" w:eastAsia="el-GR"/>
        </w:rPr>
        <w:t>διακήρυκης</w:t>
      </w:r>
      <w:proofErr w:type="spellEnd"/>
      <w:r w:rsidRPr="00A63C14">
        <w:rPr>
          <w:lang w:val="el-GR" w:eastAsia="el-GR"/>
        </w:rPr>
        <w:t xml:space="preserve">,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ταχθείσας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764D2ADC" w14:textId="77777777" w:rsidR="00A63C14" w:rsidRPr="00A63C14" w:rsidRDefault="00A63C14" w:rsidP="00A63C14">
      <w:pPr>
        <w:spacing w:after="0"/>
        <w:jc w:val="center"/>
        <w:rPr>
          <w:lang w:val="el-GR" w:eastAsia="el-GR"/>
        </w:rPr>
      </w:pPr>
    </w:p>
    <w:p w14:paraId="097221C7" w14:textId="77777777" w:rsidR="00A63C14" w:rsidRPr="00A63C14" w:rsidRDefault="00A63C14" w:rsidP="00A63C14">
      <w:pPr>
        <w:spacing w:after="0"/>
        <w:jc w:val="center"/>
        <w:rPr>
          <w:b/>
          <w:bCs/>
          <w:lang w:val="el-GR" w:eastAsia="el-GR"/>
        </w:rPr>
      </w:pPr>
      <w:r w:rsidRPr="00A63C14">
        <w:rPr>
          <w:b/>
          <w:bCs/>
          <w:lang w:val="el-GR" w:eastAsia="el-GR"/>
        </w:rPr>
        <w:t>Άρθρο 11</w:t>
      </w:r>
    </w:p>
    <w:p w14:paraId="7A867979" w14:textId="77777777" w:rsidR="00A63C14" w:rsidRPr="00A63C14" w:rsidRDefault="00A63C14" w:rsidP="00A63C14">
      <w:pPr>
        <w:spacing w:after="0"/>
        <w:jc w:val="center"/>
        <w:rPr>
          <w:b/>
          <w:bCs/>
          <w:lang w:val="el-GR" w:eastAsia="el-GR"/>
        </w:rPr>
      </w:pPr>
      <w:r w:rsidRPr="00A63C14">
        <w:rPr>
          <w:b/>
          <w:bCs/>
          <w:lang w:val="el-GR" w:eastAsia="el-GR"/>
        </w:rPr>
        <w:t>Ανωτέρα Βία</w:t>
      </w:r>
    </w:p>
    <w:p w14:paraId="13EF2147" w14:textId="77777777" w:rsidR="00A63C14" w:rsidRPr="00A63C14" w:rsidRDefault="00A63C14" w:rsidP="00A63C14">
      <w:pPr>
        <w:spacing w:after="0"/>
        <w:jc w:val="center"/>
        <w:rPr>
          <w:lang w:val="el-GR" w:eastAsia="el-GR"/>
        </w:rPr>
      </w:pPr>
    </w:p>
    <w:p w14:paraId="57DC6042" w14:textId="77777777" w:rsidR="00A63C14" w:rsidRPr="00A63C14" w:rsidRDefault="00A63C14" w:rsidP="00A63C14">
      <w:pPr>
        <w:spacing w:after="0"/>
        <w:rPr>
          <w:lang w:val="el-GR" w:eastAsia="el-GR"/>
        </w:rPr>
      </w:pPr>
      <w:r w:rsidRPr="00A63C14">
        <w:rPr>
          <w:lang w:val="el-GR" w:eastAsia="el-GR"/>
        </w:rPr>
        <w:t xml:space="preserve">11.1.Τα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3C65980C" w14:textId="77777777" w:rsidR="00A63C14" w:rsidRPr="00A63C14" w:rsidRDefault="00A63C14" w:rsidP="00A63C14">
      <w:pPr>
        <w:spacing w:after="0"/>
        <w:rPr>
          <w:lang w:val="el-GR" w:eastAsia="el-GR"/>
        </w:rPr>
      </w:pPr>
      <w:r w:rsidRPr="00A63C14">
        <w:rPr>
          <w:lang w:val="el-GR" w:eastAsia="el-GR"/>
        </w:rPr>
        <w:t xml:space="preserve">11.2.Ο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14:paraId="2086D68F" w14:textId="77777777" w:rsidR="00A63C14" w:rsidRPr="00A63C14" w:rsidRDefault="00A63C14" w:rsidP="00A63C14">
      <w:pPr>
        <w:spacing w:after="0"/>
        <w:rPr>
          <w:lang w:val="el-GR" w:eastAsia="el-GR"/>
        </w:rPr>
      </w:pPr>
      <w:r w:rsidRPr="00A63C14">
        <w:rPr>
          <w:lang w:val="el-GR" w:eastAsia="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6FE1E963" w14:textId="77777777" w:rsidR="00A63C14" w:rsidRPr="00A63C14" w:rsidRDefault="00A63C14" w:rsidP="00A63C14">
      <w:pPr>
        <w:spacing w:after="0"/>
        <w:jc w:val="center"/>
        <w:rPr>
          <w:lang w:val="el-GR" w:eastAsia="el-GR"/>
        </w:rPr>
      </w:pPr>
    </w:p>
    <w:p w14:paraId="48C37912" w14:textId="77777777" w:rsidR="00A63C14" w:rsidRPr="00A63C14" w:rsidRDefault="00A63C14" w:rsidP="00A63C14">
      <w:pPr>
        <w:spacing w:after="0"/>
        <w:jc w:val="center"/>
        <w:rPr>
          <w:lang w:val="el-GR" w:eastAsia="el-GR"/>
        </w:rPr>
      </w:pPr>
    </w:p>
    <w:p w14:paraId="0E0875FE" w14:textId="77777777" w:rsidR="00A63C14" w:rsidRPr="00A63C14" w:rsidRDefault="00A63C14" w:rsidP="00A63C14">
      <w:pPr>
        <w:spacing w:after="0"/>
        <w:jc w:val="center"/>
        <w:rPr>
          <w:b/>
          <w:bCs/>
          <w:lang w:val="el-GR" w:eastAsia="el-GR"/>
        </w:rPr>
      </w:pPr>
      <w:r w:rsidRPr="00A63C14">
        <w:rPr>
          <w:b/>
          <w:bCs/>
          <w:lang w:val="el-GR" w:eastAsia="el-GR"/>
        </w:rPr>
        <w:t>Άρθρο 12</w:t>
      </w:r>
    </w:p>
    <w:p w14:paraId="75A34B91" w14:textId="77777777" w:rsidR="00A63C14" w:rsidRPr="00A63C14" w:rsidRDefault="00A63C14" w:rsidP="00A63C14">
      <w:pPr>
        <w:spacing w:after="0"/>
        <w:jc w:val="center"/>
        <w:rPr>
          <w:b/>
          <w:bCs/>
          <w:lang w:val="el-GR" w:eastAsia="el-GR"/>
        </w:rPr>
      </w:pPr>
      <w:r w:rsidRPr="00A63C14">
        <w:rPr>
          <w:b/>
          <w:bCs/>
          <w:lang w:val="el-GR" w:eastAsia="el-GR"/>
        </w:rPr>
        <w:t>Ολοκλήρωση συμβατικού αντικειμένου</w:t>
      </w:r>
    </w:p>
    <w:p w14:paraId="1496DFA8" w14:textId="77777777" w:rsidR="00A63C14" w:rsidRPr="00A63C14" w:rsidRDefault="00A63C14" w:rsidP="00A63C14">
      <w:pPr>
        <w:spacing w:after="0"/>
        <w:jc w:val="center"/>
        <w:rPr>
          <w:lang w:val="el-GR" w:eastAsia="el-GR"/>
        </w:rPr>
      </w:pPr>
    </w:p>
    <w:p w14:paraId="7B0EEBBF" w14:textId="77777777" w:rsidR="00A63C14" w:rsidRPr="00A63C14" w:rsidRDefault="00A63C14" w:rsidP="00A63C14">
      <w:pPr>
        <w:spacing w:after="0"/>
        <w:rPr>
          <w:lang w:val="el-GR" w:eastAsia="el-GR"/>
        </w:rPr>
      </w:pPr>
      <w:r w:rsidRPr="00A63C14">
        <w:rPr>
          <w:lang w:val="el-GR" w:eastAsia="el-GR"/>
        </w:rPr>
        <w:t>Η σύμβαση θεωρείται ότι εκτελέστηκε όταν συντρέχουν οι εξής προϋποθέσεις:</w:t>
      </w:r>
    </w:p>
    <w:p w14:paraId="0676F5AD" w14:textId="77777777" w:rsidR="00A63C14" w:rsidRPr="00A63C14" w:rsidRDefault="00A63C14" w:rsidP="00A63C14">
      <w:pPr>
        <w:spacing w:after="0"/>
        <w:rPr>
          <w:lang w:val="el-GR" w:eastAsia="el-GR"/>
        </w:rPr>
      </w:pPr>
      <w:r w:rsidRPr="00A63C14">
        <w:rPr>
          <w:lang w:val="el-GR" w:eastAsia="el-GR"/>
        </w:rPr>
        <w:t>α) Οι υπηρεσίες καθαριότητας  παρασχέθηκαν στο σύνολό τους,</w:t>
      </w:r>
    </w:p>
    <w:p w14:paraId="1CBBA7EB" w14:textId="77777777" w:rsidR="00A63C14" w:rsidRPr="00A63C14" w:rsidRDefault="00A63C14" w:rsidP="00A63C14">
      <w:pPr>
        <w:spacing w:after="0"/>
        <w:rPr>
          <w:lang w:val="el-GR" w:eastAsia="el-GR"/>
        </w:rPr>
      </w:pPr>
      <w:r w:rsidRPr="00A63C14">
        <w:rPr>
          <w:lang w:val="el-GR" w:eastAsia="el-GR"/>
        </w:rPr>
        <w:t>β) Παραλήφθηκαν οριστικά ποσοτικά και ποιοτικά οι υπηρεσίες που παραδόθηκαν,</w:t>
      </w:r>
    </w:p>
    <w:p w14:paraId="6625B371" w14:textId="77777777" w:rsidR="00A63C14" w:rsidRPr="00A63C14" w:rsidRDefault="00A63C14" w:rsidP="00A63C14">
      <w:pPr>
        <w:spacing w:after="0"/>
        <w:rPr>
          <w:lang w:val="el-GR" w:eastAsia="el-GR"/>
        </w:rPr>
      </w:pPr>
      <w:r w:rsidRPr="00A63C14">
        <w:rPr>
          <w:lang w:val="el-GR" w:eastAsia="el-GR"/>
        </w:rPr>
        <w:t>γ) Έγινε η αποπληρωμή του συμβατικού τιμήματος, αφού προηγουμένως επιβλήθηκαν κυρώσεις ή εκπτώσεις και</w:t>
      </w:r>
    </w:p>
    <w:p w14:paraId="4F61E46B" w14:textId="77777777" w:rsidR="00A63C14" w:rsidRPr="00A63C14" w:rsidRDefault="00A63C14" w:rsidP="00A63C14">
      <w:pPr>
        <w:spacing w:after="0"/>
        <w:rPr>
          <w:lang w:val="el-GR" w:eastAsia="el-GR"/>
        </w:rPr>
      </w:pPr>
      <w:r w:rsidRPr="00A63C14">
        <w:rPr>
          <w:lang w:val="el-GR" w:eastAsia="el-GR"/>
        </w:rPr>
        <w:t>δ)Εκπληρώθηκαν και οι λοιπές συμβατικές υποχρεώσεις και από τα δύο συμβαλλόμενα μέρη και αποδεσμεύθηκαν οι σχετικές εγγυήσεις κατά τα προβλεπόμενα από την παρούσα διακήρυξη</w:t>
      </w:r>
    </w:p>
    <w:p w14:paraId="7984CC10" w14:textId="77777777" w:rsidR="00A63C14" w:rsidRPr="00A63C14" w:rsidRDefault="00A63C14" w:rsidP="00A63C14">
      <w:pPr>
        <w:spacing w:after="0"/>
        <w:jc w:val="center"/>
        <w:rPr>
          <w:lang w:val="el-GR" w:eastAsia="el-GR"/>
        </w:rPr>
      </w:pPr>
    </w:p>
    <w:p w14:paraId="769570EE" w14:textId="77777777" w:rsidR="00A63C14" w:rsidRPr="00A63C14" w:rsidRDefault="00A63C14" w:rsidP="00A63C14">
      <w:pPr>
        <w:spacing w:after="0"/>
        <w:jc w:val="center"/>
        <w:rPr>
          <w:b/>
          <w:bCs/>
          <w:lang w:val="el-GR" w:eastAsia="el-GR"/>
        </w:rPr>
      </w:pPr>
      <w:r w:rsidRPr="00A63C14">
        <w:rPr>
          <w:b/>
          <w:bCs/>
          <w:lang w:val="el-GR" w:eastAsia="el-GR"/>
        </w:rPr>
        <w:t>Άρθρο 13</w:t>
      </w:r>
    </w:p>
    <w:p w14:paraId="5E1A42AF" w14:textId="77777777" w:rsidR="00A63C14" w:rsidRPr="00A63C14" w:rsidRDefault="00A63C14" w:rsidP="00A63C14">
      <w:pPr>
        <w:spacing w:after="0"/>
        <w:jc w:val="center"/>
        <w:rPr>
          <w:b/>
          <w:bCs/>
          <w:lang w:val="el-GR" w:eastAsia="el-GR"/>
        </w:rPr>
      </w:pPr>
      <w:r w:rsidRPr="00A63C14">
        <w:rPr>
          <w:b/>
          <w:bCs/>
          <w:lang w:val="el-GR" w:eastAsia="el-GR"/>
        </w:rPr>
        <w:t>Δικαίωμα μονομερούς λύσης της σύμβασης</w:t>
      </w:r>
    </w:p>
    <w:p w14:paraId="307D26E4" w14:textId="77777777" w:rsidR="00A63C14" w:rsidRPr="00A63C14" w:rsidRDefault="00A63C14" w:rsidP="00A63C14">
      <w:pPr>
        <w:spacing w:after="0"/>
        <w:jc w:val="center"/>
        <w:rPr>
          <w:lang w:val="el-GR" w:eastAsia="el-GR"/>
        </w:rPr>
      </w:pPr>
    </w:p>
    <w:p w14:paraId="4C49C135" w14:textId="77777777" w:rsidR="00A63C14" w:rsidRPr="00A63C14" w:rsidRDefault="00A63C14" w:rsidP="00A63C14">
      <w:pPr>
        <w:rPr>
          <w:lang w:val="el-GR" w:eastAsia="el-GR"/>
        </w:rPr>
      </w:pPr>
      <w:r w:rsidRPr="00A63C14">
        <w:rPr>
          <w:lang w:val="el-GR"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4485F9ED" w14:textId="77777777" w:rsidR="00A63C14" w:rsidRPr="00A63C14" w:rsidRDefault="00A63C14" w:rsidP="00A63C14">
      <w:pPr>
        <w:rPr>
          <w:lang w:val="el-GR" w:eastAsia="el-GR"/>
        </w:rPr>
      </w:pPr>
      <w:r w:rsidRPr="00A63C14">
        <w:rPr>
          <w:lang w:val="el-GR" w:eastAsia="el-GR"/>
        </w:rPr>
        <w:t xml:space="preserve">Η Αναθέτουσα Αρχή μπορεί να καταγγείλει τη σύμβαση κατά τη διάρκεια της εκτέλεσής της, εάν η επιτροπή παρακολούθησης της εκτέλεσης της παρούσας διαπιστώσει παραβάσεις των όρων του άρθρου 68 του ν. 3863/2010 (Α΄ 115) </w:t>
      </w:r>
    </w:p>
    <w:p w14:paraId="62D1D39C" w14:textId="77777777" w:rsidR="00A63C14" w:rsidRPr="00A63C14" w:rsidRDefault="00A63C14" w:rsidP="00A63C14">
      <w:pPr>
        <w:rPr>
          <w:lang w:val="el-GR" w:eastAsia="el-GR"/>
        </w:rPr>
      </w:pPr>
    </w:p>
    <w:p w14:paraId="26AFF1B3" w14:textId="77777777" w:rsidR="00A63C14" w:rsidRPr="00A63C14" w:rsidRDefault="00A63C14" w:rsidP="00A63C14">
      <w:pPr>
        <w:spacing w:after="0"/>
        <w:jc w:val="center"/>
        <w:rPr>
          <w:b/>
          <w:bCs/>
          <w:lang w:val="el-GR" w:eastAsia="el-GR"/>
        </w:rPr>
      </w:pPr>
      <w:r w:rsidRPr="00A63C14">
        <w:rPr>
          <w:b/>
          <w:bCs/>
          <w:lang w:val="el-GR" w:eastAsia="el-GR"/>
        </w:rPr>
        <w:t>Άρθρο 14</w:t>
      </w:r>
    </w:p>
    <w:p w14:paraId="46D81454" w14:textId="77777777" w:rsidR="00A63C14" w:rsidRPr="00A63C14" w:rsidRDefault="00A63C14" w:rsidP="00A63C14">
      <w:pPr>
        <w:spacing w:after="0"/>
        <w:jc w:val="center"/>
        <w:rPr>
          <w:b/>
          <w:bCs/>
          <w:lang w:val="el-GR" w:eastAsia="el-GR"/>
        </w:rPr>
      </w:pPr>
      <w:r w:rsidRPr="00A63C14">
        <w:rPr>
          <w:b/>
          <w:bCs/>
          <w:lang w:val="el-GR" w:eastAsia="el-GR"/>
        </w:rPr>
        <w:t>Εφαρμοστέο Δίκαιο – Επίλυση Διαφορών</w:t>
      </w:r>
    </w:p>
    <w:p w14:paraId="6A90AC1C" w14:textId="77777777" w:rsidR="00A63C14" w:rsidRPr="00A63C14" w:rsidRDefault="00A63C14" w:rsidP="00A63C14">
      <w:pPr>
        <w:spacing w:after="0"/>
        <w:rPr>
          <w:lang w:val="el-GR" w:eastAsia="el-GR"/>
        </w:rPr>
      </w:pPr>
    </w:p>
    <w:p w14:paraId="4B27A6F5" w14:textId="77777777" w:rsidR="00A63C14" w:rsidRPr="00A63C14" w:rsidRDefault="00A63C14" w:rsidP="00A63C14">
      <w:pPr>
        <w:spacing w:after="0"/>
        <w:rPr>
          <w:lang w:val="el-GR" w:eastAsia="el-GR"/>
        </w:rPr>
      </w:pPr>
      <w:r w:rsidRPr="00A63C14">
        <w:rPr>
          <w:lang w:val="el-GR" w:eastAsia="el-GR"/>
        </w:rPr>
        <w:t xml:space="preserve">14.1. Η παρούσα </w:t>
      </w:r>
      <w:proofErr w:type="spellStart"/>
      <w:r w:rsidRPr="00A63C14">
        <w:rPr>
          <w:lang w:val="el-GR" w:eastAsia="el-GR"/>
        </w:rPr>
        <w:t>διέπεται</w:t>
      </w:r>
      <w:proofErr w:type="spellEnd"/>
      <w:r w:rsidRPr="00A63C14">
        <w:rPr>
          <w:lang w:val="el-GR" w:eastAsia="el-GR"/>
        </w:rPr>
        <w:t xml:space="preserve">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4B3CD75A" w14:textId="77777777" w:rsidR="00A63C14" w:rsidRPr="00A63C14" w:rsidRDefault="00A63C14" w:rsidP="00A63C14">
      <w:pPr>
        <w:spacing w:after="0"/>
        <w:rPr>
          <w:lang w:val="el-GR" w:eastAsia="el-GR"/>
        </w:rPr>
      </w:pPr>
    </w:p>
    <w:p w14:paraId="781E6312" w14:textId="77777777" w:rsidR="00A63C14" w:rsidRPr="00A63C14" w:rsidRDefault="00A63C14" w:rsidP="00A63C14">
      <w:pPr>
        <w:spacing w:after="0"/>
        <w:rPr>
          <w:lang w:val="el-GR" w:eastAsia="el-GR"/>
        </w:rPr>
      </w:pPr>
      <w:r w:rsidRPr="00A63C14">
        <w:rPr>
          <w:lang w:val="el-GR" w:eastAsia="el-GR"/>
        </w:rPr>
        <w:t xml:space="preserve">14.2. 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επιμέρους σταδίων παροχής υπηρεσιών/υποβολής παραδοτέων), 6.4. (Απόρριψη παραδοτέων –αντικατάσταση), μπορεί να ασκήσει τα δικαιώματα που του αναγνωρίζονται και υπό τις προϋποθέσεις και έννομες συνέπειες που ορίζονται στο άρθρο 5.3. της Διακήρυξης. </w:t>
      </w:r>
    </w:p>
    <w:p w14:paraId="40CB9F67" w14:textId="77777777" w:rsidR="00A63C14" w:rsidRPr="00A63C14" w:rsidRDefault="00A63C14" w:rsidP="00A63C14">
      <w:pPr>
        <w:spacing w:after="0"/>
        <w:rPr>
          <w:lang w:val="el-GR" w:eastAsia="el-GR"/>
        </w:rPr>
      </w:pPr>
    </w:p>
    <w:p w14:paraId="5EAF019E" w14:textId="77777777" w:rsidR="00A63C14" w:rsidRPr="00A63C14" w:rsidRDefault="00A63C14" w:rsidP="00A63C14">
      <w:pPr>
        <w:spacing w:after="0"/>
        <w:rPr>
          <w:lang w:val="el-GR" w:eastAsia="el-GR"/>
        </w:rPr>
      </w:pPr>
      <w:r w:rsidRPr="00A63C14">
        <w:rPr>
          <w:lang w:val="el-GR" w:eastAsia="el-GR"/>
        </w:rPr>
        <w:t xml:space="preserve">14.3. Κατά την εκτέλεση της σύμβασης, κάθε διαφορά που προκύπτει αναφορικά με την ερμηνεία ή το κύρος ή  την εκτέλεση της παρούσας, ή εξ αφορμής της,  επιλύονται σύμφωνα με το άρθρο 5.4. της Διακήρυξης. </w:t>
      </w:r>
    </w:p>
    <w:p w14:paraId="7ADDE402" w14:textId="77777777" w:rsidR="00A63C14" w:rsidRPr="00A63C14" w:rsidRDefault="00A63C14" w:rsidP="00A63C14">
      <w:pPr>
        <w:spacing w:after="0"/>
        <w:rPr>
          <w:lang w:val="el-GR" w:eastAsia="el-GR"/>
        </w:rPr>
      </w:pPr>
    </w:p>
    <w:p w14:paraId="2D812A39" w14:textId="77777777" w:rsidR="00A63C14" w:rsidRPr="00A63C14" w:rsidRDefault="00A63C14" w:rsidP="00A63C14">
      <w:pPr>
        <w:spacing w:after="0"/>
        <w:rPr>
          <w:lang w:val="el-GR" w:eastAsia="el-GR"/>
        </w:rPr>
      </w:pPr>
    </w:p>
    <w:p w14:paraId="4F3D8C2C" w14:textId="77777777" w:rsidR="00A63C14" w:rsidRPr="00A63C14" w:rsidRDefault="00A63C14" w:rsidP="00A63C14">
      <w:pPr>
        <w:jc w:val="center"/>
        <w:rPr>
          <w:b/>
          <w:bCs/>
          <w:lang w:val="el-GR" w:eastAsia="el-GR"/>
        </w:rPr>
      </w:pPr>
      <w:bookmarkStart w:id="122" w:name="_Hlk89256740"/>
      <w:r w:rsidRPr="00A63C14">
        <w:rPr>
          <w:b/>
          <w:bCs/>
          <w:lang w:val="el-GR" w:eastAsia="el-GR"/>
        </w:rPr>
        <w:t>Άρθρο 15</w:t>
      </w:r>
    </w:p>
    <w:p w14:paraId="0737480F" w14:textId="77777777" w:rsidR="00A63C14" w:rsidRPr="00A63C14" w:rsidRDefault="00A63C14" w:rsidP="00A63C14">
      <w:pPr>
        <w:spacing w:after="0"/>
        <w:rPr>
          <w:b/>
          <w:bCs/>
          <w:color w:val="0070C0"/>
          <w:lang w:val="el-GR" w:eastAsia="el-GR"/>
        </w:rPr>
      </w:pPr>
      <w:r w:rsidRPr="00A63C14">
        <w:rPr>
          <w:b/>
          <w:bCs/>
          <w:lang w:val="el-GR" w:eastAsia="el-GR"/>
        </w:rPr>
        <w:t>Συμμόρφωση με τον Κανονισμό ΕΕ/2016/2019 και τον ν. 4624/2019 (Α 137)</w:t>
      </w:r>
      <w:r w:rsidRPr="00A63C14">
        <w:rPr>
          <w:b/>
          <w:bCs/>
          <w:color w:val="0070C0"/>
          <w:lang w:val="el-GR" w:eastAsia="el-GR"/>
        </w:rPr>
        <w:t xml:space="preserve"> </w:t>
      </w:r>
    </w:p>
    <w:p w14:paraId="6ED41348" w14:textId="77777777" w:rsidR="00A63C14" w:rsidRPr="00A63C14" w:rsidRDefault="00A63C14" w:rsidP="00A63C14">
      <w:pPr>
        <w:jc w:val="center"/>
        <w:rPr>
          <w:lang w:val="el-GR" w:eastAsia="el-GR"/>
        </w:rPr>
      </w:pPr>
    </w:p>
    <w:p w14:paraId="58F494F6" w14:textId="77777777" w:rsidR="00A63C14" w:rsidRPr="00A63C14" w:rsidRDefault="00A63C14" w:rsidP="00A63C14">
      <w:pPr>
        <w:rPr>
          <w:lang w:val="el-GR" w:eastAsia="el-GR"/>
        </w:rPr>
      </w:pPr>
      <w:r w:rsidRPr="00A63C14">
        <w:rPr>
          <w:lang w:val="el-GR"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w:t>
      </w:r>
      <w:r w:rsidRPr="00A63C14">
        <w:rPr>
          <w:lang w:eastAsia="el-GR"/>
        </w:rPr>
        <w:t>General</w:t>
      </w:r>
      <w:r w:rsidRPr="00A63C14">
        <w:rPr>
          <w:lang w:val="el-GR" w:eastAsia="el-GR"/>
        </w:rPr>
        <w:t xml:space="preserve"> </w:t>
      </w:r>
      <w:r w:rsidRPr="00A63C14">
        <w:rPr>
          <w:lang w:eastAsia="el-GR"/>
        </w:rPr>
        <w:t>Data</w:t>
      </w:r>
      <w:r w:rsidRPr="00A63C14">
        <w:rPr>
          <w:lang w:val="el-GR" w:eastAsia="el-GR"/>
        </w:rPr>
        <w:t xml:space="preserve"> </w:t>
      </w:r>
      <w:r w:rsidRPr="00A63C14">
        <w:rPr>
          <w:lang w:eastAsia="el-GR"/>
        </w:rPr>
        <w:t>Protection</w:t>
      </w:r>
      <w:r w:rsidRPr="00A63C14">
        <w:rPr>
          <w:lang w:val="el-GR" w:eastAsia="el-GR"/>
        </w:rPr>
        <w:t xml:space="preserve"> </w:t>
      </w:r>
      <w:r w:rsidRPr="00A63C14">
        <w:rPr>
          <w:lang w:eastAsia="el-GR"/>
        </w:rPr>
        <w:t>Regulation</w:t>
      </w:r>
      <w:r w:rsidRPr="00A63C14">
        <w:rPr>
          <w:lang w:val="el-GR" w:eastAsia="el-GR"/>
        </w:rPr>
        <w:t xml:space="preserve"> – </w:t>
      </w:r>
      <w:r w:rsidRPr="00A63C14">
        <w:rPr>
          <w:lang w:eastAsia="el-GR"/>
        </w:rPr>
        <w:t>GDPR</w:t>
      </w:r>
      <w:r w:rsidRPr="00A63C14">
        <w:rPr>
          <w:lang w:val="el-GR" w:eastAsia="el-GR"/>
        </w:rPr>
        <w:t>) και του Ν. 4624/2019. Ειδικότερα:</w:t>
      </w:r>
    </w:p>
    <w:p w14:paraId="3A03791C" w14:textId="77777777" w:rsidR="00A63C14" w:rsidRPr="00A63C14" w:rsidRDefault="00A63C14" w:rsidP="00A63C14">
      <w:pPr>
        <w:rPr>
          <w:lang w:val="el-GR" w:eastAsia="el-GR"/>
        </w:rPr>
      </w:pPr>
      <w:r w:rsidRPr="00A63C14">
        <w:rPr>
          <w:b/>
          <w:lang w:val="el-GR" w:eastAsia="el-GR"/>
        </w:rPr>
        <w:t>Α)</w:t>
      </w:r>
      <w:r w:rsidRPr="00A63C14">
        <w:rPr>
          <w:lang w:val="el-GR" w:eastAsia="el-GR"/>
        </w:rPr>
        <w:t xml:space="preserve"> Ως προς την επεξεργασία από την Αναθέτουσα Αρχή των προσωπικών δεδομένων του Αναδόχου, ισχύουν τα παρακάτω:</w:t>
      </w:r>
    </w:p>
    <w:p w14:paraId="3249F58C" w14:textId="77777777" w:rsidR="00A63C14" w:rsidRPr="00A63C14" w:rsidRDefault="00A63C14" w:rsidP="00A63C14">
      <w:pPr>
        <w:rPr>
          <w:lang w:val="el-GR" w:eastAsia="el-GR"/>
        </w:rPr>
      </w:pPr>
      <w:r w:rsidRPr="00A63C14">
        <w:rPr>
          <w:lang w:val="el-GR"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5A5DD58C" w14:textId="77777777" w:rsidR="00A63C14" w:rsidRPr="00A63C14" w:rsidRDefault="00A63C14" w:rsidP="00A63C14">
      <w:pPr>
        <w:rPr>
          <w:lang w:val="el-GR" w:eastAsia="el-GR"/>
        </w:rPr>
      </w:pPr>
      <w:r w:rsidRPr="00A63C14">
        <w:rPr>
          <w:lang w:val="el-GR" w:eastAsia="el-GR"/>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A63C14">
        <w:rPr>
          <w:lang w:val="el-GR" w:eastAsia="el-GR"/>
        </w:rPr>
        <w:t>έγχαρτο</w:t>
      </w:r>
      <w:proofErr w:type="spellEnd"/>
      <w:r w:rsidRPr="00A63C14">
        <w:rPr>
          <w:lang w:val="el-GR" w:eastAsia="el-GR"/>
        </w:rPr>
        <w:t xml:space="preserve"> αρχείο και σε ηλεκτρονική βάση με υψηλά χαρακτηριστικά ασφαλείας με πρόσβαση αυστηρώς και μόνο σε εξουσιοδοτημένα πρόσωπα</w:t>
      </w:r>
      <w:r w:rsidRPr="00A63C14">
        <w:rPr>
          <w:lang w:val="el-GR"/>
        </w:rPr>
        <w:t xml:space="preserve"> </w:t>
      </w:r>
      <w:r w:rsidRPr="00A63C14">
        <w:rPr>
          <w:lang w:val="el-GR" w:eastAsia="el-GR"/>
        </w:rPr>
        <w:t xml:space="preserve">ή </w:t>
      </w:r>
      <w:proofErr w:type="spellStart"/>
      <w:r w:rsidRPr="00A63C14">
        <w:rPr>
          <w:lang w:val="el-GR" w:eastAsia="el-GR"/>
        </w:rPr>
        <w:t>παρόχους</w:t>
      </w:r>
      <w:proofErr w:type="spellEnd"/>
      <w:r w:rsidRPr="00A63C14">
        <w:rPr>
          <w:lang w:val="el-GR" w:eastAsia="el-GR"/>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5CD645F5" w14:textId="77777777" w:rsidR="00A63C14" w:rsidRPr="00A63C14" w:rsidRDefault="00A63C14" w:rsidP="00A63C14">
      <w:pPr>
        <w:rPr>
          <w:lang w:val="el-GR" w:eastAsia="el-GR"/>
        </w:rPr>
      </w:pPr>
      <w:r w:rsidRPr="00A63C14">
        <w:rPr>
          <w:lang w:val="el-GR" w:eastAsia="el-GR"/>
        </w:rPr>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w:t>
      </w:r>
      <w:r w:rsidRPr="00A63C14">
        <w:rPr>
          <w:lang w:val="el-GR" w:eastAsia="el-GR"/>
        </w:rPr>
        <w:lastRenderedPageBreak/>
        <w:t>στοιχείων πληρωμής, χρηματοοικονομικών πληροφοριών και λογαριασμών, (</w:t>
      </w:r>
      <w:proofErr w:type="spellStart"/>
      <w:r w:rsidRPr="00A63C14">
        <w:rPr>
          <w:lang w:val="el-GR" w:eastAsia="el-GR"/>
        </w:rPr>
        <w:t>στ</w:t>
      </w:r>
      <w:proofErr w:type="spellEnd"/>
      <w:r w:rsidRPr="00A63C14">
        <w:rPr>
          <w:lang w:val="el-GR" w:eastAsia="el-GR"/>
        </w:rPr>
        <w:t>)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2346A9A3" w14:textId="77777777" w:rsidR="00A63C14" w:rsidRPr="00A63C14" w:rsidRDefault="00A63C14" w:rsidP="00A63C14">
      <w:pPr>
        <w:rPr>
          <w:lang w:val="el-GR" w:eastAsia="el-GR"/>
        </w:rPr>
      </w:pPr>
      <w:r w:rsidRPr="00A63C14">
        <w:rPr>
          <w:lang w:val="el-GR" w:eastAsia="el-GR"/>
        </w:rPr>
        <w:t>Τα προσωπικά δεδομένα του Αναδόχου και των συνεργατών του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68E69FB0" w14:textId="77777777" w:rsidR="00A63C14" w:rsidRPr="00A63C14" w:rsidRDefault="00A63C14" w:rsidP="00A63C14">
      <w:pPr>
        <w:rPr>
          <w:lang w:val="el-GR" w:eastAsia="el-GR"/>
        </w:rPr>
      </w:pPr>
      <w:r w:rsidRPr="00A63C14">
        <w:rPr>
          <w:lang w:val="el-GR" w:eastAsia="el-GR"/>
        </w:rPr>
        <w:t xml:space="preserve">Καθ’ όλη την διάρκεια που η Αναθέτουσα Αρχή τηρεί και επεξεργάζεται τα προσωπικά δεδομένα ο Ανάδοχος έχει δικαίωμα ενημέρωσης, πρόσβασης, </w:t>
      </w:r>
      <w:proofErr w:type="spellStart"/>
      <w:r w:rsidRPr="00A63C14">
        <w:rPr>
          <w:lang w:val="el-GR" w:eastAsia="el-GR"/>
        </w:rPr>
        <w:t>φορητότητας</w:t>
      </w:r>
      <w:proofErr w:type="spellEnd"/>
      <w:r w:rsidRPr="00A63C14">
        <w:rPr>
          <w:lang w:val="el-GR" w:eastAsia="el-GR"/>
        </w:rPr>
        <w:t>, διόρθωσης, περιορισμού, διαγραφής</w:t>
      </w:r>
      <w:r w:rsidRPr="00A63C14">
        <w:rPr>
          <w:lang w:val="el-GR"/>
        </w:rPr>
        <w:t xml:space="preserve"> </w:t>
      </w:r>
      <w:r w:rsidRPr="00A63C14">
        <w:rPr>
          <w:lang w:val="el-GR" w:eastAsia="el-GR"/>
        </w:rPr>
        <w:t>ή και εναντίωσης υπό συγκεκριμένες προϋποθέσεις προβλεπόμενες από το νομοθετικό πλαίσιο.</w:t>
      </w:r>
    </w:p>
    <w:p w14:paraId="72891C18" w14:textId="77777777" w:rsidR="00A63C14" w:rsidRPr="00A63C14" w:rsidRDefault="00A63C14" w:rsidP="00A63C14">
      <w:pPr>
        <w:rPr>
          <w:lang w:val="el-GR" w:eastAsia="el-GR"/>
        </w:rPr>
      </w:pPr>
      <w:r w:rsidRPr="00A63C14">
        <w:rPr>
          <w:lang w:val="el-GR"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1107B9E9" w14:textId="77777777" w:rsidR="00A63C14" w:rsidRPr="00A63C14" w:rsidRDefault="00A63C14" w:rsidP="00A63C14">
      <w:pPr>
        <w:rPr>
          <w:lang w:val="el-GR" w:eastAsia="el-GR"/>
        </w:rPr>
      </w:pPr>
      <w:r w:rsidRPr="00A63C14">
        <w:rPr>
          <w:lang w:val="el-GR" w:eastAsia="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7073D66A" w14:textId="77777777" w:rsidR="00A63C14" w:rsidRPr="00A63C14" w:rsidRDefault="00A63C14" w:rsidP="00A63C14">
      <w:pPr>
        <w:rPr>
          <w:lang w:val="el-GR" w:eastAsia="el-GR"/>
        </w:rPr>
      </w:pPr>
      <w:r w:rsidRPr="00A63C14">
        <w:rPr>
          <w:lang w:val="el-GR" w:eastAsia="el-GR"/>
        </w:rPr>
        <w:t>Τα στοιχεία επικοινωνίας με τον υπεύθυνο για την προστασία των προσωπικών δεδομένων της Αναθέτουσας Αρχής είναι τα ακόλουθα (</w:t>
      </w:r>
      <w:r w:rsidRPr="00A63C14">
        <w:rPr>
          <w:lang w:eastAsia="el-GR"/>
        </w:rPr>
        <w:t>email</w:t>
      </w:r>
      <w:r w:rsidRPr="00A63C14">
        <w:rPr>
          <w:lang w:val="el-GR" w:eastAsia="el-GR"/>
        </w:rPr>
        <w:t xml:space="preserve"> </w:t>
      </w:r>
      <w:proofErr w:type="spellStart"/>
      <w:r w:rsidRPr="00A63C14">
        <w:rPr>
          <w:lang w:eastAsia="el-GR"/>
        </w:rPr>
        <w:t>dpo</w:t>
      </w:r>
      <w:proofErr w:type="spellEnd"/>
      <w:r w:rsidRPr="00A63C14">
        <w:rPr>
          <w:lang w:val="el-GR" w:eastAsia="el-GR"/>
        </w:rPr>
        <w:t>@</w:t>
      </w:r>
      <w:proofErr w:type="spellStart"/>
      <w:r w:rsidRPr="00A63C14">
        <w:rPr>
          <w:lang w:eastAsia="el-GR"/>
        </w:rPr>
        <w:t>creteregion</w:t>
      </w:r>
      <w:proofErr w:type="spellEnd"/>
      <w:r w:rsidRPr="00A63C14">
        <w:rPr>
          <w:lang w:val="el-GR" w:eastAsia="el-GR"/>
        </w:rPr>
        <w:t>.</w:t>
      </w:r>
      <w:r w:rsidRPr="00A63C14">
        <w:rPr>
          <w:lang w:eastAsia="el-GR"/>
        </w:rPr>
        <w:t>gr</w:t>
      </w:r>
      <w:r w:rsidRPr="00A63C14">
        <w:rPr>
          <w:lang w:val="el-GR" w:eastAsia="el-GR"/>
        </w:rPr>
        <w:t>).</w:t>
      </w:r>
    </w:p>
    <w:p w14:paraId="26F5983F" w14:textId="77777777" w:rsidR="00A63C14" w:rsidRPr="00A63C14" w:rsidRDefault="00A63C14" w:rsidP="00A63C14">
      <w:pPr>
        <w:rPr>
          <w:lang w:val="el-GR" w:eastAsia="el-GR"/>
        </w:rPr>
      </w:pPr>
      <w:r w:rsidRPr="00A63C14">
        <w:rPr>
          <w:lang w:eastAsia="el-GR"/>
        </w:rPr>
        <w:t>B</w:t>
      </w:r>
      <w:r w:rsidRPr="00A63C14">
        <w:rPr>
          <w:lang w:val="el-GR" w:eastAsia="el-GR"/>
        </w:rPr>
        <w:t>.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36DE668E" w14:textId="77777777" w:rsidR="00A63C14" w:rsidRPr="00A63C14" w:rsidRDefault="00A63C14" w:rsidP="00A63C14">
      <w:pPr>
        <w:rPr>
          <w:lang w:val="el-GR" w:eastAsia="el-GR"/>
        </w:rPr>
      </w:pPr>
      <w:r w:rsidRPr="00A63C14">
        <w:rPr>
          <w:lang w:val="el-GR" w:eastAsia="el-GR"/>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0D111BDF" w14:textId="77777777" w:rsidR="00A63C14" w:rsidRPr="00A63C14" w:rsidRDefault="00A63C14" w:rsidP="00A63C14">
      <w:pPr>
        <w:rPr>
          <w:lang w:val="el-GR" w:eastAsia="el-GR"/>
        </w:rPr>
      </w:pPr>
      <w:r w:rsidRPr="00A63C14">
        <w:rPr>
          <w:lang w:val="el-GR"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6466FC06" w14:textId="77777777" w:rsidR="00A63C14" w:rsidRPr="00A63C14" w:rsidRDefault="00A63C14" w:rsidP="00A63C14">
      <w:pPr>
        <w:rPr>
          <w:lang w:val="el-GR" w:eastAsia="el-GR"/>
        </w:rPr>
      </w:pPr>
      <w:r w:rsidRPr="00A63C14">
        <w:rPr>
          <w:lang w:val="el-GR" w:eastAsia="el-GR"/>
        </w:rPr>
        <w:t xml:space="preserve">γ) λαμβάνει όλα τα απαιτούμενα μέτρα δυνάμει του άρθρου 32 ΓΚΠΔ, </w:t>
      </w:r>
    </w:p>
    <w:p w14:paraId="5DDF4CFE" w14:textId="77777777" w:rsidR="00A63C14" w:rsidRPr="00A63C14" w:rsidRDefault="00A63C14" w:rsidP="00A63C14">
      <w:pPr>
        <w:rPr>
          <w:lang w:val="el-GR" w:eastAsia="el-GR"/>
        </w:rPr>
      </w:pPr>
      <w:r w:rsidRPr="00A63C14">
        <w:rPr>
          <w:lang w:val="el-GR" w:eastAsia="el-GR"/>
        </w:rPr>
        <w:t xml:space="preserve">δ) τηρεί τους όρους που αναφέρονται στις παραγράφους 2 και 4 για την πρόσληψη άλλου εκτελούντος την επεξεργασία, </w:t>
      </w:r>
    </w:p>
    <w:p w14:paraId="5A998BCE" w14:textId="77777777" w:rsidR="00A63C14" w:rsidRPr="00A63C14" w:rsidRDefault="00A63C14" w:rsidP="00A63C14">
      <w:pPr>
        <w:rPr>
          <w:lang w:val="el-GR" w:eastAsia="el-GR"/>
        </w:rPr>
      </w:pPr>
      <w:r w:rsidRPr="00A63C14">
        <w:rPr>
          <w:lang w:val="el-GR"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w:t>
      </w:r>
      <w:r w:rsidRPr="00A63C14">
        <w:rPr>
          <w:lang w:eastAsia="el-GR"/>
        </w:rPr>
        <w:t>III</w:t>
      </w:r>
      <w:r w:rsidRPr="00A63C14">
        <w:rPr>
          <w:lang w:val="el-GR" w:eastAsia="el-GR"/>
        </w:rPr>
        <w:t xml:space="preserve"> δικαιωμάτων του υποκειμένου των δεδομένων, </w:t>
      </w:r>
    </w:p>
    <w:p w14:paraId="4F954E61" w14:textId="77777777" w:rsidR="00A63C14" w:rsidRPr="00A63C14" w:rsidRDefault="00A63C14" w:rsidP="00A63C14">
      <w:pPr>
        <w:rPr>
          <w:lang w:val="el-GR" w:eastAsia="el-GR"/>
        </w:rPr>
      </w:pPr>
      <w:proofErr w:type="spellStart"/>
      <w:r w:rsidRPr="00A63C14">
        <w:rPr>
          <w:lang w:val="el-GR" w:eastAsia="el-GR"/>
        </w:rPr>
        <w:t>στ</w:t>
      </w:r>
      <w:proofErr w:type="spellEnd"/>
      <w:r w:rsidRPr="00A63C14">
        <w:rPr>
          <w:lang w:val="el-GR" w:eastAsia="el-GR"/>
        </w:rPr>
        <w:t xml:space="preserve">)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2DECB256" w14:textId="77777777" w:rsidR="00A63C14" w:rsidRPr="00A63C14" w:rsidRDefault="00A63C14" w:rsidP="00A63C14">
      <w:pPr>
        <w:rPr>
          <w:lang w:val="el-GR" w:eastAsia="el-GR"/>
        </w:rPr>
      </w:pPr>
      <w:r w:rsidRPr="00A63C14">
        <w:rPr>
          <w:lang w:val="el-GR"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w:t>
      </w:r>
      <w:r w:rsidRPr="00A63C14">
        <w:rPr>
          <w:lang w:val="el-GR" w:eastAsia="el-GR"/>
        </w:rPr>
        <w:lastRenderedPageBreak/>
        <w:t xml:space="preserve">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6C825193" w14:textId="77777777" w:rsidR="00A63C14" w:rsidRPr="00A63C14" w:rsidRDefault="00A63C14" w:rsidP="00A63C14">
      <w:pPr>
        <w:rPr>
          <w:lang w:val="el-GR" w:eastAsia="el-GR"/>
        </w:rPr>
      </w:pPr>
      <w:r w:rsidRPr="00A63C14">
        <w:rPr>
          <w:lang w:val="el-GR"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5E80676A" w14:textId="77777777" w:rsidR="00A63C14" w:rsidRPr="00A63C14" w:rsidRDefault="00A63C14" w:rsidP="00A63C14">
      <w:pPr>
        <w:rPr>
          <w:lang w:val="el-GR" w:eastAsia="el-GR"/>
        </w:rPr>
      </w:pPr>
      <w:r w:rsidRPr="00A63C14">
        <w:rPr>
          <w:lang w:val="el-GR" w:eastAsia="el-GR"/>
        </w:rPr>
        <w:t xml:space="preserve">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 </w:t>
      </w:r>
    </w:p>
    <w:p w14:paraId="7F0C46D0" w14:textId="77777777" w:rsidR="00A63C14" w:rsidRPr="00A63C14" w:rsidRDefault="00A63C14" w:rsidP="00A63C14">
      <w:pPr>
        <w:spacing w:after="0"/>
        <w:jc w:val="center"/>
        <w:rPr>
          <w:lang w:val="el-GR" w:eastAsia="el-GR"/>
        </w:rPr>
      </w:pPr>
    </w:p>
    <w:bookmarkEnd w:id="122"/>
    <w:p w14:paraId="15059CB1" w14:textId="77777777" w:rsidR="00A63C14" w:rsidRPr="00A63C14" w:rsidRDefault="00A63C14" w:rsidP="00A63C14">
      <w:pPr>
        <w:spacing w:after="0"/>
        <w:jc w:val="center"/>
        <w:rPr>
          <w:lang w:val="el-GR" w:eastAsia="el-GR"/>
        </w:rPr>
      </w:pPr>
    </w:p>
    <w:p w14:paraId="1358E0FC" w14:textId="77777777" w:rsidR="00A63C14" w:rsidRPr="00A63C14" w:rsidRDefault="00A63C14" w:rsidP="00A63C14">
      <w:pPr>
        <w:spacing w:after="0"/>
        <w:jc w:val="center"/>
        <w:rPr>
          <w:lang w:val="el-GR" w:eastAsia="el-GR"/>
        </w:rPr>
      </w:pPr>
      <w:r w:rsidRPr="00A63C14">
        <w:rPr>
          <w:lang w:val="el-GR" w:eastAsia="el-GR"/>
        </w:rPr>
        <w:t>Άρθρο 16</w:t>
      </w:r>
    </w:p>
    <w:p w14:paraId="53BBDD3E" w14:textId="77777777" w:rsidR="00A63C14" w:rsidRPr="00A63C14" w:rsidRDefault="00A63C14" w:rsidP="00A63C14">
      <w:pPr>
        <w:spacing w:after="0"/>
        <w:jc w:val="center"/>
        <w:rPr>
          <w:lang w:val="el-GR" w:eastAsia="el-GR"/>
        </w:rPr>
      </w:pPr>
      <w:r w:rsidRPr="00A63C14">
        <w:rPr>
          <w:lang w:val="el-GR" w:eastAsia="el-GR"/>
        </w:rPr>
        <w:t>Λοιποί όροι</w:t>
      </w:r>
    </w:p>
    <w:p w14:paraId="6923681E" w14:textId="77777777" w:rsidR="00A63C14" w:rsidRPr="00A63C14" w:rsidRDefault="00A63C14" w:rsidP="00A63C14">
      <w:pPr>
        <w:spacing w:after="0"/>
        <w:jc w:val="center"/>
        <w:rPr>
          <w:lang w:val="el-GR" w:eastAsia="el-GR"/>
        </w:rPr>
      </w:pPr>
    </w:p>
    <w:p w14:paraId="0E5E2383" w14:textId="77777777" w:rsidR="00A63C14" w:rsidRPr="00A63C14" w:rsidRDefault="00A63C14" w:rsidP="00A63C14">
      <w:pPr>
        <w:rPr>
          <w:lang w:val="el-GR" w:eastAsia="el-GR"/>
        </w:rPr>
      </w:pPr>
      <w:r w:rsidRPr="00A63C14">
        <w:rPr>
          <w:lang w:val="el-GR" w:eastAsia="el-GR"/>
        </w:rPr>
        <w:t>Άπαντες οι όροι της Διακήρυξης και των Εγγράφων της Σύμβασης που σχετίζονται με την εκτέλεση της παρούσας αποτελούν αναπόσπαστο τμήμα αυτής.</w:t>
      </w:r>
    </w:p>
    <w:p w14:paraId="4C851F8C" w14:textId="77777777" w:rsidR="00A63C14" w:rsidRPr="00A63C14" w:rsidRDefault="00A63C14" w:rsidP="00A63C14">
      <w:pPr>
        <w:rPr>
          <w:lang w:val="el-GR" w:eastAsia="el-GR"/>
        </w:rPr>
      </w:pPr>
      <w:r w:rsidRPr="00A63C14">
        <w:rPr>
          <w:lang w:val="el-GR" w:eastAsia="el-GR"/>
        </w:rPr>
        <w:t xml:space="preserve">Τα παραρτήματα που ακολουθούν είναι αναπόσπαστα στοιχεία της παρούσας σύμβασης </w:t>
      </w:r>
    </w:p>
    <w:p w14:paraId="2A181839" w14:textId="77777777" w:rsidR="00A63C14" w:rsidRPr="00A63C14" w:rsidRDefault="00A63C14" w:rsidP="00A63C14">
      <w:pPr>
        <w:rPr>
          <w:lang w:val="el-GR" w:eastAsia="el-GR"/>
        </w:rPr>
      </w:pPr>
      <w:r w:rsidRPr="00A63C14">
        <w:rPr>
          <w:lang w:val="el-GR" w:eastAsia="el-GR"/>
        </w:rPr>
        <w:t>Αφού συντάχθηκε η παρούσα σύμβαση σε δύο αντίτυπα, αναγνώσθηκε και υπογράφηκε ως ακολούθως από τα συμβαλλόμενα μέρη.</w:t>
      </w:r>
    </w:p>
    <w:p w14:paraId="79661ECA" w14:textId="77777777" w:rsidR="00A63C14" w:rsidRPr="00A63C14" w:rsidRDefault="00A63C14" w:rsidP="00A63C14">
      <w:pPr>
        <w:rPr>
          <w:lang w:val="el-GR" w:eastAsia="el-GR"/>
        </w:rPr>
      </w:pPr>
    </w:p>
    <w:p w14:paraId="5DB834A6" w14:textId="77777777" w:rsidR="00A63C14" w:rsidRPr="00A63C14" w:rsidRDefault="00A63C14" w:rsidP="00A63C14">
      <w:pPr>
        <w:jc w:val="center"/>
        <w:rPr>
          <w:lang w:eastAsia="el-GR"/>
        </w:rPr>
      </w:pPr>
      <w:r w:rsidRPr="00A63C14">
        <w:rPr>
          <w:lang w:eastAsia="el-GR"/>
        </w:rPr>
        <w:t>ΟΙ ΣΥΜΒΑΛΛΟΜΕΝΟΙ</w:t>
      </w:r>
    </w:p>
    <w:tbl>
      <w:tblPr>
        <w:tblW w:w="0" w:type="auto"/>
        <w:jc w:val="center"/>
        <w:tblLook w:val="04A0" w:firstRow="1" w:lastRow="0" w:firstColumn="1" w:lastColumn="0" w:noHBand="0" w:noVBand="1"/>
      </w:tblPr>
      <w:tblGrid>
        <w:gridCol w:w="4161"/>
        <w:gridCol w:w="4145"/>
      </w:tblGrid>
      <w:tr w:rsidR="00A63C14" w:rsidRPr="00A63C14" w14:paraId="3B75C559" w14:textId="77777777" w:rsidTr="00773EF0">
        <w:trPr>
          <w:trHeight w:val="1301"/>
          <w:jc w:val="center"/>
        </w:trPr>
        <w:tc>
          <w:tcPr>
            <w:tcW w:w="4219" w:type="dxa"/>
            <w:vAlign w:val="center"/>
          </w:tcPr>
          <w:p w14:paraId="7EC8BB83" w14:textId="77777777" w:rsidR="00A63C14" w:rsidRPr="00A63C14" w:rsidRDefault="00A63C14" w:rsidP="00A63C14">
            <w:pPr>
              <w:jc w:val="center"/>
              <w:rPr>
                <w:rFonts w:eastAsia="Calibri" w:cs="Times New Roman"/>
                <w:b/>
                <w:bCs/>
                <w:lang w:eastAsia="en-US"/>
              </w:rPr>
            </w:pPr>
            <w:r w:rsidRPr="00A63C14">
              <w:rPr>
                <w:b/>
                <w:bCs/>
              </w:rPr>
              <w:t>Ο ΠΕΡΙΦΕΡΕΙΑΡΧΗΣ</w:t>
            </w:r>
          </w:p>
          <w:p w14:paraId="75CE906A" w14:textId="77777777" w:rsidR="00A63C14" w:rsidRPr="00A63C14" w:rsidRDefault="00A63C14" w:rsidP="00A63C14">
            <w:pPr>
              <w:jc w:val="center"/>
              <w:rPr>
                <w:b/>
                <w:bCs/>
              </w:rPr>
            </w:pPr>
          </w:p>
          <w:p w14:paraId="10872E38" w14:textId="77777777" w:rsidR="00A63C14" w:rsidRPr="00A63C14" w:rsidRDefault="00A63C14" w:rsidP="00A63C14">
            <w:pPr>
              <w:jc w:val="center"/>
              <w:rPr>
                <w:b/>
                <w:bCs/>
              </w:rPr>
            </w:pPr>
          </w:p>
          <w:p w14:paraId="2D04C9A0" w14:textId="77777777" w:rsidR="00A63C14" w:rsidRPr="00A63C14" w:rsidRDefault="00A63C14" w:rsidP="00A63C14">
            <w:pPr>
              <w:jc w:val="center"/>
              <w:rPr>
                <w:b/>
                <w:bCs/>
              </w:rPr>
            </w:pPr>
            <w:r w:rsidRPr="00A63C14">
              <w:rPr>
                <w:b/>
                <w:bCs/>
              </w:rPr>
              <w:t>ΣΤΑΥΡΟΣ ΑΡΝΑΟΥΤΑΚΗΣ</w:t>
            </w:r>
          </w:p>
          <w:p w14:paraId="2BB7CA34" w14:textId="77777777" w:rsidR="00A63C14" w:rsidRPr="00A63C14" w:rsidRDefault="00A63C14" w:rsidP="00A63C14">
            <w:pPr>
              <w:jc w:val="center"/>
              <w:rPr>
                <w:sz w:val="24"/>
                <w:lang w:eastAsia="el-GR"/>
              </w:rPr>
            </w:pPr>
          </w:p>
        </w:tc>
        <w:tc>
          <w:tcPr>
            <w:tcW w:w="4219" w:type="dxa"/>
            <w:hideMark/>
          </w:tcPr>
          <w:p w14:paraId="44D506E1" w14:textId="77777777" w:rsidR="00A63C14" w:rsidRPr="00A63C14" w:rsidRDefault="00A63C14" w:rsidP="00A63C14">
            <w:pPr>
              <w:jc w:val="center"/>
              <w:rPr>
                <w:rFonts w:eastAsia="Calibri" w:cs="Times New Roman"/>
                <w:b/>
                <w:bCs/>
                <w:szCs w:val="22"/>
                <w:lang w:eastAsia="en-US"/>
              </w:rPr>
            </w:pPr>
            <w:r w:rsidRPr="00A63C14">
              <w:rPr>
                <w:b/>
                <w:bCs/>
              </w:rPr>
              <w:t xml:space="preserve">ΓΙΑ ΤΟΝ ΑΝΑΔΟΧΟ </w:t>
            </w:r>
          </w:p>
        </w:tc>
      </w:tr>
    </w:tbl>
    <w:p w14:paraId="4D79DE3A" w14:textId="77777777" w:rsidR="009F2CA4" w:rsidRDefault="009F2CA4" w:rsidP="009F2CA4">
      <w:pPr>
        <w:spacing w:after="0"/>
        <w:rPr>
          <w:rFonts w:ascii="Times New Roman" w:hAnsi="Times New Roman"/>
          <w:sz w:val="24"/>
          <w:lang w:eastAsia="el-GR"/>
        </w:rPr>
        <w:sectPr w:rsidR="009F2CA4">
          <w:pgSz w:w="11906" w:h="16838"/>
          <w:pgMar w:top="1440" w:right="1800" w:bottom="1440" w:left="1800" w:header="708" w:footer="708" w:gutter="0"/>
          <w:cols w:space="720"/>
        </w:sectPr>
      </w:pPr>
    </w:p>
    <w:p w14:paraId="750E1341" w14:textId="03D8BF2A" w:rsidR="009F2CA4" w:rsidRPr="00D33863" w:rsidRDefault="00D55630" w:rsidP="00D33863">
      <w:pPr>
        <w:pStyle w:val="2"/>
        <w:rPr>
          <w:rFonts w:eastAsia="Calibri"/>
          <w:kern w:val="1"/>
          <w:lang w:val="el-GR"/>
        </w:rPr>
      </w:pPr>
      <w:bookmarkStart w:id="123" w:name="_Toc149039017"/>
      <w:r w:rsidRPr="00D33863">
        <w:rPr>
          <w:rFonts w:eastAsia="Calibri"/>
          <w:kern w:val="1"/>
          <w:lang w:val="el-GR"/>
        </w:rPr>
        <w:lastRenderedPageBreak/>
        <w:t xml:space="preserve">ΠΑΡΑΡΤΗΜΑ Α </w:t>
      </w:r>
      <w:r w:rsidR="00D33863">
        <w:rPr>
          <w:rFonts w:eastAsia="Calibri"/>
          <w:kern w:val="1"/>
          <w:lang w:val="el-GR"/>
        </w:rPr>
        <w:t>-</w:t>
      </w:r>
      <w:r w:rsidRPr="00D33863">
        <w:rPr>
          <w:rFonts w:eastAsia="Calibri"/>
          <w:kern w:val="1"/>
          <w:lang w:val="el-GR"/>
        </w:rPr>
        <w:t xml:space="preserve">ΩΡΟΛΟΓΙΟ ΠΡΟΓΡΑΜΜΑ </w:t>
      </w:r>
      <w:r w:rsidR="00D33863" w:rsidRPr="00D33863">
        <w:rPr>
          <w:rFonts w:eastAsia="Calibri"/>
          <w:kern w:val="1"/>
          <w:lang w:val="el-GR"/>
        </w:rPr>
        <w:t>-ΚΟΣΤΟΣ ΥΠΗΡΕΣΙΑΣ /ΔΙΕΥΘΥΝΣΗ</w:t>
      </w:r>
      <w:bookmarkEnd w:id="123"/>
      <w:r w:rsidR="00D33863" w:rsidRPr="00D33863">
        <w:rPr>
          <w:rFonts w:eastAsia="Calibri"/>
          <w:kern w:val="1"/>
          <w:lang w:val="el-GR"/>
        </w:rPr>
        <w:t xml:space="preserve"> </w:t>
      </w:r>
    </w:p>
    <w:p w14:paraId="476C0778" w14:textId="3EF37754" w:rsidR="009F2CA4" w:rsidRDefault="00D55630" w:rsidP="00D55630">
      <w:pPr>
        <w:rPr>
          <w:lang w:val="el-GR"/>
        </w:rPr>
      </w:pPr>
      <w:r>
        <w:rPr>
          <w:lang w:val="el-GR"/>
        </w:rPr>
        <w:t xml:space="preserve">Θα διαμορφωθεί κατά την υπογραφή της σύμβασης </w:t>
      </w:r>
    </w:p>
    <w:p w14:paraId="16DCF4A5" w14:textId="77777777" w:rsidR="009F2CA4" w:rsidRDefault="009F2CA4" w:rsidP="009F2CA4">
      <w:pPr>
        <w:rPr>
          <w:lang w:val="el-GR"/>
        </w:rPr>
      </w:pPr>
    </w:p>
    <w:p w14:paraId="37ADBE24" w14:textId="2D2A5C7D" w:rsidR="009F2CA4" w:rsidRPr="00596AE5" w:rsidRDefault="009F2CA4" w:rsidP="009F2CA4">
      <w:pPr>
        <w:pStyle w:val="2"/>
        <w:rPr>
          <w:rFonts w:eastAsia="Calibri"/>
          <w:kern w:val="1"/>
          <w:lang w:val="el-GR"/>
        </w:rPr>
      </w:pPr>
      <w:bookmarkStart w:id="124" w:name="_Toc64551671"/>
      <w:bookmarkStart w:id="125" w:name="_Toc65672668"/>
      <w:bookmarkStart w:id="126" w:name="_Toc149039018"/>
      <w:r>
        <w:rPr>
          <w:rFonts w:eastAsia="Calibri"/>
          <w:kern w:val="1"/>
          <w:lang w:val="el-GR"/>
        </w:rPr>
        <w:t xml:space="preserve">ΠΑΡΑΡΤΗΜΑ </w:t>
      </w:r>
      <w:r w:rsidR="00D55630">
        <w:rPr>
          <w:rFonts w:eastAsia="Calibri"/>
          <w:kern w:val="1"/>
          <w:lang w:val="el-GR"/>
        </w:rPr>
        <w:t>Β</w:t>
      </w:r>
      <w:r w:rsidR="00D33863">
        <w:rPr>
          <w:rFonts w:eastAsia="Calibri"/>
          <w:kern w:val="1"/>
          <w:lang w:val="el-GR"/>
        </w:rPr>
        <w:t>-</w:t>
      </w:r>
      <w:r>
        <w:rPr>
          <w:rFonts w:eastAsia="Calibri"/>
          <w:kern w:val="1"/>
          <w:lang w:val="el-GR"/>
        </w:rPr>
        <w:t xml:space="preserve"> </w:t>
      </w:r>
      <w:r w:rsidRPr="00596AE5">
        <w:rPr>
          <w:rFonts w:eastAsia="Calibri"/>
          <w:kern w:val="1"/>
          <w:lang w:val="el-GR"/>
        </w:rPr>
        <w:t>ΥΠΟΔΕΙΓΜΑ ΔΙΑΒΙΒΑΣΤΙΚΟΥ ΥΠΟΒΟΛΗΣ ΤΙΜΟΛΟΓΙΩΝ</w:t>
      </w:r>
      <w:bookmarkEnd w:id="124"/>
      <w:bookmarkEnd w:id="125"/>
      <w:bookmarkEnd w:id="126"/>
    </w:p>
    <w:p w14:paraId="1F6431D0" w14:textId="77777777" w:rsidR="009F2CA4" w:rsidRDefault="009F2CA4" w:rsidP="009F2CA4">
      <w:pPr>
        <w:suppressAutoHyphens w:val="0"/>
        <w:autoSpaceDE w:val="0"/>
        <w:spacing w:after="0"/>
        <w:rPr>
          <w:sz w:val="18"/>
          <w:szCs w:val="18"/>
          <w:lang w:val="el-GR"/>
        </w:rPr>
      </w:pPr>
    </w:p>
    <w:p w14:paraId="61D7BE05" w14:textId="77777777" w:rsidR="009F2CA4" w:rsidRDefault="009F2CA4" w:rsidP="009F2CA4">
      <w:pPr>
        <w:suppressAutoHyphens w:val="0"/>
        <w:autoSpaceDE w:val="0"/>
        <w:spacing w:after="0"/>
        <w:rPr>
          <w:sz w:val="18"/>
          <w:szCs w:val="18"/>
          <w:lang w:val="el-GR"/>
        </w:rPr>
      </w:pPr>
    </w:p>
    <w:tbl>
      <w:tblPr>
        <w:tblW w:w="0" w:type="auto"/>
        <w:tblLook w:val="04A0" w:firstRow="1" w:lastRow="0" w:firstColumn="1" w:lastColumn="0" w:noHBand="0" w:noVBand="1"/>
      </w:tblPr>
      <w:tblGrid>
        <w:gridCol w:w="4310"/>
        <w:gridCol w:w="4665"/>
      </w:tblGrid>
      <w:tr w:rsidR="009F2CA4" w:rsidRPr="00D9137E" w14:paraId="5B400BDB" w14:textId="77777777" w:rsidTr="00AC46F4">
        <w:trPr>
          <w:trHeight w:val="7553"/>
        </w:trPr>
        <w:tc>
          <w:tcPr>
            <w:tcW w:w="5465" w:type="dxa"/>
            <w:shd w:val="clear" w:color="auto" w:fill="auto"/>
          </w:tcPr>
          <w:p w14:paraId="2CA1AE45" w14:textId="77777777" w:rsidR="009F2CA4" w:rsidRPr="00D9137E" w:rsidRDefault="009F2CA4" w:rsidP="00AC46F4">
            <w:pPr>
              <w:suppressAutoHyphens w:val="0"/>
              <w:autoSpaceDE w:val="0"/>
              <w:spacing w:after="0"/>
              <w:rPr>
                <w:szCs w:val="22"/>
                <w:lang w:val="el-GR"/>
              </w:rPr>
            </w:pPr>
            <w:r w:rsidRPr="00D9137E">
              <w:rPr>
                <w:szCs w:val="22"/>
                <w:lang w:val="el-GR"/>
              </w:rPr>
              <w:t>ΣΤΟΙΧΕΙΑ ΟΙΚΟΝΟΜΙΚΟΥ ΦΟΡΕΑ</w:t>
            </w:r>
          </w:p>
          <w:p w14:paraId="51A7487C" w14:textId="77777777" w:rsidR="009F2CA4" w:rsidRPr="00D9137E" w:rsidRDefault="009F2CA4" w:rsidP="00AC46F4">
            <w:pPr>
              <w:suppressAutoHyphens w:val="0"/>
              <w:autoSpaceDE w:val="0"/>
              <w:spacing w:after="0"/>
              <w:rPr>
                <w:szCs w:val="22"/>
                <w:lang w:val="el-GR"/>
              </w:rPr>
            </w:pPr>
          </w:p>
          <w:p w14:paraId="19949876" w14:textId="77777777" w:rsidR="009F2CA4" w:rsidRPr="00D9137E" w:rsidRDefault="009F2CA4" w:rsidP="00AC46F4">
            <w:pPr>
              <w:suppressAutoHyphens w:val="0"/>
              <w:autoSpaceDE w:val="0"/>
              <w:spacing w:after="0"/>
              <w:rPr>
                <w:szCs w:val="22"/>
                <w:lang w:val="el-GR"/>
              </w:rPr>
            </w:pPr>
          </w:p>
          <w:p w14:paraId="74A9B16B" w14:textId="77777777" w:rsidR="009F2CA4" w:rsidRPr="00D9137E" w:rsidRDefault="009F2CA4" w:rsidP="00AC46F4">
            <w:pPr>
              <w:suppressAutoHyphens w:val="0"/>
              <w:autoSpaceDE w:val="0"/>
              <w:spacing w:after="0"/>
              <w:rPr>
                <w:szCs w:val="22"/>
                <w:lang w:val="el-GR"/>
              </w:rPr>
            </w:pPr>
            <w:r w:rsidRPr="00D9137E">
              <w:rPr>
                <w:szCs w:val="22"/>
                <w:lang w:val="el-GR"/>
              </w:rPr>
              <w:t xml:space="preserve">ΟΝΟΜΑΤΕΠΩΝΥΜΟ……………………                                                   </w:t>
            </w:r>
          </w:p>
          <w:p w14:paraId="2D084BCF" w14:textId="77777777" w:rsidR="009F2CA4" w:rsidRPr="00D9137E" w:rsidRDefault="009F2CA4" w:rsidP="00AC46F4">
            <w:pPr>
              <w:suppressAutoHyphens w:val="0"/>
              <w:autoSpaceDE w:val="0"/>
              <w:spacing w:after="0"/>
              <w:rPr>
                <w:szCs w:val="22"/>
                <w:lang w:val="el-GR"/>
              </w:rPr>
            </w:pPr>
          </w:p>
          <w:p w14:paraId="32511A71" w14:textId="77777777" w:rsidR="009F2CA4" w:rsidRPr="00D9137E" w:rsidRDefault="009F2CA4" w:rsidP="00AC46F4">
            <w:pPr>
              <w:suppressAutoHyphens w:val="0"/>
              <w:autoSpaceDE w:val="0"/>
              <w:spacing w:after="0"/>
              <w:rPr>
                <w:szCs w:val="22"/>
                <w:lang w:val="el-GR"/>
              </w:rPr>
            </w:pPr>
          </w:p>
          <w:p w14:paraId="6C703D83" w14:textId="77777777" w:rsidR="009F2CA4" w:rsidRPr="00D9137E" w:rsidRDefault="009F2CA4" w:rsidP="00AC46F4">
            <w:pPr>
              <w:suppressAutoHyphens w:val="0"/>
              <w:autoSpaceDE w:val="0"/>
              <w:spacing w:after="0"/>
              <w:rPr>
                <w:szCs w:val="22"/>
                <w:lang w:val="el-GR"/>
              </w:rPr>
            </w:pPr>
            <w:r w:rsidRPr="00D9137E">
              <w:rPr>
                <w:szCs w:val="22"/>
                <w:lang w:val="el-GR"/>
              </w:rPr>
              <w:t>Δ/ΝΣΗ………………………………………..</w:t>
            </w:r>
          </w:p>
          <w:p w14:paraId="28F4A9FA" w14:textId="77777777" w:rsidR="009F2CA4" w:rsidRPr="00D9137E" w:rsidRDefault="009F2CA4" w:rsidP="00AC46F4">
            <w:pPr>
              <w:suppressAutoHyphens w:val="0"/>
              <w:autoSpaceDE w:val="0"/>
              <w:spacing w:after="0"/>
              <w:rPr>
                <w:szCs w:val="22"/>
                <w:lang w:val="el-GR"/>
              </w:rPr>
            </w:pPr>
          </w:p>
          <w:p w14:paraId="4D299823" w14:textId="77777777" w:rsidR="009F2CA4" w:rsidRPr="00D9137E" w:rsidRDefault="009F2CA4" w:rsidP="00AC46F4">
            <w:pPr>
              <w:suppressAutoHyphens w:val="0"/>
              <w:autoSpaceDE w:val="0"/>
              <w:spacing w:after="0"/>
              <w:rPr>
                <w:szCs w:val="22"/>
                <w:lang w:val="el-GR"/>
              </w:rPr>
            </w:pPr>
          </w:p>
          <w:p w14:paraId="4FBE5905" w14:textId="77777777" w:rsidR="009F2CA4" w:rsidRPr="00D9137E" w:rsidRDefault="009F2CA4" w:rsidP="00AC46F4">
            <w:pPr>
              <w:suppressAutoHyphens w:val="0"/>
              <w:autoSpaceDE w:val="0"/>
              <w:spacing w:after="0"/>
              <w:rPr>
                <w:szCs w:val="22"/>
                <w:lang w:val="el-GR"/>
              </w:rPr>
            </w:pPr>
            <w:r w:rsidRPr="00D9137E">
              <w:rPr>
                <w:szCs w:val="22"/>
                <w:lang w:val="el-GR"/>
              </w:rPr>
              <w:t>ΣΤΟΙΧΕΙΑ ΕΠΙΚΟΙΝΩΝΙΑ (</w:t>
            </w:r>
            <w:proofErr w:type="spellStart"/>
            <w:r w:rsidRPr="00D9137E">
              <w:rPr>
                <w:szCs w:val="22"/>
                <w:lang w:val="el-GR"/>
              </w:rPr>
              <w:t>τηλ</w:t>
            </w:r>
            <w:proofErr w:type="spellEnd"/>
            <w:r w:rsidRPr="00D9137E">
              <w:rPr>
                <w:szCs w:val="22"/>
                <w:lang w:val="el-GR"/>
              </w:rPr>
              <w:t>, email )</w:t>
            </w:r>
          </w:p>
          <w:p w14:paraId="5469FAA5" w14:textId="77777777" w:rsidR="009F2CA4" w:rsidRPr="00D9137E" w:rsidRDefault="009F2CA4" w:rsidP="00AC46F4">
            <w:pPr>
              <w:suppressAutoHyphens w:val="0"/>
              <w:autoSpaceDE w:val="0"/>
              <w:spacing w:after="0"/>
              <w:rPr>
                <w:szCs w:val="22"/>
                <w:lang w:val="el-GR"/>
              </w:rPr>
            </w:pPr>
          </w:p>
          <w:p w14:paraId="00C16004" w14:textId="77777777" w:rsidR="009F2CA4" w:rsidRPr="00D9137E" w:rsidRDefault="009F2CA4" w:rsidP="00AC46F4">
            <w:pPr>
              <w:suppressAutoHyphens w:val="0"/>
              <w:autoSpaceDE w:val="0"/>
              <w:spacing w:after="0"/>
              <w:rPr>
                <w:szCs w:val="22"/>
                <w:lang w:val="el-GR"/>
              </w:rPr>
            </w:pPr>
            <w:r w:rsidRPr="00D9137E">
              <w:rPr>
                <w:szCs w:val="22"/>
                <w:lang w:val="el-GR"/>
              </w:rPr>
              <w:t>…………………………………………………………………</w:t>
            </w:r>
          </w:p>
          <w:p w14:paraId="158D254A" w14:textId="77777777" w:rsidR="009F2CA4" w:rsidRPr="00D9137E" w:rsidRDefault="009F2CA4" w:rsidP="00AC46F4">
            <w:pPr>
              <w:suppressAutoHyphens w:val="0"/>
              <w:autoSpaceDE w:val="0"/>
              <w:spacing w:after="0"/>
              <w:rPr>
                <w:szCs w:val="22"/>
                <w:lang w:val="el-GR"/>
              </w:rPr>
            </w:pPr>
          </w:p>
          <w:p w14:paraId="62DC4553" w14:textId="77777777" w:rsidR="009F2CA4" w:rsidRPr="00D9137E" w:rsidRDefault="009F2CA4" w:rsidP="00AC46F4">
            <w:pPr>
              <w:suppressAutoHyphens w:val="0"/>
              <w:autoSpaceDE w:val="0"/>
              <w:spacing w:after="0"/>
              <w:rPr>
                <w:sz w:val="18"/>
                <w:szCs w:val="18"/>
                <w:lang w:val="el-GR"/>
              </w:rPr>
            </w:pPr>
            <w:r w:rsidRPr="00D9137E">
              <w:rPr>
                <w:szCs w:val="22"/>
                <w:lang w:val="el-GR"/>
              </w:rPr>
              <w:t>ΑΦΜ</w:t>
            </w:r>
            <w:r w:rsidRPr="00D9137E">
              <w:rPr>
                <w:sz w:val="18"/>
                <w:szCs w:val="18"/>
                <w:lang w:val="el-GR"/>
              </w:rPr>
              <w:t xml:space="preserve">  ……………………………………………..</w:t>
            </w:r>
          </w:p>
          <w:p w14:paraId="375C6465" w14:textId="77777777" w:rsidR="009F2CA4" w:rsidRPr="00D9137E" w:rsidRDefault="009F2CA4" w:rsidP="00AC46F4">
            <w:pPr>
              <w:suppressAutoHyphens w:val="0"/>
              <w:autoSpaceDE w:val="0"/>
              <w:spacing w:after="0"/>
              <w:rPr>
                <w:sz w:val="18"/>
                <w:szCs w:val="18"/>
                <w:lang w:val="el-GR"/>
              </w:rPr>
            </w:pPr>
          </w:p>
          <w:p w14:paraId="6E8453C0" w14:textId="77777777" w:rsidR="009F2CA4" w:rsidRPr="00D9137E" w:rsidRDefault="009F2CA4" w:rsidP="00AC46F4">
            <w:pPr>
              <w:suppressAutoHyphens w:val="0"/>
              <w:autoSpaceDE w:val="0"/>
              <w:spacing w:after="0"/>
              <w:rPr>
                <w:sz w:val="18"/>
                <w:szCs w:val="18"/>
                <w:lang w:val="el-GR"/>
              </w:rPr>
            </w:pPr>
            <w:r w:rsidRPr="00D9137E">
              <w:rPr>
                <w:sz w:val="18"/>
                <w:szCs w:val="18"/>
                <w:lang w:val="el-GR"/>
              </w:rPr>
              <w:t>ΘΕΜΑ: Υποβολή Τιμολογίου/ων για πληρωμή</w:t>
            </w:r>
          </w:p>
          <w:p w14:paraId="658DDD84" w14:textId="77777777" w:rsidR="009F2CA4" w:rsidRPr="00D9137E" w:rsidRDefault="009F2CA4" w:rsidP="00AC46F4">
            <w:pPr>
              <w:suppressAutoHyphens w:val="0"/>
              <w:autoSpaceDE w:val="0"/>
              <w:spacing w:after="0"/>
              <w:rPr>
                <w:sz w:val="18"/>
                <w:szCs w:val="18"/>
                <w:lang w:val="el-GR"/>
              </w:rPr>
            </w:pPr>
          </w:p>
          <w:p w14:paraId="0E77F908" w14:textId="77777777" w:rsidR="009F2CA4" w:rsidRPr="00D9137E" w:rsidRDefault="009F2CA4" w:rsidP="00AC46F4">
            <w:pPr>
              <w:suppressAutoHyphens w:val="0"/>
              <w:autoSpaceDE w:val="0"/>
              <w:spacing w:after="0"/>
              <w:rPr>
                <w:sz w:val="18"/>
                <w:szCs w:val="18"/>
                <w:lang w:val="el-GR"/>
              </w:rPr>
            </w:pPr>
            <w:r w:rsidRPr="00D9137E">
              <w:rPr>
                <w:sz w:val="18"/>
                <w:szCs w:val="18"/>
                <w:lang w:val="el-GR"/>
              </w:rPr>
              <w:t>ΗΜΕΡΟΜΗΝΙΑ ……………………………………………………..</w:t>
            </w:r>
          </w:p>
        </w:tc>
        <w:tc>
          <w:tcPr>
            <w:tcW w:w="4991" w:type="dxa"/>
            <w:shd w:val="clear" w:color="auto" w:fill="auto"/>
          </w:tcPr>
          <w:p w14:paraId="2B9966D9" w14:textId="77777777" w:rsidR="009F2CA4" w:rsidRPr="00D9137E" w:rsidRDefault="009F2CA4" w:rsidP="00AC46F4">
            <w:pPr>
              <w:suppressAutoHyphens w:val="0"/>
              <w:autoSpaceDE w:val="0"/>
              <w:spacing w:after="0"/>
              <w:rPr>
                <w:sz w:val="18"/>
                <w:szCs w:val="18"/>
                <w:lang w:val="el-GR"/>
              </w:rPr>
            </w:pPr>
          </w:p>
          <w:p w14:paraId="370B5C7D" w14:textId="77777777" w:rsidR="009F2CA4" w:rsidRPr="00D9137E" w:rsidRDefault="009F2CA4" w:rsidP="00AC46F4">
            <w:pPr>
              <w:suppressAutoHyphens w:val="0"/>
              <w:autoSpaceDE w:val="0"/>
              <w:spacing w:after="0"/>
              <w:rPr>
                <w:szCs w:val="22"/>
                <w:lang w:val="el-GR"/>
              </w:rPr>
            </w:pPr>
            <w:r w:rsidRPr="00D9137E">
              <w:rPr>
                <w:szCs w:val="22"/>
                <w:lang w:val="el-GR"/>
              </w:rPr>
              <w:t xml:space="preserve">Προς: Περιφέρεια Κρήτης </w:t>
            </w:r>
          </w:p>
          <w:p w14:paraId="49E7F017" w14:textId="77777777" w:rsidR="009F2CA4" w:rsidRPr="00D9137E" w:rsidRDefault="009F2CA4" w:rsidP="00AC46F4">
            <w:pPr>
              <w:suppressAutoHyphens w:val="0"/>
              <w:autoSpaceDE w:val="0"/>
              <w:spacing w:after="0"/>
              <w:rPr>
                <w:szCs w:val="22"/>
                <w:lang w:val="el-GR"/>
              </w:rPr>
            </w:pPr>
          </w:p>
          <w:p w14:paraId="61F28389" w14:textId="77777777" w:rsidR="009F2CA4" w:rsidRPr="00D9137E" w:rsidRDefault="009F2CA4" w:rsidP="00AC46F4">
            <w:pPr>
              <w:suppressAutoHyphens w:val="0"/>
              <w:autoSpaceDE w:val="0"/>
              <w:spacing w:after="0"/>
              <w:rPr>
                <w:szCs w:val="22"/>
                <w:lang w:val="el-GR"/>
              </w:rPr>
            </w:pPr>
            <w:r w:rsidRPr="00D9137E">
              <w:rPr>
                <w:szCs w:val="22"/>
                <w:lang w:val="el-GR"/>
              </w:rPr>
              <w:t>Δ/</w:t>
            </w:r>
            <w:proofErr w:type="spellStart"/>
            <w:r w:rsidRPr="00D9137E">
              <w:rPr>
                <w:szCs w:val="22"/>
                <w:lang w:val="el-GR"/>
              </w:rPr>
              <w:t>νση</w:t>
            </w:r>
            <w:proofErr w:type="spellEnd"/>
            <w:r w:rsidRPr="00D9137E">
              <w:rPr>
                <w:szCs w:val="22"/>
                <w:lang w:val="el-GR"/>
              </w:rPr>
              <w:t>…………………………………………………………</w:t>
            </w:r>
          </w:p>
          <w:p w14:paraId="2FAD0F2A" w14:textId="77777777" w:rsidR="009F2CA4" w:rsidRPr="00D9137E" w:rsidRDefault="009F2CA4" w:rsidP="00AC46F4">
            <w:pPr>
              <w:suppressAutoHyphens w:val="0"/>
              <w:autoSpaceDE w:val="0"/>
              <w:spacing w:after="0"/>
              <w:rPr>
                <w:szCs w:val="22"/>
                <w:lang w:val="el-GR"/>
              </w:rPr>
            </w:pPr>
          </w:p>
          <w:p w14:paraId="1D2B836B" w14:textId="77777777" w:rsidR="009F2CA4" w:rsidRPr="00D9137E" w:rsidRDefault="009F2CA4" w:rsidP="00AC46F4">
            <w:pPr>
              <w:suppressAutoHyphens w:val="0"/>
              <w:autoSpaceDE w:val="0"/>
              <w:autoSpaceDN w:val="0"/>
              <w:adjustRightInd w:val="0"/>
              <w:spacing w:after="0"/>
              <w:rPr>
                <w:color w:val="000000"/>
                <w:szCs w:val="22"/>
                <w:lang w:val="el-GR" w:eastAsia="el-GR"/>
              </w:rPr>
            </w:pPr>
            <w:r w:rsidRPr="00D9137E">
              <w:rPr>
                <w:color w:val="000000"/>
                <w:szCs w:val="22"/>
                <w:lang w:val="el-GR" w:eastAsia="el-GR"/>
              </w:rPr>
              <w:t>Τμήμα…………………………………………………………</w:t>
            </w:r>
          </w:p>
          <w:p w14:paraId="295D6C73" w14:textId="77777777" w:rsidR="009F2CA4" w:rsidRPr="00D9137E" w:rsidRDefault="009F2CA4" w:rsidP="00AC46F4">
            <w:pPr>
              <w:suppressAutoHyphens w:val="0"/>
              <w:autoSpaceDE w:val="0"/>
              <w:spacing w:after="0"/>
              <w:rPr>
                <w:szCs w:val="22"/>
                <w:lang w:val="el-GR"/>
              </w:rPr>
            </w:pPr>
          </w:p>
          <w:p w14:paraId="001643AF" w14:textId="77777777" w:rsidR="009F2CA4" w:rsidRPr="00D9137E" w:rsidRDefault="009F2CA4" w:rsidP="00AC46F4">
            <w:pPr>
              <w:suppressAutoHyphens w:val="0"/>
              <w:autoSpaceDE w:val="0"/>
              <w:spacing w:after="0"/>
              <w:rPr>
                <w:szCs w:val="22"/>
                <w:lang w:val="el-GR"/>
              </w:rPr>
            </w:pPr>
          </w:p>
          <w:p w14:paraId="712F441F" w14:textId="77777777" w:rsidR="009F2CA4" w:rsidRPr="00D9137E" w:rsidRDefault="009F2CA4" w:rsidP="00AC46F4">
            <w:pPr>
              <w:suppressAutoHyphens w:val="0"/>
              <w:autoSpaceDE w:val="0"/>
              <w:spacing w:after="0"/>
              <w:rPr>
                <w:szCs w:val="22"/>
                <w:lang w:val="el-GR"/>
              </w:rPr>
            </w:pPr>
          </w:p>
          <w:p w14:paraId="3D555844" w14:textId="77777777" w:rsidR="009F2CA4" w:rsidRPr="00D9137E" w:rsidRDefault="009F2CA4" w:rsidP="00AC46F4">
            <w:pPr>
              <w:suppressAutoHyphens w:val="0"/>
              <w:autoSpaceDE w:val="0"/>
              <w:spacing w:after="0"/>
              <w:rPr>
                <w:szCs w:val="22"/>
                <w:lang w:val="el-GR"/>
              </w:rPr>
            </w:pPr>
          </w:p>
          <w:p w14:paraId="0E280BB0" w14:textId="77777777" w:rsidR="009F2CA4" w:rsidRPr="00D9137E" w:rsidRDefault="009F2CA4" w:rsidP="00AC46F4">
            <w:pPr>
              <w:suppressAutoHyphens w:val="0"/>
              <w:autoSpaceDE w:val="0"/>
              <w:spacing w:after="0"/>
              <w:rPr>
                <w:szCs w:val="22"/>
                <w:lang w:val="el-GR"/>
              </w:rPr>
            </w:pPr>
          </w:p>
          <w:p w14:paraId="31551064" w14:textId="77777777" w:rsidR="009F2CA4" w:rsidRPr="00D9137E" w:rsidRDefault="009F2CA4" w:rsidP="00AC46F4">
            <w:pPr>
              <w:suppressAutoHyphens w:val="0"/>
              <w:autoSpaceDE w:val="0"/>
              <w:spacing w:after="0"/>
              <w:rPr>
                <w:szCs w:val="22"/>
                <w:lang w:val="el-GR"/>
              </w:rPr>
            </w:pPr>
          </w:p>
          <w:p w14:paraId="2762A1AC" w14:textId="77777777" w:rsidR="009F2CA4" w:rsidRPr="00D9137E" w:rsidRDefault="009F2CA4" w:rsidP="00AC46F4">
            <w:pPr>
              <w:suppressAutoHyphens w:val="0"/>
              <w:autoSpaceDE w:val="0"/>
              <w:spacing w:after="0"/>
              <w:rPr>
                <w:szCs w:val="22"/>
                <w:lang w:val="el-GR"/>
              </w:rPr>
            </w:pPr>
            <w:r w:rsidRPr="00D9137E">
              <w:rPr>
                <w:szCs w:val="22"/>
                <w:lang w:val="el-GR"/>
              </w:rPr>
              <w:t>Σας υποβάλλουμε το/τα αριθ. ………………………..</w:t>
            </w:r>
          </w:p>
          <w:p w14:paraId="0DE1190E" w14:textId="77777777" w:rsidR="009F2CA4" w:rsidRPr="00D9137E" w:rsidRDefault="009F2CA4" w:rsidP="00AC46F4">
            <w:pPr>
              <w:suppressAutoHyphens w:val="0"/>
              <w:autoSpaceDE w:val="0"/>
              <w:spacing w:after="0"/>
              <w:rPr>
                <w:szCs w:val="22"/>
                <w:lang w:val="el-GR"/>
              </w:rPr>
            </w:pPr>
          </w:p>
          <w:p w14:paraId="0F8AF233" w14:textId="77777777" w:rsidR="009F2CA4" w:rsidRPr="00D9137E" w:rsidRDefault="009F2CA4" w:rsidP="00AC46F4">
            <w:pPr>
              <w:suppressAutoHyphens w:val="0"/>
              <w:autoSpaceDE w:val="0"/>
              <w:spacing w:after="0"/>
              <w:rPr>
                <w:szCs w:val="22"/>
                <w:lang w:val="el-GR"/>
              </w:rPr>
            </w:pPr>
          </w:p>
          <w:p w14:paraId="607A4646" w14:textId="77777777" w:rsidR="009F2CA4" w:rsidRPr="00D9137E" w:rsidRDefault="009F2CA4" w:rsidP="00AC46F4">
            <w:pPr>
              <w:suppressAutoHyphens w:val="0"/>
              <w:autoSpaceDE w:val="0"/>
              <w:spacing w:after="0"/>
              <w:rPr>
                <w:szCs w:val="22"/>
                <w:lang w:val="el-GR"/>
              </w:rPr>
            </w:pPr>
            <w:r w:rsidRPr="00D9137E">
              <w:rPr>
                <w:szCs w:val="22"/>
                <w:lang w:val="el-GR"/>
              </w:rPr>
              <w:t>…………………………………………………………………………..</w:t>
            </w:r>
          </w:p>
          <w:p w14:paraId="4DE6CAAA" w14:textId="77777777" w:rsidR="009F2CA4" w:rsidRPr="00D9137E" w:rsidRDefault="009F2CA4" w:rsidP="00AC46F4">
            <w:pPr>
              <w:suppressAutoHyphens w:val="0"/>
              <w:autoSpaceDE w:val="0"/>
              <w:spacing w:after="0"/>
              <w:rPr>
                <w:szCs w:val="22"/>
                <w:lang w:val="el-GR"/>
              </w:rPr>
            </w:pPr>
          </w:p>
          <w:p w14:paraId="29F9B06E" w14:textId="77777777" w:rsidR="009F2CA4" w:rsidRPr="00D9137E" w:rsidRDefault="009F2CA4" w:rsidP="00AC46F4">
            <w:pPr>
              <w:suppressAutoHyphens w:val="0"/>
              <w:autoSpaceDE w:val="0"/>
              <w:spacing w:after="0"/>
              <w:rPr>
                <w:szCs w:val="22"/>
                <w:lang w:val="el-GR"/>
              </w:rPr>
            </w:pPr>
            <w:r w:rsidRPr="00D9137E">
              <w:rPr>
                <w:szCs w:val="22"/>
                <w:lang w:val="el-GR"/>
              </w:rPr>
              <w:t xml:space="preserve">Τιμολόγιο/α και παρακαλούμε για τις δικές σας ενέργειες </w:t>
            </w:r>
          </w:p>
          <w:p w14:paraId="6AF2292D" w14:textId="77777777" w:rsidR="009F2CA4" w:rsidRPr="00D9137E" w:rsidRDefault="009F2CA4" w:rsidP="00AC46F4">
            <w:pPr>
              <w:suppressAutoHyphens w:val="0"/>
              <w:autoSpaceDE w:val="0"/>
              <w:spacing w:after="0"/>
              <w:rPr>
                <w:szCs w:val="22"/>
                <w:lang w:val="el-GR"/>
              </w:rPr>
            </w:pPr>
          </w:p>
          <w:p w14:paraId="67228C8B" w14:textId="77777777" w:rsidR="009F2CA4" w:rsidRPr="00D9137E" w:rsidRDefault="009F2CA4" w:rsidP="00AC46F4">
            <w:pPr>
              <w:suppressAutoHyphens w:val="0"/>
              <w:autoSpaceDE w:val="0"/>
              <w:spacing w:after="0"/>
              <w:rPr>
                <w:szCs w:val="22"/>
                <w:lang w:val="el-GR"/>
              </w:rPr>
            </w:pPr>
          </w:p>
          <w:p w14:paraId="3376B199" w14:textId="77777777" w:rsidR="009F2CA4" w:rsidRPr="00D9137E" w:rsidRDefault="009F2CA4" w:rsidP="00AC46F4">
            <w:pPr>
              <w:suppressAutoHyphens w:val="0"/>
              <w:autoSpaceDE w:val="0"/>
              <w:spacing w:after="0"/>
              <w:rPr>
                <w:szCs w:val="22"/>
                <w:lang w:val="el-GR"/>
              </w:rPr>
            </w:pPr>
          </w:p>
          <w:p w14:paraId="6B881325" w14:textId="77777777" w:rsidR="009F2CA4" w:rsidRPr="00D9137E" w:rsidRDefault="009F2CA4" w:rsidP="00AC46F4">
            <w:pPr>
              <w:suppressAutoHyphens w:val="0"/>
              <w:autoSpaceDE w:val="0"/>
              <w:spacing w:after="0"/>
              <w:rPr>
                <w:szCs w:val="22"/>
                <w:lang w:val="el-GR"/>
              </w:rPr>
            </w:pPr>
          </w:p>
          <w:p w14:paraId="5E53671A" w14:textId="77777777" w:rsidR="009F2CA4" w:rsidRPr="00D9137E" w:rsidRDefault="009F2CA4" w:rsidP="00AC46F4">
            <w:pPr>
              <w:suppressAutoHyphens w:val="0"/>
              <w:autoSpaceDE w:val="0"/>
              <w:spacing w:after="0"/>
              <w:rPr>
                <w:szCs w:val="22"/>
                <w:lang w:val="el-GR"/>
              </w:rPr>
            </w:pPr>
          </w:p>
          <w:p w14:paraId="40A7499B" w14:textId="77777777" w:rsidR="009F2CA4" w:rsidRPr="00D9137E" w:rsidRDefault="009F2CA4" w:rsidP="00AC46F4">
            <w:pPr>
              <w:suppressAutoHyphens w:val="0"/>
              <w:autoSpaceDE w:val="0"/>
              <w:spacing w:after="0"/>
              <w:rPr>
                <w:szCs w:val="22"/>
                <w:lang w:val="el-GR"/>
              </w:rPr>
            </w:pPr>
          </w:p>
          <w:p w14:paraId="6CBF8E21" w14:textId="77777777" w:rsidR="009F2CA4" w:rsidRPr="00D9137E" w:rsidRDefault="009F2CA4" w:rsidP="00AC46F4">
            <w:pPr>
              <w:suppressAutoHyphens w:val="0"/>
              <w:autoSpaceDE w:val="0"/>
              <w:spacing w:after="0"/>
              <w:rPr>
                <w:szCs w:val="22"/>
                <w:lang w:val="el-GR"/>
              </w:rPr>
            </w:pPr>
          </w:p>
          <w:p w14:paraId="0BBC8B7E" w14:textId="77777777" w:rsidR="009F2CA4" w:rsidRPr="00D9137E" w:rsidRDefault="009F2CA4" w:rsidP="00AC46F4">
            <w:pPr>
              <w:suppressAutoHyphens w:val="0"/>
              <w:autoSpaceDE w:val="0"/>
              <w:spacing w:after="0"/>
              <w:rPr>
                <w:szCs w:val="22"/>
                <w:lang w:val="el-GR"/>
              </w:rPr>
            </w:pPr>
            <w:r w:rsidRPr="00D9137E">
              <w:rPr>
                <w:szCs w:val="22"/>
                <w:lang w:val="el-GR"/>
              </w:rPr>
              <w:t xml:space="preserve">                    ΥΠΟΓΡΑΦΗ/ΣΦΡΑΓΙΔΑ </w:t>
            </w:r>
          </w:p>
        </w:tc>
      </w:tr>
    </w:tbl>
    <w:p w14:paraId="566A95AE" w14:textId="77777777" w:rsidR="009F2CA4" w:rsidRDefault="009F2CA4" w:rsidP="009F2CA4">
      <w:pPr>
        <w:rPr>
          <w:lang w:val="el-GR"/>
        </w:rPr>
        <w:sectPr w:rsidR="009F2CA4" w:rsidSect="009A6D7E">
          <w:pgSz w:w="11906" w:h="16838"/>
          <w:pgMar w:top="1440" w:right="1134" w:bottom="992" w:left="1797" w:header="720" w:footer="709" w:gutter="0"/>
          <w:cols w:space="720"/>
          <w:docGrid w:linePitch="600" w:charSpace="36864"/>
        </w:sectPr>
      </w:pPr>
    </w:p>
    <w:p w14:paraId="51FD1C23" w14:textId="4D2B0405" w:rsidR="009F2CA4" w:rsidRDefault="009F2CA4" w:rsidP="009F2CA4">
      <w:pPr>
        <w:pStyle w:val="2"/>
        <w:rPr>
          <w:rFonts w:eastAsia="Calibri"/>
          <w:kern w:val="1"/>
          <w:lang w:val="el-GR"/>
        </w:rPr>
      </w:pPr>
      <w:bookmarkStart w:id="127" w:name="_Toc64551672"/>
      <w:bookmarkStart w:id="128" w:name="_Toc65672669"/>
      <w:bookmarkStart w:id="129" w:name="_Toc149039019"/>
      <w:r>
        <w:rPr>
          <w:rFonts w:eastAsia="Calibri"/>
          <w:kern w:val="1"/>
          <w:lang w:val="el-GR"/>
        </w:rPr>
        <w:lastRenderedPageBreak/>
        <w:t xml:space="preserve">ΠΑΡΑΡΤΗΜΑ </w:t>
      </w:r>
      <w:r w:rsidR="00D55630">
        <w:rPr>
          <w:rFonts w:eastAsia="Calibri"/>
          <w:kern w:val="1"/>
          <w:lang w:val="el-GR"/>
        </w:rPr>
        <w:t>Γ</w:t>
      </w:r>
      <w:r w:rsidR="00D33863">
        <w:rPr>
          <w:rFonts w:eastAsia="Calibri"/>
          <w:kern w:val="1"/>
          <w:lang w:val="el-GR"/>
        </w:rPr>
        <w:t>-</w:t>
      </w:r>
      <w:r w:rsidR="00D55630">
        <w:rPr>
          <w:rFonts w:eastAsia="Calibri"/>
          <w:kern w:val="1"/>
          <w:lang w:val="el-GR"/>
        </w:rPr>
        <w:t xml:space="preserve"> </w:t>
      </w:r>
      <w:r w:rsidRPr="00596AE5">
        <w:rPr>
          <w:rFonts w:eastAsia="Calibri"/>
          <w:kern w:val="1"/>
          <w:lang w:val="el-GR"/>
        </w:rPr>
        <w:t xml:space="preserve">ΥΠΟΔΕΙΓΜΑ </w:t>
      </w:r>
      <w:r>
        <w:rPr>
          <w:rFonts w:eastAsia="Calibri"/>
          <w:kern w:val="1"/>
          <w:lang w:val="el-GR"/>
        </w:rPr>
        <w:t>ΠΑΡΟΥΣΙΟΛΟΓΙΟΥ</w:t>
      </w:r>
      <w:bookmarkEnd w:id="127"/>
      <w:bookmarkEnd w:id="128"/>
      <w:bookmarkEnd w:id="129"/>
      <w:r>
        <w:rPr>
          <w:rFonts w:eastAsia="Calibri"/>
          <w:kern w:val="1"/>
          <w:lang w:val="el-GR"/>
        </w:rPr>
        <w:t xml:space="preserve"> </w:t>
      </w:r>
    </w:p>
    <w:p w14:paraId="762D4214" w14:textId="77777777" w:rsidR="009F2CA4" w:rsidRDefault="009F2CA4" w:rsidP="009F2CA4">
      <w:pPr>
        <w:rPr>
          <w:rFonts w:eastAsia="Calibri"/>
          <w:lang w:val="el-GR"/>
        </w:rPr>
      </w:pPr>
    </w:p>
    <w:p w14:paraId="414CF187" w14:textId="77777777" w:rsidR="009F2CA4" w:rsidRPr="008F725A" w:rsidRDefault="009F2CA4" w:rsidP="009F2CA4">
      <w:pPr>
        <w:rPr>
          <w:rFonts w:eastAsia="Calibri"/>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156"/>
        <w:gridCol w:w="2368"/>
        <w:gridCol w:w="1663"/>
        <w:gridCol w:w="393"/>
        <w:gridCol w:w="1312"/>
        <w:gridCol w:w="1777"/>
        <w:gridCol w:w="1714"/>
        <w:gridCol w:w="2483"/>
      </w:tblGrid>
      <w:tr w:rsidR="009F2CA4" w:rsidRPr="003E1463" w14:paraId="3ED50B8E" w14:textId="77777777" w:rsidTr="00AC46F4">
        <w:tc>
          <w:tcPr>
            <w:tcW w:w="15417" w:type="dxa"/>
            <w:gridSpan w:val="9"/>
            <w:shd w:val="clear" w:color="auto" w:fill="FFFFCC"/>
          </w:tcPr>
          <w:p w14:paraId="3FDA900D" w14:textId="1285438C" w:rsidR="009F2CA4" w:rsidRPr="00D9137E" w:rsidRDefault="009F2CA4" w:rsidP="00AC46F4">
            <w:pPr>
              <w:suppressAutoHyphens w:val="0"/>
              <w:autoSpaceDE w:val="0"/>
              <w:spacing w:after="0"/>
              <w:rPr>
                <w:b/>
                <w:bCs/>
                <w:sz w:val="18"/>
                <w:szCs w:val="18"/>
                <w:lang w:val="el-GR"/>
              </w:rPr>
            </w:pPr>
            <w:r w:rsidRPr="00D9137E">
              <w:rPr>
                <w:b/>
                <w:bCs/>
                <w:sz w:val="18"/>
                <w:szCs w:val="18"/>
                <w:shd w:val="clear" w:color="auto" w:fill="FFFFCC"/>
                <w:lang w:val="el-GR"/>
              </w:rPr>
              <w:t>ΜΗΝΙΑΙΟ ΠΑΡ</w:t>
            </w:r>
            <w:r w:rsidRPr="00D9137E">
              <w:rPr>
                <w:b/>
                <w:bCs/>
                <w:sz w:val="18"/>
                <w:szCs w:val="18"/>
                <w:lang w:val="el-GR"/>
              </w:rPr>
              <w:t>ΟΥΣΙΟΛΟΓΙΟ ΠΡΩΣΟΠΙΚΟΥ ΚΑΘΑΡΙΟΤΗΤΑΣ ΤΗΣ ΑΡΙΘ………</w:t>
            </w:r>
            <w:r>
              <w:rPr>
                <w:b/>
                <w:bCs/>
                <w:sz w:val="18"/>
                <w:szCs w:val="18"/>
                <w:lang w:val="el-GR"/>
              </w:rPr>
              <w:t>…………………..</w:t>
            </w:r>
            <w:r w:rsidRPr="00D9137E">
              <w:rPr>
                <w:b/>
                <w:bCs/>
                <w:sz w:val="18"/>
                <w:szCs w:val="18"/>
                <w:lang w:val="el-GR"/>
              </w:rPr>
              <w:t>. ΣΥΜΒΑΣΗΣ ΕΡΓΑΣΙΩΝ ΚΑΘΑΡΙΟΤΗΤΑΣ- ΣΤΑ ΚΤΙΡΙΑ ΠΟΥ ΣΤΕΓΑΖΟΝΤΑΙ ΟΙ ΥΠΗΡΕΣΙΕΣ ΤΗΣ ΠΕΡΙΦΕΡΕΙΑΣ ΚΡΗΤΗΣ ΜΕ ΕΔΡΑ ΤΟ ΗΡΑΚΛΕΙΟ ΚΑΙ ΤΩΝ ΥΠΗΡΕΣΙΩΝ ΤΗΣ Π.Ε.ΗΡΑΚΛΕΙΟΥ (ΑΡΙΘ ΔΙΑΚΗΡΥΞΗΣ:                                                  )</w:t>
            </w:r>
          </w:p>
        </w:tc>
      </w:tr>
      <w:tr w:rsidR="009F2CA4" w:rsidRPr="00D9137E" w14:paraId="4B425DC4" w14:textId="77777777" w:rsidTr="00AC46F4">
        <w:tc>
          <w:tcPr>
            <w:tcW w:w="7708" w:type="dxa"/>
            <w:gridSpan w:val="5"/>
            <w:shd w:val="clear" w:color="auto" w:fill="auto"/>
          </w:tcPr>
          <w:p w14:paraId="0E290F58" w14:textId="77777777" w:rsidR="009F2CA4" w:rsidRPr="00D9137E" w:rsidRDefault="009F2CA4" w:rsidP="00AC46F4">
            <w:pPr>
              <w:suppressAutoHyphens w:val="0"/>
              <w:autoSpaceDE w:val="0"/>
              <w:spacing w:after="0"/>
              <w:rPr>
                <w:b/>
                <w:bCs/>
                <w:sz w:val="18"/>
                <w:szCs w:val="18"/>
                <w:lang w:val="el-GR"/>
              </w:rPr>
            </w:pPr>
          </w:p>
          <w:p w14:paraId="6CAC2C62" w14:textId="221354D8" w:rsidR="009F2CA4" w:rsidRPr="00D9137E" w:rsidRDefault="009F2CA4" w:rsidP="00AC46F4">
            <w:pPr>
              <w:suppressAutoHyphens w:val="0"/>
              <w:autoSpaceDE w:val="0"/>
              <w:spacing w:after="0"/>
              <w:rPr>
                <w:b/>
                <w:bCs/>
                <w:sz w:val="18"/>
                <w:szCs w:val="18"/>
                <w:lang w:val="el-GR"/>
              </w:rPr>
            </w:pPr>
            <w:r w:rsidRPr="00D9137E">
              <w:rPr>
                <w:b/>
                <w:bCs/>
                <w:sz w:val="18"/>
                <w:szCs w:val="18"/>
                <w:lang w:val="el-GR"/>
              </w:rPr>
              <w:t xml:space="preserve">Δ/ΝΣΗ ……………………………………………………………………. </w:t>
            </w:r>
          </w:p>
          <w:p w14:paraId="242F9780" w14:textId="77777777" w:rsidR="009F2CA4" w:rsidRPr="00D9137E" w:rsidRDefault="009F2CA4" w:rsidP="00AC46F4">
            <w:pPr>
              <w:suppressAutoHyphens w:val="0"/>
              <w:autoSpaceDE w:val="0"/>
              <w:spacing w:after="0"/>
              <w:rPr>
                <w:b/>
                <w:bCs/>
                <w:sz w:val="18"/>
                <w:szCs w:val="18"/>
                <w:lang w:val="el-GR"/>
              </w:rPr>
            </w:pPr>
          </w:p>
          <w:p w14:paraId="69416F3E" w14:textId="77777777" w:rsidR="009F2CA4" w:rsidRPr="00D9137E" w:rsidRDefault="009F2CA4" w:rsidP="009F2CA4">
            <w:pPr>
              <w:suppressAutoHyphens w:val="0"/>
              <w:autoSpaceDE w:val="0"/>
              <w:spacing w:after="0"/>
              <w:rPr>
                <w:b/>
                <w:bCs/>
                <w:sz w:val="18"/>
                <w:szCs w:val="18"/>
                <w:lang w:val="el-GR"/>
              </w:rPr>
            </w:pPr>
          </w:p>
        </w:tc>
        <w:tc>
          <w:tcPr>
            <w:tcW w:w="7709" w:type="dxa"/>
            <w:gridSpan w:val="4"/>
            <w:shd w:val="clear" w:color="auto" w:fill="auto"/>
          </w:tcPr>
          <w:p w14:paraId="0E559FAD" w14:textId="77777777" w:rsidR="009F2CA4" w:rsidRPr="00D9137E" w:rsidRDefault="009F2CA4" w:rsidP="00AC46F4">
            <w:pPr>
              <w:suppressAutoHyphens w:val="0"/>
              <w:autoSpaceDE w:val="0"/>
              <w:spacing w:after="0"/>
              <w:rPr>
                <w:b/>
                <w:bCs/>
                <w:sz w:val="18"/>
                <w:szCs w:val="18"/>
                <w:lang w:val="el-GR"/>
              </w:rPr>
            </w:pPr>
          </w:p>
          <w:p w14:paraId="05DB76E2" w14:textId="77777777" w:rsidR="009F2CA4" w:rsidRPr="00D9137E" w:rsidRDefault="009F2CA4" w:rsidP="00AC46F4">
            <w:pPr>
              <w:suppressAutoHyphens w:val="0"/>
              <w:autoSpaceDE w:val="0"/>
              <w:spacing w:after="0"/>
              <w:rPr>
                <w:b/>
                <w:bCs/>
                <w:sz w:val="18"/>
                <w:szCs w:val="18"/>
                <w:lang w:val="el-GR"/>
              </w:rPr>
            </w:pPr>
            <w:r w:rsidRPr="00D9137E">
              <w:rPr>
                <w:b/>
                <w:bCs/>
                <w:sz w:val="18"/>
                <w:szCs w:val="18"/>
                <w:lang w:val="el-GR"/>
              </w:rPr>
              <w:t>ΜΗΝΟΣ …………………………………………………………………………………………………..</w:t>
            </w:r>
          </w:p>
          <w:p w14:paraId="4F6C7712" w14:textId="77777777" w:rsidR="009F2CA4" w:rsidRPr="00D9137E" w:rsidRDefault="009F2CA4" w:rsidP="00AC46F4">
            <w:pPr>
              <w:suppressAutoHyphens w:val="0"/>
              <w:autoSpaceDE w:val="0"/>
              <w:spacing w:after="0"/>
              <w:rPr>
                <w:b/>
                <w:bCs/>
                <w:sz w:val="18"/>
                <w:szCs w:val="18"/>
                <w:lang w:val="el-GR"/>
              </w:rPr>
            </w:pPr>
          </w:p>
          <w:p w14:paraId="0F20C582" w14:textId="77777777" w:rsidR="009F2CA4" w:rsidRPr="0074773B" w:rsidRDefault="009F2CA4" w:rsidP="00AC46F4">
            <w:pPr>
              <w:suppressAutoHyphens w:val="0"/>
              <w:autoSpaceDE w:val="0"/>
              <w:spacing w:after="0"/>
              <w:rPr>
                <w:b/>
                <w:bCs/>
                <w:sz w:val="18"/>
                <w:szCs w:val="18"/>
                <w:lang w:val="en-US"/>
              </w:rPr>
            </w:pPr>
          </w:p>
          <w:p w14:paraId="7745C924" w14:textId="77777777" w:rsidR="009F2CA4" w:rsidRPr="00D9137E" w:rsidRDefault="009F2CA4" w:rsidP="00AC46F4">
            <w:pPr>
              <w:suppressAutoHyphens w:val="0"/>
              <w:autoSpaceDE w:val="0"/>
              <w:spacing w:after="0"/>
              <w:rPr>
                <w:b/>
                <w:bCs/>
                <w:sz w:val="18"/>
                <w:szCs w:val="18"/>
                <w:lang w:val="el-GR"/>
              </w:rPr>
            </w:pPr>
            <w:r w:rsidRPr="00D9137E">
              <w:rPr>
                <w:b/>
                <w:bCs/>
                <w:sz w:val="18"/>
                <w:szCs w:val="18"/>
                <w:lang w:val="el-GR"/>
              </w:rPr>
              <w:t>ΕΠΟΠΤΗΣ ……………………………………………………………………………………………………..</w:t>
            </w:r>
          </w:p>
        </w:tc>
      </w:tr>
      <w:tr w:rsidR="009F2CA4" w:rsidRPr="00D9137E" w14:paraId="04113D26" w14:textId="77777777" w:rsidTr="00AC46F4">
        <w:tc>
          <w:tcPr>
            <w:tcW w:w="7708" w:type="dxa"/>
            <w:gridSpan w:val="5"/>
            <w:shd w:val="clear" w:color="auto" w:fill="auto"/>
          </w:tcPr>
          <w:p w14:paraId="4C14136D" w14:textId="77777777" w:rsidR="009F2CA4" w:rsidRPr="00D9137E" w:rsidRDefault="009F2CA4" w:rsidP="00AC46F4">
            <w:pPr>
              <w:suppressAutoHyphens w:val="0"/>
              <w:autoSpaceDE w:val="0"/>
              <w:spacing w:after="0"/>
              <w:rPr>
                <w:b/>
                <w:bCs/>
                <w:sz w:val="18"/>
                <w:szCs w:val="18"/>
                <w:lang w:val="el-GR"/>
              </w:rPr>
            </w:pPr>
            <w:r w:rsidRPr="00D9137E">
              <w:rPr>
                <w:b/>
                <w:bCs/>
                <w:sz w:val="18"/>
                <w:szCs w:val="18"/>
                <w:lang w:val="el-GR"/>
              </w:rPr>
              <w:t>ΗΜΕΡΟΜΗΝΙΑ:                  /                         /20</w:t>
            </w:r>
          </w:p>
        </w:tc>
        <w:tc>
          <w:tcPr>
            <w:tcW w:w="7709" w:type="dxa"/>
            <w:gridSpan w:val="4"/>
            <w:shd w:val="clear" w:color="auto" w:fill="auto"/>
          </w:tcPr>
          <w:p w14:paraId="393A13AA" w14:textId="77777777" w:rsidR="009F2CA4" w:rsidRPr="00D9137E" w:rsidRDefault="009F2CA4" w:rsidP="00AC46F4">
            <w:pPr>
              <w:suppressAutoHyphens w:val="0"/>
              <w:autoSpaceDE w:val="0"/>
              <w:spacing w:after="0"/>
              <w:rPr>
                <w:b/>
                <w:bCs/>
                <w:sz w:val="18"/>
                <w:szCs w:val="18"/>
                <w:lang w:val="el-GR"/>
              </w:rPr>
            </w:pPr>
            <w:r w:rsidRPr="00D9137E">
              <w:rPr>
                <w:b/>
                <w:bCs/>
                <w:sz w:val="18"/>
                <w:szCs w:val="18"/>
                <w:lang w:val="el-GR"/>
              </w:rPr>
              <w:t xml:space="preserve">ΗΜΕΡΑ: </w:t>
            </w:r>
          </w:p>
        </w:tc>
      </w:tr>
      <w:tr w:rsidR="009F2CA4" w:rsidRPr="00D9137E" w14:paraId="53776340" w14:textId="77777777" w:rsidTr="00AC46F4">
        <w:tc>
          <w:tcPr>
            <w:tcW w:w="534" w:type="dxa"/>
            <w:shd w:val="clear" w:color="auto" w:fill="auto"/>
            <w:vAlign w:val="center"/>
          </w:tcPr>
          <w:p w14:paraId="24638CDC" w14:textId="77777777" w:rsidR="009F2CA4" w:rsidRPr="00D9137E" w:rsidRDefault="009F2CA4" w:rsidP="00AC46F4">
            <w:pPr>
              <w:suppressAutoHyphens w:val="0"/>
              <w:autoSpaceDE w:val="0"/>
              <w:spacing w:after="0"/>
              <w:jc w:val="center"/>
              <w:rPr>
                <w:b/>
                <w:bCs/>
                <w:sz w:val="18"/>
                <w:szCs w:val="18"/>
                <w:lang w:val="el-GR"/>
              </w:rPr>
            </w:pPr>
            <w:r w:rsidRPr="00D9137E">
              <w:rPr>
                <w:b/>
                <w:bCs/>
                <w:sz w:val="18"/>
                <w:szCs w:val="18"/>
                <w:lang w:val="el-GR"/>
              </w:rPr>
              <w:t>Α/Α</w:t>
            </w:r>
          </w:p>
        </w:tc>
        <w:tc>
          <w:tcPr>
            <w:tcW w:w="2268" w:type="dxa"/>
            <w:shd w:val="clear" w:color="auto" w:fill="auto"/>
            <w:vAlign w:val="center"/>
          </w:tcPr>
          <w:p w14:paraId="1A1F944A" w14:textId="77777777" w:rsidR="009F2CA4" w:rsidRPr="00D9137E" w:rsidRDefault="009F2CA4" w:rsidP="00AC46F4">
            <w:pPr>
              <w:suppressAutoHyphens w:val="0"/>
              <w:autoSpaceDE w:val="0"/>
              <w:spacing w:after="0"/>
              <w:jc w:val="center"/>
              <w:rPr>
                <w:b/>
                <w:bCs/>
                <w:sz w:val="18"/>
                <w:szCs w:val="18"/>
                <w:lang w:val="el-GR"/>
              </w:rPr>
            </w:pPr>
            <w:r w:rsidRPr="00D9137E">
              <w:rPr>
                <w:b/>
                <w:bCs/>
                <w:sz w:val="18"/>
                <w:szCs w:val="18"/>
                <w:lang w:val="el-GR"/>
              </w:rPr>
              <w:t>ΟΝΟΜΑΤΕΠΏΝΥΜΟ</w:t>
            </w:r>
          </w:p>
        </w:tc>
        <w:tc>
          <w:tcPr>
            <w:tcW w:w="2663" w:type="dxa"/>
            <w:shd w:val="clear" w:color="auto" w:fill="auto"/>
            <w:vAlign w:val="center"/>
          </w:tcPr>
          <w:p w14:paraId="48888F7B" w14:textId="77777777" w:rsidR="009F2CA4" w:rsidRPr="00D9137E" w:rsidRDefault="009F2CA4" w:rsidP="00AC46F4">
            <w:pPr>
              <w:suppressAutoHyphens w:val="0"/>
              <w:autoSpaceDE w:val="0"/>
              <w:spacing w:after="0"/>
              <w:jc w:val="center"/>
              <w:rPr>
                <w:b/>
                <w:bCs/>
                <w:sz w:val="18"/>
                <w:szCs w:val="18"/>
                <w:lang w:val="el-GR"/>
              </w:rPr>
            </w:pPr>
            <w:r w:rsidRPr="00D9137E">
              <w:rPr>
                <w:b/>
                <w:bCs/>
                <w:sz w:val="18"/>
                <w:szCs w:val="18"/>
                <w:lang w:val="el-GR"/>
              </w:rPr>
              <w:t>ΏΡΑ</w:t>
            </w:r>
          </w:p>
          <w:p w14:paraId="39F54F28" w14:textId="77777777" w:rsidR="009F2CA4" w:rsidRPr="00D9137E" w:rsidRDefault="009F2CA4" w:rsidP="00AC46F4">
            <w:pPr>
              <w:suppressAutoHyphens w:val="0"/>
              <w:autoSpaceDE w:val="0"/>
              <w:spacing w:after="0"/>
              <w:jc w:val="center"/>
              <w:rPr>
                <w:b/>
                <w:bCs/>
                <w:sz w:val="18"/>
                <w:szCs w:val="18"/>
                <w:lang w:val="el-GR"/>
              </w:rPr>
            </w:pPr>
            <w:r w:rsidRPr="00D9137E">
              <w:rPr>
                <w:b/>
                <w:bCs/>
                <w:sz w:val="18"/>
                <w:szCs w:val="18"/>
                <w:lang w:val="el-GR"/>
              </w:rPr>
              <w:t>ΠΡΟΣΕΛΕΥΣΗΣ</w:t>
            </w:r>
          </w:p>
        </w:tc>
        <w:tc>
          <w:tcPr>
            <w:tcW w:w="1822" w:type="dxa"/>
            <w:shd w:val="clear" w:color="auto" w:fill="auto"/>
            <w:vAlign w:val="center"/>
          </w:tcPr>
          <w:p w14:paraId="12EA7379" w14:textId="77777777" w:rsidR="009F2CA4" w:rsidRPr="00D9137E" w:rsidRDefault="009F2CA4" w:rsidP="00AC46F4">
            <w:pPr>
              <w:suppressAutoHyphens w:val="0"/>
              <w:autoSpaceDE w:val="0"/>
              <w:spacing w:after="0"/>
              <w:jc w:val="center"/>
              <w:rPr>
                <w:b/>
                <w:bCs/>
                <w:sz w:val="18"/>
                <w:szCs w:val="18"/>
                <w:lang w:val="el-GR"/>
              </w:rPr>
            </w:pPr>
            <w:r w:rsidRPr="00D9137E">
              <w:rPr>
                <w:b/>
                <w:bCs/>
                <w:sz w:val="18"/>
                <w:szCs w:val="18"/>
                <w:lang w:val="el-GR"/>
              </w:rPr>
              <w:t>ΥΠΟΓΡΑΦΗ</w:t>
            </w:r>
          </w:p>
        </w:tc>
        <w:tc>
          <w:tcPr>
            <w:tcW w:w="1822" w:type="dxa"/>
            <w:gridSpan w:val="2"/>
            <w:shd w:val="clear" w:color="auto" w:fill="auto"/>
            <w:vAlign w:val="center"/>
          </w:tcPr>
          <w:p w14:paraId="475C9670" w14:textId="77777777" w:rsidR="009F2CA4" w:rsidRPr="00D9137E" w:rsidRDefault="009F2CA4" w:rsidP="00AC46F4">
            <w:pPr>
              <w:suppressAutoHyphens w:val="0"/>
              <w:autoSpaceDE w:val="0"/>
              <w:spacing w:after="0"/>
              <w:jc w:val="center"/>
              <w:rPr>
                <w:b/>
                <w:bCs/>
                <w:sz w:val="18"/>
                <w:szCs w:val="18"/>
                <w:lang w:val="el-GR"/>
              </w:rPr>
            </w:pPr>
            <w:r w:rsidRPr="00D9137E">
              <w:rPr>
                <w:b/>
                <w:bCs/>
                <w:sz w:val="18"/>
                <w:szCs w:val="18"/>
                <w:lang w:val="el-GR"/>
              </w:rPr>
              <w:t>ΏΡΑ</w:t>
            </w:r>
          </w:p>
          <w:p w14:paraId="46042A58" w14:textId="77777777" w:rsidR="009F2CA4" w:rsidRPr="00D9137E" w:rsidRDefault="009F2CA4" w:rsidP="00AC46F4">
            <w:pPr>
              <w:suppressAutoHyphens w:val="0"/>
              <w:autoSpaceDE w:val="0"/>
              <w:spacing w:after="0"/>
              <w:jc w:val="center"/>
              <w:rPr>
                <w:b/>
                <w:bCs/>
                <w:sz w:val="18"/>
                <w:szCs w:val="18"/>
                <w:lang w:val="el-GR"/>
              </w:rPr>
            </w:pPr>
            <w:r w:rsidRPr="00D9137E">
              <w:rPr>
                <w:b/>
                <w:bCs/>
                <w:sz w:val="18"/>
                <w:szCs w:val="18"/>
                <w:lang w:val="el-GR"/>
              </w:rPr>
              <w:t>ΑΠΟΧΩΡΗΣΗΣ</w:t>
            </w:r>
          </w:p>
        </w:tc>
        <w:tc>
          <w:tcPr>
            <w:tcW w:w="1822" w:type="dxa"/>
            <w:shd w:val="clear" w:color="auto" w:fill="auto"/>
            <w:vAlign w:val="center"/>
          </w:tcPr>
          <w:p w14:paraId="28D93BC6" w14:textId="77777777" w:rsidR="009F2CA4" w:rsidRPr="00D9137E" w:rsidRDefault="009F2CA4" w:rsidP="00AC46F4">
            <w:pPr>
              <w:suppressAutoHyphens w:val="0"/>
              <w:autoSpaceDE w:val="0"/>
              <w:spacing w:after="0"/>
              <w:jc w:val="center"/>
              <w:rPr>
                <w:b/>
                <w:bCs/>
                <w:sz w:val="18"/>
                <w:szCs w:val="18"/>
                <w:lang w:val="el-GR"/>
              </w:rPr>
            </w:pPr>
            <w:r w:rsidRPr="00D9137E">
              <w:rPr>
                <w:b/>
                <w:bCs/>
                <w:sz w:val="18"/>
                <w:szCs w:val="18"/>
                <w:lang w:val="el-GR"/>
              </w:rPr>
              <w:t>ΥΠΟΓΡΑΦΉ</w:t>
            </w:r>
          </w:p>
        </w:tc>
        <w:tc>
          <w:tcPr>
            <w:tcW w:w="1822" w:type="dxa"/>
            <w:shd w:val="clear" w:color="auto" w:fill="auto"/>
            <w:vAlign w:val="center"/>
          </w:tcPr>
          <w:p w14:paraId="30D6F18C" w14:textId="77777777" w:rsidR="009F2CA4" w:rsidRPr="00D9137E" w:rsidRDefault="009F2CA4" w:rsidP="00AC46F4">
            <w:pPr>
              <w:suppressAutoHyphens w:val="0"/>
              <w:autoSpaceDE w:val="0"/>
              <w:spacing w:after="0"/>
              <w:jc w:val="center"/>
              <w:rPr>
                <w:b/>
                <w:bCs/>
                <w:sz w:val="18"/>
                <w:szCs w:val="18"/>
                <w:lang w:val="el-GR"/>
              </w:rPr>
            </w:pPr>
            <w:r w:rsidRPr="00D9137E">
              <w:rPr>
                <w:b/>
                <w:bCs/>
                <w:sz w:val="18"/>
                <w:szCs w:val="18"/>
                <w:lang w:val="el-GR"/>
              </w:rPr>
              <w:t>ΏΡΕΣ ΕΡΓΑΣΙΑΣ</w:t>
            </w:r>
          </w:p>
        </w:tc>
        <w:tc>
          <w:tcPr>
            <w:tcW w:w="2664" w:type="dxa"/>
            <w:shd w:val="clear" w:color="auto" w:fill="auto"/>
            <w:vAlign w:val="center"/>
          </w:tcPr>
          <w:p w14:paraId="40FD60CD" w14:textId="77777777" w:rsidR="009F2CA4" w:rsidRPr="00D9137E" w:rsidRDefault="009F2CA4" w:rsidP="00AC46F4">
            <w:pPr>
              <w:suppressAutoHyphens w:val="0"/>
              <w:autoSpaceDE w:val="0"/>
              <w:spacing w:after="0"/>
              <w:jc w:val="center"/>
              <w:rPr>
                <w:b/>
                <w:bCs/>
                <w:sz w:val="18"/>
                <w:szCs w:val="18"/>
                <w:lang w:val="el-GR"/>
              </w:rPr>
            </w:pPr>
            <w:r w:rsidRPr="00D9137E">
              <w:rPr>
                <w:b/>
                <w:bCs/>
                <w:sz w:val="18"/>
                <w:szCs w:val="18"/>
                <w:lang w:val="el-GR"/>
              </w:rPr>
              <w:t xml:space="preserve">ΠΑΡΕΧΌΜΕΝΕΣ ΕΡΓΑΣΙΕΣ </w:t>
            </w:r>
          </w:p>
        </w:tc>
      </w:tr>
      <w:tr w:rsidR="009F2CA4" w:rsidRPr="00D9137E" w14:paraId="292D1A2F" w14:textId="77777777" w:rsidTr="00AC46F4">
        <w:tc>
          <w:tcPr>
            <w:tcW w:w="534" w:type="dxa"/>
            <w:shd w:val="clear" w:color="auto" w:fill="auto"/>
          </w:tcPr>
          <w:p w14:paraId="262772BB" w14:textId="77777777" w:rsidR="009F2CA4" w:rsidRPr="00D9137E" w:rsidRDefault="009F2CA4" w:rsidP="00AC46F4">
            <w:pPr>
              <w:suppressAutoHyphens w:val="0"/>
              <w:autoSpaceDE w:val="0"/>
              <w:spacing w:after="0"/>
              <w:rPr>
                <w:sz w:val="18"/>
                <w:szCs w:val="18"/>
                <w:lang w:val="el-GR"/>
              </w:rPr>
            </w:pPr>
          </w:p>
        </w:tc>
        <w:tc>
          <w:tcPr>
            <w:tcW w:w="2268" w:type="dxa"/>
            <w:shd w:val="clear" w:color="auto" w:fill="auto"/>
          </w:tcPr>
          <w:p w14:paraId="526939AA" w14:textId="77777777" w:rsidR="009F2CA4" w:rsidRPr="00D9137E" w:rsidRDefault="009F2CA4" w:rsidP="00AC46F4">
            <w:pPr>
              <w:suppressAutoHyphens w:val="0"/>
              <w:autoSpaceDE w:val="0"/>
              <w:spacing w:after="0"/>
              <w:rPr>
                <w:sz w:val="18"/>
                <w:szCs w:val="18"/>
                <w:lang w:val="el-GR"/>
              </w:rPr>
            </w:pPr>
          </w:p>
        </w:tc>
        <w:tc>
          <w:tcPr>
            <w:tcW w:w="2663" w:type="dxa"/>
            <w:shd w:val="clear" w:color="auto" w:fill="auto"/>
          </w:tcPr>
          <w:p w14:paraId="29D5FE69"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118DB8D8" w14:textId="77777777" w:rsidR="009F2CA4" w:rsidRPr="00D9137E" w:rsidRDefault="009F2CA4" w:rsidP="00AC46F4">
            <w:pPr>
              <w:suppressAutoHyphens w:val="0"/>
              <w:autoSpaceDE w:val="0"/>
              <w:spacing w:after="0"/>
              <w:rPr>
                <w:sz w:val="18"/>
                <w:szCs w:val="18"/>
                <w:lang w:val="el-GR"/>
              </w:rPr>
            </w:pPr>
          </w:p>
        </w:tc>
        <w:tc>
          <w:tcPr>
            <w:tcW w:w="1822" w:type="dxa"/>
            <w:gridSpan w:val="2"/>
            <w:shd w:val="clear" w:color="auto" w:fill="auto"/>
          </w:tcPr>
          <w:p w14:paraId="04F900E0"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5FA35303"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17B4786D" w14:textId="77777777" w:rsidR="009F2CA4" w:rsidRPr="00D9137E" w:rsidRDefault="009F2CA4" w:rsidP="00AC46F4">
            <w:pPr>
              <w:suppressAutoHyphens w:val="0"/>
              <w:autoSpaceDE w:val="0"/>
              <w:spacing w:after="0"/>
              <w:rPr>
                <w:sz w:val="18"/>
                <w:szCs w:val="18"/>
                <w:lang w:val="el-GR"/>
              </w:rPr>
            </w:pPr>
          </w:p>
        </w:tc>
        <w:tc>
          <w:tcPr>
            <w:tcW w:w="2664" w:type="dxa"/>
            <w:shd w:val="clear" w:color="auto" w:fill="auto"/>
          </w:tcPr>
          <w:p w14:paraId="017CBB61" w14:textId="01BCB243" w:rsidR="009F2CA4" w:rsidRPr="00D9137E" w:rsidRDefault="009F2CA4" w:rsidP="009F2CA4">
            <w:pPr>
              <w:suppressAutoHyphens w:val="0"/>
              <w:autoSpaceDE w:val="0"/>
              <w:spacing w:after="0"/>
              <w:rPr>
                <w:sz w:val="18"/>
                <w:szCs w:val="18"/>
                <w:lang w:val="el-GR"/>
              </w:rPr>
            </w:pPr>
          </w:p>
        </w:tc>
      </w:tr>
      <w:tr w:rsidR="009F2CA4" w:rsidRPr="00D9137E" w14:paraId="3CC5FD8F" w14:textId="77777777" w:rsidTr="00AC46F4">
        <w:tc>
          <w:tcPr>
            <w:tcW w:w="534" w:type="dxa"/>
            <w:shd w:val="clear" w:color="auto" w:fill="auto"/>
          </w:tcPr>
          <w:p w14:paraId="42523B6A" w14:textId="77777777" w:rsidR="009F2CA4" w:rsidRPr="00D9137E" w:rsidRDefault="009F2CA4" w:rsidP="00AC46F4">
            <w:pPr>
              <w:suppressAutoHyphens w:val="0"/>
              <w:autoSpaceDE w:val="0"/>
              <w:spacing w:after="0"/>
              <w:rPr>
                <w:sz w:val="18"/>
                <w:szCs w:val="18"/>
                <w:lang w:val="el-GR"/>
              </w:rPr>
            </w:pPr>
          </w:p>
        </w:tc>
        <w:tc>
          <w:tcPr>
            <w:tcW w:w="2268" w:type="dxa"/>
            <w:shd w:val="clear" w:color="auto" w:fill="auto"/>
          </w:tcPr>
          <w:p w14:paraId="67BE3BA4" w14:textId="77777777" w:rsidR="009F2CA4" w:rsidRPr="00D9137E" w:rsidRDefault="009F2CA4" w:rsidP="00AC46F4">
            <w:pPr>
              <w:suppressAutoHyphens w:val="0"/>
              <w:autoSpaceDE w:val="0"/>
              <w:spacing w:after="0"/>
              <w:rPr>
                <w:sz w:val="18"/>
                <w:szCs w:val="18"/>
                <w:lang w:val="el-GR"/>
              </w:rPr>
            </w:pPr>
          </w:p>
        </w:tc>
        <w:tc>
          <w:tcPr>
            <w:tcW w:w="2663" w:type="dxa"/>
            <w:shd w:val="clear" w:color="auto" w:fill="auto"/>
          </w:tcPr>
          <w:p w14:paraId="0802FAEB"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7560B1E8" w14:textId="77777777" w:rsidR="009F2CA4" w:rsidRPr="00D9137E" w:rsidRDefault="009F2CA4" w:rsidP="00AC46F4">
            <w:pPr>
              <w:suppressAutoHyphens w:val="0"/>
              <w:autoSpaceDE w:val="0"/>
              <w:spacing w:after="0"/>
              <w:rPr>
                <w:sz w:val="18"/>
                <w:szCs w:val="18"/>
                <w:lang w:val="el-GR"/>
              </w:rPr>
            </w:pPr>
          </w:p>
        </w:tc>
        <w:tc>
          <w:tcPr>
            <w:tcW w:w="1822" w:type="dxa"/>
            <w:gridSpan w:val="2"/>
            <w:shd w:val="clear" w:color="auto" w:fill="auto"/>
          </w:tcPr>
          <w:p w14:paraId="1995F563"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28F3A438"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25EFB63D" w14:textId="77777777" w:rsidR="009F2CA4" w:rsidRPr="00D9137E" w:rsidRDefault="009F2CA4" w:rsidP="00AC46F4">
            <w:pPr>
              <w:suppressAutoHyphens w:val="0"/>
              <w:autoSpaceDE w:val="0"/>
              <w:spacing w:after="0"/>
              <w:rPr>
                <w:sz w:val="18"/>
                <w:szCs w:val="18"/>
                <w:lang w:val="el-GR"/>
              </w:rPr>
            </w:pPr>
          </w:p>
        </w:tc>
        <w:tc>
          <w:tcPr>
            <w:tcW w:w="2664" w:type="dxa"/>
            <w:shd w:val="clear" w:color="auto" w:fill="auto"/>
          </w:tcPr>
          <w:p w14:paraId="782EF6FB" w14:textId="77777777" w:rsidR="009F2CA4" w:rsidRPr="00D9137E" w:rsidRDefault="009F2CA4" w:rsidP="00AC46F4">
            <w:pPr>
              <w:suppressAutoHyphens w:val="0"/>
              <w:autoSpaceDE w:val="0"/>
              <w:spacing w:after="0"/>
              <w:rPr>
                <w:sz w:val="18"/>
                <w:szCs w:val="18"/>
                <w:lang w:val="el-GR"/>
              </w:rPr>
            </w:pPr>
          </w:p>
        </w:tc>
      </w:tr>
      <w:tr w:rsidR="009F2CA4" w:rsidRPr="00D9137E" w14:paraId="5A7405CD" w14:textId="77777777" w:rsidTr="00AC46F4">
        <w:tc>
          <w:tcPr>
            <w:tcW w:w="534" w:type="dxa"/>
            <w:shd w:val="clear" w:color="auto" w:fill="auto"/>
          </w:tcPr>
          <w:p w14:paraId="129D32E4" w14:textId="77777777" w:rsidR="009F2CA4" w:rsidRPr="00D9137E" w:rsidRDefault="009F2CA4" w:rsidP="00AC46F4">
            <w:pPr>
              <w:suppressAutoHyphens w:val="0"/>
              <w:autoSpaceDE w:val="0"/>
              <w:spacing w:after="0"/>
              <w:rPr>
                <w:sz w:val="18"/>
                <w:szCs w:val="18"/>
                <w:lang w:val="el-GR"/>
              </w:rPr>
            </w:pPr>
          </w:p>
        </w:tc>
        <w:tc>
          <w:tcPr>
            <w:tcW w:w="2268" w:type="dxa"/>
            <w:shd w:val="clear" w:color="auto" w:fill="auto"/>
          </w:tcPr>
          <w:p w14:paraId="33B6036F" w14:textId="77777777" w:rsidR="009F2CA4" w:rsidRPr="00D9137E" w:rsidRDefault="009F2CA4" w:rsidP="00AC46F4">
            <w:pPr>
              <w:suppressAutoHyphens w:val="0"/>
              <w:autoSpaceDE w:val="0"/>
              <w:spacing w:after="0"/>
              <w:rPr>
                <w:sz w:val="18"/>
                <w:szCs w:val="18"/>
                <w:lang w:val="el-GR"/>
              </w:rPr>
            </w:pPr>
          </w:p>
        </w:tc>
        <w:tc>
          <w:tcPr>
            <w:tcW w:w="2663" w:type="dxa"/>
            <w:shd w:val="clear" w:color="auto" w:fill="auto"/>
          </w:tcPr>
          <w:p w14:paraId="68AE9269"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0C33C53A" w14:textId="77777777" w:rsidR="009F2CA4" w:rsidRPr="00D9137E" w:rsidRDefault="009F2CA4" w:rsidP="00AC46F4">
            <w:pPr>
              <w:suppressAutoHyphens w:val="0"/>
              <w:autoSpaceDE w:val="0"/>
              <w:spacing w:after="0"/>
              <w:rPr>
                <w:sz w:val="18"/>
                <w:szCs w:val="18"/>
                <w:lang w:val="el-GR"/>
              </w:rPr>
            </w:pPr>
          </w:p>
        </w:tc>
        <w:tc>
          <w:tcPr>
            <w:tcW w:w="1822" w:type="dxa"/>
            <w:gridSpan w:val="2"/>
            <w:shd w:val="clear" w:color="auto" w:fill="auto"/>
          </w:tcPr>
          <w:p w14:paraId="3921F7F2"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6731C964"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7C07F04B" w14:textId="77777777" w:rsidR="009F2CA4" w:rsidRPr="00D9137E" w:rsidRDefault="009F2CA4" w:rsidP="00AC46F4">
            <w:pPr>
              <w:suppressAutoHyphens w:val="0"/>
              <w:autoSpaceDE w:val="0"/>
              <w:spacing w:after="0"/>
              <w:rPr>
                <w:sz w:val="18"/>
                <w:szCs w:val="18"/>
                <w:lang w:val="el-GR"/>
              </w:rPr>
            </w:pPr>
          </w:p>
        </w:tc>
        <w:tc>
          <w:tcPr>
            <w:tcW w:w="2664" w:type="dxa"/>
            <w:shd w:val="clear" w:color="auto" w:fill="auto"/>
          </w:tcPr>
          <w:p w14:paraId="579A6DD2" w14:textId="77777777" w:rsidR="009F2CA4" w:rsidRPr="00D9137E" w:rsidRDefault="009F2CA4" w:rsidP="00AC46F4">
            <w:pPr>
              <w:suppressAutoHyphens w:val="0"/>
              <w:autoSpaceDE w:val="0"/>
              <w:spacing w:after="0"/>
              <w:rPr>
                <w:sz w:val="18"/>
                <w:szCs w:val="18"/>
                <w:lang w:val="el-GR"/>
              </w:rPr>
            </w:pPr>
          </w:p>
        </w:tc>
      </w:tr>
      <w:tr w:rsidR="009F2CA4" w:rsidRPr="00D9137E" w14:paraId="56271509" w14:textId="77777777" w:rsidTr="00AC46F4">
        <w:tc>
          <w:tcPr>
            <w:tcW w:w="534" w:type="dxa"/>
            <w:shd w:val="clear" w:color="auto" w:fill="auto"/>
          </w:tcPr>
          <w:p w14:paraId="300F749F" w14:textId="77777777" w:rsidR="009F2CA4" w:rsidRPr="00D9137E" w:rsidRDefault="009F2CA4" w:rsidP="00AC46F4">
            <w:pPr>
              <w:suppressAutoHyphens w:val="0"/>
              <w:autoSpaceDE w:val="0"/>
              <w:spacing w:after="0"/>
              <w:rPr>
                <w:sz w:val="18"/>
                <w:szCs w:val="18"/>
                <w:lang w:val="el-GR"/>
              </w:rPr>
            </w:pPr>
          </w:p>
        </w:tc>
        <w:tc>
          <w:tcPr>
            <w:tcW w:w="2268" w:type="dxa"/>
            <w:shd w:val="clear" w:color="auto" w:fill="auto"/>
          </w:tcPr>
          <w:p w14:paraId="5BF9C7DC" w14:textId="77777777" w:rsidR="009F2CA4" w:rsidRPr="00D9137E" w:rsidRDefault="009F2CA4" w:rsidP="00AC46F4">
            <w:pPr>
              <w:suppressAutoHyphens w:val="0"/>
              <w:autoSpaceDE w:val="0"/>
              <w:spacing w:after="0"/>
              <w:rPr>
                <w:sz w:val="18"/>
                <w:szCs w:val="18"/>
                <w:lang w:val="el-GR"/>
              </w:rPr>
            </w:pPr>
          </w:p>
        </w:tc>
        <w:tc>
          <w:tcPr>
            <w:tcW w:w="2663" w:type="dxa"/>
            <w:shd w:val="clear" w:color="auto" w:fill="auto"/>
          </w:tcPr>
          <w:p w14:paraId="1875236F"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60DD0B00" w14:textId="77777777" w:rsidR="009F2CA4" w:rsidRPr="00D9137E" w:rsidRDefault="009F2CA4" w:rsidP="00AC46F4">
            <w:pPr>
              <w:suppressAutoHyphens w:val="0"/>
              <w:autoSpaceDE w:val="0"/>
              <w:spacing w:after="0"/>
              <w:rPr>
                <w:sz w:val="18"/>
                <w:szCs w:val="18"/>
                <w:lang w:val="el-GR"/>
              </w:rPr>
            </w:pPr>
          </w:p>
        </w:tc>
        <w:tc>
          <w:tcPr>
            <w:tcW w:w="1822" w:type="dxa"/>
            <w:gridSpan w:val="2"/>
            <w:shd w:val="clear" w:color="auto" w:fill="auto"/>
          </w:tcPr>
          <w:p w14:paraId="1AFBE940"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4D300574"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464E1EBD" w14:textId="77777777" w:rsidR="009F2CA4" w:rsidRPr="00D9137E" w:rsidRDefault="009F2CA4" w:rsidP="00AC46F4">
            <w:pPr>
              <w:suppressAutoHyphens w:val="0"/>
              <w:autoSpaceDE w:val="0"/>
              <w:spacing w:after="0"/>
              <w:rPr>
                <w:sz w:val="18"/>
                <w:szCs w:val="18"/>
                <w:lang w:val="el-GR"/>
              </w:rPr>
            </w:pPr>
          </w:p>
        </w:tc>
        <w:tc>
          <w:tcPr>
            <w:tcW w:w="2664" w:type="dxa"/>
            <w:shd w:val="clear" w:color="auto" w:fill="auto"/>
          </w:tcPr>
          <w:p w14:paraId="3DFE0C35" w14:textId="77777777" w:rsidR="009F2CA4" w:rsidRPr="00D9137E" w:rsidRDefault="009F2CA4" w:rsidP="00AC46F4">
            <w:pPr>
              <w:suppressAutoHyphens w:val="0"/>
              <w:autoSpaceDE w:val="0"/>
              <w:spacing w:after="0"/>
              <w:rPr>
                <w:sz w:val="18"/>
                <w:szCs w:val="18"/>
                <w:lang w:val="el-GR"/>
              </w:rPr>
            </w:pPr>
          </w:p>
        </w:tc>
      </w:tr>
      <w:tr w:rsidR="009F2CA4" w:rsidRPr="00D9137E" w14:paraId="14920CB2" w14:textId="77777777" w:rsidTr="00AC46F4">
        <w:tc>
          <w:tcPr>
            <w:tcW w:w="534" w:type="dxa"/>
            <w:shd w:val="clear" w:color="auto" w:fill="auto"/>
          </w:tcPr>
          <w:p w14:paraId="345ED48F" w14:textId="77777777" w:rsidR="009F2CA4" w:rsidRPr="00D9137E" w:rsidRDefault="009F2CA4" w:rsidP="00AC46F4">
            <w:pPr>
              <w:suppressAutoHyphens w:val="0"/>
              <w:autoSpaceDE w:val="0"/>
              <w:spacing w:after="0"/>
              <w:rPr>
                <w:sz w:val="18"/>
                <w:szCs w:val="18"/>
                <w:lang w:val="el-GR"/>
              </w:rPr>
            </w:pPr>
          </w:p>
        </w:tc>
        <w:tc>
          <w:tcPr>
            <w:tcW w:w="2268" w:type="dxa"/>
            <w:shd w:val="clear" w:color="auto" w:fill="auto"/>
          </w:tcPr>
          <w:p w14:paraId="350D4712" w14:textId="77777777" w:rsidR="009F2CA4" w:rsidRPr="00D9137E" w:rsidRDefault="009F2CA4" w:rsidP="00AC46F4">
            <w:pPr>
              <w:suppressAutoHyphens w:val="0"/>
              <w:autoSpaceDE w:val="0"/>
              <w:spacing w:after="0"/>
              <w:rPr>
                <w:sz w:val="18"/>
                <w:szCs w:val="18"/>
                <w:lang w:val="el-GR"/>
              </w:rPr>
            </w:pPr>
          </w:p>
        </w:tc>
        <w:tc>
          <w:tcPr>
            <w:tcW w:w="2663" w:type="dxa"/>
            <w:shd w:val="clear" w:color="auto" w:fill="auto"/>
          </w:tcPr>
          <w:p w14:paraId="596C3E33"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289B215E" w14:textId="77777777" w:rsidR="009F2CA4" w:rsidRPr="00D9137E" w:rsidRDefault="009F2CA4" w:rsidP="00AC46F4">
            <w:pPr>
              <w:suppressAutoHyphens w:val="0"/>
              <w:autoSpaceDE w:val="0"/>
              <w:spacing w:after="0"/>
              <w:rPr>
                <w:sz w:val="18"/>
                <w:szCs w:val="18"/>
                <w:lang w:val="el-GR"/>
              </w:rPr>
            </w:pPr>
          </w:p>
        </w:tc>
        <w:tc>
          <w:tcPr>
            <w:tcW w:w="1822" w:type="dxa"/>
            <w:gridSpan w:val="2"/>
            <w:shd w:val="clear" w:color="auto" w:fill="auto"/>
          </w:tcPr>
          <w:p w14:paraId="625BC9C5"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7658745D"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3A74FFE8" w14:textId="77777777" w:rsidR="009F2CA4" w:rsidRPr="00D9137E" w:rsidRDefault="009F2CA4" w:rsidP="00AC46F4">
            <w:pPr>
              <w:suppressAutoHyphens w:val="0"/>
              <w:autoSpaceDE w:val="0"/>
              <w:spacing w:after="0"/>
              <w:rPr>
                <w:sz w:val="18"/>
                <w:szCs w:val="18"/>
                <w:lang w:val="el-GR"/>
              </w:rPr>
            </w:pPr>
          </w:p>
        </w:tc>
        <w:tc>
          <w:tcPr>
            <w:tcW w:w="2664" w:type="dxa"/>
            <w:shd w:val="clear" w:color="auto" w:fill="auto"/>
          </w:tcPr>
          <w:p w14:paraId="358A4551" w14:textId="77777777" w:rsidR="009F2CA4" w:rsidRPr="00D9137E" w:rsidRDefault="009F2CA4" w:rsidP="00AC46F4">
            <w:pPr>
              <w:suppressAutoHyphens w:val="0"/>
              <w:autoSpaceDE w:val="0"/>
              <w:spacing w:after="0"/>
              <w:rPr>
                <w:sz w:val="18"/>
                <w:szCs w:val="18"/>
                <w:lang w:val="el-GR"/>
              </w:rPr>
            </w:pPr>
          </w:p>
        </w:tc>
      </w:tr>
      <w:tr w:rsidR="009F2CA4" w:rsidRPr="00D9137E" w14:paraId="7818362B" w14:textId="77777777" w:rsidTr="00AC46F4">
        <w:tc>
          <w:tcPr>
            <w:tcW w:w="534" w:type="dxa"/>
            <w:shd w:val="clear" w:color="auto" w:fill="auto"/>
          </w:tcPr>
          <w:p w14:paraId="41FDBB17" w14:textId="77777777" w:rsidR="009F2CA4" w:rsidRPr="00D9137E" w:rsidRDefault="009F2CA4" w:rsidP="00AC46F4">
            <w:pPr>
              <w:suppressAutoHyphens w:val="0"/>
              <w:autoSpaceDE w:val="0"/>
              <w:spacing w:after="0"/>
              <w:rPr>
                <w:sz w:val="18"/>
                <w:szCs w:val="18"/>
                <w:lang w:val="el-GR"/>
              </w:rPr>
            </w:pPr>
          </w:p>
        </w:tc>
        <w:tc>
          <w:tcPr>
            <w:tcW w:w="2268" w:type="dxa"/>
            <w:shd w:val="clear" w:color="auto" w:fill="auto"/>
          </w:tcPr>
          <w:p w14:paraId="3DFF4490" w14:textId="77777777" w:rsidR="009F2CA4" w:rsidRPr="00D9137E" w:rsidRDefault="009F2CA4" w:rsidP="00AC46F4">
            <w:pPr>
              <w:suppressAutoHyphens w:val="0"/>
              <w:autoSpaceDE w:val="0"/>
              <w:spacing w:after="0"/>
              <w:rPr>
                <w:sz w:val="18"/>
                <w:szCs w:val="18"/>
                <w:lang w:val="el-GR"/>
              </w:rPr>
            </w:pPr>
          </w:p>
        </w:tc>
        <w:tc>
          <w:tcPr>
            <w:tcW w:w="2663" w:type="dxa"/>
            <w:shd w:val="clear" w:color="auto" w:fill="auto"/>
          </w:tcPr>
          <w:p w14:paraId="04F60EAD"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6E9DA576" w14:textId="77777777" w:rsidR="009F2CA4" w:rsidRPr="00D9137E" w:rsidRDefault="009F2CA4" w:rsidP="00AC46F4">
            <w:pPr>
              <w:suppressAutoHyphens w:val="0"/>
              <w:autoSpaceDE w:val="0"/>
              <w:spacing w:after="0"/>
              <w:rPr>
                <w:sz w:val="18"/>
                <w:szCs w:val="18"/>
                <w:lang w:val="el-GR"/>
              </w:rPr>
            </w:pPr>
          </w:p>
        </w:tc>
        <w:tc>
          <w:tcPr>
            <w:tcW w:w="1822" w:type="dxa"/>
            <w:gridSpan w:val="2"/>
            <w:shd w:val="clear" w:color="auto" w:fill="auto"/>
          </w:tcPr>
          <w:p w14:paraId="30E19CEC"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5A4DE9B7"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7A0C0577" w14:textId="77777777" w:rsidR="009F2CA4" w:rsidRPr="00D9137E" w:rsidRDefault="009F2CA4" w:rsidP="00AC46F4">
            <w:pPr>
              <w:suppressAutoHyphens w:val="0"/>
              <w:autoSpaceDE w:val="0"/>
              <w:spacing w:after="0"/>
              <w:rPr>
                <w:sz w:val="18"/>
                <w:szCs w:val="18"/>
                <w:lang w:val="el-GR"/>
              </w:rPr>
            </w:pPr>
          </w:p>
        </w:tc>
        <w:tc>
          <w:tcPr>
            <w:tcW w:w="2664" w:type="dxa"/>
            <w:shd w:val="clear" w:color="auto" w:fill="auto"/>
          </w:tcPr>
          <w:p w14:paraId="3A3AAD54" w14:textId="77777777" w:rsidR="009F2CA4" w:rsidRPr="00D9137E" w:rsidRDefault="009F2CA4" w:rsidP="00AC46F4">
            <w:pPr>
              <w:suppressAutoHyphens w:val="0"/>
              <w:autoSpaceDE w:val="0"/>
              <w:spacing w:after="0"/>
              <w:rPr>
                <w:sz w:val="18"/>
                <w:szCs w:val="18"/>
                <w:lang w:val="el-GR"/>
              </w:rPr>
            </w:pPr>
          </w:p>
        </w:tc>
      </w:tr>
      <w:tr w:rsidR="009F2CA4" w:rsidRPr="00D9137E" w14:paraId="544A784A" w14:textId="77777777" w:rsidTr="00AC46F4">
        <w:tc>
          <w:tcPr>
            <w:tcW w:w="534" w:type="dxa"/>
            <w:shd w:val="clear" w:color="auto" w:fill="auto"/>
          </w:tcPr>
          <w:p w14:paraId="53E31AD6" w14:textId="77777777" w:rsidR="009F2CA4" w:rsidRPr="00D9137E" w:rsidRDefault="009F2CA4" w:rsidP="00AC46F4">
            <w:pPr>
              <w:suppressAutoHyphens w:val="0"/>
              <w:autoSpaceDE w:val="0"/>
              <w:spacing w:after="0"/>
              <w:rPr>
                <w:sz w:val="18"/>
                <w:szCs w:val="18"/>
                <w:lang w:val="el-GR"/>
              </w:rPr>
            </w:pPr>
          </w:p>
        </w:tc>
        <w:tc>
          <w:tcPr>
            <w:tcW w:w="2268" w:type="dxa"/>
            <w:shd w:val="clear" w:color="auto" w:fill="auto"/>
          </w:tcPr>
          <w:p w14:paraId="4A897076" w14:textId="77777777" w:rsidR="009F2CA4" w:rsidRPr="00D9137E" w:rsidRDefault="009F2CA4" w:rsidP="00AC46F4">
            <w:pPr>
              <w:suppressAutoHyphens w:val="0"/>
              <w:autoSpaceDE w:val="0"/>
              <w:spacing w:after="0"/>
              <w:rPr>
                <w:sz w:val="18"/>
                <w:szCs w:val="18"/>
                <w:lang w:val="el-GR"/>
              </w:rPr>
            </w:pPr>
          </w:p>
        </w:tc>
        <w:tc>
          <w:tcPr>
            <w:tcW w:w="2663" w:type="dxa"/>
            <w:shd w:val="clear" w:color="auto" w:fill="auto"/>
          </w:tcPr>
          <w:p w14:paraId="15AC4E37"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0E414450" w14:textId="77777777" w:rsidR="009F2CA4" w:rsidRPr="00D9137E" w:rsidRDefault="009F2CA4" w:rsidP="00AC46F4">
            <w:pPr>
              <w:suppressAutoHyphens w:val="0"/>
              <w:autoSpaceDE w:val="0"/>
              <w:spacing w:after="0"/>
              <w:rPr>
                <w:sz w:val="18"/>
                <w:szCs w:val="18"/>
                <w:lang w:val="el-GR"/>
              </w:rPr>
            </w:pPr>
          </w:p>
        </w:tc>
        <w:tc>
          <w:tcPr>
            <w:tcW w:w="1822" w:type="dxa"/>
            <w:gridSpan w:val="2"/>
            <w:shd w:val="clear" w:color="auto" w:fill="auto"/>
          </w:tcPr>
          <w:p w14:paraId="78E66A9B"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3A94A954"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7430E071" w14:textId="77777777" w:rsidR="009F2CA4" w:rsidRPr="00D9137E" w:rsidRDefault="009F2CA4" w:rsidP="00AC46F4">
            <w:pPr>
              <w:suppressAutoHyphens w:val="0"/>
              <w:autoSpaceDE w:val="0"/>
              <w:spacing w:after="0"/>
              <w:rPr>
                <w:sz w:val="18"/>
                <w:szCs w:val="18"/>
                <w:lang w:val="el-GR"/>
              </w:rPr>
            </w:pPr>
          </w:p>
        </w:tc>
        <w:tc>
          <w:tcPr>
            <w:tcW w:w="2664" w:type="dxa"/>
            <w:shd w:val="clear" w:color="auto" w:fill="auto"/>
          </w:tcPr>
          <w:p w14:paraId="121F4298" w14:textId="77777777" w:rsidR="009F2CA4" w:rsidRPr="00D9137E" w:rsidRDefault="009F2CA4" w:rsidP="00AC46F4">
            <w:pPr>
              <w:suppressAutoHyphens w:val="0"/>
              <w:autoSpaceDE w:val="0"/>
              <w:spacing w:after="0"/>
              <w:rPr>
                <w:sz w:val="18"/>
                <w:szCs w:val="18"/>
                <w:lang w:val="el-GR"/>
              </w:rPr>
            </w:pPr>
          </w:p>
        </w:tc>
      </w:tr>
      <w:tr w:rsidR="009F2CA4" w:rsidRPr="00D9137E" w14:paraId="701F5668" w14:textId="77777777" w:rsidTr="00AC46F4">
        <w:tc>
          <w:tcPr>
            <w:tcW w:w="534" w:type="dxa"/>
            <w:shd w:val="clear" w:color="auto" w:fill="auto"/>
          </w:tcPr>
          <w:p w14:paraId="47F59C21" w14:textId="77777777" w:rsidR="009F2CA4" w:rsidRPr="00D9137E" w:rsidRDefault="009F2CA4" w:rsidP="00AC46F4">
            <w:pPr>
              <w:suppressAutoHyphens w:val="0"/>
              <w:autoSpaceDE w:val="0"/>
              <w:spacing w:after="0"/>
              <w:rPr>
                <w:sz w:val="18"/>
                <w:szCs w:val="18"/>
                <w:lang w:val="el-GR"/>
              </w:rPr>
            </w:pPr>
          </w:p>
        </w:tc>
        <w:tc>
          <w:tcPr>
            <w:tcW w:w="2268" w:type="dxa"/>
            <w:shd w:val="clear" w:color="auto" w:fill="auto"/>
          </w:tcPr>
          <w:p w14:paraId="34737162" w14:textId="77777777" w:rsidR="009F2CA4" w:rsidRPr="00D9137E" w:rsidRDefault="009F2CA4" w:rsidP="00AC46F4">
            <w:pPr>
              <w:suppressAutoHyphens w:val="0"/>
              <w:autoSpaceDE w:val="0"/>
              <w:spacing w:after="0"/>
              <w:rPr>
                <w:sz w:val="18"/>
                <w:szCs w:val="18"/>
                <w:lang w:val="el-GR"/>
              </w:rPr>
            </w:pPr>
          </w:p>
        </w:tc>
        <w:tc>
          <w:tcPr>
            <w:tcW w:w="2663" w:type="dxa"/>
            <w:shd w:val="clear" w:color="auto" w:fill="auto"/>
          </w:tcPr>
          <w:p w14:paraId="4BD19CCF"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437993BB" w14:textId="77777777" w:rsidR="009F2CA4" w:rsidRPr="00D9137E" w:rsidRDefault="009F2CA4" w:rsidP="00AC46F4">
            <w:pPr>
              <w:suppressAutoHyphens w:val="0"/>
              <w:autoSpaceDE w:val="0"/>
              <w:spacing w:after="0"/>
              <w:rPr>
                <w:sz w:val="18"/>
                <w:szCs w:val="18"/>
                <w:lang w:val="el-GR"/>
              </w:rPr>
            </w:pPr>
          </w:p>
        </w:tc>
        <w:tc>
          <w:tcPr>
            <w:tcW w:w="1822" w:type="dxa"/>
            <w:gridSpan w:val="2"/>
            <w:shd w:val="clear" w:color="auto" w:fill="auto"/>
          </w:tcPr>
          <w:p w14:paraId="2A25414E"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7247150A" w14:textId="77777777" w:rsidR="009F2CA4" w:rsidRPr="00D9137E" w:rsidRDefault="009F2CA4" w:rsidP="00AC46F4">
            <w:pPr>
              <w:suppressAutoHyphens w:val="0"/>
              <w:autoSpaceDE w:val="0"/>
              <w:spacing w:after="0"/>
              <w:rPr>
                <w:sz w:val="18"/>
                <w:szCs w:val="18"/>
                <w:lang w:val="el-GR"/>
              </w:rPr>
            </w:pPr>
          </w:p>
        </w:tc>
        <w:tc>
          <w:tcPr>
            <w:tcW w:w="1822" w:type="dxa"/>
            <w:shd w:val="clear" w:color="auto" w:fill="auto"/>
          </w:tcPr>
          <w:p w14:paraId="2BFF1A51" w14:textId="77777777" w:rsidR="009F2CA4" w:rsidRPr="00D9137E" w:rsidRDefault="009F2CA4" w:rsidP="00AC46F4">
            <w:pPr>
              <w:suppressAutoHyphens w:val="0"/>
              <w:autoSpaceDE w:val="0"/>
              <w:spacing w:after="0"/>
              <w:rPr>
                <w:sz w:val="18"/>
                <w:szCs w:val="18"/>
                <w:lang w:val="el-GR"/>
              </w:rPr>
            </w:pPr>
          </w:p>
        </w:tc>
        <w:tc>
          <w:tcPr>
            <w:tcW w:w="2664" w:type="dxa"/>
            <w:shd w:val="clear" w:color="auto" w:fill="auto"/>
          </w:tcPr>
          <w:p w14:paraId="74A16EAA" w14:textId="77777777" w:rsidR="009F2CA4" w:rsidRPr="00D9137E" w:rsidRDefault="009F2CA4" w:rsidP="00AC46F4">
            <w:pPr>
              <w:suppressAutoHyphens w:val="0"/>
              <w:autoSpaceDE w:val="0"/>
              <w:spacing w:after="0"/>
              <w:rPr>
                <w:sz w:val="18"/>
                <w:szCs w:val="18"/>
                <w:lang w:val="el-GR"/>
              </w:rPr>
            </w:pPr>
          </w:p>
        </w:tc>
      </w:tr>
    </w:tbl>
    <w:p w14:paraId="7D42CE49" w14:textId="77777777" w:rsidR="009F2CA4" w:rsidRDefault="009F2CA4" w:rsidP="009F2CA4">
      <w:pPr>
        <w:suppressAutoHyphens w:val="0"/>
        <w:autoSpaceDE w:val="0"/>
        <w:spacing w:after="0"/>
        <w:rPr>
          <w:sz w:val="18"/>
          <w:szCs w:val="18"/>
          <w:lang w:val="el-GR"/>
        </w:rPr>
      </w:pPr>
    </w:p>
    <w:p w14:paraId="06F0C620" w14:textId="77777777" w:rsidR="009F2CA4" w:rsidRDefault="009F2CA4" w:rsidP="009F2CA4">
      <w:pPr>
        <w:suppressAutoHyphens w:val="0"/>
        <w:autoSpaceDE w:val="0"/>
        <w:spacing w:after="0"/>
        <w:rPr>
          <w:sz w:val="18"/>
          <w:szCs w:val="18"/>
          <w:lang w:val="el-GR"/>
        </w:rPr>
      </w:pPr>
    </w:p>
    <w:p w14:paraId="5DED79FD" w14:textId="77777777" w:rsidR="009F2CA4" w:rsidRDefault="009F2CA4" w:rsidP="009F2CA4">
      <w:pPr>
        <w:suppressAutoHyphens w:val="0"/>
        <w:autoSpaceDE w:val="0"/>
        <w:spacing w:after="0"/>
        <w:rPr>
          <w:sz w:val="18"/>
          <w:szCs w:val="18"/>
          <w:lang w:val="el-GR"/>
        </w:rPr>
      </w:pPr>
    </w:p>
    <w:p w14:paraId="7A6DB9DF" w14:textId="77777777" w:rsidR="009F2CA4" w:rsidRDefault="009F2CA4" w:rsidP="009F2CA4">
      <w:pPr>
        <w:suppressAutoHyphens w:val="0"/>
        <w:autoSpaceDE w:val="0"/>
        <w:spacing w:after="0"/>
        <w:rPr>
          <w:sz w:val="18"/>
          <w:szCs w:val="18"/>
          <w:lang w:val="el-GR"/>
        </w:rPr>
      </w:pPr>
    </w:p>
    <w:p w14:paraId="5E808D7B" w14:textId="77777777" w:rsidR="009F2CA4" w:rsidRDefault="009F2CA4" w:rsidP="009F2CA4">
      <w:pPr>
        <w:suppressAutoHyphens w:val="0"/>
        <w:autoSpaceDE w:val="0"/>
        <w:spacing w:after="0"/>
        <w:rPr>
          <w:sz w:val="18"/>
          <w:szCs w:val="18"/>
          <w:lang w:val="el-GR"/>
        </w:rPr>
      </w:pPr>
    </w:p>
    <w:p w14:paraId="04C09010" w14:textId="77777777" w:rsidR="009F2CA4" w:rsidRDefault="009F2CA4" w:rsidP="009F2CA4">
      <w:pPr>
        <w:suppressAutoHyphens w:val="0"/>
        <w:autoSpaceDE w:val="0"/>
        <w:spacing w:after="0"/>
        <w:rPr>
          <w:sz w:val="18"/>
          <w:szCs w:val="18"/>
          <w:lang w:val="el-GR"/>
        </w:rPr>
      </w:pPr>
    </w:p>
    <w:p w14:paraId="6A636A43" w14:textId="77777777" w:rsidR="009F2CA4" w:rsidRDefault="009F2CA4" w:rsidP="009F2CA4">
      <w:pPr>
        <w:suppressAutoHyphens w:val="0"/>
        <w:autoSpaceDE w:val="0"/>
        <w:spacing w:after="0"/>
        <w:rPr>
          <w:sz w:val="18"/>
          <w:szCs w:val="18"/>
          <w:lang w:val="el-GR"/>
        </w:rPr>
      </w:pPr>
    </w:p>
    <w:p w14:paraId="02F06BE1" w14:textId="77777777" w:rsidR="009F2CA4" w:rsidRDefault="009F2CA4" w:rsidP="009F2CA4">
      <w:pPr>
        <w:suppressAutoHyphens w:val="0"/>
        <w:autoSpaceDE w:val="0"/>
        <w:spacing w:after="0"/>
        <w:rPr>
          <w:sz w:val="18"/>
          <w:szCs w:val="18"/>
          <w:lang w:val="el-GR"/>
        </w:rPr>
      </w:pPr>
    </w:p>
    <w:p w14:paraId="5C673A8D" w14:textId="77777777" w:rsidR="009F2CA4" w:rsidRDefault="009F2CA4" w:rsidP="009F2CA4">
      <w:pPr>
        <w:suppressAutoHyphens w:val="0"/>
        <w:autoSpaceDE w:val="0"/>
        <w:spacing w:after="0"/>
        <w:jc w:val="center"/>
        <w:rPr>
          <w:sz w:val="18"/>
          <w:szCs w:val="18"/>
          <w:lang w:val="el-GR"/>
        </w:rPr>
      </w:pPr>
      <w:r>
        <w:rPr>
          <w:sz w:val="18"/>
          <w:szCs w:val="18"/>
          <w:lang w:val="el-GR"/>
        </w:rPr>
        <w:t xml:space="preserve">ΥΠΟΓΡΑΦΗ/ΣΦΡΑΓΙΔΑ </w:t>
      </w:r>
    </w:p>
    <w:bookmarkEnd w:id="117"/>
    <w:p w14:paraId="7F3E2CAE" w14:textId="77777777" w:rsidR="009F2CA4" w:rsidRDefault="009F2CA4" w:rsidP="009F2CA4">
      <w:pPr>
        <w:suppressAutoHyphens w:val="0"/>
        <w:autoSpaceDE w:val="0"/>
        <w:spacing w:after="0"/>
        <w:jc w:val="center"/>
        <w:rPr>
          <w:sz w:val="18"/>
          <w:szCs w:val="18"/>
          <w:lang w:val="el-GR"/>
        </w:rPr>
      </w:pPr>
    </w:p>
    <w:p w14:paraId="0F4510EA" w14:textId="77777777" w:rsidR="009F2CA4" w:rsidRDefault="009F2CA4" w:rsidP="009F2CA4">
      <w:pPr>
        <w:suppressAutoHyphens w:val="0"/>
        <w:autoSpaceDE w:val="0"/>
        <w:spacing w:after="0"/>
        <w:jc w:val="center"/>
        <w:rPr>
          <w:sz w:val="18"/>
          <w:szCs w:val="18"/>
          <w:lang w:val="el-GR"/>
        </w:rPr>
      </w:pPr>
    </w:p>
    <w:p w14:paraId="288844C2" w14:textId="77777777" w:rsidR="009F2CA4" w:rsidRPr="009F2CA4" w:rsidRDefault="009F2CA4" w:rsidP="009F2CA4">
      <w:pPr>
        <w:rPr>
          <w:lang w:val="el-GR"/>
        </w:rPr>
      </w:pPr>
    </w:p>
    <w:sectPr w:rsidR="009F2CA4" w:rsidRPr="009F2CA4" w:rsidSect="009F2CA4">
      <w:pgSz w:w="16838" w:h="11906" w:orient="landscape"/>
      <w:pgMar w:top="1134" w:right="992" w:bottom="1797" w:left="1440"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DDFB8" w14:textId="77777777" w:rsidR="009E23A8" w:rsidRDefault="009E23A8">
      <w:pPr>
        <w:spacing w:after="0"/>
      </w:pPr>
      <w:r>
        <w:separator/>
      </w:r>
    </w:p>
  </w:endnote>
  <w:endnote w:type="continuationSeparator" w:id="0">
    <w:p w14:paraId="025CA3AF" w14:textId="77777777" w:rsidR="009E23A8" w:rsidRDefault="009E2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altName w:val="Calibri"/>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Calibri"/>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MT">
    <w:charset w:val="00"/>
    <w:family w:val="swiss"/>
    <w:pitch w:val="variable"/>
  </w:font>
  <w:font w:name="Helvetica">
    <w:panose1 w:val="020B0604020202020204"/>
    <w:charset w:val="A1"/>
    <w:family w:val="swiss"/>
    <w:pitch w:val="variable"/>
    <w:sig w:usb0="E0002EFF" w:usb1="C000785B" w:usb2="00000009" w:usb3="00000000" w:csb0="000001FF" w:csb1="00000000"/>
  </w:font>
  <w:font w:name="TimesNewRoman,Bold">
    <w:altName w:val="Calibri"/>
    <w:panose1 w:val="00000000000000000000"/>
    <w:charset w:val="A1"/>
    <w:family w:val="auto"/>
    <w:notTrueType/>
    <w:pitch w:val="default"/>
    <w:sig w:usb0="00000081" w:usb1="00000000" w:usb2="00000000" w:usb3="00000000" w:csb0="00000008"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Bold">
    <w:altName w:val="Times New Roman"/>
    <w:panose1 w:val="00000000000000000000"/>
    <w:charset w:val="A1"/>
    <w:family w:val="auto"/>
    <w:notTrueType/>
    <w:pitch w:val="default"/>
    <w:sig w:usb0="00000083" w:usb1="00000000" w:usb2="00000000" w:usb3="00000000" w:csb0="00000009" w:csb1="00000000"/>
  </w:font>
  <w:font w:name="Times New Roman,Bold">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6655" w14:textId="77777777" w:rsidR="009E23A8" w:rsidRDefault="009E23A8">
    <w:pPr>
      <w:pStyle w:val="af3"/>
      <w:spacing w:after="0"/>
      <w:jc w:val="center"/>
      <w:rPr>
        <w:rFonts w:eastAsia="Times New Roman"/>
        <w:kern w:val="1"/>
        <w:sz w:val="18"/>
        <w:szCs w:val="18"/>
        <w:lang w:val="el-GR" w:eastAsia="zh-CN"/>
      </w:rPr>
    </w:pPr>
  </w:p>
  <w:p w14:paraId="7CEDBECA" w14:textId="5A67E58A" w:rsidR="009E23A8" w:rsidRDefault="009E23A8">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233FFA">
      <w:rPr>
        <w:noProof/>
        <w:sz w:val="20"/>
        <w:szCs w:val="20"/>
      </w:rPr>
      <w:t>64</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B36AB" w14:textId="77777777" w:rsidR="009E23A8" w:rsidRDefault="009E23A8">
      <w:pPr>
        <w:spacing w:after="0"/>
      </w:pPr>
      <w:r>
        <w:separator/>
      </w:r>
    </w:p>
  </w:footnote>
  <w:footnote w:type="continuationSeparator" w:id="0">
    <w:p w14:paraId="48C8B948" w14:textId="77777777" w:rsidR="009E23A8" w:rsidRDefault="009E23A8">
      <w:pPr>
        <w:spacing w:after="0"/>
      </w:pPr>
      <w:r>
        <w:continuationSeparator/>
      </w:r>
    </w:p>
  </w:footnote>
  <w:footnote w:id="1">
    <w:p w14:paraId="7D1D3AE3" w14:textId="77777777" w:rsidR="009E23A8" w:rsidRDefault="009E23A8" w:rsidP="00266D9E">
      <w:pPr>
        <w:pStyle w:val="af5"/>
        <w:rPr>
          <w:bCs/>
          <w:szCs w:val="18"/>
          <w:lang w:val="el-GR"/>
        </w:rPr>
      </w:pPr>
      <w:r>
        <w:rPr>
          <w:rStyle w:val="a8"/>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14:paraId="6568FF4A" w14:textId="77777777" w:rsidR="009E23A8" w:rsidRPr="00266D9E" w:rsidRDefault="009E23A8">
      <w:pPr>
        <w:pStyle w:val="af5"/>
        <w:rPr>
          <w:lang w:val="el-GR"/>
        </w:rPr>
      </w:pPr>
      <w:r>
        <w:rPr>
          <w:bCs/>
          <w:szCs w:val="18"/>
          <w:lang w:val="el-GR"/>
        </w:rPr>
        <w:tab/>
      </w:r>
    </w:p>
  </w:footnote>
  <w:footnote w:id="2">
    <w:p w14:paraId="2F7BA46F" w14:textId="77777777" w:rsidR="009E23A8" w:rsidRPr="007B335B" w:rsidRDefault="009E23A8" w:rsidP="0025400A">
      <w:pPr>
        <w:suppressAutoHyphens w:val="0"/>
        <w:autoSpaceDE w:val="0"/>
        <w:autoSpaceDN w:val="0"/>
        <w:adjustRightInd w:val="0"/>
        <w:spacing w:after="0"/>
        <w:ind w:left="426" w:hanging="426"/>
        <w:rPr>
          <w:lang w:val="el-GR"/>
        </w:rPr>
      </w:pPr>
      <w:r w:rsidRPr="00B63FC9">
        <w:rPr>
          <w:rStyle w:val="a8"/>
          <w:sz w:val="18"/>
          <w:szCs w:val="20"/>
          <w:lang w:val="en-IE"/>
        </w:rPr>
        <w:footnoteRef/>
      </w:r>
      <w:r>
        <w:rPr>
          <w:lang w:val="el-GR"/>
        </w:rPr>
        <w:tab/>
      </w:r>
      <w:r w:rsidRPr="00F66CA0">
        <w:rPr>
          <w:sz w:val="18"/>
          <w:szCs w:val="20"/>
          <w:lang w:val="el-GR"/>
        </w:rPr>
        <w:t>Πρβλ. απόφαση υπ’ αριθμ. 111257-18/11/2022 (ΑΔΑ: ΨΠΓΟ46ΜΤΛΡ-0Ε3).</w:t>
      </w:r>
      <w:r>
        <w:rPr>
          <w:color w:val="FF0000"/>
          <w:lang w:val="el-G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5036542"/>
    <w:multiLevelType w:val="hybridMultilevel"/>
    <w:tmpl w:val="CE74DF10"/>
    <w:lvl w:ilvl="0" w:tplc="0408000D">
      <w:start w:val="1"/>
      <w:numFmt w:val="bullet"/>
      <w:lvlText w:val=""/>
      <w:lvlJc w:val="left"/>
      <w:pPr>
        <w:ind w:left="1287" w:hanging="360"/>
      </w:pPr>
      <w:rPr>
        <w:rFonts w:ascii="Wingdings" w:hAnsi="Wingdings" w:hint="default"/>
      </w:rPr>
    </w:lvl>
    <w:lvl w:ilvl="1" w:tplc="04080003">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2" w15:restartNumberingAfterBreak="0">
    <w:nsid w:val="06B02E56"/>
    <w:multiLevelType w:val="hybridMultilevel"/>
    <w:tmpl w:val="BA12BF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4" w15:restartNumberingAfterBreak="0">
    <w:nsid w:val="319F4BCA"/>
    <w:multiLevelType w:val="hybridMultilevel"/>
    <w:tmpl w:val="9B5ED1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6" w15:restartNumberingAfterBreak="0">
    <w:nsid w:val="4B9140BB"/>
    <w:multiLevelType w:val="hybridMultilevel"/>
    <w:tmpl w:val="FC3410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EF0135F"/>
    <w:multiLevelType w:val="hybridMultilevel"/>
    <w:tmpl w:val="291A27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20"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1" w15:restartNumberingAfterBreak="0">
    <w:nsid w:val="620400DF"/>
    <w:multiLevelType w:val="hybridMultilevel"/>
    <w:tmpl w:val="D2B617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33D54F6"/>
    <w:multiLevelType w:val="hybridMultilevel"/>
    <w:tmpl w:val="650AD1A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36F6491"/>
    <w:multiLevelType w:val="hybridMultilevel"/>
    <w:tmpl w:val="CF70A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5" w15:restartNumberingAfterBreak="0">
    <w:nsid w:val="6EA322DC"/>
    <w:multiLevelType w:val="hybridMultilevel"/>
    <w:tmpl w:val="5B14A324"/>
    <w:lvl w:ilvl="0" w:tplc="9E328ED0">
      <w:start w:val="1"/>
      <w:numFmt w:val="decimal"/>
      <w:lvlText w:val="%1."/>
      <w:lvlJc w:val="left"/>
      <w:pPr>
        <w:ind w:left="360" w:hanging="360"/>
      </w:pPr>
    </w:lvl>
    <w:lvl w:ilvl="1" w:tplc="EB7E0022">
      <w:start w:val="1"/>
      <w:numFmt w:val="upperRoman"/>
      <w:lvlText w:val="%2."/>
      <w:lvlJc w:val="left"/>
      <w:pPr>
        <w:ind w:left="1800" w:hanging="720"/>
      </w:pPr>
      <w:rPr>
        <w:rFonts w:hint="default"/>
      </w:r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26"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761377DE"/>
    <w:multiLevelType w:val="hybridMultilevel"/>
    <w:tmpl w:val="AF3063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928538C"/>
    <w:multiLevelType w:val="hybridMultilevel"/>
    <w:tmpl w:val="6C84A34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9"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16cid:durableId="2124417296">
    <w:abstractNumId w:val="0"/>
  </w:num>
  <w:num w:numId="2" w16cid:durableId="1212695272">
    <w:abstractNumId w:val="1"/>
  </w:num>
  <w:num w:numId="3" w16cid:durableId="2087607995">
    <w:abstractNumId w:val="2"/>
  </w:num>
  <w:num w:numId="4" w16cid:durableId="1885867319">
    <w:abstractNumId w:val="3"/>
  </w:num>
  <w:num w:numId="5" w16cid:durableId="1719548687">
    <w:abstractNumId w:val="4"/>
  </w:num>
  <w:num w:numId="6" w16cid:durableId="306668581">
    <w:abstractNumId w:val="5"/>
  </w:num>
  <w:num w:numId="7" w16cid:durableId="876116282">
    <w:abstractNumId w:val="6"/>
  </w:num>
  <w:num w:numId="8" w16cid:durableId="1344937024">
    <w:abstractNumId w:val="7"/>
  </w:num>
  <w:num w:numId="9" w16cid:durableId="1915048333">
    <w:abstractNumId w:val="8"/>
  </w:num>
  <w:num w:numId="10" w16cid:durableId="1467315884">
    <w:abstractNumId w:val="9"/>
  </w:num>
  <w:num w:numId="11" w16cid:durableId="1871722213">
    <w:abstractNumId w:val="10"/>
  </w:num>
  <w:num w:numId="12" w16cid:durableId="837385812">
    <w:abstractNumId w:val="29"/>
  </w:num>
  <w:num w:numId="13" w16cid:durableId="27030125">
    <w:abstractNumId w:val="26"/>
  </w:num>
  <w:num w:numId="14" w16cid:durableId="360133051">
    <w:abstractNumId w:val="19"/>
  </w:num>
  <w:num w:numId="15" w16cid:durableId="663706642">
    <w:abstractNumId w:val="20"/>
  </w:num>
  <w:num w:numId="16" w16cid:durableId="1897739852">
    <w:abstractNumId w:val="25"/>
  </w:num>
  <w:num w:numId="17" w16cid:durableId="1424378961">
    <w:abstractNumId w:val="15"/>
  </w:num>
  <w:num w:numId="18" w16cid:durableId="661271684">
    <w:abstractNumId w:val="13"/>
  </w:num>
  <w:num w:numId="19" w16cid:durableId="266279711">
    <w:abstractNumId w:val="18"/>
  </w:num>
  <w:num w:numId="20" w16cid:durableId="782309825">
    <w:abstractNumId w:val="24"/>
  </w:num>
  <w:num w:numId="21" w16cid:durableId="170070443">
    <w:abstractNumId w:val="11"/>
  </w:num>
  <w:num w:numId="22" w16cid:durableId="2142072382">
    <w:abstractNumId w:val="12"/>
  </w:num>
  <w:num w:numId="23" w16cid:durableId="1483427266">
    <w:abstractNumId w:val="21"/>
  </w:num>
  <w:num w:numId="24" w16cid:durableId="1161893794">
    <w:abstractNumId w:val="23"/>
  </w:num>
  <w:num w:numId="25" w16cid:durableId="1596210930">
    <w:abstractNumId w:val="28"/>
  </w:num>
  <w:num w:numId="26" w16cid:durableId="287204617">
    <w:abstractNumId w:val="17"/>
  </w:num>
  <w:num w:numId="27" w16cid:durableId="588541241">
    <w:abstractNumId w:val="27"/>
  </w:num>
  <w:num w:numId="28" w16cid:durableId="1048069119">
    <w:abstractNumId w:val="22"/>
  </w:num>
  <w:num w:numId="29" w16cid:durableId="1678539354">
    <w:abstractNumId w:val="14"/>
  </w:num>
  <w:num w:numId="30" w16cid:durableId="1654024554">
    <w:abstractNumId w:val="16"/>
  </w:num>
  <w:num w:numId="31" w16cid:durableId="194395702">
    <w:abstractNumId w:val="14"/>
  </w:num>
  <w:num w:numId="32" w16cid:durableId="1872962151">
    <w:abstractNumId w:val="16"/>
  </w:num>
  <w:num w:numId="33" w16cid:durableId="922834108">
    <w:abstractNumId w:val="14"/>
  </w:num>
  <w:num w:numId="34" w16cid:durableId="540845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2EE"/>
    <w:rsid w:val="00001577"/>
    <w:rsid w:val="0000375D"/>
    <w:rsid w:val="000040FD"/>
    <w:rsid w:val="00004465"/>
    <w:rsid w:val="00006008"/>
    <w:rsid w:val="0000656D"/>
    <w:rsid w:val="00006CEC"/>
    <w:rsid w:val="000072DB"/>
    <w:rsid w:val="00007CCA"/>
    <w:rsid w:val="000130D0"/>
    <w:rsid w:val="00017743"/>
    <w:rsid w:val="0002094F"/>
    <w:rsid w:val="00020B6A"/>
    <w:rsid w:val="00020DCF"/>
    <w:rsid w:val="000215D3"/>
    <w:rsid w:val="00022572"/>
    <w:rsid w:val="0002320C"/>
    <w:rsid w:val="00023862"/>
    <w:rsid w:val="00023BEC"/>
    <w:rsid w:val="00024CFD"/>
    <w:rsid w:val="00025910"/>
    <w:rsid w:val="00026E2E"/>
    <w:rsid w:val="000273D4"/>
    <w:rsid w:val="0002791C"/>
    <w:rsid w:val="0003014F"/>
    <w:rsid w:val="000313EC"/>
    <w:rsid w:val="000319DF"/>
    <w:rsid w:val="000325E7"/>
    <w:rsid w:val="00032BAF"/>
    <w:rsid w:val="000335DB"/>
    <w:rsid w:val="00034ABD"/>
    <w:rsid w:val="00037801"/>
    <w:rsid w:val="000421F7"/>
    <w:rsid w:val="00043016"/>
    <w:rsid w:val="00043E26"/>
    <w:rsid w:val="000442AE"/>
    <w:rsid w:val="00045253"/>
    <w:rsid w:val="000457F6"/>
    <w:rsid w:val="00047387"/>
    <w:rsid w:val="00047BB5"/>
    <w:rsid w:val="000500DC"/>
    <w:rsid w:val="00051099"/>
    <w:rsid w:val="000521DC"/>
    <w:rsid w:val="00052C3D"/>
    <w:rsid w:val="00052D56"/>
    <w:rsid w:val="000561E7"/>
    <w:rsid w:val="00057051"/>
    <w:rsid w:val="000606A0"/>
    <w:rsid w:val="000609B8"/>
    <w:rsid w:val="00060A38"/>
    <w:rsid w:val="000620B3"/>
    <w:rsid w:val="00062BB2"/>
    <w:rsid w:val="00063B20"/>
    <w:rsid w:val="00064648"/>
    <w:rsid w:val="00064699"/>
    <w:rsid w:val="000649DF"/>
    <w:rsid w:val="00065002"/>
    <w:rsid w:val="00070508"/>
    <w:rsid w:val="000715C3"/>
    <w:rsid w:val="000737CC"/>
    <w:rsid w:val="00073FFE"/>
    <w:rsid w:val="00076935"/>
    <w:rsid w:val="00076C9E"/>
    <w:rsid w:val="00077DFF"/>
    <w:rsid w:val="00080FAE"/>
    <w:rsid w:val="0008133F"/>
    <w:rsid w:val="000819A2"/>
    <w:rsid w:val="00081C9A"/>
    <w:rsid w:val="00085585"/>
    <w:rsid w:val="00087B4D"/>
    <w:rsid w:val="00087B79"/>
    <w:rsid w:val="00092DA0"/>
    <w:rsid w:val="00092E0A"/>
    <w:rsid w:val="00093027"/>
    <w:rsid w:val="000933D8"/>
    <w:rsid w:val="00095E41"/>
    <w:rsid w:val="00096856"/>
    <w:rsid w:val="00097F3B"/>
    <w:rsid w:val="000A0FD7"/>
    <w:rsid w:val="000A223D"/>
    <w:rsid w:val="000A44F1"/>
    <w:rsid w:val="000A5B86"/>
    <w:rsid w:val="000A6A2D"/>
    <w:rsid w:val="000A6F04"/>
    <w:rsid w:val="000A6F90"/>
    <w:rsid w:val="000B1EE7"/>
    <w:rsid w:val="000B4371"/>
    <w:rsid w:val="000B4C2D"/>
    <w:rsid w:val="000B4E42"/>
    <w:rsid w:val="000C1E49"/>
    <w:rsid w:val="000C2D2C"/>
    <w:rsid w:val="000C4284"/>
    <w:rsid w:val="000C4BEA"/>
    <w:rsid w:val="000C5B34"/>
    <w:rsid w:val="000C6682"/>
    <w:rsid w:val="000C76F3"/>
    <w:rsid w:val="000C7F1C"/>
    <w:rsid w:val="000D02D1"/>
    <w:rsid w:val="000D0C47"/>
    <w:rsid w:val="000D2427"/>
    <w:rsid w:val="000D24F7"/>
    <w:rsid w:val="000D263D"/>
    <w:rsid w:val="000D2659"/>
    <w:rsid w:val="000D2DDD"/>
    <w:rsid w:val="000D5A6B"/>
    <w:rsid w:val="000D74AF"/>
    <w:rsid w:val="000D7C22"/>
    <w:rsid w:val="000E082E"/>
    <w:rsid w:val="000E0DD6"/>
    <w:rsid w:val="000E310F"/>
    <w:rsid w:val="000E604F"/>
    <w:rsid w:val="000E636F"/>
    <w:rsid w:val="000E67AB"/>
    <w:rsid w:val="000E7C13"/>
    <w:rsid w:val="000F03AE"/>
    <w:rsid w:val="000F12E3"/>
    <w:rsid w:val="000F1F04"/>
    <w:rsid w:val="000F27EF"/>
    <w:rsid w:val="000F28F9"/>
    <w:rsid w:val="000F3AC7"/>
    <w:rsid w:val="000F3FCE"/>
    <w:rsid w:val="000F6067"/>
    <w:rsid w:val="000F7DEF"/>
    <w:rsid w:val="00100514"/>
    <w:rsid w:val="001017C9"/>
    <w:rsid w:val="001020A7"/>
    <w:rsid w:val="00102E24"/>
    <w:rsid w:val="00103678"/>
    <w:rsid w:val="001036EA"/>
    <w:rsid w:val="00103DDF"/>
    <w:rsid w:val="00105314"/>
    <w:rsid w:val="001068A6"/>
    <w:rsid w:val="001073F8"/>
    <w:rsid w:val="001101C6"/>
    <w:rsid w:val="00110C30"/>
    <w:rsid w:val="00111901"/>
    <w:rsid w:val="00111E0D"/>
    <w:rsid w:val="00112610"/>
    <w:rsid w:val="00112D0E"/>
    <w:rsid w:val="001164F4"/>
    <w:rsid w:val="00117635"/>
    <w:rsid w:val="001217F6"/>
    <w:rsid w:val="00122C70"/>
    <w:rsid w:val="00122DA3"/>
    <w:rsid w:val="00123C25"/>
    <w:rsid w:val="00125B0B"/>
    <w:rsid w:val="00127863"/>
    <w:rsid w:val="001302BD"/>
    <w:rsid w:val="0013146D"/>
    <w:rsid w:val="001317FF"/>
    <w:rsid w:val="001358DA"/>
    <w:rsid w:val="00136416"/>
    <w:rsid w:val="001365BB"/>
    <w:rsid w:val="00136C1B"/>
    <w:rsid w:val="00141F11"/>
    <w:rsid w:val="001434A8"/>
    <w:rsid w:val="00144E2E"/>
    <w:rsid w:val="0014575C"/>
    <w:rsid w:val="00146373"/>
    <w:rsid w:val="00147F52"/>
    <w:rsid w:val="0015005C"/>
    <w:rsid w:val="00150871"/>
    <w:rsid w:val="00150A07"/>
    <w:rsid w:val="00153744"/>
    <w:rsid w:val="001550CA"/>
    <w:rsid w:val="001552C1"/>
    <w:rsid w:val="00160404"/>
    <w:rsid w:val="00160A1A"/>
    <w:rsid w:val="001611ED"/>
    <w:rsid w:val="00161D1D"/>
    <w:rsid w:val="00161FB1"/>
    <w:rsid w:val="00162616"/>
    <w:rsid w:val="00162F7E"/>
    <w:rsid w:val="00164E1F"/>
    <w:rsid w:val="00165736"/>
    <w:rsid w:val="00166D03"/>
    <w:rsid w:val="00167980"/>
    <w:rsid w:val="00167F4B"/>
    <w:rsid w:val="00171EB5"/>
    <w:rsid w:val="00172FBA"/>
    <w:rsid w:val="001737BA"/>
    <w:rsid w:val="0017436B"/>
    <w:rsid w:val="00175691"/>
    <w:rsid w:val="001765C9"/>
    <w:rsid w:val="00176884"/>
    <w:rsid w:val="00176D6E"/>
    <w:rsid w:val="00176F91"/>
    <w:rsid w:val="00177D6E"/>
    <w:rsid w:val="00182A81"/>
    <w:rsid w:val="00182EC0"/>
    <w:rsid w:val="00182FE8"/>
    <w:rsid w:val="00184870"/>
    <w:rsid w:val="0018557E"/>
    <w:rsid w:val="00186B76"/>
    <w:rsid w:val="00187B36"/>
    <w:rsid w:val="0019005A"/>
    <w:rsid w:val="00191486"/>
    <w:rsid w:val="001934F6"/>
    <w:rsid w:val="00193C04"/>
    <w:rsid w:val="00196314"/>
    <w:rsid w:val="001A1CBE"/>
    <w:rsid w:val="001A46F0"/>
    <w:rsid w:val="001A7159"/>
    <w:rsid w:val="001A71FA"/>
    <w:rsid w:val="001A784D"/>
    <w:rsid w:val="001B060C"/>
    <w:rsid w:val="001B0B53"/>
    <w:rsid w:val="001B1284"/>
    <w:rsid w:val="001B1362"/>
    <w:rsid w:val="001B44A3"/>
    <w:rsid w:val="001B4C2F"/>
    <w:rsid w:val="001B4F76"/>
    <w:rsid w:val="001B5107"/>
    <w:rsid w:val="001B5915"/>
    <w:rsid w:val="001B7A17"/>
    <w:rsid w:val="001C17BC"/>
    <w:rsid w:val="001C1814"/>
    <w:rsid w:val="001C2776"/>
    <w:rsid w:val="001C27C7"/>
    <w:rsid w:val="001C2D22"/>
    <w:rsid w:val="001C3331"/>
    <w:rsid w:val="001C3E1B"/>
    <w:rsid w:val="001C4D31"/>
    <w:rsid w:val="001C5104"/>
    <w:rsid w:val="001C57FC"/>
    <w:rsid w:val="001C5C40"/>
    <w:rsid w:val="001C7A2C"/>
    <w:rsid w:val="001D2422"/>
    <w:rsid w:val="001D490D"/>
    <w:rsid w:val="001D4BC4"/>
    <w:rsid w:val="001D54BD"/>
    <w:rsid w:val="001E006D"/>
    <w:rsid w:val="001E01BC"/>
    <w:rsid w:val="001E15FD"/>
    <w:rsid w:val="001E18DD"/>
    <w:rsid w:val="001E243F"/>
    <w:rsid w:val="001E26D7"/>
    <w:rsid w:val="001E4CC6"/>
    <w:rsid w:val="001E5219"/>
    <w:rsid w:val="001E6028"/>
    <w:rsid w:val="001E6F85"/>
    <w:rsid w:val="001E7CA0"/>
    <w:rsid w:val="001F0491"/>
    <w:rsid w:val="001F0AED"/>
    <w:rsid w:val="001F18E1"/>
    <w:rsid w:val="001F1DCF"/>
    <w:rsid w:val="001F24F8"/>
    <w:rsid w:val="001F2C91"/>
    <w:rsid w:val="001F45BE"/>
    <w:rsid w:val="001F4AC9"/>
    <w:rsid w:val="001F7E31"/>
    <w:rsid w:val="00200AB7"/>
    <w:rsid w:val="00200C6B"/>
    <w:rsid w:val="00203EB2"/>
    <w:rsid w:val="00204B65"/>
    <w:rsid w:val="00204DA6"/>
    <w:rsid w:val="00205CB7"/>
    <w:rsid w:val="00205EF0"/>
    <w:rsid w:val="00207038"/>
    <w:rsid w:val="002102B0"/>
    <w:rsid w:val="0021260A"/>
    <w:rsid w:val="002128FF"/>
    <w:rsid w:val="00212D51"/>
    <w:rsid w:val="00213271"/>
    <w:rsid w:val="00214CA5"/>
    <w:rsid w:val="002157A0"/>
    <w:rsid w:val="00215ADE"/>
    <w:rsid w:val="00215CE3"/>
    <w:rsid w:val="00216ECA"/>
    <w:rsid w:val="00220BE2"/>
    <w:rsid w:val="00221710"/>
    <w:rsid w:val="0022250D"/>
    <w:rsid w:val="00222C4E"/>
    <w:rsid w:val="00223492"/>
    <w:rsid w:val="00230C0B"/>
    <w:rsid w:val="00230F20"/>
    <w:rsid w:val="002338CB"/>
    <w:rsid w:val="002338D8"/>
    <w:rsid w:val="00233FFA"/>
    <w:rsid w:val="0023494F"/>
    <w:rsid w:val="002353B1"/>
    <w:rsid w:val="00235979"/>
    <w:rsid w:val="00235B0B"/>
    <w:rsid w:val="00236CCA"/>
    <w:rsid w:val="00240CF8"/>
    <w:rsid w:val="00243498"/>
    <w:rsid w:val="00244872"/>
    <w:rsid w:val="00245B54"/>
    <w:rsid w:val="00246120"/>
    <w:rsid w:val="00246C18"/>
    <w:rsid w:val="002471DF"/>
    <w:rsid w:val="00247874"/>
    <w:rsid w:val="00251043"/>
    <w:rsid w:val="002510A3"/>
    <w:rsid w:val="0025224F"/>
    <w:rsid w:val="00252BDC"/>
    <w:rsid w:val="0025400A"/>
    <w:rsid w:val="002544F0"/>
    <w:rsid w:val="00255761"/>
    <w:rsid w:val="00255DA3"/>
    <w:rsid w:val="002567E1"/>
    <w:rsid w:val="00260F64"/>
    <w:rsid w:val="002615EB"/>
    <w:rsid w:val="0026258A"/>
    <w:rsid w:val="00263787"/>
    <w:rsid w:val="0026531F"/>
    <w:rsid w:val="0026561A"/>
    <w:rsid w:val="002656CE"/>
    <w:rsid w:val="0026679F"/>
    <w:rsid w:val="002667D1"/>
    <w:rsid w:val="002669A8"/>
    <w:rsid w:val="00266D9E"/>
    <w:rsid w:val="00267231"/>
    <w:rsid w:val="0027068B"/>
    <w:rsid w:val="002706B0"/>
    <w:rsid w:val="002714CB"/>
    <w:rsid w:val="0027167B"/>
    <w:rsid w:val="002719A2"/>
    <w:rsid w:val="00274969"/>
    <w:rsid w:val="00274AE9"/>
    <w:rsid w:val="002758D4"/>
    <w:rsid w:val="0027742B"/>
    <w:rsid w:val="002779F0"/>
    <w:rsid w:val="00280406"/>
    <w:rsid w:val="00281C28"/>
    <w:rsid w:val="00281EC7"/>
    <w:rsid w:val="00282602"/>
    <w:rsid w:val="00282EBF"/>
    <w:rsid w:val="00283C02"/>
    <w:rsid w:val="00284BFD"/>
    <w:rsid w:val="00285812"/>
    <w:rsid w:val="00285BC5"/>
    <w:rsid w:val="00285FCF"/>
    <w:rsid w:val="00286137"/>
    <w:rsid w:val="00286ED0"/>
    <w:rsid w:val="00287116"/>
    <w:rsid w:val="002913F6"/>
    <w:rsid w:val="00292883"/>
    <w:rsid w:val="00293683"/>
    <w:rsid w:val="00295B08"/>
    <w:rsid w:val="00297743"/>
    <w:rsid w:val="002A0571"/>
    <w:rsid w:val="002A173E"/>
    <w:rsid w:val="002A1AAE"/>
    <w:rsid w:val="002A1BBF"/>
    <w:rsid w:val="002A2BF9"/>
    <w:rsid w:val="002A47DC"/>
    <w:rsid w:val="002B20BB"/>
    <w:rsid w:val="002B2B97"/>
    <w:rsid w:val="002B2D40"/>
    <w:rsid w:val="002B301E"/>
    <w:rsid w:val="002B5777"/>
    <w:rsid w:val="002B61F6"/>
    <w:rsid w:val="002B65A6"/>
    <w:rsid w:val="002C01CA"/>
    <w:rsid w:val="002C1220"/>
    <w:rsid w:val="002C43FF"/>
    <w:rsid w:val="002D050F"/>
    <w:rsid w:val="002D1218"/>
    <w:rsid w:val="002D1604"/>
    <w:rsid w:val="002D1EB4"/>
    <w:rsid w:val="002D2139"/>
    <w:rsid w:val="002D213E"/>
    <w:rsid w:val="002D2C87"/>
    <w:rsid w:val="002D492F"/>
    <w:rsid w:val="002D6343"/>
    <w:rsid w:val="002D74DF"/>
    <w:rsid w:val="002D777A"/>
    <w:rsid w:val="002E0E04"/>
    <w:rsid w:val="002E1623"/>
    <w:rsid w:val="002E37DD"/>
    <w:rsid w:val="002E6277"/>
    <w:rsid w:val="002E6CB5"/>
    <w:rsid w:val="002E7A08"/>
    <w:rsid w:val="002F22A1"/>
    <w:rsid w:val="002F4478"/>
    <w:rsid w:val="002F46A5"/>
    <w:rsid w:val="002F49ED"/>
    <w:rsid w:val="002F4DB0"/>
    <w:rsid w:val="002F73F2"/>
    <w:rsid w:val="002F7A66"/>
    <w:rsid w:val="00300654"/>
    <w:rsid w:val="00301991"/>
    <w:rsid w:val="0030212E"/>
    <w:rsid w:val="00303600"/>
    <w:rsid w:val="00303AE1"/>
    <w:rsid w:val="00306F75"/>
    <w:rsid w:val="0031048C"/>
    <w:rsid w:val="00310D05"/>
    <w:rsid w:val="0031169D"/>
    <w:rsid w:val="00312742"/>
    <w:rsid w:val="0031472F"/>
    <w:rsid w:val="0031698B"/>
    <w:rsid w:val="00316FC6"/>
    <w:rsid w:val="00317B23"/>
    <w:rsid w:val="0032109F"/>
    <w:rsid w:val="003210D8"/>
    <w:rsid w:val="00321592"/>
    <w:rsid w:val="00321C96"/>
    <w:rsid w:val="00321EA9"/>
    <w:rsid w:val="00322771"/>
    <w:rsid w:val="00322DCB"/>
    <w:rsid w:val="0032301B"/>
    <w:rsid w:val="00325694"/>
    <w:rsid w:val="0032639F"/>
    <w:rsid w:val="00326791"/>
    <w:rsid w:val="003300B4"/>
    <w:rsid w:val="00330491"/>
    <w:rsid w:val="00330B5C"/>
    <w:rsid w:val="00334213"/>
    <w:rsid w:val="00335352"/>
    <w:rsid w:val="00336C4D"/>
    <w:rsid w:val="0033792C"/>
    <w:rsid w:val="00341936"/>
    <w:rsid w:val="00342556"/>
    <w:rsid w:val="003428DC"/>
    <w:rsid w:val="00344E52"/>
    <w:rsid w:val="00345415"/>
    <w:rsid w:val="0034590B"/>
    <w:rsid w:val="0034665E"/>
    <w:rsid w:val="00347DC1"/>
    <w:rsid w:val="00350A87"/>
    <w:rsid w:val="00351D2C"/>
    <w:rsid w:val="00352042"/>
    <w:rsid w:val="0035283C"/>
    <w:rsid w:val="00353578"/>
    <w:rsid w:val="00354FD3"/>
    <w:rsid w:val="00355202"/>
    <w:rsid w:val="0035532D"/>
    <w:rsid w:val="003556A1"/>
    <w:rsid w:val="003556ED"/>
    <w:rsid w:val="00355C21"/>
    <w:rsid w:val="00356A59"/>
    <w:rsid w:val="00360853"/>
    <w:rsid w:val="00360FA4"/>
    <w:rsid w:val="0036403C"/>
    <w:rsid w:val="003643C7"/>
    <w:rsid w:val="00364DB0"/>
    <w:rsid w:val="0036629B"/>
    <w:rsid w:val="00366FFB"/>
    <w:rsid w:val="0036753F"/>
    <w:rsid w:val="0037098A"/>
    <w:rsid w:val="00370D37"/>
    <w:rsid w:val="00371A60"/>
    <w:rsid w:val="00373623"/>
    <w:rsid w:val="003740D4"/>
    <w:rsid w:val="003744C0"/>
    <w:rsid w:val="00374B84"/>
    <w:rsid w:val="00375F44"/>
    <w:rsid w:val="0037670C"/>
    <w:rsid w:val="0037670E"/>
    <w:rsid w:val="0037683F"/>
    <w:rsid w:val="00382C52"/>
    <w:rsid w:val="00382D8C"/>
    <w:rsid w:val="00386348"/>
    <w:rsid w:val="00386F86"/>
    <w:rsid w:val="0039051E"/>
    <w:rsid w:val="00390D33"/>
    <w:rsid w:val="00391619"/>
    <w:rsid w:val="003929DA"/>
    <w:rsid w:val="0039318E"/>
    <w:rsid w:val="00393416"/>
    <w:rsid w:val="003954C0"/>
    <w:rsid w:val="00397542"/>
    <w:rsid w:val="00397984"/>
    <w:rsid w:val="00397E25"/>
    <w:rsid w:val="003A3F2F"/>
    <w:rsid w:val="003A4427"/>
    <w:rsid w:val="003A68B3"/>
    <w:rsid w:val="003A7635"/>
    <w:rsid w:val="003A78D9"/>
    <w:rsid w:val="003A7D22"/>
    <w:rsid w:val="003B0B9F"/>
    <w:rsid w:val="003B264E"/>
    <w:rsid w:val="003B5CF0"/>
    <w:rsid w:val="003B77D2"/>
    <w:rsid w:val="003C0899"/>
    <w:rsid w:val="003C3253"/>
    <w:rsid w:val="003C4424"/>
    <w:rsid w:val="003C4CA4"/>
    <w:rsid w:val="003C54C6"/>
    <w:rsid w:val="003C7A40"/>
    <w:rsid w:val="003D0EC7"/>
    <w:rsid w:val="003D10BA"/>
    <w:rsid w:val="003D1320"/>
    <w:rsid w:val="003D21D6"/>
    <w:rsid w:val="003D37D8"/>
    <w:rsid w:val="003D4EA1"/>
    <w:rsid w:val="003D62F0"/>
    <w:rsid w:val="003D6543"/>
    <w:rsid w:val="003D7490"/>
    <w:rsid w:val="003D7C44"/>
    <w:rsid w:val="003E1463"/>
    <w:rsid w:val="003E3340"/>
    <w:rsid w:val="003E428F"/>
    <w:rsid w:val="003E77F8"/>
    <w:rsid w:val="003F09A3"/>
    <w:rsid w:val="003F2C9C"/>
    <w:rsid w:val="003F4D71"/>
    <w:rsid w:val="003F4FB3"/>
    <w:rsid w:val="003F6649"/>
    <w:rsid w:val="003F6737"/>
    <w:rsid w:val="003F6D99"/>
    <w:rsid w:val="003F6DFD"/>
    <w:rsid w:val="003F7489"/>
    <w:rsid w:val="00401093"/>
    <w:rsid w:val="00405D54"/>
    <w:rsid w:val="00406754"/>
    <w:rsid w:val="0041076B"/>
    <w:rsid w:val="00412714"/>
    <w:rsid w:val="00412A98"/>
    <w:rsid w:val="004134BB"/>
    <w:rsid w:val="00413AB8"/>
    <w:rsid w:val="004165DD"/>
    <w:rsid w:val="00416EF3"/>
    <w:rsid w:val="00417E8B"/>
    <w:rsid w:val="00420634"/>
    <w:rsid w:val="004209CE"/>
    <w:rsid w:val="004224C3"/>
    <w:rsid w:val="004246DE"/>
    <w:rsid w:val="00424C6E"/>
    <w:rsid w:val="0042733F"/>
    <w:rsid w:val="0043074A"/>
    <w:rsid w:val="00430D31"/>
    <w:rsid w:val="00431282"/>
    <w:rsid w:val="00431FAC"/>
    <w:rsid w:val="004324F3"/>
    <w:rsid w:val="004331C6"/>
    <w:rsid w:val="00433B0A"/>
    <w:rsid w:val="00433DA3"/>
    <w:rsid w:val="00436457"/>
    <w:rsid w:val="00436CE3"/>
    <w:rsid w:val="00436CFF"/>
    <w:rsid w:val="00436F2C"/>
    <w:rsid w:val="004370FE"/>
    <w:rsid w:val="004401C0"/>
    <w:rsid w:val="004410D8"/>
    <w:rsid w:val="00441C72"/>
    <w:rsid w:val="00444121"/>
    <w:rsid w:val="004464FF"/>
    <w:rsid w:val="004472F1"/>
    <w:rsid w:val="004473F4"/>
    <w:rsid w:val="00450623"/>
    <w:rsid w:val="00451B52"/>
    <w:rsid w:val="00454B72"/>
    <w:rsid w:val="00454E15"/>
    <w:rsid w:val="00455376"/>
    <w:rsid w:val="00456DE2"/>
    <w:rsid w:val="00457204"/>
    <w:rsid w:val="004608D2"/>
    <w:rsid w:val="00460CF7"/>
    <w:rsid w:val="004618ED"/>
    <w:rsid w:val="00461C8F"/>
    <w:rsid w:val="004624A4"/>
    <w:rsid w:val="004629D9"/>
    <w:rsid w:val="00463070"/>
    <w:rsid w:val="004654FB"/>
    <w:rsid w:val="00467647"/>
    <w:rsid w:val="00467D5F"/>
    <w:rsid w:val="00467F14"/>
    <w:rsid w:val="004701A8"/>
    <w:rsid w:val="004701FC"/>
    <w:rsid w:val="00470D3D"/>
    <w:rsid w:val="00471027"/>
    <w:rsid w:val="00471108"/>
    <w:rsid w:val="00471380"/>
    <w:rsid w:val="00471A32"/>
    <w:rsid w:val="00472410"/>
    <w:rsid w:val="0047283A"/>
    <w:rsid w:val="00473CD0"/>
    <w:rsid w:val="00474BCC"/>
    <w:rsid w:val="004759D3"/>
    <w:rsid w:val="004764EC"/>
    <w:rsid w:val="00477211"/>
    <w:rsid w:val="0048048E"/>
    <w:rsid w:val="004809C0"/>
    <w:rsid w:val="00481860"/>
    <w:rsid w:val="00481ADD"/>
    <w:rsid w:val="00482FAD"/>
    <w:rsid w:val="0048393D"/>
    <w:rsid w:val="0048403F"/>
    <w:rsid w:val="00484A49"/>
    <w:rsid w:val="00485235"/>
    <w:rsid w:val="00485877"/>
    <w:rsid w:val="00487F20"/>
    <w:rsid w:val="004902F7"/>
    <w:rsid w:val="0049084E"/>
    <w:rsid w:val="0049092A"/>
    <w:rsid w:val="00490A67"/>
    <w:rsid w:val="00490EDB"/>
    <w:rsid w:val="00491658"/>
    <w:rsid w:val="00491A48"/>
    <w:rsid w:val="00491A5A"/>
    <w:rsid w:val="004927EF"/>
    <w:rsid w:val="00493234"/>
    <w:rsid w:val="00493DD6"/>
    <w:rsid w:val="004941AF"/>
    <w:rsid w:val="00494393"/>
    <w:rsid w:val="004948C1"/>
    <w:rsid w:val="00494CB1"/>
    <w:rsid w:val="00495F28"/>
    <w:rsid w:val="00496A4E"/>
    <w:rsid w:val="00496CA8"/>
    <w:rsid w:val="004A208E"/>
    <w:rsid w:val="004A26E5"/>
    <w:rsid w:val="004A408E"/>
    <w:rsid w:val="004A42FF"/>
    <w:rsid w:val="004A4732"/>
    <w:rsid w:val="004A54CF"/>
    <w:rsid w:val="004A654C"/>
    <w:rsid w:val="004A7D70"/>
    <w:rsid w:val="004B2C49"/>
    <w:rsid w:val="004B2C85"/>
    <w:rsid w:val="004B42A9"/>
    <w:rsid w:val="004B48C3"/>
    <w:rsid w:val="004B5864"/>
    <w:rsid w:val="004C07DF"/>
    <w:rsid w:val="004C3C0C"/>
    <w:rsid w:val="004C4EC8"/>
    <w:rsid w:val="004C53A8"/>
    <w:rsid w:val="004C6B0C"/>
    <w:rsid w:val="004C742C"/>
    <w:rsid w:val="004D0C34"/>
    <w:rsid w:val="004D1CB6"/>
    <w:rsid w:val="004D54FF"/>
    <w:rsid w:val="004D63AD"/>
    <w:rsid w:val="004D680D"/>
    <w:rsid w:val="004D6A9C"/>
    <w:rsid w:val="004E217D"/>
    <w:rsid w:val="004E2A3A"/>
    <w:rsid w:val="004E4D7E"/>
    <w:rsid w:val="004E533E"/>
    <w:rsid w:val="004E592B"/>
    <w:rsid w:val="004E5944"/>
    <w:rsid w:val="004E6858"/>
    <w:rsid w:val="004E6C6E"/>
    <w:rsid w:val="004F35CD"/>
    <w:rsid w:val="004F3EF1"/>
    <w:rsid w:val="004F5118"/>
    <w:rsid w:val="004F5817"/>
    <w:rsid w:val="004F68A1"/>
    <w:rsid w:val="004F7AEF"/>
    <w:rsid w:val="00500522"/>
    <w:rsid w:val="00501E52"/>
    <w:rsid w:val="005028CF"/>
    <w:rsid w:val="005054D1"/>
    <w:rsid w:val="005055D4"/>
    <w:rsid w:val="00505A0F"/>
    <w:rsid w:val="00505B5C"/>
    <w:rsid w:val="0050618D"/>
    <w:rsid w:val="00506757"/>
    <w:rsid w:val="00510A93"/>
    <w:rsid w:val="00511890"/>
    <w:rsid w:val="005148C2"/>
    <w:rsid w:val="00516126"/>
    <w:rsid w:val="00516A43"/>
    <w:rsid w:val="00516C3C"/>
    <w:rsid w:val="0051726E"/>
    <w:rsid w:val="005208A3"/>
    <w:rsid w:val="0052232F"/>
    <w:rsid w:val="005237FA"/>
    <w:rsid w:val="00523889"/>
    <w:rsid w:val="00524A70"/>
    <w:rsid w:val="005251C4"/>
    <w:rsid w:val="00531800"/>
    <w:rsid w:val="005345F5"/>
    <w:rsid w:val="005352FD"/>
    <w:rsid w:val="0053596B"/>
    <w:rsid w:val="0053703A"/>
    <w:rsid w:val="00540F44"/>
    <w:rsid w:val="00544A4E"/>
    <w:rsid w:val="00546AB0"/>
    <w:rsid w:val="00546E82"/>
    <w:rsid w:val="005502D8"/>
    <w:rsid w:val="005518B6"/>
    <w:rsid w:val="00551F2E"/>
    <w:rsid w:val="00553602"/>
    <w:rsid w:val="00553E3F"/>
    <w:rsid w:val="0055437F"/>
    <w:rsid w:val="0055520C"/>
    <w:rsid w:val="0055607C"/>
    <w:rsid w:val="005563C6"/>
    <w:rsid w:val="00556F06"/>
    <w:rsid w:val="005609B2"/>
    <w:rsid w:val="00561F8F"/>
    <w:rsid w:val="0056463B"/>
    <w:rsid w:val="00565CD0"/>
    <w:rsid w:val="00566051"/>
    <w:rsid w:val="00566C5D"/>
    <w:rsid w:val="00567862"/>
    <w:rsid w:val="00570C40"/>
    <w:rsid w:val="00571452"/>
    <w:rsid w:val="00574242"/>
    <w:rsid w:val="00574EB5"/>
    <w:rsid w:val="0057552B"/>
    <w:rsid w:val="005776A3"/>
    <w:rsid w:val="00581874"/>
    <w:rsid w:val="00585EAB"/>
    <w:rsid w:val="00586940"/>
    <w:rsid w:val="00587734"/>
    <w:rsid w:val="00590CAE"/>
    <w:rsid w:val="005911A8"/>
    <w:rsid w:val="00591653"/>
    <w:rsid w:val="00591B46"/>
    <w:rsid w:val="00592337"/>
    <w:rsid w:val="00592803"/>
    <w:rsid w:val="0059451D"/>
    <w:rsid w:val="00595F5F"/>
    <w:rsid w:val="00596FFF"/>
    <w:rsid w:val="00597F5F"/>
    <w:rsid w:val="005A00D1"/>
    <w:rsid w:val="005A0EAB"/>
    <w:rsid w:val="005A0EC7"/>
    <w:rsid w:val="005A2C6D"/>
    <w:rsid w:val="005A3854"/>
    <w:rsid w:val="005A3D8C"/>
    <w:rsid w:val="005A6FC1"/>
    <w:rsid w:val="005A7986"/>
    <w:rsid w:val="005B0027"/>
    <w:rsid w:val="005B108C"/>
    <w:rsid w:val="005B150D"/>
    <w:rsid w:val="005B189E"/>
    <w:rsid w:val="005B1A00"/>
    <w:rsid w:val="005B4FFA"/>
    <w:rsid w:val="005B67DD"/>
    <w:rsid w:val="005B6EAC"/>
    <w:rsid w:val="005B7461"/>
    <w:rsid w:val="005B7536"/>
    <w:rsid w:val="005B7A1D"/>
    <w:rsid w:val="005C14BB"/>
    <w:rsid w:val="005C355C"/>
    <w:rsid w:val="005C4697"/>
    <w:rsid w:val="005C515B"/>
    <w:rsid w:val="005C64D5"/>
    <w:rsid w:val="005C7311"/>
    <w:rsid w:val="005C746B"/>
    <w:rsid w:val="005C754C"/>
    <w:rsid w:val="005C79C4"/>
    <w:rsid w:val="005D11ED"/>
    <w:rsid w:val="005D1464"/>
    <w:rsid w:val="005D22A6"/>
    <w:rsid w:val="005D2F9C"/>
    <w:rsid w:val="005D7EE8"/>
    <w:rsid w:val="005E15A7"/>
    <w:rsid w:val="005E1842"/>
    <w:rsid w:val="005E1BED"/>
    <w:rsid w:val="005E21B2"/>
    <w:rsid w:val="005F0813"/>
    <w:rsid w:val="005F0D4C"/>
    <w:rsid w:val="005F1162"/>
    <w:rsid w:val="005F4745"/>
    <w:rsid w:val="005F5058"/>
    <w:rsid w:val="005F589B"/>
    <w:rsid w:val="005F727C"/>
    <w:rsid w:val="00600236"/>
    <w:rsid w:val="006003D5"/>
    <w:rsid w:val="00600975"/>
    <w:rsid w:val="006021FD"/>
    <w:rsid w:val="006026F6"/>
    <w:rsid w:val="00603B93"/>
    <w:rsid w:val="00603C00"/>
    <w:rsid w:val="00604CE3"/>
    <w:rsid w:val="00605BF5"/>
    <w:rsid w:val="006060EE"/>
    <w:rsid w:val="0061066B"/>
    <w:rsid w:val="00611572"/>
    <w:rsid w:val="0061165C"/>
    <w:rsid w:val="00611B14"/>
    <w:rsid w:val="006132F7"/>
    <w:rsid w:val="00613CC4"/>
    <w:rsid w:val="00614F26"/>
    <w:rsid w:val="0061666B"/>
    <w:rsid w:val="00616EA9"/>
    <w:rsid w:val="006205EA"/>
    <w:rsid w:val="006225CB"/>
    <w:rsid w:val="00624DED"/>
    <w:rsid w:val="00625129"/>
    <w:rsid w:val="00626CCA"/>
    <w:rsid w:val="006277FA"/>
    <w:rsid w:val="00627C0D"/>
    <w:rsid w:val="00627F37"/>
    <w:rsid w:val="00627FA4"/>
    <w:rsid w:val="00630E45"/>
    <w:rsid w:val="00631E49"/>
    <w:rsid w:val="00633777"/>
    <w:rsid w:val="00634CB4"/>
    <w:rsid w:val="006359FE"/>
    <w:rsid w:val="00641E1B"/>
    <w:rsid w:val="006430D7"/>
    <w:rsid w:val="00643C7E"/>
    <w:rsid w:val="00646218"/>
    <w:rsid w:val="00647E93"/>
    <w:rsid w:val="00650987"/>
    <w:rsid w:val="00650AA2"/>
    <w:rsid w:val="00651E49"/>
    <w:rsid w:val="00652127"/>
    <w:rsid w:val="0065239E"/>
    <w:rsid w:val="0065482A"/>
    <w:rsid w:val="006549BC"/>
    <w:rsid w:val="006566B6"/>
    <w:rsid w:val="006578DF"/>
    <w:rsid w:val="00660A1F"/>
    <w:rsid w:val="0066146F"/>
    <w:rsid w:val="00661A7E"/>
    <w:rsid w:val="00663F54"/>
    <w:rsid w:val="00665096"/>
    <w:rsid w:val="00665D80"/>
    <w:rsid w:val="006676BA"/>
    <w:rsid w:val="0067027D"/>
    <w:rsid w:val="00670518"/>
    <w:rsid w:val="006766F7"/>
    <w:rsid w:val="0068067B"/>
    <w:rsid w:val="00680F2F"/>
    <w:rsid w:val="00680FA7"/>
    <w:rsid w:val="0068231E"/>
    <w:rsid w:val="00682A3D"/>
    <w:rsid w:val="00683E15"/>
    <w:rsid w:val="006848DA"/>
    <w:rsid w:val="0068575D"/>
    <w:rsid w:val="00685F43"/>
    <w:rsid w:val="006877E6"/>
    <w:rsid w:val="00691A67"/>
    <w:rsid w:val="00691CDD"/>
    <w:rsid w:val="00693538"/>
    <w:rsid w:val="006940A0"/>
    <w:rsid w:val="006959FE"/>
    <w:rsid w:val="00696AC4"/>
    <w:rsid w:val="00696DD7"/>
    <w:rsid w:val="006A00F7"/>
    <w:rsid w:val="006A192E"/>
    <w:rsid w:val="006A34C5"/>
    <w:rsid w:val="006A39A0"/>
    <w:rsid w:val="006A3B66"/>
    <w:rsid w:val="006A40FD"/>
    <w:rsid w:val="006A42C7"/>
    <w:rsid w:val="006A444C"/>
    <w:rsid w:val="006A44BE"/>
    <w:rsid w:val="006A44F8"/>
    <w:rsid w:val="006A4F24"/>
    <w:rsid w:val="006A5BD7"/>
    <w:rsid w:val="006A601E"/>
    <w:rsid w:val="006A6158"/>
    <w:rsid w:val="006A7710"/>
    <w:rsid w:val="006B11C3"/>
    <w:rsid w:val="006B1521"/>
    <w:rsid w:val="006B170D"/>
    <w:rsid w:val="006B2C94"/>
    <w:rsid w:val="006B36B5"/>
    <w:rsid w:val="006B3964"/>
    <w:rsid w:val="006B3B9E"/>
    <w:rsid w:val="006B3C5C"/>
    <w:rsid w:val="006B4E4A"/>
    <w:rsid w:val="006B63B2"/>
    <w:rsid w:val="006B6A2D"/>
    <w:rsid w:val="006B6D1A"/>
    <w:rsid w:val="006B6ECC"/>
    <w:rsid w:val="006B7F6F"/>
    <w:rsid w:val="006C0DC1"/>
    <w:rsid w:val="006C0EE1"/>
    <w:rsid w:val="006C10B8"/>
    <w:rsid w:val="006C16E1"/>
    <w:rsid w:val="006C4698"/>
    <w:rsid w:val="006C491E"/>
    <w:rsid w:val="006C65EC"/>
    <w:rsid w:val="006C6827"/>
    <w:rsid w:val="006C6CEC"/>
    <w:rsid w:val="006C6F3C"/>
    <w:rsid w:val="006C72C3"/>
    <w:rsid w:val="006C7CFC"/>
    <w:rsid w:val="006D1346"/>
    <w:rsid w:val="006D1BFC"/>
    <w:rsid w:val="006D2F39"/>
    <w:rsid w:val="006D48B8"/>
    <w:rsid w:val="006D50E7"/>
    <w:rsid w:val="006D5629"/>
    <w:rsid w:val="006D57DF"/>
    <w:rsid w:val="006D5AD0"/>
    <w:rsid w:val="006D6804"/>
    <w:rsid w:val="006E052D"/>
    <w:rsid w:val="006E0756"/>
    <w:rsid w:val="006E0AFF"/>
    <w:rsid w:val="006E1A76"/>
    <w:rsid w:val="006E3BA7"/>
    <w:rsid w:val="006E5293"/>
    <w:rsid w:val="006E5BD3"/>
    <w:rsid w:val="006E6E8D"/>
    <w:rsid w:val="006E772C"/>
    <w:rsid w:val="006F00BA"/>
    <w:rsid w:val="006F030C"/>
    <w:rsid w:val="006F0E81"/>
    <w:rsid w:val="006F23A6"/>
    <w:rsid w:val="006F4BEF"/>
    <w:rsid w:val="006F597B"/>
    <w:rsid w:val="006F6BF0"/>
    <w:rsid w:val="006F6D9C"/>
    <w:rsid w:val="006F780D"/>
    <w:rsid w:val="006F7866"/>
    <w:rsid w:val="006F79E0"/>
    <w:rsid w:val="006F7A86"/>
    <w:rsid w:val="0070081D"/>
    <w:rsid w:val="00700DD6"/>
    <w:rsid w:val="007037EB"/>
    <w:rsid w:val="00704E5C"/>
    <w:rsid w:val="0070571D"/>
    <w:rsid w:val="007061D9"/>
    <w:rsid w:val="00706A3F"/>
    <w:rsid w:val="00706A55"/>
    <w:rsid w:val="00706B8B"/>
    <w:rsid w:val="00710C1D"/>
    <w:rsid w:val="00711B8B"/>
    <w:rsid w:val="00712E2A"/>
    <w:rsid w:val="007143C0"/>
    <w:rsid w:val="007157A7"/>
    <w:rsid w:val="00716A90"/>
    <w:rsid w:val="00717F11"/>
    <w:rsid w:val="007211A2"/>
    <w:rsid w:val="007213D0"/>
    <w:rsid w:val="007216AA"/>
    <w:rsid w:val="00721EEE"/>
    <w:rsid w:val="00721FA9"/>
    <w:rsid w:val="0072254B"/>
    <w:rsid w:val="00722E08"/>
    <w:rsid w:val="0072469A"/>
    <w:rsid w:val="00725DA2"/>
    <w:rsid w:val="00726A0F"/>
    <w:rsid w:val="00727E1E"/>
    <w:rsid w:val="007303AB"/>
    <w:rsid w:val="00730B78"/>
    <w:rsid w:val="00732591"/>
    <w:rsid w:val="00733D63"/>
    <w:rsid w:val="007347A9"/>
    <w:rsid w:val="007403D9"/>
    <w:rsid w:val="00741A76"/>
    <w:rsid w:val="00741B77"/>
    <w:rsid w:val="00742EAA"/>
    <w:rsid w:val="007441C1"/>
    <w:rsid w:val="00744353"/>
    <w:rsid w:val="00744620"/>
    <w:rsid w:val="00744F87"/>
    <w:rsid w:val="007470A4"/>
    <w:rsid w:val="00747793"/>
    <w:rsid w:val="0074788C"/>
    <w:rsid w:val="007515FD"/>
    <w:rsid w:val="00752927"/>
    <w:rsid w:val="0075574A"/>
    <w:rsid w:val="00755B97"/>
    <w:rsid w:val="0075635C"/>
    <w:rsid w:val="00756406"/>
    <w:rsid w:val="007573DC"/>
    <w:rsid w:val="007575F1"/>
    <w:rsid w:val="00757C7A"/>
    <w:rsid w:val="0076001B"/>
    <w:rsid w:val="0076082C"/>
    <w:rsid w:val="00761422"/>
    <w:rsid w:val="00761CAC"/>
    <w:rsid w:val="00762183"/>
    <w:rsid w:val="0076246D"/>
    <w:rsid w:val="0076249B"/>
    <w:rsid w:val="007626C4"/>
    <w:rsid w:val="0076301A"/>
    <w:rsid w:val="00763C9D"/>
    <w:rsid w:val="00763D19"/>
    <w:rsid w:val="00764911"/>
    <w:rsid w:val="00765A21"/>
    <w:rsid w:val="00767236"/>
    <w:rsid w:val="0076749E"/>
    <w:rsid w:val="00772B99"/>
    <w:rsid w:val="00773A36"/>
    <w:rsid w:val="00774EFB"/>
    <w:rsid w:val="00776DBF"/>
    <w:rsid w:val="00777399"/>
    <w:rsid w:val="00777EC9"/>
    <w:rsid w:val="007815A5"/>
    <w:rsid w:val="00783355"/>
    <w:rsid w:val="00783492"/>
    <w:rsid w:val="00783679"/>
    <w:rsid w:val="00783FF6"/>
    <w:rsid w:val="00785323"/>
    <w:rsid w:val="00785934"/>
    <w:rsid w:val="00790D05"/>
    <w:rsid w:val="0079162C"/>
    <w:rsid w:val="007918B1"/>
    <w:rsid w:val="0079200C"/>
    <w:rsid w:val="00792BB6"/>
    <w:rsid w:val="00792C1D"/>
    <w:rsid w:val="00794EEB"/>
    <w:rsid w:val="00795675"/>
    <w:rsid w:val="007957FC"/>
    <w:rsid w:val="00795DC0"/>
    <w:rsid w:val="007A67C2"/>
    <w:rsid w:val="007A753B"/>
    <w:rsid w:val="007B18F5"/>
    <w:rsid w:val="007B2199"/>
    <w:rsid w:val="007B247E"/>
    <w:rsid w:val="007B2DB5"/>
    <w:rsid w:val="007B335B"/>
    <w:rsid w:val="007B3A65"/>
    <w:rsid w:val="007C03A7"/>
    <w:rsid w:val="007C0468"/>
    <w:rsid w:val="007C1146"/>
    <w:rsid w:val="007C12D7"/>
    <w:rsid w:val="007C1C9C"/>
    <w:rsid w:val="007C2136"/>
    <w:rsid w:val="007C4E1D"/>
    <w:rsid w:val="007C5E41"/>
    <w:rsid w:val="007C6562"/>
    <w:rsid w:val="007C683E"/>
    <w:rsid w:val="007C7BC4"/>
    <w:rsid w:val="007D14A3"/>
    <w:rsid w:val="007D2531"/>
    <w:rsid w:val="007D265B"/>
    <w:rsid w:val="007D2701"/>
    <w:rsid w:val="007D2D76"/>
    <w:rsid w:val="007D37AB"/>
    <w:rsid w:val="007D4F03"/>
    <w:rsid w:val="007D516F"/>
    <w:rsid w:val="007D66F0"/>
    <w:rsid w:val="007D6C31"/>
    <w:rsid w:val="007D6C77"/>
    <w:rsid w:val="007E103E"/>
    <w:rsid w:val="007E46FC"/>
    <w:rsid w:val="007E4C88"/>
    <w:rsid w:val="007E56B8"/>
    <w:rsid w:val="007E5875"/>
    <w:rsid w:val="007E6E18"/>
    <w:rsid w:val="007E7850"/>
    <w:rsid w:val="007F0A2B"/>
    <w:rsid w:val="007F17CF"/>
    <w:rsid w:val="007F1FB5"/>
    <w:rsid w:val="007F363B"/>
    <w:rsid w:val="007F519F"/>
    <w:rsid w:val="007F6456"/>
    <w:rsid w:val="007F65D6"/>
    <w:rsid w:val="007F7A90"/>
    <w:rsid w:val="00800508"/>
    <w:rsid w:val="00800F6C"/>
    <w:rsid w:val="00802C39"/>
    <w:rsid w:val="00802C51"/>
    <w:rsid w:val="00803F9D"/>
    <w:rsid w:val="0080420F"/>
    <w:rsid w:val="00804EA0"/>
    <w:rsid w:val="00804F36"/>
    <w:rsid w:val="0080679A"/>
    <w:rsid w:val="00806869"/>
    <w:rsid w:val="00811D58"/>
    <w:rsid w:val="00813D99"/>
    <w:rsid w:val="008146D6"/>
    <w:rsid w:val="00815BC7"/>
    <w:rsid w:val="00817869"/>
    <w:rsid w:val="008178FF"/>
    <w:rsid w:val="00817D5B"/>
    <w:rsid w:val="008202D7"/>
    <w:rsid w:val="0082142D"/>
    <w:rsid w:val="00821C4D"/>
    <w:rsid w:val="00824494"/>
    <w:rsid w:val="00825B66"/>
    <w:rsid w:val="008263B3"/>
    <w:rsid w:val="00827575"/>
    <w:rsid w:val="0083058A"/>
    <w:rsid w:val="00830755"/>
    <w:rsid w:val="00830ED8"/>
    <w:rsid w:val="00831BBF"/>
    <w:rsid w:val="00836B89"/>
    <w:rsid w:val="0083723B"/>
    <w:rsid w:val="008402EB"/>
    <w:rsid w:val="00843DD1"/>
    <w:rsid w:val="00845A73"/>
    <w:rsid w:val="00845AB8"/>
    <w:rsid w:val="00845E79"/>
    <w:rsid w:val="00850764"/>
    <w:rsid w:val="00850B8E"/>
    <w:rsid w:val="00850EC1"/>
    <w:rsid w:val="0085176B"/>
    <w:rsid w:val="008524EE"/>
    <w:rsid w:val="008541E7"/>
    <w:rsid w:val="00855074"/>
    <w:rsid w:val="00855C3E"/>
    <w:rsid w:val="0085699A"/>
    <w:rsid w:val="00857470"/>
    <w:rsid w:val="008606B8"/>
    <w:rsid w:val="00862241"/>
    <w:rsid w:val="00870C1A"/>
    <w:rsid w:val="008712B1"/>
    <w:rsid w:val="00871880"/>
    <w:rsid w:val="00872144"/>
    <w:rsid w:val="00872D7E"/>
    <w:rsid w:val="00873036"/>
    <w:rsid w:val="0087405E"/>
    <w:rsid w:val="008751C4"/>
    <w:rsid w:val="008809EB"/>
    <w:rsid w:val="00883D1B"/>
    <w:rsid w:val="00884F71"/>
    <w:rsid w:val="00887471"/>
    <w:rsid w:val="008910EA"/>
    <w:rsid w:val="008915CA"/>
    <w:rsid w:val="0089409A"/>
    <w:rsid w:val="00895934"/>
    <w:rsid w:val="00896B65"/>
    <w:rsid w:val="0089727E"/>
    <w:rsid w:val="008A2283"/>
    <w:rsid w:val="008A22C5"/>
    <w:rsid w:val="008A2B83"/>
    <w:rsid w:val="008A47B4"/>
    <w:rsid w:val="008A4977"/>
    <w:rsid w:val="008A4C5D"/>
    <w:rsid w:val="008A6EB2"/>
    <w:rsid w:val="008B10D4"/>
    <w:rsid w:val="008B3ED8"/>
    <w:rsid w:val="008B567A"/>
    <w:rsid w:val="008B5CF7"/>
    <w:rsid w:val="008B6220"/>
    <w:rsid w:val="008B69A9"/>
    <w:rsid w:val="008B6DCE"/>
    <w:rsid w:val="008B7ECD"/>
    <w:rsid w:val="008C102F"/>
    <w:rsid w:val="008C11C4"/>
    <w:rsid w:val="008C27BC"/>
    <w:rsid w:val="008C4011"/>
    <w:rsid w:val="008C53F2"/>
    <w:rsid w:val="008D0F8E"/>
    <w:rsid w:val="008D1AB5"/>
    <w:rsid w:val="008D2F1D"/>
    <w:rsid w:val="008D49DF"/>
    <w:rsid w:val="008D529E"/>
    <w:rsid w:val="008D54C9"/>
    <w:rsid w:val="008D6C2F"/>
    <w:rsid w:val="008D713A"/>
    <w:rsid w:val="008D7723"/>
    <w:rsid w:val="008D7778"/>
    <w:rsid w:val="008E02D4"/>
    <w:rsid w:val="008E072F"/>
    <w:rsid w:val="008E22B1"/>
    <w:rsid w:val="008E26B0"/>
    <w:rsid w:val="008E2D45"/>
    <w:rsid w:val="008E32B1"/>
    <w:rsid w:val="008E36C6"/>
    <w:rsid w:val="008E4151"/>
    <w:rsid w:val="008E73B7"/>
    <w:rsid w:val="008E7A85"/>
    <w:rsid w:val="008F07B0"/>
    <w:rsid w:val="008F2BD2"/>
    <w:rsid w:val="008F560D"/>
    <w:rsid w:val="008F57DA"/>
    <w:rsid w:val="008F6268"/>
    <w:rsid w:val="00900485"/>
    <w:rsid w:val="00900A9A"/>
    <w:rsid w:val="00900AFD"/>
    <w:rsid w:val="00900FDC"/>
    <w:rsid w:val="00902331"/>
    <w:rsid w:val="0090302A"/>
    <w:rsid w:val="009056EA"/>
    <w:rsid w:val="009061C3"/>
    <w:rsid w:val="00906731"/>
    <w:rsid w:val="00906F1F"/>
    <w:rsid w:val="0090741F"/>
    <w:rsid w:val="00910ED2"/>
    <w:rsid w:val="00912068"/>
    <w:rsid w:val="009133EA"/>
    <w:rsid w:val="00917E74"/>
    <w:rsid w:val="00920F61"/>
    <w:rsid w:val="009217CA"/>
    <w:rsid w:val="00921AC1"/>
    <w:rsid w:val="00923806"/>
    <w:rsid w:val="009245F8"/>
    <w:rsid w:val="0092741C"/>
    <w:rsid w:val="00932D9D"/>
    <w:rsid w:val="009331F9"/>
    <w:rsid w:val="0093411E"/>
    <w:rsid w:val="0094049E"/>
    <w:rsid w:val="00940FAD"/>
    <w:rsid w:val="00942EFB"/>
    <w:rsid w:val="00945152"/>
    <w:rsid w:val="00945A48"/>
    <w:rsid w:val="009460DF"/>
    <w:rsid w:val="00946777"/>
    <w:rsid w:val="00946DF6"/>
    <w:rsid w:val="00946FEF"/>
    <w:rsid w:val="00947102"/>
    <w:rsid w:val="009478F8"/>
    <w:rsid w:val="00947AEE"/>
    <w:rsid w:val="00947C18"/>
    <w:rsid w:val="00947EF4"/>
    <w:rsid w:val="00950AC4"/>
    <w:rsid w:val="0095105C"/>
    <w:rsid w:val="00952832"/>
    <w:rsid w:val="0095339D"/>
    <w:rsid w:val="00953911"/>
    <w:rsid w:val="00954CC6"/>
    <w:rsid w:val="00955D06"/>
    <w:rsid w:val="0095607B"/>
    <w:rsid w:val="00957158"/>
    <w:rsid w:val="0096096B"/>
    <w:rsid w:val="009617CA"/>
    <w:rsid w:val="0096270F"/>
    <w:rsid w:val="00963011"/>
    <w:rsid w:val="00963A30"/>
    <w:rsid w:val="00963B13"/>
    <w:rsid w:val="0096465E"/>
    <w:rsid w:val="00965E8C"/>
    <w:rsid w:val="0096690C"/>
    <w:rsid w:val="009669F2"/>
    <w:rsid w:val="009704CC"/>
    <w:rsid w:val="009723FE"/>
    <w:rsid w:val="0097317D"/>
    <w:rsid w:val="00973B6A"/>
    <w:rsid w:val="009828A6"/>
    <w:rsid w:val="009828EA"/>
    <w:rsid w:val="00983888"/>
    <w:rsid w:val="00986152"/>
    <w:rsid w:val="00990B68"/>
    <w:rsid w:val="00990F4E"/>
    <w:rsid w:val="00991F2C"/>
    <w:rsid w:val="0099244D"/>
    <w:rsid w:val="00992B68"/>
    <w:rsid w:val="00993338"/>
    <w:rsid w:val="009939E9"/>
    <w:rsid w:val="00994540"/>
    <w:rsid w:val="0099564B"/>
    <w:rsid w:val="00995A4E"/>
    <w:rsid w:val="00996A20"/>
    <w:rsid w:val="00997810"/>
    <w:rsid w:val="009A05EC"/>
    <w:rsid w:val="009A5B96"/>
    <w:rsid w:val="009A6682"/>
    <w:rsid w:val="009A6D7E"/>
    <w:rsid w:val="009A7257"/>
    <w:rsid w:val="009A7AE6"/>
    <w:rsid w:val="009B07C0"/>
    <w:rsid w:val="009B0E28"/>
    <w:rsid w:val="009B2C8B"/>
    <w:rsid w:val="009B3536"/>
    <w:rsid w:val="009B518E"/>
    <w:rsid w:val="009B5783"/>
    <w:rsid w:val="009B5C27"/>
    <w:rsid w:val="009B5D0C"/>
    <w:rsid w:val="009C0505"/>
    <w:rsid w:val="009C143D"/>
    <w:rsid w:val="009C16C5"/>
    <w:rsid w:val="009C1C5F"/>
    <w:rsid w:val="009C1D42"/>
    <w:rsid w:val="009C1E20"/>
    <w:rsid w:val="009C2F1D"/>
    <w:rsid w:val="009C31D5"/>
    <w:rsid w:val="009C3744"/>
    <w:rsid w:val="009C3F51"/>
    <w:rsid w:val="009C44F0"/>
    <w:rsid w:val="009C56A7"/>
    <w:rsid w:val="009C6C02"/>
    <w:rsid w:val="009C7640"/>
    <w:rsid w:val="009D0AEE"/>
    <w:rsid w:val="009D1515"/>
    <w:rsid w:val="009D34B5"/>
    <w:rsid w:val="009D3672"/>
    <w:rsid w:val="009D4996"/>
    <w:rsid w:val="009D4E36"/>
    <w:rsid w:val="009D58D0"/>
    <w:rsid w:val="009D6768"/>
    <w:rsid w:val="009E056A"/>
    <w:rsid w:val="009E0828"/>
    <w:rsid w:val="009E1A81"/>
    <w:rsid w:val="009E23A8"/>
    <w:rsid w:val="009E3405"/>
    <w:rsid w:val="009E5776"/>
    <w:rsid w:val="009E6968"/>
    <w:rsid w:val="009F06DC"/>
    <w:rsid w:val="009F1406"/>
    <w:rsid w:val="009F2CA4"/>
    <w:rsid w:val="009F2FB6"/>
    <w:rsid w:val="009F3D42"/>
    <w:rsid w:val="009F4790"/>
    <w:rsid w:val="009F57FD"/>
    <w:rsid w:val="009F7E06"/>
    <w:rsid w:val="009F7F86"/>
    <w:rsid w:val="00A01334"/>
    <w:rsid w:val="00A01F40"/>
    <w:rsid w:val="00A02039"/>
    <w:rsid w:val="00A02E44"/>
    <w:rsid w:val="00A041F7"/>
    <w:rsid w:val="00A057A9"/>
    <w:rsid w:val="00A075BB"/>
    <w:rsid w:val="00A075DC"/>
    <w:rsid w:val="00A0787F"/>
    <w:rsid w:val="00A07C87"/>
    <w:rsid w:val="00A07D17"/>
    <w:rsid w:val="00A11FD7"/>
    <w:rsid w:val="00A13F6B"/>
    <w:rsid w:val="00A13FF3"/>
    <w:rsid w:val="00A14902"/>
    <w:rsid w:val="00A150C9"/>
    <w:rsid w:val="00A15EBE"/>
    <w:rsid w:val="00A16A44"/>
    <w:rsid w:val="00A16B5C"/>
    <w:rsid w:val="00A16BFC"/>
    <w:rsid w:val="00A16E66"/>
    <w:rsid w:val="00A20B1C"/>
    <w:rsid w:val="00A229C6"/>
    <w:rsid w:val="00A24636"/>
    <w:rsid w:val="00A24CB0"/>
    <w:rsid w:val="00A24EF3"/>
    <w:rsid w:val="00A302DC"/>
    <w:rsid w:val="00A3328F"/>
    <w:rsid w:val="00A355C0"/>
    <w:rsid w:val="00A36D55"/>
    <w:rsid w:val="00A439C3"/>
    <w:rsid w:val="00A43D21"/>
    <w:rsid w:val="00A450A7"/>
    <w:rsid w:val="00A45C0A"/>
    <w:rsid w:val="00A46D55"/>
    <w:rsid w:val="00A477E5"/>
    <w:rsid w:val="00A502B3"/>
    <w:rsid w:val="00A50563"/>
    <w:rsid w:val="00A50B28"/>
    <w:rsid w:val="00A50C19"/>
    <w:rsid w:val="00A50D11"/>
    <w:rsid w:val="00A51A17"/>
    <w:rsid w:val="00A52B6A"/>
    <w:rsid w:val="00A53602"/>
    <w:rsid w:val="00A536F4"/>
    <w:rsid w:val="00A563C2"/>
    <w:rsid w:val="00A56DA5"/>
    <w:rsid w:val="00A63C14"/>
    <w:rsid w:val="00A6465C"/>
    <w:rsid w:val="00A64FBE"/>
    <w:rsid w:val="00A6732E"/>
    <w:rsid w:val="00A673D1"/>
    <w:rsid w:val="00A700FB"/>
    <w:rsid w:val="00A70436"/>
    <w:rsid w:val="00A707E8"/>
    <w:rsid w:val="00A70D41"/>
    <w:rsid w:val="00A7211D"/>
    <w:rsid w:val="00A72E12"/>
    <w:rsid w:val="00A72F25"/>
    <w:rsid w:val="00A73090"/>
    <w:rsid w:val="00A737BB"/>
    <w:rsid w:val="00A75577"/>
    <w:rsid w:val="00A76488"/>
    <w:rsid w:val="00A76580"/>
    <w:rsid w:val="00A806C8"/>
    <w:rsid w:val="00A80D47"/>
    <w:rsid w:val="00A811EA"/>
    <w:rsid w:val="00A8228C"/>
    <w:rsid w:val="00A82F2B"/>
    <w:rsid w:val="00A83A77"/>
    <w:rsid w:val="00A85C48"/>
    <w:rsid w:val="00A86FFA"/>
    <w:rsid w:val="00A876FB"/>
    <w:rsid w:val="00A92805"/>
    <w:rsid w:val="00A92F87"/>
    <w:rsid w:val="00A93253"/>
    <w:rsid w:val="00A932DB"/>
    <w:rsid w:val="00A93AAD"/>
    <w:rsid w:val="00A94B44"/>
    <w:rsid w:val="00A94BCB"/>
    <w:rsid w:val="00A94D35"/>
    <w:rsid w:val="00A965A3"/>
    <w:rsid w:val="00A97D0D"/>
    <w:rsid w:val="00A97D45"/>
    <w:rsid w:val="00AA0E06"/>
    <w:rsid w:val="00AA18A8"/>
    <w:rsid w:val="00AA2F5B"/>
    <w:rsid w:val="00AA3518"/>
    <w:rsid w:val="00AA42CB"/>
    <w:rsid w:val="00AA4B34"/>
    <w:rsid w:val="00AA517D"/>
    <w:rsid w:val="00AA5DF6"/>
    <w:rsid w:val="00AA6147"/>
    <w:rsid w:val="00AA71BF"/>
    <w:rsid w:val="00AB247F"/>
    <w:rsid w:val="00AB275A"/>
    <w:rsid w:val="00AB4C07"/>
    <w:rsid w:val="00AB5685"/>
    <w:rsid w:val="00AB6BB7"/>
    <w:rsid w:val="00AB70FF"/>
    <w:rsid w:val="00AB7369"/>
    <w:rsid w:val="00AB7804"/>
    <w:rsid w:val="00AB7995"/>
    <w:rsid w:val="00AC0B40"/>
    <w:rsid w:val="00AC3A25"/>
    <w:rsid w:val="00AC3AFE"/>
    <w:rsid w:val="00AC3B64"/>
    <w:rsid w:val="00AC41D3"/>
    <w:rsid w:val="00AC5457"/>
    <w:rsid w:val="00AC69D5"/>
    <w:rsid w:val="00AC7612"/>
    <w:rsid w:val="00AC79E9"/>
    <w:rsid w:val="00AD164C"/>
    <w:rsid w:val="00AD4457"/>
    <w:rsid w:val="00AD60A6"/>
    <w:rsid w:val="00AD769E"/>
    <w:rsid w:val="00AD77B9"/>
    <w:rsid w:val="00AD7834"/>
    <w:rsid w:val="00AD7946"/>
    <w:rsid w:val="00AD7E25"/>
    <w:rsid w:val="00AE1044"/>
    <w:rsid w:val="00AE1108"/>
    <w:rsid w:val="00AE3855"/>
    <w:rsid w:val="00AE44B0"/>
    <w:rsid w:val="00AE4565"/>
    <w:rsid w:val="00AE47A1"/>
    <w:rsid w:val="00AE5419"/>
    <w:rsid w:val="00AE75DC"/>
    <w:rsid w:val="00AF0226"/>
    <w:rsid w:val="00AF16EB"/>
    <w:rsid w:val="00AF1790"/>
    <w:rsid w:val="00AF26CB"/>
    <w:rsid w:val="00AF36CF"/>
    <w:rsid w:val="00AF36DD"/>
    <w:rsid w:val="00AF4473"/>
    <w:rsid w:val="00AF44F4"/>
    <w:rsid w:val="00AF6381"/>
    <w:rsid w:val="00B003F3"/>
    <w:rsid w:val="00B00CCA"/>
    <w:rsid w:val="00B0133F"/>
    <w:rsid w:val="00B0135D"/>
    <w:rsid w:val="00B0174B"/>
    <w:rsid w:val="00B02BC7"/>
    <w:rsid w:val="00B03F31"/>
    <w:rsid w:val="00B07649"/>
    <w:rsid w:val="00B10728"/>
    <w:rsid w:val="00B1220E"/>
    <w:rsid w:val="00B126BF"/>
    <w:rsid w:val="00B14783"/>
    <w:rsid w:val="00B15CE7"/>
    <w:rsid w:val="00B17B5E"/>
    <w:rsid w:val="00B20B50"/>
    <w:rsid w:val="00B225B6"/>
    <w:rsid w:val="00B22682"/>
    <w:rsid w:val="00B22866"/>
    <w:rsid w:val="00B23685"/>
    <w:rsid w:val="00B2467E"/>
    <w:rsid w:val="00B24A4E"/>
    <w:rsid w:val="00B24B5B"/>
    <w:rsid w:val="00B2569E"/>
    <w:rsid w:val="00B2771E"/>
    <w:rsid w:val="00B27D1B"/>
    <w:rsid w:val="00B303A5"/>
    <w:rsid w:val="00B30ACB"/>
    <w:rsid w:val="00B3102C"/>
    <w:rsid w:val="00B3200C"/>
    <w:rsid w:val="00B32551"/>
    <w:rsid w:val="00B32842"/>
    <w:rsid w:val="00B32D43"/>
    <w:rsid w:val="00B33FA2"/>
    <w:rsid w:val="00B342E9"/>
    <w:rsid w:val="00B36300"/>
    <w:rsid w:val="00B363C0"/>
    <w:rsid w:val="00B3756B"/>
    <w:rsid w:val="00B37D4B"/>
    <w:rsid w:val="00B409C7"/>
    <w:rsid w:val="00B40DD7"/>
    <w:rsid w:val="00B410A5"/>
    <w:rsid w:val="00B425B2"/>
    <w:rsid w:val="00B4314E"/>
    <w:rsid w:val="00B43367"/>
    <w:rsid w:val="00B436DB"/>
    <w:rsid w:val="00B4440D"/>
    <w:rsid w:val="00B44470"/>
    <w:rsid w:val="00B45F50"/>
    <w:rsid w:val="00B462DB"/>
    <w:rsid w:val="00B47232"/>
    <w:rsid w:val="00B503CC"/>
    <w:rsid w:val="00B5125E"/>
    <w:rsid w:val="00B53311"/>
    <w:rsid w:val="00B53E61"/>
    <w:rsid w:val="00B54043"/>
    <w:rsid w:val="00B55565"/>
    <w:rsid w:val="00B559AC"/>
    <w:rsid w:val="00B56EB5"/>
    <w:rsid w:val="00B60B8D"/>
    <w:rsid w:val="00B61974"/>
    <w:rsid w:val="00B62C8E"/>
    <w:rsid w:val="00B63FC9"/>
    <w:rsid w:val="00B65FE0"/>
    <w:rsid w:val="00B7036E"/>
    <w:rsid w:val="00B709A5"/>
    <w:rsid w:val="00B72861"/>
    <w:rsid w:val="00B72D11"/>
    <w:rsid w:val="00B73943"/>
    <w:rsid w:val="00B743CE"/>
    <w:rsid w:val="00B7693B"/>
    <w:rsid w:val="00B76F96"/>
    <w:rsid w:val="00B806FB"/>
    <w:rsid w:val="00B81430"/>
    <w:rsid w:val="00B81A4D"/>
    <w:rsid w:val="00B82F28"/>
    <w:rsid w:val="00B83EA6"/>
    <w:rsid w:val="00B84966"/>
    <w:rsid w:val="00B8500B"/>
    <w:rsid w:val="00B859A7"/>
    <w:rsid w:val="00B860A1"/>
    <w:rsid w:val="00B87C70"/>
    <w:rsid w:val="00B92DDF"/>
    <w:rsid w:val="00B93CC6"/>
    <w:rsid w:val="00B948F4"/>
    <w:rsid w:val="00B951A4"/>
    <w:rsid w:val="00B95292"/>
    <w:rsid w:val="00B969C4"/>
    <w:rsid w:val="00B96C88"/>
    <w:rsid w:val="00BA044A"/>
    <w:rsid w:val="00BA063F"/>
    <w:rsid w:val="00BA0FE8"/>
    <w:rsid w:val="00BA3A40"/>
    <w:rsid w:val="00BA3E34"/>
    <w:rsid w:val="00BA554A"/>
    <w:rsid w:val="00BB009D"/>
    <w:rsid w:val="00BB0209"/>
    <w:rsid w:val="00BB0A9B"/>
    <w:rsid w:val="00BB1EF9"/>
    <w:rsid w:val="00BB2B50"/>
    <w:rsid w:val="00BB2BE6"/>
    <w:rsid w:val="00BB3665"/>
    <w:rsid w:val="00BB37E4"/>
    <w:rsid w:val="00BB3B2C"/>
    <w:rsid w:val="00BB4B13"/>
    <w:rsid w:val="00BB5266"/>
    <w:rsid w:val="00BB560B"/>
    <w:rsid w:val="00BB56DE"/>
    <w:rsid w:val="00BB584D"/>
    <w:rsid w:val="00BB6060"/>
    <w:rsid w:val="00BB7131"/>
    <w:rsid w:val="00BB7A6E"/>
    <w:rsid w:val="00BC0066"/>
    <w:rsid w:val="00BC0A0D"/>
    <w:rsid w:val="00BC0F6B"/>
    <w:rsid w:val="00BC0FFC"/>
    <w:rsid w:val="00BC2633"/>
    <w:rsid w:val="00BC3820"/>
    <w:rsid w:val="00BC43A2"/>
    <w:rsid w:val="00BC440E"/>
    <w:rsid w:val="00BC5D3B"/>
    <w:rsid w:val="00BC6C35"/>
    <w:rsid w:val="00BC6F28"/>
    <w:rsid w:val="00BD07AC"/>
    <w:rsid w:val="00BD0FBF"/>
    <w:rsid w:val="00BD3645"/>
    <w:rsid w:val="00BD41A8"/>
    <w:rsid w:val="00BD5C35"/>
    <w:rsid w:val="00BD60D0"/>
    <w:rsid w:val="00BD65F6"/>
    <w:rsid w:val="00BD751A"/>
    <w:rsid w:val="00BE04F8"/>
    <w:rsid w:val="00BE19A7"/>
    <w:rsid w:val="00BE1FBB"/>
    <w:rsid w:val="00BE352B"/>
    <w:rsid w:val="00BE48BB"/>
    <w:rsid w:val="00BE6FAB"/>
    <w:rsid w:val="00BE7011"/>
    <w:rsid w:val="00BE7538"/>
    <w:rsid w:val="00BE7CDB"/>
    <w:rsid w:val="00BF1393"/>
    <w:rsid w:val="00BF2BFE"/>
    <w:rsid w:val="00BF54E6"/>
    <w:rsid w:val="00BF5B44"/>
    <w:rsid w:val="00BF6D04"/>
    <w:rsid w:val="00BF7DA0"/>
    <w:rsid w:val="00C011D2"/>
    <w:rsid w:val="00C037C9"/>
    <w:rsid w:val="00C038FC"/>
    <w:rsid w:val="00C053F0"/>
    <w:rsid w:val="00C0581E"/>
    <w:rsid w:val="00C067A2"/>
    <w:rsid w:val="00C106B5"/>
    <w:rsid w:val="00C1181F"/>
    <w:rsid w:val="00C11B4E"/>
    <w:rsid w:val="00C128AB"/>
    <w:rsid w:val="00C1357F"/>
    <w:rsid w:val="00C1604F"/>
    <w:rsid w:val="00C16448"/>
    <w:rsid w:val="00C16A5F"/>
    <w:rsid w:val="00C208C3"/>
    <w:rsid w:val="00C20DE7"/>
    <w:rsid w:val="00C21FC9"/>
    <w:rsid w:val="00C229F3"/>
    <w:rsid w:val="00C24789"/>
    <w:rsid w:val="00C25AFF"/>
    <w:rsid w:val="00C25BBF"/>
    <w:rsid w:val="00C26E81"/>
    <w:rsid w:val="00C2740A"/>
    <w:rsid w:val="00C30FC2"/>
    <w:rsid w:val="00C32BD1"/>
    <w:rsid w:val="00C330D2"/>
    <w:rsid w:val="00C33868"/>
    <w:rsid w:val="00C342E8"/>
    <w:rsid w:val="00C348A0"/>
    <w:rsid w:val="00C37C88"/>
    <w:rsid w:val="00C4108D"/>
    <w:rsid w:val="00C41D3C"/>
    <w:rsid w:val="00C41D65"/>
    <w:rsid w:val="00C4346A"/>
    <w:rsid w:val="00C434F7"/>
    <w:rsid w:val="00C43570"/>
    <w:rsid w:val="00C457AB"/>
    <w:rsid w:val="00C45D8A"/>
    <w:rsid w:val="00C47DF3"/>
    <w:rsid w:val="00C513BF"/>
    <w:rsid w:val="00C513E3"/>
    <w:rsid w:val="00C5163A"/>
    <w:rsid w:val="00C51A74"/>
    <w:rsid w:val="00C522F5"/>
    <w:rsid w:val="00C528FE"/>
    <w:rsid w:val="00C53BC9"/>
    <w:rsid w:val="00C53CD7"/>
    <w:rsid w:val="00C53FB9"/>
    <w:rsid w:val="00C55A6F"/>
    <w:rsid w:val="00C55C7A"/>
    <w:rsid w:val="00C60497"/>
    <w:rsid w:val="00C6085C"/>
    <w:rsid w:val="00C6124D"/>
    <w:rsid w:val="00C613A7"/>
    <w:rsid w:val="00C62B91"/>
    <w:rsid w:val="00C63942"/>
    <w:rsid w:val="00C65ED2"/>
    <w:rsid w:val="00C66489"/>
    <w:rsid w:val="00C67A2C"/>
    <w:rsid w:val="00C67F87"/>
    <w:rsid w:val="00C70A95"/>
    <w:rsid w:val="00C717A6"/>
    <w:rsid w:val="00C7180B"/>
    <w:rsid w:val="00C73840"/>
    <w:rsid w:val="00C73DB8"/>
    <w:rsid w:val="00C7452D"/>
    <w:rsid w:val="00C74D69"/>
    <w:rsid w:val="00C7510D"/>
    <w:rsid w:val="00C764E9"/>
    <w:rsid w:val="00C76611"/>
    <w:rsid w:val="00C76AFA"/>
    <w:rsid w:val="00C81219"/>
    <w:rsid w:val="00C823DC"/>
    <w:rsid w:val="00C86FD3"/>
    <w:rsid w:val="00C8742A"/>
    <w:rsid w:val="00C906A6"/>
    <w:rsid w:val="00C925E8"/>
    <w:rsid w:val="00C926D6"/>
    <w:rsid w:val="00C93713"/>
    <w:rsid w:val="00C957FC"/>
    <w:rsid w:val="00C975FE"/>
    <w:rsid w:val="00CA0F4C"/>
    <w:rsid w:val="00CA1E74"/>
    <w:rsid w:val="00CA3778"/>
    <w:rsid w:val="00CA3AF4"/>
    <w:rsid w:val="00CA4B16"/>
    <w:rsid w:val="00CA79EA"/>
    <w:rsid w:val="00CA7B72"/>
    <w:rsid w:val="00CB037C"/>
    <w:rsid w:val="00CB25FF"/>
    <w:rsid w:val="00CB3058"/>
    <w:rsid w:val="00CB3E18"/>
    <w:rsid w:val="00CB47D3"/>
    <w:rsid w:val="00CB4F08"/>
    <w:rsid w:val="00CB575F"/>
    <w:rsid w:val="00CB5BB8"/>
    <w:rsid w:val="00CB5D1B"/>
    <w:rsid w:val="00CB74CD"/>
    <w:rsid w:val="00CB75BD"/>
    <w:rsid w:val="00CC045C"/>
    <w:rsid w:val="00CC094B"/>
    <w:rsid w:val="00CC135C"/>
    <w:rsid w:val="00CC4109"/>
    <w:rsid w:val="00CC5053"/>
    <w:rsid w:val="00CC60BB"/>
    <w:rsid w:val="00CC6A13"/>
    <w:rsid w:val="00CC76C4"/>
    <w:rsid w:val="00CD00FD"/>
    <w:rsid w:val="00CD04EE"/>
    <w:rsid w:val="00CD148D"/>
    <w:rsid w:val="00CD19C6"/>
    <w:rsid w:val="00CD28C5"/>
    <w:rsid w:val="00CD311B"/>
    <w:rsid w:val="00CD498F"/>
    <w:rsid w:val="00CD5049"/>
    <w:rsid w:val="00CD64AC"/>
    <w:rsid w:val="00CD7620"/>
    <w:rsid w:val="00CE0AF9"/>
    <w:rsid w:val="00CE17E0"/>
    <w:rsid w:val="00CE275B"/>
    <w:rsid w:val="00CE3495"/>
    <w:rsid w:val="00CE38E4"/>
    <w:rsid w:val="00CE3CB3"/>
    <w:rsid w:val="00CE415C"/>
    <w:rsid w:val="00CE42B9"/>
    <w:rsid w:val="00CE4A98"/>
    <w:rsid w:val="00CE4EDD"/>
    <w:rsid w:val="00CE5933"/>
    <w:rsid w:val="00CE5E75"/>
    <w:rsid w:val="00CE6534"/>
    <w:rsid w:val="00CE687E"/>
    <w:rsid w:val="00CE73AA"/>
    <w:rsid w:val="00CF06F4"/>
    <w:rsid w:val="00CF0E81"/>
    <w:rsid w:val="00CF123F"/>
    <w:rsid w:val="00CF1456"/>
    <w:rsid w:val="00CF1A64"/>
    <w:rsid w:val="00CF1DD2"/>
    <w:rsid w:val="00CF2409"/>
    <w:rsid w:val="00CF2D0C"/>
    <w:rsid w:val="00CF2F7A"/>
    <w:rsid w:val="00CF40A6"/>
    <w:rsid w:val="00CF42D6"/>
    <w:rsid w:val="00CF4D30"/>
    <w:rsid w:val="00CF4E43"/>
    <w:rsid w:val="00CF5126"/>
    <w:rsid w:val="00CF52ED"/>
    <w:rsid w:val="00CF56A4"/>
    <w:rsid w:val="00CF58B1"/>
    <w:rsid w:val="00CF6134"/>
    <w:rsid w:val="00D03553"/>
    <w:rsid w:val="00D0356C"/>
    <w:rsid w:val="00D04387"/>
    <w:rsid w:val="00D059B3"/>
    <w:rsid w:val="00D119B9"/>
    <w:rsid w:val="00D12E38"/>
    <w:rsid w:val="00D1340B"/>
    <w:rsid w:val="00D1357B"/>
    <w:rsid w:val="00D13A1A"/>
    <w:rsid w:val="00D16518"/>
    <w:rsid w:val="00D16BE7"/>
    <w:rsid w:val="00D245F6"/>
    <w:rsid w:val="00D260E1"/>
    <w:rsid w:val="00D27292"/>
    <w:rsid w:val="00D27544"/>
    <w:rsid w:val="00D2789D"/>
    <w:rsid w:val="00D31DA2"/>
    <w:rsid w:val="00D325BD"/>
    <w:rsid w:val="00D32DAE"/>
    <w:rsid w:val="00D33320"/>
    <w:rsid w:val="00D33863"/>
    <w:rsid w:val="00D35C3D"/>
    <w:rsid w:val="00D3634D"/>
    <w:rsid w:val="00D424C9"/>
    <w:rsid w:val="00D44EAF"/>
    <w:rsid w:val="00D455CF"/>
    <w:rsid w:val="00D455D4"/>
    <w:rsid w:val="00D45B04"/>
    <w:rsid w:val="00D45B71"/>
    <w:rsid w:val="00D461B1"/>
    <w:rsid w:val="00D46D13"/>
    <w:rsid w:val="00D50BB5"/>
    <w:rsid w:val="00D5130B"/>
    <w:rsid w:val="00D5206A"/>
    <w:rsid w:val="00D52419"/>
    <w:rsid w:val="00D52587"/>
    <w:rsid w:val="00D55630"/>
    <w:rsid w:val="00D559B0"/>
    <w:rsid w:val="00D55AB5"/>
    <w:rsid w:val="00D57CBB"/>
    <w:rsid w:val="00D61E70"/>
    <w:rsid w:val="00D61F89"/>
    <w:rsid w:val="00D62663"/>
    <w:rsid w:val="00D63A70"/>
    <w:rsid w:val="00D6575F"/>
    <w:rsid w:val="00D6713A"/>
    <w:rsid w:val="00D67487"/>
    <w:rsid w:val="00D74395"/>
    <w:rsid w:val="00D74A51"/>
    <w:rsid w:val="00D75CAB"/>
    <w:rsid w:val="00D760D8"/>
    <w:rsid w:val="00D77857"/>
    <w:rsid w:val="00D77A37"/>
    <w:rsid w:val="00D77F62"/>
    <w:rsid w:val="00D80B44"/>
    <w:rsid w:val="00D82F36"/>
    <w:rsid w:val="00D82FEE"/>
    <w:rsid w:val="00D83C6C"/>
    <w:rsid w:val="00D851A1"/>
    <w:rsid w:val="00D85700"/>
    <w:rsid w:val="00D8578D"/>
    <w:rsid w:val="00D85BA2"/>
    <w:rsid w:val="00D85C9E"/>
    <w:rsid w:val="00D8616E"/>
    <w:rsid w:val="00D86DC8"/>
    <w:rsid w:val="00D87F46"/>
    <w:rsid w:val="00D909FB"/>
    <w:rsid w:val="00D915FF"/>
    <w:rsid w:val="00D925B0"/>
    <w:rsid w:val="00D92A74"/>
    <w:rsid w:val="00D932EE"/>
    <w:rsid w:val="00D943A8"/>
    <w:rsid w:val="00D944C5"/>
    <w:rsid w:val="00D946B5"/>
    <w:rsid w:val="00D96451"/>
    <w:rsid w:val="00D97704"/>
    <w:rsid w:val="00DA0402"/>
    <w:rsid w:val="00DA3D63"/>
    <w:rsid w:val="00DA51DD"/>
    <w:rsid w:val="00DA7D9D"/>
    <w:rsid w:val="00DB1316"/>
    <w:rsid w:val="00DB360F"/>
    <w:rsid w:val="00DB6904"/>
    <w:rsid w:val="00DB6FB8"/>
    <w:rsid w:val="00DC1095"/>
    <w:rsid w:val="00DC14F2"/>
    <w:rsid w:val="00DC1877"/>
    <w:rsid w:val="00DC2608"/>
    <w:rsid w:val="00DC261A"/>
    <w:rsid w:val="00DC3D10"/>
    <w:rsid w:val="00DC408F"/>
    <w:rsid w:val="00DC41FC"/>
    <w:rsid w:val="00DC4827"/>
    <w:rsid w:val="00DC5558"/>
    <w:rsid w:val="00DC62B0"/>
    <w:rsid w:val="00DC633F"/>
    <w:rsid w:val="00DD0D67"/>
    <w:rsid w:val="00DD14D2"/>
    <w:rsid w:val="00DD61BD"/>
    <w:rsid w:val="00DD64DF"/>
    <w:rsid w:val="00DD73BE"/>
    <w:rsid w:val="00DE0B57"/>
    <w:rsid w:val="00DE2317"/>
    <w:rsid w:val="00DE29C3"/>
    <w:rsid w:val="00DE2A24"/>
    <w:rsid w:val="00DE2CF4"/>
    <w:rsid w:val="00DE2F44"/>
    <w:rsid w:val="00DE3732"/>
    <w:rsid w:val="00DE7155"/>
    <w:rsid w:val="00DF1883"/>
    <w:rsid w:val="00DF1D56"/>
    <w:rsid w:val="00DF2388"/>
    <w:rsid w:val="00DF2AD4"/>
    <w:rsid w:val="00DF36C6"/>
    <w:rsid w:val="00DF3E25"/>
    <w:rsid w:val="00DF50DA"/>
    <w:rsid w:val="00E014DD"/>
    <w:rsid w:val="00E027C3"/>
    <w:rsid w:val="00E02A78"/>
    <w:rsid w:val="00E05032"/>
    <w:rsid w:val="00E05CA8"/>
    <w:rsid w:val="00E06ADE"/>
    <w:rsid w:val="00E10690"/>
    <w:rsid w:val="00E10C71"/>
    <w:rsid w:val="00E1420D"/>
    <w:rsid w:val="00E14C02"/>
    <w:rsid w:val="00E207BE"/>
    <w:rsid w:val="00E20E70"/>
    <w:rsid w:val="00E212F6"/>
    <w:rsid w:val="00E21D39"/>
    <w:rsid w:val="00E2389C"/>
    <w:rsid w:val="00E23DAC"/>
    <w:rsid w:val="00E24552"/>
    <w:rsid w:val="00E2456B"/>
    <w:rsid w:val="00E24B7C"/>
    <w:rsid w:val="00E26578"/>
    <w:rsid w:val="00E26671"/>
    <w:rsid w:val="00E27850"/>
    <w:rsid w:val="00E325E0"/>
    <w:rsid w:val="00E32718"/>
    <w:rsid w:val="00E32CC8"/>
    <w:rsid w:val="00E34837"/>
    <w:rsid w:val="00E34A83"/>
    <w:rsid w:val="00E35233"/>
    <w:rsid w:val="00E35BB2"/>
    <w:rsid w:val="00E36C14"/>
    <w:rsid w:val="00E36D16"/>
    <w:rsid w:val="00E427F2"/>
    <w:rsid w:val="00E4286C"/>
    <w:rsid w:val="00E431A4"/>
    <w:rsid w:val="00E46915"/>
    <w:rsid w:val="00E46AF9"/>
    <w:rsid w:val="00E47639"/>
    <w:rsid w:val="00E47A43"/>
    <w:rsid w:val="00E50687"/>
    <w:rsid w:val="00E51371"/>
    <w:rsid w:val="00E528D5"/>
    <w:rsid w:val="00E52BA5"/>
    <w:rsid w:val="00E52BB0"/>
    <w:rsid w:val="00E54653"/>
    <w:rsid w:val="00E54FAC"/>
    <w:rsid w:val="00E57FC1"/>
    <w:rsid w:val="00E62802"/>
    <w:rsid w:val="00E664B2"/>
    <w:rsid w:val="00E677F7"/>
    <w:rsid w:val="00E67BF2"/>
    <w:rsid w:val="00E704B2"/>
    <w:rsid w:val="00E70558"/>
    <w:rsid w:val="00E70D21"/>
    <w:rsid w:val="00E713DD"/>
    <w:rsid w:val="00E71B02"/>
    <w:rsid w:val="00E7536A"/>
    <w:rsid w:val="00E76521"/>
    <w:rsid w:val="00E776F0"/>
    <w:rsid w:val="00E77EB3"/>
    <w:rsid w:val="00E80CF3"/>
    <w:rsid w:val="00E80EF7"/>
    <w:rsid w:val="00E81525"/>
    <w:rsid w:val="00E81652"/>
    <w:rsid w:val="00E82F3B"/>
    <w:rsid w:val="00E83361"/>
    <w:rsid w:val="00E85DA7"/>
    <w:rsid w:val="00E867EC"/>
    <w:rsid w:val="00E86F44"/>
    <w:rsid w:val="00E906F0"/>
    <w:rsid w:val="00E90CD8"/>
    <w:rsid w:val="00E918F5"/>
    <w:rsid w:val="00E93D0A"/>
    <w:rsid w:val="00E962B7"/>
    <w:rsid w:val="00E9694C"/>
    <w:rsid w:val="00E96A92"/>
    <w:rsid w:val="00EA0B5E"/>
    <w:rsid w:val="00EA1963"/>
    <w:rsid w:val="00EA2C3C"/>
    <w:rsid w:val="00EA2D1D"/>
    <w:rsid w:val="00EA7626"/>
    <w:rsid w:val="00EA7949"/>
    <w:rsid w:val="00EA7C5F"/>
    <w:rsid w:val="00EB011E"/>
    <w:rsid w:val="00EB077B"/>
    <w:rsid w:val="00EB0F65"/>
    <w:rsid w:val="00EB16D5"/>
    <w:rsid w:val="00EB3DF6"/>
    <w:rsid w:val="00EB47FC"/>
    <w:rsid w:val="00EB485A"/>
    <w:rsid w:val="00EB50BD"/>
    <w:rsid w:val="00EB7FAC"/>
    <w:rsid w:val="00EC6A36"/>
    <w:rsid w:val="00EC7113"/>
    <w:rsid w:val="00ED0C60"/>
    <w:rsid w:val="00ED0CE2"/>
    <w:rsid w:val="00ED25EE"/>
    <w:rsid w:val="00ED263E"/>
    <w:rsid w:val="00ED4C85"/>
    <w:rsid w:val="00ED55EF"/>
    <w:rsid w:val="00ED5847"/>
    <w:rsid w:val="00ED6789"/>
    <w:rsid w:val="00ED726C"/>
    <w:rsid w:val="00EE08A6"/>
    <w:rsid w:val="00EE1374"/>
    <w:rsid w:val="00EE14FF"/>
    <w:rsid w:val="00EE166D"/>
    <w:rsid w:val="00EE4408"/>
    <w:rsid w:val="00EE4B81"/>
    <w:rsid w:val="00EE545E"/>
    <w:rsid w:val="00EE5BAB"/>
    <w:rsid w:val="00EE7F95"/>
    <w:rsid w:val="00EF5B96"/>
    <w:rsid w:val="00EF7A54"/>
    <w:rsid w:val="00F0104E"/>
    <w:rsid w:val="00F02204"/>
    <w:rsid w:val="00F026E2"/>
    <w:rsid w:val="00F02B8E"/>
    <w:rsid w:val="00F02C95"/>
    <w:rsid w:val="00F03B16"/>
    <w:rsid w:val="00F040A1"/>
    <w:rsid w:val="00F061C6"/>
    <w:rsid w:val="00F0704B"/>
    <w:rsid w:val="00F0746C"/>
    <w:rsid w:val="00F07DB4"/>
    <w:rsid w:val="00F1013B"/>
    <w:rsid w:val="00F10158"/>
    <w:rsid w:val="00F113B5"/>
    <w:rsid w:val="00F12393"/>
    <w:rsid w:val="00F1567D"/>
    <w:rsid w:val="00F1735D"/>
    <w:rsid w:val="00F20BF5"/>
    <w:rsid w:val="00F24BD1"/>
    <w:rsid w:val="00F25155"/>
    <w:rsid w:val="00F25E51"/>
    <w:rsid w:val="00F30C79"/>
    <w:rsid w:val="00F32380"/>
    <w:rsid w:val="00F32854"/>
    <w:rsid w:val="00F33961"/>
    <w:rsid w:val="00F33A0C"/>
    <w:rsid w:val="00F341C4"/>
    <w:rsid w:val="00F344C9"/>
    <w:rsid w:val="00F35450"/>
    <w:rsid w:val="00F363E7"/>
    <w:rsid w:val="00F401F6"/>
    <w:rsid w:val="00F40EF3"/>
    <w:rsid w:val="00F43694"/>
    <w:rsid w:val="00F44003"/>
    <w:rsid w:val="00F4518B"/>
    <w:rsid w:val="00F45EB1"/>
    <w:rsid w:val="00F468CB"/>
    <w:rsid w:val="00F46CE2"/>
    <w:rsid w:val="00F47560"/>
    <w:rsid w:val="00F4768E"/>
    <w:rsid w:val="00F47B7B"/>
    <w:rsid w:val="00F50CA4"/>
    <w:rsid w:val="00F521ED"/>
    <w:rsid w:val="00F52256"/>
    <w:rsid w:val="00F5300F"/>
    <w:rsid w:val="00F54D94"/>
    <w:rsid w:val="00F5572E"/>
    <w:rsid w:val="00F56B48"/>
    <w:rsid w:val="00F56E21"/>
    <w:rsid w:val="00F57F94"/>
    <w:rsid w:val="00F60F78"/>
    <w:rsid w:val="00F62DBC"/>
    <w:rsid w:val="00F63014"/>
    <w:rsid w:val="00F63A14"/>
    <w:rsid w:val="00F63ACC"/>
    <w:rsid w:val="00F64032"/>
    <w:rsid w:val="00F649FD"/>
    <w:rsid w:val="00F65455"/>
    <w:rsid w:val="00F65BE2"/>
    <w:rsid w:val="00F65F2F"/>
    <w:rsid w:val="00F66CA0"/>
    <w:rsid w:val="00F70008"/>
    <w:rsid w:val="00F735D2"/>
    <w:rsid w:val="00F757EE"/>
    <w:rsid w:val="00F77079"/>
    <w:rsid w:val="00F8081A"/>
    <w:rsid w:val="00F80FD6"/>
    <w:rsid w:val="00F816F3"/>
    <w:rsid w:val="00F84A58"/>
    <w:rsid w:val="00F85F25"/>
    <w:rsid w:val="00F86FBD"/>
    <w:rsid w:val="00F91EAC"/>
    <w:rsid w:val="00F93782"/>
    <w:rsid w:val="00F93FE5"/>
    <w:rsid w:val="00F94B37"/>
    <w:rsid w:val="00F94E68"/>
    <w:rsid w:val="00F95471"/>
    <w:rsid w:val="00F977A7"/>
    <w:rsid w:val="00FA0C24"/>
    <w:rsid w:val="00FA1CF4"/>
    <w:rsid w:val="00FA354F"/>
    <w:rsid w:val="00FA4E54"/>
    <w:rsid w:val="00FA58C6"/>
    <w:rsid w:val="00FA593B"/>
    <w:rsid w:val="00FB0624"/>
    <w:rsid w:val="00FB078D"/>
    <w:rsid w:val="00FB1103"/>
    <w:rsid w:val="00FB1284"/>
    <w:rsid w:val="00FB14E1"/>
    <w:rsid w:val="00FB3B74"/>
    <w:rsid w:val="00FB5239"/>
    <w:rsid w:val="00FB6660"/>
    <w:rsid w:val="00FC0199"/>
    <w:rsid w:val="00FC0B5C"/>
    <w:rsid w:val="00FC0EE2"/>
    <w:rsid w:val="00FC110B"/>
    <w:rsid w:val="00FC259E"/>
    <w:rsid w:val="00FC2FD7"/>
    <w:rsid w:val="00FC516F"/>
    <w:rsid w:val="00FC54E8"/>
    <w:rsid w:val="00FC736C"/>
    <w:rsid w:val="00FC7EF5"/>
    <w:rsid w:val="00FD1BE4"/>
    <w:rsid w:val="00FD2238"/>
    <w:rsid w:val="00FD27B7"/>
    <w:rsid w:val="00FD2899"/>
    <w:rsid w:val="00FD3A4C"/>
    <w:rsid w:val="00FD3F15"/>
    <w:rsid w:val="00FD40AE"/>
    <w:rsid w:val="00FD5025"/>
    <w:rsid w:val="00FD5BE2"/>
    <w:rsid w:val="00FD6830"/>
    <w:rsid w:val="00FD6CE0"/>
    <w:rsid w:val="00FD74A8"/>
    <w:rsid w:val="00FD78BF"/>
    <w:rsid w:val="00FD79FD"/>
    <w:rsid w:val="00FE256F"/>
    <w:rsid w:val="00FE2AC8"/>
    <w:rsid w:val="00FE2BD7"/>
    <w:rsid w:val="00FE3DAB"/>
    <w:rsid w:val="00FE4193"/>
    <w:rsid w:val="00FE4670"/>
    <w:rsid w:val="00FE46E7"/>
    <w:rsid w:val="00FE6868"/>
    <w:rsid w:val="00FE71B4"/>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C95D424F-CEEE-4C48-BC2B-2AA0FAF1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46C"/>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pPr>
      <w:spacing w:after="100"/>
    </w:pPr>
    <w:rPr>
      <w:rFonts w:eastAsia="MS Mincho"/>
      <w:lang w:val="en-US" w:eastAsia="ja-JP"/>
    </w:rPr>
  </w:style>
  <w:style w:type="paragraph" w:styleId="af4">
    <w:name w:val="header"/>
    <w:basedOn w:val="a"/>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3"/>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character" w:styleId="aff2">
    <w:name w:val="Unresolved Mention"/>
    <w:basedOn w:val="a0"/>
    <w:uiPriority w:val="99"/>
    <w:semiHidden/>
    <w:unhideWhenUsed/>
    <w:rsid w:val="00511890"/>
    <w:rPr>
      <w:color w:val="605E5C"/>
      <w:shd w:val="clear" w:color="auto" w:fill="E1DFDD"/>
    </w:rPr>
  </w:style>
  <w:style w:type="character" w:customStyle="1" w:styleId="3Char">
    <w:name w:val="Επικεφαλίδα 3 Char"/>
    <w:basedOn w:val="a0"/>
    <w:link w:val="3"/>
    <w:rsid w:val="007F0A2B"/>
    <w:rPr>
      <w:rFonts w:ascii="Arial" w:hAnsi="Arial"/>
      <w:b/>
      <w:bCs/>
      <w:sz w:val="22"/>
      <w:szCs w:val="26"/>
      <w:lang w:val="en-GB" w:eastAsia="ar-SA"/>
    </w:rPr>
  </w:style>
  <w:style w:type="table" w:styleId="aff3">
    <w:name w:val="Table Grid"/>
    <w:basedOn w:val="a1"/>
    <w:uiPriority w:val="39"/>
    <w:rsid w:val="00614F2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2">
    <w:name w:val="WW-Χαρακτήρες υποσημείωσης"/>
    <w:rsid w:val="004764EC"/>
  </w:style>
  <w:style w:type="character" w:customStyle="1" w:styleId="oradatatext">
    <w:name w:val="oradatatext"/>
    <w:basedOn w:val="a0"/>
    <w:rsid w:val="009F2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9111">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34726270">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romitheus.gov.gr/" TargetMode="External"/><Relationship Id="rId18" Type="http://schemas.openxmlformats.org/officeDocument/2006/relationships/hyperlink" Target="http://www.eaadhsy.gr/n4412/art79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t.diavgeia.gov.gr/" TargetMode="External"/><Relationship Id="rId17" Type="http://schemas.openxmlformats.org/officeDocument/2006/relationships/hyperlink" Target="http://www.eaadhsy.gr/n4412/n4412fulltextlinks.html" TargetMode="External"/><Relationship Id="rId2" Type="http://schemas.openxmlformats.org/officeDocument/2006/relationships/numbering" Target="numbering.xml"/><Relationship Id="rId16" Type="http://schemas.openxmlformats.org/officeDocument/2006/relationships/hyperlink" Target="http://www.eaadhsy.gr/n4412/n4412fulltextlinks.html" TargetMode="External"/><Relationship Id="rId20" Type="http://schemas.openxmlformats.org/officeDocument/2006/relationships/hyperlink" Target="http://www.eaadhsy.gr/n4412/prosarthmaA_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diavgeia.gov.g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aadhsy.gr/n4412/n4412fulltextlinks.html" TargetMode="External"/><Relationship Id="rId23" Type="http://schemas.openxmlformats.org/officeDocument/2006/relationships/fontTable" Target="fontTable.xml"/><Relationship Id="rId10" Type="http://schemas.openxmlformats.org/officeDocument/2006/relationships/hyperlink" Target="http://www.promitheus.gov.gr" TargetMode="External"/><Relationship Id="rId19"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hyperlink" Target="http://www.crete.gov.gr" TargetMode="External"/><Relationship Id="rId14" Type="http://schemas.openxmlformats.org/officeDocument/2006/relationships/hyperlink" Target="mailto:epanorthotika@eaadhsy.gr" TargetMode="External"/><Relationship Id="rId22"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F4EF-DCC5-4AFA-8967-86DCFEFA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2692</TotalTime>
  <Pages>122</Pages>
  <Words>48768</Words>
  <Characters>263350</Characters>
  <Application>Microsoft Office Word</Application>
  <DocSecurity>0</DocSecurity>
  <Lines>2194</Lines>
  <Paragraphs>622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311496</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Βασιλική Βανίδη</cp:lastModifiedBy>
  <cp:revision>64</cp:revision>
  <cp:lastPrinted>2023-10-31T09:10:00Z</cp:lastPrinted>
  <dcterms:created xsi:type="dcterms:W3CDTF">2023-06-06T16:50:00Z</dcterms:created>
  <dcterms:modified xsi:type="dcterms:W3CDTF">2023-10-31T13:09:00Z</dcterms:modified>
</cp:coreProperties>
</file>