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5245"/>
      </w:tblGrid>
      <w:tr w:rsidR="00797F9F" w:rsidRPr="00E63F1C" w14:paraId="3FF36DC7" w14:textId="77777777" w:rsidTr="00205EA1">
        <w:trPr>
          <w:trHeight w:val="3487"/>
        </w:trPr>
        <w:tc>
          <w:tcPr>
            <w:tcW w:w="4752" w:type="dxa"/>
            <w:shd w:val="clear" w:color="auto" w:fill="auto"/>
          </w:tcPr>
          <w:p w14:paraId="0A70968A" w14:textId="77777777" w:rsidR="00797F9F" w:rsidRPr="002F7FCE" w:rsidRDefault="00797F9F" w:rsidP="00205EA1">
            <w:pPr>
              <w:shd w:val="clear" w:color="auto" w:fill="FFFFFF"/>
              <w:suppressAutoHyphens w:val="0"/>
              <w:spacing w:after="0"/>
              <w:jc w:val="left"/>
              <w:rPr>
                <w:rFonts w:ascii="Times New Roman" w:hAnsi="Times New Roman" w:cs="Times New Roman"/>
                <w:sz w:val="24"/>
                <w:lang w:eastAsia="en-GB"/>
              </w:rPr>
            </w:pPr>
          </w:p>
          <w:p w14:paraId="1C4BEA2D" w14:textId="3F4EC964" w:rsidR="00797F9F" w:rsidRPr="002F7FCE" w:rsidRDefault="00797F9F" w:rsidP="00205EA1">
            <w:pPr>
              <w:shd w:val="clear" w:color="auto" w:fill="FFFFFF"/>
              <w:suppressAutoHyphens w:val="0"/>
              <w:spacing w:after="0"/>
              <w:jc w:val="center"/>
              <w:rPr>
                <w:b/>
                <w:bCs/>
                <w:szCs w:val="22"/>
                <w:lang w:val="el-GR"/>
              </w:rPr>
            </w:pPr>
            <w:r w:rsidRPr="002F7FCE">
              <w:rPr>
                <w:noProof/>
                <w:lang w:val="el-GR" w:eastAsia="el-GR"/>
              </w:rPr>
              <w:drawing>
                <wp:inline distT="0" distB="0" distL="0" distR="0" wp14:anchorId="19C089BB" wp14:editId="06C8A77C">
                  <wp:extent cx="600075" cy="619125"/>
                  <wp:effectExtent l="0" t="0" r="9525" b="9525"/>
                  <wp:docPr id="716989178" name="Εικόνα 1"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481818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14:paraId="2763831C" w14:textId="77777777" w:rsidR="00797F9F" w:rsidRPr="002F7FCE" w:rsidRDefault="00797F9F" w:rsidP="00205EA1">
            <w:pPr>
              <w:shd w:val="clear" w:color="auto" w:fill="FFFFFF"/>
              <w:suppressAutoHyphens w:val="0"/>
              <w:spacing w:after="0"/>
              <w:jc w:val="center"/>
              <w:rPr>
                <w:rFonts w:ascii="Times New Roman" w:hAnsi="Times New Roman" w:cs="Times New Roman"/>
                <w:b/>
                <w:bCs/>
                <w:sz w:val="24"/>
                <w:lang w:val="el-GR" w:eastAsia="en-GB"/>
              </w:rPr>
            </w:pPr>
            <w:r w:rsidRPr="002F7FCE">
              <w:rPr>
                <w:b/>
                <w:bCs/>
                <w:szCs w:val="22"/>
                <w:lang w:val="el-GR"/>
              </w:rPr>
              <w:t>ΕΛΛΗΝΙΚΗ ΔΗΜΟΚΡΑΤΙΑ</w:t>
            </w:r>
          </w:p>
          <w:p w14:paraId="2FA99CF1" w14:textId="77777777" w:rsidR="00797F9F" w:rsidRPr="002F7FCE" w:rsidRDefault="00797F9F" w:rsidP="00205EA1">
            <w:pPr>
              <w:spacing w:after="0"/>
              <w:jc w:val="center"/>
              <w:rPr>
                <w:lang w:val="el-GR"/>
              </w:rPr>
            </w:pPr>
            <w:r w:rsidRPr="002F7FCE">
              <w:rPr>
                <w:b/>
                <w:bCs/>
                <w:szCs w:val="22"/>
                <w:lang w:val="el-GR"/>
              </w:rPr>
              <w:t>ΠΕΡΙΦΕΡΕΙΑ ΚΡΗΤΗΣ</w:t>
            </w:r>
          </w:p>
          <w:p w14:paraId="18F6A63D" w14:textId="77777777" w:rsidR="00797F9F" w:rsidRPr="002F7FCE" w:rsidRDefault="00797F9F" w:rsidP="00205EA1">
            <w:pPr>
              <w:spacing w:after="0"/>
              <w:jc w:val="center"/>
              <w:rPr>
                <w:b/>
                <w:bCs/>
                <w:lang w:val="el-GR"/>
              </w:rPr>
            </w:pPr>
            <w:r w:rsidRPr="002F7FCE">
              <w:rPr>
                <w:b/>
                <w:bCs/>
                <w:lang w:val="el-GR"/>
              </w:rPr>
              <w:t>ΓΕΝΙΚΗ ΔΙΕΥΘΥΝΣΗ</w:t>
            </w:r>
          </w:p>
          <w:p w14:paraId="49544016" w14:textId="77777777" w:rsidR="00797F9F" w:rsidRPr="002F7FCE" w:rsidRDefault="00797F9F" w:rsidP="00205EA1">
            <w:pPr>
              <w:spacing w:after="0"/>
              <w:jc w:val="center"/>
              <w:rPr>
                <w:b/>
                <w:bCs/>
                <w:lang w:val="el-GR"/>
              </w:rPr>
            </w:pPr>
            <w:r w:rsidRPr="002F7FCE">
              <w:rPr>
                <w:b/>
                <w:bCs/>
                <w:lang w:val="el-GR"/>
              </w:rPr>
              <w:t>ΕΣΩΤΕΡΙΚΗΣ ΛΕΙΤΟΥΡΓΙΑΣ</w:t>
            </w:r>
          </w:p>
          <w:p w14:paraId="402B623C" w14:textId="77777777" w:rsidR="00797F9F" w:rsidRPr="002F7FCE" w:rsidRDefault="00797F9F" w:rsidP="00205EA1">
            <w:pPr>
              <w:spacing w:after="0"/>
              <w:jc w:val="center"/>
              <w:rPr>
                <w:b/>
                <w:bCs/>
                <w:lang w:val="el-GR"/>
              </w:rPr>
            </w:pPr>
            <w:r w:rsidRPr="002F7FCE">
              <w:rPr>
                <w:b/>
                <w:bCs/>
                <w:lang w:val="el-GR"/>
              </w:rPr>
              <w:t>ΔΙΕΥΘΥΝΣΗ ΟΙΚΟΝΟΜΙΚΟΥ</w:t>
            </w:r>
          </w:p>
          <w:p w14:paraId="5B647442" w14:textId="77777777" w:rsidR="00797F9F" w:rsidRPr="002F7FCE" w:rsidRDefault="00797F9F" w:rsidP="00205EA1">
            <w:pPr>
              <w:spacing w:after="0"/>
              <w:jc w:val="center"/>
              <w:rPr>
                <w:b/>
                <w:bCs/>
                <w:lang w:val="el-GR"/>
              </w:rPr>
            </w:pPr>
            <w:r w:rsidRPr="002F7FCE">
              <w:rPr>
                <w:b/>
                <w:bCs/>
                <w:lang w:val="el-GR"/>
              </w:rPr>
              <w:t>ΤΜΗΜΑ ΠΡΟΜΗΘΕΙΩΝ</w:t>
            </w:r>
          </w:p>
        </w:tc>
        <w:tc>
          <w:tcPr>
            <w:tcW w:w="5245" w:type="dxa"/>
            <w:shd w:val="clear" w:color="auto" w:fill="auto"/>
          </w:tcPr>
          <w:p w14:paraId="37CCE75C" w14:textId="77777777" w:rsidR="00797F9F" w:rsidRPr="002F7FCE" w:rsidRDefault="00797F9F" w:rsidP="00205EA1">
            <w:pPr>
              <w:widowControl w:val="0"/>
              <w:tabs>
                <w:tab w:val="left" w:pos="6379"/>
              </w:tabs>
              <w:rPr>
                <w:rFonts w:eastAsia="Andale Sans UI"/>
                <w:b/>
                <w:kern w:val="1"/>
                <w:lang w:val="el-GR"/>
              </w:rPr>
            </w:pPr>
          </w:p>
          <w:p w14:paraId="4AD49707" w14:textId="77777777" w:rsidR="00797F9F" w:rsidRPr="002F7FCE" w:rsidRDefault="00797F9F" w:rsidP="00205EA1">
            <w:pPr>
              <w:widowControl w:val="0"/>
              <w:tabs>
                <w:tab w:val="left" w:pos="6379"/>
              </w:tabs>
              <w:rPr>
                <w:rFonts w:eastAsia="Andale Sans UI"/>
                <w:b/>
                <w:kern w:val="1"/>
                <w:lang w:val="el-GR"/>
              </w:rPr>
            </w:pPr>
          </w:p>
          <w:p w14:paraId="58B2C2E1" w14:textId="77777777" w:rsidR="00797F9F" w:rsidRPr="002F7FCE" w:rsidRDefault="00797F9F" w:rsidP="00205EA1">
            <w:pPr>
              <w:widowControl w:val="0"/>
              <w:tabs>
                <w:tab w:val="left" w:pos="6379"/>
              </w:tabs>
              <w:rPr>
                <w:rFonts w:eastAsia="Andale Sans UI"/>
                <w:b/>
                <w:kern w:val="1"/>
                <w:lang w:val="el-GR"/>
              </w:rPr>
            </w:pPr>
          </w:p>
          <w:p w14:paraId="5CEB1BAF" w14:textId="5181A437" w:rsidR="00797F9F" w:rsidRPr="002F7FCE" w:rsidRDefault="00797F9F" w:rsidP="00205EA1">
            <w:pPr>
              <w:widowControl w:val="0"/>
              <w:tabs>
                <w:tab w:val="left" w:pos="6379"/>
              </w:tabs>
              <w:rPr>
                <w:rFonts w:eastAsia="Andale Sans UI"/>
                <w:b/>
                <w:kern w:val="1"/>
                <w:lang w:val="el-GR"/>
              </w:rPr>
            </w:pPr>
            <w:r w:rsidRPr="002F7FCE">
              <w:rPr>
                <w:rFonts w:eastAsia="Andale Sans UI"/>
                <w:b/>
                <w:kern w:val="1"/>
                <w:lang w:val="el-GR"/>
              </w:rPr>
              <w:t xml:space="preserve">Ηράκλειο,  </w:t>
            </w:r>
            <w:r w:rsidR="00AE000B">
              <w:rPr>
                <w:rFonts w:eastAsia="Andale Sans UI"/>
                <w:b/>
                <w:kern w:val="1"/>
                <w:lang w:val="el-GR"/>
              </w:rPr>
              <w:t>24</w:t>
            </w:r>
            <w:r w:rsidR="00C22F87">
              <w:rPr>
                <w:rFonts w:eastAsia="Andale Sans UI"/>
                <w:b/>
                <w:kern w:val="1"/>
                <w:lang w:val="el-GR"/>
              </w:rPr>
              <w:t xml:space="preserve"> Νοεμβρίου 2023</w:t>
            </w:r>
            <w:r>
              <w:rPr>
                <w:rFonts w:eastAsia="Andale Sans UI"/>
                <w:b/>
                <w:kern w:val="1"/>
                <w:lang w:val="el-GR"/>
              </w:rPr>
              <w:t xml:space="preserve">  </w:t>
            </w:r>
          </w:p>
          <w:p w14:paraId="429202A2" w14:textId="2908F636" w:rsidR="00797F9F" w:rsidRPr="00797F9F" w:rsidRDefault="00797F9F" w:rsidP="00205EA1">
            <w:pPr>
              <w:widowControl w:val="0"/>
              <w:tabs>
                <w:tab w:val="left" w:pos="6379"/>
              </w:tabs>
              <w:rPr>
                <w:rFonts w:eastAsia="Andale Sans UI"/>
                <w:b/>
                <w:kern w:val="1"/>
                <w:lang w:val="el-GR"/>
              </w:rPr>
            </w:pPr>
            <w:proofErr w:type="spellStart"/>
            <w:r w:rsidRPr="002F7FCE">
              <w:rPr>
                <w:rFonts w:eastAsia="Andale Sans UI"/>
                <w:b/>
                <w:kern w:val="1"/>
                <w:lang w:val="el-GR"/>
              </w:rPr>
              <w:t>Αρ.Πρωτ</w:t>
            </w:r>
            <w:proofErr w:type="spellEnd"/>
            <w:r w:rsidRPr="002F7FCE">
              <w:rPr>
                <w:rFonts w:eastAsia="Andale Sans UI"/>
                <w:b/>
                <w:kern w:val="1"/>
                <w:lang w:val="el-GR"/>
              </w:rPr>
              <w:t xml:space="preserve">.: </w:t>
            </w:r>
            <w:r w:rsidR="00C22F87">
              <w:rPr>
                <w:rFonts w:eastAsia="Andale Sans UI"/>
                <w:b/>
                <w:kern w:val="1"/>
                <w:lang w:val="el-GR"/>
              </w:rPr>
              <w:t>399614</w:t>
            </w:r>
            <w:r>
              <w:rPr>
                <w:rFonts w:eastAsia="Andale Sans UI"/>
                <w:b/>
                <w:kern w:val="1"/>
                <w:lang w:val="el-GR"/>
              </w:rPr>
              <w:t xml:space="preserve"> </w:t>
            </w:r>
          </w:p>
          <w:p w14:paraId="767BD691" w14:textId="77777777" w:rsidR="00797F9F" w:rsidRPr="002F7FCE" w:rsidRDefault="00797F9F" w:rsidP="00205EA1">
            <w:pPr>
              <w:rPr>
                <w:rFonts w:eastAsia="Andale Sans UI"/>
                <w:b/>
                <w:kern w:val="1"/>
                <w:lang w:val="el-GR"/>
              </w:rPr>
            </w:pPr>
            <w:r w:rsidRPr="002F7FCE">
              <w:rPr>
                <w:rFonts w:eastAsia="Andale Sans UI"/>
                <w:b/>
                <w:kern w:val="1"/>
                <w:lang w:val="el-GR"/>
              </w:rPr>
              <w:t xml:space="preserve">Α.Δ.Α.Μ: </w:t>
            </w:r>
          </w:p>
          <w:p w14:paraId="07E37117" w14:textId="77777777" w:rsidR="00797F9F" w:rsidRPr="002F7FCE" w:rsidRDefault="00797F9F" w:rsidP="00205EA1">
            <w:pPr>
              <w:ind w:left="6120" w:firstLine="408"/>
              <w:rPr>
                <w:rFonts w:eastAsia="Andale Sans UI"/>
                <w:b/>
                <w:kern w:val="1"/>
                <w:lang w:val="el-GR"/>
              </w:rPr>
            </w:pPr>
          </w:p>
          <w:p w14:paraId="3B762EEF" w14:textId="77777777" w:rsidR="00797F9F" w:rsidRPr="002F7FCE" w:rsidRDefault="00797F9F" w:rsidP="00205EA1">
            <w:pPr>
              <w:shd w:val="clear" w:color="auto" w:fill="FFFFFF"/>
              <w:suppressAutoHyphens w:val="0"/>
              <w:spacing w:after="0"/>
              <w:jc w:val="right"/>
              <w:rPr>
                <w:rFonts w:ascii="Times New Roman" w:hAnsi="Times New Roman" w:cs="Times New Roman"/>
                <w:sz w:val="24"/>
                <w:lang w:val="el-GR" w:eastAsia="en-GB"/>
              </w:rPr>
            </w:pPr>
          </w:p>
        </w:tc>
      </w:tr>
    </w:tbl>
    <w:p w14:paraId="43F51BCE" w14:textId="77777777" w:rsidR="003929DA" w:rsidRPr="00F60F78" w:rsidRDefault="003929DA">
      <w:pPr>
        <w:pStyle w:val="16"/>
        <w:rPr>
          <w:szCs w:val="22"/>
          <w:lang w:val="el-GR"/>
        </w:rPr>
      </w:pPr>
    </w:p>
    <w:p w14:paraId="2D3876AB" w14:textId="77777777" w:rsidR="003929DA" w:rsidRDefault="003929DA">
      <w:pPr>
        <w:rPr>
          <w:szCs w:val="22"/>
          <w:lang w:val="el-GR"/>
        </w:rPr>
      </w:pPr>
    </w:p>
    <w:p w14:paraId="6A2D5257" w14:textId="77777777" w:rsidR="003929DA" w:rsidRDefault="003929DA">
      <w:pPr>
        <w:rPr>
          <w:szCs w:val="22"/>
          <w:lang w:val="el-GR"/>
        </w:rPr>
      </w:pPr>
    </w:p>
    <w:p w14:paraId="265DFFDC" w14:textId="77777777" w:rsidR="003929DA" w:rsidRDefault="003929DA">
      <w:pPr>
        <w:rPr>
          <w:szCs w:val="22"/>
          <w:lang w:val="el-GR"/>
        </w:rPr>
      </w:pPr>
    </w:p>
    <w:p w14:paraId="79691D07" w14:textId="77777777" w:rsidR="00797F9F" w:rsidRDefault="00797F9F" w:rsidP="00797F9F">
      <w:pPr>
        <w:pStyle w:val="Style1"/>
      </w:pPr>
    </w:p>
    <w:p w14:paraId="14EB7E59" w14:textId="77777777" w:rsidR="00797F9F" w:rsidRDefault="00797F9F" w:rsidP="00797F9F">
      <w:pPr>
        <w:pStyle w:val="Style1"/>
      </w:pPr>
    </w:p>
    <w:p w14:paraId="321B130A" w14:textId="508B8EA0" w:rsidR="003929DA" w:rsidRDefault="00797F9F" w:rsidP="00797F9F">
      <w:pPr>
        <w:pStyle w:val="Style1"/>
      </w:pPr>
      <w:bookmarkStart w:id="0" w:name="_Toc151638052"/>
      <w:r w:rsidRPr="00797F9F">
        <w:t xml:space="preserve">ΔΙΑΚΗΡΥΞΗ ΑΝΟΙΚΤΟΥ ΔΙΑΓΩΝΙΣΜΟΥ ΚΑΤΩ ΤΩΝ ΟΡΙΩΝ ΓΙΑ ΤΗΝ </w:t>
      </w:r>
      <w:bookmarkStart w:id="1" w:name="_Hlk93055622"/>
      <w:r w:rsidRPr="00797F9F">
        <w:t>ΠΡΟΜΗΘΕΙΑ ΧΑΡΤΙΟΥ (ΦΩΤΟΑΝΤΙΓΡΑΦΙΚΟ, ΜΗΧΑΝΟΓΡΑΦΙΚΟ &amp; ΓΙΑ ΠΛΟΤΕΡ) ΚΑΙ ΕΙΔΩΝ ΓΡΑΦΙΚΗΣ ΥΛΗΣ ΓΙΑ ΤΗΝ ΚΑΛΥΨΗ ΤΩΝ ΑΝΑΓΚΩΝ ΤΩΝ ΥΠΗΡΕΣΙΩΝ ΤΗΣ ΠΕΡΙΦΕΡΕΙΑΣ ΚΡΗΤΗΣ ΜΕ ΕΔΡΑ ΤΟ ΗΡΑΚΛΕΙΟ ΚΑΙ ΤΩΝ ΥΠΗΡΕΣΙΩΝ ΤΗΣ ΠΕΡΙΦΕΡΕΙΑΚΗΣ ΕΝΟΤΗΤΑΣ ΜΕ ΚΡΙΤΗΡΙΟ ΑΝΑΘΕΣΗΣ ΤΗΝ ΠΛΕΟΝ ΣΥΜΦΕΡΟΥΣΑ ΑΠΟ ΟΙΚΟΝΟΜΙΚΗ ΑΠΟΨΗ ΠΡΟΣΦΟΡΑ ΒΑΣΕΙ ΤΙΜΗΣ</w:t>
      </w:r>
      <w:bookmarkEnd w:id="0"/>
      <w:r w:rsidRPr="00797F9F">
        <w:t xml:space="preserve"> </w:t>
      </w:r>
      <w:r w:rsidRPr="00797F9F">
        <w:br/>
      </w:r>
      <w:bookmarkEnd w:id="1"/>
    </w:p>
    <w:p w14:paraId="0770F88B" w14:textId="77777777" w:rsidR="00797F9F" w:rsidRDefault="00797F9F" w:rsidP="00797F9F">
      <w:pPr>
        <w:pStyle w:val="Style1"/>
      </w:pPr>
    </w:p>
    <w:p w14:paraId="39822A9E" w14:textId="77777777" w:rsidR="00797F9F" w:rsidRPr="00797F9F" w:rsidRDefault="00797F9F" w:rsidP="00797F9F">
      <w:pPr>
        <w:pStyle w:val="Style1"/>
      </w:pP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2" w:name="_Toc151638053"/>
      <w:r>
        <w:lastRenderedPageBreak/>
        <w:t>Περιεχόμενα</w:t>
      </w:r>
      <w:bookmarkEnd w:id="2"/>
    </w:p>
    <w:p w14:paraId="24C04099" w14:textId="0B6132B0" w:rsidR="0088125E" w:rsidRDefault="003929DA">
      <w:pPr>
        <w:pStyle w:val="18"/>
        <w:tabs>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51638052" w:history="1">
        <w:r w:rsidR="0088125E" w:rsidRPr="002F7A5E">
          <w:rPr>
            <w:rStyle w:val="-"/>
            <w:noProof/>
          </w:rPr>
          <w:t>ΔΙΑΚΗΡΥΞΗ ΑΝΟΙΚΤΟΥ ΔΙΑΓΩΝΙΣΜΟΥ ΚΑΤΩ ΤΩΝ ΟΡΙΩΝ ΓΙΑ ΤΗΝ ΠΡΟΜΗΘΕΙΑ ΧΑΡΤΙΟΥ (ΦΩΤΟΑΝΤΙΓΡΑΦΙΚΟ, ΜΗΧΑΝΟΓΡΑΦΙΚΟ &amp; ΓΙΑ ΠΛΟΤΕΡ) ΚΑΙ ΕΙΔΩΝ ΓΡΑΦΙΚΗΣ ΥΛΗΣ ΓΙΑ ΤΗΝ ΚΑΛΥΨΗ ΤΩΝ ΑΝΑΓΚΩΝ ΤΩΝ ΥΠΗΡΕΣΙΩΝ ΤΗΣ ΠΕΡΙΦΕΡΕΙΑΣ ΚΡΗΤΗΣ ΜΕ ΕΔΡΑ ΤΟ ΗΡΑΚΛΕΙΟ ΚΑΙ ΤΩΝ ΥΠΗΡΕΣΙΩΝ ΤΗΣ ΠΕΡΙΦΕΡΕΙΑΚΗΣ ΕΝΟΤΗΤΑΣ ΜΕ ΚΡΙΤΗΡΙΟ ΑΝΑΘΕΣΗΣ ΤΗΝ ΠΛΕΟΝ ΣΥΜΦΕΡΟΥΣΑ ΑΠΟ ΟΙΚΟΝΟΜΙΚΗ ΑΠΟΨΗ ΠΡΟΣΦΟΡΑ ΒΑΣΕΙ ΤΙΜΗΣ</w:t>
        </w:r>
        <w:r w:rsidR="0088125E">
          <w:rPr>
            <w:noProof/>
          </w:rPr>
          <w:tab/>
        </w:r>
        <w:r w:rsidR="0088125E">
          <w:rPr>
            <w:noProof/>
          </w:rPr>
          <w:fldChar w:fldCharType="begin"/>
        </w:r>
        <w:r w:rsidR="0088125E">
          <w:rPr>
            <w:noProof/>
          </w:rPr>
          <w:instrText xml:space="preserve"> PAGEREF _Toc151638052 \h </w:instrText>
        </w:r>
        <w:r w:rsidR="0088125E">
          <w:rPr>
            <w:noProof/>
          </w:rPr>
        </w:r>
        <w:r w:rsidR="0088125E">
          <w:rPr>
            <w:noProof/>
          </w:rPr>
          <w:fldChar w:fldCharType="separate"/>
        </w:r>
        <w:r w:rsidR="00E63F1C">
          <w:rPr>
            <w:noProof/>
          </w:rPr>
          <w:t>1</w:t>
        </w:r>
        <w:r w:rsidR="0088125E">
          <w:rPr>
            <w:noProof/>
          </w:rPr>
          <w:fldChar w:fldCharType="end"/>
        </w:r>
      </w:hyperlink>
    </w:p>
    <w:p w14:paraId="7E7AE507" w14:textId="674E4D3B" w:rsidR="0088125E" w:rsidRDefault="00E63F1C">
      <w:pPr>
        <w:pStyle w:val="18"/>
        <w:tabs>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053" w:history="1">
        <w:r w:rsidR="0088125E" w:rsidRPr="002F7A5E">
          <w:rPr>
            <w:rStyle w:val="-"/>
            <w:noProof/>
          </w:rPr>
          <w:t>Περιεχόμενα</w:t>
        </w:r>
        <w:r w:rsidR="0088125E">
          <w:rPr>
            <w:noProof/>
          </w:rPr>
          <w:tab/>
        </w:r>
        <w:r w:rsidR="0088125E">
          <w:rPr>
            <w:noProof/>
          </w:rPr>
          <w:fldChar w:fldCharType="begin"/>
        </w:r>
        <w:r w:rsidR="0088125E">
          <w:rPr>
            <w:noProof/>
          </w:rPr>
          <w:instrText xml:space="preserve"> PAGEREF _Toc151638053 \h </w:instrText>
        </w:r>
        <w:r w:rsidR="0088125E">
          <w:rPr>
            <w:noProof/>
          </w:rPr>
        </w:r>
        <w:r w:rsidR="0088125E">
          <w:rPr>
            <w:noProof/>
          </w:rPr>
          <w:fldChar w:fldCharType="separate"/>
        </w:r>
        <w:r>
          <w:rPr>
            <w:noProof/>
          </w:rPr>
          <w:t>2</w:t>
        </w:r>
        <w:r w:rsidR="0088125E">
          <w:rPr>
            <w:noProof/>
          </w:rPr>
          <w:fldChar w:fldCharType="end"/>
        </w:r>
      </w:hyperlink>
    </w:p>
    <w:p w14:paraId="4BB12744" w14:textId="0B9A2E30" w:rsidR="0088125E" w:rsidRDefault="00E63F1C">
      <w:pPr>
        <w:pStyle w:val="18"/>
        <w:tabs>
          <w:tab w:val="left" w:pos="440"/>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054" w:history="1">
        <w:r w:rsidR="0088125E" w:rsidRPr="002F7A5E">
          <w:rPr>
            <w:rStyle w:val="-"/>
            <w:noProof/>
            <w:lang w:val="el-GR"/>
          </w:rPr>
          <w:t>1.</w:t>
        </w:r>
        <w:r w:rsidR="0088125E">
          <w:rPr>
            <w:rFonts w:asciiTheme="minorHAnsi" w:eastAsiaTheme="minorEastAsia" w:hAnsiTheme="minorHAnsi" w:cstheme="minorBidi"/>
            <w:b w:val="0"/>
            <w:bCs w:val="0"/>
            <w:caps w:val="0"/>
            <w:noProof/>
            <w:kern w:val="2"/>
            <w:sz w:val="22"/>
            <w:szCs w:val="22"/>
            <w:lang w:val="el-GR" w:eastAsia="el-GR"/>
            <w14:ligatures w14:val="standardContextual"/>
          </w:rPr>
          <w:tab/>
        </w:r>
        <w:r w:rsidR="0088125E" w:rsidRPr="002F7A5E">
          <w:rPr>
            <w:rStyle w:val="-"/>
            <w:noProof/>
            <w:lang w:val="el-GR"/>
          </w:rPr>
          <w:t>ΑΝΑΘΕΤΟΥΣΑ ΑΡΧΗ ΚΑΙ ΑΝΤΙΚΕΙΜΕΝΟ ΣΥΜΒΑΣΗΣ</w:t>
        </w:r>
        <w:r w:rsidR="0088125E">
          <w:rPr>
            <w:noProof/>
          </w:rPr>
          <w:tab/>
        </w:r>
        <w:r w:rsidR="0088125E">
          <w:rPr>
            <w:noProof/>
          </w:rPr>
          <w:fldChar w:fldCharType="begin"/>
        </w:r>
        <w:r w:rsidR="0088125E">
          <w:rPr>
            <w:noProof/>
          </w:rPr>
          <w:instrText xml:space="preserve"> PAGEREF _Toc151638054 \h </w:instrText>
        </w:r>
        <w:r w:rsidR="0088125E">
          <w:rPr>
            <w:noProof/>
          </w:rPr>
        </w:r>
        <w:r w:rsidR="0088125E">
          <w:rPr>
            <w:noProof/>
          </w:rPr>
          <w:fldChar w:fldCharType="separate"/>
        </w:r>
        <w:r>
          <w:rPr>
            <w:noProof/>
          </w:rPr>
          <w:t>4</w:t>
        </w:r>
        <w:r w:rsidR="0088125E">
          <w:rPr>
            <w:noProof/>
          </w:rPr>
          <w:fldChar w:fldCharType="end"/>
        </w:r>
      </w:hyperlink>
    </w:p>
    <w:p w14:paraId="663C40EE" w14:textId="272ED5B7"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55" w:history="1">
        <w:r w:rsidR="0088125E" w:rsidRPr="002F7A5E">
          <w:rPr>
            <w:rStyle w:val="-"/>
            <w:noProof/>
            <w:lang w:val="el-GR"/>
          </w:rPr>
          <w:t>1.1</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Στοιχεία Αναθέτουσας Αρχής</w:t>
        </w:r>
        <w:r w:rsidR="0088125E">
          <w:rPr>
            <w:noProof/>
          </w:rPr>
          <w:tab/>
        </w:r>
        <w:r w:rsidR="0088125E">
          <w:rPr>
            <w:noProof/>
          </w:rPr>
          <w:fldChar w:fldCharType="begin"/>
        </w:r>
        <w:r w:rsidR="0088125E">
          <w:rPr>
            <w:noProof/>
          </w:rPr>
          <w:instrText xml:space="preserve"> PAGEREF _Toc151638055 \h </w:instrText>
        </w:r>
        <w:r w:rsidR="0088125E">
          <w:rPr>
            <w:noProof/>
          </w:rPr>
        </w:r>
        <w:r w:rsidR="0088125E">
          <w:rPr>
            <w:noProof/>
          </w:rPr>
          <w:fldChar w:fldCharType="separate"/>
        </w:r>
        <w:r>
          <w:rPr>
            <w:noProof/>
          </w:rPr>
          <w:t>4</w:t>
        </w:r>
        <w:r w:rsidR="0088125E">
          <w:rPr>
            <w:noProof/>
          </w:rPr>
          <w:fldChar w:fldCharType="end"/>
        </w:r>
      </w:hyperlink>
    </w:p>
    <w:p w14:paraId="3093D383" w14:textId="3444908D"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56" w:history="1">
        <w:r w:rsidR="0088125E" w:rsidRPr="002F7A5E">
          <w:rPr>
            <w:rStyle w:val="-"/>
            <w:noProof/>
            <w:lang w:val="el-GR"/>
          </w:rPr>
          <w:t>1.2</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Στοιχεία Διαδικασίας-Χρηματοδότηση</w:t>
        </w:r>
        <w:r w:rsidR="0088125E">
          <w:rPr>
            <w:noProof/>
          </w:rPr>
          <w:tab/>
        </w:r>
        <w:r w:rsidR="0088125E">
          <w:rPr>
            <w:noProof/>
          </w:rPr>
          <w:fldChar w:fldCharType="begin"/>
        </w:r>
        <w:r w:rsidR="0088125E">
          <w:rPr>
            <w:noProof/>
          </w:rPr>
          <w:instrText xml:space="preserve"> PAGEREF _Toc151638056 \h </w:instrText>
        </w:r>
        <w:r w:rsidR="0088125E">
          <w:rPr>
            <w:noProof/>
          </w:rPr>
        </w:r>
        <w:r w:rsidR="0088125E">
          <w:rPr>
            <w:noProof/>
          </w:rPr>
          <w:fldChar w:fldCharType="separate"/>
        </w:r>
        <w:r>
          <w:rPr>
            <w:noProof/>
          </w:rPr>
          <w:t>4</w:t>
        </w:r>
        <w:r w:rsidR="0088125E">
          <w:rPr>
            <w:noProof/>
          </w:rPr>
          <w:fldChar w:fldCharType="end"/>
        </w:r>
      </w:hyperlink>
    </w:p>
    <w:p w14:paraId="32261564" w14:textId="162B2064"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57" w:history="1">
        <w:r w:rsidR="0088125E" w:rsidRPr="002F7A5E">
          <w:rPr>
            <w:rStyle w:val="-"/>
            <w:noProof/>
            <w:lang w:val="el-GR"/>
          </w:rPr>
          <w:t>1.3</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Συνοπτική Περιγραφή φυσικού και οικονομικού αντικειμένου της σύμβασης</w:t>
        </w:r>
        <w:r w:rsidR="0088125E">
          <w:rPr>
            <w:noProof/>
          </w:rPr>
          <w:tab/>
        </w:r>
        <w:r w:rsidR="0088125E">
          <w:rPr>
            <w:noProof/>
          </w:rPr>
          <w:fldChar w:fldCharType="begin"/>
        </w:r>
        <w:r w:rsidR="0088125E">
          <w:rPr>
            <w:noProof/>
          </w:rPr>
          <w:instrText xml:space="preserve"> PAGEREF _Toc151638057 \h </w:instrText>
        </w:r>
        <w:r w:rsidR="0088125E">
          <w:rPr>
            <w:noProof/>
          </w:rPr>
        </w:r>
        <w:r w:rsidR="0088125E">
          <w:rPr>
            <w:noProof/>
          </w:rPr>
          <w:fldChar w:fldCharType="separate"/>
        </w:r>
        <w:r>
          <w:rPr>
            <w:noProof/>
          </w:rPr>
          <w:t>5</w:t>
        </w:r>
        <w:r w:rsidR="0088125E">
          <w:rPr>
            <w:noProof/>
          </w:rPr>
          <w:fldChar w:fldCharType="end"/>
        </w:r>
      </w:hyperlink>
    </w:p>
    <w:p w14:paraId="7A0F7E22" w14:textId="2D7FB138"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58" w:history="1">
        <w:r w:rsidR="0088125E" w:rsidRPr="002F7A5E">
          <w:rPr>
            <w:rStyle w:val="-"/>
            <w:noProof/>
            <w:lang w:val="el-GR"/>
          </w:rPr>
          <w:t>1.4</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Θεσμικό πλαίσιο</w:t>
        </w:r>
        <w:r w:rsidR="0088125E">
          <w:rPr>
            <w:noProof/>
          </w:rPr>
          <w:tab/>
        </w:r>
        <w:r w:rsidR="0088125E">
          <w:rPr>
            <w:noProof/>
          </w:rPr>
          <w:fldChar w:fldCharType="begin"/>
        </w:r>
        <w:r w:rsidR="0088125E">
          <w:rPr>
            <w:noProof/>
          </w:rPr>
          <w:instrText xml:space="preserve"> PAGEREF _Toc151638058 \h </w:instrText>
        </w:r>
        <w:r w:rsidR="0088125E">
          <w:rPr>
            <w:noProof/>
          </w:rPr>
        </w:r>
        <w:r w:rsidR="0088125E">
          <w:rPr>
            <w:noProof/>
          </w:rPr>
          <w:fldChar w:fldCharType="separate"/>
        </w:r>
        <w:r>
          <w:rPr>
            <w:noProof/>
          </w:rPr>
          <w:t>10</w:t>
        </w:r>
        <w:r w:rsidR="0088125E">
          <w:rPr>
            <w:noProof/>
          </w:rPr>
          <w:fldChar w:fldCharType="end"/>
        </w:r>
      </w:hyperlink>
    </w:p>
    <w:p w14:paraId="3F66D244" w14:textId="23568522"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59" w:history="1">
        <w:r w:rsidR="0088125E" w:rsidRPr="002F7A5E">
          <w:rPr>
            <w:rStyle w:val="-"/>
            <w:noProof/>
            <w:lang w:val="el-GR"/>
          </w:rPr>
          <w:t>1.5</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Προθεσμία παραλαβής προσφορών</w:t>
        </w:r>
        <w:r w:rsidR="0088125E">
          <w:rPr>
            <w:noProof/>
          </w:rPr>
          <w:tab/>
        </w:r>
        <w:r w:rsidR="0088125E">
          <w:rPr>
            <w:noProof/>
          </w:rPr>
          <w:fldChar w:fldCharType="begin"/>
        </w:r>
        <w:r w:rsidR="0088125E">
          <w:rPr>
            <w:noProof/>
          </w:rPr>
          <w:instrText xml:space="preserve"> PAGEREF _Toc151638059 \h </w:instrText>
        </w:r>
        <w:r w:rsidR="0088125E">
          <w:rPr>
            <w:noProof/>
          </w:rPr>
        </w:r>
        <w:r w:rsidR="0088125E">
          <w:rPr>
            <w:noProof/>
          </w:rPr>
          <w:fldChar w:fldCharType="separate"/>
        </w:r>
        <w:r>
          <w:rPr>
            <w:noProof/>
          </w:rPr>
          <w:t>12</w:t>
        </w:r>
        <w:r w:rsidR="0088125E">
          <w:rPr>
            <w:noProof/>
          </w:rPr>
          <w:fldChar w:fldCharType="end"/>
        </w:r>
      </w:hyperlink>
    </w:p>
    <w:p w14:paraId="669D548A" w14:textId="70FB6AA1"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60" w:history="1">
        <w:r w:rsidR="0088125E" w:rsidRPr="002F7A5E">
          <w:rPr>
            <w:rStyle w:val="-"/>
            <w:noProof/>
            <w:lang w:val="el-GR"/>
          </w:rPr>
          <w:t>1.6</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Δημοσιότητα</w:t>
        </w:r>
        <w:r w:rsidR="0088125E">
          <w:rPr>
            <w:noProof/>
          </w:rPr>
          <w:tab/>
        </w:r>
        <w:r w:rsidR="0088125E">
          <w:rPr>
            <w:noProof/>
          </w:rPr>
          <w:fldChar w:fldCharType="begin"/>
        </w:r>
        <w:r w:rsidR="0088125E">
          <w:rPr>
            <w:noProof/>
          </w:rPr>
          <w:instrText xml:space="preserve"> PAGEREF _Toc151638060 \h </w:instrText>
        </w:r>
        <w:r w:rsidR="0088125E">
          <w:rPr>
            <w:noProof/>
          </w:rPr>
        </w:r>
        <w:r w:rsidR="0088125E">
          <w:rPr>
            <w:noProof/>
          </w:rPr>
          <w:fldChar w:fldCharType="separate"/>
        </w:r>
        <w:r>
          <w:rPr>
            <w:noProof/>
          </w:rPr>
          <w:t>12</w:t>
        </w:r>
        <w:r w:rsidR="0088125E">
          <w:rPr>
            <w:noProof/>
          </w:rPr>
          <w:fldChar w:fldCharType="end"/>
        </w:r>
      </w:hyperlink>
    </w:p>
    <w:p w14:paraId="3CC12A2B" w14:textId="6317B187"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61" w:history="1">
        <w:r w:rsidR="0088125E" w:rsidRPr="002F7A5E">
          <w:rPr>
            <w:rStyle w:val="-"/>
            <w:noProof/>
            <w:lang w:val="el-GR"/>
          </w:rPr>
          <w:t>1.7</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Αρχές εφαρμοζόμενες στη διαδικασία σύναψης</w:t>
        </w:r>
        <w:r w:rsidR="0088125E">
          <w:rPr>
            <w:noProof/>
          </w:rPr>
          <w:tab/>
        </w:r>
        <w:r w:rsidR="0088125E">
          <w:rPr>
            <w:noProof/>
          </w:rPr>
          <w:fldChar w:fldCharType="begin"/>
        </w:r>
        <w:r w:rsidR="0088125E">
          <w:rPr>
            <w:noProof/>
          </w:rPr>
          <w:instrText xml:space="preserve"> PAGEREF _Toc151638061 \h </w:instrText>
        </w:r>
        <w:r w:rsidR="0088125E">
          <w:rPr>
            <w:noProof/>
          </w:rPr>
        </w:r>
        <w:r w:rsidR="0088125E">
          <w:rPr>
            <w:noProof/>
          </w:rPr>
          <w:fldChar w:fldCharType="separate"/>
        </w:r>
        <w:r>
          <w:rPr>
            <w:noProof/>
          </w:rPr>
          <w:t>13</w:t>
        </w:r>
        <w:r w:rsidR="0088125E">
          <w:rPr>
            <w:noProof/>
          </w:rPr>
          <w:fldChar w:fldCharType="end"/>
        </w:r>
      </w:hyperlink>
    </w:p>
    <w:p w14:paraId="597B8D02" w14:textId="3DB63BA1" w:rsidR="0088125E" w:rsidRDefault="00E63F1C">
      <w:pPr>
        <w:pStyle w:val="18"/>
        <w:tabs>
          <w:tab w:val="left" w:pos="440"/>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062" w:history="1">
        <w:r w:rsidR="0088125E" w:rsidRPr="002F7A5E">
          <w:rPr>
            <w:rStyle w:val="-"/>
            <w:noProof/>
            <w:lang w:val="el-GR"/>
          </w:rPr>
          <w:t>2.</w:t>
        </w:r>
        <w:r w:rsidR="0088125E">
          <w:rPr>
            <w:rFonts w:asciiTheme="minorHAnsi" w:eastAsiaTheme="minorEastAsia" w:hAnsiTheme="minorHAnsi" w:cstheme="minorBidi"/>
            <w:b w:val="0"/>
            <w:bCs w:val="0"/>
            <w:caps w:val="0"/>
            <w:noProof/>
            <w:kern w:val="2"/>
            <w:sz w:val="22"/>
            <w:szCs w:val="22"/>
            <w:lang w:val="el-GR" w:eastAsia="el-GR"/>
            <w14:ligatures w14:val="standardContextual"/>
          </w:rPr>
          <w:tab/>
        </w:r>
        <w:r w:rsidR="0088125E" w:rsidRPr="002F7A5E">
          <w:rPr>
            <w:rStyle w:val="-"/>
            <w:noProof/>
            <w:lang w:val="el-GR"/>
          </w:rPr>
          <w:t>ΓΕΝΙΚΟΙ ΚΑΙ ΕΙΔΙΚΟΙ ΟΡΟΙ ΣΥΜΜΕΤΟΧΗΣ</w:t>
        </w:r>
        <w:r w:rsidR="0088125E">
          <w:rPr>
            <w:noProof/>
          </w:rPr>
          <w:tab/>
        </w:r>
        <w:r w:rsidR="0088125E">
          <w:rPr>
            <w:noProof/>
          </w:rPr>
          <w:fldChar w:fldCharType="begin"/>
        </w:r>
        <w:r w:rsidR="0088125E">
          <w:rPr>
            <w:noProof/>
          </w:rPr>
          <w:instrText xml:space="preserve"> PAGEREF _Toc151638062 \h </w:instrText>
        </w:r>
        <w:r w:rsidR="0088125E">
          <w:rPr>
            <w:noProof/>
          </w:rPr>
        </w:r>
        <w:r w:rsidR="0088125E">
          <w:rPr>
            <w:noProof/>
          </w:rPr>
          <w:fldChar w:fldCharType="separate"/>
        </w:r>
        <w:r>
          <w:rPr>
            <w:noProof/>
          </w:rPr>
          <w:t>14</w:t>
        </w:r>
        <w:r w:rsidR="0088125E">
          <w:rPr>
            <w:noProof/>
          </w:rPr>
          <w:fldChar w:fldCharType="end"/>
        </w:r>
      </w:hyperlink>
    </w:p>
    <w:p w14:paraId="73DD7A50" w14:textId="783EC210"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63" w:history="1">
        <w:r w:rsidR="0088125E" w:rsidRPr="002F7A5E">
          <w:rPr>
            <w:rStyle w:val="-"/>
            <w:noProof/>
            <w:lang w:val="el-GR"/>
          </w:rPr>
          <w:t>2.1</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Γενικές Πληροφορίες</w:t>
        </w:r>
        <w:r w:rsidR="0088125E">
          <w:rPr>
            <w:noProof/>
          </w:rPr>
          <w:tab/>
        </w:r>
        <w:r w:rsidR="0088125E">
          <w:rPr>
            <w:noProof/>
          </w:rPr>
          <w:fldChar w:fldCharType="begin"/>
        </w:r>
        <w:r w:rsidR="0088125E">
          <w:rPr>
            <w:noProof/>
          </w:rPr>
          <w:instrText xml:space="preserve"> PAGEREF _Toc151638063 \h </w:instrText>
        </w:r>
        <w:r w:rsidR="0088125E">
          <w:rPr>
            <w:noProof/>
          </w:rPr>
        </w:r>
        <w:r w:rsidR="0088125E">
          <w:rPr>
            <w:noProof/>
          </w:rPr>
          <w:fldChar w:fldCharType="separate"/>
        </w:r>
        <w:r>
          <w:rPr>
            <w:noProof/>
          </w:rPr>
          <w:t>14</w:t>
        </w:r>
        <w:r w:rsidR="0088125E">
          <w:rPr>
            <w:noProof/>
          </w:rPr>
          <w:fldChar w:fldCharType="end"/>
        </w:r>
      </w:hyperlink>
    </w:p>
    <w:p w14:paraId="12AA412E" w14:textId="33D9DBC1"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4" w:history="1">
        <w:r w:rsidR="0088125E" w:rsidRPr="002F7A5E">
          <w:rPr>
            <w:rStyle w:val="-"/>
            <w:noProof/>
            <w:lang w:val="el-GR"/>
          </w:rPr>
          <w:t>2.1.1</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Έγγραφα της σύμβασης</w:t>
        </w:r>
        <w:r w:rsidR="0088125E">
          <w:rPr>
            <w:noProof/>
          </w:rPr>
          <w:tab/>
        </w:r>
        <w:r w:rsidR="0088125E">
          <w:rPr>
            <w:noProof/>
          </w:rPr>
          <w:fldChar w:fldCharType="begin"/>
        </w:r>
        <w:r w:rsidR="0088125E">
          <w:rPr>
            <w:noProof/>
          </w:rPr>
          <w:instrText xml:space="preserve"> PAGEREF _Toc151638064 \h </w:instrText>
        </w:r>
        <w:r w:rsidR="0088125E">
          <w:rPr>
            <w:noProof/>
          </w:rPr>
        </w:r>
        <w:r w:rsidR="0088125E">
          <w:rPr>
            <w:noProof/>
          </w:rPr>
          <w:fldChar w:fldCharType="separate"/>
        </w:r>
        <w:r>
          <w:rPr>
            <w:noProof/>
          </w:rPr>
          <w:t>14</w:t>
        </w:r>
        <w:r w:rsidR="0088125E">
          <w:rPr>
            <w:noProof/>
          </w:rPr>
          <w:fldChar w:fldCharType="end"/>
        </w:r>
      </w:hyperlink>
    </w:p>
    <w:p w14:paraId="28934DC4" w14:textId="1DE20B9E"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5" w:history="1">
        <w:r w:rsidR="0088125E" w:rsidRPr="002F7A5E">
          <w:rPr>
            <w:rStyle w:val="-"/>
            <w:noProof/>
            <w:lang w:val="el-GR"/>
          </w:rPr>
          <w:t>2.1.2</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Επικοινωνία - Πρόσβαση στα έγγραφα της Σύμβασης</w:t>
        </w:r>
        <w:r w:rsidR="0088125E">
          <w:rPr>
            <w:noProof/>
          </w:rPr>
          <w:tab/>
        </w:r>
        <w:r w:rsidR="0088125E">
          <w:rPr>
            <w:noProof/>
          </w:rPr>
          <w:fldChar w:fldCharType="begin"/>
        </w:r>
        <w:r w:rsidR="0088125E">
          <w:rPr>
            <w:noProof/>
          </w:rPr>
          <w:instrText xml:space="preserve"> PAGEREF _Toc151638065 \h </w:instrText>
        </w:r>
        <w:r w:rsidR="0088125E">
          <w:rPr>
            <w:noProof/>
          </w:rPr>
        </w:r>
        <w:r w:rsidR="0088125E">
          <w:rPr>
            <w:noProof/>
          </w:rPr>
          <w:fldChar w:fldCharType="separate"/>
        </w:r>
        <w:r>
          <w:rPr>
            <w:noProof/>
          </w:rPr>
          <w:t>14</w:t>
        </w:r>
        <w:r w:rsidR="0088125E">
          <w:rPr>
            <w:noProof/>
          </w:rPr>
          <w:fldChar w:fldCharType="end"/>
        </w:r>
      </w:hyperlink>
    </w:p>
    <w:p w14:paraId="361B19B1" w14:textId="6D80AC0D"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6" w:history="1">
        <w:r w:rsidR="0088125E" w:rsidRPr="002F7A5E">
          <w:rPr>
            <w:rStyle w:val="-"/>
            <w:noProof/>
            <w:lang w:val="el-GR"/>
          </w:rPr>
          <w:t>2.1.3</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Παροχή Διευκρινίσεων</w:t>
        </w:r>
        <w:r w:rsidR="0088125E">
          <w:rPr>
            <w:noProof/>
          </w:rPr>
          <w:tab/>
        </w:r>
        <w:r w:rsidR="0088125E">
          <w:rPr>
            <w:noProof/>
          </w:rPr>
          <w:fldChar w:fldCharType="begin"/>
        </w:r>
        <w:r w:rsidR="0088125E">
          <w:rPr>
            <w:noProof/>
          </w:rPr>
          <w:instrText xml:space="preserve"> PAGEREF _Toc151638066 \h </w:instrText>
        </w:r>
        <w:r w:rsidR="0088125E">
          <w:rPr>
            <w:noProof/>
          </w:rPr>
        </w:r>
        <w:r w:rsidR="0088125E">
          <w:rPr>
            <w:noProof/>
          </w:rPr>
          <w:fldChar w:fldCharType="separate"/>
        </w:r>
        <w:r>
          <w:rPr>
            <w:noProof/>
          </w:rPr>
          <w:t>14</w:t>
        </w:r>
        <w:r w:rsidR="0088125E">
          <w:rPr>
            <w:noProof/>
          </w:rPr>
          <w:fldChar w:fldCharType="end"/>
        </w:r>
      </w:hyperlink>
    </w:p>
    <w:p w14:paraId="48B56BB3" w14:textId="711513E1"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7" w:history="1">
        <w:r w:rsidR="0088125E" w:rsidRPr="002F7A5E">
          <w:rPr>
            <w:rStyle w:val="-"/>
            <w:noProof/>
            <w:lang w:val="el-GR"/>
          </w:rPr>
          <w:t>2.1.4</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Γλώσσα</w:t>
        </w:r>
        <w:r w:rsidR="0088125E">
          <w:rPr>
            <w:noProof/>
          </w:rPr>
          <w:tab/>
        </w:r>
        <w:r w:rsidR="0088125E">
          <w:rPr>
            <w:noProof/>
          </w:rPr>
          <w:fldChar w:fldCharType="begin"/>
        </w:r>
        <w:r w:rsidR="0088125E">
          <w:rPr>
            <w:noProof/>
          </w:rPr>
          <w:instrText xml:space="preserve"> PAGEREF _Toc151638067 \h </w:instrText>
        </w:r>
        <w:r w:rsidR="0088125E">
          <w:rPr>
            <w:noProof/>
          </w:rPr>
        </w:r>
        <w:r w:rsidR="0088125E">
          <w:rPr>
            <w:noProof/>
          </w:rPr>
          <w:fldChar w:fldCharType="separate"/>
        </w:r>
        <w:r>
          <w:rPr>
            <w:noProof/>
          </w:rPr>
          <w:t>15</w:t>
        </w:r>
        <w:r w:rsidR="0088125E">
          <w:rPr>
            <w:noProof/>
          </w:rPr>
          <w:fldChar w:fldCharType="end"/>
        </w:r>
      </w:hyperlink>
    </w:p>
    <w:p w14:paraId="72F1880B" w14:textId="6D4B734C"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8" w:history="1">
        <w:r w:rsidR="0088125E" w:rsidRPr="002F7A5E">
          <w:rPr>
            <w:rStyle w:val="-"/>
            <w:noProof/>
            <w:lang w:val="el-GR"/>
          </w:rPr>
          <w:t>2.1.5</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Εγγυήσεις</w:t>
        </w:r>
        <w:r w:rsidR="0088125E">
          <w:rPr>
            <w:noProof/>
          </w:rPr>
          <w:tab/>
        </w:r>
        <w:r w:rsidR="0088125E">
          <w:rPr>
            <w:noProof/>
          </w:rPr>
          <w:fldChar w:fldCharType="begin"/>
        </w:r>
        <w:r w:rsidR="0088125E">
          <w:rPr>
            <w:noProof/>
          </w:rPr>
          <w:instrText xml:space="preserve"> PAGEREF _Toc151638068 \h </w:instrText>
        </w:r>
        <w:r w:rsidR="0088125E">
          <w:rPr>
            <w:noProof/>
          </w:rPr>
        </w:r>
        <w:r w:rsidR="0088125E">
          <w:rPr>
            <w:noProof/>
          </w:rPr>
          <w:fldChar w:fldCharType="separate"/>
        </w:r>
        <w:r>
          <w:rPr>
            <w:noProof/>
          </w:rPr>
          <w:t>15</w:t>
        </w:r>
        <w:r w:rsidR="0088125E">
          <w:rPr>
            <w:noProof/>
          </w:rPr>
          <w:fldChar w:fldCharType="end"/>
        </w:r>
      </w:hyperlink>
    </w:p>
    <w:p w14:paraId="36FCFBEB" w14:textId="6365594E"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69" w:history="1">
        <w:r w:rsidR="0088125E" w:rsidRPr="002F7A5E">
          <w:rPr>
            <w:rStyle w:val="-"/>
            <w:noProof/>
            <w:lang w:val="el-GR"/>
          </w:rPr>
          <w:t>2.1.6</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Προστασία Προσωπικών Δεδομένων</w:t>
        </w:r>
        <w:r w:rsidR="0088125E">
          <w:rPr>
            <w:noProof/>
          </w:rPr>
          <w:tab/>
        </w:r>
        <w:r w:rsidR="0088125E">
          <w:rPr>
            <w:noProof/>
          </w:rPr>
          <w:fldChar w:fldCharType="begin"/>
        </w:r>
        <w:r w:rsidR="0088125E">
          <w:rPr>
            <w:noProof/>
          </w:rPr>
          <w:instrText xml:space="preserve"> PAGEREF _Toc151638069 \h </w:instrText>
        </w:r>
        <w:r w:rsidR="0088125E">
          <w:rPr>
            <w:noProof/>
          </w:rPr>
        </w:r>
        <w:r w:rsidR="0088125E">
          <w:rPr>
            <w:noProof/>
          </w:rPr>
          <w:fldChar w:fldCharType="separate"/>
        </w:r>
        <w:r>
          <w:rPr>
            <w:noProof/>
          </w:rPr>
          <w:t>16</w:t>
        </w:r>
        <w:r w:rsidR="0088125E">
          <w:rPr>
            <w:noProof/>
          </w:rPr>
          <w:fldChar w:fldCharType="end"/>
        </w:r>
      </w:hyperlink>
    </w:p>
    <w:p w14:paraId="22592BD5" w14:textId="5D7F35FA"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70" w:history="1">
        <w:r w:rsidR="0088125E" w:rsidRPr="002F7A5E">
          <w:rPr>
            <w:rStyle w:val="-"/>
            <w:noProof/>
            <w:lang w:val="el-GR"/>
          </w:rPr>
          <w:t>2.2</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Δικαίωμα Συμμετοχής - Κριτήρια Ποιοτικής Επιλογής</w:t>
        </w:r>
        <w:r w:rsidR="0088125E">
          <w:rPr>
            <w:noProof/>
          </w:rPr>
          <w:tab/>
        </w:r>
        <w:r w:rsidR="0088125E">
          <w:rPr>
            <w:noProof/>
          </w:rPr>
          <w:fldChar w:fldCharType="begin"/>
        </w:r>
        <w:r w:rsidR="0088125E">
          <w:rPr>
            <w:noProof/>
          </w:rPr>
          <w:instrText xml:space="preserve"> PAGEREF _Toc151638070 \h </w:instrText>
        </w:r>
        <w:r w:rsidR="0088125E">
          <w:rPr>
            <w:noProof/>
          </w:rPr>
        </w:r>
        <w:r w:rsidR="0088125E">
          <w:rPr>
            <w:noProof/>
          </w:rPr>
          <w:fldChar w:fldCharType="separate"/>
        </w:r>
        <w:r>
          <w:rPr>
            <w:noProof/>
          </w:rPr>
          <w:t>16</w:t>
        </w:r>
        <w:r w:rsidR="0088125E">
          <w:rPr>
            <w:noProof/>
          </w:rPr>
          <w:fldChar w:fldCharType="end"/>
        </w:r>
      </w:hyperlink>
    </w:p>
    <w:p w14:paraId="51F34C77" w14:textId="52E44B57"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1" w:history="1">
        <w:r w:rsidR="0088125E" w:rsidRPr="002F7A5E">
          <w:rPr>
            <w:rStyle w:val="-"/>
            <w:noProof/>
            <w:lang w:val="el-GR"/>
          </w:rPr>
          <w:t>2.2.1</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Δικαίωμα συμμετοχής</w:t>
        </w:r>
        <w:r w:rsidR="0088125E">
          <w:rPr>
            <w:noProof/>
          </w:rPr>
          <w:tab/>
        </w:r>
        <w:r w:rsidR="0088125E">
          <w:rPr>
            <w:noProof/>
          </w:rPr>
          <w:fldChar w:fldCharType="begin"/>
        </w:r>
        <w:r w:rsidR="0088125E">
          <w:rPr>
            <w:noProof/>
          </w:rPr>
          <w:instrText xml:space="preserve"> PAGEREF _Toc151638071 \h </w:instrText>
        </w:r>
        <w:r w:rsidR="0088125E">
          <w:rPr>
            <w:noProof/>
          </w:rPr>
        </w:r>
        <w:r w:rsidR="0088125E">
          <w:rPr>
            <w:noProof/>
          </w:rPr>
          <w:fldChar w:fldCharType="separate"/>
        </w:r>
        <w:r>
          <w:rPr>
            <w:noProof/>
          </w:rPr>
          <w:t>16</w:t>
        </w:r>
        <w:r w:rsidR="0088125E">
          <w:rPr>
            <w:noProof/>
          </w:rPr>
          <w:fldChar w:fldCharType="end"/>
        </w:r>
      </w:hyperlink>
    </w:p>
    <w:p w14:paraId="7DC95302" w14:textId="632B262F"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2" w:history="1">
        <w:r w:rsidR="0088125E" w:rsidRPr="002F7A5E">
          <w:rPr>
            <w:rStyle w:val="-"/>
            <w:noProof/>
            <w:lang w:val="el-GR"/>
          </w:rPr>
          <w:t>2.2.2</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Εγγύηση συμμετοχής</w:t>
        </w:r>
        <w:r w:rsidR="0088125E">
          <w:rPr>
            <w:noProof/>
          </w:rPr>
          <w:tab/>
        </w:r>
        <w:r w:rsidR="0088125E">
          <w:rPr>
            <w:noProof/>
          </w:rPr>
          <w:fldChar w:fldCharType="begin"/>
        </w:r>
        <w:r w:rsidR="0088125E">
          <w:rPr>
            <w:noProof/>
          </w:rPr>
          <w:instrText xml:space="preserve"> PAGEREF _Toc151638072 \h </w:instrText>
        </w:r>
        <w:r w:rsidR="0088125E">
          <w:rPr>
            <w:noProof/>
          </w:rPr>
        </w:r>
        <w:r w:rsidR="0088125E">
          <w:rPr>
            <w:noProof/>
          </w:rPr>
          <w:fldChar w:fldCharType="separate"/>
        </w:r>
        <w:r>
          <w:rPr>
            <w:noProof/>
          </w:rPr>
          <w:t>16</w:t>
        </w:r>
        <w:r w:rsidR="0088125E">
          <w:rPr>
            <w:noProof/>
          </w:rPr>
          <w:fldChar w:fldCharType="end"/>
        </w:r>
      </w:hyperlink>
    </w:p>
    <w:p w14:paraId="2F827581" w14:textId="7AE52200"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3" w:history="1">
        <w:r w:rsidR="0088125E" w:rsidRPr="002F7A5E">
          <w:rPr>
            <w:rStyle w:val="-"/>
            <w:noProof/>
            <w:lang w:val="el-GR"/>
          </w:rPr>
          <w:t>2.2.3</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Λόγοι αποκλεισμού</w:t>
        </w:r>
        <w:r w:rsidR="0088125E">
          <w:rPr>
            <w:noProof/>
          </w:rPr>
          <w:tab/>
        </w:r>
        <w:r w:rsidR="0088125E">
          <w:rPr>
            <w:noProof/>
          </w:rPr>
          <w:fldChar w:fldCharType="begin"/>
        </w:r>
        <w:r w:rsidR="0088125E">
          <w:rPr>
            <w:noProof/>
          </w:rPr>
          <w:instrText xml:space="preserve"> PAGEREF _Toc151638073 \h </w:instrText>
        </w:r>
        <w:r w:rsidR="0088125E">
          <w:rPr>
            <w:noProof/>
          </w:rPr>
        </w:r>
        <w:r w:rsidR="0088125E">
          <w:rPr>
            <w:noProof/>
          </w:rPr>
          <w:fldChar w:fldCharType="separate"/>
        </w:r>
        <w:r>
          <w:rPr>
            <w:noProof/>
          </w:rPr>
          <w:t>17</w:t>
        </w:r>
        <w:r w:rsidR="0088125E">
          <w:rPr>
            <w:noProof/>
          </w:rPr>
          <w:fldChar w:fldCharType="end"/>
        </w:r>
      </w:hyperlink>
    </w:p>
    <w:p w14:paraId="3AE2A06B" w14:textId="6028ED28"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4" w:history="1">
        <w:r w:rsidR="0088125E" w:rsidRPr="002F7A5E">
          <w:rPr>
            <w:rStyle w:val="-"/>
            <w:noProof/>
            <w:lang w:val="el-GR"/>
          </w:rPr>
          <w:t>2.2.4</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Καταλληλότητα άσκησης επαγγελματικής δραστηριότητας</w:t>
        </w:r>
        <w:r w:rsidR="0088125E">
          <w:rPr>
            <w:noProof/>
          </w:rPr>
          <w:tab/>
        </w:r>
        <w:r w:rsidR="0088125E">
          <w:rPr>
            <w:noProof/>
          </w:rPr>
          <w:fldChar w:fldCharType="begin"/>
        </w:r>
        <w:r w:rsidR="0088125E">
          <w:rPr>
            <w:noProof/>
          </w:rPr>
          <w:instrText xml:space="preserve"> PAGEREF _Toc151638074 \h </w:instrText>
        </w:r>
        <w:r w:rsidR="0088125E">
          <w:rPr>
            <w:noProof/>
          </w:rPr>
        </w:r>
        <w:r w:rsidR="0088125E">
          <w:rPr>
            <w:noProof/>
          </w:rPr>
          <w:fldChar w:fldCharType="separate"/>
        </w:r>
        <w:r>
          <w:rPr>
            <w:noProof/>
          </w:rPr>
          <w:t>21</w:t>
        </w:r>
        <w:r w:rsidR="0088125E">
          <w:rPr>
            <w:noProof/>
          </w:rPr>
          <w:fldChar w:fldCharType="end"/>
        </w:r>
      </w:hyperlink>
    </w:p>
    <w:p w14:paraId="2330F872" w14:textId="4A1E18A7"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5" w:history="1">
        <w:r w:rsidR="0088125E" w:rsidRPr="002F7A5E">
          <w:rPr>
            <w:rStyle w:val="-"/>
            <w:noProof/>
            <w:lang w:val="el-GR"/>
          </w:rPr>
          <w:t>2.2.5</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Οικονομική και χρηματοοικονομική επάρκεια</w:t>
        </w:r>
        <w:r w:rsidR="0088125E">
          <w:rPr>
            <w:noProof/>
          </w:rPr>
          <w:tab/>
        </w:r>
        <w:r w:rsidR="0088125E">
          <w:rPr>
            <w:noProof/>
          </w:rPr>
          <w:fldChar w:fldCharType="begin"/>
        </w:r>
        <w:r w:rsidR="0088125E">
          <w:rPr>
            <w:noProof/>
          </w:rPr>
          <w:instrText xml:space="preserve"> PAGEREF _Toc151638075 \h </w:instrText>
        </w:r>
        <w:r w:rsidR="0088125E">
          <w:rPr>
            <w:noProof/>
          </w:rPr>
        </w:r>
        <w:r w:rsidR="0088125E">
          <w:rPr>
            <w:noProof/>
          </w:rPr>
          <w:fldChar w:fldCharType="separate"/>
        </w:r>
        <w:r>
          <w:rPr>
            <w:noProof/>
          </w:rPr>
          <w:t>22</w:t>
        </w:r>
        <w:r w:rsidR="0088125E">
          <w:rPr>
            <w:noProof/>
          </w:rPr>
          <w:fldChar w:fldCharType="end"/>
        </w:r>
      </w:hyperlink>
    </w:p>
    <w:p w14:paraId="28B80382" w14:textId="6A3ED098"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6" w:history="1">
        <w:r w:rsidR="0088125E" w:rsidRPr="002F7A5E">
          <w:rPr>
            <w:rStyle w:val="-"/>
            <w:noProof/>
            <w:lang w:val="el-GR"/>
          </w:rPr>
          <w:t>2.2.6</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Τεχνική και επαγγελματική ικανότητα</w:t>
        </w:r>
        <w:r w:rsidR="0088125E">
          <w:rPr>
            <w:noProof/>
          </w:rPr>
          <w:tab/>
        </w:r>
        <w:r w:rsidR="0088125E">
          <w:rPr>
            <w:noProof/>
          </w:rPr>
          <w:fldChar w:fldCharType="begin"/>
        </w:r>
        <w:r w:rsidR="0088125E">
          <w:rPr>
            <w:noProof/>
          </w:rPr>
          <w:instrText xml:space="preserve"> PAGEREF _Toc151638076 \h </w:instrText>
        </w:r>
        <w:r w:rsidR="0088125E">
          <w:rPr>
            <w:noProof/>
          </w:rPr>
        </w:r>
        <w:r w:rsidR="0088125E">
          <w:rPr>
            <w:noProof/>
          </w:rPr>
          <w:fldChar w:fldCharType="separate"/>
        </w:r>
        <w:r>
          <w:rPr>
            <w:noProof/>
          </w:rPr>
          <w:t>22</w:t>
        </w:r>
        <w:r w:rsidR="0088125E">
          <w:rPr>
            <w:noProof/>
          </w:rPr>
          <w:fldChar w:fldCharType="end"/>
        </w:r>
      </w:hyperlink>
    </w:p>
    <w:p w14:paraId="366B60C1" w14:textId="3C7FD5D8"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7" w:history="1">
        <w:r w:rsidR="0088125E" w:rsidRPr="002F7A5E">
          <w:rPr>
            <w:rStyle w:val="-"/>
            <w:noProof/>
            <w:lang w:val="el-GR"/>
          </w:rPr>
          <w:t>2.2.7</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Πρότυπα διασφάλισης ποιότητας και πρότυπα περιβαλλοντικής διαχείρισης</w:t>
        </w:r>
        <w:r w:rsidR="0088125E">
          <w:rPr>
            <w:noProof/>
          </w:rPr>
          <w:tab/>
        </w:r>
        <w:r w:rsidR="0088125E">
          <w:rPr>
            <w:noProof/>
          </w:rPr>
          <w:fldChar w:fldCharType="begin"/>
        </w:r>
        <w:r w:rsidR="0088125E">
          <w:rPr>
            <w:noProof/>
          </w:rPr>
          <w:instrText xml:space="preserve"> PAGEREF _Toc151638077 \h </w:instrText>
        </w:r>
        <w:r w:rsidR="0088125E">
          <w:rPr>
            <w:noProof/>
          </w:rPr>
        </w:r>
        <w:r w:rsidR="0088125E">
          <w:rPr>
            <w:noProof/>
          </w:rPr>
          <w:fldChar w:fldCharType="separate"/>
        </w:r>
        <w:r>
          <w:rPr>
            <w:noProof/>
          </w:rPr>
          <w:t>22</w:t>
        </w:r>
        <w:r w:rsidR="0088125E">
          <w:rPr>
            <w:noProof/>
          </w:rPr>
          <w:fldChar w:fldCharType="end"/>
        </w:r>
      </w:hyperlink>
    </w:p>
    <w:p w14:paraId="506B8D60" w14:textId="7D1BF5DE"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78" w:history="1">
        <w:r w:rsidR="0088125E" w:rsidRPr="002F7A5E">
          <w:rPr>
            <w:rStyle w:val="-"/>
            <w:noProof/>
            <w:lang w:val="el-GR"/>
          </w:rPr>
          <w:t>2.2.8</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Στήριξη στην ικανότητα τρίτων – Υπεργολαβία</w:t>
        </w:r>
        <w:r w:rsidR="0088125E">
          <w:rPr>
            <w:noProof/>
          </w:rPr>
          <w:tab/>
        </w:r>
        <w:r w:rsidR="0088125E">
          <w:rPr>
            <w:noProof/>
          </w:rPr>
          <w:fldChar w:fldCharType="begin"/>
        </w:r>
        <w:r w:rsidR="0088125E">
          <w:rPr>
            <w:noProof/>
          </w:rPr>
          <w:instrText xml:space="preserve"> PAGEREF _Toc151638078 \h </w:instrText>
        </w:r>
        <w:r w:rsidR="0088125E">
          <w:rPr>
            <w:noProof/>
          </w:rPr>
        </w:r>
        <w:r w:rsidR="0088125E">
          <w:rPr>
            <w:noProof/>
          </w:rPr>
          <w:fldChar w:fldCharType="separate"/>
        </w:r>
        <w:r>
          <w:rPr>
            <w:noProof/>
          </w:rPr>
          <w:t>22</w:t>
        </w:r>
        <w:r w:rsidR="0088125E">
          <w:rPr>
            <w:noProof/>
          </w:rPr>
          <w:fldChar w:fldCharType="end"/>
        </w:r>
      </w:hyperlink>
    </w:p>
    <w:p w14:paraId="491B7DBB" w14:textId="01841DFC" w:rsidR="0088125E" w:rsidRDefault="00E63F1C">
      <w:pPr>
        <w:pStyle w:val="44"/>
        <w:tabs>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79" w:history="1">
        <w:r w:rsidR="0088125E" w:rsidRPr="002F7A5E">
          <w:rPr>
            <w:rStyle w:val="-"/>
            <w:noProof/>
            <w:lang w:val="el-GR"/>
          </w:rPr>
          <w:t>2.2.8.1. Στήριξη στην ικανότητα τρίτων</w:t>
        </w:r>
        <w:r w:rsidR="0088125E">
          <w:rPr>
            <w:noProof/>
          </w:rPr>
          <w:tab/>
        </w:r>
        <w:r w:rsidR="0088125E">
          <w:rPr>
            <w:noProof/>
          </w:rPr>
          <w:fldChar w:fldCharType="begin"/>
        </w:r>
        <w:r w:rsidR="0088125E">
          <w:rPr>
            <w:noProof/>
          </w:rPr>
          <w:instrText xml:space="preserve"> PAGEREF _Toc151638079 \h </w:instrText>
        </w:r>
        <w:r w:rsidR="0088125E">
          <w:rPr>
            <w:noProof/>
          </w:rPr>
        </w:r>
        <w:r w:rsidR="0088125E">
          <w:rPr>
            <w:noProof/>
          </w:rPr>
          <w:fldChar w:fldCharType="separate"/>
        </w:r>
        <w:r>
          <w:rPr>
            <w:noProof/>
          </w:rPr>
          <w:t>22</w:t>
        </w:r>
        <w:r w:rsidR="0088125E">
          <w:rPr>
            <w:noProof/>
          </w:rPr>
          <w:fldChar w:fldCharType="end"/>
        </w:r>
      </w:hyperlink>
    </w:p>
    <w:p w14:paraId="3EB35151" w14:textId="5442799B" w:rsidR="0088125E" w:rsidRDefault="00E63F1C">
      <w:pPr>
        <w:pStyle w:val="44"/>
        <w:tabs>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80" w:history="1">
        <w:r w:rsidR="0088125E" w:rsidRPr="002F7A5E">
          <w:rPr>
            <w:rStyle w:val="-"/>
            <w:noProof/>
            <w:lang w:val="el-GR"/>
          </w:rPr>
          <w:t>2.2.8.2. Υπεργολαβία</w:t>
        </w:r>
        <w:r w:rsidR="0088125E">
          <w:rPr>
            <w:noProof/>
          </w:rPr>
          <w:tab/>
        </w:r>
        <w:r w:rsidR="0088125E">
          <w:rPr>
            <w:noProof/>
          </w:rPr>
          <w:fldChar w:fldCharType="begin"/>
        </w:r>
        <w:r w:rsidR="0088125E">
          <w:rPr>
            <w:noProof/>
          </w:rPr>
          <w:instrText xml:space="preserve"> PAGEREF _Toc151638080 \h </w:instrText>
        </w:r>
        <w:r w:rsidR="0088125E">
          <w:rPr>
            <w:noProof/>
          </w:rPr>
        </w:r>
        <w:r w:rsidR="0088125E">
          <w:rPr>
            <w:noProof/>
          </w:rPr>
          <w:fldChar w:fldCharType="separate"/>
        </w:r>
        <w:r>
          <w:rPr>
            <w:noProof/>
          </w:rPr>
          <w:t>22</w:t>
        </w:r>
        <w:r w:rsidR="0088125E">
          <w:rPr>
            <w:noProof/>
          </w:rPr>
          <w:fldChar w:fldCharType="end"/>
        </w:r>
      </w:hyperlink>
    </w:p>
    <w:p w14:paraId="004356DD" w14:textId="5688F302"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81" w:history="1">
        <w:r w:rsidR="0088125E" w:rsidRPr="002F7A5E">
          <w:rPr>
            <w:rStyle w:val="-"/>
            <w:noProof/>
            <w:lang w:val="el-GR"/>
          </w:rPr>
          <w:t>2.2.9</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Κανόνες απόδειξης ποιοτικής επιλογής</w:t>
        </w:r>
        <w:r w:rsidR="0088125E">
          <w:rPr>
            <w:noProof/>
          </w:rPr>
          <w:tab/>
        </w:r>
        <w:r w:rsidR="0088125E">
          <w:rPr>
            <w:noProof/>
          </w:rPr>
          <w:fldChar w:fldCharType="begin"/>
        </w:r>
        <w:r w:rsidR="0088125E">
          <w:rPr>
            <w:noProof/>
          </w:rPr>
          <w:instrText xml:space="preserve"> PAGEREF _Toc151638081 \h </w:instrText>
        </w:r>
        <w:r w:rsidR="0088125E">
          <w:rPr>
            <w:noProof/>
          </w:rPr>
        </w:r>
        <w:r w:rsidR="0088125E">
          <w:rPr>
            <w:noProof/>
          </w:rPr>
          <w:fldChar w:fldCharType="separate"/>
        </w:r>
        <w:r>
          <w:rPr>
            <w:noProof/>
          </w:rPr>
          <w:t>23</w:t>
        </w:r>
        <w:r w:rsidR="0088125E">
          <w:rPr>
            <w:noProof/>
          </w:rPr>
          <w:fldChar w:fldCharType="end"/>
        </w:r>
      </w:hyperlink>
    </w:p>
    <w:p w14:paraId="326805DF" w14:textId="3D611B01" w:rsidR="0088125E" w:rsidRDefault="00E63F1C">
      <w:pPr>
        <w:pStyle w:val="44"/>
        <w:tabs>
          <w:tab w:val="left" w:pos="1540"/>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82" w:history="1">
        <w:r w:rsidR="0088125E" w:rsidRPr="002F7A5E">
          <w:rPr>
            <w:rStyle w:val="-"/>
            <w:noProof/>
            <w:lang w:val="el-GR"/>
          </w:rPr>
          <w:t>2.2.9.1</w:t>
        </w:r>
        <w:r w:rsidR="0088125E">
          <w:rPr>
            <w:rFonts w:asciiTheme="minorHAnsi" w:eastAsiaTheme="minorEastAsia" w:hAnsiTheme="minorHAnsi" w:cstheme="minorBidi"/>
            <w:noProof/>
            <w:kern w:val="2"/>
            <w:sz w:val="22"/>
            <w:szCs w:val="22"/>
            <w:lang w:val="el-GR" w:eastAsia="el-GR"/>
            <w14:ligatures w14:val="standardContextual"/>
          </w:rPr>
          <w:tab/>
        </w:r>
        <w:r w:rsidR="0088125E" w:rsidRPr="002F7A5E">
          <w:rPr>
            <w:rStyle w:val="-"/>
            <w:noProof/>
            <w:lang w:val="el-GR"/>
          </w:rPr>
          <w:t>Προκαταρκτική απόδειξη κατά την υποβολή προσφορών</w:t>
        </w:r>
        <w:r w:rsidR="0088125E">
          <w:rPr>
            <w:noProof/>
          </w:rPr>
          <w:tab/>
        </w:r>
        <w:r w:rsidR="0088125E">
          <w:rPr>
            <w:noProof/>
          </w:rPr>
          <w:fldChar w:fldCharType="begin"/>
        </w:r>
        <w:r w:rsidR="0088125E">
          <w:rPr>
            <w:noProof/>
          </w:rPr>
          <w:instrText xml:space="preserve"> PAGEREF _Toc151638082 \h </w:instrText>
        </w:r>
        <w:r w:rsidR="0088125E">
          <w:rPr>
            <w:noProof/>
          </w:rPr>
        </w:r>
        <w:r w:rsidR="0088125E">
          <w:rPr>
            <w:noProof/>
          </w:rPr>
          <w:fldChar w:fldCharType="separate"/>
        </w:r>
        <w:r>
          <w:rPr>
            <w:noProof/>
          </w:rPr>
          <w:t>23</w:t>
        </w:r>
        <w:r w:rsidR="0088125E">
          <w:rPr>
            <w:noProof/>
          </w:rPr>
          <w:fldChar w:fldCharType="end"/>
        </w:r>
      </w:hyperlink>
    </w:p>
    <w:p w14:paraId="5BB60E95" w14:textId="607FB7A7" w:rsidR="0088125E" w:rsidRDefault="00E63F1C">
      <w:pPr>
        <w:pStyle w:val="44"/>
        <w:tabs>
          <w:tab w:val="left" w:pos="1540"/>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83" w:history="1">
        <w:r w:rsidR="0088125E" w:rsidRPr="002F7A5E">
          <w:rPr>
            <w:rStyle w:val="-"/>
            <w:noProof/>
            <w:lang w:val="el-GR"/>
          </w:rPr>
          <w:t>2.2.9.2</w:t>
        </w:r>
        <w:r w:rsidR="0088125E">
          <w:rPr>
            <w:rFonts w:asciiTheme="minorHAnsi" w:eastAsiaTheme="minorEastAsia" w:hAnsiTheme="minorHAnsi" w:cstheme="minorBidi"/>
            <w:noProof/>
            <w:kern w:val="2"/>
            <w:sz w:val="22"/>
            <w:szCs w:val="22"/>
            <w:lang w:val="el-GR" w:eastAsia="el-GR"/>
            <w14:ligatures w14:val="standardContextual"/>
          </w:rPr>
          <w:tab/>
        </w:r>
        <w:r w:rsidR="0088125E" w:rsidRPr="002F7A5E">
          <w:rPr>
            <w:rStyle w:val="-"/>
            <w:noProof/>
            <w:lang w:val="el-GR"/>
          </w:rPr>
          <w:t>Αποδεικτικά μέσα</w:t>
        </w:r>
        <w:r w:rsidR="0088125E">
          <w:rPr>
            <w:noProof/>
          </w:rPr>
          <w:tab/>
        </w:r>
        <w:r w:rsidR="0088125E">
          <w:rPr>
            <w:noProof/>
          </w:rPr>
          <w:fldChar w:fldCharType="begin"/>
        </w:r>
        <w:r w:rsidR="0088125E">
          <w:rPr>
            <w:noProof/>
          </w:rPr>
          <w:instrText xml:space="preserve"> PAGEREF _Toc151638083 \h </w:instrText>
        </w:r>
        <w:r w:rsidR="0088125E">
          <w:rPr>
            <w:noProof/>
          </w:rPr>
        </w:r>
        <w:r w:rsidR="0088125E">
          <w:rPr>
            <w:noProof/>
          </w:rPr>
          <w:fldChar w:fldCharType="separate"/>
        </w:r>
        <w:r>
          <w:rPr>
            <w:noProof/>
          </w:rPr>
          <w:t>24</w:t>
        </w:r>
        <w:r w:rsidR="0088125E">
          <w:rPr>
            <w:noProof/>
          </w:rPr>
          <w:fldChar w:fldCharType="end"/>
        </w:r>
      </w:hyperlink>
    </w:p>
    <w:p w14:paraId="725A58CC" w14:textId="302DC8C2"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84" w:history="1">
        <w:r w:rsidR="0088125E" w:rsidRPr="002F7A5E">
          <w:rPr>
            <w:rStyle w:val="-"/>
            <w:noProof/>
            <w:lang w:val="el-GR"/>
          </w:rPr>
          <w:t>2.3</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Κριτήρια Ανάθεσης</w:t>
        </w:r>
        <w:r w:rsidR="0088125E">
          <w:rPr>
            <w:noProof/>
          </w:rPr>
          <w:tab/>
        </w:r>
        <w:r w:rsidR="0088125E">
          <w:rPr>
            <w:noProof/>
          </w:rPr>
          <w:fldChar w:fldCharType="begin"/>
        </w:r>
        <w:r w:rsidR="0088125E">
          <w:rPr>
            <w:noProof/>
          </w:rPr>
          <w:instrText xml:space="preserve"> PAGEREF _Toc151638084 \h </w:instrText>
        </w:r>
        <w:r w:rsidR="0088125E">
          <w:rPr>
            <w:noProof/>
          </w:rPr>
        </w:r>
        <w:r w:rsidR="0088125E">
          <w:rPr>
            <w:noProof/>
          </w:rPr>
          <w:fldChar w:fldCharType="separate"/>
        </w:r>
        <w:r>
          <w:rPr>
            <w:noProof/>
          </w:rPr>
          <w:t>29</w:t>
        </w:r>
        <w:r w:rsidR="0088125E">
          <w:rPr>
            <w:noProof/>
          </w:rPr>
          <w:fldChar w:fldCharType="end"/>
        </w:r>
      </w:hyperlink>
    </w:p>
    <w:p w14:paraId="0F0D6ED1" w14:textId="0B79F327"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85" w:history="1">
        <w:r w:rsidR="0088125E" w:rsidRPr="002F7A5E">
          <w:rPr>
            <w:rStyle w:val="-"/>
            <w:noProof/>
            <w:lang w:val="el-GR"/>
          </w:rPr>
          <w:t>2.3.1</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Κριτήριο ανάθεσης</w:t>
        </w:r>
        <w:r w:rsidR="0088125E">
          <w:rPr>
            <w:noProof/>
          </w:rPr>
          <w:tab/>
        </w:r>
        <w:r w:rsidR="0088125E">
          <w:rPr>
            <w:noProof/>
          </w:rPr>
          <w:fldChar w:fldCharType="begin"/>
        </w:r>
        <w:r w:rsidR="0088125E">
          <w:rPr>
            <w:noProof/>
          </w:rPr>
          <w:instrText xml:space="preserve"> PAGEREF _Toc151638085 \h </w:instrText>
        </w:r>
        <w:r w:rsidR="0088125E">
          <w:rPr>
            <w:noProof/>
          </w:rPr>
        </w:r>
        <w:r w:rsidR="0088125E">
          <w:rPr>
            <w:noProof/>
          </w:rPr>
          <w:fldChar w:fldCharType="separate"/>
        </w:r>
        <w:r>
          <w:rPr>
            <w:noProof/>
          </w:rPr>
          <w:t>29</w:t>
        </w:r>
        <w:r w:rsidR="0088125E">
          <w:rPr>
            <w:noProof/>
          </w:rPr>
          <w:fldChar w:fldCharType="end"/>
        </w:r>
      </w:hyperlink>
    </w:p>
    <w:p w14:paraId="11610033" w14:textId="09EFD283"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86" w:history="1">
        <w:r w:rsidR="0088125E" w:rsidRPr="002F7A5E">
          <w:rPr>
            <w:rStyle w:val="-"/>
            <w:noProof/>
            <w:lang w:val="el-GR"/>
          </w:rPr>
          <w:t>2.4</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Κατάρτιση - Περιεχόμενο Προσφορών</w:t>
        </w:r>
        <w:r w:rsidR="0088125E">
          <w:rPr>
            <w:noProof/>
          </w:rPr>
          <w:tab/>
        </w:r>
        <w:r w:rsidR="0088125E">
          <w:rPr>
            <w:noProof/>
          </w:rPr>
          <w:fldChar w:fldCharType="begin"/>
        </w:r>
        <w:r w:rsidR="0088125E">
          <w:rPr>
            <w:noProof/>
          </w:rPr>
          <w:instrText xml:space="preserve"> PAGEREF _Toc151638086 \h </w:instrText>
        </w:r>
        <w:r w:rsidR="0088125E">
          <w:rPr>
            <w:noProof/>
          </w:rPr>
        </w:r>
        <w:r w:rsidR="0088125E">
          <w:rPr>
            <w:noProof/>
          </w:rPr>
          <w:fldChar w:fldCharType="separate"/>
        </w:r>
        <w:r>
          <w:rPr>
            <w:noProof/>
          </w:rPr>
          <w:t>29</w:t>
        </w:r>
        <w:r w:rsidR="0088125E">
          <w:rPr>
            <w:noProof/>
          </w:rPr>
          <w:fldChar w:fldCharType="end"/>
        </w:r>
      </w:hyperlink>
    </w:p>
    <w:p w14:paraId="515167D0" w14:textId="4E1DC5B0"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87" w:history="1">
        <w:r w:rsidR="0088125E" w:rsidRPr="002F7A5E">
          <w:rPr>
            <w:rStyle w:val="-"/>
            <w:noProof/>
            <w:lang w:val="el-GR"/>
          </w:rPr>
          <w:t>2.4.1</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Γενικοί όροι υποβολής προσφορών</w:t>
        </w:r>
        <w:r w:rsidR="0088125E">
          <w:rPr>
            <w:noProof/>
          </w:rPr>
          <w:tab/>
        </w:r>
        <w:r w:rsidR="0088125E">
          <w:rPr>
            <w:noProof/>
          </w:rPr>
          <w:fldChar w:fldCharType="begin"/>
        </w:r>
        <w:r w:rsidR="0088125E">
          <w:rPr>
            <w:noProof/>
          </w:rPr>
          <w:instrText xml:space="preserve"> PAGEREF _Toc151638087 \h </w:instrText>
        </w:r>
        <w:r w:rsidR="0088125E">
          <w:rPr>
            <w:noProof/>
          </w:rPr>
        </w:r>
        <w:r w:rsidR="0088125E">
          <w:rPr>
            <w:noProof/>
          </w:rPr>
          <w:fldChar w:fldCharType="separate"/>
        </w:r>
        <w:r>
          <w:rPr>
            <w:noProof/>
          </w:rPr>
          <w:t>29</w:t>
        </w:r>
        <w:r w:rsidR="0088125E">
          <w:rPr>
            <w:noProof/>
          </w:rPr>
          <w:fldChar w:fldCharType="end"/>
        </w:r>
      </w:hyperlink>
    </w:p>
    <w:p w14:paraId="3B0874BF" w14:textId="18296984"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88" w:history="1">
        <w:r w:rsidR="0088125E" w:rsidRPr="002F7A5E">
          <w:rPr>
            <w:rStyle w:val="-"/>
            <w:noProof/>
            <w:lang w:val="el-GR"/>
          </w:rPr>
          <w:t>2.4.2</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Χρόνος και Τρόπος υποβολής προσφορών</w:t>
        </w:r>
        <w:r w:rsidR="0088125E">
          <w:rPr>
            <w:noProof/>
          </w:rPr>
          <w:tab/>
        </w:r>
        <w:r w:rsidR="0088125E">
          <w:rPr>
            <w:noProof/>
          </w:rPr>
          <w:fldChar w:fldCharType="begin"/>
        </w:r>
        <w:r w:rsidR="0088125E">
          <w:rPr>
            <w:noProof/>
          </w:rPr>
          <w:instrText xml:space="preserve"> PAGEREF _Toc151638088 \h </w:instrText>
        </w:r>
        <w:r w:rsidR="0088125E">
          <w:rPr>
            <w:noProof/>
          </w:rPr>
        </w:r>
        <w:r w:rsidR="0088125E">
          <w:rPr>
            <w:noProof/>
          </w:rPr>
          <w:fldChar w:fldCharType="separate"/>
        </w:r>
        <w:r>
          <w:rPr>
            <w:noProof/>
          </w:rPr>
          <w:t>29</w:t>
        </w:r>
        <w:r w:rsidR="0088125E">
          <w:rPr>
            <w:noProof/>
          </w:rPr>
          <w:fldChar w:fldCharType="end"/>
        </w:r>
      </w:hyperlink>
    </w:p>
    <w:p w14:paraId="4E73A997" w14:textId="2C3F9619"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89" w:history="1">
        <w:r w:rsidR="0088125E" w:rsidRPr="002F7A5E">
          <w:rPr>
            <w:rStyle w:val="-"/>
            <w:noProof/>
            <w:lang w:val="el-GR"/>
          </w:rPr>
          <w:t>2.4.3</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Περιεχόμενα Φακέλου «Δικαιολογητικά Συμμετοχής- Τεχνική Προσφορά»</w:t>
        </w:r>
        <w:r w:rsidR="0088125E">
          <w:rPr>
            <w:noProof/>
          </w:rPr>
          <w:tab/>
        </w:r>
        <w:r w:rsidR="0088125E">
          <w:rPr>
            <w:noProof/>
          </w:rPr>
          <w:fldChar w:fldCharType="begin"/>
        </w:r>
        <w:r w:rsidR="0088125E">
          <w:rPr>
            <w:noProof/>
          </w:rPr>
          <w:instrText xml:space="preserve"> PAGEREF _Toc151638089 \h </w:instrText>
        </w:r>
        <w:r w:rsidR="0088125E">
          <w:rPr>
            <w:noProof/>
          </w:rPr>
        </w:r>
        <w:r w:rsidR="0088125E">
          <w:rPr>
            <w:noProof/>
          </w:rPr>
          <w:fldChar w:fldCharType="separate"/>
        </w:r>
        <w:r>
          <w:rPr>
            <w:noProof/>
          </w:rPr>
          <w:t>32</w:t>
        </w:r>
        <w:r w:rsidR="0088125E">
          <w:rPr>
            <w:noProof/>
          </w:rPr>
          <w:fldChar w:fldCharType="end"/>
        </w:r>
      </w:hyperlink>
    </w:p>
    <w:p w14:paraId="463DD667" w14:textId="7D3652A6" w:rsidR="0088125E" w:rsidRDefault="00E63F1C">
      <w:pPr>
        <w:pStyle w:val="44"/>
        <w:tabs>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90" w:history="1">
        <w:r w:rsidR="0088125E" w:rsidRPr="002F7A5E">
          <w:rPr>
            <w:rStyle w:val="-"/>
            <w:noProof/>
            <w:lang w:val="el-GR"/>
          </w:rPr>
          <w:t>2.4.3.1 Δικαιολογητικά Συμμετοχής</w:t>
        </w:r>
        <w:r w:rsidR="0088125E">
          <w:rPr>
            <w:noProof/>
          </w:rPr>
          <w:tab/>
        </w:r>
        <w:r w:rsidR="0088125E">
          <w:rPr>
            <w:noProof/>
          </w:rPr>
          <w:fldChar w:fldCharType="begin"/>
        </w:r>
        <w:r w:rsidR="0088125E">
          <w:rPr>
            <w:noProof/>
          </w:rPr>
          <w:instrText xml:space="preserve"> PAGEREF _Toc151638090 \h </w:instrText>
        </w:r>
        <w:r w:rsidR="0088125E">
          <w:rPr>
            <w:noProof/>
          </w:rPr>
        </w:r>
        <w:r w:rsidR="0088125E">
          <w:rPr>
            <w:noProof/>
          </w:rPr>
          <w:fldChar w:fldCharType="separate"/>
        </w:r>
        <w:r>
          <w:rPr>
            <w:noProof/>
          </w:rPr>
          <w:t>32</w:t>
        </w:r>
        <w:r w:rsidR="0088125E">
          <w:rPr>
            <w:noProof/>
          </w:rPr>
          <w:fldChar w:fldCharType="end"/>
        </w:r>
      </w:hyperlink>
    </w:p>
    <w:p w14:paraId="4D57115F" w14:textId="2EE5D3E4" w:rsidR="0088125E" w:rsidRDefault="00E63F1C">
      <w:pPr>
        <w:pStyle w:val="44"/>
        <w:tabs>
          <w:tab w:val="right" w:leader="dot" w:pos="9912"/>
        </w:tabs>
        <w:rPr>
          <w:rFonts w:asciiTheme="minorHAnsi" w:eastAsiaTheme="minorEastAsia" w:hAnsiTheme="minorHAnsi" w:cstheme="minorBidi"/>
          <w:noProof/>
          <w:kern w:val="2"/>
          <w:sz w:val="22"/>
          <w:szCs w:val="22"/>
          <w:lang w:val="el-GR" w:eastAsia="el-GR"/>
          <w14:ligatures w14:val="standardContextual"/>
        </w:rPr>
      </w:pPr>
      <w:hyperlink w:anchor="_Toc151638091" w:history="1">
        <w:r w:rsidR="0088125E" w:rsidRPr="002F7A5E">
          <w:rPr>
            <w:rStyle w:val="-"/>
            <w:noProof/>
            <w:lang w:val="el-GR"/>
          </w:rPr>
          <w:t>2.4.3.2 Τεχνική προσφορά</w:t>
        </w:r>
        <w:r w:rsidR="0088125E">
          <w:rPr>
            <w:noProof/>
          </w:rPr>
          <w:tab/>
        </w:r>
        <w:r w:rsidR="0088125E">
          <w:rPr>
            <w:noProof/>
          </w:rPr>
          <w:fldChar w:fldCharType="begin"/>
        </w:r>
        <w:r w:rsidR="0088125E">
          <w:rPr>
            <w:noProof/>
          </w:rPr>
          <w:instrText xml:space="preserve"> PAGEREF _Toc151638091 \h </w:instrText>
        </w:r>
        <w:r w:rsidR="0088125E">
          <w:rPr>
            <w:noProof/>
          </w:rPr>
        </w:r>
        <w:r w:rsidR="0088125E">
          <w:rPr>
            <w:noProof/>
          </w:rPr>
          <w:fldChar w:fldCharType="separate"/>
        </w:r>
        <w:r>
          <w:rPr>
            <w:noProof/>
          </w:rPr>
          <w:t>33</w:t>
        </w:r>
        <w:r w:rsidR="0088125E">
          <w:rPr>
            <w:noProof/>
          </w:rPr>
          <w:fldChar w:fldCharType="end"/>
        </w:r>
      </w:hyperlink>
    </w:p>
    <w:p w14:paraId="20424F31" w14:textId="5DBFA253"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92" w:history="1">
        <w:r w:rsidR="0088125E" w:rsidRPr="002F7A5E">
          <w:rPr>
            <w:rStyle w:val="-"/>
            <w:noProof/>
            <w:lang w:val="el-GR"/>
          </w:rPr>
          <w:t>2.4.4</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Περιεχόμενα Φακέλου «Οικονομική Προσφορά» / Τρόπος σύνταξης και υποβολής οικονομικών προσφορών</w:t>
        </w:r>
        <w:r w:rsidR="0088125E">
          <w:rPr>
            <w:noProof/>
          </w:rPr>
          <w:tab/>
        </w:r>
        <w:r w:rsidR="0088125E">
          <w:rPr>
            <w:noProof/>
          </w:rPr>
          <w:fldChar w:fldCharType="begin"/>
        </w:r>
        <w:r w:rsidR="0088125E">
          <w:rPr>
            <w:noProof/>
          </w:rPr>
          <w:instrText xml:space="preserve"> PAGEREF _Toc151638092 \h </w:instrText>
        </w:r>
        <w:r w:rsidR="0088125E">
          <w:rPr>
            <w:noProof/>
          </w:rPr>
        </w:r>
        <w:r w:rsidR="0088125E">
          <w:rPr>
            <w:noProof/>
          </w:rPr>
          <w:fldChar w:fldCharType="separate"/>
        </w:r>
        <w:r>
          <w:rPr>
            <w:noProof/>
          </w:rPr>
          <w:t>33</w:t>
        </w:r>
        <w:r w:rsidR="0088125E">
          <w:rPr>
            <w:noProof/>
          </w:rPr>
          <w:fldChar w:fldCharType="end"/>
        </w:r>
      </w:hyperlink>
    </w:p>
    <w:p w14:paraId="2AE4D0EF" w14:textId="29093048"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93" w:history="1">
        <w:r w:rsidR="0088125E" w:rsidRPr="002F7A5E">
          <w:rPr>
            <w:rStyle w:val="-"/>
            <w:noProof/>
            <w:lang w:val="el-GR"/>
          </w:rPr>
          <w:t>2.4.5</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Χρόνος ισχύος των προσφορών</w:t>
        </w:r>
        <w:r w:rsidR="0088125E">
          <w:rPr>
            <w:noProof/>
          </w:rPr>
          <w:tab/>
        </w:r>
        <w:r w:rsidR="0088125E">
          <w:rPr>
            <w:noProof/>
          </w:rPr>
          <w:fldChar w:fldCharType="begin"/>
        </w:r>
        <w:r w:rsidR="0088125E">
          <w:rPr>
            <w:noProof/>
          </w:rPr>
          <w:instrText xml:space="preserve"> PAGEREF _Toc151638093 \h </w:instrText>
        </w:r>
        <w:r w:rsidR="0088125E">
          <w:rPr>
            <w:noProof/>
          </w:rPr>
        </w:r>
        <w:r w:rsidR="0088125E">
          <w:rPr>
            <w:noProof/>
          </w:rPr>
          <w:fldChar w:fldCharType="separate"/>
        </w:r>
        <w:r>
          <w:rPr>
            <w:noProof/>
          </w:rPr>
          <w:t>33</w:t>
        </w:r>
        <w:r w:rsidR="0088125E">
          <w:rPr>
            <w:noProof/>
          </w:rPr>
          <w:fldChar w:fldCharType="end"/>
        </w:r>
      </w:hyperlink>
    </w:p>
    <w:p w14:paraId="27303B44" w14:textId="446E5D25"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94" w:history="1">
        <w:r w:rsidR="0088125E" w:rsidRPr="002F7A5E">
          <w:rPr>
            <w:rStyle w:val="-"/>
            <w:noProof/>
            <w:lang w:val="el-GR"/>
          </w:rPr>
          <w:t>2.4.6</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Λόγοι απόρριψης προσφορών</w:t>
        </w:r>
        <w:r w:rsidR="0088125E">
          <w:rPr>
            <w:noProof/>
          </w:rPr>
          <w:tab/>
        </w:r>
        <w:r w:rsidR="0088125E">
          <w:rPr>
            <w:noProof/>
          </w:rPr>
          <w:fldChar w:fldCharType="begin"/>
        </w:r>
        <w:r w:rsidR="0088125E">
          <w:rPr>
            <w:noProof/>
          </w:rPr>
          <w:instrText xml:space="preserve"> PAGEREF _Toc151638094 \h </w:instrText>
        </w:r>
        <w:r w:rsidR="0088125E">
          <w:rPr>
            <w:noProof/>
          </w:rPr>
        </w:r>
        <w:r w:rsidR="0088125E">
          <w:rPr>
            <w:noProof/>
          </w:rPr>
          <w:fldChar w:fldCharType="separate"/>
        </w:r>
        <w:r>
          <w:rPr>
            <w:noProof/>
          </w:rPr>
          <w:t>34</w:t>
        </w:r>
        <w:r w:rsidR="0088125E">
          <w:rPr>
            <w:noProof/>
          </w:rPr>
          <w:fldChar w:fldCharType="end"/>
        </w:r>
      </w:hyperlink>
    </w:p>
    <w:p w14:paraId="005E5C66" w14:textId="46DA51E2" w:rsidR="0088125E" w:rsidRDefault="00E63F1C">
      <w:pPr>
        <w:pStyle w:val="18"/>
        <w:tabs>
          <w:tab w:val="left" w:pos="440"/>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095" w:history="1">
        <w:r w:rsidR="0088125E" w:rsidRPr="002F7A5E">
          <w:rPr>
            <w:rStyle w:val="-"/>
            <w:noProof/>
            <w:lang w:val="el-GR"/>
          </w:rPr>
          <w:t>3.</w:t>
        </w:r>
        <w:r w:rsidR="0088125E">
          <w:rPr>
            <w:rFonts w:asciiTheme="minorHAnsi" w:eastAsiaTheme="minorEastAsia" w:hAnsiTheme="minorHAnsi" w:cstheme="minorBidi"/>
            <w:b w:val="0"/>
            <w:bCs w:val="0"/>
            <w:caps w:val="0"/>
            <w:noProof/>
            <w:kern w:val="2"/>
            <w:sz w:val="22"/>
            <w:szCs w:val="22"/>
            <w:lang w:val="el-GR" w:eastAsia="el-GR"/>
            <w14:ligatures w14:val="standardContextual"/>
          </w:rPr>
          <w:tab/>
        </w:r>
        <w:r w:rsidR="0088125E" w:rsidRPr="002F7A5E">
          <w:rPr>
            <w:rStyle w:val="-"/>
            <w:noProof/>
            <w:lang w:val="el-GR"/>
          </w:rPr>
          <w:t>ΔΙΕΝΕΡΓΕΙΑ ΔΙΑΔΙΚΑΣΙΑΣ - ΑΞΙΟΛΟΓΗΣΗ ΠΡΟΣΦΟΡΩΝ</w:t>
        </w:r>
        <w:r w:rsidR="0088125E">
          <w:rPr>
            <w:noProof/>
          </w:rPr>
          <w:tab/>
        </w:r>
        <w:r w:rsidR="0088125E">
          <w:rPr>
            <w:noProof/>
          </w:rPr>
          <w:fldChar w:fldCharType="begin"/>
        </w:r>
        <w:r w:rsidR="0088125E">
          <w:rPr>
            <w:noProof/>
          </w:rPr>
          <w:instrText xml:space="preserve"> PAGEREF _Toc151638095 \h </w:instrText>
        </w:r>
        <w:r w:rsidR="0088125E">
          <w:rPr>
            <w:noProof/>
          </w:rPr>
        </w:r>
        <w:r w:rsidR="0088125E">
          <w:rPr>
            <w:noProof/>
          </w:rPr>
          <w:fldChar w:fldCharType="separate"/>
        </w:r>
        <w:r>
          <w:rPr>
            <w:noProof/>
          </w:rPr>
          <w:t>36</w:t>
        </w:r>
        <w:r w:rsidR="0088125E">
          <w:rPr>
            <w:noProof/>
          </w:rPr>
          <w:fldChar w:fldCharType="end"/>
        </w:r>
      </w:hyperlink>
    </w:p>
    <w:p w14:paraId="3F0B6D7A" w14:textId="2B27C517"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96" w:history="1">
        <w:r w:rsidR="0088125E" w:rsidRPr="002F7A5E">
          <w:rPr>
            <w:rStyle w:val="-"/>
            <w:noProof/>
            <w:lang w:val="el-GR"/>
          </w:rPr>
          <w:t xml:space="preserve">3.1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Αποσφράγιση και αξιολόγηση προσφορών</w:t>
        </w:r>
        <w:r w:rsidR="0088125E">
          <w:rPr>
            <w:noProof/>
          </w:rPr>
          <w:tab/>
        </w:r>
        <w:r w:rsidR="0088125E">
          <w:rPr>
            <w:noProof/>
          </w:rPr>
          <w:fldChar w:fldCharType="begin"/>
        </w:r>
        <w:r w:rsidR="0088125E">
          <w:rPr>
            <w:noProof/>
          </w:rPr>
          <w:instrText xml:space="preserve"> PAGEREF _Toc151638096 \h </w:instrText>
        </w:r>
        <w:r w:rsidR="0088125E">
          <w:rPr>
            <w:noProof/>
          </w:rPr>
        </w:r>
        <w:r w:rsidR="0088125E">
          <w:rPr>
            <w:noProof/>
          </w:rPr>
          <w:fldChar w:fldCharType="separate"/>
        </w:r>
        <w:r>
          <w:rPr>
            <w:noProof/>
          </w:rPr>
          <w:t>36</w:t>
        </w:r>
        <w:r w:rsidR="0088125E">
          <w:rPr>
            <w:noProof/>
          </w:rPr>
          <w:fldChar w:fldCharType="end"/>
        </w:r>
      </w:hyperlink>
    </w:p>
    <w:p w14:paraId="3473B28C" w14:textId="14B63B8E"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97" w:history="1">
        <w:r w:rsidR="0088125E" w:rsidRPr="002F7A5E">
          <w:rPr>
            <w:rStyle w:val="-"/>
            <w:rFonts w:cs="Arial"/>
            <w:noProof/>
            <w:kern w:val="1"/>
            <w:lang w:val="el-GR"/>
          </w:rPr>
          <w:t>3.1.1</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rFonts w:cs="Arial"/>
            <w:noProof/>
            <w:kern w:val="1"/>
            <w:lang w:val="el-GR"/>
          </w:rPr>
          <w:t>Ηλεκτρονική αποσφράγιση προσφορών</w:t>
        </w:r>
        <w:r w:rsidR="0088125E">
          <w:rPr>
            <w:noProof/>
          </w:rPr>
          <w:tab/>
        </w:r>
        <w:r w:rsidR="0088125E">
          <w:rPr>
            <w:noProof/>
          </w:rPr>
          <w:fldChar w:fldCharType="begin"/>
        </w:r>
        <w:r w:rsidR="0088125E">
          <w:rPr>
            <w:noProof/>
          </w:rPr>
          <w:instrText xml:space="preserve"> PAGEREF _Toc151638097 \h </w:instrText>
        </w:r>
        <w:r w:rsidR="0088125E">
          <w:rPr>
            <w:noProof/>
          </w:rPr>
        </w:r>
        <w:r w:rsidR="0088125E">
          <w:rPr>
            <w:noProof/>
          </w:rPr>
          <w:fldChar w:fldCharType="separate"/>
        </w:r>
        <w:r>
          <w:rPr>
            <w:noProof/>
          </w:rPr>
          <w:t>36</w:t>
        </w:r>
        <w:r w:rsidR="0088125E">
          <w:rPr>
            <w:noProof/>
          </w:rPr>
          <w:fldChar w:fldCharType="end"/>
        </w:r>
      </w:hyperlink>
    </w:p>
    <w:p w14:paraId="559562D3" w14:textId="54B40951" w:rsidR="0088125E" w:rsidRDefault="00E63F1C">
      <w:pPr>
        <w:pStyle w:val="34"/>
        <w:tabs>
          <w:tab w:val="left" w:pos="1100"/>
          <w:tab w:val="right" w:leader="dot" w:pos="9912"/>
        </w:tabs>
        <w:rPr>
          <w:rFonts w:asciiTheme="minorHAnsi" w:eastAsiaTheme="minorEastAsia" w:hAnsiTheme="minorHAnsi" w:cstheme="minorBidi"/>
          <w:i w:val="0"/>
          <w:iCs w:val="0"/>
          <w:noProof/>
          <w:kern w:val="2"/>
          <w:sz w:val="22"/>
          <w:szCs w:val="22"/>
          <w:lang w:val="el-GR" w:eastAsia="el-GR"/>
          <w14:ligatures w14:val="standardContextual"/>
        </w:rPr>
      </w:pPr>
      <w:hyperlink w:anchor="_Toc151638098" w:history="1">
        <w:r w:rsidR="0088125E" w:rsidRPr="002F7A5E">
          <w:rPr>
            <w:rStyle w:val="-"/>
            <w:noProof/>
            <w:lang w:val="el-GR"/>
          </w:rPr>
          <w:t>3.1.2</w:t>
        </w:r>
        <w:r w:rsidR="0088125E">
          <w:rPr>
            <w:rFonts w:asciiTheme="minorHAnsi" w:eastAsiaTheme="minorEastAsia" w:hAnsiTheme="minorHAnsi" w:cstheme="minorBidi"/>
            <w:i w:val="0"/>
            <w:iCs w:val="0"/>
            <w:noProof/>
            <w:kern w:val="2"/>
            <w:sz w:val="22"/>
            <w:szCs w:val="22"/>
            <w:lang w:val="el-GR" w:eastAsia="el-GR"/>
            <w14:ligatures w14:val="standardContextual"/>
          </w:rPr>
          <w:tab/>
        </w:r>
        <w:r w:rsidR="0088125E" w:rsidRPr="002F7A5E">
          <w:rPr>
            <w:rStyle w:val="-"/>
            <w:noProof/>
            <w:lang w:val="el-GR"/>
          </w:rPr>
          <w:t>Αξιολόγηση προσφορών</w:t>
        </w:r>
        <w:r w:rsidR="0088125E">
          <w:rPr>
            <w:noProof/>
          </w:rPr>
          <w:tab/>
        </w:r>
        <w:r w:rsidR="0088125E">
          <w:rPr>
            <w:noProof/>
          </w:rPr>
          <w:fldChar w:fldCharType="begin"/>
        </w:r>
        <w:r w:rsidR="0088125E">
          <w:rPr>
            <w:noProof/>
          </w:rPr>
          <w:instrText xml:space="preserve"> PAGEREF _Toc151638098 \h </w:instrText>
        </w:r>
        <w:r w:rsidR="0088125E">
          <w:rPr>
            <w:noProof/>
          </w:rPr>
        </w:r>
        <w:r w:rsidR="0088125E">
          <w:rPr>
            <w:noProof/>
          </w:rPr>
          <w:fldChar w:fldCharType="separate"/>
        </w:r>
        <w:r>
          <w:rPr>
            <w:noProof/>
          </w:rPr>
          <w:t>36</w:t>
        </w:r>
        <w:r w:rsidR="0088125E">
          <w:rPr>
            <w:noProof/>
          </w:rPr>
          <w:fldChar w:fldCharType="end"/>
        </w:r>
      </w:hyperlink>
    </w:p>
    <w:p w14:paraId="5EFD1ACF" w14:textId="4EF1F742"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099" w:history="1">
        <w:r w:rsidR="0088125E" w:rsidRPr="002F7A5E">
          <w:rPr>
            <w:rStyle w:val="-"/>
            <w:noProof/>
            <w:lang w:val="el-GR"/>
          </w:rPr>
          <w:t>3.2</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Πρόσκληση υποβολής δικαιολογητικών προσωρινού αναδόχου - Δικαιολογητικά προσωρινού αναδόχου</w:t>
        </w:r>
        <w:r w:rsidR="0088125E">
          <w:rPr>
            <w:noProof/>
          </w:rPr>
          <w:tab/>
        </w:r>
        <w:r w:rsidR="0088125E">
          <w:rPr>
            <w:noProof/>
          </w:rPr>
          <w:fldChar w:fldCharType="begin"/>
        </w:r>
        <w:r w:rsidR="0088125E">
          <w:rPr>
            <w:noProof/>
          </w:rPr>
          <w:instrText xml:space="preserve"> PAGEREF _Toc151638099 \h </w:instrText>
        </w:r>
        <w:r w:rsidR="0088125E">
          <w:rPr>
            <w:noProof/>
          </w:rPr>
        </w:r>
        <w:r w:rsidR="0088125E">
          <w:rPr>
            <w:noProof/>
          </w:rPr>
          <w:fldChar w:fldCharType="separate"/>
        </w:r>
        <w:r>
          <w:rPr>
            <w:noProof/>
          </w:rPr>
          <w:t>38</w:t>
        </w:r>
        <w:r w:rsidR="0088125E">
          <w:rPr>
            <w:noProof/>
          </w:rPr>
          <w:fldChar w:fldCharType="end"/>
        </w:r>
      </w:hyperlink>
    </w:p>
    <w:p w14:paraId="2EFA4F17" w14:textId="3BBB911F"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0" w:history="1">
        <w:r w:rsidR="0088125E" w:rsidRPr="002F7A5E">
          <w:rPr>
            <w:rStyle w:val="-"/>
            <w:noProof/>
            <w:lang w:val="el-GR"/>
          </w:rPr>
          <w:t>3.3</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Κατακύρωση - σύναψη σύμβασης</w:t>
        </w:r>
        <w:r w:rsidR="0088125E">
          <w:rPr>
            <w:noProof/>
          </w:rPr>
          <w:tab/>
        </w:r>
        <w:r w:rsidR="0088125E">
          <w:rPr>
            <w:noProof/>
          </w:rPr>
          <w:fldChar w:fldCharType="begin"/>
        </w:r>
        <w:r w:rsidR="0088125E">
          <w:rPr>
            <w:noProof/>
          </w:rPr>
          <w:instrText xml:space="preserve"> PAGEREF _Toc151638100 \h </w:instrText>
        </w:r>
        <w:r w:rsidR="0088125E">
          <w:rPr>
            <w:noProof/>
          </w:rPr>
        </w:r>
        <w:r w:rsidR="0088125E">
          <w:rPr>
            <w:noProof/>
          </w:rPr>
          <w:fldChar w:fldCharType="separate"/>
        </w:r>
        <w:r>
          <w:rPr>
            <w:noProof/>
          </w:rPr>
          <w:t>39</w:t>
        </w:r>
        <w:r w:rsidR="0088125E">
          <w:rPr>
            <w:noProof/>
          </w:rPr>
          <w:fldChar w:fldCharType="end"/>
        </w:r>
      </w:hyperlink>
    </w:p>
    <w:p w14:paraId="53B901AB" w14:textId="1A3E401C"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1" w:history="1">
        <w:r w:rsidR="0088125E" w:rsidRPr="002F7A5E">
          <w:rPr>
            <w:rStyle w:val="-"/>
            <w:noProof/>
            <w:lang w:val="el-GR"/>
          </w:rPr>
          <w:t>3.4</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Προδικαστικές Προσφυγές - Προσωρινή και οριστική Δικαστική Προστασία</w:t>
        </w:r>
        <w:r w:rsidR="0088125E">
          <w:rPr>
            <w:noProof/>
          </w:rPr>
          <w:tab/>
        </w:r>
        <w:r w:rsidR="0088125E">
          <w:rPr>
            <w:noProof/>
          </w:rPr>
          <w:fldChar w:fldCharType="begin"/>
        </w:r>
        <w:r w:rsidR="0088125E">
          <w:rPr>
            <w:noProof/>
          </w:rPr>
          <w:instrText xml:space="preserve"> PAGEREF _Toc151638101 \h </w:instrText>
        </w:r>
        <w:r w:rsidR="0088125E">
          <w:rPr>
            <w:noProof/>
          </w:rPr>
        </w:r>
        <w:r w:rsidR="0088125E">
          <w:rPr>
            <w:noProof/>
          </w:rPr>
          <w:fldChar w:fldCharType="separate"/>
        </w:r>
        <w:r>
          <w:rPr>
            <w:noProof/>
          </w:rPr>
          <w:t>40</w:t>
        </w:r>
        <w:r w:rsidR="0088125E">
          <w:rPr>
            <w:noProof/>
          </w:rPr>
          <w:fldChar w:fldCharType="end"/>
        </w:r>
      </w:hyperlink>
    </w:p>
    <w:p w14:paraId="7B81CE91" w14:textId="438975EA"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2" w:history="1">
        <w:r w:rsidR="0088125E" w:rsidRPr="002F7A5E">
          <w:rPr>
            <w:rStyle w:val="-"/>
            <w:noProof/>
            <w:lang w:val="el-GR"/>
          </w:rPr>
          <w:t>3.5</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Ματαίωση Διαδικασίας</w:t>
        </w:r>
        <w:r w:rsidR="0088125E">
          <w:rPr>
            <w:noProof/>
          </w:rPr>
          <w:tab/>
        </w:r>
        <w:r w:rsidR="0088125E">
          <w:rPr>
            <w:noProof/>
          </w:rPr>
          <w:fldChar w:fldCharType="begin"/>
        </w:r>
        <w:r w:rsidR="0088125E">
          <w:rPr>
            <w:noProof/>
          </w:rPr>
          <w:instrText xml:space="preserve"> PAGEREF _Toc151638102 \h </w:instrText>
        </w:r>
        <w:r w:rsidR="0088125E">
          <w:rPr>
            <w:noProof/>
          </w:rPr>
        </w:r>
        <w:r w:rsidR="0088125E">
          <w:rPr>
            <w:noProof/>
          </w:rPr>
          <w:fldChar w:fldCharType="separate"/>
        </w:r>
        <w:r>
          <w:rPr>
            <w:noProof/>
          </w:rPr>
          <w:t>43</w:t>
        </w:r>
        <w:r w:rsidR="0088125E">
          <w:rPr>
            <w:noProof/>
          </w:rPr>
          <w:fldChar w:fldCharType="end"/>
        </w:r>
      </w:hyperlink>
    </w:p>
    <w:p w14:paraId="3DDE7B86" w14:textId="666B4C52" w:rsidR="0088125E" w:rsidRDefault="00E63F1C">
      <w:pPr>
        <w:pStyle w:val="18"/>
        <w:tabs>
          <w:tab w:val="left" w:pos="440"/>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103" w:history="1">
        <w:r w:rsidR="0088125E" w:rsidRPr="002F7A5E">
          <w:rPr>
            <w:rStyle w:val="-"/>
            <w:noProof/>
            <w:lang w:val="el-GR"/>
          </w:rPr>
          <w:t>4.</w:t>
        </w:r>
        <w:r w:rsidR="0088125E">
          <w:rPr>
            <w:rFonts w:asciiTheme="minorHAnsi" w:eastAsiaTheme="minorEastAsia" w:hAnsiTheme="minorHAnsi" w:cstheme="minorBidi"/>
            <w:b w:val="0"/>
            <w:bCs w:val="0"/>
            <w:caps w:val="0"/>
            <w:noProof/>
            <w:kern w:val="2"/>
            <w:sz w:val="22"/>
            <w:szCs w:val="22"/>
            <w:lang w:val="el-GR" w:eastAsia="el-GR"/>
            <w14:ligatures w14:val="standardContextual"/>
          </w:rPr>
          <w:tab/>
        </w:r>
        <w:r w:rsidR="0088125E" w:rsidRPr="002F7A5E">
          <w:rPr>
            <w:rStyle w:val="-"/>
            <w:noProof/>
            <w:lang w:val="el-GR"/>
          </w:rPr>
          <w:t>ΟΡΟΙ ΕΚΤΕΛΕΣΗΣ ΤΗΣ ΣΥΜΒΑΣΗΣ</w:t>
        </w:r>
        <w:r w:rsidR="0088125E">
          <w:rPr>
            <w:noProof/>
          </w:rPr>
          <w:tab/>
        </w:r>
        <w:r w:rsidR="0088125E">
          <w:rPr>
            <w:noProof/>
          </w:rPr>
          <w:fldChar w:fldCharType="begin"/>
        </w:r>
        <w:r w:rsidR="0088125E">
          <w:rPr>
            <w:noProof/>
          </w:rPr>
          <w:instrText xml:space="preserve"> PAGEREF _Toc151638103 \h </w:instrText>
        </w:r>
        <w:r w:rsidR="0088125E">
          <w:rPr>
            <w:noProof/>
          </w:rPr>
        </w:r>
        <w:r w:rsidR="0088125E">
          <w:rPr>
            <w:noProof/>
          </w:rPr>
          <w:fldChar w:fldCharType="separate"/>
        </w:r>
        <w:r>
          <w:rPr>
            <w:noProof/>
          </w:rPr>
          <w:t>44</w:t>
        </w:r>
        <w:r w:rsidR="0088125E">
          <w:rPr>
            <w:noProof/>
          </w:rPr>
          <w:fldChar w:fldCharType="end"/>
        </w:r>
      </w:hyperlink>
    </w:p>
    <w:p w14:paraId="1B359E6C" w14:textId="05E71D3D"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4" w:history="1">
        <w:r w:rsidR="0088125E" w:rsidRPr="002F7A5E">
          <w:rPr>
            <w:rStyle w:val="-"/>
            <w:noProof/>
            <w:lang w:val="el-GR"/>
          </w:rPr>
          <w:t>4.1</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Εγγύηση καλής εκτέλεσης</w:t>
        </w:r>
        <w:r w:rsidR="0088125E">
          <w:rPr>
            <w:noProof/>
          </w:rPr>
          <w:tab/>
        </w:r>
        <w:r w:rsidR="0088125E">
          <w:rPr>
            <w:noProof/>
          </w:rPr>
          <w:fldChar w:fldCharType="begin"/>
        </w:r>
        <w:r w:rsidR="0088125E">
          <w:rPr>
            <w:noProof/>
          </w:rPr>
          <w:instrText xml:space="preserve"> PAGEREF _Toc151638104 \h </w:instrText>
        </w:r>
        <w:r w:rsidR="0088125E">
          <w:rPr>
            <w:noProof/>
          </w:rPr>
        </w:r>
        <w:r w:rsidR="0088125E">
          <w:rPr>
            <w:noProof/>
          </w:rPr>
          <w:fldChar w:fldCharType="separate"/>
        </w:r>
        <w:r>
          <w:rPr>
            <w:noProof/>
          </w:rPr>
          <w:t>44</w:t>
        </w:r>
        <w:r w:rsidR="0088125E">
          <w:rPr>
            <w:noProof/>
          </w:rPr>
          <w:fldChar w:fldCharType="end"/>
        </w:r>
      </w:hyperlink>
    </w:p>
    <w:p w14:paraId="730B476F" w14:textId="1686B742"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5" w:history="1">
        <w:r w:rsidR="0088125E" w:rsidRPr="002F7A5E">
          <w:rPr>
            <w:rStyle w:val="-"/>
            <w:noProof/>
            <w:lang w:val="el-GR"/>
          </w:rPr>
          <w:t xml:space="preserve">4.2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Συμβατικό Πλαίσιο - Εφαρμοστέα Νομοθεσία</w:t>
        </w:r>
        <w:r w:rsidR="0088125E">
          <w:rPr>
            <w:noProof/>
          </w:rPr>
          <w:tab/>
        </w:r>
        <w:r w:rsidR="0088125E">
          <w:rPr>
            <w:noProof/>
          </w:rPr>
          <w:fldChar w:fldCharType="begin"/>
        </w:r>
        <w:r w:rsidR="0088125E">
          <w:rPr>
            <w:noProof/>
          </w:rPr>
          <w:instrText xml:space="preserve"> PAGEREF _Toc151638105 \h </w:instrText>
        </w:r>
        <w:r w:rsidR="0088125E">
          <w:rPr>
            <w:noProof/>
          </w:rPr>
        </w:r>
        <w:r w:rsidR="0088125E">
          <w:rPr>
            <w:noProof/>
          </w:rPr>
          <w:fldChar w:fldCharType="separate"/>
        </w:r>
        <w:r>
          <w:rPr>
            <w:noProof/>
          </w:rPr>
          <w:t>44</w:t>
        </w:r>
        <w:r w:rsidR="0088125E">
          <w:rPr>
            <w:noProof/>
          </w:rPr>
          <w:fldChar w:fldCharType="end"/>
        </w:r>
      </w:hyperlink>
    </w:p>
    <w:p w14:paraId="12C061FE" w14:textId="7E5AF2BE"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6" w:history="1">
        <w:r w:rsidR="0088125E" w:rsidRPr="002F7A5E">
          <w:rPr>
            <w:rStyle w:val="-"/>
            <w:noProof/>
            <w:lang w:val="el-GR"/>
          </w:rPr>
          <w:t>4.3</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Όροι εκτέλεσης της σύμβασης</w:t>
        </w:r>
        <w:r w:rsidR="0088125E">
          <w:rPr>
            <w:noProof/>
          </w:rPr>
          <w:tab/>
        </w:r>
        <w:r w:rsidR="0088125E">
          <w:rPr>
            <w:noProof/>
          </w:rPr>
          <w:fldChar w:fldCharType="begin"/>
        </w:r>
        <w:r w:rsidR="0088125E">
          <w:rPr>
            <w:noProof/>
          </w:rPr>
          <w:instrText xml:space="preserve"> PAGEREF _Toc151638106 \h </w:instrText>
        </w:r>
        <w:r w:rsidR="0088125E">
          <w:rPr>
            <w:noProof/>
          </w:rPr>
        </w:r>
        <w:r w:rsidR="0088125E">
          <w:rPr>
            <w:noProof/>
          </w:rPr>
          <w:fldChar w:fldCharType="separate"/>
        </w:r>
        <w:r>
          <w:rPr>
            <w:noProof/>
          </w:rPr>
          <w:t>44</w:t>
        </w:r>
        <w:r w:rsidR="0088125E">
          <w:rPr>
            <w:noProof/>
          </w:rPr>
          <w:fldChar w:fldCharType="end"/>
        </w:r>
      </w:hyperlink>
    </w:p>
    <w:p w14:paraId="797BF9B4" w14:textId="0A6D8B8A"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7" w:history="1">
        <w:r w:rsidR="0088125E" w:rsidRPr="002F7A5E">
          <w:rPr>
            <w:rStyle w:val="-"/>
            <w:noProof/>
            <w:lang w:val="el-GR"/>
          </w:rPr>
          <w:t>4.4</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Υπεργολαβία</w:t>
        </w:r>
        <w:r w:rsidR="0088125E">
          <w:rPr>
            <w:noProof/>
          </w:rPr>
          <w:tab/>
        </w:r>
        <w:r w:rsidR="0088125E">
          <w:rPr>
            <w:noProof/>
          </w:rPr>
          <w:fldChar w:fldCharType="begin"/>
        </w:r>
        <w:r w:rsidR="0088125E">
          <w:rPr>
            <w:noProof/>
          </w:rPr>
          <w:instrText xml:space="preserve"> PAGEREF _Toc151638107 \h </w:instrText>
        </w:r>
        <w:r w:rsidR="0088125E">
          <w:rPr>
            <w:noProof/>
          </w:rPr>
        </w:r>
        <w:r w:rsidR="0088125E">
          <w:rPr>
            <w:noProof/>
          </w:rPr>
          <w:fldChar w:fldCharType="separate"/>
        </w:r>
        <w:r>
          <w:rPr>
            <w:noProof/>
          </w:rPr>
          <w:t>45</w:t>
        </w:r>
        <w:r w:rsidR="0088125E">
          <w:rPr>
            <w:noProof/>
          </w:rPr>
          <w:fldChar w:fldCharType="end"/>
        </w:r>
      </w:hyperlink>
    </w:p>
    <w:p w14:paraId="24276395" w14:textId="31C12D04"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8" w:history="1">
        <w:r w:rsidR="0088125E" w:rsidRPr="002F7A5E">
          <w:rPr>
            <w:rStyle w:val="-"/>
            <w:noProof/>
            <w:lang w:val="el-GR"/>
          </w:rPr>
          <w:t>4.5</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Τροποποίηση σύμβασης κατά τη διάρκειά της</w:t>
        </w:r>
        <w:r w:rsidR="0088125E">
          <w:rPr>
            <w:noProof/>
          </w:rPr>
          <w:tab/>
        </w:r>
        <w:r w:rsidR="0088125E">
          <w:rPr>
            <w:noProof/>
          </w:rPr>
          <w:fldChar w:fldCharType="begin"/>
        </w:r>
        <w:r w:rsidR="0088125E">
          <w:rPr>
            <w:noProof/>
          </w:rPr>
          <w:instrText xml:space="preserve"> PAGEREF _Toc151638108 \h </w:instrText>
        </w:r>
        <w:r w:rsidR="0088125E">
          <w:rPr>
            <w:noProof/>
          </w:rPr>
        </w:r>
        <w:r w:rsidR="0088125E">
          <w:rPr>
            <w:noProof/>
          </w:rPr>
          <w:fldChar w:fldCharType="separate"/>
        </w:r>
        <w:r>
          <w:rPr>
            <w:noProof/>
          </w:rPr>
          <w:t>45</w:t>
        </w:r>
        <w:r w:rsidR="0088125E">
          <w:rPr>
            <w:noProof/>
          </w:rPr>
          <w:fldChar w:fldCharType="end"/>
        </w:r>
      </w:hyperlink>
    </w:p>
    <w:p w14:paraId="162401E8" w14:textId="2EF6A63C"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09" w:history="1">
        <w:r w:rsidR="0088125E" w:rsidRPr="002F7A5E">
          <w:rPr>
            <w:rStyle w:val="-"/>
            <w:noProof/>
            <w:lang w:val="el-GR"/>
          </w:rPr>
          <w:t>4.6</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Δικαίωμα μονομερούς λύσης της σύμβασης</w:t>
        </w:r>
        <w:r w:rsidR="0088125E">
          <w:rPr>
            <w:noProof/>
          </w:rPr>
          <w:tab/>
        </w:r>
        <w:r w:rsidR="0088125E">
          <w:rPr>
            <w:noProof/>
          </w:rPr>
          <w:fldChar w:fldCharType="begin"/>
        </w:r>
        <w:r w:rsidR="0088125E">
          <w:rPr>
            <w:noProof/>
          </w:rPr>
          <w:instrText xml:space="preserve"> PAGEREF _Toc151638109 \h </w:instrText>
        </w:r>
        <w:r w:rsidR="0088125E">
          <w:rPr>
            <w:noProof/>
          </w:rPr>
        </w:r>
        <w:r w:rsidR="0088125E">
          <w:rPr>
            <w:noProof/>
          </w:rPr>
          <w:fldChar w:fldCharType="separate"/>
        </w:r>
        <w:r>
          <w:rPr>
            <w:noProof/>
          </w:rPr>
          <w:t>46</w:t>
        </w:r>
        <w:r w:rsidR="0088125E">
          <w:rPr>
            <w:noProof/>
          </w:rPr>
          <w:fldChar w:fldCharType="end"/>
        </w:r>
      </w:hyperlink>
    </w:p>
    <w:p w14:paraId="7E69CC49" w14:textId="0190D743" w:rsidR="0088125E" w:rsidRDefault="00E63F1C">
      <w:pPr>
        <w:pStyle w:val="18"/>
        <w:tabs>
          <w:tab w:val="left" w:pos="440"/>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110" w:history="1">
        <w:r w:rsidR="0088125E" w:rsidRPr="002F7A5E">
          <w:rPr>
            <w:rStyle w:val="-"/>
            <w:noProof/>
            <w:lang w:val="el-GR"/>
          </w:rPr>
          <w:t>5.</w:t>
        </w:r>
        <w:r w:rsidR="0088125E">
          <w:rPr>
            <w:rFonts w:asciiTheme="minorHAnsi" w:eastAsiaTheme="minorEastAsia" w:hAnsiTheme="minorHAnsi" w:cstheme="minorBidi"/>
            <w:b w:val="0"/>
            <w:bCs w:val="0"/>
            <w:caps w:val="0"/>
            <w:noProof/>
            <w:kern w:val="2"/>
            <w:sz w:val="22"/>
            <w:szCs w:val="22"/>
            <w:lang w:val="el-GR" w:eastAsia="el-GR"/>
            <w14:ligatures w14:val="standardContextual"/>
          </w:rPr>
          <w:tab/>
        </w:r>
        <w:r w:rsidR="0088125E" w:rsidRPr="002F7A5E">
          <w:rPr>
            <w:rStyle w:val="-"/>
            <w:noProof/>
            <w:lang w:val="el-GR"/>
          </w:rPr>
          <w:t>ΕΙΔΙΚΟΙ ΟΡΟΙ ΕΚΤΕΛΕΣΗΣ ΤΗΣ ΣΥΜΒΑΣΗΣ</w:t>
        </w:r>
        <w:r w:rsidR="0088125E">
          <w:rPr>
            <w:noProof/>
          </w:rPr>
          <w:tab/>
        </w:r>
        <w:r w:rsidR="0088125E">
          <w:rPr>
            <w:noProof/>
          </w:rPr>
          <w:fldChar w:fldCharType="begin"/>
        </w:r>
        <w:r w:rsidR="0088125E">
          <w:rPr>
            <w:noProof/>
          </w:rPr>
          <w:instrText xml:space="preserve"> PAGEREF _Toc151638110 \h </w:instrText>
        </w:r>
        <w:r w:rsidR="0088125E">
          <w:rPr>
            <w:noProof/>
          </w:rPr>
        </w:r>
        <w:r w:rsidR="0088125E">
          <w:rPr>
            <w:noProof/>
          </w:rPr>
          <w:fldChar w:fldCharType="separate"/>
        </w:r>
        <w:r>
          <w:rPr>
            <w:noProof/>
          </w:rPr>
          <w:t>47</w:t>
        </w:r>
        <w:r w:rsidR="0088125E">
          <w:rPr>
            <w:noProof/>
          </w:rPr>
          <w:fldChar w:fldCharType="end"/>
        </w:r>
      </w:hyperlink>
    </w:p>
    <w:p w14:paraId="3BCF16C3" w14:textId="6594743A"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1" w:history="1">
        <w:r w:rsidR="0088125E" w:rsidRPr="002F7A5E">
          <w:rPr>
            <w:rStyle w:val="-"/>
            <w:noProof/>
            <w:lang w:val="el-GR"/>
          </w:rPr>
          <w:t>5.1</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Τρόπος πληρωμής</w:t>
        </w:r>
        <w:r w:rsidR="0088125E">
          <w:rPr>
            <w:noProof/>
          </w:rPr>
          <w:tab/>
        </w:r>
        <w:r w:rsidR="0088125E">
          <w:rPr>
            <w:noProof/>
          </w:rPr>
          <w:fldChar w:fldCharType="begin"/>
        </w:r>
        <w:r w:rsidR="0088125E">
          <w:rPr>
            <w:noProof/>
          </w:rPr>
          <w:instrText xml:space="preserve"> PAGEREF _Toc151638111 \h </w:instrText>
        </w:r>
        <w:r w:rsidR="0088125E">
          <w:rPr>
            <w:noProof/>
          </w:rPr>
        </w:r>
        <w:r w:rsidR="0088125E">
          <w:rPr>
            <w:noProof/>
          </w:rPr>
          <w:fldChar w:fldCharType="separate"/>
        </w:r>
        <w:r>
          <w:rPr>
            <w:noProof/>
          </w:rPr>
          <w:t>47</w:t>
        </w:r>
        <w:r w:rsidR="0088125E">
          <w:rPr>
            <w:noProof/>
          </w:rPr>
          <w:fldChar w:fldCharType="end"/>
        </w:r>
      </w:hyperlink>
    </w:p>
    <w:p w14:paraId="12A915A1" w14:textId="0CA4D75B"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2" w:history="1">
        <w:r w:rsidR="0088125E" w:rsidRPr="002F7A5E">
          <w:rPr>
            <w:rStyle w:val="-"/>
            <w:noProof/>
            <w:lang w:val="el-GR"/>
          </w:rPr>
          <w:t>5.2</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Κήρυξη οικονομικού φορέα εκπτώτου - Κυρώσεις</w:t>
        </w:r>
        <w:r w:rsidR="0088125E">
          <w:rPr>
            <w:noProof/>
          </w:rPr>
          <w:tab/>
        </w:r>
        <w:r w:rsidR="0088125E">
          <w:rPr>
            <w:noProof/>
          </w:rPr>
          <w:fldChar w:fldCharType="begin"/>
        </w:r>
        <w:r w:rsidR="0088125E">
          <w:rPr>
            <w:noProof/>
          </w:rPr>
          <w:instrText xml:space="preserve"> PAGEREF _Toc151638112 \h </w:instrText>
        </w:r>
        <w:r w:rsidR="0088125E">
          <w:rPr>
            <w:noProof/>
          </w:rPr>
        </w:r>
        <w:r w:rsidR="0088125E">
          <w:rPr>
            <w:noProof/>
          </w:rPr>
          <w:fldChar w:fldCharType="separate"/>
        </w:r>
        <w:r>
          <w:rPr>
            <w:noProof/>
          </w:rPr>
          <w:t>47</w:t>
        </w:r>
        <w:r w:rsidR="0088125E">
          <w:rPr>
            <w:noProof/>
          </w:rPr>
          <w:fldChar w:fldCharType="end"/>
        </w:r>
      </w:hyperlink>
    </w:p>
    <w:p w14:paraId="7BAF6C58" w14:textId="6495F256"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3" w:history="1">
        <w:r w:rsidR="0088125E" w:rsidRPr="002F7A5E">
          <w:rPr>
            <w:rStyle w:val="-"/>
            <w:noProof/>
            <w:lang w:val="el-GR"/>
          </w:rPr>
          <w:t>5.3</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Διοικητικές προσφυγές κατά τη διαδικασία εκτέλεσης των συμβάσεων</w:t>
        </w:r>
        <w:r w:rsidR="0088125E">
          <w:rPr>
            <w:noProof/>
          </w:rPr>
          <w:tab/>
        </w:r>
        <w:r w:rsidR="0088125E">
          <w:rPr>
            <w:noProof/>
          </w:rPr>
          <w:fldChar w:fldCharType="begin"/>
        </w:r>
        <w:r w:rsidR="0088125E">
          <w:rPr>
            <w:noProof/>
          </w:rPr>
          <w:instrText xml:space="preserve"> PAGEREF _Toc151638113 \h </w:instrText>
        </w:r>
        <w:r w:rsidR="0088125E">
          <w:rPr>
            <w:noProof/>
          </w:rPr>
        </w:r>
        <w:r w:rsidR="0088125E">
          <w:rPr>
            <w:noProof/>
          </w:rPr>
          <w:fldChar w:fldCharType="separate"/>
        </w:r>
        <w:r>
          <w:rPr>
            <w:noProof/>
          </w:rPr>
          <w:t>49</w:t>
        </w:r>
        <w:r w:rsidR="0088125E">
          <w:rPr>
            <w:noProof/>
          </w:rPr>
          <w:fldChar w:fldCharType="end"/>
        </w:r>
      </w:hyperlink>
    </w:p>
    <w:p w14:paraId="13DC6847" w14:textId="05DEA8A0"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4" w:history="1">
        <w:r w:rsidR="0088125E" w:rsidRPr="002F7A5E">
          <w:rPr>
            <w:rStyle w:val="-"/>
            <w:noProof/>
            <w:lang w:val="el-GR"/>
          </w:rPr>
          <w:t>5.4</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Δικαστική επίλυση διαφορών</w:t>
        </w:r>
        <w:r w:rsidR="0088125E">
          <w:rPr>
            <w:noProof/>
          </w:rPr>
          <w:tab/>
        </w:r>
        <w:r w:rsidR="0088125E">
          <w:rPr>
            <w:noProof/>
          </w:rPr>
          <w:fldChar w:fldCharType="begin"/>
        </w:r>
        <w:r w:rsidR="0088125E">
          <w:rPr>
            <w:noProof/>
          </w:rPr>
          <w:instrText xml:space="preserve"> PAGEREF _Toc151638114 \h </w:instrText>
        </w:r>
        <w:r w:rsidR="0088125E">
          <w:rPr>
            <w:noProof/>
          </w:rPr>
        </w:r>
        <w:r w:rsidR="0088125E">
          <w:rPr>
            <w:noProof/>
          </w:rPr>
          <w:fldChar w:fldCharType="separate"/>
        </w:r>
        <w:r>
          <w:rPr>
            <w:noProof/>
          </w:rPr>
          <w:t>49</w:t>
        </w:r>
        <w:r w:rsidR="0088125E">
          <w:rPr>
            <w:noProof/>
          </w:rPr>
          <w:fldChar w:fldCharType="end"/>
        </w:r>
      </w:hyperlink>
    </w:p>
    <w:p w14:paraId="09992C76" w14:textId="3F71A172" w:rsidR="0088125E" w:rsidRDefault="00E63F1C">
      <w:pPr>
        <w:pStyle w:val="18"/>
        <w:tabs>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115" w:history="1">
        <w:r w:rsidR="0088125E" w:rsidRPr="002F7A5E">
          <w:rPr>
            <w:rStyle w:val="-"/>
            <w:noProof/>
            <w:lang w:val="el-GR"/>
          </w:rPr>
          <w:t>6.ΧΡΟΝΟΣ ΙΣΧΥΟΣ ΣΥΜΒΑΣΗΣ/ΣΕΩΝ &amp; ΤΡΟΠΟΣ ΕΚΤΕΛΕΣΗΣ ΤΗΣ/ΤΟΥΣ</w:t>
        </w:r>
        <w:r w:rsidR="0088125E">
          <w:rPr>
            <w:noProof/>
          </w:rPr>
          <w:tab/>
        </w:r>
        <w:r w:rsidR="0088125E">
          <w:rPr>
            <w:noProof/>
          </w:rPr>
          <w:fldChar w:fldCharType="begin"/>
        </w:r>
        <w:r w:rsidR="0088125E">
          <w:rPr>
            <w:noProof/>
          </w:rPr>
          <w:instrText xml:space="preserve"> PAGEREF _Toc151638115 \h </w:instrText>
        </w:r>
        <w:r w:rsidR="0088125E">
          <w:rPr>
            <w:noProof/>
          </w:rPr>
        </w:r>
        <w:r w:rsidR="0088125E">
          <w:rPr>
            <w:noProof/>
          </w:rPr>
          <w:fldChar w:fldCharType="separate"/>
        </w:r>
        <w:r>
          <w:rPr>
            <w:noProof/>
          </w:rPr>
          <w:t>50</w:t>
        </w:r>
        <w:r w:rsidR="0088125E">
          <w:rPr>
            <w:noProof/>
          </w:rPr>
          <w:fldChar w:fldCharType="end"/>
        </w:r>
      </w:hyperlink>
    </w:p>
    <w:p w14:paraId="544B54FA" w14:textId="37BE9FB8"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6" w:history="1">
        <w:r w:rsidR="0088125E" w:rsidRPr="002F7A5E">
          <w:rPr>
            <w:rStyle w:val="-"/>
            <w:noProof/>
            <w:lang w:val="el-GR"/>
          </w:rPr>
          <w:t xml:space="preserve">6.1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Χρόνος ισχύος σύμβασης/σεων &amp; τρόπος εκτέλεσης της/τους</w:t>
        </w:r>
        <w:r w:rsidR="0088125E">
          <w:rPr>
            <w:noProof/>
          </w:rPr>
          <w:tab/>
        </w:r>
        <w:r w:rsidR="0088125E">
          <w:rPr>
            <w:noProof/>
          </w:rPr>
          <w:fldChar w:fldCharType="begin"/>
        </w:r>
        <w:r w:rsidR="0088125E">
          <w:rPr>
            <w:noProof/>
          </w:rPr>
          <w:instrText xml:space="preserve"> PAGEREF _Toc151638116 \h </w:instrText>
        </w:r>
        <w:r w:rsidR="0088125E">
          <w:rPr>
            <w:noProof/>
          </w:rPr>
        </w:r>
        <w:r w:rsidR="0088125E">
          <w:rPr>
            <w:noProof/>
          </w:rPr>
          <w:fldChar w:fldCharType="separate"/>
        </w:r>
        <w:r>
          <w:rPr>
            <w:noProof/>
          </w:rPr>
          <w:t>50</w:t>
        </w:r>
        <w:r w:rsidR="0088125E">
          <w:rPr>
            <w:noProof/>
          </w:rPr>
          <w:fldChar w:fldCharType="end"/>
        </w:r>
      </w:hyperlink>
    </w:p>
    <w:p w14:paraId="6907D7CE" w14:textId="19B2A0D6"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7" w:history="1">
        <w:r w:rsidR="0088125E" w:rsidRPr="002F7A5E">
          <w:rPr>
            <w:rStyle w:val="-"/>
            <w:noProof/>
            <w:lang w:val="el-GR"/>
          </w:rPr>
          <w:t xml:space="preserve">6.2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Παραλαβή αγαθών - Χρόνος και τρόπος παραλαβής αγαθών</w:t>
        </w:r>
        <w:r w:rsidR="0088125E">
          <w:rPr>
            <w:noProof/>
          </w:rPr>
          <w:tab/>
        </w:r>
        <w:r w:rsidR="0088125E">
          <w:rPr>
            <w:noProof/>
          </w:rPr>
          <w:fldChar w:fldCharType="begin"/>
        </w:r>
        <w:r w:rsidR="0088125E">
          <w:rPr>
            <w:noProof/>
          </w:rPr>
          <w:instrText xml:space="preserve"> PAGEREF _Toc151638117 \h </w:instrText>
        </w:r>
        <w:r w:rsidR="0088125E">
          <w:rPr>
            <w:noProof/>
          </w:rPr>
        </w:r>
        <w:r w:rsidR="0088125E">
          <w:rPr>
            <w:noProof/>
          </w:rPr>
          <w:fldChar w:fldCharType="separate"/>
        </w:r>
        <w:r>
          <w:rPr>
            <w:noProof/>
          </w:rPr>
          <w:t>50</w:t>
        </w:r>
        <w:r w:rsidR="0088125E">
          <w:rPr>
            <w:noProof/>
          </w:rPr>
          <w:fldChar w:fldCharType="end"/>
        </w:r>
      </w:hyperlink>
    </w:p>
    <w:p w14:paraId="6CEEE3A2" w14:textId="0DBF9DF7"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8" w:history="1">
        <w:r w:rsidR="0088125E" w:rsidRPr="002F7A5E">
          <w:rPr>
            <w:rStyle w:val="-"/>
            <w:noProof/>
            <w:lang w:val="el-GR"/>
          </w:rPr>
          <w:t xml:space="preserve">6.3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Απόρριψη συμβατικών αγαθών – Αντικατάσταση</w:t>
        </w:r>
        <w:r w:rsidR="0088125E">
          <w:rPr>
            <w:noProof/>
          </w:rPr>
          <w:tab/>
        </w:r>
        <w:r w:rsidR="0088125E">
          <w:rPr>
            <w:noProof/>
          </w:rPr>
          <w:fldChar w:fldCharType="begin"/>
        </w:r>
        <w:r w:rsidR="0088125E">
          <w:rPr>
            <w:noProof/>
          </w:rPr>
          <w:instrText xml:space="preserve"> PAGEREF _Toc151638118 \h </w:instrText>
        </w:r>
        <w:r w:rsidR="0088125E">
          <w:rPr>
            <w:noProof/>
          </w:rPr>
        </w:r>
        <w:r w:rsidR="0088125E">
          <w:rPr>
            <w:noProof/>
          </w:rPr>
          <w:fldChar w:fldCharType="separate"/>
        </w:r>
        <w:r>
          <w:rPr>
            <w:noProof/>
          </w:rPr>
          <w:t>51</w:t>
        </w:r>
        <w:r w:rsidR="0088125E">
          <w:rPr>
            <w:noProof/>
          </w:rPr>
          <w:fldChar w:fldCharType="end"/>
        </w:r>
      </w:hyperlink>
    </w:p>
    <w:p w14:paraId="239FA9FA" w14:textId="455B63E3"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19" w:history="1">
        <w:r w:rsidR="0088125E" w:rsidRPr="002F7A5E">
          <w:rPr>
            <w:rStyle w:val="-"/>
            <w:noProof/>
            <w:lang w:val="el-GR"/>
          </w:rPr>
          <w:t xml:space="preserve">6.4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Δείγματα – Δειγματοληψία – Εργαστηριακές εξετάσεις</w:t>
        </w:r>
        <w:r w:rsidR="0088125E">
          <w:rPr>
            <w:noProof/>
          </w:rPr>
          <w:tab/>
        </w:r>
        <w:r w:rsidR="0088125E">
          <w:rPr>
            <w:noProof/>
          </w:rPr>
          <w:fldChar w:fldCharType="begin"/>
        </w:r>
        <w:r w:rsidR="0088125E">
          <w:rPr>
            <w:noProof/>
          </w:rPr>
          <w:instrText xml:space="preserve"> PAGEREF _Toc151638119 \h </w:instrText>
        </w:r>
        <w:r w:rsidR="0088125E">
          <w:rPr>
            <w:noProof/>
          </w:rPr>
        </w:r>
        <w:r w:rsidR="0088125E">
          <w:rPr>
            <w:noProof/>
          </w:rPr>
          <w:fldChar w:fldCharType="separate"/>
        </w:r>
        <w:r>
          <w:rPr>
            <w:noProof/>
          </w:rPr>
          <w:t>51</w:t>
        </w:r>
        <w:r w:rsidR="0088125E">
          <w:rPr>
            <w:noProof/>
          </w:rPr>
          <w:fldChar w:fldCharType="end"/>
        </w:r>
      </w:hyperlink>
    </w:p>
    <w:p w14:paraId="3F48937E" w14:textId="3B1B954D" w:rsidR="0088125E" w:rsidRDefault="00E63F1C">
      <w:pPr>
        <w:pStyle w:val="2a"/>
        <w:tabs>
          <w:tab w:val="left" w:pos="880"/>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0" w:history="1">
        <w:r w:rsidR="0088125E" w:rsidRPr="002F7A5E">
          <w:rPr>
            <w:rStyle w:val="-"/>
            <w:noProof/>
            <w:lang w:val="el-GR"/>
          </w:rPr>
          <w:t xml:space="preserve">6.6 </w:t>
        </w:r>
        <w:r w:rsidR="0088125E">
          <w:rPr>
            <w:rFonts w:asciiTheme="minorHAnsi" w:eastAsiaTheme="minorEastAsia" w:hAnsiTheme="minorHAnsi" w:cstheme="minorBidi"/>
            <w:smallCaps w:val="0"/>
            <w:noProof/>
            <w:kern w:val="2"/>
            <w:sz w:val="22"/>
            <w:szCs w:val="22"/>
            <w:lang w:val="el-GR" w:eastAsia="el-GR"/>
            <w14:ligatures w14:val="standardContextual"/>
          </w:rPr>
          <w:tab/>
        </w:r>
        <w:r w:rsidR="0088125E" w:rsidRPr="002F7A5E">
          <w:rPr>
            <w:rStyle w:val="-"/>
            <w:noProof/>
            <w:lang w:val="el-GR"/>
          </w:rPr>
          <w:t>Αναπροσαρμογή τιμής</w:t>
        </w:r>
        <w:r w:rsidR="0088125E">
          <w:rPr>
            <w:noProof/>
          </w:rPr>
          <w:tab/>
        </w:r>
        <w:r w:rsidR="0088125E">
          <w:rPr>
            <w:noProof/>
          </w:rPr>
          <w:fldChar w:fldCharType="begin"/>
        </w:r>
        <w:r w:rsidR="0088125E">
          <w:rPr>
            <w:noProof/>
          </w:rPr>
          <w:instrText xml:space="preserve"> PAGEREF _Toc151638120 \h </w:instrText>
        </w:r>
        <w:r w:rsidR="0088125E">
          <w:rPr>
            <w:noProof/>
          </w:rPr>
        </w:r>
        <w:r w:rsidR="0088125E">
          <w:rPr>
            <w:noProof/>
          </w:rPr>
          <w:fldChar w:fldCharType="separate"/>
        </w:r>
        <w:r>
          <w:rPr>
            <w:noProof/>
          </w:rPr>
          <w:t>52</w:t>
        </w:r>
        <w:r w:rsidR="0088125E">
          <w:rPr>
            <w:noProof/>
          </w:rPr>
          <w:fldChar w:fldCharType="end"/>
        </w:r>
      </w:hyperlink>
    </w:p>
    <w:p w14:paraId="5E4F210A" w14:textId="00188B9F" w:rsidR="0088125E" w:rsidRDefault="00E63F1C">
      <w:pPr>
        <w:pStyle w:val="18"/>
        <w:tabs>
          <w:tab w:val="right" w:leader="dot" w:pos="9912"/>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1638121" w:history="1">
        <w:r w:rsidR="0088125E" w:rsidRPr="002F7A5E">
          <w:rPr>
            <w:rStyle w:val="-"/>
            <w:noProof/>
            <w:lang w:val="el-GR"/>
          </w:rPr>
          <w:t>ΠΑΡΑΡΤΗΜΑΤΑ</w:t>
        </w:r>
        <w:r w:rsidR="0088125E">
          <w:rPr>
            <w:noProof/>
          </w:rPr>
          <w:tab/>
        </w:r>
        <w:r w:rsidR="0088125E">
          <w:rPr>
            <w:noProof/>
          </w:rPr>
          <w:fldChar w:fldCharType="begin"/>
        </w:r>
        <w:r w:rsidR="0088125E">
          <w:rPr>
            <w:noProof/>
          </w:rPr>
          <w:instrText xml:space="preserve"> PAGEREF _Toc151638121 \h </w:instrText>
        </w:r>
        <w:r w:rsidR="0088125E">
          <w:rPr>
            <w:noProof/>
          </w:rPr>
        </w:r>
        <w:r w:rsidR="0088125E">
          <w:rPr>
            <w:noProof/>
          </w:rPr>
          <w:fldChar w:fldCharType="separate"/>
        </w:r>
        <w:r>
          <w:rPr>
            <w:noProof/>
          </w:rPr>
          <w:t>53</w:t>
        </w:r>
        <w:r w:rsidR="0088125E">
          <w:rPr>
            <w:noProof/>
          </w:rPr>
          <w:fldChar w:fldCharType="end"/>
        </w:r>
      </w:hyperlink>
    </w:p>
    <w:p w14:paraId="1CB3556D" w14:textId="49B96A4D"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2" w:history="1">
        <w:r w:rsidR="0088125E" w:rsidRPr="002F7A5E">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88125E">
          <w:rPr>
            <w:noProof/>
          </w:rPr>
          <w:tab/>
        </w:r>
        <w:r w:rsidR="0088125E">
          <w:rPr>
            <w:noProof/>
          </w:rPr>
          <w:fldChar w:fldCharType="begin"/>
        </w:r>
        <w:r w:rsidR="0088125E">
          <w:rPr>
            <w:noProof/>
          </w:rPr>
          <w:instrText xml:space="preserve"> PAGEREF _Toc151638122 \h </w:instrText>
        </w:r>
        <w:r w:rsidR="0088125E">
          <w:rPr>
            <w:noProof/>
          </w:rPr>
        </w:r>
        <w:r w:rsidR="0088125E">
          <w:rPr>
            <w:noProof/>
          </w:rPr>
          <w:fldChar w:fldCharType="separate"/>
        </w:r>
        <w:r>
          <w:rPr>
            <w:noProof/>
          </w:rPr>
          <w:t>53</w:t>
        </w:r>
        <w:r w:rsidR="0088125E">
          <w:rPr>
            <w:noProof/>
          </w:rPr>
          <w:fldChar w:fldCharType="end"/>
        </w:r>
      </w:hyperlink>
    </w:p>
    <w:p w14:paraId="26E0F371" w14:textId="6BEC811D"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3" w:history="1">
        <w:r w:rsidR="0088125E" w:rsidRPr="002F7A5E">
          <w:rPr>
            <w:rStyle w:val="-"/>
            <w:noProof/>
            <w:lang w:val="el-GR"/>
          </w:rPr>
          <w:t>ΠΑΡΑΡΤΗΜΑ ΙΙ –  Ειδική Συγγραφή Υποχρεώσεων</w:t>
        </w:r>
        <w:r w:rsidR="0088125E">
          <w:rPr>
            <w:noProof/>
          </w:rPr>
          <w:tab/>
        </w:r>
        <w:r w:rsidR="0088125E">
          <w:rPr>
            <w:noProof/>
          </w:rPr>
          <w:fldChar w:fldCharType="begin"/>
        </w:r>
        <w:r w:rsidR="0088125E">
          <w:rPr>
            <w:noProof/>
          </w:rPr>
          <w:instrText xml:space="preserve"> PAGEREF _Toc151638123 \h </w:instrText>
        </w:r>
        <w:r w:rsidR="0088125E">
          <w:rPr>
            <w:noProof/>
          </w:rPr>
        </w:r>
        <w:r w:rsidR="0088125E">
          <w:rPr>
            <w:noProof/>
          </w:rPr>
          <w:fldChar w:fldCharType="separate"/>
        </w:r>
        <w:r>
          <w:rPr>
            <w:noProof/>
          </w:rPr>
          <w:t>69</w:t>
        </w:r>
        <w:r w:rsidR="0088125E">
          <w:rPr>
            <w:noProof/>
          </w:rPr>
          <w:fldChar w:fldCharType="end"/>
        </w:r>
      </w:hyperlink>
    </w:p>
    <w:p w14:paraId="1EE7FC69" w14:textId="18917B23"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4" w:history="1">
        <w:r w:rsidR="0088125E" w:rsidRPr="002F7A5E">
          <w:rPr>
            <w:rStyle w:val="-"/>
            <w:noProof/>
            <w:lang w:val="el-GR"/>
          </w:rPr>
          <w:t>ΠΑΡΑΡΤΗΜΑ ΙΙI – ΕΕΕΣ</w:t>
        </w:r>
        <w:r w:rsidR="0088125E">
          <w:rPr>
            <w:noProof/>
          </w:rPr>
          <w:tab/>
        </w:r>
        <w:r w:rsidR="0088125E">
          <w:rPr>
            <w:noProof/>
          </w:rPr>
          <w:fldChar w:fldCharType="begin"/>
        </w:r>
        <w:r w:rsidR="0088125E">
          <w:rPr>
            <w:noProof/>
          </w:rPr>
          <w:instrText xml:space="preserve"> PAGEREF _Toc151638124 \h </w:instrText>
        </w:r>
        <w:r w:rsidR="0088125E">
          <w:rPr>
            <w:noProof/>
          </w:rPr>
        </w:r>
        <w:r w:rsidR="0088125E">
          <w:rPr>
            <w:noProof/>
          </w:rPr>
          <w:fldChar w:fldCharType="separate"/>
        </w:r>
        <w:r>
          <w:rPr>
            <w:noProof/>
          </w:rPr>
          <w:t>81</w:t>
        </w:r>
        <w:r w:rsidR="0088125E">
          <w:rPr>
            <w:noProof/>
          </w:rPr>
          <w:fldChar w:fldCharType="end"/>
        </w:r>
      </w:hyperlink>
    </w:p>
    <w:p w14:paraId="44CB1120" w14:textId="12CF97FE"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5" w:history="1">
        <w:r w:rsidR="0088125E" w:rsidRPr="002F7A5E">
          <w:rPr>
            <w:rStyle w:val="-"/>
            <w:noProof/>
            <w:lang w:val="el-GR"/>
          </w:rPr>
          <w:t>ΠΑΡΑΡΤΗΜΑ ΙV – ΦΥΛΛΟ ΣΥΜΜΟΡΦΩΣΗΣ</w:t>
        </w:r>
        <w:r w:rsidR="0088125E">
          <w:rPr>
            <w:noProof/>
          </w:rPr>
          <w:tab/>
        </w:r>
        <w:r w:rsidR="0088125E">
          <w:rPr>
            <w:noProof/>
          </w:rPr>
          <w:fldChar w:fldCharType="begin"/>
        </w:r>
        <w:r w:rsidR="0088125E">
          <w:rPr>
            <w:noProof/>
          </w:rPr>
          <w:instrText xml:space="preserve"> PAGEREF _Toc151638125 \h </w:instrText>
        </w:r>
        <w:r w:rsidR="0088125E">
          <w:rPr>
            <w:noProof/>
          </w:rPr>
        </w:r>
        <w:r w:rsidR="0088125E">
          <w:rPr>
            <w:noProof/>
          </w:rPr>
          <w:fldChar w:fldCharType="separate"/>
        </w:r>
        <w:r>
          <w:rPr>
            <w:noProof/>
          </w:rPr>
          <w:t>82</w:t>
        </w:r>
        <w:r w:rsidR="0088125E">
          <w:rPr>
            <w:noProof/>
          </w:rPr>
          <w:fldChar w:fldCharType="end"/>
        </w:r>
      </w:hyperlink>
    </w:p>
    <w:p w14:paraId="3D5CCF51" w14:textId="35C5C045"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6" w:history="1">
        <w:r w:rsidR="0088125E" w:rsidRPr="002F7A5E">
          <w:rPr>
            <w:rStyle w:val="-"/>
            <w:noProof/>
            <w:lang w:val="el-GR"/>
          </w:rPr>
          <w:t>ΠΑΡΑΡΤΗΜΑ V– Υποδείγματα Εγγυητικών Επιστολών</w:t>
        </w:r>
        <w:r w:rsidR="0088125E">
          <w:rPr>
            <w:noProof/>
          </w:rPr>
          <w:tab/>
        </w:r>
        <w:r w:rsidR="0088125E">
          <w:rPr>
            <w:noProof/>
          </w:rPr>
          <w:fldChar w:fldCharType="begin"/>
        </w:r>
        <w:r w:rsidR="0088125E">
          <w:rPr>
            <w:noProof/>
          </w:rPr>
          <w:instrText xml:space="preserve"> PAGEREF _Toc151638126 \h </w:instrText>
        </w:r>
        <w:r w:rsidR="0088125E">
          <w:rPr>
            <w:noProof/>
          </w:rPr>
        </w:r>
        <w:r w:rsidR="0088125E">
          <w:rPr>
            <w:noProof/>
          </w:rPr>
          <w:fldChar w:fldCharType="separate"/>
        </w:r>
        <w:r>
          <w:rPr>
            <w:noProof/>
          </w:rPr>
          <w:t>83</w:t>
        </w:r>
        <w:r w:rsidR="0088125E">
          <w:rPr>
            <w:noProof/>
          </w:rPr>
          <w:fldChar w:fldCharType="end"/>
        </w:r>
      </w:hyperlink>
    </w:p>
    <w:p w14:paraId="2C8A3656" w14:textId="570570E3" w:rsidR="0088125E" w:rsidRDefault="00E63F1C">
      <w:pPr>
        <w:pStyle w:val="2a"/>
        <w:tabs>
          <w:tab w:val="right" w:leader="dot" w:pos="9912"/>
        </w:tabs>
        <w:rPr>
          <w:rFonts w:asciiTheme="minorHAnsi" w:eastAsiaTheme="minorEastAsia" w:hAnsiTheme="minorHAnsi" w:cstheme="minorBidi"/>
          <w:smallCaps w:val="0"/>
          <w:noProof/>
          <w:kern w:val="2"/>
          <w:sz w:val="22"/>
          <w:szCs w:val="22"/>
          <w:lang w:val="el-GR" w:eastAsia="el-GR"/>
          <w14:ligatures w14:val="standardContextual"/>
        </w:rPr>
      </w:pPr>
      <w:hyperlink w:anchor="_Toc151638127" w:history="1">
        <w:r w:rsidR="0088125E" w:rsidRPr="002F7A5E">
          <w:rPr>
            <w:rStyle w:val="-"/>
            <w:noProof/>
            <w:lang w:val="el-GR"/>
          </w:rPr>
          <w:t>ΠΑΡΑΡΤΗΜΑ VI – ΣΧΕΔΙΟ ΣΥΜΒΑΣΗΣ</w:t>
        </w:r>
        <w:r w:rsidR="0088125E">
          <w:rPr>
            <w:noProof/>
          </w:rPr>
          <w:tab/>
        </w:r>
        <w:r w:rsidR="0088125E">
          <w:rPr>
            <w:noProof/>
          </w:rPr>
          <w:fldChar w:fldCharType="begin"/>
        </w:r>
        <w:r w:rsidR="0088125E">
          <w:rPr>
            <w:noProof/>
          </w:rPr>
          <w:instrText xml:space="preserve"> PAGEREF _Toc151638127 \h </w:instrText>
        </w:r>
        <w:r w:rsidR="0088125E">
          <w:rPr>
            <w:noProof/>
          </w:rPr>
        </w:r>
        <w:r w:rsidR="0088125E">
          <w:rPr>
            <w:noProof/>
          </w:rPr>
          <w:fldChar w:fldCharType="separate"/>
        </w:r>
        <w:r>
          <w:rPr>
            <w:noProof/>
          </w:rPr>
          <w:t>86</w:t>
        </w:r>
        <w:r w:rsidR="0088125E">
          <w:rPr>
            <w:noProof/>
          </w:rPr>
          <w:fldChar w:fldCharType="end"/>
        </w:r>
      </w:hyperlink>
    </w:p>
    <w:p w14:paraId="7207ECC8" w14:textId="4D5347E6"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3" w:name="_Toc151638054"/>
      <w:r>
        <w:rPr>
          <w:lang w:val="el-GR"/>
        </w:rPr>
        <w:lastRenderedPageBreak/>
        <w:t>ΑΝΑΘΕΤΟΥΣΑ ΑΡΧΗ ΚΑΙ ΑΝΤΙΚΕΙΜΕΝΟ ΣΥΜΒΑΣΗΣ</w:t>
      </w:r>
      <w:bookmarkEnd w:id="3"/>
    </w:p>
    <w:p w14:paraId="4FCC1091" w14:textId="77777777" w:rsidR="003929DA" w:rsidRDefault="003929DA">
      <w:pPr>
        <w:pStyle w:val="2"/>
      </w:pPr>
      <w:bookmarkStart w:id="4" w:name="_Toc151638055"/>
      <w:r>
        <w:rPr>
          <w:lang w:val="el-GR"/>
        </w:rPr>
        <w:t>1.1</w:t>
      </w:r>
      <w:r>
        <w:rPr>
          <w:lang w:val="el-GR"/>
        </w:rPr>
        <w:tab/>
        <w:t>Στοιχεία Αναθέτουσας Αρχής</w:t>
      </w:r>
      <w:bookmarkEnd w:id="4"/>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6A7710" w14:paraId="41C3F1D4" w14:textId="77777777" w:rsidTr="001F575D">
        <w:tc>
          <w:tcPr>
            <w:tcW w:w="5245" w:type="dxa"/>
            <w:tcBorders>
              <w:top w:val="single" w:sz="4" w:space="0" w:color="000000"/>
              <w:left w:val="single" w:sz="4" w:space="0" w:color="000000"/>
              <w:bottom w:val="single" w:sz="4" w:space="0" w:color="000000"/>
            </w:tcBorders>
            <w:shd w:val="clear" w:color="auto" w:fill="auto"/>
          </w:tcPr>
          <w:p w14:paraId="5A546F3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47DB22A2" w:rsidR="003929DA" w:rsidRDefault="00797F9F">
            <w:pPr>
              <w:pStyle w:val="normalwithoutspacing"/>
              <w:snapToGrid w:val="0"/>
            </w:pPr>
            <w:r>
              <w:t>ΠΕΡΙΦΕΡΕΙΑ ΚΡΗΤΗΣ</w:t>
            </w:r>
          </w:p>
        </w:tc>
      </w:tr>
      <w:tr w:rsidR="006A7710" w:rsidRPr="00797F9F" w14:paraId="3272E753" w14:textId="77777777" w:rsidTr="001F575D">
        <w:tc>
          <w:tcPr>
            <w:tcW w:w="5245" w:type="dxa"/>
            <w:tcBorders>
              <w:top w:val="single" w:sz="4" w:space="0" w:color="000000"/>
              <w:left w:val="single" w:sz="4" w:space="0" w:color="000000"/>
              <w:bottom w:val="single" w:sz="4" w:space="0" w:color="000000"/>
            </w:tcBorders>
            <w:shd w:val="clear" w:color="auto" w:fill="auto"/>
          </w:tcPr>
          <w:p w14:paraId="15212E41"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27133BEF" w:rsidR="000F3FCE" w:rsidRDefault="001F575D">
            <w:pPr>
              <w:pStyle w:val="normalwithoutspacing"/>
              <w:snapToGrid w:val="0"/>
            </w:pPr>
            <w:r w:rsidRPr="001F575D">
              <w:t>997579388</w:t>
            </w:r>
          </w:p>
        </w:tc>
      </w:tr>
      <w:tr w:rsidR="006A7710" w:rsidRPr="00797F9F" w14:paraId="3FE8BFD5" w14:textId="77777777" w:rsidTr="001F575D">
        <w:tc>
          <w:tcPr>
            <w:tcW w:w="5245" w:type="dxa"/>
            <w:tcBorders>
              <w:top w:val="single" w:sz="4" w:space="0" w:color="000000"/>
              <w:left w:val="single" w:sz="4" w:space="0" w:color="000000"/>
              <w:bottom w:val="single" w:sz="4" w:space="0" w:color="000000"/>
            </w:tcBorders>
            <w:shd w:val="clear" w:color="auto" w:fill="auto"/>
          </w:tcPr>
          <w:p w14:paraId="7D21355D" w14:textId="434D6A33" w:rsidR="000F3FCE" w:rsidRDefault="000F3FCE" w:rsidP="00EA2C3C">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11F0A61C" w:rsidR="000F3FCE" w:rsidRDefault="001F575D">
            <w:pPr>
              <w:pStyle w:val="normalwithoutspacing"/>
              <w:snapToGrid w:val="0"/>
            </w:pPr>
            <w:r>
              <w:t>1007.913.0001</w:t>
            </w:r>
          </w:p>
        </w:tc>
      </w:tr>
      <w:tr w:rsidR="001F575D" w14:paraId="763A94C7" w14:textId="77777777" w:rsidTr="001F575D">
        <w:tc>
          <w:tcPr>
            <w:tcW w:w="5245" w:type="dxa"/>
            <w:tcBorders>
              <w:top w:val="single" w:sz="4" w:space="0" w:color="000000"/>
              <w:left w:val="single" w:sz="4" w:space="0" w:color="000000"/>
              <w:bottom w:val="single" w:sz="4" w:space="0" w:color="000000"/>
            </w:tcBorders>
            <w:shd w:val="clear" w:color="auto" w:fill="auto"/>
          </w:tcPr>
          <w:p w14:paraId="5F142585" w14:textId="77777777" w:rsidR="001F575D" w:rsidRDefault="001F575D" w:rsidP="001F575D">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396A61B5" w:rsidR="001F575D" w:rsidRDefault="001F575D" w:rsidP="001F575D">
            <w:pPr>
              <w:pStyle w:val="normalwithoutspacing"/>
              <w:snapToGrid w:val="0"/>
            </w:pPr>
            <w:r>
              <w:t>ΠΛΑΤΕΙΑ ΕΛΕΥΘΕΡΙΑΣ 1</w:t>
            </w:r>
          </w:p>
        </w:tc>
      </w:tr>
      <w:tr w:rsidR="001F575D" w14:paraId="103CE838" w14:textId="77777777" w:rsidTr="001F575D">
        <w:tc>
          <w:tcPr>
            <w:tcW w:w="5245" w:type="dxa"/>
            <w:tcBorders>
              <w:top w:val="single" w:sz="4" w:space="0" w:color="000000"/>
              <w:left w:val="single" w:sz="4" w:space="0" w:color="000000"/>
              <w:bottom w:val="single" w:sz="4" w:space="0" w:color="000000"/>
            </w:tcBorders>
            <w:shd w:val="clear" w:color="auto" w:fill="auto"/>
          </w:tcPr>
          <w:p w14:paraId="406A7D65" w14:textId="77777777" w:rsidR="001F575D" w:rsidRDefault="001F575D" w:rsidP="001F575D">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05F0E76A" w:rsidR="001F575D" w:rsidRDefault="001F575D" w:rsidP="001F575D">
            <w:pPr>
              <w:pStyle w:val="normalwithoutspacing"/>
              <w:snapToGrid w:val="0"/>
            </w:pPr>
            <w:r>
              <w:t>ΗΡΑΚΛΕΙΟ ΚΡΗΤΗΣ</w:t>
            </w:r>
          </w:p>
        </w:tc>
      </w:tr>
      <w:tr w:rsidR="001F575D" w14:paraId="120EFEED" w14:textId="77777777" w:rsidTr="001F575D">
        <w:tc>
          <w:tcPr>
            <w:tcW w:w="5245" w:type="dxa"/>
            <w:tcBorders>
              <w:top w:val="single" w:sz="4" w:space="0" w:color="000000"/>
              <w:left w:val="single" w:sz="4" w:space="0" w:color="000000"/>
              <w:bottom w:val="single" w:sz="4" w:space="0" w:color="000000"/>
            </w:tcBorders>
            <w:shd w:val="clear" w:color="auto" w:fill="auto"/>
          </w:tcPr>
          <w:p w14:paraId="0BA57028" w14:textId="77777777" w:rsidR="001F575D" w:rsidRDefault="001F575D" w:rsidP="001F575D">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7DD8D8E0" w:rsidR="001F575D" w:rsidRDefault="001F575D" w:rsidP="001F575D">
            <w:pPr>
              <w:pStyle w:val="normalwithoutspacing"/>
              <w:snapToGrid w:val="0"/>
            </w:pPr>
            <w:r>
              <w:t>71201</w:t>
            </w:r>
          </w:p>
        </w:tc>
      </w:tr>
      <w:tr w:rsidR="001F575D" w14:paraId="7F32E1DD" w14:textId="77777777" w:rsidTr="001F575D">
        <w:tc>
          <w:tcPr>
            <w:tcW w:w="5245" w:type="dxa"/>
            <w:tcBorders>
              <w:top w:val="single" w:sz="4" w:space="0" w:color="000000"/>
              <w:left w:val="single" w:sz="4" w:space="0" w:color="000000"/>
              <w:bottom w:val="single" w:sz="4" w:space="0" w:color="000000"/>
            </w:tcBorders>
            <w:shd w:val="clear" w:color="auto" w:fill="auto"/>
          </w:tcPr>
          <w:p w14:paraId="5574EDDA" w14:textId="77777777" w:rsidR="001F575D" w:rsidRDefault="001F575D" w:rsidP="001F575D">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36F84AB3" w:rsidR="001F575D" w:rsidRDefault="001F575D" w:rsidP="001F575D">
            <w:pPr>
              <w:pStyle w:val="normalwithoutspacing"/>
              <w:snapToGrid w:val="0"/>
            </w:pPr>
            <w:r w:rsidRPr="0086725A">
              <w:t>2813400312</w:t>
            </w:r>
          </w:p>
        </w:tc>
      </w:tr>
      <w:tr w:rsidR="001F575D" w14:paraId="2014A5A9" w14:textId="77777777" w:rsidTr="001F575D">
        <w:tc>
          <w:tcPr>
            <w:tcW w:w="5245" w:type="dxa"/>
            <w:tcBorders>
              <w:top w:val="single" w:sz="4" w:space="0" w:color="000000"/>
              <w:left w:val="single" w:sz="4" w:space="0" w:color="000000"/>
              <w:bottom w:val="single" w:sz="4" w:space="0" w:color="000000"/>
            </w:tcBorders>
            <w:shd w:val="clear" w:color="auto" w:fill="auto"/>
          </w:tcPr>
          <w:p w14:paraId="5E0FD724" w14:textId="77777777" w:rsidR="001F575D" w:rsidRPr="00E90CD8" w:rsidRDefault="001F575D" w:rsidP="001F575D">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51FE2B2B" w:rsidR="001F575D" w:rsidRDefault="00E63F1C" w:rsidP="001F575D">
            <w:pPr>
              <w:pStyle w:val="normalwithoutspacing"/>
              <w:snapToGrid w:val="0"/>
            </w:pPr>
            <w:hyperlink r:id="rId9" w:history="1">
              <w:r w:rsidR="001F575D" w:rsidRPr="00EC005F">
                <w:rPr>
                  <w:rStyle w:val="-"/>
                </w:rPr>
                <w:t>gpalaiaki@crete.gov.gr</w:t>
              </w:r>
            </w:hyperlink>
          </w:p>
        </w:tc>
      </w:tr>
      <w:tr w:rsidR="001F575D" w14:paraId="0EE71170" w14:textId="77777777" w:rsidTr="001F575D">
        <w:tc>
          <w:tcPr>
            <w:tcW w:w="5245" w:type="dxa"/>
            <w:tcBorders>
              <w:top w:val="single" w:sz="4" w:space="0" w:color="000000"/>
              <w:left w:val="single" w:sz="4" w:space="0" w:color="000000"/>
              <w:bottom w:val="single" w:sz="4" w:space="0" w:color="000000"/>
            </w:tcBorders>
            <w:shd w:val="clear" w:color="auto" w:fill="auto"/>
          </w:tcPr>
          <w:p w14:paraId="5323FDB7" w14:textId="1ECAFA46" w:rsidR="001F575D" w:rsidRDefault="001F575D" w:rsidP="001F575D">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07644F21" w:rsidR="001F575D" w:rsidRDefault="001F575D" w:rsidP="001F575D">
            <w:pPr>
              <w:pStyle w:val="normalwithoutspacing"/>
              <w:snapToGrid w:val="0"/>
            </w:pPr>
            <w:r w:rsidRPr="0086725A">
              <w:t>Γ. Παλαιάκη</w:t>
            </w:r>
          </w:p>
        </w:tc>
      </w:tr>
      <w:tr w:rsidR="001F575D" w:rsidRPr="00797F9F" w14:paraId="676A9527" w14:textId="77777777" w:rsidTr="001F575D">
        <w:tc>
          <w:tcPr>
            <w:tcW w:w="5245" w:type="dxa"/>
            <w:tcBorders>
              <w:top w:val="single" w:sz="4" w:space="0" w:color="000000"/>
              <w:left w:val="single" w:sz="4" w:space="0" w:color="000000"/>
              <w:bottom w:val="single" w:sz="4" w:space="0" w:color="000000"/>
            </w:tcBorders>
            <w:shd w:val="clear" w:color="auto" w:fill="auto"/>
          </w:tcPr>
          <w:p w14:paraId="5194BAC5" w14:textId="77777777" w:rsidR="001F575D" w:rsidRDefault="001F575D" w:rsidP="001F575D">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5EF4BE0D" w:rsidR="001F575D" w:rsidRDefault="00E63F1C" w:rsidP="001F575D">
            <w:pPr>
              <w:pStyle w:val="normalwithoutspacing"/>
              <w:snapToGrid w:val="0"/>
            </w:pPr>
            <w:hyperlink r:id="rId10" w:history="1">
              <w:r w:rsidR="001F575D" w:rsidRPr="002107AC">
                <w:rPr>
                  <w:rStyle w:val="-"/>
                  <w:lang w:val="en-US"/>
                </w:rPr>
                <w:t>www</w:t>
              </w:r>
              <w:r w:rsidR="001F575D" w:rsidRPr="002107AC">
                <w:rPr>
                  <w:rStyle w:val="-"/>
                </w:rPr>
                <w:t>.</w:t>
              </w:r>
              <w:r w:rsidR="001F575D" w:rsidRPr="002107AC">
                <w:rPr>
                  <w:rStyle w:val="-"/>
                  <w:lang w:val="en-US"/>
                </w:rPr>
                <w:t>crete</w:t>
              </w:r>
              <w:r w:rsidR="001F575D" w:rsidRPr="002107AC">
                <w:rPr>
                  <w:rStyle w:val="-"/>
                </w:rPr>
                <w:t>.</w:t>
              </w:r>
              <w:r w:rsidR="001F575D" w:rsidRPr="002107AC">
                <w:rPr>
                  <w:rStyle w:val="-"/>
                  <w:lang w:val="en-US"/>
                </w:rPr>
                <w:t>gov</w:t>
              </w:r>
              <w:r w:rsidR="001F575D" w:rsidRPr="002107AC">
                <w:rPr>
                  <w:rStyle w:val="-"/>
                </w:rPr>
                <w:t>.</w:t>
              </w:r>
              <w:r w:rsidR="001F575D" w:rsidRPr="002107AC">
                <w:rPr>
                  <w:rStyle w:val="-"/>
                  <w:lang w:val="en-US"/>
                </w:rPr>
                <w:t>gr</w:t>
              </w:r>
            </w:hyperlink>
          </w:p>
        </w:tc>
      </w:tr>
    </w:tbl>
    <w:p w14:paraId="43ADD163" w14:textId="77777777" w:rsidR="003929DA" w:rsidRDefault="003929DA">
      <w:pPr>
        <w:pStyle w:val="normalwithoutspacing"/>
      </w:pPr>
    </w:p>
    <w:p w14:paraId="39B9EE1A" w14:textId="6B8D354A" w:rsidR="001F575D" w:rsidRDefault="001F575D">
      <w:pPr>
        <w:pStyle w:val="normalwithoutspacing"/>
      </w:pPr>
      <w:r>
        <w:rPr>
          <w:b/>
        </w:rPr>
        <w:t xml:space="preserve">Είδος Αναθέτουσας Αρχής </w:t>
      </w:r>
    </w:p>
    <w:p w14:paraId="640D262F" w14:textId="77777777" w:rsidR="001F575D" w:rsidRPr="002107AC" w:rsidRDefault="001F575D" w:rsidP="001F575D">
      <w:pPr>
        <w:pStyle w:val="normalwithoutspacing"/>
      </w:pPr>
      <w:r w:rsidRPr="002107AC">
        <w:t xml:space="preserve">Η Αναθέτουσα Αρχή είναι </w:t>
      </w:r>
      <w:r w:rsidRPr="00AC388C">
        <w:t xml:space="preserve">η Περιφέρεια Κρήτης, μη κεντρική αναθέτουσα αρχή </w:t>
      </w:r>
      <w:r w:rsidRPr="002107AC">
        <w:t>και ανήκει στην Γενική Κυβέρνηση/</w:t>
      </w:r>
      <w:proofErr w:type="spellStart"/>
      <w:r w:rsidRPr="002107AC">
        <w:t>υποτομέας</w:t>
      </w:r>
      <w:proofErr w:type="spellEnd"/>
      <w:r w:rsidRPr="002107AC">
        <w:t xml:space="preserve"> ΟΤΑ.</w:t>
      </w:r>
    </w:p>
    <w:p w14:paraId="3FD03D0E" w14:textId="77777777" w:rsidR="001F575D" w:rsidRDefault="001F575D" w:rsidP="001F575D">
      <w:pPr>
        <w:pStyle w:val="normalwithoutspacing"/>
        <w:rPr>
          <w:b/>
        </w:rPr>
      </w:pPr>
    </w:p>
    <w:p w14:paraId="677ECCE9" w14:textId="2342414F" w:rsidR="001F575D" w:rsidRDefault="001F575D" w:rsidP="001F575D">
      <w:pPr>
        <w:pStyle w:val="normalwithoutspacing"/>
      </w:pPr>
      <w:r>
        <w:rPr>
          <w:b/>
        </w:rPr>
        <w:t>Κύρια δραστηριότητα Α.Α.</w:t>
      </w:r>
    </w:p>
    <w:p w14:paraId="0687FFCF" w14:textId="77777777" w:rsidR="001F575D" w:rsidRDefault="001F575D" w:rsidP="001F575D">
      <w:pPr>
        <w:pStyle w:val="normalwithoutspacing"/>
      </w:pPr>
      <w:r>
        <w:t xml:space="preserve">Η κύρια δραστηριότητα της Αναθέτουσας Αρχής είναι </w:t>
      </w:r>
      <w:r w:rsidRPr="00C53165">
        <w:rPr>
          <w:color w:val="000000"/>
        </w:rPr>
        <w:t>οι Γενικές Δημόσιες Υπηρεσίες.</w:t>
      </w:r>
    </w:p>
    <w:p w14:paraId="18F1C7DD" w14:textId="77777777" w:rsidR="003929DA" w:rsidRDefault="003929DA">
      <w:pPr>
        <w:pStyle w:val="normalwithoutspacing"/>
      </w:pPr>
    </w:p>
    <w:p w14:paraId="0E8D1964" w14:textId="124042C5" w:rsidR="003929DA" w:rsidRDefault="003929DA">
      <w:pPr>
        <w:pStyle w:val="normalwithoutspacing"/>
        <w:rPr>
          <w:kern w:val="1"/>
        </w:rPr>
      </w:pPr>
      <w:r>
        <w:rPr>
          <w:b/>
        </w:rPr>
        <w:t xml:space="preserve">Στοιχεία Επικοινωνίας </w:t>
      </w:r>
    </w:p>
    <w:p w14:paraId="5613DC55" w14:textId="464E4939"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07216011" w14:textId="77777777" w:rsidR="001F575D" w:rsidRDefault="003929DA" w:rsidP="001F575D">
      <w:pPr>
        <w:pStyle w:val="normalwithoutspacing"/>
        <w:ind w:left="567" w:hanging="567"/>
      </w:pPr>
      <w:r>
        <w:t>γ)</w:t>
      </w:r>
      <w:r w:rsidR="006F597B">
        <w:tab/>
      </w:r>
      <w:r w:rsidR="001F575D">
        <w:t>Περαιτέρω πληροφορίες είναι διαθέσιμες από</w:t>
      </w:r>
      <w:r w:rsidR="001F575D" w:rsidRPr="0036130B">
        <w:t xml:space="preserve"> </w:t>
      </w:r>
      <w:r w:rsidR="001F575D">
        <w:rPr>
          <w:kern w:val="1"/>
        </w:rPr>
        <w:t>την προαναφερθείσα δ</w:t>
      </w:r>
      <w:r w:rsidR="001F575D" w:rsidRPr="00996A20">
        <w:rPr>
          <w:kern w:val="1"/>
        </w:rPr>
        <w:t>ιεύθυνση</w:t>
      </w:r>
      <w:r w:rsidR="001F575D">
        <w:rPr>
          <w:kern w:val="1"/>
        </w:rPr>
        <w:t xml:space="preserve">: </w:t>
      </w:r>
      <w:hyperlink r:id="rId11" w:history="1">
        <w:r w:rsidR="001F575D" w:rsidRPr="00511D1F">
          <w:rPr>
            <w:rStyle w:val="-"/>
          </w:rPr>
          <w:t>www.promitheus.gov.gr</w:t>
        </w:r>
      </w:hyperlink>
      <w:r w:rsidR="001F575D">
        <w:t xml:space="preserve"> </w:t>
      </w:r>
      <w:r w:rsidR="001F575D">
        <w:rPr>
          <w:kern w:val="1"/>
        </w:rPr>
        <w:t xml:space="preserve">ή στη διεύθυνση </w:t>
      </w:r>
      <w:hyperlink r:id="rId12" w:history="1">
        <w:r w:rsidR="001F575D" w:rsidRPr="00A32498">
          <w:rPr>
            <w:rStyle w:val="-"/>
            <w:kern w:val="1"/>
          </w:rPr>
          <w:t>www.crete.gov.gr</w:t>
        </w:r>
      </w:hyperlink>
      <w:r w:rsidR="001F575D" w:rsidRPr="00AA756A">
        <w:rPr>
          <w:kern w:val="1"/>
        </w:rPr>
        <w:t xml:space="preserve"> </w:t>
      </w:r>
      <w:r w:rsidR="001F575D">
        <w:rPr>
          <w:kern w:val="1"/>
        </w:rPr>
        <w:t xml:space="preserve">στη </w:t>
      </w:r>
      <w:r w:rsidR="001F575D" w:rsidRPr="002107AC">
        <w:t>διαδρομή: Κεντρική Σελίδα → Ενημέρωση → Προκηρύξεις – Διαγωνισμοί</w:t>
      </w:r>
      <w:r w:rsidR="001F575D">
        <w:t xml:space="preserve"> με τίτλο:</w:t>
      </w:r>
      <w:r w:rsidR="001F575D" w:rsidRPr="009F47D3">
        <w:t xml:space="preserve"> «</w:t>
      </w:r>
      <w:bookmarkStart w:id="5" w:name="_Hlk16514413"/>
      <w:r w:rsidR="001F575D" w:rsidRPr="009F47D3">
        <w:t xml:space="preserve">Προμήθεια χαρτιού (φωτοαντιγραφικό, μηχανογραφικό &amp; για </w:t>
      </w:r>
      <w:proofErr w:type="spellStart"/>
      <w:r w:rsidR="001F575D" w:rsidRPr="009F47D3">
        <w:t>πλότερ</w:t>
      </w:r>
      <w:proofErr w:type="spellEnd"/>
      <w:r w:rsidR="001F575D" w:rsidRPr="009F47D3">
        <w:t>) και ειδών γραφικής ύλης για την κάλυψη των αναγκών των Υπηρεσιών της Περιφέρειας Κρήτης με έδρα το Ηράκλειο και των Υπηρεσιών της Περιφερειακής Ενότητας Ηρακλείου</w:t>
      </w:r>
      <w:bookmarkEnd w:id="5"/>
      <w:r w:rsidR="001F575D" w:rsidRPr="009F47D3">
        <w:t>».</w:t>
      </w:r>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6" w:name="_Toc151638056"/>
      <w:r>
        <w:rPr>
          <w:lang w:val="el-GR"/>
        </w:rPr>
        <w:t>1.2</w:t>
      </w:r>
      <w:r>
        <w:rPr>
          <w:lang w:val="el-GR"/>
        </w:rPr>
        <w:tab/>
        <w:t>Στοιχεία Διαδικασίας-Χρηματοδότηση</w:t>
      </w:r>
      <w:bookmarkEnd w:id="6"/>
    </w:p>
    <w:p w14:paraId="7E1A165E" w14:textId="77777777" w:rsidR="003929DA" w:rsidRPr="007037EB" w:rsidRDefault="003929DA">
      <w:pPr>
        <w:rPr>
          <w:lang w:val="el-GR"/>
        </w:rPr>
      </w:pPr>
      <w:r>
        <w:rPr>
          <w:b/>
          <w:lang w:val="el-GR"/>
        </w:rPr>
        <w:t xml:space="preserve">Είδος διαδικασίας </w:t>
      </w:r>
    </w:p>
    <w:p w14:paraId="52BAB38C" w14:textId="2DF14D48" w:rsidR="001F575D" w:rsidRDefault="003929DA">
      <w:pPr>
        <w:pStyle w:val="normalwithoutspacing"/>
        <w:rPr>
          <w:lang w:eastAsia="el-GR"/>
        </w:rPr>
      </w:pPr>
      <w:r>
        <w:t xml:space="preserve">Ο διαγωνισμός θα διεξαχθεί με την ανοικτή διαδικασία του άρθρου 27 του ν. 4412/16. </w:t>
      </w:r>
    </w:p>
    <w:p w14:paraId="1BEE667D" w14:textId="77777777" w:rsidR="001F575D" w:rsidRDefault="001F575D">
      <w:pPr>
        <w:pStyle w:val="normalwithoutspacing"/>
        <w:rPr>
          <w:lang w:eastAsia="el-GR"/>
        </w:rPr>
      </w:pPr>
    </w:p>
    <w:p w14:paraId="12ECC63B" w14:textId="77777777" w:rsidR="001F575D" w:rsidRDefault="001F575D" w:rsidP="001F575D">
      <w:pPr>
        <w:pStyle w:val="normalwithoutspacing"/>
      </w:pPr>
      <w:r>
        <w:rPr>
          <w:b/>
        </w:rPr>
        <w:t>Χρηματοδότηση της σύμβασης</w:t>
      </w:r>
    </w:p>
    <w:p w14:paraId="207D6E92" w14:textId="0485EF30" w:rsidR="001F575D" w:rsidRPr="006F7866" w:rsidRDefault="001F575D" w:rsidP="001F575D">
      <w:pPr>
        <w:pStyle w:val="normalwithoutspacing"/>
      </w:pPr>
      <w:r>
        <w:rPr>
          <w:lang w:val="en-US"/>
        </w:rPr>
        <w:t>H</w:t>
      </w:r>
      <w:r w:rsidRPr="00483E4E">
        <w:t xml:space="preserve"> </w:t>
      </w:r>
      <w:r>
        <w:t>δαπάνη της παρούσας σύμβασης θα βαρύνει τον Τακτικό Προϋπολογισμό της Περιφερειακής Ενότητας Ηρακλείου και συγκεκριμένα τον Κ.Α.Ε.</w:t>
      </w:r>
      <w:r w:rsidRPr="00483E4E">
        <w:t>1111 τ</w:t>
      </w:r>
      <w:r w:rsidR="00C35FBA">
        <w:t xml:space="preserve">ων </w:t>
      </w:r>
      <w:r w:rsidRPr="00483E4E">
        <w:t>ο</w:t>
      </w:r>
      <w:r>
        <w:t>ικ</w:t>
      </w:r>
      <w:r w:rsidRPr="00483E4E">
        <w:t>ονομικ</w:t>
      </w:r>
      <w:r w:rsidR="00C35FBA">
        <w:t>ών ετών</w:t>
      </w:r>
      <w:r w:rsidRPr="006F7866">
        <w:t xml:space="preserve"> </w:t>
      </w:r>
      <w:r>
        <w:t>202</w:t>
      </w:r>
      <w:r w:rsidR="00C35FBA">
        <w:t>4,2025</w:t>
      </w:r>
      <w:r>
        <w:t xml:space="preserve"> &amp; </w:t>
      </w:r>
      <w:r w:rsidRPr="001447E1">
        <w:t>202</w:t>
      </w:r>
      <w:r w:rsidR="00C35FBA">
        <w:t>6</w:t>
      </w:r>
      <w:r w:rsidRPr="006F7866">
        <w:t xml:space="preserve"> του </w:t>
      </w:r>
      <w:r w:rsidRPr="002F7FCE">
        <w:t>Φορέα 01.07</w:t>
      </w:r>
      <w:r w:rsidRPr="001447E1">
        <w:t>2</w:t>
      </w:r>
      <w:r>
        <w:t>.</w:t>
      </w:r>
    </w:p>
    <w:p w14:paraId="537935C4" w14:textId="7A08EBEB" w:rsidR="001F575D" w:rsidRDefault="001F575D">
      <w:pPr>
        <w:pStyle w:val="normalwithoutspacing"/>
      </w:pPr>
      <w:r w:rsidRPr="006F7866">
        <w:t xml:space="preserve">Για την παρούσα διαδικασία έχει εκδοθεί </w:t>
      </w:r>
      <w:r w:rsidRPr="004958F1">
        <w:t xml:space="preserve">η </w:t>
      </w:r>
      <w:bookmarkStart w:id="7" w:name="_Hlk110583820"/>
      <w:bookmarkStart w:id="8" w:name="_Hlk151555818"/>
      <w:r w:rsidRPr="004958F1">
        <w:rPr>
          <w:color w:val="000000"/>
        </w:rPr>
        <w:t>αρ.πρωτ.</w:t>
      </w:r>
      <w:r w:rsidR="004958F1" w:rsidRPr="004958F1">
        <w:rPr>
          <w:color w:val="000000"/>
        </w:rPr>
        <w:t>394092/21-11-2023</w:t>
      </w:r>
      <w:r w:rsidRPr="004958F1">
        <w:rPr>
          <w:color w:val="FF0000"/>
        </w:rPr>
        <w:t xml:space="preserve"> </w:t>
      </w:r>
      <w:r w:rsidRPr="004958F1">
        <w:rPr>
          <w:color w:val="000000"/>
        </w:rPr>
        <w:t xml:space="preserve">(Α.Δ.Α.Μ.: </w:t>
      </w:r>
      <w:r w:rsidR="004958F1" w:rsidRPr="004958F1">
        <w:rPr>
          <w:color w:val="000000"/>
        </w:rPr>
        <w:t>23</w:t>
      </w:r>
      <w:r w:rsidR="004958F1" w:rsidRPr="004958F1">
        <w:rPr>
          <w:color w:val="000000"/>
          <w:lang w:val="en-US"/>
        </w:rPr>
        <w:t>REQ</w:t>
      </w:r>
      <w:r w:rsidR="004958F1" w:rsidRPr="004958F1">
        <w:rPr>
          <w:color w:val="000000"/>
        </w:rPr>
        <w:t>013804932</w:t>
      </w:r>
      <w:r w:rsidRPr="004958F1">
        <w:rPr>
          <w:color w:val="000000"/>
        </w:rPr>
        <w:t xml:space="preserve">, Α.Δ.Α.: </w:t>
      </w:r>
      <w:r w:rsidR="004958F1" w:rsidRPr="004958F1">
        <w:rPr>
          <w:color w:val="000000"/>
        </w:rPr>
        <w:t>ΨΙΨΧ7ΛΚ-Ν75</w:t>
      </w:r>
      <w:r w:rsidRPr="004958F1">
        <w:rPr>
          <w:color w:val="000000"/>
        </w:rPr>
        <w:t xml:space="preserve">) </w:t>
      </w:r>
      <w:bookmarkEnd w:id="7"/>
      <w:r w:rsidRPr="004958F1">
        <w:rPr>
          <w:color w:val="000000"/>
        </w:rPr>
        <w:t>απόφαση ανάληψης πολυετούς</w:t>
      </w:r>
      <w:r w:rsidRPr="00FC6E18">
        <w:rPr>
          <w:color w:val="000000"/>
        </w:rPr>
        <w:t xml:space="preserve"> υποχρέωσης για τα οι</w:t>
      </w:r>
      <w:r w:rsidRPr="006F7866">
        <w:t>κονομικ</w:t>
      </w:r>
      <w:r>
        <w:t>ά έτη</w:t>
      </w:r>
      <w:r w:rsidRPr="006F7866">
        <w:t xml:space="preserve"> 202</w:t>
      </w:r>
      <w:r w:rsidR="00C35FBA">
        <w:t>4</w:t>
      </w:r>
      <w:r w:rsidR="005146B7">
        <w:t>, 202</w:t>
      </w:r>
      <w:r w:rsidR="00C35FBA">
        <w:t>5</w:t>
      </w:r>
      <w:r>
        <w:t xml:space="preserve"> &amp;</w:t>
      </w:r>
      <w:r w:rsidRPr="00B9277A">
        <w:t xml:space="preserve"> </w:t>
      </w:r>
      <w:r>
        <w:t>202</w:t>
      </w:r>
      <w:r w:rsidR="00C35FBA">
        <w:t>6</w:t>
      </w:r>
      <w:bookmarkEnd w:id="8"/>
      <w:r>
        <w:t>.</w:t>
      </w:r>
    </w:p>
    <w:p w14:paraId="6205E310" w14:textId="4AD62514" w:rsidR="005146B7" w:rsidRDefault="003929DA" w:rsidP="005146B7">
      <w:pPr>
        <w:pStyle w:val="2"/>
        <w:rPr>
          <w:lang w:val="el-GR"/>
        </w:rPr>
      </w:pPr>
      <w:bookmarkStart w:id="9" w:name="_Toc151638057"/>
      <w:r>
        <w:rPr>
          <w:lang w:val="el-GR"/>
        </w:rPr>
        <w:lastRenderedPageBreak/>
        <w:t>1.3</w:t>
      </w:r>
      <w:r>
        <w:rPr>
          <w:lang w:val="el-GR"/>
        </w:rPr>
        <w:tab/>
        <w:t>Συνοπτική Περιγραφή φυσικού και οικονομικού αντικειμένου της σύμβασης</w:t>
      </w:r>
      <w:bookmarkEnd w:id="9"/>
      <w:r>
        <w:rPr>
          <w:lang w:val="el-GR"/>
        </w:rPr>
        <w:t xml:space="preserve"> </w:t>
      </w:r>
    </w:p>
    <w:p w14:paraId="463C244C" w14:textId="77777777" w:rsidR="00E8446E" w:rsidRDefault="005146B7" w:rsidP="00E8446E">
      <w:pPr>
        <w:spacing w:after="0"/>
        <w:rPr>
          <w:sz w:val="24"/>
          <w:lang w:val="el-GR"/>
        </w:rPr>
      </w:pPr>
      <w:r>
        <w:rPr>
          <w:lang w:val="el-GR"/>
        </w:rPr>
        <w:t xml:space="preserve">Αντικείμενο της σύμβασης είναι </w:t>
      </w:r>
      <w:bookmarkStart w:id="10" w:name="OLE_LINK4"/>
      <w:bookmarkStart w:id="11" w:name="OLE_LINK5"/>
      <w:bookmarkStart w:id="12" w:name="OLE_LINK6"/>
      <w:r>
        <w:rPr>
          <w:lang w:val="el-GR"/>
        </w:rPr>
        <w:t xml:space="preserve">η </w:t>
      </w:r>
      <w:r w:rsidRPr="00774CE0">
        <w:rPr>
          <w:sz w:val="24"/>
          <w:lang w:val="el-GR"/>
        </w:rPr>
        <w:t xml:space="preserve">προμήθεια χαρτιού (φωτοαντιγραφικό, μηχανογραφικό &amp; για </w:t>
      </w:r>
      <w:proofErr w:type="spellStart"/>
      <w:r w:rsidRPr="00774CE0">
        <w:rPr>
          <w:sz w:val="24"/>
          <w:lang w:val="el-GR"/>
        </w:rPr>
        <w:t>πλότερ</w:t>
      </w:r>
      <w:proofErr w:type="spellEnd"/>
      <w:r w:rsidRPr="00774CE0">
        <w:rPr>
          <w:sz w:val="24"/>
          <w:lang w:val="el-GR"/>
        </w:rPr>
        <w:t>) και ειδών γραφικής ύλης για την κάλυψη των αναγκών των Υπηρεσιών της Περιφέρειας Κρήτης με έδρα το Ηράκλειο και των Υπηρεσιών της Περιφερειακής Ενότητας Ηρακλείου, σύμφωνα με τις τεχνικές προδιαγραφές της παρούσας καθώς και τους συνημμένους πίνακες με τα υπό προμήθεια είδη.</w:t>
      </w:r>
      <w:r w:rsidR="00C35FBA">
        <w:rPr>
          <w:sz w:val="24"/>
          <w:lang w:val="el-GR"/>
        </w:rPr>
        <w:t xml:space="preserve"> </w:t>
      </w:r>
    </w:p>
    <w:p w14:paraId="4A963D46" w14:textId="0D9A1FC8" w:rsidR="005146B7" w:rsidRPr="00AD008B" w:rsidRDefault="00C35FBA" w:rsidP="00E8446E">
      <w:pPr>
        <w:spacing w:after="0"/>
        <w:rPr>
          <w:sz w:val="24"/>
          <w:lang w:val="el-GR"/>
        </w:rPr>
      </w:pPr>
      <w:r>
        <w:rPr>
          <w:sz w:val="24"/>
          <w:lang w:val="el-GR"/>
        </w:rPr>
        <w:t xml:space="preserve">Η παρούσα σύμβαση υποδιαιρείται στα κάτωθι τμήματα και τα είδη που περιλαμβάνονται σε αυτά </w:t>
      </w:r>
      <w:bookmarkEnd w:id="10"/>
      <w:bookmarkEnd w:id="11"/>
      <w:bookmarkEnd w:id="12"/>
      <w:r w:rsidR="005146B7" w:rsidRPr="00AD008B">
        <w:rPr>
          <w:sz w:val="24"/>
          <w:lang w:val="el-GR"/>
        </w:rPr>
        <w:t>κα</w:t>
      </w:r>
      <w:r w:rsidR="00E8446E">
        <w:rPr>
          <w:sz w:val="24"/>
          <w:lang w:val="el-GR"/>
        </w:rPr>
        <w:t>τατάσσονται στους</w:t>
      </w:r>
      <w:r w:rsidR="005146B7" w:rsidRPr="00AD008B">
        <w:rPr>
          <w:sz w:val="24"/>
          <w:lang w:val="el-GR"/>
        </w:rPr>
        <w:t xml:space="preserve"> ακόλουθους κωδικούς του Κοινού Λεξιλογίου δημοσίων συμβάσεων (CPV)</w:t>
      </w:r>
      <w:r w:rsidRPr="00AD008B">
        <w:rPr>
          <w:sz w:val="24"/>
          <w:lang w:val="el-GR"/>
        </w:rPr>
        <w:t>, όπως αναλυτικά αποτυπώνονται παρακάτω</w:t>
      </w:r>
      <w:r w:rsidR="005146B7" w:rsidRPr="00AD008B">
        <w:rPr>
          <w:sz w:val="24"/>
          <w:lang w:val="el-GR"/>
        </w:rPr>
        <w:t xml:space="preserve">:  </w:t>
      </w:r>
    </w:p>
    <w:p w14:paraId="60486A71" w14:textId="77777777" w:rsidR="005146B7" w:rsidRPr="00AD008B" w:rsidRDefault="005146B7">
      <w:pPr>
        <w:rPr>
          <w:sz w:val="24"/>
          <w:lang w:val="el-GR"/>
        </w:rPr>
      </w:pPr>
    </w:p>
    <w:p w14:paraId="30AF2097" w14:textId="77777777" w:rsidR="005146B7" w:rsidRDefault="005146B7" w:rsidP="005146B7">
      <w:pPr>
        <w:spacing w:after="0"/>
        <w:rPr>
          <w:szCs w:val="22"/>
          <w:lang w:val="el-GR" w:eastAsia="el-GR"/>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176"/>
        <w:gridCol w:w="2329"/>
      </w:tblGrid>
      <w:tr w:rsidR="005146B7" w:rsidRPr="00E63F1C" w14:paraId="1B3EFEC4" w14:textId="77777777" w:rsidTr="00205EA1">
        <w:trPr>
          <w:trHeight w:val="300"/>
        </w:trPr>
        <w:tc>
          <w:tcPr>
            <w:tcW w:w="9214" w:type="dxa"/>
            <w:gridSpan w:val="3"/>
            <w:shd w:val="clear" w:color="auto" w:fill="auto"/>
          </w:tcPr>
          <w:p w14:paraId="6C07F109" w14:textId="77777777" w:rsidR="00C35FBA" w:rsidRPr="00764D76" w:rsidRDefault="005146B7" w:rsidP="00205EA1">
            <w:pPr>
              <w:spacing w:after="0"/>
              <w:jc w:val="center"/>
              <w:rPr>
                <w:b/>
                <w:bCs/>
                <w:sz w:val="28"/>
                <w:szCs w:val="28"/>
                <w:lang w:val="el-GR" w:eastAsia="el-GR"/>
              </w:rPr>
            </w:pPr>
            <w:r w:rsidRPr="00764D76">
              <w:rPr>
                <w:b/>
                <w:bCs/>
                <w:sz w:val="28"/>
                <w:szCs w:val="28"/>
                <w:lang w:val="el-GR" w:eastAsia="el-GR"/>
              </w:rPr>
              <w:t>ΤΜΗΜΑ 1</w:t>
            </w:r>
          </w:p>
          <w:p w14:paraId="4981FFCC" w14:textId="7E7B514C" w:rsidR="005146B7" w:rsidRPr="00764D76" w:rsidRDefault="00C35FBA" w:rsidP="00205EA1">
            <w:pPr>
              <w:spacing w:after="0"/>
              <w:jc w:val="center"/>
              <w:rPr>
                <w:b/>
                <w:bCs/>
                <w:sz w:val="28"/>
                <w:szCs w:val="28"/>
                <w:lang w:val="el-GR" w:eastAsia="el-GR"/>
              </w:rPr>
            </w:pPr>
            <w:r w:rsidRPr="00764D76">
              <w:rPr>
                <w:b/>
                <w:bCs/>
                <w:sz w:val="28"/>
                <w:szCs w:val="28"/>
                <w:lang w:val="el-GR" w:eastAsia="el-GR"/>
              </w:rPr>
              <w:t xml:space="preserve">ΕΚΤΙΜΩΜΕΝΗ ΑΞΙΑ: </w:t>
            </w:r>
            <w:r w:rsidR="00EC5208" w:rsidRPr="00764D76">
              <w:rPr>
                <w:b/>
                <w:bCs/>
                <w:sz w:val="28"/>
                <w:szCs w:val="28"/>
                <w:lang w:val="el-GR" w:eastAsia="el-GR"/>
              </w:rPr>
              <w:t xml:space="preserve">93.301,07 € </w:t>
            </w:r>
            <w:r w:rsidRPr="00764D76">
              <w:rPr>
                <w:b/>
                <w:bCs/>
                <w:sz w:val="28"/>
                <w:szCs w:val="28"/>
                <w:lang w:val="el-GR" w:eastAsia="el-GR"/>
              </w:rPr>
              <w:t>(ΣΥΜΠΕΡΙΛΑΜΒΑΝΟΜΕΝΟΥ ΤΟΥ ΦΠΑ 24%)</w:t>
            </w:r>
          </w:p>
        </w:tc>
      </w:tr>
      <w:tr w:rsidR="005146B7" w:rsidRPr="00B75249" w14:paraId="45FD9062" w14:textId="77777777" w:rsidTr="00205EA1">
        <w:trPr>
          <w:trHeight w:val="300"/>
        </w:trPr>
        <w:tc>
          <w:tcPr>
            <w:tcW w:w="709" w:type="dxa"/>
            <w:shd w:val="clear" w:color="auto" w:fill="auto"/>
          </w:tcPr>
          <w:p w14:paraId="5AC06DE2" w14:textId="77777777" w:rsidR="005146B7" w:rsidRPr="00B75249" w:rsidRDefault="005146B7" w:rsidP="00205EA1">
            <w:pPr>
              <w:spacing w:after="0"/>
              <w:rPr>
                <w:b/>
                <w:bCs/>
                <w:szCs w:val="22"/>
                <w:lang w:val="el-GR" w:eastAsia="el-GR"/>
              </w:rPr>
            </w:pPr>
            <w:r w:rsidRPr="00B75249">
              <w:rPr>
                <w:b/>
                <w:bCs/>
                <w:szCs w:val="22"/>
                <w:lang w:val="el-GR" w:eastAsia="el-GR"/>
              </w:rPr>
              <w:t>Α/Α</w:t>
            </w:r>
          </w:p>
        </w:tc>
        <w:tc>
          <w:tcPr>
            <w:tcW w:w="6176" w:type="dxa"/>
            <w:shd w:val="clear" w:color="auto" w:fill="auto"/>
            <w:noWrap/>
          </w:tcPr>
          <w:p w14:paraId="23445849" w14:textId="77777777" w:rsidR="005146B7" w:rsidRPr="00764D76" w:rsidRDefault="005146B7" w:rsidP="00205EA1">
            <w:pPr>
              <w:spacing w:after="0"/>
              <w:rPr>
                <w:b/>
                <w:bCs/>
                <w:szCs w:val="22"/>
                <w:lang w:val="el-GR" w:eastAsia="el-GR"/>
              </w:rPr>
            </w:pPr>
            <w:r w:rsidRPr="00764D76">
              <w:rPr>
                <w:b/>
                <w:bCs/>
                <w:szCs w:val="22"/>
                <w:lang w:val="el-GR" w:eastAsia="el-GR"/>
              </w:rPr>
              <w:t>ΕΙΔΟΣ</w:t>
            </w:r>
          </w:p>
        </w:tc>
        <w:tc>
          <w:tcPr>
            <w:tcW w:w="2329" w:type="dxa"/>
            <w:shd w:val="clear" w:color="auto" w:fill="auto"/>
            <w:noWrap/>
          </w:tcPr>
          <w:p w14:paraId="0FFBB28D" w14:textId="77777777" w:rsidR="005146B7" w:rsidRPr="00764D76" w:rsidRDefault="005146B7" w:rsidP="00205EA1">
            <w:pPr>
              <w:spacing w:after="0"/>
              <w:rPr>
                <w:b/>
                <w:bCs/>
                <w:szCs w:val="22"/>
                <w:lang w:val="el-GR" w:eastAsia="el-GR"/>
              </w:rPr>
            </w:pPr>
            <w:r w:rsidRPr="00764D76">
              <w:rPr>
                <w:b/>
                <w:bCs/>
                <w:szCs w:val="22"/>
                <w:lang w:val="en-US" w:eastAsia="el-GR"/>
              </w:rPr>
              <w:t>CPV</w:t>
            </w:r>
          </w:p>
        </w:tc>
      </w:tr>
      <w:tr w:rsidR="005146B7" w:rsidRPr="00B75249" w14:paraId="56694EEB" w14:textId="77777777" w:rsidTr="00205EA1">
        <w:trPr>
          <w:trHeight w:val="300"/>
        </w:trPr>
        <w:tc>
          <w:tcPr>
            <w:tcW w:w="709" w:type="dxa"/>
            <w:shd w:val="clear" w:color="auto" w:fill="auto"/>
          </w:tcPr>
          <w:p w14:paraId="2B98CC2E"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1FDDCC9E"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Α3  (δεσμίδα 500 φ.)</w:t>
            </w:r>
          </w:p>
        </w:tc>
        <w:tc>
          <w:tcPr>
            <w:tcW w:w="2329" w:type="dxa"/>
            <w:shd w:val="clear" w:color="auto" w:fill="auto"/>
            <w:noWrap/>
            <w:hideMark/>
          </w:tcPr>
          <w:p w14:paraId="1AFF7CF4"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043D534A" w14:textId="77777777" w:rsidTr="00205EA1">
        <w:trPr>
          <w:trHeight w:val="300"/>
        </w:trPr>
        <w:tc>
          <w:tcPr>
            <w:tcW w:w="709" w:type="dxa"/>
            <w:shd w:val="clear" w:color="auto" w:fill="auto"/>
          </w:tcPr>
          <w:p w14:paraId="210562A4"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66A5FC2D" w14:textId="77777777" w:rsidR="005146B7" w:rsidRPr="00B75249" w:rsidRDefault="005146B7" w:rsidP="00205EA1">
            <w:pPr>
              <w:spacing w:after="0"/>
              <w:rPr>
                <w:szCs w:val="22"/>
                <w:lang w:val="el-GR" w:eastAsia="el-GR"/>
              </w:rPr>
            </w:pPr>
            <w:r w:rsidRPr="00B75249">
              <w:rPr>
                <w:szCs w:val="22"/>
                <w:lang w:val="el-GR" w:eastAsia="el-GR"/>
              </w:rPr>
              <w:t xml:space="preserve">Φωτοαντιγραφικό </w:t>
            </w:r>
            <w:proofErr w:type="spellStart"/>
            <w:r w:rsidRPr="00B75249">
              <w:rPr>
                <w:szCs w:val="22"/>
                <w:lang w:val="el-GR" w:eastAsia="el-GR"/>
              </w:rPr>
              <w:t>χαρτι</w:t>
            </w:r>
            <w:proofErr w:type="spellEnd"/>
            <w:r w:rsidRPr="00B75249">
              <w:rPr>
                <w:szCs w:val="22"/>
                <w:lang w:val="el-GR" w:eastAsia="el-GR"/>
              </w:rPr>
              <w:t xml:space="preserve"> λευκό Α4 (δεσμίδα 500 φ.)</w:t>
            </w:r>
          </w:p>
        </w:tc>
        <w:tc>
          <w:tcPr>
            <w:tcW w:w="2329" w:type="dxa"/>
            <w:shd w:val="clear" w:color="auto" w:fill="auto"/>
            <w:noWrap/>
            <w:hideMark/>
          </w:tcPr>
          <w:p w14:paraId="08C838F2"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187F1A87" w14:textId="77777777" w:rsidTr="00205EA1">
        <w:trPr>
          <w:trHeight w:val="300"/>
        </w:trPr>
        <w:tc>
          <w:tcPr>
            <w:tcW w:w="709" w:type="dxa"/>
            <w:shd w:val="clear" w:color="auto" w:fill="auto"/>
          </w:tcPr>
          <w:p w14:paraId="3FB0FA46"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037E38B5"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Α4 (χρώμα κόκκινο, δεσμίδα 500 φ.)</w:t>
            </w:r>
          </w:p>
        </w:tc>
        <w:tc>
          <w:tcPr>
            <w:tcW w:w="2329" w:type="dxa"/>
            <w:shd w:val="clear" w:color="auto" w:fill="auto"/>
            <w:noWrap/>
            <w:hideMark/>
          </w:tcPr>
          <w:p w14:paraId="1C52331A"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7C38BFCC" w14:textId="77777777" w:rsidTr="00205EA1">
        <w:trPr>
          <w:trHeight w:val="300"/>
        </w:trPr>
        <w:tc>
          <w:tcPr>
            <w:tcW w:w="709" w:type="dxa"/>
            <w:shd w:val="clear" w:color="auto" w:fill="auto"/>
          </w:tcPr>
          <w:p w14:paraId="5F297BB7"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557C110B"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Α4 (χρώμα μπλε δεσμίδα 500 φ.)</w:t>
            </w:r>
          </w:p>
        </w:tc>
        <w:tc>
          <w:tcPr>
            <w:tcW w:w="2329" w:type="dxa"/>
            <w:shd w:val="clear" w:color="auto" w:fill="auto"/>
            <w:noWrap/>
            <w:hideMark/>
          </w:tcPr>
          <w:p w14:paraId="13A6AC9D"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48652A2F" w14:textId="77777777" w:rsidTr="00205EA1">
        <w:trPr>
          <w:trHeight w:val="300"/>
        </w:trPr>
        <w:tc>
          <w:tcPr>
            <w:tcW w:w="709" w:type="dxa"/>
            <w:shd w:val="clear" w:color="auto" w:fill="auto"/>
          </w:tcPr>
          <w:p w14:paraId="2823013A"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61F2DB52"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Α4 (χρώμα κίτρινο δεσμίδα 500 φ.)</w:t>
            </w:r>
          </w:p>
        </w:tc>
        <w:tc>
          <w:tcPr>
            <w:tcW w:w="2329" w:type="dxa"/>
            <w:shd w:val="clear" w:color="auto" w:fill="auto"/>
            <w:noWrap/>
            <w:hideMark/>
          </w:tcPr>
          <w:p w14:paraId="3CD4BD0B"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7B6AC3EB" w14:textId="77777777" w:rsidTr="00205EA1">
        <w:trPr>
          <w:trHeight w:val="300"/>
        </w:trPr>
        <w:tc>
          <w:tcPr>
            <w:tcW w:w="709" w:type="dxa"/>
            <w:shd w:val="clear" w:color="auto" w:fill="auto"/>
          </w:tcPr>
          <w:p w14:paraId="6C102915"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43050CEE"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Α4 (χρώμα πορτοκαλί δεσμίδα 500 φ.)</w:t>
            </w:r>
          </w:p>
        </w:tc>
        <w:tc>
          <w:tcPr>
            <w:tcW w:w="2329" w:type="dxa"/>
            <w:shd w:val="clear" w:color="auto" w:fill="auto"/>
            <w:noWrap/>
            <w:hideMark/>
          </w:tcPr>
          <w:p w14:paraId="33CDDB81"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59B8D82B" w14:textId="77777777" w:rsidTr="00205EA1">
        <w:trPr>
          <w:trHeight w:val="300"/>
        </w:trPr>
        <w:tc>
          <w:tcPr>
            <w:tcW w:w="709" w:type="dxa"/>
            <w:shd w:val="clear" w:color="auto" w:fill="auto"/>
          </w:tcPr>
          <w:p w14:paraId="49EB0954"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58D1B833" w14:textId="77777777" w:rsidR="005146B7" w:rsidRPr="00B75249" w:rsidRDefault="005146B7" w:rsidP="00205EA1">
            <w:pPr>
              <w:spacing w:after="0"/>
              <w:rPr>
                <w:szCs w:val="22"/>
                <w:lang w:val="el-GR" w:eastAsia="el-GR"/>
              </w:rPr>
            </w:pPr>
            <w:r w:rsidRPr="00B75249">
              <w:rPr>
                <w:szCs w:val="22"/>
                <w:lang w:val="el-GR" w:eastAsia="el-GR"/>
              </w:rPr>
              <w:t>Φωτοαντιγραφικό χαρτί Α4 (λευκό) 210mm*297mm, 160g/m2 (δεσμίδα 250 φ.)</w:t>
            </w:r>
          </w:p>
        </w:tc>
        <w:tc>
          <w:tcPr>
            <w:tcW w:w="2329" w:type="dxa"/>
            <w:shd w:val="clear" w:color="auto" w:fill="auto"/>
            <w:noWrap/>
            <w:hideMark/>
          </w:tcPr>
          <w:p w14:paraId="009470D2" w14:textId="77777777" w:rsidR="005146B7" w:rsidRPr="00B75249" w:rsidRDefault="005146B7" w:rsidP="00205EA1">
            <w:pPr>
              <w:spacing w:after="0"/>
              <w:rPr>
                <w:szCs w:val="22"/>
                <w:lang w:val="el-GR" w:eastAsia="el-GR"/>
              </w:rPr>
            </w:pPr>
            <w:r w:rsidRPr="00B75249">
              <w:rPr>
                <w:szCs w:val="22"/>
                <w:lang w:val="el-GR" w:eastAsia="el-GR"/>
              </w:rPr>
              <w:t>30197643-5</w:t>
            </w:r>
          </w:p>
        </w:tc>
      </w:tr>
      <w:tr w:rsidR="005146B7" w:rsidRPr="00B75249" w14:paraId="25187D46" w14:textId="77777777" w:rsidTr="00205EA1">
        <w:trPr>
          <w:trHeight w:val="300"/>
        </w:trPr>
        <w:tc>
          <w:tcPr>
            <w:tcW w:w="709" w:type="dxa"/>
            <w:shd w:val="clear" w:color="auto" w:fill="auto"/>
          </w:tcPr>
          <w:p w14:paraId="2349C616"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6040FE7A" w14:textId="77777777" w:rsidR="005146B7" w:rsidRPr="00B75249" w:rsidRDefault="005146B7" w:rsidP="00205EA1">
            <w:pPr>
              <w:spacing w:after="0"/>
              <w:rPr>
                <w:szCs w:val="22"/>
                <w:lang w:val="el-GR" w:eastAsia="el-GR"/>
              </w:rPr>
            </w:pPr>
            <w:r w:rsidRPr="00B75249">
              <w:rPr>
                <w:szCs w:val="22"/>
                <w:lang w:val="el-GR" w:eastAsia="el-GR"/>
              </w:rPr>
              <w:t xml:space="preserve">Χαρτί για </w:t>
            </w:r>
            <w:proofErr w:type="spellStart"/>
            <w:r w:rsidRPr="00B75249">
              <w:rPr>
                <w:szCs w:val="22"/>
                <w:lang w:val="el-GR" w:eastAsia="el-GR"/>
              </w:rPr>
              <w:t>πλότερ</w:t>
            </w:r>
            <w:proofErr w:type="spellEnd"/>
            <w:r w:rsidRPr="00B75249">
              <w:rPr>
                <w:szCs w:val="22"/>
                <w:lang w:val="el-GR" w:eastAsia="el-GR"/>
              </w:rPr>
              <w:t xml:space="preserve"> 30 </w:t>
            </w:r>
            <w:proofErr w:type="spellStart"/>
            <w:r w:rsidRPr="00B75249">
              <w:rPr>
                <w:szCs w:val="22"/>
                <w:lang w:val="el-GR" w:eastAsia="el-GR"/>
              </w:rPr>
              <w:t>cm</w:t>
            </w:r>
            <w:proofErr w:type="spellEnd"/>
            <w:r w:rsidRPr="00B75249">
              <w:rPr>
                <w:szCs w:val="22"/>
                <w:lang w:val="el-GR" w:eastAsia="el-GR"/>
              </w:rPr>
              <w:t xml:space="preserve"> * μήκος 50 m * 80 </w:t>
            </w:r>
            <w:proofErr w:type="spellStart"/>
            <w:r w:rsidRPr="00B75249">
              <w:rPr>
                <w:szCs w:val="22"/>
                <w:lang w:val="el-GR" w:eastAsia="el-GR"/>
              </w:rPr>
              <w:t>gr</w:t>
            </w:r>
            <w:proofErr w:type="spellEnd"/>
          </w:p>
        </w:tc>
        <w:tc>
          <w:tcPr>
            <w:tcW w:w="2329" w:type="dxa"/>
            <w:shd w:val="clear" w:color="auto" w:fill="auto"/>
            <w:noWrap/>
            <w:hideMark/>
          </w:tcPr>
          <w:p w14:paraId="386F68E9" w14:textId="77777777" w:rsidR="005146B7" w:rsidRPr="00B75249" w:rsidRDefault="005146B7" w:rsidP="00205EA1">
            <w:pPr>
              <w:spacing w:after="0"/>
              <w:rPr>
                <w:szCs w:val="22"/>
                <w:lang w:val="el-GR" w:eastAsia="el-GR"/>
              </w:rPr>
            </w:pPr>
            <w:r w:rsidRPr="00B75249">
              <w:rPr>
                <w:szCs w:val="22"/>
                <w:lang w:val="el-GR" w:eastAsia="el-GR"/>
              </w:rPr>
              <w:t>30197630-1</w:t>
            </w:r>
          </w:p>
        </w:tc>
      </w:tr>
      <w:tr w:rsidR="005146B7" w:rsidRPr="00B75249" w14:paraId="75DA1C06" w14:textId="77777777" w:rsidTr="00205EA1">
        <w:trPr>
          <w:trHeight w:val="300"/>
        </w:trPr>
        <w:tc>
          <w:tcPr>
            <w:tcW w:w="709" w:type="dxa"/>
            <w:shd w:val="clear" w:color="auto" w:fill="auto"/>
          </w:tcPr>
          <w:p w14:paraId="378ABCF9"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60806E6D" w14:textId="77777777" w:rsidR="005146B7" w:rsidRPr="00B75249" w:rsidRDefault="005146B7" w:rsidP="00205EA1">
            <w:pPr>
              <w:spacing w:after="0"/>
              <w:rPr>
                <w:szCs w:val="22"/>
                <w:lang w:val="el-GR" w:eastAsia="el-GR"/>
              </w:rPr>
            </w:pPr>
            <w:r w:rsidRPr="00B75249">
              <w:rPr>
                <w:szCs w:val="22"/>
                <w:lang w:val="el-GR" w:eastAsia="el-GR"/>
              </w:rPr>
              <w:t xml:space="preserve">Χαρτί για </w:t>
            </w:r>
            <w:proofErr w:type="spellStart"/>
            <w:r w:rsidRPr="00B75249">
              <w:rPr>
                <w:szCs w:val="22"/>
                <w:lang w:val="el-GR" w:eastAsia="el-GR"/>
              </w:rPr>
              <w:t>πλότερ</w:t>
            </w:r>
            <w:proofErr w:type="spellEnd"/>
            <w:r w:rsidRPr="00B75249">
              <w:rPr>
                <w:szCs w:val="22"/>
                <w:lang w:val="el-GR" w:eastAsia="el-GR"/>
              </w:rPr>
              <w:t xml:space="preserve">  60 </w:t>
            </w:r>
            <w:proofErr w:type="spellStart"/>
            <w:r w:rsidRPr="00B75249">
              <w:rPr>
                <w:szCs w:val="22"/>
                <w:lang w:val="el-GR" w:eastAsia="el-GR"/>
              </w:rPr>
              <w:t>cm</w:t>
            </w:r>
            <w:proofErr w:type="spellEnd"/>
            <w:r w:rsidRPr="00B75249">
              <w:rPr>
                <w:szCs w:val="22"/>
                <w:lang w:val="el-GR" w:eastAsia="el-GR"/>
              </w:rPr>
              <w:t xml:space="preserve"> * μήκος 50 m * 80 </w:t>
            </w:r>
            <w:proofErr w:type="spellStart"/>
            <w:r w:rsidRPr="00B75249">
              <w:rPr>
                <w:szCs w:val="22"/>
                <w:lang w:val="el-GR" w:eastAsia="el-GR"/>
              </w:rPr>
              <w:t>gr</w:t>
            </w:r>
            <w:proofErr w:type="spellEnd"/>
          </w:p>
        </w:tc>
        <w:tc>
          <w:tcPr>
            <w:tcW w:w="2329" w:type="dxa"/>
            <w:shd w:val="clear" w:color="auto" w:fill="auto"/>
            <w:noWrap/>
            <w:hideMark/>
          </w:tcPr>
          <w:p w14:paraId="3A1940DC" w14:textId="77777777" w:rsidR="005146B7" w:rsidRPr="00B75249" w:rsidRDefault="005146B7" w:rsidP="00205EA1">
            <w:pPr>
              <w:spacing w:after="0"/>
              <w:rPr>
                <w:szCs w:val="22"/>
                <w:lang w:val="el-GR" w:eastAsia="el-GR"/>
              </w:rPr>
            </w:pPr>
            <w:r w:rsidRPr="00B75249">
              <w:rPr>
                <w:szCs w:val="22"/>
                <w:lang w:val="el-GR" w:eastAsia="el-GR"/>
              </w:rPr>
              <w:t>30197630-1</w:t>
            </w:r>
          </w:p>
        </w:tc>
      </w:tr>
      <w:tr w:rsidR="005146B7" w:rsidRPr="00B75249" w14:paraId="70BBEF7D" w14:textId="77777777" w:rsidTr="00205EA1">
        <w:trPr>
          <w:trHeight w:val="300"/>
        </w:trPr>
        <w:tc>
          <w:tcPr>
            <w:tcW w:w="709" w:type="dxa"/>
            <w:shd w:val="clear" w:color="auto" w:fill="auto"/>
          </w:tcPr>
          <w:p w14:paraId="4B7205CB"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70552113" w14:textId="77777777" w:rsidR="005146B7" w:rsidRPr="00B75249" w:rsidRDefault="005146B7" w:rsidP="00205EA1">
            <w:pPr>
              <w:spacing w:after="0"/>
              <w:rPr>
                <w:szCs w:val="22"/>
                <w:lang w:val="el-GR" w:eastAsia="el-GR"/>
              </w:rPr>
            </w:pPr>
            <w:r w:rsidRPr="00B75249">
              <w:rPr>
                <w:szCs w:val="22"/>
                <w:lang w:val="el-GR" w:eastAsia="el-GR"/>
              </w:rPr>
              <w:t xml:space="preserve">Χαρτί για </w:t>
            </w:r>
            <w:proofErr w:type="spellStart"/>
            <w:r w:rsidRPr="00B75249">
              <w:rPr>
                <w:szCs w:val="22"/>
                <w:lang w:val="el-GR" w:eastAsia="el-GR"/>
              </w:rPr>
              <w:t>πλότερ</w:t>
            </w:r>
            <w:proofErr w:type="spellEnd"/>
            <w:r w:rsidRPr="00B75249">
              <w:rPr>
                <w:szCs w:val="22"/>
                <w:lang w:val="el-GR" w:eastAsia="el-GR"/>
              </w:rPr>
              <w:t xml:space="preserve"> 90 </w:t>
            </w:r>
            <w:proofErr w:type="spellStart"/>
            <w:r w:rsidRPr="00B75249">
              <w:rPr>
                <w:szCs w:val="22"/>
                <w:lang w:val="el-GR" w:eastAsia="el-GR"/>
              </w:rPr>
              <w:t>cm</w:t>
            </w:r>
            <w:proofErr w:type="spellEnd"/>
            <w:r w:rsidRPr="00B75249">
              <w:rPr>
                <w:szCs w:val="22"/>
                <w:lang w:val="el-GR" w:eastAsia="el-GR"/>
              </w:rPr>
              <w:t xml:space="preserve"> * μήκος 50 m * 80 </w:t>
            </w:r>
            <w:proofErr w:type="spellStart"/>
            <w:r w:rsidRPr="00B75249">
              <w:rPr>
                <w:szCs w:val="22"/>
                <w:lang w:val="el-GR" w:eastAsia="el-GR"/>
              </w:rPr>
              <w:t>gr</w:t>
            </w:r>
            <w:proofErr w:type="spellEnd"/>
          </w:p>
        </w:tc>
        <w:tc>
          <w:tcPr>
            <w:tcW w:w="2329" w:type="dxa"/>
            <w:shd w:val="clear" w:color="auto" w:fill="auto"/>
            <w:noWrap/>
            <w:hideMark/>
          </w:tcPr>
          <w:p w14:paraId="0CE2B810" w14:textId="77777777" w:rsidR="005146B7" w:rsidRPr="00B75249" w:rsidRDefault="005146B7" w:rsidP="00205EA1">
            <w:pPr>
              <w:spacing w:after="0"/>
              <w:rPr>
                <w:szCs w:val="22"/>
                <w:lang w:val="el-GR" w:eastAsia="el-GR"/>
              </w:rPr>
            </w:pPr>
            <w:r w:rsidRPr="00B75249">
              <w:rPr>
                <w:szCs w:val="22"/>
                <w:lang w:val="el-GR" w:eastAsia="el-GR"/>
              </w:rPr>
              <w:t>30197630-1</w:t>
            </w:r>
          </w:p>
        </w:tc>
      </w:tr>
      <w:tr w:rsidR="005146B7" w:rsidRPr="00B75249" w14:paraId="439494E8" w14:textId="77777777" w:rsidTr="00205EA1">
        <w:trPr>
          <w:trHeight w:val="300"/>
        </w:trPr>
        <w:tc>
          <w:tcPr>
            <w:tcW w:w="709" w:type="dxa"/>
            <w:shd w:val="clear" w:color="auto" w:fill="auto"/>
          </w:tcPr>
          <w:p w14:paraId="74DF78A8"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3C24B4C0" w14:textId="77777777" w:rsidR="005146B7" w:rsidRPr="00B75249" w:rsidRDefault="005146B7" w:rsidP="00205EA1">
            <w:pPr>
              <w:spacing w:after="0"/>
              <w:rPr>
                <w:szCs w:val="22"/>
                <w:lang w:val="el-GR" w:eastAsia="el-GR"/>
              </w:rPr>
            </w:pPr>
            <w:r w:rsidRPr="00B75249">
              <w:rPr>
                <w:szCs w:val="22"/>
                <w:lang w:val="el-GR" w:eastAsia="el-GR"/>
              </w:rPr>
              <w:t>Μηχανογραφικό χαρτί μονό ατύπωτο λευκό διάστασης 11 * 9,5 (κυτίο 2000 φ.)</w:t>
            </w:r>
          </w:p>
        </w:tc>
        <w:tc>
          <w:tcPr>
            <w:tcW w:w="2329" w:type="dxa"/>
            <w:shd w:val="clear" w:color="auto" w:fill="auto"/>
            <w:noWrap/>
            <w:hideMark/>
          </w:tcPr>
          <w:p w14:paraId="6736FCFE" w14:textId="77777777" w:rsidR="005146B7" w:rsidRPr="00B75249" w:rsidRDefault="005146B7" w:rsidP="00205EA1">
            <w:pPr>
              <w:spacing w:after="0"/>
              <w:rPr>
                <w:szCs w:val="22"/>
                <w:lang w:val="el-GR" w:eastAsia="el-GR"/>
              </w:rPr>
            </w:pPr>
            <w:r w:rsidRPr="00B75249">
              <w:rPr>
                <w:szCs w:val="22"/>
                <w:lang w:val="el-GR" w:eastAsia="el-GR"/>
              </w:rPr>
              <w:t>30197630-1</w:t>
            </w:r>
          </w:p>
        </w:tc>
      </w:tr>
      <w:tr w:rsidR="005146B7" w:rsidRPr="00B75249" w14:paraId="36682C08" w14:textId="77777777" w:rsidTr="00205EA1">
        <w:trPr>
          <w:trHeight w:val="300"/>
        </w:trPr>
        <w:tc>
          <w:tcPr>
            <w:tcW w:w="709" w:type="dxa"/>
            <w:shd w:val="clear" w:color="auto" w:fill="auto"/>
          </w:tcPr>
          <w:p w14:paraId="3621730E"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3C47B3B5" w14:textId="77777777" w:rsidR="005146B7" w:rsidRPr="00B75249" w:rsidRDefault="005146B7" w:rsidP="00205EA1">
            <w:pPr>
              <w:spacing w:after="0"/>
              <w:rPr>
                <w:szCs w:val="22"/>
                <w:lang w:val="el-GR" w:eastAsia="el-GR"/>
              </w:rPr>
            </w:pPr>
            <w:r w:rsidRPr="00B75249">
              <w:rPr>
                <w:szCs w:val="22"/>
                <w:lang w:val="el-GR" w:eastAsia="el-GR"/>
              </w:rPr>
              <w:t>Μηχανογραφικό χαρτί διπλό ατύπωτο λευκό – κίτρινο διάστασης 11 * 9,5 (κυτίο 1000 φ.)</w:t>
            </w:r>
          </w:p>
        </w:tc>
        <w:tc>
          <w:tcPr>
            <w:tcW w:w="2329" w:type="dxa"/>
            <w:shd w:val="clear" w:color="auto" w:fill="auto"/>
            <w:noWrap/>
            <w:hideMark/>
          </w:tcPr>
          <w:p w14:paraId="25C5F581" w14:textId="77777777" w:rsidR="005146B7" w:rsidRPr="00B75249" w:rsidRDefault="005146B7" w:rsidP="00205EA1">
            <w:pPr>
              <w:spacing w:after="0"/>
              <w:rPr>
                <w:szCs w:val="22"/>
                <w:lang w:val="el-GR" w:eastAsia="el-GR"/>
              </w:rPr>
            </w:pPr>
            <w:r w:rsidRPr="00B75249">
              <w:rPr>
                <w:szCs w:val="22"/>
                <w:lang w:val="el-GR" w:eastAsia="el-GR"/>
              </w:rPr>
              <w:t>30197630-1</w:t>
            </w:r>
          </w:p>
        </w:tc>
      </w:tr>
      <w:tr w:rsidR="005146B7" w:rsidRPr="00B75249" w14:paraId="624B73A5" w14:textId="77777777" w:rsidTr="00205EA1">
        <w:trPr>
          <w:trHeight w:val="300"/>
        </w:trPr>
        <w:tc>
          <w:tcPr>
            <w:tcW w:w="709" w:type="dxa"/>
            <w:shd w:val="clear" w:color="auto" w:fill="auto"/>
          </w:tcPr>
          <w:p w14:paraId="556E0466" w14:textId="77777777" w:rsidR="005146B7" w:rsidRPr="00B75249" w:rsidRDefault="005146B7" w:rsidP="005146B7">
            <w:pPr>
              <w:numPr>
                <w:ilvl w:val="0"/>
                <w:numId w:val="21"/>
              </w:numPr>
              <w:spacing w:after="0"/>
              <w:rPr>
                <w:szCs w:val="22"/>
                <w:lang w:val="el-GR" w:eastAsia="el-GR"/>
              </w:rPr>
            </w:pPr>
          </w:p>
        </w:tc>
        <w:tc>
          <w:tcPr>
            <w:tcW w:w="6176" w:type="dxa"/>
            <w:shd w:val="clear" w:color="auto" w:fill="auto"/>
            <w:noWrap/>
            <w:hideMark/>
          </w:tcPr>
          <w:p w14:paraId="78ABA08E" w14:textId="77777777" w:rsidR="005146B7" w:rsidRPr="00B75249" w:rsidRDefault="005146B7" w:rsidP="00205EA1">
            <w:pPr>
              <w:spacing w:after="0"/>
              <w:rPr>
                <w:szCs w:val="22"/>
                <w:lang w:val="el-GR" w:eastAsia="el-GR"/>
              </w:rPr>
            </w:pPr>
            <w:r w:rsidRPr="00B75249">
              <w:rPr>
                <w:szCs w:val="22"/>
                <w:lang w:val="el-GR" w:eastAsia="el-GR"/>
              </w:rPr>
              <w:t>Μηχανογραφικό χαρτί διπλό ατύπωτο λευκό – κίτρινο διάστασης 8 * 9,5 (κυτίο 1000 φ.)</w:t>
            </w:r>
          </w:p>
        </w:tc>
        <w:tc>
          <w:tcPr>
            <w:tcW w:w="2329" w:type="dxa"/>
            <w:shd w:val="clear" w:color="auto" w:fill="auto"/>
            <w:noWrap/>
            <w:hideMark/>
          </w:tcPr>
          <w:p w14:paraId="6B3B702E" w14:textId="77777777" w:rsidR="005146B7" w:rsidRPr="00B75249" w:rsidRDefault="005146B7" w:rsidP="00205EA1">
            <w:pPr>
              <w:spacing w:after="0"/>
              <w:rPr>
                <w:szCs w:val="22"/>
                <w:lang w:val="el-GR" w:eastAsia="el-GR"/>
              </w:rPr>
            </w:pPr>
            <w:r w:rsidRPr="00B75249">
              <w:rPr>
                <w:szCs w:val="22"/>
                <w:lang w:val="el-GR" w:eastAsia="el-GR"/>
              </w:rPr>
              <w:t>30197630-1</w:t>
            </w:r>
          </w:p>
        </w:tc>
      </w:tr>
    </w:tbl>
    <w:p w14:paraId="03A0602E" w14:textId="77777777" w:rsidR="005146B7" w:rsidRPr="00B75249" w:rsidRDefault="005146B7" w:rsidP="005146B7">
      <w:pPr>
        <w:spacing w:after="0"/>
        <w:rPr>
          <w:szCs w:val="22"/>
          <w:lang w:val="el-GR" w:eastAsia="el-GR"/>
        </w:rPr>
      </w:pPr>
    </w:p>
    <w:p w14:paraId="3A967304" w14:textId="77777777" w:rsidR="005146B7" w:rsidRPr="00B75249" w:rsidRDefault="005146B7" w:rsidP="005146B7">
      <w:pPr>
        <w:spacing w:after="0"/>
        <w:rPr>
          <w:szCs w:val="22"/>
          <w:lang w:val="el-GR" w:eastAsia="el-GR"/>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416"/>
        <w:gridCol w:w="2806"/>
      </w:tblGrid>
      <w:tr w:rsidR="005146B7" w:rsidRPr="00E63F1C" w14:paraId="4F89D01B" w14:textId="77777777" w:rsidTr="00205EA1">
        <w:trPr>
          <w:trHeight w:val="300"/>
        </w:trPr>
        <w:tc>
          <w:tcPr>
            <w:tcW w:w="9214" w:type="dxa"/>
            <w:gridSpan w:val="3"/>
            <w:shd w:val="clear" w:color="auto" w:fill="auto"/>
          </w:tcPr>
          <w:p w14:paraId="5EEC14EE" w14:textId="77777777" w:rsidR="005146B7" w:rsidRPr="00764D76" w:rsidRDefault="005146B7" w:rsidP="00205EA1">
            <w:pPr>
              <w:spacing w:after="0"/>
              <w:jc w:val="center"/>
              <w:rPr>
                <w:b/>
                <w:bCs/>
                <w:sz w:val="28"/>
                <w:szCs w:val="28"/>
                <w:lang w:val="el-GR" w:eastAsia="el-GR"/>
              </w:rPr>
            </w:pPr>
            <w:r w:rsidRPr="00764D76">
              <w:rPr>
                <w:b/>
                <w:bCs/>
                <w:sz w:val="28"/>
                <w:szCs w:val="28"/>
                <w:lang w:val="el-GR" w:eastAsia="el-GR"/>
              </w:rPr>
              <w:t>ΤΜΗΜΑ 2</w:t>
            </w:r>
          </w:p>
          <w:p w14:paraId="38C74409" w14:textId="49952C8C" w:rsidR="00C35FBA" w:rsidRPr="00764D76" w:rsidRDefault="00C35FBA" w:rsidP="00EC5208">
            <w:pPr>
              <w:spacing w:after="0"/>
              <w:rPr>
                <w:b/>
                <w:bCs/>
                <w:sz w:val="28"/>
                <w:szCs w:val="28"/>
                <w:lang w:val="el-GR" w:eastAsia="el-GR"/>
              </w:rPr>
            </w:pPr>
            <w:r w:rsidRPr="00764D76">
              <w:rPr>
                <w:b/>
                <w:bCs/>
                <w:sz w:val="28"/>
                <w:szCs w:val="28"/>
                <w:lang w:val="el-GR" w:eastAsia="el-GR"/>
              </w:rPr>
              <w:t xml:space="preserve">ΕΚΤΙΜΩΜΕΝΗ ΑΞΙΑ: </w:t>
            </w:r>
            <w:r w:rsidR="00EC5208" w:rsidRPr="00764D76">
              <w:rPr>
                <w:b/>
                <w:bCs/>
                <w:sz w:val="28"/>
                <w:szCs w:val="28"/>
                <w:lang w:val="el-GR" w:eastAsia="el-GR"/>
              </w:rPr>
              <w:t>99.449,9</w:t>
            </w:r>
            <w:r w:rsidR="00886118" w:rsidRPr="00764D76">
              <w:rPr>
                <w:b/>
                <w:bCs/>
                <w:sz w:val="28"/>
                <w:szCs w:val="28"/>
                <w:lang w:val="el-GR" w:eastAsia="el-GR"/>
              </w:rPr>
              <w:t>8</w:t>
            </w:r>
            <w:r w:rsidR="00EC5208" w:rsidRPr="00764D76">
              <w:rPr>
                <w:b/>
                <w:bCs/>
                <w:sz w:val="28"/>
                <w:szCs w:val="28"/>
                <w:lang w:val="el-GR" w:eastAsia="el-GR"/>
              </w:rPr>
              <w:t xml:space="preserve"> €</w:t>
            </w:r>
            <w:r w:rsidRPr="00764D76">
              <w:rPr>
                <w:b/>
                <w:bCs/>
                <w:sz w:val="28"/>
                <w:szCs w:val="28"/>
                <w:lang w:val="el-GR" w:eastAsia="el-GR"/>
              </w:rPr>
              <w:t>(ΣΥΜΠΕΡΙΛΑΜΒΑΝΟΜΕΝΟΥ ΤΟΥ ΦΠΑ 24%)</w:t>
            </w:r>
          </w:p>
        </w:tc>
      </w:tr>
      <w:tr w:rsidR="005146B7" w:rsidRPr="00B75249" w14:paraId="2A89BA05" w14:textId="77777777" w:rsidTr="00205EA1">
        <w:trPr>
          <w:trHeight w:val="300"/>
        </w:trPr>
        <w:tc>
          <w:tcPr>
            <w:tcW w:w="992" w:type="dxa"/>
            <w:shd w:val="clear" w:color="auto" w:fill="auto"/>
          </w:tcPr>
          <w:p w14:paraId="7501768B" w14:textId="77777777" w:rsidR="005146B7" w:rsidRPr="00764D76" w:rsidRDefault="005146B7" w:rsidP="00205EA1">
            <w:pPr>
              <w:spacing w:after="0"/>
              <w:rPr>
                <w:b/>
                <w:bCs/>
                <w:szCs w:val="22"/>
                <w:lang w:val="el-GR" w:eastAsia="el-GR"/>
              </w:rPr>
            </w:pPr>
            <w:r w:rsidRPr="00764D76">
              <w:rPr>
                <w:b/>
                <w:bCs/>
                <w:szCs w:val="22"/>
                <w:lang w:val="el-GR" w:eastAsia="el-GR"/>
              </w:rPr>
              <w:t>Α/Α</w:t>
            </w:r>
          </w:p>
        </w:tc>
        <w:tc>
          <w:tcPr>
            <w:tcW w:w="5416" w:type="dxa"/>
            <w:shd w:val="clear" w:color="auto" w:fill="auto"/>
            <w:noWrap/>
          </w:tcPr>
          <w:p w14:paraId="542DB16C" w14:textId="77777777" w:rsidR="005146B7" w:rsidRPr="00764D76" w:rsidRDefault="005146B7" w:rsidP="00205EA1">
            <w:pPr>
              <w:spacing w:after="0"/>
              <w:rPr>
                <w:b/>
                <w:bCs/>
                <w:szCs w:val="22"/>
                <w:lang w:val="el-GR" w:eastAsia="el-GR"/>
              </w:rPr>
            </w:pPr>
            <w:r w:rsidRPr="00764D76">
              <w:rPr>
                <w:b/>
                <w:bCs/>
                <w:szCs w:val="22"/>
                <w:lang w:val="el-GR" w:eastAsia="el-GR"/>
              </w:rPr>
              <w:t>ΕΙΔΟΣ</w:t>
            </w:r>
          </w:p>
        </w:tc>
        <w:tc>
          <w:tcPr>
            <w:tcW w:w="2806" w:type="dxa"/>
            <w:shd w:val="clear" w:color="auto" w:fill="auto"/>
            <w:noWrap/>
          </w:tcPr>
          <w:p w14:paraId="77FC710B" w14:textId="77777777" w:rsidR="005146B7" w:rsidRPr="00764D76" w:rsidRDefault="005146B7" w:rsidP="00205EA1">
            <w:pPr>
              <w:spacing w:after="0"/>
              <w:rPr>
                <w:b/>
                <w:bCs/>
                <w:szCs w:val="22"/>
                <w:lang w:val="el-GR" w:eastAsia="el-GR"/>
              </w:rPr>
            </w:pPr>
            <w:r w:rsidRPr="00764D76">
              <w:rPr>
                <w:b/>
                <w:bCs/>
                <w:szCs w:val="22"/>
                <w:lang w:val="en-US" w:eastAsia="el-GR"/>
              </w:rPr>
              <w:t>CPV</w:t>
            </w:r>
          </w:p>
        </w:tc>
      </w:tr>
      <w:tr w:rsidR="005146B7" w:rsidRPr="00B75249" w14:paraId="6B7E5AC8" w14:textId="77777777" w:rsidTr="00205EA1">
        <w:trPr>
          <w:trHeight w:val="300"/>
        </w:trPr>
        <w:tc>
          <w:tcPr>
            <w:tcW w:w="992" w:type="dxa"/>
            <w:shd w:val="clear" w:color="auto" w:fill="auto"/>
          </w:tcPr>
          <w:p w14:paraId="00B21196"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A594AB5" w14:textId="2306EA39" w:rsidR="005146B7" w:rsidRPr="00764D76" w:rsidRDefault="005146B7" w:rsidP="00205EA1">
            <w:pPr>
              <w:spacing w:after="0"/>
              <w:rPr>
                <w:szCs w:val="22"/>
                <w:lang w:val="el-GR" w:eastAsia="el-GR"/>
              </w:rPr>
            </w:pPr>
            <w:r w:rsidRPr="00764D76">
              <w:rPr>
                <w:szCs w:val="22"/>
                <w:lang w:val="el-GR" w:eastAsia="el-GR"/>
              </w:rPr>
              <w:t xml:space="preserve">Φάκελοι αρχείου με κορδόνια μαλακή ράχη 10 </w:t>
            </w:r>
            <w:proofErr w:type="spellStart"/>
            <w:r w:rsidRPr="00764D76">
              <w:rPr>
                <w:szCs w:val="22"/>
                <w:lang w:val="el-GR" w:eastAsia="el-GR"/>
              </w:rPr>
              <w:t>cm</w:t>
            </w:r>
            <w:proofErr w:type="spellEnd"/>
            <w:r w:rsidR="00E8446E" w:rsidRPr="00764D76">
              <w:rPr>
                <w:szCs w:val="22"/>
                <w:lang w:val="el-GR" w:eastAsia="el-GR"/>
              </w:rPr>
              <w:t xml:space="preserve"> (25Χ35)</w:t>
            </w:r>
          </w:p>
        </w:tc>
        <w:tc>
          <w:tcPr>
            <w:tcW w:w="2806" w:type="dxa"/>
            <w:shd w:val="clear" w:color="auto" w:fill="auto"/>
            <w:noWrap/>
            <w:hideMark/>
          </w:tcPr>
          <w:p w14:paraId="5E93E9D4"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0CD84068" w14:textId="77777777" w:rsidTr="00205EA1">
        <w:trPr>
          <w:trHeight w:val="300"/>
        </w:trPr>
        <w:tc>
          <w:tcPr>
            <w:tcW w:w="992" w:type="dxa"/>
            <w:shd w:val="clear" w:color="auto" w:fill="auto"/>
          </w:tcPr>
          <w:p w14:paraId="696D92A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BA0155E" w14:textId="1FCF6AF8" w:rsidR="005146B7" w:rsidRPr="00764D76" w:rsidRDefault="005146B7" w:rsidP="00205EA1">
            <w:pPr>
              <w:spacing w:after="0"/>
              <w:rPr>
                <w:szCs w:val="22"/>
                <w:lang w:val="el-GR" w:eastAsia="el-GR"/>
              </w:rPr>
            </w:pPr>
            <w:r w:rsidRPr="00764D76">
              <w:rPr>
                <w:szCs w:val="22"/>
                <w:lang w:val="el-GR" w:eastAsia="el-GR"/>
              </w:rPr>
              <w:t xml:space="preserve">Φάκελοι αρχείου με κορδόνια μαλακή ράχη 15 </w:t>
            </w:r>
            <w:proofErr w:type="spellStart"/>
            <w:r w:rsidRPr="00764D76">
              <w:rPr>
                <w:szCs w:val="22"/>
                <w:lang w:val="el-GR" w:eastAsia="el-GR"/>
              </w:rPr>
              <w:t>cm</w:t>
            </w:r>
            <w:proofErr w:type="spellEnd"/>
            <w:r w:rsidR="00E8446E" w:rsidRPr="00764D76">
              <w:rPr>
                <w:szCs w:val="22"/>
                <w:lang w:val="el-GR" w:eastAsia="el-GR"/>
              </w:rPr>
              <w:t xml:space="preserve"> (25Χ35)</w:t>
            </w:r>
          </w:p>
        </w:tc>
        <w:tc>
          <w:tcPr>
            <w:tcW w:w="2806" w:type="dxa"/>
            <w:shd w:val="clear" w:color="auto" w:fill="auto"/>
            <w:noWrap/>
            <w:hideMark/>
          </w:tcPr>
          <w:p w14:paraId="376084ED"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4CE1E74A" w14:textId="77777777" w:rsidTr="00205EA1">
        <w:trPr>
          <w:trHeight w:val="300"/>
        </w:trPr>
        <w:tc>
          <w:tcPr>
            <w:tcW w:w="992" w:type="dxa"/>
            <w:shd w:val="clear" w:color="auto" w:fill="auto"/>
          </w:tcPr>
          <w:p w14:paraId="5F2B941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5DE47E6" w14:textId="77777777" w:rsidR="005146B7" w:rsidRPr="00764D76" w:rsidRDefault="005146B7" w:rsidP="00205EA1">
            <w:pPr>
              <w:spacing w:after="0"/>
              <w:rPr>
                <w:szCs w:val="22"/>
                <w:lang w:val="el-GR" w:eastAsia="el-GR"/>
              </w:rPr>
            </w:pPr>
            <w:r w:rsidRPr="00764D76">
              <w:rPr>
                <w:szCs w:val="22"/>
                <w:lang w:val="el-GR" w:eastAsia="el-GR"/>
              </w:rPr>
              <w:t>Φάκελοι αρχείου χωρίς έλασμα (απλοί)</w:t>
            </w:r>
          </w:p>
        </w:tc>
        <w:tc>
          <w:tcPr>
            <w:tcW w:w="2806" w:type="dxa"/>
            <w:shd w:val="clear" w:color="auto" w:fill="auto"/>
            <w:noWrap/>
            <w:hideMark/>
          </w:tcPr>
          <w:p w14:paraId="5B7905D7"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4EBEBFAC" w14:textId="77777777" w:rsidTr="00205EA1">
        <w:trPr>
          <w:trHeight w:val="300"/>
        </w:trPr>
        <w:tc>
          <w:tcPr>
            <w:tcW w:w="992" w:type="dxa"/>
            <w:shd w:val="clear" w:color="auto" w:fill="auto"/>
          </w:tcPr>
          <w:p w14:paraId="1172E81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03E648B" w14:textId="77777777" w:rsidR="005146B7" w:rsidRPr="00764D76" w:rsidRDefault="005146B7" w:rsidP="00205EA1">
            <w:pPr>
              <w:spacing w:after="0"/>
              <w:rPr>
                <w:szCs w:val="22"/>
                <w:lang w:val="el-GR" w:eastAsia="el-GR"/>
              </w:rPr>
            </w:pPr>
            <w:r w:rsidRPr="00764D76">
              <w:rPr>
                <w:szCs w:val="22"/>
                <w:lang w:val="el-GR" w:eastAsia="el-GR"/>
              </w:rPr>
              <w:t>Φάκελοι αρχείου με πτερύγια</w:t>
            </w:r>
          </w:p>
        </w:tc>
        <w:tc>
          <w:tcPr>
            <w:tcW w:w="2806" w:type="dxa"/>
            <w:shd w:val="clear" w:color="auto" w:fill="auto"/>
            <w:noWrap/>
            <w:hideMark/>
          </w:tcPr>
          <w:p w14:paraId="74A3E616"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154D3608" w14:textId="77777777" w:rsidTr="00205EA1">
        <w:trPr>
          <w:trHeight w:val="300"/>
        </w:trPr>
        <w:tc>
          <w:tcPr>
            <w:tcW w:w="992" w:type="dxa"/>
            <w:shd w:val="clear" w:color="auto" w:fill="auto"/>
          </w:tcPr>
          <w:p w14:paraId="06CBFE15"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ADF21E0" w14:textId="77777777" w:rsidR="005146B7" w:rsidRPr="00764D76" w:rsidRDefault="005146B7" w:rsidP="00205EA1">
            <w:pPr>
              <w:spacing w:after="0"/>
              <w:rPr>
                <w:szCs w:val="22"/>
                <w:lang w:val="el-GR" w:eastAsia="el-GR"/>
              </w:rPr>
            </w:pPr>
            <w:r w:rsidRPr="00764D76">
              <w:rPr>
                <w:szCs w:val="22"/>
                <w:lang w:val="el-GR" w:eastAsia="el-GR"/>
              </w:rPr>
              <w:t>Φάκελοι αρχείου με ελατήριο</w:t>
            </w:r>
          </w:p>
        </w:tc>
        <w:tc>
          <w:tcPr>
            <w:tcW w:w="2806" w:type="dxa"/>
            <w:shd w:val="clear" w:color="auto" w:fill="auto"/>
            <w:noWrap/>
            <w:hideMark/>
          </w:tcPr>
          <w:p w14:paraId="3D237BB2" w14:textId="77777777" w:rsidR="005146B7" w:rsidRPr="00764D76" w:rsidRDefault="005146B7" w:rsidP="00205EA1">
            <w:pPr>
              <w:spacing w:after="0"/>
              <w:rPr>
                <w:szCs w:val="22"/>
                <w:lang w:val="el-GR" w:eastAsia="el-GR"/>
              </w:rPr>
            </w:pPr>
            <w:r w:rsidRPr="00764D76">
              <w:rPr>
                <w:szCs w:val="22"/>
                <w:lang w:val="el-GR" w:eastAsia="el-GR"/>
              </w:rPr>
              <w:t>30199230-1</w:t>
            </w:r>
          </w:p>
        </w:tc>
      </w:tr>
      <w:tr w:rsidR="00E8446E" w:rsidRPr="00E8446E" w14:paraId="67C77F67" w14:textId="77777777" w:rsidTr="00205EA1">
        <w:trPr>
          <w:trHeight w:val="300"/>
        </w:trPr>
        <w:tc>
          <w:tcPr>
            <w:tcW w:w="992" w:type="dxa"/>
            <w:shd w:val="clear" w:color="auto" w:fill="auto"/>
          </w:tcPr>
          <w:p w14:paraId="6966A861" w14:textId="77777777" w:rsidR="00E8446E" w:rsidRPr="00764D76" w:rsidRDefault="00E8446E" w:rsidP="005146B7">
            <w:pPr>
              <w:numPr>
                <w:ilvl w:val="0"/>
                <w:numId w:val="22"/>
              </w:numPr>
              <w:spacing w:after="0"/>
              <w:rPr>
                <w:szCs w:val="22"/>
                <w:lang w:val="el-GR" w:eastAsia="el-GR"/>
              </w:rPr>
            </w:pPr>
          </w:p>
        </w:tc>
        <w:tc>
          <w:tcPr>
            <w:tcW w:w="5416" w:type="dxa"/>
            <w:shd w:val="clear" w:color="auto" w:fill="auto"/>
            <w:noWrap/>
          </w:tcPr>
          <w:p w14:paraId="2256895A" w14:textId="3E82AC5F" w:rsidR="00E8446E" w:rsidRPr="00764D76" w:rsidRDefault="00E8446E" w:rsidP="00205EA1">
            <w:pPr>
              <w:spacing w:after="0"/>
              <w:rPr>
                <w:szCs w:val="22"/>
                <w:lang w:val="el-GR" w:eastAsia="el-GR"/>
              </w:rPr>
            </w:pPr>
            <w:r w:rsidRPr="00764D76">
              <w:rPr>
                <w:szCs w:val="22"/>
                <w:lang w:val="el-GR" w:eastAsia="el-GR"/>
              </w:rPr>
              <w:t xml:space="preserve">Φάκελοι διαφανείς για χαρτί Α4 πλαστικοί με κουμπί </w:t>
            </w:r>
          </w:p>
        </w:tc>
        <w:tc>
          <w:tcPr>
            <w:tcW w:w="2806" w:type="dxa"/>
            <w:shd w:val="clear" w:color="auto" w:fill="auto"/>
            <w:noWrap/>
          </w:tcPr>
          <w:p w14:paraId="6CDFFBB0" w14:textId="299A85B7" w:rsidR="00E8446E" w:rsidRPr="00764D76" w:rsidRDefault="008A234F" w:rsidP="00205EA1">
            <w:pPr>
              <w:spacing w:after="0"/>
              <w:rPr>
                <w:szCs w:val="22"/>
                <w:lang w:val="el-GR" w:eastAsia="el-GR"/>
              </w:rPr>
            </w:pPr>
            <w:r w:rsidRPr="00764D76">
              <w:rPr>
                <w:szCs w:val="22"/>
                <w:lang w:val="el-GR" w:eastAsia="el-GR"/>
              </w:rPr>
              <w:t>30199230-1</w:t>
            </w:r>
          </w:p>
        </w:tc>
      </w:tr>
      <w:tr w:rsidR="005146B7" w:rsidRPr="00B75249" w14:paraId="4BE9C799" w14:textId="77777777" w:rsidTr="00205EA1">
        <w:trPr>
          <w:trHeight w:val="300"/>
        </w:trPr>
        <w:tc>
          <w:tcPr>
            <w:tcW w:w="992" w:type="dxa"/>
            <w:shd w:val="clear" w:color="auto" w:fill="auto"/>
          </w:tcPr>
          <w:p w14:paraId="4E1E86A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41FB166" w14:textId="77777777" w:rsidR="005146B7" w:rsidRPr="00764D76" w:rsidRDefault="005146B7" w:rsidP="00205EA1">
            <w:pPr>
              <w:spacing w:after="0"/>
              <w:rPr>
                <w:szCs w:val="22"/>
                <w:lang w:val="el-GR" w:eastAsia="el-GR"/>
              </w:rPr>
            </w:pPr>
            <w:r w:rsidRPr="00764D76">
              <w:rPr>
                <w:szCs w:val="22"/>
                <w:lang w:val="el-GR" w:eastAsia="el-GR"/>
              </w:rPr>
              <w:t>Φάκελοι αρχείου με λάστιχο χάρτινοι</w:t>
            </w:r>
          </w:p>
        </w:tc>
        <w:tc>
          <w:tcPr>
            <w:tcW w:w="2806" w:type="dxa"/>
            <w:shd w:val="clear" w:color="auto" w:fill="auto"/>
            <w:noWrap/>
            <w:hideMark/>
          </w:tcPr>
          <w:p w14:paraId="4EE5408A"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5C218B36" w14:textId="77777777" w:rsidTr="00205EA1">
        <w:trPr>
          <w:trHeight w:val="300"/>
        </w:trPr>
        <w:tc>
          <w:tcPr>
            <w:tcW w:w="992" w:type="dxa"/>
            <w:shd w:val="clear" w:color="auto" w:fill="auto"/>
          </w:tcPr>
          <w:p w14:paraId="629B0DC6"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16C52EC" w14:textId="77777777" w:rsidR="005146B7" w:rsidRPr="00764D76" w:rsidRDefault="005146B7" w:rsidP="00205EA1">
            <w:pPr>
              <w:spacing w:after="0"/>
              <w:rPr>
                <w:szCs w:val="22"/>
                <w:lang w:val="el-GR" w:eastAsia="el-GR"/>
              </w:rPr>
            </w:pPr>
            <w:r w:rsidRPr="00764D76">
              <w:rPr>
                <w:szCs w:val="22"/>
                <w:lang w:val="el-GR" w:eastAsia="el-GR"/>
              </w:rPr>
              <w:t>Φάκελοι αρχείου με έλασμα χάρτινοι</w:t>
            </w:r>
          </w:p>
        </w:tc>
        <w:tc>
          <w:tcPr>
            <w:tcW w:w="2806" w:type="dxa"/>
            <w:shd w:val="clear" w:color="auto" w:fill="auto"/>
            <w:noWrap/>
            <w:hideMark/>
          </w:tcPr>
          <w:p w14:paraId="63B61A73"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262CFA67" w14:textId="77777777" w:rsidTr="00205EA1">
        <w:trPr>
          <w:trHeight w:val="300"/>
        </w:trPr>
        <w:tc>
          <w:tcPr>
            <w:tcW w:w="992" w:type="dxa"/>
            <w:shd w:val="clear" w:color="auto" w:fill="auto"/>
          </w:tcPr>
          <w:p w14:paraId="0DE683D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F5D88AE" w14:textId="77777777" w:rsidR="005146B7" w:rsidRPr="00764D76" w:rsidRDefault="005146B7" w:rsidP="00205EA1">
            <w:pPr>
              <w:spacing w:after="0"/>
              <w:rPr>
                <w:szCs w:val="22"/>
                <w:lang w:val="el-GR" w:eastAsia="el-GR"/>
              </w:rPr>
            </w:pPr>
            <w:r w:rsidRPr="00764D76">
              <w:rPr>
                <w:szCs w:val="22"/>
                <w:lang w:val="el-GR" w:eastAsia="el-GR"/>
              </w:rPr>
              <w:t>Φάκελοι αρχείου με λάστιχο πολυπροπυλενίου</w:t>
            </w:r>
          </w:p>
        </w:tc>
        <w:tc>
          <w:tcPr>
            <w:tcW w:w="2806" w:type="dxa"/>
            <w:shd w:val="clear" w:color="auto" w:fill="auto"/>
            <w:noWrap/>
            <w:hideMark/>
          </w:tcPr>
          <w:p w14:paraId="22515B6C"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02E77517" w14:textId="77777777" w:rsidTr="00205EA1">
        <w:trPr>
          <w:trHeight w:val="300"/>
        </w:trPr>
        <w:tc>
          <w:tcPr>
            <w:tcW w:w="992" w:type="dxa"/>
            <w:shd w:val="clear" w:color="auto" w:fill="auto"/>
          </w:tcPr>
          <w:p w14:paraId="268F15CA"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A43AE17" w14:textId="77777777" w:rsidR="005146B7" w:rsidRPr="00764D76" w:rsidRDefault="005146B7" w:rsidP="00205EA1">
            <w:pPr>
              <w:spacing w:after="0"/>
              <w:rPr>
                <w:szCs w:val="22"/>
                <w:lang w:val="el-GR" w:eastAsia="el-GR"/>
              </w:rPr>
            </w:pPr>
            <w:r w:rsidRPr="00764D76">
              <w:rPr>
                <w:szCs w:val="22"/>
                <w:lang w:val="el-GR" w:eastAsia="el-GR"/>
              </w:rPr>
              <w:t>Φάκελοι διάσκεψης (χωρίς φερμουάρ, με μεταλλικό κλιπ στο πάνω μέρος για συγκράτηση εγγράφων)</w:t>
            </w:r>
          </w:p>
        </w:tc>
        <w:tc>
          <w:tcPr>
            <w:tcW w:w="2806" w:type="dxa"/>
            <w:shd w:val="clear" w:color="auto" w:fill="auto"/>
            <w:noWrap/>
            <w:hideMark/>
          </w:tcPr>
          <w:p w14:paraId="717A7BAC"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7F5CE4EB" w14:textId="77777777" w:rsidTr="00205EA1">
        <w:trPr>
          <w:trHeight w:val="300"/>
        </w:trPr>
        <w:tc>
          <w:tcPr>
            <w:tcW w:w="992" w:type="dxa"/>
            <w:shd w:val="clear" w:color="auto" w:fill="auto"/>
          </w:tcPr>
          <w:p w14:paraId="0483B3B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B9274CF" w14:textId="77777777" w:rsidR="005146B7" w:rsidRPr="00764D76" w:rsidRDefault="005146B7" w:rsidP="00205EA1">
            <w:pPr>
              <w:spacing w:after="0"/>
              <w:rPr>
                <w:szCs w:val="22"/>
                <w:lang w:val="el-GR" w:eastAsia="el-GR"/>
              </w:rPr>
            </w:pPr>
            <w:r w:rsidRPr="00764D76">
              <w:rPr>
                <w:szCs w:val="22"/>
                <w:lang w:val="el-GR" w:eastAsia="el-GR"/>
              </w:rPr>
              <w:t>Κλασέρ αρχείου πλαστικά 4-32</w:t>
            </w:r>
          </w:p>
        </w:tc>
        <w:tc>
          <w:tcPr>
            <w:tcW w:w="2806" w:type="dxa"/>
            <w:shd w:val="clear" w:color="auto" w:fill="auto"/>
            <w:noWrap/>
            <w:hideMark/>
          </w:tcPr>
          <w:p w14:paraId="4C98074D" w14:textId="77777777" w:rsidR="005146B7" w:rsidRPr="00764D76" w:rsidRDefault="005146B7" w:rsidP="00205EA1">
            <w:pPr>
              <w:spacing w:after="0"/>
              <w:rPr>
                <w:szCs w:val="22"/>
                <w:lang w:val="el-GR" w:eastAsia="el-GR"/>
              </w:rPr>
            </w:pPr>
            <w:r w:rsidRPr="00764D76">
              <w:rPr>
                <w:szCs w:val="22"/>
                <w:lang w:val="el-GR" w:eastAsia="el-GR"/>
              </w:rPr>
              <w:t>22851000-0</w:t>
            </w:r>
          </w:p>
        </w:tc>
      </w:tr>
      <w:tr w:rsidR="005146B7" w:rsidRPr="00B75249" w14:paraId="32E6BD96" w14:textId="77777777" w:rsidTr="00205EA1">
        <w:trPr>
          <w:trHeight w:val="300"/>
        </w:trPr>
        <w:tc>
          <w:tcPr>
            <w:tcW w:w="992" w:type="dxa"/>
            <w:shd w:val="clear" w:color="auto" w:fill="auto"/>
          </w:tcPr>
          <w:p w14:paraId="29C7044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2FD04C5" w14:textId="77777777" w:rsidR="005146B7" w:rsidRPr="00764D76" w:rsidRDefault="005146B7" w:rsidP="00205EA1">
            <w:pPr>
              <w:spacing w:after="0"/>
              <w:rPr>
                <w:szCs w:val="22"/>
                <w:lang w:val="el-GR" w:eastAsia="el-GR"/>
              </w:rPr>
            </w:pPr>
            <w:r w:rsidRPr="00764D76">
              <w:rPr>
                <w:szCs w:val="22"/>
                <w:lang w:val="el-GR" w:eastAsia="el-GR"/>
              </w:rPr>
              <w:t>Κλασέρ αρχείου χάρτινα 8-32</w:t>
            </w:r>
          </w:p>
        </w:tc>
        <w:tc>
          <w:tcPr>
            <w:tcW w:w="2806" w:type="dxa"/>
            <w:shd w:val="clear" w:color="auto" w:fill="auto"/>
            <w:noWrap/>
            <w:hideMark/>
          </w:tcPr>
          <w:p w14:paraId="4FACCAA3" w14:textId="77777777" w:rsidR="005146B7" w:rsidRPr="00764D76" w:rsidRDefault="005146B7" w:rsidP="00205EA1">
            <w:pPr>
              <w:spacing w:after="0"/>
              <w:rPr>
                <w:szCs w:val="22"/>
                <w:lang w:val="el-GR" w:eastAsia="el-GR"/>
              </w:rPr>
            </w:pPr>
            <w:r w:rsidRPr="00764D76">
              <w:rPr>
                <w:szCs w:val="22"/>
                <w:lang w:val="el-GR" w:eastAsia="el-GR"/>
              </w:rPr>
              <w:t>22851000-0</w:t>
            </w:r>
          </w:p>
        </w:tc>
      </w:tr>
      <w:tr w:rsidR="005146B7" w:rsidRPr="00B75249" w14:paraId="0D8F783C" w14:textId="77777777" w:rsidTr="00205EA1">
        <w:trPr>
          <w:trHeight w:val="300"/>
        </w:trPr>
        <w:tc>
          <w:tcPr>
            <w:tcW w:w="992" w:type="dxa"/>
            <w:shd w:val="clear" w:color="auto" w:fill="auto"/>
          </w:tcPr>
          <w:p w14:paraId="5903EC5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68DF4E9" w14:textId="77777777" w:rsidR="005146B7" w:rsidRPr="00764D76" w:rsidRDefault="005146B7" w:rsidP="00205EA1">
            <w:pPr>
              <w:spacing w:after="0"/>
              <w:rPr>
                <w:szCs w:val="22"/>
                <w:lang w:val="el-GR" w:eastAsia="el-GR"/>
              </w:rPr>
            </w:pPr>
            <w:r w:rsidRPr="00764D76">
              <w:rPr>
                <w:szCs w:val="22"/>
                <w:lang w:val="el-GR" w:eastAsia="el-GR"/>
              </w:rPr>
              <w:t>Κλασέρ αρχείου πλαστικά 8-32</w:t>
            </w:r>
          </w:p>
        </w:tc>
        <w:tc>
          <w:tcPr>
            <w:tcW w:w="2806" w:type="dxa"/>
            <w:shd w:val="clear" w:color="auto" w:fill="auto"/>
            <w:noWrap/>
            <w:hideMark/>
          </w:tcPr>
          <w:p w14:paraId="0EF9506F" w14:textId="77777777" w:rsidR="005146B7" w:rsidRPr="00764D76" w:rsidRDefault="005146B7" w:rsidP="00205EA1">
            <w:pPr>
              <w:spacing w:after="0"/>
              <w:rPr>
                <w:szCs w:val="22"/>
                <w:lang w:val="el-GR" w:eastAsia="el-GR"/>
              </w:rPr>
            </w:pPr>
            <w:r w:rsidRPr="00764D76">
              <w:rPr>
                <w:szCs w:val="22"/>
                <w:lang w:val="el-GR" w:eastAsia="el-GR"/>
              </w:rPr>
              <w:t>22851000-0</w:t>
            </w:r>
          </w:p>
        </w:tc>
      </w:tr>
      <w:tr w:rsidR="005146B7" w:rsidRPr="00B75249" w14:paraId="1B0ADAD6" w14:textId="77777777" w:rsidTr="00205EA1">
        <w:trPr>
          <w:trHeight w:val="300"/>
        </w:trPr>
        <w:tc>
          <w:tcPr>
            <w:tcW w:w="992" w:type="dxa"/>
            <w:shd w:val="clear" w:color="auto" w:fill="auto"/>
          </w:tcPr>
          <w:p w14:paraId="54045B54"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63094EF" w14:textId="77777777" w:rsidR="005146B7" w:rsidRPr="00764D76" w:rsidRDefault="005146B7" w:rsidP="00205EA1">
            <w:pPr>
              <w:spacing w:after="0"/>
              <w:rPr>
                <w:szCs w:val="22"/>
                <w:lang w:val="el-GR" w:eastAsia="el-GR"/>
              </w:rPr>
            </w:pPr>
            <w:r w:rsidRPr="00764D76">
              <w:rPr>
                <w:szCs w:val="22"/>
                <w:lang w:val="el-GR" w:eastAsia="el-GR"/>
              </w:rPr>
              <w:t xml:space="preserve">Ντοσιέ πολυπροπυλενίου 24Χ32 με δύο κρίκους (με ράχη 2,5 περίπου) </w:t>
            </w:r>
          </w:p>
        </w:tc>
        <w:tc>
          <w:tcPr>
            <w:tcW w:w="2806" w:type="dxa"/>
            <w:shd w:val="clear" w:color="auto" w:fill="auto"/>
            <w:noWrap/>
            <w:hideMark/>
          </w:tcPr>
          <w:p w14:paraId="50CE727C" w14:textId="77777777" w:rsidR="005146B7" w:rsidRPr="00764D76" w:rsidRDefault="005146B7" w:rsidP="00205EA1">
            <w:pPr>
              <w:spacing w:after="0"/>
              <w:rPr>
                <w:szCs w:val="22"/>
                <w:lang w:val="el-GR" w:eastAsia="el-GR"/>
              </w:rPr>
            </w:pPr>
            <w:r w:rsidRPr="00764D76">
              <w:rPr>
                <w:szCs w:val="22"/>
                <w:lang w:val="el-GR" w:eastAsia="el-GR"/>
              </w:rPr>
              <w:t>22852000-7</w:t>
            </w:r>
          </w:p>
        </w:tc>
      </w:tr>
      <w:tr w:rsidR="005146B7" w:rsidRPr="00B75249" w14:paraId="13A8949E" w14:textId="77777777" w:rsidTr="00205EA1">
        <w:trPr>
          <w:trHeight w:val="300"/>
        </w:trPr>
        <w:tc>
          <w:tcPr>
            <w:tcW w:w="992" w:type="dxa"/>
            <w:shd w:val="clear" w:color="auto" w:fill="auto"/>
          </w:tcPr>
          <w:p w14:paraId="0A7A0AC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6FC2F44" w14:textId="77777777" w:rsidR="005146B7" w:rsidRPr="00764D76" w:rsidRDefault="005146B7" w:rsidP="00205EA1">
            <w:pPr>
              <w:spacing w:after="0"/>
              <w:rPr>
                <w:szCs w:val="22"/>
                <w:lang w:val="el-GR" w:eastAsia="el-GR"/>
              </w:rPr>
            </w:pPr>
            <w:r w:rsidRPr="00764D76">
              <w:rPr>
                <w:szCs w:val="22"/>
                <w:lang w:val="el-GR" w:eastAsia="el-GR"/>
              </w:rPr>
              <w:t xml:space="preserve">Ντοσιέ πολυπροπυλενίου 24Χ32 με δύο κρίκους (με ράχη 3,5 περίπου) </w:t>
            </w:r>
          </w:p>
        </w:tc>
        <w:tc>
          <w:tcPr>
            <w:tcW w:w="2806" w:type="dxa"/>
            <w:shd w:val="clear" w:color="auto" w:fill="auto"/>
            <w:noWrap/>
            <w:hideMark/>
          </w:tcPr>
          <w:p w14:paraId="13ADF54F" w14:textId="77777777" w:rsidR="005146B7" w:rsidRPr="00764D76" w:rsidRDefault="005146B7" w:rsidP="00205EA1">
            <w:pPr>
              <w:spacing w:after="0"/>
              <w:rPr>
                <w:szCs w:val="22"/>
                <w:lang w:val="el-GR" w:eastAsia="el-GR"/>
              </w:rPr>
            </w:pPr>
            <w:r w:rsidRPr="00764D76">
              <w:rPr>
                <w:szCs w:val="22"/>
                <w:lang w:val="el-GR" w:eastAsia="el-GR"/>
              </w:rPr>
              <w:t>22852000-7</w:t>
            </w:r>
          </w:p>
        </w:tc>
      </w:tr>
      <w:tr w:rsidR="005146B7" w:rsidRPr="00B75249" w14:paraId="743709ED" w14:textId="77777777" w:rsidTr="00205EA1">
        <w:trPr>
          <w:trHeight w:val="300"/>
        </w:trPr>
        <w:tc>
          <w:tcPr>
            <w:tcW w:w="992" w:type="dxa"/>
            <w:shd w:val="clear" w:color="auto" w:fill="auto"/>
          </w:tcPr>
          <w:p w14:paraId="455A3EB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2252A6E" w14:textId="77777777" w:rsidR="005146B7" w:rsidRPr="00764D76" w:rsidRDefault="005146B7" w:rsidP="00205EA1">
            <w:pPr>
              <w:spacing w:after="0"/>
              <w:rPr>
                <w:szCs w:val="22"/>
                <w:lang w:val="el-GR" w:eastAsia="el-GR"/>
              </w:rPr>
            </w:pPr>
            <w:r w:rsidRPr="00764D76">
              <w:rPr>
                <w:szCs w:val="22"/>
                <w:lang w:val="el-GR" w:eastAsia="el-GR"/>
              </w:rPr>
              <w:t xml:space="preserve">Ντοσιέ πλαστικό με έλασμα για αρχειοθέτηση (με τρύπες) </w:t>
            </w:r>
          </w:p>
        </w:tc>
        <w:tc>
          <w:tcPr>
            <w:tcW w:w="2806" w:type="dxa"/>
            <w:shd w:val="clear" w:color="auto" w:fill="auto"/>
            <w:noWrap/>
            <w:hideMark/>
          </w:tcPr>
          <w:p w14:paraId="56D99507" w14:textId="77777777" w:rsidR="005146B7" w:rsidRPr="00764D76" w:rsidRDefault="005146B7" w:rsidP="00205EA1">
            <w:pPr>
              <w:spacing w:after="0"/>
              <w:rPr>
                <w:szCs w:val="22"/>
                <w:lang w:val="el-GR" w:eastAsia="el-GR"/>
              </w:rPr>
            </w:pPr>
            <w:r w:rsidRPr="00764D76">
              <w:rPr>
                <w:szCs w:val="22"/>
                <w:lang w:val="el-GR" w:eastAsia="el-GR"/>
              </w:rPr>
              <w:t>22852000-7</w:t>
            </w:r>
          </w:p>
        </w:tc>
      </w:tr>
      <w:tr w:rsidR="005146B7" w:rsidRPr="00B75249" w14:paraId="53D93E1F" w14:textId="77777777" w:rsidTr="00205EA1">
        <w:trPr>
          <w:trHeight w:val="300"/>
        </w:trPr>
        <w:tc>
          <w:tcPr>
            <w:tcW w:w="992" w:type="dxa"/>
            <w:shd w:val="clear" w:color="auto" w:fill="auto"/>
          </w:tcPr>
          <w:p w14:paraId="7E84C7D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6F4C31A" w14:textId="77777777" w:rsidR="005146B7" w:rsidRPr="00764D76" w:rsidRDefault="005146B7" w:rsidP="00205EA1">
            <w:pPr>
              <w:spacing w:after="0"/>
              <w:rPr>
                <w:szCs w:val="22"/>
                <w:lang w:val="el-GR" w:eastAsia="el-GR"/>
              </w:rPr>
            </w:pPr>
            <w:r w:rsidRPr="00764D76">
              <w:rPr>
                <w:szCs w:val="22"/>
                <w:lang w:val="el-GR" w:eastAsia="el-GR"/>
              </w:rPr>
              <w:t>Γωνίες αρχειοθέτησης</w:t>
            </w:r>
          </w:p>
        </w:tc>
        <w:tc>
          <w:tcPr>
            <w:tcW w:w="2806" w:type="dxa"/>
            <w:shd w:val="clear" w:color="auto" w:fill="auto"/>
            <w:noWrap/>
            <w:hideMark/>
          </w:tcPr>
          <w:p w14:paraId="36ED977C" w14:textId="77777777" w:rsidR="005146B7" w:rsidRPr="00764D76" w:rsidRDefault="005146B7" w:rsidP="00205EA1">
            <w:pPr>
              <w:spacing w:after="0"/>
              <w:rPr>
                <w:szCs w:val="22"/>
                <w:lang w:val="el-GR" w:eastAsia="el-GR"/>
              </w:rPr>
            </w:pPr>
            <w:r w:rsidRPr="00764D76">
              <w:rPr>
                <w:szCs w:val="22"/>
                <w:lang w:val="el-GR" w:eastAsia="el-GR"/>
              </w:rPr>
              <w:t>44212510-7</w:t>
            </w:r>
          </w:p>
        </w:tc>
      </w:tr>
      <w:tr w:rsidR="005146B7" w:rsidRPr="00B75249" w14:paraId="66AFE116" w14:textId="77777777" w:rsidTr="00205EA1">
        <w:trPr>
          <w:trHeight w:val="300"/>
        </w:trPr>
        <w:tc>
          <w:tcPr>
            <w:tcW w:w="992" w:type="dxa"/>
            <w:shd w:val="clear" w:color="auto" w:fill="auto"/>
          </w:tcPr>
          <w:p w14:paraId="50310F7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52A3646"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πλαστικοποιημένο (με ράχη 1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3F70D533"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3BFBD5ED" w14:textId="77777777" w:rsidTr="00205EA1">
        <w:trPr>
          <w:trHeight w:val="300"/>
        </w:trPr>
        <w:tc>
          <w:tcPr>
            <w:tcW w:w="992" w:type="dxa"/>
            <w:shd w:val="clear" w:color="auto" w:fill="auto"/>
          </w:tcPr>
          <w:p w14:paraId="045B07DA"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348D72A"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πλαστικοποιημένο (με ράχη 3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0C733D1A"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212433E5" w14:textId="77777777" w:rsidTr="00205EA1">
        <w:trPr>
          <w:trHeight w:val="300"/>
        </w:trPr>
        <w:tc>
          <w:tcPr>
            <w:tcW w:w="992" w:type="dxa"/>
            <w:shd w:val="clear" w:color="auto" w:fill="auto"/>
          </w:tcPr>
          <w:p w14:paraId="474AC9E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B2F7BFB"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οικολογικό (με ράχη 3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07B40B5A"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7AEE85DD" w14:textId="77777777" w:rsidTr="00205EA1">
        <w:trPr>
          <w:trHeight w:val="300"/>
        </w:trPr>
        <w:tc>
          <w:tcPr>
            <w:tcW w:w="992" w:type="dxa"/>
            <w:shd w:val="clear" w:color="auto" w:fill="auto"/>
          </w:tcPr>
          <w:p w14:paraId="04E7948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3392188"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οικολογικό (με ράχη 5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01C8443D"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453318CB" w14:textId="77777777" w:rsidTr="00205EA1">
        <w:trPr>
          <w:trHeight w:val="300"/>
        </w:trPr>
        <w:tc>
          <w:tcPr>
            <w:tcW w:w="992" w:type="dxa"/>
            <w:shd w:val="clear" w:color="auto" w:fill="auto"/>
          </w:tcPr>
          <w:p w14:paraId="2B9267D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AA6C447"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οικολογικό (με ράχη 8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5AC4A677"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127E6EED" w14:textId="77777777" w:rsidTr="00205EA1">
        <w:trPr>
          <w:trHeight w:val="300"/>
        </w:trPr>
        <w:tc>
          <w:tcPr>
            <w:tcW w:w="992" w:type="dxa"/>
            <w:shd w:val="clear" w:color="auto" w:fill="auto"/>
          </w:tcPr>
          <w:p w14:paraId="544AFD5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BE6958D"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χάρτινα (ράχη 12 </w:t>
            </w:r>
            <w:proofErr w:type="spellStart"/>
            <w:r w:rsidRPr="00764D76">
              <w:rPr>
                <w:szCs w:val="22"/>
                <w:lang w:val="el-GR" w:eastAsia="el-GR"/>
              </w:rPr>
              <w:t>cm</w:t>
            </w:r>
            <w:proofErr w:type="spellEnd"/>
            <w:r w:rsidRPr="00764D76">
              <w:rPr>
                <w:szCs w:val="22"/>
                <w:lang w:val="el-GR" w:eastAsia="el-GR"/>
              </w:rPr>
              <w:t xml:space="preserve">  και ύψος 33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380427FA"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58293DF1" w14:textId="77777777" w:rsidTr="00205EA1">
        <w:trPr>
          <w:trHeight w:val="300"/>
        </w:trPr>
        <w:tc>
          <w:tcPr>
            <w:tcW w:w="992" w:type="dxa"/>
            <w:shd w:val="clear" w:color="auto" w:fill="auto"/>
          </w:tcPr>
          <w:p w14:paraId="17722A0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1C41828"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χάρτινα (ράχη 10 </w:t>
            </w:r>
            <w:proofErr w:type="spellStart"/>
            <w:r w:rsidRPr="00764D76">
              <w:rPr>
                <w:szCs w:val="22"/>
                <w:lang w:val="el-GR" w:eastAsia="el-GR"/>
              </w:rPr>
              <w:t>cm</w:t>
            </w:r>
            <w:proofErr w:type="spellEnd"/>
            <w:r w:rsidRPr="00764D76">
              <w:rPr>
                <w:szCs w:val="22"/>
                <w:lang w:val="el-GR" w:eastAsia="el-GR"/>
              </w:rPr>
              <w:t xml:space="preserve">  και ύψος 33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2ADF6B6F"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0EFD883B" w14:textId="77777777" w:rsidTr="00205EA1">
        <w:trPr>
          <w:trHeight w:val="300"/>
        </w:trPr>
        <w:tc>
          <w:tcPr>
            <w:tcW w:w="992" w:type="dxa"/>
            <w:shd w:val="clear" w:color="auto" w:fill="auto"/>
          </w:tcPr>
          <w:p w14:paraId="413A1E5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DABD17D" w14:textId="77777777" w:rsidR="005146B7" w:rsidRPr="00764D76" w:rsidRDefault="005146B7" w:rsidP="00205EA1">
            <w:pPr>
              <w:spacing w:after="0"/>
              <w:rPr>
                <w:szCs w:val="22"/>
                <w:lang w:val="el-GR" w:eastAsia="el-GR"/>
              </w:rPr>
            </w:pPr>
            <w:r w:rsidRPr="00764D76">
              <w:rPr>
                <w:szCs w:val="22"/>
                <w:lang w:val="el-GR" w:eastAsia="el-GR"/>
              </w:rPr>
              <w:t xml:space="preserve">Κουτιά με λάστιχο χάρτινα (ράχη 8 </w:t>
            </w:r>
            <w:proofErr w:type="spellStart"/>
            <w:r w:rsidRPr="00764D76">
              <w:rPr>
                <w:szCs w:val="22"/>
                <w:lang w:val="el-GR" w:eastAsia="el-GR"/>
              </w:rPr>
              <w:t>cm</w:t>
            </w:r>
            <w:proofErr w:type="spellEnd"/>
            <w:r w:rsidRPr="00764D76">
              <w:rPr>
                <w:szCs w:val="22"/>
                <w:lang w:val="el-GR" w:eastAsia="el-GR"/>
              </w:rPr>
              <w:t xml:space="preserve">  και ύψος 33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7390A457" w14:textId="77777777" w:rsidR="005146B7" w:rsidRPr="00764D76" w:rsidRDefault="005146B7" w:rsidP="00205EA1">
            <w:pPr>
              <w:spacing w:after="0"/>
              <w:rPr>
                <w:szCs w:val="22"/>
                <w:lang w:val="el-GR" w:eastAsia="el-GR"/>
              </w:rPr>
            </w:pPr>
            <w:r w:rsidRPr="00764D76">
              <w:rPr>
                <w:szCs w:val="22"/>
                <w:lang w:val="el-GR" w:eastAsia="el-GR"/>
              </w:rPr>
              <w:t>30199500-5</w:t>
            </w:r>
          </w:p>
        </w:tc>
      </w:tr>
      <w:tr w:rsidR="005146B7" w:rsidRPr="00B75249" w14:paraId="7F9A739F" w14:textId="77777777" w:rsidTr="00205EA1">
        <w:trPr>
          <w:trHeight w:val="300"/>
        </w:trPr>
        <w:tc>
          <w:tcPr>
            <w:tcW w:w="992" w:type="dxa"/>
            <w:shd w:val="clear" w:color="auto" w:fill="auto"/>
          </w:tcPr>
          <w:p w14:paraId="2F60053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1B406C4"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w:t>
            </w:r>
            <w:proofErr w:type="spellStart"/>
            <w:r w:rsidRPr="00764D76">
              <w:rPr>
                <w:szCs w:val="22"/>
                <w:lang w:val="el-GR" w:eastAsia="el-GR"/>
              </w:rPr>
              <w:t>Νο</w:t>
            </w:r>
            <w:proofErr w:type="spellEnd"/>
            <w:r w:rsidRPr="00764D76">
              <w:rPr>
                <w:szCs w:val="22"/>
                <w:lang w:val="el-GR" w:eastAsia="el-GR"/>
              </w:rPr>
              <w:t xml:space="preserve"> 113  (105*225 </w:t>
            </w:r>
            <w:proofErr w:type="spellStart"/>
            <w:r w:rsidRPr="00764D76">
              <w:rPr>
                <w:szCs w:val="22"/>
                <w:lang w:val="el-GR" w:eastAsia="el-GR"/>
              </w:rPr>
              <w:t>mm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42743823"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177C3CCD" w14:textId="77777777" w:rsidTr="00205EA1">
        <w:trPr>
          <w:trHeight w:val="300"/>
        </w:trPr>
        <w:tc>
          <w:tcPr>
            <w:tcW w:w="992" w:type="dxa"/>
            <w:shd w:val="clear" w:color="auto" w:fill="auto"/>
          </w:tcPr>
          <w:p w14:paraId="6352A3F4"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468B7F5"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w:t>
            </w:r>
            <w:proofErr w:type="spellStart"/>
            <w:r w:rsidRPr="00764D76">
              <w:rPr>
                <w:szCs w:val="22"/>
                <w:lang w:val="el-GR" w:eastAsia="el-GR"/>
              </w:rPr>
              <w:t>Νο</w:t>
            </w:r>
            <w:proofErr w:type="spellEnd"/>
            <w:r w:rsidRPr="00764D76">
              <w:rPr>
                <w:szCs w:val="22"/>
                <w:lang w:val="el-GR" w:eastAsia="el-GR"/>
              </w:rPr>
              <w:t xml:space="preserve"> 123  (114*235 </w:t>
            </w:r>
            <w:proofErr w:type="spellStart"/>
            <w:r w:rsidRPr="00764D76">
              <w:rPr>
                <w:szCs w:val="22"/>
                <w:lang w:val="el-GR" w:eastAsia="el-GR"/>
              </w:rPr>
              <w:t>mm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7066168E"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4304EA89" w14:textId="77777777" w:rsidTr="00205EA1">
        <w:trPr>
          <w:trHeight w:val="300"/>
        </w:trPr>
        <w:tc>
          <w:tcPr>
            <w:tcW w:w="992" w:type="dxa"/>
            <w:shd w:val="clear" w:color="auto" w:fill="auto"/>
          </w:tcPr>
          <w:p w14:paraId="143537A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8A4B777"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w:t>
            </w:r>
            <w:proofErr w:type="spellStart"/>
            <w:r w:rsidRPr="00764D76">
              <w:rPr>
                <w:szCs w:val="22"/>
                <w:lang w:val="el-GR" w:eastAsia="el-GR"/>
              </w:rPr>
              <w:t>Νο</w:t>
            </w:r>
            <w:proofErr w:type="spellEnd"/>
            <w:r w:rsidRPr="00764D76">
              <w:rPr>
                <w:szCs w:val="22"/>
                <w:lang w:val="el-GR" w:eastAsia="el-GR"/>
              </w:rPr>
              <w:t xml:space="preserve"> 133  (120*295 </w:t>
            </w:r>
            <w:proofErr w:type="spellStart"/>
            <w:r w:rsidRPr="00764D76">
              <w:rPr>
                <w:szCs w:val="22"/>
                <w:lang w:val="el-GR" w:eastAsia="el-GR"/>
              </w:rPr>
              <w:t>mm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421F3A1B"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26D30DA6" w14:textId="77777777" w:rsidTr="00205EA1">
        <w:trPr>
          <w:trHeight w:val="300"/>
        </w:trPr>
        <w:tc>
          <w:tcPr>
            <w:tcW w:w="992" w:type="dxa"/>
            <w:shd w:val="clear" w:color="auto" w:fill="auto"/>
          </w:tcPr>
          <w:p w14:paraId="2EA6639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0482958"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16Χ23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2B66EE5C"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50537D34" w14:textId="77777777" w:rsidTr="00205EA1">
        <w:trPr>
          <w:trHeight w:val="300"/>
        </w:trPr>
        <w:tc>
          <w:tcPr>
            <w:tcW w:w="992" w:type="dxa"/>
            <w:shd w:val="clear" w:color="auto" w:fill="auto"/>
          </w:tcPr>
          <w:p w14:paraId="09BF651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E94BC6E"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18Χ26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7B0D827A"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1B2A0CFA" w14:textId="77777777" w:rsidTr="00205EA1">
        <w:trPr>
          <w:trHeight w:val="300"/>
        </w:trPr>
        <w:tc>
          <w:tcPr>
            <w:tcW w:w="992" w:type="dxa"/>
            <w:shd w:val="clear" w:color="auto" w:fill="auto"/>
          </w:tcPr>
          <w:p w14:paraId="2DF7098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93597D8"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22X32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180F39D3"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4824066C" w14:textId="77777777" w:rsidTr="00205EA1">
        <w:trPr>
          <w:trHeight w:val="300"/>
        </w:trPr>
        <w:tc>
          <w:tcPr>
            <w:tcW w:w="992" w:type="dxa"/>
            <w:shd w:val="clear" w:color="auto" w:fill="auto"/>
          </w:tcPr>
          <w:p w14:paraId="3740849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12AC642"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25X35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21049710"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5F441C8F" w14:textId="77777777" w:rsidTr="00205EA1">
        <w:trPr>
          <w:trHeight w:val="300"/>
        </w:trPr>
        <w:tc>
          <w:tcPr>
            <w:tcW w:w="992" w:type="dxa"/>
            <w:shd w:val="clear" w:color="auto" w:fill="auto"/>
          </w:tcPr>
          <w:p w14:paraId="29172D4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9301683"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30X40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44DCA21D"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1B92C0C7" w14:textId="77777777" w:rsidTr="00205EA1">
        <w:trPr>
          <w:trHeight w:val="300"/>
        </w:trPr>
        <w:tc>
          <w:tcPr>
            <w:tcW w:w="992" w:type="dxa"/>
            <w:shd w:val="clear" w:color="auto" w:fill="auto"/>
          </w:tcPr>
          <w:p w14:paraId="5308749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66E7CA3"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αλληλογραφίας με αυτοκόλλητη ταινία λευκά 36,5X44 </w:t>
            </w:r>
            <w:proofErr w:type="spellStart"/>
            <w:r w:rsidRPr="00764D76">
              <w:rPr>
                <w:szCs w:val="22"/>
                <w:lang w:val="el-GR" w:eastAsia="el-GR"/>
              </w:rPr>
              <w:t>cm</w:t>
            </w:r>
            <w:proofErr w:type="spellEnd"/>
            <w:r w:rsidRPr="00764D76">
              <w:rPr>
                <w:szCs w:val="22"/>
                <w:lang w:val="el-GR" w:eastAsia="el-GR"/>
              </w:rPr>
              <w:t xml:space="preserve"> (500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57B02546" w14:textId="77777777" w:rsidR="005146B7" w:rsidRPr="00764D76" w:rsidRDefault="005146B7" w:rsidP="00205EA1">
            <w:pPr>
              <w:spacing w:after="0"/>
              <w:rPr>
                <w:szCs w:val="22"/>
                <w:lang w:val="el-GR" w:eastAsia="el-GR"/>
              </w:rPr>
            </w:pPr>
            <w:r w:rsidRPr="00764D76">
              <w:rPr>
                <w:szCs w:val="22"/>
                <w:lang w:val="el-GR" w:eastAsia="el-GR"/>
              </w:rPr>
              <w:t>30199230-1</w:t>
            </w:r>
          </w:p>
        </w:tc>
      </w:tr>
      <w:tr w:rsidR="005146B7" w:rsidRPr="00B75249" w14:paraId="3E097121" w14:textId="77777777" w:rsidTr="00205EA1">
        <w:trPr>
          <w:trHeight w:val="300"/>
        </w:trPr>
        <w:tc>
          <w:tcPr>
            <w:tcW w:w="992" w:type="dxa"/>
            <w:shd w:val="clear" w:color="auto" w:fill="auto"/>
          </w:tcPr>
          <w:p w14:paraId="67FA5DA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AE85EFD" w14:textId="77777777" w:rsidR="005146B7" w:rsidRPr="00764D76" w:rsidRDefault="005146B7" w:rsidP="00205EA1">
            <w:pPr>
              <w:spacing w:after="0"/>
              <w:rPr>
                <w:szCs w:val="22"/>
                <w:lang w:val="el-GR" w:eastAsia="el-GR"/>
              </w:rPr>
            </w:pPr>
            <w:proofErr w:type="spellStart"/>
            <w:r w:rsidRPr="00764D76">
              <w:rPr>
                <w:szCs w:val="22"/>
                <w:lang w:val="el-GR" w:eastAsia="el-GR"/>
              </w:rPr>
              <w:t>Περφορατέρ</w:t>
            </w:r>
            <w:proofErr w:type="spellEnd"/>
            <w:r w:rsidRPr="00764D76">
              <w:rPr>
                <w:szCs w:val="22"/>
                <w:lang w:val="el-GR" w:eastAsia="el-GR"/>
              </w:rPr>
              <w:t xml:space="preserve"> μικρά (τουλάχιστον έως 20 Φ.)</w:t>
            </w:r>
          </w:p>
        </w:tc>
        <w:tc>
          <w:tcPr>
            <w:tcW w:w="2806" w:type="dxa"/>
            <w:shd w:val="clear" w:color="auto" w:fill="auto"/>
            <w:noWrap/>
            <w:hideMark/>
          </w:tcPr>
          <w:p w14:paraId="0F90B8AD" w14:textId="77777777" w:rsidR="005146B7" w:rsidRPr="00764D76" w:rsidRDefault="005146B7" w:rsidP="00205EA1">
            <w:pPr>
              <w:spacing w:after="0"/>
              <w:rPr>
                <w:szCs w:val="22"/>
                <w:lang w:val="el-GR" w:eastAsia="el-GR"/>
              </w:rPr>
            </w:pPr>
            <w:r w:rsidRPr="00764D76">
              <w:rPr>
                <w:szCs w:val="22"/>
                <w:lang w:val="el-GR" w:eastAsia="el-GR"/>
              </w:rPr>
              <w:t>30197330-8</w:t>
            </w:r>
          </w:p>
        </w:tc>
      </w:tr>
      <w:tr w:rsidR="005146B7" w:rsidRPr="00B75249" w14:paraId="15082C0A" w14:textId="77777777" w:rsidTr="00205EA1">
        <w:trPr>
          <w:trHeight w:val="300"/>
        </w:trPr>
        <w:tc>
          <w:tcPr>
            <w:tcW w:w="992" w:type="dxa"/>
            <w:shd w:val="clear" w:color="auto" w:fill="auto"/>
          </w:tcPr>
          <w:p w14:paraId="0B45E63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39E978B" w14:textId="77777777" w:rsidR="005146B7" w:rsidRPr="00764D76" w:rsidRDefault="005146B7" w:rsidP="00205EA1">
            <w:pPr>
              <w:spacing w:after="0"/>
              <w:rPr>
                <w:szCs w:val="22"/>
                <w:lang w:val="el-GR" w:eastAsia="el-GR"/>
              </w:rPr>
            </w:pPr>
            <w:proofErr w:type="spellStart"/>
            <w:r w:rsidRPr="00764D76">
              <w:rPr>
                <w:szCs w:val="22"/>
                <w:lang w:val="el-GR" w:eastAsia="el-GR"/>
              </w:rPr>
              <w:t>Περφορατέρ</w:t>
            </w:r>
            <w:proofErr w:type="spellEnd"/>
            <w:r w:rsidRPr="00764D76">
              <w:rPr>
                <w:szCs w:val="22"/>
                <w:lang w:val="el-GR" w:eastAsia="el-GR"/>
              </w:rPr>
              <w:t xml:space="preserve"> μεσαία (τουλάχιστον έως 40 Φ.)</w:t>
            </w:r>
          </w:p>
        </w:tc>
        <w:tc>
          <w:tcPr>
            <w:tcW w:w="2806" w:type="dxa"/>
            <w:shd w:val="clear" w:color="auto" w:fill="auto"/>
            <w:noWrap/>
            <w:hideMark/>
          </w:tcPr>
          <w:p w14:paraId="462859C1" w14:textId="77777777" w:rsidR="005146B7" w:rsidRPr="00764D76" w:rsidRDefault="005146B7" w:rsidP="00205EA1">
            <w:pPr>
              <w:spacing w:after="0"/>
              <w:rPr>
                <w:szCs w:val="22"/>
                <w:lang w:val="el-GR" w:eastAsia="el-GR"/>
              </w:rPr>
            </w:pPr>
            <w:r w:rsidRPr="00764D76">
              <w:rPr>
                <w:szCs w:val="22"/>
                <w:lang w:val="el-GR" w:eastAsia="el-GR"/>
              </w:rPr>
              <w:t>30197330-8</w:t>
            </w:r>
          </w:p>
        </w:tc>
      </w:tr>
      <w:tr w:rsidR="005146B7" w:rsidRPr="00B75249" w14:paraId="2E8D2BFB" w14:textId="77777777" w:rsidTr="00205EA1">
        <w:trPr>
          <w:trHeight w:val="300"/>
        </w:trPr>
        <w:tc>
          <w:tcPr>
            <w:tcW w:w="992" w:type="dxa"/>
            <w:shd w:val="clear" w:color="auto" w:fill="auto"/>
          </w:tcPr>
          <w:p w14:paraId="758E36D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BDA2985" w14:textId="77777777" w:rsidR="005146B7" w:rsidRPr="00764D76" w:rsidRDefault="005146B7" w:rsidP="00205EA1">
            <w:pPr>
              <w:spacing w:after="0"/>
              <w:rPr>
                <w:szCs w:val="22"/>
                <w:lang w:val="el-GR" w:eastAsia="el-GR"/>
              </w:rPr>
            </w:pPr>
            <w:proofErr w:type="spellStart"/>
            <w:r w:rsidRPr="00764D76">
              <w:rPr>
                <w:szCs w:val="22"/>
                <w:lang w:val="el-GR" w:eastAsia="el-GR"/>
              </w:rPr>
              <w:t>Περφορατέρ</w:t>
            </w:r>
            <w:proofErr w:type="spellEnd"/>
            <w:r w:rsidRPr="00764D76">
              <w:rPr>
                <w:szCs w:val="22"/>
                <w:lang w:val="el-GR" w:eastAsia="el-GR"/>
              </w:rPr>
              <w:t xml:space="preserve"> μεγάλα (τουλάχιστον έως 60 Φ.)</w:t>
            </w:r>
          </w:p>
        </w:tc>
        <w:tc>
          <w:tcPr>
            <w:tcW w:w="2806" w:type="dxa"/>
            <w:shd w:val="clear" w:color="auto" w:fill="auto"/>
            <w:noWrap/>
            <w:hideMark/>
          </w:tcPr>
          <w:p w14:paraId="2B77D0AC" w14:textId="77777777" w:rsidR="005146B7" w:rsidRPr="00764D76" w:rsidRDefault="005146B7" w:rsidP="00205EA1">
            <w:pPr>
              <w:spacing w:after="0"/>
              <w:rPr>
                <w:szCs w:val="22"/>
                <w:lang w:val="el-GR" w:eastAsia="el-GR"/>
              </w:rPr>
            </w:pPr>
            <w:r w:rsidRPr="00764D76">
              <w:rPr>
                <w:szCs w:val="22"/>
                <w:lang w:val="el-GR" w:eastAsia="el-GR"/>
              </w:rPr>
              <w:t>30197330-8</w:t>
            </w:r>
          </w:p>
        </w:tc>
      </w:tr>
      <w:tr w:rsidR="005146B7" w:rsidRPr="00B75249" w14:paraId="6B7C3BED" w14:textId="77777777" w:rsidTr="00205EA1">
        <w:trPr>
          <w:trHeight w:val="300"/>
        </w:trPr>
        <w:tc>
          <w:tcPr>
            <w:tcW w:w="992" w:type="dxa"/>
            <w:shd w:val="clear" w:color="auto" w:fill="auto"/>
          </w:tcPr>
          <w:p w14:paraId="78DCF95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055C762" w14:textId="77777777" w:rsidR="005146B7" w:rsidRPr="00764D76" w:rsidRDefault="005146B7" w:rsidP="00205EA1">
            <w:pPr>
              <w:spacing w:after="0"/>
              <w:rPr>
                <w:szCs w:val="22"/>
                <w:lang w:val="el-GR" w:eastAsia="el-GR"/>
              </w:rPr>
            </w:pPr>
            <w:r w:rsidRPr="00764D76">
              <w:rPr>
                <w:szCs w:val="22"/>
                <w:lang w:val="el-GR" w:eastAsia="el-GR"/>
              </w:rPr>
              <w:t xml:space="preserve">Ταμπόν </w:t>
            </w:r>
            <w:proofErr w:type="spellStart"/>
            <w:r w:rsidRPr="00764D76">
              <w:rPr>
                <w:szCs w:val="22"/>
                <w:lang w:val="el-GR" w:eastAsia="el-GR"/>
              </w:rPr>
              <w:t>Νο</w:t>
            </w:r>
            <w:proofErr w:type="spellEnd"/>
            <w:r w:rsidRPr="00764D76">
              <w:rPr>
                <w:szCs w:val="22"/>
                <w:lang w:val="el-GR" w:eastAsia="el-GR"/>
              </w:rPr>
              <w:t xml:space="preserve"> 1</w:t>
            </w:r>
          </w:p>
        </w:tc>
        <w:tc>
          <w:tcPr>
            <w:tcW w:w="2806" w:type="dxa"/>
            <w:shd w:val="clear" w:color="auto" w:fill="auto"/>
            <w:noWrap/>
            <w:hideMark/>
          </w:tcPr>
          <w:p w14:paraId="05CED98A" w14:textId="77777777" w:rsidR="005146B7" w:rsidRPr="00764D76" w:rsidRDefault="005146B7" w:rsidP="00205EA1">
            <w:pPr>
              <w:spacing w:after="0"/>
              <w:rPr>
                <w:szCs w:val="22"/>
                <w:lang w:val="el-GR" w:eastAsia="el-GR"/>
              </w:rPr>
            </w:pPr>
            <w:r w:rsidRPr="00764D76">
              <w:rPr>
                <w:szCs w:val="22"/>
                <w:lang w:val="el-GR" w:eastAsia="el-GR"/>
              </w:rPr>
              <w:t>30192111-2</w:t>
            </w:r>
          </w:p>
        </w:tc>
      </w:tr>
      <w:tr w:rsidR="005146B7" w:rsidRPr="00B75249" w14:paraId="6117CD25" w14:textId="77777777" w:rsidTr="00205EA1">
        <w:trPr>
          <w:trHeight w:val="300"/>
        </w:trPr>
        <w:tc>
          <w:tcPr>
            <w:tcW w:w="992" w:type="dxa"/>
            <w:shd w:val="clear" w:color="auto" w:fill="auto"/>
          </w:tcPr>
          <w:p w14:paraId="1813E72A"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E97F7AB" w14:textId="77777777" w:rsidR="005146B7" w:rsidRPr="00764D76" w:rsidRDefault="005146B7" w:rsidP="00205EA1">
            <w:pPr>
              <w:spacing w:after="0"/>
              <w:rPr>
                <w:szCs w:val="22"/>
                <w:lang w:val="el-GR" w:eastAsia="el-GR"/>
              </w:rPr>
            </w:pPr>
            <w:r w:rsidRPr="00764D76">
              <w:rPr>
                <w:szCs w:val="22"/>
                <w:lang w:val="el-GR" w:eastAsia="el-GR"/>
              </w:rPr>
              <w:t xml:space="preserve">Ταμπόν </w:t>
            </w:r>
            <w:proofErr w:type="spellStart"/>
            <w:r w:rsidRPr="00764D76">
              <w:rPr>
                <w:szCs w:val="22"/>
                <w:lang w:val="el-GR" w:eastAsia="el-GR"/>
              </w:rPr>
              <w:t>Νο</w:t>
            </w:r>
            <w:proofErr w:type="spellEnd"/>
            <w:r w:rsidRPr="00764D76">
              <w:rPr>
                <w:szCs w:val="22"/>
                <w:lang w:val="el-GR" w:eastAsia="el-GR"/>
              </w:rPr>
              <w:t xml:space="preserve"> 2</w:t>
            </w:r>
          </w:p>
        </w:tc>
        <w:tc>
          <w:tcPr>
            <w:tcW w:w="2806" w:type="dxa"/>
            <w:shd w:val="clear" w:color="auto" w:fill="auto"/>
            <w:noWrap/>
            <w:hideMark/>
          </w:tcPr>
          <w:p w14:paraId="37054AEA" w14:textId="77777777" w:rsidR="005146B7" w:rsidRPr="00764D76" w:rsidRDefault="005146B7" w:rsidP="00205EA1">
            <w:pPr>
              <w:spacing w:after="0"/>
              <w:rPr>
                <w:szCs w:val="22"/>
                <w:lang w:val="el-GR" w:eastAsia="el-GR"/>
              </w:rPr>
            </w:pPr>
            <w:r w:rsidRPr="00764D76">
              <w:rPr>
                <w:szCs w:val="22"/>
                <w:lang w:val="el-GR" w:eastAsia="el-GR"/>
              </w:rPr>
              <w:t>30192111-2</w:t>
            </w:r>
          </w:p>
        </w:tc>
      </w:tr>
      <w:tr w:rsidR="005146B7" w:rsidRPr="00B75249" w14:paraId="72513855" w14:textId="77777777" w:rsidTr="00205EA1">
        <w:trPr>
          <w:trHeight w:val="300"/>
        </w:trPr>
        <w:tc>
          <w:tcPr>
            <w:tcW w:w="992" w:type="dxa"/>
            <w:shd w:val="clear" w:color="auto" w:fill="auto"/>
          </w:tcPr>
          <w:p w14:paraId="6925F1F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FC13FD0" w14:textId="77777777" w:rsidR="005146B7" w:rsidRPr="00764D76" w:rsidRDefault="005146B7" w:rsidP="00205EA1">
            <w:pPr>
              <w:spacing w:after="0"/>
              <w:rPr>
                <w:szCs w:val="22"/>
                <w:lang w:val="el-GR" w:eastAsia="el-GR"/>
              </w:rPr>
            </w:pPr>
            <w:r w:rsidRPr="00764D76">
              <w:rPr>
                <w:szCs w:val="22"/>
                <w:lang w:val="el-GR" w:eastAsia="el-GR"/>
              </w:rPr>
              <w:t xml:space="preserve">Ταμπόν </w:t>
            </w:r>
            <w:proofErr w:type="spellStart"/>
            <w:r w:rsidRPr="00764D76">
              <w:rPr>
                <w:szCs w:val="22"/>
                <w:lang w:val="el-GR" w:eastAsia="el-GR"/>
              </w:rPr>
              <w:t>Νο</w:t>
            </w:r>
            <w:proofErr w:type="spellEnd"/>
            <w:r w:rsidRPr="00764D76">
              <w:rPr>
                <w:szCs w:val="22"/>
                <w:lang w:val="el-GR" w:eastAsia="el-GR"/>
              </w:rPr>
              <w:t xml:space="preserve"> 3</w:t>
            </w:r>
          </w:p>
        </w:tc>
        <w:tc>
          <w:tcPr>
            <w:tcW w:w="2806" w:type="dxa"/>
            <w:shd w:val="clear" w:color="auto" w:fill="auto"/>
            <w:noWrap/>
            <w:hideMark/>
          </w:tcPr>
          <w:p w14:paraId="63BA04A6" w14:textId="77777777" w:rsidR="005146B7" w:rsidRPr="00764D76" w:rsidRDefault="005146B7" w:rsidP="00205EA1">
            <w:pPr>
              <w:spacing w:after="0"/>
              <w:rPr>
                <w:szCs w:val="22"/>
                <w:lang w:val="el-GR" w:eastAsia="el-GR"/>
              </w:rPr>
            </w:pPr>
            <w:r w:rsidRPr="00764D76">
              <w:rPr>
                <w:szCs w:val="22"/>
                <w:lang w:val="el-GR" w:eastAsia="el-GR"/>
              </w:rPr>
              <w:t>30192111-2</w:t>
            </w:r>
          </w:p>
        </w:tc>
      </w:tr>
      <w:tr w:rsidR="005146B7" w:rsidRPr="00B75249" w14:paraId="4F4B1BDE" w14:textId="77777777" w:rsidTr="00205EA1">
        <w:trPr>
          <w:trHeight w:val="300"/>
        </w:trPr>
        <w:tc>
          <w:tcPr>
            <w:tcW w:w="992" w:type="dxa"/>
            <w:shd w:val="clear" w:color="auto" w:fill="auto"/>
          </w:tcPr>
          <w:p w14:paraId="30EB018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2A65A34" w14:textId="77777777" w:rsidR="005146B7" w:rsidRPr="00764D76" w:rsidRDefault="005146B7" w:rsidP="00205EA1">
            <w:pPr>
              <w:spacing w:after="0"/>
              <w:rPr>
                <w:szCs w:val="22"/>
                <w:lang w:val="el-GR" w:eastAsia="el-GR"/>
              </w:rPr>
            </w:pPr>
            <w:r w:rsidRPr="00764D76">
              <w:rPr>
                <w:szCs w:val="22"/>
                <w:lang w:val="el-GR" w:eastAsia="el-GR"/>
              </w:rPr>
              <w:t>Μελάνι ταμπόν (φιαλίδια)</w:t>
            </w:r>
          </w:p>
        </w:tc>
        <w:tc>
          <w:tcPr>
            <w:tcW w:w="2806" w:type="dxa"/>
            <w:shd w:val="clear" w:color="auto" w:fill="auto"/>
            <w:noWrap/>
            <w:hideMark/>
          </w:tcPr>
          <w:p w14:paraId="02DF65A5" w14:textId="77777777" w:rsidR="005146B7" w:rsidRPr="00764D76" w:rsidRDefault="005146B7" w:rsidP="00205EA1">
            <w:pPr>
              <w:spacing w:after="0"/>
              <w:rPr>
                <w:szCs w:val="22"/>
                <w:lang w:val="el-GR" w:eastAsia="el-GR"/>
              </w:rPr>
            </w:pPr>
            <w:r w:rsidRPr="00764D76">
              <w:rPr>
                <w:szCs w:val="22"/>
                <w:lang w:val="el-GR" w:eastAsia="el-GR"/>
              </w:rPr>
              <w:t>30192110-5</w:t>
            </w:r>
          </w:p>
        </w:tc>
      </w:tr>
      <w:tr w:rsidR="005146B7" w:rsidRPr="00B75249" w14:paraId="7DD992F0" w14:textId="77777777" w:rsidTr="00205EA1">
        <w:trPr>
          <w:trHeight w:val="300"/>
        </w:trPr>
        <w:tc>
          <w:tcPr>
            <w:tcW w:w="992" w:type="dxa"/>
            <w:shd w:val="clear" w:color="auto" w:fill="auto"/>
          </w:tcPr>
          <w:p w14:paraId="0F7904F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0BF749B" w14:textId="77777777" w:rsidR="005146B7" w:rsidRPr="00764D76" w:rsidRDefault="005146B7" w:rsidP="00205EA1">
            <w:pPr>
              <w:spacing w:after="0"/>
              <w:rPr>
                <w:szCs w:val="22"/>
                <w:lang w:val="el-GR" w:eastAsia="el-GR"/>
              </w:rPr>
            </w:pPr>
            <w:r w:rsidRPr="00764D76">
              <w:rPr>
                <w:szCs w:val="22"/>
                <w:lang w:val="el-GR" w:eastAsia="el-GR"/>
              </w:rPr>
              <w:t>Γομολάστιχες</w:t>
            </w:r>
          </w:p>
        </w:tc>
        <w:tc>
          <w:tcPr>
            <w:tcW w:w="2806" w:type="dxa"/>
            <w:shd w:val="clear" w:color="auto" w:fill="auto"/>
            <w:noWrap/>
            <w:hideMark/>
          </w:tcPr>
          <w:p w14:paraId="3BE93D18" w14:textId="77777777" w:rsidR="005146B7" w:rsidRPr="00764D76" w:rsidRDefault="005146B7" w:rsidP="00205EA1">
            <w:pPr>
              <w:spacing w:after="0"/>
              <w:rPr>
                <w:szCs w:val="22"/>
                <w:lang w:val="el-GR" w:eastAsia="el-GR"/>
              </w:rPr>
            </w:pPr>
            <w:r w:rsidRPr="00764D76">
              <w:rPr>
                <w:szCs w:val="22"/>
                <w:lang w:val="el-GR" w:eastAsia="el-GR"/>
              </w:rPr>
              <w:t>30192100-2</w:t>
            </w:r>
          </w:p>
        </w:tc>
      </w:tr>
      <w:tr w:rsidR="005146B7" w:rsidRPr="00B75249" w14:paraId="01F881E7" w14:textId="77777777" w:rsidTr="00205EA1">
        <w:trPr>
          <w:trHeight w:val="300"/>
        </w:trPr>
        <w:tc>
          <w:tcPr>
            <w:tcW w:w="992" w:type="dxa"/>
            <w:shd w:val="clear" w:color="auto" w:fill="auto"/>
          </w:tcPr>
          <w:p w14:paraId="1EE6FD7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E97B1CD" w14:textId="77777777" w:rsidR="005146B7" w:rsidRPr="00764D76" w:rsidRDefault="005146B7" w:rsidP="00205EA1">
            <w:pPr>
              <w:spacing w:after="0"/>
              <w:rPr>
                <w:szCs w:val="22"/>
                <w:lang w:val="el-GR" w:eastAsia="el-GR"/>
              </w:rPr>
            </w:pPr>
            <w:r w:rsidRPr="00764D76">
              <w:rPr>
                <w:szCs w:val="22"/>
                <w:lang w:val="el-GR" w:eastAsia="el-GR"/>
              </w:rPr>
              <w:t>Πιάστρες Κίνας (</w:t>
            </w:r>
            <w:proofErr w:type="spellStart"/>
            <w:r w:rsidRPr="00764D76">
              <w:rPr>
                <w:szCs w:val="22"/>
                <w:lang w:val="el-GR" w:eastAsia="el-GR"/>
              </w:rPr>
              <w:t>dip</w:t>
            </w:r>
            <w:proofErr w:type="spellEnd"/>
            <w:r w:rsidRPr="00764D76">
              <w:rPr>
                <w:szCs w:val="22"/>
                <w:lang w:val="el-GR" w:eastAsia="el-GR"/>
              </w:rPr>
              <w:t xml:space="preserve">) 41 </w:t>
            </w:r>
            <w:proofErr w:type="spellStart"/>
            <w:r w:rsidRPr="00764D76">
              <w:rPr>
                <w:szCs w:val="22"/>
                <w:lang w:val="el-GR" w:eastAsia="el-GR"/>
              </w:rPr>
              <w:t>mm</w:t>
            </w:r>
            <w:proofErr w:type="spellEnd"/>
            <w:r w:rsidRPr="00764D76">
              <w:rPr>
                <w:szCs w:val="22"/>
                <w:lang w:val="el-GR" w:eastAsia="el-GR"/>
              </w:rPr>
              <w:t xml:space="preserve"> (12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3C8CD5F2" w14:textId="77777777" w:rsidR="005146B7" w:rsidRPr="00764D76" w:rsidRDefault="005146B7" w:rsidP="00205EA1">
            <w:pPr>
              <w:spacing w:after="0"/>
              <w:rPr>
                <w:szCs w:val="22"/>
                <w:lang w:val="el-GR" w:eastAsia="el-GR"/>
              </w:rPr>
            </w:pPr>
            <w:r w:rsidRPr="00764D76">
              <w:rPr>
                <w:szCs w:val="22"/>
                <w:lang w:val="el-GR" w:eastAsia="el-GR"/>
              </w:rPr>
              <w:t>30192000-1</w:t>
            </w:r>
          </w:p>
        </w:tc>
      </w:tr>
      <w:tr w:rsidR="005146B7" w:rsidRPr="00B75249" w14:paraId="21A93F10" w14:textId="77777777" w:rsidTr="00205EA1">
        <w:trPr>
          <w:trHeight w:val="300"/>
        </w:trPr>
        <w:tc>
          <w:tcPr>
            <w:tcW w:w="992" w:type="dxa"/>
            <w:shd w:val="clear" w:color="auto" w:fill="auto"/>
          </w:tcPr>
          <w:p w14:paraId="359C3E5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610EED2" w14:textId="77777777" w:rsidR="005146B7" w:rsidRPr="00764D76" w:rsidRDefault="005146B7" w:rsidP="00205EA1">
            <w:pPr>
              <w:spacing w:after="0"/>
              <w:rPr>
                <w:szCs w:val="22"/>
                <w:lang w:val="el-GR" w:eastAsia="el-GR"/>
              </w:rPr>
            </w:pPr>
            <w:r w:rsidRPr="00764D76">
              <w:rPr>
                <w:szCs w:val="22"/>
                <w:lang w:val="el-GR" w:eastAsia="el-GR"/>
              </w:rPr>
              <w:t>Πιάστρες Κίνας (</w:t>
            </w:r>
            <w:proofErr w:type="spellStart"/>
            <w:r w:rsidRPr="00764D76">
              <w:rPr>
                <w:szCs w:val="22"/>
                <w:lang w:val="el-GR" w:eastAsia="el-GR"/>
              </w:rPr>
              <w:t>dip</w:t>
            </w:r>
            <w:proofErr w:type="spellEnd"/>
            <w:r w:rsidRPr="00764D76">
              <w:rPr>
                <w:szCs w:val="22"/>
                <w:lang w:val="el-GR" w:eastAsia="el-GR"/>
              </w:rPr>
              <w:t xml:space="preserve">) 32 </w:t>
            </w:r>
            <w:proofErr w:type="spellStart"/>
            <w:r w:rsidRPr="00764D76">
              <w:rPr>
                <w:szCs w:val="22"/>
                <w:lang w:val="el-GR" w:eastAsia="el-GR"/>
              </w:rPr>
              <w:t>mm</w:t>
            </w:r>
            <w:proofErr w:type="spellEnd"/>
            <w:r w:rsidRPr="00764D76">
              <w:rPr>
                <w:szCs w:val="22"/>
                <w:lang w:val="el-GR" w:eastAsia="el-GR"/>
              </w:rPr>
              <w:t xml:space="preserve"> (12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12A6BCE4" w14:textId="77777777" w:rsidR="005146B7" w:rsidRPr="00764D76" w:rsidRDefault="005146B7" w:rsidP="00205EA1">
            <w:pPr>
              <w:spacing w:after="0"/>
              <w:rPr>
                <w:szCs w:val="22"/>
                <w:lang w:val="el-GR" w:eastAsia="el-GR"/>
              </w:rPr>
            </w:pPr>
            <w:r w:rsidRPr="00764D76">
              <w:rPr>
                <w:szCs w:val="22"/>
                <w:lang w:val="el-GR" w:eastAsia="el-GR"/>
              </w:rPr>
              <w:t>30192000-1</w:t>
            </w:r>
          </w:p>
        </w:tc>
      </w:tr>
      <w:tr w:rsidR="005146B7" w:rsidRPr="00B75249" w14:paraId="18440355" w14:textId="77777777" w:rsidTr="00205EA1">
        <w:trPr>
          <w:trHeight w:val="300"/>
        </w:trPr>
        <w:tc>
          <w:tcPr>
            <w:tcW w:w="992" w:type="dxa"/>
            <w:shd w:val="clear" w:color="auto" w:fill="auto"/>
          </w:tcPr>
          <w:p w14:paraId="74E5002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044EDD5" w14:textId="77777777" w:rsidR="005146B7" w:rsidRPr="00764D76" w:rsidRDefault="005146B7" w:rsidP="00205EA1">
            <w:pPr>
              <w:spacing w:after="0"/>
              <w:rPr>
                <w:szCs w:val="22"/>
                <w:lang w:val="el-GR" w:eastAsia="el-GR"/>
              </w:rPr>
            </w:pPr>
            <w:r w:rsidRPr="00764D76">
              <w:rPr>
                <w:szCs w:val="22"/>
                <w:lang w:val="el-GR" w:eastAsia="el-GR"/>
              </w:rPr>
              <w:t>Πιάστρες Κίνας (</w:t>
            </w:r>
            <w:proofErr w:type="spellStart"/>
            <w:r w:rsidRPr="00764D76">
              <w:rPr>
                <w:szCs w:val="22"/>
                <w:lang w:val="el-GR" w:eastAsia="el-GR"/>
              </w:rPr>
              <w:t>dip</w:t>
            </w:r>
            <w:proofErr w:type="spellEnd"/>
            <w:r w:rsidRPr="00764D76">
              <w:rPr>
                <w:szCs w:val="22"/>
                <w:lang w:val="el-GR" w:eastAsia="el-GR"/>
              </w:rPr>
              <w:t xml:space="preserve">) 25 </w:t>
            </w:r>
            <w:proofErr w:type="spellStart"/>
            <w:r w:rsidRPr="00764D76">
              <w:rPr>
                <w:szCs w:val="22"/>
                <w:lang w:val="el-GR" w:eastAsia="el-GR"/>
              </w:rPr>
              <w:t>mm</w:t>
            </w:r>
            <w:proofErr w:type="spellEnd"/>
            <w:r w:rsidRPr="00764D76">
              <w:rPr>
                <w:szCs w:val="22"/>
                <w:lang w:val="el-GR" w:eastAsia="el-GR"/>
              </w:rPr>
              <w:t xml:space="preserve"> (12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3F64C771" w14:textId="77777777" w:rsidR="005146B7" w:rsidRPr="00764D76" w:rsidRDefault="005146B7" w:rsidP="00205EA1">
            <w:pPr>
              <w:spacing w:after="0"/>
              <w:rPr>
                <w:szCs w:val="22"/>
                <w:lang w:val="el-GR" w:eastAsia="el-GR"/>
              </w:rPr>
            </w:pPr>
            <w:r w:rsidRPr="00764D76">
              <w:rPr>
                <w:szCs w:val="22"/>
                <w:lang w:val="el-GR" w:eastAsia="el-GR"/>
              </w:rPr>
              <w:t>30192000-1</w:t>
            </w:r>
          </w:p>
        </w:tc>
      </w:tr>
      <w:tr w:rsidR="005146B7" w:rsidRPr="00B75249" w14:paraId="698F5B4A" w14:textId="77777777" w:rsidTr="00205EA1">
        <w:trPr>
          <w:trHeight w:val="300"/>
        </w:trPr>
        <w:tc>
          <w:tcPr>
            <w:tcW w:w="992" w:type="dxa"/>
            <w:shd w:val="clear" w:color="auto" w:fill="auto"/>
          </w:tcPr>
          <w:p w14:paraId="0440A016"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E4A150E" w14:textId="77777777" w:rsidR="005146B7" w:rsidRPr="00764D76" w:rsidRDefault="005146B7" w:rsidP="00205EA1">
            <w:pPr>
              <w:spacing w:after="0"/>
              <w:rPr>
                <w:szCs w:val="22"/>
                <w:lang w:val="el-GR" w:eastAsia="el-GR"/>
              </w:rPr>
            </w:pPr>
            <w:r w:rsidRPr="00764D76">
              <w:rPr>
                <w:szCs w:val="22"/>
                <w:lang w:val="el-GR" w:eastAsia="el-GR"/>
              </w:rPr>
              <w:t>Πιάστρες Κίνας (</w:t>
            </w:r>
            <w:proofErr w:type="spellStart"/>
            <w:r w:rsidRPr="00764D76">
              <w:rPr>
                <w:szCs w:val="22"/>
                <w:lang w:val="el-GR" w:eastAsia="el-GR"/>
              </w:rPr>
              <w:t>dip</w:t>
            </w:r>
            <w:proofErr w:type="spellEnd"/>
            <w:r w:rsidRPr="00764D76">
              <w:rPr>
                <w:szCs w:val="22"/>
                <w:lang w:val="el-GR" w:eastAsia="el-GR"/>
              </w:rPr>
              <w:t xml:space="preserve">) 19 </w:t>
            </w:r>
            <w:proofErr w:type="spellStart"/>
            <w:r w:rsidRPr="00764D76">
              <w:rPr>
                <w:szCs w:val="22"/>
                <w:lang w:val="el-GR" w:eastAsia="el-GR"/>
              </w:rPr>
              <w:t>mm</w:t>
            </w:r>
            <w:proofErr w:type="spellEnd"/>
            <w:r w:rsidRPr="00764D76">
              <w:rPr>
                <w:szCs w:val="22"/>
                <w:lang w:val="el-GR" w:eastAsia="el-GR"/>
              </w:rPr>
              <w:t xml:space="preserve"> (12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3B16823E" w14:textId="77777777" w:rsidR="005146B7" w:rsidRPr="00764D76" w:rsidRDefault="005146B7" w:rsidP="00205EA1">
            <w:pPr>
              <w:spacing w:after="0"/>
              <w:rPr>
                <w:szCs w:val="22"/>
                <w:lang w:val="el-GR" w:eastAsia="el-GR"/>
              </w:rPr>
            </w:pPr>
            <w:r w:rsidRPr="00764D76">
              <w:rPr>
                <w:szCs w:val="22"/>
                <w:lang w:val="el-GR" w:eastAsia="el-GR"/>
              </w:rPr>
              <w:t>30192000-1</w:t>
            </w:r>
          </w:p>
        </w:tc>
      </w:tr>
      <w:tr w:rsidR="005146B7" w:rsidRPr="00B75249" w14:paraId="1FB5457F" w14:textId="77777777" w:rsidTr="00205EA1">
        <w:trPr>
          <w:trHeight w:val="300"/>
        </w:trPr>
        <w:tc>
          <w:tcPr>
            <w:tcW w:w="992" w:type="dxa"/>
            <w:shd w:val="clear" w:color="auto" w:fill="auto"/>
          </w:tcPr>
          <w:p w14:paraId="3BAE0CC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F2C5761" w14:textId="77777777" w:rsidR="005146B7" w:rsidRPr="00764D76" w:rsidRDefault="005146B7" w:rsidP="00205EA1">
            <w:pPr>
              <w:spacing w:after="0"/>
              <w:rPr>
                <w:szCs w:val="22"/>
                <w:lang w:val="el-GR" w:eastAsia="el-GR"/>
              </w:rPr>
            </w:pPr>
            <w:r w:rsidRPr="00764D76">
              <w:rPr>
                <w:szCs w:val="22"/>
                <w:lang w:val="el-GR" w:eastAsia="el-GR"/>
              </w:rPr>
              <w:t>Ξύστρες μεταλλικές</w:t>
            </w:r>
          </w:p>
        </w:tc>
        <w:tc>
          <w:tcPr>
            <w:tcW w:w="2806" w:type="dxa"/>
            <w:shd w:val="clear" w:color="auto" w:fill="auto"/>
            <w:noWrap/>
            <w:hideMark/>
          </w:tcPr>
          <w:p w14:paraId="0320E31B" w14:textId="77777777" w:rsidR="005146B7" w:rsidRPr="00764D76" w:rsidRDefault="005146B7" w:rsidP="00205EA1">
            <w:pPr>
              <w:spacing w:after="0"/>
              <w:rPr>
                <w:szCs w:val="22"/>
                <w:lang w:val="el-GR" w:eastAsia="el-GR"/>
              </w:rPr>
            </w:pPr>
            <w:r w:rsidRPr="00764D76">
              <w:rPr>
                <w:szCs w:val="22"/>
                <w:lang w:val="el-GR" w:eastAsia="el-GR"/>
              </w:rPr>
              <w:t>30192133-2</w:t>
            </w:r>
          </w:p>
        </w:tc>
      </w:tr>
      <w:tr w:rsidR="005146B7" w:rsidRPr="00B75249" w14:paraId="31B8C3A3" w14:textId="77777777" w:rsidTr="00205EA1">
        <w:trPr>
          <w:trHeight w:val="300"/>
        </w:trPr>
        <w:tc>
          <w:tcPr>
            <w:tcW w:w="992" w:type="dxa"/>
            <w:shd w:val="clear" w:color="auto" w:fill="auto"/>
          </w:tcPr>
          <w:p w14:paraId="0837E5F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37D1FFF" w14:textId="77777777" w:rsidR="005146B7" w:rsidRPr="00764D76" w:rsidRDefault="005146B7" w:rsidP="00205EA1">
            <w:pPr>
              <w:spacing w:after="0"/>
              <w:rPr>
                <w:szCs w:val="22"/>
                <w:lang w:val="el-GR" w:eastAsia="el-GR"/>
              </w:rPr>
            </w:pPr>
            <w:r w:rsidRPr="00764D76">
              <w:rPr>
                <w:szCs w:val="22"/>
                <w:lang w:val="el-GR" w:eastAsia="el-GR"/>
              </w:rPr>
              <w:t xml:space="preserve">Κολλητική ταινία 50 </w:t>
            </w:r>
            <w:proofErr w:type="spellStart"/>
            <w:r w:rsidRPr="00764D76">
              <w:rPr>
                <w:szCs w:val="22"/>
                <w:lang w:val="el-GR" w:eastAsia="el-GR"/>
              </w:rPr>
              <w:t>mm</w:t>
            </w:r>
            <w:proofErr w:type="spellEnd"/>
            <w:r w:rsidRPr="00764D76">
              <w:rPr>
                <w:szCs w:val="22"/>
                <w:lang w:val="el-GR" w:eastAsia="el-GR"/>
              </w:rPr>
              <w:t xml:space="preserve"> και 50 m</w:t>
            </w:r>
          </w:p>
        </w:tc>
        <w:tc>
          <w:tcPr>
            <w:tcW w:w="2806" w:type="dxa"/>
            <w:shd w:val="clear" w:color="auto" w:fill="auto"/>
            <w:noWrap/>
            <w:hideMark/>
          </w:tcPr>
          <w:p w14:paraId="5241647C" w14:textId="77777777" w:rsidR="005146B7" w:rsidRPr="00764D76" w:rsidRDefault="005146B7" w:rsidP="00205EA1">
            <w:pPr>
              <w:spacing w:after="0"/>
              <w:rPr>
                <w:szCs w:val="22"/>
                <w:lang w:val="el-GR" w:eastAsia="el-GR"/>
              </w:rPr>
            </w:pPr>
            <w:r w:rsidRPr="00764D76">
              <w:rPr>
                <w:szCs w:val="22"/>
                <w:lang w:val="el-GR" w:eastAsia="el-GR"/>
              </w:rPr>
              <w:t>19513200-7</w:t>
            </w:r>
          </w:p>
        </w:tc>
      </w:tr>
      <w:tr w:rsidR="005146B7" w:rsidRPr="00B75249" w14:paraId="66BD28DC" w14:textId="77777777" w:rsidTr="00205EA1">
        <w:trPr>
          <w:trHeight w:val="300"/>
        </w:trPr>
        <w:tc>
          <w:tcPr>
            <w:tcW w:w="992" w:type="dxa"/>
            <w:shd w:val="clear" w:color="auto" w:fill="auto"/>
          </w:tcPr>
          <w:p w14:paraId="18360ED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CE44B02" w14:textId="77777777" w:rsidR="005146B7" w:rsidRPr="00764D76" w:rsidRDefault="005146B7" w:rsidP="00205EA1">
            <w:pPr>
              <w:spacing w:after="0"/>
              <w:rPr>
                <w:szCs w:val="22"/>
                <w:lang w:val="el-GR" w:eastAsia="el-GR"/>
              </w:rPr>
            </w:pPr>
            <w:r w:rsidRPr="00764D76">
              <w:rPr>
                <w:szCs w:val="22"/>
                <w:lang w:val="el-GR" w:eastAsia="el-GR"/>
              </w:rPr>
              <w:t xml:space="preserve">Λευκή χάρτινη κολλητική ταινία 19 </w:t>
            </w:r>
            <w:proofErr w:type="spellStart"/>
            <w:r w:rsidRPr="00764D76">
              <w:rPr>
                <w:szCs w:val="22"/>
                <w:lang w:val="el-GR" w:eastAsia="el-GR"/>
              </w:rPr>
              <w:t>mm</w:t>
            </w:r>
            <w:proofErr w:type="spellEnd"/>
            <w:r w:rsidRPr="00764D76">
              <w:rPr>
                <w:szCs w:val="22"/>
                <w:lang w:val="el-GR" w:eastAsia="el-GR"/>
              </w:rPr>
              <w:t>*40 m</w:t>
            </w:r>
          </w:p>
        </w:tc>
        <w:tc>
          <w:tcPr>
            <w:tcW w:w="2806" w:type="dxa"/>
            <w:shd w:val="clear" w:color="auto" w:fill="auto"/>
            <w:noWrap/>
            <w:hideMark/>
          </w:tcPr>
          <w:p w14:paraId="0D1E8411" w14:textId="77777777" w:rsidR="005146B7" w:rsidRPr="00764D76" w:rsidRDefault="005146B7" w:rsidP="00205EA1">
            <w:pPr>
              <w:spacing w:after="0"/>
              <w:rPr>
                <w:szCs w:val="22"/>
                <w:lang w:val="el-GR" w:eastAsia="el-GR"/>
              </w:rPr>
            </w:pPr>
            <w:r w:rsidRPr="00764D76">
              <w:rPr>
                <w:szCs w:val="22"/>
                <w:lang w:val="el-GR" w:eastAsia="el-GR"/>
              </w:rPr>
              <w:t>19513200-7</w:t>
            </w:r>
          </w:p>
        </w:tc>
      </w:tr>
      <w:tr w:rsidR="005146B7" w:rsidRPr="00B75249" w14:paraId="567A9CFB" w14:textId="77777777" w:rsidTr="00205EA1">
        <w:trPr>
          <w:trHeight w:val="300"/>
        </w:trPr>
        <w:tc>
          <w:tcPr>
            <w:tcW w:w="992" w:type="dxa"/>
            <w:shd w:val="clear" w:color="auto" w:fill="auto"/>
          </w:tcPr>
          <w:p w14:paraId="01D571F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481D5BD" w14:textId="02BF1E48" w:rsidR="005146B7" w:rsidRPr="00764D76" w:rsidRDefault="005146B7" w:rsidP="00205EA1">
            <w:pPr>
              <w:spacing w:after="0"/>
              <w:rPr>
                <w:szCs w:val="22"/>
                <w:lang w:val="el-GR" w:eastAsia="el-GR"/>
              </w:rPr>
            </w:pPr>
            <w:r w:rsidRPr="00764D76">
              <w:rPr>
                <w:szCs w:val="22"/>
                <w:lang w:val="el-GR" w:eastAsia="el-GR"/>
              </w:rPr>
              <w:t>Μεμβράνη περιτυλίγματος (συσκευασίας) διάφανο (</w:t>
            </w:r>
            <w:proofErr w:type="spellStart"/>
            <w:r w:rsidRPr="00764D76">
              <w:rPr>
                <w:szCs w:val="22"/>
                <w:lang w:val="el-GR" w:eastAsia="el-GR"/>
              </w:rPr>
              <w:t>strech</w:t>
            </w:r>
            <w:proofErr w:type="spellEnd"/>
            <w:r w:rsidRPr="00764D76">
              <w:rPr>
                <w:szCs w:val="22"/>
                <w:lang w:val="el-GR" w:eastAsia="el-GR"/>
              </w:rPr>
              <w:t xml:space="preserve"> </w:t>
            </w:r>
            <w:proofErr w:type="spellStart"/>
            <w:r w:rsidRPr="00764D76">
              <w:rPr>
                <w:szCs w:val="22"/>
                <w:lang w:val="el-GR" w:eastAsia="el-GR"/>
              </w:rPr>
              <w:t>film</w:t>
            </w:r>
            <w:proofErr w:type="spellEnd"/>
            <w:r w:rsidRPr="00764D76">
              <w:rPr>
                <w:szCs w:val="22"/>
                <w:lang w:val="el-GR" w:eastAsia="el-GR"/>
              </w:rPr>
              <w:t xml:space="preserve">) 50 </w:t>
            </w:r>
            <w:proofErr w:type="spellStart"/>
            <w:r w:rsidRPr="00764D76">
              <w:rPr>
                <w:szCs w:val="22"/>
                <w:lang w:val="el-GR" w:eastAsia="el-GR"/>
              </w:rPr>
              <w:t>cm</w:t>
            </w:r>
            <w:proofErr w:type="spellEnd"/>
            <w:r w:rsidR="008A234F" w:rsidRPr="00764D76">
              <w:rPr>
                <w:szCs w:val="22"/>
                <w:lang w:val="el-GR" w:eastAsia="el-GR"/>
              </w:rPr>
              <w:t xml:space="preserve">, τουλάχιστον 2 </w:t>
            </w:r>
            <w:r w:rsidR="008A234F" w:rsidRPr="00764D76">
              <w:rPr>
                <w:szCs w:val="22"/>
                <w:lang w:val="en-US" w:eastAsia="el-GR"/>
              </w:rPr>
              <w:t>kg</w:t>
            </w:r>
          </w:p>
        </w:tc>
        <w:tc>
          <w:tcPr>
            <w:tcW w:w="2806" w:type="dxa"/>
            <w:shd w:val="clear" w:color="auto" w:fill="auto"/>
            <w:noWrap/>
            <w:hideMark/>
          </w:tcPr>
          <w:p w14:paraId="33F198AB" w14:textId="77777777" w:rsidR="005146B7" w:rsidRPr="00764D76" w:rsidRDefault="005146B7" w:rsidP="00205EA1">
            <w:pPr>
              <w:spacing w:after="0"/>
              <w:rPr>
                <w:szCs w:val="22"/>
                <w:lang w:val="el-GR" w:eastAsia="el-GR"/>
              </w:rPr>
            </w:pPr>
            <w:r w:rsidRPr="00764D76">
              <w:rPr>
                <w:szCs w:val="22"/>
                <w:lang w:val="el-GR" w:eastAsia="el-GR"/>
              </w:rPr>
              <w:t>44176000-4</w:t>
            </w:r>
          </w:p>
        </w:tc>
      </w:tr>
      <w:tr w:rsidR="005146B7" w:rsidRPr="00B75249" w14:paraId="21EE0338" w14:textId="77777777" w:rsidTr="00205EA1">
        <w:trPr>
          <w:trHeight w:val="300"/>
        </w:trPr>
        <w:tc>
          <w:tcPr>
            <w:tcW w:w="992" w:type="dxa"/>
            <w:shd w:val="clear" w:color="auto" w:fill="auto"/>
          </w:tcPr>
          <w:p w14:paraId="38E5204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91313A3" w14:textId="77777777" w:rsidR="005146B7" w:rsidRPr="00764D76" w:rsidRDefault="005146B7" w:rsidP="00205EA1">
            <w:pPr>
              <w:spacing w:after="0"/>
              <w:rPr>
                <w:szCs w:val="22"/>
                <w:lang w:val="el-GR" w:eastAsia="el-GR"/>
              </w:rPr>
            </w:pPr>
            <w:r w:rsidRPr="00764D76">
              <w:rPr>
                <w:szCs w:val="22"/>
                <w:lang w:val="el-GR" w:eastAsia="el-GR"/>
              </w:rPr>
              <w:t>Ζελατίνες ντοσιέ με 11 τρύπες (</w:t>
            </w:r>
            <w:proofErr w:type="spellStart"/>
            <w:r w:rsidRPr="00764D76">
              <w:rPr>
                <w:szCs w:val="22"/>
                <w:lang w:val="el-GR" w:eastAsia="el-GR"/>
              </w:rPr>
              <w:t>ενιχυμένες</w:t>
            </w:r>
            <w:proofErr w:type="spellEnd"/>
            <w:r w:rsidRPr="00764D76">
              <w:rPr>
                <w:szCs w:val="22"/>
                <w:lang w:val="el-GR" w:eastAsia="el-GR"/>
              </w:rPr>
              <w:t xml:space="preserve"> και διάφανες) Α4, πάχος τουλάχιστον 40 </w:t>
            </w:r>
            <w:proofErr w:type="spellStart"/>
            <w:r w:rsidRPr="00764D76">
              <w:rPr>
                <w:szCs w:val="22"/>
                <w:lang w:val="el-GR" w:eastAsia="el-GR"/>
              </w:rPr>
              <w:t>mic</w:t>
            </w:r>
            <w:proofErr w:type="spellEnd"/>
            <w:r w:rsidRPr="00764D76">
              <w:rPr>
                <w:szCs w:val="22"/>
                <w:lang w:val="el-GR" w:eastAsia="el-GR"/>
              </w:rPr>
              <w:t xml:space="preserve"> (0,04 </w:t>
            </w:r>
            <w:proofErr w:type="spellStart"/>
            <w:r w:rsidRPr="00764D76">
              <w:rPr>
                <w:szCs w:val="22"/>
                <w:lang w:val="el-GR" w:eastAsia="el-GR"/>
              </w:rPr>
              <w:t>mm</w:t>
            </w:r>
            <w:proofErr w:type="spellEnd"/>
            <w:r w:rsidRPr="00764D76">
              <w:rPr>
                <w:szCs w:val="22"/>
                <w:lang w:val="el-GR" w:eastAsia="el-GR"/>
              </w:rPr>
              <w:t xml:space="preserve">) (100 </w:t>
            </w:r>
            <w:proofErr w:type="spellStart"/>
            <w:r w:rsidRPr="00764D76">
              <w:rPr>
                <w:szCs w:val="22"/>
                <w:lang w:val="el-GR" w:eastAsia="el-GR"/>
              </w:rPr>
              <w:t>τεμ</w:t>
            </w:r>
            <w:proofErr w:type="spellEnd"/>
            <w:r w:rsidRPr="00764D76">
              <w:rPr>
                <w:szCs w:val="22"/>
                <w:lang w:val="el-GR" w:eastAsia="el-GR"/>
              </w:rPr>
              <w:t xml:space="preserve">.) </w:t>
            </w:r>
          </w:p>
        </w:tc>
        <w:tc>
          <w:tcPr>
            <w:tcW w:w="2806" w:type="dxa"/>
            <w:shd w:val="clear" w:color="auto" w:fill="auto"/>
            <w:noWrap/>
            <w:hideMark/>
          </w:tcPr>
          <w:p w14:paraId="7BE52CA0" w14:textId="77777777" w:rsidR="005146B7" w:rsidRPr="00764D76" w:rsidRDefault="005146B7" w:rsidP="00205EA1">
            <w:pPr>
              <w:spacing w:after="0"/>
              <w:rPr>
                <w:szCs w:val="22"/>
                <w:lang w:val="el-GR" w:eastAsia="el-GR"/>
              </w:rPr>
            </w:pPr>
            <w:r w:rsidRPr="00764D76">
              <w:rPr>
                <w:szCs w:val="22"/>
                <w:lang w:val="el-GR" w:eastAsia="el-GR"/>
              </w:rPr>
              <w:t>24911000-3</w:t>
            </w:r>
          </w:p>
        </w:tc>
      </w:tr>
      <w:tr w:rsidR="005146B7" w:rsidRPr="00B75249" w14:paraId="5D9338F2" w14:textId="77777777" w:rsidTr="00205EA1">
        <w:trPr>
          <w:trHeight w:val="300"/>
        </w:trPr>
        <w:tc>
          <w:tcPr>
            <w:tcW w:w="992" w:type="dxa"/>
            <w:shd w:val="clear" w:color="auto" w:fill="auto"/>
          </w:tcPr>
          <w:p w14:paraId="42FE3005"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C84FDE5" w14:textId="77777777" w:rsidR="005146B7" w:rsidRPr="00764D76" w:rsidRDefault="005146B7" w:rsidP="00205EA1">
            <w:pPr>
              <w:spacing w:after="0"/>
              <w:rPr>
                <w:szCs w:val="22"/>
                <w:lang w:val="el-GR" w:eastAsia="el-GR"/>
              </w:rPr>
            </w:pPr>
            <w:r w:rsidRPr="00764D76">
              <w:rPr>
                <w:szCs w:val="22"/>
                <w:lang w:val="el-GR" w:eastAsia="el-GR"/>
              </w:rPr>
              <w:t xml:space="preserve">Ζελατίνες Α4, τύπου "L", χονδρή διαφάνεια, άνοιγμα πάνω και δεξιά, 100 </w:t>
            </w:r>
            <w:proofErr w:type="spellStart"/>
            <w:r w:rsidRPr="00764D76">
              <w:rPr>
                <w:szCs w:val="22"/>
                <w:lang w:val="el-GR" w:eastAsia="el-GR"/>
              </w:rPr>
              <w:t>mic</w:t>
            </w:r>
            <w:proofErr w:type="spellEnd"/>
            <w:r w:rsidRPr="00764D76">
              <w:rPr>
                <w:szCs w:val="22"/>
                <w:lang w:val="el-GR" w:eastAsia="el-GR"/>
              </w:rPr>
              <w:t xml:space="preserve"> πάχος</w:t>
            </w:r>
          </w:p>
        </w:tc>
        <w:tc>
          <w:tcPr>
            <w:tcW w:w="2806" w:type="dxa"/>
            <w:shd w:val="clear" w:color="auto" w:fill="auto"/>
            <w:noWrap/>
            <w:hideMark/>
          </w:tcPr>
          <w:p w14:paraId="050CF803" w14:textId="77777777" w:rsidR="005146B7" w:rsidRPr="00764D76" w:rsidRDefault="005146B7" w:rsidP="00205EA1">
            <w:pPr>
              <w:spacing w:after="0"/>
              <w:rPr>
                <w:szCs w:val="22"/>
                <w:lang w:val="el-GR" w:eastAsia="el-GR"/>
              </w:rPr>
            </w:pPr>
            <w:r w:rsidRPr="00764D76">
              <w:rPr>
                <w:szCs w:val="22"/>
                <w:lang w:val="el-GR" w:eastAsia="el-GR"/>
              </w:rPr>
              <w:t>24911000-3</w:t>
            </w:r>
          </w:p>
        </w:tc>
      </w:tr>
      <w:tr w:rsidR="005146B7" w:rsidRPr="00B75249" w14:paraId="053D6126" w14:textId="77777777" w:rsidTr="00205EA1">
        <w:trPr>
          <w:trHeight w:val="300"/>
        </w:trPr>
        <w:tc>
          <w:tcPr>
            <w:tcW w:w="992" w:type="dxa"/>
            <w:shd w:val="clear" w:color="auto" w:fill="auto"/>
          </w:tcPr>
          <w:p w14:paraId="73FC7C0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82FB3EC" w14:textId="77777777" w:rsidR="005146B7" w:rsidRPr="00764D76" w:rsidRDefault="005146B7" w:rsidP="00205EA1">
            <w:pPr>
              <w:spacing w:after="0"/>
              <w:rPr>
                <w:szCs w:val="22"/>
                <w:lang w:val="el-GR" w:eastAsia="el-GR"/>
              </w:rPr>
            </w:pPr>
            <w:r w:rsidRPr="00764D76">
              <w:rPr>
                <w:szCs w:val="22"/>
                <w:lang w:val="el-GR" w:eastAsia="el-GR"/>
              </w:rPr>
              <w:t>Ημεροδείκτες επιτραπέζιοι έτους</w:t>
            </w:r>
          </w:p>
        </w:tc>
        <w:tc>
          <w:tcPr>
            <w:tcW w:w="2806" w:type="dxa"/>
            <w:shd w:val="clear" w:color="auto" w:fill="auto"/>
            <w:noWrap/>
            <w:hideMark/>
          </w:tcPr>
          <w:p w14:paraId="19163D61" w14:textId="77777777" w:rsidR="005146B7" w:rsidRPr="00764D76" w:rsidRDefault="005146B7" w:rsidP="00205EA1">
            <w:pPr>
              <w:spacing w:after="0"/>
              <w:rPr>
                <w:szCs w:val="22"/>
                <w:lang w:val="el-GR" w:eastAsia="el-GR"/>
              </w:rPr>
            </w:pPr>
            <w:r w:rsidRPr="00764D76">
              <w:rPr>
                <w:szCs w:val="22"/>
                <w:lang w:val="el-GR" w:eastAsia="el-GR"/>
              </w:rPr>
              <w:t>39263000-3</w:t>
            </w:r>
          </w:p>
        </w:tc>
      </w:tr>
      <w:tr w:rsidR="005146B7" w:rsidRPr="00B75249" w14:paraId="416DA8AB" w14:textId="77777777" w:rsidTr="00205EA1">
        <w:trPr>
          <w:trHeight w:val="300"/>
        </w:trPr>
        <w:tc>
          <w:tcPr>
            <w:tcW w:w="992" w:type="dxa"/>
            <w:shd w:val="clear" w:color="auto" w:fill="auto"/>
          </w:tcPr>
          <w:p w14:paraId="1EC4970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6E34939" w14:textId="77777777" w:rsidR="005146B7" w:rsidRPr="00764D76" w:rsidRDefault="005146B7" w:rsidP="00205EA1">
            <w:pPr>
              <w:spacing w:after="0"/>
              <w:rPr>
                <w:szCs w:val="22"/>
                <w:lang w:val="el-GR" w:eastAsia="el-GR"/>
              </w:rPr>
            </w:pPr>
            <w:r w:rsidRPr="00764D76">
              <w:rPr>
                <w:szCs w:val="22"/>
                <w:lang w:val="el-GR" w:eastAsia="el-GR"/>
              </w:rPr>
              <w:t>Βάσεις επιτραπέζιων ημεροδεικτών (μεταλλικές)</w:t>
            </w:r>
          </w:p>
        </w:tc>
        <w:tc>
          <w:tcPr>
            <w:tcW w:w="2806" w:type="dxa"/>
            <w:shd w:val="clear" w:color="auto" w:fill="auto"/>
            <w:noWrap/>
            <w:hideMark/>
          </w:tcPr>
          <w:p w14:paraId="087D13CF" w14:textId="77777777" w:rsidR="005146B7" w:rsidRPr="00764D76" w:rsidRDefault="005146B7" w:rsidP="00205EA1">
            <w:pPr>
              <w:spacing w:after="0"/>
              <w:rPr>
                <w:szCs w:val="22"/>
                <w:lang w:val="el-GR" w:eastAsia="el-GR"/>
              </w:rPr>
            </w:pPr>
            <w:r w:rsidRPr="00764D76">
              <w:rPr>
                <w:szCs w:val="22"/>
                <w:lang w:val="el-GR" w:eastAsia="el-GR"/>
              </w:rPr>
              <w:t>30193600-4</w:t>
            </w:r>
          </w:p>
        </w:tc>
      </w:tr>
      <w:tr w:rsidR="005146B7" w:rsidRPr="00B75249" w14:paraId="45973A37" w14:textId="77777777" w:rsidTr="00205EA1">
        <w:trPr>
          <w:trHeight w:val="300"/>
        </w:trPr>
        <w:tc>
          <w:tcPr>
            <w:tcW w:w="992" w:type="dxa"/>
            <w:shd w:val="clear" w:color="auto" w:fill="auto"/>
          </w:tcPr>
          <w:p w14:paraId="26EC720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7DE4796" w14:textId="77777777" w:rsidR="005146B7" w:rsidRPr="00764D76" w:rsidRDefault="005146B7" w:rsidP="00205EA1">
            <w:pPr>
              <w:spacing w:after="0"/>
              <w:rPr>
                <w:szCs w:val="22"/>
                <w:lang w:val="el-GR" w:eastAsia="el-GR"/>
              </w:rPr>
            </w:pPr>
            <w:r w:rsidRPr="00764D76">
              <w:rPr>
                <w:szCs w:val="22"/>
                <w:lang w:val="el-GR" w:eastAsia="el-GR"/>
              </w:rPr>
              <w:t xml:space="preserve">Κύβοι σημειώσεων (λευκοί) 85 </w:t>
            </w:r>
            <w:proofErr w:type="spellStart"/>
            <w:r w:rsidRPr="00764D76">
              <w:rPr>
                <w:szCs w:val="22"/>
                <w:lang w:val="el-GR" w:eastAsia="el-GR"/>
              </w:rPr>
              <w:t>cm</w:t>
            </w:r>
            <w:proofErr w:type="spellEnd"/>
            <w:r w:rsidRPr="00764D76">
              <w:rPr>
                <w:szCs w:val="22"/>
                <w:lang w:val="el-GR" w:eastAsia="el-GR"/>
              </w:rPr>
              <w:t xml:space="preserve">*85 </w:t>
            </w:r>
            <w:proofErr w:type="spellStart"/>
            <w:r w:rsidRPr="00764D76">
              <w:rPr>
                <w:szCs w:val="22"/>
                <w:lang w:val="el-GR" w:eastAsia="el-GR"/>
              </w:rPr>
              <w:t>cm</w:t>
            </w:r>
            <w:proofErr w:type="spellEnd"/>
            <w:r w:rsidRPr="00764D76">
              <w:rPr>
                <w:szCs w:val="22"/>
                <w:lang w:val="el-GR" w:eastAsia="el-GR"/>
              </w:rPr>
              <w:t xml:space="preserve"> (400 </w:t>
            </w:r>
            <w:proofErr w:type="spellStart"/>
            <w:r w:rsidRPr="00764D76">
              <w:rPr>
                <w:szCs w:val="22"/>
                <w:lang w:val="el-GR" w:eastAsia="el-GR"/>
              </w:rPr>
              <w:t>φυλ</w:t>
            </w:r>
            <w:proofErr w:type="spellEnd"/>
            <w:r w:rsidRPr="00764D76">
              <w:rPr>
                <w:szCs w:val="22"/>
                <w:lang w:val="el-GR" w:eastAsia="el-GR"/>
              </w:rPr>
              <w:t>.)</w:t>
            </w:r>
          </w:p>
        </w:tc>
        <w:tc>
          <w:tcPr>
            <w:tcW w:w="2806" w:type="dxa"/>
            <w:shd w:val="clear" w:color="auto" w:fill="auto"/>
            <w:noWrap/>
            <w:hideMark/>
          </w:tcPr>
          <w:p w14:paraId="056D1A51" w14:textId="77777777" w:rsidR="005146B7" w:rsidRPr="00764D76" w:rsidRDefault="005146B7" w:rsidP="00205EA1">
            <w:pPr>
              <w:spacing w:after="0"/>
              <w:rPr>
                <w:szCs w:val="22"/>
                <w:lang w:val="el-GR" w:eastAsia="el-GR"/>
              </w:rPr>
            </w:pPr>
            <w:r w:rsidRPr="00764D76">
              <w:rPr>
                <w:szCs w:val="22"/>
                <w:lang w:val="el-GR" w:eastAsia="el-GR"/>
              </w:rPr>
              <w:t>30199720-3</w:t>
            </w:r>
          </w:p>
        </w:tc>
      </w:tr>
      <w:tr w:rsidR="005146B7" w:rsidRPr="00B75249" w14:paraId="7466DFF6" w14:textId="77777777" w:rsidTr="00205EA1">
        <w:trPr>
          <w:trHeight w:val="300"/>
        </w:trPr>
        <w:tc>
          <w:tcPr>
            <w:tcW w:w="992" w:type="dxa"/>
            <w:shd w:val="clear" w:color="auto" w:fill="auto"/>
          </w:tcPr>
          <w:p w14:paraId="55A130F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3DF42AD" w14:textId="77777777" w:rsidR="005146B7" w:rsidRPr="00764D76" w:rsidRDefault="005146B7" w:rsidP="00205EA1">
            <w:pPr>
              <w:spacing w:after="0"/>
              <w:rPr>
                <w:szCs w:val="22"/>
                <w:lang w:val="el-GR" w:eastAsia="el-GR"/>
              </w:rPr>
            </w:pPr>
            <w:r w:rsidRPr="00764D76">
              <w:rPr>
                <w:szCs w:val="22"/>
                <w:lang w:val="el-GR" w:eastAsia="el-GR"/>
              </w:rPr>
              <w:t xml:space="preserve">Θήκες για κύβους σημειώσεων (πλαστικές) 85 </w:t>
            </w:r>
            <w:proofErr w:type="spellStart"/>
            <w:r w:rsidRPr="00764D76">
              <w:rPr>
                <w:szCs w:val="22"/>
                <w:lang w:val="el-GR" w:eastAsia="el-GR"/>
              </w:rPr>
              <w:t>cm</w:t>
            </w:r>
            <w:proofErr w:type="spellEnd"/>
            <w:r w:rsidRPr="00764D76">
              <w:rPr>
                <w:szCs w:val="22"/>
                <w:lang w:val="el-GR" w:eastAsia="el-GR"/>
              </w:rPr>
              <w:t xml:space="preserve">*85 </w:t>
            </w:r>
            <w:proofErr w:type="spellStart"/>
            <w:r w:rsidRPr="00764D76">
              <w:rPr>
                <w:szCs w:val="22"/>
                <w:lang w:val="el-GR" w:eastAsia="el-GR"/>
              </w:rPr>
              <w:t>cm</w:t>
            </w:r>
            <w:proofErr w:type="spellEnd"/>
          </w:p>
        </w:tc>
        <w:tc>
          <w:tcPr>
            <w:tcW w:w="2806" w:type="dxa"/>
            <w:shd w:val="clear" w:color="auto" w:fill="auto"/>
            <w:noWrap/>
            <w:hideMark/>
          </w:tcPr>
          <w:p w14:paraId="470DB85F" w14:textId="77777777" w:rsidR="005146B7" w:rsidRPr="00764D76" w:rsidRDefault="005146B7" w:rsidP="00205EA1">
            <w:pPr>
              <w:spacing w:after="0"/>
              <w:rPr>
                <w:szCs w:val="22"/>
                <w:lang w:val="el-GR" w:eastAsia="el-GR"/>
              </w:rPr>
            </w:pPr>
            <w:r w:rsidRPr="00764D76">
              <w:rPr>
                <w:szCs w:val="22"/>
                <w:lang w:val="el-GR" w:eastAsia="el-GR"/>
              </w:rPr>
              <w:t>44619100-3</w:t>
            </w:r>
          </w:p>
        </w:tc>
      </w:tr>
      <w:tr w:rsidR="005146B7" w:rsidRPr="00B75249" w14:paraId="5E6E691B" w14:textId="77777777" w:rsidTr="00205EA1">
        <w:trPr>
          <w:trHeight w:val="300"/>
        </w:trPr>
        <w:tc>
          <w:tcPr>
            <w:tcW w:w="992" w:type="dxa"/>
            <w:shd w:val="clear" w:color="auto" w:fill="auto"/>
          </w:tcPr>
          <w:p w14:paraId="29AADD3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AF4B8AF" w14:textId="77777777" w:rsidR="005146B7" w:rsidRPr="00764D76" w:rsidRDefault="005146B7" w:rsidP="00205EA1">
            <w:pPr>
              <w:spacing w:after="0"/>
              <w:rPr>
                <w:szCs w:val="22"/>
                <w:lang w:val="el-GR" w:eastAsia="el-GR"/>
              </w:rPr>
            </w:pPr>
            <w:r w:rsidRPr="00764D76">
              <w:rPr>
                <w:szCs w:val="22"/>
                <w:lang w:val="el-GR" w:eastAsia="el-GR"/>
              </w:rPr>
              <w:t xml:space="preserve">Σελιδοδείκτες επανατοποθετούμενοι (τύπου post </w:t>
            </w:r>
            <w:proofErr w:type="spellStart"/>
            <w:r w:rsidRPr="00764D76">
              <w:rPr>
                <w:szCs w:val="22"/>
                <w:lang w:val="el-GR" w:eastAsia="el-GR"/>
              </w:rPr>
              <w:t>it</w:t>
            </w:r>
            <w:proofErr w:type="spellEnd"/>
            <w:r w:rsidRPr="00764D76">
              <w:rPr>
                <w:szCs w:val="22"/>
                <w:lang w:val="el-GR" w:eastAsia="el-GR"/>
              </w:rPr>
              <w:t>)</w:t>
            </w:r>
          </w:p>
        </w:tc>
        <w:tc>
          <w:tcPr>
            <w:tcW w:w="2806" w:type="dxa"/>
            <w:shd w:val="clear" w:color="auto" w:fill="auto"/>
            <w:noWrap/>
            <w:hideMark/>
          </w:tcPr>
          <w:p w14:paraId="395DCC2B" w14:textId="77777777" w:rsidR="005146B7" w:rsidRPr="00764D76" w:rsidRDefault="005146B7" w:rsidP="00205EA1">
            <w:pPr>
              <w:spacing w:after="0"/>
              <w:rPr>
                <w:szCs w:val="22"/>
                <w:lang w:val="el-GR" w:eastAsia="el-GR"/>
              </w:rPr>
            </w:pPr>
            <w:r w:rsidRPr="00764D76">
              <w:rPr>
                <w:szCs w:val="22"/>
                <w:lang w:val="el-GR" w:eastAsia="el-GR"/>
              </w:rPr>
              <w:t>30192000-1</w:t>
            </w:r>
          </w:p>
        </w:tc>
      </w:tr>
      <w:tr w:rsidR="005146B7" w:rsidRPr="00B75249" w14:paraId="6FA9C24D" w14:textId="77777777" w:rsidTr="00205EA1">
        <w:trPr>
          <w:trHeight w:val="300"/>
        </w:trPr>
        <w:tc>
          <w:tcPr>
            <w:tcW w:w="992" w:type="dxa"/>
            <w:shd w:val="clear" w:color="auto" w:fill="auto"/>
          </w:tcPr>
          <w:p w14:paraId="4CC328B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5FD001D" w14:textId="77777777" w:rsidR="005146B7" w:rsidRPr="00764D76" w:rsidRDefault="005146B7" w:rsidP="00205EA1">
            <w:pPr>
              <w:spacing w:after="0"/>
              <w:rPr>
                <w:szCs w:val="22"/>
                <w:lang w:val="el-GR" w:eastAsia="el-GR"/>
              </w:rPr>
            </w:pPr>
            <w:r w:rsidRPr="00764D76">
              <w:rPr>
                <w:szCs w:val="22"/>
                <w:lang w:val="el-GR" w:eastAsia="el-GR"/>
              </w:rPr>
              <w:t>Διαχωριστικά πλαστικά για κλασέρ 1-5 θεμάτων (Α4)</w:t>
            </w:r>
          </w:p>
        </w:tc>
        <w:tc>
          <w:tcPr>
            <w:tcW w:w="2806" w:type="dxa"/>
            <w:shd w:val="clear" w:color="auto" w:fill="auto"/>
            <w:noWrap/>
            <w:hideMark/>
          </w:tcPr>
          <w:p w14:paraId="05FA555F" w14:textId="77777777" w:rsidR="005146B7" w:rsidRPr="00764D76" w:rsidRDefault="005146B7" w:rsidP="00205EA1">
            <w:pPr>
              <w:spacing w:after="0"/>
              <w:rPr>
                <w:szCs w:val="22"/>
                <w:lang w:val="el-GR" w:eastAsia="el-GR"/>
              </w:rPr>
            </w:pPr>
            <w:r w:rsidRPr="00764D76">
              <w:rPr>
                <w:szCs w:val="22"/>
                <w:lang w:val="el-GR" w:eastAsia="el-GR"/>
              </w:rPr>
              <w:t>30199600-6</w:t>
            </w:r>
          </w:p>
        </w:tc>
      </w:tr>
      <w:tr w:rsidR="005146B7" w:rsidRPr="00B75249" w14:paraId="3C95A7B5" w14:textId="77777777" w:rsidTr="00205EA1">
        <w:trPr>
          <w:trHeight w:val="300"/>
        </w:trPr>
        <w:tc>
          <w:tcPr>
            <w:tcW w:w="992" w:type="dxa"/>
            <w:shd w:val="clear" w:color="auto" w:fill="auto"/>
          </w:tcPr>
          <w:p w14:paraId="5E8FE4E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14E5A19" w14:textId="77777777" w:rsidR="005146B7" w:rsidRPr="00764D76" w:rsidRDefault="005146B7" w:rsidP="00205EA1">
            <w:pPr>
              <w:spacing w:after="0"/>
              <w:rPr>
                <w:szCs w:val="22"/>
                <w:lang w:val="el-GR" w:eastAsia="el-GR"/>
              </w:rPr>
            </w:pPr>
            <w:r w:rsidRPr="00764D76">
              <w:rPr>
                <w:szCs w:val="22"/>
                <w:lang w:val="el-GR" w:eastAsia="el-GR"/>
              </w:rPr>
              <w:t>Διαχωριστικά πλαστικά για κλασέρ 1-10 θεμάτων (Α4)</w:t>
            </w:r>
          </w:p>
        </w:tc>
        <w:tc>
          <w:tcPr>
            <w:tcW w:w="2806" w:type="dxa"/>
            <w:shd w:val="clear" w:color="auto" w:fill="auto"/>
            <w:noWrap/>
            <w:hideMark/>
          </w:tcPr>
          <w:p w14:paraId="45E3508A" w14:textId="77777777" w:rsidR="005146B7" w:rsidRPr="00764D76" w:rsidRDefault="005146B7" w:rsidP="00205EA1">
            <w:pPr>
              <w:spacing w:after="0"/>
              <w:rPr>
                <w:szCs w:val="22"/>
                <w:lang w:val="el-GR" w:eastAsia="el-GR"/>
              </w:rPr>
            </w:pPr>
            <w:r w:rsidRPr="00764D76">
              <w:rPr>
                <w:szCs w:val="22"/>
                <w:lang w:val="el-GR" w:eastAsia="el-GR"/>
              </w:rPr>
              <w:t>30199600-6</w:t>
            </w:r>
          </w:p>
        </w:tc>
      </w:tr>
      <w:tr w:rsidR="005146B7" w:rsidRPr="00B75249" w14:paraId="0A2B3B7A" w14:textId="77777777" w:rsidTr="00205EA1">
        <w:trPr>
          <w:trHeight w:val="300"/>
        </w:trPr>
        <w:tc>
          <w:tcPr>
            <w:tcW w:w="992" w:type="dxa"/>
            <w:shd w:val="clear" w:color="auto" w:fill="auto"/>
          </w:tcPr>
          <w:p w14:paraId="544FA1F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E05916C" w14:textId="77777777" w:rsidR="005146B7" w:rsidRPr="00764D76" w:rsidRDefault="005146B7" w:rsidP="00205EA1">
            <w:pPr>
              <w:spacing w:after="0"/>
              <w:rPr>
                <w:szCs w:val="22"/>
                <w:lang w:val="el-GR" w:eastAsia="el-GR"/>
              </w:rPr>
            </w:pPr>
            <w:r w:rsidRPr="00764D76">
              <w:rPr>
                <w:szCs w:val="22"/>
                <w:lang w:val="el-GR" w:eastAsia="el-GR"/>
              </w:rPr>
              <w:t>Διαχωριστικά πλαστικά για κλασέρ 1-20 θεμάτων (Α4)</w:t>
            </w:r>
          </w:p>
        </w:tc>
        <w:tc>
          <w:tcPr>
            <w:tcW w:w="2806" w:type="dxa"/>
            <w:shd w:val="clear" w:color="auto" w:fill="auto"/>
            <w:noWrap/>
            <w:hideMark/>
          </w:tcPr>
          <w:p w14:paraId="06A8860C" w14:textId="77777777" w:rsidR="005146B7" w:rsidRPr="00764D76" w:rsidRDefault="005146B7" w:rsidP="00205EA1">
            <w:pPr>
              <w:spacing w:after="0"/>
              <w:rPr>
                <w:szCs w:val="22"/>
                <w:lang w:val="el-GR" w:eastAsia="el-GR"/>
              </w:rPr>
            </w:pPr>
            <w:r w:rsidRPr="00764D76">
              <w:rPr>
                <w:szCs w:val="22"/>
                <w:lang w:val="el-GR" w:eastAsia="el-GR"/>
              </w:rPr>
              <w:t>30199600-6</w:t>
            </w:r>
          </w:p>
        </w:tc>
      </w:tr>
      <w:tr w:rsidR="005146B7" w:rsidRPr="00B75249" w14:paraId="391EF1B7" w14:textId="77777777" w:rsidTr="00205EA1">
        <w:trPr>
          <w:trHeight w:val="300"/>
        </w:trPr>
        <w:tc>
          <w:tcPr>
            <w:tcW w:w="992" w:type="dxa"/>
            <w:shd w:val="clear" w:color="auto" w:fill="auto"/>
          </w:tcPr>
          <w:p w14:paraId="379564E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94BCFFF" w14:textId="77777777" w:rsidR="005146B7" w:rsidRPr="00764D76" w:rsidRDefault="005146B7" w:rsidP="00205EA1">
            <w:pPr>
              <w:spacing w:after="0"/>
              <w:rPr>
                <w:szCs w:val="22"/>
                <w:lang w:val="el-GR" w:eastAsia="el-GR"/>
              </w:rPr>
            </w:pPr>
            <w:r w:rsidRPr="00764D76">
              <w:rPr>
                <w:szCs w:val="22"/>
                <w:lang w:val="el-GR" w:eastAsia="el-GR"/>
              </w:rPr>
              <w:t xml:space="preserve">Ετικέτες αυτοκόλλητες Α4 διαφόρων διαστάσεων (100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6C7755AE" w14:textId="77777777" w:rsidR="005146B7" w:rsidRPr="00764D76" w:rsidRDefault="005146B7" w:rsidP="00205EA1">
            <w:pPr>
              <w:spacing w:after="0"/>
              <w:rPr>
                <w:szCs w:val="22"/>
                <w:lang w:val="el-GR" w:eastAsia="el-GR"/>
              </w:rPr>
            </w:pPr>
            <w:r w:rsidRPr="00764D76">
              <w:rPr>
                <w:szCs w:val="22"/>
                <w:lang w:val="el-GR" w:eastAsia="el-GR"/>
              </w:rPr>
              <w:t>30192800-9</w:t>
            </w:r>
          </w:p>
        </w:tc>
      </w:tr>
      <w:tr w:rsidR="005146B7" w:rsidRPr="00B75249" w14:paraId="7DE445F8" w14:textId="77777777" w:rsidTr="00205EA1">
        <w:trPr>
          <w:trHeight w:val="300"/>
        </w:trPr>
        <w:tc>
          <w:tcPr>
            <w:tcW w:w="992" w:type="dxa"/>
            <w:shd w:val="clear" w:color="auto" w:fill="auto"/>
          </w:tcPr>
          <w:p w14:paraId="732BDCE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4C6B1E8"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-θήκες για </w:t>
            </w:r>
            <w:proofErr w:type="spellStart"/>
            <w:r w:rsidRPr="00764D76">
              <w:rPr>
                <w:szCs w:val="22"/>
                <w:lang w:val="el-GR" w:eastAsia="el-GR"/>
              </w:rPr>
              <w:t>cd</w:t>
            </w:r>
            <w:proofErr w:type="spellEnd"/>
            <w:r w:rsidRPr="00764D76">
              <w:rPr>
                <w:szCs w:val="22"/>
                <w:lang w:val="el-GR" w:eastAsia="el-GR"/>
              </w:rPr>
              <w:t xml:space="preserve"> χάρτινες μονές</w:t>
            </w:r>
          </w:p>
        </w:tc>
        <w:tc>
          <w:tcPr>
            <w:tcW w:w="2806" w:type="dxa"/>
            <w:shd w:val="clear" w:color="auto" w:fill="auto"/>
            <w:noWrap/>
            <w:hideMark/>
          </w:tcPr>
          <w:p w14:paraId="05A3F46A" w14:textId="77777777" w:rsidR="005146B7" w:rsidRPr="00764D76" w:rsidRDefault="005146B7" w:rsidP="00205EA1">
            <w:pPr>
              <w:spacing w:after="0"/>
              <w:rPr>
                <w:szCs w:val="22"/>
                <w:lang w:val="el-GR" w:eastAsia="el-GR"/>
              </w:rPr>
            </w:pPr>
            <w:r w:rsidRPr="00764D76">
              <w:rPr>
                <w:szCs w:val="22"/>
                <w:lang w:val="el-GR" w:eastAsia="el-GR"/>
              </w:rPr>
              <w:t>44619100-3</w:t>
            </w:r>
          </w:p>
        </w:tc>
      </w:tr>
      <w:tr w:rsidR="005146B7" w:rsidRPr="00B75249" w14:paraId="198F7841" w14:textId="77777777" w:rsidTr="00205EA1">
        <w:trPr>
          <w:trHeight w:val="300"/>
        </w:trPr>
        <w:tc>
          <w:tcPr>
            <w:tcW w:w="992" w:type="dxa"/>
            <w:shd w:val="clear" w:color="auto" w:fill="auto"/>
          </w:tcPr>
          <w:p w14:paraId="395D358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7DB4E64" w14:textId="77777777" w:rsidR="005146B7" w:rsidRPr="00764D76" w:rsidRDefault="005146B7" w:rsidP="00205EA1">
            <w:pPr>
              <w:spacing w:after="0"/>
              <w:rPr>
                <w:szCs w:val="22"/>
                <w:lang w:val="el-GR" w:eastAsia="el-GR"/>
              </w:rPr>
            </w:pPr>
            <w:proofErr w:type="spellStart"/>
            <w:r w:rsidRPr="00764D76">
              <w:rPr>
                <w:szCs w:val="22"/>
                <w:lang w:val="el-GR" w:eastAsia="el-GR"/>
              </w:rPr>
              <w:t>Φάκελα</w:t>
            </w:r>
            <w:proofErr w:type="spellEnd"/>
            <w:r w:rsidRPr="00764D76">
              <w:rPr>
                <w:szCs w:val="22"/>
                <w:lang w:val="el-GR" w:eastAsia="el-GR"/>
              </w:rPr>
              <w:t xml:space="preserve"> -θήκες για </w:t>
            </w:r>
            <w:proofErr w:type="spellStart"/>
            <w:r w:rsidRPr="00764D76">
              <w:rPr>
                <w:szCs w:val="22"/>
                <w:lang w:val="el-GR" w:eastAsia="el-GR"/>
              </w:rPr>
              <w:t>cd</w:t>
            </w:r>
            <w:proofErr w:type="spellEnd"/>
            <w:r w:rsidRPr="00764D76">
              <w:rPr>
                <w:szCs w:val="22"/>
                <w:lang w:val="el-GR" w:eastAsia="el-GR"/>
              </w:rPr>
              <w:t xml:space="preserve"> μονές (</w:t>
            </w:r>
            <w:proofErr w:type="spellStart"/>
            <w:r w:rsidRPr="00764D76">
              <w:rPr>
                <w:szCs w:val="22"/>
                <w:lang w:val="el-GR" w:eastAsia="el-GR"/>
              </w:rPr>
              <w:t>slim</w:t>
            </w:r>
            <w:proofErr w:type="spellEnd"/>
            <w:r w:rsidRPr="00764D76">
              <w:rPr>
                <w:szCs w:val="22"/>
                <w:lang w:val="el-GR" w:eastAsia="el-GR"/>
              </w:rPr>
              <w:t>)</w:t>
            </w:r>
          </w:p>
        </w:tc>
        <w:tc>
          <w:tcPr>
            <w:tcW w:w="2806" w:type="dxa"/>
            <w:shd w:val="clear" w:color="auto" w:fill="auto"/>
            <w:noWrap/>
            <w:hideMark/>
          </w:tcPr>
          <w:p w14:paraId="435B1DB5" w14:textId="77777777" w:rsidR="005146B7" w:rsidRPr="00764D76" w:rsidRDefault="005146B7" w:rsidP="00205EA1">
            <w:pPr>
              <w:spacing w:after="0"/>
              <w:rPr>
                <w:szCs w:val="22"/>
                <w:lang w:val="el-GR" w:eastAsia="el-GR"/>
              </w:rPr>
            </w:pPr>
            <w:r w:rsidRPr="00764D76">
              <w:rPr>
                <w:szCs w:val="22"/>
                <w:lang w:val="el-GR" w:eastAsia="el-GR"/>
              </w:rPr>
              <w:t>44619100-3</w:t>
            </w:r>
          </w:p>
        </w:tc>
      </w:tr>
      <w:tr w:rsidR="005146B7" w:rsidRPr="00B75249" w14:paraId="0854FBE0" w14:textId="77777777" w:rsidTr="00205EA1">
        <w:trPr>
          <w:trHeight w:val="300"/>
        </w:trPr>
        <w:tc>
          <w:tcPr>
            <w:tcW w:w="992" w:type="dxa"/>
            <w:shd w:val="clear" w:color="auto" w:fill="auto"/>
          </w:tcPr>
          <w:p w14:paraId="300524B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05F394E" w14:textId="77777777" w:rsidR="005146B7" w:rsidRPr="00764D76" w:rsidRDefault="005146B7" w:rsidP="00205EA1">
            <w:pPr>
              <w:spacing w:after="0"/>
              <w:rPr>
                <w:szCs w:val="22"/>
                <w:lang w:val="el-GR" w:eastAsia="el-GR"/>
              </w:rPr>
            </w:pPr>
            <w:proofErr w:type="spellStart"/>
            <w:r w:rsidRPr="00764D76">
              <w:rPr>
                <w:szCs w:val="22"/>
                <w:lang w:val="el-GR" w:eastAsia="el-GR"/>
              </w:rPr>
              <w:t>Αποσυρραπτικά</w:t>
            </w:r>
            <w:proofErr w:type="spellEnd"/>
            <w:r w:rsidRPr="00764D76">
              <w:rPr>
                <w:szCs w:val="22"/>
                <w:lang w:val="el-GR" w:eastAsia="el-GR"/>
              </w:rPr>
              <w:t xml:space="preserve"> μικρά (καβουράκι)</w:t>
            </w:r>
          </w:p>
        </w:tc>
        <w:tc>
          <w:tcPr>
            <w:tcW w:w="2806" w:type="dxa"/>
            <w:shd w:val="clear" w:color="auto" w:fill="auto"/>
            <w:noWrap/>
            <w:hideMark/>
          </w:tcPr>
          <w:p w14:paraId="70264C96" w14:textId="77777777" w:rsidR="005146B7" w:rsidRPr="00764D76" w:rsidRDefault="005146B7" w:rsidP="00205EA1">
            <w:pPr>
              <w:spacing w:after="0"/>
              <w:rPr>
                <w:szCs w:val="22"/>
                <w:lang w:val="el-GR" w:eastAsia="el-GR"/>
              </w:rPr>
            </w:pPr>
            <w:r w:rsidRPr="00764D76">
              <w:rPr>
                <w:szCs w:val="22"/>
                <w:lang w:val="el-GR" w:eastAsia="el-GR"/>
              </w:rPr>
              <w:t>30197321-2</w:t>
            </w:r>
          </w:p>
        </w:tc>
      </w:tr>
      <w:tr w:rsidR="005146B7" w:rsidRPr="00B75249" w14:paraId="478C961F" w14:textId="77777777" w:rsidTr="00205EA1">
        <w:trPr>
          <w:trHeight w:val="300"/>
        </w:trPr>
        <w:tc>
          <w:tcPr>
            <w:tcW w:w="992" w:type="dxa"/>
            <w:shd w:val="clear" w:color="auto" w:fill="auto"/>
          </w:tcPr>
          <w:p w14:paraId="3F4F6AB6"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4BD93A5" w14:textId="77777777" w:rsidR="005146B7" w:rsidRPr="00764D76" w:rsidRDefault="005146B7" w:rsidP="00205EA1">
            <w:pPr>
              <w:spacing w:after="0"/>
              <w:rPr>
                <w:szCs w:val="22"/>
                <w:lang w:val="el-GR" w:eastAsia="el-GR"/>
              </w:rPr>
            </w:pPr>
            <w:r w:rsidRPr="00764D76">
              <w:rPr>
                <w:szCs w:val="22"/>
                <w:lang w:val="el-GR" w:eastAsia="el-GR"/>
              </w:rPr>
              <w:t>Χαρτοκόπτες με μικρή λάμα</w:t>
            </w:r>
          </w:p>
        </w:tc>
        <w:tc>
          <w:tcPr>
            <w:tcW w:w="2806" w:type="dxa"/>
            <w:shd w:val="clear" w:color="auto" w:fill="auto"/>
            <w:noWrap/>
            <w:hideMark/>
          </w:tcPr>
          <w:p w14:paraId="57D5FE60" w14:textId="77777777" w:rsidR="005146B7" w:rsidRPr="00764D76" w:rsidRDefault="005146B7" w:rsidP="00205EA1">
            <w:pPr>
              <w:spacing w:after="0"/>
              <w:rPr>
                <w:szCs w:val="22"/>
                <w:lang w:val="el-GR" w:eastAsia="el-GR"/>
              </w:rPr>
            </w:pPr>
            <w:r w:rsidRPr="00764D76">
              <w:rPr>
                <w:szCs w:val="22"/>
                <w:lang w:val="el-GR" w:eastAsia="el-GR"/>
              </w:rPr>
              <w:t>30197300-9</w:t>
            </w:r>
          </w:p>
        </w:tc>
      </w:tr>
      <w:tr w:rsidR="005146B7" w:rsidRPr="00B75249" w14:paraId="21BC8BAC" w14:textId="77777777" w:rsidTr="00205EA1">
        <w:trPr>
          <w:trHeight w:val="300"/>
        </w:trPr>
        <w:tc>
          <w:tcPr>
            <w:tcW w:w="992" w:type="dxa"/>
            <w:shd w:val="clear" w:color="auto" w:fill="auto"/>
          </w:tcPr>
          <w:p w14:paraId="7767F6A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A6E6B3D" w14:textId="77777777" w:rsidR="005146B7" w:rsidRPr="00764D76" w:rsidRDefault="005146B7" w:rsidP="00205EA1">
            <w:pPr>
              <w:spacing w:after="0"/>
              <w:rPr>
                <w:szCs w:val="22"/>
                <w:lang w:val="el-GR" w:eastAsia="el-GR"/>
              </w:rPr>
            </w:pPr>
            <w:r w:rsidRPr="00764D76">
              <w:rPr>
                <w:szCs w:val="22"/>
                <w:lang w:val="el-GR" w:eastAsia="el-GR"/>
              </w:rPr>
              <w:t>Χαρτοκόπτες με μεγάλη  λάμα</w:t>
            </w:r>
          </w:p>
        </w:tc>
        <w:tc>
          <w:tcPr>
            <w:tcW w:w="2806" w:type="dxa"/>
            <w:shd w:val="clear" w:color="auto" w:fill="auto"/>
            <w:noWrap/>
            <w:hideMark/>
          </w:tcPr>
          <w:p w14:paraId="2914E5B1" w14:textId="77777777" w:rsidR="005146B7" w:rsidRPr="00764D76" w:rsidRDefault="005146B7" w:rsidP="00205EA1">
            <w:pPr>
              <w:spacing w:after="0"/>
              <w:rPr>
                <w:szCs w:val="22"/>
                <w:lang w:val="el-GR" w:eastAsia="el-GR"/>
              </w:rPr>
            </w:pPr>
            <w:r w:rsidRPr="00764D76">
              <w:rPr>
                <w:szCs w:val="22"/>
                <w:lang w:val="el-GR" w:eastAsia="el-GR"/>
              </w:rPr>
              <w:t>30197300-9</w:t>
            </w:r>
          </w:p>
        </w:tc>
      </w:tr>
      <w:tr w:rsidR="005146B7" w:rsidRPr="00B75249" w14:paraId="3C4EDF27" w14:textId="77777777" w:rsidTr="00205EA1">
        <w:trPr>
          <w:trHeight w:val="300"/>
        </w:trPr>
        <w:tc>
          <w:tcPr>
            <w:tcW w:w="992" w:type="dxa"/>
            <w:shd w:val="clear" w:color="auto" w:fill="auto"/>
          </w:tcPr>
          <w:p w14:paraId="59470D3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5D1E420" w14:textId="77777777" w:rsidR="005146B7" w:rsidRPr="00764D76" w:rsidRDefault="005146B7" w:rsidP="00205EA1">
            <w:pPr>
              <w:spacing w:after="0"/>
              <w:rPr>
                <w:szCs w:val="22"/>
                <w:lang w:val="el-GR" w:eastAsia="el-GR"/>
              </w:rPr>
            </w:pPr>
            <w:r w:rsidRPr="00764D76">
              <w:rPr>
                <w:szCs w:val="22"/>
                <w:lang w:val="el-GR" w:eastAsia="el-GR"/>
              </w:rPr>
              <w:t>Κόλλες αναφοράς (Α4)</w:t>
            </w:r>
          </w:p>
        </w:tc>
        <w:tc>
          <w:tcPr>
            <w:tcW w:w="2806" w:type="dxa"/>
            <w:shd w:val="clear" w:color="auto" w:fill="auto"/>
            <w:noWrap/>
            <w:hideMark/>
          </w:tcPr>
          <w:p w14:paraId="30295281" w14:textId="77777777" w:rsidR="005146B7" w:rsidRPr="00764D76" w:rsidRDefault="005146B7" w:rsidP="00205EA1">
            <w:pPr>
              <w:spacing w:after="0"/>
              <w:rPr>
                <w:szCs w:val="22"/>
                <w:lang w:val="el-GR" w:eastAsia="el-GR"/>
              </w:rPr>
            </w:pPr>
            <w:r w:rsidRPr="00764D76">
              <w:rPr>
                <w:szCs w:val="22"/>
                <w:lang w:val="el-GR" w:eastAsia="el-GR"/>
              </w:rPr>
              <w:t>22832000-1</w:t>
            </w:r>
          </w:p>
        </w:tc>
      </w:tr>
      <w:tr w:rsidR="005146B7" w:rsidRPr="00B75249" w14:paraId="1F1EE4D3" w14:textId="77777777" w:rsidTr="00205EA1">
        <w:trPr>
          <w:trHeight w:val="300"/>
        </w:trPr>
        <w:tc>
          <w:tcPr>
            <w:tcW w:w="992" w:type="dxa"/>
            <w:shd w:val="clear" w:color="auto" w:fill="auto"/>
          </w:tcPr>
          <w:p w14:paraId="38D3AF2A"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BF3A97D" w14:textId="77777777" w:rsidR="005146B7" w:rsidRPr="00764D76" w:rsidRDefault="005146B7" w:rsidP="00205EA1">
            <w:pPr>
              <w:spacing w:after="0"/>
              <w:rPr>
                <w:szCs w:val="22"/>
                <w:lang w:val="el-GR" w:eastAsia="el-GR"/>
              </w:rPr>
            </w:pPr>
            <w:r w:rsidRPr="00764D76">
              <w:rPr>
                <w:szCs w:val="22"/>
                <w:lang w:val="el-GR" w:eastAsia="el-GR"/>
              </w:rPr>
              <w:t xml:space="preserve">Ημερολογιακές </w:t>
            </w:r>
            <w:proofErr w:type="spellStart"/>
            <w:r w:rsidRPr="00764D76">
              <w:rPr>
                <w:szCs w:val="22"/>
                <w:lang w:val="el-GR" w:eastAsia="el-GR"/>
              </w:rPr>
              <w:t>αντζέντες</w:t>
            </w:r>
            <w:proofErr w:type="spellEnd"/>
            <w:r w:rsidRPr="00764D76">
              <w:rPr>
                <w:szCs w:val="22"/>
                <w:lang w:val="el-GR" w:eastAsia="el-GR"/>
              </w:rPr>
              <w:t xml:space="preserve"> σπιράλ (τύπου τετραδίου διαστάσεων 17 </w:t>
            </w:r>
            <w:proofErr w:type="spellStart"/>
            <w:r w:rsidRPr="00764D76">
              <w:rPr>
                <w:szCs w:val="22"/>
                <w:lang w:val="el-GR" w:eastAsia="el-GR"/>
              </w:rPr>
              <w:t>cm</w:t>
            </w:r>
            <w:proofErr w:type="spellEnd"/>
            <w:r w:rsidRPr="00764D76">
              <w:rPr>
                <w:szCs w:val="22"/>
                <w:lang w:val="el-GR" w:eastAsia="el-GR"/>
              </w:rPr>
              <w:t xml:space="preserve">*25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3DB9E1F9" w14:textId="77777777" w:rsidR="005146B7" w:rsidRPr="00764D76" w:rsidRDefault="005146B7" w:rsidP="00205EA1">
            <w:pPr>
              <w:spacing w:after="0"/>
              <w:rPr>
                <w:szCs w:val="22"/>
                <w:lang w:val="el-GR" w:eastAsia="el-GR"/>
              </w:rPr>
            </w:pPr>
            <w:r w:rsidRPr="00764D76">
              <w:rPr>
                <w:szCs w:val="22"/>
                <w:lang w:val="el-GR" w:eastAsia="el-GR"/>
              </w:rPr>
              <w:t>22817000-0</w:t>
            </w:r>
          </w:p>
        </w:tc>
      </w:tr>
      <w:tr w:rsidR="005146B7" w:rsidRPr="00B75249" w14:paraId="4C62F4A4" w14:textId="77777777" w:rsidTr="00205EA1">
        <w:trPr>
          <w:trHeight w:val="300"/>
        </w:trPr>
        <w:tc>
          <w:tcPr>
            <w:tcW w:w="992" w:type="dxa"/>
            <w:shd w:val="clear" w:color="auto" w:fill="auto"/>
          </w:tcPr>
          <w:p w14:paraId="7F3D448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C7B9D27" w14:textId="77777777" w:rsidR="005146B7" w:rsidRPr="00764D76" w:rsidRDefault="005146B7" w:rsidP="00205EA1">
            <w:pPr>
              <w:spacing w:after="0"/>
              <w:rPr>
                <w:szCs w:val="22"/>
                <w:lang w:val="el-GR" w:eastAsia="el-GR"/>
              </w:rPr>
            </w:pPr>
            <w:r w:rsidRPr="00764D76">
              <w:rPr>
                <w:szCs w:val="22"/>
                <w:lang w:val="el-GR" w:eastAsia="el-GR"/>
              </w:rPr>
              <w:t>Τετράδιο σταχωμένο 20Χ30 (100 φ.)</w:t>
            </w:r>
          </w:p>
        </w:tc>
        <w:tc>
          <w:tcPr>
            <w:tcW w:w="2806" w:type="dxa"/>
            <w:shd w:val="clear" w:color="auto" w:fill="auto"/>
            <w:noWrap/>
            <w:hideMark/>
          </w:tcPr>
          <w:p w14:paraId="5D48C964" w14:textId="77777777" w:rsidR="005146B7" w:rsidRPr="00764D76" w:rsidRDefault="005146B7" w:rsidP="00205EA1">
            <w:pPr>
              <w:spacing w:after="0"/>
              <w:rPr>
                <w:szCs w:val="22"/>
                <w:lang w:val="el-GR" w:eastAsia="el-GR"/>
              </w:rPr>
            </w:pPr>
            <w:r w:rsidRPr="00764D76">
              <w:rPr>
                <w:szCs w:val="22"/>
                <w:lang w:val="el-GR" w:eastAsia="el-GR"/>
              </w:rPr>
              <w:t>22830000-7</w:t>
            </w:r>
          </w:p>
        </w:tc>
      </w:tr>
      <w:tr w:rsidR="005146B7" w:rsidRPr="00B75249" w14:paraId="13B59344" w14:textId="77777777" w:rsidTr="00205EA1">
        <w:trPr>
          <w:trHeight w:val="300"/>
        </w:trPr>
        <w:tc>
          <w:tcPr>
            <w:tcW w:w="992" w:type="dxa"/>
            <w:shd w:val="clear" w:color="auto" w:fill="auto"/>
          </w:tcPr>
          <w:p w14:paraId="0B502653"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CDB0377" w14:textId="77777777" w:rsidR="005146B7" w:rsidRPr="00764D76" w:rsidRDefault="005146B7" w:rsidP="00205EA1">
            <w:pPr>
              <w:spacing w:after="0"/>
              <w:rPr>
                <w:szCs w:val="22"/>
                <w:lang w:val="el-GR" w:eastAsia="el-GR"/>
              </w:rPr>
            </w:pPr>
            <w:r w:rsidRPr="00764D76">
              <w:rPr>
                <w:szCs w:val="22"/>
                <w:lang w:val="el-GR" w:eastAsia="el-GR"/>
              </w:rPr>
              <w:t>Ευρετήριο σταχωμένο 20Χ30 (100 φ.)</w:t>
            </w:r>
          </w:p>
        </w:tc>
        <w:tc>
          <w:tcPr>
            <w:tcW w:w="2806" w:type="dxa"/>
            <w:shd w:val="clear" w:color="auto" w:fill="auto"/>
            <w:noWrap/>
            <w:hideMark/>
          </w:tcPr>
          <w:p w14:paraId="1920A062" w14:textId="77777777" w:rsidR="005146B7" w:rsidRPr="00764D76" w:rsidRDefault="005146B7" w:rsidP="00205EA1">
            <w:pPr>
              <w:spacing w:after="0"/>
              <w:rPr>
                <w:szCs w:val="22"/>
                <w:lang w:val="el-GR" w:eastAsia="el-GR"/>
              </w:rPr>
            </w:pPr>
            <w:r w:rsidRPr="00764D76">
              <w:rPr>
                <w:szCs w:val="22"/>
                <w:lang w:val="el-GR" w:eastAsia="el-GR"/>
              </w:rPr>
              <w:t>22130000-0</w:t>
            </w:r>
          </w:p>
        </w:tc>
      </w:tr>
      <w:tr w:rsidR="005146B7" w:rsidRPr="00B75249" w14:paraId="237715BB" w14:textId="77777777" w:rsidTr="00205EA1">
        <w:trPr>
          <w:trHeight w:val="300"/>
        </w:trPr>
        <w:tc>
          <w:tcPr>
            <w:tcW w:w="992" w:type="dxa"/>
            <w:shd w:val="clear" w:color="auto" w:fill="auto"/>
          </w:tcPr>
          <w:p w14:paraId="37DF4C0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C7393F7" w14:textId="77777777" w:rsidR="005146B7" w:rsidRPr="00764D76" w:rsidRDefault="005146B7" w:rsidP="00205EA1">
            <w:pPr>
              <w:spacing w:after="0"/>
              <w:rPr>
                <w:szCs w:val="22"/>
                <w:lang w:val="el-GR" w:eastAsia="el-GR"/>
              </w:rPr>
            </w:pPr>
            <w:r w:rsidRPr="00764D76">
              <w:rPr>
                <w:szCs w:val="22"/>
                <w:lang w:val="el-GR" w:eastAsia="el-GR"/>
              </w:rPr>
              <w:t>Βιβλίο Πρωτοκόλλου 20Χ30 (100 φ.)</w:t>
            </w:r>
          </w:p>
        </w:tc>
        <w:tc>
          <w:tcPr>
            <w:tcW w:w="2806" w:type="dxa"/>
            <w:shd w:val="clear" w:color="auto" w:fill="auto"/>
            <w:noWrap/>
            <w:hideMark/>
          </w:tcPr>
          <w:p w14:paraId="490016CA" w14:textId="77777777" w:rsidR="005146B7" w:rsidRPr="00764D76" w:rsidRDefault="005146B7" w:rsidP="00205EA1">
            <w:pPr>
              <w:spacing w:after="0"/>
              <w:rPr>
                <w:szCs w:val="22"/>
                <w:lang w:val="el-GR" w:eastAsia="el-GR"/>
              </w:rPr>
            </w:pPr>
            <w:r w:rsidRPr="00764D76">
              <w:rPr>
                <w:szCs w:val="22"/>
                <w:lang w:val="el-GR" w:eastAsia="el-GR"/>
              </w:rPr>
              <w:t>22114000-2</w:t>
            </w:r>
          </w:p>
        </w:tc>
      </w:tr>
      <w:tr w:rsidR="005146B7" w:rsidRPr="00B75249" w14:paraId="0620F856" w14:textId="77777777" w:rsidTr="00205EA1">
        <w:trPr>
          <w:trHeight w:val="300"/>
        </w:trPr>
        <w:tc>
          <w:tcPr>
            <w:tcW w:w="992" w:type="dxa"/>
            <w:shd w:val="clear" w:color="auto" w:fill="auto"/>
          </w:tcPr>
          <w:p w14:paraId="2A89725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5F3368F" w14:textId="77777777" w:rsidR="005146B7" w:rsidRPr="00764D76" w:rsidRDefault="005146B7" w:rsidP="00205EA1">
            <w:pPr>
              <w:spacing w:after="0"/>
              <w:rPr>
                <w:szCs w:val="22"/>
                <w:lang w:val="el-GR" w:eastAsia="el-GR"/>
              </w:rPr>
            </w:pPr>
            <w:r w:rsidRPr="00764D76">
              <w:rPr>
                <w:szCs w:val="22"/>
                <w:lang w:val="el-GR" w:eastAsia="el-GR"/>
              </w:rPr>
              <w:t>Βιβλίο Πρωτοκόλλου 20Χ30 (200 φ.)</w:t>
            </w:r>
          </w:p>
        </w:tc>
        <w:tc>
          <w:tcPr>
            <w:tcW w:w="2806" w:type="dxa"/>
            <w:shd w:val="clear" w:color="auto" w:fill="auto"/>
            <w:noWrap/>
            <w:hideMark/>
          </w:tcPr>
          <w:p w14:paraId="0E810171" w14:textId="77777777" w:rsidR="005146B7" w:rsidRPr="00764D76" w:rsidRDefault="005146B7" w:rsidP="00205EA1">
            <w:pPr>
              <w:spacing w:after="0"/>
              <w:rPr>
                <w:szCs w:val="22"/>
                <w:lang w:val="el-GR" w:eastAsia="el-GR"/>
              </w:rPr>
            </w:pPr>
            <w:r w:rsidRPr="00764D76">
              <w:rPr>
                <w:szCs w:val="22"/>
                <w:lang w:val="el-GR" w:eastAsia="el-GR"/>
              </w:rPr>
              <w:t>22114000-2</w:t>
            </w:r>
          </w:p>
        </w:tc>
      </w:tr>
      <w:tr w:rsidR="005146B7" w:rsidRPr="00B75249" w14:paraId="4823797D" w14:textId="77777777" w:rsidTr="00205EA1">
        <w:trPr>
          <w:trHeight w:val="300"/>
        </w:trPr>
        <w:tc>
          <w:tcPr>
            <w:tcW w:w="992" w:type="dxa"/>
            <w:shd w:val="clear" w:color="auto" w:fill="auto"/>
          </w:tcPr>
          <w:p w14:paraId="39E3BC2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0B5235D" w14:textId="77777777" w:rsidR="005146B7" w:rsidRPr="00764D76" w:rsidRDefault="005146B7" w:rsidP="00205EA1">
            <w:pPr>
              <w:spacing w:after="0"/>
              <w:rPr>
                <w:szCs w:val="22"/>
                <w:lang w:val="el-GR" w:eastAsia="el-GR"/>
              </w:rPr>
            </w:pPr>
            <w:r w:rsidRPr="00764D76">
              <w:rPr>
                <w:szCs w:val="22"/>
                <w:lang w:val="el-GR" w:eastAsia="el-GR"/>
              </w:rPr>
              <w:t>Βιβλίο Αδειών Προϊσταμένων Διευθύνσεων και Υπαλλήλων</w:t>
            </w:r>
          </w:p>
        </w:tc>
        <w:tc>
          <w:tcPr>
            <w:tcW w:w="2806" w:type="dxa"/>
            <w:shd w:val="clear" w:color="auto" w:fill="auto"/>
            <w:noWrap/>
            <w:hideMark/>
          </w:tcPr>
          <w:p w14:paraId="701A9DC5" w14:textId="77777777" w:rsidR="005146B7" w:rsidRPr="00764D76" w:rsidRDefault="005146B7" w:rsidP="00205EA1">
            <w:pPr>
              <w:spacing w:after="0"/>
              <w:rPr>
                <w:szCs w:val="22"/>
                <w:lang w:val="el-GR" w:eastAsia="el-GR"/>
              </w:rPr>
            </w:pPr>
            <w:r w:rsidRPr="00764D76">
              <w:rPr>
                <w:szCs w:val="22"/>
                <w:lang w:val="el-GR" w:eastAsia="el-GR"/>
              </w:rPr>
              <w:t>22114000-2</w:t>
            </w:r>
          </w:p>
        </w:tc>
      </w:tr>
      <w:tr w:rsidR="005146B7" w:rsidRPr="00B75249" w14:paraId="2FCA83F0" w14:textId="77777777" w:rsidTr="00205EA1">
        <w:trPr>
          <w:trHeight w:val="300"/>
        </w:trPr>
        <w:tc>
          <w:tcPr>
            <w:tcW w:w="992" w:type="dxa"/>
            <w:shd w:val="clear" w:color="auto" w:fill="auto"/>
          </w:tcPr>
          <w:p w14:paraId="13F8920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2077D79" w14:textId="77777777" w:rsidR="005146B7" w:rsidRPr="00764D76" w:rsidRDefault="005146B7" w:rsidP="00205EA1">
            <w:pPr>
              <w:spacing w:after="0"/>
              <w:rPr>
                <w:szCs w:val="22"/>
                <w:lang w:val="el-GR" w:eastAsia="el-GR"/>
              </w:rPr>
            </w:pPr>
            <w:r w:rsidRPr="00764D76">
              <w:rPr>
                <w:szCs w:val="22"/>
                <w:lang w:val="el-GR" w:eastAsia="el-GR"/>
              </w:rPr>
              <w:t>Βιβλίο Διεκπεραίωσης Εγγράφων 17Χ25 (100 φ.)</w:t>
            </w:r>
          </w:p>
        </w:tc>
        <w:tc>
          <w:tcPr>
            <w:tcW w:w="2806" w:type="dxa"/>
            <w:shd w:val="clear" w:color="auto" w:fill="auto"/>
            <w:noWrap/>
            <w:hideMark/>
          </w:tcPr>
          <w:p w14:paraId="34655DC1" w14:textId="77777777" w:rsidR="005146B7" w:rsidRPr="00764D76" w:rsidRDefault="005146B7" w:rsidP="00205EA1">
            <w:pPr>
              <w:spacing w:after="0"/>
              <w:rPr>
                <w:szCs w:val="22"/>
                <w:lang w:val="el-GR" w:eastAsia="el-GR"/>
              </w:rPr>
            </w:pPr>
            <w:r w:rsidRPr="00764D76">
              <w:rPr>
                <w:szCs w:val="22"/>
                <w:lang w:val="el-GR" w:eastAsia="el-GR"/>
              </w:rPr>
              <w:t>22114000-2</w:t>
            </w:r>
          </w:p>
        </w:tc>
      </w:tr>
      <w:tr w:rsidR="005146B7" w:rsidRPr="00B75249" w14:paraId="0E5B84AA" w14:textId="77777777" w:rsidTr="00205EA1">
        <w:trPr>
          <w:trHeight w:val="300"/>
        </w:trPr>
        <w:tc>
          <w:tcPr>
            <w:tcW w:w="992" w:type="dxa"/>
            <w:shd w:val="clear" w:color="auto" w:fill="auto"/>
          </w:tcPr>
          <w:p w14:paraId="07346B54"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1062087" w14:textId="77777777" w:rsidR="005146B7" w:rsidRPr="00764D76" w:rsidRDefault="005146B7" w:rsidP="00205EA1">
            <w:pPr>
              <w:spacing w:after="0"/>
              <w:rPr>
                <w:szCs w:val="22"/>
                <w:lang w:val="el-GR" w:eastAsia="el-GR"/>
              </w:rPr>
            </w:pPr>
            <w:r w:rsidRPr="00764D76">
              <w:rPr>
                <w:szCs w:val="22"/>
                <w:lang w:val="el-GR" w:eastAsia="el-GR"/>
              </w:rPr>
              <w:t>Μπλοκ σημειώσεων Α4 με ρίγες (50 φ.)</w:t>
            </w:r>
          </w:p>
        </w:tc>
        <w:tc>
          <w:tcPr>
            <w:tcW w:w="2806" w:type="dxa"/>
            <w:shd w:val="clear" w:color="auto" w:fill="auto"/>
            <w:noWrap/>
            <w:hideMark/>
          </w:tcPr>
          <w:p w14:paraId="631A988F" w14:textId="77777777" w:rsidR="005146B7" w:rsidRPr="00764D76" w:rsidRDefault="005146B7" w:rsidP="00205EA1">
            <w:pPr>
              <w:spacing w:after="0"/>
              <w:rPr>
                <w:szCs w:val="22"/>
                <w:lang w:val="el-GR" w:eastAsia="el-GR"/>
              </w:rPr>
            </w:pPr>
            <w:r w:rsidRPr="00764D76">
              <w:rPr>
                <w:szCs w:val="22"/>
                <w:lang w:val="el-GR" w:eastAsia="el-GR"/>
              </w:rPr>
              <w:t>22816100-4</w:t>
            </w:r>
          </w:p>
        </w:tc>
      </w:tr>
      <w:tr w:rsidR="005146B7" w:rsidRPr="00B75249" w14:paraId="1F2486C6" w14:textId="77777777" w:rsidTr="00205EA1">
        <w:trPr>
          <w:trHeight w:val="300"/>
        </w:trPr>
        <w:tc>
          <w:tcPr>
            <w:tcW w:w="992" w:type="dxa"/>
            <w:shd w:val="clear" w:color="auto" w:fill="auto"/>
          </w:tcPr>
          <w:p w14:paraId="67FD1D1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452B394" w14:textId="345F5AD9" w:rsidR="005146B7" w:rsidRPr="00764D76" w:rsidRDefault="005146B7" w:rsidP="00205EA1">
            <w:pPr>
              <w:spacing w:after="0"/>
              <w:rPr>
                <w:szCs w:val="22"/>
                <w:lang w:val="en-US" w:eastAsia="el-GR"/>
              </w:rPr>
            </w:pPr>
            <w:r w:rsidRPr="00764D76">
              <w:rPr>
                <w:szCs w:val="22"/>
                <w:lang w:val="el-GR" w:eastAsia="el-GR"/>
              </w:rPr>
              <w:t xml:space="preserve">Κόλλα </w:t>
            </w:r>
            <w:proofErr w:type="spellStart"/>
            <w:r w:rsidRPr="00764D76">
              <w:rPr>
                <w:szCs w:val="22"/>
                <w:lang w:val="el-GR" w:eastAsia="el-GR"/>
              </w:rPr>
              <w:t>stic</w:t>
            </w:r>
            <w:proofErr w:type="spellEnd"/>
            <w:r w:rsidR="008A234F" w:rsidRPr="00764D76">
              <w:rPr>
                <w:szCs w:val="22"/>
                <w:lang w:val="el-GR" w:eastAsia="el-GR"/>
              </w:rPr>
              <w:t xml:space="preserve"> 8</w:t>
            </w:r>
            <w:r w:rsidR="008A234F" w:rsidRPr="00764D76">
              <w:rPr>
                <w:szCs w:val="22"/>
                <w:lang w:val="en-US" w:eastAsia="el-GR"/>
              </w:rPr>
              <w:t>gr</w:t>
            </w:r>
          </w:p>
        </w:tc>
        <w:tc>
          <w:tcPr>
            <w:tcW w:w="2806" w:type="dxa"/>
            <w:shd w:val="clear" w:color="auto" w:fill="auto"/>
            <w:noWrap/>
            <w:hideMark/>
          </w:tcPr>
          <w:p w14:paraId="23C03100" w14:textId="77777777" w:rsidR="005146B7" w:rsidRPr="00764D76" w:rsidRDefault="005146B7" w:rsidP="00205EA1">
            <w:pPr>
              <w:spacing w:after="0"/>
              <w:rPr>
                <w:szCs w:val="22"/>
                <w:lang w:val="el-GR" w:eastAsia="el-GR"/>
              </w:rPr>
            </w:pPr>
            <w:r w:rsidRPr="00764D76">
              <w:rPr>
                <w:szCs w:val="22"/>
                <w:lang w:val="el-GR" w:eastAsia="el-GR"/>
              </w:rPr>
              <w:t>24910000-6</w:t>
            </w:r>
          </w:p>
        </w:tc>
      </w:tr>
      <w:tr w:rsidR="005146B7" w:rsidRPr="00B75249" w14:paraId="25D8F34C" w14:textId="77777777" w:rsidTr="00205EA1">
        <w:trPr>
          <w:trHeight w:val="300"/>
        </w:trPr>
        <w:tc>
          <w:tcPr>
            <w:tcW w:w="992" w:type="dxa"/>
            <w:shd w:val="clear" w:color="auto" w:fill="auto"/>
          </w:tcPr>
          <w:p w14:paraId="57530F21"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8783D7B" w14:textId="615B19E5" w:rsidR="005146B7" w:rsidRPr="00764D76" w:rsidRDefault="005146B7" w:rsidP="00205EA1">
            <w:pPr>
              <w:spacing w:after="0"/>
              <w:rPr>
                <w:szCs w:val="22"/>
                <w:lang w:val="el-GR" w:eastAsia="el-GR"/>
              </w:rPr>
            </w:pPr>
            <w:r w:rsidRPr="00764D76">
              <w:rPr>
                <w:szCs w:val="22"/>
                <w:lang w:val="el-GR" w:eastAsia="el-GR"/>
              </w:rPr>
              <w:t>Κόλλα σε υγρή μορφή</w:t>
            </w:r>
            <w:r w:rsidR="008A234F" w:rsidRPr="00764D76">
              <w:rPr>
                <w:szCs w:val="22"/>
                <w:lang w:val="el-GR" w:eastAsia="el-GR"/>
              </w:rPr>
              <w:t xml:space="preserve"> 20</w:t>
            </w:r>
            <w:r w:rsidR="008A234F" w:rsidRPr="00764D76">
              <w:rPr>
                <w:szCs w:val="22"/>
                <w:lang w:val="en-US" w:eastAsia="el-GR"/>
              </w:rPr>
              <w:t>gr</w:t>
            </w:r>
          </w:p>
        </w:tc>
        <w:tc>
          <w:tcPr>
            <w:tcW w:w="2806" w:type="dxa"/>
            <w:shd w:val="clear" w:color="auto" w:fill="auto"/>
            <w:noWrap/>
            <w:hideMark/>
          </w:tcPr>
          <w:p w14:paraId="27DB5F04" w14:textId="77777777" w:rsidR="005146B7" w:rsidRPr="00764D76" w:rsidRDefault="005146B7" w:rsidP="00205EA1">
            <w:pPr>
              <w:spacing w:after="0"/>
              <w:rPr>
                <w:szCs w:val="22"/>
                <w:lang w:val="el-GR" w:eastAsia="el-GR"/>
              </w:rPr>
            </w:pPr>
            <w:r w:rsidRPr="00764D76">
              <w:rPr>
                <w:szCs w:val="22"/>
                <w:lang w:val="el-GR" w:eastAsia="el-GR"/>
              </w:rPr>
              <w:t>24910000-6</w:t>
            </w:r>
          </w:p>
        </w:tc>
      </w:tr>
      <w:tr w:rsidR="005146B7" w:rsidRPr="00B75249" w14:paraId="3F4BE82B" w14:textId="77777777" w:rsidTr="00205EA1">
        <w:trPr>
          <w:trHeight w:val="300"/>
        </w:trPr>
        <w:tc>
          <w:tcPr>
            <w:tcW w:w="992" w:type="dxa"/>
            <w:shd w:val="clear" w:color="auto" w:fill="auto"/>
          </w:tcPr>
          <w:p w14:paraId="0EFA721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8F7C123" w14:textId="68EF8821" w:rsidR="005146B7" w:rsidRPr="00764D76" w:rsidRDefault="005146B7" w:rsidP="00205EA1">
            <w:pPr>
              <w:spacing w:after="0"/>
              <w:rPr>
                <w:szCs w:val="22"/>
                <w:lang w:val="el-GR" w:eastAsia="el-GR"/>
              </w:rPr>
            </w:pPr>
            <w:r w:rsidRPr="00764D76">
              <w:rPr>
                <w:szCs w:val="22"/>
                <w:lang w:val="el-GR" w:eastAsia="el-GR"/>
              </w:rPr>
              <w:t>Ροδέλες αυτοκόλλητες για κλασέρ</w:t>
            </w:r>
            <w:r w:rsidR="008A234F" w:rsidRPr="00764D76">
              <w:rPr>
                <w:szCs w:val="22"/>
                <w:lang w:val="el-GR" w:eastAsia="el-GR"/>
              </w:rPr>
              <w:t xml:space="preserve"> (πακέτο 40 φύλλων)</w:t>
            </w:r>
          </w:p>
        </w:tc>
        <w:tc>
          <w:tcPr>
            <w:tcW w:w="2806" w:type="dxa"/>
            <w:shd w:val="clear" w:color="auto" w:fill="auto"/>
            <w:noWrap/>
            <w:hideMark/>
          </w:tcPr>
          <w:p w14:paraId="13B91AF5" w14:textId="77777777" w:rsidR="005146B7" w:rsidRPr="00764D76" w:rsidRDefault="005146B7" w:rsidP="00205EA1">
            <w:pPr>
              <w:spacing w:after="0"/>
              <w:rPr>
                <w:szCs w:val="22"/>
                <w:lang w:val="el-GR" w:eastAsia="el-GR"/>
              </w:rPr>
            </w:pPr>
            <w:r w:rsidRPr="00764D76">
              <w:rPr>
                <w:szCs w:val="22"/>
                <w:lang w:val="el-GR" w:eastAsia="el-GR"/>
              </w:rPr>
              <w:t>30199000-0</w:t>
            </w:r>
          </w:p>
        </w:tc>
      </w:tr>
      <w:tr w:rsidR="005146B7" w:rsidRPr="00B75249" w14:paraId="31DC09AE" w14:textId="77777777" w:rsidTr="00205EA1">
        <w:trPr>
          <w:trHeight w:val="300"/>
        </w:trPr>
        <w:tc>
          <w:tcPr>
            <w:tcW w:w="992" w:type="dxa"/>
            <w:shd w:val="clear" w:color="auto" w:fill="auto"/>
          </w:tcPr>
          <w:p w14:paraId="5E16982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3D8FF65" w14:textId="77777777" w:rsidR="005146B7" w:rsidRPr="00764D76" w:rsidRDefault="005146B7" w:rsidP="00205EA1">
            <w:pPr>
              <w:spacing w:after="0"/>
              <w:rPr>
                <w:szCs w:val="22"/>
                <w:lang w:val="el-GR" w:eastAsia="el-GR"/>
              </w:rPr>
            </w:pPr>
            <w:r w:rsidRPr="00764D76">
              <w:rPr>
                <w:szCs w:val="22"/>
                <w:lang w:val="el-GR" w:eastAsia="el-GR"/>
              </w:rPr>
              <w:t xml:space="preserve">Λαστιχάκια διαμέτρου 60 </w:t>
            </w:r>
            <w:proofErr w:type="spellStart"/>
            <w:r w:rsidRPr="00764D76">
              <w:rPr>
                <w:szCs w:val="22"/>
                <w:lang w:val="el-GR" w:eastAsia="el-GR"/>
              </w:rPr>
              <w:t>mm</w:t>
            </w:r>
            <w:proofErr w:type="spellEnd"/>
            <w:r w:rsidRPr="00764D76">
              <w:rPr>
                <w:szCs w:val="22"/>
                <w:lang w:val="el-GR" w:eastAsia="el-GR"/>
              </w:rPr>
              <w:t xml:space="preserve"> (1 </w:t>
            </w:r>
            <w:proofErr w:type="spellStart"/>
            <w:r w:rsidRPr="00764D76">
              <w:rPr>
                <w:szCs w:val="22"/>
                <w:lang w:val="el-GR" w:eastAsia="el-GR"/>
              </w:rPr>
              <w:t>Kgr</w:t>
            </w:r>
            <w:proofErr w:type="spellEnd"/>
            <w:r w:rsidRPr="00764D76">
              <w:rPr>
                <w:szCs w:val="22"/>
                <w:lang w:val="el-GR" w:eastAsia="el-GR"/>
              </w:rPr>
              <w:t>)</w:t>
            </w:r>
          </w:p>
        </w:tc>
        <w:tc>
          <w:tcPr>
            <w:tcW w:w="2806" w:type="dxa"/>
            <w:shd w:val="clear" w:color="auto" w:fill="auto"/>
            <w:noWrap/>
            <w:hideMark/>
          </w:tcPr>
          <w:p w14:paraId="56CA81A2" w14:textId="77777777" w:rsidR="005146B7" w:rsidRPr="00764D76" w:rsidRDefault="005146B7" w:rsidP="00205EA1">
            <w:pPr>
              <w:spacing w:after="0"/>
              <w:rPr>
                <w:szCs w:val="22"/>
                <w:lang w:val="el-GR" w:eastAsia="el-GR"/>
              </w:rPr>
            </w:pPr>
            <w:r w:rsidRPr="00764D76">
              <w:rPr>
                <w:szCs w:val="22"/>
                <w:lang w:val="el-GR" w:eastAsia="el-GR"/>
              </w:rPr>
              <w:t>37442810-9</w:t>
            </w:r>
          </w:p>
        </w:tc>
      </w:tr>
      <w:tr w:rsidR="005146B7" w:rsidRPr="00B75249" w14:paraId="23273E3E" w14:textId="77777777" w:rsidTr="00205EA1">
        <w:trPr>
          <w:trHeight w:val="300"/>
        </w:trPr>
        <w:tc>
          <w:tcPr>
            <w:tcW w:w="992" w:type="dxa"/>
            <w:shd w:val="clear" w:color="auto" w:fill="auto"/>
          </w:tcPr>
          <w:p w14:paraId="616C2C4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DEB985B" w14:textId="77777777" w:rsidR="005146B7" w:rsidRPr="00764D76" w:rsidRDefault="005146B7" w:rsidP="00205EA1">
            <w:pPr>
              <w:spacing w:after="0"/>
              <w:rPr>
                <w:szCs w:val="22"/>
                <w:lang w:val="el-GR" w:eastAsia="el-GR"/>
              </w:rPr>
            </w:pPr>
            <w:r w:rsidRPr="00764D76">
              <w:rPr>
                <w:szCs w:val="22"/>
                <w:lang w:val="el-GR" w:eastAsia="el-GR"/>
              </w:rPr>
              <w:t xml:space="preserve">Λαστιχάκια (φάρδος 8 </w:t>
            </w:r>
            <w:proofErr w:type="spellStart"/>
            <w:r w:rsidRPr="00764D76">
              <w:rPr>
                <w:szCs w:val="22"/>
                <w:lang w:val="el-GR" w:eastAsia="el-GR"/>
              </w:rPr>
              <w:t>mm</w:t>
            </w:r>
            <w:proofErr w:type="spellEnd"/>
            <w:r w:rsidRPr="00764D76">
              <w:rPr>
                <w:szCs w:val="22"/>
                <w:lang w:val="el-GR" w:eastAsia="el-GR"/>
              </w:rPr>
              <w:t xml:space="preserve"> και διάμετρος 121 </w:t>
            </w:r>
            <w:proofErr w:type="spellStart"/>
            <w:r w:rsidRPr="00764D76">
              <w:rPr>
                <w:szCs w:val="22"/>
                <w:lang w:val="el-GR" w:eastAsia="el-GR"/>
              </w:rPr>
              <w:t>mm</w:t>
            </w:r>
            <w:proofErr w:type="spellEnd"/>
            <w:r w:rsidRPr="00764D76">
              <w:rPr>
                <w:szCs w:val="22"/>
                <w:lang w:val="el-GR" w:eastAsia="el-GR"/>
              </w:rPr>
              <w:t xml:space="preserve">) (100 </w:t>
            </w:r>
            <w:proofErr w:type="spellStart"/>
            <w:r w:rsidRPr="00764D76">
              <w:rPr>
                <w:szCs w:val="22"/>
                <w:lang w:val="el-GR" w:eastAsia="el-GR"/>
              </w:rPr>
              <w:t>gr</w:t>
            </w:r>
            <w:proofErr w:type="spellEnd"/>
            <w:r w:rsidRPr="00764D76">
              <w:rPr>
                <w:szCs w:val="22"/>
                <w:lang w:val="el-GR" w:eastAsia="el-GR"/>
              </w:rPr>
              <w:t>)</w:t>
            </w:r>
          </w:p>
        </w:tc>
        <w:tc>
          <w:tcPr>
            <w:tcW w:w="2806" w:type="dxa"/>
            <w:shd w:val="clear" w:color="auto" w:fill="auto"/>
            <w:noWrap/>
            <w:hideMark/>
          </w:tcPr>
          <w:p w14:paraId="22409880" w14:textId="77777777" w:rsidR="005146B7" w:rsidRPr="00764D76" w:rsidRDefault="005146B7" w:rsidP="00205EA1">
            <w:pPr>
              <w:spacing w:after="0"/>
              <w:rPr>
                <w:szCs w:val="22"/>
                <w:lang w:val="el-GR" w:eastAsia="el-GR"/>
              </w:rPr>
            </w:pPr>
            <w:r w:rsidRPr="00764D76">
              <w:rPr>
                <w:szCs w:val="22"/>
                <w:lang w:val="el-GR" w:eastAsia="el-GR"/>
              </w:rPr>
              <w:t>37442810-9</w:t>
            </w:r>
          </w:p>
        </w:tc>
      </w:tr>
      <w:tr w:rsidR="005146B7" w:rsidRPr="00B75249" w14:paraId="430B4865" w14:textId="77777777" w:rsidTr="00205EA1">
        <w:trPr>
          <w:trHeight w:val="300"/>
        </w:trPr>
        <w:tc>
          <w:tcPr>
            <w:tcW w:w="992" w:type="dxa"/>
            <w:shd w:val="clear" w:color="auto" w:fill="auto"/>
          </w:tcPr>
          <w:p w14:paraId="338B9EE6"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0E5BB73F" w14:textId="77777777" w:rsidR="005146B7" w:rsidRPr="00764D76" w:rsidRDefault="005146B7" w:rsidP="00205EA1">
            <w:pPr>
              <w:spacing w:after="0"/>
              <w:rPr>
                <w:szCs w:val="22"/>
                <w:lang w:val="el-GR" w:eastAsia="el-GR"/>
              </w:rPr>
            </w:pPr>
            <w:r w:rsidRPr="00764D76">
              <w:rPr>
                <w:szCs w:val="22"/>
                <w:lang w:val="el-GR" w:eastAsia="el-GR"/>
              </w:rPr>
              <w:t xml:space="preserve">Λαστιχάκια (φάρδος 8 </w:t>
            </w:r>
            <w:proofErr w:type="spellStart"/>
            <w:r w:rsidRPr="00764D76">
              <w:rPr>
                <w:szCs w:val="22"/>
                <w:lang w:val="el-GR" w:eastAsia="el-GR"/>
              </w:rPr>
              <w:t>mm</w:t>
            </w:r>
            <w:proofErr w:type="spellEnd"/>
            <w:r w:rsidRPr="00764D76">
              <w:rPr>
                <w:szCs w:val="22"/>
                <w:lang w:val="el-GR" w:eastAsia="el-GR"/>
              </w:rPr>
              <w:t xml:space="preserve"> και διάμετρος 155 </w:t>
            </w:r>
            <w:proofErr w:type="spellStart"/>
            <w:r w:rsidRPr="00764D76">
              <w:rPr>
                <w:szCs w:val="22"/>
                <w:lang w:val="el-GR" w:eastAsia="el-GR"/>
              </w:rPr>
              <w:t>mm</w:t>
            </w:r>
            <w:proofErr w:type="spellEnd"/>
            <w:r w:rsidRPr="00764D76">
              <w:rPr>
                <w:szCs w:val="22"/>
                <w:lang w:val="el-GR" w:eastAsia="el-GR"/>
              </w:rPr>
              <w:t xml:space="preserve">) (1 </w:t>
            </w:r>
            <w:proofErr w:type="spellStart"/>
            <w:r w:rsidRPr="00764D76">
              <w:rPr>
                <w:szCs w:val="22"/>
                <w:lang w:val="el-GR" w:eastAsia="el-GR"/>
              </w:rPr>
              <w:t>Kgr</w:t>
            </w:r>
            <w:proofErr w:type="spellEnd"/>
            <w:r w:rsidRPr="00764D76">
              <w:rPr>
                <w:szCs w:val="22"/>
                <w:lang w:val="el-GR" w:eastAsia="el-GR"/>
              </w:rPr>
              <w:t>)</w:t>
            </w:r>
          </w:p>
        </w:tc>
        <w:tc>
          <w:tcPr>
            <w:tcW w:w="2806" w:type="dxa"/>
            <w:shd w:val="clear" w:color="auto" w:fill="auto"/>
            <w:noWrap/>
            <w:hideMark/>
          </w:tcPr>
          <w:p w14:paraId="6F91AF9F" w14:textId="77777777" w:rsidR="005146B7" w:rsidRPr="00764D76" w:rsidRDefault="005146B7" w:rsidP="00205EA1">
            <w:pPr>
              <w:spacing w:after="0"/>
              <w:rPr>
                <w:szCs w:val="22"/>
                <w:lang w:val="el-GR" w:eastAsia="el-GR"/>
              </w:rPr>
            </w:pPr>
            <w:r w:rsidRPr="00764D76">
              <w:rPr>
                <w:szCs w:val="22"/>
                <w:lang w:val="el-GR" w:eastAsia="el-GR"/>
              </w:rPr>
              <w:t>37442810-9</w:t>
            </w:r>
          </w:p>
        </w:tc>
      </w:tr>
      <w:tr w:rsidR="005146B7" w:rsidRPr="00B75249" w14:paraId="6865D100" w14:textId="77777777" w:rsidTr="00205EA1">
        <w:trPr>
          <w:trHeight w:val="300"/>
        </w:trPr>
        <w:tc>
          <w:tcPr>
            <w:tcW w:w="992" w:type="dxa"/>
            <w:shd w:val="clear" w:color="auto" w:fill="auto"/>
          </w:tcPr>
          <w:p w14:paraId="22E5183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9DFDC4A" w14:textId="77777777" w:rsidR="005146B7" w:rsidRPr="00764D76" w:rsidRDefault="005146B7" w:rsidP="00205EA1">
            <w:pPr>
              <w:spacing w:after="0"/>
              <w:rPr>
                <w:szCs w:val="22"/>
                <w:lang w:val="el-GR" w:eastAsia="el-GR"/>
              </w:rPr>
            </w:pPr>
            <w:proofErr w:type="spellStart"/>
            <w:r w:rsidRPr="00764D76">
              <w:rPr>
                <w:szCs w:val="22"/>
                <w:lang w:val="el-GR" w:eastAsia="el-GR"/>
              </w:rPr>
              <w:t>Στυλοθήκες</w:t>
            </w:r>
            <w:proofErr w:type="spellEnd"/>
            <w:r w:rsidRPr="00764D76">
              <w:rPr>
                <w:szCs w:val="22"/>
                <w:lang w:val="el-GR" w:eastAsia="el-GR"/>
              </w:rPr>
              <w:t xml:space="preserve"> ποτήρι απλές (μεταλλική)</w:t>
            </w:r>
          </w:p>
        </w:tc>
        <w:tc>
          <w:tcPr>
            <w:tcW w:w="2806" w:type="dxa"/>
            <w:shd w:val="clear" w:color="auto" w:fill="auto"/>
            <w:noWrap/>
            <w:hideMark/>
          </w:tcPr>
          <w:p w14:paraId="2C12CD96" w14:textId="77777777" w:rsidR="005146B7" w:rsidRPr="00764D76" w:rsidRDefault="005146B7" w:rsidP="00205EA1">
            <w:pPr>
              <w:spacing w:after="0"/>
              <w:rPr>
                <w:szCs w:val="22"/>
                <w:lang w:val="el-GR" w:eastAsia="el-GR"/>
              </w:rPr>
            </w:pPr>
            <w:r w:rsidRPr="00764D76">
              <w:rPr>
                <w:szCs w:val="22"/>
                <w:lang w:val="el-GR" w:eastAsia="el-GR"/>
              </w:rPr>
              <w:t>30192127-7</w:t>
            </w:r>
          </w:p>
        </w:tc>
      </w:tr>
      <w:tr w:rsidR="005146B7" w:rsidRPr="00B75249" w14:paraId="62F75D3F" w14:textId="77777777" w:rsidTr="00205EA1">
        <w:trPr>
          <w:trHeight w:val="300"/>
        </w:trPr>
        <w:tc>
          <w:tcPr>
            <w:tcW w:w="992" w:type="dxa"/>
            <w:shd w:val="clear" w:color="auto" w:fill="auto"/>
          </w:tcPr>
          <w:p w14:paraId="250FE13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D3FCA41" w14:textId="77777777" w:rsidR="005146B7" w:rsidRPr="00764D76" w:rsidRDefault="005146B7" w:rsidP="00205EA1">
            <w:pPr>
              <w:spacing w:after="0"/>
              <w:rPr>
                <w:szCs w:val="22"/>
                <w:lang w:val="el-GR" w:eastAsia="el-GR"/>
              </w:rPr>
            </w:pPr>
            <w:r w:rsidRPr="00764D76">
              <w:rPr>
                <w:szCs w:val="22"/>
                <w:lang w:val="el-GR" w:eastAsia="el-GR"/>
              </w:rPr>
              <w:t xml:space="preserve">Χάρακες πλαστικοί 30 </w:t>
            </w:r>
            <w:proofErr w:type="spellStart"/>
            <w:r w:rsidRPr="00764D76">
              <w:rPr>
                <w:szCs w:val="22"/>
                <w:lang w:val="el-GR" w:eastAsia="el-GR"/>
              </w:rPr>
              <w:t>cm</w:t>
            </w:r>
            <w:proofErr w:type="spellEnd"/>
          </w:p>
        </w:tc>
        <w:tc>
          <w:tcPr>
            <w:tcW w:w="2806" w:type="dxa"/>
            <w:shd w:val="clear" w:color="auto" w:fill="auto"/>
            <w:noWrap/>
            <w:hideMark/>
          </w:tcPr>
          <w:p w14:paraId="433F0032" w14:textId="77777777" w:rsidR="005146B7" w:rsidRPr="00764D76" w:rsidRDefault="005146B7" w:rsidP="00205EA1">
            <w:pPr>
              <w:spacing w:after="0"/>
              <w:rPr>
                <w:szCs w:val="22"/>
                <w:lang w:val="el-GR" w:eastAsia="el-GR"/>
              </w:rPr>
            </w:pPr>
            <w:r w:rsidRPr="00764D76">
              <w:rPr>
                <w:szCs w:val="22"/>
                <w:lang w:val="el-GR" w:eastAsia="el-GR"/>
              </w:rPr>
              <w:t>39292500-0</w:t>
            </w:r>
          </w:p>
        </w:tc>
      </w:tr>
      <w:tr w:rsidR="005146B7" w:rsidRPr="00B75249" w14:paraId="5946727E" w14:textId="77777777" w:rsidTr="00205EA1">
        <w:trPr>
          <w:trHeight w:val="300"/>
        </w:trPr>
        <w:tc>
          <w:tcPr>
            <w:tcW w:w="992" w:type="dxa"/>
            <w:shd w:val="clear" w:color="auto" w:fill="auto"/>
          </w:tcPr>
          <w:p w14:paraId="46C126FB"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B015701" w14:textId="77777777" w:rsidR="005146B7" w:rsidRPr="00764D76" w:rsidRDefault="005146B7" w:rsidP="00205EA1">
            <w:pPr>
              <w:spacing w:after="0"/>
              <w:rPr>
                <w:szCs w:val="22"/>
                <w:lang w:val="el-GR" w:eastAsia="el-GR"/>
              </w:rPr>
            </w:pPr>
            <w:r w:rsidRPr="00764D76">
              <w:rPr>
                <w:szCs w:val="22"/>
                <w:lang w:val="el-GR" w:eastAsia="el-GR"/>
              </w:rPr>
              <w:t xml:space="preserve">Μπαταρίες τύπου C 1,5 </w:t>
            </w:r>
            <w:proofErr w:type="spellStart"/>
            <w:r w:rsidRPr="00764D76">
              <w:rPr>
                <w:szCs w:val="22"/>
                <w:lang w:val="el-GR" w:eastAsia="el-GR"/>
              </w:rPr>
              <w:t>Volt</w:t>
            </w:r>
            <w:proofErr w:type="spellEnd"/>
            <w:r w:rsidRPr="00764D76">
              <w:rPr>
                <w:szCs w:val="22"/>
                <w:lang w:val="el-GR" w:eastAsia="el-GR"/>
              </w:rPr>
              <w:t xml:space="preserve"> (πακέτο 2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7D73A9CF" w14:textId="77777777" w:rsidR="005146B7" w:rsidRPr="00764D76" w:rsidRDefault="005146B7" w:rsidP="00205EA1">
            <w:pPr>
              <w:spacing w:after="0"/>
              <w:rPr>
                <w:szCs w:val="22"/>
                <w:lang w:val="el-GR" w:eastAsia="el-GR"/>
              </w:rPr>
            </w:pPr>
            <w:r w:rsidRPr="00764D76">
              <w:rPr>
                <w:szCs w:val="22"/>
                <w:lang w:val="el-GR" w:eastAsia="el-GR"/>
              </w:rPr>
              <w:t>31411000-0</w:t>
            </w:r>
          </w:p>
        </w:tc>
      </w:tr>
      <w:tr w:rsidR="005146B7" w:rsidRPr="00B75249" w14:paraId="4F2D8995" w14:textId="77777777" w:rsidTr="00205EA1">
        <w:trPr>
          <w:trHeight w:val="300"/>
        </w:trPr>
        <w:tc>
          <w:tcPr>
            <w:tcW w:w="992" w:type="dxa"/>
            <w:shd w:val="clear" w:color="auto" w:fill="auto"/>
          </w:tcPr>
          <w:p w14:paraId="7EA3353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63CAECE" w14:textId="77777777" w:rsidR="005146B7" w:rsidRPr="00764D76" w:rsidRDefault="005146B7" w:rsidP="00205EA1">
            <w:pPr>
              <w:spacing w:after="0"/>
              <w:rPr>
                <w:szCs w:val="22"/>
                <w:lang w:val="el-GR" w:eastAsia="el-GR"/>
              </w:rPr>
            </w:pPr>
            <w:r w:rsidRPr="00764D76">
              <w:rPr>
                <w:szCs w:val="22"/>
                <w:lang w:val="el-GR" w:eastAsia="el-GR"/>
              </w:rPr>
              <w:t xml:space="preserve">Μπαταρίες τύπου ΑΑ (πακέτο 4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710B078C" w14:textId="77777777" w:rsidR="005146B7" w:rsidRPr="00764D76" w:rsidRDefault="005146B7" w:rsidP="00205EA1">
            <w:pPr>
              <w:spacing w:after="0"/>
              <w:rPr>
                <w:szCs w:val="22"/>
                <w:lang w:val="el-GR" w:eastAsia="el-GR"/>
              </w:rPr>
            </w:pPr>
            <w:r w:rsidRPr="00764D76">
              <w:rPr>
                <w:szCs w:val="22"/>
                <w:lang w:val="el-GR" w:eastAsia="el-GR"/>
              </w:rPr>
              <w:t>31411000-0</w:t>
            </w:r>
          </w:p>
        </w:tc>
      </w:tr>
      <w:tr w:rsidR="005146B7" w:rsidRPr="00B75249" w14:paraId="1D8F5C83" w14:textId="77777777" w:rsidTr="00205EA1">
        <w:trPr>
          <w:trHeight w:val="300"/>
        </w:trPr>
        <w:tc>
          <w:tcPr>
            <w:tcW w:w="992" w:type="dxa"/>
            <w:shd w:val="clear" w:color="auto" w:fill="auto"/>
          </w:tcPr>
          <w:p w14:paraId="2103FF8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16FD00A" w14:textId="77777777" w:rsidR="005146B7" w:rsidRPr="00764D76" w:rsidRDefault="005146B7" w:rsidP="00205EA1">
            <w:pPr>
              <w:spacing w:after="0"/>
              <w:rPr>
                <w:szCs w:val="22"/>
                <w:lang w:val="el-GR" w:eastAsia="el-GR"/>
              </w:rPr>
            </w:pPr>
            <w:r w:rsidRPr="00764D76">
              <w:rPr>
                <w:szCs w:val="22"/>
                <w:lang w:val="el-GR" w:eastAsia="el-GR"/>
              </w:rPr>
              <w:t xml:space="preserve">Μπαταρίες τύπου ΑΑΑ (πακέτο 4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298CE73A" w14:textId="77777777" w:rsidR="005146B7" w:rsidRPr="00764D76" w:rsidRDefault="005146B7" w:rsidP="00205EA1">
            <w:pPr>
              <w:spacing w:after="0"/>
              <w:rPr>
                <w:szCs w:val="22"/>
                <w:lang w:val="el-GR" w:eastAsia="el-GR"/>
              </w:rPr>
            </w:pPr>
            <w:r w:rsidRPr="00764D76">
              <w:rPr>
                <w:szCs w:val="22"/>
                <w:lang w:val="el-GR" w:eastAsia="el-GR"/>
              </w:rPr>
              <w:t>31411000-0</w:t>
            </w:r>
          </w:p>
        </w:tc>
      </w:tr>
      <w:tr w:rsidR="008A234F" w:rsidRPr="008A234F" w14:paraId="7FD22513" w14:textId="77777777" w:rsidTr="00205EA1">
        <w:trPr>
          <w:trHeight w:val="300"/>
        </w:trPr>
        <w:tc>
          <w:tcPr>
            <w:tcW w:w="992" w:type="dxa"/>
            <w:shd w:val="clear" w:color="auto" w:fill="auto"/>
          </w:tcPr>
          <w:p w14:paraId="581C7FFA" w14:textId="77777777" w:rsidR="008A234F" w:rsidRPr="00764D76" w:rsidRDefault="008A234F" w:rsidP="005146B7">
            <w:pPr>
              <w:numPr>
                <w:ilvl w:val="0"/>
                <w:numId w:val="22"/>
              </w:numPr>
              <w:spacing w:after="0"/>
              <w:rPr>
                <w:szCs w:val="22"/>
                <w:lang w:val="el-GR" w:eastAsia="el-GR"/>
              </w:rPr>
            </w:pPr>
          </w:p>
        </w:tc>
        <w:tc>
          <w:tcPr>
            <w:tcW w:w="5416" w:type="dxa"/>
            <w:shd w:val="clear" w:color="auto" w:fill="auto"/>
            <w:noWrap/>
          </w:tcPr>
          <w:p w14:paraId="58666D24" w14:textId="27A95B70" w:rsidR="008A234F" w:rsidRPr="00764D76" w:rsidRDefault="008A234F" w:rsidP="00205EA1">
            <w:pPr>
              <w:spacing w:after="0"/>
              <w:rPr>
                <w:szCs w:val="22"/>
                <w:lang w:val="el-GR" w:eastAsia="el-GR"/>
              </w:rPr>
            </w:pPr>
            <w:r w:rsidRPr="00764D76">
              <w:rPr>
                <w:szCs w:val="22"/>
                <w:lang w:val="el-GR" w:eastAsia="el-GR"/>
              </w:rPr>
              <w:t xml:space="preserve">Μπαταρίες φωτογραφικής μηχανής, </w:t>
            </w:r>
            <w:proofErr w:type="spellStart"/>
            <w:r w:rsidRPr="00764D76">
              <w:rPr>
                <w:szCs w:val="22"/>
                <w:lang w:val="el-GR" w:eastAsia="el-GR"/>
              </w:rPr>
              <w:t>Lithium</w:t>
            </w:r>
            <w:proofErr w:type="spellEnd"/>
            <w:r w:rsidRPr="00764D76">
              <w:rPr>
                <w:szCs w:val="22"/>
                <w:lang w:val="el-GR" w:eastAsia="el-GR"/>
              </w:rPr>
              <w:t xml:space="preserve"> ION </w:t>
            </w:r>
            <w:proofErr w:type="spellStart"/>
            <w:r w:rsidRPr="00764D76">
              <w:rPr>
                <w:szCs w:val="22"/>
                <w:lang w:val="el-GR" w:eastAsia="el-GR"/>
              </w:rPr>
              <w:t>Battery</w:t>
            </w:r>
            <w:proofErr w:type="spellEnd"/>
            <w:r w:rsidRPr="00764D76">
              <w:rPr>
                <w:szCs w:val="22"/>
                <w:lang w:val="el-GR" w:eastAsia="el-GR"/>
              </w:rPr>
              <w:t xml:space="preserve"> </w:t>
            </w:r>
            <w:proofErr w:type="spellStart"/>
            <w:r w:rsidRPr="00764D76">
              <w:rPr>
                <w:szCs w:val="22"/>
                <w:lang w:val="el-GR" w:eastAsia="el-GR"/>
              </w:rPr>
              <w:t>pack</w:t>
            </w:r>
            <w:proofErr w:type="spellEnd"/>
            <w:r w:rsidRPr="00764D76">
              <w:rPr>
                <w:szCs w:val="22"/>
                <w:lang w:val="el-GR" w:eastAsia="el-GR"/>
              </w:rPr>
              <w:t xml:space="preserve"> 3.6V-2.2.wh, 600mAh, </w:t>
            </w:r>
            <w:proofErr w:type="spellStart"/>
            <w:r w:rsidRPr="00764D76">
              <w:rPr>
                <w:szCs w:val="22"/>
                <w:lang w:val="el-GR" w:eastAsia="el-GR"/>
              </w:rPr>
              <w:t>Ntype</w:t>
            </w:r>
            <w:proofErr w:type="spellEnd"/>
          </w:p>
        </w:tc>
        <w:tc>
          <w:tcPr>
            <w:tcW w:w="2806" w:type="dxa"/>
            <w:shd w:val="clear" w:color="auto" w:fill="auto"/>
            <w:noWrap/>
          </w:tcPr>
          <w:p w14:paraId="6C75D751" w14:textId="343A1126" w:rsidR="008A234F" w:rsidRPr="00764D76" w:rsidRDefault="008A234F" w:rsidP="00205EA1">
            <w:pPr>
              <w:spacing w:after="0"/>
              <w:rPr>
                <w:szCs w:val="22"/>
                <w:lang w:val="el-GR" w:eastAsia="el-GR"/>
              </w:rPr>
            </w:pPr>
            <w:r w:rsidRPr="00764D76">
              <w:rPr>
                <w:szCs w:val="22"/>
                <w:lang w:val="el-GR" w:eastAsia="el-GR"/>
              </w:rPr>
              <w:t>31411000-0</w:t>
            </w:r>
          </w:p>
        </w:tc>
      </w:tr>
      <w:tr w:rsidR="005146B7" w:rsidRPr="00B75249" w14:paraId="3D871EE8" w14:textId="77777777" w:rsidTr="00205EA1">
        <w:trPr>
          <w:trHeight w:val="300"/>
        </w:trPr>
        <w:tc>
          <w:tcPr>
            <w:tcW w:w="992" w:type="dxa"/>
            <w:shd w:val="clear" w:color="auto" w:fill="auto"/>
          </w:tcPr>
          <w:p w14:paraId="1FDCC92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41DECE1" w14:textId="77777777" w:rsidR="005146B7" w:rsidRPr="00764D76" w:rsidRDefault="005146B7" w:rsidP="00205EA1">
            <w:pPr>
              <w:spacing w:after="0"/>
              <w:rPr>
                <w:szCs w:val="22"/>
                <w:lang w:val="el-GR" w:eastAsia="el-GR"/>
              </w:rPr>
            </w:pPr>
            <w:proofErr w:type="spellStart"/>
            <w:r w:rsidRPr="00764D76">
              <w:rPr>
                <w:szCs w:val="22"/>
                <w:lang w:val="el-GR" w:eastAsia="el-GR"/>
              </w:rPr>
              <w:t>Σπάγγος</w:t>
            </w:r>
            <w:proofErr w:type="spellEnd"/>
            <w:r w:rsidRPr="00764D76">
              <w:rPr>
                <w:szCs w:val="22"/>
                <w:lang w:val="el-GR" w:eastAsia="el-GR"/>
              </w:rPr>
              <w:t xml:space="preserve"> πλαστικοποιημένος με κουβάρι 500 </w:t>
            </w:r>
            <w:proofErr w:type="spellStart"/>
            <w:r w:rsidRPr="00764D76">
              <w:rPr>
                <w:szCs w:val="22"/>
                <w:lang w:val="el-GR" w:eastAsia="el-GR"/>
              </w:rPr>
              <w:t>gr</w:t>
            </w:r>
            <w:proofErr w:type="spellEnd"/>
          </w:p>
        </w:tc>
        <w:tc>
          <w:tcPr>
            <w:tcW w:w="2806" w:type="dxa"/>
            <w:shd w:val="clear" w:color="auto" w:fill="auto"/>
            <w:noWrap/>
            <w:hideMark/>
          </w:tcPr>
          <w:p w14:paraId="3B155C6A" w14:textId="77777777" w:rsidR="005146B7" w:rsidRPr="00764D76" w:rsidRDefault="005146B7" w:rsidP="00205EA1">
            <w:pPr>
              <w:spacing w:after="0"/>
              <w:rPr>
                <w:szCs w:val="22"/>
                <w:lang w:val="el-GR" w:eastAsia="el-GR"/>
              </w:rPr>
            </w:pPr>
            <w:r w:rsidRPr="00764D76">
              <w:rPr>
                <w:szCs w:val="22"/>
                <w:lang w:val="el-GR" w:eastAsia="el-GR"/>
              </w:rPr>
              <w:t>39541140-9</w:t>
            </w:r>
          </w:p>
        </w:tc>
      </w:tr>
      <w:tr w:rsidR="005146B7" w:rsidRPr="00B75249" w14:paraId="095E0E05" w14:textId="77777777" w:rsidTr="00205EA1">
        <w:trPr>
          <w:trHeight w:val="300"/>
        </w:trPr>
        <w:tc>
          <w:tcPr>
            <w:tcW w:w="992" w:type="dxa"/>
            <w:shd w:val="clear" w:color="auto" w:fill="auto"/>
          </w:tcPr>
          <w:p w14:paraId="03B9804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E7BD187" w14:textId="77777777" w:rsidR="005146B7" w:rsidRPr="00764D76" w:rsidRDefault="005146B7" w:rsidP="00205EA1">
            <w:pPr>
              <w:spacing w:after="0"/>
              <w:rPr>
                <w:szCs w:val="22"/>
                <w:lang w:val="el-GR" w:eastAsia="el-GR"/>
              </w:rPr>
            </w:pPr>
            <w:r w:rsidRPr="00764D76">
              <w:rPr>
                <w:szCs w:val="22"/>
                <w:lang w:val="el-GR" w:eastAsia="el-GR"/>
              </w:rPr>
              <w:t>Πλαστικοποίηση μεγέθους Α4</w:t>
            </w:r>
          </w:p>
        </w:tc>
        <w:tc>
          <w:tcPr>
            <w:tcW w:w="2806" w:type="dxa"/>
            <w:shd w:val="clear" w:color="auto" w:fill="auto"/>
            <w:noWrap/>
            <w:hideMark/>
          </w:tcPr>
          <w:p w14:paraId="6F2213CA" w14:textId="77777777" w:rsidR="005146B7" w:rsidRPr="00764D76" w:rsidRDefault="005146B7" w:rsidP="00205EA1">
            <w:pPr>
              <w:spacing w:after="0"/>
              <w:rPr>
                <w:szCs w:val="22"/>
                <w:lang w:val="el-GR" w:eastAsia="el-GR"/>
              </w:rPr>
            </w:pPr>
            <w:r w:rsidRPr="00764D76">
              <w:rPr>
                <w:szCs w:val="22"/>
                <w:lang w:val="el-GR" w:eastAsia="el-GR"/>
              </w:rPr>
              <w:t>30199000-0</w:t>
            </w:r>
          </w:p>
        </w:tc>
      </w:tr>
      <w:tr w:rsidR="005146B7" w:rsidRPr="00B75249" w14:paraId="0AE1E08E" w14:textId="77777777" w:rsidTr="00205EA1">
        <w:trPr>
          <w:trHeight w:val="300"/>
        </w:trPr>
        <w:tc>
          <w:tcPr>
            <w:tcW w:w="992" w:type="dxa"/>
            <w:shd w:val="clear" w:color="auto" w:fill="auto"/>
          </w:tcPr>
          <w:p w14:paraId="784C7D0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9646921" w14:textId="77777777" w:rsidR="005146B7" w:rsidRPr="00764D76" w:rsidRDefault="005146B7" w:rsidP="00205EA1">
            <w:pPr>
              <w:spacing w:after="0"/>
              <w:rPr>
                <w:szCs w:val="22"/>
                <w:lang w:val="el-GR" w:eastAsia="el-GR"/>
              </w:rPr>
            </w:pPr>
            <w:r w:rsidRPr="00764D76">
              <w:rPr>
                <w:szCs w:val="22"/>
                <w:lang w:val="el-GR" w:eastAsia="el-GR"/>
              </w:rPr>
              <w:t xml:space="preserve">Ζελατίνες Πλαστικοποίησης (δίφυλλα) Α4 (Διάσταση:216 </w:t>
            </w:r>
            <w:proofErr w:type="spellStart"/>
            <w:r w:rsidRPr="00764D76">
              <w:rPr>
                <w:szCs w:val="22"/>
                <w:lang w:val="el-GR" w:eastAsia="el-GR"/>
              </w:rPr>
              <w:t>mm</w:t>
            </w:r>
            <w:proofErr w:type="spellEnd"/>
            <w:r w:rsidRPr="00764D76">
              <w:rPr>
                <w:szCs w:val="22"/>
                <w:lang w:val="el-GR" w:eastAsia="el-GR"/>
              </w:rPr>
              <w:t xml:space="preserve">*303 </w:t>
            </w:r>
            <w:proofErr w:type="spellStart"/>
            <w:r w:rsidRPr="00764D76">
              <w:rPr>
                <w:szCs w:val="22"/>
                <w:lang w:val="el-GR" w:eastAsia="el-GR"/>
              </w:rPr>
              <w:t>mm</w:t>
            </w:r>
            <w:proofErr w:type="spellEnd"/>
            <w:r w:rsidRPr="00764D76">
              <w:rPr>
                <w:szCs w:val="22"/>
                <w:lang w:val="el-GR" w:eastAsia="el-GR"/>
              </w:rPr>
              <w:t xml:space="preserve">, πάχος 2*80 </w:t>
            </w:r>
            <w:proofErr w:type="spellStart"/>
            <w:r w:rsidRPr="00764D76">
              <w:rPr>
                <w:szCs w:val="22"/>
                <w:lang w:val="el-GR" w:eastAsia="el-GR"/>
              </w:rPr>
              <w:t>mic</w:t>
            </w:r>
            <w:proofErr w:type="spellEnd"/>
            <w:r w:rsidRPr="00764D76">
              <w:rPr>
                <w:szCs w:val="22"/>
                <w:lang w:val="el-GR" w:eastAsia="el-GR"/>
              </w:rPr>
              <w:t>)</w:t>
            </w:r>
          </w:p>
        </w:tc>
        <w:tc>
          <w:tcPr>
            <w:tcW w:w="2806" w:type="dxa"/>
            <w:shd w:val="clear" w:color="auto" w:fill="auto"/>
            <w:noWrap/>
            <w:hideMark/>
          </w:tcPr>
          <w:p w14:paraId="0C21E1D8" w14:textId="77777777" w:rsidR="005146B7" w:rsidRPr="00764D76" w:rsidRDefault="005146B7" w:rsidP="00205EA1">
            <w:pPr>
              <w:spacing w:after="0"/>
              <w:rPr>
                <w:szCs w:val="22"/>
                <w:lang w:val="el-GR" w:eastAsia="el-GR"/>
              </w:rPr>
            </w:pPr>
            <w:r w:rsidRPr="00764D76">
              <w:rPr>
                <w:szCs w:val="22"/>
                <w:lang w:val="el-GR" w:eastAsia="el-GR"/>
              </w:rPr>
              <w:t>24911000-3</w:t>
            </w:r>
          </w:p>
        </w:tc>
      </w:tr>
      <w:tr w:rsidR="005146B7" w:rsidRPr="00B75249" w14:paraId="79D7540E" w14:textId="77777777" w:rsidTr="00205EA1">
        <w:trPr>
          <w:trHeight w:val="300"/>
        </w:trPr>
        <w:tc>
          <w:tcPr>
            <w:tcW w:w="992" w:type="dxa"/>
            <w:shd w:val="clear" w:color="auto" w:fill="auto"/>
          </w:tcPr>
          <w:p w14:paraId="16706D3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219E72F" w14:textId="77777777" w:rsidR="005146B7" w:rsidRPr="00764D76" w:rsidRDefault="005146B7" w:rsidP="00205EA1">
            <w:pPr>
              <w:spacing w:after="0"/>
              <w:rPr>
                <w:szCs w:val="22"/>
                <w:lang w:val="el-GR" w:eastAsia="el-GR"/>
              </w:rPr>
            </w:pPr>
            <w:r w:rsidRPr="00764D76">
              <w:rPr>
                <w:szCs w:val="22"/>
                <w:lang w:val="el-GR" w:eastAsia="el-GR"/>
              </w:rPr>
              <w:t xml:space="preserve">Ζελατίνες Πλαστικοποίησης (δίφυλλα) Α5 (Διάσταση:154 </w:t>
            </w:r>
            <w:proofErr w:type="spellStart"/>
            <w:r w:rsidRPr="00764D76">
              <w:rPr>
                <w:szCs w:val="22"/>
                <w:lang w:val="el-GR" w:eastAsia="el-GR"/>
              </w:rPr>
              <w:t>mm</w:t>
            </w:r>
            <w:proofErr w:type="spellEnd"/>
            <w:r w:rsidRPr="00764D76">
              <w:rPr>
                <w:szCs w:val="22"/>
                <w:lang w:val="el-GR" w:eastAsia="el-GR"/>
              </w:rPr>
              <w:t xml:space="preserve">*216 </w:t>
            </w:r>
            <w:proofErr w:type="spellStart"/>
            <w:r w:rsidRPr="00764D76">
              <w:rPr>
                <w:szCs w:val="22"/>
                <w:lang w:val="el-GR" w:eastAsia="el-GR"/>
              </w:rPr>
              <w:t>mm</w:t>
            </w:r>
            <w:proofErr w:type="spellEnd"/>
            <w:r w:rsidRPr="00764D76">
              <w:rPr>
                <w:szCs w:val="22"/>
                <w:lang w:val="el-GR" w:eastAsia="el-GR"/>
              </w:rPr>
              <w:t xml:space="preserve">, πάχος 2*125 </w:t>
            </w:r>
            <w:proofErr w:type="spellStart"/>
            <w:r w:rsidRPr="00764D76">
              <w:rPr>
                <w:szCs w:val="22"/>
                <w:lang w:val="el-GR" w:eastAsia="el-GR"/>
              </w:rPr>
              <w:t>mic</w:t>
            </w:r>
            <w:proofErr w:type="spellEnd"/>
            <w:r w:rsidRPr="00764D76">
              <w:rPr>
                <w:szCs w:val="22"/>
                <w:lang w:val="el-GR" w:eastAsia="el-GR"/>
              </w:rPr>
              <w:t xml:space="preserve">) (100 </w:t>
            </w:r>
            <w:proofErr w:type="spellStart"/>
            <w:r w:rsidRPr="00764D76">
              <w:rPr>
                <w:szCs w:val="22"/>
                <w:lang w:val="el-GR" w:eastAsia="el-GR"/>
              </w:rPr>
              <w:t>τεμ</w:t>
            </w:r>
            <w:proofErr w:type="spellEnd"/>
            <w:r w:rsidRPr="00764D76">
              <w:rPr>
                <w:szCs w:val="22"/>
                <w:lang w:val="el-GR" w:eastAsia="el-GR"/>
              </w:rPr>
              <w:t>.)</w:t>
            </w:r>
          </w:p>
        </w:tc>
        <w:tc>
          <w:tcPr>
            <w:tcW w:w="2806" w:type="dxa"/>
            <w:shd w:val="clear" w:color="auto" w:fill="auto"/>
            <w:noWrap/>
            <w:hideMark/>
          </w:tcPr>
          <w:p w14:paraId="66C6F5FA" w14:textId="77777777" w:rsidR="005146B7" w:rsidRPr="00764D76" w:rsidRDefault="005146B7" w:rsidP="00205EA1">
            <w:pPr>
              <w:spacing w:after="0"/>
              <w:rPr>
                <w:szCs w:val="22"/>
                <w:lang w:val="el-GR" w:eastAsia="el-GR"/>
              </w:rPr>
            </w:pPr>
            <w:r w:rsidRPr="00764D76">
              <w:rPr>
                <w:szCs w:val="22"/>
                <w:lang w:val="el-GR" w:eastAsia="el-GR"/>
              </w:rPr>
              <w:t>24911000-3</w:t>
            </w:r>
          </w:p>
        </w:tc>
      </w:tr>
      <w:tr w:rsidR="005146B7" w:rsidRPr="00B75249" w14:paraId="4D40B869" w14:textId="77777777" w:rsidTr="00205EA1">
        <w:trPr>
          <w:trHeight w:val="300"/>
        </w:trPr>
        <w:tc>
          <w:tcPr>
            <w:tcW w:w="992" w:type="dxa"/>
            <w:shd w:val="clear" w:color="auto" w:fill="auto"/>
          </w:tcPr>
          <w:p w14:paraId="54C08DE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A11AC37" w14:textId="580F9FB5" w:rsidR="005146B7" w:rsidRPr="00764D76" w:rsidRDefault="005146B7" w:rsidP="00205EA1">
            <w:pPr>
              <w:spacing w:after="0"/>
              <w:rPr>
                <w:szCs w:val="22"/>
                <w:lang w:val="el-GR" w:eastAsia="el-GR"/>
              </w:rPr>
            </w:pPr>
            <w:r w:rsidRPr="00764D76">
              <w:rPr>
                <w:szCs w:val="22"/>
                <w:lang w:val="el-GR" w:eastAsia="el-GR"/>
              </w:rPr>
              <w:t xml:space="preserve">Θερμικά ρολά </w:t>
            </w:r>
            <w:proofErr w:type="spellStart"/>
            <w:r w:rsidRPr="00764D76">
              <w:rPr>
                <w:szCs w:val="22"/>
                <w:lang w:val="el-GR" w:eastAsia="el-GR"/>
              </w:rPr>
              <w:t>χαρτοταινίας</w:t>
            </w:r>
            <w:proofErr w:type="spellEnd"/>
            <w:r w:rsidRPr="00764D76">
              <w:rPr>
                <w:szCs w:val="22"/>
                <w:lang w:val="el-GR" w:eastAsia="el-GR"/>
              </w:rPr>
              <w:t xml:space="preserve"> (Χρώμα λευκό, 80 </w:t>
            </w:r>
            <w:proofErr w:type="spellStart"/>
            <w:r w:rsidRPr="00764D76">
              <w:rPr>
                <w:szCs w:val="22"/>
                <w:lang w:val="el-GR" w:eastAsia="el-GR"/>
              </w:rPr>
              <w:t>mm</w:t>
            </w:r>
            <w:proofErr w:type="spellEnd"/>
            <w:r w:rsidRPr="00764D76">
              <w:rPr>
                <w:szCs w:val="22"/>
                <w:lang w:val="el-GR" w:eastAsia="el-GR"/>
              </w:rPr>
              <w:t xml:space="preserve"> πλάτος*80 </w:t>
            </w:r>
            <w:proofErr w:type="spellStart"/>
            <w:r w:rsidRPr="00764D76">
              <w:rPr>
                <w:szCs w:val="22"/>
                <w:lang w:val="el-GR" w:eastAsia="el-GR"/>
              </w:rPr>
              <w:t>mm</w:t>
            </w:r>
            <w:proofErr w:type="spellEnd"/>
            <w:r w:rsidRPr="00764D76">
              <w:rPr>
                <w:szCs w:val="22"/>
                <w:lang w:val="el-GR" w:eastAsia="el-GR"/>
              </w:rPr>
              <w:t xml:space="preserve"> διάμετρος *65 </w:t>
            </w:r>
            <w:proofErr w:type="spellStart"/>
            <w:r w:rsidR="008A234F" w:rsidRPr="00764D76">
              <w:rPr>
                <w:szCs w:val="22"/>
                <w:lang w:val="el-GR" w:eastAsia="el-GR"/>
              </w:rPr>
              <w:t>m</w:t>
            </w:r>
            <w:r w:rsidRPr="00764D76">
              <w:rPr>
                <w:szCs w:val="22"/>
                <w:lang w:val="el-GR" w:eastAsia="el-GR"/>
              </w:rPr>
              <w:t>m</w:t>
            </w:r>
            <w:proofErr w:type="spellEnd"/>
            <w:r w:rsidRPr="00764D76">
              <w:rPr>
                <w:szCs w:val="22"/>
                <w:lang w:val="el-GR" w:eastAsia="el-GR"/>
              </w:rPr>
              <w:t xml:space="preserve"> μήκος)</w:t>
            </w:r>
          </w:p>
        </w:tc>
        <w:tc>
          <w:tcPr>
            <w:tcW w:w="2806" w:type="dxa"/>
            <w:shd w:val="clear" w:color="auto" w:fill="auto"/>
            <w:noWrap/>
            <w:hideMark/>
          </w:tcPr>
          <w:p w14:paraId="1308A222" w14:textId="77777777" w:rsidR="005146B7" w:rsidRPr="00764D76" w:rsidRDefault="005146B7" w:rsidP="00205EA1">
            <w:pPr>
              <w:spacing w:after="0"/>
              <w:rPr>
                <w:szCs w:val="22"/>
                <w:lang w:val="el-GR" w:eastAsia="el-GR"/>
              </w:rPr>
            </w:pPr>
            <w:r w:rsidRPr="00764D76">
              <w:rPr>
                <w:szCs w:val="22"/>
                <w:lang w:val="el-GR" w:eastAsia="el-GR"/>
              </w:rPr>
              <w:t>30145100-8</w:t>
            </w:r>
          </w:p>
        </w:tc>
      </w:tr>
      <w:tr w:rsidR="008A234F" w:rsidRPr="008A234F" w14:paraId="29DA12DC" w14:textId="77777777" w:rsidTr="00205EA1">
        <w:trPr>
          <w:trHeight w:val="300"/>
        </w:trPr>
        <w:tc>
          <w:tcPr>
            <w:tcW w:w="992" w:type="dxa"/>
            <w:shd w:val="clear" w:color="auto" w:fill="auto"/>
          </w:tcPr>
          <w:p w14:paraId="1D767BA2" w14:textId="77777777" w:rsidR="008A234F" w:rsidRPr="00764D76" w:rsidRDefault="008A234F" w:rsidP="005146B7">
            <w:pPr>
              <w:numPr>
                <w:ilvl w:val="0"/>
                <w:numId w:val="22"/>
              </w:numPr>
              <w:spacing w:after="0"/>
              <w:rPr>
                <w:szCs w:val="22"/>
                <w:lang w:val="el-GR" w:eastAsia="el-GR"/>
              </w:rPr>
            </w:pPr>
          </w:p>
        </w:tc>
        <w:tc>
          <w:tcPr>
            <w:tcW w:w="5416" w:type="dxa"/>
            <w:shd w:val="clear" w:color="auto" w:fill="auto"/>
            <w:noWrap/>
          </w:tcPr>
          <w:p w14:paraId="6571C6C6" w14:textId="780484D9" w:rsidR="008A234F" w:rsidRPr="00764D76" w:rsidRDefault="008A234F" w:rsidP="00205EA1">
            <w:pPr>
              <w:spacing w:after="0"/>
              <w:rPr>
                <w:szCs w:val="22"/>
                <w:lang w:val="el-GR" w:eastAsia="el-GR"/>
              </w:rPr>
            </w:pPr>
            <w:r w:rsidRPr="00764D76">
              <w:rPr>
                <w:szCs w:val="22"/>
                <w:lang w:val="el-GR" w:eastAsia="el-GR"/>
              </w:rPr>
              <w:t xml:space="preserve">Λευκή </w:t>
            </w:r>
            <w:proofErr w:type="spellStart"/>
            <w:r w:rsidRPr="00764D76">
              <w:rPr>
                <w:szCs w:val="22"/>
                <w:lang w:val="el-GR" w:eastAsia="el-GR"/>
              </w:rPr>
              <w:t>χαρτοταινία</w:t>
            </w:r>
            <w:proofErr w:type="spellEnd"/>
            <w:r w:rsidRPr="00764D76">
              <w:rPr>
                <w:szCs w:val="22"/>
                <w:lang w:val="el-GR" w:eastAsia="el-GR"/>
              </w:rPr>
              <w:t xml:space="preserve"> θερμική ρολό για καταγραφή ραντεβού 80X80X65m</w:t>
            </w:r>
          </w:p>
        </w:tc>
        <w:tc>
          <w:tcPr>
            <w:tcW w:w="2806" w:type="dxa"/>
            <w:shd w:val="clear" w:color="auto" w:fill="auto"/>
            <w:noWrap/>
          </w:tcPr>
          <w:p w14:paraId="58E37A5C" w14:textId="789FCA38" w:rsidR="008A234F" w:rsidRPr="00764D76" w:rsidRDefault="008A234F" w:rsidP="00205EA1">
            <w:pPr>
              <w:spacing w:after="0"/>
              <w:rPr>
                <w:szCs w:val="22"/>
                <w:lang w:val="el-GR" w:eastAsia="el-GR"/>
              </w:rPr>
            </w:pPr>
            <w:r w:rsidRPr="00764D76">
              <w:rPr>
                <w:szCs w:val="22"/>
                <w:lang w:val="el-GR" w:eastAsia="el-GR"/>
              </w:rPr>
              <w:t>30145100-8</w:t>
            </w:r>
          </w:p>
        </w:tc>
      </w:tr>
      <w:tr w:rsidR="005146B7" w:rsidRPr="00B75249" w14:paraId="2524A04A" w14:textId="77777777" w:rsidTr="00205EA1">
        <w:trPr>
          <w:trHeight w:val="300"/>
        </w:trPr>
        <w:tc>
          <w:tcPr>
            <w:tcW w:w="992" w:type="dxa"/>
            <w:shd w:val="clear" w:color="auto" w:fill="auto"/>
          </w:tcPr>
          <w:p w14:paraId="46EF679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966D936" w14:textId="77777777" w:rsidR="005146B7" w:rsidRPr="00764D76" w:rsidRDefault="005146B7" w:rsidP="00205EA1">
            <w:pPr>
              <w:spacing w:after="0"/>
              <w:rPr>
                <w:szCs w:val="22"/>
                <w:lang w:val="el-GR" w:eastAsia="el-GR"/>
              </w:rPr>
            </w:pPr>
            <w:r w:rsidRPr="00764D76">
              <w:rPr>
                <w:szCs w:val="22"/>
                <w:lang w:val="el-GR" w:eastAsia="el-GR"/>
              </w:rPr>
              <w:t>Βιβλιοδεσία με πλαστικό σπιράλ</w:t>
            </w:r>
          </w:p>
        </w:tc>
        <w:tc>
          <w:tcPr>
            <w:tcW w:w="2806" w:type="dxa"/>
            <w:shd w:val="clear" w:color="auto" w:fill="auto"/>
            <w:noWrap/>
            <w:hideMark/>
          </w:tcPr>
          <w:p w14:paraId="29A7CB07" w14:textId="77777777" w:rsidR="005146B7" w:rsidRPr="00764D76" w:rsidRDefault="005146B7" w:rsidP="00205EA1">
            <w:pPr>
              <w:spacing w:after="0"/>
              <w:rPr>
                <w:szCs w:val="22"/>
                <w:lang w:val="el-GR" w:eastAsia="el-GR"/>
              </w:rPr>
            </w:pPr>
            <w:r w:rsidRPr="00764D76">
              <w:rPr>
                <w:szCs w:val="22"/>
                <w:lang w:val="el-GR" w:eastAsia="el-GR"/>
              </w:rPr>
              <w:t>30199000-0</w:t>
            </w:r>
          </w:p>
        </w:tc>
      </w:tr>
      <w:tr w:rsidR="005146B7" w:rsidRPr="00B75249" w14:paraId="7C508C9C" w14:textId="77777777" w:rsidTr="00205EA1">
        <w:trPr>
          <w:trHeight w:val="300"/>
        </w:trPr>
        <w:tc>
          <w:tcPr>
            <w:tcW w:w="992" w:type="dxa"/>
            <w:shd w:val="clear" w:color="auto" w:fill="auto"/>
          </w:tcPr>
          <w:p w14:paraId="0925FB1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11DA042" w14:textId="77777777" w:rsidR="005146B7" w:rsidRPr="00764D76" w:rsidRDefault="005146B7" w:rsidP="00205EA1">
            <w:pPr>
              <w:spacing w:after="0"/>
              <w:rPr>
                <w:szCs w:val="22"/>
                <w:lang w:val="el-GR" w:eastAsia="el-GR"/>
              </w:rPr>
            </w:pPr>
            <w:r w:rsidRPr="00764D76">
              <w:rPr>
                <w:szCs w:val="22"/>
                <w:lang w:val="el-GR" w:eastAsia="el-GR"/>
              </w:rPr>
              <w:t xml:space="preserve">Χαρτοθήκη γραφείου πλαστική για έγγραφα Α4 (μέγεθος 25*34 </w:t>
            </w:r>
            <w:proofErr w:type="spellStart"/>
            <w:r w:rsidRPr="00764D76">
              <w:rPr>
                <w:szCs w:val="22"/>
                <w:lang w:val="el-GR" w:eastAsia="el-GR"/>
              </w:rPr>
              <w:t>cm</w:t>
            </w:r>
            <w:proofErr w:type="spellEnd"/>
            <w:r w:rsidRPr="00764D76">
              <w:rPr>
                <w:szCs w:val="22"/>
                <w:lang w:val="el-GR" w:eastAsia="el-GR"/>
              </w:rPr>
              <w:t>)</w:t>
            </w:r>
          </w:p>
        </w:tc>
        <w:tc>
          <w:tcPr>
            <w:tcW w:w="2806" w:type="dxa"/>
            <w:shd w:val="clear" w:color="auto" w:fill="auto"/>
            <w:noWrap/>
            <w:hideMark/>
          </w:tcPr>
          <w:p w14:paraId="3899B8BA" w14:textId="77777777" w:rsidR="005146B7" w:rsidRPr="00764D76" w:rsidRDefault="005146B7" w:rsidP="00205EA1">
            <w:pPr>
              <w:spacing w:after="0"/>
              <w:rPr>
                <w:szCs w:val="22"/>
                <w:lang w:val="el-GR" w:eastAsia="el-GR"/>
              </w:rPr>
            </w:pPr>
            <w:r w:rsidRPr="00764D76">
              <w:rPr>
                <w:szCs w:val="22"/>
                <w:lang w:val="el-GR" w:eastAsia="el-GR"/>
              </w:rPr>
              <w:t>22853000-4</w:t>
            </w:r>
          </w:p>
        </w:tc>
      </w:tr>
      <w:tr w:rsidR="005146B7" w:rsidRPr="00B75249" w14:paraId="76934095" w14:textId="77777777" w:rsidTr="00205EA1">
        <w:trPr>
          <w:trHeight w:val="300"/>
        </w:trPr>
        <w:tc>
          <w:tcPr>
            <w:tcW w:w="992" w:type="dxa"/>
            <w:shd w:val="clear" w:color="auto" w:fill="auto"/>
          </w:tcPr>
          <w:p w14:paraId="392F4318"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652DC476" w14:textId="77777777" w:rsidR="005146B7" w:rsidRPr="00764D76" w:rsidRDefault="005146B7" w:rsidP="00205EA1">
            <w:pPr>
              <w:spacing w:after="0"/>
              <w:rPr>
                <w:szCs w:val="22"/>
                <w:lang w:val="el-GR" w:eastAsia="el-GR"/>
              </w:rPr>
            </w:pPr>
            <w:proofErr w:type="spellStart"/>
            <w:r w:rsidRPr="00764D76">
              <w:rPr>
                <w:szCs w:val="22"/>
                <w:lang w:val="el-GR" w:eastAsia="el-GR"/>
              </w:rPr>
              <w:t>Δακτυλοβρεκτήρας</w:t>
            </w:r>
            <w:proofErr w:type="spellEnd"/>
            <w:r w:rsidRPr="00764D76">
              <w:rPr>
                <w:szCs w:val="22"/>
                <w:lang w:val="el-GR" w:eastAsia="el-GR"/>
              </w:rPr>
              <w:t xml:space="preserve"> με σφουγγάρι</w:t>
            </w:r>
          </w:p>
        </w:tc>
        <w:tc>
          <w:tcPr>
            <w:tcW w:w="2806" w:type="dxa"/>
            <w:shd w:val="clear" w:color="auto" w:fill="auto"/>
            <w:noWrap/>
            <w:hideMark/>
          </w:tcPr>
          <w:p w14:paraId="27D6CD6B" w14:textId="77777777" w:rsidR="005146B7" w:rsidRPr="00764D76" w:rsidRDefault="005146B7" w:rsidP="00205EA1">
            <w:pPr>
              <w:spacing w:after="0"/>
              <w:rPr>
                <w:szCs w:val="22"/>
                <w:lang w:val="el-GR" w:eastAsia="el-GR"/>
              </w:rPr>
            </w:pPr>
            <w:r w:rsidRPr="00764D76">
              <w:rPr>
                <w:szCs w:val="22"/>
                <w:lang w:val="el-GR" w:eastAsia="el-GR"/>
              </w:rPr>
              <w:t>30197400-0</w:t>
            </w:r>
          </w:p>
        </w:tc>
      </w:tr>
      <w:tr w:rsidR="005146B7" w:rsidRPr="00B75249" w14:paraId="3AD7DCB5" w14:textId="77777777" w:rsidTr="00205EA1">
        <w:trPr>
          <w:trHeight w:val="300"/>
        </w:trPr>
        <w:tc>
          <w:tcPr>
            <w:tcW w:w="992" w:type="dxa"/>
            <w:shd w:val="clear" w:color="auto" w:fill="auto"/>
          </w:tcPr>
          <w:p w14:paraId="0A21959C"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4575305A" w14:textId="55B4C77E" w:rsidR="005146B7" w:rsidRPr="00764D76" w:rsidRDefault="005146B7" w:rsidP="00205EA1">
            <w:pPr>
              <w:spacing w:after="0"/>
              <w:rPr>
                <w:szCs w:val="22"/>
                <w:lang w:val="el-GR" w:eastAsia="el-GR"/>
              </w:rPr>
            </w:pPr>
            <w:r w:rsidRPr="00764D76">
              <w:rPr>
                <w:szCs w:val="22"/>
                <w:lang w:val="el-GR" w:eastAsia="el-GR"/>
              </w:rPr>
              <w:t xml:space="preserve">Στυλό γκισέ με βάση (χρώμα μπλε) </w:t>
            </w:r>
            <w:r w:rsidR="008A234F" w:rsidRPr="00764D76">
              <w:rPr>
                <w:szCs w:val="22"/>
                <w:lang w:val="el-GR" w:eastAsia="el-GR"/>
              </w:rPr>
              <w:t xml:space="preserve">που να δέχεται και ανταλλακτικό </w:t>
            </w:r>
          </w:p>
        </w:tc>
        <w:tc>
          <w:tcPr>
            <w:tcW w:w="2806" w:type="dxa"/>
            <w:shd w:val="clear" w:color="auto" w:fill="auto"/>
            <w:noWrap/>
            <w:hideMark/>
          </w:tcPr>
          <w:p w14:paraId="3BCCCCC1" w14:textId="77777777" w:rsidR="005146B7" w:rsidRPr="00764D76" w:rsidRDefault="005146B7" w:rsidP="00205EA1">
            <w:pPr>
              <w:spacing w:after="0"/>
              <w:rPr>
                <w:szCs w:val="22"/>
                <w:lang w:val="el-GR" w:eastAsia="el-GR"/>
              </w:rPr>
            </w:pPr>
            <w:r w:rsidRPr="00764D76">
              <w:rPr>
                <w:szCs w:val="22"/>
                <w:lang w:val="el-GR" w:eastAsia="el-GR"/>
              </w:rPr>
              <w:t>30192122-2</w:t>
            </w:r>
          </w:p>
        </w:tc>
      </w:tr>
      <w:tr w:rsidR="005146B7" w:rsidRPr="00B75249" w14:paraId="4F020F12" w14:textId="77777777" w:rsidTr="00205EA1">
        <w:trPr>
          <w:trHeight w:val="300"/>
        </w:trPr>
        <w:tc>
          <w:tcPr>
            <w:tcW w:w="992" w:type="dxa"/>
            <w:shd w:val="clear" w:color="auto" w:fill="auto"/>
          </w:tcPr>
          <w:p w14:paraId="063AE85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1CF1251C" w14:textId="77777777" w:rsidR="005146B7" w:rsidRPr="00764D76" w:rsidRDefault="005146B7" w:rsidP="00205EA1">
            <w:pPr>
              <w:spacing w:after="0"/>
              <w:rPr>
                <w:szCs w:val="22"/>
                <w:lang w:val="el-GR" w:eastAsia="el-GR"/>
              </w:rPr>
            </w:pPr>
            <w:r w:rsidRPr="00764D76">
              <w:rPr>
                <w:szCs w:val="22"/>
                <w:lang w:val="el-GR" w:eastAsia="el-GR"/>
              </w:rPr>
              <w:t>Ανταλλακτικά στυλό (χρώμα μπλε) για βάση σε γκισέ</w:t>
            </w:r>
          </w:p>
        </w:tc>
        <w:tc>
          <w:tcPr>
            <w:tcW w:w="2806" w:type="dxa"/>
            <w:shd w:val="clear" w:color="auto" w:fill="auto"/>
            <w:noWrap/>
            <w:hideMark/>
          </w:tcPr>
          <w:p w14:paraId="6A29572B" w14:textId="77777777" w:rsidR="005146B7" w:rsidRPr="00764D76" w:rsidRDefault="005146B7" w:rsidP="00205EA1">
            <w:pPr>
              <w:spacing w:after="0"/>
              <w:rPr>
                <w:szCs w:val="22"/>
                <w:lang w:val="el-GR" w:eastAsia="el-GR"/>
              </w:rPr>
            </w:pPr>
            <w:r w:rsidRPr="00764D76">
              <w:rPr>
                <w:szCs w:val="22"/>
                <w:lang w:val="el-GR" w:eastAsia="el-GR"/>
              </w:rPr>
              <w:t>30192700-8</w:t>
            </w:r>
          </w:p>
        </w:tc>
      </w:tr>
      <w:tr w:rsidR="005146B7" w:rsidRPr="00B75249" w14:paraId="06E2E92F" w14:textId="77777777" w:rsidTr="00205EA1">
        <w:trPr>
          <w:trHeight w:val="300"/>
        </w:trPr>
        <w:tc>
          <w:tcPr>
            <w:tcW w:w="992" w:type="dxa"/>
            <w:shd w:val="clear" w:color="auto" w:fill="auto"/>
          </w:tcPr>
          <w:p w14:paraId="1D090872"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E95CE42" w14:textId="1291F50E" w:rsidR="005146B7" w:rsidRPr="00764D76" w:rsidRDefault="005146B7" w:rsidP="00205EA1">
            <w:pPr>
              <w:spacing w:after="0"/>
              <w:rPr>
                <w:szCs w:val="22"/>
                <w:lang w:val="el-GR" w:eastAsia="el-GR"/>
              </w:rPr>
            </w:pPr>
            <w:r w:rsidRPr="00764D76">
              <w:rPr>
                <w:szCs w:val="22"/>
                <w:lang w:val="el-GR" w:eastAsia="el-GR"/>
              </w:rPr>
              <w:t xml:space="preserve">Ψαλίδι γραφείου </w:t>
            </w:r>
            <w:r w:rsidR="008A234F" w:rsidRPr="00764D76">
              <w:rPr>
                <w:szCs w:val="22"/>
                <w:lang w:val="el-GR" w:eastAsia="el-GR"/>
              </w:rPr>
              <w:t>17</w:t>
            </w:r>
            <w:r w:rsidR="008A234F" w:rsidRPr="00764D76">
              <w:rPr>
                <w:szCs w:val="22"/>
                <w:lang w:val="en-US" w:eastAsia="el-GR"/>
              </w:rPr>
              <w:t>c</w:t>
            </w:r>
            <w:r w:rsidRPr="00764D76">
              <w:rPr>
                <w:szCs w:val="22"/>
                <w:lang w:val="el-GR" w:eastAsia="el-GR"/>
              </w:rPr>
              <w:t>m</w:t>
            </w:r>
          </w:p>
        </w:tc>
        <w:tc>
          <w:tcPr>
            <w:tcW w:w="2806" w:type="dxa"/>
            <w:shd w:val="clear" w:color="auto" w:fill="auto"/>
            <w:noWrap/>
            <w:hideMark/>
          </w:tcPr>
          <w:p w14:paraId="5416B9CE" w14:textId="77777777" w:rsidR="005146B7" w:rsidRPr="00764D76" w:rsidRDefault="005146B7" w:rsidP="00205EA1">
            <w:pPr>
              <w:spacing w:after="0"/>
              <w:rPr>
                <w:szCs w:val="22"/>
                <w:lang w:val="el-GR" w:eastAsia="el-GR"/>
              </w:rPr>
            </w:pPr>
            <w:r w:rsidRPr="00764D76">
              <w:rPr>
                <w:szCs w:val="22"/>
                <w:lang w:val="el-GR" w:eastAsia="el-GR"/>
              </w:rPr>
              <w:t>30197100-7</w:t>
            </w:r>
          </w:p>
        </w:tc>
      </w:tr>
      <w:tr w:rsidR="005146B7" w:rsidRPr="00B75249" w14:paraId="43A679CC" w14:textId="77777777" w:rsidTr="00205EA1">
        <w:trPr>
          <w:trHeight w:val="300"/>
        </w:trPr>
        <w:tc>
          <w:tcPr>
            <w:tcW w:w="992" w:type="dxa"/>
            <w:shd w:val="clear" w:color="auto" w:fill="auto"/>
          </w:tcPr>
          <w:p w14:paraId="4A185F4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40C1145" w14:textId="0472DFC6" w:rsidR="005146B7" w:rsidRPr="00764D76" w:rsidRDefault="005146B7" w:rsidP="00205EA1">
            <w:pPr>
              <w:spacing w:after="0"/>
              <w:rPr>
                <w:szCs w:val="22"/>
                <w:lang w:val="el-GR" w:eastAsia="el-GR"/>
              </w:rPr>
            </w:pPr>
            <w:proofErr w:type="spellStart"/>
            <w:r w:rsidRPr="00764D76">
              <w:rPr>
                <w:szCs w:val="22"/>
                <w:lang w:val="el-GR" w:eastAsia="el-GR"/>
              </w:rPr>
              <w:t>Ζελοτέιπ</w:t>
            </w:r>
            <w:proofErr w:type="spellEnd"/>
            <w:r w:rsidRPr="00764D76">
              <w:rPr>
                <w:szCs w:val="22"/>
                <w:lang w:val="el-GR" w:eastAsia="el-GR"/>
              </w:rPr>
              <w:t xml:space="preserve"> διάφανο 19 </w:t>
            </w:r>
            <w:proofErr w:type="spellStart"/>
            <w:r w:rsidRPr="00764D76">
              <w:rPr>
                <w:szCs w:val="22"/>
                <w:lang w:val="el-GR" w:eastAsia="el-GR"/>
              </w:rPr>
              <w:t>mm</w:t>
            </w:r>
            <w:proofErr w:type="spellEnd"/>
            <w:r w:rsidRPr="00764D76">
              <w:rPr>
                <w:szCs w:val="22"/>
                <w:lang w:val="el-GR" w:eastAsia="el-GR"/>
              </w:rPr>
              <w:t xml:space="preserve"> και τουλάχιστον 33m</w:t>
            </w:r>
          </w:p>
        </w:tc>
        <w:tc>
          <w:tcPr>
            <w:tcW w:w="2806" w:type="dxa"/>
            <w:shd w:val="clear" w:color="auto" w:fill="auto"/>
            <w:noWrap/>
            <w:hideMark/>
          </w:tcPr>
          <w:p w14:paraId="7DFF3BCF" w14:textId="77777777" w:rsidR="005146B7" w:rsidRPr="00764D76" w:rsidRDefault="005146B7" w:rsidP="00205EA1">
            <w:pPr>
              <w:spacing w:after="0"/>
              <w:rPr>
                <w:szCs w:val="22"/>
                <w:lang w:val="el-GR" w:eastAsia="el-GR"/>
              </w:rPr>
            </w:pPr>
            <w:r w:rsidRPr="00764D76">
              <w:rPr>
                <w:szCs w:val="22"/>
                <w:lang w:val="el-GR" w:eastAsia="el-GR"/>
              </w:rPr>
              <w:t>44424200-0</w:t>
            </w:r>
          </w:p>
        </w:tc>
      </w:tr>
      <w:tr w:rsidR="005146B7" w:rsidRPr="00B75249" w14:paraId="1CF7AA90" w14:textId="77777777" w:rsidTr="00205EA1">
        <w:trPr>
          <w:trHeight w:val="300"/>
        </w:trPr>
        <w:tc>
          <w:tcPr>
            <w:tcW w:w="992" w:type="dxa"/>
            <w:shd w:val="clear" w:color="auto" w:fill="auto"/>
          </w:tcPr>
          <w:p w14:paraId="649B5BDA"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71FA4BF" w14:textId="77777777" w:rsidR="005146B7" w:rsidRPr="00764D76" w:rsidRDefault="005146B7" w:rsidP="00205EA1">
            <w:pPr>
              <w:spacing w:after="0"/>
              <w:rPr>
                <w:szCs w:val="22"/>
                <w:lang w:val="el-GR" w:eastAsia="el-GR"/>
              </w:rPr>
            </w:pPr>
            <w:r w:rsidRPr="00764D76">
              <w:rPr>
                <w:szCs w:val="22"/>
                <w:lang w:val="el-GR" w:eastAsia="el-GR"/>
              </w:rPr>
              <w:t xml:space="preserve">Βάση </w:t>
            </w:r>
            <w:proofErr w:type="spellStart"/>
            <w:r w:rsidRPr="00764D76">
              <w:rPr>
                <w:szCs w:val="22"/>
                <w:lang w:val="el-GR" w:eastAsia="el-GR"/>
              </w:rPr>
              <w:t>Ζελοτέιπ</w:t>
            </w:r>
            <w:proofErr w:type="spellEnd"/>
            <w:r w:rsidRPr="00764D76">
              <w:rPr>
                <w:szCs w:val="22"/>
                <w:lang w:val="el-GR" w:eastAsia="el-GR"/>
              </w:rPr>
              <w:t xml:space="preserve"> (βαριά βάση τύπου γραφείου)</w:t>
            </w:r>
          </w:p>
        </w:tc>
        <w:tc>
          <w:tcPr>
            <w:tcW w:w="2806" w:type="dxa"/>
            <w:shd w:val="clear" w:color="auto" w:fill="auto"/>
            <w:noWrap/>
            <w:hideMark/>
          </w:tcPr>
          <w:p w14:paraId="53FFF21A" w14:textId="77777777" w:rsidR="005146B7" w:rsidRPr="00764D76" w:rsidRDefault="005146B7" w:rsidP="00205EA1">
            <w:pPr>
              <w:spacing w:after="0"/>
              <w:rPr>
                <w:szCs w:val="22"/>
                <w:lang w:val="el-GR" w:eastAsia="el-GR"/>
              </w:rPr>
            </w:pPr>
            <w:r w:rsidRPr="00764D76">
              <w:rPr>
                <w:szCs w:val="22"/>
                <w:lang w:val="el-GR" w:eastAsia="el-GR"/>
              </w:rPr>
              <w:t>39263000-3</w:t>
            </w:r>
          </w:p>
        </w:tc>
      </w:tr>
      <w:tr w:rsidR="005146B7" w:rsidRPr="00B75249" w14:paraId="01F02FA6" w14:textId="77777777" w:rsidTr="00205EA1">
        <w:trPr>
          <w:trHeight w:val="300"/>
        </w:trPr>
        <w:tc>
          <w:tcPr>
            <w:tcW w:w="992" w:type="dxa"/>
            <w:shd w:val="clear" w:color="auto" w:fill="auto"/>
          </w:tcPr>
          <w:p w14:paraId="645704FE"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9676454" w14:textId="77777777" w:rsidR="005146B7" w:rsidRPr="00764D76" w:rsidRDefault="005146B7" w:rsidP="00205EA1">
            <w:pPr>
              <w:spacing w:after="0"/>
              <w:rPr>
                <w:szCs w:val="22"/>
                <w:lang w:val="el-GR" w:eastAsia="el-GR"/>
              </w:rPr>
            </w:pPr>
            <w:r w:rsidRPr="00764D76">
              <w:rPr>
                <w:szCs w:val="22"/>
                <w:lang w:val="el-GR" w:eastAsia="el-GR"/>
              </w:rPr>
              <w:t>Αριθμομηχανή (κομπιουτεράκι) 8 ψηφίων ηλιακό και με μπαταρία</w:t>
            </w:r>
          </w:p>
        </w:tc>
        <w:tc>
          <w:tcPr>
            <w:tcW w:w="2806" w:type="dxa"/>
            <w:shd w:val="clear" w:color="auto" w:fill="auto"/>
            <w:noWrap/>
            <w:hideMark/>
          </w:tcPr>
          <w:p w14:paraId="0E80E57A" w14:textId="77777777" w:rsidR="005146B7" w:rsidRPr="00764D76" w:rsidRDefault="005146B7" w:rsidP="00205EA1">
            <w:pPr>
              <w:spacing w:after="0"/>
              <w:rPr>
                <w:szCs w:val="22"/>
                <w:lang w:val="el-GR" w:eastAsia="el-GR"/>
              </w:rPr>
            </w:pPr>
            <w:r w:rsidRPr="00764D76">
              <w:rPr>
                <w:szCs w:val="22"/>
                <w:lang w:val="el-GR" w:eastAsia="el-GR"/>
              </w:rPr>
              <w:t>30141100-0</w:t>
            </w:r>
          </w:p>
        </w:tc>
      </w:tr>
      <w:tr w:rsidR="005146B7" w:rsidRPr="00B75249" w14:paraId="764165A3" w14:textId="77777777" w:rsidTr="00205EA1">
        <w:trPr>
          <w:trHeight w:val="300"/>
        </w:trPr>
        <w:tc>
          <w:tcPr>
            <w:tcW w:w="992" w:type="dxa"/>
            <w:shd w:val="clear" w:color="auto" w:fill="auto"/>
          </w:tcPr>
          <w:p w14:paraId="76609AD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3220CE4" w14:textId="77777777" w:rsidR="005146B7" w:rsidRPr="00764D76" w:rsidRDefault="005146B7" w:rsidP="00205EA1">
            <w:pPr>
              <w:spacing w:after="0"/>
              <w:rPr>
                <w:szCs w:val="22"/>
                <w:lang w:val="el-GR" w:eastAsia="el-GR"/>
              </w:rPr>
            </w:pPr>
            <w:r w:rsidRPr="00764D76">
              <w:rPr>
                <w:szCs w:val="22"/>
                <w:lang w:val="el-GR" w:eastAsia="el-GR"/>
              </w:rPr>
              <w:t xml:space="preserve">Ανοξείδωτοι συνδετήρες εγγράφων </w:t>
            </w:r>
            <w:proofErr w:type="spellStart"/>
            <w:r w:rsidRPr="00764D76">
              <w:rPr>
                <w:szCs w:val="22"/>
                <w:lang w:val="el-GR" w:eastAsia="el-GR"/>
              </w:rPr>
              <w:t>Νο</w:t>
            </w:r>
            <w:proofErr w:type="spellEnd"/>
            <w:r w:rsidRPr="00764D76">
              <w:rPr>
                <w:szCs w:val="22"/>
                <w:lang w:val="el-GR" w:eastAsia="el-GR"/>
              </w:rPr>
              <w:t xml:space="preserve"> 2 (100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7C557A4A"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7B6EFAC6" w14:textId="77777777" w:rsidTr="00205EA1">
        <w:trPr>
          <w:trHeight w:val="300"/>
        </w:trPr>
        <w:tc>
          <w:tcPr>
            <w:tcW w:w="992" w:type="dxa"/>
            <w:shd w:val="clear" w:color="auto" w:fill="auto"/>
          </w:tcPr>
          <w:p w14:paraId="45E508B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E8B261E" w14:textId="77777777" w:rsidR="005146B7" w:rsidRPr="00764D76" w:rsidRDefault="005146B7" w:rsidP="00205EA1">
            <w:pPr>
              <w:spacing w:after="0"/>
              <w:rPr>
                <w:szCs w:val="22"/>
                <w:lang w:val="el-GR" w:eastAsia="el-GR"/>
              </w:rPr>
            </w:pPr>
            <w:r w:rsidRPr="00764D76">
              <w:rPr>
                <w:szCs w:val="22"/>
                <w:lang w:val="el-GR" w:eastAsia="el-GR"/>
              </w:rPr>
              <w:t xml:space="preserve">Ανοξείδωτοι συνδετήρες εγγράφων </w:t>
            </w:r>
            <w:proofErr w:type="spellStart"/>
            <w:r w:rsidRPr="00764D76">
              <w:rPr>
                <w:szCs w:val="22"/>
                <w:lang w:val="el-GR" w:eastAsia="el-GR"/>
              </w:rPr>
              <w:t>Νο</w:t>
            </w:r>
            <w:proofErr w:type="spellEnd"/>
            <w:r w:rsidRPr="00764D76">
              <w:rPr>
                <w:szCs w:val="22"/>
                <w:lang w:val="el-GR" w:eastAsia="el-GR"/>
              </w:rPr>
              <w:t xml:space="preserve"> 3 (100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3B425977"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72814149" w14:textId="77777777" w:rsidTr="00205EA1">
        <w:trPr>
          <w:trHeight w:val="300"/>
        </w:trPr>
        <w:tc>
          <w:tcPr>
            <w:tcW w:w="992" w:type="dxa"/>
            <w:shd w:val="clear" w:color="auto" w:fill="auto"/>
          </w:tcPr>
          <w:p w14:paraId="6B97883F"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F52BEB7" w14:textId="77777777" w:rsidR="005146B7" w:rsidRPr="00764D76" w:rsidRDefault="005146B7" w:rsidP="00205EA1">
            <w:pPr>
              <w:spacing w:after="0"/>
              <w:rPr>
                <w:szCs w:val="22"/>
                <w:lang w:val="el-GR" w:eastAsia="el-GR"/>
              </w:rPr>
            </w:pPr>
            <w:r w:rsidRPr="00764D76">
              <w:rPr>
                <w:szCs w:val="22"/>
                <w:lang w:val="el-GR" w:eastAsia="el-GR"/>
              </w:rPr>
              <w:t xml:space="preserve">Ανοξείδωτοι συνδετήρες εγγράφων </w:t>
            </w:r>
            <w:proofErr w:type="spellStart"/>
            <w:r w:rsidRPr="00764D76">
              <w:rPr>
                <w:szCs w:val="22"/>
                <w:lang w:val="el-GR" w:eastAsia="el-GR"/>
              </w:rPr>
              <w:t>Νο</w:t>
            </w:r>
            <w:proofErr w:type="spellEnd"/>
            <w:r w:rsidRPr="00764D76">
              <w:rPr>
                <w:szCs w:val="22"/>
                <w:lang w:val="el-GR" w:eastAsia="el-GR"/>
              </w:rPr>
              <w:t xml:space="preserve"> 4 (100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146B46A1"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326461EC" w14:textId="77777777" w:rsidTr="00205EA1">
        <w:trPr>
          <w:trHeight w:val="300"/>
        </w:trPr>
        <w:tc>
          <w:tcPr>
            <w:tcW w:w="992" w:type="dxa"/>
            <w:shd w:val="clear" w:color="auto" w:fill="auto"/>
          </w:tcPr>
          <w:p w14:paraId="63B29390"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54D3F9DE" w14:textId="77777777" w:rsidR="005146B7" w:rsidRPr="00764D76" w:rsidRDefault="005146B7" w:rsidP="00205EA1">
            <w:pPr>
              <w:spacing w:after="0"/>
              <w:rPr>
                <w:szCs w:val="22"/>
                <w:lang w:val="el-GR" w:eastAsia="el-GR"/>
              </w:rPr>
            </w:pPr>
            <w:r w:rsidRPr="00764D76">
              <w:rPr>
                <w:szCs w:val="22"/>
                <w:lang w:val="el-GR" w:eastAsia="el-GR"/>
              </w:rPr>
              <w:t xml:space="preserve">Ανοξείδωτοι συνδετήρες εγγράφων </w:t>
            </w:r>
            <w:proofErr w:type="spellStart"/>
            <w:r w:rsidRPr="00764D76">
              <w:rPr>
                <w:szCs w:val="22"/>
                <w:lang w:val="el-GR" w:eastAsia="el-GR"/>
              </w:rPr>
              <w:t>Νο</w:t>
            </w:r>
            <w:proofErr w:type="spellEnd"/>
            <w:r w:rsidRPr="00764D76">
              <w:rPr>
                <w:szCs w:val="22"/>
                <w:lang w:val="el-GR" w:eastAsia="el-GR"/>
              </w:rPr>
              <w:t xml:space="preserve"> 5 (100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63258B78"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78AD54BC" w14:textId="77777777" w:rsidTr="00205EA1">
        <w:trPr>
          <w:trHeight w:val="300"/>
        </w:trPr>
        <w:tc>
          <w:tcPr>
            <w:tcW w:w="992" w:type="dxa"/>
            <w:shd w:val="clear" w:color="auto" w:fill="auto"/>
          </w:tcPr>
          <w:p w14:paraId="500D60B7"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2C443F59" w14:textId="77777777" w:rsidR="005146B7" w:rsidRPr="00764D76" w:rsidRDefault="005146B7" w:rsidP="00205EA1">
            <w:pPr>
              <w:spacing w:after="0"/>
              <w:rPr>
                <w:szCs w:val="22"/>
                <w:lang w:val="el-GR" w:eastAsia="el-GR"/>
              </w:rPr>
            </w:pPr>
            <w:r w:rsidRPr="00764D76">
              <w:rPr>
                <w:szCs w:val="22"/>
                <w:lang w:val="el-GR" w:eastAsia="el-GR"/>
              </w:rPr>
              <w:t xml:space="preserve">Ανοξείδωτοι συνδετήρες εγγράφων </w:t>
            </w:r>
            <w:proofErr w:type="spellStart"/>
            <w:r w:rsidRPr="00764D76">
              <w:rPr>
                <w:szCs w:val="22"/>
                <w:lang w:val="el-GR" w:eastAsia="el-GR"/>
              </w:rPr>
              <w:t>Νο</w:t>
            </w:r>
            <w:proofErr w:type="spellEnd"/>
            <w:r w:rsidRPr="00764D76">
              <w:rPr>
                <w:szCs w:val="22"/>
                <w:lang w:val="el-GR" w:eastAsia="el-GR"/>
              </w:rPr>
              <w:t xml:space="preserve"> 6 (100 </w:t>
            </w:r>
            <w:proofErr w:type="spellStart"/>
            <w:r w:rsidRPr="00764D76">
              <w:rPr>
                <w:szCs w:val="22"/>
                <w:lang w:val="el-GR" w:eastAsia="el-GR"/>
              </w:rPr>
              <w:t>τμχ</w:t>
            </w:r>
            <w:proofErr w:type="spellEnd"/>
            <w:r w:rsidRPr="00764D76">
              <w:rPr>
                <w:szCs w:val="22"/>
                <w:lang w:val="el-GR" w:eastAsia="el-GR"/>
              </w:rPr>
              <w:t>.)</w:t>
            </w:r>
          </w:p>
        </w:tc>
        <w:tc>
          <w:tcPr>
            <w:tcW w:w="2806" w:type="dxa"/>
            <w:shd w:val="clear" w:color="auto" w:fill="auto"/>
            <w:noWrap/>
            <w:hideMark/>
          </w:tcPr>
          <w:p w14:paraId="513EFE44"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0FD6EDC7" w14:textId="77777777" w:rsidTr="00205EA1">
        <w:trPr>
          <w:trHeight w:val="300"/>
        </w:trPr>
        <w:tc>
          <w:tcPr>
            <w:tcW w:w="992" w:type="dxa"/>
            <w:shd w:val="clear" w:color="auto" w:fill="auto"/>
          </w:tcPr>
          <w:p w14:paraId="2C98AEED"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787B9309" w14:textId="77777777" w:rsidR="005146B7" w:rsidRPr="00764D76" w:rsidRDefault="005146B7" w:rsidP="00205EA1">
            <w:pPr>
              <w:spacing w:after="0"/>
              <w:rPr>
                <w:szCs w:val="22"/>
                <w:lang w:val="el-GR" w:eastAsia="el-GR"/>
              </w:rPr>
            </w:pPr>
            <w:r w:rsidRPr="00764D76">
              <w:rPr>
                <w:szCs w:val="22"/>
                <w:lang w:val="el-GR" w:eastAsia="el-GR"/>
              </w:rPr>
              <w:t xml:space="preserve">Καρφίτσες ατσάλινες (50 </w:t>
            </w:r>
            <w:proofErr w:type="spellStart"/>
            <w:r w:rsidRPr="00764D76">
              <w:rPr>
                <w:szCs w:val="22"/>
                <w:lang w:val="el-GR" w:eastAsia="el-GR"/>
              </w:rPr>
              <w:t>gr</w:t>
            </w:r>
            <w:proofErr w:type="spellEnd"/>
            <w:r w:rsidRPr="00764D76">
              <w:rPr>
                <w:szCs w:val="22"/>
                <w:lang w:val="el-GR" w:eastAsia="el-GR"/>
              </w:rPr>
              <w:t>)</w:t>
            </w:r>
          </w:p>
        </w:tc>
        <w:tc>
          <w:tcPr>
            <w:tcW w:w="2806" w:type="dxa"/>
            <w:shd w:val="clear" w:color="auto" w:fill="auto"/>
            <w:noWrap/>
            <w:hideMark/>
          </w:tcPr>
          <w:p w14:paraId="37C4B169" w14:textId="77777777" w:rsidR="005146B7" w:rsidRPr="00764D76" w:rsidRDefault="005146B7" w:rsidP="00205EA1">
            <w:pPr>
              <w:spacing w:after="0"/>
              <w:rPr>
                <w:szCs w:val="22"/>
                <w:lang w:val="el-GR" w:eastAsia="el-GR"/>
              </w:rPr>
            </w:pPr>
            <w:r w:rsidRPr="00764D76">
              <w:rPr>
                <w:szCs w:val="22"/>
                <w:lang w:val="el-GR" w:eastAsia="el-GR"/>
              </w:rPr>
              <w:t>30197220-4</w:t>
            </w:r>
          </w:p>
        </w:tc>
      </w:tr>
      <w:tr w:rsidR="005146B7" w:rsidRPr="00B75249" w14:paraId="3C102791" w14:textId="77777777" w:rsidTr="00205EA1">
        <w:trPr>
          <w:trHeight w:val="300"/>
        </w:trPr>
        <w:tc>
          <w:tcPr>
            <w:tcW w:w="992" w:type="dxa"/>
            <w:shd w:val="clear" w:color="auto" w:fill="auto"/>
          </w:tcPr>
          <w:p w14:paraId="436C9C99" w14:textId="77777777" w:rsidR="005146B7" w:rsidRPr="00764D76" w:rsidRDefault="005146B7" w:rsidP="005146B7">
            <w:pPr>
              <w:numPr>
                <w:ilvl w:val="0"/>
                <w:numId w:val="22"/>
              </w:numPr>
              <w:spacing w:after="0"/>
              <w:rPr>
                <w:szCs w:val="22"/>
                <w:lang w:val="el-GR" w:eastAsia="el-GR"/>
              </w:rPr>
            </w:pPr>
          </w:p>
        </w:tc>
        <w:tc>
          <w:tcPr>
            <w:tcW w:w="5416" w:type="dxa"/>
            <w:shd w:val="clear" w:color="auto" w:fill="auto"/>
            <w:noWrap/>
            <w:hideMark/>
          </w:tcPr>
          <w:p w14:paraId="38C060FD" w14:textId="74547426" w:rsidR="005146B7" w:rsidRPr="00764D76" w:rsidRDefault="005146B7" w:rsidP="00205EA1">
            <w:pPr>
              <w:spacing w:after="0"/>
              <w:rPr>
                <w:szCs w:val="22"/>
                <w:lang w:val="el-GR" w:eastAsia="el-GR"/>
              </w:rPr>
            </w:pPr>
            <w:proofErr w:type="spellStart"/>
            <w:r w:rsidRPr="00764D76">
              <w:rPr>
                <w:szCs w:val="22"/>
                <w:lang w:val="el-GR" w:eastAsia="el-GR"/>
              </w:rPr>
              <w:t>Πριτσίνια</w:t>
            </w:r>
            <w:proofErr w:type="spellEnd"/>
            <w:r w:rsidRPr="00764D76">
              <w:rPr>
                <w:szCs w:val="22"/>
                <w:lang w:val="el-GR" w:eastAsia="el-GR"/>
              </w:rPr>
              <w:t xml:space="preserve"> -Καψύλλια στερέωσης φωτογραφίας</w:t>
            </w:r>
            <w:r w:rsidR="00B03769" w:rsidRPr="00764D76">
              <w:rPr>
                <w:szCs w:val="22"/>
                <w:lang w:val="el-GR" w:eastAsia="el-GR"/>
              </w:rPr>
              <w:t xml:space="preserve"> (1000 </w:t>
            </w:r>
            <w:proofErr w:type="spellStart"/>
            <w:r w:rsidR="00B03769" w:rsidRPr="00764D76">
              <w:rPr>
                <w:szCs w:val="22"/>
                <w:lang w:val="el-GR" w:eastAsia="el-GR"/>
              </w:rPr>
              <w:t>τεμ</w:t>
            </w:r>
            <w:proofErr w:type="spellEnd"/>
            <w:r w:rsidR="00B03769" w:rsidRPr="00764D76">
              <w:rPr>
                <w:szCs w:val="22"/>
                <w:lang w:val="el-GR" w:eastAsia="el-GR"/>
              </w:rPr>
              <w:t>.)</w:t>
            </w:r>
          </w:p>
        </w:tc>
        <w:tc>
          <w:tcPr>
            <w:tcW w:w="2806" w:type="dxa"/>
            <w:shd w:val="clear" w:color="auto" w:fill="auto"/>
            <w:noWrap/>
            <w:hideMark/>
          </w:tcPr>
          <w:p w14:paraId="4755A7B8" w14:textId="77777777" w:rsidR="005146B7" w:rsidRPr="00764D76" w:rsidRDefault="005146B7" w:rsidP="00205EA1">
            <w:pPr>
              <w:spacing w:after="0"/>
              <w:rPr>
                <w:szCs w:val="22"/>
                <w:lang w:val="el-GR" w:eastAsia="el-GR"/>
              </w:rPr>
            </w:pPr>
            <w:r w:rsidRPr="00764D76">
              <w:rPr>
                <w:szCs w:val="22"/>
                <w:lang w:val="el-GR" w:eastAsia="el-GR"/>
              </w:rPr>
              <w:t>44532100-9</w:t>
            </w:r>
          </w:p>
        </w:tc>
      </w:tr>
    </w:tbl>
    <w:p w14:paraId="52CACAD4" w14:textId="77777777" w:rsidR="005146B7" w:rsidRPr="00B75249" w:rsidRDefault="005146B7" w:rsidP="005146B7">
      <w:pPr>
        <w:spacing w:after="0"/>
        <w:rPr>
          <w:szCs w:val="22"/>
          <w:lang w:val="el-GR" w:eastAsia="el-GR"/>
        </w:rPr>
      </w:pPr>
    </w:p>
    <w:p w14:paraId="48D40919" w14:textId="77777777" w:rsidR="005146B7" w:rsidRPr="00B75249" w:rsidRDefault="005146B7" w:rsidP="005146B7">
      <w:pPr>
        <w:spacing w:after="0"/>
        <w:rPr>
          <w:szCs w:val="22"/>
          <w:lang w:val="el-GR" w:eastAsia="el-GR"/>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82"/>
        <w:gridCol w:w="2523"/>
      </w:tblGrid>
      <w:tr w:rsidR="00764D76" w:rsidRPr="00E63F1C" w14:paraId="559167CC" w14:textId="77777777" w:rsidTr="00205EA1">
        <w:trPr>
          <w:trHeight w:val="300"/>
        </w:trPr>
        <w:tc>
          <w:tcPr>
            <w:tcW w:w="9214" w:type="dxa"/>
            <w:gridSpan w:val="3"/>
            <w:shd w:val="clear" w:color="auto" w:fill="auto"/>
          </w:tcPr>
          <w:p w14:paraId="04A60060" w14:textId="77777777" w:rsidR="005146B7" w:rsidRPr="00764D76" w:rsidRDefault="005146B7" w:rsidP="00205EA1">
            <w:pPr>
              <w:spacing w:after="0"/>
              <w:jc w:val="center"/>
              <w:rPr>
                <w:b/>
                <w:bCs/>
                <w:sz w:val="28"/>
                <w:szCs w:val="28"/>
                <w:lang w:val="el-GR" w:eastAsia="el-GR"/>
              </w:rPr>
            </w:pPr>
            <w:r w:rsidRPr="00764D76">
              <w:rPr>
                <w:b/>
                <w:bCs/>
                <w:sz w:val="28"/>
                <w:szCs w:val="28"/>
                <w:lang w:val="el-GR" w:eastAsia="el-GR"/>
              </w:rPr>
              <w:t>ΤΜΗΜΑ 3</w:t>
            </w:r>
          </w:p>
          <w:p w14:paraId="096DD502" w14:textId="1A10BA5D" w:rsidR="00C35FBA" w:rsidRPr="00764D76" w:rsidRDefault="00C35FBA" w:rsidP="00205EA1">
            <w:pPr>
              <w:spacing w:after="0"/>
              <w:jc w:val="center"/>
              <w:rPr>
                <w:b/>
                <w:bCs/>
                <w:sz w:val="28"/>
                <w:szCs w:val="28"/>
                <w:lang w:val="el-GR" w:eastAsia="el-GR"/>
              </w:rPr>
            </w:pPr>
            <w:r w:rsidRPr="00764D76">
              <w:rPr>
                <w:b/>
                <w:bCs/>
                <w:sz w:val="28"/>
                <w:szCs w:val="28"/>
                <w:lang w:val="el-GR" w:eastAsia="el-GR"/>
              </w:rPr>
              <w:t xml:space="preserve">ΕΚΤΙΜΩΜΕΝΗ ΑΞΙΑ: </w:t>
            </w:r>
            <w:r w:rsidR="00EC5208" w:rsidRPr="00764D76">
              <w:rPr>
                <w:b/>
                <w:bCs/>
                <w:sz w:val="28"/>
                <w:szCs w:val="28"/>
                <w:lang w:val="el-GR" w:eastAsia="el-GR"/>
              </w:rPr>
              <w:t>41.846,90€</w:t>
            </w:r>
            <w:r w:rsidRPr="00764D76">
              <w:rPr>
                <w:b/>
                <w:bCs/>
                <w:sz w:val="28"/>
                <w:szCs w:val="28"/>
                <w:lang w:val="el-GR" w:eastAsia="el-GR"/>
              </w:rPr>
              <w:t xml:space="preserve"> (ΣΥΜΠΕΡΙΛΑΜΒΑΝΟΜΕΝΟΥ ΤΟΥ ΦΠΑ 24%)</w:t>
            </w:r>
          </w:p>
        </w:tc>
      </w:tr>
      <w:tr w:rsidR="00B03769" w:rsidRPr="00B03769" w14:paraId="61EA9E9F" w14:textId="77777777" w:rsidTr="00205EA1">
        <w:trPr>
          <w:trHeight w:val="300"/>
        </w:trPr>
        <w:tc>
          <w:tcPr>
            <w:tcW w:w="709" w:type="dxa"/>
            <w:shd w:val="clear" w:color="auto" w:fill="auto"/>
          </w:tcPr>
          <w:p w14:paraId="4647CE2F" w14:textId="77777777" w:rsidR="005146B7" w:rsidRPr="00B03769" w:rsidRDefault="005146B7" w:rsidP="00205EA1">
            <w:pPr>
              <w:spacing w:after="0"/>
              <w:rPr>
                <w:b/>
                <w:bCs/>
                <w:color w:val="000000" w:themeColor="text1"/>
                <w:szCs w:val="22"/>
                <w:lang w:val="el-GR" w:eastAsia="el-GR"/>
              </w:rPr>
            </w:pPr>
            <w:r w:rsidRPr="00B03769">
              <w:rPr>
                <w:b/>
                <w:bCs/>
                <w:color w:val="000000" w:themeColor="text1"/>
                <w:szCs w:val="22"/>
                <w:lang w:val="el-GR" w:eastAsia="el-GR"/>
              </w:rPr>
              <w:t>Α/Α</w:t>
            </w:r>
          </w:p>
        </w:tc>
        <w:tc>
          <w:tcPr>
            <w:tcW w:w="5982" w:type="dxa"/>
            <w:shd w:val="clear" w:color="auto" w:fill="auto"/>
            <w:noWrap/>
          </w:tcPr>
          <w:p w14:paraId="4BBDA914" w14:textId="77777777" w:rsidR="005146B7" w:rsidRPr="00B03769" w:rsidRDefault="005146B7" w:rsidP="00205EA1">
            <w:pPr>
              <w:spacing w:after="0"/>
              <w:rPr>
                <w:b/>
                <w:bCs/>
                <w:color w:val="000000" w:themeColor="text1"/>
                <w:szCs w:val="22"/>
                <w:lang w:val="el-GR" w:eastAsia="el-GR"/>
              </w:rPr>
            </w:pPr>
            <w:r w:rsidRPr="00B03769">
              <w:rPr>
                <w:b/>
                <w:bCs/>
                <w:color w:val="000000" w:themeColor="text1"/>
                <w:szCs w:val="22"/>
                <w:lang w:val="el-GR" w:eastAsia="el-GR"/>
              </w:rPr>
              <w:t>ΕΙΔΟΣ</w:t>
            </w:r>
          </w:p>
        </w:tc>
        <w:tc>
          <w:tcPr>
            <w:tcW w:w="2523" w:type="dxa"/>
            <w:shd w:val="clear" w:color="auto" w:fill="auto"/>
            <w:noWrap/>
          </w:tcPr>
          <w:p w14:paraId="460C5376" w14:textId="77777777" w:rsidR="005146B7" w:rsidRPr="00B03769" w:rsidRDefault="005146B7" w:rsidP="00205EA1">
            <w:pPr>
              <w:spacing w:after="0"/>
              <w:rPr>
                <w:b/>
                <w:bCs/>
                <w:color w:val="000000" w:themeColor="text1"/>
                <w:szCs w:val="22"/>
                <w:lang w:val="el-GR" w:eastAsia="el-GR"/>
              </w:rPr>
            </w:pPr>
            <w:r w:rsidRPr="00B03769">
              <w:rPr>
                <w:b/>
                <w:bCs/>
                <w:color w:val="000000" w:themeColor="text1"/>
                <w:szCs w:val="22"/>
                <w:lang w:val="en-US" w:eastAsia="el-GR"/>
              </w:rPr>
              <w:t>CPV</w:t>
            </w:r>
          </w:p>
        </w:tc>
      </w:tr>
      <w:tr w:rsidR="00B03769" w:rsidRPr="00B03769" w14:paraId="5F7FCFCC" w14:textId="77777777" w:rsidTr="00205EA1">
        <w:trPr>
          <w:trHeight w:val="300"/>
        </w:trPr>
        <w:tc>
          <w:tcPr>
            <w:tcW w:w="709" w:type="dxa"/>
            <w:shd w:val="clear" w:color="auto" w:fill="auto"/>
          </w:tcPr>
          <w:p w14:paraId="00D421EB"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6525D3EA" w14:textId="3B4E371F"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Μολύβια διαρκείας λεπτής γραφής (μπλε, κόκκινο, μαύρο, πράσινο)</w:t>
            </w:r>
            <w:r w:rsidR="00B03769">
              <w:rPr>
                <w:color w:val="000000" w:themeColor="text1"/>
                <w:szCs w:val="22"/>
                <w:lang w:val="el-GR" w:eastAsia="el-GR"/>
              </w:rPr>
              <w:t xml:space="preserve"> (τύπου </w:t>
            </w:r>
            <w:proofErr w:type="spellStart"/>
            <w:r w:rsidR="00B03769">
              <w:rPr>
                <w:color w:val="000000" w:themeColor="text1"/>
                <w:szCs w:val="22"/>
                <w:lang w:val="en-US" w:eastAsia="el-GR"/>
              </w:rPr>
              <w:t>bic</w:t>
            </w:r>
            <w:proofErr w:type="spellEnd"/>
            <w:r w:rsidR="00B03769" w:rsidRPr="00B03769">
              <w:rPr>
                <w:color w:val="000000" w:themeColor="text1"/>
                <w:szCs w:val="22"/>
                <w:lang w:val="el-GR" w:eastAsia="el-GR"/>
              </w:rPr>
              <w:t>)</w:t>
            </w:r>
          </w:p>
        </w:tc>
        <w:tc>
          <w:tcPr>
            <w:tcW w:w="2523" w:type="dxa"/>
            <w:shd w:val="clear" w:color="auto" w:fill="auto"/>
            <w:noWrap/>
            <w:hideMark/>
          </w:tcPr>
          <w:p w14:paraId="773FA3E7"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30192121-5</w:t>
            </w:r>
          </w:p>
        </w:tc>
      </w:tr>
      <w:tr w:rsidR="00B03769" w:rsidRPr="00B03769" w14:paraId="5D32ACEA" w14:textId="77777777" w:rsidTr="00205EA1">
        <w:trPr>
          <w:trHeight w:val="300"/>
        </w:trPr>
        <w:tc>
          <w:tcPr>
            <w:tcW w:w="709" w:type="dxa"/>
            <w:shd w:val="clear" w:color="auto" w:fill="auto"/>
          </w:tcPr>
          <w:p w14:paraId="5240969E" w14:textId="77777777" w:rsidR="00B03769" w:rsidRPr="00B03769" w:rsidRDefault="00B03769" w:rsidP="005146B7">
            <w:pPr>
              <w:numPr>
                <w:ilvl w:val="0"/>
                <w:numId w:val="23"/>
              </w:numPr>
              <w:spacing w:after="0"/>
              <w:rPr>
                <w:color w:val="000000" w:themeColor="text1"/>
                <w:szCs w:val="22"/>
                <w:lang w:val="el-GR" w:eastAsia="el-GR"/>
              </w:rPr>
            </w:pPr>
          </w:p>
        </w:tc>
        <w:tc>
          <w:tcPr>
            <w:tcW w:w="5982" w:type="dxa"/>
            <w:shd w:val="clear" w:color="auto" w:fill="auto"/>
            <w:noWrap/>
          </w:tcPr>
          <w:p w14:paraId="12DF101B" w14:textId="6E045F13" w:rsidR="00B03769" w:rsidRPr="00B03769" w:rsidRDefault="00B03769" w:rsidP="00205EA1">
            <w:pPr>
              <w:spacing w:after="0"/>
              <w:rPr>
                <w:color w:val="000000" w:themeColor="text1"/>
                <w:szCs w:val="22"/>
                <w:lang w:val="el-GR" w:eastAsia="el-GR"/>
              </w:rPr>
            </w:pPr>
            <w:r w:rsidRPr="00B03769">
              <w:rPr>
                <w:color w:val="000000" w:themeColor="text1"/>
                <w:szCs w:val="22"/>
                <w:lang w:val="el-GR" w:eastAsia="el-GR"/>
              </w:rPr>
              <w:t>Μολύβια για αξιόγραφα (</w:t>
            </w:r>
            <w:proofErr w:type="spellStart"/>
            <w:r w:rsidRPr="00B03769">
              <w:rPr>
                <w:color w:val="000000" w:themeColor="text1"/>
                <w:szCs w:val="22"/>
                <w:lang w:val="el-GR" w:eastAsia="el-GR"/>
              </w:rPr>
              <w:t>document-proof</w:t>
            </w:r>
            <w:proofErr w:type="spellEnd"/>
            <w:r w:rsidRPr="00B03769">
              <w:rPr>
                <w:color w:val="000000" w:themeColor="text1"/>
                <w:szCs w:val="22"/>
                <w:lang w:val="el-GR" w:eastAsia="el-GR"/>
              </w:rPr>
              <w:t xml:space="preserve">) με ανεξίτηλη γραφή </w:t>
            </w:r>
            <w:proofErr w:type="spellStart"/>
            <w:r w:rsidRPr="00B03769">
              <w:rPr>
                <w:color w:val="000000" w:themeColor="text1"/>
                <w:szCs w:val="22"/>
                <w:lang w:val="el-GR" w:eastAsia="el-GR"/>
              </w:rPr>
              <w:t>υψυλής</w:t>
            </w:r>
            <w:proofErr w:type="spellEnd"/>
            <w:r w:rsidRPr="00B03769">
              <w:rPr>
                <w:color w:val="000000" w:themeColor="text1"/>
                <w:szCs w:val="22"/>
                <w:lang w:val="el-GR" w:eastAsia="el-GR"/>
              </w:rPr>
              <w:t xml:space="preserve"> ποιότητας, ανθεκτικά στο σπάσιμο (χρώμα </w:t>
            </w:r>
            <w:proofErr w:type="spellStart"/>
            <w:r w:rsidRPr="00B03769">
              <w:rPr>
                <w:color w:val="000000" w:themeColor="text1"/>
                <w:szCs w:val="22"/>
                <w:lang w:val="el-GR" w:eastAsia="el-GR"/>
              </w:rPr>
              <w:t>μπλέ</w:t>
            </w:r>
            <w:proofErr w:type="spellEnd"/>
            <w:r w:rsidRPr="00B03769">
              <w:rPr>
                <w:color w:val="000000" w:themeColor="text1"/>
                <w:szCs w:val="22"/>
                <w:lang w:val="el-GR" w:eastAsia="el-GR"/>
              </w:rPr>
              <w:t>)</w:t>
            </w:r>
          </w:p>
        </w:tc>
        <w:tc>
          <w:tcPr>
            <w:tcW w:w="2523" w:type="dxa"/>
            <w:shd w:val="clear" w:color="auto" w:fill="auto"/>
            <w:noWrap/>
          </w:tcPr>
          <w:p w14:paraId="12799415" w14:textId="45163AF0" w:rsidR="00B03769" w:rsidRPr="00B03769" w:rsidRDefault="00B03769" w:rsidP="00205EA1">
            <w:pPr>
              <w:spacing w:after="0"/>
              <w:rPr>
                <w:color w:val="000000" w:themeColor="text1"/>
                <w:szCs w:val="22"/>
                <w:lang w:val="el-GR" w:eastAsia="el-GR"/>
              </w:rPr>
            </w:pPr>
            <w:r w:rsidRPr="00B03769">
              <w:rPr>
                <w:color w:val="000000" w:themeColor="text1"/>
                <w:szCs w:val="22"/>
                <w:lang w:val="el-GR" w:eastAsia="el-GR"/>
              </w:rPr>
              <w:t>30192121-5</w:t>
            </w:r>
          </w:p>
        </w:tc>
      </w:tr>
      <w:tr w:rsidR="00B03769" w:rsidRPr="00B03769" w14:paraId="4B350ACF" w14:textId="77777777" w:rsidTr="00205EA1">
        <w:trPr>
          <w:trHeight w:val="300"/>
        </w:trPr>
        <w:tc>
          <w:tcPr>
            <w:tcW w:w="709" w:type="dxa"/>
            <w:shd w:val="clear" w:color="auto" w:fill="auto"/>
          </w:tcPr>
          <w:p w14:paraId="4553C11E"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392466FA" w14:textId="650B23F6"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Στυλό μπλε τύπου </w:t>
            </w:r>
            <w:proofErr w:type="spellStart"/>
            <w:r w:rsidRPr="00B03769">
              <w:rPr>
                <w:color w:val="000000" w:themeColor="text1"/>
                <w:szCs w:val="22"/>
                <w:lang w:val="el-GR" w:eastAsia="el-GR"/>
              </w:rPr>
              <w:t>τζελ</w:t>
            </w:r>
            <w:proofErr w:type="spellEnd"/>
            <w:r w:rsidR="00B03769" w:rsidRPr="00B03769">
              <w:rPr>
                <w:color w:val="000000" w:themeColor="text1"/>
                <w:szCs w:val="22"/>
                <w:lang w:val="el-GR" w:eastAsia="el-GR"/>
              </w:rPr>
              <w:t xml:space="preserve"> </w:t>
            </w:r>
            <w:r w:rsidR="00E2492F">
              <w:rPr>
                <w:color w:val="000000" w:themeColor="text1"/>
                <w:szCs w:val="22"/>
                <w:lang w:val="el-GR" w:eastAsia="el-GR"/>
              </w:rPr>
              <w:t>(</w:t>
            </w:r>
            <w:r w:rsidR="00B03769">
              <w:rPr>
                <w:color w:val="000000" w:themeColor="text1"/>
                <w:szCs w:val="22"/>
                <w:lang w:val="el-GR" w:eastAsia="el-GR"/>
              </w:rPr>
              <w:t>χρώμα μπλε)</w:t>
            </w:r>
          </w:p>
        </w:tc>
        <w:tc>
          <w:tcPr>
            <w:tcW w:w="2523" w:type="dxa"/>
            <w:shd w:val="clear" w:color="auto" w:fill="auto"/>
            <w:noWrap/>
            <w:hideMark/>
          </w:tcPr>
          <w:p w14:paraId="448F5ECF"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30192121-5</w:t>
            </w:r>
          </w:p>
        </w:tc>
      </w:tr>
      <w:tr w:rsidR="00B03769" w:rsidRPr="00B03769" w14:paraId="70453946" w14:textId="77777777" w:rsidTr="00205EA1">
        <w:trPr>
          <w:trHeight w:val="300"/>
        </w:trPr>
        <w:tc>
          <w:tcPr>
            <w:tcW w:w="709" w:type="dxa"/>
            <w:shd w:val="clear" w:color="auto" w:fill="auto"/>
          </w:tcPr>
          <w:p w14:paraId="4CEC7859"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26D1BD4F" w14:textId="77777777" w:rsidR="005146B7" w:rsidRPr="00B03769" w:rsidRDefault="005146B7" w:rsidP="00205EA1">
            <w:pPr>
              <w:spacing w:after="0"/>
              <w:rPr>
                <w:color w:val="000000" w:themeColor="text1"/>
                <w:szCs w:val="22"/>
                <w:lang w:val="el-GR" w:eastAsia="el-GR"/>
              </w:rPr>
            </w:pPr>
            <w:proofErr w:type="spellStart"/>
            <w:r w:rsidRPr="00B03769">
              <w:rPr>
                <w:color w:val="000000" w:themeColor="text1"/>
                <w:szCs w:val="22"/>
                <w:lang w:val="el-GR" w:eastAsia="el-GR"/>
              </w:rPr>
              <w:t>Ξυλομόλυβα</w:t>
            </w:r>
            <w:proofErr w:type="spellEnd"/>
          </w:p>
        </w:tc>
        <w:tc>
          <w:tcPr>
            <w:tcW w:w="2523" w:type="dxa"/>
            <w:shd w:val="clear" w:color="auto" w:fill="auto"/>
            <w:noWrap/>
            <w:hideMark/>
          </w:tcPr>
          <w:p w14:paraId="57584468"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30192130-1</w:t>
            </w:r>
          </w:p>
        </w:tc>
      </w:tr>
      <w:tr w:rsidR="00B03769" w:rsidRPr="00B03769" w14:paraId="2F54E80A" w14:textId="77777777" w:rsidTr="00205EA1">
        <w:trPr>
          <w:trHeight w:val="300"/>
        </w:trPr>
        <w:tc>
          <w:tcPr>
            <w:tcW w:w="709" w:type="dxa"/>
            <w:shd w:val="clear" w:color="auto" w:fill="auto"/>
          </w:tcPr>
          <w:p w14:paraId="2AB3170F"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33887231"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Μαρκαδοράκια 0,5 </w:t>
            </w:r>
            <w:proofErr w:type="spellStart"/>
            <w:r w:rsidRPr="00B03769">
              <w:rPr>
                <w:color w:val="000000" w:themeColor="text1"/>
                <w:szCs w:val="22"/>
                <w:lang w:val="el-GR" w:eastAsia="el-GR"/>
              </w:rPr>
              <w:t>mm</w:t>
            </w:r>
            <w:proofErr w:type="spellEnd"/>
          </w:p>
        </w:tc>
        <w:tc>
          <w:tcPr>
            <w:tcW w:w="2523" w:type="dxa"/>
            <w:shd w:val="clear" w:color="auto" w:fill="auto"/>
            <w:noWrap/>
            <w:hideMark/>
          </w:tcPr>
          <w:p w14:paraId="1491902E"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30192123-9</w:t>
            </w:r>
          </w:p>
        </w:tc>
      </w:tr>
      <w:tr w:rsidR="00B03769" w:rsidRPr="00B03769" w14:paraId="7ECF7F4B" w14:textId="77777777" w:rsidTr="00205EA1">
        <w:trPr>
          <w:trHeight w:val="300"/>
        </w:trPr>
        <w:tc>
          <w:tcPr>
            <w:tcW w:w="709" w:type="dxa"/>
            <w:shd w:val="clear" w:color="auto" w:fill="auto"/>
          </w:tcPr>
          <w:p w14:paraId="67568B5E"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7E2D76C7"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Φωσφορικοί μαρκαδόροι</w:t>
            </w:r>
          </w:p>
        </w:tc>
        <w:tc>
          <w:tcPr>
            <w:tcW w:w="2523" w:type="dxa"/>
            <w:shd w:val="clear" w:color="auto" w:fill="auto"/>
            <w:noWrap/>
            <w:hideMark/>
          </w:tcPr>
          <w:p w14:paraId="3132A422"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30192125-3</w:t>
            </w:r>
          </w:p>
        </w:tc>
      </w:tr>
      <w:tr w:rsidR="00B03769" w:rsidRPr="00B03769" w14:paraId="1820E169" w14:textId="77777777" w:rsidTr="00205EA1">
        <w:trPr>
          <w:trHeight w:val="300"/>
        </w:trPr>
        <w:tc>
          <w:tcPr>
            <w:tcW w:w="709" w:type="dxa"/>
            <w:shd w:val="clear" w:color="auto" w:fill="auto"/>
          </w:tcPr>
          <w:p w14:paraId="7953635E"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0F18088F"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Μηχανικά μολύβια 0,5mm</w:t>
            </w:r>
          </w:p>
        </w:tc>
        <w:tc>
          <w:tcPr>
            <w:tcW w:w="2523" w:type="dxa"/>
            <w:shd w:val="clear" w:color="auto" w:fill="auto"/>
            <w:noWrap/>
            <w:hideMark/>
          </w:tcPr>
          <w:p w14:paraId="280D0FB9"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30192131-8</w:t>
            </w:r>
          </w:p>
        </w:tc>
      </w:tr>
      <w:tr w:rsidR="00B03769" w:rsidRPr="00B03769" w14:paraId="5AFDAF0E" w14:textId="77777777" w:rsidTr="00205EA1">
        <w:trPr>
          <w:trHeight w:val="300"/>
        </w:trPr>
        <w:tc>
          <w:tcPr>
            <w:tcW w:w="709" w:type="dxa"/>
            <w:shd w:val="clear" w:color="auto" w:fill="auto"/>
          </w:tcPr>
          <w:p w14:paraId="40742B46"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hideMark/>
          </w:tcPr>
          <w:p w14:paraId="43ACE3C3"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Μύτες ανταλλακτικές μηχανικών μολυβιών 0,5mm</w:t>
            </w:r>
          </w:p>
        </w:tc>
        <w:tc>
          <w:tcPr>
            <w:tcW w:w="2523" w:type="dxa"/>
            <w:shd w:val="clear" w:color="auto" w:fill="auto"/>
            <w:noWrap/>
            <w:hideMark/>
          </w:tcPr>
          <w:p w14:paraId="5AAA86AE"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30192132-5</w:t>
            </w:r>
          </w:p>
        </w:tc>
      </w:tr>
      <w:tr w:rsidR="00B03769" w:rsidRPr="00B03769" w14:paraId="7CA2BEE8" w14:textId="77777777" w:rsidTr="00205EA1">
        <w:trPr>
          <w:trHeight w:val="300"/>
        </w:trPr>
        <w:tc>
          <w:tcPr>
            <w:tcW w:w="709" w:type="dxa"/>
            <w:shd w:val="clear" w:color="auto" w:fill="auto"/>
          </w:tcPr>
          <w:p w14:paraId="513190DD"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758F53E3"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Χαρτάκια σημειώσεων αυτοκόλλητα 75x75 (100 σελ.)</w:t>
            </w:r>
          </w:p>
        </w:tc>
        <w:tc>
          <w:tcPr>
            <w:tcW w:w="2523" w:type="dxa"/>
            <w:shd w:val="clear" w:color="auto" w:fill="auto"/>
            <w:noWrap/>
            <w:hideMark/>
          </w:tcPr>
          <w:p w14:paraId="169210FF"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30199740-9</w:t>
            </w:r>
          </w:p>
        </w:tc>
      </w:tr>
      <w:tr w:rsidR="00B03769" w:rsidRPr="00B03769" w14:paraId="68F296C5" w14:textId="77777777" w:rsidTr="00205EA1">
        <w:trPr>
          <w:trHeight w:val="300"/>
        </w:trPr>
        <w:tc>
          <w:tcPr>
            <w:tcW w:w="709" w:type="dxa"/>
            <w:shd w:val="clear" w:color="auto" w:fill="auto"/>
          </w:tcPr>
          <w:p w14:paraId="0A82B3EF"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533D8FCB"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Χαρτάκια σημειώσεων αυτοκόλλητα 40x50 (100 σελ.)</w:t>
            </w:r>
          </w:p>
        </w:tc>
        <w:tc>
          <w:tcPr>
            <w:tcW w:w="2523" w:type="dxa"/>
            <w:shd w:val="clear" w:color="auto" w:fill="auto"/>
            <w:noWrap/>
            <w:hideMark/>
          </w:tcPr>
          <w:p w14:paraId="7BC252E2"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30199740-9</w:t>
            </w:r>
          </w:p>
        </w:tc>
      </w:tr>
      <w:tr w:rsidR="00B03769" w:rsidRPr="00B03769" w14:paraId="5881B6AE" w14:textId="77777777" w:rsidTr="00205EA1">
        <w:trPr>
          <w:trHeight w:val="300"/>
        </w:trPr>
        <w:tc>
          <w:tcPr>
            <w:tcW w:w="709" w:type="dxa"/>
            <w:shd w:val="clear" w:color="auto" w:fill="auto"/>
          </w:tcPr>
          <w:p w14:paraId="13282690" w14:textId="77777777" w:rsidR="00B03769" w:rsidRPr="00B03769" w:rsidRDefault="00B03769" w:rsidP="00B03769">
            <w:pPr>
              <w:numPr>
                <w:ilvl w:val="0"/>
                <w:numId w:val="23"/>
              </w:numPr>
              <w:spacing w:after="0"/>
              <w:rPr>
                <w:color w:val="000000" w:themeColor="text1"/>
                <w:szCs w:val="22"/>
                <w:lang w:val="el-GR" w:eastAsia="el-GR"/>
              </w:rPr>
            </w:pPr>
          </w:p>
        </w:tc>
        <w:tc>
          <w:tcPr>
            <w:tcW w:w="5982" w:type="dxa"/>
            <w:shd w:val="clear" w:color="auto" w:fill="auto"/>
            <w:noWrap/>
          </w:tcPr>
          <w:p w14:paraId="065C19C3" w14:textId="5C90BC42"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Μαρκαδόροι λεπτής γραφής</w:t>
            </w:r>
            <w:r>
              <w:rPr>
                <w:color w:val="000000" w:themeColor="text1"/>
                <w:szCs w:val="22"/>
                <w:lang w:val="el-GR" w:eastAsia="el-GR"/>
              </w:rPr>
              <w:t xml:space="preserve"> ανεξίτηλοι</w:t>
            </w:r>
          </w:p>
        </w:tc>
        <w:tc>
          <w:tcPr>
            <w:tcW w:w="2523" w:type="dxa"/>
            <w:shd w:val="clear" w:color="auto" w:fill="auto"/>
            <w:noWrap/>
          </w:tcPr>
          <w:p w14:paraId="16551134" w14:textId="37931D39"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30192123-9</w:t>
            </w:r>
          </w:p>
        </w:tc>
      </w:tr>
      <w:tr w:rsidR="00B03769" w:rsidRPr="00B03769" w14:paraId="44E577DA" w14:textId="77777777" w:rsidTr="00205EA1">
        <w:trPr>
          <w:trHeight w:val="300"/>
        </w:trPr>
        <w:tc>
          <w:tcPr>
            <w:tcW w:w="709" w:type="dxa"/>
            <w:shd w:val="clear" w:color="auto" w:fill="auto"/>
          </w:tcPr>
          <w:p w14:paraId="4C5AC04C" w14:textId="77777777" w:rsidR="00B03769" w:rsidRPr="00B03769" w:rsidRDefault="00B03769" w:rsidP="00B03769">
            <w:pPr>
              <w:numPr>
                <w:ilvl w:val="0"/>
                <w:numId w:val="23"/>
              </w:numPr>
              <w:spacing w:after="0"/>
              <w:rPr>
                <w:color w:val="000000" w:themeColor="text1"/>
                <w:szCs w:val="22"/>
                <w:lang w:val="el-GR" w:eastAsia="el-GR"/>
              </w:rPr>
            </w:pPr>
          </w:p>
        </w:tc>
        <w:tc>
          <w:tcPr>
            <w:tcW w:w="5982" w:type="dxa"/>
            <w:shd w:val="clear" w:color="auto" w:fill="auto"/>
            <w:noWrap/>
          </w:tcPr>
          <w:p w14:paraId="508FF4C2" w14:textId="21D4E71B"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Μαρκαδόροι μεσαίας γραφής</w:t>
            </w:r>
            <w:r>
              <w:rPr>
                <w:color w:val="000000" w:themeColor="text1"/>
                <w:szCs w:val="22"/>
                <w:lang w:val="el-GR" w:eastAsia="el-GR"/>
              </w:rPr>
              <w:t xml:space="preserve"> ανεξίτηλοι</w:t>
            </w:r>
          </w:p>
        </w:tc>
        <w:tc>
          <w:tcPr>
            <w:tcW w:w="2523" w:type="dxa"/>
            <w:shd w:val="clear" w:color="auto" w:fill="auto"/>
            <w:noWrap/>
          </w:tcPr>
          <w:p w14:paraId="3DAD8574" w14:textId="7FB2B0A6"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30192123-9</w:t>
            </w:r>
          </w:p>
        </w:tc>
      </w:tr>
      <w:tr w:rsidR="00B03769" w:rsidRPr="00B03769" w14:paraId="0B378C45" w14:textId="77777777" w:rsidTr="00205EA1">
        <w:trPr>
          <w:trHeight w:val="300"/>
        </w:trPr>
        <w:tc>
          <w:tcPr>
            <w:tcW w:w="709" w:type="dxa"/>
            <w:shd w:val="clear" w:color="auto" w:fill="auto"/>
          </w:tcPr>
          <w:p w14:paraId="43069C66" w14:textId="77777777" w:rsidR="00B03769" w:rsidRPr="00B03769" w:rsidRDefault="00B03769" w:rsidP="00B03769">
            <w:pPr>
              <w:numPr>
                <w:ilvl w:val="0"/>
                <w:numId w:val="23"/>
              </w:numPr>
              <w:spacing w:after="0"/>
              <w:rPr>
                <w:color w:val="000000" w:themeColor="text1"/>
                <w:szCs w:val="22"/>
                <w:lang w:val="el-GR" w:eastAsia="el-GR"/>
              </w:rPr>
            </w:pPr>
          </w:p>
        </w:tc>
        <w:tc>
          <w:tcPr>
            <w:tcW w:w="5982" w:type="dxa"/>
            <w:shd w:val="clear" w:color="auto" w:fill="auto"/>
            <w:noWrap/>
          </w:tcPr>
          <w:p w14:paraId="6FAACD2B" w14:textId="052FD934"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Μαρκαδόροι λευκού πίνακα (μαύρο-μπλε-κόκκινο-πράσινη)</w:t>
            </w:r>
          </w:p>
        </w:tc>
        <w:tc>
          <w:tcPr>
            <w:tcW w:w="2523" w:type="dxa"/>
            <w:shd w:val="clear" w:color="auto" w:fill="auto"/>
            <w:noWrap/>
          </w:tcPr>
          <w:p w14:paraId="068DDBD7" w14:textId="17AC4DF9"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30192123-9</w:t>
            </w:r>
          </w:p>
        </w:tc>
      </w:tr>
      <w:tr w:rsidR="00B03769" w:rsidRPr="00B03769" w14:paraId="3DCFE09B" w14:textId="77777777" w:rsidTr="00205EA1">
        <w:trPr>
          <w:trHeight w:val="300"/>
        </w:trPr>
        <w:tc>
          <w:tcPr>
            <w:tcW w:w="709" w:type="dxa"/>
            <w:shd w:val="clear" w:color="auto" w:fill="auto"/>
          </w:tcPr>
          <w:p w14:paraId="7281D121" w14:textId="77777777" w:rsidR="00B03769" w:rsidRPr="00B03769" w:rsidRDefault="00B03769" w:rsidP="00B03769">
            <w:pPr>
              <w:numPr>
                <w:ilvl w:val="0"/>
                <w:numId w:val="23"/>
              </w:numPr>
              <w:spacing w:after="0"/>
              <w:rPr>
                <w:color w:val="000000" w:themeColor="text1"/>
                <w:szCs w:val="22"/>
                <w:lang w:val="el-GR" w:eastAsia="el-GR"/>
              </w:rPr>
            </w:pPr>
          </w:p>
        </w:tc>
        <w:tc>
          <w:tcPr>
            <w:tcW w:w="5982" w:type="dxa"/>
            <w:shd w:val="clear" w:color="auto" w:fill="auto"/>
            <w:noWrap/>
          </w:tcPr>
          <w:p w14:paraId="7940DE4A" w14:textId="67640687"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Μαρκαδόροι χονδρής γραφής</w:t>
            </w:r>
            <w:r>
              <w:rPr>
                <w:color w:val="000000" w:themeColor="text1"/>
                <w:szCs w:val="22"/>
                <w:lang w:val="el-GR" w:eastAsia="el-GR"/>
              </w:rPr>
              <w:t xml:space="preserve"> ανεξίτηλοι</w:t>
            </w:r>
          </w:p>
        </w:tc>
        <w:tc>
          <w:tcPr>
            <w:tcW w:w="2523" w:type="dxa"/>
            <w:shd w:val="clear" w:color="auto" w:fill="auto"/>
            <w:noWrap/>
          </w:tcPr>
          <w:p w14:paraId="489CAE19" w14:textId="2B029F8D" w:rsidR="00B03769" w:rsidRPr="00B03769" w:rsidRDefault="00B03769" w:rsidP="00B03769">
            <w:pPr>
              <w:spacing w:after="0"/>
              <w:rPr>
                <w:color w:val="000000" w:themeColor="text1"/>
                <w:szCs w:val="22"/>
                <w:lang w:val="el-GR" w:eastAsia="el-GR"/>
              </w:rPr>
            </w:pPr>
            <w:r w:rsidRPr="00B03769">
              <w:rPr>
                <w:color w:val="000000" w:themeColor="text1"/>
                <w:szCs w:val="22"/>
                <w:lang w:val="el-GR" w:eastAsia="el-GR"/>
              </w:rPr>
              <w:t>30192123-9</w:t>
            </w:r>
          </w:p>
        </w:tc>
      </w:tr>
      <w:tr w:rsidR="00B03769" w:rsidRPr="00B03769" w14:paraId="652E8C3C" w14:textId="77777777" w:rsidTr="00205EA1">
        <w:trPr>
          <w:trHeight w:val="300"/>
        </w:trPr>
        <w:tc>
          <w:tcPr>
            <w:tcW w:w="709" w:type="dxa"/>
            <w:shd w:val="clear" w:color="auto" w:fill="auto"/>
          </w:tcPr>
          <w:p w14:paraId="3D8EE858"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2E745D93"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Εξαλειπτικά (διορθωτικά) με διαλυτικό (σετ) </w:t>
            </w:r>
          </w:p>
        </w:tc>
        <w:tc>
          <w:tcPr>
            <w:tcW w:w="2523" w:type="dxa"/>
            <w:shd w:val="clear" w:color="auto" w:fill="auto"/>
            <w:noWrap/>
            <w:hideMark/>
          </w:tcPr>
          <w:p w14:paraId="41368F91"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30192900-0</w:t>
            </w:r>
          </w:p>
        </w:tc>
      </w:tr>
      <w:tr w:rsidR="00B03769" w:rsidRPr="00B03769" w14:paraId="27EC0DC9" w14:textId="77777777" w:rsidTr="00205EA1">
        <w:trPr>
          <w:trHeight w:val="300"/>
        </w:trPr>
        <w:tc>
          <w:tcPr>
            <w:tcW w:w="709" w:type="dxa"/>
            <w:shd w:val="clear" w:color="auto" w:fill="auto"/>
          </w:tcPr>
          <w:p w14:paraId="45C6BC7A"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743976A0"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Διορθωτικά στυλό</w:t>
            </w:r>
          </w:p>
        </w:tc>
        <w:tc>
          <w:tcPr>
            <w:tcW w:w="2523" w:type="dxa"/>
            <w:shd w:val="clear" w:color="auto" w:fill="auto"/>
            <w:noWrap/>
            <w:hideMark/>
          </w:tcPr>
          <w:p w14:paraId="5B88BDF4"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30192930-9</w:t>
            </w:r>
          </w:p>
        </w:tc>
      </w:tr>
      <w:tr w:rsidR="00B03769" w:rsidRPr="00B03769" w14:paraId="7106C312" w14:textId="77777777" w:rsidTr="00205EA1">
        <w:trPr>
          <w:trHeight w:val="300"/>
        </w:trPr>
        <w:tc>
          <w:tcPr>
            <w:tcW w:w="709" w:type="dxa"/>
            <w:shd w:val="clear" w:color="auto" w:fill="auto"/>
          </w:tcPr>
          <w:p w14:paraId="25D9B130"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2B6F37C2" w14:textId="17688EB3"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Διορθωτικές ταινίες </w:t>
            </w:r>
            <w:r w:rsidR="00B03769">
              <w:rPr>
                <w:color w:val="000000" w:themeColor="text1"/>
                <w:szCs w:val="22"/>
                <w:lang w:val="el-GR" w:eastAsia="el-GR"/>
              </w:rPr>
              <w:t>8</w:t>
            </w:r>
            <w:r w:rsidRPr="00B03769">
              <w:rPr>
                <w:color w:val="000000" w:themeColor="text1"/>
                <w:szCs w:val="22"/>
                <w:lang w:val="el-GR" w:eastAsia="el-GR"/>
              </w:rPr>
              <w:t>m</w:t>
            </w:r>
          </w:p>
        </w:tc>
        <w:tc>
          <w:tcPr>
            <w:tcW w:w="2523" w:type="dxa"/>
            <w:shd w:val="clear" w:color="auto" w:fill="auto"/>
            <w:noWrap/>
            <w:hideMark/>
          </w:tcPr>
          <w:p w14:paraId="64BAE597"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30192160-0</w:t>
            </w:r>
          </w:p>
        </w:tc>
      </w:tr>
      <w:tr w:rsidR="00B03769" w:rsidRPr="00B03769" w14:paraId="05AE6814" w14:textId="77777777" w:rsidTr="00205EA1">
        <w:trPr>
          <w:trHeight w:val="300"/>
        </w:trPr>
        <w:tc>
          <w:tcPr>
            <w:tcW w:w="709" w:type="dxa"/>
            <w:shd w:val="clear" w:color="auto" w:fill="auto"/>
          </w:tcPr>
          <w:p w14:paraId="2B7674FD"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7A72D3AA" w14:textId="48159A52"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Εξαλειπτικά (διορθωτικά) με σφουγγαράκι</w:t>
            </w:r>
          </w:p>
        </w:tc>
        <w:tc>
          <w:tcPr>
            <w:tcW w:w="2523" w:type="dxa"/>
            <w:shd w:val="clear" w:color="auto" w:fill="auto"/>
            <w:noWrap/>
            <w:hideMark/>
          </w:tcPr>
          <w:p w14:paraId="222F2515"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30192160-0</w:t>
            </w:r>
          </w:p>
        </w:tc>
      </w:tr>
      <w:tr w:rsidR="00B03769" w:rsidRPr="00B03769" w14:paraId="17A02F58" w14:textId="77777777" w:rsidTr="00205EA1">
        <w:trPr>
          <w:trHeight w:val="300"/>
        </w:trPr>
        <w:tc>
          <w:tcPr>
            <w:tcW w:w="709" w:type="dxa"/>
            <w:shd w:val="clear" w:color="auto" w:fill="auto"/>
          </w:tcPr>
          <w:p w14:paraId="0EDB8BC1"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178D1F57"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Συρραπτικά μεσαία (να παίρνουν συνδετήρες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64)</w:t>
            </w:r>
          </w:p>
        </w:tc>
        <w:tc>
          <w:tcPr>
            <w:tcW w:w="2523" w:type="dxa"/>
            <w:shd w:val="clear" w:color="auto" w:fill="auto"/>
            <w:noWrap/>
            <w:hideMark/>
          </w:tcPr>
          <w:p w14:paraId="1BF8173D"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30197300-9</w:t>
            </w:r>
          </w:p>
        </w:tc>
      </w:tr>
      <w:tr w:rsidR="00B03769" w:rsidRPr="00B03769" w14:paraId="28BB1669" w14:textId="77777777" w:rsidTr="00205EA1">
        <w:trPr>
          <w:trHeight w:val="300"/>
        </w:trPr>
        <w:tc>
          <w:tcPr>
            <w:tcW w:w="709" w:type="dxa"/>
            <w:shd w:val="clear" w:color="auto" w:fill="auto"/>
          </w:tcPr>
          <w:p w14:paraId="7744EE93"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2A8172AB"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Συρραπτικά μεγάλα (να παίρνουν συνδετήρες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126)</w:t>
            </w:r>
          </w:p>
        </w:tc>
        <w:tc>
          <w:tcPr>
            <w:tcW w:w="2523" w:type="dxa"/>
            <w:shd w:val="clear" w:color="auto" w:fill="auto"/>
            <w:noWrap/>
            <w:hideMark/>
          </w:tcPr>
          <w:p w14:paraId="4318C7F0"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30197300-9</w:t>
            </w:r>
          </w:p>
        </w:tc>
      </w:tr>
      <w:tr w:rsidR="00B03769" w:rsidRPr="00B03769" w14:paraId="649DE8BC" w14:textId="77777777" w:rsidTr="00205EA1">
        <w:trPr>
          <w:trHeight w:val="300"/>
        </w:trPr>
        <w:tc>
          <w:tcPr>
            <w:tcW w:w="709" w:type="dxa"/>
            <w:shd w:val="clear" w:color="auto" w:fill="auto"/>
          </w:tcPr>
          <w:p w14:paraId="2C5773EA"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3206B392"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Συρραπτικά μεγάλα (να παίρνουν συνδετήρες 23/10, 23/15, 23/20)</w:t>
            </w:r>
          </w:p>
        </w:tc>
        <w:tc>
          <w:tcPr>
            <w:tcW w:w="2523" w:type="dxa"/>
            <w:shd w:val="clear" w:color="auto" w:fill="auto"/>
            <w:noWrap/>
            <w:hideMark/>
          </w:tcPr>
          <w:p w14:paraId="4623C088"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30197300-9</w:t>
            </w:r>
          </w:p>
        </w:tc>
      </w:tr>
      <w:tr w:rsidR="00B03769" w:rsidRPr="00B03769" w14:paraId="5F94F9FD" w14:textId="77777777" w:rsidTr="00205EA1">
        <w:trPr>
          <w:trHeight w:val="300"/>
        </w:trPr>
        <w:tc>
          <w:tcPr>
            <w:tcW w:w="709" w:type="dxa"/>
            <w:shd w:val="clear" w:color="auto" w:fill="auto"/>
          </w:tcPr>
          <w:p w14:paraId="18F67181"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416D2958" w14:textId="36031920"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10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Pr>
                <w:color w:val="000000" w:themeColor="text1"/>
                <w:szCs w:val="22"/>
                <w:lang w:val="el-GR" w:eastAsia="el-GR"/>
              </w:rPr>
              <w:t xml:space="preserve"> (τύπου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13D7F9C0"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30197300-9</w:t>
            </w:r>
          </w:p>
        </w:tc>
      </w:tr>
      <w:tr w:rsidR="00B03769" w:rsidRPr="00B03769" w14:paraId="79ADF6B8" w14:textId="77777777" w:rsidTr="00205EA1">
        <w:trPr>
          <w:trHeight w:val="300"/>
        </w:trPr>
        <w:tc>
          <w:tcPr>
            <w:tcW w:w="709" w:type="dxa"/>
            <w:shd w:val="clear" w:color="auto" w:fill="auto"/>
          </w:tcPr>
          <w:p w14:paraId="7147446F"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56195B3F" w14:textId="36D8B762" w:rsidR="005146B7" w:rsidRPr="00B03769" w:rsidRDefault="005146B7" w:rsidP="00B03769">
            <w:pPr>
              <w:tabs>
                <w:tab w:val="left" w:pos="4245"/>
              </w:tabs>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64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sidRPr="00B03769">
              <w:rPr>
                <w:color w:val="000000" w:themeColor="text1"/>
                <w:szCs w:val="22"/>
                <w:lang w:val="el-GR" w:eastAsia="el-GR"/>
              </w:rPr>
              <w:t xml:space="preserve"> </w:t>
            </w:r>
            <w:r w:rsidR="00B03769">
              <w:rPr>
                <w:color w:val="000000" w:themeColor="text1"/>
                <w:szCs w:val="22"/>
                <w:lang w:val="el-GR" w:eastAsia="el-GR"/>
              </w:rPr>
              <w:t xml:space="preserve">(τύπου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25CE62B8"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30197100-7</w:t>
            </w:r>
          </w:p>
        </w:tc>
      </w:tr>
      <w:tr w:rsidR="00B03769" w:rsidRPr="00B03769" w14:paraId="7BEB64DD" w14:textId="77777777" w:rsidTr="00205EA1">
        <w:trPr>
          <w:trHeight w:val="300"/>
        </w:trPr>
        <w:tc>
          <w:tcPr>
            <w:tcW w:w="709" w:type="dxa"/>
            <w:shd w:val="clear" w:color="auto" w:fill="auto"/>
          </w:tcPr>
          <w:p w14:paraId="21DEF4CB"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0161E4A5" w14:textId="704CE376"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126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Pr>
                <w:color w:val="000000" w:themeColor="text1"/>
                <w:szCs w:val="22"/>
                <w:lang w:val="el-GR" w:eastAsia="el-GR"/>
              </w:rPr>
              <w:t xml:space="preserve"> (τύπου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238D39B4"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30197100-7</w:t>
            </w:r>
          </w:p>
        </w:tc>
      </w:tr>
      <w:tr w:rsidR="00B03769" w:rsidRPr="00B03769" w14:paraId="752679C5" w14:textId="77777777" w:rsidTr="00205EA1">
        <w:trPr>
          <w:trHeight w:val="300"/>
        </w:trPr>
        <w:tc>
          <w:tcPr>
            <w:tcW w:w="709" w:type="dxa"/>
            <w:shd w:val="clear" w:color="auto" w:fill="auto"/>
          </w:tcPr>
          <w:p w14:paraId="108959A7"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004111FF" w14:textId="50387174"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23/10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Pr>
                <w:color w:val="000000" w:themeColor="text1"/>
                <w:szCs w:val="22"/>
                <w:lang w:val="el-GR" w:eastAsia="el-GR"/>
              </w:rPr>
              <w:t xml:space="preserve"> (τύπου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5B5C0B33"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30197100-7</w:t>
            </w:r>
          </w:p>
        </w:tc>
      </w:tr>
      <w:tr w:rsidR="00B03769" w:rsidRPr="00B03769" w14:paraId="03921398" w14:textId="77777777" w:rsidTr="00205EA1">
        <w:trPr>
          <w:trHeight w:val="300"/>
        </w:trPr>
        <w:tc>
          <w:tcPr>
            <w:tcW w:w="709" w:type="dxa"/>
            <w:shd w:val="clear" w:color="auto" w:fill="auto"/>
          </w:tcPr>
          <w:p w14:paraId="601A656A"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6FB16E3E" w14:textId="6C200F26"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23/15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Pr>
                <w:color w:val="000000" w:themeColor="text1"/>
                <w:szCs w:val="22"/>
                <w:lang w:val="el-GR" w:eastAsia="el-GR"/>
              </w:rPr>
              <w:t xml:space="preserve"> (τύπου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04DF3F75"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30197100-7</w:t>
            </w:r>
          </w:p>
        </w:tc>
      </w:tr>
      <w:tr w:rsidR="00B03769" w:rsidRPr="00B03769" w14:paraId="4A76B687" w14:textId="77777777" w:rsidTr="00205EA1">
        <w:trPr>
          <w:trHeight w:val="300"/>
        </w:trPr>
        <w:tc>
          <w:tcPr>
            <w:tcW w:w="709" w:type="dxa"/>
            <w:shd w:val="clear" w:color="auto" w:fill="auto"/>
          </w:tcPr>
          <w:p w14:paraId="16066884" w14:textId="77777777" w:rsidR="005146B7" w:rsidRPr="00B03769" w:rsidRDefault="005146B7" w:rsidP="005146B7">
            <w:pPr>
              <w:numPr>
                <w:ilvl w:val="0"/>
                <w:numId w:val="23"/>
              </w:numPr>
              <w:spacing w:after="0"/>
              <w:rPr>
                <w:color w:val="000000" w:themeColor="text1"/>
                <w:szCs w:val="22"/>
                <w:lang w:val="el-GR" w:eastAsia="el-GR"/>
              </w:rPr>
            </w:pPr>
          </w:p>
        </w:tc>
        <w:tc>
          <w:tcPr>
            <w:tcW w:w="5982" w:type="dxa"/>
            <w:shd w:val="clear" w:color="auto" w:fill="auto"/>
            <w:noWrap/>
            <w:hideMark/>
          </w:tcPr>
          <w:p w14:paraId="0EE44F92" w14:textId="7890EEC0"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 xml:space="preserve">Σύρματα συρραπτικού </w:t>
            </w:r>
            <w:proofErr w:type="spellStart"/>
            <w:r w:rsidRPr="00B03769">
              <w:rPr>
                <w:color w:val="000000" w:themeColor="text1"/>
                <w:szCs w:val="22"/>
                <w:lang w:val="el-GR" w:eastAsia="el-GR"/>
              </w:rPr>
              <w:t>Νο</w:t>
            </w:r>
            <w:proofErr w:type="spellEnd"/>
            <w:r w:rsidRPr="00B03769">
              <w:rPr>
                <w:color w:val="000000" w:themeColor="text1"/>
                <w:szCs w:val="22"/>
                <w:lang w:val="el-GR" w:eastAsia="el-GR"/>
              </w:rPr>
              <w:t xml:space="preserve"> 23/20 (1.000 </w:t>
            </w:r>
            <w:proofErr w:type="spellStart"/>
            <w:r w:rsidRPr="00B03769">
              <w:rPr>
                <w:color w:val="000000" w:themeColor="text1"/>
                <w:szCs w:val="22"/>
                <w:lang w:val="el-GR" w:eastAsia="el-GR"/>
              </w:rPr>
              <w:t>τμχ</w:t>
            </w:r>
            <w:proofErr w:type="spellEnd"/>
            <w:r w:rsidRPr="00B03769">
              <w:rPr>
                <w:color w:val="000000" w:themeColor="text1"/>
                <w:szCs w:val="22"/>
                <w:lang w:val="el-GR" w:eastAsia="el-GR"/>
              </w:rPr>
              <w:t>)</w:t>
            </w:r>
            <w:r w:rsidR="00B03769">
              <w:rPr>
                <w:color w:val="000000" w:themeColor="text1"/>
                <w:szCs w:val="22"/>
                <w:lang w:val="el-GR" w:eastAsia="el-GR"/>
              </w:rPr>
              <w:t xml:space="preserve"> (τύπου </w:t>
            </w:r>
            <w:r w:rsidR="00B03769">
              <w:rPr>
                <w:color w:val="000000" w:themeColor="text1"/>
                <w:szCs w:val="22"/>
                <w:lang w:val="en-US" w:eastAsia="el-GR"/>
              </w:rPr>
              <w:t>ROMA</w:t>
            </w:r>
            <w:r w:rsidR="00B03769" w:rsidRPr="00B03769">
              <w:rPr>
                <w:color w:val="000000" w:themeColor="text1"/>
                <w:szCs w:val="22"/>
                <w:lang w:val="el-GR" w:eastAsia="el-GR"/>
              </w:rPr>
              <w:t>)</w:t>
            </w:r>
          </w:p>
        </w:tc>
        <w:tc>
          <w:tcPr>
            <w:tcW w:w="2523" w:type="dxa"/>
            <w:shd w:val="clear" w:color="auto" w:fill="auto"/>
            <w:noWrap/>
            <w:hideMark/>
          </w:tcPr>
          <w:p w14:paraId="67CD4FAE" w14:textId="77777777" w:rsidR="005146B7" w:rsidRPr="00B03769" w:rsidRDefault="005146B7" w:rsidP="00205EA1">
            <w:pPr>
              <w:spacing w:after="0"/>
              <w:rPr>
                <w:color w:val="000000" w:themeColor="text1"/>
                <w:szCs w:val="22"/>
                <w:lang w:val="el-GR" w:eastAsia="el-GR"/>
              </w:rPr>
            </w:pPr>
            <w:r w:rsidRPr="00B03769">
              <w:rPr>
                <w:color w:val="000000" w:themeColor="text1"/>
                <w:szCs w:val="22"/>
                <w:lang w:val="el-GR" w:eastAsia="el-GR"/>
              </w:rPr>
              <w:t>30197100-7</w:t>
            </w:r>
          </w:p>
        </w:tc>
      </w:tr>
    </w:tbl>
    <w:p w14:paraId="1575B7DD" w14:textId="77777777" w:rsidR="003929DA" w:rsidRPr="00B03769" w:rsidRDefault="003929DA">
      <w:pPr>
        <w:rPr>
          <w:color w:val="000000" w:themeColor="text1"/>
          <w:lang w:val="el-GR"/>
        </w:rPr>
      </w:pPr>
    </w:p>
    <w:p w14:paraId="1645BD13" w14:textId="77777777" w:rsidR="0022280A" w:rsidRPr="00AD2348" w:rsidRDefault="0022280A" w:rsidP="0022280A">
      <w:pPr>
        <w:suppressAutoHyphens w:val="0"/>
        <w:spacing w:after="0"/>
        <w:ind w:left="720"/>
        <w:rPr>
          <w:color w:val="000000"/>
          <w:szCs w:val="22"/>
          <w:lang w:val="el-GR" w:eastAsia="el-GR"/>
        </w:rPr>
      </w:pPr>
    </w:p>
    <w:p w14:paraId="4EB44E1E" w14:textId="6108559C" w:rsidR="0022280A" w:rsidRPr="00EC5208" w:rsidRDefault="0022280A" w:rsidP="0022280A">
      <w:pPr>
        <w:rPr>
          <w:color w:val="000000" w:themeColor="text1"/>
          <w:lang w:val="el-GR"/>
        </w:rPr>
      </w:pPr>
      <w:r w:rsidRPr="0022280A">
        <w:rPr>
          <w:lang w:val="el-GR"/>
        </w:rPr>
        <w:t xml:space="preserve">Επιπροσθέτως έχουν προβλεφθεί συνολικά και για τα τρία (3) τμήματα, δικαιώματα προαίρεσης,  συνολικού ποσού </w:t>
      </w:r>
      <w:r w:rsidR="00AE443C">
        <w:rPr>
          <w:lang w:val="el-GR"/>
        </w:rPr>
        <w:t xml:space="preserve"> </w:t>
      </w:r>
      <w:r w:rsidR="00EC5208" w:rsidRPr="00EC5208">
        <w:rPr>
          <w:color w:val="000000" w:themeColor="text1"/>
          <w:lang w:val="el-GR"/>
        </w:rPr>
        <w:t>30.000</w:t>
      </w:r>
      <w:r w:rsidRPr="00EC5208">
        <w:rPr>
          <w:color w:val="000000" w:themeColor="text1"/>
          <w:lang w:val="el-GR"/>
        </w:rPr>
        <w:t>€ συμπεριλαμβανομένου του ΦΠΑ 24%.</w:t>
      </w:r>
    </w:p>
    <w:p w14:paraId="7625A7D7" w14:textId="77777777" w:rsidR="0022280A" w:rsidRPr="0022280A" w:rsidRDefault="0022280A" w:rsidP="0022280A">
      <w:pPr>
        <w:rPr>
          <w:lang w:val="el-GR"/>
        </w:rPr>
      </w:pPr>
      <w:r w:rsidRPr="0022280A">
        <w:rPr>
          <w:lang w:val="el-GR"/>
        </w:rPr>
        <w:t>Τα δικαιώματα προαίρεσης ασκούνται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και δύναται να ενεργοποιηθούν για τους παρακάτω λόγους:</w:t>
      </w:r>
    </w:p>
    <w:p w14:paraId="1DA4E63B" w14:textId="4D85C638" w:rsidR="0022280A" w:rsidRPr="0022280A" w:rsidRDefault="0022280A" w:rsidP="0022280A">
      <w:pPr>
        <w:rPr>
          <w:lang w:val="el-GR"/>
        </w:rPr>
      </w:pPr>
      <w:r w:rsidRPr="0022280A">
        <w:rPr>
          <w:lang w:val="el-GR"/>
        </w:rPr>
        <w:t>1) Σε περίπτωση που προκύψουν ανάγκες σε είδη τα οποία δεν περιλαμβάνονται στα υπό προμήθεια είδη της διακήρυξης. Το ύψος των δικαιωμάτων προαίρεσης που έχουν προβλεφθεί για το σκοπό αυτό ανέρχεται στο ποσό των</w:t>
      </w:r>
      <w:r w:rsidR="00AE443C">
        <w:rPr>
          <w:lang w:val="el-GR"/>
        </w:rPr>
        <w:t xml:space="preserve"> </w:t>
      </w:r>
      <w:r w:rsidR="00AE443C" w:rsidRPr="00EC5208">
        <w:rPr>
          <w:color w:val="000000" w:themeColor="text1"/>
          <w:lang w:val="el-GR"/>
        </w:rPr>
        <w:t>10.000,00€</w:t>
      </w:r>
      <w:r w:rsidRPr="00EC5208">
        <w:rPr>
          <w:color w:val="000000" w:themeColor="text1"/>
          <w:lang w:val="el-GR"/>
        </w:rPr>
        <w:t xml:space="preserve"> συμπεριλαμβανομένου </w:t>
      </w:r>
      <w:r w:rsidRPr="0022280A">
        <w:rPr>
          <w:lang w:val="el-GR"/>
        </w:rPr>
        <w:t>του Φ.Π.Α.</w:t>
      </w:r>
    </w:p>
    <w:p w14:paraId="5A213A7A" w14:textId="000E06C0" w:rsidR="0022280A" w:rsidRPr="0022280A" w:rsidRDefault="0022280A" w:rsidP="0022280A">
      <w:pPr>
        <w:rPr>
          <w:lang w:val="el-GR"/>
        </w:rPr>
      </w:pPr>
      <w:r w:rsidRPr="0022280A">
        <w:rPr>
          <w:lang w:val="el-GR"/>
        </w:rPr>
        <w:t xml:space="preserve">2) Σε περίπτωση παράτασης της διάρκειας της σύμβασης που ασκείται πριν από τη λήξη αυτής, με έναρξη την επομένη της ημερομηνίας λήξης, και με διάρκεια δύο (2) μήνες, με τους όρους και </w:t>
      </w:r>
      <w:r w:rsidR="00AE443C">
        <w:rPr>
          <w:lang w:val="el-GR"/>
        </w:rPr>
        <w:t>τις τιμές που θα ισχύουν εκείνη της περίοδο</w:t>
      </w:r>
      <w:r w:rsidR="00DE1B23">
        <w:rPr>
          <w:lang w:val="el-GR"/>
        </w:rPr>
        <w:t>,</w:t>
      </w:r>
      <w:r w:rsidR="00AE443C">
        <w:rPr>
          <w:lang w:val="el-GR"/>
        </w:rPr>
        <w:t xml:space="preserve"> </w:t>
      </w:r>
      <w:r w:rsidR="00DE1B23">
        <w:rPr>
          <w:lang w:val="el-GR"/>
        </w:rPr>
        <w:t>λόγω της όποιας πιθανής αναπροσαρμογής</w:t>
      </w:r>
      <w:r w:rsidRPr="0022280A">
        <w:rPr>
          <w:lang w:val="el-GR"/>
        </w:rPr>
        <w:t>. Το ύψος των δικαιωμάτων προαίρεσης που έχουν προβλεφθεί για το σκοπό αυτό ανέρχεται στο ποσό των</w:t>
      </w:r>
      <w:r w:rsidR="00AE443C">
        <w:rPr>
          <w:lang w:val="el-GR"/>
        </w:rPr>
        <w:t xml:space="preserve"> </w:t>
      </w:r>
      <w:r w:rsidR="00EC5208" w:rsidRPr="00EC5208">
        <w:rPr>
          <w:color w:val="000000" w:themeColor="text1"/>
          <w:lang w:val="el-GR"/>
        </w:rPr>
        <w:t>20.000,00</w:t>
      </w:r>
      <w:r w:rsidRPr="00EC5208">
        <w:rPr>
          <w:color w:val="000000" w:themeColor="text1"/>
          <w:lang w:val="el-GR"/>
        </w:rPr>
        <w:t xml:space="preserve">€ </w:t>
      </w:r>
      <w:r w:rsidRPr="0022280A">
        <w:rPr>
          <w:lang w:val="el-GR"/>
        </w:rPr>
        <w:t>συμπεριλαμβανομένου του Φ.Π.Α.</w:t>
      </w:r>
    </w:p>
    <w:p w14:paraId="47CD3A61" w14:textId="77777777" w:rsidR="0022280A" w:rsidRPr="0022280A" w:rsidRDefault="0022280A" w:rsidP="0022280A">
      <w:pPr>
        <w:rPr>
          <w:lang w:val="el-GR"/>
        </w:rPr>
      </w:pPr>
      <w:r w:rsidRPr="0022280A">
        <w:rPr>
          <w:lang w:val="el-GR"/>
        </w:rPr>
        <w:t xml:space="preserve">Οι συμμετέχοντες στο διαγωνισμό μπορούν να υποβάλλουν προσφορές είτε για ένα (1) τμήμα μεμονωμένα, είτε για περισσότερα ή για το σύνολο των τμημάτων.  Οι προσφορές θα υποβάλλονται για  το σύνολο των ειδών των τμημάτων και θα καλύπτουν ολόκληρη την ποσότητα του είδους. Για τα τμήματα 1,2 δεν επιτρέπεται η κατάθεση εναλλακτικών προσφορών, ενώ για το τμήμα 3 επιτρέπεται η κατάθεση έως δύο (2) εναλλακτικών προσφορών. Ο μέγιστος αριθμός των τμημάτων που μπορεί να ανατεθεί σε ένα προσφέροντα είναι τρία (3). </w:t>
      </w:r>
    </w:p>
    <w:p w14:paraId="27456FD6" w14:textId="503E01C0" w:rsidR="0022280A" w:rsidRPr="00764D76" w:rsidRDefault="0022280A" w:rsidP="0022280A">
      <w:pPr>
        <w:rPr>
          <w:b/>
          <w:bCs/>
          <w:lang w:val="el-GR"/>
        </w:rPr>
      </w:pPr>
      <w:r w:rsidRPr="0022280A">
        <w:rPr>
          <w:lang w:val="el-GR"/>
        </w:rPr>
        <w:t>Η συνολική εκτιμώμενη αξία της/των σύμβασης/</w:t>
      </w:r>
      <w:proofErr w:type="spellStart"/>
      <w:r w:rsidRPr="0022280A">
        <w:rPr>
          <w:lang w:val="el-GR"/>
        </w:rPr>
        <w:t>σεων</w:t>
      </w:r>
      <w:proofErr w:type="spellEnd"/>
      <w:r w:rsidRPr="0022280A">
        <w:rPr>
          <w:lang w:val="el-GR"/>
        </w:rPr>
        <w:t xml:space="preserve"> ανέρχεται στο ποσό των </w:t>
      </w:r>
      <w:r w:rsidR="00EC5208" w:rsidRPr="00764D76">
        <w:rPr>
          <w:b/>
          <w:bCs/>
          <w:lang w:val="el-GR"/>
        </w:rPr>
        <w:t>264.597,96</w:t>
      </w:r>
      <w:r w:rsidRPr="00764D76">
        <w:rPr>
          <w:b/>
          <w:bCs/>
          <w:lang w:val="el-GR"/>
        </w:rPr>
        <w:t>€</w:t>
      </w:r>
      <w:r w:rsidRPr="00764D76">
        <w:rPr>
          <w:lang w:val="el-GR"/>
        </w:rPr>
        <w:t xml:space="preserve"> συμπεριλαμβανομένου ΦΠΑ 24% και των δικαιωμάτων προαίρεσης </w:t>
      </w:r>
      <w:r w:rsidRPr="00764D76">
        <w:rPr>
          <w:b/>
          <w:bCs/>
          <w:lang w:val="el-GR"/>
        </w:rPr>
        <w:t>(</w:t>
      </w:r>
      <w:r w:rsidR="00B03769" w:rsidRPr="00764D76">
        <w:rPr>
          <w:b/>
          <w:bCs/>
          <w:lang w:val="el-GR"/>
        </w:rPr>
        <w:t xml:space="preserve">συνολικός </w:t>
      </w:r>
      <w:r w:rsidRPr="00764D76">
        <w:rPr>
          <w:b/>
          <w:bCs/>
          <w:lang w:val="el-GR"/>
        </w:rPr>
        <w:t xml:space="preserve">προϋπολογισμός χωρίς ΦΠΑ:  </w:t>
      </w:r>
      <w:r w:rsidR="005E29DA" w:rsidRPr="00764D76">
        <w:rPr>
          <w:b/>
          <w:bCs/>
          <w:lang w:val="el-GR"/>
        </w:rPr>
        <w:t>189.191,90</w:t>
      </w:r>
      <w:r w:rsidRPr="00764D76">
        <w:rPr>
          <w:b/>
          <w:bCs/>
          <w:lang w:val="el-GR"/>
        </w:rPr>
        <w:t>€</w:t>
      </w:r>
      <w:r w:rsidR="00EC1B4A">
        <w:rPr>
          <w:b/>
          <w:bCs/>
          <w:lang w:val="el-GR"/>
        </w:rPr>
        <w:t xml:space="preserve">, </w:t>
      </w:r>
      <w:r w:rsidRPr="00764D76">
        <w:rPr>
          <w:b/>
          <w:bCs/>
          <w:lang w:val="el-GR"/>
        </w:rPr>
        <w:t xml:space="preserve"> ΦΠΑ</w:t>
      </w:r>
      <w:r w:rsidR="00B03769" w:rsidRPr="00764D76">
        <w:rPr>
          <w:b/>
          <w:bCs/>
          <w:lang w:val="el-GR"/>
        </w:rPr>
        <w:t xml:space="preserve"> 24%</w:t>
      </w:r>
      <w:r w:rsidRPr="00764D76">
        <w:rPr>
          <w:b/>
          <w:bCs/>
          <w:lang w:val="el-GR"/>
        </w:rPr>
        <w:t xml:space="preserve"> : </w:t>
      </w:r>
      <w:r w:rsidR="005E29DA" w:rsidRPr="00764D76">
        <w:rPr>
          <w:b/>
          <w:bCs/>
          <w:lang w:val="el-GR"/>
        </w:rPr>
        <w:t>45.406,06</w:t>
      </w:r>
      <w:r w:rsidRPr="00764D76">
        <w:rPr>
          <w:b/>
          <w:bCs/>
          <w:lang w:val="el-GR"/>
        </w:rPr>
        <w:t>€</w:t>
      </w:r>
      <w:r w:rsidR="00B03769" w:rsidRPr="00764D76">
        <w:rPr>
          <w:b/>
          <w:bCs/>
          <w:lang w:val="el-GR"/>
        </w:rPr>
        <w:t xml:space="preserve"> και δικαιώματα προαίρεσης 30.000,00€ </w:t>
      </w:r>
      <w:r w:rsidRPr="00764D76">
        <w:rPr>
          <w:b/>
          <w:bCs/>
          <w:lang w:val="el-GR"/>
        </w:rPr>
        <w:t>).</w:t>
      </w:r>
    </w:p>
    <w:p w14:paraId="2DE01AFE" w14:textId="792BE9C9" w:rsidR="0022280A" w:rsidRPr="0022280A" w:rsidRDefault="0022280A" w:rsidP="0022280A">
      <w:pPr>
        <w:rPr>
          <w:lang w:val="el-GR"/>
        </w:rPr>
      </w:pPr>
      <w:bookmarkStart w:id="13" w:name="_Hlk150244205"/>
      <w:r w:rsidRPr="0022280A">
        <w:rPr>
          <w:lang w:val="el-GR"/>
        </w:rPr>
        <w:t>Η διάρκεια της/των σύμβασης/</w:t>
      </w:r>
      <w:proofErr w:type="spellStart"/>
      <w:r w:rsidRPr="0022280A">
        <w:rPr>
          <w:lang w:val="el-GR"/>
        </w:rPr>
        <w:t>σεων</w:t>
      </w:r>
      <w:proofErr w:type="spellEnd"/>
      <w:r w:rsidRPr="0022280A">
        <w:rPr>
          <w:lang w:val="el-GR"/>
        </w:rPr>
        <w:t xml:space="preserve"> ορίζεται σε 24 μήνες από την υπογραφή και την ανάρτηση τους στο Κ.Η.Μ.ΔΗ.Σ. Η/οι σύμβαση/εις δύναται να παραταθεί/</w:t>
      </w:r>
      <w:proofErr w:type="spellStart"/>
      <w:r w:rsidRPr="0022280A">
        <w:rPr>
          <w:lang w:val="el-GR"/>
        </w:rPr>
        <w:t>ούν</w:t>
      </w:r>
      <w:proofErr w:type="spellEnd"/>
      <w:r w:rsidRPr="0022280A">
        <w:rPr>
          <w:lang w:val="el-GR"/>
        </w:rPr>
        <w:t xml:space="preserve"> για 2 μήνες ενεργοποιώντας τα δικαιώματα προαίρεσης.</w:t>
      </w:r>
    </w:p>
    <w:bookmarkEnd w:id="13"/>
    <w:p w14:paraId="0978493C" w14:textId="77777777" w:rsidR="0022280A" w:rsidRPr="0022280A" w:rsidRDefault="0022280A" w:rsidP="0022280A">
      <w:pPr>
        <w:rPr>
          <w:lang w:val="el-GR"/>
        </w:rPr>
      </w:pPr>
      <w:r w:rsidRPr="0022280A">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14:paraId="34ACED98" w14:textId="669E36CC" w:rsidR="00EE7B00" w:rsidRDefault="0022280A" w:rsidP="0022280A">
      <w:pPr>
        <w:rPr>
          <w:lang w:val="el-GR"/>
        </w:rPr>
      </w:pPr>
      <w:r w:rsidRPr="0022280A">
        <w:rPr>
          <w:lang w:val="el-GR"/>
        </w:rPr>
        <w:lastRenderedPageBreak/>
        <w:t>Η/οι σύμβαση/σεις θα ανατεθεί/</w:t>
      </w:r>
      <w:proofErr w:type="spellStart"/>
      <w:r w:rsidRPr="0022280A">
        <w:rPr>
          <w:lang w:val="el-GR"/>
        </w:rPr>
        <w:t>ούν</w:t>
      </w:r>
      <w:proofErr w:type="spellEnd"/>
      <w:r w:rsidRPr="0022280A">
        <w:rPr>
          <w:lang w:val="el-GR"/>
        </w:rPr>
        <w:t xml:space="preserve"> με το κριτήριο της πλέον συμφέρουσας από οικονομική άποψη προσφοράς βάσει τιμής.</w:t>
      </w:r>
    </w:p>
    <w:p w14:paraId="79EA30D9" w14:textId="77777777" w:rsidR="003929DA" w:rsidRDefault="003929DA">
      <w:pPr>
        <w:pStyle w:val="2"/>
        <w:rPr>
          <w:lang w:val="el-GR"/>
        </w:rPr>
      </w:pPr>
      <w:bookmarkStart w:id="14" w:name="_Toc151638058"/>
      <w:r>
        <w:rPr>
          <w:lang w:val="el-GR"/>
        </w:rPr>
        <w:t>1.4</w:t>
      </w:r>
      <w:r>
        <w:rPr>
          <w:lang w:val="el-GR"/>
        </w:rPr>
        <w:tab/>
        <w:t>Θεσμικό πλαίσιο</w:t>
      </w:r>
      <w:bookmarkEnd w:id="14"/>
      <w:r>
        <w:rPr>
          <w:lang w:val="el-GR"/>
        </w:rPr>
        <w:t xml:space="preserve"> </w:t>
      </w:r>
    </w:p>
    <w:p w14:paraId="229F6C82" w14:textId="2C325209" w:rsidR="003E07F6"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297EAD23" w14:textId="77777777" w:rsidR="003E07F6" w:rsidRDefault="003E07F6" w:rsidP="003E07F6">
      <w:pPr>
        <w:numPr>
          <w:ilvl w:val="0"/>
          <w:numId w:val="17"/>
        </w:numPr>
        <w:ind w:left="284" w:hanging="284"/>
        <w:rPr>
          <w:lang w:val="el-GR"/>
        </w:rPr>
      </w:pPr>
      <w:r>
        <w:rPr>
          <w:lang w:val="el-GR"/>
        </w:rPr>
        <w:t>Τ</w:t>
      </w:r>
      <w:r w:rsidRPr="006A4F24">
        <w:rPr>
          <w:lang w:val="el-GR"/>
        </w:rPr>
        <w:t xml:space="preserve">ου </w:t>
      </w:r>
      <w:r>
        <w:rPr>
          <w:lang w:val="el-GR"/>
        </w:rPr>
        <w:t>Ν</w:t>
      </w:r>
      <w:r w:rsidRPr="006A4F24">
        <w:rPr>
          <w:lang w:val="el-GR"/>
        </w:rPr>
        <w:t>.4412/2016 (Α’ 147) “Δημόσιες Συμβάσεις Έργων, Προμηθειών και Υπηρεσιών (προσαρμογή στις Οδηγίες 2014/24/ ΕΕ και 2014/25/ΕΕ)»</w:t>
      </w:r>
      <w:r>
        <w:rPr>
          <w:lang w:val="el-GR"/>
        </w:rPr>
        <w:t>.</w:t>
      </w:r>
    </w:p>
    <w:p w14:paraId="31A02C82" w14:textId="77777777" w:rsidR="003E07F6" w:rsidRPr="006A4F24" w:rsidRDefault="003E07F6" w:rsidP="003E07F6">
      <w:pPr>
        <w:numPr>
          <w:ilvl w:val="0"/>
          <w:numId w:val="17"/>
        </w:numPr>
        <w:ind w:left="284" w:hanging="284"/>
        <w:rPr>
          <w:lang w:val="el-GR"/>
        </w:rPr>
      </w:pPr>
      <w:r>
        <w:rPr>
          <w:lang w:val="el-GR"/>
        </w:rPr>
        <w:t>Τ</w:t>
      </w:r>
      <w:r w:rsidRPr="006A4F24">
        <w:rPr>
          <w:lang w:val="el-GR"/>
        </w:rPr>
        <w:t xml:space="preserve">ου </w:t>
      </w:r>
      <w:r>
        <w:rPr>
          <w:lang w:val="el-GR"/>
        </w:rPr>
        <w:t>Ν</w:t>
      </w:r>
      <w:r w:rsidRPr="006A4F24">
        <w:rPr>
          <w:lang w:val="el-GR"/>
        </w:rPr>
        <w:t xml:space="preserve">.4700/2020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lang w:val="el-GR"/>
        </w:rPr>
        <w:t>.</w:t>
      </w:r>
    </w:p>
    <w:p w14:paraId="4239104B" w14:textId="4BC3A1ED" w:rsidR="003E07F6" w:rsidRDefault="003E07F6" w:rsidP="006F597B">
      <w:pPr>
        <w:numPr>
          <w:ilvl w:val="0"/>
          <w:numId w:val="17"/>
        </w:numPr>
        <w:ind w:left="284" w:hanging="284"/>
        <w:rPr>
          <w:lang w:val="el-GR"/>
        </w:rPr>
      </w:pPr>
      <w:r>
        <w:rPr>
          <w:lang w:val="el-GR"/>
        </w:rPr>
        <w:t>Τ</w:t>
      </w:r>
      <w:r w:rsidRPr="006A4F24">
        <w:rPr>
          <w:lang w:val="el-GR"/>
        </w:rPr>
        <w:t xml:space="preserve">ου </w:t>
      </w:r>
      <w:r>
        <w:rPr>
          <w:lang w:val="el-GR"/>
        </w:rPr>
        <w:t>Ν</w:t>
      </w:r>
      <w:r w:rsidRPr="006A4F24">
        <w:rPr>
          <w:lang w:val="el-GR"/>
        </w:rPr>
        <w:t>.4622/19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lang w:val="el-GR"/>
        </w:rPr>
        <w:t>.</w:t>
      </w:r>
    </w:p>
    <w:p w14:paraId="7F750827" w14:textId="77777777" w:rsidR="003E07F6" w:rsidRPr="001C1814" w:rsidRDefault="003E07F6" w:rsidP="003E07F6">
      <w:pPr>
        <w:numPr>
          <w:ilvl w:val="0"/>
          <w:numId w:val="17"/>
        </w:numPr>
        <w:ind w:left="284" w:hanging="284"/>
        <w:rPr>
          <w:lang w:val="el-GR"/>
        </w:rPr>
      </w:pPr>
      <w:r>
        <w:rPr>
          <w:lang w:val="el-GR"/>
        </w:rPr>
        <w:t>Τ</w:t>
      </w:r>
      <w:r w:rsidRPr="001C1814">
        <w:rPr>
          <w:lang w:val="el-GR"/>
        </w:rPr>
        <w:t xml:space="preserve">ου </w:t>
      </w:r>
      <w:r>
        <w:rPr>
          <w:lang w:val="el-GR"/>
        </w:rPr>
        <w:t>Ν</w:t>
      </w:r>
      <w:r w:rsidRPr="001C1814">
        <w:rPr>
          <w:lang w:val="el-GR"/>
        </w:rPr>
        <w:t xml:space="preserve">.4601/2019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447957AD" w14:textId="7B97452B" w:rsidR="00DE2F44" w:rsidRDefault="003E07F6" w:rsidP="003E07F6">
      <w:pPr>
        <w:numPr>
          <w:ilvl w:val="0"/>
          <w:numId w:val="17"/>
        </w:numPr>
        <w:ind w:left="284" w:hanging="284"/>
        <w:rPr>
          <w:lang w:val="el-GR"/>
        </w:rPr>
      </w:pPr>
      <w:r>
        <w:rPr>
          <w:lang w:val="el-GR"/>
        </w:rPr>
        <w:t>Τ</w:t>
      </w:r>
      <w:r w:rsidR="00DE2F44" w:rsidRPr="003E07F6">
        <w:rPr>
          <w:lang w:val="el-GR"/>
        </w:rPr>
        <w:t xml:space="preserve">ου </w:t>
      </w:r>
      <w:r w:rsidR="00BC0066" w:rsidRPr="003E07F6">
        <w:rPr>
          <w:lang w:val="el-GR"/>
        </w:rPr>
        <w:t xml:space="preserve">άρθρου 11 του </w:t>
      </w:r>
      <w:r>
        <w:rPr>
          <w:lang w:val="el-GR"/>
        </w:rPr>
        <w:t>Ν.</w:t>
      </w:r>
      <w:r w:rsidR="00DE2F44" w:rsidRPr="003E07F6">
        <w:rPr>
          <w:lang w:val="el-GR"/>
        </w:rPr>
        <w:t xml:space="preserve"> 4013/2011 (Α’ 204) «Σύσταση ενιαίας Ανεξάρτητης Αρχής Δημοσίων Συμβάσεων και Κεντρικού Ηλεκτρονικού Μητρώου Δημοσίων Συμβάσεων…»</w:t>
      </w:r>
      <w:r w:rsidRPr="003E07F6">
        <w:rPr>
          <w:lang w:val="el-GR"/>
        </w:rPr>
        <w:t>.</w:t>
      </w:r>
    </w:p>
    <w:p w14:paraId="172C8007" w14:textId="0EA66B05" w:rsidR="003E07F6" w:rsidRDefault="003E07F6" w:rsidP="003E07F6">
      <w:pPr>
        <w:numPr>
          <w:ilvl w:val="0"/>
          <w:numId w:val="17"/>
        </w:numPr>
        <w:ind w:left="284" w:hanging="284"/>
        <w:rPr>
          <w:lang w:val="el-GR"/>
        </w:rPr>
      </w:pPr>
      <w:r>
        <w:rPr>
          <w:lang w:val="el-GR"/>
        </w:rPr>
        <w:t>Του Ν.3548/2007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w:t>
      </w:r>
    </w:p>
    <w:p w14:paraId="385F869B" w14:textId="77777777" w:rsidR="003E07F6" w:rsidRDefault="003E07F6" w:rsidP="003E07F6">
      <w:pPr>
        <w:numPr>
          <w:ilvl w:val="0"/>
          <w:numId w:val="17"/>
        </w:numPr>
        <w:ind w:left="284" w:hanging="284"/>
        <w:rPr>
          <w:lang w:val="el-GR"/>
        </w:rPr>
      </w:pPr>
      <w:r w:rsidRPr="002A2242">
        <w:rPr>
          <w:lang w:val="el-GR"/>
        </w:rPr>
        <w:t>Του άρθρου 4 του Π.Δ.118/2007 (Α’ 150).</w:t>
      </w:r>
    </w:p>
    <w:p w14:paraId="45D89FDF" w14:textId="77777777" w:rsidR="00925B47" w:rsidRDefault="00925B47" w:rsidP="00925B47">
      <w:pPr>
        <w:numPr>
          <w:ilvl w:val="0"/>
          <w:numId w:val="17"/>
        </w:numPr>
        <w:ind w:left="284" w:hanging="284"/>
        <w:rPr>
          <w:i/>
          <w:lang w:val="el-GR"/>
        </w:rPr>
      </w:pPr>
      <w:r>
        <w:rPr>
          <w:lang w:val="el-GR"/>
        </w:rPr>
        <w:t>Τ</w:t>
      </w:r>
      <w:r w:rsidRPr="001C1814">
        <w:rPr>
          <w:lang w:val="el-GR"/>
        </w:rPr>
        <w:t xml:space="preserve">ου </w:t>
      </w:r>
      <w:r>
        <w:rPr>
          <w:lang w:val="el-GR"/>
        </w:rPr>
        <w:t>Π.Δ.</w:t>
      </w:r>
      <w:r w:rsidRPr="001C1814">
        <w:rPr>
          <w:lang w:val="el-GR"/>
        </w:rPr>
        <w:t xml:space="preserve">39/2017 (Α’ 64) </w:t>
      </w:r>
      <w:r w:rsidRPr="001C1814">
        <w:rPr>
          <w:i/>
          <w:lang w:val="el-GR"/>
        </w:rPr>
        <w:t>«Κανονισμός εξέτασης προδικαστικών προσφυγών ενώπιων της Α.Ε.Π.Π.</w:t>
      </w:r>
      <w:r>
        <w:rPr>
          <w:i/>
          <w:lang w:val="el-GR"/>
        </w:rPr>
        <w:t>».</w:t>
      </w:r>
    </w:p>
    <w:p w14:paraId="71380B12" w14:textId="67FB8C61" w:rsidR="00DC1095" w:rsidRDefault="00925B47">
      <w:pPr>
        <w:numPr>
          <w:ilvl w:val="0"/>
          <w:numId w:val="17"/>
        </w:numPr>
        <w:ind w:left="284" w:hanging="284"/>
        <w:rPr>
          <w:i/>
          <w:lang w:val="el-GR"/>
        </w:rPr>
      </w:pPr>
      <w:r w:rsidRPr="00925B47">
        <w:rPr>
          <w:lang w:val="el-GR"/>
        </w:rPr>
        <w:t>Τ</w:t>
      </w:r>
      <w:r w:rsidR="00DC1095" w:rsidRPr="00925B47">
        <w:rPr>
          <w:lang w:val="el-GR"/>
        </w:rPr>
        <w:t>ης</w:t>
      </w:r>
      <w:r w:rsidR="00DC1095">
        <w:rPr>
          <w:lang w:val="el-GR"/>
        </w:rPr>
        <w:t xml:space="preserve"> υπ’ </w:t>
      </w:r>
      <w:proofErr w:type="spellStart"/>
      <w:r w:rsidR="00DC1095">
        <w:rPr>
          <w:lang w:val="el-GR"/>
        </w:rPr>
        <w:t>α</w:t>
      </w:r>
      <w:r w:rsidR="00DC1095" w:rsidRPr="005B7461">
        <w:rPr>
          <w:lang w:val="el-GR"/>
        </w:rPr>
        <w:t>ριθμ</w:t>
      </w:r>
      <w:proofErr w:type="spellEnd"/>
      <w:r w:rsidR="00DC1095" w:rsidRPr="005B7461">
        <w:rPr>
          <w:lang w:val="el-GR"/>
        </w:rPr>
        <w:t xml:space="preserve">. </w:t>
      </w:r>
      <w:r w:rsidR="00DC1095" w:rsidRPr="009460DF">
        <w:rPr>
          <w:lang w:val="el-GR"/>
        </w:rPr>
        <w:t>της</w:t>
      </w:r>
      <w:r w:rsidR="00DC1095" w:rsidRPr="009460DF">
        <w:rPr>
          <w:i/>
          <w:lang w:val="el-GR"/>
        </w:rPr>
        <w:t xml:space="preserve"> </w:t>
      </w:r>
      <w:proofErr w:type="spellStart"/>
      <w:r w:rsidR="00DC1095" w:rsidRPr="006B36B5">
        <w:rPr>
          <w:lang w:val="el-GR"/>
        </w:rPr>
        <w:t>υπ</w:t>
      </w:r>
      <w:proofErr w:type="spellEnd"/>
      <w:r w:rsidR="00DC1095" w:rsidRPr="006B36B5">
        <w:rPr>
          <w:lang w:val="el-GR"/>
        </w:rPr>
        <w:t>΄</w:t>
      </w:r>
      <w:r w:rsidR="00DC1095">
        <w:rPr>
          <w:lang w:val="el-GR"/>
        </w:rPr>
        <w:t xml:space="preserve"> </w:t>
      </w:r>
      <w:proofErr w:type="spellStart"/>
      <w:r w:rsidR="00DC1095" w:rsidRPr="009460DF">
        <w:rPr>
          <w:lang w:val="el-GR"/>
        </w:rPr>
        <w:t>αριθμ</w:t>
      </w:r>
      <w:proofErr w:type="spellEnd"/>
      <w:r w:rsidR="00DC1095" w:rsidRPr="009460DF">
        <w:rPr>
          <w:i/>
          <w:lang w:val="el-GR"/>
        </w:rPr>
        <w:t xml:space="preserve">. Κ.Υ.Α. </w:t>
      </w:r>
      <w:r w:rsidR="00DC1095" w:rsidRPr="00197A10">
        <w:rPr>
          <w:lang w:val="el-GR"/>
        </w:rPr>
        <w:t xml:space="preserve">52445 ΕΞ 2023 </w:t>
      </w:r>
      <w:r w:rsidR="00DC1095" w:rsidRPr="009460DF">
        <w:rPr>
          <w:i/>
          <w:lang w:val="el-GR"/>
        </w:rPr>
        <w:t xml:space="preserve">(B’ </w:t>
      </w:r>
      <w:r w:rsidR="00DC1095">
        <w:rPr>
          <w:i/>
          <w:lang w:val="el-GR"/>
        </w:rPr>
        <w:t>2385</w:t>
      </w:r>
      <w:r w:rsidR="00DC1095" w:rsidRPr="009460DF">
        <w:rPr>
          <w:i/>
          <w:lang w:val="el-GR"/>
        </w:rPr>
        <w:t>/</w:t>
      </w:r>
      <w:r w:rsidR="00DC1095">
        <w:rPr>
          <w:i/>
          <w:lang w:val="el-GR"/>
        </w:rPr>
        <w:t>12.04.2023</w:t>
      </w:r>
      <w:r w:rsidR="00DC1095" w:rsidRPr="009460DF">
        <w:rPr>
          <w:i/>
          <w:lang w:val="el-GR"/>
        </w:rPr>
        <w:t>) «</w:t>
      </w:r>
      <w:r w:rsidR="00DC1095" w:rsidRPr="005B7461">
        <w:rPr>
          <w:i/>
          <w:lang w:val="el-GR"/>
        </w:rPr>
        <w:t>Υποχρέωση υποβολής ηλεκτρονικών τιμολογίων από τους οικονομικούς φορείς</w:t>
      </w:r>
      <w:r w:rsidR="00DC1095">
        <w:rPr>
          <w:i/>
          <w:lang w:val="el-GR"/>
        </w:rPr>
        <w:t>»</w:t>
      </w:r>
      <w:r>
        <w:rPr>
          <w:i/>
          <w:lang w:val="el-GR"/>
        </w:rPr>
        <w:t>.</w:t>
      </w:r>
    </w:p>
    <w:p w14:paraId="6AA26A5C" w14:textId="1BC1017F" w:rsidR="00347DC1" w:rsidRPr="00925B47" w:rsidRDefault="00925B47" w:rsidP="00925B47">
      <w:pPr>
        <w:numPr>
          <w:ilvl w:val="0"/>
          <w:numId w:val="17"/>
        </w:numPr>
        <w:ind w:left="284" w:hanging="284"/>
        <w:rPr>
          <w:i/>
          <w:lang w:val="el-GR"/>
        </w:rPr>
      </w:pPr>
      <w:r w:rsidRPr="00925B47">
        <w:rPr>
          <w:iCs/>
          <w:lang w:val="el-GR"/>
        </w:rPr>
        <w:t>Τ</w:t>
      </w:r>
      <w:r w:rsidR="00347DC1" w:rsidRPr="00925B47">
        <w:rPr>
          <w:iCs/>
          <w:lang w:val="el-GR"/>
        </w:rPr>
        <w:t>ης</w:t>
      </w:r>
      <w:r w:rsidR="00347DC1" w:rsidRPr="00925B47">
        <w:rPr>
          <w:lang w:val="el-GR"/>
        </w:rPr>
        <w:t xml:space="preserve"> υπ’ </w:t>
      </w:r>
      <w:proofErr w:type="spellStart"/>
      <w:r w:rsidR="00347DC1" w:rsidRPr="00925B47">
        <w:rPr>
          <w:lang w:val="el-GR"/>
        </w:rPr>
        <w:t>αριθμ</w:t>
      </w:r>
      <w:proofErr w:type="spellEnd"/>
      <w:r w:rsidR="00347DC1" w:rsidRPr="00925B47">
        <w:rPr>
          <w:lang w:val="el-GR"/>
        </w:rPr>
        <w:t>. 102080/24-10-2022 (Β΄5623/02.11.2022) απόφασης του Υπουργού Ανάπτυξης και</w:t>
      </w:r>
      <w:r w:rsidR="00347DC1" w:rsidRPr="00925B47">
        <w:rPr>
          <w:iCs/>
          <w:color w:val="5B9BD5"/>
          <w:lang w:val="el-GR"/>
        </w:rPr>
        <w:t xml:space="preserve"> </w:t>
      </w:r>
      <w:r w:rsidR="00347DC1" w:rsidRPr="00925B47">
        <w:rPr>
          <w:i/>
          <w:lang w:val="el-GR"/>
        </w:rPr>
        <w:t>Επενδύσεων  «Ρύθμιση θεμάτων σχετικά με την εξέταση επανορθωτικών μέτρων από την Επιτροπή της παρ.  9 του άρθρου 73 του ν. 4412/2016»</w:t>
      </w:r>
      <w:r w:rsidR="00F35F87">
        <w:rPr>
          <w:i/>
          <w:lang w:val="el-GR"/>
        </w:rPr>
        <w:t>.</w:t>
      </w:r>
      <w:r w:rsidR="00347DC1" w:rsidRPr="00925B47">
        <w:rPr>
          <w:i/>
          <w:iCs/>
          <w:color w:val="5B9BD5"/>
          <w:lang w:val="el-GR"/>
        </w:rPr>
        <w:t xml:space="preserve"> </w:t>
      </w:r>
    </w:p>
    <w:p w14:paraId="30E0DCE3" w14:textId="58710289" w:rsidR="00F35F87" w:rsidRPr="00F35F87" w:rsidRDefault="00F35F87" w:rsidP="00F35F87">
      <w:pPr>
        <w:numPr>
          <w:ilvl w:val="0"/>
          <w:numId w:val="17"/>
        </w:numPr>
        <w:ind w:left="284" w:hanging="284"/>
        <w:rPr>
          <w:i/>
          <w:lang w:val="el-GR"/>
        </w:rPr>
      </w:pPr>
      <w:r>
        <w:rPr>
          <w:lang w:val="el-GR"/>
        </w:rPr>
        <w:t>Τ</w:t>
      </w:r>
      <w:r w:rsidR="00DE2F44" w:rsidRPr="006F597B">
        <w:rPr>
          <w:lang w:val="el-GR"/>
        </w:rPr>
        <w:t>ης</w:t>
      </w:r>
      <w:r w:rsidR="00DE2F44"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Pr>
          <w:i/>
          <w:lang w:val="el-GR"/>
        </w:rPr>
        <w:t>.</w:t>
      </w:r>
      <w:r w:rsidR="00DE2F44" w:rsidRPr="009C31D5">
        <w:rPr>
          <w:i/>
          <w:lang w:val="el-GR"/>
        </w:rPr>
        <w:t xml:space="preserve"> </w:t>
      </w:r>
    </w:p>
    <w:p w14:paraId="206CA520" w14:textId="4561F6F9" w:rsidR="00347DC1" w:rsidRDefault="00F35F87" w:rsidP="00347DC1">
      <w:pPr>
        <w:numPr>
          <w:ilvl w:val="0"/>
          <w:numId w:val="17"/>
        </w:numPr>
        <w:ind w:left="284" w:hanging="284"/>
        <w:rPr>
          <w:i/>
          <w:lang w:val="el-GR"/>
        </w:rPr>
      </w:pPr>
      <w:r>
        <w:rPr>
          <w:lang w:val="el-GR"/>
        </w:rPr>
        <w:t>Τ</w:t>
      </w:r>
      <w:r w:rsidR="009460DF" w:rsidRPr="009460DF">
        <w:rPr>
          <w:lang w:val="el-GR"/>
        </w:rPr>
        <w:t xml:space="preserve">ης </w:t>
      </w:r>
      <w:proofErr w:type="spellStart"/>
      <w:r w:rsidR="009460DF" w:rsidRPr="009460DF">
        <w:rPr>
          <w:lang w:val="el-GR"/>
        </w:rPr>
        <w:t>υπ΄αριθμ</w:t>
      </w:r>
      <w:proofErr w:type="spellEnd"/>
      <w:r w:rsidR="009460DF"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009460DF" w:rsidRPr="009460DF">
        <w:rPr>
          <w:i/>
          <w:lang w:val="el-GR"/>
        </w:rPr>
        <w:t xml:space="preserve"> </w:t>
      </w:r>
      <w:r w:rsidR="009460DF" w:rsidRPr="009460DF">
        <w:rPr>
          <w:lang w:val="el-GR"/>
        </w:rPr>
        <w:t>με θέμα</w:t>
      </w:r>
      <w:r w:rsidR="009460DF"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Pr>
          <w:i/>
          <w:lang w:val="el-GR"/>
        </w:rPr>
        <w:t>.</w:t>
      </w:r>
    </w:p>
    <w:p w14:paraId="030780E4" w14:textId="4FA6A082" w:rsidR="00347DC1" w:rsidRPr="009C31D5" w:rsidRDefault="00F35F87" w:rsidP="00347DC1">
      <w:pPr>
        <w:numPr>
          <w:ilvl w:val="0"/>
          <w:numId w:val="17"/>
        </w:numPr>
        <w:ind w:left="284" w:hanging="284"/>
        <w:rPr>
          <w:i/>
          <w:lang w:val="el-GR"/>
        </w:rPr>
      </w:pPr>
      <w:r>
        <w:rPr>
          <w:lang w:val="el-GR"/>
        </w:rPr>
        <w:t>Τ</w:t>
      </w:r>
      <w:r w:rsidR="00347DC1" w:rsidRPr="00947EF4">
        <w:rPr>
          <w:lang w:val="el-GR"/>
        </w:rPr>
        <w:t>ης</w:t>
      </w:r>
      <w:r w:rsidR="00347DC1" w:rsidRPr="009C31D5">
        <w:rPr>
          <w:i/>
          <w:lang w:val="el-GR"/>
        </w:rPr>
        <w:t xml:space="preserve"> </w:t>
      </w:r>
      <w:r w:rsidR="00347DC1">
        <w:rPr>
          <w:lang w:val="el-GR"/>
        </w:rPr>
        <w:t xml:space="preserve">υπ’ </w:t>
      </w:r>
      <w:proofErr w:type="spellStart"/>
      <w:r w:rsidR="00347DC1" w:rsidRPr="006F597B">
        <w:rPr>
          <w:lang w:val="el-GR"/>
        </w:rPr>
        <w:t>αριθμ</w:t>
      </w:r>
      <w:proofErr w:type="spellEnd"/>
      <w:r w:rsidR="00347DC1" w:rsidRPr="009C31D5">
        <w:rPr>
          <w:i/>
          <w:lang w:val="el-GR"/>
        </w:rPr>
        <w:t>. 63446/2021 Κ.Υ.Α. (B’ 2338/02.06.202</w:t>
      </w:r>
      <w:r w:rsidR="0026679F" w:rsidRPr="006B36B5">
        <w:rPr>
          <w:i/>
          <w:lang w:val="el-GR"/>
        </w:rPr>
        <w:t>1</w:t>
      </w:r>
      <w:r w:rsidR="00347DC1" w:rsidRPr="009C31D5">
        <w:rPr>
          <w:i/>
          <w:lang w:val="el-GR"/>
        </w:rPr>
        <w:t xml:space="preserve">) «Καθορισμός Εθνικού </w:t>
      </w:r>
      <w:proofErr w:type="spellStart"/>
      <w:r w:rsidR="00347DC1" w:rsidRPr="009C31D5">
        <w:rPr>
          <w:i/>
          <w:lang w:val="el-GR"/>
        </w:rPr>
        <w:t>Μορφότυπου</w:t>
      </w:r>
      <w:proofErr w:type="spellEnd"/>
      <w:r w:rsidR="00347DC1" w:rsidRPr="009C31D5">
        <w:rPr>
          <w:i/>
          <w:lang w:val="el-GR"/>
        </w:rPr>
        <w:t xml:space="preserve"> ηλεκτρονικού τιμολογίου στο πλαίσιο των Δημοσίων Συμβάσεων»</w:t>
      </w:r>
      <w:r w:rsidR="0061712F">
        <w:rPr>
          <w:i/>
          <w:lang w:val="el-GR"/>
        </w:rPr>
        <w:t>.</w:t>
      </w:r>
    </w:p>
    <w:p w14:paraId="51E84A26" w14:textId="15EF952C" w:rsidR="009C31D5" w:rsidRPr="009460DF" w:rsidRDefault="0061712F" w:rsidP="00965E8C">
      <w:pPr>
        <w:numPr>
          <w:ilvl w:val="0"/>
          <w:numId w:val="17"/>
        </w:numPr>
        <w:ind w:left="284" w:hanging="284"/>
        <w:rPr>
          <w:i/>
          <w:lang w:val="el-GR"/>
        </w:rPr>
      </w:pPr>
      <w:r w:rsidRPr="0061712F">
        <w:rPr>
          <w:iCs/>
          <w:lang w:val="el-GR"/>
        </w:rPr>
        <w:t>Τ</w:t>
      </w:r>
      <w:r w:rsidR="009C31D5" w:rsidRPr="0061712F">
        <w:rPr>
          <w:iCs/>
          <w:lang w:val="el-GR"/>
        </w:rPr>
        <w:t>η</w:t>
      </w:r>
      <w:r w:rsidR="009C31D5" w:rsidRPr="009460DF">
        <w:rPr>
          <w:lang w:val="el-GR"/>
        </w:rPr>
        <w:t>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Pr>
          <w:i/>
          <w:lang w:val="el-GR"/>
        </w:rPr>
        <w:t>.</w:t>
      </w:r>
    </w:p>
    <w:p w14:paraId="2EC594E9" w14:textId="073F044A" w:rsidR="00710C1D" w:rsidRPr="00DE1B23" w:rsidRDefault="0061712F" w:rsidP="006F597B">
      <w:pPr>
        <w:numPr>
          <w:ilvl w:val="0"/>
          <w:numId w:val="17"/>
        </w:numPr>
        <w:ind w:left="284" w:hanging="284"/>
        <w:rPr>
          <w:i/>
          <w:lang w:val="el-GR"/>
        </w:rPr>
      </w:pPr>
      <w:r w:rsidRPr="00DE1B23">
        <w:rPr>
          <w:lang w:val="el-GR"/>
        </w:rPr>
        <w:t>Τ</w:t>
      </w:r>
      <w:r w:rsidR="00710C1D" w:rsidRPr="00DE1B23">
        <w:rPr>
          <w:lang w:val="el-GR"/>
        </w:rPr>
        <w:t xml:space="preserve">ου </w:t>
      </w:r>
      <w:r w:rsidRPr="00DE1B23">
        <w:rPr>
          <w:lang w:val="el-GR"/>
        </w:rPr>
        <w:t>Ν</w:t>
      </w:r>
      <w:r w:rsidR="00710C1D" w:rsidRPr="00DE1B23">
        <w:rPr>
          <w:lang w:val="el-GR"/>
        </w:rPr>
        <w:t>.5005/2022 (Α’ 236) «</w:t>
      </w:r>
      <w:r w:rsidR="00710C1D" w:rsidRPr="00DE1B23">
        <w:rPr>
          <w:i/>
          <w:lang w:val="el-GR"/>
        </w:rPr>
        <w:t>Ενίσχυση δημοσιότητας και διαφάνειας στον έντυπο και ηλεκτρονικό Τύπο - Σύσταση ηλεκτρονικών μητρώων εντύπου και ηλεκτρονικού</w:t>
      </w:r>
      <w:r w:rsidR="00710C1D" w:rsidRPr="00DE1B23">
        <w:rPr>
          <w:i/>
        </w:rPr>
        <w:t> </w:t>
      </w:r>
      <w:r w:rsidR="00710C1D" w:rsidRPr="00DE1B23">
        <w:rPr>
          <w:i/>
          <w:lang w:val="el-GR"/>
        </w:rPr>
        <w:t>Τύπου - Διατάξεις αρμοδιότητας της Γενικής</w:t>
      </w:r>
      <w:r w:rsidR="00710C1D" w:rsidRPr="00DE1B23">
        <w:rPr>
          <w:i/>
        </w:rPr>
        <w:t> </w:t>
      </w:r>
      <w:r w:rsidR="00710C1D" w:rsidRPr="00DE1B23">
        <w:rPr>
          <w:i/>
          <w:lang w:val="el-GR"/>
        </w:rPr>
        <w:t>Γραμματείας Επικοινωνίας και Ενημέρωσης και</w:t>
      </w:r>
      <w:r w:rsidR="00710C1D" w:rsidRPr="00DE1B23">
        <w:rPr>
          <w:i/>
        </w:rPr>
        <w:t> </w:t>
      </w:r>
      <w:r w:rsidR="00710C1D" w:rsidRPr="00DE1B23">
        <w:rPr>
          <w:i/>
          <w:lang w:val="el-GR"/>
        </w:rPr>
        <w:t>λοιπές επείγουσες ρυθμίσεις</w:t>
      </w:r>
      <w:r w:rsidR="00710C1D" w:rsidRPr="00DE1B23">
        <w:rPr>
          <w:lang w:val="el-GR"/>
        </w:rPr>
        <w:t>»</w:t>
      </w:r>
      <w:r w:rsidRPr="00DE1B23">
        <w:rPr>
          <w:lang w:val="el-GR"/>
        </w:rPr>
        <w:t>.</w:t>
      </w:r>
    </w:p>
    <w:p w14:paraId="67F034E0" w14:textId="77C36932" w:rsidR="00EA7949" w:rsidRPr="00DE1B23" w:rsidRDefault="0061712F" w:rsidP="006F597B">
      <w:pPr>
        <w:numPr>
          <w:ilvl w:val="0"/>
          <w:numId w:val="17"/>
        </w:numPr>
        <w:ind w:left="284" w:hanging="284"/>
        <w:rPr>
          <w:lang w:val="el-GR"/>
        </w:rPr>
      </w:pPr>
      <w:r w:rsidRPr="00DE1B23">
        <w:rPr>
          <w:lang w:val="el-GR"/>
        </w:rPr>
        <w:t>Τ</w:t>
      </w:r>
      <w:r w:rsidR="00EA7949" w:rsidRPr="00DE1B23">
        <w:rPr>
          <w:lang w:val="el-GR"/>
        </w:rPr>
        <w:t xml:space="preserve">ου </w:t>
      </w:r>
      <w:r w:rsidR="00A37F31" w:rsidRPr="00DE1B23">
        <w:rPr>
          <w:lang w:val="el-GR"/>
        </w:rPr>
        <w:t>Ν.</w:t>
      </w:r>
      <w:r w:rsidR="00EA7949" w:rsidRPr="00DE1B23">
        <w:rPr>
          <w:lang w:val="el-GR"/>
        </w:rPr>
        <w:t xml:space="preserve">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00EA7949" w:rsidRPr="00DE1B23">
        <w:t>O</w:t>
      </w:r>
      <w:proofErr w:type="spellStart"/>
      <w:r w:rsidR="00EA7949" w:rsidRPr="00DE1B23">
        <w:rPr>
          <w:lang w:val="el-GR"/>
        </w:rPr>
        <w:t>δηγίας</w:t>
      </w:r>
      <w:proofErr w:type="spellEnd"/>
      <w:r w:rsidR="00EA7949" w:rsidRPr="00DE1B23">
        <w:rPr>
          <w:lang w:val="el-GR"/>
        </w:rPr>
        <w:t xml:space="preserve"> (ΕΕ) 2017/1132, </w:t>
      </w:r>
      <w:r w:rsidR="00EA7949" w:rsidRPr="00DE1B23">
        <w:rPr>
          <w:lang w:val="el-GR"/>
        </w:rPr>
        <w:lastRenderedPageBreak/>
        <w:t>όσον αφορά τη χρήση ψηφιακών εργαλείων και διαδικασιών στον τομέα του εταιρικού δικαίου (</w:t>
      </w:r>
      <w:r w:rsidR="00EA7949" w:rsidRPr="00DE1B23">
        <w:t>L</w:t>
      </w:r>
      <w:r w:rsidR="00EA7949" w:rsidRPr="00DE1B23">
        <w:rPr>
          <w:lang w:val="el-GR"/>
        </w:rPr>
        <w:t xml:space="preserve"> 186) και λοιπές επείγουσες διατάξεις»</w:t>
      </w:r>
      <w:r w:rsidRPr="00DE1B23">
        <w:rPr>
          <w:lang w:val="el-GR"/>
        </w:rPr>
        <w:t>.</w:t>
      </w:r>
    </w:p>
    <w:p w14:paraId="05295C8E" w14:textId="161D90EF" w:rsidR="00957158" w:rsidRPr="00DE1B23" w:rsidRDefault="00A37F31" w:rsidP="00957158">
      <w:pPr>
        <w:numPr>
          <w:ilvl w:val="0"/>
          <w:numId w:val="17"/>
        </w:numPr>
        <w:ind w:left="284" w:hanging="284"/>
        <w:rPr>
          <w:iCs/>
          <w:lang w:val="el-GR"/>
        </w:rPr>
      </w:pPr>
      <w:r w:rsidRPr="00DE1B23">
        <w:rPr>
          <w:iCs/>
          <w:lang w:val="el-GR"/>
        </w:rPr>
        <w:t>Τ</w:t>
      </w:r>
      <w:r w:rsidR="00957158" w:rsidRPr="00DE1B23">
        <w:rPr>
          <w:iCs/>
          <w:lang w:val="el-GR"/>
        </w:rPr>
        <w:t xml:space="preserve">ου </w:t>
      </w:r>
      <w:r w:rsidRPr="00DE1B23">
        <w:rPr>
          <w:iCs/>
          <w:lang w:val="el-GR"/>
        </w:rPr>
        <w:t>Ν.</w:t>
      </w:r>
      <w:r w:rsidR="00957158" w:rsidRPr="00DE1B23">
        <w:rPr>
          <w:iCs/>
          <w:lang w:val="el-GR"/>
        </w:rPr>
        <w:t>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Pr="00DE1B23">
        <w:rPr>
          <w:iCs/>
          <w:lang w:val="el-GR"/>
        </w:rPr>
        <w:t>.</w:t>
      </w:r>
    </w:p>
    <w:p w14:paraId="1ED06BA2" w14:textId="1BF86DAA" w:rsidR="00D455D4" w:rsidRDefault="00A37F31" w:rsidP="00D455D4">
      <w:pPr>
        <w:numPr>
          <w:ilvl w:val="0"/>
          <w:numId w:val="17"/>
        </w:numPr>
        <w:ind w:left="284" w:hanging="284"/>
        <w:rPr>
          <w:lang w:val="el-GR"/>
        </w:rPr>
      </w:pPr>
      <w:r w:rsidRPr="00DE1B23">
        <w:rPr>
          <w:lang w:val="el-GR"/>
        </w:rPr>
        <w:t>Τ</w:t>
      </w:r>
      <w:r w:rsidR="00D455D4" w:rsidRPr="00DE1B23">
        <w:rPr>
          <w:lang w:val="el-GR"/>
        </w:rPr>
        <w:t xml:space="preserve">ου  </w:t>
      </w:r>
      <w:r w:rsidRPr="00DE1B23">
        <w:rPr>
          <w:lang w:val="el-GR"/>
        </w:rPr>
        <w:t>Ν.</w:t>
      </w:r>
      <w:r w:rsidR="00D455D4" w:rsidRPr="00DE1B23">
        <w:rPr>
          <w:lang w:val="el-GR"/>
        </w:rPr>
        <w:t xml:space="preserve">4727/2020 (Α’ 184) </w:t>
      </w:r>
      <w:r w:rsidR="00D455D4" w:rsidRPr="00DE1B23">
        <w:rPr>
          <w:i/>
          <w:lang w:val="el-GR"/>
        </w:rPr>
        <w:t xml:space="preserve">«Ψηφιακή Διακυβέρνηση (Ενσωμάτωση </w:t>
      </w:r>
      <w:r w:rsidR="00D455D4" w:rsidRPr="00BB3B2C">
        <w:rPr>
          <w:i/>
          <w:lang w:val="el-GR"/>
        </w:rPr>
        <w:t>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93E5B">
        <w:rPr>
          <w:i/>
          <w:lang w:val="el-GR"/>
        </w:rPr>
        <w:t>.</w:t>
      </w:r>
      <w:r w:rsidR="00D455D4" w:rsidRPr="00D455D4">
        <w:rPr>
          <w:lang w:val="el-GR"/>
        </w:rPr>
        <w:t xml:space="preserve"> </w:t>
      </w:r>
    </w:p>
    <w:p w14:paraId="3CBDFA99" w14:textId="72362239" w:rsidR="00C906A6" w:rsidRPr="00C906A6" w:rsidRDefault="00393E5B" w:rsidP="00C906A6">
      <w:pPr>
        <w:numPr>
          <w:ilvl w:val="0"/>
          <w:numId w:val="17"/>
        </w:numPr>
        <w:ind w:left="284" w:hanging="284"/>
        <w:rPr>
          <w:i/>
          <w:lang w:val="el-GR"/>
        </w:rPr>
      </w:pPr>
      <w:r>
        <w:rPr>
          <w:lang w:val="el-GR"/>
        </w:rPr>
        <w:t>Τ</w:t>
      </w:r>
      <w:r w:rsidR="00C906A6" w:rsidRPr="00C906A6">
        <w:rPr>
          <w:lang w:val="el-GR"/>
        </w:rPr>
        <w:t xml:space="preserve">ου </w:t>
      </w:r>
      <w:r>
        <w:rPr>
          <w:lang w:val="el-GR"/>
        </w:rPr>
        <w:t>Ν.</w:t>
      </w:r>
      <w:r w:rsidR="00C906A6" w:rsidRPr="00C906A6">
        <w:rPr>
          <w:lang w:val="el-GR"/>
        </w:rPr>
        <w:t xml:space="preserve">4624/2019 (Α’ 137) </w:t>
      </w:r>
      <w:r w:rsidR="00C906A6"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Pr>
          <w:i/>
          <w:lang w:val="el-GR"/>
        </w:rPr>
        <w:t>.</w:t>
      </w:r>
    </w:p>
    <w:p w14:paraId="5F4383C4" w14:textId="78B73A16" w:rsidR="00D455D4" w:rsidRPr="00957158" w:rsidRDefault="00393E5B" w:rsidP="006C4698">
      <w:pPr>
        <w:numPr>
          <w:ilvl w:val="0"/>
          <w:numId w:val="17"/>
        </w:numPr>
        <w:ind w:left="284" w:hanging="284"/>
        <w:rPr>
          <w:lang w:val="el-GR"/>
        </w:rPr>
      </w:pPr>
      <w:r>
        <w:rPr>
          <w:lang w:val="el-GR"/>
        </w:rPr>
        <w:t>Τ</w:t>
      </w:r>
      <w:r w:rsidR="00D455D4" w:rsidRPr="00957158">
        <w:rPr>
          <w:lang w:val="el-GR"/>
        </w:rPr>
        <w:t xml:space="preserve">ου </w:t>
      </w:r>
      <w:r>
        <w:rPr>
          <w:lang w:val="el-GR"/>
        </w:rPr>
        <w:t>Ν.</w:t>
      </w:r>
      <w:r w:rsidR="00D455D4" w:rsidRPr="00957158">
        <w:rPr>
          <w:lang w:val="el-GR"/>
        </w:rPr>
        <w:t xml:space="preserve">4270/2014 (Α’ 143) </w:t>
      </w:r>
      <w:r w:rsidR="00D455D4" w:rsidRPr="00957158">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14:paraId="3C22DB48" w14:textId="05834CDD" w:rsidR="00D455D4" w:rsidRPr="001C1814" w:rsidRDefault="00393E5B" w:rsidP="00D455D4">
      <w:pPr>
        <w:numPr>
          <w:ilvl w:val="0"/>
          <w:numId w:val="17"/>
        </w:numPr>
        <w:ind w:left="284" w:hanging="284"/>
        <w:rPr>
          <w:lang w:val="el-GR"/>
        </w:rPr>
      </w:pPr>
      <w:r>
        <w:rPr>
          <w:lang w:val="el-GR"/>
        </w:rPr>
        <w:t>Τ</w:t>
      </w:r>
      <w:r w:rsidR="00D455D4" w:rsidRPr="001C1814">
        <w:rPr>
          <w:lang w:val="el-GR"/>
        </w:rPr>
        <w:t xml:space="preserve">ης παρ. Ζ του </w:t>
      </w:r>
      <w:r>
        <w:rPr>
          <w:lang w:val="el-GR"/>
        </w:rPr>
        <w:t>Ν.</w:t>
      </w:r>
      <w:r w:rsidR="00D455D4" w:rsidRPr="001C1814">
        <w:rPr>
          <w:lang w:val="el-GR"/>
        </w:rPr>
        <w:t xml:space="preserve">4152/2013 (Α’ 107) </w:t>
      </w:r>
      <w:r w:rsidR="00D455D4"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i/>
          <w:lang w:val="el-GR"/>
        </w:rPr>
        <w:t>.</w:t>
      </w:r>
    </w:p>
    <w:p w14:paraId="20433445" w14:textId="6EF5D01B" w:rsidR="00BA3A40" w:rsidRDefault="00393E5B" w:rsidP="006F597B">
      <w:pPr>
        <w:numPr>
          <w:ilvl w:val="0"/>
          <w:numId w:val="17"/>
        </w:numPr>
        <w:ind w:left="284" w:hanging="284"/>
        <w:rPr>
          <w:i/>
          <w:lang w:val="el-GR"/>
        </w:rPr>
      </w:pPr>
      <w:r>
        <w:rPr>
          <w:lang w:val="el-GR"/>
        </w:rPr>
        <w:t>Τ</w:t>
      </w:r>
      <w:r w:rsidR="00BA3A40" w:rsidRPr="001C1814">
        <w:rPr>
          <w:lang w:val="el-GR"/>
        </w:rPr>
        <w:t xml:space="preserve">ου </w:t>
      </w:r>
      <w:r>
        <w:rPr>
          <w:lang w:val="el-GR"/>
        </w:rPr>
        <w:t>Ν.</w:t>
      </w:r>
      <w:r w:rsidR="00BA3A40" w:rsidRPr="001C1814">
        <w:rPr>
          <w:lang w:val="el-GR"/>
        </w:rPr>
        <w:t>3419/2005 (Α’ 297)</w:t>
      </w:r>
      <w:r w:rsidR="00C330D2" w:rsidRPr="001C1814">
        <w:rPr>
          <w:lang w:val="el-GR"/>
        </w:rPr>
        <w:t xml:space="preserve"> </w:t>
      </w:r>
      <w:r w:rsidR="001C1814" w:rsidRPr="001C1814">
        <w:rPr>
          <w:i/>
          <w:lang w:val="el-GR"/>
        </w:rPr>
        <w:t>«</w:t>
      </w:r>
      <w:r w:rsidR="00BA3A40" w:rsidRPr="001C1814">
        <w:rPr>
          <w:i/>
          <w:lang w:val="el-GR"/>
        </w:rPr>
        <w:t>Γενικό Εμπορικό Μητρώο (Γ.Ε.ΜΗ.) και εκσυγχρονισμός της Επιμελητηριακής Νομοθεσίας</w:t>
      </w:r>
      <w:r w:rsidR="001C1814" w:rsidRPr="001C1814">
        <w:rPr>
          <w:i/>
          <w:lang w:val="el-GR"/>
        </w:rPr>
        <w:t>»</w:t>
      </w:r>
      <w:r>
        <w:rPr>
          <w:i/>
          <w:lang w:val="el-GR"/>
        </w:rPr>
        <w:t>.</w:t>
      </w:r>
    </w:p>
    <w:p w14:paraId="4D39101C" w14:textId="6F7DE585" w:rsidR="004624A4" w:rsidRPr="004624A4" w:rsidRDefault="00393E5B" w:rsidP="004624A4">
      <w:pPr>
        <w:numPr>
          <w:ilvl w:val="0"/>
          <w:numId w:val="17"/>
        </w:numPr>
        <w:ind w:left="284" w:hanging="284"/>
        <w:rPr>
          <w:lang w:val="el-GR"/>
        </w:rPr>
      </w:pPr>
      <w:r>
        <w:rPr>
          <w:lang w:val="el-GR"/>
        </w:rPr>
        <w:t>Τ</w:t>
      </w:r>
      <w:r w:rsidR="004624A4" w:rsidRPr="004624A4">
        <w:rPr>
          <w:lang w:val="el-GR"/>
        </w:rPr>
        <w:t xml:space="preserve">ου </w:t>
      </w:r>
      <w:r>
        <w:rPr>
          <w:lang w:val="el-GR"/>
        </w:rPr>
        <w:t>Ν.</w:t>
      </w:r>
      <w:r w:rsidR="004624A4" w:rsidRPr="004624A4">
        <w:rPr>
          <w:lang w:val="el-GR"/>
        </w:rPr>
        <w:t xml:space="preserve">2859/2000 (Α’ 248) </w:t>
      </w:r>
      <w:r w:rsidR="004624A4" w:rsidRPr="004624A4">
        <w:rPr>
          <w:i/>
          <w:lang w:val="el-GR"/>
        </w:rPr>
        <w:t>«Κύρωση Κώδικα Φόρου Προστιθέμενης Αξίας»</w:t>
      </w:r>
      <w:r>
        <w:rPr>
          <w:i/>
          <w:lang w:val="el-GR"/>
        </w:rPr>
        <w:t>.</w:t>
      </w:r>
      <w:r w:rsidR="004624A4" w:rsidRPr="004624A4">
        <w:rPr>
          <w:lang w:val="el-GR"/>
        </w:rPr>
        <w:t xml:space="preserve"> </w:t>
      </w:r>
    </w:p>
    <w:p w14:paraId="212BE23B" w14:textId="1E2E2C03" w:rsidR="004624A4" w:rsidRPr="004624A4" w:rsidRDefault="00393E5B" w:rsidP="004624A4">
      <w:pPr>
        <w:numPr>
          <w:ilvl w:val="0"/>
          <w:numId w:val="17"/>
        </w:numPr>
        <w:ind w:left="284" w:hanging="284"/>
        <w:rPr>
          <w:lang w:val="el-GR"/>
        </w:rPr>
      </w:pPr>
      <w:r>
        <w:rPr>
          <w:lang w:val="el-GR"/>
        </w:rPr>
        <w:t>Τ</w:t>
      </w:r>
      <w:r w:rsidR="004624A4" w:rsidRPr="004624A4">
        <w:rPr>
          <w:lang w:val="el-GR"/>
        </w:rPr>
        <w:t xml:space="preserve">ου </w:t>
      </w:r>
      <w:r>
        <w:rPr>
          <w:lang w:val="el-GR"/>
        </w:rPr>
        <w:t>Ν.</w:t>
      </w:r>
      <w:r w:rsidR="004624A4" w:rsidRPr="004624A4">
        <w:rPr>
          <w:lang w:val="el-GR"/>
        </w:rPr>
        <w:t xml:space="preserve">2690/1999 (Α’ 45) </w:t>
      </w:r>
      <w:r w:rsidR="004624A4" w:rsidRPr="004624A4">
        <w:rPr>
          <w:i/>
          <w:lang w:val="el-GR"/>
        </w:rPr>
        <w:t>«Κύρωση του Κώδικα Διοικητικής Διαδικασίας και άλλες διατάξεις»</w:t>
      </w:r>
      <w:r w:rsidR="004624A4" w:rsidRPr="004624A4">
        <w:rPr>
          <w:lang w:val="el-GR"/>
        </w:rPr>
        <w:t xml:space="preserve">  και ιδίως των άρθρων 1,2, 7, 11 και 13 έως 15</w:t>
      </w:r>
      <w:r>
        <w:rPr>
          <w:lang w:val="el-GR"/>
        </w:rPr>
        <w:t>.</w:t>
      </w:r>
    </w:p>
    <w:p w14:paraId="2B92C607" w14:textId="686CAC95" w:rsidR="004624A4" w:rsidRPr="004624A4" w:rsidRDefault="00393E5B" w:rsidP="004624A4">
      <w:pPr>
        <w:numPr>
          <w:ilvl w:val="0"/>
          <w:numId w:val="17"/>
        </w:numPr>
        <w:ind w:left="284" w:hanging="284"/>
        <w:rPr>
          <w:lang w:val="el-GR"/>
        </w:rPr>
      </w:pPr>
      <w:r>
        <w:rPr>
          <w:lang w:val="el-GR"/>
        </w:rPr>
        <w:t>Τ</w:t>
      </w:r>
      <w:r w:rsidR="004624A4" w:rsidRPr="004624A4">
        <w:rPr>
          <w:lang w:val="el-GR"/>
        </w:rPr>
        <w:t xml:space="preserve">ου </w:t>
      </w:r>
      <w:r>
        <w:rPr>
          <w:lang w:val="el-GR"/>
        </w:rPr>
        <w:t>Ν.</w:t>
      </w:r>
      <w:r w:rsidR="004624A4" w:rsidRPr="004624A4">
        <w:rPr>
          <w:lang w:val="el-GR"/>
        </w:rPr>
        <w:t xml:space="preserve">2121/1993 (Α’ 25) </w:t>
      </w:r>
      <w:r w:rsidR="004624A4" w:rsidRPr="004624A4">
        <w:rPr>
          <w:i/>
          <w:lang w:val="el-GR"/>
        </w:rPr>
        <w:t>«Πνευματική Ιδιοκτησία, Συγγενικά Δικαιώματα και Πολιτιστικά Θέματα»</w:t>
      </w:r>
      <w:r>
        <w:rPr>
          <w:i/>
          <w:lang w:val="el-GR"/>
        </w:rPr>
        <w:t>.</w:t>
      </w:r>
      <w:r w:rsidR="004624A4" w:rsidRPr="004624A4">
        <w:rPr>
          <w:lang w:val="el-GR"/>
        </w:rPr>
        <w:t xml:space="preserve"> </w:t>
      </w:r>
    </w:p>
    <w:p w14:paraId="38C3D728" w14:textId="68155A57" w:rsidR="003C7A40" w:rsidRPr="001C1814" w:rsidRDefault="00393E5B" w:rsidP="006F597B">
      <w:pPr>
        <w:numPr>
          <w:ilvl w:val="0"/>
          <w:numId w:val="17"/>
        </w:numPr>
        <w:ind w:left="284" w:hanging="284"/>
        <w:rPr>
          <w:i/>
          <w:lang w:val="el-GR"/>
        </w:rPr>
      </w:pPr>
      <w:r>
        <w:rPr>
          <w:lang w:val="el-GR"/>
        </w:rPr>
        <w:t>Τ</w:t>
      </w:r>
      <w:r w:rsidR="003C7A40" w:rsidRPr="001C1814">
        <w:rPr>
          <w:lang w:val="el-GR"/>
        </w:rPr>
        <w:t xml:space="preserve">ου </w:t>
      </w:r>
      <w:r>
        <w:rPr>
          <w:lang w:val="el-GR"/>
        </w:rPr>
        <w:t>Π.Δ.</w:t>
      </w:r>
      <w:r w:rsidR="003C7A40" w:rsidRPr="001C1814">
        <w:rPr>
          <w:lang w:val="el-GR"/>
        </w:rPr>
        <w:t xml:space="preserve">80/2016 (Α’ 145) </w:t>
      </w:r>
      <w:r w:rsidR="001C1814" w:rsidRPr="001C1814">
        <w:rPr>
          <w:i/>
          <w:lang w:val="el-GR"/>
        </w:rPr>
        <w:t>«</w:t>
      </w:r>
      <w:r w:rsidR="003C7A40" w:rsidRPr="001C1814">
        <w:rPr>
          <w:i/>
          <w:lang w:val="el-GR"/>
        </w:rPr>
        <w:t xml:space="preserve">Ανάληψη υποχρεώσεων από τους </w:t>
      </w:r>
      <w:proofErr w:type="spellStart"/>
      <w:r w:rsidR="003C7A40" w:rsidRPr="001C1814">
        <w:rPr>
          <w:i/>
          <w:lang w:val="el-GR"/>
        </w:rPr>
        <w:t>Διατάκτες</w:t>
      </w:r>
      <w:proofErr w:type="spellEnd"/>
      <w:r w:rsidR="001C1814" w:rsidRPr="001C1814">
        <w:rPr>
          <w:i/>
          <w:lang w:val="el-GR"/>
        </w:rPr>
        <w:t>»</w:t>
      </w:r>
      <w:r>
        <w:rPr>
          <w:i/>
          <w:lang w:val="el-GR"/>
        </w:rPr>
        <w:t>.</w:t>
      </w:r>
    </w:p>
    <w:p w14:paraId="4C21E07D" w14:textId="1DA8C299" w:rsidR="003C7A40" w:rsidRPr="001C1814" w:rsidRDefault="00393E5B" w:rsidP="006F597B">
      <w:pPr>
        <w:numPr>
          <w:ilvl w:val="0"/>
          <w:numId w:val="17"/>
        </w:numPr>
        <w:ind w:left="284" w:hanging="284"/>
        <w:rPr>
          <w:i/>
          <w:szCs w:val="22"/>
          <w:lang w:val="el-GR"/>
        </w:rPr>
      </w:pPr>
      <w:r>
        <w:rPr>
          <w:szCs w:val="22"/>
          <w:lang w:val="el-GR"/>
        </w:rPr>
        <w:t>Τ</w:t>
      </w:r>
      <w:r w:rsidR="003C7A40" w:rsidRPr="005A0EC7">
        <w:rPr>
          <w:szCs w:val="22"/>
          <w:lang w:val="el-GR"/>
        </w:rPr>
        <w:t xml:space="preserve">ου </w:t>
      </w:r>
      <w:r>
        <w:rPr>
          <w:szCs w:val="22"/>
          <w:lang w:val="el-GR"/>
        </w:rPr>
        <w:t>Π.Δ.</w:t>
      </w:r>
      <w:r w:rsidR="003C7A40" w:rsidRPr="005A0EC7">
        <w:rPr>
          <w:szCs w:val="22"/>
          <w:lang w:val="el-GR"/>
        </w:rPr>
        <w:t xml:space="preserve">28/2015 (Α’ 34) </w:t>
      </w:r>
      <w:r w:rsidR="001C1814" w:rsidRPr="001C1814">
        <w:rPr>
          <w:i/>
          <w:szCs w:val="22"/>
          <w:lang w:val="el-GR"/>
        </w:rPr>
        <w:t>«</w:t>
      </w:r>
      <w:r w:rsidR="003C7A40"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Pr>
          <w:i/>
          <w:szCs w:val="22"/>
          <w:lang w:val="el-GR"/>
        </w:rPr>
        <w:t>.</w:t>
      </w:r>
      <w:r w:rsidR="003C7A40" w:rsidRPr="001C1814">
        <w:rPr>
          <w:i/>
          <w:szCs w:val="22"/>
          <w:lang w:val="el-GR"/>
        </w:rPr>
        <w:t xml:space="preserve"> </w:t>
      </w:r>
    </w:p>
    <w:p w14:paraId="4AADF5C6" w14:textId="656A387F" w:rsidR="005E1BED" w:rsidRPr="008D54C9" w:rsidRDefault="00393E5B" w:rsidP="006F597B">
      <w:pPr>
        <w:numPr>
          <w:ilvl w:val="0"/>
          <w:numId w:val="17"/>
        </w:numPr>
        <w:ind w:left="284" w:hanging="284"/>
        <w:rPr>
          <w:lang w:val="el-GR"/>
        </w:rPr>
      </w:pPr>
      <w:r>
        <w:rPr>
          <w:lang w:val="el-GR"/>
        </w:rPr>
        <w:t>Τ</w:t>
      </w:r>
      <w:r w:rsidR="005E1BED" w:rsidRPr="00D0356C">
        <w:rPr>
          <w:lang w:val="el-GR"/>
        </w:rPr>
        <w:t>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Pr>
          <w:lang w:val="el-GR"/>
        </w:rPr>
        <w:t>.</w:t>
      </w:r>
    </w:p>
    <w:p w14:paraId="0EBA8905" w14:textId="1A807344" w:rsidR="005054D1" w:rsidRPr="005A0EC7" w:rsidRDefault="00393E5B" w:rsidP="006F597B">
      <w:pPr>
        <w:numPr>
          <w:ilvl w:val="0"/>
          <w:numId w:val="17"/>
        </w:numPr>
        <w:ind w:left="284" w:hanging="284"/>
        <w:rPr>
          <w:szCs w:val="22"/>
          <w:lang w:val="el-GR"/>
        </w:rPr>
      </w:pPr>
      <w:r>
        <w:rPr>
          <w:szCs w:val="22"/>
          <w:lang w:val="el-GR"/>
        </w:rPr>
        <w:t>Τ</w:t>
      </w:r>
      <w:r w:rsidR="005054D1">
        <w:rPr>
          <w:szCs w:val="22"/>
          <w:lang w:val="el-GR"/>
        </w:rPr>
        <w:t xml:space="preserve">ου </w:t>
      </w:r>
      <w:r w:rsidR="005054D1" w:rsidRPr="006F597B">
        <w:rPr>
          <w:lang w:val="el-GR"/>
        </w:rPr>
        <w:t>Κανονισμού</w:t>
      </w:r>
      <w:r w:rsidR="005054D1" w:rsidRPr="005054D1">
        <w:rPr>
          <w:szCs w:val="22"/>
          <w:lang w:val="el-GR"/>
        </w:rPr>
        <w:t xml:space="preserve"> (ΕΕ) 2016/679 του Ε</w:t>
      </w:r>
      <w:r w:rsidR="005054D1">
        <w:rPr>
          <w:szCs w:val="22"/>
          <w:lang w:val="el-GR"/>
        </w:rPr>
        <w:t>Κ</w:t>
      </w:r>
      <w:r w:rsidR="005054D1"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sidR="005054D1">
        <w:rPr>
          <w:szCs w:val="22"/>
          <w:lang w:val="el-GR"/>
        </w:rPr>
        <w:t xml:space="preserve"> </w:t>
      </w:r>
      <w:r w:rsidR="005054D1" w:rsidRPr="005054D1">
        <w:rPr>
          <w:szCs w:val="22"/>
          <w:lang w:val="el-GR"/>
        </w:rPr>
        <w:t>OJ L 119</w:t>
      </w:r>
      <w:r>
        <w:rPr>
          <w:szCs w:val="22"/>
          <w:lang w:val="el-GR"/>
        </w:rPr>
        <w:t>.</w:t>
      </w:r>
      <w:r w:rsidR="005054D1" w:rsidRPr="005054D1">
        <w:rPr>
          <w:szCs w:val="22"/>
          <w:lang w:val="el-GR"/>
        </w:rPr>
        <w:t xml:space="preserve"> </w:t>
      </w:r>
    </w:p>
    <w:p w14:paraId="1DC604F0" w14:textId="77777777" w:rsidR="003F470B" w:rsidRDefault="003F470B" w:rsidP="003F470B">
      <w:pPr>
        <w:numPr>
          <w:ilvl w:val="0"/>
          <w:numId w:val="17"/>
        </w:numPr>
        <w:ind w:left="284" w:hanging="284"/>
        <w:rPr>
          <w:szCs w:val="22"/>
          <w:lang w:val="el-GR"/>
        </w:rPr>
      </w:pPr>
      <w:r>
        <w:rPr>
          <w:szCs w:val="22"/>
          <w:lang w:val="el-GR"/>
        </w:rPr>
        <w:t>Τ</w:t>
      </w:r>
      <w:r w:rsidRPr="004A5BB5">
        <w:rPr>
          <w:szCs w:val="22"/>
          <w:lang w:val="el-GR"/>
        </w:rPr>
        <w:t>ου Ν. 3852/2010 (ΦΕΚ 87Α) «Νέα Αρχιτεκτονική της Αυτοδιοίκησης και της Αποκεντρωμένης Διοίκησης – Πρόγραμμα Καλλικράτης» όπως τροποποιήθηκε και ισχύει.</w:t>
      </w:r>
    </w:p>
    <w:p w14:paraId="2469BB3F" w14:textId="77777777" w:rsidR="00BB43DB" w:rsidRDefault="003F470B" w:rsidP="00BB43DB">
      <w:pPr>
        <w:numPr>
          <w:ilvl w:val="0"/>
          <w:numId w:val="17"/>
        </w:numPr>
        <w:ind w:left="284" w:hanging="284"/>
        <w:rPr>
          <w:szCs w:val="22"/>
          <w:lang w:val="el-GR"/>
        </w:rPr>
      </w:pPr>
      <w:r w:rsidRPr="00C60674">
        <w:rPr>
          <w:szCs w:val="22"/>
          <w:lang w:val="el-GR"/>
        </w:rPr>
        <w:t>Του Ν.4555/2018 (ΦΕΚ133/</w:t>
      </w:r>
      <w:proofErr w:type="spellStart"/>
      <w:r w:rsidRPr="00C60674">
        <w:rPr>
          <w:szCs w:val="22"/>
          <w:lang w:val="el-GR"/>
        </w:rPr>
        <w:t>τ.Α</w:t>
      </w:r>
      <w:proofErr w:type="spellEnd"/>
      <w:r w:rsidRPr="00C60674">
        <w:rPr>
          <w:szCs w:val="22"/>
          <w:lang w:val="el-GR"/>
        </w:rPr>
        <w:t>΄/19-7-2018)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0374B73F" w14:textId="3AAA0747" w:rsidR="00BB43DB" w:rsidRDefault="00DE1B23" w:rsidP="00BB43DB">
      <w:pPr>
        <w:numPr>
          <w:ilvl w:val="0"/>
          <w:numId w:val="17"/>
        </w:numPr>
        <w:ind w:left="284" w:hanging="284"/>
        <w:rPr>
          <w:szCs w:val="22"/>
          <w:lang w:val="el-GR"/>
        </w:rPr>
      </w:pPr>
      <w:r w:rsidRPr="00BB43DB">
        <w:rPr>
          <w:szCs w:val="22"/>
          <w:lang w:val="el-GR"/>
        </w:rPr>
        <w:t xml:space="preserve">Του </w:t>
      </w:r>
      <w:r w:rsidR="005E29DA">
        <w:rPr>
          <w:szCs w:val="22"/>
          <w:lang w:val="el-GR"/>
        </w:rPr>
        <w:t xml:space="preserve">άρθρου 33 του </w:t>
      </w:r>
      <w:r w:rsidRPr="00BB43DB">
        <w:rPr>
          <w:szCs w:val="22"/>
          <w:lang w:val="el-GR"/>
        </w:rPr>
        <w:t>Ν.5013/2023</w:t>
      </w:r>
      <w:r w:rsidR="00BB43DB">
        <w:rPr>
          <w:szCs w:val="22"/>
          <w:lang w:val="el-GR"/>
        </w:rPr>
        <w:t xml:space="preserve"> «</w:t>
      </w:r>
      <w:proofErr w:type="spellStart"/>
      <w:r w:rsidR="00BB43DB" w:rsidRPr="00BB43DB">
        <w:rPr>
          <w:szCs w:val="22"/>
          <w:lang w:val="el-GR"/>
        </w:rPr>
        <w:t>Πολυεπίπεδη</w:t>
      </w:r>
      <w:proofErr w:type="spellEnd"/>
      <w:r w:rsidR="00BB43DB" w:rsidRPr="00BB43DB">
        <w:rPr>
          <w:szCs w:val="22"/>
          <w:lang w:val="el-GR"/>
        </w:rPr>
        <w:t xml:space="preserve"> διακυβέρνηση, διαχείριση κινδύνων στον δημόσιο τομέα και άλλες διατάξεις</w:t>
      </w:r>
      <w:r w:rsidR="00BB43DB">
        <w:rPr>
          <w:szCs w:val="22"/>
          <w:lang w:val="el-GR"/>
        </w:rPr>
        <w:t>».</w:t>
      </w:r>
    </w:p>
    <w:p w14:paraId="224A954C" w14:textId="063C7D11" w:rsidR="00393E5B" w:rsidRDefault="00393E5B" w:rsidP="00393E5B">
      <w:pPr>
        <w:numPr>
          <w:ilvl w:val="0"/>
          <w:numId w:val="17"/>
        </w:numPr>
        <w:ind w:left="284" w:hanging="284"/>
        <w:rPr>
          <w:szCs w:val="22"/>
          <w:lang w:val="el-GR"/>
        </w:rPr>
      </w:pPr>
      <w:r>
        <w:rPr>
          <w:szCs w:val="22"/>
          <w:lang w:val="el-GR"/>
        </w:rPr>
        <w:t>Της αρ.1</w:t>
      </w:r>
      <w:r w:rsidRPr="004A5BB5">
        <w:rPr>
          <w:szCs w:val="22"/>
          <w:lang w:val="el-GR"/>
        </w:rPr>
        <w:t>218/16</w:t>
      </w:r>
      <w:r>
        <w:rPr>
          <w:szCs w:val="22"/>
          <w:lang w:val="el-GR"/>
        </w:rPr>
        <w:t>-2-2021</w:t>
      </w:r>
      <w:r w:rsidRPr="004A5BB5">
        <w:rPr>
          <w:szCs w:val="22"/>
          <w:lang w:val="el-GR"/>
        </w:rPr>
        <w:t xml:space="preserve">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6E033744" w14:textId="5510CF3A" w:rsidR="00DE2F44" w:rsidRPr="00AD7834" w:rsidRDefault="00393E5B" w:rsidP="006F597B">
      <w:pPr>
        <w:numPr>
          <w:ilvl w:val="0"/>
          <w:numId w:val="17"/>
        </w:numPr>
        <w:ind w:left="284" w:hanging="284"/>
        <w:rPr>
          <w:szCs w:val="22"/>
          <w:lang w:val="el-GR"/>
        </w:rPr>
      </w:pPr>
      <w:r>
        <w:rPr>
          <w:szCs w:val="22"/>
          <w:lang w:val="el-GR"/>
        </w:rPr>
        <w:t>Τ</w:t>
      </w:r>
      <w:r w:rsidR="00DE2F44">
        <w:rPr>
          <w:szCs w:val="22"/>
          <w:lang w:val="el-GR"/>
        </w:rPr>
        <w:t xml:space="preserve">ων σε εκτέλεση των ανωτέρω νόμων </w:t>
      </w:r>
      <w:proofErr w:type="spellStart"/>
      <w:r w:rsidR="00DE2F44">
        <w:rPr>
          <w:szCs w:val="22"/>
          <w:lang w:val="el-GR"/>
        </w:rPr>
        <w:t>εκδοθεισών</w:t>
      </w:r>
      <w:proofErr w:type="spellEnd"/>
      <w:r w:rsidR="00DE2F44">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w:t>
      </w:r>
      <w:r w:rsidR="00DE2F44">
        <w:rPr>
          <w:szCs w:val="22"/>
          <w:lang w:val="el-GR"/>
        </w:rPr>
        <w:lastRenderedPageBreak/>
        <w:t>δικαίου που διέπει την ανάθεση και εκτέλεση της παρούσας σύμβασης, έστω και αν δεν αναφέρονται ρητά παραπάνω</w:t>
      </w:r>
      <w:r w:rsidR="003F470B">
        <w:rPr>
          <w:szCs w:val="22"/>
          <w:lang w:val="el-GR"/>
        </w:rPr>
        <w:t>.</w:t>
      </w:r>
    </w:p>
    <w:p w14:paraId="217138A3" w14:textId="77777777" w:rsidR="003F470B" w:rsidRPr="00575C9E" w:rsidRDefault="003F470B" w:rsidP="003F470B">
      <w:pPr>
        <w:rPr>
          <w:b/>
          <w:i/>
          <w:iCs/>
          <w:u w:val="single"/>
          <w:lang w:val="el-GR"/>
        </w:rPr>
      </w:pPr>
      <w:r w:rsidRPr="00575C9E">
        <w:rPr>
          <w:b/>
          <w:i/>
          <w:iCs/>
          <w:u w:val="single"/>
          <w:lang w:val="el-GR"/>
        </w:rPr>
        <w:t>Τις Αποφάσεις:</w:t>
      </w:r>
    </w:p>
    <w:p w14:paraId="0F9687E8" w14:textId="6D5002CF" w:rsidR="003F470B" w:rsidRDefault="003F470B" w:rsidP="003F470B">
      <w:pPr>
        <w:numPr>
          <w:ilvl w:val="0"/>
          <w:numId w:val="17"/>
        </w:numPr>
        <w:ind w:left="284" w:hanging="284"/>
        <w:rPr>
          <w:szCs w:val="22"/>
          <w:lang w:val="el-GR"/>
        </w:rPr>
      </w:pPr>
      <w:r w:rsidRPr="004958F1">
        <w:rPr>
          <w:color w:val="000000"/>
          <w:szCs w:val="22"/>
          <w:lang w:val="el-GR"/>
        </w:rPr>
        <w:t>Την αρ.</w:t>
      </w:r>
      <w:r w:rsidR="004958F1" w:rsidRPr="004958F1">
        <w:rPr>
          <w:color w:val="000000"/>
          <w:szCs w:val="22"/>
          <w:lang w:val="el-GR"/>
        </w:rPr>
        <w:t>1372/2023(Α.Δ.Α.:ΨΞ437ΛΚ-ΟΗ5)</w:t>
      </w:r>
      <w:r w:rsidRPr="004958F1">
        <w:rPr>
          <w:color w:val="000000"/>
          <w:szCs w:val="22"/>
          <w:lang w:val="el-GR"/>
        </w:rPr>
        <w:t xml:space="preserve"> απ</w:t>
      </w:r>
      <w:r w:rsidRPr="004958F1">
        <w:rPr>
          <w:szCs w:val="22"/>
          <w:lang w:val="el-GR"/>
        </w:rPr>
        <w:t>όφαση της</w:t>
      </w:r>
      <w:r w:rsidRPr="0029422D">
        <w:rPr>
          <w:szCs w:val="22"/>
          <w:lang w:val="el-GR"/>
        </w:rPr>
        <w:t xml:space="preserve"> Οικονομικής Επιτροπής με την οποία εγκρίνεται η διενέργεια του</w:t>
      </w:r>
      <w:r w:rsidRPr="00CD2ED3">
        <w:rPr>
          <w:szCs w:val="22"/>
          <w:lang w:val="el-GR"/>
        </w:rPr>
        <w:t xml:space="preserve"> διαγωνισμού</w:t>
      </w:r>
      <w:r>
        <w:rPr>
          <w:szCs w:val="22"/>
          <w:lang w:val="el-GR"/>
        </w:rPr>
        <w:t xml:space="preserve"> καθώς και </w:t>
      </w:r>
      <w:r w:rsidRPr="00CD2ED3">
        <w:rPr>
          <w:szCs w:val="22"/>
          <w:lang w:val="el-GR"/>
        </w:rPr>
        <w:t>οι όροι της διακ</w:t>
      </w:r>
      <w:r>
        <w:rPr>
          <w:szCs w:val="22"/>
          <w:lang w:val="el-GR"/>
        </w:rPr>
        <w:t>ήρυξης.</w:t>
      </w:r>
    </w:p>
    <w:p w14:paraId="3C50DE45" w14:textId="0267C14D" w:rsidR="005E29DA" w:rsidRDefault="005E29DA" w:rsidP="003F470B">
      <w:pPr>
        <w:numPr>
          <w:ilvl w:val="0"/>
          <w:numId w:val="17"/>
        </w:numPr>
        <w:ind w:left="284" w:hanging="284"/>
        <w:rPr>
          <w:szCs w:val="22"/>
          <w:lang w:val="el-GR"/>
        </w:rPr>
      </w:pPr>
      <w:r>
        <w:rPr>
          <w:szCs w:val="22"/>
          <w:lang w:val="el-GR"/>
        </w:rPr>
        <w:t xml:space="preserve">Την </w:t>
      </w:r>
      <w:r w:rsidR="009B402D">
        <w:rPr>
          <w:szCs w:val="22"/>
          <w:lang w:val="el-GR"/>
        </w:rPr>
        <w:t>αρ.</w:t>
      </w:r>
      <w:r w:rsidR="009B402D" w:rsidRPr="009B402D">
        <w:rPr>
          <w:szCs w:val="22"/>
          <w:lang w:val="el-GR"/>
        </w:rPr>
        <w:t>240/2023 απόφαση</w:t>
      </w:r>
      <w:r w:rsidR="009B402D">
        <w:rPr>
          <w:szCs w:val="22"/>
          <w:lang w:val="el-GR"/>
        </w:rPr>
        <w:t xml:space="preserve"> του</w:t>
      </w:r>
      <w:r w:rsidR="009B402D" w:rsidRPr="009B402D">
        <w:rPr>
          <w:szCs w:val="22"/>
          <w:lang w:val="el-GR"/>
        </w:rPr>
        <w:t xml:space="preserve"> Περιφερειακού Συμβουλίου (απόσπασμα πρακτικού Νο17/23-08-2023), που αφορά στη </w:t>
      </w:r>
      <w:r w:rsidR="009B402D">
        <w:rPr>
          <w:szCs w:val="22"/>
          <w:lang w:val="el-GR"/>
        </w:rPr>
        <w:t>μ</w:t>
      </w:r>
      <w:r w:rsidR="009B402D" w:rsidRPr="009B402D">
        <w:rPr>
          <w:szCs w:val="22"/>
          <w:lang w:val="el-GR"/>
        </w:rPr>
        <w:t xml:space="preserve">εταβίβαση </w:t>
      </w:r>
      <w:r w:rsidR="009B402D">
        <w:rPr>
          <w:szCs w:val="22"/>
          <w:lang w:val="el-GR"/>
        </w:rPr>
        <w:t>α</w:t>
      </w:r>
      <w:r w:rsidR="009B402D" w:rsidRPr="009B402D">
        <w:rPr>
          <w:szCs w:val="22"/>
          <w:lang w:val="el-GR"/>
        </w:rPr>
        <w:t xml:space="preserve">ρμοδιότητας </w:t>
      </w:r>
      <w:r w:rsidR="009B402D">
        <w:rPr>
          <w:szCs w:val="22"/>
          <w:lang w:val="el-GR"/>
        </w:rPr>
        <w:t>Π</w:t>
      </w:r>
      <w:r w:rsidR="009B402D" w:rsidRPr="009B402D">
        <w:rPr>
          <w:szCs w:val="22"/>
          <w:lang w:val="el-GR"/>
        </w:rPr>
        <w:t>εριφερειακού Συμβουλίου - Χορήγηση εξουσιοδότησης προς άσκηση καθηκόντων αναθέτουσας αρχής κατά το στάδιο εκτέλεσης συμβάσεων υπηρεσιών και προμηθειών.</w:t>
      </w:r>
    </w:p>
    <w:p w14:paraId="15CE7839" w14:textId="77777777" w:rsidR="003F470B" w:rsidRPr="00843C77" w:rsidRDefault="003F470B" w:rsidP="003F470B">
      <w:pPr>
        <w:ind w:left="284"/>
        <w:rPr>
          <w:color w:val="000000"/>
          <w:szCs w:val="22"/>
          <w:lang w:val="el-GR"/>
        </w:rPr>
      </w:pPr>
    </w:p>
    <w:p w14:paraId="2CE6D61C" w14:textId="77777777" w:rsidR="003F470B" w:rsidRDefault="003F470B" w:rsidP="003F470B">
      <w:pPr>
        <w:rPr>
          <w:b/>
          <w:i/>
          <w:iCs/>
          <w:u w:val="single"/>
          <w:lang w:val="el-GR"/>
        </w:rPr>
      </w:pPr>
      <w:r w:rsidRPr="00575C9E">
        <w:rPr>
          <w:b/>
          <w:i/>
          <w:iCs/>
          <w:u w:val="single"/>
          <w:lang w:val="el-GR"/>
        </w:rPr>
        <w:t>Τις Εκθέσεις Ανάληψης Υποχρέωσης:</w:t>
      </w:r>
    </w:p>
    <w:p w14:paraId="2EB0BAE0" w14:textId="2B4AABBC" w:rsidR="003F470B" w:rsidRPr="007E4161" w:rsidRDefault="003F470B" w:rsidP="003F470B">
      <w:pPr>
        <w:rPr>
          <w:b/>
          <w:i/>
          <w:iCs/>
          <w:u w:val="single"/>
          <w:lang w:val="el-GR"/>
        </w:rPr>
      </w:pPr>
      <w:r w:rsidRPr="007E4161">
        <w:rPr>
          <w:b/>
          <w:i/>
          <w:iCs/>
          <w:lang w:val="el-GR"/>
        </w:rPr>
        <w:t>-</w:t>
      </w:r>
      <w:r w:rsidR="004958F1" w:rsidRPr="004958F1">
        <w:rPr>
          <w:lang w:val="el-GR"/>
        </w:rPr>
        <w:t xml:space="preserve"> </w:t>
      </w:r>
      <w:r w:rsidR="004958F1">
        <w:rPr>
          <w:lang w:val="el-GR"/>
        </w:rPr>
        <w:t xml:space="preserve">Την </w:t>
      </w:r>
      <w:r w:rsidR="004958F1" w:rsidRPr="004958F1">
        <w:rPr>
          <w:lang w:val="el-GR"/>
        </w:rPr>
        <w:t>αρ.πρωτ.394092/21-11-2023 (Α.Δ.Α.Μ.: 23REQ013804932, Α.Δ.Α.: ΨΙΨΧ7ΛΚ-Ν75) απόφαση ανάληψης πολυετούς υποχρέωσης για τα οικονομικά έτη 2024, 2025 &amp; 2026</w:t>
      </w:r>
      <w:r>
        <w:rPr>
          <w:lang w:val="el-GR"/>
        </w:rPr>
        <w:t>Α</w:t>
      </w:r>
      <w:r w:rsidRPr="0029422D">
        <w:rPr>
          <w:lang w:val="el-GR"/>
        </w:rPr>
        <w:t>π</w:t>
      </w:r>
      <w:r>
        <w:rPr>
          <w:lang w:val="el-GR"/>
        </w:rPr>
        <w:t>όφαση Ανάληψης Πολυετούς Υποχρέωσης</w:t>
      </w:r>
      <w:r w:rsidRPr="0029422D">
        <w:rPr>
          <w:lang w:val="el-GR"/>
        </w:rPr>
        <w:t xml:space="preserve">  της Περιφ</w:t>
      </w:r>
      <w:r>
        <w:rPr>
          <w:lang w:val="el-GR"/>
        </w:rPr>
        <w:t>ερειακής Ενότητας Ηρακλείου.</w:t>
      </w:r>
    </w:p>
    <w:p w14:paraId="2CCED5C0" w14:textId="77777777" w:rsidR="003929DA" w:rsidRDefault="003929DA">
      <w:pPr>
        <w:ind w:left="284"/>
        <w:rPr>
          <w:lang w:val="el-GR"/>
        </w:rPr>
      </w:pPr>
    </w:p>
    <w:p w14:paraId="15EAFC52" w14:textId="77777777" w:rsidR="003929DA" w:rsidRDefault="003929DA">
      <w:pPr>
        <w:pStyle w:val="2"/>
        <w:rPr>
          <w:lang w:val="el-GR" w:eastAsia="el-GR"/>
        </w:rPr>
      </w:pPr>
      <w:bookmarkStart w:id="15" w:name="_Toc151638059"/>
      <w:r>
        <w:rPr>
          <w:lang w:val="el-GR"/>
        </w:rPr>
        <w:t>1.5</w:t>
      </w:r>
      <w:r>
        <w:rPr>
          <w:lang w:val="el-GR"/>
        </w:rPr>
        <w:tab/>
        <w:t>Προθεσμία παραλαβής προσφορών</w:t>
      </w:r>
      <w:bookmarkEnd w:id="15"/>
      <w:r>
        <w:rPr>
          <w:lang w:val="el-GR"/>
        </w:rPr>
        <w:t xml:space="preserve"> </w:t>
      </w:r>
    </w:p>
    <w:p w14:paraId="34588752" w14:textId="69977A32" w:rsidR="00144C53" w:rsidRDefault="003929DA">
      <w:pPr>
        <w:rPr>
          <w:lang w:val="el-GR" w:eastAsia="el-GR"/>
        </w:rPr>
      </w:pPr>
      <w:r>
        <w:rPr>
          <w:lang w:val="el-GR" w:eastAsia="el-GR"/>
        </w:rPr>
        <w:t xml:space="preserve">Η καταληκτική ημερομηνία παραλαβής των προσφορών είναι η </w:t>
      </w:r>
      <w:r w:rsidR="00144C53" w:rsidRPr="00F865B1">
        <w:rPr>
          <w:lang w:val="el-GR" w:eastAsia="el-GR"/>
        </w:rPr>
        <w:t>1</w:t>
      </w:r>
      <w:r w:rsidR="00C22F87">
        <w:rPr>
          <w:lang w:val="el-GR" w:eastAsia="el-GR"/>
        </w:rPr>
        <w:t>2</w:t>
      </w:r>
      <w:r w:rsidRPr="00F865B1">
        <w:rPr>
          <w:lang w:val="el-GR" w:eastAsia="el-GR"/>
        </w:rPr>
        <w:t>/</w:t>
      </w:r>
      <w:r w:rsidR="00144C53" w:rsidRPr="00F865B1">
        <w:rPr>
          <w:lang w:val="el-GR" w:eastAsia="el-GR"/>
        </w:rPr>
        <w:t xml:space="preserve">12/2023 </w:t>
      </w:r>
      <w:r w:rsidRPr="00F865B1">
        <w:rPr>
          <w:lang w:val="el-GR" w:eastAsia="el-GR"/>
        </w:rPr>
        <w:t>και ώρα</w:t>
      </w:r>
      <w:r w:rsidR="00144C53" w:rsidRPr="00F865B1">
        <w:rPr>
          <w:lang w:val="el-GR" w:eastAsia="el-GR"/>
        </w:rPr>
        <w:t xml:space="preserve"> 15:00 μ.μ.</w:t>
      </w:r>
    </w:p>
    <w:p w14:paraId="30B15AFE" w14:textId="2972CE13"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4" w:history="1">
        <w:r w:rsidR="003F470B" w:rsidRPr="007F4DEC">
          <w:rPr>
            <w:rStyle w:val="-"/>
            <w:lang w:val="el-GR" w:eastAsia="el-GR"/>
          </w:rPr>
          <w:t>https://portal.eprocurement.gov.gr/webcenter/portal/TestPortal</w:t>
        </w:r>
      </w:hyperlink>
      <w:r w:rsidR="003F470B">
        <w:rPr>
          <w:lang w:val="el-GR" w:eastAsia="el-GR"/>
        </w:rPr>
        <w:t xml:space="preserve">. </w:t>
      </w:r>
    </w:p>
    <w:p w14:paraId="1EFC96F2" w14:textId="77777777" w:rsidR="00AE4565" w:rsidRDefault="00AE4565">
      <w:pPr>
        <w:rPr>
          <w:lang w:val="el-GR"/>
        </w:rPr>
      </w:pPr>
    </w:p>
    <w:p w14:paraId="5B377F21" w14:textId="77777777" w:rsidR="003929DA" w:rsidRDefault="003929DA">
      <w:pPr>
        <w:pStyle w:val="2"/>
        <w:rPr>
          <w:lang w:val="el-GR"/>
        </w:rPr>
      </w:pPr>
      <w:bookmarkStart w:id="16" w:name="_Toc151638060"/>
      <w:r>
        <w:rPr>
          <w:lang w:val="el-GR"/>
        </w:rPr>
        <w:t>1.6</w:t>
      </w:r>
      <w:r>
        <w:rPr>
          <w:lang w:val="el-GR"/>
        </w:rPr>
        <w:tab/>
        <w:t>Δημοσιότητα</w:t>
      </w:r>
      <w:bookmarkEnd w:id="16"/>
    </w:p>
    <w:p w14:paraId="05069F42" w14:textId="4B933927" w:rsidR="003929DA" w:rsidRPr="00804374" w:rsidRDefault="003929DA" w:rsidP="003F470B">
      <w:pPr>
        <w:tabs>
          <w:tab w:val="left" w:pos="709"/>
        </w:tabs>
        <w:rPr>
          <w:lang w:val="el-GR"/>
        </w:rPr>
      </w:pPr>
      <w:r>
        <w:rPr>
          <w:b/>
          <w:lang w:val="el-GR"/>
        </w:rPr>
        <w:t xml:space="preserve">Δημοσίευση σε εθνικό επίπεδο </w:t>
      </w:r>
    </w:p>
    <w:p w14:paraId="6A18562E" w14:textId="161CEBE0" w:rsidR="003929DA" w:rsidRDefault="003929DA">
      <w:pPr>
        <w:rPr>
          <w:lang w:val="el-GR"/>
        </w:rPr>
      </w:pPr>
      <w:r>
        <w:rPr>
          <w:lang w:val="el-GR"/>
        </w:rPr>
        <w:t>Η προκήρυξη</w:t>
      </w:r>
      <w:r w:rsidR="003F470B">
        <w:rPr>
          <w:lang w:val="el-GR"/>
        </w:rPr>
        <w:t xml:space="preserve"> </w:t>
      </w:r>
      <w:r>
        <w:rPr>
          <w:lang w:val="el-GR"/>
        </w:rPr>
        <w:t xml:space="preserve">και το πλήρες κείμενο της παρούσας Διακήρυξης καταχωρήθηκαν στο Κεντρικό Ηλεκτρονικό Μητρώο Δημοσίων Συμβάσεων (ΚΗΜΔΗΣ). </w:t>
      </w:r>
    </w:p>
    <w:p w14:paraId="42AF0D2F" w14:textId="29F4D54C" w:rsidR="00F50CA4" w:rsidRDefault="006B3C5C">
      <w:pPr>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Pr="00F865B1">
        <w:rPr>
          <w:lang w:val="el-GR"/>
        </w:rPr>
        <w:t xml:space="preserve">: </w:t>
      </w:r>
      <w:r w:rsidR="0088125E" w:rsidRPr="00F865B1">
        <w:rPr>
          <w:lang w:val="el-GR"/>
        </w:rPr>
        <w:t xml:space="preserve">α/α 266161 </w:t>
      </w:r>
      <w:r w:rsidRPr="00F865B1">
        <w:rPr>
          <w:lang w:val="el-GR"/>
        </w:rPr>
        <w:t>και</w:t>
      </w:r>
      <w:r w:rsidRPr="00390D33">
        <w:rPr>
          <w:lang w:val="el-GR"/>
        </w:rPr>
        <w:t xml:space="preserve"> αναρτήθηκαν στη Διαδικτυακή Πύλη (</w:t>
      </w:r>
      <w:hyperlink r:id="rId15" w:history="1">
        <w:r w:rsidR="003F470B" w:rsidRPr="007F4DEC">
          <w:rPr>
            <w:rStyle w:val="-"/>
            <w:lang w:val="el-GR"/>
          </w:rPr>
          <w:t>www.promitheus.gov.gr</w:t>
        </w:r>
      </w:hyperlink>
      <w:r w:rsidR="003F470B">
        <w:rPr>
          <w:lang w:val="el-GR"/>
        </w:rPr>
        <w:t>)</w:t>
      </w:r>
      <w:r w:rsidRPr="00390D33">
        <w:rPr>
          <w:lang w:val="el-GR"/>
        </w:rPr>
        <w:t xml:space="preserve"> του ΟΠΣ ΕΣΗΔΗΣ</w:t>
      </w:r>
      <w:r w:rsidR="005A0EC7" w:rsidRPr="00390D33">
        <w:rPr>
          <w:lang w:val="el-GR"/>
        </w:rPr>
        <w:t>.</w:t>
      </w:r>
      <w:r w:rsidR="004D680D">
        <w:rPr>
          <w:lang w:val="el-GR"/>
        </w:rPr>
        <w:t xml:space="preserve"> </w:t>
      </w:r>
    </w:p>
    <w:p w14:paraId="5099A22F" w14:textId="439F7DC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 </w:t>
      </w:r>
    </w:p>
    <w:p w14:paraId="10ED308B" w14:textId="3CD1B3E2" w:rsidR="003F470B" w:rsidRPr="00C853BC" w:rsidRDefault="003F470B" w:rsidP="003F470B">
      <w:pPr>
        <w:spacing w:after="0"/>
        <w:rPr>
          <w:color w:val="000000"/>
          <w:lang w:val="el-GR"/>
        </w:rPr>
      </w:pPr>
      <w:r w:rsidRPr="0029422D">
        <w:rPr>
          <w:lang w:val="el-GR"/>
        </w:rPr>
        <w:t>α)</w:t>
      </w:r>
      <w:r w:rsidR="00E1539D" w:rsidRPr="00E1539D">
        <w:rPr>
          <w:color w:val="000000"/>
          <w:lang w:val="el-GR"/>
        </w:rPr>
        <w:t xml:space="preserve"> </w:t>
      </w:r>
      <w:r w:rsidR="00E1539D" w:rsidRPr="00C853BC">
        <w:rPr>
          <w:color w:val="000000"/>
          <w:lang w:val="el-GR"/>
        </w:rPr>
        <w:t>«ΝΕΑ ΚΡΗΤΗ»,</w:t>
      </w:r>
      <w:r w:rsidRPr="005972E9">
        <w:rPr>
          <w:lang w:val="el-GR"/>
        </w:rPr>
        <w:t xml:space="preserve"> </w:t>
      </w:r>
      <w:r w:rsidRPr="00F865B1">
        <w:rPr>
          <w:lang w:val="el-GR"/>
        </w:rPr>
        <w:t xml:space="preserve">με </w:t>
      </w:r>
      <w:r w:rsidRPr="00F865B1">
        <w:rPr>
          <w:color w:val="000000"/>
          <w:lang w:val="el-GR"/>
        </w:rPr>
        <w:t>ημερομηνία δημοσίευσης</w:t>
      </w:r>
      <w:r w:rsidR="00144C53" w:rsidRPr="00F865B1">
        <w:rPr>
          <w:color w:val="000000"/>
          <w:lang w:val="el-GR"/>
        </w:rPr>
        <w:t>,</w:t>
      </w:r>
      <w:r w:rsidRPr="00F865B1">
        <w:rPr>
          <w:color w:val="000000"/>
          <w:lang w:val="el-GR"/>
        </w:rPr>
        <w:t xml:space="preserve"> </w:t>
      </w:r>
      <w:r w:rsidR="004958F1" w:rsidRPr="00F865B1">
        <w:rPr>
          <w:color w:val="000000"/>
          <w:lang w:val="el-GR"/>
        </w:rPr>
        <w:t xml:space="preserve"> </w:t>
      </w:r>
      <w:r w:rsidR="00144C53" w:rsidRPr="00F865B1">
        <w:rPr>
          <w:color w:val="000000"/>
          <w:lang w:val="el-GR"/>
        </w:rPr>
        <w:t>την 2</w:t>
      </w:r>
      <w:r w:rsidR="00C22F87">
        <w:rPr>
          <w:color w:val="000000"/>
          <w:lang w:val="el-GR"/>
        </w:rPr>
        <w:t>8</w:t>
      </w:r>
      <w:r w:rsidR="00144C53" w:rsidRPr="00F865B1">
        <w:rPr>
          <w:color w:val="000000"/>
          <w:lang w:val="el-GR"/>
        </w:rPr>
        <w:t>/11/2023.</w:t>
      </w:r>
      <w:r w:rsidR="004958F1">
        <w:rPr>
          <w:color w:val="000000"/>
          <w:lang w:val="el-GR"/>
        </w:rPr>
        <w:t xml:space="preserve"> </w:t>
      </w:r>
    </w:p>
    <w:p w14:paraId="27C7151D" w14:textId="323C3174" w:rsidR="003F470B" w:rsidRPr="00E1539D" w:rsidRDefault="003F470B" w:rsidP="003F470B">
      <w:pPr>
        <w:spacing w:after="0"/>
        <w:rPr>
          <w:color w:val="000000"/>
          <w:lang w:val="el-GR"/>
        </w:rPr>
      </w:pPr>
      <w:r w:rsidRPr="00C853BC">
        <w:rPr>
          <w:color w:val="000000"/>
          <w:lang w:val="el-GR"/>
        </w:rPr>
        <w:t xml:space="preserve">β) Στην εβδομαδιαία εφημερίδα </w:t>
      </w:r>
      <w:r w:rsidRPr="00EC5208">
        <w:rPr>
          <w:color w:val="000000" w:themeColor="text1"/>
          <w:lang w:val="el-GR"/>
        </w:rPr>
        <w:t>«</w:t>
      </w:r>
      <w:r w:rsidRPr="00F865B1">
        <w:rPr>
          <w:color w:val="000000" w:themeColor="text1"/>
          <w:lang w:val="el-GR"/>
        </w:rPr>
        <w:t>Η ΦΩΝΗ ΤΟΥ ΜΑΛΕΒΙΖΙΟΥ» με ημερομηνία δημοσίευσης</w:t>
      </w:r>
      <w:r w:rsidR="00144C53" w:rsidRPr="00F865B1">
        <w:rPr>
          <w:color w:val="000000" w:themeColor="text1"/>
          <w:lang w:val="el-GR"/>
        </w:rPr>
        <w:t>, την 30/11/2023</w:t>
      </w:r>
      <w:r w:rsidR="00E1539D" w:rsidRPr="00EC5208">
        <w:rPr>
          <w:color w:val="000000" w:themeColor="text1"/>
          <w:lang w:val="el-GR"/>
        </w:rPr>
        <w:t xml:space="preserve"> και  στην εβδομαδιαία εφημερίδα </w:t>
      </w:r>
      <w:r w:rsidR="00E1539D" w:rsidRPr="00F865B1">
        <w:rPr>
          <w:color w:val="000000" w:themeColor="text1"/>
          <w:lang w:val="el-GR"/>
        </w:rPr>
        <w:t>«Ο ΑΝΤΙΛΑΛΟΣ ΤΗΣ ΜΕΣΑΡΑΣ» με ημερομηνία δημοσίευσης</w:t>
      </w:r>
      <w:r w:rsidR="00144C53">
        <w:rPr>
          <w:color w:val="000000" w:themeColor="text1"/>
          <w:lang w:val="el-GR"/>
        </w:rPr>
        <w:t>,  την 1/12/2023.</w:t>
      </w:r>
      <w:r w:rsidR="00E1539D">
        <w:rPr>
          <w:color w:val="000000" w:themeColor="text1"/>
          <w:lang w:val="el-GR"/>
        </w:rPr>
        <w:t xml:space="preserve"> </w:t>
      </w:r>
    </w:p>
    <w:p w14:paraId="4867FCBA" w14:textId="23FDC6E3"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6" w:history="1">
        <w:r w:rsidR="003E212E" w:rsidRPr="007F4DEC">
          <w:rPr>
            <w:rStyle w:val="-"/>
            <w:szCs w:val="22"/>
            <w:lang w:val="el-GR" w:eastAsia="el-GR"/>
          </w:rPr>
          <w:t>http://et.diavgeia.gov.gr/</w:t>
        </w:r>
      </w:hyperlink>
      <w:r w:rsidR="003E212E">
        <w:rPr>
          <w:lang w:val="el-GR" w:eastAsia="el-GR"/>
        </w:rPr>
        <w:t>.</w:t>
      </w:r>
      <w:hyperlink r:id="rId17" w:history="1"/>
      <w:r w:rsidR="003929DA">
        <w:rPr>
          <w:lang w:val="el-GR" w:eastAsia="el-GR"/>
        </w:rPr>
        <w:t xml:space="preserve"> </w:t>
      </w:r>
    </w:p>
    <w:p w14:paraId="52837D53" w14:textId="0ADAA14F" w:rsidR="003E212E" w:rsidRDefault="003E212E" w:rsidP="009704CC">
      <w:pPr>
        <w:spacing w:before="120"/>
        <w:rPr>
          <w:lang w:val="el-GR"/>
        </w:rPr>
      </w:pPr>
      <w:r>
        <w:rPr>
          <w:lang w:val="el-GR"/>
        </w:rPr>
        <w:t>Η Διακήρυξη θα καταχωρηθεί στο διαδίκτυο, στην ιστοσελίδα της αναθέτουσας αρχής, στη διεύθυνση (</w:t>
      </w:r>
      <w:r>
        <w:t>URL</w:t>
      </w:r>
      <w:r>
        <w:rPr>
          <w:lang w:val="el-GR"/>
        </w:rPr>
        <w:t xml:space="preserve">): </w:t>
      </w:r>
      <w:hyperlink r:id="rId18" w:history="1">
        <w:r w:rsidRPr="00255386">
          <w:rPr>
            <w:rStyle w:val="-"/>
          </w:rPr>
          <w:t>www</w:t>
        </w:r>
        <w:r w:rsidRPr="00255386">
          <w:rPr>
            <w:rStyle w:val="-"/>
            <w:lang w:val="el-GR"/>
          </w:rPr>
          <w:t>.</w:t>
        </w:r>
        <w:r w:rsidRPr="00255386">
          <w:rPr>
            <w:rStyle w:val="-"/>
            <w:lang w:val="en-US"/>
          </w:rPr>
          <w:t>crete</w:t>
        </w:r>
        <w:r w:rsidRPr="00255386">
          <w:rPr>
            <w:rStyle w:val="-"/>
            <w:lang w:val="el-GR"/>
          </w:rPr>
          <w:t>.</w:t>
        </w:r>
        <w:r w:rsidRPr="00255386">
          <w:rPr>
            <w:rStyle w:val="-"/>
            <w:lang w:val="en-US"/>
          </w:rPr>
          <w:t>gov</w:t>
        </w:r>
        <w:r w:rsidRPr="00255386">
          <w:rPr>
            <w:rStyle w:val="-"/>
            <w:lang w:val="el-GR"/>
          </w:rPr>
          <w:t>.</w:t>
        </w:r>
        <w:r w:rsidRPr="00255386">
          <w:rPr>
            <w:rStyle w:val="-"/>
            <w:lang w:val="en-US"/>
          </w:rPr>
          <w:t>gr</w:t>
        </w:r>
      </w:hyperlink>
      <w:r>
        <w:rPr>
          <w:lang w:val="el-GR"/>
        </w:rPr>
        <w:t xml:space="preserve"> στη διαδρομή: </w:t>
      </w:r>
      <w:r w:rsidRPr="0029311C">
        <w:rPr>
          <w:lang w:val="el-GR"/>
        </w:rPr>
        <w:t xml:space="preserve">Κεντρική Σελίδα → Ενημέρωση → Προκηρύξεις – Διαγωνισμοί με τίτλο: «Προμήθεια χαρτιού (φωτοαντιγραφικό, μηχανογραφικό &amp; για </w:t>
      </w:r>
      <w:proofErr w:type="spellStart"/>
      <w:r w:rsidRPr="0029311C">
        <w:rPr>
          <w:lang w:val="el-GR"/>
        </w:rPr>
        <w:t>πλότερ</w:t>
      </w:r>
      <w:proofErr w:type="spellEnd"/>
      <w:r w:rsidRPr="0029311C">
        <w:rPr>
          <w:lang w:val="el-GR"/>
        </w:rPr>
        <w:t>) και ειδών γραφικής ύλης για την κάλυψη των αναγκών των Υπηρεσιών της Περιφέρειας Κρήτης με έδρα το Ηράκλειο και των Υπηρεσιών της Περιφερειακής Ενότητας Ηρακλείου</w:t>
      </w:r>
      <w:r w:rsidRPr="00F865B1">
        <w:rPr>
          <w:lang w:val="el-GR"/>
        </w:rPr>
        <w:t xml:space="preserve">», στις  </w:t>
      </w:r>
      <w:r w:rsidR="00144C53" w:rsidRPr="00F865B1">
        <w:rPr>
          <w:lang w:val="el-GR"/>
        </w:rPr>
        <w:t>2</w:t>
      </w:r>
      <w:r w:rsidR="00C22F87">
        <w:rPr>
          <w:lang w:val="el-GR"/>
        </w:rPr>
        <w:t>7</w:t>
      </w:r>
      <w:r w:rsidR="00144C53" w:rsidRPr="00F865B1">
        <w:rPr>
          <w:lang w:val="el-GR"/>
        </w:rPr>
        <w:t>/11/2023</w:t>
      </w:r>
      <w:r w:rsidRPr="00F865B1">
        <w:rPr>
          <w:lang w:val="el-GR"/>
        </w:rPr>
        <w:t>.</w:t>
      </w:r>
    </w:p>
    <w:p w14:paraId="7935492B" w14:textId="77777777" w:rsidR="00144C53" w:rsidRDefault="00144C53" w:rsidP="003E212E">
      <w:pPr>
        <w:spacing w:before="240"/>
        <w:rPr>
          <w:b/>
          <w:lang w:val="el-GR" w:eastAsia="el-GR"/>
        </w:rPr>
      </w:pPr>
    </w:p>
    <w:p w14:paraId="4CB80EA8" w14:textId="77777777" w:rsidR="00144C53" w:rsidRDefault="00144C53" w:rsidP="003E212E">
      <w:pPr>
        <w:spacing w:before="240"/>
        <w:rPr>
          <w:b/>
          <w:lang w:val="el-GR" w:eastAsia="el-GR"/>
        </w:rPr>
      </w:pPr>
    </w:p>
    <w:p w14:paraId="3398C6CB" w14:textId="0C44F6AD" w:rsidR="003929DA" w:rsidRPr="003E212E" w:rsidRDefault="003929DA" w:rsidP="003E212E">
      <w:pPr>
        <w:spacing w:before="240"/>
        <w:rPr>
          <w:rFonts w:eastAsia="ArialMT"/>
          <w:lang w:val="el-GR"/>
        </w:rPr>
      </w:pPr>
      <w:r>
        <w:rPr>
          <w:b/>
          <w:lang w:val="el-GR" w:eastAsia="el-GR"/>
        </w:rPr>
        <w:lastRenderedPageBreak/>
        <w:t>Έξοδα δημοσιεύσεων</w:t>
      </w:r>
    </w:p>
    <w:p w14:paraId="6FFE132B" w14:textId="62A97304" w:rsidR="00710C1D"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w:t>
      </w:r>
      <w:r w:rsidR="003E212E">
        <w:rPr>
          <w:lang w:val="el-GR"/>
        </w:rPr>
        <w:t>Ν.</w:t>
      </w:r>
      <w:r w:rsidRPr="009E23A8">
        <w:rPr>
          <w:lang w:val="el-GR"/>
        </w:rPr>
        <w:t xml:space="preserve">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4A655DC5" w14:textId="77777777" w:rsidR="00E1539D" w:rsidRDefault="00E1539D">
      <w:pPr>
        <w:rPr>
          <w:lang w:val="el-GR"/>
        </w:rPr>
      </w:pPr>
    </w:p>
    <w:p w14:paraId="65B1B143" w14:textId="77777777" w:rsidR="00E1539D" w:rsidRPr="009E23A8" w:rsidRDefault="00E1539D">
      <w:pPr>
        <w:rPr>
          <w:lang w:val="el-GR"/>
        </w:rPr>
      </w:pPr>
    </w:p>
    <w:p w14:paraId="7AFDBF50" w14:textId="77777777" w:rsidR="003929DA" w:rsidRDefault="003929DA">
      <w:pPr>
        <w:pStyle w:val="2"/>
        <w:rPr>
          <w:lang w:val="el-GR"/>
        </w:rPr>
      </w:pPr>
      <w:bookmarkStart w:id="17" w:name="_Toc151638061"/>
      <w:r>
        <w:rPr>
          <w:lang w:val="el-GR"/>
        </w:rPr>
        <w:t>1.7</w:t>
      </w:r>
      <w:r>
        <w:rPr>
          <w:lang w:val="el-GR"/>
        </w:rPr>
        <w:tab/>
        <w:t>Αρχές εφαρμοζόμενες στη διαδικασία σύναψης</w:t>
      </w:r>
      <w:bookmarkEnd w:id="17"/>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AA90EFC"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3E212E">
        <w:rPr>
          <w:lang w:val="el-GR"/>
        </w:rPr>
        <w:t>τους.</w:t>
      </w:r>
      <w:r>
        <w:rPr>
          <w:lang w:val="el-GR"/>
        </w:rPr>
        <w:t xml:space="preserve"> </w:t>
      </w:r>
    </w:p>
    <w:p w14:paraId="6818DAB2" w14:textId="17369A23"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3E212E">
        <w:rPr>
          <w:lang w:val="el-GR"/>
        </w:rPr>
        <w:t>.</w:t>
      </w:r>
    </w:p>
    <w:p w14:paraId="02D61B0D" w14:textId="77777777" w:rsidR="003E212E"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r w:rsidR="003E212E">
        <w:rPr>
          <w:lang w:val="el-GR"/>
        </w:rPr>
        <w:t>.</w:t>
      </w:r>
    </w:p>
    <w:p w14:paraId="0EAD24D7" w14:textId="77777777" w:rsidR="003E212E" w:rsidRDefault="003E212E">
      <w:pPr>
        <w:rPr>
          <w:lang w:val="el-GR"/>
        </w:rPr>
      </w:pPr>
    </w:p>
    <w:p w14:paraId="0C79AF1E" w14:textId="77777777" w:rsidR="003E212E" w:rsidRPr="009F3302" w:rsidRDefault="003E212E" w:rsidP="003E212E">
      <w:pPr>
        <w:ind w:left="6237"/>
        <w:jc w:val="left"/>
        <w:rPr>
          <w:b/>
          <w:bCs/>
          <w:lang w:val="el-GR"/>
        </w:rPr>
      </w:pPr>
      <w:r w:rsidRPr="009F3302">
        <w:rPr>
          <w:b/>
          <w:bCs/>
          <w:lang w:val="el-GR"/>
        </w:rPr>
        <w:t>Ο Περιφερειάρχης Κρήτης</w:t>
      </w:r>
    </w:p>
    <w:p w14:paraId="333FCEBE" w14:textId="77777777" w:rsidR="003E212E" w:rsidRPr="009F3302" w:rsidRDefault="003E212E" w:rsidP="003E212E">
      <w:pPr>
        <w:ind w:left="6237"/>
        <w:jc w:val="left"/>
        <w:rPr>
          <w:b/>
          <w:bCs/>
          <w:lang w:val="el-GR"/>
        </w:rPr>
      </w:pPr>
    </w:p>
    <w:p w14:paraId="31EB1562" w14:textId="77777777" w:rsidR="003E212E" w:rsidRPr="009F3302" w:rsidRDefault="003E212E" w:rsidP="003E212E">
      <w:pPr>
        <w:ind w:left="6237"/>
        <w:jc w:val="left"/>
        <w:rPr>
          <w:b/>
          <w:bCs/>
          <w:lang w:val="el-GR"/>
        </w:rPr>
      </w:pPr>
    </w:p>
    <w:p w14:paraId="22A01995" w14:textId="77777777" w:rsidR="003E212E" w:rsidRPr="009F3302" w:rsidRDefault="003E212E" w:rsidP="003E212E">
      <w:pPr>
        <w:ind w:left="6237"/>
        <w:jc w:val="left"/>
        <w:rPr>
          <w:b/>
          <w:bCs/>
          <w:lang w:val="el-GR"/>
        </w:rPr>
      </w:pPr>
      <w:r w:rsidRPr="009F3302">
        <w:rPr>
          <w:b/>
          <w:bCs/>
          <w:lang w:val="el-GR"/>
        </w:rPr>
        <w:t xml:space="preserve">    Σταύρος Αρναουτάκης</w:t>
      </w:r>
    </w:p>
    <w:p w14:paraId="5CCA328E" w14:textId="77777777" w:rsidR="003E212E" w:rsidRDefault="003E212E">
      <w:pPr>
        <w:rPr>
          <w:lang w:val="el-GR"/>
        </w:rPr>
      </w:pPr>
    </w:p>
    <w:p w14:paraId="7A058462" w14:textId="77777777" w:rsidR="003E212E" w:rsidRDefault="003E212E">
      <w:pPr>
        <w:rPr>
          <w:lang w:val="el-GR"/>
        </w:rPr>
      </w:pPr>
    </w:p>
    <w:p w14:paraId="1C8AC0D3" w14:textId="40B49DCF" w:rsidR="003929DA" w:rsidRDefault="003929DA">
      <w:pPr>
        <w:rPr>
          <w:lang w:val="el-GR"/>
        </w:rPr>
      </w:pPr>
    </w:p>
    <w:p w14:paraId="1214102F" w14:textId="77777777" w:rsidR="003929DA" w:rsidRDefault="003929DA">
      <w:pPr>
        <w:pStyle w:val="1"/>
        <w:tabs>
          <w:tab w:val="left" w:pos="567"/>
        </w:tabs>
        <w:ind w:left="567" w:hanging="567"/>
        <w:rPr>
          <w:lang w:val="el-GR"/>
        </w:rPr>
      </w:pPr>
      <w:bookmarkStart w:id="18" w:name="_Toc151638062"/>
      <w:r>
        <w:rPr>
          <w:rFonts w:ascii="Calibri" w:hAnsi="Calibri" w:cs="Calibri"/>
          <w:lang w:val="el-GR"/>
        </w:rPr>
        <w:lastRenderedPageBreak/>
        <w:t>2.</w:t>
      </w:r>
      <w:r>
        <w:rPr>
          <w:rFonts w:ascii="Calibri" w:hAnsi="Calibri" w:cs="Calibri"/>
          <w:lang w:val="el-GR"/>
        </w:rPr>
        <w:tab/>
        <w:t>ΓΕΝΙΚΟΙ ΚΑΙ ΕΙΔΙΚΟΙ ΟΡΟΙ ΣΥΜΜΕΤΟΧΗΣ</w:t>
      </w:r>
      <w:bookmarkEnd w:id="18"/>
    </w:p>
    <w:p w14:paraId="26BD9106" w14:textId="77777777" w:rsidR="003929DA" w:rsidRDefault="003929DA">
      <w:pPr>
        <w:pStyle w:val="2"/>
        <w:rPr>
          <w:lang w:val="el-GR"/>
        </w:rPr>
      </w:pPr>
      <w:bookmarkStart w:id="19" w:name="_Toc151638063"/>
      <w:r>
        <w:rPr>
          <w:lang w:val="el-GR"/>
        </w:rPr>
        <w:t>2.1</w:t>
      </w:r>
      <w:r>
        <w:rPr>
          <w:lang w:val="el-GR"/>
        </w:rPr>
        <w:tab/>
        <w:t>Γενικές Πληροφορίες</w:t>
      </w:r>
      <w:bookmarkEnd w:id="19"/>
    </w:p>
    <w:p w14:paraId="517164A0" w14:textId="77777777" w:rsidR="003929DA" w:rsidRPr="0076749E" w:rsidRDefault="003929DA">
      <w:pPr>
        <w:pStyle w:val="3"/>
        <w:rPr>
          <w:lang w:val="el-GR"/>
        </w:rPr>
      </w:pPr>
      <w:bookmarkStart w:id="20" w:name="_Toc151638064"/>
      <w:r w:rsidRPr="0076749E">
        <w:rPr>
          <w:lang w:val="el-GR"/>
        </w:rPr>
        <w:t>2.1.1</w:t>
      </w:r>
      <w:r w:rsidRPr="0076749E">
        <w:rPr>
          <w:lang w:val="el-GR"/>
        </w:rPr>
        <w:tab/>
        <w:t>Έγγραφα της σύμβασης</w:t>
      </w:r>
      <w:bookmarkEnd w:id="20"/>
    </w:p>
    <w:p w14:paraId="062E38FA" w14:textId="4DE895B6"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3E8E5F9A" w14:textId="32CCC63F" w:rsidR="00F57ECD" w:rsidRPr="00E63F1C" w:rsidRDefault="00F57ECD" w:rsidP="00F57ECD">
      <w:pPr>
        <w:numPr>
          <w:ilvl w:val="0"/>
          <w:numId w:val="16"/>
        </w:numPr>
        <w:spacing w:after="0"/>
        <w:ind w:left="567" w:hanging="425"/>
        <w:rPr>
          <w:color w:val="000000"/>
          <w:lang w:val="el-GR"/>
        </w:rPr>
      </w:pPr>
      <w:r w:rsidRPr="00E63F1C">
        <w:rPr>
          <w:color w:val="000000"/>
          <w:lang w:val="el-GR"/>
        </w:rPr>
        <w:t>Η αρ.πρωτ.</w:t>
      </w:r>
      <w:r w:rsidR="00E63F1C" w:rsidRPr="00E63F1C">
        <w:rPr>
          <w:color w:val="000000"/>
          <w:lang w:val="el-GR"/>
        </w:rPr>
        <w:t>399622/24-11-2023</w:t>
      </w:r>
      <w:r w:rsidRPr="00E63F1C">
        <w:rPr>
          <w:color w:val="000000"/>
          <w:lang w:val="el-GR"/>
        </w:rPr>
        <w:t xml:space="preserve"> περίληψη διακήρυξης (Α.Δ.Α.: </w:t>
      </w:r>
      <w:r w:rsidR="00E63F1C" w:rsidRPr="00E63F1C">
        <w:rPr>
          <w:color w:val="000000"/>
          <w:lang w:val="el-GR"/>
        </w:rPr>
        <w:t>Ψ8ΦΝ7ΛΚ-ΥΡΙ</w:t>
      </w:r>
      <w:r w:rsidRPr="00E63F1C">
        <w:rPr>
          <w:color w:val="000000"/>
          <w:lang w:val="el-GR"/>
        </w:rPr>
        <w:t xml:space="preserve"> &amp; Α.Δ.Α.Μ.:</w:t>
      </w:r>
      <w:r w:rsidR="00804374" w:rsidRPr="00E63F1C">
        <w:rPr>
          <w:color w:val="000000"/>
          <w:lang w:val="el-GR"/>
        </w:rPr>
        <w:t xml:space="preserve"> </w:t>
      </w:r>
      <w:r w:rsidR="00E63F1C" w:rsidRPr="00E63F1C">
        <w:rPr>
          <w:color w:val="000000"/>
          <w:lang w:val="el-GR"/>
        </w:rPr>
        <w:t>2</w:t>
      </w:r>
      <w:r w:rsidR="00E63F1C" w:rsidRPr="00E63F1C">
        <w:rPr>
          <w:color w:val="000000"/>
          <w:lang w:val="el-GR"/>
        </w:rPr>
        <w:t>3PROC013838720</w:t>
      </w:r>
      <w:r w:rsidRPr="00E63F1C">
        <w:rPr>
          <w:color w:val="000000"/>
          <w:lang w:val="el-GR"/>
        </w:rPr>
        <w:t>).</w:t>
      </w:r>
    </w:p>
    <w:p w14:paraId="76F66EE8" w14:textId="77777777" w:rsidR="00F57ECD" w:rsidRPr="00CC76C4" w:rsidRDefault="00F57ECD" w:rsidP="00F57ECD">
      <w:pPr>
        <w:numPr>
          <w:ilvl w:val="0"/>
          <w:numId w:val="16"/>
        </w:numPr>
        <w:spacing w:after="0"/>
        <w:ind w:left="567" w:hanging="425"/>
        <w:rPr>
          <w:lang w:val="el-GR"/>
        </w:rPr>
      </w:pPr>
      <w:r>
        <w:rPr>
          <w:lang w:val="el-GR"/>
        </w:rPr>
        <w:t>Τ</w:t>
      </w:r>
      <w:r w:rsidRPr="00CC76C4">
        <w:rPr>
          <w:lang w:val="el-GR"/>
        </w:rPr>
        <w:t xml:space="preserve">ο  Ευρωπαϊκό Ενιαίο Έγγραφο Σύμβασης [ΕΕΕΣ] </w:t>
      </w:r>
    </w:p>
    <w:p w14:paraId="6709C3EC" w14:textId="77777777" w:rsidR="00F57ECD" w:rsidRPr="00CC76C4" w:rsidRDefault="00F57ECD" w:rsidP="00F57ECD">
      <w:pPr>
        <w:numPr>
          <w:ilvl w:val="0"/>
          <w:numId w:val="16"/>
        </w:numPr>
        <w:spacing w:after="0"/>
        <w:ind w:left="567" w:hanging="425"/>
        <w:rPr>
          <w:lang w:val="el-GR"/>
        </w:rPr>
      </w:pPr>
      <w:r>
        <w:rPr>
          <w:lang w:val="el-GR"/>
        </w:rPr>
        <w:t>Η</w:t>
      </w:r>
      <w:r w:rsidRPr="00CC76C4">
        <w:rPr>
          <w:lang w:val="el-GR"/>
        </w:rPr>
        <w:t xml:space="preserve">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14:paraId="7CAE287F" w14:textId="77777777" w:rsidR="00F57ECD" w:rsidRDefault="00F57ECD" w:rsidP="00F57ECD">
      <w:pPr>
        <w:numPr>
          <w:ilvl w:val="0"/>
          <w:numId w:val="16"/>
        </w:numPr>
        <w:spacing w:after="0"/>
        <w:ind w:left="567" w:hanging="425"/>
        <w:rPr>
          <w:lang w:val="el-GR"/>
        </w:rPr>
      </w:pPr>
      <w:r>
        <w:rPr>
          <w:lang w:val="el-GR"/>
        </w:rPr>
        <w:t>Ο</w:t>
      </w:r>
      <w:r w:rsidRPr="00CC76C4">
        <w:rPr>
          <w:lang w:val="el-GR"/>
        </w:rPr>
        <w:t>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116491D" w14:textId="68F0A7AD" w:rsidR="00B63FC9" w:rsidRPr="00F57ECD" w:rsidRDefault="00F57ECD" w:rsidP="00F57ECD">
      <w:pPr>
        <w:numPr>
          <w:ilvl w:val="0"/>
          <w:numId w:val="16"/>
        </w:numPr>
        <w:spacing w:after="0"/>
        <w:ind w:left="567" w:hanging="425"/>
        <w:rPr>
          <w:lang w:val="el-GR"/>
        </w:rPr>
      </w:pPr>
      <w:r>
        <w:rPr>
          <w:lang w:val="el-GR"/>
        </w:rPr>
        <w:t>Τ</w:t>
      </w:r>
      <w:r w:rsidRPr="00CC76C4">
        <w:rPr>
          <w:lang w:val="el-GR"/>
        </w:rPr>
        <w:t>ο σχέδιο της σύμβασης με τα Παραρτήματά</w:t>
      </w:r>
      <w:r w:rsidRPr="0076749E">
        <w:rPr>
          <w:lang w:val="el-GR"/>
        </w:rPr>
        <w:t xml:space="preserve"> της.</w:t>
      </w:r>
    </w:p>
    <w:p w14:paraId="31A1B347" w14:textId="77777777" w:rsidR="003929DA" w:rsidRDefault="003929DA" w:rsidP="00CC76C4">
      <w:pPr>
        <w:pStyle w:val="3"/>
        <w:rPr>
          <w:lang w:val="el-GR"/>
        </w:rPr>
      </w:pPr>
      <w:bookmarkStart w:id="21" w:name="_Toc151638065"/>
      <w:r>
        <w:rPr>
          <w:lang w:val="el-GR"/>
        </w:rPr>
        <w:t>2.1.2</w:t>
      </w:r>
      <w:r>
        <w:rPr>
          <w:lang w:val="el-GR"/>
        </w:rPr>
        <w:tab/>
        <w:t>Επικοινωνία - Πρόσβαση στα έγγραφα της Σύμβασης</w:t>
      </w:r>
      <w:bookmarkEnd w:id="21"/>
    </w:p>
    <w:p w14:paraId="23678A71" w14:textId="616828D4" w:rsidR="003929DA" w:rsidRPr="00242CFB" w:rsidRDefault="003929DA" w:rsidP="00242CFB">
      <w:pPr>
        <w:spacing w:line="276" w:lineRule="auto"/>
        <w:rPr>
          <w:i/>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hyperlink r:id="rId19" w:history="1">
        <w:r w:rsidR="00242CFB" w:rsidRPr="007F4DEC">
          <w:rPr>
            <w:rStyle w:val="-"/>
            <w:lang w:val="el-GR"/>
          </w:rPr>
          <w:t>www.promitheus.gov.gr</w:t>
        </w:r>
      </w:hyperlink>
      <w:r w:rsidR="00352042">
        <w:rPr>
          <w:lang w:val="el-GR"/>
        </w:rPr>
        <w:t>)</w:t>
      </w:r>
      <w:r w:rsidR="00242CFB">
        <w:rPr>
          <w:lang w:val="el-GR"/>
        </w:rPr>
        <w:t>.</w:t>
      </w:r>
    </w:p>
    <w:p w14:paraId="76C49F96" w14:textId="77777777" w:rsidR="003929DA" w:rsidRDefault="003929DA">
      <w:pPr>
        <w:pStyle w:val="3"/>
        <w:rPr>
          <w:lang w:val="el-GR"/>
        </w:rPr>
      </w:pPr>
      <w:bookmarkStart w:id="22" w:name="_Toc151638066"/>
      <w:r>
        <w:rPr>
          <w:lang w:val="el-GR"/>
        </w:rPr>
        <w:t>2.1.3</w:t>
      </w:r>
      <w:r>
        <w:rPr>
          <w:lang w:val="el-GR"/>
        </w:rPr>
        <w:tab/>
        <w:t>Παροχή Διευκρινίσεων</w:t>
      </w:r>
      <w:bookmarkEnd w:id="22"/>
    </w:p>
    <w:p w14:paraId="702B3FA4" w14:textId="6CDAE4F1"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Τα σχετικά αιτήματα παροχής διευκρινίσεων υποβάλλονται ηλεκτρονικά</w:t>
      </w:r>
      <w:r w:rsidRPr="00F865B1">
        <w:rPr>
          <w:rFonts w:ascii="Calibri" w:eastAsia="Times New Roman" w:hAnsi="Calibri" w:cs="Calibri"/>
          <w:kern w:val="0"/>
          <w:sz w:val="22"/>
          <w:lang w:eastAsia="ar-SA" w:bidi="ar-SA"/>
        </w:rPr>
        <w:t xml:space="preserve">,  το αργότερο </w:t>
      </w:r>
      <w:r w:rsidR="00EC5208" w:rsidRPr="00F865B1">
        <w:rPr>
          <w:rFonts w:ascii="Calibri" w:eastAsia="Times New Roman" w:hAnsi="Calibri" w:cs="Calibri"/>
          <w:kern w:val="0"/>
          <w:sz w:val="22"/>
          <w:lang w:eastAsia="ar-SA" w:bidi="ar-SA"/>
        </w:rPr>
        <w:t>6</w:t>
      </w:r>
      <w:r w:rsidRPr="00F865B1">
        <w:rPr>
          <w:rFonts w:ascii="Calibri" w:eastAsia="Times New Roman" w:hAnsi="Calibri" w:cs="Calibri"/>
          <w:kern w:val="0"/>
          <w:sz w:val="22"/>
          <w:lang w:eastAsia="ar-SA" w:bidi="ar-SA"/>
        </w:rPr>
        <w:t xml:space="preserve"> ημέρες</w:t>
      </w:r>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242CFB">
        <w:rPr>
          <w:rStyle w:val="-"/>
          <w:rFonts w:asciiTheme="minorHAnsi" w:hAnsiTheme="minorHAnsi" w:cstheme="minorHAnsi"/>
        </w:rPr>
        <w:t>(</w:t>
      </w:r>
      <w:hyperlink r:id="rId20" w:history="1">
        <w:r w:rsidRPr="00242CFB">
          <w:rPr>
            <w:rStyle w:val="-"/>
            <w:rFonts w:asciiTheme="minorHAnsi" w:hAnsiTheme="minorHAnsi" w:cstheme="minorHAnsi"/>
          </w:rPr>
          <w:t>www.promitheus.gov.gr</w:t>
        </w:r>
      </w:hyperlink>
      <w:r w:rsidR="00352042" w:rsidRPr="00242CFB">
        <w:rPr>
          <w:rStyle w:val="-"/>
          <w:rFonts w:asciiTheme="minorHAnsi" w:hAnsiTheme="minorHAnsi" w:cstheme="minorHAnsi"/>
        </w:rPr>
        <w:t>)</w:t>
      </w:r>
      <w:r w:rsidRPr="00242CFB">
        <w:rPr>
          <w:rStyle w:val="-"/>
          <w:rFonts w:asciiTheme="minorHAnsi" w:hAnsiTheme="minorHAnsi" w:cstheme="minorHAnsi"/>
        </w:rPr>
        <w:t>.</w:t>
      </w:r>
      <w:r w:rsidRPr="005A0EC7">
        <w:rPr>
          <w:rFonts w:ascii="Calibri" w:eastAsia="Times New Roman" w:hAnsi="Calibri" w:cs="Calibri"/>
          <w:kern w:val="0"/>
          <w:sz w:val="22"/>
          <w:lang w:eastAsia="ar-SA" w:bidi="ar-SA"/>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51652AA9" w14:textId="77777777" w:rsidR="00F57ECD" w:rsidRDefault="00F57ECD">
      <w:pPr>
        <w:rPr>
          <w:lang w:val="el-GR"/>
        </w:rPr>
      </w:pPr>
    </w:p>
    <w:p w14:paraId="5D816931" w14:textId="1C53AECA"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8AD6088"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5C66DC42" w:rsidR="00FE71B4" w:rsidRDefault="00FE71B4">
      <w:pPr>
        <w:rPr>
          <w:lang w:val="el-GR"/>
        </w:rPr>
      </w:pPr>
      <w:r w:rsidRPr="002510A3">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23" w:name="_Toc151638067"/>
      <w:r>
        <w:rPr>
          <w:lang w:val="el-GR"/>
        </w:rPr>
        <w:t>2.1.4</w:t>
      </w:r>
      <w:r>
        <w:rPr>
          <w:lang w:val="el-GR"/>
        </w:rPr>
        <w:tab/>
        <w:t>Γλώσσα</w:t>
      </w:r>
      <w:bookmarkEnd w:id="23"/>
    </w:p>
    <w:p w14:paraId="725F6F14" w14:textId="659B43EA" w:rsidR="003929DA" w:rsidRDefault="003929DA">
      <w:pPr>
        <w:rPr>
          <w:color w:val="000000"/>
          <w:lang w:val="el-GR"/>
        </w:rPr>
      </w:pPr>
      <w:r>
        <w:rPr>
          <w:lang w:val="el-GR"/>
        </w:rPr>
        <w:t>Τα έγγραφα της σύμβασης έχουν συνταχθεί στην ελληνική γλώσσα</w:t>
      </w:r>
      <w:r w:rsidR="00F57ECD">
        <w:rPr>
          <w:lang w:val="el-GR"/>
        </w:rPr>
        <w:t xml:space="preserve">. </w:t>
      </w:r>
      <w:r>
        <w:rPr>
          <w:lang w:val="el-GR"/>
        </w:rPr>
        <w:t>Τυχόν προδικαστικές προσφυγές υποβάλλονται στην ελληνική γλώσσα.</w:t>
      </w:r>
    </w:p>
    <w:p w14:paraId="523548E0" w14:textId="10895315"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25521798"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p>
    <w:p w14:paraId="2FEB8BB7" w14:textId="595FE9A0"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4F927CEF" w:rsidR="003929DA" w:rsidRDefault="003929DA">
      <w:pPr>
        <w:pStyle w:val="3"/>
        <w:rPr>
          <w:color w:val="000000"/>
          <w:lang w:val="el-GR"/>
        </w:rPr>
      </w:pPr>
      <w:bookmarkStart w:id="24" w:name="_Toc151638068"/>
      <w:r>
        <w:rPr>
          <w:lang w:val="el-GR"/>
        </w:rPr>
        <w:t>2.1.5</w:t>
      </w:r>
      <w:r>
        <w:rPr>
          <w:lang w:val="el-GR"/>
        </w:rPr>
        <w:tab/>
        <w:t>Εγγυήσεις</w:t>
      </w:r>
      <w:bookmarkEnd w:id="24"/>
    </w:p>
    <w:p w14:paraId="2AB10EDD" w14:textId="146EF79E"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00804374" w:rsidRPr="00804374">
        <w:rPr>
          <w:color w:val="000000"/>
          <w:lang w:val="el-GR"/>
        </w:rPr>
        <w:t xml:space="preserve">, </w:t>
      </w:r>
      <w:r>
        <w:rPr>
          <w:color w:val="000000"/>
          <w:lang w:val="el-GR"/>
        </w:rPr>
        <w:t>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1E0DCF">
        <w:rPr>
          <w:color w:val="000000"/>
          <w:lang w:val="el-GR"/>
        </w:rPr>
        <w:t>.</w:t>
      </w:r>
      <w:r>
        <w:rPr>
          <w:color w:val="000000"/>
          <w:lang w:val="el-GR"/>
        </w:rPr>
        <w:t xml:space="preserve">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D8BCF24"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63DAB884" w14:textId="71EC3CA2" w:rsidR="00804374" w:rsidRPr="00804374" w:rsidRDefault="003929DA" w:rsidP="00804374">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36912965" w14:textId="19E499C8" w:rsidR="00804374" w:rsidRPr="00EC5208" w:rsidRDefault="00804374">
      <w:pPr>
        <w:rPr>
          <w:color w:val="000000" w:themeColor="text1"/>
          <w:lang w:val="el-GR"/>
        </w:rPr>
      </w:pPr>
      <w:r w:rsidRPr="00804374">
        <w:rPr>
          <w:color w:val="000000" w:themeColor="text1"/>
          <w:lang w:val="el-GR"/>
        </w:rPr>
        <w:t xml:space="preserve">Υποδείγματα  εγγυητικών επιστολών επισυνάπτονται </w:t>
      </w:r>
      <w:r w:rsidRPr="008F5458">
        <w:rPr>
          <w:color w:val="000000" w:themeColor="text1"/>
          <w:lang w:val="el-GR"/>
        </w:rPr>
        <w:t xml:space="preserve">στο  ΠΑΡΑΡΤΗΜΑ </w:t>
      </w:r>
      <w:r w:rsidRPr="008F5458">
        <w:rPr>
          <w:color w:val="000000" w:themeColor="text1"/>
          <w:lang w:val="en-US"/>
        </w:rPr>
        <w:t>V</w:t>
      </w:r>
      <w:r w:rsidRPr="008F5458">
        <w:rPr>
          <w:color w:val="000000" w:themeColor="text1"/>
          <w:lang w:val="el-GR"/>
        </w:rPr>
        <w:t>.</w:t>
      </w:r>
    </w:p>
    <w:p w14:paraId="2729240A" w14:textId="4B5AD120" w:rsidR="003929DA" w:rsidRDefault="003929DA" w:rsidP="00CC76C4">
      <w:pPr>
        <w:spacing w:after="0"/>
        <w:rPr>
          <w:color w:val="000000"/>
          <w:lang w:val="el-GR"/>
        </w:rPr>
      </w:pPr>
      <w:r>
        <w:rPr>
          <w:color w:val="000000"/>
          <w:lang w:val="el-GR"/>
        </w:rPr>
        <w:lastRenderedPageBreak/>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5" w:name="_Toc151638069"/>
      <w:r w:rsidRPr="00CC76C4">
        <w:rPr>
          <w:lang w:val="el-GR"/>
        </w:rPr>
        <w:t>2.1.6</w:t>
      </w:r>
      <w:r w:rsidR="00B03F31">
        <w:rPr>
          <w:lang w:val="el-GR"/>
        </w:rPr>
        <w:tab/>
      </w:r>
      <w:r w:rsidRPr="00CC76C4">
        <w:rPr>
          <w:lang w:val="el-GR"/>
        </w:rPr>
        <w:t>Προστασία Προσωπικών Δεδομένων</w:t>
      </w:r>
      <w:bookmarkEnd w:id="25"/>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26" w:name="_Toc151638070"/>
      <w:r>
        <w:rPr>
          <w:lang w:val="el-GR"/>
        </w:rPr>
        <w:t>2.2</w:t>
      </w:r>
      <w:r>
        <w:rPr>
          <w:lang w:val="el-GR"/>
        </w:rPr>
        <w:tab/>
        <w:t>Δικαίωμα Συμμετοχής - Κριτήρια Ποιοτικής Επιλογής</w:t>
      </w:r>
      <w:bookmarkEnd w:id="26"/>
    </w:p>
    <w:p w14:paraId="7A7AE3BE" w14:textId="77777777" w:rsidR="003929DA" w:rsidRDefault="003929DA">
      <w:pPr>
        <w:pStyle w:val="3"/>
        <w:rPr>
          <w:lang w:val="el-GR"/>
        </w:rPr>
      </w:pPr>
      <w:bookmarkStart w:id="27" w:name="_Toc151638071"/>
      <w:r>
        <w:rPr>
          <w:lang w:val="el-GR"/>
        </w:rPr>
        <w:t>2.2.1</w:t>
      </w:r>
      <w:r>
        <w:rPr>
          <w:lang w:val="el-GR"/>
        </w:rPr>
        <w:tab/>
        <w:t>Δικαίωμα συμμετοχής</w:t>
      </w:r>
      <w:bookmarkEnd w:id="27"/>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64848318"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804374" w:rsidRPr="00804374">
        <w:rPr>
          <w:vertAlign w:val="superscript"/>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4AA62B80"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0CEB20F3" w:rsidR="00303AE1" w:rsidRPr="007C1C7E"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7C1C7E" w:rsidRPr="007C1C7E">
        <w:rPr>
          <w:lang w:val="el-GR"/>
        </w:rPr>
        <w:t>.</w:t>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7FF3BCEF" w14:textId="001E1450" w:rsidR="007C1C7E" w:rsidRPr="00804374"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804374" w:rsidRPr="00804374">
        <w:rPr>
          <w:lang w:val="el-GR"/>
        </w:rPr>
        <w:t>.</w:t>
      </w:r>
    </w:p>
    <w:p w14:paraId="77CD03A7" w14:textId="2C7DC661" w:rsidR="003929DA" w:rsidRDefault="003929DA">
      <w:pPr>
        <w:pStyle w:val="3"/>
        <w:rPr>
          <w:lang w:val="el-GR"/>
        </w:rPr>
      </w:pPr>
      <w:bookmarkStart w:id="28" w:name="_Toc151638072"/>
      <w:r>
        <w:rPr>
          <w:lang w:val="el-GR"/>
        </w:rPr>
        <w:t>2.2.2</w:t>
      </w:r>
      <w:r>
        <w:rPr>
          <w:lang w:val="el-GR"/>
        </w:rPr>
        <w:tab/>
        <w:t>Εγγύηση συμμετοχής</w:t>
      </w:r>
      <w:bookmarkEnd w:id="28"/>
    </w:p>
    <w:p w14:paraId="438CB725" w14:textId="1CFDDF1C" w:rsidR="003929DA" w:rsidRDefault="003929DA">
      <w:pPr>
        <w:rPr>
          <w:lang w:val="el-GR"/>
        </w:rPr>
      </w:pPr>
      <w:r>
        <w:rPr>
          <w:b/>
          <w:bCs/>
          <w:lang w:val="el-GR"/>
        </w:rPr>
        <w:t xml:space="preserve">2.2.2.1. </w:t>
      </w:r>
      <w:r w:rsidR="007C1C7E" w:rsidRPr="007C1C7E">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που ανέρχεται σε ποσοστό 2% (μη συμπεριλαμβανομένου του αναλογούντος ΦΠΑ του προϋπολογισμού του τμήματος ή των τμημάτων για τα οποία υποβάλλεται προσφορά</w:t>
      </w:r>
      <w:r w:rsidR="001E0DCF">
        <w:rPr>
          <w:lang w:val="el-GR"/>
        </w:rPr>
        <w:t>.</w:t>
      </w:r>
    </w:p>
    <w:p w14:paraId="090F30E3" w14:textId="77777777" w:rsidR="001E0DCF" w:rsidRDefault="001E0DCF">
      <w:pPr>
        <w:rPr>
          <w:lang w:val="el-GR"/>
        </w:rPr>
      </w:pPr>
    </w:p>
    <w:p w14:paraId="0C6B48D7" w14:textId="77777777" w:rsidR="001E0DCF" w:rsidRDefault="001E0DCF">
      <w:pPr>
        <w:rPr>
          <w:lang w:val="el-GR"/>
        </w:rPr>
      </w:pPr>
    </w:p>
    <w:p w14:paraId="46AB857E" w14:textId="77777777" w:rsidR="007C1C7E" w:rsidRDefault="007C1C7E">
      <w:pPr>
        <w:rPr>
          <w:lang w:val="el-GR"/>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623"/>
        <w:gridCol w:w="1701"/>
      </w:tblGrid>
      <w:tr w:rsidR="007C1C7E" w:rsidRPr="007C1C7E" w14:paraId="0A648142" w14:textId="77777777" w:rsidTr="007C1C7E">
        <w:trPr>
          <w:jc w:val="center"/>
        </w:trPr>
        <w:tc>
          <w:tcPr>
            <w:tcW w:w="2901" w:type="dxa"/>
            <w:vAlign w:val="center"/>
          </w:tcPr>
          <w:p w14:paraId="3F4ED011" w14:textId="77777777" w:rsidR="007C1C7E" w:rsidRPr="007C1C7E" w:rsidRDefault="007C1C7E" w:rsidP="007C1C7E">
            <w:pPr>
              <w:rPr>
                <w:b/>
                <w:lang w:val="el-GR"/>
              </w:rPr>
            </w:pPr>
            <w:r w:rsidRPr="007C1C7E">
              <w:rPr>
                <w:b/>
                <w:lang w:val="el-GR"/>
              </w:rPr>
              <w:lastRenderedPageBreak/>
              <w:t xml:space="preserve">ΤΜΗΜΑΤΑ </w:t>
            </w:r>
          </w:p>
        </w:tc>
        <w:tc>
          <w:tcPr>
            <w:tcW w:w="2623" w:type="dxa"/>
            <w:shd w:val="clear" w:color="auto" w:fill="auto"/>
            <w:vAlign w:val="center"/>
          </w:tcPr>
          <w:p w14:paraId="4D910021" w14:textId="77777777" w:rsidR="007C1C7E" w:rsidRPr="007C1C7E" w:rsidRDefault="007C1C7E" w:rsidP="007C1C7E">
            <w:pPr>
              <w:rPr>
                <w:b/>
                <w:lang w:val="el-GR"/>
              </w:rPr>
            </w:pPr>
            <w:r w:rsidRPr="007C1C7E">
              <w:rPr>
                <w:b/>
                <w:lang w:val="el-GR"/>
              </w:rPr>
              <w:t>ΠΡΟΥΠΟΛΟΓΙΣΜΟΣ ΧΩΡΙΣ ΦΠΑ &amp; ΠΡΟΑΙΡΕΣΗ</w:t>
            </w:r>
          </w:p>
        </w:tc>
        <w:tc>
          <w:tcPr>
            <w:tcW w:w="1701" w:type="dxa"/>
            <w:shd w:val="clear" w:color="auto" w:fill="auto"/>
            <w:vAlign w:val="center"/>
          </w:tcPr>
          <w:p w14:paraId="4EBED7AA" w14:textId="77777777" w:rsidR="007C1C7E" w:rsidRPr="007C1C7E" w:rsidRDefault="007C1C7E" w:rsidP="007C1C7E">
            <w:pPr>
              <w:rPr>
                <w:b/>
                <w:lang w:val="el-GR"/>
              </w:rPr>
            </w:pPr>
            <w:r w:rsidRPr="007C1C7E">
              <w:rPr>
                <w:b/>
                <w:lang w:val="el-GR"/>
              </w:rPr>
              <w:t>ΥΨΟΣ ΕΓΓΥΗΤΙΚΗΣ ΣΕ ΕΥΡΩ</w:t>
            </w:r>
          </w:p>
        </w:tc>
      </w:tr>
      <w:tr w:rsidR="007C1C7E" w:rsidRPr="007C1C7E" w14:paraId="6EE3A37C" w14:textId="77777777" w:rsidTr="007C1C7E">
        <w:trPr>
          <w:jc w:val="center"/>
        </w:trPr>
        <w:tc>
          <w:tcPr>
            <w:tcW w:w="2901" w:type="dxa"/>
            <w:vAlign w:val="center"/>
          </w:tcPr>
          <w:p w14:paraId="4CBF750D" w14:textId="77777777" w:rsidR="007C1C7E" w:rsidRPr="007C1C7E" w:rsidRDefault="007C1C7E" w:rsidP="007C1C7E">
            <w:pPr>
              <w:rPr>
                <w:lang w:val="el-GR"/>
              </w:rPr>
            </w:pPr>
            <w:r w:rsidRPr="007C1C7E">
              <w:rPr>
                <w:lang w:val="el-GR"/>
              </w:rPr>
              <w:t xml:space="preserve">ΤΜΗΜΑ 1: </w:t>
            </w:r>
          </w:p>
        </w:tc>
        <w:tc>
          <w:tcPr>
            <w:tcW w:w="2623" w:type="dxa"/>
            <w:shd w:val="clear" w:color="auto" w:fill="auto"/>
            <w:vAlign w:val="center"/>
          </w:tcPr>
          <w:p w14:paraId="67FA56C7" w14:textId="09762BCD" w:rsidR="007C1C7E" w:rsidRPr="00EA68FD" w:rsidRDefault="00EC5208" w:rsidP="007C1C7E">
            <w:pPr>
              <w:rPr>
                <w:color w:val="000000" w:themeColor="text1"/>
                <w:lang w:val="el-GR"/>
              </w:rPr>
            </w:pPr>
            <w:r w:rsidRPr="00EA68FD">
              <w:rPr>
                <w:color w:val="000000" w:themeColor="text1"/>
                <w:lang w:val="el-GR"/>
              </w:rPr>
              <w:t>75</w:t>
            </w:r>
            <w:r w:rsidR="00EA68FD" w:rsidRPr="00EA68FD">
              <w:rPr>
                <w:color w:val="000000" w:themeColor="text1"/>
                <w:lang w:val="el-GR"/>
              </w:rPr>
              <w:t>.</w:t>
            </w:r>
            <w:r w:rsidRPr="00EA68FD">
              <w:rPr>
                <w:color w:val="000000" w:themeColor="text1"/>
                <w:lang w:val="el-GR"/>
              </w:rPr>
              <w:t>242,80</w:t>
            </w:r>
            <w:r w:rsidR="007C1C7E" w:rsidRPr="00EA68FD">
              <w:rPr>
                <w:color w:val="000000" w:themeColor="text1"/>
                <w:lang w:val="el-GR"/>
              </w:rPr>
              <w:t>€</w:t>
            </w:r>
          </w:p>
        </w:tc>
        <w:tc>
          <w:tcPr>
            <w:tcW w:w="1701" w:type="dxa"/>
            <w:shd w:val="clear" w:color="auto" w:fill="auto"/>
            <w:vAlign w:val="center"/>
          </w:tcPr>
          <w:p w14:paraId="09DFEF15" w14:textId="442A4E8E" w:rsidR="007C1C7E" w:rsidRPr="00EA68FD" w:rsidRDefault="00EA68FD" w:rsidP="007C1C7E">
            <w:pPr>
              <w:rPr>
                <w:color w:val="000000" w:themeColor="text1"/>
                <w:lang w:val="el-GR"/>
              </w:rPr>
            </w:pPr>
            <w:bookmarkStart w:id="29" w:name="_Hlk110928390"/>
            <w:r>
              <w:rPr>
                <w:color w:val="000000" w:themeColor="text1"/>
                <w:lang w:val="el-GR"/>
              </w:rPr>
              <w:t>1.504,56</w:t>
            </w:r>
            <w:r w:rsidR="007C1C7E" w:rsidRPr="00EA68FD">
              <w:rPr>
                <w:color w:val="000000" w:themeColor="text1"/>
                <w:lang w:val="el-GR"/>
              </w:rPr>
              <w:t>€</w:t>
            </w:r>
            <w:bookmarkEnd w:id="29"/>
          </w:p>
        </w:tc>
      </w:tr>
      <w:tr w:rsidR="007C1C7E" w:rsidRPr="007C1C7E" w14:paraId="4F585832" w14:textId="77777777" w:rsidTr="007C1C7E">
        <w:trPr>
          <w:jc w:val="center"/>
        </w:trPr>
        <w:tc>
          <w:tcPr>
            <w:tcW w:w="2901" w:type="dxa"/>
            <w:vAlign w:val="center"/>
          </w:tcPr>
          <w:p w14:paraId="2E03C85B" w14:textId="77777777" w:rsidR="007C1C7E" w:rsidRPr="007C1C7E" w:rsidRDefault="007C1C7E" w:rsidP="007C1C7E">
            <w:pPr>
              <w:rPr>
                <w:lang w:val="el-GR"/>
              </w:rPr>
            </w:pPr>
            <w:r w:rsidRPr="007C1C7E">
              <w:rPr>
                <w:lang w:val="el-GR"/>
              </w:rPr>
              <w:t>ΤΜΗΜΑ 2:</w:t>
            </w:r>
          </w:p>
        </w:tc>
        <w:tc>
          <w:tcPr>
            <w:tcW w:w="2623" w:type="dxa"/>
            <w:shd w:val="clear" w:color="auto" w:fill="auto"/>
            <w:vAlign w:val="center"/>
          </w:tcPr>
          <w:p w14:paraId="622A0BB8" w14:textId="1667CAF8" w:rsidR="007C1C7E" w:rsidRPr="00EA68FD" w:rsidRDefault="00EA68FD" w:rsidP="007C1C7E">
            <w:pPr>
              <w:rPr>
                <w:color w:val="000000" w:themeColor="text1"/>
                <w:lang w:val="el-GR"/>
              </w:rPr>
            </w:pPr>
            <w:r w:rsidRPr="00EA68FD">
              <w:rPr>
                <w:color w:val="000000" w:themeColor="text1"/>
                <w:lang w:val="el-GR"/>
              </w:rPr>
              <w:t>80.201,60</w:t>
            </w:r>
            <w:r w:rsidR="007C1C7E" w:rsidRPr="00EA68FD">
              <w:rPr>
                <w:color w:val="000000" w:themeColor="text1"/>
                <w:lang w:val="el-GR"/>
              </w:rPr>
              <w:t>€</w:t>
            </w:r>
          </w:p>
        </w:tc>
        <w:tc>
          <w:tcPr>
            <w:tcW w:w="1701" w:type="dxa"/>
            <w:shd w:val="clear" w:color="auto" w:fill="auto"/>
            <w:vAlign w:val="center"/>
          </w:tcPr>
          <w:p w14:paraId="021088AF" w14:textId="7E26A141" w:rsidR="007C1C7E" w:rsidRPr="00EA68FD" w:rsidRDefault="00EA68FD" w:rsidP="007C1C7E">
            <w:pPr>
              <w:rPr>
                <w:color w:val="000000" w:themeColor="text1"/>
                <w:lang w:val="el-GR"/>
              </w:rPr>
            </w:pPr>
            <w:bookmarkStart w:id="30" w:name="_Hlk110928406"/>
            <w:r>
              <w:rPr>
                <w:color w:val="000000" w:themeColor="text1"/>
                <w:lang w:val="el-GR"/>
              </w:rPr>
              <w:t>1.604,03</w:t>
            </w:r>
            <w:r w:rsidR="007C1C7E" w:rsidRPr="00EA68FD">
              <w:rPr>
                <w:color w:val="000000" w:themeColor="text1"/>
                <w:lang w:val="el-GR"/>
              </w:rPr>
              <w:t>€</w:t>
            </w:r>
            <w:bookmarkEnd w:id="30"/>
          </w:p>
        </w:tc>
      </w:tr>
      <w:tr w:rsidR="007C1C7E" w:rsidRPr="007C1C7E" w14:paraId="269E4B3F" w14:textId="77777777" w:rsidTr="007C1C7E">
        <w:trPr>
          <w:jc w:val="center"/>
        </w:trPr>
        <w:tc>
          <w:tcPr>
            <w:tcW w:w="2901" w:type="dxa"/>
            <w:vAlign w:val="center"/>
          </w:tcPr>
          <w:p w14:paraId="0B3C5FF8" w14:textId="77777777" w:rsidR="007C1C7E" w:rsidRPr="007C1C7E" w:rsidRDefault="007C1C7E" w:rsidP="007C1C7E">
            <w:pPr>
              <w:rPr>
                <w:lang w:val="el-GR"/>
              </w:rPr>
            </w:pPr>
            <w:r w:rsidRPr="007C1C7E">
              <w:rPr>
                <w:lang w:val="el-GR"/>
              </w:rPr>
              <w:t xml:space="preserve">ΤΜΗΜΑ 3: </w:t>
            </w:r>
          </w:p>
        </w:tc>
        <w:tc>
          <w:tcPr>
            <w:tcW w:w="2623" w:type="dxa"/>
            <w:shd w:val="clear" w:color="auto" w:fill="auto"/>
            <w:vAlign w:val="center"/>
          </w:tcPr>
          <w:p w14:paraId="263A637E" w14:textId="39A6DDCE" w:rsidR="007C1C7E" w:rsidRPr="00EA68FD" w:rsidRDefault="00EA68FD" w:rsidP="007C1C7E">
            <w:pPr>
              <w:rPr>
                <w:color w:val="000000" w:themeColor="text1"/>
                <w:lang w:val="el-GR"/>
              </w:rPr>
            </w:pPr>
            <w:r w:rsidRPr="00EA68FD">
              <w:rPr>
                <w:color w:val="000000" w:themeColor="text1"/>
                <w:lang w:val="el-GR"/>
              </w:rPr>
              <w:t>33</w:t>
            </w:r>
            <w:r>
              <w:rPr>
                <w:color w:val="000000" w:themeColor="text1"/>
                <w:lang w:val="el-GR"/>
              </w:rPr>
              <w:t>.</w:t>
            </w:r>
            <w:r w:rsidRPr="00EA68FD">
              <w:rPr>
                <w:color w:val="000000" w:themeColor="text1"/>
                <w:lang w:val="el-GR"/>
              </w:rPr>
              <w:t>747,50</w:t>
            </w:r>
            <w:r w:rsidR="007C1C7E" w:rsidRPr="00EA68FD">
              <w:rPr>
                <w:color w:val="000000" w:themeColor="text1"/>
                <w:lang w:val="el-GR"/>
              </w:rPr>
              <w:t>€</w:t>
            </w:r>
          </w:p>
        </w:tc>
        <w:tc>
          <w:tcPr>
            <w:tcW w:w="1701" w:type="dxa"/>
            <w:shd w:val="clear" w:color="auto" w:fill="auto"/>
            <w:vAlign w:val="center"/>
          </w:tcPr>
          <w:p w14:paraId="2907ADAB" w14:textId="075FDAF5" w:rsidR="007C1C7E" w:rsidRPr="00EA68FD" w:rsidRDefault="00EA68FD" w:rsidP="007C1C7E">
            <w:pPr>
              <w:rPr>
                <w:color w:val="000000" w:themeColor="text1"/>
                <w:lang w:val="el-GR"/>
              </w:rPr>
            </w:pPr>
            <w:bookmarkStart w:id="31" w:name="_Hlk110928428"/>
            <w:r>
              <w:rPr>
                <w:color w:val="000000" w:themeColor="text1"/>
                <w:lang w:val="el-GR"/>
              </w:rPr>
              <w:t>674,95</w:t>
            </w:r>
            <w:r w:rsidR="007C1C7E" w:rsidRPr="00EA68FD">
              <w:rPr>
                <w:color w:val="000000" w:themeColor="text1"/>
                <w:lang w:val="el-GR"/>
              </w:rPr>
              <w:t>€</w:t>
            </w:r>
            <w:bookmarkEnd w:id="31"/>
          </w:p>
        </w:tc>
      </w:tr>
    </w:tbl>
    <w:p w14:paraId="707B5450" w14:textId="77777777" w:rsidR="007C1C7E" w:rsidRDefault="007C1C7E">
      <w:pPr>
        <w:rPr>
          <w:lang w:val="el-GR"/>
        </w:rPr>
      </w:pPr>
    </w:p>
    <w:p w14:paraId="5274E465" w14:textId="77777777" w:rsidR="001E0DCF" w:rsidRDefault="001E0DCF">
      <w:pPr>
        <w:rPr>
          <w:lang w:val="el-GR"/>
        </w:rPr>
      </w:pPr>
    </w:p>
    <w:p w14:paraId="303BFA5A" w14:textId="732CE543" w:rsidR="007C1C7E" w:rsidRDefault="007C1C7E">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278E7D89"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D57017">
        <w:rPr>
          <w:bCs/>
          <w:lang w:val="el-GR"/>
        </w:rPr>
        <w:t xml:space="preserve">τις </w:t>
      </w:r>
      <w:r w:rsidR="00D57017" w:rsidRPr="00F865B1">
        <w:rPr>
          <w:bCs/>
          <w:lang w:val="el-GR"/>
        </w:rPr>
        <w:t>1</w:t>
      </w:r>
      <w:r w:rsidR="00C22F87">
        <w:rPr>
          <w:bCs/>
          <w:lang w:val="el-GR"/>
        </w:rPr>
        <w:t>2</w:t>
      </w:r>
      <w:r w:rsidR="00D57017" w:rsidRPr="00F865B1">
        <w:rPr>
          <w:bCs/>
          <w:lang w:val="el-GR"/>
        </w:rPr>
        <w:t>/1/2025</w:t>
      </w:r>
      <w:r w:rsidR="00D57017">
        <w:rPr>
          <w:bCs/>
          <w:lang w:val="el-GR"/>
        </w:rPr>
        <w:t xml:space="preserve">, </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5D7F87B5"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w:t>
      </w:r>
      <w:r w:rsidR="007C1C7E">
        <w:rPr>
          <w:bCs/>
          <w:lang w:val="en-US"/>
        </w:rPr>
        <w:t>N</w:t>
      </w:r>
      <w:r>
        <w:rPr>
          <w:bCs/>
          <w:lang w:val="el-GR"/>
        </w:rPr>
        <w:t>. 4412/2016.</w:t>
      </w:r>
    </w:p>
    <w:p w14:paraId="2DC6CE2C" w14:textId="008624F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2.2.3 έως 2.2.8</w:t>
      </w:r>
      <w:r w:rsidR="007C1C7E" w:rsidRPr="007C1C7E">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3544D506" w:rsidR="003929DA" w:rsidRDefault="003929DA" w:rsidP="00B63FC9">
      <w:pPr>
        <w:pStyle w:val="3"/>
        <w:spacing w:before="120"/>
        <w:rPr>
          <w:lang w:val="el-GR"/>
        </w:rPr>
      </w:pPr>
      <w:bookmarkStart w:id="32" w:name="_Toc151638073"/>
      <w:r>
        <w:rPr>
          <w:lang w:val="el-GR"/>
        </w:rPr>
        <w:t>2.2.3</w:t>
      </w:r>
      <w:r>
        <w:rPr>
          <w:lang w:val="el-GR"/>
        </w:rPr>
        <w:tab/>
        <w:t>Λόγοι αποκλεισμού</w:t>
      </w:r>
      <w:bookmarkEnd w:id="32"/>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2CAD10FD"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49BBE259" w:rsidR="003929DA" w:rsidRPr="007C1C7E"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r w:rsidR="007C1C7E" w:rsidRPr="007C1C7E">
        <w:rPr>
          <w:lang w:val="el-GR"/>
        </w:rPr>
        <w:t>.</w:t>
      </w:r>
    </w:p>
    <w:p w14:paraId="3833E1C4" w14:textId="0CE354E8" w:rsidR="003929DA" w:rsidRPr="007C1C7E" w:rsidRDefault="003929DA" w:rsidP="002E1623">
      <w:pPr>
        <w:rPr>
          <w:lang w:val="el-GR"/>
        </w:rPr>
      </w:pPr>
      <w:r>
        <w:rPr>
          <w:lang w:val="el-GR"/>
        </w:rPr>
        <w:lastRenderedPageBreak/>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r w:rsidR="007C1C7E" w:rsidRPr="007C1C7E">
        <w:rPr>
          <w:lang w:val="el-GR"/>
        </w:rPr>
        <w:t>.</w:t>
      </w:r>
    </w:p>
    <w:p w14:paraId="3968EDF3" w14:textId="25FD99E0" w:rsidR="002E1623" w:rsidRPr="007C1C7E"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r w:rsidR="007C1C7E" w:rsidRPr="007C1C7E">
        <w:rPr>
          <w:szCs w:val="22"/>
          <w:lang w:val="el-GR" w:eastAsia="el-GR"/>
        </w:rPr>
        <w:t>.</w:t>
      </w:r>
    </w:p>
    <w:p w14:paraId="097D63A4" w14:textId="11736BD9" w:rsidR="003929DA" w:rsidRPr="007C1C7E"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r w:rsidR="007C1C7E" w:rsidRPr="007C1C7E">
        <w:rPr>
          <w:lang w:val="el-GR"/>
        </w:rPr>
        <w:t>.</w:t>
      </w:r>
    </w:p>
    <w:p w14:paraId="2A642E52" w14:textId="69E83628" w:rsidR="0079162C" w:rsidRPr="00C04B38"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7C1C7E" w:rsidRPr="00C04B38">
        <w:rPr>
          <w:lang w:val="el-GR"/>
        </w:rPr>
        <w:t>.</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lastRenderedPageBreak/>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EC6E3ED"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776D32D2" w:rsidR="003929DA" w:rsidRDefault="003929DA" w:rsidP="00932254">
      <w:pPr>
        <w:pStyle w:val="foothanging"/>
        <w:ind w:left="0" w:firstLine="0"/>
        <w:rPr>
          <w:sz w:val="22"/>
          <w:szCs w:val="22"/>
          <w:lang w:val="el-GR"/>
        </w:rPr>
      </w:pPr>
      <w:r>
        <w:rPr>
          <w:b/>
          <w:bCs/>
          <w:sz w:val="22"/>
          <w:szCs w:val="22"/>
          <w:lang w:val="el-GR"/>
        </w:rPr>
        <w:t>2.2.3.</w:t>
      </w:r>
      <w:r>
        <w:rPr>
          <w:sz w:val="22"/>
          <w:szCs w:val="22"/>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w:t>
      </w:r>
      <w:r w:rsidR="009B494E">
        <w:rPr>
          <w:sz w:val="22"/>
          <w:szCs w:val="22"/>
          <w:lang w:val="el-GR"/>
        </w:rPr>
        <w:t xml:space="preserve"> έως 1.000,00€, </w:t>
      </w:r>
      <w:r>
        <w:rPr>
          <w:sz w:val="22"/>
          <w:szCs w:val="22"/>
          <w:lang w:val="el-GR"/>
        </w:rPr>
        <w:t xml:space="preserve">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B669BD6" w14:textId="77777777" w:rsidR="00507496" w:rsidRDefault="00507496" w:rsidP="00932254">
      <w:pPr>
        <w:pStyle w:val="foothanging"/>
        <w:ind w:left="0" w:firstLine="0"/>
        <w:rPr>
          <w:b/>
          <w:bCs/>
          <w:lang w:val="el-GR"/>
        </w:rPr>
      </w:pPr>
    </w:p>
    <w:p w14:paraId="59D112DA" w14:textId="06C18AE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49FA64C8"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78F59859" w14:textId="77777777" w:rsidR="00932254" w:rsidRDefault="003929DA">
      <w:pPr>
        <w:rPr>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932254">
        <w:rPr>
          <w:lang w:val="el-GR"/>
        </w:rPr>
        <w:t>.</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lastRenderedPageBreak/>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00E298BB"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66C28629" w14:textId="3227DE6E" w:rsidR="003929DA" w:rsidRDefault="003929DA" w:rsidP="008B7985">
      <w:pPr>
        <w:suppressAutoHyphens w:val="0"/>
        <w:spacing w:after="160" w:line="252" w:lineRule="auto"/>
        <w:rPr>
          <w:b/>
          <w:bCs/>
          <w:lang w:val="el-GR"/>
        </w:rPr>
      </w:pPr>
      <w:r>
        <w:rPr>
          <w:b/>
          <w:bCs/>
          <w:lang w:val="el-GR"/>
        </w:rPr>
        <w:t>2.2.3.5.</w:t>
      </w:r>
      <w:r>
        <w:rPr>
          <w:lang w:val="el-GR"/>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537B5119" w:rsidR="003929DA" w:rsidRDefault="003929DA" w:rsidP="00F80FD6">
      <w:pPr>
        <w:rPr>
          <w:lang w:val="el-GR"/>
        </w:rPr>
      </w:pPr>
      <w:r>
        <w:rPr>
          <w:b/>
          <w:bCs/>
          <w:lang w:val="el-GR"/>
        </w:rPr>
        <w:t>2.2.3.</w:t>
      </w:r>
      <w:r w:rsidR="008B7985">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507496">
        <w:rPr>
          <w:lang w:val="el-GR"/>
        </w:rPr>
        <w:t xml:space="preserve">, </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507496">
        <w:rPr>
          <w:lang w:val="el-GR"/>
        </w:rPr>
        <w:t>.</w:t>
      </w:r>
    </w:p>
    <w:p w14:paraId="274AC221" w14:textId="77777777" w:rsidR="00087B79" w:rsidRDefault="00087B79" w:rsidP="00F80FD6">
      <w:pPr>
        <w:rPr>
          <w:b/>
          <w:bCs/>
          <w:lang w:val="el-GR"/>
        </w:rPr>
      </w:pPr>
    </w:p>
    <w:p w14:paraId="7A0644ED" w14:textId="56344D7D" w:rsidR="0025400A" w:rsidRDefault="003929DA" w:rsidP="0025400A">
      <w:pPr>
        <w:suppressAutoHyphens w:val="0"/>
        <w:autoSpaceDE w:val="0"/>
        <w:autoSpaceDN w:val="0"/>
        <w:adjustRightInd w:val="0"/>
        <w:spacing w:after="0"/>
        <w:rPr>
          <w:lang w:val="el-GR"/>
        </w:rPr>
      </w:pPr>
      <w:r>
        <w:rPr>
          <w:b/>
          <w:bCs/>
          <w:lang w:val="el-GR"/>
        </w:rPr>
        <w:t>2.2.3.</w:t>
      </w:r>
      <w:r w:rsidR="00507496">
        <w:rPr>
          <w:b/>
          <w:bCs/>
          <w:lang w:val="el-GR"/>
        </w:rPr>
        <w:t>7</w:t>
      </w:r>
      <w:r>
        <w:rPr>
          <w:b/>
          <w:bCs/>
          <w:lang w:val="el-GR"/>
        </w:rPr>
        <w:t>.</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2F8DA0C2"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lastRenderedPageBreak/>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1"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507496">
        <w:rPr>
          <w:lang w:val="el-GR"/>
        </w:rPr>
        <w:t>.</w:t>
      </w:r>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5AEA81D" w:rsidR="003929DA" w:rsidRDefault="003929DA">
      <w:pPr>
        <w:rPr>
          <w:b/>
          <w:bCs/>
          <w:sz w:val="26"/>
          <w:szCs w:val="26"/>
          <w:lang w:val="el-GR"/>
        </w:rPr>
      </w:pPr>
      <w:r>
        <w:rPr>
          <w:b/>
          <w:bCs/>
          <w:color w:val="000000"/>
          <w:lang w:val="el-GR"/>
        </w:rPr>
        <w:t>2.2.3.</w:t>
      </w:r>
      <w:r w:rsidR="00507496">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66C9A044" w14:textId="77777777" w:rsidR="00507496" w:rsidRDefault="00507496">
      <w:pPr>
        <w:spacing w:line="360" w:lineRule="auto"/>
        <w:jc w:val="left"/>
        <w:rPr>
          <w:b/>
          <w:bCs/>
          <w:sz w:val="26"/>
          <w:szCs w:val="26"/>
          <w:lang w:val="el-GR"/>
        </w:rPr>
      </w:pPr>
    </w:p>
    <w:p w14:paraId="755FDDAA" w14:textId="3F96BD52" w:rsidR="003929DA" w:rsidRDefault="003929DA">
      <w:pPr>
        <w:spacing w:line="360" w:lineRule="auto"/>
        <w:jc w:val="left"/>
        <w:rPr>
          <w:lang w:val="el-GR"/>
        </w:rPr>
      </w:pPr>
      <w:r>
        <w:rPr>
          <w:b/>
          <w:bCs/>
          <w:sz w:val="26"/>
          <w:szCs w:val="26"/>
          <w:lang w:val="el-GR"/>
        </w:rPr>
        <w:t>Κριτήρια Επιλογής</w:t>
      </w:r>
    </w:p>
    <w:p w14:paraId="79C7C6B4" w14:textId="4D93265B" w:rsidR="003929DA" w:rsidRDefault="003929DA">
      <w:pPr>
        <w:pStyle w:val="3"/>
        <w:rPr>
          <w:rFonts w:eastAsia="Calibri"/>
          <w:color w:val="000000"/>
          <w:lang w:val="el-GR"/>
        </w:rPr>
      </w:pPr>
      <w:bookmarkStart w:id="33" w:name="_Toc151638074"/>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33"/>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w:t>
      </w:r>
      <w:r>
        <w:rPr>
          <w:rFonts w:eastAsia="Calibri"/>
          <w:bCs/>
          <w:color w:val="000000"/>
          <w:lang w:val="el-GR"/>
        </w:rPr>
        <w:lastRenderedPageBreak/>
        <w:t xml:space="preserve">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3D40C14F" w14:textId="77777777" w:rsidR="00E7363D" w:rsidRDefault="003929DA" w:rsidP="00E7363D">
      <w:pPr>
        <w:rPr>
          <w:rFonts w:eastAsia="Calibri"/>
          <w:bCs/>
          <w:i/>
          <w:color w:val="5B9BD5"/>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E7363D">
        <w:rPr>
          <w:rFonts w:eastAsia="Calibri"/>
          <w:bCs/>
          <w:color w:val="000000"/>
          <w:lang w:val="el-GR"/>
        </w:rPr>
        <w:t>.</w:t>
      </w:r>
      <w:r>
        <w:rPr>
          <w:rFonts w:eastAsia="Calibri"/>
          <w:bCs/>
          <w:i/>
          <w:color w:val="5B9BD5"/>
          <w:lang w:val="el-GR"/>
        </w:rPr>
        <w:t xml:space="preserve"> </w:t>
      </w:r>
    </w:p>
    <w:p w14:paraId="13DA1FA4" w14:textId="5C0169B2" w:rsidR="00E7363D" w:rsidRPr="00B42F45" w:rsidRDefault="00E7363D" w:rsidP="00E7363D">
      <w:pPr>
        <w:rPr>
          <w:rFonts w:eastAsia="Calibri"/>
          <w:bCs/>
          <w:color w:val="000000"/>
          <w:lang w:val="el-GR"/>
        </w:rPr>
      </w:pPr>
      <w:r w:rsidRPr="00B42F45">
        <w:rPr>
          <w:rFonts w:eastAsia="Calibri"/>
          <w:bCs/>
          <w:color w:val="000000"/>
          <w:lang w:val="el-GR"/>
        </w:rPr>
        <w:t>Στην περίπτωση ένωσης οικονομικών φορέων η καταλληλόλητα άσκησης επαγγελματικής δραστηριότητας θα πρέπει να καλύπτ</w:t>
      </w:r>
      <w:r>
        <w:rPr>
          <w:rFonts w:eastAsia="Calibri"/>
          <w:bCs/>
          <w:color w:val="000000"/>
          <w:lang w:val="el-GR"/>
        </w:rPr>
        <w:t>εται από όλα τα μέλη της ένωσης.</w:t>
      </w:r>
    </w:p>
    <w:p w14:paraId="3E6EFF46" w14:textId="7844BFE6" w:rsidR="003929DA" w:rsidRDefault="003929DA">
      <w:pPr>
        <w:pStyle w:val="3"/>
        <w:rPr>
          <w:szCs w:val="22"/>
          <w:lang w:val="el-GR"/>
        </w:rPr>
      </w:pPr>
      <w:bookmarkStart w:id="34" w:name="_Toc151638075"/>
      <w:r>
        <w:rPr>
          <w:lang w:val="el-GR"/>
        </w:rPr>
        <w:t>2.2.5</w:t>
      </w:r>
      <w:r>
        <w:rPr>
          <w:lang w:val="el-GR"/>
        </w:rPr>
        <w:tab/>
        <w:t>Οικονομική και χρηματοοικονομική επάρκεια</w:t>
      </w:r>
      <w:bookmarkEnd w:id="34"/>
      <w:r>
        <w:rPr>
          <w:lang w:val="el-GR"/>
        </w:rPr>
        <w:t xml:space="preserve"> </w:t>
      </w:r>
    </w:p>
    <w:p w14:paraId="44C0B1C0" w14:textId="77777777" w:rsidR="00E7363D" w:rsidRDefault="00E7363D" w:rsidP="00E7363D">
      <w:pPr>
        <w:rPr>
          <w:lang w:val="el-GR"/>
        </w:rPr>
      </w:pPr>
      <w:r>
        <w:rPr>
          <w:szCs w:val="22"/>
          <w:lang w:val="el-GR"/>
        </w:rPr>
        <w:t>Δ</w:t>
      </w:r>
      <w:r w:rsidRPr="009B7AA4">
        <w:rPr>
          <w:szCs w:val="22"/>
          <w:lang w:val="el-GR"/>
        </w:rPr>
        <w:t>εν απαιτείται</w:t>
      </w:r>
      <w:r>
        <w:rPr>
          <w:szCs w:val="22"/>
          <w:lang w:val="el-GR"/>
        </w:rPr>
        <w:t>.</w:t>
      </w:r>
    </w:p>
    <w:p w14:paraId="12DD5FE9" w14:textId="77777777" w:rsidR="007C1C9C" w:rsidRDefault="007C1C9C">
      <w:pPr>
        <w:rPr>
          <w:lang w:val="el-GR"/>
        </w:rPr>
      </w:pPr>
    </w:p>
    <w:p w14:paraId="51B52A43" w14:textId="706A5328" w:rsidR="003929DA" w:rsidRDefault="003929DA">
      <w:pPr>
        <w:pStyle w:val="3"/>
        <w:rPr>
          <w:lang w:val="el-GR"/>
        </w:rPr>
      </w:pPr>
      <w:bookmarkStart w:id="35" w:name="_Toc151638076"/>
      <w:r>
        <w:rPr>
          <w:lang w:val="el-GR"/>
        </w:rPr>
        <w:t>2.2.6</w:t>
      </w:r>
      <w:r>
        <w:rPr>
          <w:lang w:val="el-GR"/>
        </w:rPr>
        <w:tab/>
        <w:t>Τεχνική και επαγγελματική ικανότητα</w:t>
      </w:r>
      <w:bookmarkEnd w:id="35"/>
    </w:p>
    <w:p w14:paraId="626CDC72" w14:textId="77777777" w:rsidR="00E7363D" w:rsidRDefault="00E7363D" w:rsidP="00E7363D">
      <w:pPr>
        <w:rPr>
          <w:lang w:val="el-GR"/>
        </w:rPr>
      </w:pPr>
      <w:r>
        <w:rPr>
          <w:szCs w:val="22"/>
          <w:lang w:val="el-GR"/>
        </w:rPr>
        <w:t>Δ</w:t>
      </w:r>
      <w:r w:rsidRPr="009B7AA4">
        <w:rPr>
          <w:szCs w:val="22"/>
          <w:lang w:val="el-GR"/>
        </w:rPr>
        <w:t>εν απαιτείται</w:t>
      </w:r>
      <w:r>
        <w:rPr>
          <w:szCs w:val="22"/>
          <w:lang w:val="el-GR"/>
        </w:rPr>
        <w:t>.</w:t>
      </w:r>
    </w:p>
    <w:p w14:paraId="51381C01" w14:textId="1F8EC1F2" w:rsidR="003929DA" w:rsidRDefault="003929DA">
      <w:pPr>
        <w:pStyle w:val="3"/>
        <w:rPr>
          <w:i/>
          <w:color w:val="5B9BD5"/>
          <w:lang w:val="el-GR"/>
        </w:rPr>
      </w:pPr>
      <w:bookmarkStart w:id="36" w:name="_Toc151638077"/>
      <w:r>
        <w:rPr>
          <w:lang w:val="el-GR"/>
        </w:rPr>
        <w:t>2.2.7</w:t>
      </w:r>
      <w:r>
        <w:rPr>
          <w:lang w:val="el-GR"/>
        </w:rPr>
        <w:tab/>
        <w:t>Πρότυπα διασφάλισης ποιότητας και πρότυπα περιβαλλοντικής διαχείρισης</w:t>
      </w:r>
      <w:bookmarkEnd w:id="36"/>
      <w:r>
        <w:rPr>
          <w:lang w:val="el-GR"/>
        </w:rPr>
        <w:t xml:space="preserve"> </w:t>
      </w:r>
    </w:p>
    <w:p w14:paraId="42B326D3" w14:textId="573A6573" w:rsidR="00E7363D" w:rsidRDefault="00E7363D" w:rsidP="00E7363D">
      <w:pPr>
        <w:rPr>
          <w:lang w:val="el-GR"/>
        </w:rPr>
      </w:pPr>
      <w:r>
        <w:rPr>
          <w:szCs w:val="22"/>
          <w:lang w:val="el-GR"/>
        </w:rPr>
        <w:t>Δ</w:t>
      </w:r>
      <w:r w:rsidRPr="009B7AA4">
        <w:rPr>
          <w:szCs w:val="22"/>
          <w:lang w:val="el-GR"/>
        </w:rPr>
        <w:t>εν απαιτ</w:t>
      </w:r>
      <w:r>
        <w:rPr>
          <w:szCs w:val="22"/>
          <w:lang w:val="el-GR"/>
        </w:rPr>
        <w:t>ούνται.</w:t>
      </w:r>
    </w:p>
    <w:p w14:paraId="3A693924" w14:textId="43936392" w:rsidR="003929DA" w:rsidRDefault="003929DA">
      <w:pPr>
        <w:pStyle w:val="3"/>
        <w:rPr>
          <w:lang w:val="el-GR"/>
        </w:rPr>
      </w:pPr>
      <w:bookmarkStart w:id="37" w:name="_Toc151638078"/>
      <w:r>
        <w:rPr>
          <w:lang w:val="el-GR"/>
        </w:rPr>
        <w:t>2.2.8</w:t>
      </w:r>
      <w:r>
        <w:rPr>
          <w:lang w:val="el-GR"/>
        </w:rPr>
        <w:tab/>
        <w:t xml:space="preserve">Στήριξη στην ικανότητα τρίτων </w:t>
      </w:r>
      <w:r w:rsidR="005D11ED">
        <w:rPr>
          <w:lang w:val="el-GR"/>
        </w:rPr>
        <w:t>– Υπεργολαβία</w:t>
      </w:r>
      <w:bookmarkEnd w:id="37"/>
    </w:p>
    <w:p w14:paraId="71C1E96D" w14:textId="7652D201" w:rsidR="008D7723" w:rsidRPr="00EE08A6" w:rsidRDefault="005D11ED" w:rsidP="007C2136">
      <w:pPr>
        <w:pStyle w:val="4"/>
        <w:rPr>
          <w:lang w:val="el-GR"/>
        </w:rPr>
      </w:pPr>
      <w:bookmarkStart w:id="38" w:name="_Toc151638079"/>
      <w:r w:rsidRPr="00EE08A6">
        <w:rPr>
          <w:lang w:val="el-GR"/>
        </w:rPr>
        <w:t xml:space="preserve">2.2.8.1. </w:t>
      </w:r>
      <w:r w:rsidR="008D7723" w:rsidRPr="00EE08A6">
        <w:rPr>
          <w:lang w:val="el-GR"/>
        </w:rPr>
        <w:t>Στήριξη στην ικανότητα τρίτων</w:t>
      </w:r>
      <w:bookmarkEnd w:id="38"/>
    </w:p>
    <w:p w14:paraId="3724E226" w14:textId="624F5969"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39" w:name="_Toc151638080"/>
      <w:r w:rsidRPr="00EE08A6">
        <w:rPr>
          <w:lang w:val="el-GR"/>
        </w:rPr>
        <w:t xml:space="preserve">2.2.8.2. </w:t>
      </w:r>
      <w:r w:rsidR="008D7723" w:rsidRPr="00EE08A6">
        <w:rPr>
          <w:lang w:val="el-GR"/>
        </w:rPr>
        <w:t>Υπεργολαβία</w:t>
      </w:r>
      <w:bookmarkEnd w:id="39"/>
    </w:p>
    <w:p w14:paraId="1CA3B9DD" w14:textId="2716AB69"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A966F8">
        <w:rPr>
          <w:bCs/>
          <w:lang w:val="el-GR"/>
        </w:rPr>
        <w:t>.</w:t>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40" w:name="_Toc151638081"/>
      <w:r>
        <w:rPr>
          <w:lang w:val="el-GR"/>
        </w:rPr>
        <w:t>2.2.9</w:t>
      </w:r>
      <w:r>
        <w:rPr>
          <w:lang w:val="el-GR"/>
        </w:rPr>
        <w:tab/>
        <w:t>Κανόνες απόδειξης ποιοτικής επιλογής</w:t>
      </w:r>
      <w:bookmarkEnd w:id="40"/>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05B862D5" w:rsidR="007F65D6" w:rsidRPr="00A966F8"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w:t>
      </w:r>
      <w:r w:rsidR="00A966F8">
        <w:rPr>
          <w:bCs/>
          <w:lang w:val="el-GR"/>
        </w:rPr>
        <w:t>η.</w:t>
      </w:r>
    </w:p>
    <w:p w14:paraId="03A00DBA" w14:textId="6285EB3F"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469EBB8F"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41" w:name="_Toc151638082"/>
      <w:r>
        <w:rPr>
          <w:lang w:val="el-GR"/>
        </w:rPr>
        <w:t>2.2.9.1</w:t>
      </w:r>
      <w:r>
        <w:rPr>
          <w:lang w:val="el-GR"/>
        </w:rPr>
        <w:tab/>
        <w:t>Προκαταρκτική απόδειξη κατά την υποβολή προσφορών</w:t>
      </w:r>
      <w:bookmarkEnd w:id="41"/>
      <w:r>
        <w:rPr>
          <w:lang w:val="el-GR"/>
        </w:rPr>
        <w:t xml:space="preserve"> </w:t>
      </w:r>
    </w:p>
    <w:p w14:paraId="4B2CF91A" w14:textId="4C8FDD39"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8F5458">
        <w:rPr>
          <w:lang w:val="el-GR"/>
        </w:rPr>
        <w:t xml:space="preserve">παρούσα </w:t>
      </w:r>
      <w:r w:rsidRPr="008F5458">
        <w:rPr>
          <w:color w:val="000000" w:themeColor="text1"/>
          <w:lang w:val="el-GR"/>
        </w:rPr>
        <w:t>Παράρτημα</w:t>
      </w:r>
      <w:r w:rsidR="00E7363D" w:rsidRPr="008F5458">
        <w:rPr>
          <w:color w:val="000000" w:themeColor="text1"/>
          <w:lang w:val="el-GR"/>
        </w:rPr>
        <w:t xml:space="preserve"> ΙΙΙ,</w:t>
      </w:r>
      <w:r w:rsidR="00E7363D" w:rsidRPr="00EA68FD">
        <w:rPr>
          <w:color w:val="000000" w:themeColor="text1"/>
          <w:lang w:val="el-GR"/>
        </w:rPr>
        <w:t xml:space="preserve"> </w:t>
      </w:r>
      <w:r w:rsidRPr="00EA68FD">
        <w:rPr>
          <w:color w:val="000000" w:themeColor="text1"/>
          <w:lang w:val="el-GR"/>
        </w:rPr>
        <w:t xml:space="preserve">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sidR="00E7363D">
        <w:rPr>
          <w:lang w:val="el-GR"/>
        </w:rPr>
        <w:t>.</w:t>
      </w:r>
    </w:p>
    <w:p w14:paraId="6DC58506" w14:textId="7263E4ED"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7D5258F9" w:rsidR="00C53CD7" w:rsidRPr="00B31578"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CB5B89F"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lastRenderedPageBreak/>
        <w:t>Ο οικονομικός φορέας φέρει την ειδική υποχρέωση να δηλώσει, μέσω του ΕΕΕΣ,</w:t>
      </w:r>
      <w:r w:rsidR="004B6A1C" w:rsidRPr="00032BAF">
        <w:rPr>
          <w:rFonts w:eastAsia="Calibri" w:cs="Times New Roman"/>
          <w:szCs w:val="22"/>
          <w:lang w:val="el-GR" w:eastAsia="en-US"/>
        </w:rPr>
        <w:t xml:space="preserve"> </w:t>
      </w:r>
      <w:r w:rsidRPr="00032BAF">
        <w:rPr>
          <w:rFonts w:eastAsia="Calibri" w:cs="Times New Roman"/>
          <w:szCs w:val="22"/>
          <w:lang w:val="el-GR" w:eastAsia="en-US"/>
        </w:rPr>
        <w:t xml:space="preserve">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11DE7185"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004B6A1C">
        <w:rPr>
          <w:rFonts w:eastAsia="Calibri" w:cs="Times New Roman"/>
          <w:szCs w:val="22"/>
          <w:lang w:val="el-GR" w:eastAsia="en-US"/>
        </w:rPr>
        <w:t>.</w:t>
      </w:r>
      <w:r w:rsidR="004B6A1C">
        <w:rPr>
          <w:rFonts w:eastAsia="Calibri" w:cs="Times New Roman"/>
          <w:szCs w:val="22"/>
          <w:vertAlign w:val="superscript"/>
          <w:lang w:val="el-GR" w:eastAsia="en-US"/>
        </w:rPr>
        <w:t xml:space="preserve">. </w:t>
      </w:r>
    </w:p>
    <w:p w14:paraId="22812217" w14:textId="1DB5AAC0"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5D643A66"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0C97C615" w14:textId="3E80529E" w:rsidR="003929DA" w:rsidRPr="00C513BF" w:rsidRDefault="003929DA" w:rsidP="00C513BF">
      <w:pPr>
        <w:pStyle w:val="4"/>
        <w:ind w:left="567" w:hanging="567"/>
        <w:rPr>
          <w:lang w:val="el-GR"/>
        </w:rPr>
      </w:pPr>
      <w:bookmarkStart w:id="42" w:name="_Toc151638083"/>
      <w:r w:rsidRPr="00C513BF">
        <w:rPr>
          <w:lang w:val="el-GR"/>
        </w:rPr>
        <w:t>2.2.9.2</w:t>
      </w:r>
      <w:r w:rsidRPr="00C513BF">
        <w:rPr>
          <w:lang w:val="el-GR"/>
        </w:rPr>
        <w:tab/>
        <w:t>Αποδεικτικά μέσα</w:t>
      </w:r>
      <w:bookmarkEnd w:id="42"/>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 xml:space="preserve">δικαιολογητικών γίνεται κατά τα οριζόμενα στο </w:t>
      </w:r>
      <w:r w:rsidR="007F65D6" w:rsidRPr="007F65D6">
        <w:rPr>
          <w:bCs/>
          <w:lang w:val="el-GR"/>
        </w:rPr>
        <w:lastRenderedPageBreak/>
        <w:t>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5BEE4180"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0A15DD1F" w:rsidR="003929DA" w:rsidRPr="009B494E" w:rsidRDefault="003929DA">
      <w:pPr>
        <w:rPr>
          <w:b/>
          <w:color w:val="000000"/>
          <w:lang w:val="el-GR"/>
        </w:rPr>
      </w:pPr>
      <w:r>
        <w:rPr>
          <w:b/>
          <w:bCs/>
          <w:lang w:val="el-GR"/>
        </w:rPr>
        <w:t>Β.</w:t>
      </w:r>
      <w:r>
        <w:rPr>
          <w:lang w:val="el-GR"/>
        </w:rPr>
        <w:t xml:space="preserve"> </w:t>
      </w:r>
      <w:r>
        <w:rPr>
          <w:b/>
          <w:lang w:val="el-GR"/>
        </w:rPr>
        <w:t>1</w:t>
      </w:r>
      <w:r w:rsidRPr="009B494E">
        <w:rPr>
          <w:b/>
          <w:lang w:val="el-GR"/>
        </w:rPr>
        <w:t>.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4B6A1C" w:rsidRPr="009B494E">
        <w:rPr>
          <w:b/>
          <w:lang w:val="el-GR"/>
        </w:rPr>
        <w:t>.</w:t>
      </w:r>
      <w:r w:rsidR="00AD4457" w:rsidRPr="009B494E">
        <w:rPr>
          <w:b/>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9B494E">
        <w:rPr>
          <w:b/>
          <w:lang w:val="el-GR"/>
        </w:rPr>
        <w:t xml:space="preserve"> της παραγράφου 3.2 της παρούσας,</w:t>
      </w:r>
      <w:r w:rsidR="00AD4457" w:rsidRPr="009B494E">
        <w:rPr>
          <w:b/>
          <w:lang w:val="el-GR"/>
        </w:rPr>
        <w:t xml:space="preserve"> από τον προσωρινό ανάδοχο, μέσω του υποσυστήματος, στον φάκελο «δικαιολογητικά προσωρινού αναδόχου</w:t>
      </w:r>
      <w:r w:rsidR="008E22B1" w:rsidRPr="009B494E">
        <w:rPr>
          <w:b/>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lastRenderedPageBreak/>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17C10555" w14:textId="694713DB" w:rsidR="004B6A1C" w:rsidRDefault="00032BAF">
      <w:pPr>
        <w:rPr>
          <w:color w:val="000000"/>
          <w:lang w:val="el-GR"/>
        </w:rPr>
      </w:pPr>
      <w:r>
        <w:rPr>
          <w:b/>
          <w:bCs/>
          <w:color w:val="000000"/>
          <w:lang w:val="en-US"/>
        </w:rPr>
        <w:t>ii</w:t>
      </w:r>
      <w:r w:rsidR="003929DA">
        <w:rPr>
          <w:b/>
          <w:bCs/>
          <w:color w:val="000000"/>
          <w:lang w:val="el-GR"/>
        </w:rPr>
        <w:t xml:space="preserve">) </w:t>
      </w:r>
      <w:r w:rsidR="004B6A1C">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4B6A1C">
        <w:rPr>
          <w:color w:val="000000"/>
          <w:lang w:val="en-US"/>
        </w:rPr>
        <w:t>e</w:t>
      </w:r>
      <w:r w:rsidR="004B6A1C">
        <w:rPr>
          <w:color w:val="000000"/>
          <w:lang w:val="el-GR"/>
        </w:rPr>
        <w:t xml:space="preserve">-ΕΦΚΑ. </w:t>
      </w:r>
      <w:r w:rsidR="004B6A1C" w:rsidRPr="0087633B">
        <w:rPr>
          <w:color w:val="000000"/>
          <w:lang w:val="el-GR"/>
        </w:rPr>
        <w:t>Επ</w:t>
      </w:r>
      <w:r w:rsidR="004B6A1C">
        <w:rPr>
          <w:color w:val="000000"/>
          <w:lang w:val="el-GR"/>
        </w:rPr>
        <w:t>ιπλέον</w:t>
      </w:r>
      <w:r w:rsidR="004B6A1C" w:rsidRPr="0087633B">
        <w:rPr>
          <w:color w:val="000000"/>
          <w:lang w:val="el-GR"/>
        </w:rPr>
        <w:t xml:space="preserve"> οι οικονομικοί φορείς υποβάλλουν υπεύθυνη δήλωση </w:t>
      </w:r>
      <w:r w:rsidR="004B6A1C">
        <w:rPr>
          <w:color w:val="000000"/>
          <w:lang w:val="el-GR"/>
        </w:rPr>
        <w:t xml:space="preserve">στην οποία θα αναφέρει </w:t>
      </w:r>
      <w:r w:rsidR="004B6A1C" w:rsidRPr="0087633B">
        <w:rPr>
          <w:color w:val="000000"/>
          <w:lang w:val="el-GR"/>
        </w:rPr>
        <w:t>τους οργανισμούς κοινωνικής ασφάλισης (αφορά Οργανισμούς κύριας και επικουρικής ασφάλισης) στους οποίους οφείλει να καταβάλει εισφορές].</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66D1B3AA"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3"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3"/>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15E66B4F"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55FC1AE6"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 xml:space="preserve">Για την απόδειξη άσκησης </w:t>
      </w:r>
      <w:r>
        <w:rPr>
          <w:lang w:val="el-GR"/>
        </w:rPr>
        <w:lastRenderedPageBreak/>
        <w:t>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4925CBC3" w14:textId="77777777" w:rsidR="00372D83" w:rsidRDefault="003929DA" w:rsidP="00372D83">
      <w:pPr>
        <w:rPr>
          <w:bCs/>
          <w:lang w:val="el-GR"/>
        </w:rPr>
      </w:pPr>
      <w:r w:rsidRPr="00FD3A4C">
        <w:rPr>
          <w:b/>
          <w:bCs/>
          <w:lang w:val="el-GR"/>
        </w:rPr>
        <w:t>Β.3.</w:t>
      </w:r>
      <w:r w:rsidRPr="00FD3A4C">
        <w:rPr>
          <w:lang w:val="el-GR"/>
        </w:rPr>
        <w:t xml:space="preserve"> </w:t>
      </w:r>
      <w:r w:rsidR="00372D83" w:rsidRPr="00FD3A4C">
        <w:rPr>
          <w:lang w:val="el-GR"/>
        </w:rPr>
        <w:t>Για την απόδειξη της οικονομικής και χρηματοοικονομικής επάρκειας της παραγράφου 2.2.5</w:t>
      </w:r>
      <w:r w:rsidR="00372D83">
        <w:rPr>
          <w:lang w:val="el-GR"/>
        </w:rPr>
        <w:t>,</w:t>
      </w:r>
      <w:r w:rsidR="00372D83" w:rsidRPr="00FD3A4C">
        <w:rPr>
          <w:lang w:val="el-GR"/>
        </w:rPr>
        <w:t xml:space="preserve"> οι οικονομικοί φορείς </w:t>
      </w:r>
      <w:bookmarkStart w:id="44" w:name="_Hlk91159894"/>
      <w:r w:rsidR="00372D83">
        <w:rPr>
          <w:b/>
          <w:lang w:val="el-GR"/>
        </w:rPr>
        <w:t xml:space="preserve">δεν απαιτείται </w:t>
      </w:r>
      <w:r w:rsidR="00372D83" w:rsidRPr="007A6ED4">
        <w:rPr>
          <w:bCs/>
          <w:lang w:val="el-GR"/>
        </w:rPr>
        <w:t>να υποβάλλουν δικαιολογητικά.</w:t>
      </w:r>
      <w:bookmarkEnd w:id="44"/>
    </w:p>
    <w:p w14:paraId="2E699D91" w14:textId="77777777" w:rsidR="00372D83" w:rsidRDefault="003929DA" w:rsidP="00372D83">
      <w:pPr>
        <w:rPr>
          <w:b/>
          <w:lang w:val="el-GR"/>
        </w:rPr>
      </w:pPr>
      <w:r>
        <w:rPr>
          <w:b/>
          <w:bCs/>
          <w:lang w:val="el-GR"/>
        </w:rPr>
        <w:t xml:space="preserve">Β.4. </w:t>
      </w:r>
      <w:r w:rsidR="00372D83">
        <w:rPr>
          <w:lang w:val="el-GR"/>
        </w:rPr>
        <w:t xml:space="preserve">Για την απόδειξη της τεχνικής ικανότητας της παραγράφου 2.2.6, οι οικονομικοί φορείς </w:t>
      </w:r>
      <w:r w:rsidR="00372D83">
        <w:rPr>
          <w:b/>
          <w:lang w:val="el-GR"/>
        </w:rPr>
        <w:t xml:space="preserve">δεν απαιτείται </w:t>
      </w:r>
      <w:r w:rsidR="00372D83" w:rsidRPr="007A6ED4">
        <w:rPr>
          <w:bCs/>
          <w:lang w:val="el-GR"/>
        </w:rPr>
        <w:t>να υποβάλλουν δικαιολογητικά</w:t>
      </w:r>
      <w:r w:rsidR="00372D83">
        <w:rPr>
          <w:b/>
          <w:lang w:val="el-GR"/>
        </w:rPr>
        <w:t>.</w:t>
      </w:r>
    </w:p>
    <w:p w14:paraId="04F0F791" w14:textId="77777777" w:rsidR="00372D83" w:rsidRDefault="003929DA" w:rsidP="00372D83">
      <w:pPr>
        <w:rPr>
          <w:b/>
          <w:lang w:val="el-GR"/>
        </w:rPr>
      </w:pPr>
      <w:r w:rsidRPr="00FD3A4C">
        <w:rPr>
          <w:b/>
          <w:bCs/>
          <w:lang w:val="el-GR"/>
        </w:rPr>
        <w:t xml:space="preserve">Β.5. </w:t>
      </w:r>
      <w:r w:rsidR="00372D83" w:rsidRPr="00FD3A4C">
        <w:rPr>
          <w:lang w:val="el-GR"/>
        </w:rPr>
        <w:t xml:space="preserve">Για την απόδειξη της συμμόρφωσής τους με </w:t>
      </w:r>
      <w:r w:rsidR="00372D83" w:rsidRPr="00FD3A4C">
        <w:rPr>
          <w:color w:val="000000"/>
          <w:lang w:val="el-GR"/>
        </w:rPr>
        <w:t>πρότυπα διασφάλισης ποιότητας και πρότυπα περιβαλλοντικής διαχείρισης</w:t>
      </w:r>
      <w:r w:rsidR="00372D83" w:rsidRPr="00FD3A4C">
        <w:rPr>
          <w:lang w:val="el-GR"/>
        </w:rPr>
        <w:t xml:space="preserve"> της παραγράφου 2.2.7</w:t>
      </w:r>
      <w:r w:rsidR="00372D83">
        <w:rPr>
          <w:lang w:val="el-GR"/>
        </w:rPr>
        <w:t>,</w:t>
      </w:r>
      <w:r w:rsidR="00372D83" w:rsidRPr="00FD3A4C">
        <w:rPr>
          <w:lang w:val="el-GR"/>
        </w:rPr>
        <w:t xml:space="preserve"> </w:t>
      </w:r>
      <w:r w:rsidR="00372D83">
        <w:rPr>
          <w:lang w:val="el-GR"/>
        </w:rPr>
        <w:t xml:space="preserve">οι οικονομικοί φορείς </w:t>
      </w:r>
      <w:r w:rsidR="00372D83">
        <w:rPr>
          <w:b/>
          <w:lang w:val="el-GR"/>
        </w:rPr>
        <w:t xml:space="preserve">δεν απαιτείται </w:t>
      </w:r>
      <w:r w:rsidR="00372D83" w:rsidRPr="007A6ED4">
        <w:rPr>
          <w:bCs/>
          <w:lang w:val="el-GR"/>
        </w:rPr>
        <w:t>να υποβάλλουν δικαιολογητικά</w:t>
      </w:r>
      <w:r w:rsidR="00372D83">
        <w:rPr>
          <w:b/>
          <w:lang w:val="el-GR"/>
        </w:rPr>
        <w:t>.</w:t>
      </w:r>
    </w:p>
    <w:p w14:paraId="44BAC4B7" w14:textId="2B5620B0"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571B5B7E"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372D83">
        <w:rPr>
          <w:lang w:val="el-GR"/>
        </w:rPr>
        <w:t xml:space="preserve"> </w:t>
      </w:r>
      <w:r w:rsidRPr="00374B84">
        <w:rPr>
          <w:lang w:val="el-GR"/>
        </w:rPr>
        <w:t>της στο ΓΕΜΗ</w:t>
      </w:r>
      <w:r w:rsidR="00372D83">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2B0D6D0E" w:rsidR="003929DA" w:rsidRDefault="003929DA">
      <w:pPr>
        <w:rPr>
          <w:lang w:val="el-GR"/>
        </w:rPr>
      </w:pPr>
      <w:r>
        <w:rPr>
          <w:b/>
          <w:bCs/>
          <w:lang w:val="el-GR"/>
        </w:rPr>
        <w:lastRenderedPageBreak/>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28694712" w14:textId="4F91E510" w:rsidR="003929DA" w:rsidRDefault="003929DA">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45" w:name="_Toc151638084"/>
      <w:r>
        <w:rPr>
          <w:lang w:val="el-GR"/>
        </w:rPr>
        <w:lastRenderedPageBreak/>
        <w:t>2.3</w:t>
      </w:r>
      <w:r>
        <w:rPr>
          <w:lang w:val="el-GR"/>
        </w:rPr>
        <w:tab/>
        <w:t>Κριτήρια Ανάθεσης</w:t>
      </w:r>
      <w:bookmarkEnd w:id="45"/>
      <w:r>
        <w:rPr>
          <w:lang w:val="el-GR"/>
        </w:rPr>
        <w:t xml:space="preserve">  </w:t>
      </w:r>
    </w:p>
    <w:p w14:paraId="7D8A6062" w14:textId="3CC8DD21" w:rsidR="003929DA" w:rsidRDefault="003929DA">
      <w:pPr>
        <w:pStyle w:val="3"/>
        <w:rPr>
          <w:lang w:val="el-GR"/>
        </w:rPr>
      </w:pPr>
      <w:bookmarkStart w:id="46" w:name="_Toc151638085"/>
      <w:r>
        <w:rPr>
          <w:lang w:val="el-GR"/>
        </w:rPr>
        <w:t>2.3.1</w:t>
      </w:r>
      <w:r>
        <w:rPr>
          <w:lang w:val="el-GR"/>
        </w:rPr>
        <w:tab/>
        <w:t>Κριτήριο ανάθεσης</w:t>
      </w:r>
      <w:bookmarkEnd w:id="46"/>
    </w:p>
    <w:p w14:paraId="522EF597" w14:textId="6FF2D1B6" w:rsidR="00372D83" w:rsidRDefault="00372D83" w:rsidP="00372D83">
      <w:pPr>
        <w:rPr>
          <w:lang w:val="el-GR"/>
        </w:rPr>
      </w:pPr>
      <w:r>
        <w:rPr>
          <w:lang w:val="el-GR"/>
        </w:rPr>
        <w:t>Κριτήριο ανάθεσης</w:t>
      </w:r>
      <w:r>
        <w:rPr>
          <w:rStyle w:val="WW-FootnoteReference7"/>
          <w:lang w:val="el-GR"/>
        </w:rPr>
        <w:t xml:space="preserve"> </w:t>
      </w:r>
      <w:r>
        <w:rPr>
          <w:lang w:val="el-GR"/>
        </w:rPr>
        <w:t xml:space="preserve">της Σύμβασης είναι η πλέον συμφέρουσα από οικονομική άποψη προσφορά </w:t>
      </w:r>
      <w:r w:rsidRPr="008221D0">
        <w:rPr>
          <w:lang w:val="el-GR"/>
        </w:rPr>
        <w:t>αποκλειστικά βάσει τιμής</w:t>
      </w:r>
      <w:r>
        <w:rPr>
          <w:lang w:val="el-GR"/>
        </w:rPr>
        <w:t>.</w:t>
      </w:r>
      <w:r w:rsidRPr="008221D0">
        <w:rPr>
          <w:lang w:val="el-GR"/>
        </w:rPr>
        <w:t xml:space="preserve"> </w:t>
      </w:r>
    </w:p>
    <w:p w14:paraId="09CBE29A" w14:textId="77777777" w:rsidR="003929DA" w:rsidRDefault="003929DA">
      <w:pPr>
        <w:pStyle w:val="2"/>
        <w:rPr>
          <w:lang w:val="el-GR"/>
        </w:rPr>
      </w:pPr>
      <w:bookmarkStart w:id="47" w:name="_Toc151638086"/>
      <w:r>
        <w:rPr>
          <w:lang w:val="el-GR"/>
        </w:rPr>
        <w:t>2.4</w:t>
      </w:r>
      <w:r>
        <w:rPr>
          <w:lang w:val="el-GR"/>
        </w:rPr>
        <w:tab/>
        <w:t>Κατάρτιση - Περιεχόμενο Προσφορών</w:t>
      </w:r>
      <w:bookmarkEnd w:id="47"/>
    </w:p>
    <w:p w14:paraId="6DC0F6FF" w14:textId="77777777" w:rsidR="003929DA" w:rsidRDefault="003929DA">
      <w:pPr>
        <w:pStyle w:val="3"/>
        <w:rPr>
          <w:lang w:val="el-GR"/>
        </w:rPr>
      </w:pPr>
      <w:bookmarkStart w:id="48" w:name="_Toc151638087"/>
      <w:r>
        <w:rPr>
          <w:lang w:val="el-GR"/>
        </w:rPr>
        <w:t>2.4.1</w:t>
      </w:r>
      <w:r>
        <w:rPr>
          <w:lang w:val="el-GR"/>
        </w:rPr>
        <w:tab/>
        <w:t>Γενικοί όροι υποβολής προσφορών</w:t>
      </w:r>
      <w:bookmarkEnd w:id="48"/>
    </w:p>
    <w:p w14:paraId="1ED098AA" w14:textId="2E005C05" w:rsidR="003929DA" w:rsidRDefault="003929DA">
      <w:pPr>
        <w:rPr>
          <w:lang w:val="el-GR"/>
        </w:rPr>
      </w:pPr>
      <w:r>
        <w:rPr>
          <w:lang w:val="el-GR"/>
        </w:rPr>
        <w:t xml:space="preserve">Οι προσφορές υποβάλλονται με βάση τις απαιτήσεις που ορίζονται </w:t>
      </w:r>
      <w:r w:rsidRPr="008F5458">
        <w:rPr>
          <w:lang w:val="el-GR"/>
        </w:rPr>
        <w:t xml:space="preserve">στο </w:t>
      </w:r>
      <w:r w:rsidRPr="008F5458">
        <w:rPr>
          <w:color w:val="000000" w:themeColor="text1"/>
          <w:lang w:val="el-GR"/>
        </w:rPr>
        <w:t>Παράρτημα</w:t>
      </w:r>
      <w:r w:rsidR="0032639F" w:rsidRPr="008F5458">
        <w:rPr>
          <w:color w:val="000000" w:themeColor="text1"/>
          <w:lang w:val="el-GR"/>
        </w:rPr>
        <w:t xml:space="preserve"> </w:t>
      </w:r>
      <w:r w:rsidR="00B31578" w:rsidRPr="008F5458">
        <w:rPr>
          <w:color w:val="000000" w:themeColor="text1"/>
          <w:lang w:val="el-GR"/>
        </w:rPr>
        <w:t>Ι</w:t>
      </w:r>
      <w:r w:rsidR="0032639F" w:rsidRPr="008F5458">
        <w:rPr>
          <w:color w:val="000000" w:themeColor="text1"/>
          <w:lang w:val="el-GR"/>
        </w:rPr>
        <w:t xml:space="preserve"> </w:t>
      </w:r>
      <w:r w:rsidRPr="008F5458">
        <w:rPr>
          <w:lang w:val="el-GR"/>
        </w:rPr>
        <w:t>της</w:t>
      </w:r>
      <w:r>
        <w:rPr>
          <w:lang w:val="el-GR"/>
        </w:rPr>
        <w:t xml:space="preserve"> Διακήρυξης</w:t>
      </w:r>
      <w:r w:rsidR="00B31578">
        <w:rPr>
          <w:lang w:val="el-GR"/>
        </w:rPr>
        <w:t xml:space="preserve"> </w:t>
      </w:r>
      <w:r>
        <w:rPr>
          <w:lang w:val="el-GR"/>
        </w:rPr>
        <w:t xml:space="preserve">για το σύνολο της </w:t>
      </w:r>
      <w:proofErr w:type="spellStart"/>
      <w:r>
        <w:rPr>
          <w:lang w:val="el-GR"/>
        </w:rPr>
        <w:t>προκηρυχθείσας</w:t>
      </w:r>
      <w:proofErr w:type="spellEnd"/>
      <w:r>
        <w:rPr>
          <w:lang w:val="el-GR"/>
        </w:rPr>
        <w:t xml:space="preserve"> ποσότητας της προμήθειας</w:t>
      </w:r>
      <w:r w:rsidR="009B494E">
        <w:rPr>
          <w:lang w:val="el-GR"/>
        </w:rPr>
        <w:t xml:space="preserve"> των ειδών</w:t>
      </w:r>
      <w:r w:rsidR="008D7025">
        <w:rPr>
          <w:lang w:val="el-GR"/>
        </w:rPr>
        <w:t xml:space="preserve"> ανά τμήμα</w:t>
      </w:r>
      <w:r>
        <w:rPr>
          <w:lang w:val="el-GR"/>
        </w:rPr>
        <w:t xml:space="preserve">. </w:t>
      </w:r>
    </w:p>
    <w:p w14:paraId="54A4BC60" w14:textId="77777777" w:rsidR="00B31578" w:rsidRPr="008E64C0" w:rsidRDefault="00B31578" w:rsidP="00B31578">
      <w:pPr>
        <w:rPr>
          <w:b/>
          <w:bCs/>
          <w:lang w:val="el-GR"/>
        </w:rPr>
      </w:pPr>
      <w:r w:rsidRPr="008E64C0">
        <w:rPr>
          <w:b/>
          <w:bCs/>
          <w:lang w:val="el-GR"/>
        </w:rPr>
        <w:t xml:space="preserve">Επιτρέπονται μέχρι 2 εναλλακτικές προσφορές μόνο για τα είδη του ΤΜΗΜΑΤΟΣ 3. </w:t>
      </w:r>
    </w:p>
    <w:p w14:paraId="5AC29E3F" w14:textId="77777777" w:rsidR="00B31578" w:rsidRPr="00CF6BEF" w:rsidRDefault="00B31578" w:rsidP="00B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lang w:val="el-GR"/>
        </w:rPr>
      </w:pPr>
      <w:r w:rsidRPr="00CF6BEF">
        <w:rPr>
          <w:b/>
          <w:bCs/>
          <w:lang w:val="el-GR"/>
        </w:rPr>
        <w:t>Για το τμήμα 3 οι οικονομικοί φορείς με την προσφορά τους θα καταθέσουν δείγματα των προσφερόμενων ειδών σε επαρκή ποσότητα τα οποία θα υποβληθούν σε πρακτική δοκιμασία από την Επιτροπή.  Τα δείγματα θα φέρουν αυτοκόλλητα καρτελάκια με τους αύξοντες αριθμούς των ειδών (κατά αντιστοιχία των α/α που αναφέρονται στον πίνακα Γ΄ -Τμήμα 3 του ΠΑΡΑΡΤΗΜΑΤΟΣ ΙΙ και την αναφορά αν πρόκειται για κύρια ή Α ή Β εναλλακτική προσφορά.</w:t>
      </w:r>
    </w:p>
    <w:p w14:paraId="29838122" w14:textId="41BC002B" w:rsidR="00B31578" w:rsidRPr="00CF6BEF" w:rsidRDefault="00B31578" w:rsidP="00B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b/>
          <w:bCs/>
          <w:color w:val="FF0000"/>
          <w:szCs w:val="22"/>
          <w:lang w:val="el-GR" w:eastAsia="el-GR"/>
        </w:rPr>
      </w:pPr>
      <w:r w:rsidRPr="00CF6BEF">
        <w:rPr>
          <w:rFonts w:eastAsia="Calibri"/>
          <w:b/>
          <w:bCs/>
          <w:color w:val="000000"/>
          <w:szCs w:val="22"/>
          <w:lang w:val="el-GR" w:eastAsia="el-GR"/>
        </w:rPr>
        <w:t xml:space="preserve">Προσφορές που δεν θα συνοδεύονται από τα αντίστοιχα δείγματα θα απορρίπτονται. </w:t>
      </w:r>
    </w:p>
    <w:p w14:paraId="34724FE4" w14:textId="77777777" w:rsidR="00B31578" w:rsidRPr="00B31578" w:rsidRDefault="00B31578" w:rsidP="00B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color w:val="FF0000"/>
          <w:szCs w:val="22"/>
          <w:lang w:val="el-GR" w:eastAsia="el-GR"/>
        </w:rPr>
      </w:pPr>
    </w:p>
    <w:p w14:paraId="3CF1FCD9" w14:textId="0FEE6784"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2" w:history="1"/>
      <w:hyperlink r:id="rId23" w:history="1"/>
    </w:p>
    <w:p w14:paraId="2A7DE9EC" w14:textId="77777777" w:rsidR="003929DA" w:rsidRDefault="003929DA">
      <w:pPr>
        <w:rPr>
          <w:rFonts w:cs="Helvetica"/>
          <w:color w:val="000000"/>
          <w:szCs w:val="22"/>
          <w:lang w:val="el-GR" w:eastAsia="el-GR"/>
        </w:rPr>
      </w:pPr>
    </w:p>
    <w:p w14:paraId="3B83DB73" w14:textId="79E2E169" w:rsidR="002E6CB5" w:rsidRDefault="002E6CB5">
      <w:pPr>
        <w:rPr>
          <w:rFonts w:cs="Helvetica"/>
          <w:color w:val="000000"/>
          <w:szCs w:val="22"/>
          <w:lang w:val="el-GR" w:eastAsia="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289BF6A6" w14:textId="77777777" w:rsidR="00B31578" w:rsidRDefault="00B31578">
      <w:pPr>
        <w:rPr>
          <w:rFonts w:cs="Helvetica"/>
          <w:color w:val="000000"/>
          <w:szCs w:val="22"/>
          <w:lang w:val="el-GR" w:eastAsia="el-GR"/>
        </w:rPr>
      </w:pPr>
    </w:p>
    <w:p w14:paraId="1E3C45BE" w14:textId="77777777" w:rsidR="00B31578" w:rsidRDefault="00B31578">
      <w:pPr>
        <w:rPr>
          <w:lang w:val="el-GR"/>
        </w:rPr>
      </w:pPr>
    </w:p>
    <w:p w14:paraId="4C86A703" w14:textId="77777777" w:rsidR="003929DA" w:rsidRDefault="003929DA">
      <w:pPr>
        <w:pStyle w:val="3"/>
        <w:rPr>
          <w:i/>
          <w:iCs/>
          <w:color w:val="5B9BD5"/>
          <w:lang w:val="el-GR"/>
        </w:rPr>
      </w:pPr>
      <w:bookmarkStart w:id="49" w:name="_Toc151638088"/>
      <w:r>
        <w:rPr>
          <w:lang w:val="el-GR"/>
        </w:rPr>
        <w:t>2.4.2</w:t>
      </w:r>
      <w:r>
        <w:rPr>
          <w:lang w:val="el-GR"/>
        </w:rPr>
        <w:tab/>
        <w:t>Χρόνος και Τρόπος υποβολής προσφορών</w:t>
      </w:r>
      <w:bookmarkEnd w:id="49"/>
      <w:r>
        <w:rPr>
          <w:lang w:val="el-GR"/>
        </w:rPr>
        <w:t xml:space="preserve"> </w:t>
      </w:r>
    </w:p>
    <w:p w14:paraId="64C20EEE" w14:textId="7F023192" w:rsidR="00E62802" w:rsidRDefault="00E62802">
      <w:pPr>
        <w:rPr>
          <w:rFonts w:cs="Arial"/>
          <w:b/>
          <w:bCs/>
          <w:lang w:val="el-GR"/>
        </w:rPr>
      </w:pPr>
    </w:p>
    <w:p w14:paraId="03C3AF6F" w14:textId="7412DBEB"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w:t>
      </w:r>
      <w:r w:rsidRPr="00FD3A4C">
        <w:rPr>
          <w:color w:val="000000"/>
          <w:lang w:val="el-GR"/>
        </w:rPr>
        <w:lastRenderedPageBreak/>
        <w:t xml:space="preserve">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128BCBE5"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3BEB06A6"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6D3F7E">
        <w:rPr>
          <w:lang w:val="el-GR"/>
        </w:rPr>
        <w:t>.</w:t>
      </w:r>
      <w:r w:rsidR="00292883" w:rsidRPr="00292883">
        <w:rPr>
          <w:lang w:val="el-GR"/>
        </w:rPr>
        <w:t xml:space="preserve">  </w:t>
      </w:r>
    </w:p>
    <w:p w14:paraId="1B1EFC31" w14:textId="77777777" w:rsidR="006D3F7E" w:rsidRDefault="006D3F7E">
      <w:pPr>
        <w:rPr>
          <w:b/>
          <w:lang w:val="el-GR"/>
        </w:rPr>
      </w:pPr>
    </w:p>
    <w:p w14:paraId="24FD2BC6" w14:textId="426AED50"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5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6EA69E6F"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6D3F7E">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6D3F7E">
        <w:rPr>
          <w:color w:val="000000"/>
          <w:lang w:val="el-GR"/>
        </w:rPr>
        <w:t>.</w:t>
      </w:r>
      <w:r w:rsidR="009C1E20" w:rsidRPr="00FD3A4C">
        <w:rPr>
          <w:color w:val="000000"/>
          <w:lang w:val="el-GR"/>
        </w:rPr>
        <w:t xml:space="preserve"> </w:t>
      </w:r>
    </w:p>
    <w:p w14:paraId="669CB21A" w14:textId="05123F24"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6D3F7E">
        <w:rPr>
          <w:color w:val="000000"/>
          <w:lang w:val="el-GR"/>
        </w:rPr>
        <w:t>.</w:t>
      </w:r>
    </w:p>
    <w:p w14:paraId="24696D68" w14:textId="12BCC38C" w:rsidR="008A2283" w:rsidRPr="00FD3A4C" w:rsidRDefault="00D55AB5" w:rsidP="008A2283">
      <w:pPr>
        <w:rPr>
          <w:color w:val="000000"/>
          <w:lang w:val="el-GR"/>
        </w:rPr>
      </w:pPr>
      <w:r w:rsidRPr="00FD3A4C">
        <w:rPr>
          <w:color w:val="000000"/>
          <w:lang w:val="el-GR"/>
        </w:rPr>
        <w:lastRenderedPageBreak/>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4412/2016, περί χρήσης ηλεκτρονικών υπογραφών σε ηλεκτρονικές διαδικασίες δημοσίων συμβάσεων</w:t>
      </w:r>
      <w:r w:rsidR="006D3F7E">
        <w:rPr>
          <w:color w:val="000000"/>
          <w:lang w:val="el-GR"/>
        </w:rPr>
        <w:t>.</w:t>
      </w:r>
      <w:r w:rsidR="008A2283" w:rsidRPr="00FD3A4C">
        <w:rPr>
          <w:color w:val="000000"/>
          <w:lang w:val="el-GR"/>
        </w:rPr>
        <w:t xml:space="preserve">  </w:t>
      </w:r>
    </w:p>
    <w:p w14:paraId="766D0269" w14:textId="77777777" w:rsidR="006D3F7E"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4F026B7B"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5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43ADF359"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6D3F7E">
        <w:rPr>
          <w:lang w:val="el-GR"/>
        </w:rPr>
        <w:t>.</w:t>
      </w:r>
    </w:p>
    <w:p w14:paraId="573DCE5E" w14:textId="6660AAB4"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6D3F7E">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25F699A4" w14:textId="77777777" w:rsidR="006D3F7E"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6D3F7E">
        <w:rPr>
          <w:lang w:val="el-GR"/>
        </w:rPr>
        <w:t>.</w:t>
      </w:r>
    </w:p>
    <w:p w14:paraId="4AE65FD9" w14:textId="5562B10A" w:rsidR="006D3F7E" w:rsidRPr="005D2281" w:rsidRDefault="006D3F7E" w:rsidP="006D3F7E">
      <w:pPr>
        <w:suppressAutoHyphens w:val="0"/>
        <w:autoSpaceDE w:val="0"/>
        <w:autoSpaceDN w:val="0"/>
        <w:adjustRightInd w:val="0"/>
        <w:spacing w:after="0"/>
        <w:rPr>
          <w:szCs w:val="22"/>
          <w:lang w:val="el-GR" w:eastAsia="el-GR"/>
        </w:rPr>
      </w:pPr>
      <w:r w:rsidRPr="005D2281">
        <w:rPr>
          <w:szCs w:val="22"/>
          <w:lang w:val="el-GR" w:eastAsia="el-GR"/>
        </w:rPr>
        <w:t xml:space="preserve">Ο σφραγισμένος φάκελος με τα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02F7D5C3" w14:textId="77777777" w:rsidR="006D3F7E" w:rsidRPr="005D2281" w:rsidRDefault="006D3F7E" w:rsidP="006D3F7E">
      <w:pPr>
        <w:suppressAutoHyphens w:val="0"/>
        <w:autoSpaceDE w:val="0"/>
        <w:autoSpaceDN w:val="0"/>
        <w:adjustRightInd w:val="0"/>
        <w:spacing w:after="0"/>
        <w:rPr>
          <w:szCs w:val="22"/>
          <w:lang w:val="el-GR" w:eastAsia="el-GR"/>
        </w:rPr>
      </w:pPr>
      <w:r w:rsidRPr="005D2281">
        <w:rPr>
          <w:szCs w:val="22"/>
          <w:lang w:val="el-GR" w:eastAsia="el-GR"/>
        </w:rPr>
        <w:t>i. Τα πλήρη στοιχεία του αποστολέα (</w:t>
      </w:r>
      <w:proofErr w:type="spellStart"/>
      <w:r w:rsidRPr="005D2281">
        <w:rPr>
          <w:szCs w:val="22"/>
          <w:lang w:val="el-GR" w:eastAsia="el-GR"/>
        </w:rPr>
        <w:t>Ονομ</w:t>
      </w:r>
      <w:proofErr w:type="spellEnd"/>
      <w:r w:rsidRPr="005D2281">
        <w:rPr>
          <w:szCs w:val="22"/>
          <w:lang w:val="el-GR" w:eastAsia="el-GR"/>
        </w:rPr>
        <w:t>/</w:t>
      </w:r>
      <w:proofErr w:type="spellStart"/>
      <w:r w:rsidRPr="005D2281">
        <w:rPr>
          <w:szCs w:val="22"/>
          <w:lang w:val="el-GR" w:eastAsia="el-GR"/>
        </w:rPr>
        <w:t>μο</w:t>
      </w:r>
      <w:proofErr w:type="spellEnd"/>
      <w:r w:rsidRPr="005D2281">
        <w:rPr>
          <w:szCs w:val="22"/>
          <w:lang w:val="el-GR" w:eastAsia="el-GR"/>
        </w:rPr>
        <w:t>, Α.Φ.Μ., Δ.Ο.Υ., Ταχυδρομική Δ/</w:t>
      </w:r>
      <w:proofErr w:type="spellStart"/>
      <w:r w:rsidRPr="005D2281">
        <w:rPr>
          <w:szCs w:val="22"/>
          <w:lang w:val="el-GR" w:eastAsia="el-GR"/>
        </w:rPr>
        <w:t>νση</w:t>
      </w:r>
      <w:proofErr w:type="spellEnd"/>
      <w:r w:rsidRPr="005D2281">
        <w:rPr>
          <w:szCs w:val="22"/>
          <w:lang w:val="el-GR" w:eastAsia="el-GR"/>
        </w:rPr>
        <w:t xml:space="preserve">, αριθμός τηλεφώνου, </w:t>
      </w:r>
      <w:proofErr w:type="spellStart"/>
      <w:r w:rsidRPr="005D2281">
        <w:rPr>
          <w:szCs w:val="22"/>
          <w:lang w:val="el-GR" w:eastAsia="el-GR"/>
        </w:rPr>
        <w:t>fax</w:t>
      </w:r>
      <w:proofErr w:type="spellEnd"/>
      <w:r w:rsidRPr="005D2281">
        <w:rPr>
          <w:szCs w:val="22"/>
          <w:lang w:val="el-GR" w:eastAsia="el-GR"/>
        </w:rPr>
        <w:t>, e-</w:t>
      </w:r>
      <w:proofErr w:type="spellStart"/>
      <w:r w:rsidRPr="005D2281">
        <w:rPr>
          <w:szCs w:val="22"/>
          <w:lang w:val="el-GR" w:eastAsia="el-GR"/>
        </w:rPr>
        <w:t>mail</w:t>
      </w:r>
      <w:proofErr w:type="spellEnd"/>
      <w:r w:rsidRPr="005D2281">
        <w:rPr>
          <w:szCs w:val="22"/>
          <w:lang w:val="el-GR" w:eastAsia="el-GR"/>
        </w:rPr>
        <w:t>)</w:t>
      </w:r>
    </w:p>
    <w:p w14:paraId="78D049B7" w14:textId="77777777" w:rsidR="006D3F7E" w:rsidRPr="005D2281" w:rsidRDefault="006D3F7E" w:rsidP="006D3F7E">
      <w:pPr>
        <w:suppressAutoHyphens w:val="0"/>
        <w:autoSpaceDE w:val="0"/>
        <w:autoSpaceDN w:val="0"/>
        <w:adjustRightInd w:val="0"/>
        <w:spacing w:after="0"/>
        <w:rPr>
          <w:szCs w:val="22"/>
          <w:lang w:val="el-GR" w:eastAsia="el-GR"/>
        </w:rPr>
      </w:pPr>
      <w:proofErr w:type="spellStart"/>
      <w:r w:rsidRPr="005D2281">
        <w:rPr>
          <w:szCs w:val="22"/>
          <w:lang w:val="el-GR" w:eastAsia="el-GR"/>
        </w:rPr>
        <w:t>ii</w:t>
      </w:r>
      <w:proofErr w:type="spellEnd"/>
      <w:r w:rsidRPr="005D2281">
        <w:rPr>
          <w:szCs w:val="22"/>
          <w:lang w:val="el-GR" w:eastAsia="el-GR"/>
        </w:rPr>
        <w:t>. Τα στοιχεία του Παραλήπτη: Τμήμα Προμηθειών, Δ</w:t>
      </w:r>
      <w:r>
        <w:rPr>
          <w:szCs w:val="22"/>
          <w:lang w:val="el-GR" w:eastAsia="el-GR"/>
        </w:rPr>
        <w:t xml:space="preserve">ιεύθυνση </w:t>
      </w:r>
      <w:r w:rsidRPr="005D2281">
        <w:rPr>
          <w:szCs w:val="22"/>
          <w:lang w:val="el-GR" w:eastAsia="el-GR"/>
        </w:rPr>
        <w:t xml:space="preserve">Οικονομικού, Περιφέρεια Κρήτης, </w:t>
      </w:r>
      <w:r>
        <w:rPr>
          <w:szCs w:val="22"/>
          <w:lang w:val="el-GR" w:eastAsia="el-GR"/>
        </w:rPr>
        <w:t>Π</w:t>
      </w:r>
      <w:r w:rsidRPr="005D2281">
        <w:rPr>
          <w:szCs w:val="22"/>
          <w:lang w:val="el-GR" w:eastAsia="el-GR"/>
        </w:rPr>
        <w:t xml:space="preserve">λ. Ελευθερίας, Ηράκλειο Κρήτης, </w:t>
      </w:r>
      <w:r>
        <w:rPr>
          <w:szCs w:val="22"/>
          <w:lang w:val="el-GR" w:eastAsia="el-GR"/>
        </w:rPr>
        <w:t>Τ.Κ.</w:t>
      </w:r>
      <w:r w:rsidRPr="005D2281">
        <w:rPr>
          <w:szCs w:val="22"/>
          <w:lang w:val="el-GR" w:eastAsia="el-GR"/>
        </w:rPr>
        <w:t xml:space="preserve"> 71201</w:t>
      </w:r>
    </w:p>
    <w:p w14:paraId="69A8F44E" w14:textId="2EE1B4B3" w:rsidR="006D3F7E" w:rsidRPr="005D2281" w:rsidRDefault="006D3F7E" w:rsidP="006D3F7E">
      <w:pPr>
        <w:suppressAutoHyphens w:val="0"/>
        <w:autoSpaceDE w:val="0"/>
        <w:autoSpaceDN w:val="0"/>
        <w:adjustRightInd w:val="0"/>
        <w:spacing w:after="0"/>
        <w:rPr>
          <w:szCs w:val="22"/>
          <w:lang w:val="el-GR" w:eastAsia="el-GR"/>
        </w:rPr>
      </w:pPr>
      <w:proofErr w:type="spellStart"/>
      <w:r w:rsidRPr="005D2281">
        <w:rPr>
          <w:szCs w:val="22"/>
          <w:lang w:val="el-GR" w:eastAsia="el-GR"/>
        </w:rPr>
        <w:t>iii</w:t>
      </w:r>
      <w:proofErr w:type="spellEnd"/>
      <w:r w:rsidRPr="005D2281">
        <w:rPr>
          <w:szCs w:val="22"/>
          <w:lang w:val="el-GR" w:eastAsia="el-GR"/>
        </w:rPr>
        <w:t>.</w:t>
      </w:r>
      <w:r>
        <w:rPr>
          <w:szCs w:val="22"/>
          <w:lang w:val="el-GR" w:eastAsia="el-GR"/>
        </w:rPr>
        <w:t xml:space="preserve"> Την</w:t>
      </w:r>
      <w:r w:rsidRPr="005D2281">
        <w:rPr>
          <w:szCs w:val="22"/>
          <w:lang w:val="el-GR" w:eastAsia="el-GR"/>
        </w:rPr>
        <w:t xml:space="preserve"> ένδειξη:</w:t>
      </w:r>
      <w:r>
        <w:rPr>
          <w:szCs w:val="22"/>
          <w:lang w:val="el-GR" w:eastAsia="el-GR"/>
        </w:rPr>
        <w:t xml:space="preserve"> </w:t>
      </w:r>
      <w:r w:rsidRPr="005D2281">
        <w:rPr>
          <w:szCs w:val="22"/>
          <w:lang w:val="el-GR" w:eastAsia="el-GR"/>
        </w:rPr>
        <w:t>«ΠΡΟΣΦΟΡΑ ΓΙΑ ΤΟΝ ΑΝΟΙΧΤΟ</w:t>
      </w:r>
      <w:r>
        <w:rPr>
          <w:szCs w:val="22"/>
          <w:lang w:val="el-GR" w:eastAsia="el-GR"/>
        </w:rPr>
        <w:t xml:space="preserve"> </w:t>
      </w:r>
      <w:r w:rsidRPr="005D2281">
        <w:rPr>
          <w:szCs w:val="22"/>
          <w:lang w:val="el-GR" w:eastAsia="el-GR"/>
        </w:rPr>
        <w:t xml:space="preserve">ΗΛΕΚΤΡΟΝΙΚΟ ΔΙΑΓΩΝΙΣΜΟ </w:t>
      </w:r>
      <w:r>
        <w:rPr>
          <w:szCs w:val="22"/>
          <w:lang w:val="el-GR" w:eastAsia="el-GR"/>
        </w:rPr>
        <w:t xml:space="preserve">ΚΑΤΩ ΤΩΝ ΟΡΙΩΝ </w:t>
      </w:r>
      <w:r w:rsidRPr="005D2281">
        <w:rPr>
          <w:szCs w:val="22"/>
          <w:lang w:val="el-GR" w:eastAsia="el-GR"/>
        </w:rPr>
        <w:t xml:space="preserve">ΓΙΑ ΤΗΝ ΠΡΟΜΗΘΕΙΑ </w:t>
      </w:r>
      <w:r w:rsidRPr="00513F18">
        <w:rPr>
          <w:szCs w:val="22"/>
          <w:lang w:val="el-GR" w:eastAsia="el-GR"/>
        </w:rPr>
        <w:t xml:space="preserve"> ΧΑΡΤΙΟΥ (ΦΩΤΟΑΝΤΙΓΡΑΦΙΚΟ, ΜΗΧΑΝΟΓΡΑΦΙΚΟ &amp; ΓΙΑ ΠΛΟΤΕΡ) ΚΑΙ ΕΙΔΩΝ ΓΡΑΦΙΚΗΣ Υ</w:t>
      </w:r>
      <w:r>
        <w:rPr>
          <w:szCs w:val="22"/>
          <w:lang w:val="el-GR" w:eastAsia="el-GR"/>
        </w:rPr>
        <w:t>Λ</w:t>
      </w:r>
      <w:r w:rsidRPr="00513F18">
        <w:rPr>
          <w:szCs w:val="22"/>
          <w:lang w:val="el-GR" w:eastAsia="el-GR"/>
        </w:rPr>
        <w:t>ΗΣ ΓΙΑ ΤΗΝ ΚΑΛΥΨΗ ΤΩΝ ΑΝΑΓΚΩΝ ΤΩΝ ΥΠΗΡΕΣΙΩΝ ΤΗΣ ΠΕΡΙΦΕΡΕΙΑΣ ΚΡΗΤΗΣ ΜΕ ΕΔΡΑ ΤΟ ΗΡΑΚΛΕΙΟ ΚΑΙ ΤΩΝ ΥΠΗΡΕΣΙΩΝ ΤΗΣ ΠΕΡΙΦΕΡΕΙΑΚΗΣ ΕΝΟΤΗΤΑΣ ΜΕ ΚΡΙΤΗΡΙΟ ΑΝΑΘΕΣΗΣ ΤΗΝ ΠΛΕΟΝ ΣΥΜΦΕΡΟΥΣΑ ΑΠΟ ΟΙΚΟΝΟΜΙΚΗ ΑΠΟΨΗ</w:t>
      </w:r>
      <w:r>
        <w:rPr>
          <w:szCs w:val="22"/>
          <w:lang w:val="el-GR" w:eastAsia="el-GR"/>
        </w:rPr>
        <w:t xml:space="preserve"> </w:t>
      </w:r>
      <w:r w:rsidRPr="00513F18">
        <w:rPr>
          <w:szCs w:val="22"/>
          <w:lang w:val="el-GR" w:eastAsia="el-GR"/>
        </w:rPr>
        <w:t>ΠΡΟΣΦΟΡΑ ΒΑΣΕΙ ΤΙΜΗΣ</w:t>
      </w:r>
      <w:r w:rsidRPr="00F865B1">
        <w:rPr>
          <w:szCs w:val="22"/>
          <w:lang w:val="el-GR" w:eastAsia="el-GR"/>
        </w:rPr>
        <w:t>)»  (</w:t>
      </w:r>
      <w:proofErr w:type="spellStart"/>
      <w:r w:rsidRPr="00F865B1">
        <w:rPr>
          <w:szCs w:val="22"/>
          <w:lang w:val="el-GR" w:eastAsia="el-GR"/>
        </w:rPr>
        <w:t>αρ</w:t>
      </w:r>
      <w:proofErr w:type="spellEnd"/>
      <w:r w:rsidRPr="00F865B1">
        <w:rPr>
          <w:szCs w:val="22"/>
          <w:lang w:val="el-GR" w:eastAsia="el-GR"/>
        </w:rPr>
        <w:t xml:space="preserve">. </w:t>
      </w:r>
      <w:proofErr w:type="spellStart"/>
      <w:r w:rsidRPr="00F865B1">
        <w:rPr>
          <w:szCs w:val="22"/>
          <w:lang w:val="el-GR" w:eastAsia="el-GR"/>
        </w:rPr>
        <w:t>διακήρ</w:t>
      </w:r>
      <w:proofErr w:type="spellEnd"/>
      <w:r w:rsidRPr="00F865B1">
        <w:rPr>
          <w:szCs w:val="22"/>
          <w:lang w:val="el-GR" w:eastAsia="el-GR"/>
        </w:rPr>
        <w:t>. ……………….) »</w:t>
      </w:r>
    </w:p>
    <w:p w14:paraId="05FA6A0A" w14:textId="77777777" w:rsidR="006D3F7E" w:rsidRDefault="006D3F7E" w:rsidP="006D3F7E">
      <w:pPr>
        <w:suppressAutoHyphens w:val="0"/>
        <w:autoSpaceDE w:val="0"/>
        <w:autoSpaceDN w:val="0"/>
        <w:adjustRightInd w:val="0"/>
        <w:spacing w:after="0"/>
        <w:rPr>
          <w:szCs w:val="22"/>
          <w:lang w:val="el-GR" w:eastAsia="el-GR"/>
        </w:rPr>
      </w:pPr>
    </w:p>
    <w:p w14:paraId="11B14ACD" w14:textId="462EA19A" w:rsidR="006D3F7E" w:rsidRPr="005D2281" w:rsidRDefault="006D3F7E" w:rsidP="006D3F7E">
      <w:pPr>
        <w:suppressAutoHyphens w:val="0"/>
        <w:autoSpaceDE w:val="0"/>
        <w:autoSpaceDN w:val="0"/>
        <w:adjustRightInd w:val="0"/>
        <w:spacing w:after="0"/>
        <w:rPr>
          <w:szCs w:val="22"/>
          <w:lang w:val="el-GR" w:eastAsia="el-GR"/>
        </w:rPr>
      </w:pPr>
      <w:proofErr w:type="spellStart"/>
      <w:r w:rsidRPr="005D2281">
        <w:rPr>
          <w:szCs w:val="22"/>
          <w:lang w:val="el-GR" w:eastAsia="el-GR"/>
        </w:rPr>
        <w:t>iv</w:t>
      </w:r>
      <w:proofErr w:type="spellEnd"/>
      <w:r w:rsidRPr="005D2281">
        <w:rPr>
          <w:szCs w:val="22"/>
          <w:lang w:val="el-GR" w:eastAsia="el-GR"/>
        </w:rPr>
        <w:t>. Την ένδειξη:</w:t>
      </w:r>
    </w:p>
    <w:p w14:paraId="469C4660" w14:textId="4ED3C012" w:rsidR="00FA593B" w:rsidRPr="00D57017" w:rsidRDefault="006D3F7E" w:rsidP="006D3F7E">
      <w:pPr>
        <w:suppressAutoHyphens w:val="0"/>
        <w:autoSpaceDE w:val="0"/>
        <w:autoSpaceDN w:val="0"/>
        <w:adjustRightInd w:val="0"/>
        <w:rPr>
          <w:lang w:val="el-GR"/>
        </w:rPr>
      </w:pPr>
      <w:r w:rsidRPr="005D2281">
        <w:rPr>
          <w:szCs w:val="22"/>
          <w:lang w:val="el-GR" w:eastAsia="el-GR"/>
        </w:rPr>
        <w:t xml:space="preserve">ΚΑΤΑΛΗΚΤΙΚΗ </w:t>
      </w:r>
      <w:r w:rsidRPr="00D57017">
        <w:rPr>
          <w:lang w:val="el-GR"/>
        </w:rPr>
        <w:t xml:space="preserve">ΗΜΕΡΟΜΗΝΙΑ ΠΑΡΑΛΑΒΗΣ ΤΩΝ ΠΡΟΣΦΟΡΩΝ: </w:t>
      </w:r>
      <w:r w:rsidR="00D57017" w:rsidRPr="00D57017">
        <w:rPr>
          <w:lang w:val="el-GR"/>
        </w:rPr>
        <w:t>1</w:t>
      </w:r>
      <w:r w:rsidR="00C22F87">
        <w:rPr>
          <w:lang w:val="el-GR"/>
        </w:rPr>
        <w:t>2</w:t>
      </w:r>
      <w:r w:rsidR="00D57017" w:rsidRPr="00D57017">
        <w:rPr>
          <w:lang w:val="el-GR"/>
        </w:rPr>
        <w:t xml:space="preserve">/12/2023,  </w:t>
      </w:r>
      <w:r w:rsidR="00D57017">
        <w:rPr>
          <w:lang w:val="el-GR"/>
        </w:rPr>
        <w:t xml:space="preserve">ΗΜΕΡΑ </w:t>
      </w:r>
      <w:r w:rsidR="00C22F87">
        <w:rPr>
          <w:lang w:val="el-GR"/>
        </w:rPr>
        <w:t>ΤΡΙΤΗ</w:t>
      </w:r>
      <w:r w:rsidR="00D57017">
        <w:rPr>
          <w:lang w:val="el-GR"/>
        </w:rPr>
        <w:t xml:space="preserve"> ΚΑΙ ΩΡΑ </w:t>
      </w:r>
      <w:r w:rsidR="00D57017" w:rsidRPr="00D57017">
        <w:rPr>
          <w:lang w:val="el-GR"/>
        </w:rPr>
        <w:t>15:00</w:t>
      </w:r>
      <w:r w:rsidRPr="00D57017">
        <w:rPr>
          <w:lang w:val="el-GR"/>
        </w:rPr>
        <w:t xml:space="preserve"> </w:t>
      </w:r>
      <w:r w:rsidR="00D57017">
        <w:rPr>
          <w:lang w:val="el-GR"/>
        </w:rPr>
        <w:t>μ.μ.</w:t>
      </w:r>
      <w:r w:rsidRPr="00D57017">
        <w:rPr>
          <w:lang w:val="el-GR"/>
        </w:rPr>
        <w:t xml:space="preserve"> </w:t>
      </w:r>
    </w:p>
    <w:p w14:paraId="1616D1FB" w14:textId="77777777" w:rsidR="006D3F7E" w:rsidRPr="006D3F7E" w:rsidRDefault="006D3F7E" w:rsidP="006D3F7E">
      <w:pPr>
        <w:suppressAutoHyphens w:val="0"/>
        <w:autoSpaceDE w:val="0"/>
        <w:autoSpaceDN w:val="0"/>
        <w:adjustRightInd w:val="0"/>
        <w:rPr>
          <w:szCs w:val="22"/>
          <w:lang w:val="el-GR" w:eastAsia="el-GR"/>
        </w:rPr>
      </w:pP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w:t>
      </w:r>
      <w:r w:rsidR="00633777" w:rsidRPr="008178FF">
        <w:rPr>
          <w:lang w:val="el-GR"/>
        </w:rPr>
        <w:lastRenderedPageBreak/>
        <w:t>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963D607"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51" w:name="_Toc151638089"/>
      <w:r>
        <w:rPr>
          <w:lang w:val="el-GR"/>
        </w:rPr>
        <w:t>2.4.3</w:t>
      </w:r>
      <w:r>
        <w:rPr>
          <w:lang w:val="el-GR"/>
        </w:rPr>
        <w:tab/>
        <w:t>Περιεχόμενα Φακέλου «Δικαιολογητικά Συμμετοχής- Τεχνική Προσφορά»</w:t>
      </w:r>
      <w:bookmarkEnd w:id="51"/>
      <w:r>
        <w:rPr>
          <w:lang w:val="el-GR"/>
        </w:rPr>
        <w:t xml:space="preserve"> </w:t>
      </w:r>
    </w:p>
    <w:p w14:paraId="2FC07CD1" w14:textId="77777777" w:rsidR="003929DA" w:rsidRDefault="003929DA">
      <w:pPr>
        <w:pStyle w:val="4"/>
        <w:rPr>
          <w:lang w:val="el-GR"/>
        </w:rPr>
      </w:pPr>
      <w:bookmarkStart w:id="52" w:name="_Toc151638090"/>
      <w:r>
        <w:rPr>
          <w:lang w:val="el-GR"/>
        </w:rPr>
        <w:t>2.4.3.1 Δικαιολογητικά Συμμετοχής</w:t>
      </w:r>
      <w:bookmarkEnd w:id="52"/>
      <w:r>
        <w:rPr>
          <w:lang w:val="el-GR"/>
        </w:rPr>
        <w:t xml:space="preserve"> </w:t>
      </w:r>
    </w:p>
    <w:p w14:paraId="06811B25" w14:textId="26169D1E"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67E153A8" w14:textId="7A34EE21" w:rsidR="00E525A5" w:rsidRPr="00EA68FD" w:rsidRDefault="00E525A5" w:rsidP="00E525A5">
      <w:pPr>
        <w:rPr>
          <w:color w:val="000000" w:themeColor="text1"/>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w:t>
      </w:r>
      <w:r w:rsidRPr="00E525A5">
        <w:rPr>
          <w:lang w:val="el-GR"/>
        </w:rPr>
        <w:t xml:space="preserve">ως Παράρτημα </w:t>
      </w:r>
      <w:r w:rsidR="00FB2CE3" w:rsidRPr="008F5458">
        <w:rPr>
          <w:color w:val="000000" w:themeColor="text1"/>
          <w:lang w:val="el-GR"/>
        </w:rPr>
        <w:t>αυτής (Παράρτημα III).</w:t>
      </w:r>
    </w:p>
    <w:p w14:paraId="24F0C4F9" w14:textId="035FA733"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6A90AF32" w14:textId="1FF6316F" w:rsidR="003929DA" w:rsidRPr="00E525A5" w:rsidRDefault="003929DA">
      <w:pPr>
        <w:rPr>
          <w:i/>
          <w:iCs/>
          <w:lang w:val="el-GR"/>
        </w:rPr>
      </w:pPr>
      <w:r w:rsidRPr="00E525A5">
        <w:rPr>
          <w:i/>
          <w:iCs/>
          <w:lang w:val="el-GR"/>
        </w:rPr>
        <w:t>[</w:t>
      </w:r>
      <w:r w:rsidR="00322771" w:rsidRPr="00E525A5">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E525A5">
        <w:rPr>
          <w:i/>
          <w:iCs/>
          <w:lang w:val="en-US"/>
        </w:rPr>
        <w:t>Promitheus</w:t>
      </w:r>
      <w:r w:rsidR="00322771" w:rsidRPr="00E525A5">
        <w:rPr>
          <w:i/>
          <w:iCs/>
          <w:lang w:val="el-GR"/>
        </w:rPr>
        <w:t xml:space="preserve"> </w:t>
      </w:r>
      <w:proofErr w:type="spellStart"/>
      <w:r w:rsidR="00322771" w:rsidRPr="00E525A5">
        <w:rPr>
          <w:i/>
          <w:iCs/>
          <w:lang w:val="en-US"/>
        </w:rPr>
        <w:t>ESPDint</w:t>
      </w:r>
      <w:proofErr w:type="spellEnd"/>
      <w:r w:rsidR="00322771" w:rsidRPr="00E525A5">
        <w:rPr>
          <w:i/>
          <w:iCs/>
          <w:lang w:val="el-GR"/>
        </w:rPr>
        <w:t xml:space="preserve"> είναι αναρτημένες σε σχετική θεματική ενότητα στη Διαδικτυακή Πύλη (</w:t>
      </w:r>
      <w:r w:rsidR="00773A36" w:rsidRPr="00E525A5">
        <w:rPr>
          <w:rStyle w:val="-"/>
          <w:i/>
          <w:iCs/>
          <w:color w:val="auto"/>
          <w:lang w:val="en-US"/>
        </w:rPr>
        <w:t>https</w:t>
      </w:r>
      <w:r w:rsidR="00773A36" w:rsidRPr="00E525A5">
        <w:rPr>
          <w:rStyle w:val="-"/>
          <w:i/>
          <w:iCs/>
          <w:color w:val="auto"/>
          <w:lang w:val="el-GR"/>
        </w:rPr>
        <w:t>://</w:t>
      </w:r>
      <w:proofErr w:type="spellStart"/>
      <w:r w:rsidR="00773A36" w:rsidRPr="00E525A5">
        <w:rPr>
          <w:rStyle w:val="-"/>
          <w:i/>
          <w:iCs/>
          <w:color w:val="auto"/>
          <w:lang w:val="en-US"/>
        </w:rPr>
        <w:t>espd</w:t>
      </w:r>
      <w:proofErr w:type="spellEnd"/>
      <w:r w:rsidR="00773A36" w:rsidRPr="00E525A5">
        <w:rPr>
          <w:rStyle w:val="-"/>
          <w:i/>
          <w:iCs/>
          <w:color w:val="auto"/>
          <w:lang w:val="el-GR"/>
        </w:rPr>
        <w:t>.</w:t>
      </w:r>
      <w:proofErr w:type="spellStart"/>
      <w:r w:rsidR="00773A36" w:rsidRPr="00E525A5">
        <w:rPr>
          <w:rStyle w:val="-"/>
          <w:i/>
          <w:iCs/>
          <w:color w:val="auto"/>
          <w:lang w:val="en-US"/>
        </w:rPr>
        <w:t>eprocurement</w:t>
      </w:r>
      <w:proofErr w:type="spellEnd"/>
      <w:r w:rsidR="00773A36" w:rsidRPr="00E525A5">
        <w:rPr>
          <w:rStyle w:val="-"/>
          <w:i/>
          <w:iCs/>
          <w:color w:val="auto"/>
          <w:lang w:val="el-GR"/>
        </w:rPr>
        <w:t>.</w:t>
      </w:r>
      <w:r w:rsidR="00773A36" w:rsidRPr="00E525A5">
        <w:rPr>
          <w:rStyle w:val="-"/>
          <w:i/>
          <w:iCs/>
          <w:color w:val="auto"/>
          <w:lang w:val="en-US"/>
        </w:rPr>
        <w:t>gov</w:t>
      </w:r>
      <w:r w:rsidR="00773A36" w:rsidRPr="00E525A5">
        <w:rPr>
          <w:rStyle w:val="-"/>
          <w:i/>
          <w:iCs/>
          <w:color w:val="auto"/>
          <w:lang w:val="el-GR"/>
        </w:rPr>
        <w:t>.</w:t>
      </w:r>
      <w:r w:rsidR="00773A36" w:rsidRPr="00E525A5">
        <w:rPr>
          <w:rStyle w:val="-"/>
          <w:i/>
          <w:iCs/>
          <w:color w:val="auto"/>
          <w:lang w:val="en-US"/>
        </w:rPr>
        <w:t>gr</w:t>
      </w:r>
      <w:r w:rsidR="00773A36" w:rsidRPr="00E525A5">
        <w:rPr>
          <w:rStyle w:val="-"/>
          <w:i/>
          <w:iCs/>
          <w:color w:val="auto"/>
          <w:lang w:val="el-GR"/>
        </w:rPr>
        <w:t xml:space="preserve">/ </w:t>
      </w:r>
      <w:r w:rsidR="00322771" w:rsidRPr="00E525A5">
        <w:rPr>
          <w:i/>
          <w:iCs/>
          <w:lang w:val="el-GR"/>
        </w:rPr>
        <w:t>) του ΟΠΣ ΕΣΗΔΗΣ.</w:t>
      </w:r>
      <w:r w:rsidRPr="00E525A5">
        <w:rPr>
          <w:i/>
          <w:iCs/>
          <w:lang w:val="el-GR"/>
        </w:rPr>
        <w:t>]</w:t>
      </w:r>
      <w:r w:rsidR="00E525A5">
        <w:rPr>
          <w:i/>
          <w:iCs/>
          <w:lang w:val="el-GR"/>
        </w:rPr>
        <w:t>.</w:t>
      </w:r>
    </w:p>
    <w:p w14:paraId="4B9DFF62" w14:textId="77777777" w:rsidR="003929DA" w:rsidRPr="00E525A5" w:rsidRDefault="003929DA">
      <w:pPr>
        <w:rPr>
          <w:lang w:val="el-GR"/>
        </w:rPr>
      </w:pPr>
    </w:p>
    <w:p w14:paraId="075B33DD" w14:textId="77777777" w:rsidR="003929DA" w:rsidRPr="00BD65F6" w:rsidRDefault="003929DA">
      <w:pPr>
        <w:pStyle w:val="4"/>
        <w:rPr>
          <w:lang w:val="el-GR"/>
        </w:rPr>
      </w:pPr>
      <w:bookmarkStart w:id="53" w:name="_Toc151638091"/>
      <w:r>
        <w:rPr>
          <w:lang w:val="el-GR"/>
        </w:rPr>
        <w:lastRenderedPageBreak/>
        <w:t>2.4.3.2 Τεχνική προσφορά</w:t>
      </w:r>
      <w:bookmarkEnd w:id="53"/>
    </w:p>
    <w:p w14:paraId="24D2E986" w14:textId="77777777" w:rsidR="00E525A5" w:rsidRPr="00760DC2" w:rsidRDefault="00E525A5" w:rsidP="00E5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color w:val="FF0000"/>
          <w:szCs w:val="22"/>
          <w:lang w:val="el-GR" w:eastAsia="el-GR"/>
        </w:rPr>
      </w:pPr>
      <w:r>
        <w:rPr>
          <w:lang w:val="en-US"/>
        </w:rPr>
        <w:t>H</w:t>
      </w:r>
      <w:r>
        <w:rPr>
          <w:lang w:val="el-GR"/>
        </w:rPr>
        <w:t xml:space="preserve"> τεχνική προσφορά υποβάλλεται με συμπληρωμένους και ψηφιακά υπογεγραμμένους τους πίνακες </w:t>
      </w:r>
      <w:r w:rsidRPr="0025759C">
        <w:rPr>
          <w:rFonts w:eastAsia="Calibri"/>
          <w:color w:val="000000"/>
          <w:szCs w:val="22"/>
          <w:lang w:val="el-GR" w:eastAsia="el-GR"/>
        </w:rPr>
        <w:t xml:space="preserve">Α΄, Β΄ &amp; Γ΄ </w:t>
      </w:r>
      <w:r w:rsidRPr="008F5458">
        <w:rPr>
          <w:rFonts w:eastAsia="Calibri"/>
          <w:color w:val="000000"/>
          <w:szCs w:val="22"/>
          <w:lang w:val="el-GR" w:eastAsia="el-GR"/>
        </w:rPr>
        <w:t xml:space="preserve">του </w:t>
      </w:r>
      <w:r w:rsidRPr="008F5458">
        <w:rPr>
          <w:rFonts w:eastAsia="Calibri"/>
          <w:color w:val="000000" w:themeColor="text1"/>
          <w:szCs w:val="22"/>
          <w:lang w:val="el-GR" w:eastAsia="el-GR"/>
        </w:rPr>
        <w:t xml:space="preserve">ΠΑΡΑΡΤΗΜΑΤΟΣ ΙΙ </w:t>
      </w:r>
      <w:r w:rsidRPr="008F5458">
        <w:rPr>
          <w:color w:val="000000" w:themeColor="text1"/>
          <w:lang w:val="el-GR"/>
        </w:rPr>
        <w:t>κ</w:t>
      </w:r>
      <w:r w:rsidRPr="008F5458">
        <w:rPr>
          <w:color w:val="000000"/>
          <w:lang w:val="el-GR"/>
        </w:rPr>
        <w:t>αλύπτοντας</w:t>
      </w:r>
      <w:r w:rsidRPr="0025759C">
        <w:rPr>
          <w:color w:val="000000"/>
          <w:lang w:val="el-GR"/>
        </w:rPr>
        <w:t xml:space="preserve"> όλες τις απαιτήσεις και τις προδιαγραφές που έχουν τεθεί από την αναθέτουσα αρχή με το κεφάλαιο</w:t>
      </w:r>
      <w:r>
        <w:rPr>
          <w:lang w:val="el-GR"/>
        </w:rPr>
        <w:t xml:space="preserve"> «Ειδική Συγγραφή Υποχρεώσεων-Τεχνικές προδιαγραφές» του </w:t>
      </w:r>
      <w:r w:rsidRPr="0025759C">
        <w:rPr>
          <w:color w:val="000000"/>
          <w:lang w:val="el-GR"/>
        </w:rPr>
        <w:t>Παραρτήματος ΙΙ</w:t>
      </w:r>
      <w:r>
        <w:rPr>
          <w:color w:val="FF0000"/>
          <w:lang w:val="el-GR"/>
        </w:rPr>
        <w:t xml:space="preserve"> </w:t>
      </w:r>
      <w:r>
        <w:rPr>
          <w:lang w:val="el-GR"/>
        </w:rPr>
        <w:t xml:space="preserve">της Διακήρυξης. </w:t>
      </w:r>
    </w:p>
    <w:p w14:paraId="727DE6E3" w14:textId="77777777" w:rsidR="00E525A5" w:rsidRDefault="00E525A5">
      <w:pPr>
        <w:rPr>
          <w:lang w:val="el-GR"/>
        </w:rPr>
      </w:pPr>
    </w:p>
    <w:p w14:paraId="7103F264" w14:textId="77777777" w:rsidR="00E9033E" w:rsidRDefault="003929DA">
      <w:pPr>
        <w:rPr>
          <w:lang w:val="el-GR"/>
        </w:rPr>
      </w:pPr>
      <w:r>
        <w:rPr>
          <w:lang w:val="el-GR"/>
        </w:rPr>
        <w:t>Οι οικονομικοί φορείς αναφέρουν</w:t>
      </w:r>
      <w:r w:rsidR="00052D56">
        <w:rPr>
          <w:lang w:val="el-GR"/>
        </w:rPr>
        <w:t xml:space="preserve">: </w:t>
      </w:r>
    </w:p>
    <w:p w14:paraId="3F78578F" w14:textId="3A67A52E" w:rsidR="003929DA" w:rsidRPr="008D7025" w:rsidRDefault="00E9033E">
      <w:pPr>
        <w:rPr>
          <w:color w:val="000000" w:themeColor="text1"/>
          <w:lang w:val="el-GR"/>
        </w:rPr>
      </w:pPr>
      <w:r w:rsidRPr="008D7025">
        <w:rPr>
          <w:color w:val="000000" w:themeColor="text1"/>
          <w:lang w:val="el-GR"/>
        </w:rPr>
        <w:t xml:space="preserve">α) </w:t>
      </w:r>
      <w:r w:rsidR="003929DA" w:rsidRPr="008D7025">
        <w:rPr>
          <w:color w:val="000000" w:themeColor="text1"/>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14:paraId="06C3D53B" w14:textId="606BAB40" w:rsidR="0053703A" w:rsidRPr="00EA68FD" w:rsidRDefault="00052D56" w:rsidP="0053703A">
      <w:pPr>
        <w:rPr>
          <w:i/>
          <w:iCs/>
          <w:color w:val="000000" w:themeColor="text1"/>
          <w:lang w:val="el-GR"/>
        </w:rPr>
      </w:pPr>
      <w:r w:rsidRPr="008D7025">
        <w:rPr>
          <w:color w:val="000000" w:themeColor="text1"/>
          <w:lang w:val="el-GR"/>
        </w:rPr>
        <w:t xml:space="preserve">β) </w:t>
      </w:r>
      <w:r w:rsidR="0053703A" w:rsidRPr="008D7025">
        <w:rPr>
          <w:color w:val="000000" w:themeColor="text1"/>
          <w:lang w:val="el-GR"/>
        </w:rPr>
        <w:t>τη χώρα παραγωγής του προσφερόμενου προϊόντος και</w:t>
      </w:r>
      <w:r w:rsidRPr="008D7025">
        <w:rPr>
          <w:color w:val="000000" w:themeColor="text1"/>
          <w:lang w:val="el-GR"/>
        </w:rPr>
        <w:t xml:space="preserve"> </w:t>
      </w:r>
      <w:r w:rsidR="0053703A" w:rsidRPr="008D7025">
        <w:rPr>
          <w:color w:val="000000" w:themeColor="text1"/>
          <w:lang w:val="el-GR"/>
        </w:rPr>
        <w:t>την επιχειρηματική μονάδα στην οποία παράγεται</w:t>
      </w:r>
      <w:r w:rsidRPr="008D7025">
        <w:rPr>
          <w:color w:val="000000" w:themeColor="text1"/>
          <w:lang w:val="el-GR"/>
        </w:rPr>
        <w:t xml:space="preserve"> αυτό</w:t>
      </w:r>
      <w:r w:rsidR="0053703A" w:rsidRPr="008D7025">
        <w:rPr>
          <w:color w:val="000000" w:themeColor="text1"/>
          <w:lang w:val="el-GR"/>
        </w:rPr>
        <w:t xml:space="preserve">, καθώς και τον τόπο εγκατάστασής </w:t>
      </w:r>
      <w:r w:rsidR="00832795">
        <w:rPr>
          <w:color w:val="000000" w:themeColor="text1"/>
          <w:lang w:val="el-GR"/>
        </w:rPr>
        <w:t>της, για το Τμήμα 1 &amp;3</w:t>
      </w:r>
      <w:r w:rsidRPr="008D7025">
        <w:rPr>
          <w:color w:val="000000" w:themeColor="text1"/>
          <w:lang w:val="el-GR"/>
        </w:rPr>
        <w:t>.</w:t>
      </w:r>
      <w:r w:rsidRPr="00EA68FD">
        <w:rPr>
          <w:color w:val="000000" w:themeColor="text1"/>
          <w:lang w:val="el-GR"/>
        </w:rPr>
        <w:t xml:space="preserve"> </w:t>
      </w:r>
    </w:p>
    <w:p w14:paraId="21D7E877" w14:textId="77777777" w:rsidR="003929DA" w:rsidRDefault="003929DA">
      <w:pPr>
        <w:pStyle w:val="3"/>
        <w:rPr>
          <w:lang w:val="el-GR"/>
        </w:rPr>
      </w:pPr>
      <w:bookmarkStart w:id="54" w:name="_Toc151638092"/>
      <w:r>
        <w:rPr>
          <w:lang w:val="el-GR"/>
        </w:rPr>
        <w:t>2.4.4</w:t>
      </w:r>
      <w:r>
        <w:rPr>
          <w:lang w:val="el-GR"/>
        </w:rPr>
        <w:tab/>
        <w:t>Περιεχόμενα Φακέλου «Οικονομική Προσφορά» / Τρόπος σύνταξης και υποβολής οικονομικών προσφορών</w:t>
      </w:r>
      <w:bookmarkEnd w:id="54"/>
    </w:p>
    <w:p w14:paraId="01D5AE84" w14:textId="77777777" w:rsidR="00E525A5" w:rsidRPr="0063338E" w:rsidRDefault="00E525A5" w:rsidP="00E525A5">
      <w:pPr>
        <w:rPr>
          <w:i/>
          <w:color w:val="000000"/>
          <w:lang w:val="el-GR"/>
        </w:rPr>
      </w:pPr>
      <w:r w:rsidRPr="0063338E">
        <w:rPr>
          <w:color w:val="000000"/>
          <w:lang w:val="el-GR"/>
        </w:rPr>
        <w:t>Η Οικονομική Προσφορά συντάσσεται με βάση το αναγραφόμενο στην παρούσα κριτήριο ανάθεσης,   όπως ορίζεται στο άρθρο 2.3 της παρούσας διακήρυξης, ήτοι η πλέον συμφέρουσα από οικονομική άποψη προσφορά, αποκλειστικά βάσει τιμής.</w:t>
      </w:r>
    </w:p>
    <w:p w14:paraId="1BD3A416" w14:textId="77777777" w:rsidR="00E525A5" w:rsidRPr="00134044" w:rsidRDefault="00E525A5" w:rsidP="00E525A5">
      <w:pPr>
        <w:suppressAutoHyphens w:val="0"/>
        <w:autoSpaceDE w:val="0"/>
        <w:autoSpaceDN w:val="0"/>
        <w:adjustRightInd w:val="0"/>
        <w:spacing w:after="0"/>
        <w:rPr>
          <w:strike/>
          <w:color w:val="000000"/>
          <w:szCs w:val="22"/>
          <w:lang w:val="el-GR" w:eastAsia="el-GR"/>
        </w:rPr>
      </w:pPr>
      <w:r w:rsidRPr="00AD78CC">
        <w:rPr>
          <w:lang w:val="el-GR"/>
        </w:rPr>
        <w:t>Μειοδότης</w:t>
      </w:r>
      <w:r>
        <w:rPr>
          <w:lang w:val="el-GR"/>
        </w:rPr>
        <w:t xml:space="preserve"> των τμημάτων 1 &amp; 2 </w:t>
      </w:r>
      <w:r w:rsidRPr="00AD78CC">
        <w:rPr>
          <w:lang w:val="el-GR"/>
        </w:rPr>
        <w:t xml:space="preserve">αναδεικνύεται ο </w:t>
      </w:r>
      <w:r>
        <w:rPr>
          <w:lang w:val="el-GR"/>
        </w:rPr>
        <w:t xml:space="preserve">οικονομικός φορέας που θα προσφέρει </w:t>
      </w:r>
      <w:r w:rsidRPr="0063338E">
        <w:rPr>
          <w:color w:val="000000"/>
          <w:szCs w:val="22"/>
          <w:lang w:val="el-GR" w:eastAsia="el-GR"/>
        </w:rPr>
        <w:t xml:space="preserve">τη χαμηλότερη τιμή σε </w:t>
      </w:r>
      <w:r>
        <w:rPr>
          <w:color w:val="000000"/>
          <w:szCs w:val="22"/>
          <w:lang w:val="el-GR" w:eastAsia="el-GR"/>
        </w:rPr>
        <w:t>ε</w:t>
      </w:r>
      <w:r w:rsidRPr="0063338E">
        <w:rPr>
          <w:color w:val="000000"/>
          <w:szCs w:val="22"/>
          <w:lang w:val="el-GR" w:eastAsia="el-GR"/>
        </w:rPr>
        <w:t>υρώ</w:t>
      </w:r>
      <w:r>
        <w:rPr>
          <w:color w:val="000000"/>
          <w:szCs w:val="22"/>
          <w:lang w:val="el-GR" w:eastAsia="el-GR"/>
        </w:rPr>
        <w:t xml:space="preserve"> στο σύνολο των ειδών κάθε τμήματος. Μειοδότης του τμήματος </w:t>
      </w:r>
      <w:r w:rsidRPr="00C01A78">
        <w:rPr>
          <w:color w:val="000000"/>
          <w:szCs w:val="22"/>
          <w:lang w:val="el-GR" w:eastAsia="el-GR"/>
        </w:rPr>
        <w:t xml:space="preserve">3 </w:t>
      </w:r>
      <w:r w:rsidRPr="00C01A78">
        <w:rPr>
          <w:lang w:val="el-GR"/>
        </w:rPr>
        <w:t>αναδεικνύεται ο οικονομικός φορέας ο οποίος θα προσφέρει τη χαμηλότερη τιμή στο σύνολο των αποδεκτών ειδών έπειτα από την πρακτική δοκιμασία. Γ</w:t>
      </w:r>
      <w:r>
        <w:rPr>
          <w:lang w:val="el-GR"/>
        </w:rPr>
        <w:t xml:space="preserve">ια την ανάδειξη του μειοδότη του τμήματος 3 θα ληφθούν υπόψη τα αποδεκτά είδη από την πρακτική δοκιμασία με τη χαμηλότερη τιμή. </w:t>
      </w:r>
    </w:p>
    <w:p w14:paraId="4DADA739" w14:textId="77777777" w:rsidR="00E525A5" w:rsidRDefault="00E525A5" w:rsidP="00946DF6">
      <w:pPr>
        <w:rPr>
          <w:i/>
          <w:lang w:val="el-GR" w:eastAsia="el-GR"/>
        </w:rPr>
      </w:pPr>
    </w:p>
    <w:p w14:paraId="750775E5" w14:textId="384517C5" w:rsidR="003929DA" w:rsidRDefault="003929DA" w:rsidP="00946DF6">
      <w:pPr>
        <w:rPr>
          <w:lang w:val="el-GR" w:eastAsia="el-GR"/>
        </w:rPr>
      </w:pPr>
      <w:r>
        <w:rPr>
          <w:i/>
          <w:lang w:val="el-GR" w:eastAsia="el-GR"/>
        </w:rPr>
        <w:t>Τιμές</w:t>
      </w:r>
    </w:p>
    <w:p w14:paraId="30C4DC0F" w14:textId="4B9AEBB9" w:rsidR="003929DA" w:rsidRDefault="003929DA">
      <w:pPr>
        <w:rPr>
          <w:lang w:val="el-GR"/>
        </w:rPr>
      </w:pPr>
      <w:r>
        <w:rPr>
          <w:lang w:val="el-GR" w:eastAsia="el-GR"/>
        </w:rPr>
        <w:t>Η τιμή του προς προμήθεια αγαθού δίνεται  σε ευρώ ανά μονάδα.</w:t>
      </w:r>
      <w:r>
        <w:rPr>
          <w:rStyle w:val="WW-FootnoteReference2"/>
          <w:rFonts w:cs="Helvetica"/>
          <w:color w:val="000000"/>
          <w:szCs w:val="22"/>
          <w:lang w:val="el-GR" w:eastAsia="el-GR"/>
        </w:rPr>
        <w:t xml:space="preserve"> </w:t>
      </w:r>
    </w:p>
    <w:p w14:paraId="77B6C1DE" w14:textId="77777777" w:rsidR="008309A7" w:rsidRPr="0063338E" w:rsidRDefault="008309A7" w:rsidP="008309A7">
      <w:pPr>
        <w:rPr>
          <w:color w:val="000000"/>
          <w:lang w:val="el-GR"/>
        </w:rPr>
      </w:pPr>
      <w:r w:rsidRPr="0063338E">
        <w:rPr>
          <w:color w:val="000000"/>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r w:rsidRPr="0063338E">
        <w:rPr>
          <w:rStyle w:val="WW-FootnoteReference9"/>
          <w:color w:val="000000"/>
          <w:lang w:val="el-GR" w:eastAsia="el-GR"/>
        </w:rPr>
        <w:t>.</w:t>
      </w:r>
    </w:p>
    <w:p w14:paraId="393848FA" w14:textId="77777777" w:rsidR="008309A7" w:rsidRDefault="008309A7" w:rsidP="008309A7">
      <w:pPr>
        <w:rPr>
          <w:lang w:val="el-GR"/>
        </w:rPr>
      </w:pPr>
      <w:r>
        <w:rPr>
          <w:lang w:val="el-GR"/>
        </w:rPr>
        <w:t>Οι υπέρ τρίτων κρατήσεις υπόκεινται στο εκάστοτε ισχύον αναλογικό τέλος χαρτοσήμου 3 % και στην επ’ αυτού εισφορά υπέρ ΟΓΑ 20 %.</w:t>
      </w:r>
    </w:p>
    <w:p w14:paraId="1BB784E1" w14:textId="4A663EF2" w:rsidR="003B54EB" w:rsidRDefault="003B54EB" w:rsidP="003B54EB">
      <w:pPr>
        <w:rPr>
          <w:lang w:val="el-GR"/>
        </w:rPr>
      </w:pPr>
      <w:r w:rsidRPr="00A93F30">
        <w:rPr>
          <w:lang w:val="el-GR"/>
        </w:rPr>
        <w:t>Οι προσφερόμενες τιμές αναπροσαρμόζονται σύμφωνα με τα αναλυτικώς οριζόμενα στην παράγραφο.</w:t>
      </w:r>
      <w:r w:rsidR="00E161E1">
        <w:rPr>
          <w:lang w:val="el-GR"/>
        </w:rPr>
        <w:t xml:space="preserve">6.6 </w:t>
      </w:r>
      <w:r w:rsidRPr="00A93F30">
        <w:rPr>
          <w:lang w:val="el-GR"/>
        </w:rPr>
        <w:t>της παρούσας</w:t>
      </w:r>
      <w:r w:rsidR="00E161E1">
        <w:rPr>
          <w:lang w:val="el-GR"/>
        </w:rPr>
        <w:t>.</w:t>
      </w:r>
    </w:p>
    <w:p w14:paraId="3F5464E1" w14:textId="34E00159" w:rsidR="008309A7" w:rsidRPr="00C853BC" w:rsidRDefault="008309A7" w:rsidP="008309A7">
      <w:pPr>
        <w:rPr>
          <w:color w:val="000000"/>
          <w:lang w:val="el-GR"/>
        </w:rPr>
      </w:pPr>
      <w:r w:rsidRPr="003B54EB">
        <w:rPr>
          <w:color w:val="000000" w:themeColor="text1"/>
          <w:lang w:val="el-GR"/>
        </w:rPr>
        <w:t xml:space="preserve">Ως απαράδεκτες θα απορρίπτονται προσφορές στις οποίες: α) δεν δίνεται τιμή σε ΕΥΡΩ ή καθορίζεται  </w:t>
      </w:r>
      <w:r w:rsidRPr="0063338E">
        <w:rPr>
          <w:color w:val="000000"/>
          <w:lang w:val="el-GR"/>
        </w:rPr>
        <w:t xml:space="preserve">σχέση ΕΥΡΩ προς ξένο νόμισμα, β) δεν προκύπτει με σαφήνεια η προσφερόμενη τιμή, με την επιφύλαξη  του άρθρου 102 του Ν.4412/2016 και γ) η τιμή υπερβαίνει τον προϋπολογισμό της σύμβασης που καθορίζεται και τεκμηριώνεται από την αναθέτουσα αρχή στο </w:t>
      </w:r>
      <w:r w:rsidRPr="00C853BC">
        <w:rPr>
          <w:b/>
          <w:color w:val="000000"/>
          <w:lang w:val="el-GR"/>
        </w:rPr>
        <w:t xml:space="preserve">ΜΕΡΟΣ Β΄ - «ΠΕΡΙΓΡΑΦΗ ΟΙΚΟΝΟΜΙΚΟΥ ΑΝΤΙΚΕΙΜΕΝΟΥ ΤΗΣ ΣΥΜΒΑΣΗΣ»  </w:t>
      </w:r>
      <w:r w:rsidRPr="00C853BC">
        <w:rPr>
          <w:color w:val="000000"/>
          <w:lang w:val="el-GR"/>
        </w:rPr>
        <w:t xml:space="preserve">της παρούσας διακήρυξης. </w:t>
      </w:r>
    </w:p>
    <w:p w14:paraId="0B3AEAD8" w14:textId="77777777" w:rsidR="003929DA" w:rsidRDefault="003929DA">
      <w:pPr>
        <w:rPr>
          <w:rFonts w:cs="Helvetica"/>
          <w:color w:val="000000"/>
          <w:szCs w:val="22"/>
          <w:lang w:val="el-GR" w:eastAsia="el-GR"/>
        </w:rPr>
      </w:pPr>
    </w:p>
    <w:p w14:paraId="75E48CD5" w14:textId="7FF83D59" w:rsidR="003929DA" w:rsidRDefault="003929DA">
      <w:pPr>
        <w:pStyle w:val="3"/>
        <w:rPr>
          <w:lang w:val="el-GR" w:eastAsia="el-GR"/>
        </w:rPr>
      </w:pPr>
      <w:bookmarkStart w:id="55" w:name="_Toc151638093"/>
      <w:r>
        <w:rPr>
          <w:lang w:val="el-GR"/>
        </w:rPr>
        <w:t>2.4.5</w:t>
      </w:r>
      <w:r>
        <w:rPr>
          <w:lang w:val="el-GR"/>
        </w:rPr>
        <w:tab/>
        <w:t>Χρόνος ισχύος των προσφορών</w:t>
      </w:r>
      <w:bookmarkEnd w:id="55"/>
    </w:p>
    <w:p w14:paraId="5BFBD12C" w14:textId="67F81A1D"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725E6">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2725E6">
        <w:rPr>
          <w:i/>
          <w:color w:val="5B9BD5"/>
          <w:lang w:val="el-GR" w:eastAsia="el-GR"/>
        </w:rPr>
        <w:t>.</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 xml:space="preserve">2.2.2. της παρούσας, κατ' ανώτατο όριο για χρονικό </w:t>
      </w:r>
      <w:r>
        <w:rPr>
          <w:lang w:val="el-GR" w:eastAsia="el-GR"/>
        </w:rPr>
        <w:lastRenderedPageBreak/>
        <w:t>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156835A" w:rsidR="003929DA" w:rsidRPr="00BD65F6" w:rsidRDefault="003929DA">
      <w:pPr>
        <w:pStyle w:val="3"/>
        <w:rPr>
          <w:lang w:val="el-GR"/>
        </w:rPr>
      </w:pPr>
      <w:bookmarkStart w:id="56" w:name="_Toc151638094"/>
      <w:r>
        <w:rPr>
          <w:lang w:val="el-GR"/>
        </w:rPr>
        <w:t>2.4.6</w:t>
      </w:r>
      <w:r>
        <w:rPr>
          <w:lang w:val="el-GR"/>
        </w:rPr>
        <w:tab/>
        <w:t>Λόγοι απόρριψης προσφορών</w:t>
      </w:r>
      <w:bookmarkEnd w:id="56"/>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17D28C84"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0B01CCE5" w:rsidR="003929DA" w:rsidRDefault="003929DA">
      <w:pPr>
        <w:rPr>
          <w:lang w:val="el-GR"/>
        </w:rPr>
      </w:pPr>
      <w:r>
        <w:rPr>
          <w:lang w:val="el-GR"/>
        </w:rPr>
        <w:t xml:space="preserve">δ) </w:t>
      </w:r>
      <w:r w:rsidRPr="00296C2D">
        <w:rPr>
          <w:lang w:val="el-GR"/>
        </w:rPr>
        <w:t xml:space="preserve">η οποία δεν πληροί τις ελάχιστες απαιτήσεις που ορίζονται στο άρθρο </w:t>
      </w:r>
      <w:r w:rsidR="00296C2D" w:rsidRPr="00724FE6">
        <w:rPr>
          <w:lang w:val="el-GR"/>
        </w:rPr>
        <w:t>2.4.</w:t>
      </w:r>
      <w:r w:rsidR="00E161E1">
        <w:rPr>
          <w:lang w:val="el-GR"/>
        </w:rPr>
        <w:t>2</w:t>
      </w:r>
      <w:r w:rsidR="00296C2D" w:rsidRPr="00724FE6">
        <w:rPr>
          <w:lang w:val="el-GR"/>
        </w:rPr>
        <w:t>,</w:t>
      </w:r>
    </w:p>
    <w:p w14:paraId="54338AD0" w14:textId="65623774" w:rsidR="003929DA" w:rsidRDefault="003929DA">
      <w:pPr>
        <w:rPr>
          <w:lang w:val="el-GR"/>
        </w:rPr>
      </w:pPr>
      <w:r>
        <w:rPr>
          <w:lang w:val="el-GR"/>
        </w:rPr>
        <w:t>ε</w:t>
      </w:r>
      <w:r w:rsidR="00E161E1">
        <w:rPr>
          <w:lang w:val="el-GR"/>
        </w:rPr>
        <w:t xml:space="preserve">) </w:t>
      </w:r>
      <w:r>
        <w:rPr>
          <w:lang w:val="el-GR"/>
        </w:rPr>
        <w:t>η οποία είναι υπό αίρεση,</w:t>
      </w:r>
    </w:p>
    <w:p w14:paraId="24CF2DF5" w14:textId="698506E4" w:rsidR="003929DA" w:rsidRDefault="00E161E1">
      <w:pPr>
        <w:rPr>
          <w:lang w:val="el-GR"/>
        </w:rPr>
      </w:pPr>
      <w:proofErr w:type="spellStart"/>
      <w:r>
        <w:rPr>
          <w:lang w:val="el-GR"/>
        </w:rPr>
        <w:t>στ</w:t>
      </w:r>
      <w:proofErr w:type="spellEnd"/>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038F43CD" w:rsidR="003929DA" w:rsidRPr="000A6F04" w:rsidRDefault="00E161E1">
      <w:pPr>
        <w:rPr>
          <w:lang w:val="el-GR"/>
        </w:rPr>
      </w:pPr>
      <w:r>
        <w:rPr>
          <w:lang w:val="el-GR"/>
        </w:rPr>
        <w:t>ζ</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5C678BC" w:rsidR="003929DA" w:rsidRDefault="00E161E1">
      <w:pPr>
        <w:rPr>
          <w:lang w:val="el-GR"/>
        </w:rPr>
      </w:pPr>
      <w:r>
        <w:rPr>
          <w:lang w:val="el-GR"/>
        </w:rPr>
        <w:t>η</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7FA4986C" w:rsidR="003929DA" w:rsidRDefault="00E161E1">
      <w:pPr>
        <w:rPr>
          <w:szCs w:val="22"/>
          <w:lang w:val="el-GR"/>
        </w:rPr>
      </w:pPr>
      <w:r>
        <w:rPr>
          <w:lang w:val="el-GR"/>
        </w:rPr>
        <w:lastRenderedPageBreak/>
        <w:t>θ</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68787406" w:rsidR="003929DA" w:rsidRDefault="00CB3E18">
      <w:pPr>
        <w:rPr>
          <w:szCs w:val="22"/>
          <w:lang w:val="el-GR" w:eastAsia="el-GR"/>
        </w:rPr>
      </w:pPr>
      <w:r>
        <w:rPr>
          <w:szCs w:val="22"/>
          <w:lang w:val="el-GR"/>
        </w:rPr>
        <w:t>ι</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B83D14F" w:rsidR="003929DA" w:rsidRDefault="00CB3E18">
      <w:pPr>
        <w:rPr>
          <w:lang w:val="el-GR"/>
        </w:rPr>
      </w:pPr>
      <w:proofErr w:type="spellStart"/>
      <w:r>
        <w:rPr>
          <w:szCs w:val="22"/>
          <w:lang w:val="el-GR" w:eastAsia="el-GR"/>
        </w:rPr>
        <w:t>ι</w:t>
      </w:r>
      <w:r w:rsidR="00E161E1">
        <w:rPr>
          <w:szCs w:val="22"/>
          <w:lang w:val="el-GR" w:eastAsia="el-GR"/>
        </w:rPr>
        <w:t>α</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7" w:name="_Toc151638095"/>
      <w:r>
        <w:rPr>
          <w:lang w:val="el-GR"/>
        </w:rPr>
        <w:lastRenderedPageBreak/>
        <w:t>3.</w:t>
      </w:r>
      <w:r>
        <w:rPr>
          <w:lang w:val="el-GR"/>
        </w:rPr>
        <w:tab/>
        <w:t>ΔΙΕΝΕΡΓΕΙΑ ΔΙΑΔΙΚΑΣΙΑΣ - ΑΞΙΟΛΟΓΗΣΗ ΠΡΟΣΦΟΡΩΝ</w:t>
      </w:r>
      <w:bookmarkEnd w:id="57"/>
      <w:r>
        <w:rPr>
          <w:lang w:val="el-GR"/>
        </w:rPr>
        <w:t xml:space="preserve">  </w:t>
      </w:r>
    </w:p>
    <w:p w14:paraId="55ADD4BD" w14:textId="77777777" w:rsidR="003929DA" w:rsidRDefault="003929DA">
      <w:pPr>
        <w:pStyle w:val="2"/>
        <w:spacing w:after="60"/>
        <w:textAlignment w:val="baseline"/>
        <w:rPr>
          <w:kern w:val="1"/>
          <w:lang w:val="el-GR"/>
        </w:rPr>
      </w:pPr>
      <w:bookmarkStart w:id="58" w:name="_Toc151638096"/>
      <w:r>
        <w:rPr>
          <w:lang w:val="el-GR"/>
        </w:rPr>
        <w:t xml:space="preserve">3.1 </w:t>
      </w:r>
      <w:r>
        <w:rPr>
          <w:lang w:val="el-GR"/>
        </w:rPr>
        <w:tab/>
        <w:t>Αποσφράγιση και αξιολόγηση προσφορών</w:t>
      </w:r>
      <w:bookmarkEnd w:id="58"/>
      <w:r>
        <w:rPr>
          <w:lang w:val="el-GR"/>
        </w:rPr>
        <w:t xml:space="preserve"> </w:t>
      </w:r>
    </w:p>
    <w:p w14:paraId="08C73B84" w14:textId="7017E179" w:rsidR="003929DA" w:rsidRDefault="003929DA">
      <w:pPr>
        <w:pStyle w:val="3"/>
        <w:rPr>
          <w:kern w:val="1"/>
          <w:lang w:val="el-GR"/>
        </w:rPr>
      </w:pPr>
      <w:bookmarkStart w:id="59" w:name="_Toc151638097"/>
      <w:r>
        <w:rPr>
          <w:rFonts w:cs="Arial"/>
          <w:kern w:val="1"/>
          <w:lang w:val="el-GR"/>
        </w:rPr>
        <w:t>3.1.1</w:t>
      </w:r>
      <w:r>
        <w:rPr>
          <w:rFonts w:cs="Arial"/>
          <w:kern w:val="1"/>
          <w:lang w:val="el-GR"/>
        </w:rPr>
        <w:tab/>
        <w:t>Ηλεκτρονική αποσφράγιση προσφορών</w:t>
      </w:r>
      <w:bookmarkEnd w:id="59"/>
    </w:p>
    <w:p w14:paraId="4AF6EF4D" w14:textId="3B277217" w:rsidR="00721FA9" w:rsidRPr="00FF1F5D" w:rsidRDefault="00C348A0" w:rsidP="00721FA9">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55C42356" w14:textId="5A2D77FB" w:rsidR="00D57017" w:rsidRPr="00F865B1" w:rsidRDefault="003929DA" w:rsidP="00994BE1">
      <w:pPr>
        <w:widowControl w:val="0"/>
        <w:numPr>
          <w:ilvl w:val="0"/>
          <w:numId w:val="10"/>
        </w:numPr>
        <w:spacing w:after="60"/>
        <w:ind w:left="426"/>
        <w:textAlignment w:val="baseline"/>
        <w:rPr>
          <w:kern w:val="1"/>
          <w:lang w:val="el-GR"/>
        </w:rPr>
      </w:pPr>
      <w:r w:rsidRPr="00D57017">
        <w:rPr>
          <w:kern w:val="1"/>
          <w:lang w:val="el-GR"/>
        </w:rPr>
        <w:t xml:space="preserve">Ηλεκτρονική Αποσφράγιση του (υπό)φακέλου «Δικαιολογητικά Συμμετοχής-Τεχνική Προσφορά» </w:t>
      </w:r>
      <w:r w:rsidR="00696DD7" w:rsidRPr="00D57017">
        <w:rPr>
          <w:kern w:val="1"/>
          <w:lang w:val="el-GR"/>
        </w:rPr>
        <w:t>και του (υπό)φακέλου «Οικονομική Προσφορά»,</w:t>
      </w:r>
      <w:r w:rsidR="00D57017" w:rsidRPr="00D57017">
        <w:rPr>
          <w:kern w:val="1"/>
          <w:lang w:val="el-GR"/>
        </w:rPr>
        <w:t xml:space="preserve"> </w:t>
      </w:r>
      <w:r w:rsidR="00D57017" w:rsidRPr="00F865B1">
        <w:rPr>
          <w:kern w:val="1"/>
          <w:lang w:val="el-GR"/>
        </w:rPr>
        <w:t>την 1</w:t>
      </w:r>
      <w:r w:rsidR="00C22F87">
        <w:rPr>
          <w:kern w:val="1"/>
          <w:lang w:val="el-GR"/>
        </w:rPr>
        <w:t>8</w:t>
      </w:r>
      <w:r w:rsidR="00D57017" w:rsidRPr="00F865B1">
        <w:rPr>
          <w:kern w:val="1"/>
          <w:lang w:val="el-GR"/>
        </w:rPr>
        <w:t xml:space="preserve">/12/2023,  ημέρα </w:t>
      </w:r>
      <w:r w:rsidR="00C22F87">
        <w:rPr>
          <w:kern w:val="1"/>
          <w:lang w:val="el-GR"/>
        </w:rPr>
        <w:t>,Δευτέρα</w:t>
      </w:r>
      <w:r w:rsidR="00D57017" w:rsidRPr="00F865B1">
        <w:rPr>
          <w:kern w:val="1"/>
          <w:lang w:val="el-GR"/>
        </w:rPr>
        <w:t xml:space="preserve"> και ώρα 10:00 π.μ</w:t>
      </w:r>
      <w:r w:rsidR="00144C53" w:rsidRPr="00F865B1">
        <w:rPr>
          <w:kern w:val="1"/>
          <w:lang w:val="el-GR"/>
        </w:rPr>
        <w:t>.</w:t>
      </w:r>
      <w:r w:rsidR="00696DD7" w:rsidRPr="00F865B1">
        <w:rPr>
          <w:kern w:val="1"/>
          <w:lang w:val="el-GR"/>
        </w:rPr>
        <w:t xml:space="preserve"> </w:t>
      </w:r>
    </w:p>
    <w:p w14:paraId="64ACD99C" w14:textId="47E5CBB1" w:rsidR="009E5776" w:rsidRPr="00D57017" w:rsidRDefault="00696DD7" w:rsidP="00D57017">
      <w:pPr>
        <w:widowControl w:val="0"/>
        <w:spacing w:after="60"/>
        <w:ind w:left="66"/>
        <w:textAlignment w:val="baseline"/>
        <w:rPr>
          <w:kern w:val="1"/>
          <w:lang w:val="el-GR"/>
        </w:rPr>
      </w:pPr>
      <w:r w:rsidRPr="00D57017">
        <w:rPr>
          <w:kern w:val="1"/>
          <w:lang w:val="el-GR"/>
        </w:rPr>
        <w:t xml:space="preserve">Στο στάδιο αυτό τα στοιχεία των προσφορών που αποσφραγίζονται είναι </w:t>
      </w:r>
      <w:proofErr w:type="spellStart"/>
      <w:r w:rsidRPr="00D57017">
        <w:rPr>
          <w:kern w:val="1"/>
          <w:lang w:val="el-GR"/>
        </w:rPr>
        <w:t>προσβάσιμα</w:t>
      </w:r>
      <w:proofErr w:type="spellEnd"/>
      <w:r w:rsidRPr="00D57017">
        <w:rPr>
          <w:kern w:val="1"/>
          <w:lang w:val="el-GR"/>
        </w:rPr>
        <w:t xml:space="preserve"> μόνο στα μέλη της Επιτροπής Διαγωνισμού και την </w:t>
      </w:r>
      <w:r w:rsidR="00C6085C" w:rsidRPr="00D57017">
        <w:rPr>
          <w:kern w:val="1"/>
          <w:lang w:val="el-GR"/>
        </w:rPr>
        <w:t>α</w:t>
      </w:r>
      <w:r w:rsidRPr="00D57017">
        <w:rPr>
          <w:kern w:val="1"/>
          <w:lang w:val="el-GR"/>
        </w:rPr>
        <w:t xml:space="preserve">ναθέτουσα </w:t>
      </w:r>
      <w:r w:rsidR="00C6085C" w:rsidRPr="00D57017">
        <w:rPr>
          <w:kern w:val="1"/>
          <w:lang w:val="el-GR"/>
        </w:rPr>
        <w:t>α</w:t>
      </w:r>
      <w:r w:rsidRPr="00D57017">
        <w:rPr>
          <w:kern w:val="1"/>
          <w:lang w:val="el-GR"/>
        </w:rPr>
        <w:t>ρχή.</w:t>
      </w:r>
    </w:p>
    <w:p w14:paraId="56251BCC" w14:textId="1896E690"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60" w:name="_Toc151638098"/>
      <w:r>
        <w:rPr>
          <w:lang w:val="el-GR"/>
        </w:rPr>
        <w:t>3.1.2</w:t>
      </w:r>
      <w:r>
        <w:rPr>
          <w:lang w:val="el-GR"/>
        </w:rPr>
        <w:tab/>
        <w:t>Αξιολόγηση προσφορών</w:t>
      </w:r>
      <w:bookmarkEnd w:id="60"/>
    </w:p>
    <w:p w14:paraId="02E1426B" w14:textId="343C2AF4"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0348A13F"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1B5255C" w14:textId="1E749B64" w:rsidR="00243498" w:rsidRPr="00FF1F5D" w:rsidRDefault="00FF1F5D" w:rsidP="00243498">
      <w:pPr>
        <w:textAlignment w:val="baseline"/>
        <w:rPr>
          <w:rFonts w:asciiTheme="minorHAnsi" w:hAnsiTheme="minorHAnsi" w:cstheme="minorHAnsi"/>
          <w:i/>
          <w:kern w:val="1"/>
          <w:szCs w:val="22"/>
          <w:lang w:val="el-GR" w:eastAsia="zh-CN"/>
        </w:rPr>
      </w:pPr>
      <w:r w:rsidRPr="00FF1F5D">
        <w:rPr>
          <w:rFonts w:asciiTheme="minorHAnsi" w:hAnsiTheme="minorHAnsi" w:cstheme="minorHAnsi"/>
          <w:i/>
          <w:kern w:val="1"/>
          <w:szCs w:val="22"/>
          <w:lang w:val="el-GR" w:eastAsia="zh-CN"/>
        </w:rPr>
        <w:t>[</w:t>
      </w:r>
      <w:r w:rsidR="00243498" w:rsidRPr="00FF1F5D">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00243498" w:rsidRPr="00FF1F5D">
        <w:rPr>
          <w:rFonts w:asciiTheme="minorHAnsi" w:hAnsiTheme="minorHAnsi" w:cstheme="minorHAnsi"/>
          <w:i/>
          <w:kern w:val="1"/>
          <w:szCs w:val="22"/>
          <w:lang w:val="el-GR" w:eastAsia="zh-CN"/>
        </w:rPr>
        <w:t>κατ΄εφαρμογή</w:t>
      </w:r>
      <w:proofErr w:type="spellEnd"/>
      <w:r w:rsidR="00243498" w:rsidRPr="00FF1F5D">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FF1F5D">
        <w:rPr>
          <w:rFonts w:asciiTheme="minorHAnsi" w:hAnsiTheme="minorHAnsi" w:cstheme="minorHAnsi"/>
          <w:i/>
          <w:kern w:val="1"/>
          <w:szCs w:val="22"/>
          <w:lang w:val="el-GR" w:eastAsia="zh-CN"/>
        </w:rPr>
        <w:t xml:space="preserve">(Επιτροπή Διενεργείας Διαγωνισμού), </w:t>
      </w:r>
      <w:r w:rsidR="00243498" w:rsidRPr="00FF1F5D">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FF1F5D"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FF1F5D">
        <w:rPr>
          <w:rFonts w:asciiTheme="minorHAnsi" w:hAnsiTheme="minorHAnsi" w:cstheme="minorHAnsi"/>
          <w:i/>
          <w:kern w:val="1"/>
          <w:sz w:val="22"/>
          <w:szCs w:val="22"/>
          <w:lang w:val="el-GR" w:eastAsia="zh-CN"/>
        </w:rPr>
        <w:t xml:space="preserve">είτε από την Επιτροπή, </w:t>
      </w:r>
      <w:r w:rsidR="002471DF" w:rsidRPr="00FF1F5D">
        <w:rPr>
          <w:rFonts w:asciiTheme="minorHAnsi" w:hAnsiTheme="minorHAnsi" w:cstheme="minorHAnsi"/>
          <w:i/>
          <w:kern w:val="1"/>
          <w:sz w:val="22"/>
          <w:szCs w:val="22"/>
          <w:lang w:val="el-GR" w:eastAsia="zh-CN"/>
        </w:rPr>
        <w:t xml:space="preserve">μέσω του </w:t>
      </w:r>
      <w:proofErr w:type="spellStart"/>
      <w:r w:rsidR="002471DF" w:rsidRPr="00FF1F5D">
        <w:rPr>
          <w:rFonts w:asciiTheme="minorHAnsi" w:hAnsiTheme="minorHAnsi" w:cstheme="minorHAnsi"/>
          <w:i/>
          <w:kern w:val="1"/>
          <w:sz w:val="22"/>
          <w:szCs w:val="22"/>
          <w:lang w:val="el-GR" w:eastAsia="zh-CN"/>
        </w:rPr>
        <w:t>πιστοποποιμένου</w:t>
      </w:r>
      <w:proofErr w:type="spellEnd"/>
      <w:r w:rsidR="002471DF" w:rsidRPr="00FF1F5D">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79081BC2" w14:textId="5F31E3E1" w:rsidR="00923806" w:rsidRPr="00FF1F5D" w:rsidRDefault="00923806" w:rsidP="00A01334">
      <w:pPr>
        <w:pStyle w:val="aff1"/>
        <w:ind w:left="766"/>
        <w:jc w:val="both"/>
        <w:textAlignment w:val="baseline"/>
        <w:rPr>
          <w:rFonts w:asciiTheme="minorHAnsi" w:hAnsiTheme="minorHAnsi" w:cstheme="minorHAnsi"/>
          <w:i/>
          <w:kern w:val="1"/>
          <w:szCs w:val="22"/>
          <w:lang w:val="el-GR"/>
        </w:rPr>
      </w:pPr>
    </w:p>
    <w:p w14:paraId="4A0C2768" w14:textId="50FCF3B0" w:rsidR="00243498" w:rsidRPr="00FF1F5D"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FF1F5D">
        <w:rPr>
          <w:rFonts w:asciiTheme="minorHAnsi" w:hAnsiTheme="minorHAnsi" w:cstheme="minorHAnsi"/>
          <w:i/>
          <w:kern w:val="1"/>
          <w:sz w:val="22"/>
          <w:szCs w:val="22"/>
          <w:lang w:val="el-GR" w:eastAsia="zh-CN"/>
        </w:rPr>
        <w:t>είτε,</w:t>
      </w:r>
      <w:r w:rsidR="0076082C" w:rsidRPr="00FF1F5D">
        <w:rPr>
          <w:rFonts w:asciiTheme="minorHAnsi" w:hAnsiTheme="minorHAnsi" w:cstheme="minorHAnsi"/>
          <w:i/>
          <w:kern w:val="1"/>
          <w:sz w:val="22"/>
          <w:szCs w:val="22"/>
          <w:lang w:val="el-GR" w:eastAsia="zh-CN"/>
        </w:rPr>
        <w:t xml:space="preserve"> </w:t>
      </w:r>
      <w:r w:rsidRPr="00FF1F5D">
        <w:rPr>
          <w:rFonts w:asciiTheme="minorHAnsi" w:hAnsiTheme="minorHAnsi" w:cstheme="minorHAnsi"/>
          <w:i/>
          <w:kern w:val="1"/>
          <w:sz w:val="22"/>
          <w:szCs w:val="22"/>
          <w:lang w:val="el-GR" w:eastAsia="zh-CN"/>
        </w:rPr>
        <w:t>με αποστολή διακριτού εγγράφου</w:t>
      </w:r>
      <w:r w:rsidR="009331F9" w:rsidRPr="00FF1F5D">
        <w:rPr>
          <w:rFonts w:asciiTheme="minorHAnsi" w:hAnsiTheme="minorHAnsi" w:cstheme="minorHAnsi"/>
          <w:i/>
          <w:kern w:val="1"/>
          <w:sz w:val="22"/>
          <w:szCs w:val="22"/>
          <w:lang w:val="el-GR" w:eastAsia="zh-CN"/>
        </w:rPr>
        <w:t xml:space="preserve"> της </w:t>
      </w:r>
      <w:r w:rsidR="002471DF" w:rsidRPr="00FF1F5D">
        <w:rPr>
          <w:rFonts w:asciiTheme="minorHAnsi" w:hAnsiTheme="minorHAnsi" w:cstheme="minorHAnsi"/>
          <w:i/>
          <w:kern w:val="1"/>
          <w:sz w:val="22"/>
          <w:szCs w:val="22"/>
          <w:lang w:val="el-GR" w:eastAsia="zh-CN"/>
        </w:rPr>
        <w:t>Ε</w:t>
      </w:r>
      <w:r w:rsidR="009331F9" w:rsidRPr="00FF1F5D">
        <w:rPr>
          <w:rFonts w:asciiTheme="minorHAnsi" w:hAnsiTheme="minorHAnsi" w:cstheme="minorHAnsi"/>
          <w:i/>
          <w:kern w:val="1"/>
          <w:sz w:val="22"/>
          <w:szCs w:val="22"/>
          <w:lang w:val="el-GR" w:eastAsia="zh-CN"/>
        </w:rPr>
        <w:t xml:space="preserve">πιτροπής, μέσω του </w:t>
      </w:r>
      <w:proofErr w:type="spellStart"/>
      <w:r w:rsidR="009331F9" w:rsidRPr="00FF1F5D">
        <w:rPr>
          <w:rFonts w:asciiTheme="minorHAnsi" w:hAnsiTheme="minorHAnsi" w:cstheme="minorHAnsi"/>
          <w:i/>
          <w:kern w:val="1"/>
          <w:sz w:val="22"/>
          <w:szCs w:val="22"/>
          <w:lang w:val="el-GR" w:eastAsia="zh-CN"/>
        </w:rPr>
        <w:t>πιστοποποιμένου</w:t>
      </w:r>
      <w:proofErr w:type="spellEnd"/>
      <w:r w:rsidR="009331F9" w:rsidRPr="00FF1F5D">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sidRPr="00FF1F5D">
        <w:rPr>
          <w:rFonts w:asciiTheme="minorHAnsi" w:hAnsiTheme="minorHAnsi" w:cstheme="minorHAnsi"/>
          <w:i/>
          <w:kern w:val="1"/>
          <w:sz w:val="22"/>
          <w:szCs w:val="22"/>
          <w:lang w:val="el-GR" w:eastAsia="zh-CN"/>
        </w:rPr>
        <w:t>, στην περίπτωση αυτή,</w:t>
      </w:r>
      <w:r w:rsidRPr="00FF1F5D">
        <w:rPr>
          <w:rFonts w:asciiTheme="minorHAnsi" w:hAnsiTheme="minorHAnsi" w:cstheme="minorHAnsi"/>
          <w:i/>
          <w:kern w:val="1"/>
          <w:sz w:val="22"/>
          <w:szCs w:val="22"/>
          <w:lang w:val="el-GR" w:eastAsia="zh-CN"/>
        </w:rPr>
        <w:t xml:space="preserve"> να απαιτείται περαιτέρω έγκρισ</w:t>
      </w:r>
      <w:r w:rsidR="0076082C" w:rsidRPr="00FF1F5D">
        <w:rPr>
          <w:rFonts w:asciiTheme="minorHAnsi" w:hAnsiTheme="minorHAnsi" w:cstheme="minorHAnsi"/>
          <w:i/>
          <w:kern w:val="1"/>
          <w:sz w:val="22"/>
          <w:szCs w:val="22"/>
          <w:lang w:val="el-GR" w:eastAsia="zh-CN"/>
        </w:rPr>
        <w:t xml:space="preserve">ή του από </w:t>
      </w:r>
      <w:r w:rsidRPr="00FF1F5D">
        <w:rPr>
          <w:rFonts w:asciiTheme="minorHAnsi" w:hAnsiTheme="minorHAnsi" w:cstheme="minorHAnsi"/>
          <w:i/>
          <w:kern w:val="1"/>
          <w:sz w:val="22"/>
          <w:szCs w:val="22"/>
          <w:lang w:val="el-GR" w:eastAsia="zh-CN"/>
        </w:rPr>
        <w:t>το απ</w:t>
      </w:r>
      <w:r w:rsidR="0076082C" w:rsidRPr="00FF1F5D">
        <w:rPr>
          <w:rFonts w:asciiTheme="minorHAnsi" w:hAnsiTheme="minorHAnsi" w:cstheme="minorHAnsi"/>
          <w:i/>
          <w:kern w:val="1"/>
          <w:sz w:val="22"/>
          <w:szCs w:val="22"/>
          <w:lang w:val="el-GR" w:eastAsia="zh-CN"/>
        </w:rPr>
        <w:t>οφαινόμενο</w:t>
      </w:r>
      <w:r w:rsidRPr="00FF1F5D">
        <w:rPr>
          <w:rFonts w:asciiTheme="minorHAnsi" w:hAnsiTheme="minorHAnsi" w:cstheme="minorHAnsi"/>
          <w:i/>
          <w:kern w:val="1"/>
          <w:sz w:val="22"/>
          <w:szCs w:val="22"/>
          <w:lang w:val="el-GR" w:eastAsia="zh-CN"/>
        </w:rPr>
        <w:t xml:space="preserve"> </w:t>
      </w:r>
      <w:r w:rsidR="0076082C" w:rsidRPr="00FF1F5D">
        <w:rPr>
          <w:rFonts w:asciiTheme="minorHAnsi" w:hAnsiTheme="minorHAnsi" w:cstheme="minorHAnsi"/>
          <w:i/>
          <w:kern w:val="1"/>
          <w:sz w:val="22"/>
          <w:szCs w:val="22"/>
          <w:lang w:val="el-GR" w:eastAsia="zh-CN"/>
        </w:rPr>
        <w:t>ό</w:t>
      </w:r>
      <w:r w:rsidRPr="00FF1F5D">
        <w:rPr>
          <w:rFonts w:asciiTheme="minorHAnsi" w:hAnsiTheme="minorHAnsi" w:cstheme="minorHAnsi"/>
          <w:i/>
          <w:kern w:val="1"/>
          <w:sz w:val="22"/>
          <w:szCs w:val="22"/>
          <w:lang w:val="el-GR" w:eastAsia="zh-CN"/>
        </w:rPr>
        <w:t>ργ</w:t>
      </w:r>
      <w:r w:rsidR="0076082C" w:rsidRPr="00FF1F5D">
        <w:rPr>
          <w:rFonts w:asciiTheme="minorHAnsi" w:hAnsiTheme="minorHAnsi" w:cstheme="minorHAnsi"/>
          <w:i/>
          <w:kern w:val="1"/>
          <w:sz w:val="22"/>
          <w:szCs w:val="22"/>
          <w:lang w:val="el-GR" w:eastAsia="zh-CN"/>
        </w:rPr>
        <w:t>α</w:t>
      </w:r>
      <w:r w:rsidRPr="00FF1F5D">
        <w:rPr>
          <w:rFonts w:asciiTheme="minorHAnsi" w:hAnsiTheme="minorHAnsi" w:cstheme="minorHAnsi"/>
          <w:i/>
          <w:kern w:val="1"/>
          <w:sz w:val="22"/>
          <w:szCs w:val="22"/>
          <w:lang w:val="el-GR" w:eastAsia="zh-CN"/>
        </w:rPr>
        <w:t>νο.</w:t>
      </w:r>
    </w:p>
    <w:p w14:paraId="7884DD7A" w14:textId="77777777" w:rsidR="0076082C" w:rsidRPr="00FF1F5D" w:rsidRDefault="0076082C">
      <w:pPr>
        <w:textAlignment w:val="baseline"/>
        <w:rPr>
          <w:rFonts w:asciiTheme="minorHAnsi" w:hAnsiTheme="minorHAnsi" w:cstheme="minorHAnsi"/>
          <w:i/>
          <w:kern w:val="1"/>
          <w:szCs w:val="22"/>
          <w:lang w:val="el-GR"/>
        </w:rPr>
      </w:pPr>
    </w:p>
    <w:p w14:paraId="74474407" w14:textId="0516EB82" w:rsidR="0076082C" w:rsidRPr="00FF1F5D" w:rsidRDefault="00923806">
      <w:pPr>
        <w:textAlignment w:val="baseline"/>
        <w:rPr>
          <w:rFonts w:asciiTheme="minorHAnsi" w:hAnsiTheme="minorHAnsi" w:cstheme="minorHAnsi"/>
          <w:i/>
          <w:kern w:val="1"/>
          <w:szCs w:val="22"/>
          <w:lang w:val="el-GR"/>
        </w:rPr>
      </w:pPr>
      <w:r w:rsidRPr="00FF1F5D">
        <w:rPr>
          <w:rFonts w:asciiTheme="minorHAnsi" w:hAnsiTheme="minorHAnsi" w:cstheme="minorHAnsi"/>
          <w:i/>
          <w:kern w:val="1"/>
          <w:szCs w:val="22"/>
          <w:lang w:val="el-GR"/>
        </w:rPr>
        <w:t>Σημειώνεται</w:t>
      </w:r>
      <w:r w:rsidR="00243498" w:rsidRPr="00FF1F5D">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FF1F5D">
        <w:rPr>
          <w:rFonts w:asciiTheme="minorHAnsi" w:hAnsiTheme="minorHAnsi" w:cstheme="minorHAnsi"/>
          <w:i/>
          <w:kern w:val="1"/>
          <w:szCs w:val="22"/>
          <w:lang w:val="el-GR"/>
        </w:rPr>
        <w:t>,</w:t>
      </w:r>
      <w:r w:rsidR="00243498" w:rsidRPr="00FF1F5D">
        <w:rPr>
          <w:rFonts w:asciiTheme="minorHAnsi" w:hAnsiTheme="minorHAnsi" w:cstheme="minorHAnsi"/>
          <w:i/>
          <w:kern w:val="1"/>
          <w:szCs w:val="22"/>
          <w:lang w:val="el-GR"/>
        </w:rPr>
        <w:t xml:space="preserve"> </w:t>
      </w:r>
      <w:r w:rsidRPr="00FF1F5D">
        <w:rPr>
          <w:rFonts w:asciiTheme="minorHAnsi" w:hAnsiTheme="minorHAnsi" w:cstheme="minorHAnsi"/>
          <w:i/>
          <w:kern w:val="1"/>
          <w:szCs w:val="22"/>
          <w:lang w:val="el-GR"/>
        </w:rPr>
        <w:t xml:space="preserve">προς </w:t>
      </w:r>
      <w:r w:rsidR="00243498" w:rsidRPr="00FF1F5D">
        <w:rPr>
          <w:rFonts w:asciiTheme="minorHAnsi" w:hAnsiTheme="minorHAnsi" w:cstheme="minorHAnsi"/>
          <w:i/>
          <w:kern w:val="1"/>
          <w:szCs w:val="22"/>
          <w:lang w:val="el-GR"/>
        </w:rPr>
        <w:t>έκδοση</w:t>
      </w:r>
      <w:r w:rsidR="0076082C" w:rsidRPr="00FF1F5D">
        <w:rPr>
          <w:rFonts w:asciiTheme="minorHAnsi" w:hAnsiTheme="minorHAnsi" w:cstheme="minorHAnsi"/>
          <w:i/>
          <w:kern w:val="1"/>
          <w:szCs w:val="22"/>
          <w:lang w:val="el-GR"/>
        </w:rPr>
        <w:t xml:space="preserve"> </w:t>
      </w:r>
      <w:r w:rsidR="00243498" w:rsidRPr="00FF1F5D">
        <w:rPr>
          <w:rFonts w:asciiTheme="minorHAnsi" w:hAnsiTheme="minorHAnsi" w:cstheme="minorHAnsi"/>
          <w:i/>
          <w:kern w:val="1"/>
          <w:szCs w:val="22"/>
          <w:lang w:val="el-GR"/>
        </w:rPr>
        <w:t>των σχετικών αποφάσεων,</w:t>
      </w:r>
      <w:r w:rsidRPr="00FF1F5D">
        <w:rPr>
          <w:rFonts w:asciiTheme="minorHAnsi" w:hAnsiTheme="minorHAnsi" w:cstheme="minorHAnsi"/>
          <w:i/>
          <w:kern w:val="1"/>
          <w:szCs w:val="22"/>
          <w:lang w:val="el-GR"/>
        </w:rPr>
        <w:t xml:space="preserve"> οι διευκρινίσεις ζητούνται από την Επιτροπ</w:t>
      </w:r>
      <w:r w:rsidR="00BE19A7" w:rsidRPr="00FF1F5D">
        <w:rPr>
          <w:rFonts w:asciiTheme="minorHAnsi" w:hAnsiTheme="minorHAnsi" w:cstheme="minorHAnsi"/>
          <w:i/>
          <w:kern w:val="1"/>
          <w:szCs w:val="22"/>
          <w:lang w:val="el-GR"/>
        </w:rPr>
        <w:t>ή</w:t>
      </w:r>
      <w:r w:rsidRPr="00FF1F5D">
        <w:rPr>
          <w:rFonts w:asciiTheme="minorHAnsi" w:hAnsiTheme="minorHAnsi" w:cstheme="minorHAnsi"/>
          <w:i/>
          <w:kern w:val="1"/>
          <w:szCs w:val="22"/>
          <w:lang w:val="el-GR"/>
        </w:rPr>
        <w:t xml:space="preserve"> </w:t>
      </w:r>
      <w:r w:rsidR="00BE19A7" w:rsidRPr="00FF1F5D">
        <w:rPr>
          <w:rFonts w:asciiTheme="minorHAnsi" w:hAnsiTheme="minorHAnsi" w:cstheme="minorHAnsi"/>
          <w:i/>
          <w:kern w:val="1"/>
          <w:szCs w:val="22"/>
          <w:lang w:val="el-GR"/>
        </w:rPr>
        <w:t>και δεν υπ</w:t>
      </w:r>
      <w:r w:rsidR="0076082C" w:rsidRPr="00FF1F5D">
        <w:rPr>
          <w:rFonts w:asciiTheme="minorHAnsi" w:hAnsiTheme="minorHAnsi" w:cstheme="minorHAnsi"/>
          <w:i/>
          <w:kern w:val="1"/>
          <w:szCs w:val="22"/>
          <w:lang w:val="el-GR"/>
        </w:rPr>
        <w:t>όκειν</w:t>
      </w:r>
      <w:r w:rsidR="00BE19A7" w:rsidRPr="00FF1F5D">
        <w:rPr>
          <w:rFonts w:asciiTheme="minorHAnsi" w:hAnsiTheme="minorHAnsi" w:cstheme="minorHAnsi"/>
          <w:i/>
          <w:kern w:val="1"/>
          <w:szCs w:val="22"/>
          <w:lang w:val="el-GR"/>
        </w:rPr>
        <w:t>τ</w:t>
      </w:r>
      <w:r w:rsidR="0076082C" w:rsidRPr="00FF1F5D">
        <w:rPr>
          <w:rFonts w:asciiTheme="minorHAnsi" w:hAnsiTheme="minorHAnsi" w:cstheme="minorHAnsi"/>
          <w:i/>
          <w:kern w:val="1"/>
          <w:szCs w:val="22"/>
          <w:lang w:val="el-GR"/>
        </w:rPr>
        <w:t>α</w:t>
      </w:r>
      <w:r w:rsidR="00BE19A7" w:rsidRPr="00FF1F5D">
        <w:rPr>
          <w:rFonts w:asciiTheme="minorHAnsi" w:hAnsiTheme="minorHAnsi" w:cstheme="minorHAnsi"/>
          <w:i/>
          <w:kern w:val="1"/>
          <w:szCs w:val="22"/>
          <w:lang w:val="el-GR"/>
        </w:rPr>
        <w:t xml:space="preserve">ι </w:t>
      </w:r>
      <w:r w:rsidRPr="00FF1F5D">
        <w:rPr>
          <w:rFonts w:asciiTheme="minorHAnsi" w:hAnsiTheme="minorHAnsi" w:cstheme="minorHAnsi"/>
          <w:i/>
          <w:kern w:val="1"/>
          <w:szCs w:val="22"/>
          <w:lang w:val="el-GR"/>
        </w:rPr>
        <w:t xml:space="preserve">σε προηγούμενη έγκριση </w:t>
      </w:r>
      <w:r w:rsidR="0076082C" w:rsidRPr="00FF1F5D">
        <w:rPr>
          <w:rFonts w:asciiTheme="minorHAnsi" w:hAnsiTheme="minorHAnsi" w:cstheme="minorHAnsi"/>
          <w:i/>
          <w:kern w:val="1"/>
          <w:szCs w:val="22"/>
          <w:lang w:val="el-GR"/>
        </w:rPr>
        <w:t xml:space="preserve">του </w:t>
      </w:r>
      <w:proofErr w:type="spellStart"/>
      <w:r w:rsidR="0076082C" w:rsidRPr="00FF1F5D">
        <w:rPr>
          <w:rFonts w:asciiTheme="minorHAnsi" w:hAnsiTheme="minorHAnsi" w:cstheme="minorHAnsi"/>
          <w:i/>
          <w:kern w:val="1"/>
          <w:szCs w:val="22"/>
          <w:lang w:val="el-GR"/>
        </w:rPr>
        <w:t>αποφαινομένου</w:t>
      </w:r>
      <w:proofErr w:type="spellEnd"/>
      <w:r w:rsidR="0076082C" w:rsidRPr="00FF1F5D">
        <w:rPr>
          <w:rFonts w:asciiTheme="minorHAnsi" w:hAnsiTheme="minorHAnsi" w:cstheme="minorHAnsi"/>
          <w:i/>
          <w:kern w:val="1"/>
          <w:szCs w:val="22"/>
          <w:lang w:val="el-GR"/>
        </w:rPr>
        <w:t xml:space="preserve"> οργάνου</w:t>
      </w:r>
      <w:r w:rsidR="00052C3D" w:rsidRPr="00FF1F5D">
        <w:rPr>
          <w:rFonts w:asciiTheme="minorHAnsi" w:hAnsiTheme="minorHAnsi" w:cstheme="minorHAnsi"/>
          <w:i/>
          <w:kern w:val="1"/>
          <w:szCs w:val="22"/>
          <w:lang w:val="el-GR"/>
        </w:rPr>
        <w:t>.</w:t>
      </w:r>
    </w:p>
    <w:p w14:paraId="67B9B014" w14:textId="767C8350" w:rsidR="0076082C" w:rsidRPr="00FF1F5D" w:rsidRDefault="0076082C">
      <w:pPr>
        <w:textAlignment w:val="baseline"/>
        <w:rPr>
          <w:rFonts w:asciiTheme="minorHAnsi" w:hAnsiTheme="minorHAnsi" w:cstheme="minorHAnsi"/>
          <w:i/>
          <w:kern w:val="1"/>
          <w:szCs w:val="22"/>
          <w:lang w:val="el-GR"/>
        </w:rPr>
      </w:pPr>
      <w:r w:rsidRPr="00FF1F5D">
        <w:rPr>
          <w:rFonts w:asciiTheme="minorHAnsi" w:hAnsiTheme="minorHAnsi" w:cstheme="minorHAnsi"/>
          <w:i/>
          <w:kern w:val="1"/>
          <w:szCs w:val="22"/>
          <w:lang w:val="el-GR"/>
        </w:rPr>
        <w:t>Σε κάθε περίπτωση,</w:t>
      </w:r>
      <w:r w:rsidR="00756406" w:rsidRPr="00FF1F5D">
        <w:rPr>
          <w:rFonts w:asciiTheme="minorHAnsi" w:hAnsiTheme="minorHAnsi" w:cstheme="minorHAnsi"/>
          <w:i/>
          <w:kern w:val="1"/>
          <w:szCs w:val="22"/>
          <w:lang w:val="el-GR"/>
        </w:rPr>
        <w:t xml:space="preserve"> μετά την </w:t>
      </w:r>
      <w:proofErr w:type="spellStart"/>
      <w:r w:rsidR="00756406" w:rsidRPr="00FF1F5D">
        <w:rPr>
          <w:rFonts w:asciiTheme="minorHAnsi" w:hAnsiTheme="minorHAnsi" w:cstheme="minorHAnsi"/>
          <w:i/>
          <w:kern w:val="1"/>
          <w:szCs w:val="22"/>
          <w:lang w:val="el-GR"/>
        </w:rPr>
        <w:t>ολοκήρωση</w:t>
      </w:r>
      <w:proofErr w:type="spellEnd"/>
      <w:r w:rsidR="00756406" w:rsidRPr="00FF1F5D">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 προς το απο</w:t>
      </w:r>
      <w:r w:rsidR="00923806" w:rsidRPr="00FF1F5D">
        <w:rPr>
          <w:rFonts w:asciiTheme="minorHAnsi" w:hAnsiTheme="minorHAnsi" w:cstheme="minorHAnsi"/>
          <w:i/>
          <w:kern w:val="1"/>
          <w:szCs w:val="22"/>
          <w:lang w:val="el-GR"/>
        </w:rPr>
        <w:t>φαινόμενο όργανο,</w:t>
      </w:r>
      <w:r w:rsidR="00756406" w:rsidRPr="00FF1F5D">
        <w:rPr>
          <w:rFonts w:asciiTheme="minorHAnsi" w:hAnsiTheme="minorHAnsi" w:cstheme="minorHAnsi"/>
          <w:i/>
          <w:kern w:val="1"/>
          <w:szCs w:val="22"/>
          <w:lang w:val="el-GR"/>
        </w:rPr>
        <w:t xml:space="preserve"> το τελευταίο, δύναται,</w:t>
      </w:r>
      <w:r w:rsidR="00923806" w:rsidRPr="00FF1F5D">
        <w:rPr>
          <w:rFonts w:asciiTheme="minorHAnsi" w:hAnsiTheme="minorHAnsi" w:cstheme="minorHAnsi"/>
          <w:i/>
          <w:kern w:val="1"/>
          <w:szCs w:val="22"/>
          <w:lang w:val="el-GR"/>
        </w:rPr>
        <w:t xml:space="preserve"> κατά την κρίση του, </w:t>
      </w:r>
      <w:r w:rsidR="00923806" w:rsidRPr="00FF1F5D">
        <w:rPr>
          <w:rFonts w:asciiTheme="minorHAnsi" w:hAnsiTheme="minorHAnsi" w:cstheme="minorHAnsi"/>
          <w:i/>
          <w:kern w:val="1"/>
          <w:szCs w:val="22"/>
          <w:lang w:val="el-GR"/>
        </w:rPr>
        <w:lastRenderedPageBreak/>
        <w:t>να ζητ</w:t>
      </w:r>
      <w:r w:rsidR="00756406" w:rsidRPr="00FF1F5D">
        <w:rPr>
          <w:rFonts w:asciiTheme="minorHAnsi" w:hAnsiTheme="minorHAnsi" w:cstheme="minorHAnsi"/>
          <w:i/>
          <w:kern w:val="1"/>
          <w:szCs w:val="22"/>
          <w:lang w:val="el-GR"/>
        </w:rPr>
        <w:t>εί</w:t>
      </w:r>
      <w:r w:rsidR="00923806" w:rsidRPr="00FF1F5D">
        <w:rPr>
          <w:rFonts w:asciiTheme="minorHAnsi" w:hAnsiTheme="minorHAnsi" w:cstheme="minorHAnsi"/>
          <w:i/>
          <w:kern w:val="1"/>
          <w:szCs w:val="22"/>
          <w:lang w:val="el-GR"/>
        </w:rPr>
        <w:t xml:space="preserve"> διευκρινίσεις</w:t>
      </w:r>
      <w:r w:rsidRPr="00FF1F5D">
        <w:rPr>
          <w:rFonts w:asciiTheme="minorHAnsi" w:hAnsiTheme="minorHAnsi" w:cstheme="minorHAnsi"/>
          <w:i/>
          <w:kern w:val="1"/>
          <w:szCs w:val="22"/>
          <w:lang w:val="el-GR"/>
        </w:rPr>
        <w:t>,</w:t>
      </w:r>
      <w:r w:rsidR="00923806" w:rsidRPr="00FF1F5D">
        <w:rPr>
          <w:rFonts w:asciiTheme="minorHAnsi" w:hAnsiTheme="minorHAnsi" w:cstheme="minorHAnsi"/>
          <w:i/>
          <w:kern w:val="1"/>
          <w:szCs w:val="22"/>
          <w:lang w:val="el-GR"/>
        </w:rPr>
        <w:t xml:space="preserve"> από τους προσφέροντες</w:t>
      </w:r>
      <w:r w:rsidRPr="00FF1F5D">
        <w:rPr>
          <w:rFonts w:asciiTheme="minorHAnsi" w:hAnsiTheme="minorHAnsi" w:cstheme="minorHAnsi"/>
          <w:i/>
          <w:kern w:val="1"/>
          <w:szCs w:val="22"/>
          <w:lang w:val="el-GR"/>
        </w:rPr>
        <w:t>,</w:t>
      </w:r>
      <w:r w:rsidR="00923806" w:rsidRPr="00FF1F5D">
        <w:rPr>
          <w:rFonts w:asciiTheme="minorHAnsi" w:hAnsiTheme="minorHAnsi" w:cstheme="minorHAnsi"/>
          <w:i/>
          <w:kern w:val="1"/>
          <w:szCs w:val="22"/>
          <w:lang w:val="el-GR"/>
        </w:rPr>
        <w:t xml:space="preserve"> </w:t>
      </w:r>
      <w:r w:rsidRPr="00FF1F5D">
        <w:rPr>
          <w:rFonts w:asciiTheme="minorHAnsi" w:hAnsiTheme="minorHAnsi" w:cstheme="minorHAnsi"/>
          <w:i/>
          <w:kern w:val="1"/>
          <w:szCs w:val="22"/>
          <w:lang w:val="el-GR"/>
        </w:rPr>
        <w:t xml:space="preserve">για στοιχεία των προσφορών, για </w:t>
      </w:r>
      <w:r w:rsidR="00923806" w:rsidRPr="00FF1F5D">
        <w:rPr>
          <w:rFonts w:asciiTheme="minorHAnsi" w:hAnsiTheme="minorHAnsi" w:cstheme="minorHAnsi"/>
          <w:i/>
          <w:kern w:val="1"/>
          <w:szCs w:val="22"/>
          <w:lang w:val="el-GR"/>
        </w:rPr>
        <w:t>τα οποία δεν ζητήθηκα</w:t>
      </w:r>
      <w:r w:rsidR="00756406" w:rsidRPr="00FF1F5D">
        <w:rPr>
          <w:rFonts w:asciiTheme="minorHAnsi" w:hAnsiTheme="minorHAnsi" w:cstheme="minorHAnsi"/>
          <w:i/>
          <w:kern w:val="1"/>
          <w:szCs w:val="22"/>
          <w:lang w:val="el-GR"/>
        </w:rPr>
        <w:t>ν</w:t>
      </w:r>
      <w:r w:rsidR="00923806" w:rsidRPr="00FF1F5D">
        <w:rPr>
          <w:rFonts w:asciiTheme="minorHAnsi" w:hAnsiTheme="minorHAnsi" w:cstheme="minorHAnsi"/>
          <w:i/>
          <w:kern w:val="1"/>
          <w:szCs w:val="22"/>
          <w:lang w:val="el-GR"/>
        </w:rPr>
        <w:t>, είτε ακ</w:t>
      </w:r>
      <w:r w:rsidRPr="00FF1F5D">
        <w:rPr>
          <w:rFonts w:asciiTheme="minorHAnsi" w:hAnsiTheme="minorHAnsi" w:cstheme="minorHAnsi"/>
          <w:i/>
          <w:kern w:val="1"/>
          <w:szCs w:val="22"/>
          <w:lang w:val="el-GR"/>
        </w:rPr>
        <w:t>όμη και για στοιχεία</w:t>
      </w:r>
      <w:r w:rsidR="00923806" w:rsidRPr="00FF1F5D">
        <w:rPr>
          <w:rFonts w:asciiTheme="minorHAnsi" w:hAnsiTheme="minorHAnsi" w:cstheme="minorHAnsi"/>
          <w:i/>
          <w:kern w:val="1"/>
          <w:szCs w:val="22"/>
          <w:lang w:val="el-GR"/>
        </w:rPr>
        <w:t xml:space="preserve">, για τα </w:t>
      </w:r>
      <w:proofErr w:type="spellStart"/>
      <w:r w:rsidR="00923806" w:rsidRPr="00FF1F5D">
        <w:rPr>
          <w:rFonts w:asciiTheme="minorHAnsi" w:hAnsiTheme="minorHAnsi" w:cstheme="minorHAnsi"/>
          <w:i/>
          <w:kern w:val="1"/>
          <w:szCs w:val="22"/>
          <w:lang w:val="el-GR"/>
        </w:rPr>
        <w:t>οποια</w:t>
      </w:r>
      <w:proofErr w:type="spellEnd"/>
      <w:r w:rsidR="00923806" w:rsidRPr="00FF1F5D">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Pr="00FF1F5D" w:rsidRDefault="0076082C">
      <w:pPr>
        <w:textAlignment w:val="baseline"/>
        <w:rPr>
          <w:rFonts w:asciiTheme="minorHAnsi" w:hAnsiTheme="minorHAnsi" w:cstheme="minorHAnsi"/>
          <w:i/>
          <w:kern w:val="1"/>
          <w:szCs w:val="22"/>
          <w:lang w:val="el-GR"/>
        </w:rPr>
      </w:pPr>
      <w:r w:rsidRPr="00FF1F5D">
        <w:rPr>
          <w:rFonts w:asciiTheme="minorHAnsi" w:hAnsiTheme="minorHAnsi" w:cstheme="minorHAnsi"/>
          <w:i/>
          <w:kern w:val="1"/>
          <w:szCs w:val="22"/>
          <w:lang w:val="el-GR"/>
        </w:rPr>
        <w:t xml:space="preserve">Το αποφαινόμενο όργανο </w:t>
      </w:r>
      <w:r w:rsidR="00923806" w:rsidRPr="00FF1F5D">
        <w:rPr>
          <w:rFonts w:asciiTheme="minorHAnsi" w:hAnsiTheme="minorHAnsi" w:cstheme="minorHAnsi"/>
          <w:i/>
          <w:kern w:val="1"/>
          <w:szCs w:val="22"/>
          <w:lang w:val="el-GR"/>
        </w:rPr>
        <w:t>διατηρεί το δικαίωμα να αναπ</w:t>
      </w:r>
      <w:r w:rsidRPr="00FF1F5D">
        <w:rPr>
          <w:rFonts w:asciiTheme="minorHAnsi" w:hAnsiTheme="minorHAnsi" w:cstheme="minorHAnsi"/>
          <w:i/>
          <w:kern w:val="1"/>
          <w:szCs w:val="22"/>
          <w:lang w:val="el-GR"/>
        </w:rPr>
        <w:t>έ</w:t>
      </w:r>
      <w:r w:rsidR="00923806" w:rsidRPr="00FF1F5D">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FF1F5D">
        <w:rPr>
          <w:rFonts w:asciiTheme="minorHAnsi" w:hAnsiTheme="minorHAnsi" w:cstheme="minorHAnsi"/>
          <w:i/>
          <w:kern w:val="1"/>
          <w:szCs w:val="22"/>
          <w:lang w:val="el-GR"/>
        </w:rPr>
        <w:t>.</w:t>
      </w:r>
    </w:p>
    <w:p w14:paraId="20625626" w14:textId="0E3B6B7A" w:rsidR="00923806" w:rsidRPr="00FF1F5D" w:rsidRDefault="001E6028">
      <w:pPr>
        <w:textAlignment w:val="baseline"/>
        <w:rPr>
          <w:rFonts w:asciiTheme="minorHAnsi" w:hAnsiTheme="minorHAnsi" w:cstheme="minorHAnsi"/>
          <w:i/>
          <w:kern w:val="1"/>
          <w:szCs w:val="22"/>
          <w:lang w:val="el-GR"/>
        </w:rPr>
      </w:pPr>
      <w:r w:rsidRPr="00FF1F5D">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FF1F5D">
        <w:rPr>
          <w:rFonts w:asciiTheme="minorHAnsi" w:hAnsiTheme="minorHAnsi" w:cstheme="minorHAnsi"/>
          <w:i/>
          <w:kern w:val="1"/>
          <w:szCs w:val="22"/>
          <w:lang w:val="el-GR"/>
        </w:rPr>
        <w:t>]</w:t>
      </w:r>
      <w:r w:rsidRPr="00FF1F5D">
        <w:rPr>
          <w:rFonts w:asciiTheme="minorHAnsi" w:hAnsiTheme="minorHAnsi" w:cstheme="minorHAnsi"/>
          <w:i/>
          <w:kern w:val="1"/>
          <w:szCs w:val="22"/>
          <w:lang w:val="el-GR"/>
        </w:rPr>
        <w:t>.</w:t>
      </w:r>
    </w:p>
    <w:p w14:paraId="0DEAC6A4" w14:textId="77777777" w:rsidR="00923806" w:rsidRDefault="00923806">
      <w:pPr>
        <w:textAlignment w:val="baseline"/>
        <w:rPr>
          <w:kern w:val="1"/>
          <w:lang w:val="el-GR"/>
        </w:rPr>
      </w:pP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145EA6C3"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52F4A3C4"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FF1F5D" w:rsidRPr="00FF1F5D">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0983A65F"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7BB9E64C" w14:textId="7694CDC3" w:rsidR="003929DA" w:rsidRPr="00FF1F5D" w:rsidRDefault="003929DA">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00FF1F5D" w:rsidRPr="00FF1F5D">
        <w:rPr>
          <w:kern w:val="1"/>
          <w:lang w:val="el-GR" w:eastAsia="el-GR"/>
        </w:rPr>
        <w:t>.</w:t>
      </w:r>
    </w:p>
    <w:p w14:paraId="10E4DA12" w14:textId="738F8903"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w:t>
      </w:r>
      <w:r w:rsidR="00160A1A" w:rsidRPr="00F25155">
        <w:rPr>
          <w:kern w:val="1"/>
          <w:lang w:val="el-GR" w:eastAsia="el-GR"/>
        </w:rPr>
        <w:lastRenderedPageBreak/>
        <w:t xml:space="preserve">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p>
    <w:p w14:paraId="7E722C6D" w14:textId="59BEDD2A" w:rsidR="00A72F25" w:rsidRPr="00BD65F6" w:rsidRDefault="00A72F25" w:rsidP="00A72F25">
      <w:pPr>
        <w:textAlignment w:val="baseline"/>
        <w:rPr>
          <w:kern w:val="1"/>
          <w:lang w:val="el-GR" w:eastAsia="el-GR"/>
        </w:rPr>
      </w:pPr>
      <w:r w:rsidRPr="00BD65F6">
        <w:rPr>
          <w:kern w:val="1"/>
          <w:lang w:val="el-GR" w:eastAsia="el-GR"/>
        </w:rPr>
        <w:t>Στη συνέχεια</w:t>
      </w:r>
      <w:r w:rsidR="00BB56DE">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sidR="004F5118">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sidR="004F5118">
        <w:rPr>
          <w:kern w:val="1"/>
          <w:lang w:val="el-GR" w:eastAsia="el-GR"/>
        </w:rPr>
        <w:t xml:space="preserve">εν λόγω </w:t>
      </w:r>
      <w:r w:rsidRPr="00BD65F6">
        <w:rPr>
          <w:kern w:val="1"/>
          <w:lang w:val="el-GR" w:eastAsia="el-GR"/>
        </w:rPr>
        <w:t>σταδίου</w:t>
      </w:r>
      <w:r w:rsidR="00FF640E">
        <w:rPr>
          <w:kern w:val="1"/>
          <w:lang w:val="el-GR" w:eastAsia="el-GR"/>
        </w:rPr>
        <w:t xml:space="preserve"> </w:t>
      </w:r>
      <w:r w:rsidRPr="00BD65F6">
        <w:rPr>
          <w:kern w:val="1"/>
          <w:lang w:val="el-GR" w:eastAsia="el-GR"/>
        </w:rPr>
        <w:t>και η αναθέτουσα</w:t>
      </w:r>
      <w:r w:rsidR="003929DA" w:rsidRPr="00345415">
        <w:rPr>
          <w:rFonts w:eastAsia="Calibri"/>
          <w:i/>
          <w:color w:val="5B9BD5"/>
          <w:kern w:val="1"/>
          <w:lang w:val="el-GR" w:eastAsia="el-GR"/>
        </w:rPr>
        <w:t xml:space="preserve"> </w:t>
      </w:r>
      <w:r w:rsidRPr="00BD65F6">
        <w:rPr>
          <w:kern w:val="1"/>
          <w:lang w:val="el-GR" w:eastAsia="el-GR"/>
        </w:rPr>
        <w:t>αρχή προσκαλεί εγγράφως</w:t>
      </w:r>
      <w:r w:rsidR="00D85700" w:rsidRPr="00BD65F6">
        <w:rPr>
          <w:kern w:val="1"/>
          <w:lang w:val="el-GR" w:eastAsia="el-GR"/>
        </w:rPr>
        <w:t>, μέσω της λειτουργικότητας της «Επικοινωνίας» του ηλεκτρονικού διαγωνισμού στο ΕΣΗΔΗΣ,</w:t>
      </w:r>
      <w:r w:rsidRPr="00BD65F6">
        <w:rPr>
          <w:kern w:val="1"/>
          <w:lang w:val="el-GR" w:eastAsia="el-GR"/>
        </w:rPr>
        <w:t xml:space="preserve"> τον πρώτο σε κατάταξη </w:t>
      </w:r>
      <w:r w:rsidR="00BB56DE">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85700">
        <w:rPr>
          <w:kern w:val="1"/>
          <w:lang w:val="el-GR" w:eastAsia="el-GR"/>
        </w:rPr>
        <w:t xml:space="preserve"> και τη</w:t>
      </w:r>
      <w:r w:rsidR="004E592B">
        <w:rPr>
          <w:kern w:val="1"/>
          <w:lang w:val="el-GR" w:eastAsia="el-GR"/>
        </w:rPr>
        <w:t>ν</w:t>
      </w:r>
      <w:r w:rsidR="00D85700">
        <w:rPr>
          <w:kern w:val="1"/>
          <w:lang w:val="el-GR" w:eastAsia="el-GR"/>
        </w:rPr>
        <w:t xml:space="preserve">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241FD4C" w14:textId="77777777" w:rsidR="003929DA" w:rsidRDefault="003929DA">
      <w:pPr>
        <w:pStyle w:val="-HTML2"/>
        <w:jc w:val="both"/>
        <w:rPr>
          <w:kern w:val="1"/>
          <w:lang w:eastAsia="el-GR"/>
        </w:rPr>
      </w:pPr>
    </w:p>
    <w:p w14:paraId="289F1A29" w14:textId="0A376E53" w:rsidR="003929DA" w:rsidRDefault="003929DA">
      <w:pPr>
        <w:pStyle w:val="2"/>
        <w:rPr>
          <w:lang w:val="el-GR"/>
        </w:rPr>
      </w:pPr>
      <w:bookmarkStart w:id="61" w:name="_Toc151638099"/>
      <w:r>
        <w:rPr>
          <w:lang w:val="el-GR"/>
        </w:rPr>
        <w:t>3.2</w:t>
      </w:r>
      <w:r>
        <w:rPr>
          <w:lang w:val="el-GR"/>
        </w:rPr>
        <w:tab/>
        <w:t>Πρόσκληση υποβολής δικαιολογητικών προσωρινού αναδόχου - Δικαιολογητικά προσωρινού αναδόχου</w:t>
      </w:r>
      <w:bookmarkEnd w:id="61"/>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3A250198"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xml:space="preserve">΄ </w:t>
      </w:r>
      <w:r w:rsidR="003929DA" w:rsidRPr="00570C40">
        <w:rPr>
          <w:lang w:val="el-GR"/>
        </w:rPr>
        <w:lastRenderedPageBreak/>
        <w:t>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4427832A"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00C06878" w:rsidRPr="00C06878">
        <w:rPr>
          <w:lang w:val="el-GR"/>
        </w:rPr>
        <w:t>.</w:t>
      </w:r>
      <w:r w:rsidR="00C06878" w:rsidRPr="00C06878">
        <w:rPr>
          <w:rStyle w:val="WW-FootnoteReference11"/>
          <w:lang w:val="el-GR"/>
        </w:rPr>
        <w:t xml:space="preserve"> </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43A2FF1" w14:textId="7FFB947C" w:rsidR="003B264E" w:rsidRDefault="003B264E" w:rsidP="003B264E">
      <w:pPr>
        <w:rPr>
          <w:lang w:val="el-GR"/>
        </w:rPr>
      </w:pPr>
      <w:r w:rsidRPr="00570C40">
        <w:rPr>
          <w:lang w:val="el-GR"/>
        </w:rPr>
        <w:t xml:space="preserve">Η αναθέτουσα αρχή, αιτιολογημένα και κατόπιν γνώμης της αρμόδιας </w:t>
      </w:r>
      <w:r w:rsidR="00204B65">
        <w:rPr>
          <w:lang w:val="el-GR"/>
        </w:rPr>
        <w:t>Ε</w:t>
      </w:r>
      <w:r w:rsidRPr="00570C40">
        <w:rPr>
          <w:lang w:val="el-GR"/>
        </w:rPr>
        <w:t xml:space="preserve">πιτροπής του </w:t>
      </w:r>
      <w:r w:rsidR="00204B65">
        <w:rPr>
          <w:lang w:val="el-GR"/>
        </w:rPr>
        <w:t>Δ</w:t>
      </w:r>
      <w:r w:rsidRPr="00570C40">
        <w:rPr>
          <w:lang w:val="el-GR"/>
        </w:rPr>
        <w:t>ιαγωνισμού,  μπορεί να  κατακυρώσει τη σύμβαση για ολόκληρη ή μεγαλύτερη ή μικρότερη ποσότητα αγαθών από αυτή που καθορίζεται</w:t>
      </w:r>
      <w:r w:rsidR="00C06878" w:rsidRPr="00C06878">
        <w:rPr>
          <w:lang w:val="el-GR"/>
        </w:rPr>
        <w:t xml:space="preserve"> </w:t>
      </w:r>
      <w:r w:rsidR="00C06878" w:rsidRPr="00EA68FD">
        <w:rPr>
          <w:color w:val="000000" w:themeColor="text1"/>
          <w:lang w:val="el-GR"/>
        </w:rPr>
        <w:t xml:space="preserve">στο </w:t>
      </w:r>
      <w:r w:rsidR="00C06878" w:rsidRPr="008F5458">
        <w:rPr>
          <w:b/>
          <w:color w:val="000000" w:themeColor="text1"/>
          <w:lang w:val="el-GR"/>
        </w:rPr>
        <w:t>ΠΑΡΑΡΤΗΜΑ Ι</w:t>
      </w:r>
      <w:r w:rsidR="00C06878" w:rsidRPr="00EA68FD">
        <w:rPr>
          <w:b/>
          <w:color w:val="000000" w:themeColor="text1"/>
          <w:lang w:val="el-GR"/>
        </w:rPr>
        <w:t xml:space="preserve"> </w:t>
      </w:r>
      <w:r w:rsidR="00C06878" w:rsidRPr="00C01A78">
        <w:rPr>
          <w:b/>
          <w:lang w:val="el-GR"/>
        </w:rPr>
        <w:t xml:space="preserve">– </w:t>
      </w:r>
      <w:r w:rsidR="00C06878" w:rsidRPr="00EA68FD">
        <w:rPr>
          <w:bCs/>
          <w:i/>
          <w:iCs/>
          <w:lang w:val="el-GR"/>
        </w:rPr>
        <w:t>«Αναλυτική Περιγραφή Φυσικού και Οικονομικού Αντικειμένου της Σύμβασης»</w:t>
      </w:r>
      <w:r w:rsidR="00C06878" w:rsidRPr="00C01A78">
        <w:rPr>
          <w:b/>
          <w:lang w:val="el-GR"/>
        </w:rPr>
        <w:t xml:space="preserve"> </w:t>
      </w:r>
      <w:r w:rsidR="00C06878" w:rsidRPr="00C01A78">
        <w:rPr>
          <w:lang w:val="el-GR"/>
        </w:rPr>
        <w:t>σ</w:t>
      </w:r>
      <w:r w:rsidR="00C06878" w:rsidRPr="00570C40">
        <w:rPr>
          <w:lang w:val="el-GR"/>
        </w:rPr>
        <w:t xml:space="preserve">ε ποσοστό </w:t>
      </w:r>
      <w:r w:rsidR="00C06878">
        <w:rPr>
          <w:lang w:val="el-GR"/>
        </w:rPr>
        <w:t xml:space="preserve">120 </w:t>
      </w:r>
      <w:r w:rsidR="00C06878" w:rsidRPr="00570C40">
        <w:rPr>
          <w:lang w:val="el-GR"/>
        </w:rPr>
        <w:t>% στην περίπτωση της μεγαλύτερης ποσότητας και</w:t>
      </w:r>
      <w:r w:rsidR="00C06878">
        <w:rPr>
          <w:lang w:val="el-GR"/>
        </w:rPr>
        <w:t xml:space="preserve"> 80</w:t>
      </w:r>
      <w:r w:rsidR="00C06878" w:rsidRPr="00570C40">
        <w:rPr>
          <w:lang w:val="el-GR"/>
        </w:rPr>
        <w:t>% στην περίπτωση μικρότερης ποσότητας.</w:t>
      </w:r>
      <w:r w:rsidR="00C06878">
        <w:rPr>
          <w:lang w:val="el-GR"/>
        </w:rPr>
        <w:t xml:space="preserve">  </w:t>
      </w:r>
    </w:p>
    <w:p w14:paraId="074E0154" w14:textId="77777777" w:rsidR="003929DA" w:rsidRDefault="003929DA">
      <w:pPr>
        <w:rPr>
          <w:lang w:val="el-GR"/>
        </w:rPr>
      </w:pPr>
    </w:p>
    <w:p w14:paraId="5695AB1D" w14:textId="48455758" w:rsidR="003929DA" w:rsidRDefault="00491658">
      <w:pPr>
        <w:pStyle w:val="2"/>
        <w:rPr>
          <w:lang w:val="el-GR"/>
        </w:rPr>
      </w:pPr>
      <w:r>
        <w:rPr>
          <w:lang w:val="el-GR"/>
        </w:rPr>
        <w:t xml:space="preserve"> </w:t>
      </w:r>
      <w:bookmarkStart w:id="62" w:name="_Toc151638100"/>
      <w:r w:rsidR="003929DA">
        <w:rPr>
          <w:lang w:val="el-GR"/>
        </w:rPr>
        <w:t>3.3</w:t>
      </w:r>
      <w:r w:rsidR="003929DA">
        <w:rPr>
          <w:lang w:val="el-GR"/>
        </w:rPr>
        <w:tab/>
        <w:t>Κατακύρωση - σύναψη σύμβασης</w:t>
      </w:r>
      <w:bookmarkEnd w:id="62"/>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643EF9C3"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w:t>
      </w:r>
      <w:r w:rsidR="006A42C7">
        <w:rPr>
          <w:lang w:val="el-GR"/>
        </w:rPr>
        <w:lastRenderedPageBreak/>
        <w:t xml:space="preserve">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09A873C6"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r w:rsidR="00E161E1">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3" w:name="_Toc151638101"/>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3"/>
    </w:p>
    <w:p w14:paraId="3F1D536E" w14:textId="37EDEFFF"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lastRenderedPageBreak/>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4D79AE09"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233B767D" w14:textId="3E1CE07B"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0D97445F"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w:t>
      </w:r>
      <w:r w:rsidR="006B00D7">
        <w:rPr>
          <w:color w:val="000000"/>
          <w:lang w:val="el-GR"/>
        </w:rPr>
        <w:t>Εφετείου Χανίων.</w:t>
      </w:r>
      <w:r w:rsidR="006B00D7" w:rsidRPr="007C4E1D">
        <w:rPr>
          <w:color w:val="000000"/>
          <w:lang w:val="el-GR"/>
        </w:rPr>
        <w:t xml:space="preserve">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AB23B4A"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2EEAA46A"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51082C3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D0F28" w:rsidRPr="007C4E1D">
        <w:rPr>
          <w:color w:val="000000"/>
          <w:lang w:val="el-GR"/>
        </w:rPr>
        <w:t xml:space="preserve"> </w:t>
      </w:r>
      <w:r w:rsidRPr="007C4E1D">
        <w:rPr>
          <w:color w:val="000000"/>
          <w:lang w:val="el-GR"/>
        </w:rPr>
        <w:t>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4195B990"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2023.</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64" w:name="_Toc151638102"/>
      <w:r>
        <w:rPr>
          <w:szCs w:val="24"/>
          <w:lang w:val="el-GR"/>
        </w:rPr>
        <w:t>3.5</w:t>
      </w:r>
      <w:r>
        <w:rPr>
          <w:szCs w:val="24"/>
          <w:lang w:val="el-GR"/>
        </w:rPr>
        <w:tab/>
        <w:t>Ματαίωση</w:t>
      </w:r>
      <w:r>
        <w:rPr>
          <w:lang w:val="el-GR"/>
        </w:rPr>
        <w:t xml:space="preserve"> Διαδικασίας</w:t>
      </w:r>
      <w:bookmarkEnd w:id="64"/>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5" w:name="_Toc151638103"/>
      <w:r>
        <w:rPr>
          <w:lang w:val="el-GR"/>
        </w:rPr>
        <w:lastRenderedPageBreak/>
        <w:t>4.</w:t>
      </w:r>
      <w:r>
        <w:rPr>
          <w:lang w:val="el-GR"/>
        </w:rPr>
        <w:tab/>
        <w:t>ΟΡΟΙ ΕΚΤΕΛΕΣΗΣ ΤΗΣ ΣΥΜΒΑΣΗΣ</w:t>
      </w:r>
      <w:bookmarkEnd w:id="65"/>
      <w:r>
        <w:rPr>
          <w:lang w:val="el-GR"/>
        </w:rPr>
        <w:t xml:space="preserve"> </w:t>
      </w:r>
    </w:p>
    <w:p w14:paraId="0319664C" w14:textId="4AC334BD" w:rsidR="003929DA" w:rsidRDefault="003929DA">
      <w:pPr>
        <w:pStyle w:val="2"/>
        <w:rPr>
          <w:lang w:val="el-GR"/>
        </w:rPr>
      </w:pPr>
      <w:bookmarkStart w:id="66" w:name="_Toc151638104"/>
      <w:r>
        <w:rPr>
          <w:lang w:val="el-GR"/>
        </w:rPr>
        <w:t>4.1</w:t>
      </w:r>
      <w:r>
        <w:rPr>
          <w:lang w:val="el-GR"/>
        </w:rPr>
        <w:tab/>
        <w:t>Εγγ</w:t>
      </w:r>
      <w:r w:rsidR="00E161E1">
        <w:rPr>
          <w:lang w:val="el-GR"/>
        </w:rPr>
        <w:t>ύηση καλής εκτέλεσης</w:t>
      </w:r>
      <w:bookmarkEnd w:id="66"/>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05EB2EAB"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FD0F28">
        <w:rPr>
          <w:lang w:val="el-GR"/>
        </w:rPr>
        <w:t xml:space="preserve">. </w:t>
      </w:r>
      <w:r>
        <w:rPr>
          <w:lang w:val="el-GR"/>
        </w:rPr>
        <w:t xml:space="preserve">Το περιεχόμενό της είναι σύμφωνο με το υπόδειγμα που περιλαμβάνεται στο </w:t>
      </w:r>
      <w:r w:rsidR="00FD0F28" w:rsidRPr="008F5458">
        <w:rPr>
          <w:color w:val="000000" w:themeColor="text1"/>
          <w:lang w:val="el-GR"/>
        </w:rPr>
        <w:t xml:space="preserve">Παράρτημα </w:t>
      </w:r>
      <w:r w:rsidR="00FD0F28" w:rsidRPr="008F5458">
        <w:rPr>
          <w:color w:val="000000" w:themeColor="text1"/>
          <w:lang w:val="en-US"/>
        </w:rPr>
        <w:t>V</w:t>
      </w:r>
      <w:r w:rsidRPr="008F5458">
        <w:rPr>
          <w:color w:val="000000" w:themeColor="text1"/>
          <w:lang w:val="el-GR"/>
        </w:rPr>
        <w:t xml:space="preserve"> </w:t>
      </w:r>
      <w:r w:rsidRPr="008F5458">
        <w:rPr>
          <w:lang w:val="el-GR"/>
        </w:rPr>
        <w:t>της Διακήρυξης</w:t>
      </w:r>
      <w:r w:rsidRPr="008F5458">
        <w:rPr>
          <w:i/>
          <w:iCs/>
          <w:color w:val="5B9BD5"/>
          <w:spacing w:val="5"/>
          <w:lang w:val="el-GR"/>
        </w:rPr>
        <w:t xml:space="preserve"> </w:t>
      </w:r>
      <w:r w:rsidRPr="008F5458">
        <w:rPr>
          <w:lang w:val="el-GR"/>
        </w:rPr>
        <w:t>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1FA2AC0F" w14:textId="77777777" w:rsidR="00FD0F28" w:rsidRDefault="00FD0F28" w:rsidP="00FD0F28">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w:t>
      </w:r>
      <w:r w:rsidRPr="00C6673E">
        <w:rPr>
          <w:lang w:val="el-GR"/>
        </w:rPr>
        <w:t>διάστημα τουλάχιστον τριών (3) μηνών</w:t>
      </w:r>
      <w:r w:rsidRPr="00C9774B">
        <w:rPr>
          <w:lang w:val="el-GR"/>
        </w:rPr>
        <w:t>.</w:t>
      </w:r>
    </w:p>
    <w:p w14:paraId="0ACF6CC7" w14:textId="77777777" w:rsidR="00FD0F28" w:rsidRDefault="00FD0F28" w:rsidP="00FD0F28">
      <w:pPr>
        <w:rPr>
          <w:lang w:val="el-GR"/>
        </w:rPr>
      </w:pPr>
      <w:r>
        <w:rPr>
          <w:lang w:val="el-GR"/>
        </w:rPr>
        <w:t>Οι εγγυήσεις καλής εκτέλεσης επιστρέφονται στο σύνολό τους μετά από την ποσοτική και ποιοτική παραλαβή του συνόλου του αντικειμένου της σύμβασης.</w:t>
      </w:r>
    </w:p>
    <w:p w14:paraId="5E4A1D98" w14:textId="0D4AA843" w:rsidR="003929DA" w:rsidRPr="0073418E" w:rsidRDefault="003929DA">
      <w:pPr>
        <w:rPr>
          <w:color w:val="FF0000"/>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w:t>
      </w:r>
      <w:r w:rsidR="00A21069">
        <w:rPr>
          <w:lang w:val="el-GR"/>
        </w:rPr>
        <w:t>ης</w:t>
      </w:r>
      <w:r>
        <w:rPr>
          <w:lang w:val="el-GR"/>
        </w:rPr>
        <w:t xml:space="preserve"> εγγ</w:t>
      </w:r>
      <w:r w:rsidR="00A21069">
        <w:rPr>
          <w:lang w:val="el-GR"/>
        </w:rPr>
        <w:t>ύησης</w:t>
      </w:r>
      <w:r>
        <w:rPr>
          <w:lang w:val="el-GR"/>
        </w:rPr>
        <w:t xml:space="preserve">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Pr="0073418E">
        <w:rPr>
          <w:color w:val="FF0000"/>
          <w:lang w:val="el-GR"/>
        </w:rPr>
        <w:t xml:space="preserve">. </w:t>
      </w:r>
    </w:p>
    <w:p w14:paraId="587F5A26" w14:textId="77777777" w:rsidR="003929DA" w:rsidRDefault="003929DA">
      <w:pPr>
        <w:pStyle w:val="2"/>
        <w:rPr>
          <w:lang w:val="el-GR"/>
        </w:rPr>
      </w:pPr>
      <w:bookmarkStart w:id="67" w:name="_Toc151638105"/>
      <w:r>
        <w:rPr>
          <w:lang w:val="el-GR"/>
        </w:rPr>
        <w:t xml:space="preserve">4.2 </w:t>
      </w:r>
      <w:r>
        <w:rPr>
          <w:lang w:val="el-GR"/>
        </w:rPr>
        <w:tab/>
        <w:t>Συμβατικό Πλαίσιο - Εφαρμοστέα Νομοθεσία</w:t>
      </w:r>
      <w:bookmarkEnd w:id="67"/>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68" w:name="_Toc151638106"/>
      <w:r>
        <w:rPr>
          <w:lang w:val="el-GR"/>
        </w:rPr>
        <w:t>4.3</w:t>
      </w:r>
      <w:r>
        <w:rPr>
          <w:lang w:val="el-GR"/>
        </w:rPr>
        <w:tab/>
        <w:t>Όροι εκτέλεσης της σύμβασης</w:t>
      </w:r>
      <w:bookmarkEnd w:id="68"/>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08115CD6"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w:t>
      </w:r>
      <w:r>
        <w:rPr>
          <w:color w:val="000000"/>
          <w:lang w:val="el-GR"/>
        </w:rPr>
        <w:lastRenderedPageBreak/>
        <w:t xml:space="preserve">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1D2322C2"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67F93BF9"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69" w:name="_Toc151638107"/>
      <w:r>
        <w:rPr>
          <w:lang w:val="el-GR"/>
        </w:rPr>
        <w:t>4.4</w:t>
      </w:r>
      <w:r>
        <w:rPr>
          <w:lang w:val="el-GR"/>
        </w:rPr>
        <w:tab/>
        <w:t>Υπεργολαβία</w:t>
      </w:r>
      <w:bookmarkEnd w:id="69"/>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1AF07A90"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169AA734" w:rsidR="003929DA" w:rsidRDefault="003929DA">
      <w:pPr>
        <w:pStyle w:val="2"/>
        <w:rPr>
          <w:lang w:val="el-GR"/>
        </w:rPr>
      </w:pPr>
      <w:bookmarkStart w:id="70" w:name="_Toc151638108"/>
      <w:r>
        <w:rPr>
          <w:lang w:val="el-GR"/>
        </w:rPr>
        <w:t>4.5</w:t>
      </w:r>
      <w:r>
        <w:rPr>
          <w:lang w:val="el-GR"/>
        </w:rPr>
        <w:tab/>
        <w:t>Τροποποίηση σύμβασης κατά τη διάρκειά της</w:t>
      </w:r>
      <w:bookmarkEnd w:id="70"/>
    </w:p>
    <w:p w14:paraId="40AEA80A" w14:textId="173220D8"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5DC72DE4" w14:textId="77777777" w:rsidR="0073418E" w:rsidRPr="00AD2348" w:rsidRDefault="0073418E" w:rsidP="0073418E">
      <w:pPr>
        <w:suppressAutoHyphens w:val="0"/>
        <w:spacing w:after="0"/>
        <w:rPr>
          <w:color w:val="000000"/>
          <w:szCs w:val="22"/>
          <w:lang w:val="el-GR" w:eastAsia="el-GR"/>
        </w:rPr>
      </w:pPr>
      <w:r>
        <w:rPr>
          <w:color w:val="000000"/>
          <w:szCs w:val="22"/>
          <w:lang w:val="el-GR" w:eastAsia="el-GR"/>
        </w:rPr>
        <w:lastRenderedPageBreak/>
        <w:t>Στην παρούσα διαδικασία σύναψης σύμβασης/</w:t>
      </w:r>
      <w:proofErr w:type="spellStart"/>
      <w:r>
        <w:rPr>
          <w:color w:val="000000"/>
          <w:szCs w:val="22"/>
          <w:lang w:val="el-GR" w:eastAsia="el-GR"/>
        </w:rPr>
        <w:t>σεων</w:t>
      </w:r>
      <w:proofErr w:type="spellEnd"/>
      <w:r>
        <w:rPr>
          <w:color w:val="000000"/>
          <w:szCs w:val="22"/>
          <w:lang w:val="el-GR" w:eastAsia="el-GR"/>
        </w:rPr>
        <w:t xml:space="preserve"> προβλέπονται </w:t>
      </w:r>
      <w:r w:rsidRPr="00AD2348">
        <w:rPr>
          <w:color w:val="000000"/>
          <w:szCs w:val="22"/>
          <w:lang w:val="el-GR" w:eastAsia="el-GR"/>
        </w:rPr>
        <w:t xml:space="preserve">δικαιώματα προαίρεσης </w:t>
      </w:r>
      <w:r>
        <w:rPr>
          <w:color w:val="000000"/>
          <w:szCs w:val="22"/>
          <w:lang w:val="el-GR" w:eastAsia="el-GR"/>
        </w:rPr>
        <w:t xml:space="preserve">τα οποία </w:t>
      </w:r>
      <w:r w:rsidRPr="00AD2348">
        <w:rPr>
          <w:color w:val="000000"/>
          <w:szCs w:val="22"/>
          <w:lang w:val="el-GR" w:eastAsia="el-GR"/>
        </w:rPr>
        <w:t>ασκούνται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και δύναται να ενεργοποιηθούν για τους παρακάτω λόγους:</w:t>
      </w:r>
    </w:p>
    <w:p w14:paraId="3D387AD1" w14:textId="1BEAC681" w:rsidR="0073418E" w:rsidRPr="00EA68FD" w:rsidRDefault="0073418E" w:rsidP="0073418E">
      <w:pPr>
        <w:suppressAutoHyphens w:val="0"/>
        <w:spacing w:after="0"/>
        <w:rPr>
          <w:color w:val="000000" w:themeColor="text1"/>
          <w:szCs w:val="22"/>
          <w:lang w:val="el-GR" w:eastAsia="el-GR"/>
        </w:rPr>
      </w:pPr>
      <w:r w:rsidRPr="003B523F">
        <w:rPr>
          <w:szCs w:val="22"/>
          <w:lang w:val="el-GR" w:eastAsia="el-GR"/>
        </w:rPr>
        <w:t xml:space="preserve">1) Σε περίπτωση που προκύψουν ανάγκες σε είδη τα οποία δεν περιλαμβάνονται στα υπό προμήθεια είδη της διακήρυξης. Το ύψος των δικαιωμάτων προαίρεσης που έχουν προβλεφθεί για το σκοπό αυτό ανέρχεται στο ποσό </w:t>
      </w:r>
      <w:r w:rsidRPr="00EA68FD">
        <w:rPr>
          <w:color w:val="000000" w:themeColor="text1"/>
          <w:szCs w:val="22"/>
          <w:lang w:val="el-GR" w:eastAsia="el-GR"/>
        </w:rPr>
        <w:t xml:space="preserve">των  </w:t>
      </w:r>
      <w:r w:rsidR="00EA68FD" w:rsidRPr="00EA68FD">
        <w:rPr>
          <w:color w:val="000000" w:themeColor="text1"/>
          <w:szCs w:val="22"/>
          <w:lang w:val="el-GR" w:eastAsia="el-GR"/>
        </w:rPr>
        <w:t>10.000,00</w:t>
      </w:r>
      <w:r w:rsidRPr="00EA68FD">
        <w:rPr>
          <w:color w:val="000000" w:themeColor="text1"/>
          <w:szCs w:val="22"/>
          <w:lang w:val="el-GR" w:eastAsia="el-GR"/>
        </w:rPr>
        <w:t>€ συμπεριλαμβανομένου του Φ.Π.Α.</w:t>
      </w:r>
    </w:p>
    <w:p w14:paraId="3ACC687C" w14:textId="190ADA47" w:rsidR="0073418E" w:rsidRPr="003B523F" w:rsidRDefault="0073418E" w:rsidP="0073418E">
      <w:pPr>
        <w:suppressAutoHyphens w:val="0"/>
        <w:spacing w:after="0"/>
        <w:rPr>
          <w:szCs w:val="22"/>
          <w:lang w:val="el-GR" w:eastAsia="el-GR"/>
        </w:rPr>
      </w:pPr>
      <w:r w:rsidRPr="00EA68FD">
        <w:rPr>
          <w:color w:val="000000" w:themeColor="text1"/>
          <w:szCs w:val="22"/>
          <w:lang w:val="el-GR" w:eastAsia="el-GR"/>
        </w:rPr>
        <w:t>2) Σε περίπτωση παράτασης της διάρκειας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 Το ύψος των δικαιωμάτων προαίρεσης που έχουν προβλεφθεί για το σκοπό αυτό ανέρχεται στο ποσό των 2</w:t>
      </w:r>
      <w:r w:rsidR="00EA68FD" w:rsidRPr="00EA68FD">
        <w:rPr>
          <w:color w:val="000000" w:themeColor="text1"/>
          <w:szCs w:val="22"/>
          <w:lang w:val="el-GR" w:eastAsia="el-GR"/>
        </w:rPr>
        <w:t>0.000,00</w:t>
      </w:r>
      <w:r w:rsidRPr="00EA68FD">
        <w:rPr>
          <w:color w:val="000000" w:themeColor="text1"/>
          <w:szCs w:val="22"/>
          <w:lang w:val="el-GR" w:eastAsia="el-GR"/>
        </w:rPr>
        <w:t xml:space="preserve">€ συμπεριλαμβανομένου </w:t>
      </w:r>
      <w:r w:rsidRPr="003B523F">
        <w:rPr>
          <w:szCs w:val="22"/>
          <w:lang w:val="el-GR" w:eastAsia="el-GR"/>
        </w:rPr>
        <w:t>του Φ.Π.Α.</w:t>
      </w:r>
    </w:p>
    <w:p w14:paraId="5B420195" w14:textId="77777777" w:rsidR="00A21069" w:rsidRDefault="00A21069" w:rsidP="00A21069">
      <w:pPr>
        <w:rPr>
          <w:lang w:val="el-GR"/>
        </w:rPr>
      </w:pPr>
    </w:p>
    <w:p w14:paraId="1342AB70" w14:textId="50429D3F" w:rsidR="00A21069" w:rsidRPr="007B18F5" w:rsidRDefault="00A21069" w:rsidP="00A21069">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w:t>
      </w:r>
      <w:r>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w:t>
      </w:r>
      <w:r>
        <w:rPr>
          <w:lang w:val="el-GR"/>
        </w:rPr>
        <w:t>αχ</w:t>
      </w:r>
      <w:r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4E6F9948" w:rsidR="003929DA" w:rsidRDefault="003929DA">
      <w:pPr>
        <w:pStyle w:val="2"/>
        <w:rPr>
          <w:bCs/>
          <w:lang w:val="el-GR"/>
        </w:rPr>
      </w:pPr>
      <w:bookmarkStart w:id="71" w:name="_Toc151638109"/>
      <w:r>
        <w:rPr>
          <w:lang w:val="el-GR"/>
        </w:rPr>
        <w:t>4.6</w:t>
      </w:r>
      <w:r>
        <w:rPr>
          <w:lang w:val="el-GR"/>
        </w:rPr>
        <w:tab/>
        <w:t>Δικαίωμα μονομερούς λύσης της σύμβασης</w:t>
      </w:r>
      <w:bookmarkEnd w:id="71"/>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A21069" w:rsidRDefault="007D2D76" w:rsidP="004A654C">
      <w:pPr>
        <w:rPr>
          <w:color w:val="000000" w:themeColor="text1"/>
          <w:lang w:val="el-GR"/>
        </w:rPr>
      </w:pPr>
      <w:r w:rsidRPr="00A21069">
        <w:rPr>
          <w:color w:val="000000" w:themeColor="text1"/>
          <w:lang w:val="el-GR"/>
        </w:rPr>
        <w:t>δ)</w:t>
      </w:r>
      <w:r w:rsidR="004A654C" w:rsidRPr="00A21069">
        <w:rPr>
          <w:color w:val="000000" w:themeColor="text1"/>
          <w:lang w:val="el-GR"/>
        </w:rPr>
        <w:t xml:space="preserve"> ο ανάδοχος καταδικαστεί αμετάκλητα</w:t>
      </w:r>
      <w:r w:rsidR="00A041F7" w:rsidRPr="00A21069">
        <w:rPr>
          <w:color w:val="000000" w:themeColor="text1"/>
          <w:lang w:val="el-GR"/>
        </w:rPr>
        <w:t>,</w:t>
      </w:r>
      <w:r w:rsidR="004A654C" w:rsidRPr="00A21069">
        <w:rPr>
          <w:color w:val="000000" w:themeColor="text1"/>
          <w:lang w:val="el-GR"/>
        </w:rPr>
        <w:t xml:space="preserve"> </w:t>
      </w:r>
      <w:r w:rsidR="00A041F7" w:rsidRPr="00A21069">
        <w:rPr>
          <w:color w:val="000000" w:themeColor="text1"/>
          <w:lang w:val="el-GR"/>
        </w:rPr>
        <w:t xml:space="preserve">κατά τη διάρκεια εκτέλεσης της σύμβασης, </w:t>
      </w:r>
      <w:r w:rsidR="004A654C" w:rsidRPr="00A21069">
        <w:rPr>
          <w:color w:val="000000" w:themeColor="text1"/>
          <w:lang w:val="el-GR"/>
        </w:rPr>
        <w:t>για ένα από τα αδικήματα που αναφέρονται στην παρ. 2.2.3.1 της παρούσας</w:t>
      </w:r>
      <w:r w:rsidR="00C65ED2" w:rsidRPr="00A21069">
        <w:rPr>
          <w:color w:val="000000" w:themeColor="text1"/>
          <w:lang w:val="el-GR"/>
        </w:rPr>
        <w:t>,</w:t>
      </w:r>
    </w:p>
    <w:p w14:paraId="51120D20" w14:textId="77777777" w:rsidR="00D96451" w:rsidRPr="00A21069" w:rsidRDefault="007D2D76" w:rsidP="00D96451">
      <w:pPr>
        <w:rPr>
          <w:color w:val="000000" w:themeColor="text1"/>
          <w:szCs w:val="22"/>
          <w:lang w:val="el-GR" w:eastAsia="zh-CN"/>
        </w:rPr>
      </w:pPr>
      <w:r w:rsidRPr="00A21069">
        <w:rPr>
          <w:color w:val="000000" w:themeColor="text1"/>
          <w:lang w:val="el-GR"/>
        </w:rPr>
        <w:t xml:space="preserve">ε) </w:t>
      </w:r>
      <w:r w:rsidR="004A654C" w:rsidRPr="00A21069">
        <w:rPr>
          <w:color w:val="000000" w:themeColor="text1"/>
          <w:lang w:val="el-GR"/>
        </w:rPr>
        <w:t>ο ανάδοχος πτωχεύσει ή υπαχθεί σε δι</w:t>
      </w:r>
      <w:r w:rsidR="008B567A" w:rsidRPr="00A21069">
        <w:rPr>
          <w:color w:val="000000" w:themeColor="text1"/>
          <w:lang w:val="el-GR"/>
        </w:rPr>
        <w:t xml:space="preserve">αδικασία ειδικής εκκαθάρισης ή </w:t>
      </w:r>
      <w:r w:rsidR="004A654C" w:rsidRPr="00A21069">
        <w:rPr>
          <w:color w:val="000000" w:themeColor="text1"/>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A21069">
        <w:rPr>
          <w:color w:val="000000" w:themeColor="text1"/>
          <w:lang w:val="el-GR"/>
        </w:rPr>
        <w:t xml:space="preserve"> </w:t>
      </w:r>
      <w:r w:rsidR="004A654C" w:rsidRPr="00A21069">
        <w:rPr>
          <w:color w:val="000000" w:themeColor="text1"/>
          <w:lang w:val="el-GR"/>
        </w:rPr>
        <w:t xml:space="preserve">σε οποιαδήποτε ανάλογη κατάσταση, </w:t>
      </w:r>
      <w:proofErr w:type="spellStart"/>
      <w:r w:rsidR="004A654C" w:rsidRPr="00A21069">
        <w:rPr>
          <w:color w:val="000000" w:themeColor="text1"/>
          <w:lang w:val="el-GR"/>
        </w:rPr>
        <w:t>προκύπτουσα</w:t>
      </w:r>
      <w:proofErr w:type="spellEnd"/>
      <w:r w:rsidR="004A654C" w:rsidRPr="00A21069">
        <w:rPr>
          <w:color w:val="000000" w:themeColor="text1"/>
          <w:lang w:val="el-GR"/>
        </w:rPr>
        <w:t xml:space="preserve"> από παρόμοια διαδικασία, προβλεπόμενη σε εθνικές διατάξεις νόμου</w:t>
      </w:r>
      <w:r w:rsidR="00CB575F" w:rsidRPr="00A21069">
        <w:rPr>
          <w:color w:val="000000" w:themeColor="text1"/>
          <w:lang w:val="el-GR"/>
        </w:rPr>
        <w:t xml:space="preserve">. </w:t>
      </w:r>
    </w:p>
    <w:p w14:paraId="3C8E68F4" w14:textId="3D03E32F" w:rsidR="00D96451" w:rsidRPr="00A21069" w:rsidRDefault="00D96451" w:rsidP="00D96451">
      <w:pPr>
        <w:rPr>
          <w:color w:val="000000" w:themeColor="text1"/>
          <w:szCs w:val="22"/>
          <w:lang w:val="el-GR" w:eastAsia="zh-CN"/>
        </w:rPr>
      </w:pPr>
      <w:r w:rsidRPr="00A21069">
        <w:rPr>
          <w:color w:val="000000" w:themeColor="text1"/>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sidRPr="00A21069">
        <w:rPr>
          <w:color w:val="000000" w:themeColor="text1"/>
          <w:szCs w:val="22"/>
          <w:lang w:val="el-GR" w:eastAsia="zh-CN"/>
        </w:rPr>
        <w:t>από τις καταστάσεις</w:t>
      </w:r>
      <w:r w:rsidRPr="00A21069">
        <w:rPr>
          <w:color w:val="000000" w:themeColor="text1"/>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C92E84F" w14:textId="7F54E886" w:rsidR="003929DA" w:rsidRPr="00A21069" w:rsidRDefault="008B567A">
      <w:pPr>
        <w:rPr>
          <w:color w:val="000000" w:themeColor="text1"/>
          <w:lang w:val="el-GR"/>
        </w:rPr>
      </w:pPr>
      <w:proofErr w:type="spellStart"/>
      <w:r w:rsidRPr="00A21069">
        <w:rPr>
          <w:color w:val="000000" w:themeColor="text1"/>
          <w:lang w:val="el-GR"/>
        </w:rPr>
        <w:t>στ</w:t>
      </w:r>
      <w:proofErr w:type="spellEnd"/>
      <w:r w:rsidRPr="00A21069">
        <w:rPr>
          <w:color w:val="000000" w:themeColor="text1"/>
          <w:lang w:val="el-GR"/>
        </w:rPr>
        <w:t>)</w:t>
      </w:r>
      <w:r w:rsidR="004759D3" w:rsidRPr="00A21069">
        <w:rPr>
          <w:color w:val="000000" w:themeColor="text1"/>
          <w:lang w:val="el-GR"/>
        </w:rPr>
        <w:t xml:space="preserve"> ο ανάδοχος παραβεί </w:t>
      </w:r>
      <w:r w:rsidR="00857470" w:rsidRPr="00A21069">
        <w:rPr>
          <w:color w:val="000000" w:themeColor="text1"/>
          <w:lang w:val="el-GR"/>
        </w:rPr>
        <w:t xml:space="preserve">αποδεδειγμένα </w:t>
      </w:r>
      <w:r w:rsidR="004759D3" w:rsidRPr="00A21069">
        <w:rPr>
          <w:color w:val="000000" w:themeColor="text1"/>
          <w:lang w:val="el-GR"/>
        </w:rPr>
        <w:t xml:space="preserve">τις υποχρεώσεις του που απορρέουν από τη δέσμευση ακεραιότητας της παρ. 4.3.3. της </w:t>
      </w:r>
      <w:r w:rsidR="000A44F1" w:rsidRPr="00A21069">
        <w:rPr>
          <w:color w:val="000000" w:themeColor="text1"/>
          <w:lang w:val="el-GR"/>
        </w:rPr>
        <w:t>παρούσας</w:t>
      </w:r>
      <w:r w:rsidR="004759D3" w:rsidRPr="00A21069">
        <w:rPr>
          <w:color w:val="000000" w:themeColor="text1"/>
          <w:lang w:val="el-GR"/>
        </w:rPr>
        <w:t xml:space="preserve">, </w:t>
      </w:r>
      <w:r w:rsidR="00946777" w:rsidRPr="00A21069">
        <w:rPr>
          <w:color w:val="000000" w:themeColor="text1"/>
          <w:lang w:val="el-GR"/>
        </w:rPr>
        <w:t>όπ</w:t>
      </w:r>
      <w:r w:rsidR="004759D3" w:rsidRPr="00A21069">
        <w:rPr>
          <w:color w:val="000000" w:themeColor="text1"/>
          <w:lang w:val="el-GR"/>
        </w:rPr>
        <w:t>ως αναλυτικά περιγράφονται στο συνημμένο στην παρούσα σχέδιο σύμβασης</w:t>
      </w:r>
      <w:r w:rsidR="0073418E" w:rsidRPr="00A21069">
        <w:rPr>
          <w:color w:val="000000" w:themeColor="text1"/>
          <w:lang w:val="el-GR"/>
        </w:rPr>
        <w:t>.</w:t>
      </w:r>
    </w:p>
    <w:p w14:paraId="2AE71683" w14:textId="77777777" w:rsidR="003929DA" w:rsidRDefault="003929DA">
      <w:pPr>
        <w:pStyle w:val="1"/>
        <w:rPr>
          <w:lang w:val="el-GR"/>
        </w:rPr>
      </w:pPr>
      <w:bookmarkStart w:id="72" w:name="_Toc151638110"/>
      <w:r>
        <w:rPr>
          <w:lang w:val="el-GR"/>
        </w:rPr>
        <w:lastRenderedPageBreak/>
        <w:t>5.</w:t>
      </w:r>
      <w:r>
        <w:rPr>
          <w:lang w:val="el-GR"/>
        </w:rPr>
        <w:tab/>
        <w:t>ΕΙΔΙΚΟΙ ΟΡΟΙ ΕΚΤΕΛΕΣΗΣ ΤΗΣ ΣΥΜΒΑΣΗΣ</w:t>
      </w:r>
      <w:bookmarkEnd w:id="72"/>
      <w:r>
        <w:rPr>
          <w:lang w:val="el-GR"/>
        </w:rPr>
        <w:t xml:space="preserve"> </w:t>
      </w:r>
    </w:p>
    <w:p w14:paraId="7E576425" w14:textId="17515C81" w:rsidR="003929DA" w:rsidRDefault="003929DA">
      <w:pPr>
        <w:pStyle w:val="2"/>
        <w:rPr>
          <w:bCs/>
          <w:lang w:val="el-GR"/>
        </w:rPr>
      </w:pPr>
      <w:bookmarkStart w:id="73" w:name="_Toc151638111"/>
      <w:r>
        <w:rPr>
          <w:lang w:val="el-GR"/>
        </w:rPr>
        <w:t>5.1</w:t>
      </w:r>
      <w:r>
        <w:rPr>
          <w:lang w:val="el-GR"/>
        </w:rPr>
        <w:tab/>
        <w:t>Τρόπος πληρωμής</w:t>
      </w:r>
      <w:bookmarkEnd w:id="73"/>
      <w:r>
        <w:rPr>
          <w:lang w:val="el-GR"/>
        </w:rPr>
        <w:t xml:space="preserve"> </w:t>
      </w:r>
    </w:p>
    <w:p w14:paraId="6C02A74E" w14:textId="2168FBAA" w:rsidR="0073418E" w:rsidRPr="00C01A78" w:rsidRDefault="003929DA" w:rsidP="0073418E">
      <w:pPr>
        <w:rPr>
          <w:lang w:val="el-GR"/>
        </w:rPr>
      </w:pPr>
      <w:r>
        <w:rPr>
          <w:b/>
          <w:bCs/>
          <w:lang w:val="el-GR"/>
        </w:rPr>
        <w:t>5.1.1.</w:t>
      </w:r>
      <w:r>
        <w:rPr>
          <w:lang w:val="el-GR"/>
        </w:rPr>
        <w:t xml:space="preserve"> </w:t>
      </w:r>
      <w:r w:rsidR="0073418E" w:rsidRPr="00C01A78">
        <w:rPr>
          <w:lang w:val="el-GR"/>
        </w:rPr>
        <w:t xml:space="preserve">Η πληρωμή του αναδόχου θα γίνεται τμηματικά </w:t>
      </w:r>
      <w:r w:rsidR="0073418E" w:rsidRPr="00C01A78">
        <w:rPr>
          <w:rFonts w:cs="Tahoma"/>
          <w:szCs w:val="22"/>
          <w:lang w:val="el-GR"/>
        </w:rPr>
        <w:t>από τη Δ/</w:t>
      </w:r>
      <w:proofErr w:type="spellStart"/>
      <w:r w:rsidR="0073418E" w:rsidRPr="00C01A78">
        <w:rPr>
          <w:rFonts w:cs="Tahoma"/>
          <w:szCs w:val="22"/>
          <w:lang w:val="el-GR"/>
        </w:rPr>
        <w:t>νση</w:t>
      </w:r>
      <w:proofErr w:type="spellEnd"/>
      <w:r w:rsidR="0073418E" w:rsidRPr="00C01A78">
        <w:rPr>
          <w:rFonts w:cs="Tahoma"/>
          <w:szCs w:val="22"/>
          <w:lang w:val="el-GR"/>
        </w:rPr>
        <w:t xml:space="preserve"> Οικονομικού της Περιφέρειας Κρήτης και θα εξοφλείται το 100% της αξίας του τιμολογίου που εκδίδεται κάθε φορά</w:t>
      </w:r>
      <w:r w:rsidR="00A21069">
        <w:rPr>
          <w:rFonts w:cs="Tahoma"/>
          <w:szCs w:val="22"/>
          <w:lang w:val="el-GR"/>
        </w:rPr>
        <w:t>.</w:t>
      </w:r>
      <w:r w:rsidR="0073418E" w:rsidRPr="00C01A78">
        <w:rPr>
          <w:rFonts w:cs="Tahoma"/>
          <w:szCs w:val="22"/>
          <w:lang w:val="el-GR"/>
        </w:rPr>
        <w:t xml:space="preserve"> Η κατάθεση του τιμολογίου και των δικαιολογητικών θα συνοδεύεται από διαβιβαστικό υπογεγραμμένο από τον ανάδοχο και θα υποβάλλεται στο πρωτόκολλο της υπηρεσίας </w:t>
      </w:r>
      <w:r w:rsidR="0073418E">
        <w:rPr>
          <w:rFonts w:cs="Tahoma"/>
          <w:szCs w:val="22"/>
          <w:lang w:val="el-GR"/>
        </w:rPr>
        <w:t xml:space="preserve">στην οποία γίνεται η παράδοση των </w:t>
      </w:r>
      <w:r w:rsidR="0073418E" w:rsidRPr="00C01A78">
        <w:rPr>
          <w:rFonts w:cs="Tahoma"/>
          <w:szCs w:val="22"/>
          <w:lang w:val="el-GR"/>
        </w:rPr>
        <w:t>ειδών.</w:t>
      </w:r>
    </w:p>
    <w:p w14:paraId="3CD93AF2" w14:textId="77777777" w:rsidR="0073418E" w:rsidRPr="0025759C" w:rsidRDefault="0073418E" w:rsidP="0073418E">
      <w:pPr>
        <w:rPr>
          <w:color w:val="000000"/>
          <w:lang w:val="el-GR"/>
        </w:rPr>
      </w:pPr>
      <w:r w:rsidRPr="00C01A78">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25759C">
        <w:rPr>
          <w:color w:val="000000"/>
          <w:lang w:val="el-GR"/>
        </w:rPr>
        <w:t xml:space="preserve">. </w:t>
      </w:r>
    </w:p>
    <w:p w14:paraId="74B7270F" w14:textId="77777777" w:rsidR="0073418E" w:rsidRDefault="0073418E" w:rsidP="0073418E">
      <w:pPr>
        <w:rPr>
          <w:rFonts w:ascii="Tahoma" w:hAnsi="Tahoma" w:cs="Tahoma"/>
          <w:szCs w:val="22"/>
          <w:lang w:val="el-GR"/>
        </w:rPr>
      </w:pPr>
      <w:r>
        <w:rPr>
          <w:lang w:val="el-GR"/>
        </w:rPr>
        <w:t>Συγκεκριμένα</w:t>
      </w:r>
      <w:r>
        <w:rPr>
          <w:color w:val="FFFF00"/>
          <w:lang w:val="el-GR"/>
        </w:rPr>
        <w:t xml:space="preserve"> </w:t>
      </w:r>
      <w:r>
        <w:rPr>
          <w:lang w:val="el-GR"/>
        </w:rPr>
        <w:t>απαιτούνται τα παρακάτω</w:t>
      </w:r>
      <w:r>
        <w:rPr>
          <w:rFonts w:ascii="Tahoma" w:hAnsi="Tahoma" w:cs="Tahoma"/>
          <w:szCs w:val="22"/>
          <w:lang w:val="el-GR"/>
        </w:rPr>
        <w:t xml:space="preserve"> </w:t>
      </w:r>
      <w:r>
        <w:rPr>
          <w:rFonts w:cs="Tahoma"/>
          <w:szCs w:val="22"/>
          <w:lang w:val="el-GR"/>
        </w:rPr>
        <w:t>δικαιολογητικά</w:t>
      </w:r>
      <w:r>
        <w:rPr>
          <w:rFonts w:ascii="Tahoma" w:hAnsi="Tahoma" w:cs="Tahoma"/>
          <w:szCs w:val="22"/>
          <w:lang w:val="el-GR"/>
        </w:rPr>
        <w:t>:</w:t>
      </w:r>
    </w:p>
    <w:p w14:paraId="6235B356" w14:textId="594D7F33" w:rsidR="00AD008B" w:rsidRDefault="0073418E" w:rsidP="00AD008B">
      <w:pPr>
        <w:ind w:right="-154"/>
        <w:rPr>
          <w:rFonts w:cs="Tahoma"/>
          <w:szCs w:val="22"/>
          <w:lang w:val="el-GR"/>
        </w:rPr>
      </w:pPr>
      <w:r>
        <w:rPr>
          <w:rFonts w:cs="Tahoma"/>
          <w:b/>
          <w:szCs w:val="22"/>
          <w:lang w:val="el-GR"/>
        </w:rPr>
        <w:t xml:space="preserve">1. </w:t>
      </w:r>
      <w:r w:rsidR="00AD008B">
        <w:rPr>
          <w:rFonts w:cs="Tahoma"/>
          <w:szCs w:val="22"/>
          <w:lang w:val="el-GR"/>
        </w:rPr>
        <w:t>Πρωτόκολλο παραλαβής της αρμόδιας Επιτροπής της εκάστοτε υπηρεσίας.</w:t>
      </w:r>
    </w:p>
    <w:p w14:paraId="26018D3E" w14:textId="77777777" w:rsidR="0073418E" w:rsidRDefault="0073418E" w:rsidP="0073418E">
      <w:pPr>
        <w:ind w:right="-154"/>
        <w:rPr>
          <w:rFonts w:cs="Tahoma"/>
          <w:szCs w:val="22"/>
          <w:lang w:val="el-GR"/>
        </w:rPr>
      </w:pPr>
      <w:r>
        <w:rPr>
          <w:rFonts w:cs="Tahoma"/>
          <w:b/>
          <w:szCs w:val="22"/>
          <w:lang w:val="el-GR"/>
        </w:rPr>
        <w:t>2.</w:t>
      </w:r>
      <w:r>
        <w:rPr>
          <w:rFonts w:cs="Tahoma"/>
          <w:szCs w:val="22"/>
          <w:lang w:val="el-GR"/>
        </w:rPr>
        <w:t xml:space="preserve"> Τιμολόγιο του προμηθευτή.</w:t>
      </w:r>
    </w:p>
    <w:p w14:paraId="24945A98" w14:textId="77777777" w:rsidR="0073418E" w:rsidRDefault="0073418E" w:rsidP="0073418E">
      <w:pPr>
        <w:rPr>
          <w:i/>
          <w:iCs/>
          <w:color w:val="5B9BD5"/>
          <w:spacing w:val="5"/>
          <w:kern w:val="1"/>
          <w:szCs w:val="22"/>
          <w:lang w:val="el-GR"/>
        </w:rPr>
      </w:pPr>
      <w:r w:rsidRPr="00323436">
        <w:rPr>
          <w:rFonts w:cs="Tahoma"/>
          <w:b/>
          <w:szCs w:val="22"/>
          <w:lang w:val="el-GR"/>
        </w:rPr>
        <w:t>3.</w:t>
      </w:r>
      <w:r>
        <w:rPr>
          <w:rFonts w:cs="Tahoma"/>
          <w:szCs w:val="22"/>
          <w:lang w:val="el-GR"/>
        </w:rPr>
        <w:t xml:space="preserve"> Αποδεικτικά ασφαλιστικής και φορολογικής ενημερότητας, κατά περίπτωση.</w:t>
      </w:r>
    </w:p>
    <w:p w14:paraId="6A642F3D" w14:textId="77777777" w:rsidR="0073418E" w:rsidRDefault="0073418E" w:rsidP="0073418E">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207535F1" w14:textId="7508598A" w:rsidR="0073418E" w:rsidRDefault="009F32B7" w:rsidP="0073418E">
      <w:pPr>
        <w:rPr>
          <w:lang w:val="el-GR"/>
        </w:rPr>
      </w:pPr>
      <w:r>
        <w:rPr>
          <w:lang w:val="el-GR"/>
        </w:rPr>
        <w:t>Α) Γ</w:t>
      </w:r>
      <w:r w:rsidRPr="009F32B7">
        <w:rPr>
          <w:lang w:val="el-GR"/>
        </w:rPr>
        <w:t>ια τις συμβάσεις αξίας άνω των χιλίων (1.000) ευρώ, μη συμπεριλαμβανομένου ΦΠΑ,</w:t>
      </w:r>
      <w:r w:rsidRPr="009F32B7">
        <w:t> </w:t>
      </w:r>
      <w:r w:rsidRPr="009F32B7">
        <w:rPr>
          <w:lang w:val="el-GR"/>
        </w:rPr>
        <w:t>ανεξαρτήτως της πηγής προέλευσης της χρηματοδότησης</w:t>
      </w:r>
      <w:r>
        <w:rPr>
          <w:lang w:val="el-GR"/>
        </w:rPr>
        <w:t xml:space="preserve"> κ</w:t>
      </w:r>
      <w:r w:rsidR="0073418E">
        <w:rPr>
          <w:lang w:val="el-GR"/>
        </w:rPr>
        <w:t>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Pr>
          <w:lang w:val="el-GR"/>
        </w:rPr>
        <w:t>.</w:t>
      </w:r>
      <w:r w:rsidR="0073418E">
        <w:rPr>
          <w:rStyle w:val="WW-FootnoteReference18"/>
          <w:lang w:val="el-GR"/>
        </w:rPr>
        <w:t xml:space="preserve"> </w:t>
      </w:r>
    </w:p>
    <w:p w14:paraId="3E0C83FD" w14:textId="617F4071" w:rsidR="009F32B7" w:rsidRPr="00A21069" w:rsidRDefault="0073418E" w:rsidP="0073418E">
      <w:pPr>
        <w:rPr>
          <w:bCs/>
          <w:color w:val="000000" w:themeColor="text1"/>
          <w:lang w:val="el-GR"/>
        </w:rPr>
      </w:pPr>
      <w:r>
        <w:rPr>
          <w:lang w:val="el-GR"/>
        </w:rPr>
        <w:t xml:space="preserve">β) </w:t>
      </w:r>
      <w:r w:rsidR="009F32B7" w:rsidRPr="009D34B5">
        <w:rPr>
          <w:lang w:val="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009F32B7" w:rsidRPr="009D34B5">
        <w:rPr>
          <w:lang w:val="el-GR"/>
        </w:rPr>
        <w:t>παρακρατείται</w:t>
      </w:r>
      <w:proofErr w:type="spellEnd"/>
      <w:r w:rsidR="009F32B7" w:rsidRPr="009D34B5">
        <w:rPr>
          <w:lang w:val="el-GR"/>
        </w:rPr>
        <w:t xml:space="preserve"> σε κάθε πληρωμή από την αναθέτουσα αρχή στο όνομα και για λογαριασμό  του Υπουργείου Ψηφιακής Διακυβέρνησης</w:t>
      </w:r>
      <w:r w:rsidR="009F32B7">
        <w:rPr>
          <w:lang w:val="el-GR"/>
        </w:rPr>
        <w:t>,</w:t>
      </w:r>
      <w:r w:rsidR="009F32B7" w:rsidRPr="009D34B5">
        <w:rPr>
          <w:lang w:val="el-GR"/>
        </w:rPr>
        <w:t xml:space="preserve"> σύμφωνα με την παρ. 6 του άρθρου 36 του ν. 4412/2016</w:t>
      </w:r>
      <w:r w:rsidR="009F32B7" w:rsidRPr="000D2427">
        <w:rPr>
          <w:lang w:val="el-GR"/>
        </w:rPr>
        <w:t xml:space="preserve">. </w:t>
      </w:r>
      <w:r w:rsidR="009F32B7" w:rsidRPr="00A21069">
        <w:rPr>
          <w:bCs/>
          <w:color w:val="000000" w:themeColor="text1"/>
          <w:lang w:val="el-GR"/>
        </w:rPr>
        <w:t>Μέχρι την έκδοση της κοινής απόφασης της παρ. 6 του άρθρου 36 του ν. 4412/2016, η ως άνω κράτηση δεν επιβάλλεται.</w:t>
      </w:r>
    </w:p>
    <w:p w14:paraId="4BE5D1F8" w14:textId="77777777" w:rsidR="0073418E" w:rsidRDefault="0073418E" w:rsidP="0073418E">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4AB50490" w14:textId="77777777" w:rsidR="0073418E" w:rsidRDefault="0073418E" w:rsidP="0073418E">
      <w:pPr>
        <w:rPr>
          <w:lang w:val="el-GR"/>
        </w:rPr>
      </w:pPr>
      <w:r>
        <w:rPr>
          <w:lang w:val="el-GR"/>
        </w:rPr>
        <w:t>Με κάθε πληρωμή θα γίνεται η προβλεπόμενη από την κείμενη νομοθεσία παρακράτηση φόρου εισοδήματος αξίας 4</w:t>
      </w:r>
      <w:r w:rsidRPr="00A04C77">
        <w:rPr>
          <w:lang w:val="el-GR"/>
        </w:rPr>
        <w:t>%</w:t>
      </w:r>
      <w:r>
        <w:rPr>
          <w:lang w:val="el-GR"/>
        </w:rPr>
        <w:t xml:space="preserve"> επί του καθαρού ποσού.</w:t>
      </w:r>
    </w:p>
    <w:p w14:paraId="209CA7E7" w14:textId="77777777" w:rsidR="00CF5126" w:rsidRDefault="00CF5126">
      <w:pPr>
        <w:rPr>
          <w:lang w:val="el-GR"/>
        </w:rPr>
      </w:pPr>
    </w:p>
    <w:p w14:paraId="34E20875" w14:textId="77777777" w:rsidR="003929DA" w:rsidRDefault="003929DA">
      <w:pPr>
        <w:pStyle w:val="2"/>
        <w:rPr>
          <w:bCs/>
          <w:lang w:val="el-GR"/>
        </w:rPr>
      </w:pPr>
      <w:bookmarkStart w:id="74" w:name="_Toc151638112"/>
      <w:r>
        <w:rPr>
          <w:lang w:val="el-GR"/>
        </w:rPr>
        <w:t>5.2</w:t>
      </w:r>
      <w:r>
        <w:rPr>
          <w:lang w:val="el-GR"/>
        </w:rPr>
        <w:tab/>
        <w:t>Κήρυξη οικονομικού φορέα εκπτώτου - Κυρώσεις</w:t>
      </w:r>
      <w:bookmarkEnd w:id="74"/>
      <w:r>
        <w:rPr>
          <w:lang w:val="el-GR"/>
        </w:rPr>
        <w:t xml:space="preserve"> </w:t>
      </w:r>
    </w:p>
    <w:p w14:paraId="5E6B4B8A" w14:textId="22BAD102"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sidR="009F32B7">
        <w:rPr>
          <w:rStyle w:val="WW-FootnoteReference14"/>
          <w:lang w:val="el-GR"/>
        </w:rPr>
        <w:t xml:space="preserve"> </w:t>
      </w:r>
      <w:r>
        <w:rPr>
          <w:lang w:val="el-GR"/>
        </w:rPr>
        <w:t xml:space="preserve">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5E06DDA9"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την παράγραφο</w:t>
      </w:r>
      <w:r w:rsidR="00191570" w:rsidRPr="00191570">
        <w:rPr>
          <w:lang w:val="el-GR"/>
        </w:rPr>
        <w:t xml:space="preserve"> 6 </w:t>
      </w:r>
      <w:r w:rsidR="003929DA" w:rsidRPr="00845A73">
        <w:rPr>
          <w:lang w:val="el-GR"/>
        </w:rPr>
        <w:t>της παρούσας</w:t>
      </w:r>
      <w:r w:rsidR="00191570" w:rsidRPr="00191570">
        <w:rPr>
          <w:lang w:val="el-GR"/>
        </w:rPr>
        <w:t xml:space="preserve">, </w:t>
      </w:r>
      <w:r w:rsidR="003929DA" w:rsidRPr="00845A73">
        <w:rPr>
          <w:lang w:val="el-GR"/>
        </w:rPr>
        <w:t>με την επιφύλαξη της επόμενης παραγράφου</w:t>
      </w:r>
      <w:r w:rsidR="00F44003" w:rsidRPr="00845A73">
        <w:rPr>
          <w:lang w:val="el-GR"/>
        </w:rPr>
        <w:t>.</w:t>
      </w:r>
    </w:p>
    <w:p w14:paraId="547BB533" w14:textId="74230CEF" w:rsidR="00191570" w:rsidRDefault="003929DA" w:rsidP="00F44003">
      <w:pPr>
        <w:suppressAutoHyphens w:val="0"/>
        <w:autoSpaceDE w:val="0"/>
        <w:rPr>
          <w:lang w:val="el-GR"/>
        </w:rPr>
      </w:pPr>
      <w:r w:rsidRPr="00845A73">
        <w:rPr>
          <w:lang w:val="el-GR"/>
        </w:rPr>
        <w:lastRenderedPageBreak/>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191570">
        <w:rPr>
          <w:lang w:val="el-GR"/>
        </w:rPr>
        <w:t xml:space="preserve">δεκαπέντε (15) </w:t>
      </w:r>
      <w:r w:rsidRPr="00845A73">
        <w:rPr>
          <w:lang w:val="el-GR"/>
        </w:rPr>
        <w:t>ημερών από την κοινοποίηση της ανωτέρω όχλησης.</w:t>
      </w:r>
      <w:r w:rsidR="00AC7612" w:rsidRPr="00845A73">
        <w:rPr>
          <w:lang w:val="el-GR"/>
        </w:rPr>
        <w:t xml:space="preserve"> </w:t>
      </w:r>
    </w:p>
    <w:p w14:paraId="01E2DE73" w14:textId="33B8D2CC" w:rsidR="003929DA" w:rsidRDefault="003929DA" w:rsidP="00F44003">
      <w:pPr>
        <w:suppressAutoHyphens w:val="0"/>
        <w:autoSpaceDE w:val="0"/>
        <w:rPr>
          <w:lang w:val="el-GR"/>
        </w:rPr>
      </w:pP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1D203566"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370757D" w14:textId="77777777" w:rsidR="00191570" w:rsidRDefault="003929DA">
      <w:pPr>
        <w:suppressAutoHyphens w:val="0"/>
        <w:autoSpaceDE w:val="0"/>
        <w:rPr>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w:t>
      </w:r>
      <w:r w:rsidR="00191570" w:rsidRPr="00191570">
        <w:rPr>
          <w:lang w:val="el-GR"/>
        </w:rPr>
        <w:t xml:space="preserve"> 1,01.</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3D1C43B5" w:rsidR="00DD64DF" w:rsidRPr="00191570" w:rsidRDefault="00DD64DF" w:rsidP="00DD64DF">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005E3CD1"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lastRenderedPageBreak/>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222CD916" w:rsidR="003929DA" w:rsidRDefault="003929DA">
      <w:pPr>
        <w:pStyle w:val="2"/>
        <w:suppressAutoHyphens w:val="0"/>
        <w:autoSpaceDE w:val="0"/>
        <w:rPr>
          <w:lang w:val="el-GR"/>
        </w:rPr>
      </w:pPr>
      <w:bookmarkStart w:id="75" w:name="_Toc151638113"/>
      <w:r>
        <w:rPr>
          <w:lang w:val="el-GR"/>
        </w:rPr>
        <w:t>5.3</w:t>
      </w:r>
      <w:r>
        <w:rPr>
          <w:lang w:val="el-GR"/>
        </w:rPr>
        <w:tab/>
        <w:t>Διοικητικές προσφυγές κατά τη διαδικασία εκτέλεσης των συμβάσεων</w:t>
      </w:r>
      <w:bookmarkEnd w:id="75"/>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76" w:name="_Toc151638114"/>
      <w:r>
        <w:rPr>
          <w:lang w:val="el-GR"/>
        </w:rPr>
        <w:t>5.4</w:t>
      </w:r>
      <w:r>
        <w:rPr>
          <w:lang w:val="el-GR"/>
        </w:rPr>
        <w:tab/>
        <w:t>Δικαστική επίλυση διαφορών</w:t>
      </w:r>
      <w:bookmarkEnd w:id="76"/>
    </w:p>
    <w:p w14:paraId="3D87E27C" w14:textId="2200985F"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sidR="00191570" w:rsidRPr="00191570">
        <w:rPr>
          <w:lang w:val="el-GR"/>
        </w:rPr>
        <w:t>.</w:t>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37284303" w:rsidR="003929DA" w:rsidRDefault="003929DA">
      <w:pPr>
        <w:pStyle w:val="1"/>
        <w:tabs>
          <w:tab w:val="left" w:pos="851"/>
        </w:tabs>
        <w:ind w:left="851" w:hanging="851"/>
        <w:rPr>
          <w:lang w:val="el-GR"/>
        </w:rPr>
      </w:pPr>
      <w:bookmarkStart w:id="77" w:name="_Toc151638115"/>
      <w:r>
        <w:rPr>
          <w:lang w:val="el-GR"/>
        </w:rPr>
        <w:lastRenderedPageBreak/>
        <w:t>6.</w:t>
      </w:r>
      <w:r w:rsidR="00FD79FD">
        <w:rPr>
          <w:lang w:val="el-GR"/>
        </w:rPr>
        <w:t xml:space="preserve">ΧΡΟΝΟΣ </w:t>
      </w:r>
      <w:r w:rsidR="00AD008B">
        <w:rPr>
          <w:lang w:val="el-GR"/>
        </w:rPr>
        <w:t>ΙΣΧΥΟΣ ΣΥΜΒΑΣΗΣ</w:t>
      </w:r>
      <w:r w:rsidR="009921ED">
        <w:rPr>
          <w:lang w:val="el-GR"/>
        </w:rPr>
        <w:t>/ΣΕΩΝ</w:t>
      </w:r>
      <w:r w:rsidR="00AD008B">
        <w:rPr>
          <w:lang w:val="el-GR"/>
        </w:rPr>
        <w:t xml:space="preserve"> </w:t>
      </w:r>
      <w:r w:rsidR="009921ED">
        <w:rPr>
          <w:lang w:val="el-GR"/>
        </w:rPr>
        <w:t xml:space="preserve">&amp; </w:t>
      </w:r>
      <w:r w:rsidR="00FD79FD">
        <w:rPr>
          <w:lang w:val="el-GR"/>
        </w:rPr>
        <w:t>ΤΡΟΠΟΣ ΕΚΤΕΛΕΣΗΣ</w:t>
      </w:r>
      <w:r>
        <w:rPr>
          <w:lang w:val="el-GR"/>
        </w:rPr>
        <w:t xml:space="preserve"> </w:t>
      </w:r>
      <w:r w:rsidR="009921ED">
        <w:rPr>
          <w:lang w:val="el-GR"/>
        </w:rPr>
        <w:t>ΤΗΣ/ΤΟΥΣ</w:t>
      </w:r>
      <w:bookmarkEnd w:id="77"/>
    </w:p>
    <w:p w14:paraId="615568AB" w14:textId="5D5DD7DC" w:rsidR="003929DA" w:rsidRPr="00BD65F6" w:rsidRDefault="003929DA">
      <w:pPr>
        <w:pStyle w:val="2"/>
        <w:rPr>
          <w:rFonts w:ascii="Calibri" w:hAnsi="Calibri" w:cs="Calibri"/>
          <w:bCs/>
          <w:sz w:val="22"/>
          <w:lang w:val="el-GR"/>
        </w:rPr>
      </w:pPr>
      <w:bookmarkStart w:id="78" w:name="_Toc151638116"/>
      <w:r>
        <w:rPr>
          <w:lang w:val="el-GR"/>
        </w:rPr>
        <w:t xml:space="preserve">6.1 </w:t>
      </w:r>
      <w:r>
        <w:rPr>
          <w:lang w:val="el-GR"/>
        </w:rPr>
        <w:tab/>
        <w:t xml:space="preserve">Χρόνος </w:t>
      </w:r>
      <w:r w:rsidR="009921ED">
        <w:rPr>
          <w:lang w:val="el-GR"/>
        </w:rPr>
        <w:t>ισχύος σύμβασης/</w:t>
      </w:r>
      <w:proofErr w:type="spellStart"/>
      <w:r w:rsidR="009921ED">
        <w:rPr>
          <w:lang w:val="el-GR"/>
        </w:rPr>
        <w:t>σεων</w:t>
      </w:r>
      <w:proofErr w:type="spellEnd"/>
      <w:r w:rsidR="009921ED">
        <w:rPr>
          <w:lang w:val="el-GR"/>
        </w:rPr>
        <w:t xml:space="preserve"> &amp; τρόπος εκτέλεσης της/τους</w:t>
      </w:r>
      <w:bookmarkEnd w:id="78"/>
    </w:p>
    <w:p w14:paraId="15BD32D6" w14:textId="11BB15BF" w:rsidR="009921ED" w:rsidRPr="0022280A" w:rsidRDefault="003929DA" w:rsidP="009921ED">
      <w:pPr>
        <w:rPr>
          <w:lang w:val="el-GR"/>
        </w:rPr>
      </w:pPr>
      <w:r w:rsidRPr="00EC5208">
        <w:rPr>
          <w:b/>
          <w:bCs/>
          <w:lang w:val="el-GR"/>
        </w:rPr>
        <w:t>6.1.1.</w:t>
      </w:r>
      <w:r w:rsidRPr="00EC5208">
        <w:rPr>
          <w:lang w:val="el-GR"/>
        </w:rPr>
        <w:t xml:space="preserve"> </w:t>
      </w:r>
      <w:r w:rsidR="009921ED" w:rsidRPr="0022280A">
        <w:rPr>
          <w:lang w:val="el-GR"/>
        </w:rPr>
        <w:t xml:space="preserve">Η διάρκεια </w:t>
      </w:r>
      <w:r w:rsidR="009921ED">
        <w:rPr>
          <w:lang w:val="el-GR"/>
        </w:rPr>
        <w:t>της</w:t>
      </w:r>
      <w:r w:rsidR="009921ED" w:rsidRPr="0022280A">
        <w:rPr>
          <w:lang w:val="el-GR"/>
        </w:rPr>
        <w:t>/των σύμβασης/</w:t>
      </w:r>
      <w:proofErr w:type="spellStart"/>
      <w:r w:rsidR="009921ED" w:rsidRPr="0022280A">
        <w:rPr>
          <w:lang w:val="el-GR"/>
        </w:rPr>
        <w:t>σεων</w:t>
      </w:r>
      <w:proofErr w:type="spellEnd"/>
      <w:r w:rsidR="009921ED" w:rsidRPr="0022280A">
        <w:rPr>
          <w:lang w:val="el-GR"/>
        </w:rPr>
        <w:t xml:space="preserve"> ορίζεται σε 24 μήνες από την υπογραφή και την ανάρτηση τους στο Κ.Η.Μ.ΔΗ.Σ. Η/οι σύμβαση/εις δύναται να παραταθεί/</w:t>
      </w:r>
      <w:proofErr w:type="spellStart"/>
      <w:r w:rsidR="009921ED" w:rsidRPr="0022280A">
        <w:rPr>
          <w:lang w:val="el-GR"/>
        </w:rPr>
        <w:t>ούν</w:t>
      </w:r>
      <w:proofErr w:type="spellEnd"/>
      <w:r w:rsidR="009921ED" w:rsidRPr="0022280A">
        <w:rPr>
          <w:lang w:val="el-GR"/>
        </w:rPr>
        <w:t xml:space="preserve"> για 2 μήνες ενεργοποιώντας τα δικαιώματα προαίρεσης.</w:t>
      </w:r>
    </w:p>
    <w:p w14:paraId="42865105" w14:textId="1653F3DE" w:rsidR="00787CF8" w:rsidRDefault="00787CF8" w:rsidP="00787CF8">
      <w:pPr>
        <w:pStyle w:val="Standard"/>
        <w:widowControl/>
        <w:spacing w:after="120"/>
        <w:jc w:val="both"/>
        <w:textAlignment w:val="auto"/>
        <w:rPr>
          <w:rFonts w:ascii="Calibri" w:hAnsi="Calibri" w:cs="Calibri"/>
          <w:sz w:val="22"/>
          <w:lang w:eastAsia="ar-SA" w:bidi="ar-SA"/>
        </w:rPr>
      </w:pPr>
      <w:r w:rsidRPr="00787CF8">
        <w:rPr>
          <w:rFonts w:ascii="Calibri" w:hAnsi="Calibri" w:cs="Calibri"/>
          <w:sz w:val="22"/>
          <w:lang w:eastAsia="ar-SA" w:bidi="ar-SA"/>
        </w:rPr>
        <w:t>Η μεταφορά και η παράδοση των προς προμήθεια ειδών θα γίνεται τμηματικά με δαπάνη του προμηθευτή και σε χώρο που ορίζεται κατά περίπτωση από την αναθέτουσα αρχή στα κτίρια των Υπηρεσιών της Περιφέρειας Κρήτης με έδρα το Ηράκλειο και των Υπηρεσιών της Π.Ε. Ηρακλείου, ανάλογα με τις ανάγκες των Υπηρεσιών και το αργότερο σε τρεις (3) ημέρες από τη λήψη κάθε σχετικής παραγγελίας.</w:t>
      </w:r>
    </w:p>
    <w:p w14:paraId="40DE41B1" w14:textId="35DF090E" w:rsidR="00A72E12" w:rsidRDefault="003929DA" w:rsidP="00787CF8">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79" w:name="_Toc151638117"/>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9"/>
    </w:p>
    <w:p w14:paraId="40E4FA4E" w14:textId="77777777" w:rsidR="00B05BE2" w:rsidRDefault="00B05BE2" w:rsidP="00B05BE2">
      <w:pPr>
        <w:rPr>
          <w:lang w:val="el-GR"/>
        </w:rPr>
      </w:pPr>
      <w:r>
        <w:rPr>
          <w:b/>
          <w:lang w:val="el-GR"/>
        </w:rPr>
        <w:t>6.2.1.</w:t>
      </w:r>
      <w:r>
        <w:rPr>
          <w:lang w:val="el-GR"/>
        </w:rPr>
        <w:t xml:space="preserve"> H παραλαβή των ειδών γίνεται από επιτροπές που συγκροτούνται νόμιμα σύμφωνα με την παρ. 11 περ. β του άρθρου 221 του Ν.4412/2016. Κατά τη διαδικασία παραλαβής των υλικών διενεργείται ποσοτικός και ποιοτικός έλεγχος και εφόσον το επιθυμεί μπορεί να παραστεί και ο προμηθευτής.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lastRenderedPageBreak/>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1628B1B3" w14:textId="4B20FE72" w:rsidR="00B05BE2" w:rsidRDefault="003929DA" w:rsidP="00B05BE2">
      <w:pPr>
        <w:rPr>
          <w:lang w:val="el-GR"/>
        </w:rPr>
      </w:pPr>
      <w:r>
        <w:rPr>
          <w:b/>
          <w:lang w:val="el-GR"/>
        </w:rPr>
        <w:t>6.2.2.</w:t>
      </w:r>
      <w:r>
        <w:rPr>
          <w:lang w:val="el-GR"/>
        </w:rPr>
        <w:t xml:space="preserve"> </w:t>
      </w:r>
      <w:r w:rsidR="00B05BE2">
        <w:rPr>
          <w:lang w:val="el-GR"/>
        </w:rPr>
        <w:t xml:space="preserve">Η παραλαβή των υλικών και η έκδοση των σχετικών πρωτοκόλλων παραλαβής πραγματοποιείται εντός </w:t>
      </w:r>
      <w:r w:rsidR="00832795">
        <w:rPr>
          <w:lang w:val="el-GR"/>
        </w:rPr>
        <w:t>δεκαπέντε (15) ημερών</w:t>
      </w:r>
      <w:r w:rsidR="00B05BE2">
        <w:rPr>
          <w:lang w:val="el-GR"/>
        </w:rPr>
        <w:t xml:space="preserve"> από την παράδοση των ειδών.</w:t>
      </w:r>
    </w:p>
    <w:p w14:paraId="68B37340" w14:textId="69DF1587" w:rsidR="00B05BE2" w:rsidRDefault="00B05BE2" w:rsidP="00B05BE2">
      <w:pPr>
        <w:rPr>
          <w:lang w:val="el-GR"/>
        </w:rPr>
      </w:pPr>
      <w:r>
        <w:rPr>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w:t>
      </w:r>
      <w:r w:rsidRPr="00416EF3">
        <w:rPr>
          <w:lang w:val="el-GR"/>
        </w:rPr>
        <w:t>χρόνο</w:t>
      </w:r>
      <w:r>
        <w:rPr>
          <w:lang w:val="el-GR"/>
        </w:rPr>
        <w:t xml:space="preserve"> </w:t>
      </w:r>
      <w:r w:rsidR="006E2CCE">
        <w:rPr>
          <w:lang w:val="el-GR"/>
        </w:rPr>
        <w:t>(</w:t>
      </w:r>
      <w:r w:rsidR="00832795">
        <w:rPr>
          <w:lang w:val="el-GR"/>
        </w:rPr>
        <w:t xml:space="preserve">15 </w:t>
      </w:r>
      <w:r w:rsidR="006E2CCE">
        <w:rPr>
          <w:lang w:val="el-GR"/>
        </w:rPr>
        <w:t xml:space="preserve">ημέρες) </w:t>
      </w:r>
      <w:r>
        <w:rPr>
          <w:lang w:val="el-GR"/>
        </w:rPr>
        <w:t xml:space="preserve">θεωρείται ότι η παραλαβή </w:t>
      </w:r>
      <w:proofErr w:type="spellStart"/>
      <w:r>
        <w:rPr>
          <w:lang w:val="el-GR"/>
        </w:rPr>
        <w:t>συντελέσθηκε</w:t>
      </w:r>
      <w:proofErr w:type="spellEnd"/>
      <w:r>
        <w:rPr>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Pr>
          <w:lang w:val="el-GR"/>
        </w:rPr>
        <w:t>αποφαινομένου</w:t>
      </w:r>
      <w:proofErr w:type="spellEnd"/>
      <w:r>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62BABFD5" w14:textId="462A46EC"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55A2A2B8" w14:textId="03BD8BC9" w:rsidR="003929DA" w:rsidRDefault="003929DA">
      <w:pPr>
        <w:pStyle w:val="2"/>
        <w:rPr>
          <w:rFonts w:eastAsia="SimSun"/>
          <w:bCs/>
          <w:lang w:val="el-GR"/>
        </w:rPr>
      </w:pPr>
      <w:bookmarkStart w:id="80" w:name="_Toc151638118"/>
      <w:r>
        <w:rPr>
          <w:lang w:val="el-GR"/>
        </w:rPr>
        <w:t>6.3</w:t>
      </w:r>
      <w:r w:rsidR="00C513BF" w:rsidRPr="00C513BF">
        <w:rPr>
          <w:lang w:val="el-GR"/>
        </w:rPr>
        <w:t xml:space="preserve"> </w:t>
      </w:r>
      <w:r>
        <w:rPr>
          <w:lang w:val="el-GR"/>
        </w:rPr>
        <w:tab/>
        <w:t xml:space="preserve">Απόρριψη συμβατικών </w:t>
      </w:r>
      <w:r w:rsidR="00A51A17">
        <w:rPr>
          <w:lang w:val="el-GR"/>
        </w:rPr>
        <w:t>αγαθ</w:t>
      </w:r>
      <w:r>
        <w:rPr>
          <w:lang w:val="el-GR"/>
        </w:rPr>
        <w:t>ών – Αντικατάσταση</w:t>
      </w:r>
      <w:bookmarkEnd w:id="80"/>
    </w:p>
    <w:p w14:paraId="5B49500C" w14:textId="6AC0F5FE" w:rsidR="003929DA" w:rsidRDefault="003929DA">
      <w:pPr>
        <w:rPr>
          <w:rFonts w:eastAsia="SimSun"/>
          <w:b/>
          <w:bCs/>
          <w:szCs w:val="22"/>
          <w:lang w:val="el-GR"/>
        </w:rPr>
      </w:pPr>
      <w:r>
        <w:rPr>
          <w:rFonts w:eastAsia="SimSun"/>
          <w:b/>
          <w:bCs/>
          <w:szCs w:val="22"/>
          <w:lang w:val="el-GR"/>
        </w:rPr>
        <w:t>6.</w:t>
      </w:r>
      <w:r w:rsidR="00B05BE2" w:rsidRPr="00C84C8D">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228FC571" w:rsidR="003929DA" w:rsidRDefault="003929DA">
      <w:pPr>
        <w:rPr>
          <w:rFonts w:eastAsia="SimSun"/>
          <w:b/>
          <w:bCs/>
          <w:szCs w:val="22"/>
          <w:lang w:val="el-GR"/>
        </w:rPr>
      </w:pPr>
      <w:r>
        <w:rPr>
          <w:rFonts w:eastAsia="SimSun"/>
          <w:b/>
          <w:bCs/>
          <w:szCs w:val="22"/>
          <w:lang w:val="el-GR"/>
        </w:rPr>
        <w:t>6.</w:t>
      </w:r>
      <w:r w:rsidR="00B05BE2" w:rsidRPr="00C84C8D">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2148A56B" w:rsidR="003929DA" w:rsidRDefault="003929DA">
      <w:pPr>
        <w:rPr>
          <w:lang w:val="el-GR"/>
        </w:rPr>
      </w:pPr>
      <w:r>
        <w:rPr>
          <w:rFonts w:eastAsia="SimSun"/>
          <w:b/>
          <w:bCs/>
          <w:szCs w:val="22"/>
          <w:lang w:val="el-GR"/>
        </w:rPr>
        <w:t>6.</w:t>
      </w:r>
      <w:r w:rsidR="00B05BE2" w:rsidRPr="00C84C8D">
        <w:rPr>
          <w:rFonts w:eastAsia="SimSun"/>
          <w:b/>
          <w:bCs/>
          <w:szCs w:val="22"/>
          <w:lang w:val="el-GR"/>
        </w:rPr>
        <w:t>3</w:t>
      </w:r>
      <w:r>
        <w:rPr>
          <w:rFonts w:eastAsia="SimSun"/>
          <w:b/>
          <w:bCs/>
          <w:szCs w:val="22"/>
          <w:lang w:val="el-GR"/>
        </w:rPr>
        <w:t>.3.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2D9288D7" w:rsidR="003929DA" w:rsidRDefault="003929DA">
      <w:pPr>
        <w:pStyle w:val="2"/>
        <w:rPr>
          <w:i/>
          <w:iCs/>
          <w:color w:val="5B9BD5"/>
          <w:spacing w:val="5"/>
          <w:kern w:val="1"/>
          <w:lang w:val="el-GR"/>
        </w:rPr>
      </w:pPr>
      <w:bookmarkStart w:id="81" w:name="_Toc151638119"/>
      <w:r>
        <w:rPr>
          <w:lang w:val="el-GR"/>
        </w:rPr>
        <w:t>6.</w:t>
      </w:r>
      <w:r w:rsidR="00B05BE2" w:rsidRPr="00C84C8D">
        <w:rPr>
          <w:lang w:val="el-GR"/>
        </w:rPr>
        <w:t>4</w:t>
      </w:r>
      <w:r w:rsidR="00C513BF" w:rsidRPr="00947EF4">
        <w:rPr>
          <w:lang w:val="el-GR"/>
        </w:rPr>
        <w:t xml:space="preserve"> </w:t>
      </w:r>
      <w:r>
        <w:rPr>
          <w:lang w:val="el-GR"/>
        </w:rPr>
        <w:tab/>
        <w:t>Δείγματα – Δειγματοληψία – Εργαστηριακές εξετάσεις</w:t>
      </w:r>
      <w:bookmarkEnd w:id="81"/>
    </w:p>
    <w:p w14:paraId="1CD6F7B0" w14:textId="77777777" w:rsidR="00B05BE2" w:rsidRPr="008048A9" w:rsidRDefault="00B05BE2" w:rsidP="00B05BE2">
      <w:pPr>
        <w:rPr>
          <w:lang w:val="el-GR"/>
        </w:rPr>
      </w:pPr>
      <w:r>
        <w:rPr>
          <w:lang w:val="el-GR"/>
        </w:rPr>
        <w:t xml:space="preserve">Θα διενεργείται μακροσκοπικός έλεγχος που θα </w:t>
      </w:r>
      <w:r w:rsidRPr="008048A9">
        <w:rPr>
          <w:lang w:val="el-GR"/>
        </w:rPr>
        <w:t xml:space="preserve">έχει σκοπό την εξακρίβωση της συμφωνίας των τεχνικών χαρακτηριστικών των υπό προμήθεια ειδών με τους όρους της </w:t>
      </w:r>
      <w:r>
        <w:rPr>
          <w:lang w:val="el-GR"/>
        </w:rPr>
        <w:t>διακήρυξης</w:t>
      </w:r>
      <w:r w:rsidRPr="008048A9">
        <w:rPr>
          <w:lang w:val="el-GR"/>
        </w:rPr>
        <w:t>. Εκτός από τον έλεγχο για τη συμφωνία των δειγμάτων με τις τεχνικές προδιαγραφές της διακήρυξης, τα δείγματα τ</w:t>
      </w:r>
      <w:r>
        <w:rPr>
          <w:lang w:val="el-GR"/>
        </w:rPr>
        <w:t>ου τμήματος</w:t>
      </w:r>
      <w:r w:rsidRPr="008048A9">
        <w:rPr>
          <w:lang w:val="el-GR"/>
        </w:rPr>
        <w:t xml:space="preserve"> </w:t>
      </w:r>
      <w:r>
        <w:rPr>
          <w:lang w:val="el-GR"/>
        </w:rPr>
        <w:t>3</w:t>
      </w:r>
      <w:r w:rsidRPr="008048A9">
        <w:rPr>
          <w:lang w:val="el-GR"/>
        </w:rPr>
        <w:t xml:space="preserve"> θα υποβληθούν και σε πρακτική δοκιμασία. </w:t>
      </w:r>
    </w:p>
    <w:p w14:paraId="7DE8E33D" w14:textId="77777777" w:rsidR="00B05BE2" w:rsidRPr="008048A9" w:rsidRDefault="00B05BE2" w:rsidP="00B05BE2">
      <w:pPr>
        <w:rPr>
          <w:lang w:val="el-GR"/>
        </w:rPr>
      </w:pPr>
      <w:r w:rsidRPr="008048A9">
        <w:rPr>
          <w:lang w:val="el-GR"/>
        </w:rPr>
        <w:lastRenderedPageBreak/>
        <w:t>Η Υπηρεσία διατηρεί το δικαίωμα εφόσον τούτο κριθεί αναγκαίο να προβεί σε χημικό έλεγχο του φωτοαντιγραφικού χαρτιού που θα διενεργηθεί από το Γενικό Χημείο του Κράτους (Γ.Χ.Κ.) ή από το Ελληνικό Ινστιτούτο Συσκευασίας (Ε.Ι.Σ.) που αποτελεί μονάδα του Ο.Π.Ε. Α.Ε. και έχει σκοπό την εξακρίβωση της συμφωνίας ή μη των ιδιοτήτων του χαρτιού που εξετάζονται εργαστηριακά, με τους όρους της Προδιαγραφής.</w:t>
      </w:r>
    </w:p>
    <w:p w14:paraId="176792A0" w14:textId="60F58B5F" w:rsidR="003929DA" w:rsidRDefault="003929DA">
      <w:pPr>
        <w:pStyle w:val="2"/>
        <w:rPr>
          <w:i/>
          <w:iCs/>
          <w:color w:val="5B9BD5"/>
          <w:spacing w:val="5"/>
          <w:kern w:val="1"/>
          <w:lang w:val="el-GR"/>
        </w:rPr>
      </w:pPr>
      <w:bookmarkStart w:id="82" w:name="_Toc151638120"/>
      <w:r>
        <w:rPr>
          <w:lang w:val="el-GR"/>
        </w:rPr>
        <w:t>6.</w:t>
      </w:r>
      <w:r w:rsidR="00B05BE2" w:rsidRPr="00B05BE2">
        <w:rPr>
          <w:lang w:val="el-GR"/>
        </w:rPr>
        <w:t>6</w:t>
      </w:r>
      <w:r w:rsidR="00C513BF" w:rsidRPr="00947EF4">
        <w:rPr>
          <w:lang w:val="el-GR"/>
        </w:rPr>
        <w:t xml:space="preserve"> </w:t>
      </w:r>
      <w:r>
        <w:rPr>
          <w:lang w:val="el-GR"/>
        </w:rPr>
        <w:tab/>
        <w:t>Αναπροσαρμογή τιμής</w:t>
      </w:r>
      <w:bookmarkEnd w:id="82"/>
      <w:r>
        <w:rPr>
          <w:lang w:val="el-GR"/>
        </w:rPr>
        <w:t xml:space="preserve"> </w:t>
      </w:r>
    </w:p>
    <w:p w14:paraId="2E79DE08" w14:textId="171A09CF" w:rsidR="001C3331" w:rsidRPr="009C3F51" w:rsidRDefault="003929DA" w:rsidP="001C3331">
      <w:pPr>
        <w:rPr>
          <w:lang w:val="el-GR"/>
        </w:rPr>
      </w:pPr>
      <w:bookmarkStart w:id="83" w:name="_Hlk148689662"/>
      <w:r w:rsidRPr="009D34B5">
        <w:rPr>
          <w:b/>
          <w:lang w:val="el-GR"/>
        </w:rPr>
        <w:t>6.</w:t>
      </w:r>
      <w:r w:rsidR="00B05BE2" w:rsidRPr="00B05BE2">
        <w:rPr>
          <w:b/>
          <w:lang w:val="el-GR"/>
        </w:rPr>
        <w:t>6</w:t>
      </w:r>
      <w:r w:rsidRPr="009D34B5">
        <w:rPr>
          <w:b/>
          <w:lang w:val="el-GR"/>
        </w:rPr>
        <w:t>.1</w:t>
      </w:r>
      <w:r w:rsidRPr="009D34B5">
        <w:rPr>
          <w:lang w:val="el-GR"/>
        </w:rPr>
        <w:t xml:space="preserve"> </w:t>
      </w:r>
      <w:r w:rsidR="000500DC">
        <w:rPr>
          <w:lang w:val="el-GR"/>
        </w:rPr>
        <w:t>Προβλέπεται ρήτρα</w:t>
      </w:r>
      <w:r w:rsidR="000500DC" w:rsidRPr="009C3F51">
        <w:rPr>
          <w:lang w:val="el-GR"/>
        </w:rPr>
        <w:t xml:space="preserve"> </w:t>
      </w:r>
      <w:r w:rsidR="001C3331" w:rsidRPr="009C3F51">
        <w:rPr>
          <w:lang w:val="el-GR"/>
        </w:rPr>
        <w:t>αναπροσαρμογή</w:t>
      </w:r>
      <w:r w:rsidR="000500DC">
        <w:rPr>
          <w:lang w:val="el-GR"/>
        </w:rPr>
        <w:t>ς</w:t>
      </w:r>
      <w:r w:rsidR="001C3331" w:rsidRPr="009C3F51">
        <w:rPr>
          <w:lang w:val="el-GR"/>
        </w:rPr>
        <w:t xml:space="preserve"> της τιμής</w:t>
      </w:r>
      <w:r w:rsidR="000500DC">
        <w:rPr>
          <w:lang w:val="el-GR"/>
        </w:rPr>
        <w:t>, η οποία</w:t>
      </w:r>
      <w:r w:rsidR="001C3331" w:rsidRPr="009C3F51">
        <w:rPr>
          <w:lang w:val="el-GR"/>
        </w:rPr>
        <w:t xml:space="preserve"> εφαρμόζεται μόνο αν, κατά τον χρόνο παράδοσης των αγαθών, συντρέχουν αθροιστικά οι εξής συνθήκες: </w:t>
      </w:r>
    </w:p>
    <w:p w14:paraId="1447ACC1" w14:textId="77777777" w:rsidR="001C3331" w:rsidRPr="009C3F51" w:rsidRDefault="001C3331" w:rsidP="001C3331">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1CBB2568" w14:textId="77777777" w:rsidR="001C3331" w:rsidRPr="009C3F51" w:rsidRDefault="001C3331" w:rsidP="001C3331">
      <w:pPr>
        <w:rPr>
          <w:lang w:val="el-GR"/>
        </w:rPr>
      </w:pPr>
      <w:r w:rsidRPr="009C3F51">
        <w:rPr>
          <w:lang w:val="el-GR"/>
        </w:rPr>
        <w:t xml:space="preserve">β) ο δείκτης τιμών καταναλωτή (ΔΤΚ) είναι μικρότερος από μείον τρία τοις εκατό (-3%) και μεγαλύτερος από τρία τοις εκατό (3%), </w:t>
      </w:r>
    </w:p>
    <w:p w14:paraId="5296D096" w14:textId="77777777" w:rsidR="001C3331" w:rsidRPr="009C3F51" w:rsidRDefault="001C3331" w:rsidP="001C3331">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14:paraId="7ECCE11B" w14:textId="2EFC510A" w:rsidR="001C3331" w:rsidRPr="009C3F51" w:rsidRDefault="001C3331" w:rsidP="001C3331">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sidR="000F6067">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14:paraId="14E4C81D" w14:textId="77777777" w:rsidR="001C3331" w:rsidRPr="009C3F51" w:rsidRDefault="001C3331" w:rsidP="004F7AEF">
      <w:pPr>
        <w:rPr>
          <w:lang w:val="el-GR"/>
        </w:rPr>
      </w:pPr>
    </w:p>
    <w:p w14:paraId="27DDCB64" w14:textId="0C8DEF15" w:rsidR="0070081D" w:rsidRPr="009C3F51" w:rsidRDefault="001C3331" w:rsidP="004F7AEF">
      <w:pPr>
        <w:rPr>
          <w:lang w:val="el-GR"/>
        </w:rPr>
      </w:pPr>
      <w:r w:rsidRPr="009C3F51">
        <w:rPr>
          <w:b/>
          <w:lang w:val="el-GR"/>
        </w:rPr>
        <w:t>6.</w:t>
      </w:r>
      <w:r w:rsidR="00B05BE2" w:rsidRPr="00B05BE2">
        <w:rPr>
          <w:b/>
          <w:lang w:val="el-GR"/>
        </w:rPr>
        <w:t>6</w:t>
      </w:r>
      <w:r w:rsidRPr="009C3F51">
        <w:rPr>
          <w:b/>
          <w:lang w:val="el-GR"/>
        </w:rPr>
        <w:t xml:space="preserve">.2 </w:t>
      </w:r>
      <w:r w:rsidRPr="009C3F51">
        <w:rPr>
          <w:lang w:val="el-GR"/>
        </w:rPr>
        <w:t xml:space="preserve"> </w:t>
      </w:r>
      <w:r w:rsidR="00023BEC" w:rsidRPr="009C3F51">
        <w:rPr>
          <w:lang w:val="el-GR"/>
        </w:rPr>
        <w:t>Γ</w:t>
      </w:r>
      <w:r w:rsidR="0070081D" w:rsidRPr="009C3F51">
        <w:rPr>
          <w:lang w:val="el-GR"/>
        </w:rPr>
        <w:t>ια την αναπροσαρμογή της τιμής εφαρμόζεται ο τύπος</w:t>
      </w:r>
      <w:r w:rsidR="00023BEC" w:rsidRPr="009C3F51">
        <w:rPr>
          <w:lang w:val="el-GR"/>
        </w:rPr>
        <w:t>:</w:t>
      </w:r>
      <w:r w:rsidR="0070081D" w:rsidRPr="009C3F51">
        <w:rPr>
          <w:lang w:val="el-GR"/>
        </w:rPr>
        <w:t xml:space="preserve"> </w:t>
      </w:r>
    </w:p>
    <w:p w14:paraId="02D0806B" w14:textId="77777777" w:rsidR="0070081D" w:rsidRPr="009C3F51" w:rsidRDefault="0070081D" w:rsidP="0070081D">
      <w:pPr>
        <w:spacing w:line="300" w:lineRule="atLeast"/>
        <w:rPr>
          <w:color w:val="606060"/>
          <w:sz w:val="24"/>
          <w:shd w:val="clear" w:color="auto" w:fill="FFFFFF"/>
          <w:lang w:val="el-GR"/>
        </w:rPr>
      </w:pPr>
      <w:r w:rsidRPr="009C3F51">
        <w:rPr>
          <w:color w:val="606060"/>
          <w:sz w:val="24"/>
          <w:shd w:val="clear" w:color="auto" w:fill="FFFFFF"/>
          <w:lang w:val="el-GR"/>
        </w:rPr>
        <w:t xml:space="preserve">Τ = </w:t>
      </w:r>
      <w:proofErr w:type="spellStart"/>
      <w:r w:rsidRPr="009C3F51">
        <w:rPr>
          <w:color w:val="606060"/>
          <w:sz w:val="24"/>
          <w:shd w:val="clear" w:color="auto" w:fill="FFFFFF"/>
          <w:lang w:val="el-GR"/>
        </w:rPr>
        <w:t>Τ</w:t>
      </w:r>
      <w:r w:rsidRPr="009C3F51">
        <w:rPr>
          <w:color w:val="606060"/>
          <w:sz w:val="24"/>
          <w:shd w:val="clear" w:color="auto" w:fill="FFFFFF"/>
          <w:vertAlign w:val="subscript"/>
          <w:lang w:val="el-GR"/>
        </w:rPr>
        <w:t>προσφοράς</w:t>
      </w:r>
      <w:proofErr w:type="spellEnd"/>
      <w:r w:rsidRPr="009C3F51">
        <w:rPr>
          <w:color w:val="606060"/>
          <w:sz w:val="24"/>
          <w:shd w:val="clear" w:color="auto" w:fill="FFFFFF"/>
        </w:rPr>
        <w:t> </w:t>
      </w:r>
      <w:r w:rsidRPr="009C3F51">
        <w:rPr>
          <w:color w:val="606060"/>
          <w:sz w:val="24"/>
          <w:shd w:val="clear" w:color="auto" w:fill="FFFFFF"/>
          <w:lang w:val="el-GR"/>
        </w:rPr>
        <w:t>Χ (1+ΔΤΚ)</w:t>
      </w:r>
    </w:p>
    <w:p w14:paraId="13DB281F" w14:textId="2ED3CC69" w:rsidR="0070081D" w:rsidRDefault="0070081D" w:rsidP="0070081D">
      <w:pPr>
        <w:spacing w:line="300" w:lineRule="atLeast"/>
        <w:rPr>
          <w:lang w:val="el-GR"/>
        </w:rPr>
      </w:pPr>
      <w:r w:rsidRPr="009C3F51">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sidR="000F6067">
        <w:rPr>
          <w:lang w:val="el-GR"/>
        </w:rPr>
        <w:t xml:space="preserve">. </w:t>
      </w:r>
      <w:r w:rsidRPr="009C3F51">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14:paraId="1C653F7C" w14:textId="77777777" w:rsidR="00B05BE2" w:rsidRPr="009C3F51" w:rsidRDefault="00B05BE2" w:rsidP="0070081D">
      <w:pPr>
        <w:spacing w:line="300" w:lineRule="atLeast"/>
        <w:rPr>
          <w:lang w:val="el-GR"/>
        </w:rPr>
      </w:pPr>
    </w:p>
    <w:p w14:paraId="5C063929" w14:textId="3E1D8E4D" w:rsidR="008B6220" w:rsidRPr="004F7AEF" w:rsidRDefault="00AC0B40" w:rsidP="008B6220">
      <w:pPr>
        <w:spacing w:line="300" w:lineRule="atLeast"/>
        <w:rPr>
          <w:lang w:val="el-GR"/>
        </w:rPr>
      </w:pPr>
      <w:r w:rsidRPr="009D34B5">
        <w:rPr>
          <w:b/>
          <w:lang w:val="el-GR"/>
        </w:rPr>
        <w:t>6.</w:t>
      </w:r>
      <w:r w:rsidR="00B05BE2" w:rsidRPr="00B05BE2">
        <w:rPr>
          <w:b/>
          <w:lang w:val="el-GR"/>
        </w:rPr>
        <w:t>6</w:t>
      </w:r>
      <w:r w:rsidRPr="009D34B5">
        <w:rPr>
          <w:b/>
          <w:lang w:val="el-GR"/>
        </w:rPr>
        <w:t>.3</w:t>
      </w:r>
      <w:r w:rsidRPr="009D34B5">
        <w:rPr>
          <w:lang w:val="el-GR"/>
        </w:rPr>
        <w:t xml:space="preserve"> </w:t>
      </w:r>
      <w:r w:rsidR="008B6220" w:rsidRPr="009D34B5">
        <w:rPr>
          <w:lang w:val="el-GR"/>
        </w:rPr>
        <w:t>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008B6220" w:rsidRPr="004F7AEF">
        <w:rPr>
          <w:lang w:val="el-GR"/>
        </w:rPr>
        <w:t xml:space="preserve"> </w:t>
      </w:r>
    </w:p>
    <w:p w14:paraId="75CBCCE8" w14:textId="77777777" w:rsidR="00F977A7" w:rsidRDefault="00F977A7" w:rsidP="0070081D">
      <w:pPr>
        <w:rPr>
          <w:lang w:val="el-GR"/>
        </w:rPr>
      </w:pPr>
    </w:p>
    <w:p w14:paraId="2680D984" w14:textId="288E0A11" w:rsidR="008F560D" w:rsidRDefault="008F560D" w:rsidP="008F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31BBF">
        <w:rPr>
          <w:b/>
          <w:lang w:val="el-GR"/>
        </w:rPr>
        <w:t>6.</w:t>
      </w:r>
      <w:r w:rsidR="00B05BE2" w:rsidRPr="00B05BE2">
        <w:rPr>
          <w:b/>
          <w:lang w:val="el-GR"/>
        </w:rPr>
        <w:t>6</w:t>
      </w:r>
      <w:r w:rsidRPr="00831BBF">
        <w:rPr>
          <w:b/>
          <w:lang w:val="el-GR"/>
        </w:rPr>
        <w:t>.4</w:t>
      </w:r>
      <w:r w:rsidRPr="009D34B5">
        <w:rPr>
          <w:lang w:val="el-GR"/>
        </w:rPr>
        <w:t xml:space="preserve">  Στην περίπτωση, που κατά τον χρόνο εφαρμογής της ρήτρας αναπροσαρμογής, </w:t>
      </w:r>
      <w:r w:rsidR="006549BC" w:rsidRPr="009D34B5">
        <w:rPr>
          <w:lang w:val="el-GR"/>
        </w:rPr>
        <w:t xml:space="preserve">η αναθέτουσα αρχή </w:t>
      </w:r>
      <w:r w:rsidRPr="009D34B5">
        <w:rPr>
          <w:lang w:val="el-GR"/>
        </w:rPr>
        <w:t xml:space="preserve">δεν διαθέτει τις, κατά περίπτωση, αναγκαίες πιστώσεις, μπορεί να προβαίνει σε αύξηση  των τιμών μονάδας, με παράλληλη μείωση των προς παράδοση ποσοτήτων, </w:t>
      </w:r>
      <w:r w:rsidR="006549BC" w:rsidRPr="009D34B5">
        <w:rPr>
          <w:lang w:val="el-GR"/>
        </w:rPr>
        <w:t>υπό την προϋπόθεση ότι</w:t>
      </w:r>
      <w:r w:rsidRPr="009D34B5">
        <w:rPr>
          <w:lang w:val="el-GR"/>
        </w:rPr>
        <w:t xml:space="preserve"> συναινεί ο ανάδοχος.</w:t>
      </w:r>
    </w:p>
    <w:p w14:paraId="382572E6" w14:textId="77777777" w:rsidR="008F560D"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bookmarkEnd w:id="83"/>
    <w:p w14:paraId="6F7C6BE0" w14:textId="6C2DC2DE"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0E0169" w:rsidRPr="000E0169">
        <w:rPr>
          <w:rFonts w:ascii="Arial" w:hAnsi="Arial" w:cs="Arial"/>
          <w:b/>
          <w:color w:val="002060"/>
          <w:sz w:val="24"/>
          <w:szCs w:val="22"/>
          <w:lang w:val="el-GR"/>
        </w:rPr>
        <w:t>7</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σύμβασης</w:t>
      </w:r>
      <w:r w:rsidR="009D58D0" w:rsidRPr="000561E7">
        <w:rPr>
          <w:rFonts w:ascii="Arial" w:hAnsi="Arial" w:cs="Arial"/>
          <w:b/>
          <w:color w:val="002060"/>
          <w:sz w:val="24"/>
          <w:szCs w:val="22"/>
          <w:lang w:val="el-GR"/>
        </w:rPr>
        <w:t xml:space="preserve"> </w:t>
      </w:r>
    </w:p>
    <w:p w14:paraId="3A1FAE92" w14:textId="039723E8" w:rsidR="003929DA" w:rsidRDefault="000E604F">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0E0169">
        <w:rPr>
          <w:iCs/>
          <w:lang w:val="el-GR"/>
        </w:rPr>
        <w:t>ειδών</w:t>
      </w:r>
      <w:r w:rsidR="00B47232" w:rsidRPr="00B1220E">
        <w:rPr>
          <w:iCs/>
          <w:lang w:val="el-GR"/>
        </w:rPr>
        <w:t xml:space="preserve"> </w:t>
      </w:r>
      <w:r w:rsidR="00F84A58" w:rsidRPr="00B1220E">
        <w:rPr>
          <w:iCs/>
          <w:lang w:val="el-GR"/>
        </w:rPr>
        <w:t xml:space="preserve"> με νεότερα </w:t>
      </w:r>
      <w:r w:rsidR="000325E7" w:rsidRPr="00B1220E">
        <w:rPr>
          <w:iCs/>
          <w:lang w:val="el-GR"/>
        </w:rPr>
        <w:t>είδη</w:t>
      </w:r>
      <w:r w:rsidR="00F84A58" w:rsidRPr="00B1220E">
        <w:rPr>
          <w:iCs/>
          <w:lang w:val="el-GR"/>
        </w:rPr>
        <w:t xml:space="preserve">,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6C78E689" w14:textId="77777777" w:rsidR="003929DA" w:rsidRDefault="003929DA">
      <w:pPr>
        <w:pStyle w:val="1"/>
        <w:spacing w:before="57" w:after="57"/>
        <w:rPr>
          <w:lang w:val="el-GR"/>
        </w:rPr>
      </w:pPr>
      <w:bookmarkStart w:id="84" w:name="_Toc151638121"/>
      <w:r>
        <w:rPr>
          <w:rFonts w:ascii="Calibri" w:hAnsi="Calibri" w:cs="Calibri"/>
          <w:lang w:val="el-GR"/>
        </w:rPr>
        <w:lastRenderedPageBreak/>
        <w:t>ΠΑΡΑΡΤΗΜΑΤΑ</w:t>
      </w:r>
      <w:bookmarkEnd w:id="84"/>
    </w:p>
    <w:p w14:paraId="75310B41" w14:textId="77777777" w:rsidR="003929DA" w:rsidRDefault="003929DA" w:rsidP="00C513BF">
      <w:pPr>
        <w:rPr>
          <w:lang w:val="el-GR"/>
        </w:rPr>
      </w:pPr>
    </w:p>
    <w:p w14:paraId="7589B59F"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85" w:name="_Toc151638122"/>
      <w:r>
        <w:rPr>
          <w:lang w:val="el-GR"/>
        </w:rPr>
        <w:t>ΠΑΡΑΡΤΗΜΑ Ι – Αναλυτική Περιγραφή Φυσικού και Οικονομικού Αντικειμένου της Σύμβασης (προσαρμοσμένο από την Αναθέτουσα Αρχή)</w:t>
      </w:r>
      <w:bookmarkEnd w:id="85"/>
    </w:p>
    <w:p w14:paraId="46E9F40E" w14:textId="00769D44" w:rsidR="000E0169" w:rsidRPr="000E0169" w:rsidRDefault="000E0169" w:rsidP="000E0169">
      <w:pPr>
        <w:pStyle w:val="normalwithoutspacing"/>
        <w:spacing w:before="57" w:after="57"/>
        <w:rPr>
          <w:rFonts w:ascii="Arial" w:hAnsi="Arial" w:cs="Arial"/>
          <w:b/>
          <w:color w:val="002060"/>
          <w:szCs w:val="22"/>
        </w:rPr>
      </w:pPr>
      <w:bookmarkStart w:id="86" w:name="_Hlk92964107"/>
      <w:r>
        <w:rPr>
          <w:rFonts w:ascii="Arial" w:hAnsi="Arial" w:cs="Arial"/>
          <w:b/>
          <w:color w:val="002060"/>
          <w:szCs w:val="22"/>
        </w:rPr>
        <w:t>ΜΕΡΟΣ Α΄ - ΠΕΡΙΓΡΑΦΗ ΦΥΣΙΚΟΥ ΑΝΤΙΚΕΙΜΕΝΟΥ ΤΗΣ ΣΥΜΒΑΣΗΣ</w:t>
      </w:r>
      <w:bookmarkEnd w:id="86"/>
    </w:p>
    <w:p w14:paraId="075E83F2" w14:textId="16228F8E" w:rsidR="000E0169" w:rsidRDefault="000E0169" w:rsidP="000E0169">
      <w:pPr>
        <w:rPr>
          <w:szCs w:val="22"/>
          <w:lang w:val="el-GR"/>
        </w:rPr>
      </w:pPr>
      <w:r w:rsidRPr="00E66161">
        <w:rPr>
          <w:szCs w:val="22"/>
          <w:lang w:val="el-GR"/>
        </w:rPr>
        <w:t xml:space="preserve">Αντικείμενο της σύμβασης είναι η προμήθεια χαρτιού (φωτοαντιγραφικό, μηχανογραφικό &amp; για </w:t>
      </w:r>
      <w:proofErr w:type="spellStart"/>
      <w:r w:rsidRPr="00E66161">
        <w:rPr>
          <w:szCs w:val="22"/>
          <w:lang w:val="el-GR"/>
        </w:rPr>
        <w:t>πλότερ</w:t>
      </w:r>
      <w:proofErr w:type="spellEnd"/>
      <w:r w:rsidRPr="00E66161">
        <w:rPr>
          <w:szCs w:val="22"/>
          <w:lang w:val="el-GR"/>
        </w:rPr>
        <w:t>)  και ειδών γραφικής ύλης για την κάλυψη των αναγκών των Υπηρεσιών της Περιφέρειας Κρήτης με έδρα το Ηράκλειο και των Υπηρεσιών της Περιφερειακής Ενότητας Ηρακλείου</w:t>
      </w:r>
      <w:r>
        <w:rPr>
          <w:szCs w:val="22"/>
          <w:lang w:val="el-GR"/>
        </w:rPr>
        <w:t xml:space="preserve">. </w:t>
      </w:r>
    </w:p>
    <w:p w14:paraId="4FF89C1A" w14:textId="3C9F0177" w:rsidR="000E0169" w:rsidRPr="00445A73" w:rsidRDefault="000E0169" w:rsidP="000E0169">
      <w:pPr>
        <w:autoSpaceDE w:val="0"/>
        <w:autoSpaceDN w:val="0"/>
        <w:adjustRightInd w:val="0"/>
        <w:rPr>
          <w:rFonts w:cs="Tahoma"/>
          <w:szCs w:val="22"/>
          <w:lang w:val="el-GR"/>
        </w:rPr>
      </w:pPr>
      <w:r>
        <w:rPr>
          <w:szCs w:val="22"/>
          <w:lang w:val="el-GR"/>
        </w:rPr>
        <w:t xml:space="preserve">Επισημαίνεται ότι οι </w:t>
      </w:r>
      <w:r w:rsidRPr="00686484">
        <w:rPr>
          <w:rFonts w:cs="Tahoma"/>
          <w:szCs w:val="22"/>
          <w:lang w:val="el-GR"/>
        </w:rPr>
        <w:t xml:space="preserve">αναφερόμενες ποσότητες στα είδη των </w:t>
      </w:r>
      <w:r>
        <w:rPr>
          <w:rFonts w:cs="Tahoma"/>
          <w:szCs w:val="22"/>
          <w:lang w:val="el-GR"/>
        </w:rPr>
        <w:t>τμημάτων 1,2 &amp; 3</w:t>
      </w:r>
      <w:r w:rsidRPr="00686484">
        <w:rPr>
          <w:rFonts w:cs="Tahoma"/>
          <w:szCs w:val="22"/>
          <w:lang w:val="el-GR"/>
        </w:rPr>
        <w:t xml:space="preserve"> </w:t>
      </w:r>
      <w:r>
        <w:rPr>
          <w:rFonts w:cs="Tahoma"/>
          <w:szCs w:val="22"/>
          <w:lang w:val="el-GR"/>
        </w:rPr>
        <w:t xml:space="preserve">είναι ενδεικτικές και όχι </w:t>
      </w:r>
      <w:r w:rsidRPr="00686484">
        <w:rPr>
          <w:rFonts w:cs="Tahoma"/>
          <w:szCs w:val="22"/>
          <w:lang w:val="el-GR"/>
        </w:rPr>
        <w:t xml:space="preserve"> δεσμευτικές για την Υπηρεσία </w:t>
      </w:r>
      <w:r>
        <w:rPr>
          <w:rFonts w:cs="Tahoma"/>
          <w:szCs w:val="22"/>
          <w:lang w:val="el-GR"/>
        </w:rPr>
        <w:t>μας και μ</w:t>
      </w:r>
      <w:r w:rsidRPr="00686484">
        <w:rPr>
          <w:rFonts w:cs="Tahoma"/>
          <w:szCs w:val="22"/>
          <w:lang w:val="el-GR"/>
        </w:rPr>
        <w:t>πορ</w:t>
      </w:r>
      <w:r>
        <w:rPr>
          <w:rFonts w:cs="Tahoma"/>
          <w:szCs w:val="22"/>
          <w:lang w:val="el-GR"/>
        </w:rPr>
        <w:t>εί</w:t>
      </w:r>
      <w:r w:rsidRPr="00686484">
        <w:rPr>
          <w:rFonts w:cs="Tahoma"/>
          <w:szCs w:val="22"/>
          <w:lang w:val="el-GR"/>
        </w:rPr>
        <w:t xml:space="preserve"> να αυξομειώ</w:t>
      </w:r>
      <w:r>
        <w:rPr>
          <w:rFonts w:cs="Tahoma"/>
          <w:szCs w:val="22"/>
          <w:lang w:val="el-GR"/>
        </w:rPr>
        <w:t xml:space="preserve">νονται </w:t>
      </w:r>
      <w:r w:rsidRPr="00686484">
        <w:rPr>
          <w:rFonts w:cs="Tahoma"/>
          <w:szCs w:val="22"/>
          <w:lang w:val="el-GR"/>
        </w:rPr>
        <w:t xml:space="preserve"> κατά τη διάρκεια ισχύος της σχετικής σύμβασης ανάλογα με τις ανάγκες των Υπηρεσιών χωρίς αύξηση του συμβατικού ποσού τ</w:t>
      </w:r>
      <w:r>
        <w:rPr>
          <w:rFonts w:cs="Tahoma"/>
          <w:szCs w:val="22"/>
          <w:lang w:val="el-GR"/>
        </w:rPr>
        <w:t>ου κάθε τμήματος.</w:t>
      </w:r>
      <w:r w:rsidRPr="009B3C14">
        <w:rPr>
          <w:rFonts w:cs="Tahoma"/>
          <w:szCs w:val="22"/>
          <w:lang w:val="el-GR"/>
        </w:rPr>
        <w:t xml:space="preserve"> </w:t>
      </w:r>
      <w:r w:rsidRPr="003A05EE">
        <w:rPr>
          <w:rFonts w:cs="Tahoma"/>
          <w:szCs w:val="22"/>
          <w:lang w:val="el-GR"/>
        </w:rPr>
        <w:t>Για το</w:t>
      </w:r>
      <w:r w:rsidR="00CF6BEF">
        <w:rPr>
          <w:rFonts w:cs="Tahoma"/>
          <w:szCs w:val="22"/>
          <w:lang w:val="el-GR"/>
        </w:rPr>
        <w:t>ν</w:t>
      </w:r>
      <w:r w:rsidRPr="003A05EE">
        <w:rPr>
          <w:rFonts w:cs="Tahoma"/>
          <w:szCs w:val="22"/>
          <w:lang w:val="el-GR"/>
        </w:rPr>
        <w:t xml:space="preserve"> λόγο αυτό σε περίπτωση που οι ανάγκες δεν επιβάλλουν την προμήθεια των ολόκληρων  </w:t>
      </w:r>
      <w:proofErr w:type="spellStart"/>
      <w:r w:rsidRPr="003A05EE">
        <w:rPr>
          <w:rFonts w:cs="Tahoma"/>
          <w:szCs w:val="22"/>
          <w:lang w:val="el-GR"/>
        </w:rPr>
        <w:t>προκηρυσσόμενων</w:t>
      </w:r>
      <w:proofErr w:type="spellEnd"/>
      <w:r w:rsidRPr="003A05EE">
        <w:rPr>
          <w:rFonts w:cs="Tahoma"/>
          <w:szCs w:val="22"/>
          <w:lang w:val="el-GR"/>
        </w:rPr>
        <w:t xml:space="preserve"> ποσοτήτων ο ανάδοχος δεν δικαιούται να αξιώσει αποζημίωση. </w:t>
      </w:r>
    </w:p>
    <w:p w14:paraId="0F896C56" w14:textId="77777777" w:rsidR="000E0169" w:rsidRPr="002F7FCE" w:rsidRDefault="000E0169" w:rsidP="000E0169">
      <w:pPr>
        <w:spacing w:after="0"/>
        <w:rPr>
          <w:szCs w:val="22"/>
          <w:lang w:val="el-GR"/>
        </w:rPr>
      </w:pPr>
      <w:r w:rsidRPr="002F7FCE">
        <w:rPr>
          <w:szCs w:val="22"/>
          <w:lang w:val="el-GR"/>
        </w:rPr>
        <w:t>Η παρούσα σύμβαση υποδιαιρείται στα κάτωθι τμήματα:</w:t>
      </w:r>
    </w:p>
    <w:p w14:paraId="260DDF62" w14:textId="77777777" w:rsidR="000E0169" w:rsidRPr="008D7025" w:rsidRDefault="000E0169" w:rsidP="000E0169">
      <w:pPr>
        <w:numPr>
          <w:ilvl w:val="0"/>
          <w:numId w:val="24"/>
        </w:numPr>
        <w:suppressAutoHyphens w:val="0"/>
        <w:spacing w:after="0"/>
        <w:rPr>
          <w:color w:val="000000" w:themeColor="text1"/>
          <w:szCs w:val="22"/>
          <w:lang w:val="el-GR" w:eastAsia="el-GR"/>
        </w:rPr>
      </w:pPr>
      <w:r w:rsidRPr="008D7025">
        <w:rPr>
          <w:b/>
          <w:bCs/>
          <w:color w:val="000000" w:themeColor="text1"/>
          <w:szCs w:val="22"/>
          <w:lang w:val="el-GR" w:eastAsia="el-GR"/>
        </w:rPr>
        <w:t>ΤΜΗΜΑ 1: ΠΡΟΜΗΘΕΙΑ ΧΑΡΤΙΟΥ (ΦΩΤΟΑΝΤΙΓΡΑΦΙΚΟ, ΜΗΧΑΝΟΓΡΑΦΙΚΟ &amp; ΓΙΑ ΠΛΟΤΕΡ)</w:t>
      </w:r>
    </w:p>
    <w:p w14:paraId="3CC4DD75" w14:textId="77777777" w:rsidR="000E0169" w:rsidRDefault="000E0169" w:rsidP="000E0169">
      <w:pPr>
        <w:suppressAutoHyphens w:val="0"/>
        <w:spacing w:after="0"/>
        <w:rPr>
          <w:b/>
          <w:bCs/>
          <w:szCs w:val="22"/>
          <w:lang w:val="el-GR" w:eastAsia="el-GR"/>
        </w:rPr>
      </w:pPr>
    </w:p>
    <w:tbl>
      <w:tblPr>
        <w:tblW w:w="9983" w:type="dxa"/>
        <w:tblInd w:w="108" w:type="dxa"/>
        <w:tblCellMar>
          <w:top w:w="15" w:type="dxa"/>
        </w:tblCellMar>
        <w:tblLook w:val="04A0" w:firstRow="1" w:lastRow="0" w:firstColumn="1" w:lastColumn="0" w:noHBand="0" w:noVBand="1"/>
      </w:tblPr>
      <w:tblGrid>
        <w:gridCol w:w="578"/>
        <w:gridCol w:w="3686"/>
        <w:gridCol w:w="1276"/>
        <w:gridCol w:w="1559"/>
        <w:gridCol w:w="2648"/>
        <w:gridCol w:w="236"/>
      </w:tblGrid>
      <w:tr w:rsidR="000E0169" w:rsidRPr="00E63F1C" w14:paraId="21D5AA6B" w14:textId="77777777" w:rsidTr="00716D7D">
        <w:trPr>
          <w:gridAfter w:val="1"/>
          <w:wAfter w:w="236" w:type="dxa"/>
          <w:trHeight w:val="78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644F2" w14:textId="77777777" w:rsidR="000E0169" w:rsidRPr="000E0169" w:rsidRDefault="000E0169" w:rsidP="000E0169">
            <w:pPr>
              <w:suppressAutoHyphens w:val="0"/>
              <w:spacing w:after="0"/>
              <w:jc w:val="center"/>
              <w:rPr>
                <w:b/>
                <w:bCs/>
                <w:szCs w:val="22"/>
                <w:lang w:val="el-GR" w:eastAsia="el-GR"/>
              </w:rPr>
            </w:pPr>
            <w:bookmarkStart w:id="87" w:name="_Hlk96515417"/>
            <w:r w:rsidRPr="000E0169">
              <w:rPr>
                <w:b/>
                <w:bCs/>
                <w:szCs w:val="22"/>
                <w:lang w:val="el-GR" w:eastAsia="el-GR"/>
              </w:rPr>
              <w:t>Α/Α</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7FFD7AC"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ΟΝΟΜΑΣΙΑ ΕΙΔΟΥΣ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1C092"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ΜΟΝΑΔΑ ΜΕΤΡΗΣΗΣ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4567C6" w14:textId="2D932428"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 xml:space="preserve">ΠΟΣΟΤΗΤΑ (ΑΝΑΓΚΕΣ </w:t>
            </w:r>
            <w:r w:rsidR="000417B3">
              <w:rPr>
                <w:b/>
                <w:bCs/>
                <w:szCs w:val="22"/>
                <w:lang w:val="el-GR" w:eastAsia="el-GR"/>
              </w:rPr>
              <w:t>ΓΙΑ ΔΥΟ ΕΤΗ</w:t>
            </w:r>
            <w:r w:rsidRPr="000E0169">
              <w:rPr>
                <w:b/>
                <w:bCs/>
                <w:szCs w:val="22"/>
                <w:lang w:val="el-GR" w:eastAsia="el-GR"/>
              </w:rPr>
              <w:t>)</w:t>
            </w:r>
          </w:p>
        </w:tc>
        <w:tc>
          <w:tcPr>
            <w:tcW w:w="2648" w:type="dxa"/>
            <w:tcBorders>
              <w:top w:val="single" w:sz="4" w:space="0" w:color="auto"/>
              <w:left w:val="nil"/>
              <w:bottom w:val="single" w:sz="4" w:space="0" w:color="auto"/>
              <w:right w:val="single" w:sz="4" w:space="0" w:color="auto"/>
            </w:tcBorders>
          </w:tcPr>
          <w:p w14:paraId="5CAADC63" w14:textId="77777777" w:rsidR="000E0169" w:rsidRPr="000E0169" w:rsidRDefault="000E0169" w:rsidP="000E0169">
            <w:pPr>
              <w:suppressAutoHyphens w:val="0"/>
              <w:spacing w:after="0"/>
              <w:jc w:val="center"/>
              <w:rPr>
                <w:b/>
                <w:bCs/>
                <w:szCs w:val="22"/>
                <w:lang w:val="el-GR" w:eastAsia="el-GR"/>
              </w:rPr>
            </w:pPr>
          </w:p>
        </w:tc>
      </w:tr>
      <w:tr w:rsidR="000E0169" w:rsidRPr="00E63F1C" w14:paraId="3705A019" w14:textId="77777777" w:rsidTr="00716D7D">
        <w:trPr>
          <w:gridAfter w:val="1"/>
          <w:wAfter w:w="236" w:type="dxa"/>
          <w:trHeight w:val="6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CF7864B"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1</w:t>
            </w:r>
          </w:p>
        </w:tc>
        <w:tc>
          <w:tcPr>
            <w:tcW w:w="3686" w:type="dxa"/>
            <w:tcBorders>
              <w:top w:val="nil"/>
              <w:left w:val="nil"/>
              <w:bottom w:val="single" w:sz="4" w:space="0" w:color="auto"/>
              <w:right w:val="single" w:sz="4" w:space="0" w:color="auto"/>
            </w:tcBorders>
            <w:shd w:val="clear" w:color="auto" w:fill="auto"/>
            <w:noWrap/>
            <w:hideMark/>
          </w:tcPr>
          <w:p w14:paraId="5EE7A04B" w14:textId="77777777" w:rsidR="000E0169" w:rsidRPr="000E0169" w:rsidRDefault="000E0169" w:rsidP="000E0169">
            <w:pPr>
              <w:suppressAutoHyphens w:val="0"/>
              <w:spacing w:after="0"/>
              <w:jc w:val="left"/>
              <w:rPr>
                <w:szCs w:val="22"/>
                <w:lang w:val="el-GR" w:eastAsia="el-GR"/>
              </w:rPr>
            </w:pPr>
            <w:r w:rsidRPr="000E0169">
              <w:rPr>
                <w:lang w:val="el-GR"/>
              </w:rPr>
              <w:t xml:space="preserve">Φωτοαντιγραφικό χαρτί </w:t>
            </w:r>
            <w:r w:rsidRPr="000E0169">
              <w:t>A</w:t>
            </w:r>
            <w:r w:rsidRPr="000E0169">
              <w:rPr>
                <w:lang w:val="el-GR"/>
              </w:rPr>
              <w:t>3 (Δεσμίδα 500φ.)</w:t>
            </w:r>
          </w:p>
        </w:tc>
        <w:tc>
          <w:tcPr>
            <w:tcW w:w="1276" w:type="dxa"/>
            <w:tcBorders>
              <w:top w:val="nil"/>
              <w:left w:val="nil"/>
              <w:bottom w:val="single" w:sz="4" w:space="0" w:color="auto"/>
              <w:right w:val="single" w:sz="4" w:space="0" w:color="auto"/>
            </w:tcBorders>
            <w:shd w:val="clear" w:color="auto" w:fill="auto"/>
            <w:noWrap/>
            <w:hideMark/>
          </w:tcPr>
          <w:p w14:paraId="76FD4E29"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EAC70D4" w14:textId="32910D76" w:rsidR="000E0169" w:rsidRPr="008D7025" w:rsidRDefault="008D7025" w:rsidP="000E0169">
            <w:pPr>
              <w:suppressAutoHyphens w:val="0"/>
              <w:spacing w:after="0"/>
              <w:jc w:val="center"/>
              <w:rPr>
                <w:szCs w:val="22"/>
                <w:lang w:val="el-GR" w:eastAsia="el-GR"/>
              </w:rPr>
            </w:pPr>
            <w:r>
              <w:rPr>
                <w:lang w:val="el-GR"/>
              </w:rPr>
              <w:t>300</w:t>
            </w:r>
          </w:p>
        </w:tc>
        <w:tc>
          <w:tcPr>
            <w:tcW w:w="2648" w:type="dxa"/>
            <w:vMerge w:val="restart"/>
            <w:tcBorders>
              <w:top w:val="nil"/>
              <w:left w:val="nil"/>
              <w:right w:val="single" w:sz="4" w:space="0" w:color="auto"/>
            </w:tcBorders>
          </w:tcPr>
          <w:p w14:paraId="6871719F" w14:textId="77777777" w:rsidR="000E0169" w:rsidRPr="000E0169" w:rsidRDefault="000E0169" w:rsidP="000E0169">
            <w:pPr>
              <w:suppressAutoHyphens w:val="0"/>
              <w:spacing w:after="0"/>
              <w:jc w:val="center"/>
              <w:rPr>
                <w:szCs w:val="22"/>
                <w:lang w:val="el-GR"/>
              </w:rPr>
            </w:pPr>
          </w:p>
          <w:p w14:paraId="6320BD4C" w14:textId="77777777" w:rsidR="000E0169" w:rsidRPr="000E0169" w:rsidRDefault="000E0169" w:rsidP="000E0169">
            <w:pPr>
              <w:suppressAutoHyphens w:val="0"/>
              <w:spacing w:after="0"/>
              <w:jc w:val="center"/>
              <w:rPr>
                <w:szCs w:val="22"/>
                <w:lang w:val="el-GR"/>
              </w:rPr>
            </w:pPr>
          </w:p>
          <w:p w14:paraId="7A0AF2F5" w14:textId="77777777" w:rsidR="000E0169" w:rsidRPr="000E0169" w:rsidRDefault="000E0169" w:rsidP="000E0169">
            <w:pPr>
              <w:suppressAutoHyphens w:val="0"/>
              <w:spacing w:after="0"/>
              <w:jc w:val="center"/>
              <w:rPr>
                <w:szCs w:val="22"/>
                <w:lang w:val="el-GR"/>
              </w:rPr>
            </w:pPr>
          </w:p>
          <w:p w14:paraId="1117A5DB" w14:textId="77777777" w:rsidR="000E0169" w:rsidRPr="000E0169" w:rsidRDefault="000E0169" w:rsidP="000E0169">
            <w:pPr>
              <w:suppressAutoHyphens w:val="0"/>
              <w:spacing w:after="0"/>
              <w:jc w:val="center"/>
              <w:rPr>
                <w:szCs w:val="22"/>
                <w:lang w:val="el-GR"/>
              </w:rPr>
            </w:pPr>
          </w:p>
          <w:p w14:paraId="534277FB" w14:textId="77777777" w:rsidR="000E0169" w:rsidRPr="000E0169" w:rsidRDefault="000E0169" w:rsidP="000E0169">
            <w:pPr>
              <w:suppressAutoHyphens w:val="0"/>
              <w:spacing w:after="0"/>
              <w:rPr>
                <w:szCs w:val="22"/>
                <w:lang w:val="el-GR"/>
              </w:rPr>
            </w:pPr>
          </w:p>
          <w:p w14:paraId="3801C594" w14:textId="5CF36DFC" w:rsidR="000E0169" w:rsidRPr="000E0169" w:rsidRDefault="000E0169" w:rsidP="000E0169">
            <w:pPr>
              <w:suppressAutoHyphens w:val="0"/>
              <w:spacing w:after="0"/>
              <w:jc w:val="center"/>
              <w:rPr>
                <w:szCs w:val="22"/>
                <w:lang w:val="el-GR" w:eastAsia="el-GR"/>
              </w:rPr>
            </w:pPr>
            <w:r w:rsidRPr="00E40921">
              <w:rPr>
                <w:color w:val="000000" w:themeColor="text1"/>
                <w:szCs w:val="22"/>
                <w:lang w:val="el-GR"/>
              </w:rPr>
              <w:t>Το χαρτί να είναι ξηρογραφικό, αρίστης ποιότητας, βάρους 80</w:t>
            </w:r>
            <w:r w:rsidRPr="00E40921">
              <w:rPr>
                <w:color w:val="000000" w:themeColor="text1"/>
                <w:szCs w:val="22"/>
              </w:rPr>
              <w:t>gr</w:t>
            </w:r>
            <w:r w:rsidRPr="00E40921">
              <w:rPr>
                <w:color w:val="000000" w:themeColor="text1"/>
                <w:szCs w:val="22"/>
                <w:lang w:val="el-GR"/>
              </w:rPr>
              <w:t>/</w:t>
            </w:r>
            <w:r w:rsidRPr="00E40921">
              <w:rPr>
                <w:color w:val="000000" w:themeColor="text1"/>
                <w:szCs w:val="22"/>
              </w:rPr>
              <w:t>m</w:t>
            </w:r>
            <w:r w:rsidRPr="00E40921">
              <w:rPr>
                <w:color w:val="000000" w:themeColor="text1"/>
                <w:szCs w:val="22"/>
                <w:lang w:val="el-GR"/>
              </w:rPr>
              <w:t xml:space="preserve">2. </w:t>
            </w:r>
            <w:r w:rsidRPr="00764D76">
              <w:rPr>
                <w:b/>
                <w:bCs/>
                <w:color w:val="000000" w:themeColor="text1"/>
                <w:szCs w:val="22"/>
                <w:lang w:val="el-GR"/>
              </w:rPr>
              <w:t>Με την κατάθεση της προσφοράς να προσκομισθούν δείγματα του φωτοαντιγραφικού χαρτιού</w:t>
            </w:r>
            <w:r w:rsidR="009921ED" w:rsidRPr="00764D76">
              <w:rPr>
                <w:b/>
                <w:bCs/>
                <w:color w:val="000000" w:themeColor="text1"/>
                <w:szCs w:val="22"/>
                <w:lang w:val="el-GR"/>
              </w:rPr>
              <w:t xml:space="preserve"> με α/α 1 &amp; 2</w:t>
            </w:r>
          </w:p>
        </w:tc>
      </w:tr>
      <w:tr w:rsidR="000E0169" w:rsidRPr="000E0169" w14:paraId="7B4B3F07" w14:textId="77777777" w:rsidTr="00716D7D">
        <w:trPr>
          <w:gridAfter w:val="1"/>
          <w:wAfter w:w="236" w:type="dxa"/>
          <w:trHeight w:val="6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DDBB70C"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2</w:t>
            </w:r>
          </w:p>
        </w:tc>
        <w:tc>
          <w:tcPr>
            <w:tcW w:w="3686" w:type="dxa"/>
            <w:tcBorders>
              <w:top w:val="nil"/>
              <w:left w:val="nil"/>
              <w:bottom w:val="single" w:sz="4" w:space="0" w:color="auto"/>
              <w:right w:val="single" w:sz="4" w:space="0" w:color="auto"/>
            </w:tcBorders>
            <w:shd w:val="clear" w:color="auto" w:fill="auto"/>
            <w:noWrap/>
            <w:hideMark/>
          </w:tcPr>
          <w:p w14:paraId="210A2AA4" w14:textId="77777777" w:rsidR="000E0169" w:rsidRPr="000E0169" w:rsidRDefault="000E0169" w:rsidP="000E0169">
            <w:pPr>
              <w:suppressAutoHyphens w:val="0"/>
              <w:spacing w:after="0"/>
              <w:jc w:val="left"/>
              <w:rPr>
                <w:szCs w:val="22"/>
                <w:lang w:val="el-GR" w:eastAsia="el-GR"/>
              </w:rPr>
            </w:pPr>
            <w:r w:rsidRPr="000E0169">
              <w:rPr>
                <w:lang w:val="el-GR"/>
              </w:rPr>
              <w:t>Φωτοαντιγραφικό χαρτί Α4 (λευκό)(Δεσμίδα 500φ.)</w:t>
            </w:r>
          </w:p>
        </w:tc>
        <w:tc>
          <w:tcPr>
            <w:tcW w:w="1276" w:type="dxa"/>
            <w:tcBorders>
              <w:top w:val="nil"/>
              <w:left w:val="nil"/>
              <w:bottom w:val="single" w:sz="4" w:space="0" w:color="auto"/>
              <w:right w:val="single" w:sz="4" w:space="0" w:color="auto"/>
            </w:tcBorders>
            <w:shd w:val="clear" w:color="auto" w:fill="auto"/>
            <w:noWrap/>
            <w:hideMark/>
          </w:tcPr>
          <w:p w14:paraId="1E12A2FB"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hideMark/>
          </w:tcPr>
          <w:p w14:paraId="4C034303" w14:textId="2326BE26" w:rsidR="000E0169" w:rsidRPr="008D7025" w:rsidRDefault="008D7025" w:rsidP="000E0169">
            <w:pPr>
              <w:suppressAutoHyphens w:val="0"/>
              <w:spacing w:after="0"/>
              <w:jc w:val="center"/>
              <w:rPr>
                <w:szCs w:val="22"/>
                <w:lang w:val="el-GR" w:eastAsia="el-GR"/>
              </w:rPr>
            </w:pPr>
            <w:r>
              <w:rPr>
                <w:lang w:val="el-GR"/>
              </w:rPr>
              <w:t>18.000</w:t>
            </w:r>
          </w:p>
        </w:tc>
        <w:tc>
          <w:tcPr>
            <w:tcW w:w="2648" w:type="dxa"/>
            <w:vMerge/>
            <w:tcBorders>
              <w:left w:val="nil"/>
              <w:right w:val="single" w:sz="4" w:space="0" w:color="auto"/>
            </w:tcBorders>
          </w:tcPr>
          <w:p w14:paraId="342E9D09" w14:textId="77777777" w:rsidR="000E0169" w:rsidRPr="000E0169" w:rsidRDefault="000E0169" w:rsidP="000E0169">
            <w:pPr>
              <w:suppressAutoHyphens w:val="0"/>
              <w:spacing w:after="0"/>
              <w:jc w:val="center"/>
              <w:rPr>
                <w:szCs w:val="22"/>
                <w:lang w:val="el-GR" w:eastAsia="el-GR"/>
              </w:rPr>
            </w:pPr>
          </w:p>
        </w:tc>
      </w:tr>
      <w:tr w:rsidR="000E0169" w:rsidRPr="000E0169" w14:paraId="2858C460" w14:textId="77777777" w:rsidTr="008D7025">
        <w:trPr>
          <w:gridAfter w:val="1"/>
          <w:wAfter w:w="236" w:type="dxa"/>
          <w:trHeight w:val="6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0BDEACE"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3</w:t>
            </w:r>
          </w:p>
        </w:tc>
        <w:tc>
          <w:tcPr>
            <w:tcW w:w="3686" w:type="dxa"/>
            <w:tcBorders>
              <w:top w:val="nil"/>
              <w:left w:val="nil"/>
              <w:bottom w:val="single" w:sz="4" w:space="0" w:color="auto"/>
              <w:right w:val="single" w:sz="4" w:space="0" w:color="auto"/>
            </w:tcBorders>
            <w:shd w:val="clear" w:color="auto" w:fill="auto"/>
            <w:noWrap/>
            <w:hideMark/>
          </w:tcPr>
          <w:p w14:paraId="60E58CAB" w14:textId="77777777" w:rsidR="000E0169" w:rsidRPr="000E0169" w:rsidRDefault="000E0169" w:rsidP="000E0169">
            <w:pPr>
              <w:suppressAutoHyphens w:val="0"/>
              <w:spacing w:after="0"/>
              <w:jc w:val="left"/>
              <w:rPr>
                <w:szCs w:val="22"/>
                <w:lang w:val="el-GR" w:eastAsia="el-GR"/>
              </w:rPr>
            </w:pPr>
            <w:r w:rsidRPr="000E0169">
              <w:rPr>
                <w:lang w:val="el-GR"/>
              </w:rPr>
              <w:t>Φωτοαντιγραφικό χαρτί Α4 (χρώμα κόκκινο)(Δεσμίδα 500φ.)</w:t>
            </w:r>
          </w:p>
        </w:tc>
        <w:tc>
          <w:tcPr>
            <w:tcW w:w="1276" w:type="dxa"/>
            <w:tcBorders>
              <w:top w:val="nil"/>
              <w:left w:val="nil"/>
              <w:bottom w:val="single" w:sz="4" w:space="0" w:color="auto"/>
              <w:right w:val="single" w:sz="4" w:space="0" w:color="auto"/>
            </w:tcBorders>
            <w:shd w:val="clear" w:color="auto" w:fill="auto"/>
            <w:noWrap/>
            <w:hideMark/>
          </w:tcPr>
          <w:p w14:paraId="61525FED"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tcPr>
          <w:p w14:paraId="3036DED7" w14:textId="2C72BCE8" w:rsidR="000E0169" w:rsidRPr="000E0169" w:rsidRDefault="008D7025" w:rsidP="000E0169">
            <w:pPr>
              <w:suppressAutoHyphens w:val="0"/>
              <w:spacing w:after="0"/>
              <w:jc w:val="center"/>
              <w:rPr>
                <w:szCs w:val="22"/>
                <w:lang w:val="el-GR" w:eastAsia="el-GR"/>
              </w:rPr>
            </w:pPr>
            <w:r>
              <w:rPr>
                <w:szCs w:val="22"/>
                <w:lang w:val="el-GR" w:eastAsia="el-GR"/>
              </w:rPr>
              <w:t>8</w:t>
            </w:r>
          </w:p>
        </w:tc>
        <w:tc>
          <w:tcPr>
            <w:tcW w:w="2648" w:type="dxa"/>
            <w:vMerge/>
            <w:tcBorders>
              <w:left w:val="nil"/>
              <w:right w:val="single" w:sz="4" w:space="0" w:color="auto"/>
            </w:tcBorders>
          </w:tcPr>
          <w:p w14:paraId="440FAC7B" w14:textId="77777777" w:rsidR="000E0169" w:rsidRPr="000E0169" w:rsidRDefault="000E0169" w:rsidP="000E0169">
            <w:pPr>
              <w:suppressAutoHyphens w:val="0"/>
              <w:spacing w:after="0"/>
              <w:jc w:val="center"/>
              <w:rPr>
                <w:szCs w:val="22"/>
                <w:lang w:val="el-GR" w:eastAsia="el-GR"/>
              </w:rPr>
            </w:pPr>
          </w:p>
        </w:tc>
      </w:tr>
      <w:tr w:rsidR="000E0169" w:rsidRPr="000E0169" w14:paraId="1932531E" w14:textId="77777777" w:rsidTr="008D7025">
        <w:trPr>
          <w:gridAfter w:val="1"/>
          <w:wAfter w:w="236" w:type="dxa"/>
          <w:trHeight w:val="6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0725A9C"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4</w:t>
            </w:r>
          </w:p>
        </w:tc>
        <w:tc>
          <w:tcPr>
            <w:tcW w:w="3686" w:type="dxa"/>
            <w:tcBorders>
              <w:top w:val="nil"/>
              <w:left w:val="nil"/>
              <w:bottom w:val="single" w:sz="4" w:space="0" w:color="auto"/>
              <w:right w:val="single" w:sz="4" w:space="0" w:color="auto"/>
            </w:tcBorders>
            <w:shd w:val="clear" w:color="auto" w:fill="auto"/>
            <w:noWrap/>
            <w:hideMark/>
          </w:tcPr>
          <w:p w14:paraId="6E0AF44D" w14:textId="77777777" w:rsidR="000E0169" w:rsidRPr="000E0169" w:rsidRDefault="000E0169" w:rsidP="000E0169">
            <w:pPr>
              <w:suppressAutoHyphens w:val="0"/>
              <w:spacing w:after="0"/>
              <w:jc w:val="left"/>
              <w:rPr>
                <w:szCs w:val="22"/>
                <w:lang w:val="el-GR" w:eastAsia="el-GR"/>
              </w:rPr>
            </w:pPr>
            <w:r w:rsidRPr="000E0169">
              <w:rPr>
                <w:lang w:val="el-GR"/>
              </w:rPr>
              <w:t>Φωτοαντιγραφικό χαρτί Α4 (χρώμα μπλε)(Δεσμίδα 500φ.)</w:t>
            </w:r>
          </w:p>
        </w:tc>
        <w:tc>
          <w:tcPr>
            <w:tcW w:w="1276" w:type="dxa"/>
            <w:tcBorders>
              <w:top w:val="nil"/>
              <w:left w:val="nil"/>
              <w:bottom w:val="single" w:sz="4" w:space="0" w:color="auto"/>
              <w:right w:val="single" w:sz="4" w:space="0" w:color="auto"/>
            </w:tcBorders>
            <w:shd w:val="clear" w:color="auto" w:fill="auto"/>
            <w:noWrap/>
            <w:hideMark/>
          </w:tcPr>
          <w:p w14:paraId="354B21E3"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tcPr>
          <w:p w14:paraId="1E5FDB4E" w14:textId="48C5DDE8" w:rsidR="000E0169" w:rsidRPr="000E0169" w:rsidRDefault="008D7025" w:rsidP="000E0169">
            <w:pPr>
              <w:suppressAutoHyphens w:val="0"/>
              <w:spacing w:after="0"/>
              <w:jc w:val="center"/>
              <w:rPr>
                <w:szCs w:val="22"/>
                <w:lang w:val="el-GR" w:eastAsia="el-GR"/>
              </w:rPr>
            </w:pPr>
            <w:r>
              <w:rPr>
                <w:szCs w:val="22"/>
                <w:lang w:val="el-GR" w:eastAsia="el-GR"/>
              </w:rPr>
              <w:t>8</w:t>
            </w:r>
          </w:p>
        </w:tc>
        <w:tc>
          <w:tcPr>
            <w:tcW w:w="2648" w:type="dxa"/>
            <w:vMerge/>
            <w:tcBorders>
              <w:left w:val="nil"/>
              <w:right w:val="single" w:sz="4" w:space="0" w:color="auto"/>
            </w:tcBorders>
          </w:tcPr>
          <w:p w14:paraId="5E6D1102" w14:textId="77777777" w:rsidR="000E0169" w:rsidRPr="000E0169" w:rsidRDefault="000E0169" w:rsidP="000E0169">
            <w:pPr>
              <w:suppressAutoHyphens w:val="0"/>
              <w:spacing w:after="0"/>
              <w:jc w:val="center"/>
              <w:rPr>
                <w:szCs w:val="22"/>
                <w:lang w:val="el-GR" w:eastAsia="el-GR"/>
              </w:rPr>
            </w:pPr>
          </w:p>
        </w:tc>
      </w:tr>
      <w:tr w:rsidR="000E0169" w:rsidRPr="000E0169" w14:paraId="197B807B" w14:textId="77777777" w:rsidTr="008D7025">
        <w:trPr>
          <w:gridAfter w:val="1"/>
          <w:wAfter w:w="236" w:type="dxa"/>
          <w:trHeight w:val="6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AAB7420"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5</w:t>
            </w:r>
          </w:p>
        </w:tc>
        <w:tc>
          <w:tcPr>
            <w:tcW w:w="3686" w:type="dxa"/>
            <w:tcBorders>
              <w:top w:val="nil"/>
              <w:left w:val="nil"/>
              <w:bottom w:val="single" w:sz="4" w:space="0" w:color="auto"/>
              <w:right w:val="single" w:sz="4" w:space="0" w:color="auto"/>
            </w:tcBorders>
            <w:shd w:val="clear" w:color="auto" w:fill="auto"/>
            <w:noWrap/>
            <w:hideMark/>
          </w:tcPr>
          <w:p w14:paraId="5E92BB60" w14:textId="77777777" w:rsidR="000E0169" w:rsidRPr="000E0169" w:rsidRDefault="000E0169" w:rsidP="000E0169">
            <w:pPr>
              <w:suppressAutoHyphens w:val="0"/>
              <w:spacing w:after="0"/>
              <w:jc w:val="left"/>
              <w:rPr>
                <w:szCs w:val="22"/>
                <w:lang w:val="el-GR" w:eastAsia="el-GR"/>
              </w:rPr>
            </w:pPr>
            <w:r w:rsidRPr="000E0169">
              <w:rPr>
                <w:lang w:val="el-GR"/>
              </w:rPr>
              <w:t>Φωτοαντιγραφικό χαρτί Α4 (χρώμα κίτρινο)(Δεσμίδα 500φ.)</w:t>
            </w:r>
          </w:p>
        </w:tc>
        <w:tc>
          <w:tcPr>
            <w:tcW w:w="1276" w:type="dxa"/>
            <w:tcBorders>
              <w:top w:val="nil"/>
              <w:left w:val="nil"/>
              <w:bottom w:val="single" w:sz="4" w:space="0" w:color="auto"/>
              <w:right w:val="single" w:sz="4" w:space="0" w:color="auto"/>
            </w:tcBorders>
            <w:shd w:val="clear" w:color="auto" w:fill="auto"/>
            <w:noWrap/>
            <w:hideMark/>
          </w:tcPr>
          <w:p w14:paraId="3E2B4437"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tcPr>
          <w:p w14:paraId="1CE4D2DD" w14:textId="69DEEE03" w:rsidR="000E0169" w:rsidRPr="000E0169" w:rsidRDefault="008D7025" w:rsidP="000E0169">
            <w:pPr>
              <w:suppressAutoHyphens w:val="0"/>
              <w:spacing w:after="0"/>
              <w:jc w:val="center"/>
              <w:rPr>
                <w:szCs w:val="22"/>
                <w:lang w:val="el-GR" w:eastAsia="el-GR"/>
              </w:rPr>
            </w:pPr>
            <w:r>
              <w:rPr>
                <w:szCs w:val="22"/>
                <w:lang w:val="el-GR" w:eastAsia="el-GR"/>
              </w:rPr>
              <w:t>8</w:t>
            </w:r>
          </w:p>
        </w:tc>
        <w:tc>
          <w:tcPr>
            <w:tcW w:w="2648" w:type="dxa"/>
            <w:vMerge/>
            <w:tcBorders>
              <w:left w:val="nil"/>
              <w:right w:val="single" w:sz="4" w:space="0" w:color="auto"/>
            </w:tcBorders>
          </w:tcPr>
          <w:p w14:paraId="117A3CCF" w14:textId="77777777" w:rsidR="000E0169" w:rsidRPr="000E0169" w:rsidRDefault="000E0169" w:rsidP="000E0169">
            <w:pPr>
              <w:suppressAutoHyphens w:val="0"/>
              <w:spacing w:after="0"/>
              <w:jc w:val="center"/>
              <w:rPr>
                <w:szCs w:val="22"/>
                <w:lang w:val="el-GR" w:eastAsia="el-GR"/>
              </w:rPr>
            </w:pPr>
          </w:p>
        </w:tc>
      </w:tr>
      <w:tr w:rsidR="000E0169" w:rsidRPr="000E0169" w14:paraId="6206847D" w14:textId="77777777" w:rsidTr="008D7025">
        <w:trPr>
          <w:gridAfter w:val="1"/>
          <w:wAfter w:w="236" w:type="dxa"/>
          <w:trHeight w:val="7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1FCB9C3"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6</w:t>
            </w:r>
          </w:p>
        </w:tc>
        <w:tc>
          <w:tcPr>
            <w:tcW w:w="3686" w:type="dxa"/>
            <w:tcBorders>
              <w:top w:val="nil"/>
              <w:left w:val="nil"/>
              <w:bottom w:val="single" w:sz="4" w:space="0" w:color="auto"/>
              <w:right w:val="single" w:sz="4" w:space="0" w:color="auto"/>
            </w:tcBorders>
            <w:shd w:val="clear" w:color="auto" w:fill="auto"/>
            <w:noWrap/>
            <w:hideMark/>
          </w:tcPr>
          <w:p w14:paraId="476F47D4" w14:textId="77777777" w:rsidR="000E0169" w:rsidRPr="000E0169" w:rsidRDefault="000E0169" w:rsidP="000E0169">
            <w:pPr>
              <w:suppressAutoHyphens w:val="0"/>
              <w:spacing w:after="0"/>
              <w:jc w:val="left"/>
              <w:rPr>
                <w:szCs w:val="22"/>
                <w:lang w:val="el-GR" w:eastAsia="el-GR"/>
              </w:rPr>
            </w:pPr>
            <w:r w:rsidRPr="000E0169">
              <w:rPr>
                <w:lang w:val="el-GR"/>
              </w:rPr>
              <w:t>Φωτοαντιγραφικό χαρτί Α4 (χρώμα πορτοκαλί)(Δεσμίδα 500φ.)</w:t>
            </w:r>
          </w:p>
        </w:tc>
        <w:tc>
          <w:tcPr>
            <w:tcW w:w="1276" w:type="dxa"/>
            <w:tcBorders>
              <w:top w:val="nil"/>
              <w:left w:val="nil"/>
              <w:bottom w:val="single" w:sz="4" w:space="0" w:color="auto"/>
              <w:right w:val="single" w:sz="4" w:space="0" w:color="auto"/>
            </w:tcBorders>
            <w:shd w:val="clear" w:color="auto" w:fill="auto"/>
            <w:noWrap/>
            <w:hideMark/>
          </w:tcPr>
          <w:p w14:paraId="13236FA1" w14:textId="77777777" w:rsidR="000E0169" w:rsidRPr="000E0169" w:rsidRDefault="000E0169" w:rsidP="000E0169">
            <w:pPr>
              <w:suppressAutoHyphens w:val="0"/>
              <w:spacing w:after="0"/>
              <w:jc w:val="left"/>
              <w:rPr>
                <w:color w:val="00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tcPr>
          <w:p w14:paraId="517E1E46" w14:textId="285DD60A" w:rsidR="000E0169" w:rsidRPr="000E0169" w:rsidRDefault="008D7025" w:rsidP="000E0169">
            <w:pPr>
              <w:suppressAutoHyphens w:val="0"/>
              <w:spacing w:after="0"/>
              <w:jc w:val="center"/>
              <w:rPr>
                <w:szCs w:val="22"/>
                <w:lang w:val="el-GR" w:eastAsia="el-GR"/>
              </w:rPr>
            </w:pPr>
            <w:r>
              <w:rPr>
                <w:szCs w:val="22"/>
                <w:lang w:val="el-GR" w:eastAsia="el-GR"/>
              </w:rPr>
              <w:t>8</w:t>
            </w:r>
          </w:p>
        </w:tc>
        <w:tc>
          <w:tcPr>
            <w:tcW w:w="2648" w:type="dxa"/>
            <w:vMerge/>
            <w:tcBorders>
              <w:left w:val="nil"/>
              <w:right w:val="single" w:sz="4" w:space="0" w:color="auto"/>
            </w:tcBorders>
          </w:tcPr>
          <w:p w14:paraId="6E5C3267" w14:textId="77777777" w:rsidR="000E0169" w:rsidRPr="000E0169" w:rsidRDefault="000E0169" w:rsidP="000E0169">
            <w:pPr>
              <w:suppressAutoHyphens w:val="0"/>
              <w:spacing w:after="0"/>
              <w:jc w:val="center"/>
              <w:rPr>
                <w:szCs w:val="22"/>
                <w:lang w:val="el-GR" w:eastAsia="el-GR"/>
              </w:rPr>
            </w:pPr>
          </w:p>
        </w:tc>
      </w:tr>
      <w:tr w:rsidR="000E0169" w:rsidRPr="000E0169" w14:paraId="40B53A2A" w14:textId="77777777" w:rsidTr="008D7025">
        <w:trPr>
          <w:gridAfter w:val="1"/>
          <w:wAfter w:w="236" w:type="dxa"/>
          <w:trHeight w:val="7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F159EFB" w14:textId="77777777" w:rsidR="000E0169" w:rsidRPr="000E0169" w:rsidRDefault="000E0169" w:rsidP="000E0169">
            <w:pPr>
              <w:suppressAutoHyphens w:val="0"/>
              <w:spacing w:after="0"/>
              <w:jc w:val="center"/>
              <w:rPr>
                <w:color w:val="000000"/>
                <w:szCs w:val="22"/>
                <w:lang w:val="el-GR" w:eastAsia="el-GR"/>
              </w:rPr>
            </w:pPr>
            <w:r w:rsidRPr="000E0169">
              <w:rPr>
                <w:color w:val="000000"/>
                <w:szCs w:val="22"/>
                <w:lang w:val="el-GR" w:eastAsia="el-GR"/>
              </w:rPr>
              <w:t>7</w:t>
            </w:r>
          </w:p>
        </w:tc>
        <w:tc>
          <w:tcPr>
            <w:tcW w:w="3686" w:type="dxa"/>
            <w:tcBorders>
              <w:top w:val="nil"/>
              <w:left w:val="nil"/>
              <w:bottom w:val="single" w:sz="4" w:space="0" w:color="auto"/>
              <w:right w:val="single" w:sz="4" w:space="0" w:color="auto"/>
            </w:tcBorders>
            <w:shd w:val="clear" w:color="auto" w:fill="auto"/>
            <w:noWrap/>
            <w:hideMark/>
          </w:tcPr>
          <w:p w14:paraId="6B80C86A" w14:textId="77777777" w:rsidR="000E0169" w:rsidRPr="000E0169" w:rsidRDefault="000E0169" w:rsidP="000E0169">
            <w:pPr>
              <w:suppressAutoHyphens w:val="0"/>
              <w:spacing w:after="0"/>
              <w:jc w:val="left"/>
              <w:rPr>
                <w:color w:val="FF0000"/>
                <w:szCs w:val="22"/>
                <w:lang w:val="el-GR" w:eastAsia="el-GR"/>
              </w:rPr>
            </w:pPr>
            <w:r w:rsidRPr="000E0169">
              <w:rPr>
                <w:lang w:val="el-GR"/>
              </w:rPr>
              <w:t>Φωτοαντιγραφικό χαρτί Α4 (λευκό) 210</w:t>
            </w:r>
            <w:r w:rsidRPr="000E0169">
              <w:t>mm</w:t>
            </w:r>
            <w:r w:rsidRPr="000E0169">
              <w:rPr>
                <w:lang w:val="el-GR"/>
              </w:rPr>
              <w:t>*297</w:t>
            </w:r>
            <w:r w:rsidRPr="000E0169">
              <w:t>mm</w:t>
            </w:r>
            <w:r w:rsidRPr="000E0169">
              <w:rPr>
                <w:lang w:val="el-GR"/>
              </w:rPr>
              <w:t>, 160</w:t>
            </w:r>
            <w:r w:rsidRPr="000E0169">
              <w:t>g</w:t>
            </w:r>
            <w:r w:rsidRPr="000E0169">
              <w:rPr>
                <w:lang w:val="el-GR"/>
              </w:rPr>
              <w:t>/</w:t>
            </w:r>
            <w:r w:rsidRPr="000E0169">
              <w:t>m</w:t>
            </w:r>
            <w:r w:rsidRPr="000E0169">
              <w:rPr>
                <w:lang w:val="el-GR"/>
              </w:rPr>
              <w:t>2 (Δεσμίδα 250φ.)</w:t>
            </w:r>
          </w:p>
        </w:tc>
        <w:tc>
          <w:tcPr>
            <w:tcW w:w="1276" w:type="dxa"/>
            <w:tcBorders>
              <w:top w:val="nil"/>
              <w:left w:val="nil"/>
              <w:bottom w:val="single" w:sz="4" w:space="0" w:color="auto"/>
              <w:right w:val="single" w:sz="4" w:space="0" w:color="auto"/>
            </w:tcBorders>
            <w:shd w:val="clear" w:color="auto" w:fill="auto"/>
            <w:noWrap/>
            <w:hideMark/>
          </w:tcPr>
          <w:p w14:paraId="4695846B" w14:textId="77777777" w:rsidR="000E0169" w:rsidRPr="000E0169" w:rsidRDefault="000E0169" w:rsidP="000E0169">
            <w:pPr>
              <w:suppressAutoHyphens w:val="0"/>
              <w:spacing w:after="0"/>
              <w:jc w:val="left"/>
              <w:rPr>
                <w:color w:val="FF0000"/>
                <w:szCs w:val="22"/>
                <w:lang w:val="el-GR" w:eastAsia="el-GR"/>
              </w:rPr>
            </w:pPr>
            <w:r w:rsidRPr="000E0169">
              <w:t xml:space="preserve">ΔΕΣΜΙΔΑ ΧΑΡΤΙΟΥ </w:t>
            </w:r>
          </w:p>
        </w:tc>
        <w:tc>
          <w:tcPr>
            <w:tcW w:w="1559" w:type="dxa"/>
            <w:tcBorders>
              <w:top w:val="nil"/>
              <w:left w:val="single" w:sz="4" w:space="0" w:color="auto"/>
              <w:bottom w:val="single" w:sz="4" w:space="0" w:color="auto"/>
              <w:right w:val="single" w:sz="4" w:space="0" w:color="auto"/>
            </w:tcBorders>
            <w:shd w:val="clear" w:color="auto" w:fill="auto"/>
          </w:tcPr>
          <w:p w14:paraId="7105C4BA" w14:textId="2E11C9DD" w:rsidR="000E0169" w:rsidRPr="000E0169" w:rsidRDefault="008D7025" w:rsidP="000E0169">
            <w:pPr>
              <w:suppressAutoHyphens w:val="0"/>
              <w:spacing w:after="0"/>
              <w:jc w:val="center"/>
              <w:rPr>
                <w:color w:val="FF0000"/>
                <w:szCs w:val="22"/>
                <w:lang w:val="el-GR" w:eastAsia="el-GR"/>
              </w:rPr>
            </w:pPr>
            <w:r w:rsidRPr="008D7025">
              <w:rPr>
                <w:color w:val="000000" w:themeColor="text1"/>
                <w:szCs w:val="22"/>
                <w:lang w:val="el-GR" w:eastAsia="el-GR"/>
              </w:rPr>
              <w:t>80</w:t>
            </w:r>
          </w:p>
        </w:tc>
        <w:tc>
          <w:tcPr>
            <w:tcW w:w="2648" w:type="dxa"/>
            <w:vMerge/>
            <w:tcBorders>
              <w:left w:val="nil"/>
              <w:bottom w:val="single" w:sz="4" w:space="0" w:color="auto"/>
              <w:right w:val="single" w:sz="4" w:space="0" w:color="auto"/>
            </w:tcBorders>
          </w:tcPr>
          <w:p w14:paraId="0558F4D5" w14:textId="77777777" w:rsidR="000E0169" w:rsidRPr="000E0169" w:rsidRDefault="000E0169" w:rsidP="000E0169">
            <w:pPr>
              <w:suppressAutoHyphens w:val="0"/>
              <w:spacing w:after="0"/>
              <w:jc w:val="center"/>
              <w:rPr>
                <w:color w:val="FF0000"/>
                <w:szCs w:val="22"/>
                <w:lang w:val="el-GR" w:eastAsia="el-GR"/>
              </w:rPr>
            </w:pPr>
          </w:p>
        </w:tc>
      </w:tr>
      <w:tr w:rsidR="000E0169" w:rsidRPr="00E63F1C" w14:paraId="497D779B" w14:textId="77777777" w:rsidTr="008D7025">
        <w:trPr>
          <w:gridAfter w:val="1"/>
          <w:wAfter w:w="236" w:type="dxa"/>
          <w:trHeight w:val="7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03852C3C"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8</w:t>
            </w:r>
          </w:p>
        </w:tc>
        <w:tc>
          <w:tcPr>
            <w:tcW w:w="3686" w:type="dxa"/>
            <w:tcBorders>
              <w:top w:val="nil"/>
              <w:left w:val="nil"/>
              <w:bottom w:val="single" w:sz="4" w:space="0" w:color="auto"/>
              <w:right w:val="single" w:sz="4" w:space="0" w:color="auto"/>
            </w:tcBorders>
            <w:shd w:val="clear" w:color="auto" w:fill="auto"/>
            <w:noWrap/>
            <w:hideMark/>
          </w:tcPr>
          <w:p w14:paraId="26FEBE82" w14:textId="77777777" w:rsidR="000E0169" w:rsidRPr="000E0169" w:rsidRDefault="000E0169" w:rsidP="000E0169">
            <w:pPr>
              <w:suppressAutoHyphens w:val="0"/>
              <w:spacing w:after="0"/>
              <w:jc w:val="left"/>
              <w:rPr>
                <w:szCs w:val="22"/>
                <w:lang w:val="el-GR" w:eastAsia="el-GR"/>
              </w:rPr>
            </w:pPr>
            <w:r w:rsidRPr="000E0169">
              <w:rPr>
                <w:lang w:val="el-GR"/>
              </w:rPr>
              <w:t xml:space="preserve">Χαρτί για </w:t>
            </w:r>
            <w:proofErr w:type="spellStart"/>
            <w:r w:rsidRPr="000E0169">
              <w:rPr>
                <w:lang w:val="el-GR"/>
              </w:rPr>
              <w:t>πλότερ</w:t>
            </w:r>
            <w:proofErr w:type="spellEnd"/>
            <w:r w:rsidRPr="000E0169">
              <w:rPr>
                <w:lang w:val="el-GR"/>
              </w:rPr>
              <w:t xml:space="preserve"> 30</w:t>
            </w:r>
            <w:r w:rsidRPr="000E0169">
              <w:t>cm</w:t>
            </w:r>
            <w:r w:rsidRPr="000E0169">
              <w:rPr>
                <w:lang w:val="el-GR"/>
              </w:rPr>
              <w:t xml:space="preserve">  *</w:t>
            </w:r>
            <w:proofErr w:type="spellStart"/>
            <w:r w:rsidRPr="000E0169">
              <w:rPr>
                <w:lang w:val="el-GR"/>
              </w:rPr>
              <w:t>μηκος</w:t>
            </w:r>
            <w:proofErr w:type="spellEnd"/>
            <w:r w:rsidRPr="000E0169">
              <w:rPr>
                <w:lang w:val="el-GR"/>
              </w:rPr>
              <w:t xml:space="preserve"> 50</w:t>
            </w:r>
            <w:r w:rsidRPr="000E0169">
              <w:t>m</w:t>
            </w:r>
            <w:r w:rsidRPr="000E0169">
              <w:rPr>
                <w:lang w:val="el-GR"/>
              </w:rPr>
              <w:t xml:space="preserve"> * 80</w:t>
            </w:r>
            <w:r w:rsidRPr="000E0169">
              <w:t>gr</w:t>
            </w:r>
          </w:p>
        </w:tc>
        <w:tc>
          <w:tcPr>
            <w:tcW w:w="1276" w:type="dxa"/>
            <w:tcBorders>
              <w:top w:val="nil"/>
              <w:left w:val="nil"/>
              <w:bottom w:val="single" w:sz="4" w:space="0" w:color="auto"/>
              <w:right w:val="single" w:sz="4" w:space="0" w:color="auto"/>
            </w:tcBorders>
            <w:shd w:val="clear" w:color="auto" w:fill="auto"/>
            <w:noWrap/>
            <w:hideMark/>
          </w:tcPr>
          <w:p w14:paraId="15DF4A5C" w14:textId="31A6E0C9" w:rsidR="000E0169" w:rsidRPr="000E0169" w:rsidRDefault="000E0169" w:rsidP="000E0169">
            <w:pPr>
              <w:suppressAutoHyphens w:val="0"/>
              <w:spacing w:after="0"/>
              <w:jc w:val="center"/>
              <w:rPr>
                <w:color w:val="000000"/>
                <w:szCs w:val="22"/>
                <w:lang w:val="el-GR" w:eastAsia="el-GR"/>
              </w:rPr>
            </w:pPr>
            <w:r w:rsidRPr="000E0169">
              <w:t>ΡΟΛ</w:t>
            </w:r>
            <w:r w:rsidR="008D7025">
              <w:rPr>
                <w:lang w:val="el-GR"/>
              </w:rPr>
              <w:t>Λ</w:t>
            </w:r>
            <w:r w:rsidRPr="000E0169">
              <w:t>Ο</w:t>
            </w:r>
          </w:p>
        </w:tc>
        <w:tc>
          <w:tcPr>
            <w:tcW w:w="1559" w:type="dxa"/>
            <w:tcBorders>
              <w:top w:val="nil"/>
              <w:left w:val="single" w:sz="4" w:space="0" w:color="auto"/>
              <w:bottom w:val="single" w:sz="4" w:space="0" w:color="auto"/>
              <w:right w:val="single" w:sz="4" w:space="0" w:color="auto"/>
            </w:tcBorders>
            <w:shd w:val="clear" w:color="auto" w:fill="auto"/>
          </w:tcPr>
          <w:p w14:paraId="323469B0" w14:textId="7B79DDF3" w:rsidR="000E0169" w:rsidRPr="000E0169" w:rsidRDefault="008D7025" w:rsidP="000E0169">
            <w:pPr>
              <w:suppressAutoHyphens w:val="0"/>
              <w:spacing w:after="0"/>
              <w:jc w:val="center"/>
              <w:rPr>
                <w:szCs w:val="22"/>
                <w:lang w:val="el-GR" w:eastAsia="el-GR"/>
              </w:rPr>
            </w:pPr>
            <w:r>
              <w:rPr>
                <w:szCs w:val="22"/>
                <w:lang w:val="el-GR" w:eastAsia="el-GR"/>
              </w:rPr>
              <w:t>5</w:t>
            </w:r>
          </w:p>
        </w:tc>
        <w:tc>
          <w:tcPr>
            <w:tcW w:w="2648" w:type="dxa"/>
            <w:vMerge w:val="restart"/>
            <w:tcBorders>
              <w:top w:val="nil"/>
              <w:left w:val="nil"/>
              <w:right w:val="single" w:sz="4" w:space="0" w:color="auto"/>
            </w:tcBorders>
          </w:tcPr>
          <w:p w14:paraId="15D5E34B" w14:textId="77777777" w:rsidR="000E0169" w:rsidRPr="000E0169" w:rsidRDefault="000E0169" w:rsidP="000E0169">
            <w:pPr>
              <w:suppressAutoHyphens w:val="0"/>
              <w:spacing w:after="0"/>
              <w:jc w:val="center"/>
              <w:rPr>
                <w:szCs w:val="22"/>
                <w:lang w:val="el-GR" w:eastAsia="el-GR"/>
              </w:rPr>
            </w:pPr>
            <w:r w:rsidRPr="000E0169">
              <w:rPr>
                <w:szCs w:val="22"/>
                <w:lang w:val="el-GR"/>
              </w:rPr>
              <w:t>Το χαρτί να είναι ξηρογραφικό, αρίστης ποιότητας, βάρους 80</w:t>
            </w:r>
            <w:r w:rsidRPr="000E0169">
              <w:rPr>
                <w:szCs w:val="22"/>
              </w:rPr>
              <w:t>gr</w:t>
            </w:r>
            <w:r w:rsidRPr="000E0169">
              <w:rPr>
                <w:szCs w:val="22"/>
                <w:lang w:val="el-GR"/>
              </w:rPr>
              <w:t>/</w:t>
            </w:r>
            <w:r w:rsidRPr="000E0169">
              <w:rPr>
                <w:szCs w:val="22"/>
              </w:rPr>
              <w:t>m</w:t>
            </w:r>
            <w:r w:rsidRPr="000E0169">
              <w:rPr>
                <w:szCs w:val="22"/>
                <w:lang w:val="el-GR"/>
              </w:rPr>
              <w:t>2</w:t>
            </w:r>
            <w:r w:rsidRPr="00764D76">
              <w:rPr>
                <w:b/>
                <w:bCs/>
                <w:szCs w:val="22"/>
                <w:lang w:val="el-GR"/>
              </w:rPr>
              <w:t>. Με την κατάθεση της προσφοράς να προσκομισθούν δείγματα του φωτοαντιγραφικού χαρτιού.</w:t>
            </w:r>
          </w:p>
        </w:tc>
      </w:tr>
      <w:tr w:rsidR="000E0169" w:rsidRPr="000E0169" w14:paraId="6B375426" w14:textId="77777777" w:rsidTr="008D7025">
        <w:trPr>
          <w:gridAfter w:val="1"/>
          <w:wAfter w:w="236" w:type="dxa"/>
          <w:trHeight w:val="7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D625A76"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9</w:t>
            </w:r>
          </w:p>
        </w:tc>
        <w:tc>
          <w:tcPr>
            <w:tcW w:w="3686" w:type="dxa"/>
            <w:tcBorders>
              <w:top w:val="nil"/>
              <w:left w:val="nil"/>
              <w:bottom w:val="single" w:sz="4" w:space="0" w:color="auto"/>
              <w:right w:val="single" w:sz="4" w:space="0" w:color="auto"/>
            </w:tcBorders>
            <w:shd w:val="clear" w:color="auto" w:fill="auto"/>
            <w:noWrap/>
            <w:hideMark/>
          </w:tcPr>
          <w:p w14:paraId="713542F2" w14:textId="77777777" w:rsidR="000E0169" w:rsidRPr="000E0169" w:rsidRDefault="000E0169" w:rsidP="000E0169">
            <w:pPr>
              <w:suppressAutoHyphens w:val="0"/>
              <w:spacing w:after="0"/>
              <w:jc w:val="left"/>
              <w:rPr>
                <w:szCs w:val="22"/>
                <w:lang w:val="el-GR" w:eastAsia="el-GR"/>
              </w:rPr>
            </w:pPr>
            <w:r w:rsidRPr="000E0169">
              <w:rPr>
                <w:lang w:val="el-GR"/>
              </w:rPr>
              <w:t xml:space="preserve">Χαρτί για </w:t>
            </w:r>
            <w:proofErr w:type="spellStart"/>
            <w:r w:rsidRPr="000E0169">
              <w:rPr>
                <w:lang w:val="el-GR"/>
              </w:rPr>
              <w:t>πλότερ</w:t>
            </w:r>
            <w:proofErr w:type="spellEnd"/>
            <w:r w:rsidRPr="000E0169">
              <w:rPr>
                <w:lang w:val="el-GR"/>
              </w:rPr>
              <w:t xml:space="preserve"> 60</w:t>
            </w:r>
            <w:r w:rsidRPr="000E0169">
              <w:t>cm</w:t>
            </w:r>
            <w:r w:rsidRPr="000E0169">
              <w:rPr>
                <w:lang w:val="el-GR"/>
              </w:rPr>
              <w:t xml:space="preserve">  *</w:t>
            </w:r>
            <w:proofErr w:type="spellStart"/>
            <w:r w:rsidRPr="000E0169">
              <w:rPr>
                <w:lang w:val="el-GR"/>
              </w:rPr>
              <w:t>μηκος</w:t>
            </w:r>
            <w:proofErr w:type="spellEnd"/>
            <w:r w:rsidRPr="000E0169">
              <w:rPr>
                <w:lang w:val="el-GR"/>
              </w:rPr>
              <w:t xml:space="preserve"> 50</w:t>
            </w:r>
            <w:r w:rsidRPr="000E0169">
              <w:t>m</w:t>
            </w:r>
            <w:r w:rsidRPr="000E0169">
              <w:rPr>
                <w:lang w:val="el-GR"/>
              </w:rPr>
              <w:t xml:space="preserve"> * 80</w:t>
            </w:r>
            <w:r w:rsidRPr="000E0169">
              <w:t>gr</w:t>
            </w:r>
          </w:p>
        </w:tc>
        <w:tc>
          <w:tcPr>
            <w:tcW w:w="1276" w:type="dxa"/>
            <w:tcBorders>
              <w:top w:val="nil"/>
              <w:left w:val="nil"/>
              <w:bottom w:val="single" w:sz="4" w:space="0" w:color="auto"/>
              <w:right w:val="single" w:sz="4" w:space="0" w:color="auto"/>
            </w:tcBorders>
            <w:shd w:val="clear" w:color="auto" w:fill="auto"/>
            <w:noWrap/>
            <w:hideMark/>
          </w:tcPr>
          <w:p w14:paraId="23563547" w14:textId="6A0A412E" w:rsidR="000E0169" w:rsidRPr="000E0169" w:rsidRDefault="000E0169" w:rsidP="000E0169">
            <w:pPr>
              <w:suppressAutoHyphens w:val="0"/>
              <w:spacing w:after="0"/>
              <w:jc w:val="center"/>
              <w:rPr>
                <w:color w:val="000000"/>
                <w:szCs w:val="22"/>
                <w:lang w:val="el-GR" w:eastAsia="el-GR"/>
              </w:rPr>
            </w:pPr>
            <w:r w:rsidRPr="000E0169">
              <w:t>ΡΟΛ</w:t>
            </w:r>
            <w:r w:rsidR="008D7025">
              <w:rPr>
                <w:lang w:val="el-GR"/>
              </w:rPr>
              <w:t>Λ</w:t>
            </w:r>
            <w:r w:rsidRPr="000E0169">
              <w:t>Ο</w:t>
            </w:r>
          </w:p>
        </w:tc>
        <w:tc>
          <w:tcPr>
            <w:tcW w:w="1559" w:type="dxa"/>
            <w:tcBorders>
              <w:top w:val="nil"/>
              <w:left w:val="single" w:sz="4" w:space="0" w:color="auto"/>
              <w:bottom w:val="single" w:sz="4" w:space="0" w:color="auto"/>
              <w:right w:val="single" w:sz="4" w:space="0" w:color="auto"/>
            </w:tcBorders>
            <w:shd w:val="clear" w:color="auto" w:fill="auto"/>
          </w:tcPr>
          <w:p w14:paraId="3D46A5E8" w14:textId="20F0D8A3" w:rsidR="000E0169" w:rsidRPr="000E0169" w:rsidRDefault="008D7025" w:rsidP="000E0169">
            <w:pPr>
              <w:suppressAutoHyphens w:val="0"/>
              <w:spacing w:after="0"/>
              <w:jc w:val="center"/>
              <w:rPr>
                <w:szCs w:val="22"/>
                <w:lang w:val="el-GR" w:eastAsia="el-GR"/>
              </w:rPr>
            </w:pPr>
            <w:r>
              <w:rPr>
                <w:szCs w:val="22"/>
                <w:lang w:val="el-GR" w:eastAsia="el-GR"/>
              </w:rPr>
              <w:t>35</w:t>
            </w:r>
          </w:p>
        </w:tc>
        <w:tc>
          <w:tcPr>
            <w:tcW w:w="2648" w:type="dxa"/>
            <w:vMerge/>
            <w:tcBorders>
              <w:left w:val="nil"/>
              <w:right w:val="single" w:sz="4" w:space="0" w:color="auto"/>
            </w:tcBorders>
          </w:tcPr>
          <w:p w14:paraId="5A578933" w14:textId="77777777" w:rsidR="000E0169" w:rsidRPr="000E0169" w:rsidRDefault="000E0169" w:rsidP="000E0169">
            <w:pPr>
              <w:suppressAutoHyphens w:val="0"/>
              <w:spacing w:after="0"/>
              <w:jc w:val="center"/>
              <w:rPr>
                <w:szCs w:val="22"/>
                <w:lang w:val="el-GR" w:eastAsia="el-GR"/>
              </w:rPr>
            </w:pPr>
          </w:p>
        </w:tc>
      </w:tr>
      <w:tr w:rsidR="000E0169" w:rsidRPr="000E0169" w14:paraId="3237ADB5" w14:textId="77777777" w:rsidTr="00764D76">
        <w:trPr>
          <w:gridAfter w:val="1"/>
          <w:wAfter w:w="236" w:type="dxa"/>
          <w:trHeight w:val="51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44A421DA"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10</w:t>
            </w:r>
          </w:p>
        </w:tc>
        <w:tc>
          <w:tcPr>
            <w:tcW w:w="3686" w:type="dxa"/>
            <w:tcBorders>
              <w:top w:val="nil"/>
              <w:left w:val="nil"/>
              <w:bottom w:val="single" w:sz="4" w:space="0" w:color="auto"/>
              <w:right w:val="single" w:sz="4" w:space="0" w:color="auto"/>
            </w:tcBorders>
            <w:shd w:val="clear" w:color="auto" w:fill="auto"/>
            <w:noWrap/>
            <w:hideMark/>
          </w:tcPr>
          <w:p w14:paraId="67B37F56" w14:textId="77777777" w:rsidR="000E0169" w:rsidRPr="000E0169" w:rsidRDefault="000E0169" w:rsidP="000E0169">
            <w:pPr>
              <w:suppressAutoHyphens w:val="0"/>
              <w:spacing w:after="0"/>
              <w:jc w:val="left"/>
              <w:rPr>
                <w:szCs w:val="22"/>
                <w:lang w:val="el-GR" w:eastAsia="el-GR"/>
              </w:rPr>
            </w:pPr>
            <w:r w:rsidRPr="000E0169">
              <w:rPr>
                <w:lang w:val="el-GR"/>
              </w:rPr>
              <w:t xml:space="preserve">Χαρτί για </w:t>
            </w:r>
            <w:proofErr w:type="spellStart"/>
            <w:r w:rsidRPr="000E0169">
              <w:rPr>
                <w:lang w:val="el-GR"/>
              </w:rPr>
              <w:t>πλότερ</w:t>
            </w:r>
            <w:proofErr w:type="spellEnd"/>
            <w:r w:rsidRPr="000E0169">
              <w:rPr>
                <w:lang w:val="el-GR"/>
              </w:rPr>
              <w:t xml:space="preserve"> 90</w:t>
            </w:r>
            <w:r w:rsidRPr="000E0169">
              <w:t>cm</w:t>
            </w:r>
            <w:r w:rsidRPr="000E0169">
              <w:rPr>
                <w:lang w:val="el-GR"/>
              </w:rPr>
              <w:t xml:space="preserve">  *</w:t>
            </w:r>
            <w:proofErr w:type="spellStart"/>
            <w:r w:rsidRPr="000E0169">
              <w:rPr>
                <w:lang w:val="el-GR"/>
              </w:rPr>
              <w:t>μηκος</w:t>
            </w:r>
            <w:proofErr w:type="spellEnd"/>
            <w:r w:rsidRPr="000E0169">
              <w:rPr>
                <w:lang w:val="el-GR"/>
              </w:rPr>
              <w:t xml:space="preserve"> 50</w:t>
            </w:r>
            <w:r w:rsidRPr="000E0169">
              <w:t>m</w:t>
            </w:r>
            <w:r w:rsidRPr="000E0169">
              <w:rPr>
                <w:lang w:val="el-GR"/>
              </w:rPr>
              <w:t xml:space="preserve"> * 80</w:t>
            </w:r>
            <w:r w:rsidRPr="000E0169">
              <w:t>gr</w:t>
            </w:r>
          </w:p>
        </w:tc>
        <w:tc>
          <w:tcPr>
            <w:tcW w:w="1276" w:type="dxa"/>
            <w:tcBorders>
              <w:top w:val="nil"/>
              <w:left w:val="nil"/>
              <w:bottom w:val="single" w:sz="4" w:space="0" w:color="auto"/>
              <w:right w:val="single" w:sz="4" w:space="0" w:color="auto"/>
            </w:tcBorders>
            <w:shd w:val="clear" w:color="auto" w:fill="auto"/>
            <w:noWrap/>
            <w:hideMark/>
          </w:tcPr>
          <w:p w14:paraId="6C28E998" w14:textId="26736A76" w:rsidR="000E0169" w:rsidRPr="000E0169" w:rsidRDefault="000E0169" w:rsidP="000E0169">
            <w:pPr>
              <w:suppressAutoHyphens w:val="0"/>
              <w:spacing w:after="0"/>
              <w:jc w:val="center"/>
              <w:rPr>
                <w:color w:val="000000"/>
                <w:szCs w:val="22"/>
                <w:lang w:val="el-GR" w:eastAsia="el-GR"/>
              </w:rPr>
            </w:pPr>
            <w:r w:rsidRPr="000E0169">
              <w:t>ΡΟΛ</w:t>
            </w:r>
            <w:r w:rsidR="008D7025">
              <w:rPr>
                <w:lang w:val="el-GR"/>
              </w:rPr>
              <w:t>Λ</w:t>
            </w:r>
            <w:r w:rsidRPr="000E0169">
              <w:t>Ο</w:t>
            </w:r>
          </w:p>
        </w:tc>
        <w:tc>
          <w:tcPr>
            <w:tcW w:w="1559" w:type="dxa"/>
            <w:tcBorders>
              <w:top w:val="nil"/>
              <w:left w:val="single" w:sz="8" w:space="0" w:color="auto"/>
              <w:bottom w:val="single" w:sz="4" w:space="0" w:color="auto"/>
              <w:right w:val="single" w:sz="8" w:space="0" w:color="auto"/>
            </w:tcBorders>
            <w:shd w:val="clear" w:color="auto" w:fill="auto"/>
            <w:noWrap/>
          </w:tcPr>
          <w:p w14:paraId="789666E0" w14:textId="4EF2B01A" w:rsidR="000E0169" w:rsidRPr="000E0169" w:rsidRDefault="008D7025" w:rsidP="000E0169">
            <w:pPr>
              <w:suppressAutoHyphens w:val="0"/>
              <w:spacing w:after="0"/>
              <w:jc w:val="center"/>
              <w:rPr>
                <w:szCs w:val="22"/>
                <w:lang w:val="el-GR" w:eastAsia="el-GR"/>
              </w:rPr>
            </w:pPr>
            <w:r>
              <w:rPr>
                <w:szCs w:val="22"/>
                <w:lang w:val="el-GR" w:eastAsia="el-GR"/>
              </w:rPr>
              <w:t>50</w:t>
            </w:r>
          </w:p>
        </w:tc>
        <w:tc>
          <w:tcPr>
            <w:tcW w:w="2648" w:type="dxa"/>
            <w:vMerge/>
            <w:tcBorders>
              <w:left w:val="nil"/>
              <w:bottom w:val="single" w:sz="4" w:space="0" w:color="auto"/>
              <w:right w:val="single" w:sz="4" w:space="0" w:color="auto"/>
            </w:tcBorders>
          </w:tcPr>
          <w:p w14:paraId="3CF5868D" w14:textId="77777777" w:rsidR="000E0169" w:rsidRPr="000E0169" w:rsidRDefault="000E0169" w:rsidP="000E0169">
            <w:pPr>
              <w:suppressAutoHyphens w:val="0"/>
              <w:spacing w:after="0"/>
              <w:jc w:val="left"/>
              <w:rPr>
                <w:szCs w:val="22"/>
                <w:lang w:val="el-GR" w:eastAsia="el-GR"/>
              </w:rPr>
            </w:pPr>
          </w:p>
        </w:tc>
      </w:tr>
      <w:tr w:rsidR="000E0169" w:rsidRPr="00E63F1C" w14:paraId="6B78DCF3" w14:textId="77777777" w:rsidTr="00764D76">
        <w:trPr>
          <w:gridAfter w:val="1"/>
          <w:wAfter w:w="236" w:type="dxa"/>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D478" w14:textId="77777777" w:rsidR="000E0169" w:rsidRPr="000E0169" w:rsidRDefault="000E0169" w:rsidP="000E0169">
            <w:pPr>
              <w:suppressAutoHyphens w:val="0"/>
              <w:spacing w:after="0"/>
              <w:rPr>
                <w:szCs w:val="22"/>
                <w:lang w:val="el-GR" w:eastAsia="el-GR"/>
              </w:rPr>
            </w:pPr>
            <w:r w:rsidRPr="000E0169">
              <w:rPr>
                <w:szCs w:val="22"/>
                <w:lang w:val="el-GR" w:eastAsia="el-GR"/>
              </w:rPr>
              <w:t>11</w:t>
            </w:r>
          </w:p>
        </w:tc>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3EFB3A66" w14:textId="77777777" w:rsidR="000E0169" w:rsidRDefault="000E0169" w:rsidP="000E0169">
            <w:pPr>
              <w:suppressAutoHyphens w:val="0"/>
              <w:spacing w:after="0"/>
              <w:jc w:val="left"/>
              <w:rPr>
                <w:lang w:val="el-GR"/>
              </w:rPr>
            </w:pPr>
            <w:r w:rsidRPr="000E0169">
              <w:rPr>
                <w:lang w:val="el-GR"/>
              </w:rPr>
              <w:t>Μηχανογραφικό χαρτί μονό ατύπωτο λευκό διάστασης 11 * 9,5 (κυτίο 2.000 Φ.)</w:t>
            </w:r>
          </w:p>
          <w:p w14:paraId="0356BFA9" w14:textId="77777777" w:rsidR="008D7025" w:rsidRPr="000E0169" w:rsidRDefault="008D7025" w:rsidP="000E0169">
            <w:pPr>
              <w:suppressAutoHyphens w:val="0"/>
              <w:spacing w:after="0"/>
              <w:jc w:val="left"/>
              <w:rPr>
                <w:szCs w:val="22"/>
                <w:lang w:val="el-GR"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203757C" w14:textId="77777777" w:rsidR="000E0169" w:rsidRPr="000E0169" w:rsidRDefault="000E0169" w:rsidP="000E0169">
            <w:pPr>
              <w:suppressAutoHyphens w:val="0"/>
              <w:spacing w:after="0"/>
              <w:jc w:val="center"/>
              <w:rPr>
                <w:color w:val="000000"/>
                <w:szCs w:val="22"/>
                <w:lang w:val="el-GR" w:eastAsia="el-GR"/>
              </w:rPr>
            </w:pPr>
            <w:r w:rsidRPr="000E0169">
              <w:t xml:space="preserve">ΚΥΤΙΟ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9BEEDA3" w14:textId="65902EDA" w:rsidR="000E0169" w:rsidRPr="000E0169" w:rsidRDefault="008D7025" w:rsidP="000E0169">
            <w:pPr>
              <w:suppressAutoHyphens w:val="0"/>
              <w:spacing w:after="0"/>
              <w:jc w:val="center"/>
              <w:rPr>
                <w:szCs w:val="22"/>
                <w:lang w:val="el-GR" w:eastAsia="el-GR"/>
              </w:rPr>
            </w:pPr>
            <w:r>
              <w:rPr>
                <w:szCs w:val="22"/>
                <w:lang w:val="el-GR" w:eastAsia="el-GR"/>
              </w:rPr>
              <w:t>50</w:t>
            </w:r>
          </w:p>
        </w:tc>
        <w:tc>
          <w:tcPr>
            <w:tcW w:w="2648" w:type="dxa"/>
            <w:vMerge w:val="restart"/>
            <w:tcBorders>
              <w:top w:val="single" w:sz="4" w:space="0" w:color="auto"/>
              <w:left w:val="single" w:sz="4" w:space="0" w:color="auto"/>
              <w:bottom w:val="single" w:sz="4" w:space="0" w:color="auto"/>
              <w:right w:val="single" w:sz="4" w:space="0" w:color="auto"/>
            </w:tcBorders>
          </w:tcPr>
          <w:p w14:paraId="30F61463" w14:textId="77777777" w:rsidR="000E0169" w:rsidRPr="000E0169" w:rsidRDefault="000E0169" w:rsidP="000E0169">
            <w:pPr>
              <w:suppressAutoHyphens w:val="0"/>
              <w:spacing w:after="0"/>
              <w:jc w:val="center"/>
              <w:rPr>
                <w:szCs w:val="22"/>
                <w:lang w:val="el-GR" w:eastAsia="el-GR"/>
              </w:rPr>
            </w:pPr>
            <w:r w:rsidRPr="000E0169">
              <w:rPr>
                <w:szCs w:val="22"/>
                <w:lang w:val="el-GR"/>
              </w:rPr>
              <w:t xml:space="preserve">Ο χάρτης μηχανογράφησης να είναι 100% χημικού πολτού, ελεύθερος ξύλου, αρίστης </w:t>
            </w:r>
            <w:r w:rsidRPr="000E0169">
              <w:rPr>
                <w:szCs w:val="22"/>
                <w:lang w:val="el-GR"/>
              </w:rPr>
              <w:lastRenderedPageBreak/>
              <w:t>ποιότητας, βάρους 60</w:t>
            </w:r>
            <w:r w:rsidRPr="000E0169">
              <w:rPr>
                <w:szCs w:val="22"/>
                <w:lang w:val="en-US"/>
              </w:rPr>
              <w:t>gr</w:t>
            </w:r>
            <w:r w:rsidRPr="000E0169">
              <w:rPr>
                <w:szCs w:val="22"/>
                <w:lang w:val="el-GR"/>
              </w:rPr>
              <w:t>/</w:t>
            </w:r>
            <w:r w:rsidRPr="000E0169">
              <w:rPr>
                <w:szCs w:val="22"/>
                <w:lang w:val="en-US"/>
              </w:rPr>
              <w:t>m</w:t>
            </w:r>
            <w:r w:rsidRPr="000E0169">
              <w:rPr>
                <w:szCs w:val="22"/>
                <w:lang w:val="el-GR"/>
              </w:rPr>
              <w:t>2.</w:t>
            </w:r>
          </w:p>
        </w:tc>
      </w:tr>
      <w:tr w:rsidR="000E0169" w:rsidRPr="000E0169" w14:paraId="2BC12A14" w14:textId="77777777" w:rsidTr="00764D76">
        <w:trPr>
          <w:gridAfter w:val="1"/>
          <w:wAfter w:w="236" w:type="dxa"/>
          <w:trHeight w:val="269"/>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BEA51" w14:textId="77777777" w:rsidR="000417B3" w:rsidRDefault="000417B3" w:rsidP="000E0169">
            <w:pPr>
              <w:suppressAutoHyphens w:val="0"/>
              <w:spacing w:after="0"/>
              <w:jc w:val="center"/>
              <w:rPr>
                <w:szCs w:val="22"/>
                <w:lang w:val="el-GR" w:eastAsia="el-GR"/>
              </w:rPr>
            </w:pPr>
          </w:p>
          <w:p w14:paraId="16C13EF4" w14:textId="00DEEC4D" w:rsidR="000E0169" w:rsidRPr="000E0169" w:rsidRDefault="000E0169" w:rsidP="000E0169">
            <w:pPr>
              <w:suppressAutoHyphens w:val="0"/>
              <w:spacing w:after="0"/>
              <w:jc w:val="center"/>
              <w:rPr>
                <w:szCs w:val="22"/>
                <w:lang w:val="el-GR" w:eastAsia="el-GR"/>
              </w:rPr>
            </w:pPr>
            <w:r w:rsidRPr="000E0169">
              <w:rPr>
                <w:szCs w:val="22"/>
                <w:lang w:val="el-GR" w:eastAsia="el-GR"/>
              </w:rPr>
              <w:lastRenderedPageBreak/>
              <w:t>12</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98E70B" w14:textId="77777777" w:rsidR="000E0169" w:rsidRPr="000E0169" w:rsidRDefault="000E0169" w:rsidP="000E0169">
            <w:pPr>
              <w:suppressAutoHyphens w:val="0"/>
              <w:spacing w:after="0"/>
              <w:jc w:val="left"/>
              <w:rPr>
                <w:color w:val="000000"/>
                <w:szCs w:val="22"/>
                <w:lang w:val="el-GR" w:eastAsia="el-GR"/>
              </w:rPr>
            </w:pPr>
            <w:r w:rsidRPr="000E0169">
              <w:rPr>
                <w:lang w:val="el-GR"/>
              </w:rPr>
              <w:lastRenderedPageBreak/>
              <w:t>Μηχανογραφικό χαρτί διπλό ατύπωτο λευκό –κίτρινο διάστασης 11*9,5 (κυτίο 1.000 φ.)</w:t>
            </w:r>
          </w:p>
          <w:p w14:paraId="1AE440A7" w14:textId="77777777" w:rsidR="000E0169" w:rsidRPr="000E0169" w:rsidRDefault="000E0169" w:rsidP="000E0169">
            <w:pPr>
              <w:suppressAutoHyphens w:val="0"/>
              <w:spacing w:after="0"/>
              <w:jc w:val="left"/>
              <w:rPr>
                <w:color w:val="000000"/>
                <w:szCs w:val="22"/>
                <w:lang w:val="el-GR" w:eastAsia="el-GR"/>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ED1628" w14:textId="77777777" w:rsidR="00E40921" w:rsidRPr="00EC5208" w:rsidRDefault="00E40921" w:rsidP="000E0169">
            <w:pPr>
              <w:suppressAutoHyphens w:val="0"/>
              <w:spacing w:after="0"/>
              <w:jc w:val="center"/>
              <w:rPr>
                <w:lang w:val="el-GR"/>
              </w:rPr>
            </w:pPr>
          </w:p>
          <w:p w14:paraId="41910E3A" w14:textId="12EDA55A" w:rsidR="000E0169" w:rsidRPr="000E0169" w:rsidRDefault="000E0169" w:rsidP="000E0169">
            <w:pPr>
              <w:suppressAutoHyphens w:val="0"/>
              <w:spacing w:after="0"/>
              <w:jc w:val="center"/>
              <w:rPr>
                <w:color w:val="000000"/>
                <w:szCs w:val="22"/>
                <w:lang w:val="el-GR" w:eastAsia="el-GR"/>
              </w:rPr>
            </w:pPr>
            <w:r w:rsidRPr="000E0169">
              <w:lastRenderedPageBreak/>
              <w:t xml:space="preserve">ΚΥΤΙΟ </w:t>
            </w:r>
          </w:p>
          <w:p w14:paraId="74DB8C73" w14:textId="77777777" w:rsidR="000E0169" w:rsidRPr="000E0169" w:rsidRDefault="000E0169" w:rsidP="000E0169">
            <w:pPr>
              <w:suppressAutoHyphens w:val="0"/>
              <w:spacing w:after="0"/>
              <w:jc w:val="center"/>
              <w:rPr>
                <w:color w:val="000000"/>
                <w:szCs w:val="22"/>
                <w:lang w:val="el-GR" w:eastAsia="el-GR"/>
              </w:rPr>
            </w:pPr>
          </w:p>
        </w:tc>
        <w:tc>
          <w:tcPr>
            <w:tcW w:w="1559" w:type="dxa"/>
            <w:vMerge w:val="restart"/>
            <w:tcBorders>
              <w:top w:val="single" w:sz="4" w:space="0" w:color="auto"/>
              <w:left w:val="single" w:sz="8" w:space="0" w:color="auto"/>
              <w:bottom w:val="single" w:sz="8" w:space="0" w:color="auto"/>
              <w:right w:val="single" w:sz="8" w:space="0" w:color="auto"/>
            </w:tcBorders>
            <w:shd w:val="clear" w:color="auto" w:fill="auto"/>
            <w:hideMark/>
          </w:tcPr>
          <w:p w14:paraId="3DD1FCBD" w14:textId="5210832F" w:rsidR="000E0169" w:rsidRPr="000E0169" w:rsidRDefault="008D7025" w:rsidP="008D7025">
            <w:pPr>
              <w:suppressAutoHyphens w:val="0"/>
              <w:spacing w:after="0"/>
              <w:jc w:val="center"/>
              <w:rPr>
                <w:szCs w:val="22"/>
                <w:lang w:val="el-GR" w:eastAsia="el-GR"/>
              </w:rPr>
            </w:pPr>
            <w:r>
              <w:rPr>
                <w:szCs w:val="22"/>
                <w:lang w:val="el-GR" w:eastAsia="el-GR"/>
              </w:rPr>
              <w:lastRenderedPageBreak/>
              <w:t>35</w:t>
            </w:r>
          </w:p>
        </w:tc>
        <w:tc>
          <w:tcPr>
            <w:tcW w:w="2648" w:type="dxa"/>
            <w:vMerge/>
            <w:tcBorders>
              <w:top w:val="single" w:sz="4" w:space="0" w:color="auto"/>
              <w:left w:val="single" w:sz="4" w:space="0" w:color="auto"/>
              <w:bottom w:val="single" w:sz="4" w:space="0" w:color="auto"/>
              <w:right w:val="single" w:sz="4" w:space="0" w:color="auto"/>
            </w:tcBorders>
          </w:tcPr>
          <w:p w14:paraId="3BD9C0AB" w14:textId="77777777" w:rsidR="000E0169" w:rsidRPr="000E0169" w:rsidRDefault="000E0169" w:rsidP="000E0169">
            <w:pPr>
              <w:suppressAutoHyphens w:val="0"/>
              <w:spacing w:after="0"/>
              <w:jc w:val="left"/>
              <w:rPr>
                <w:szCs w:val="22"/>
                <w:lang w:val="el-GR" w:eastAsia="el-GR"/>
              </w:rPr>
            </w:pPr>
          </w:p>
        </w:tc>
      </w:tr>
      <w:tr w:rsidR="000E0169" w:rsidRPr="000E0169" w14:paraId="49B1A4E3" w14:textId="77777777" w:rsidTr="00716D7D">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2C77FF75" w14:textId="77777777" w:rsidR="000E0169" w:rsidRPr="000E0169" w:rsidRDefault="000E0169" w:rsidP="000E0169">
            <w:pPr>
              <w:suppressAutoHyphens w:val="0"/>
              <w:spacing w:after="0"/>
              <w:jc w:val="left"/>
              <w:rPr>
                <w:szCs w:val="22"/>
                <w:lang w:val="el-GR" w:eastAsia="el-GR"/>
              </w:rPr>
            </w:pPr>
          </w:p>
        </w:tc>
        <w:tc>
          <w:tcPr>
            <w:tcW w:w="3686" w:type="dxa"/>
            <w:vMerge/>
            <w:tcBorders>
              <w:top w:val="single" w:sz="4" w:space="0" w:color="auto"/>
              <w:left w:val="single" w:sz="4" w:space="0" w:color="auto"/>
              <w:bottom w:val="single" w:sz="4" w:space="0" w:color="auto"/>
              <w:right w:val="single" w:sz="4" w:space="0" w:color="auto"/>
            </w:tcBorders>
            <w:hideMark/>
          </w:tcPr>
          <w:p w14:paraId="128FFC34" w14:textId="77777777" w:rsidR="000E0169" w:rsidRPr="000E0169" w:rsidRDefault="000E0169" w:rsidP="000E0169">
            <w:pPr>
              <w:suppressAutoHyphens w:val="0"/>
              <w:spacing w:after="0"/>
              <w:jc w:val="left"/>
              <w:rPr>
                <w:color w:val="000000"/>
                <w:szCs w:val="22"/>
                <w:lang w:val="el-GR" w:eastAsia="el-GR"/>
              </w:rPr>
            </w:pPr>
          </w:p>
        </w:tc>
        <w:tc>
          <w:tcPr>
            <w:tcW w:w="1276" w:type="dxa"/>
            <w:vMerge/>
            <w:tcBorders>
              <w:top w:val="single" w:sz="4" w:space="0" w:color="auto"/>
              <w:left w:val="single" w:sz="4" w:space="0" w:color="auto"/>
              <w:bottom w:val="single" w:sz="4" w:space="0" w:color="auto"/>
              <w:right w:val="single" w:sz="4" w:space="0" w:color="auto"/>
            </w:tcBorders>
            <w:hideMark/>
          </w:tcPr>
          <w:p w14:paraId="38CB226B" w14:textId="77777777" w:rsidR="000E0169" w:rsidRPr="000E0169" w:rsidRDefault="000E0169" w:rsidP="000E0169">
            <w:pPr>
              <w:suppressAutoHyphens w:val="0"/>
              <w:spacing w:after="0"/>
              <w:jc w:val="left"/>
              <w:rPr>
                <w:color w:val="000000"/>
                <w:szCs w:val="22"/>
                <w:lang w:val="el-GR" w:eastAsia="el-GR"/>
              </w:rPr>
            </w:pPr>
          </w:p>
        </w:tc>
        <w:tc>
          <w:tcPr>
            <w:tcW w:w="1559" w:type="dxa"/>
            <w:vMerge/>
            <w:tcBorders>
              <w:top w:val="nil"/>
              <w:left w:val="single" w:sz="8" w:space="0" w:color="auto"/>
              <w:bottom w:val="single" w:sz="8" w:space="0" w:color="auto"/>
              <w:right w:val="single" w:sz="8" w:space="0" w:color="auto"/>
            </w:tcBorders>
            <w:shd w:val="clear" w:color="auto" w:fill="auto"/>
            <w:hideMark/>
          </w:tcPr>
          <w:p w14:paraId="63F4404E" w14:textId="77777777" w:rsidR="000E0169" w:rsidRPr="000E0169" w:rsidRDefault="000E0169" w:rsidP="000E0169">
            <w:pPr>
              <w:suppressAutoHyphens w:val="0"/>
              <w:spacing w:after="0"/>
              <w:jc w:val="center"/>
              <w:rPr>
                <w:szCs w:val="22"/>
                <w:lang w:val="el-GR" w:eastAsia="el-GR"/>
              </w:rPr>
            </w:pPr>
          </w:p>
        </w:tc>
        <w:tc>
          <w:tcPr>
            <w:tcW w:w="2648" w:type="dxa"/>
            <w:vMerge/>
            <w:tcBorders>
              <w:top w:val="single" w:sz="4" w:space="0" w:color="auto"/>
              <w:left w:val="single" w:sz="4" w:space="0" w:color="auto"/>
              <w:right w:val="single" w:sz="4" w:space="0" w:color="auto"/>
            </w:tcBorders>
          </w:tcPr>
          <w:p w14:paraId="2C53DD95" w14:textId="77777777" w:rsidR="000E0169" w:rsidRPr="000E0169" w:rsidRDefault="000E0169" w:rsidP="000E0169">
            <w:pPr>
              <w:suppressAutoHyphens w:val="0"/>
              <w:spacing w:after="0"/>
              <w:jc w:val="left"/>
              <w:rPr>
                <w:szCs w:val="22"/>
                <w:lang w:val="el-GR" w:eastAsia="el-GR"/>
              </w:rPr>
            </w:pPr>
          </w:p>
        </w:tc>
        <w:tc>
          <w:tcPr>
            <w:tcW w:w="236" w:type="dxa"/>
            <w:tcBorders>
              <w:top w:val="nil"/>
              <w:left w:val="single" w:sz="4" w:space="0" w:color="auto"/>
              <w:bottom w:val="nil"/>
              <w:right w:val="nil"/>
            </w:tcBorders>
            <w:shd w:val="clear" w:color="auto" w:fill="auto"/>
            <w:noWrap/>
            <w:vAlign w:val="bottom"/>
            <w:hideMark/>
          </w:tcPr>
          <w:p w14:paraId="28687087" w14:textId="77777777" w:rsidR="000E0169" w:rsidRPr="000E0169" w:rsidRDefault="000E0169" w:rsidP="000E0169">
            <w:pPr>
              <w:suppressAutoHyphens w:val="0"/>
              <w:spacing w:after="0"/>
              <w:jc w:val="left"/>
              <w:rPr>
                <w:szCs w:val="22"/>
                <w:lang w:val="el-GR" w:eastAsia="el-GR"/>
              </w:rPr>
            </w:pPr>
          </w:p>
        </w:tc>
      </w:tr>
      <w:tr w:rsidR="000E0169" w:rsidRPr="000E0169" w14:paraId="312483A7" w14:textId="77777777" w:rsidTr="00716D7D">
        <w:trPr>
          <w:trHeight w:val="255"/>
        </w:trPr>
        <w:tc>
          <w:tcPr>
            <w:tcW w:w="578" w:type="dxa"/>
            <w:vMerge/>
            <w:tcBorders>
              <w:top w:val="nil"/>
              <w:left w:val="single" w:sz="4" w:space="0" w:color="auto"/>
              <w:bottom w:val="single" w:sz="4" w:space="0" w:color="auto"/>
              <w:right w:val="single" w:sz="4" w:space="0" w:color="auto"/>
            </w:tcBorders>
            <w:vAlign w:val="center"/>
            <w:hideMark/>
          </w:tcPr>
          <w:p w14:paraId="3F0F7AFF" w14:textId="77777777" w:rsidR="000E0169" w:rsidRPr="000E0169" w:rsidRDefault="000E0169" w:rsidP="000E0169">
            <w:pPr>
              <w:suppressAutoHyphens w:val="0"/>
              <w:spacing w:after="0"/>
              <w:jc w:val="left"/>
              <w:rPr>
                <w:szCs w:val="22"/>
                <w:lang w:val="el-GR" w:eastAsia="el-GR"/>
              </w:rPr>
            </w:pPr>
          </w:p>
        </w:tc>
        <w:tc>
          <w:tcPr>
            <w:tcW w:w="3686" w:type="dxa"/>
            <w:vMerge/>
            <w:tcBorders>
              <w:top w:val="nil"/>
              <w:left w:val="single" w:sz="4" w:space="0" w:color="auto"/>
              <w:bottom w:val="single" w:sz="4" w:space="0" w:color="auto"/>
              <w:right w:val="single" w:sz="4" w:space="0" w:color="auto"/>
            </w:tcBorders>
            <w:hideMark/>
          </w:tcPr>
          <w:p w14:paraId="4FEE5D01" w14:textId="77777777" w:rsidR="000E0169" w:rsidRPr="000E0169" w:rsidRDefault="000E0169" w:rsidP="000E0169">
            <w:pPr>
              <w:suppressAutoHyphens w:val="0"/>
              <w:spacing w:after="0"/>
              <w:jc w:val="left"/>
              <w:rPr>
                <w:color w:val="000000"/>
                <w:szCs w:val="22"/>
                <w:lang w:val="el-GR" w:eastAsia="el-GR"/>
              </w:rPr>
            </w:pPr>
          </w:p>
        </w:tc>
        <w:tc>
          <w:tcPr>
            <w:tcW w:w="1276" w:type="dxa"/>
            <w:vMerge/>
            <w:tcBorders>
              <w:top w:val="nil"/>
              <w:left w:val="single" w:sz="4" w:space="0" w:color="auto"/>
              <w:bottom w:val="single" w:sz="4" w:space="0" w:color="auto"/>
              <w:right w:val="single" w:sz="4" w:space="0" w:color="auto"/>
            </w:tcBorders>
            <w:hideMark/>
          </w:tcPr>
          <w:p w14:paraId="0672DD70" w14:textId="77777777" w:rsidR="000E0169" w:rsidRPr="000E0169" w:rsidRDefault="000E0169" w:rsidP="000E0169">
            <w:pPr>
              <w:suppressAutoHyphens w:val="0"/>
              <w:spacing w:after="0"/>
              <w:jc w:val="left"/>
              <w:rPr>
                <w:color w:val="000000"/>
                <w:szCs w:val="22"/>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7FA5BEA4" w14:textId="77777777" w:rsidR="000E0169" w:rsidRPr="000E0169" w:rsidRDefault="000E0169" w:rsidP="000E0169">
            <w:pPr>
              <w:suppressAutoHyphens w:val="0"/>
              <w:spacing w:after="0"/>
              <w:jc w:val="center"/>
              <w:rPr>
                <w:szCs w:val="22"/>
                <w:lang w:val="el-GR" w:eastAsia="el-GR"/>
              </w:rPr>
            </w:pPr>
          </w:p>
        </w:tc>
        <w:tc>
          <w:tcPr>
            <w:tcW w:w="2648" w:type="dxa"/>
            <w:vMerge/>
            <w:tcBorders>
              <w:left w:val="nil"/>
              <w:right w:val="single" w:sz="4" w:space="0" w:color="auto"/>
            </w:tcBorders>
          </w:tcPr>
          <w:p w14:paraId="148F992F" w14:textId="77777777" w:rsidR="000E0169" w:rsidRPr="000E0169" w:rsidRDefault="000E0169" w:rsidP="000E0169">
            <w:pPr>
              <w:suppressAutoHyphens w:val="0"/>
              <w:spacing w:after="0"/>
              <w:jc w:val="left"/>
              <w:rPr>
                <w:szCs w:val="22"/>
                <w:lang w:val="el-GR" w:eastAsia="el-GR"/>
              </w:rPr>
            </w:pPr>
          </w:p>
        </w:tc>
        <w:tc>
          <w:tcPr>
            <w:tcW w:w="236" w:type="dxa"/>
            <w:tcBorders>
              <w:top w:val="nil"/>
              <w:left w:val="single" w:sz="4" w:space="0" w:color="auto"/>
              <w:bottom w:val="nil"/>
              <w:right w:val="nil"/>
            </w:tcBorders>
            <w:shd w:val="clear" w:color="auto" w:fill="auto"/>
            <w:noWrap/>
            <w:vAlign w:val="bottom"/>
            <w:hideMark/>
          </w:tcPr>
          <w:p w14:paraId="63F46070" w14:textId="77777777" w:rsidR="000E0169" w:rsidRPr="000E0169" w:rsidRDefault="000E0169" w:rsidP="000E0169">
            <w:pPr>
              <w:suppressAutoHyphens w:val="0"/>
              <w:spacing w:after="0"/>
              <w:jc w:val="left"/>
              <w:rPr>
                <w:szCs w:val="22"/>
                <w:lang w:val="el-GR" w:eastAsia="el-GR"/>
              </w:rPr>
            </w:pPr>
          </w:p>
        </w:tc>
      </w:tr>
      <w:tr w:rsidR="000E0169" w:rsidRPr="000E0169" w14:paraId="4B2E811C" w14:textId="77777777" w:rsidTr="00716D7D">
        <w:trPr>
          <w:trHeight w:val="255"/>
        </w:trPr>
        <w:tc>
          <w:tcPr>
            <w:tcW w:w="578" w:type="dxa"/>
            <w:vMerge w:val="restart"/>
            <w:tcBorders>
              <w:top w:val="nil"/>
              <w:left w:val="single" w:sz="4" w:space="0" w:color="auto"/>
              <w:bottom w:val="single" w:sz="4" w:space="0" w:color="auto"/>
              <w:right w:val="single" w:sz="4" w:space="0" w:color="auto"/>
            </w:tcBorders>
            <w:shd w:val="clear" w:color="auto" w:fill="auto"/>
            <w:vAlign w:val="center"/>
            <w:hideMark/>
          </w:tcPr>
          <w:p w14:paraId="60DB64C6" w14:textId="77777777" w:rsidR="000E0169" w:rsidRPr="000E0169" w:rsidRDefault="000E0169" w:rsidP="000E0169">
            <w:pPr>
              <w:suppressAutoHyphens w:val="0"/>
              <w:spacing w:after="0"/>
              <w:jc w:val="center"/>
              <w:rPr>
                <w:szCs w:val="22"/>
                <w:lang w:val="el-GR" w:eastAsia="el-GR"/>
              </w:rPr>
            </w:pPr>
            <w:r w:rsidRPr="000E0169">
              <w:rPr>
                <w:szCs w:val="22"/>
                <w:lang w:val="el-GR" w:eastAsia="el-GR"/>
              </w:rPr>
              <w:t>13</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14:paraId="5BB5E83A" w14:textId="77777777" w:rsidR="000E0169" w:rsidRPr="000E0169" w:rsidRDefault="000E0169" w:rsidP="000E0169">
            <w:pPr>
              <w:suppressAutoHyphens w:val="0"/>
              <w:spacing w:after="0"/>
              <w:jc w:val="left"/>
              <w:rPr>
                <w:szCs w:val="22"/>
                <w:lang w:val="el-GR" w:eastAsia="el-GR"/>
              </w:rPr>
            </w:pPr>
            <w:r w:rsidRPr="000E0169">
              <w:rPr>
                <w:lang w:val="el-GR"/>
              </w:rPr>
              <w:t>Μηχανογραφικό χαρτί διπλό ατύπωτο λευκό – κίτρινο διάστασης 8 * 9,5 (κυτίο 1.000 φ.)</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C9AF347"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F73CE73" w14:textId="44E38FAB" w:rsidR="000E0169" w:rsidRPr="008D7025" w:rsidRDefault="008D7025" w:rsidP="000E0169">
            <w:pPr>
              <w:suppressAutoHyphens w:val="0"/>
              <w:spacing w:after="0"/>
              <w:jc w:val="center"/>
              <w:rPr>
                <w:szCs w:val="22"/>
                <w:lang w:val="el-GR" w:eastAsia="el-GR"/>
              </w:rPr>
            </w:pPr>
            <w:r>
              <w:rPr>
                <w:lang w:val="el-GR"/>
              </w:rPr>
              <w:t>5</w:t>
            </w:r>
          </w:p>
        </w:tc>
        <w:tc>
          <w:tcPr>
            <w:tcW w:w="2648" w:type="dxa"/>
            <w:vMerge/>
            <w:tcBorders>
              <w:right w:val="single" w:sz="4" w:space="0" w:color="auto"/>
            </w:tcBorders>
          </w:tcPr>
          <w:p w14:paraId="68C3DBBB" w14:textId="77777777" w:rsidR="000E0169" w:rsidRPr="000E0169" w:rsidRDefault="000E0169" w:rsidP="000E0169">
            <w:pPr>
              <w:suppressAutoHyphens w:val="0"/>
              <w:spacing w:after="0"/>
              <w:jc w:val="left"/>
              <w:rPr>
                <w:szCs w:val="22"/>
                <w:lang w:val="el-GR" w:eastAsia="el-GR"/>
              </w:rPr>
            </w:pPr>
          </w:p>
        </w:tc>
        <w:tc>
          <w:tcPr>
            <w:tcW w:w="236" w:type="dxa"/>
            <w:tcBorders>
              <w:left w:val="single" w:sz="4" w:space="0" w:color="auto"/>
            </w:tcBorders>
            <w:vAlign w:val="center"/>
            <w:hideMark/>
          </w:tcPr>
          <w:p w14:paraId="3CD1797D" w14:textId="77777777" w:rsidR="000E0169" w:rsidRPr="000E0169" w:rsidRDefault="000E0169" w:rsidP="000E0169">
            <w:pPr>
              <w:suppressAutoHyphens w:val="0"/>
              <w:spacing w:after="0"/>
              <w:jc w:val="left"/>
              <w:rPr>
                <w:szCs w:val="22"/>
                <w:lang w:val="el-GR" w:eastAsia="el-GR"/>
              </w:rPr>
            </w:pPr>
          </w:p>
        </w:tc>
      </w:tr>
      <w:tr w:rsidR="000E0169" w:rsidRPr="000E0169" w14:paraId="7BF2DC09" w14:textId="77777777" w:rsidTr="00716D7D">
        <w:trPr>
          <w:trHeight w:val="255"/>
        </w:trPr>
        <w:tc>
          <w:tcPr>
            <w:tcW w:w="578" w:type="dxa"/>
            <w:vMerge/>
            <w:tcBorders>
              <w:top w:val="nil"/>
              <w:left w:val="single" w:sz="4" w:space="0" w:color="auto"/>
              <w:bottom w:val="single" w:sz="4" w:space="0" w:color="auto"/>
              <w:right w:val="single" w:sz="4" w:space="0" w:color="auto"/>
            </w:tcBorders>
            <w:vAlign w:val="center"/>
            <w:hideMark/>
          </w:tcPr>
          <w:p w14:paraId="521BDAB3" w14:textId="77777777" w:rsidR="000E0169" w:rsidRPr="000E0169" w:rsidRDefault="000E0169" w:rsidP="000E0169">
            <w:pPr>
              <w:suppressAutoHyphens w:val="0"/>
              <w:spacing w:after="0"/>
              <w:jc w:val="left"/>
              <w:rPr>
                <w:szCs w:val="22"/>
                <w:lang w:val="el-GR" w:eastAsia="el-GR"/>
              </w:rPr>
            </w:pPr>
          </w:p>
        </w:tc>
        <w:tc>
          <w:tcPr>
            <w:tcW w:w="3686" w:type="dxa"/>
            <w:vMerge/>
            <w:tcBorders>
              <w:top w:val="nil"/>
              <w:left w:val="single" w:sz="4" w:space="0" w:color="auto"/>
              <w:bottom w:val="single" w:sz="4" w:space="0" w:color="auto"/>
              <w:right w:val="single" w:sz="4" w:space="0" w:color="auto"/>
            </w:tcBorders>
            <w:vAlign w:val="center"/>
            <w:hideMark/>
          </w:tcPr>
          <w:p w14:paraId="11A1E277" w14:textId="77777777" w:rsidR="000E0169" w:rsidRPr="000E0169" w:rsidRDefault="000E0169" w:rsidP="000E0169">
            <w:pPr>
              <w:suppressAutoHyphens w:val="0"/>
              <w:spacing w:after="0"/>
              <w:jc w:val="left"/>
              <w:rPr>
                <w:szCs w:val="22"/>
                <w:lang w:val="el-GR" w:eastAsia="el-GR"/>
              </w:rPr>
            </w:pPr>
          </w:p>
        </w:tc>
        <w:tc>
          <w:tcPr>
            <w:tcW w:w="1276" w:type="dxa"/>
            <w:vMerge/>
            <w:tcBorders>
              <w:top w:val="nil"/>
              <w:left w:val="single" w:sz="4" w:space="0" w:color="auto"/>
              <w:bottom w:val="single" w:sz="4" w:space="0" w:color="auto"/>
              <w:right w:val="single" w:sz="4" w:space="0" w:color="auto"/>
            </w:tcBorders>
            <w:vAlign w:val="center"/>
            <w:hideMark/>
          </w:tcPr>
          <w:p w14:paraId="0A79B61E" w14:textId="77777777" w:rsidR="000E0169" w:rsidRPr="000E0169" w:rsidRDefault="000E0169" w:rsidP="000E0169">
            <w:pPr>
              <w:suppressAutoHyphens w:val="0"/>
              <w:spacing w:after="0"/>
              <w:jc w:val="left"/>
              <w:rPr>
                <w:color w:val="000000"/>
                <w:szCs w:val="22"/>
                <w:lang w:val="el-GR" w:eastAsia="el-GR"/>
              </w:rPr>
            </w:pPr>
          </w:p>
        </w:tc>
        <w:tc>
          <w:tcPr>
            <w:tcW w:w="1559" w:type="dxa"/>
            <w:vMerge/>
            <w:tcBorders>
              <w:top w:val="nil"/>
              <w:left w:val="single" w:sz="4" w:space="0" w:color="auto"/>
              <w:bottom w:val="single" w:sz="4" w:space="0" w:color="auto"/>
              <w:right w:val="single" w:sz="4" w:space="0" w:color="auto"/>
            </w:tcBorders>
            <w:vAlign w:val="center"/>
            <w:hideMark/>
          </w:tcPr>
          <w:p w14:paraId="7A4C49ED" w14:textId="77777777" w:rsidR="000E0169" w:rsidRPr="000E0169" w:rsidRDefault="000E0169" w:rsidP="000E0169">
            <w:pPr>
              <w:suppressAutoHyphens w:val="0"/>
              <w:spacing w:after="0"/>
              <w:jc w:val="left"/>
              <w:rPr>
                <w:szCs w:val="22"/>
                <w:lang w:val="el-GR" w:eastAsia="el-GR"/>
              </w:rPr>
            </w:pPr>
          </w:p>
        </w:tc>
        <w:tc>
          <w:tcPr>
            <w:tcW w:w="2648" w:type="dxa"/>
            <w:vMerge/>
            <w:tcBorders>
              <w:left w:val="nil"/>
              <w:bottom w:val="single" w:sz="4" w:space="0" w:color="auto"/>
              <w:right w:val="single" w:sz="4" w:space="0" w:color="auto"/>
            </w:tcBorders>
          </w:tcPr>
          <w:p w14:paraId="5BBD0FAB" w14:textId="77777777" w:rsidR="000E0169" w:rsidRPr="000E0169" w:rsidRDefault="000E0169" w:rsidP="000E0169">
            <w:pPr>
              <w:suppressAutoHyphens w:val="0"/>
              <w:spacing w:after="0"/>
              <w:jc w:val="left"/>
              <w:rPr>
                <w:szCs w:val="22"/>
                <w:lang w:val="el-GR" w:eastAsia="el-GR"/>
              </w:rPr>
            </w:pPr>
          </w:p>
        </w:tc>
        <w:tc>
          <w:tcPr>
            <w:tcW w:w="236" w:type="dxa"/>
            <w:tcBorders>
              <w:top w:val="nil"/>
              <w:left w:val="single" w:sz="4" w:space="0" w:color="auto"/>
              <w:bottom w:val="nil"/>
              <w:right w:val="nil"/>
            </w:tcBorders>
            <w:shd w:val="clear" w:color="auto" w:fill="auto"/>
            <w:noWrap/>
            <w:vAlign w:val="bottom"/>
            <w:hideMark/>
          </w:tcPr>
          <w:p w14:paraId="7F0EF5A6" w14:textId="77777777" w:rsidR="000E0169" w:rsidRPr="000E0169" w:rsidRDefault="000E0169" w:rsidP="000E0169">
            <w:pPr>
              <w:suppressAutoHyphens w:val="0"/>
              <w:spacing w:after="0"/>
              <w:jc w:val="left"/>
              <w:rPr>
                <w:szCs w:val="22"/>
                <w:lang w:val="el-GR" w:eastAsia="el-GR"/>
              </w:rPr>
            </w:pPr>
          </w:p>
        </w:tc>
      </w:tr>
    </w:tbl>
    <w:p w14:paraId="2EF0337E" w14:textId="77777777" w:rsidR="000E0169" w:rsidRPr="000E0169" w:rsidRDefault="000E0169" w:rsidP="000E016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ind w:left="720"/>
        <w:rPr>
          <w:b/>
          <w:szCs w:val="22"/>
          <w:lang w:val="el-GR"/>
        </w:rPr>
      </w:pPr>
    </w:p>
    <w:p w14:paraId="4FF423BE" w14:textId="77777777" w:rsidR="000E0169" w:rsidRPr="000E0169" w:rsidRDefault="000E0169" w:rsidP="000E0169">
      <w:pPr>
        <w:suppressAutoHyphens w:val="0"/>
        <w:spacing w:after="0"/>
        <w:rPr>
          <w:szCs w:val="22"/>
          <w:lang w:val="el-GR" w:eastAsia="el-GR"/>
        </w:rPr>
      </w:pPr>
    </w:p>
    <w:bookmarkEnd w:id="87"/>
    <w:p w14:paraId="640C07FD" w14:textId="77777777" w:rsidR="000E0169" w:rsidRPr="008D7025" w:rsidRDefault="000E0169" w:rsidP="000E0169">
      <w:pPr>
        <w:numPr>
          <w:ilvl w:val="0"/>
          <w:numId w:val="24"/>
        </w:numPr>
        <w:suppressAutoHyphens w:val="0"/>
        <w:spacing w:after="0"/>
        <w:rPr>
          <w:b/>
          <w:bCs/>
          <w:color w:val="000000" w:themeColor="text1"/>
          <w:szCs w:val="22"/>
          <w:lang w:val="el-GR" w:eastAsia="el-GR"/>
        </w:rPr>
      </w:pPr>
      <w:r w:rsidRPr="008D7025">
        <w:rPr>
          <w:b/>
          <w:bCs/>
          <w:color w:val="000000" w:themeColor="text1"/>
          <w:szCs w:val="22"/>
          <w:lang w:val="el-GR" w:eastAsia="el-GR"/>
        </w:rPr>
        <w:t>ΤΜΗΜΑ 2: ΠΡΟΜΗΘΕΙΑ ΕΙΔΩΝ ΓΡΑΦΙΚΗΣ ΥΛΗΣ</w:t>
      </w:r>
    </w:p>
    <w:p w14:paraId="3C9B5831" w14:textId="77777777" w:rsidR="000E0169" w:rsidRPr="008D7025" w:rsidRDefault="000E0169" w:rsidP="000E0169">
      <w:pPr>
        <w:suppressAutoHyphens w:val="0"/>
        <w:spacing w:after="0"/>
        <w:ind w:left="720"/>
        <w:rPr>
          <w:color w:val="000000" w:themeColor="text1"/>
          <w:szCs w:val="22"/>
          <w:lang w:val="el-GR" w:eastAsia="el-GR"/>
        </w:rPr>
      </w:pPr>
    </w:p>
    <w:tbl>
      <w:tblPr>
        <w:tblW w:w="9650" w:type="dxa"/>
        <w:tblInd w:w="137" w:type="dxa"/>
        <w:tblLook w:val="04A0" w:firstRow="1" w:lastRow="0" w:firstColumn="1" w:lastColumn="0" w:noHBand="0" w:noVBand="1"/>
      </w:tblPr>
      <w:tblGrid>
        <w:gridCol w:w="578"/>
        <w:gridCol w:w="4224"/>
        <w:gridCol w:w="1226"/>
        <w:gridCol w:w="3622"/>
      </w:tblGrid>
      <w:tr w:rsidR="000E0169" w:rsidRPr="00E63F1C" w14:paraId="6FCDCAF7" w14:textId="77777777" w:rsidTr="00D93C6F">
        <w:trPr>
          <w:trHeight w:val="117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31D21"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Α/Α</w:t>
            </w:r>
          </w:p>
        </w:tc>
        <w:tc>
          <w:tcPr>
            <w:tcW w:w="4224" w:type="dxa"/>
            <w:tcBorders>
              <w:top w:val="single" w:sz="4" w:space="0" w:color="auto"/>
              <w:left w:val="nil"/>
              <w:bottom w:val="single" w:sz="4" w:space="0" w:color="auto"/>
              <w:right w:val="single" w:sz="4" w:space="0" w:color="auto"/>
            </w:tcBorders>
            <w:shd w:val="clear" w:color="auto" w:fill="auto"/>
            <w:vAlign w:val="center"/>
            <w:hideMark/>
          </w:tcPr>
          <w:p w14:paraId="5CD13FD9"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ΟΝΟΜΑΣΙΑ ΕΙΔΟΥΣ</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628B3EE6"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ΜΟΝΑΔΑ ΜΕΤΡΗΣΗΣ</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12F8D9F2" w14:textId="3823E3D9" w:rsidR="000E0169" w:rsidRPr="000E0169" w:rsidRDefault="000417B3" w:rsidP="000E0169">
            <w:pPr>
              <w:suppressAutoHyphens w:val="0"/>
              <w:spacing w:after="0"/>
              <w:jc w:val="center"/>
              <w:rPr>
                <w:b/>
                <w:bCs/>
                <w:szCs w:val="22"/>
                <w:lang w:val="el-GR" w:eastAsia="el-GR"/>
              </w:rPr>
            </w:pPr>
            <w:r w:rsidRPr="000E0169">
              <w:rPr>
                <w:b/>
                <w:bCs/>
                <w:szCs w:val="22"/>
                <w:lang w:val="el-GR" w:eastAsia="el-GR"/>
              </w:rPr>
              <w:t xml:space="preserve">ΠΟΣΟΤΗΤΑ (ΑΝΑΓΚΕΣ </w:t>
            </w:r>
            <w:r>
              <w:rPr>
                <w:b/>
                <w:bCs/>
                <w:szCs w:val="22"/>
                <w:lang w:val="el-GR" w:eastAsia="el-GR"/>
              </w:rPr>
              <w:t>ΓΙΑ ΔΥΟ ΕΤΗ</w:t>
            </w:r>
            <w:r w:rsidRPr="000E0169">
              <w:rPr>
                <w:b/>
                <w:bCs/>
                <w:szCs w:val="22"/>
                <w:lang w:val="el-GR" w:eastAsia="el-GR"/>
              </w:rPr>
              <w:t>)</w:t>
            </w:r>
          </w:p>
        </w:tc>
      </w:tr>
      <w:tr w:rsidR="00D93C6F" w:rsidRPr="000E0169" w14:paraId="712AD55A"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BA61BBA" w14:textId="2A927139" w:rsidR="00D93C6F" w:rsidRPr="00FB3EEB" w:rsidRDefault="008F6FF3" w:rsidP="00D93C6F">
            <w:pPr>
              <w:suppressAutoHyphens w:val="0"/>
              <w:spacing w:after="0"/>
              <w:jc w:val="center"/>
              <w:rPr>
                <w:lang w:val="el-GR"/>
              </w:rPr>
            </w:pPr>
            <w:r>
              <w:rPr>
                <w:lang w:val="el-GR"/>
              </w:rPr>
              <w:t>1</w:t>
            </w:r>
          </w:p>
        </w:tc>
        <w:tc>
          <w:tcPr>
            <w:tcW w:w="4224" w:type="dxa"/>
            <w:tcBorders>
              <w:top w:val="nil"/>
              <w:left w:val="nil"/>
              <w:bottom w:val="single" w:sz="4" w:space="0" w:color="auto"/>
              <w:right w:val="single" w:sz="4" w:space="0" w:color="auto"/>
            </w:tcBorders>
            <w:shd w:val="clear" w:color="auto" w:fill="auto"/>
            <w:noWrap/>
          </w:tcPr>
          <w:p w14:paraId="0E828B43" w14:textId="1460376C" w:rsidR="00D93C6F" w:rsidRPr="00FB3EEB" w:rsidRDefault="00D93C6F" w:rsidP="00D93C6F">
            <w:pPr>
              <w:suppressAutoHyphens w:val="0"/>
              <w:spacing w:after="0"/>
              <w:jc w:val="left"/>
              <w:rPr>
                <w:lang w:val="el-GR"/>
              </w:rPr>
            </w:pPr>
            <w:r w:rsidRPr="000E0169">
              <w:rPr>
                <w:lang w:val="el-GR"/>
              </w:rPr>
              <w:t>Φάκελοι αρχείου με κορδόνια μαλακή ράχη 10</w:t>
            </w:r>
            <w:r w:rsidRPr="000E0169">
              <w:t>cm</w:t>
            </w:r>
            <w:r>
              <w:rPr>
                <w:lang w:val="el-GR"/>
              </w:rPr>
              <w:t xml:space="preserve"> (25Χ35)</w:t>
            </w:r>
          </w:p>
        </w:tc>
        <w:tc>
          <w:tcPr>
            <w:tcW w:w="1226" w:type="dxa"/>
            <w:tcBorders>
              <w:top w:val="nil"/>
              <w:left w:val="nil"/>
              <w:bottom w:val="single" w:sz="4" w:space="0" w:color="auto"/>
              <w:right w:val="single" w:sz="4" w:space="0" w:color="auto"/>
            </w:tcBorders>
            <w:shd w:val="clear" w:color="auto" w:fill="auto"/>
            <w:noWrap/>
          </w:tcPr>
          <w:p w14:paraId="412530E7" w14:textId="77777777" w:rsidR="00D93C6F" w:rsidRPr="000E0169" w:rsidRDefault="00D93C6F" w:rsidP="00D93C6F">
            <w:pPr>
              <w:suppressAutoHyphens w:val="0"/>
              <w:spacing w:after="0"/>
              <w:jc w:val="cente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noWrap/>
            <w:vAlign w:val="center"/>
          </w:tcPr>
          <w:p w14:paraId="4AD1E429" w14:textId="5906BED7" w:rsidR="00D93C6F" w:rsidRPr="00651E9E" w:rsidRDefault="00D93C6F" w:rsidP="00D93C6F">
            <w:pPr>
              <w:suppressAutoHyphens w:val="0"/>
              <w:spacing w:after="0"/>
              <w:jc w:val="center"/>
              <w:rPr>
                <w:szCs w:val="22"/>
                <w:lang w:val="el-GR"/>
              </w:rPr>
            </w:pPr>
            <w:r>
              <w:rPr>
                <w:szCs w:val="22"/>
                <w:lang w:val="el-GR"/>
              </w:rPr>
              <w:t>700</w:t>
            </w:r>
          </w:p>
        </w:tc>
      </w:tr>
      <w:tr w:rsidR="00D93C6F" w:rsidRPr="000E0169" w14:paraId="75D2930D" w14:textId="77777777" w:rsidTr="00D93C6F">
        <w:trPr>
          <w:trHeight w:val="600"/>
        </w:trPr>
        <w:tc>
          <w:tcPr>
            <w:tcW w:w="578" w:type="dxa"/>
            <w:tcBorders>
              <w:top w:val="nil"/>
              <w:left w:val="single" w:sz="4" w:space="0" w:color="auto"/>
              <w:bottom w:val="single" w:sz="4" w:space="0" w:color="auto"/>
              <w:right w:val="single" w:sz="4" w:space="0" w:color="auto"/>
            </w:tcBorders>
            <w:shd w:val="clear" w:color="auto" w:fill="auto"/>
            <w:noWrap/>
          </w:tcPr>
          <w:p w14:paraId="1347E372" w14:textId="4F0E63D5" w:rsidR="00D93C6F" w:rsidRPr="00FB3EEB" w:rsidRDefault="008F6FF3" w:rsidP="00D93C6F">
            <w:pPr>
              <w:suppressAutoHyphens w:val="0"/>
              <w:spacing w:after="0"/>
              <w:jc w:val="center"/>
              <w:rPr>
                <w:lang w:val="el-GR"/>
              </w:rPr>
            </w:pPr>
            <w:r>
              <w:rPr>
                <w:lang w:val="el-GR"/>
              </w:rPr>
              <w:t>2</w:t>
            </w:r>
          </w:p>
        </w:tc>
        <w:tc>
          <w:tcPr>
            <w:tcW w:w="4224" w:type="dxa"/>
            <w:tcBorders>
              <w:top w:val="nil"/>
              <w:left w:val="nil"/>
              <w:bottom w:val="single" w:sz="4" w:space="0" w:color="auto"/>
              <w:right w:val="single" w:sz="4" w:space="0" w:color="auto"/>
            </w:tcBorders>
            <w:shd w:val="clear" w:color="auto" w:fill="auto"/>
            <w:noWrap/>
          </w:tcPr>
          <w:p w14:paraId="47ED48BB" w14:textId="4A3AECB2" w:rsidR="00D93C6F" w:rsidRPr="00FB3EEB" w:rsidRDefault="00D93C6F" w:rsidP="00D93C6F">
            <w:pPr>
              <w:suppressAutoHyphens w:val="0"/>
              <w:spacing w:after="0"/>
              <w:jc w:val="left"/>
              <w:rPr>
                <w:lang w:val="el-GR"/>
              </w:rPr>
            </w:pPr>
            <w:r w:rsidRPr="000E0169">
              <w:rPr>
                <w:lang w:val="el-GR"/>
              </w:rPr>
              <w:t>Φάκελοι αρχείου με κορδόνια μαλακή ράχη 15</w:t>
            </w:r>
            <w:r w:rsidRPr="000E0169">
              <w:t>cm</w:t>
            </w:r>
            <w:r>
              <w:rPr>
                <w:lang w:val="el-GR"/>
              </w:rPr>
              <w:t xml:space="preserve"> (25Χ35)</w:t>
            </w:r>
          </w:p>
        </w:tc>
        <w:tc>
          <w:tcPr>
            <w:tcW w:w="1226" w:type="dxa"/>
            <w:tcBorders>
              <w:top w:val="nil"/>
              <w:left w:val="nil"/>
              <w:bottom w:val="single" w:sz="4" w:space="0" w:color="auto"/>
              <w:right w:val="single" w:sz="4" w:space="0" w:color="auto"/>
            </w:tcBorders>
            <w:shd w:val="clear" w:color="auto" w:fill="auto"/>
            <w:noWrap/>
          </w:tcPr>
          <w:p w14:paraId="750C103D" w14:textId="77777777" w:rsidR="00D93C6F" w:rsidRPr="000E0169" w:rsidRDefault="00D93C6F" w:rsidP="00D93C6F">
            <w:pPr>
              <w:suppressAutoHyphens w:val="0"/>
              <w:spacing w:after="0"/>
              <w:jc w:val="cente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noWrap/>
            <w:vAlign w:val="center"/>
          </w:tcPr>
          <w:p w14:paraId="6AD7D9FC" w14:textId="36FEFE3B" w:rsidR="00D93C6F" w:rsidRPr="00651E9E" w:rsidRDefault="00D93C6F" w:rsidP="00D93C6F">
            <w:pPr>
              <w:suppressAutoHyphens w:val="0"/>
              <w:spacing w:after="0"/>
              <w:jc w:val="center"/>
              <w:rPr>
                <w:szCs w:val="22"/>
                <w:lang w:val="el-GR"/>
              </w:rPr>
            </w:pPr>
            <w:r>
              <w:rPr>
                <w:szCs w:val="22"/>
                <w:lang w:val="el-GR"/>
              </w:rPr>
              <w:t>3.000</w:t>
            </w:r>
          </w:p>
        </w:tc>
      </w:tr>
      <w:tr w:rsidR="00D93C6F" w:rsidRPr="000E0169" w14:paraId="3791A970"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A605954" w14:textId="37A22B40" w:rsidR="00D93C6F" w:rsidRPr="000E0169" w:rsidRDefault="00D93C6F" w:rsidP="00D93C6F">
            <w:pPr>
              <w:suppressAutoHyphens w:val="0"/>
              <w:spacing w:after="0"/>
              <w:jc w:val="center"/>
              <w:rPr>
                <w:szCs w:val="22"/>
                <w:lang w:val="el-GR" w:eastAsia="el-GR"/>
              </w:rPr>
            </w:pPr>
            <w:r>
              <w:rPr>
                <w:szCs w:val="22"/>
                <w:lang w:val="el-GR" w:eastAsia="el-GR"/>
              </w:rPr>
              <w:t>3</w:t>
            </w:r>
          </w:p>
        </w:tc>
        <w:tc>
          <w:tcPr>
            <w:tcW w:w="4224" w:type="dxa"/>
            <w:tcBorders>
              <w:top w:val="nil"/>
              <w:left w:val="nil"/>
              <w:bottom w:val="single" w:sz="4" w:space="0" w:color="auto"/>
              <w:right w:val="single" w:sz="4" w:space="0" w:color="auto"/>
            </w:tcBorders>
            <w:shd w:val="clear" w:color="auto" w:fill="auto"/>
            <w:noWrap/>
          </w:tcPr>
          <w:p w14:paraId="4D4FABE1" w14:textId="519746EC" w:rsidR="00D93C6F" w:rsidRPr="000930E3" w:rsidRDefault="00D93C6F" w:rsidP="00D93C6F">
            <w:pPr>
              <w:suppressAutoHyphens w:val="0"/>
              <w:spacing w:after="0"/>
              <w:jc w:val="left"/>
              <w:rPr>
                <w:szCs w:val="22"/>
                <w:lang w:val="el-GR" w:eastAsia="el-GR"/>
              </w:rPr>
            </w:pPr>
            <w:r w:rsidRPr="000E0169">
              <w:rPr>
                <w:lang w:val="el-GR"/>
              </w:rPr>
              <w:t>Φάκελοι αρχείου χωρίς έλασμα (απλοί)</w:t>
            </w:r>
          </w:p>
        </w:tc>
        <w:tc>
          <w:tcPr>
            <w:tcW w:w="1226" w:type="dxa"/>
            <w:tcBorders>
              <w:top w:val="nil"/>
              <w:left w:val="nil"/>
              <w:bottom w:val="single" w:sz="4" w:space="0" w:color="auto"/>
              <w:right w:val="single" w:sz="4" w:space="0" w:color="auto"/>
            </w:tcBorders>
            <w:shd w:val="clear" w:color="auto" w:fill="auto"/>
            <w:noWrap/>
            <w:hideMark/>
          </w:tcPr>
          <w:p w14:paraId="0481B1B5"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8" w:space="0" w:color="auto"/>
              <w:left w:val="single" w:sz="8" w:space="0" w:color="auto"/>
              <w:bottom w:val="single" w:sz="8" w:space="0" w:color="auto"/>
              <w:right w:val="single" w:sz="8" w:space="0" w:color="auto"/>
            </w:tcBorders>
            <w:shd w:val="clear" w:color="auto" w:fill="auto"/>
            <w:vAlign w:val="center"/>
          </w:tcPr>
          <w:p w14:paraId="7E8B0D7E" w14:textId="37348754"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21FC7765"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6A1E0188" w14:textId="6361FBEE" w:rsidR="00D93C6F" w:rsidRPr="000E0169" w:rsidRDefault="00D93C6F" w:rsidP="00D93C6F">
            <w:pPr>
              <w:suppressAutoHyphens w:val="0"/>
              <w:spacing w:after="0"/>
              <w:jc w:val="center"/>
              <w:rPr>
                <w:szCs w:val="22"/>
                <w:lang w:val="el-GR" w:eastAsia="el-GR"/>
              </w:rPr>
            </w:pPr>
            <w:r>
              <w:rPr>
                <w:szCs w:val="22"/>
                <w:lang w:val="el-GR" w:eastAsia="el-GR"/>
              </w:rPr>
              <w:t>4</w:t>
            </w:r>
          </w:p>
        </w:tc>
        <w:tc>
          <w:tcPr>
            <w:tcW w:w="4224" w:type="dxa"/>
            <w:tcBorders>
              <w:top w:val="nil"/>
              <w:left w:val="nil"/>
              <w:bottom w:val="single" w:sz="4" w:space="0" w:color="auto"/>
              <w:right w:val="single" w:sz="4" w:space="0" w:color="auto"/>
            </w:tcBorders>
            <w:shd w:val="clear" w:color="auto" w:fill="auto"/>
            <w:noWrap/>
          </w:tcPr>
          <w:p w14:paraId="1C2DA210" w14:textId="3388B8E8" w:rsidR="00D93C6F" w:rsidRPr="000E0169" w:rsidRDefault="00D93C6F" w:rsidP="00D93C6F">
            <w:pPr>
              <w:suppressAutoHyphens w:val="0"/>
              <w:spacing w:after="0"/>
              <w:jc w:val="left"/>
              <w:rPr>
                <w:szCs w:val="22"/>
                <w:lang w:val="el-GR" w:eastAsia="el-GR"/>
              </w:rPr>
            </w:pPr>
            <w:proofErr w:type="spellStart"/>
            <w:r w:rsidRPr="000E0169">
              <w:t>Φάκελοι</w:t>
            </w:r>
            <w:proofErr w:type="spellEnd"/>
            <w:r w:rsidRPr="000E0169">
              <w:t xml:space="preserve"> α</w:t>
            </w:r>
            <w:proofErr w:type="spellStart"/>
            <w:r w:rsidRPr="000E0169">
              <w:t>ρχείου</w:t>
            </w:r>
            <w:proofErr w:type="spellEnd"/>
            <w:r w:rsidRPr="000E0169">
              <w:t xml:space="preserve"> </w:t>
            </w:r>
            <w:proofErr w:type="spellStart"/>
            <w:r w:rsidRPr="000E0169">
              <w:t>με</w:t>
            </w:r>
            <w:proofErr w:type="spellEnd"/>
            <w:r w:rsidRPr="000E0169">
              <w:t xml:space="preserve"> π</w:t>
            </w:r>
            <w:proofErr w:type="spellStart"/>
            <w:r w:rsidRPr="000E0169">
              <w:t>τερύγι</w:t>
            </w:r>
            <w:proofErr w:type="spellEnd"/>
            <w:r w:rsidRPr="000E0169">
              <w:t>α</w:t>
            </w:r>
          </w:p>
        </w:tc>
        <w:tc>
          <w:tcPr>
            <w:tcW w:w="1226" w:type="dxa"/>
            <w:tcBorders>
              <w:top w:val="nil"/>
              <w:left w:val="nil"/>
              <w:bottom w:val="single" w:sz="4" w:space="0" w:color="auto"/>
              <w:right w:val="single" w:sz="4" w:space="0" w:color="auto"/>
            </w:tcBorders>
            <w:shd w:val="clear" w:color="auto" w:fill="auto"/>
            <w:noWrap/>
            <w:hideMark/>
          </w:tcPr>
          <w:p w14:paraId="1DAF099F"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F10C904" w14:textId="355A4960" w:rsidR="00D93C6F" w:rsidRPr="000E0169" w:rsidRDefault="00D93C6F" w:rsidP="00D93C6F">
            <w:pPr>
              <w:suppressAutoHyphens w:val="0"/>
              <w:spacing w:after="0"/>
              <w:jc w:val="center"/>
              <w:rPr>
                <w:szCs w:val="22"/>
                <w:lang w:val="el-GR" w:eastAsia="el-GR"/>
              </w:rPr>
            </w:pPr>
            <w:r>
              <w:rPr>
                <w:szCs w:val="22"/>
                <w:lang w:val="el-GR" w:eastAsia="el-GR"/>
              </w:rPr>
              <w:t>14.000</w:t>
            </w:r>
          </w:p>
        </w:tc>
      </w:tr>
      <w:tr w:rsidR="00D93C6F" w:rsidRPr="000E0169" w14:paraId="13E68D53"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6D7D2878" w14:textId="410AD6D1" w:rsidR="00D93C6F" w:rsidRPr="000E0169" w:rsidRDefault="00D93C6F" w:rsidP="00D93C6F">
            <w:pPr>
              <w:suppressAutoHyphens w:val="0"/>
              <w:spacing w:after="0"/>
              <w:jc w:val="center"/>
              <w:rPr>
                <w:szCs w:val="22"/>
                <w:lang w:val="el-GR" w:eastAsia="el-GR"/>
              </w:rPr>
            </w:pPr>
            <w:r>
              <w:rPr>
                <w:szCs w:val="22"/>
                <w:lang w:val="el-GR" w:eastAsia="el-GR"/>
              </w:rPr>
              <w:t>5</w:t>
            </w:r>
          </w:p>
        </w:tc>
        <w:tc>
          <w:tcPr>
            <w:tcW w:w="4224" w:type="dxa"/>
            <w:tcBorders>
              <w:top w:val="nil"/>
              <w:left w:val="nil"/>
              <w:bottom w:val="single" w:sz="4" w:space="0" w:color="auto"/>
              <w:right w:val="single" w:sz="4" w:space="0" w:color="auto"/>
            </w:tcBorders>
            <w:shd w:val="clear" w:color="auto" w:fill="auto"/>
            <w:noWrap/>
          </w:tcPr>
          <w:p w14:paraId="75866812" w14:textId="1F2A68B6" w:rsidR="00D93C6F" w:rsidRPr="000E0169" w:rsidRDefault="00D93C6F" w:rsidP="00D93C6F">
            <w:pPr>
              <w:suppressAutoHyphens w:val="0"/>
              <w:spacing w:after="0"/>
              <w:jc w:val="left"/>
              <w:rPr>
                <w:szCs w:val="22"/>
                <w:lang w:val="el-GR" w:eastAsia="el-GR"/>
              </w:rPr>
            </w:pPr>
            <w:proofErr w:type="spellStart"/>
            <w:r w:rsidRPr="000E0169">
              <w:t>Φάκελοι</w:t>
            </w:r>
            <w:proofErr w:type="spellEnd"/>
            <w:r w:rsidRPr="000E0169">
              <w:t xml:space="preserve"> α</w:t>
            </w:r>
            <w:proofErr w:type="spellStart"/>
            <w:r w:rsidRPr="000E0169">
              <w:t>ρχείου</w:t>
            </w:r>
            <w:proofErr w:type="spellEnd"/>
            <w:r w:rsidRPr="000E0169">
              <w:t xml:space="preserve"> </w:t>
            </w:r>
            <w:proofErr w:type="spellStart"/>
            <w:r w:rsidRPr="000E0169">
              <w:t>με</w:t>
            </w:r>
            <w:proofErr w:type="spellEnd"/>
            <w:r w:rsidRPr="000E0169">
              <w:t xml:space="preserve"> </w:t>
            </w:r>
            <w:proofErr w:type="spellStart"/>
            <w:r w:rsidRPr="000E0169">
              <w:t>ελ</w:t>
            </w:r>
            <w:proofErr w:type="spellEnd"/>
            <w:r w:rsidRPr="000E0169">
              <w:t>ατήριο</w:t>
            </w:r>
          </w:p>
        </w:tc>
        <w:tc>
          <w:tcPr>
            <w:tcW w:w="1226" w:type="dxa"/>
            <w:tcBorders>
              <w:top w:val="nil"/>
              <w:left w:val="nil"/>
              <w:bottom w:val="single" w:sz="4" w:space="0" w:color="auto"/>
              <w:right w:val="single" w:sz="4" w:space="0" w:color="auto"/>
            </w:tcBorders>
            <w:shd w:val="clear" w:color="auto" w:fill="auto"/>
            <w:noWrap/>
            <w:hideMark/>
          </w:tcPr>
          <w:p w14:paraId="40536AB5"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B317872" w14:textId="60F339AB"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6CA4139A"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0EC86FD0" w14:textId="57DFE558" w:rsidR="00D93C6F" w:rsidRPr="000E0169" w:rsidRDefault="00D93C6F" w:rsidP="00D93C6F">
            <w:pPr>
              <w:suppressAutoHyphens w:val="0"/>
              <w:spacing w:after="0"/>
              <w:jc w:val="center"/>
              <w:rPr>
                <w:szCs w:val="22"/>
                <w:lang w:val="el-GR" w:eastAsia="el-GR"/>
              </w:rPr>
            </w:pPr>
            <w:r>
              <w:rPr>
                <w:szCs w:val="22"/>
                <w:lang w:val="el-GR" w:eastAsia="el-GR"/>
              </w:rPr>
              <w:t>6</w:t>
            </w:r>
          </w:p>
        </w:tc>
        <w:tc>
          <w:tcPr>
            <w:tcW w:w="4224" w:type="dxa"/>
            <w:tcBorders>
              <w:top w:val="nil"/>
              <w:left w:val="nil"/>
              <w:bottom w:val="single" w:sz="4" w:space="0" w:color="auto"/>
              <w:right w:val="single" w:sz="4" w:space="0" w:color="auto"/>
            </w:tcBorders>
            <w:shd w:val="clear" w:color="auto" w:fill="auto"/>
            <w:noWrap/>
          </w:tcPr>
          <w:p w14:paraId="3A763D0E" w14:textId="38FFCC15" w:rsidR="00D93C6F" w:rsidRPr="000E0169" w:rsidRDefault="00D93C6F" w:rsidP="00D93C6F">
            <w:pPr>
              <w:suppressAutoHyphens w:val="0"/>
              <w:spacing w:after="0"/>
              <w:jc w:val="left"/>
              <w:rPr>
                <w:szCs w:val="22"/>
                <w:lang w:val="el-GR" w:eastAsia="el-GR"/>
              </w:rPr>
            </w:pPr>
            <w:r w:rsidRPr="000930E3">
              <w:rPr>
                <w:lang w:val="el-GR"/>
              </w:rPr>
              <w:t>Φάκελοι διαφανείς για χαρτί Α4 πλαστικοί με κουμπί</w:t>
            </w:r>
          </w:p>
        </w:tc>
        <w:tc>
          <w:tcPr>
            <w:tcW w:w="1226" w:type="dxa"/>
            <w:tcBorders>
              <w:top w:val="nil"/>
              <w:left w:val="nil"/>
              <w:bottom w:val="single" w:sz="4" w:space="0" w:color="auto"/>
              <w:right w:val="single" w:sz="4" w:space="0" w:color="auto"/>
            </w:tcBorders>
            <w:shd w:val="clear" w:color="auto" w:fill="auto"/>
            <w:noWrap/>
            <w:hideMark/>
          </w:tcPr>
          <w:p w14:paraId="6511084B"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97806A7" w14:textId="47C0D47E"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7A49AB4A"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6D90DA1A" w14:textId="436E3D81" w:rsidR="00D93C6F" w:rsidRPr="000E0169" w:rsidRDefault="00D93C6F" w:rsidP="00D93C6F">
            <w:pPr>
              <w:suppressAutoHyphens w:val="0"/>
              <w:spacing w:after="0"/>
              <w:jc w:val="center"/>
              <w:rPr>
                <w:szCs w:val="22"/>
                <w:lang w:val="el-GR" w:eastAsia="el-GR"/>
              </w:rPr>
            </w:pPr>
            <w:r>
              <w:rPr>
                <w:szCs w:val="22"/>
                <w:lang w:val="el-GR" w:eastAsia="el-GR"/>
              </w:rPr>
              <w:t>7</w:t>
            </w:r>
          </w:p>
        </w:tc>
        <w:tc>
          <w:tcPr>
            <w:tcW w:w="4224" w:type="dxa"/>
            <w:tcBorders>
              <w:top w:val="nil"/>
              <w:left w:val="nil"/>
              <w:bottom w:val="single" w:sz="4" w:space="0" w:color="auto"/>
              <w:right w:val="single" w:sz="4" w:space="0" w:color="auto"/>
            </w:tcBorders>
            <w:shd w:val="clear" w:color="auto" w:fill="auto"/>
            <w:noWrap/>
          </w:tcPr>
          <w:p w14:paraId="690C0BA8" w14:textId="484523C9" w:rsidR="00D93C6F" w:rsidRPr="000E0169" w:rsidRDefault="00D93C6F" w:rsidP="00D93C6F">
            <w:pPr>
              <w:suppressAutoHyphens w:val="0"/>
              <w:spacing w:after="0"/>
              <w:jc w:val="left"/>
              <w:rPr>
                <w:szCs w:val="22"/>
                <w:lang w:val="el-GR" w:eastAsia="el-GR"/>
              </w:rPr>
            </w:pPr>
            <w:r w:rsidRPr="000E0169">
              <w:rPr>
                <w:lang w:val="el-GR"/>
              </w:rPr>
              <w:t>Φάκελοι αρχείου με λάστιχο χάρτινοι</w:t>
            </w:r>
          </w:p>
        </w:tc>
        <w:tc>
          <w:tcPr>
            <w:tcW w:w="1226" w:type="dxa"/>
            <w:tcBorders>
              <w:top w:val="nil"/>
              <w:left w:val="nil"/>
              <w:bottom w:val="single" w:sz="4" w:space="0" w:color="auto"/>
              <w:right w:val="single" w:sz="4" w:space="0" w:color="auto"/>
            </w:tcBorders>
            <w:shd w:val="clear" w:color="auto" w:fill="auto"/>
            <w:noWrap/>
            <w:hideMark/>
          </w:tcPr>
          <w:p w14:paraId="0E2821BF"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4A35D93" w14:textId="715A6E4D" w:rsidR="00D93C6F" w:rsidRPr="000E0169" w:rsidRDefault="00D93C6F" w:rsidP="00D93C6F">
            <w:pPr>
              <w:suppressAutoHyphens w:val="0"/>
              <w:spacing w:after="0"/>
              <w:jc w:val="center"/>
              <w:rPr>
                <w:szCs w:val="22"/>
                <w:lang w:val="el-GR" w:eastAsia="el-GR"/>
              </w:rPr>
            </w:pPr>
            <w:r>
              <w:rPr>
                <w:szCs w:val="22"/>
                <w:lang w:val="el-GR" w:eastAsia="el-GR"/>
              </w:rPr>
              <w:t>15.000</w:t>
            </w:r>
          </w:p>
        </w:tc>
      </w:tr>
      <w:tr w:rsidR="00D93C6F" w:rsidRPr="000930E3" w14:paraId="04990ADC" w14:textId="77777777" w:rsidTr="00D93C6F">
        <w:trPr>
          <w:trHeight w:val="465"/>
        </w:trPr>
        <w:tc>
          <w:tcPr>
            <w:tcW w:w="578" w:type="dxa"/>
            <w:tcBorders>
              <w:top w:val="nil"/>
              <w:left w:val="single" w:sz="4" w:space="0" w:color="auto"/>
              <w:bottom w:val="single" w:sz="4" w:space="0" w:color="auto"/>
              <w:right w:val="single" w:sz="4" w:space="0" w:color="auto"/>
            </w:tcBorders>
            <w:shd w:val="clear" w:color="auto" w:fill="auto"/>
            <w:noWrap/>
          </w:tcPr>
          <w:p w14:paraId="773D1C62" w14:textId="773A6436" w:rsidR="00D93C6F" w:rsidRPr="000930E3" w:rsidRDefault="00D93C6F" w:rsidP="00D93C6F">
            <w:pPr>
              <w:suppressAutoHyphens w:val="0"/>
              <w:spacing w:after="0"/>
              <w:jc w:val="center"/>
              <w:rPr>
                <w:lang w:val="el-GR"/>
              </w:rPr>
            </w:pPr>
            <w:r>
              <w:rPr>
                <w:lang w:val="el-GR"/>
              </w:rPr>
              <w:t>8</w:t>
            </w:r>
          </w:p>
        </w:tc>
        <w:tc>
          <w:tcPr>
            <w:tcW w:w="4224" w:type="dxa"/>
            <w:tcBorders>
              <w:top w:val="nil"/>
              <w:left w:val="nil"/>
              <w:bottom w:val="single" w:sz="4" w:space="0" w:color="auto"/>
              <w:right w:val="single" w:sz="4" w:space="0" w:color="auto"/>
            </w:tcBorders>
            <w:shd w:val="clear" w:color="auto" w:fill="auto"/>
            <w:noWrap/>
          </w:tcPr>
          <w:p w14:paraId="7E76C805" w14:textId="1F7AADEA" w:rsidR="00D93C6F" w:rsidRPr="000E0169" w:rsidRDefault="00D93C6F" w:rsidP="00D93C6F">
            <w:pPr>
              <w:suppressAutoHyphens w:val="0"/>
              <w:spacing w:after="0"/>
              <w:jc w:val="left"/>
              <w:rPr>
                <w:lang w:val="el-GR"/>
              </w:rPr>
            </w:pPr>
            <w:r w:rsidRPr="000E0169">
              <w:rPr>
                <w:lang w:val="el-GR"/>
              </w:rPr>
              <w:t>Φάκελοι αρχείου με έλασμα χάρτινοι</w:t>
            </w:r>
          </w:p>
        </w:tc>
        <w:tc>
          <w:tcPr>
            <w:tcW w:w="1226" w:type="dxa"/>
            <w:tcBorders>
              <w:top w:val="nil"/>
              <w:left w:val="nil"/>
              <w:bottom w:val="single" w:sz="4" w:space="0" w:color="auto"/>
              <w:right w:val="single" w:sz="4" w:space="0" w:color="auto"/>
            </w:tcBorders>
            <w:shd w:val="clear" w:color="auto" w:fill="auto"/>
            <w:noWrap/>
          </w:tcPr>
          <w:p w14:paraId="2DE461BA" w14:textId="77777777" w:rsidR="00D93C6F" w:rsidRPr="000930E3" w:rsidRDefault="00D93C6F" w:rsidP="00D93C6F">
            <w:pPr>
              <w:suppressAutoHyphens w:val="0"/>
              <w:spacing w:after="0"/>
              <w:jc w:val="center"/>
              <w:rPr>
                <w:lang w:val="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D85E46E" w14:textId="4B30835B" w:rsidR="00D93C6F" w:rsidRPr="000930E3" w:rsidRDefault="00D93C6F" w:rsidP="00D93C6F">
            <w:pPr>
              <w:suppressAutoHyphens w:val="0"/>
              <w:spacing w:after="0"/>
              <w:jc w:val="center"/>
              <w:rPr>
                <w:szCs w:val="22"/>
                <w:lang w:val="el-GR"/>
              </w:rPr>
            </w:pPr>
            <w:r>
              <w:rPr>
                <w:szCs w:val="22"/>
                <w:lang w:val="el-GR"/>
              </w:rPr>
              <w:t>8.000</w:t>
            </w:r>
          </w:p>
        </w:tc>
      </w:tr>
      <w:tr w:rsidR="00D93C6F" w:rsidRPr="000E0169" w14:paraId="4336436E" w14:textId="77777777" w:rsidTr="00D93C6F">
        <w:trPr>
          <w:trHeight w:val="465"/>
        </w:trPr>
        <w:tc>
          <w:tcPr>
            <w:tcW w:w="578" w:type="dxa"/>
            <w:tcBorders>
              <w:top w:val="nil"/>
              <w:left w:val="single" w:sz="4" w:space="0" w:color="auto"/>
              <w:bottom w:val="single" w:sz="4" w:space="0" w:color="auto"/>
              <w:right w:val="single" w:sz="4" w:space="0" w:color="auto"/>
            </w:tcBorders>
            <w:shd w:val="clear" w:color="auto" w:fill="auto"/>
            <w:noWrap/>
          </w:tcPr>
          <w:p w14:paraId="7E42448D" w14:textId="16237078" w:rsidR="00D93C6F" w:rsidRPr="000E0169" w:rsidRDefault="00D93C6F" w:rsidP="00D93C6F">
            <w:pPr>
              <w:suppressAutoHyphens w:val="0"/>
              <w:spacing w:after="0"/>
              <w:jc w:val="center"/>
              <w:rPr>
                <w:szCs w:val="22"/>
                <w:lang w:val="el-GR" w:eastAsia="el-GR"/>
              </w:rPr>
            </w:pPr>
            <w:r>
              <w:rPr>
                <w:szCs w:val="22"/>
                <w:lang w:val="el-GR" w:eastAsia="el-GR"/>
              </w:rPr>
              <w:t>9</w:t>
            </w:r>
          </w:p>
        </w:tc>
        <w:tc>
          <w:tcPr>
            <w:tcW w:w="4224" w:type="dxa"/>
            <w:tcBorders>
              <w:top w:val="nil"/>
              <w:left w:val="nil"/>
              <w:bottom w:val="single" w:sz="4" w:space="0" w:color="auto"/>
              <w:right w:val="single" w:sz="4" w:space="0" w:color="auto"/>
            </w:tcBorders>
            <w:shd w:val="clear" w:color="auto" w:fill="auto"/>
            <w:noWrap/>
          </w:tcPr>
          <w:p w14:paraId="4F4CE2FD" w14:textId="406E9FF5" w:rsidR="00D93C6F" w:rsidRPr="000E0169" w:rsidRDefault="00D93C6F" w:rsidP="00D93C6F">
            <w:pPr>
              <w:suppressAutoHyphens w:val="0"/>
              <w:spacing w:after="0"/>
              <w:jc w:val="left"/>
              <w:rPr>
                <w:szCs w:val="22"/>
                <w:lang w:val="el-GR" w:eastAsia="el-GR"/>
              </w:rPr>
            </w:pPr>
            <w:proofErr w:type="spellStart"/>
            <w:r w:rsidRPr="000E0169">
              <w:t>Φάκελοι</w:t>
            </w:r>
            <w:proofErr w:type="spellEnd"/>
            <w:r w:rsidRPr="000E0169">
              <w:t xml:space="preserve"> </w:t>
            </w:r>
            <w:proofErr w:type="spellStart"/>
            <w:r w:rsidRPr="000E0169">
              <w:t>με</w:t>
            </w:r>
            <w:proofErr w:type="spellEnd"/>
            <w:r w:rsidRPr="000E0169">
              <w:t xml:space="preserve"> </w:t>
            </w:r>
            <w:proofErr w:type="spellStart"/>
            <w:r w:rsidRPr="000E0169">
              <w:t>λάστιχο</w:t>
            </w:r>
            <w:proofErr w:type="spellEnd"/>
            <w:r w:rsidRPr="000E0169">
              <w:t xml:space="preserve"> π</w:t>
            </w:r>
            <w:proofErr w:type="spellStart"/>
            <w:r w:rsidRPr="000E0169">
              <w:t>ολυ</w:t>
            </w:r>
            <w:proofErr w:type="spellEnd"/>
            <w:r w:rsidRPr="000E0169">
              <w:t>προπυλενίου</w:t>
            </w:r>
          </w:p>
        </w:tc>
        <w:tc>
          <w:tcPr>
            <w:tcW w:w="1226" w:type="dxa"/>
            <w:tcBorders>
              <w:top w:val="nil"/>
              <w:left w:val="nil"/>
              <w:bottom w:val="single" w:sz="4" w:space="0" w:color="auto"/>
              <w:right w:val="single" w:sz="4" w:space="0" w:color="auto"/>
            </w:tcBorders>
            <w:shd w:val="clear" w:color="auto" w:fill="auto"/>
            <w:noWrap/>
            <w:hideMark/>
          </w:tcPr>
          <w:p w14:paraId="53ACD0DC"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7D576AB" w14:textId="0B41CD13" w:rsidR="00D93C6F" w:rsidRPr="000E0169" w:rsidRDefault="00D93C6F" w:rsidP="00D93C6F">
            <w:pPr>
              <w:suppressAutoHyphens w:val="0"/>
              <w:spacing w:after="0"/>
              <w:jc w:val="center"/>
              <w:rPr>
                <w:szCs w:val="22"/>
                <w:lang w:val="el-GR" w:eastAsia="el-GR"/>
              </w:rPr>
            </w:pPr>
            <w:r>
              <w:rPr>
                <w:szCs w:val="22"/>
                <w:lang w:val="el-GR" w:eastAsia="el-GR"/>
              </w:rPr>
              <w:t>600</w:t>
            </w:r>
          </w:p>
        </w:tc>
      </w:tr>
      <w:tr w:rsidR="00D93C6F" w:rsidRPr="000E0169" w14:paraId="41046F62"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13C5AD7A" w14:textId="1EFCC3DA" w:rsidR="00D93C6F" w:rsidRPr="000E0169" w:rsidRDefault="00D93C6F" w:rsidP="00D93C6F">
            <w:pPr>
              <w:suppressAutoHyphens w:val="0"/>
              <w:spacing w:after="0"/>
              <w:jc w:val="center"/>
              <w:rPr>
                <w:szCs w:val="22"/>
                <w:lang w:val="el-GR" w:eastAsia="el-GR"/>
              </w:rPr>
            </w:pPr>
            <w:r>
              <w:rPr>
                <w:szCs w:val="22"/>
                <w:lang w:val="el-GR" w:eastAsia="el-GR"/>
              </w:rPr>
              <w:t>10</w:t>
            </w:r>
          </w:p>
        </w:tc>
        <w:tc>
          <w:tcPr>
            <w:tcW w:w="4224" w:type="dxa"/>
            <w:tcBorders>
              <w:top w:val="nil"/>
              <w:left w:val="nil"/>
              <w:bottom w:val="single" w:sz="4" w:space="0" w:color="auto"/>
              <w:right w:val="single" w:sz="4" w:space="0" w:color="auto"/>
            </w:tcBorders>
            <w:shd w:val="clear" w:color="auto" w:fill="auto"/>
            <w:noWrap/>
          </w:tcPr>
          <w:p w14:paraId="219CE4FC" w14:textId="6EFB4B73" w:rsidR="00D93C6F" w:rsidRPr="000E0169" w:rsidRDefault="00D93C6F" w:rsidP="00D93C6F">
            <w:pPr>
              <w:suppressAutoHyphens w:val="0"/>
              <w:spacing w:after="0"/>
              <w:jc w:val="left"/>
              <w:rPr>
                <w:szCs w:val="22"/>
                <w:lang w:val="el-GR" w:eastAsia="el-GR"/>
              </w:rPr>
            </w:pPr>
            <w:r w:rsidRPr="000E0169">
              <w:rPr>
                <w:lang w:val="el-GR"/>
              </w:rPr>
              <w:t xml:space="preserve">Φάκελοι διάσκεψης (χωρίς φερμουάρ, με μεταλλικό κλιπ στο πάνω μέρος για συγκράτηση εγγράφων) </w:t>
            </w:r>
          </w:p>
        </w:tc>
        <w:tc>
          <w:tcPr>
            <w:tcW w:w="1226" w:type="dxa"/>
            <w:tcBorders>
              <w:top w:val="nil"/>
              <w:left w:val="nil"/>
              <w:bottom w:val="single" w:sz="4" w:space="0" w:color="auto"/>
              <w:right w:val="single" w:sz="4" w:space="0" w:color="auto"/>
            </w:tcBorders>
            <w:shd w:val="clear" w:color="auto" w:fill="auto"/>
            <w:noWrap/>
            <w:hideMark/>
          </w:tcPr>
          <w:p w14:paraId="1B094BD9"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EAF956E" w14:textId="487D632F"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22869D0E" w14:textId="77777777" w:rsidTr="00D93C6F">
        <w:trPr>
          <w:trHeight w:val="510"/>
        </w:trPr>
        <w:tc>
          <w:tcPr>
            <w:tcW w:w="578" w:type="dxa"/>
            <w:tcBorders>
              <w:top w:val="nil"/>
              <w:left w:val="single" w:sz="4" w:space="0" w:color="auto"/>
              <w:bottom w:val="single" w:sz="4" w:space="0" w:color="auto"/>
              <w:right w:val="single" w:sz="4" w:space="0" w:color="auto"/>
            </w:tcBorders>
            <w:shd w:val="clear" w:color="auto" w:fill="auto"/>
            <w:noWrap/>
          </w:tcPr>
          <w:p w14:paraId="6231D4F2" w14:textId="25214C3A" w:rsidR="00D93C6F" w:rsidRPr="000E0169" w:rsidRDefault="00D93C6F" w:rsidP="00D93C6F">
            <w:pPr>
              <w:suppressAutoHyphens w:val="0"/>
              <w:spacing w:after="0"/>
              <w:jc w:val="center"/>
              <w:rPr>
                <w:szCs w:val="22"/>
                <w:lang w:val="el-GR" w:eastAsia="el-GR"/>
              </w:rPr>
            </w:pPr>
            <w:r>
              <w:rPr>
                <w:szCs w:val="22"/>
                <w:lang w:val="el-GR" w:eastAsia="el-GR"/>
              </w:rPr>
              <w:t>11</w:t>
            </w:r>
          </w:p>
        </w:tc>
        <w:tc>
          <w:tcPr>
            <w:tcW w:w="4224" w:type="dxa"/>
            <w:tcBorders>
              <w:top w:val="nil"/>
              <w:left w:val="nil"/>
              <w:bottom w:val="single" w:sz="4" w:space="0" w:color="auto"/>
              <w:right w:val="single" w:sz="4" w:space="0" w:color="auto"/>
            </w:tcBorders>
            <w:shd w:val="clear" w:color="auto" w:fill="auto"/>
            <w:noWrap/>
          </w:tcPr>
          <w:p w14:paraId="2CC339A8" w14:textId="398A65A0" w:rsidR="00D93C6F" w:rsidRPr="000E0169" w:rsidRDefault="00D93C6F" w:rsidP="00D93C6F">
            <w:pPr>
              <w:suppressAutoHyphens w:val="0"/>
              <w:spacing w:after="0"/>
              <w:jc w:val="left"/>
              <w:rPr>
                <w:szCs w:val="22"/>
                <w:lang w:val="el-GR" w:eastAsia="el-GR"/>
              </w:rPr>
            </w:pPr>
            <w:proofErr w:type="spellStart"/>
            <w:r w:rsidRPr="000E0169">
              <w:t>Κλ</w:t>
            </w:r>
            <w:proofErr w:type="spellEnd"/>
            <w:r w:rsidRPr="000E0169">
              <w:t>ασέρ α</w:t>
            </w:r>
            <w:proofErr w:type="spellStart"/>
            <w:r w:rsidRPr="000E0169">
              <w:t>ρχείου</w:t>
            </w:r>
            <w:proofErr w:type="spellEnd"/>
            <w:r w:rsidRPr="000E0169">
              <w:t xml:space="preserve"> πλα</w:t>
            </w:r>
            <w:proofErr w:type="spellStart"/>
            <w:r w:rsidRPr="000E0169">
              <w:t>στικά</w:t>
            </w:r>
            <w:proofErr w:type="spellEnd"/>
            <w:r w:rsidRPr="000E0169">
              <w:t xml:space="preserve"> 4-32</w:t>
            </w:r>
          </w:p>
        </w:tc>
        <w:tc>
          <w:tcPr>
            <w:tcW w:w="1226" w:type="dxa"/>
            <w:tcBorders>
              <w:top w:val="nil"/>
              <w:left w:val="nil"/>
              <w:bottom w:val="single" w:sz="4" w:space="0" w:color="auto"/>
              <w:right w:val="single" w:sz="4" w:space="0" w:color="auto"/>
            </w:tcBorders>
            <w:shd w:val="clear" w:color="auto" w:fill="auto"/>
            <w:noWrap/>
            <w:hideMark/>
          </w:tcPr>
          <w:p w14:paraId="5887B18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68B27D87" w14:textId="072F1341" w:rsidR="00D93C6F" w:rsidRPr="000E0169" w:rsidRDefault="00D93C6F" w:rsidP="00D93C6F">
            <w:pPr>
              <w:suppressAutoHyphens w:val="0"/>
              <w:spacing w:after="0"/>
              <w:jc w:val="center"/>
              <w:rPr>
                <w:szCs w:val="22"/>
                <w:lang w:val="el-GR" w:eastAsia="el-GR"/>
              </w:rPr>
            </w:pPr>
            <w:r>
              <w:rPr>
                <w:szCs w:val="22"/>
                <w:lang w:val="el-GR" w:eastAsia="el-GR"/>
              </w:rPr>
              <w:t>1.500</w:t>
            </w:r>
          </w:p>
        </w:tc>
      </w:tr>
      <w:tr w:rsidR="00D93C6F" w:rsidRPr="000E0169" w14:paraId="30193050" w14:textId="77777777" w:rsidTr="00D93C6F">
        <w:trPr>
          <w:trHeight w:val="645"/>
        </w:trPr>
        <w:tc>
          <w:tcPr>
            <w:tcW w:w="578" w:type="dxa"/>
            <w:tcBorders>
              <w:top w:val="nil"/>
              <w:left w:val="single" w:sz="4" w:space="0" w:color="auto"/>
              <w:bottom w:val="single" w:sz="4" w:space="0" w:color="auto"/>
              <w:right w:val="single" w:sz="4" w:space="0" w:color="auto"/>
            </w:tcBorders>
            <w:shd w:val="clear" w:color="auto" w:fill="auto"/>
            <w:noWrap/>
          </w:tcPr>
          <w:p w14:paraId="2143E2FA" w14:textId="1069FC3D" w:rsidR="00D93C6F" w:rsidRPr="000E0169" w:rsidRDefault="00D93C6F" w:rsidP="00D93C6F">
            <w:pPr>
              <w:suppressAutoHyphens w:val="0"/>
              <w:spacing w:after="0"/>
              <w:jc w:val="center"/>
              <w:rPr>
                <w:szCs w:val="22"/>
                <w:lang w:val="el-GR" w:eastAsia="el-GR"/>
              </w:rPr>
            </w:pPr>
            <w:r>
              <w:rPr>
                <w:szCs w:val="22"/>
                <w:lang w:val="el-GR" w:eastAsia="el-GR"/>
              </w:rPr>
              <w:t>12</w:t>
            </w:r>
          </w:p>
        </w:tc>
        <w:tc>
          <w:tcPr>
            <w:tcW w:w="4224" w:type="dxa"/>
            <w:tcBorders>
              <w:top w:val="nil"/>
              <w:left w:val="nil"/>
              <w:bottom w:val="single" w:sz="4" w:space="0" w:color="auto"/>
              <w:right w:val="single" w:sz="4" w:space="0" w:color="auto"/>
            </w:tcBorders>
            <w:shd w:val="clear" w:color="auto" w:fill="auto"/>
          </w:tcPr>
          <w:p w14:paraId="44674FD6" w14:textId="0D6985DE" w:rsidR="00D93C6F" w:rsidRPr="000E0169" w:rsidRDefault="00D93C6F" w:rsidP="00D93C6F">
            <w:pPr>
              <w:suppressAutoHyphens w:val="0"/>
              <w:spacing w:after="0"/>
              <w:jc w:val="left"/>
              <w:rPr>
                <w:szCs w:val="22"/>
                <w:lang w:val="el-GR" w:eastAsia="el-GR"/>
              </w:rPr>
            </w:pPr>
            <w:proofErr w:type="spellStart"/>
            <w:r w:rsidRPr="000E0169">
              <w:t>Κλ</w:t>
            </w:r>
            <w:proofErr w:type="spellEnd"/>
            <w:r w:rsidRPr="000E0169">
              <w:t>ασέρ α</w:t>
            </w:r>
            <w:proofErr w:type="spellStart"/>
            <w:r w:rsidRPr="000E0169">
              <w:t>ρχείου</w:t>
            </w:r>
            <w:proofErr w:type="spellEnd"/>
            <w:r w:rsidRPr="000E0169">
              <w:t xml:space="preserve"> </w:t>
            </w:r>
            <w:proofErr w:type="spellStart"/>
            <w:r w:rsidRPr="000E0169">
              <w:t>χάρτιν</w:t>
            </w:r>
            <w:proofErr w:type="spellEnd"/>
            <w:r w:rsidRPr="000E0169">
              <w:t>α 8-32</w:t>
            </w:r>
          </w:p>
        </w:tc>
        <w:tc>
          <w:tcPr>
            <w:tcW w:w="1226" w:type="dxa"/>
            <w:tcBorders>
              <w:top w:val="nil"/>
              <w:left w:val="nil"/>
              <w:bottom w:val="single" w:sz="4" w:space="0" w:color="auto"/>
              <w:right w:val="single" w:sz="4" w:space="0" w:color="auto"/>
            </w:tcBorders>
            <w:shd w:val="clear" w:color="auto" w:fill="auto"/>
            <w:noWrap/>
            <w:hideMark/>
          </w:tcPr>
          <w:p w14:paraId="4A6E955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F64FBB6" w14:textId="59F730A5"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2EEB1517" w14:textId="77777777" w:rsidTr="00D93C6F">
        <w:trPr>
          <w:trHeight w:val="420"/>
        </w:trPr>
        <w:tc>
          <w:tcPr>
            <w:tcW w:w="578" w:type="dxa"/>
            <w:tcBorders>
              <w:top w:val="nil"/>
              <w:left w:val="single" w:sz="4" w:space="0" w:color="auto"/>
              <w:bottom w:val="single" w:sz="4" w:space="0" w:color="auto"/>
              <w:right w:val="single" w:sz="4" w:space="0" w:color="auto"/>
            </w:tcBorders>
            <w:shd w:val="clear" w:color="auto" w:fill="auto"/>
            <w:noWrap/>
          </w:tcPr>
          <w:p w14:paraId="515F3392" w14:textId="58DC17E2" w:rsidR="00D93C6F" w:rsidRPr="000E0169" w:rsidRDefault="00D93C6F" w:rsidP="00D93C6F">
            <w:pPr>
              <w:suppressAutoHyphens w:val="0"/>
              <w:spacing w:after="0"/>
              <w:jc w:val="center"/>
              <w:rPr>
                <w:szCs w:val="22"/>
                <w:lang w:val="el-GR" w:eastAsia="el-GR"/>
              </w:rPr>
            </w:pPr>
            <w:r>
              <w:rPr>
                <w:szCs w:val="22"/>
                <w:lang w:val="el-GR" w:eastAsia="el-GR"/>
              </w:rPr>
              <w:t>13</w:t>
            </w:r>
          </w:p>
        </w:tc>
        <w:tc>
          <w:tcPr>
            <w:tcW w:w="4224" w:type="dxa"/>
            <w:tcBorders>
              <w:top w:val="nil"/>
              <w:left w:val="nil"/>
              <w:bottom w:val="single" w:sz="4" w:space="0" w:color="auto"/>
              <w:right w:val="single" w:sz="4" w:space="0" w:color="auto"/>
            </w:tcBorders>
            <w:shd w:val="clear" w:color="auto" w:fill="auto"/>
            <w:noWrap/>
          </w:tcPr>
          <w:p w14:paraId="4C4A3EF5" w14:textId="244147DA" w:rsidR="00D93C6F" w:rsidRPr="000E0169" w:rsidRDefault="00D93C6F" w:rsidP="00D93C6F">
            <w:pPr>
              <w:suppressAutoHyphens w:val="0"/>
              <w:spacing w:after="0"/>
              <w:jc w:val="left"/>
              <w:rPr>
                <w:szCs w:val="22"/>
                <w:lang w:val="el-GR" w:eastAsia="el-GR"/>
              </w:rPr>
            </w:pPr>
            <w:proofErr w:type="spellStart"/>
            <w:r w:rsidRPr="000E0169">
              <w:t>Κλ</w:t>
            </w:r>
            <w:proofErr w:type="spellEnd"/>
            <w:r w:rsidRPr="000E0169">
              <w:t>ασέρ α</w:t>
            </w:r>
            <w:proofErr w:type="spellStart"/>
            <w:r w:rsidRPr="000E0169">
              <w:t>ρχείου</w:t>
            </w:r>
            <w:proofErr w:type="spellEnd"/>
            <w:r w:rsidRPr="000E0169">
              <w:t xml:space="preserve"> πλα</w:t>
            </w:r>
            <w:proofErr w:type="spellStart"/>
            <w:r w:rsidRPr="000E0169">
              <w:t>στικά</w:t>
            </w:r>
            <w:proofErr w:type="spellEnd"/>
            <w:r w:rsidRPr="000E0169">
              <w:t xml:space="preserve"> 8-32</w:t>
            </w:r>
          </w:p>
        </w:tc>
        <w:tc>
          <w:tcPr>
            <w:tcW w:w="1226" w:type="dxa"/>
            <w:tcBorders>
              <w:top w:val="nil"/>
              <w:left w:val="nil"/>
              <w:bottom w:val="single" w:sz="4" w:space="0" w:color="auto"/>
              <w:right w:val="single" w:sz="4" w:space="0" w:color="auto"/>
            </w:tcBorders>
            <w:shd w:val="clear" w:color="auto" w:fill="auto"/>
            <w:noWrap/>
            <w:hideMark/>
          </w:tcPr>
          <w:p w14:paraId="575E0B74"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DEA41CC" w14:textId="0EB56E76" w:rsidR="00D93C6F" w:rsidRPr="000E0169" w:rsidRDefault="00D93C6F" w:rsidP="00D93C6F">
            <w:pPr>
              <w:suppressAutoHyphens w:val="0"/>
              <w:spacing w:after="0"/>
              <w:jc w:val="center"/>
              <w:rPr>
                <w:szCs w:val="22"/>
                <w:lang w:val="el-GR" w:eastAsia="el-GR"/>
              </w:rPr>
            </w:pPr>
            <w:r>
              <w:rPr>
                <w:szCs w:val="22"/>
                <w:lang w:val="el-GR" w:eastAsia="el-GR"/>
              </w:rPr>
              <w:t>3.000</w:t>
            </w:r>
          </w:p>
        </w:tc>
      </w:tr>
      <w:tr w:rsidR="00D93C6F" w:rsidRPr="000E0169" w14:paraId="006608D1" w14:textId="77777777" w:rsidTr="00D93C6F">
        <w:trPr>
          <w:trHeight w:val="540"/>
        </w:trPr>
        <w:tc>
          <w:tcPr>
            <w:tcW w:w="578" w:type="dxa"/>
            <w:tcBorders>
              <w:top w:val="nil"/>
              <w:left w:val="single" w:sz="4" w:space="0" w:color="auto"/>
              <w:bottom w:val="single" w:sz="4" w:space="0" w:color="auto"/>
              <w:right w:val="single" w:sz="4" w:space="0" w:color="auto"/>
            </w:tcBorders>
            <w:shd w:val="clear" w:color="auto" w:fill="auto"/>
            <w:noWrap/>
          </w:tcPr>
          <w:p w14:paraId="0B94CF00" w14:textId="557E34D3" w:rsidR="00D93C6F" w:rsidRPr="000E0169" w:rsidRDefault="00D93C6F" w:rsidP="00D93C6F">
            <w:pPr>
              <w:suppressAutoHyphens w:val="0"/>
              <w:spacing w:after="0"/>
              <w:jc w:val="center"/>
              <w:rPr>
                <w:szCs w:val="22"/>
                <w:lang w:val="el-GR" w:eastAsia="el-GR"/>
              </w:rPr>
            </w:pPr>
            <w:r>
              <w:rPr>
                <w:szCs w:val="22"/>
                <w:lang w:val="el-GR" w:eastAsia="el-GR"/>
              </w:rPr>
              <w:t>14</w:t>
            </w:r>
          </w:p>
        </w:tc>
        <w:tc>
          <w:tcPr>
            <w:tcW w:w="4224" w:type="dxa"/>
            <w:tcBorders>
              <w:top w:val="nil"/>
              <w:left w:val="nil"/>
              <w:bottom w:val="single" w:sz="4" w:space="0" w:color="auto"/>
              <w:right w:val="single" w:sz="4" w:space="0" w:color="auto"/>
            </w:tcBorders>
            <w:shd w:val="clear" w:color="auto" w:fill="auto"/>
            <w:noWrap/>
          </w:tcPr>
          <w:p w14:paraId="66D5FCF4" w14:textId="776E447E" w:rsidR="00D93C6F" w:rsidRPr="000E0169" w:rsidRDefault="00D93C6F" w:rsidP="00D93C6F">
            <w:pPr>
              <w:suppressAutoHyphens w:val="0"/>
              <w:spacing w:after="0"/>
              <w:jc w:val="left"/>
              <w:rPr>
                <w:szCs w:val="22"/>
                <w:lang w:val="el-GR" w:eastAsia="el-GR"/>
              </w:rPr>
            </w:pPr>
            <w:r w:rsidRPr="000E0169">
              <w:rPr>
                <w:lang w:val="el-GR"/>
              </w:rPr>
              <w:t xml:space="preserve">Ντοσιέ </w:t>
            </w:r>
            <w:proofErr w:type="spellStart"/>
            <w:r w:rsidRPr="000E0169">
              <w:rPr>
                <w:lang w:val="el-GR"/>
              </w:rPr>
              <w:t>πολυπροπυλένιου</w:t>
            </w:r>
            <w:proofErr w:type="spellEnd"/>
            <w:r w:rsidRPr="000E0169">
              <w:rPr>
                <w:lang w:val="el-GR"/>
              </w:rPr>
              <w:t xml:space="preserve"> 24</w:t>
            </w:r>
            <w:r w:rsidRPr="000E0169">
              <w:t>X</w:t>
            </w:r>
            <w:r w:rsidRPr="000E0169">
              <w:rPr>
                <w:lang w:val="el-GR"/>
              </w:rPr>
              <w:t>32 με δύο κρίκους (με ράχη 2,5 περίπου)</w:t>
            </w:r>
          </w:p>
        </w:tc>
        <w:tc>
          <w:tcPr>
            <w:tcW w:w="1226" w:type="dxa"/>
            <w:tcBorders>
              <w:top w:val="nil"/>
              <w:left w:val="nil"/>
              <w:bottom w:val="single" w:sz="4" w:space="0" w:color="auto"/>
              <w:right w:val="single" w:sz="4" w:space="0" w:color="auto"/>
            </w:tcBorders>
            <w:shd w:val="clear" w:color="auto" w:fill="auto"/>
            <w:noWrap/>
            <w:hideMark/>
          </w:tcPr>
          <w:p w14:paraId="3A56013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1078ABDD" w14:textId="3538EFF7"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3D1E5D82"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656CF0FF" w14:textId="2E808934" w:rsidR="00D93C6F" w:rsidRPr="000E0169" w:rsidRDefault="00D93C6F" w:rsidP="00D93C6F">
            <w:pPr>
              <w:suppressAutoHyphens w:val="0"/>
              <w:spacing w:after="0"/>
              <w:jc w:val="center"/>
              <w:rPr>
                <w:szCs w:val="22"/>
                <w:lang w:val="el-GR" w:eastAsia="el-GR"/>
              </w:rPr>
            </w:pPr>
            <w:r>
              <w:rPr>
                <w:szCs w:val="22"/>
                <w:lang w:val="el-GR" w:eastAsia="el-GR"/>
              </w:rPr>
              <w:t>15</w:t>
            </w:r>
          </w:p>
        </w:tc>
        <w:tc>
          <w:tcPr>
            <w:tcW w:w="4224" w:type="dxa"/>
            <w:tcBorders>
              <w:top w:val="nil"/>
              <w:left w:val="nil"/>
              <w:bottom w:val="single" w:sz="4" w:space="0" w:color="auto"/>
              <w:right w:val="single" w:sz="4" w:space="0" w:color="auto"/>
            </w:tcBorders>
            <w:shd w:val="clear" w:color="auto" w:fill="auto"/>
            <w:noWrap/>
          </w:tcPr>
          <w:p w14:paraId="1F6653E3" w14:textId="5C468EDB" w:rsidR="00D93C6F" w:rsidRPr="000E0169" w:rsidRDefault="00D93C6F" w:rsidP="00D93C6F">
            <w:pPr>
              <w:suppressAutoHyphens w:val="0"/>
              <w:spacing w:after="0"/>
              <w:jc w:val="left"/>
              <w:rPr>
                <w:szCs w:val="22"/>
                <w:lang w:val="el-GR" w:eastAsia="el-GR"/>
              </w:rPr>
            </w:pPr>
            <w:r w:rsidRPr="000E0169">
              <w:rPr>
                <w:lang w:val="el-GR"/>
              </w:rPr>
              <w:t xml:space="preserve">Ντοσιέ </w:t>
            </w:r>
            <w:proofErr w:type="spellStart"/>
            <w:r w:rsidRPr="000E0169">
              <w:rPr>
                <w:lang w:val="el-GR"/>
              </w:rPr>
              <w:t>πολυπροπυλένιου</w:t>
            </w:r>
            <w:proofErr w:type="spellEnd"/>
            <w:r w:rsidRPr="000E0169">
              <w:rPr>
                <w:lang w:val="el-GR"/>
              </w:rPr>
              <w:t xml:space="preserve"> 24</w:t>
            </w:r>
            <w:r w:rsidRPr="000E0169">
              <w:t>X</w:t>
            </w:r>
            <w:r w:rsidRPr="000E0169">
              <w:rPr>
                <w:lang w:val="el-GR"/>
              </w:rPr>
              <w:t>32 με δύο κρίκους (με ράχη 3,5 περίπου)</w:t>
            </w:r>
          </w:p>
        </w:tc>
        <w:tc>
          <w:tcPr>
            <w:tcW w:w="1226" w:type="dxa"/>
            <w:tcBorders>
              <w:top w:val="nil"/>
              <w:left w:val="nil"/>
              <w:bottom w:val="single" w:sz="4" w:space="0" w:color="auto"/>
              <w:right w:val="single" w:sz="4" w:space="0" w:color="auto"/>
            </w:tcBorders>
            <w:shd w:val="clear" w:color="auto" w:fill="auto"/>
            <w:noWrap/>
            <w:hideMark/>
          </w:tcPr>
          <w:p w14:paraId="33ACE6E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B224785" w14:textId="447BEA73"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15E87007" w14:textId="77777777" w:rsidTr="00D93C6F">
        <w:trPr>
          <w:trHeight w:val="585"/>
        </w:trPr>
        <w:tc>
          <w:tcPr>
            <w:tcW w:w="578" w:type="dxa"/>
            <w:tcBorders>
              <w:top w:val="nil"/>
              <w:left w:val="single" w:sz="4" w:space="0" w:color="auto"/>
              <w:bottom w:val="single" w:sz="4" w:space="0" w:color="auto"/>
              <w:right w:val="single" w:sz="4" w:space="0" w:color="auto"/>
            </w:tcBorders>
            <w:shd w:val="clear" w:color="auto" w:fill="auto"/>
            <w:noWrap/>
          </w:tcPr>
          <w:p w14:paraId="50F613CD" w14:textId="1E425CF0" w:rsidR="00D93C6F" w:rsidRPr="000E0169" w:rsidRDefault="00D93C6F" w:rsidP="00D93C6F">
            <w:pPr>
              <w:suppressAutoHyphens w:val="0"/>
              <w:spacing w:after="0"/>
              <w:jc w:val="center"/>
              <w:rPr>
                <w:szCs w:val="22"/>
                <w:lang w:val="el-GR" w:eastAsia="el-GR"/>
              </w:rPr>
            </w:pPr>
            <w:r>
              <w:rPr>
                <w:szCs w:val="22"/>
                <w:lang w:val="el-GR" w:eastAsia="el-GR"/>
              </w:rPr>
              <w:t>16</w:t>
            </w:r>
          </w:p>
        </w:tc>
        <w:tc>
          <w:tcPr>
            <w:tcW w:w="4224" w:type="dxa"/>
            <w:tcBorders>
              <w:top w:val="nil"/>
              <w:left w:val="nil"/>
              <w:bottom w:val="single" w:sz="4" w:space="0" w:color="auto"/>
              <w:right w:val="single" w:sz="4" w:space="0" w:color="auto"/>
            </w:tcBorders>
            <w:shd w:val="clear" w:color="auto" w:fill="auto"/>
          </w:tcPr>
          <w:p w14:paraId="0B627592" w14:textId="19E355C8" w:rsidR="00D93C6F" w:rsidRPr="000E0169" w:rsidRDefault="00D93C6F" w:rsidP="00D93C6F">
            <w:pPr>
              <w:suppressAutoHyphens w:val="0"/>
              <w:spacing w:after="0"/>
              <w:jc w:val="left"/>
              <w:rPr>
                <w:szCs w:val="22"/>
                <w:lang w:val="el-GR" w:eastAsia="el-GR"/>
              </w:rPr>
            </w:pPr>
            <w:r w:rsidRPr="000E0169">
              <w:rPr>
                <w:lang w:val="el-GR"/>
              </w:rPr>
              <w:t>Ντοσιέ πλαστικό με έλασμα για αρχειοθέτηση (με τρύπες)</w:t>
            </w:r>
          </w:p>
        </w:tc>
        <w:tc>
          <w:tcPr>
            <w:tcW w:w="1226" w:type="dxa"/>
            <w:tcBorders>
              <w:top w:val="nil"/>
              <w:left w:val="nil"/>
              <w:bottom w:val="single" w:sz="4" w:space="0" w:color="auto"/>
              <w:right w:val="single" w:sz="4" w:space="0" w:color="auto"/>
            </w:tcBorders>
            <w:shd w:val="clear" w:color="auto" w:fill="auto"/>
            <w:noWrap/>
            <w:hideMark/>
          </w:tcPr>
          <w:p w14:paraId="5B450A3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2A52E28" w14:textId="370DBC78" w:rsidR="00D93C6F" w:rsidRPr="000E0169" w:rsidRDefault="00D93C6F" w:rsidP="00D93C6F">
            <w:pPr>
              <w:suppressAutoHyphens w:val="0"/>
              <w:spacing w:after="0"/>
              <w:jc w:val="center"/>
              <w:rPr>
                <w:szCs w:val="22"/>
                <w:lang w:val="el-GR" w:eastAsia="el-GR"/>
              </w:rPr>
            </w:pPr>
            <w:r>
              <w:rPr>
                <w:szCs w:val="22"/>
                <w:lang w:val="el-GR" w:eastAsia="el-GR"/>
              </w:rPr>
              <w:t>6.000</w:t>
            </w:r>
          </w:p>
        </w:tc>
      </w:tr>
      <w:tr w:rsidR="00D93C6F" w:rsidRPr="000E0169" w14:paraId="3C83DC18" w14:textId="77777777" w:rsidTr="00D93C6F">
        <w:trPr>
          <w:trHeight w:val="585"/>
        </w:trPr>
        <w:tc>
          <w:tcPr>
            <w:tcW w:w="578" w:type="dxa"/>
            <w:tcBorders>
              <w:top w:val="nil"/>
              <w:left w:val="single" w:sz="4" w:space="0" w:color="auto"/>
              <w:bottom w:val="single" w:sz="4" w:space="0" w:color="auto"/>
              <w:right w:val="single" w:sz="4" w:space="0" w:color="auto"/>
            </w:tcBorders>
            <w:shd w:val="clear" w:color="auto" w:fill="auto"/>
            <w:noWrap/>
          </w:tcPr>
          <w:p w14:paraId="111E7891" w14:textId="1DF01190" w:rsidR="00D93C6F" w:rsidRPr="000E0169" w:rsidRDefault="00D93C6F" w:rsidP="00D93C6F">
            <w:pPr>
              <w:suppressAutoHyphens w:val="0"/>
              <w:spacing w:after="0"/>
              <w:jc w:val="center"/>
              <w:rPr>
                <w:szCs w:val="22"/>
                <w:lang w:val="el-GR" w:eastAsia="el-GR"/>
              </w:rPr>
            </w:pPr>
            <w:r>
              <w:rPr>
                <w:szCs w:val="22"/>
                <w:lang w:val="el-GR" w:eastAsia="el-GR"/>
              </w:rPr>
              <w:t>17</w:t>
            </w:r>
          </w:p>
        </w:tc>
        <w:tc>
          <w:tcPr>
            <w:tcW w:w="4224" w:type="dxa"/>
            <w:tcBorders>
              <w:top w:val="nil"/>
              <w:left w:val="nil"/>
              <w:bottom w:val="single" w:sz="4" w:space="0" w:color="auto"/>
              <w:right w:val="single" w:sz="4" w:space="0" w:color="auto"/>
            </w:tcBorders>
            <w:shd w:val="clear" w:color="auto" w:fill="auto"/>
          </w:tcPr>
          <w:p w14:paraId="590409BF" w14:textId="415E948D" w:rsidR="00D93C6F" w:rsidRPr="000E0169" w:rsidRDefault="00D93C6F" w:rsidP="00D93C6F">
            <w:pPr>
              <w:suppressAutoHyphens w:val="0"/>
              <w:spacing w:after="0"/>
              <w:jc w:val="left"/>
              <w:rPr>
                <w:szCs w:val="22"/>
                <w:lang w:val="el-GR" w:eastAsia="el-GR"/>
              </w:rPr>
            </w:pPr>
            <w:proofErr w:type="spellStart"/>
            <w:r w:rsidRPr="000E0169">
              <w:t>Γωνίες</w:t>
            </w:r>
            <w:proofErr w:type="spellEnd"/>
            <w:r w:rsidRPr="000E0169">
              <w:t xml:space="preserve"> α</w:t>
            </w:r>
            <w:proofErr w:type="spellStart"/>
            <w:r w:rsidRPr="000E0169">
              <w:t>ρχειοθέτησης</w:t>
            </w:r>
            <w:proofErr w:type="spellEnd"/>
          </w:p>
        </w:tc>
        <w:tc>
          <w:tcPr>
            <w:tcW w:w="1226" w:type="dxa"/>
            <w:tcBorders>
              <w:top w:val="nil"/>
              <w:left w:val="nil"/>
              <w:bottom w:val="single" w:sz="4" w:space="0" w:color="auto"/>
              <w:right w:val="single" w:sz="4" w:space="0" w:color="auto"/>
            </w:tcBorders>
            <w:shd w:val="clear" w:color="auto" w:fill="auto"/>
            <w:noWrap/>
            <w:hideMark/>
          </w:tcPr>
          <w:p w14:paraId="0AF6D1A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9D5073F" w14:textId="178BA79B"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3CBDA13F" w14:textId="77777777" w:rsidTr="008E64C0">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99F6740" w14:textId="4EAF5073" w:rsidR="00D93C6F" w:rsidRPr="000E0169" w:rsidRDefault="00D93C6F" w:rsidP="00D93C6F">
            <w:pPr>
              <w:suppressAutoHyphens w:val="0"/>
              <w:spacing w:after="0"/>
              <w:jc w:val="center"/>
              <w:rPr>
                <w:szCs w:val="22"/>
                <w:lang w:val="el-GR" w:eastAsia="el-GR"/>
              </w:rPr>
            </w:pPr>
            <w:r>
              <w:rPr>
                <w:szCs w:val="22"/>
                <w:lang w:val="el-GR" w:eastAsia="el-GR"/>
              </w:rPr>
              <w:t>18</w:t>
            </w:r>
          </w:p>
        </w:tc>
        <w:tc>
          <w:tcPr>
            <w:tcW w:w="4224" w:type="dxa"/>
            <w:tcBorders>
              <w:top w:val="nil"/>
              <w:left w:val="nil"/>
              <w:bottom w:val="single" w:sz="4" w:space="0" w:color="auto"/>
              <w:right w:val="single" w:sz="4" w:space="0" w:color="auto"/>
            </w:tcBorders>
            <w:shd w:val="clear" w:color="auto" w:fill="auto"/>
            <w:noWrap/>
          </w:tcPr>
          <w:p w14:paraId="6348D69E" w14:textId="6475B638" w:rsidR="00D93C6F" w:rsidRPr="000E0169" w:rsidRDefault="00D93C6F" w:rsidP="00D93C6F">
            <w:pPr>
              <w:suppressAutoHyphens w:val="0"/>
              <w:spacing w:after="0"/>
              <w:jc w:val="left"/>
              <w:rPr>
                <w:szCs w:val="22"/>
                <w:lang w:val="el-GR" w:eastAsia="el-GR"/>
              </w:rPr>
            </w:pPr>
            <w:r w:rsidRPr="000E0169">
              <w:rPr>
                <w:lang w:val="el-GR"/>
              </w:rPr>
              <w:t>Κουτιά με λάστιχο πλαστικοποιημένο (με ράχη 1</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7C5E597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4" w:space="0" w:color="auto"/>
              <w:right w:val="single" w:sz="8" w:space="0" w:color="auto"/>
            </w:tcBorders>
            <w:shd w:val="clear" w:color="auto" w:fill="auto"/>
            <w:vAlign w:val="center"/>
          </w:tcPr>
          <w:p w14:paraId="4A9B23EA" w14:textId="7D7C5B7F"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33120FA6" w14:textId="77777777" w:rsidTr="008E64C0">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1DFD48A" w14:textId="537B3DD6" w:rsidR="00D93C6F" w:rsidRPr="000E0169" w:rsidRDefault="00D93C6F" w:rsidP="00D93C6F">
            <w:pPr>
              <w:suppressAutoHyphens w:val="0"/>
              <w:spacing w:after="0"/>
              <w:jc w:val="center"/>
              <w:rPr>
                <w:szCs w:val="22"/>
                <w:lang w:val="el-GR" w:eastAsia="el-GR"/>
              </w:rPr>
            </w:pPr>
            <w:r>
              <w:rPr>
                <w:szCs w:val="22"/>
                <w:lang w:val="el-GR" w:eastAsia="el-GR"/>
              </w:rPr>
              <w:t>19</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2E98621" w14:textId="12DC69BF" w:rsidR="00D93C6F" w:rsidRPr="000E0169" w:rsidRDefault="00D93C6F" w:rsidP="00D93C6F">
            <w:pPr>
              <w:suppressAutoHyphens w:val="0"/>
              <w:spacing w:after="0"/>
              <w:jc w:val="left"/>
              <w:rPr>
                <w:szCs w:val="22"/>
                <w:lang w:val="el-GR" w:eastAsia="el-GR"/>
              </w:rPr>
            </w:pPr>
            <w:r w:rsidRPr="000E0169">
              <w:rPr>
                <w:lang w:val="el-GR"/>
              </w:rPr>
              <w:t>Κουτιά με λάστιχο πλαστικοποιημένο (με ράχη 3</w:t>
            </w:r>
            <w:r w:rsidRPr="000E0169">
              <w:t>cm</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23CB6B3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DDD04E8" w14:textId="33FB994E"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4548DFCB" w14:textId="77777777" w:rsidTr="008E64C0">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6EF2533" w14:textId="2F399447" w:rsidR="00D93C6F" w:rsidRPr="000E0169" w:rsidRDefault="00D93C6F" w:rsidP="00D93C6F">
            <w:pPr>
              <w:suppressAutoHyphens w:val="0"/>
              <w:spacing w:after="0"/>
              <w:jc w:val="center"/>
              <w:rPr>
                <w:szCs w:val="22"/>
                <w:lang w:val="el-GR" w:eastAsia="el-GR"/>
              </w:rPr>
            </w:pPr>
            <w:r>
              <w:rPr>
                <w:szCs w:val="22"/>
                <w:lang w:val="el-GR" w:eastAsia="el-GR"/>
              </w:rPr>
              <w:lastRenderedPageBreak/>
              <w:t>20</w:t>
            </w:r>
          </w:p>
        </w:tc>
        <w:tc>
          <w:tcPr>
            <w:tcW w:w="4224" w:type="dxa"/>
            <w:tcBorders>
              <w:top w:val="single" w:sz="4" w:space="0" w:color="auto"/>
              <w:left w:val="nil"/>
              <w:bottom w:val="single" w:sz="4" w:space="0" w:color="auto"/>
              <w:right w:val="single" w:sz="4" w:space="0" w:color="auto"/>
            </w:tcBorders>
            <w:shd w:val="clear" w:color="auto" w:fill="auto"/>
            <w:noWrap/>
          </w:tcPr>
          <w:p w14:paraId="2F7303D3" w14:textId="2CD19157" w:rsidR="00D93C6F" w:rsidRPr="000E0169" w:rsidRDefault="00D93C6F" w:rsidP="00D93C6F">
            <w:pPr>
              <w:suppressAutoHyphens w:val="0"/>
              <w:spacing w:after="0"/>
              <w:jc w:val="left"/>
              <w:rPr>
                <w:szCs w:val="22"/>
                <w:lang w:val="el-GR" w:eastAsia="el-GR"/>
              </w:rPr>
            </w:pPr>
            <w:r w:rsidRPr="000E0169">
              <w:rPr>
                <w:lang w:val="el-GR"/>
              </w:rPr>
              <w:t>Κουτιά με λάστιχο οικολογικό (με ράχη 3</w:t>
            </w:r>
            <w:r w:rsidRPr="000E0169">
              <w:t>cm</w:t>
            </w:r>
            <w:r w:rsidRPr="000E0169">
              <w:rPr>
                <w:lang w:val="el-GR"/>
              </w:rPr>
              <w:t>)</w:t>
            </w:r>
          </w:p>
        </w:tc>
        <w:tc>
          <w:tcPr>
            <w:tcW w:w="1226" w:type="dxa"/>
            <w:tcBorders>
              <w:top w:val="single" w:sz="4" w:space="0" w:color="auto"/>
              <w:left w:val="nil"/>
              <w:bottom w:val="single" w:sz="4" w:space="0" w:color="auto"/>
              <w:right w:val="single" w:sz="4" w:space="0" w:color="auto"/>
            </w:tcBorders>
            <w:shd w:val="clear" w:color="auto" w:fill="auto"/>
            <w:noWrap/>
            <w:hideMark/>
          </w:tcPr>
          <w:p w14:paraId="6A66778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8" w:space="0" w:color="auto"/>
              <w:bottom w:val="single" w:sz="8" w:space="0" w:color="auto"/>
              <w:right w:val="single" w:sz="8" w:space="0" w:color="auto"/>
            </w:tcBorders>
            <w:shd w:val="clear" w:color="auto" w:fill="auto"/>
            <w:vAlign w:val="center"/>
          </w:tcPr>
          <w:p w14:paraId="7803CFD4" w14:textId="3DEC4E34"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5AAD6496"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17BE3841" w14:textId="6FEBAA15" w:rsidR="00D93C6F" w:rsidRPr="000E0169" w:rsidRDefault="00D93C6F" w:rsidP="00D93C6F">
            <w:pPr>
              <w:suppressAutoHyphens w:val="0"/>
              <w:spacing w:after="0"/>
              <w:jc w:val="center"/>
              <w:rPr>
                <w:szCs w:val="22"/>
                <w:lang w:val="el-GR" w:eastAsia="el-GR"/>
              </w:rPr>
            </w:pPr>
            <w:r>
              <w:rPr>
                <w:szCs w:val="22"/>
                <w:lang w:val="el-GR" w:eastAsia="el-GR"/>
              </w:rPr>
              <w:t>21</w:t>
            </w:r>
          </w:p>
        </w:tc>
        <w:tc>
          <w:tcPr>
            <w:tcW w:w="4224" w:type="dxa"/>
            <w:tcBorders>
              <w:top w:val="nil"/>
              <w:left w:val="nil"/>
              <w:bottom w:val="single" w:sz="4" w:space="0" w:color="auto"/>
              <w:right w:val="single" w:sz="4" w:space="0" w:color="auto"/>
            </w:tcBorders>
            <w:shd w:val="clear" w:color="auto" w:fill="auto"/>
            <w:noWrap/>
          </w:tcPr>
          <w:p w14:paraId="7780D05B" w14:textId="7EC17EFC" w:rsidR="00D93C6F" w:rsidRPr="000E0169" w:rsidRDefault="00D93C6F" w:rsidP="00D93C6F">
            <w:pPr>
              <w:suppressAutoHyphens w:val="0"/>
              <w:spacing w:after="0"/>
              <w:jc w:val="left"/>
              <w:rPr>
                <w:szCs w:val="22"/>
                <w:lang w:val="el-GR" w:eastAsia="el-GR"/>
              </w:rPr>
            </w:pPr>
            <w:r w:rsidRPr="000E0169">
              <w:rPr>
                <w:lang w:val="el-GR"/>
              </w:rPr>
              <w:t>Κουτιά με λάστιχο οικολογικό (με ράχη 5</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23C61C7C"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23F8A68" w14:textId="19E369A5"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1C7FA4C2"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8F8C029" w14:textId="087743AE" w:rsidR="00D93C6F" w:rsidRPr="000E0169" w:rsidRDefault="00D93C6F" w:rsidP="00D93C6F">
            <w:pPr>
              <w:suppressAutoHyphens w:val="0"/>
              <w:spacing w:after="0"/>
              <w:jc w:val="center"/>
              <w:rPr>
                <w:szCs w:val="22"/>
                <w:lang w:val="el-GR" w:eastAsia="el-GR"/>
              </w:rPr>
            </w:pPr>
            <w:r>
              <w:rPr>
                <w:szCs w:val="22"/>
                <w:lang w:val="el-GR" w:eastAsia="el-GR"/>
              </w:rPr>
              <w:t>22</w:t>
            </w:r>
          </w:p>
        </w:tc>
        <w:tc>
          <w:tcPr>
            <w:tcW w:w="4224" w:type="dxa"/>
            <w:tcBorders>
              <w:top w:val="nil"/>
              <w:left w:val="nil"/>
              <w:bottom w:val="single" w:sz="4" w:space="0" w:color="auto"/>
              <w:right w:val="single" w:sz="4" w:space="0" w:color="auto"/>
            </w:tcBorders>
            <w:shd w:val="clear" w:color="auto" w:fill="auto"/>
            <w:noWrap/>
          </w:tcPr>
          <w:p w14:paraId="09F0C46F" w14:textId="60317538" w:rsidR="00D93C6F" w:rsidRPr="000E0169" w:rsidRDefault="00D93C6F" w:rsidP="00D93C6F">
            <w:pPr>
              <w:suppressAutoHyphens w:val="0"/>
              <w:spacing w:after="0"/>
              <w:jc w:val="left"/>
              <w:rPr>
                <w:szCs w:val="22"/>
                <w:lang w:val="el-GR" w:eastAsia="el-GR"/>
              </w:rPr>
            </w:pPr>
            <w:r w:rsidRPr="000E0169">
              <w:rPr>
                <w:lang w:val="el-GR"/>
              </w:rPr>
              <w:t>Κουτιά με λάστιχο οικολογικό (με ράχη 8</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74AC7A2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17D68A2D" w14:textId="12F3719B"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66B7D433"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67E07A18" w14:textId="6662F5A3" w:rsidR="00D93C6F" w:rsidRPr="000E0169" w:rsidRDefault="00D93C6F" w:rsidP="00D93C6F">
            <w:pPr>
              <w:suppressAutoHyphens w:val="0"/>
              <w:spacing w:after="0"/>
              <w:jc w:val="center"/>
              <w:rPr>
                <w:szCs w:val="22"/>
                <w:lang w:val="el-GR" w:eastAsia="el-GR"/>
              </w:rPr>
            </w:pPr>
            <w:r>
              <w:rPr>
                <w:szCs w:val="22"/>
                <w:lang w:val="el-GR" w:eastAsia="el-GR"/>
              </w:rPr>
              <w:t>23</w:t>
            </w:r>
          </w:p>
        </w:tc>
        <w:tc>
          <w:tcPr>
            <w:tcW w:w="4224" w:type="dxa"/>
            <w:tcBorders>
              <w:top w:val="nil"/>
              <w:left w:val="nil"/>
              <w:bottom w:val="single" w:sz="4" w:space="0" w:color="auto"/>
              <w:right w:val="single" w:sz="4" w:space="0" w:color="auto"/>
            </w:tcBorders>
            <w:shd w:val="clear" w:color="auto" w:fill="auto"/>
            <w:noWrap/>
          </w:tcPr>
          <w:p w14:paraId="29B8DFD5" w14:textId="646ABFEE" w:rsidR="00D93C6F" w:rsidRPr="000E0169" w:rsidRDefault="00D93C6F" w:rsidP="00D93C6F">
            <w:pPr>
              <w:suppressAutoHyphens w:val="0"/>
              <w:spacing w:after="0"/>
              <w:jc w:val="left"/>
              <w:rPr>
                <w:szCs w:val="22"/>
                <w:lang w:val="el-GR" w:eastAsia="el-GR"/>
              </w:rPr>
            </w:pPr>
            <w:r w:rsidRPr="000E0169">
              <w:rPr>
                <w:lang w:val="el-GR"/>
              </w:rPr>
              <w:t>Κουτιά με λάστιχο χάρτινα (ράχη 12</w:t>
            </w:r>
            <w:r w:rsidRPr="000E0169">
              <w:t>cm</w:t>
            </w:r>
            <w:r w:rsidRPr="000E0169">
              <w:rPr>
                <w:lang w:val="el-GR"/>
              </w:rPr>
              <w:t xml:space="preserve"> και ύψος 33</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346FC48C"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ED4045A" w14:textId="4107333F"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5BE4C8C4"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35548AC2" w14:textId="403DD5A9" w:rsidR="00D93C6F" w:rsidRPr="000E0169" w:rsidRDefault="00D93C6F" w:rsidP="00D93C6F">
            <w:pPr>
              <w:suppressAutoHyphens w:val="0"/>
              <w:spacing w:after="0"/>
              <w:jc w:val="center"/>
              <w:rPr>
                <w:szCs w:val="22"/>
                <w:lang w:val="el-GR" w:eastAsia="el-GR"/>
              </w:rPr>
            </w:pPr>
            <w:r>
              <w:rPr>
                <w:szCs w:val="22"/>
                <w:lang w:val="el-GR" w:eastAsia="el-GR"/>
              </w:rPr>
              <w:t>24</w:t>
            </w:r>
          </w:p>
        </w:tc>
        <w:tc>
          <w:tcPr>
            <w:tcW w:w="4224" w:type="dxa"/>
            <w:tcBorders>
              <w:top w:val="nil"/>
              <w:left w:val="nil"/>
              <w:bottom w:val="single" w:sz="4" w:space="0" w:color="auto"/>
              <w:right w:val="single" w:sz="4" w:space="0" w:color="auto"/>
            </w:tcBorders>
            <w:shd w:val="clear" w:color="auto" w:fill="auto"/>
            <w:noWrap/>
          </w:tcPr>
          <w:p w14:paraId="075C1357" w14:textId="6E51FE73" w:rsidR="00D93C6F" w:rsidRPr="000E0169" w:rsidRDefault="00D93C6F" w:rsidP="00D93C6F">
            <w:pPr>
              <w:suppressAutoHyphens w:val="0"/>
              <w:spacing w:after="0"/>
              <w:jc w:val="left"/>
              <w:rPr>
                <w:szCs w:val="22"/>
                <w:lang w:val="el-GR" w:eastAsia="el-GR"/>
              </w:rPr>
            </w:pPr>
            <w:r w:rsidRPr="000E0169">
              <w:rPr>
                <w:lang w:val="el-GR"/>
              </w:rPr>
              <w:t>Κουτιά με λάστιχο χάρτινα (ράχη 10</w:t>
            </w:r>
            <w:r w:rsidRPr="000E0169">
              <w:t>cm</w:t>
            </w:r>
            <w:r w:rsidRPr="000E0169">
              <w:rPr>
                <w:lang w:val="el-GR"/>
              </w:rPr>
              <w:t xml:space="preserve"> και ύψος 33</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725EA26E"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38A4E26" w14:textId="45259C97"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52C3ABB6"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72F6F38C" w14:textId="2366F15E" w:rsidR="00D93C6F" w:rsidRPr="000E0169" w:rsidRDefault="00D93C6F" w:rsidP="00D93C6F">
            <w:pPr>
              <w:suppressAutoHyphens w:val="0"/>
              <w:spacing w:after="0"/>
              <w:jc w:val="center"/>
              <w:rPr>
                <w:szCs w:val="22"/>
                <w:lang w:val="el-GR" w:eastAsia="el-GR"/>
              </w:rPr>
            </w:pPr>
            <w:r>
              <w:rPr>
                <w:szCs w:val="22"/>
                <w:lang w:val="el-GR" w:eastAsia="el-GR"/>
              </w:rPr>
              <w:t>25</w:t>
            </w:r>
          </w:p>
        </w:tc>
        <w:tc>
          <w:tcPr>
            <w:tcW w:w="4224" w:type="dxa"/>
            <w:tcBorders>
              <w:top w:val="nil"/>
              <w:left w:val="nil"/>
              <w:bottom w:val="single" w:sz="4" w:space="0" w:color="auto"/>
              <w:right w:val="single" w:sz="4" w:space="0" w:color="auto"/>
            </w:tcBorders>
            <w:shd w:val="clear" w:color="auto" w:fill="auto"/>
            <w:noWrap/>
          </w:tcPr>
          <w:p w14:paraId="06EA34BA" w14:textId="5A9B7EAE" w:rsidR="00D93C6F" w:rsidRPr="000E0169" w:rsidRDefault="00D93C6F" w:rsidP="00D93C6F">
            <w:pPr>
              <w:suppressAutoHyphens w:val="0"/>
              <w:spacing w:after="0"/>
              <w:jc w:val="left"/>
              <w:rPr>
                <w:szCs w:val="22"/>
                <w:lang w:val="el-GR" w:eastAsia="el-GR"/>
              </w:rPr>
            </w:pPr>
            <w:r w:rsidRPr="000E0169">
              <w:rPr>
                <w:lang w:val="el-GR"/>
              </w:rPr>
              <w:t xml:space="preserve">Κουτιά με λάστιχο χάρτινα (ράχη 8 </w:t>
            </w:r>
            <w:r w:rsidRPr="000E0169">
              <w:t>cm</w:t>
            </w:r>
            <w:r w:rsidRPr="000E0169">
              <w:rPr>
                <w:lang w:val="el-GR"/>
              </w:rPr>
              <w:t xml:space="preserve"> και ύψος 33 </w:t>
            </w:r>
            <w:r w:rsidRPr="000E0169">
              <w:t>cm</w:t>
            </w:r>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61F58894"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3857AC5" w14:textId="04F7F108"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3123B579"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379F3E48" w14:textId="0D78101F" w:rsidR="00D93C6F" w:rsidRPr="000E0169" w:rsidRDefault="00D93C6F" w:rsidP="00D93C6F">
            <w:pPr>
              <w:suppressAutoHyphens w:val="0"/>
              <w:spacing w:after="0"/>
              <w:jc w:val="center"/>
              <w:rPr>
                <w:szCs w:val="22"/>
                <w:lang w:val="el-GR" w:eastAsia="el-GR"/>
              </w:rPr>
            </w:pPr>
            <w:r>
              <w:rPr>
                <w:szCs w:val="22"/>
                <w:lang w:val="el-GR" w:eastAsia="el-GR"/>
              </w:rPr>
              <w:t>26</w:t>
            </w:r>
          </w:p>
        </w:tc>
        <w:tc>
          <w:tcPr>
            <w:tcW w:w="4224" w:type="dxa"/>
            <w:tcBorders>
              <w:top w:val="nil"/>
              <w:left w:val="nil"/>
              <w:bottom w:val="single" w:sz="4" w:space="0" w:color="auto"/>
              <w:right w:val="single" w:sz="4" w:space="0" w:color="auto"/>
            </w:tcBorders>
            <w:shd w:val="clear" w:color="auto" w:fill="auto"/>
            <w:noWrap/>
          </w:tcPr>
          <w:p w14:paraId="73252FD6" w14:textId="1A57D1A0"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w:t>
            </w:r>
            <w:r w:rsidRPr="000E0169">
              <w:t>No</w:t>
            </w:r>
            <w:r w:rsidRPr="000E0169">
              <w:rPr>
                <w:lang w:val="el-GR"/>
              </w:rPr>
              <w:t xml:space="preserve"> 113 (105*225</w:t>
            </w:r>
            <w:r w:rsidRPr="000E0169">
              <w:t>mm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74A92338" w14:textId="2647A147" w:rsidR="00D93C6F" w:rsidRPr="008F6FF3" w:rsidRDefault="008F6FF3" w:rsidP="00D93C6F">
            <w:pPr>
              <w:suppressAutoHyphens w:val="0"/>
              <w:spacing w:after="0"/>
              <w:jc w:val="center"/>
              <w:rPr>
                <w:szCs w:val="22"/>
                <w:lang w:val="el-GR" w:eastAsia="el-GR"/>
              </w:rPr>
            </w:pPr>
            <w:r>
              <w:rPr>
                <w:lang w:val="el-GR"/>
              </w:rPr>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17B90C90" w14:textId="4371F66D" w:rsidR="00D93C6F" w:rsidRPr="000E0169" w:rsidRDefault="00D93C6F" w:rsidP="00D93C6F">
            <w:pPr>
              <w:suppressAutoHyphens w:val="0"/>
              <w:spacing w:after="0"/>
              <w:jc w:val="center"/>
              <w:rPr>
                <w:szCs w:val="22"/>
                <w:lang w:val="el-GR" w:eastAsia="el-GR"/>
              </w:rPr>
            </w:pPr>
            <w:r>
              <w:rPr>
                <w:szCs w:val="22"/>
                <w:lang w:val="el-GR" w:eastAsia="el-GR"/>
              </w:rPr>
              <w:t>20</w:t>
            </w:r>
          </w:p>
        </w:tc>
      </w:tr>
      <w:tr w:rsidR="00D93C6F" w:rsidRPr="000E0169" w14:paraId="63349CEE" w14:textId="77777777" w:rsidTr="00D93C6F">
        <w:trPr>
          <w:trHeight w:val="405"/>
        </w:trPr>
        <w:tc>
          <w:tcPr>
            <w:tcW w:w="578" w:type="dxa"/>
            <w:tcBorders>
              <w:top w:val="nil"/>
              <w:left w:val="single" w:sz="4" w:space="0" w:color="auto"/>
              <w:bottom w:val="single" w:sz="4" w:space="0" w:color="auto"/>
              <w:right w:val="single" w:sz="4" w:space="0" w:color="auto"/>
            </w:tcBorders>
            <w:shd w:val="clear" w:color="auto" w:fill="auto"/>
            <w:noWrap/>
          </w:tcPr>
          <w:p w14:paraId="41F5AF89" w14:textId="2B0DA729" w:rsidR="00D93C6F" w:rsidRPr="000E0169" w:rsidRDefault="00D93C6F" w:rsidP="00D93C6F">
            <w:pPr>
              <w:suppressAutoHyphens w:val="0"/>
              <w:spacing w:after="0"/>
              <w:jc w:val="center"/>
              <w:rPr>
                <w:szCs w:val="22"/>
                <w:lang w:val="el-GR" w:eastAsia="el-GR"/>
              </w:rPr>
            </w:pPr>
            <w:r>
              <w:rPr>
                <w:szCs w:val="22"/>
                <w:lang w:val="el-GR" w:eastAsia="el-GR"/>
              </w:rPr>
              <w:t>27</w:t>
            </w:r>
          </w:p>
        </w:tc>
        <w:tc>
          <w:tcPr>
            <w:tcW w:w="4224" w:type="dxa"/>
            <w:tcBorders>
              <w:top w:val="nil"/>
              <w:left w:val="nil"/>
              <w:bottom w:val="single" w:sz="4" w:space="0" w:color="auto"/>
              <w:right w:val="single" w:sz="4" w:space="0" w:color="auto"/>
            </w:tcBorders>
            <w:shd w:val="clear" w:color="auto" w:fill="auto"/>
            <w:noWrap/>
          </w:tcPr>
          <w:p w14:paraId="095BE6AD" w14:textId="361196A1"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w:t>
            </w:r>
            <w:r w:rsidRPr="000E0169">
              <w:t>No</w:t>
            </w:r>
            <w:r w:rsidRPr="000E0169">
              <w:rPr>
                <w:lang w:val="el-GR"/>
              </w:rPr>
              <w:t xml:space="preserve"> 123 (114*235</w:t>
            </w:r>
            <w:r w:rsidRPr="000E0169">
              <w:t>mm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25AD2E66" w14:textId="2412189D" w:rsidR="00D93C6F" w:rsidRPr="008F6FF3" w:rsidRDefault="008F6FF3" w:rsidP="00D93C6F">
            <w:pPr>
              <w:suppressAutoHyphens w:val="0"/>
              <w:spacing w:after="0"/>
              <w:jc w:val="center"/>
              <w:rPr>
                <w:szCs w:val="22"/>
                <w:lang w:val="el-GR" w:eastAsia="el-GR"/>
              </w:rPr>
            </w:pPr>
            <w:r>
              <w:rPr>
                <w:lang w:val="el-GR"/>
              </w:rPr>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7FD9D7B1" w14:textId="6BBB487E"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0BCEC6A9" w14:textId="77777777" w:rsidTr="00D93C6F">
        <w:trPr>
          <w:trHeight w:val="585"/>
        </w:trPr>
        <w:tc>
          <w:tcPr>
            <w:tcW w:w="578" w:type="dxa"/>
            <w:tcBorders>
              <w:top w:val="nil"/>
              <w:left w:val="single" w:sz="4" w:space="0" w:color="auto"/>
              <w:bottom w:val="single" w:sz="4" w:space="0" w:color="auto"/>
              <w:right w:val="single" w:sz="4" w:space="0" w:color="auto"/>
            </w:tcBorders>
            <w:shd w:val="clear" w:color="auto" w:fill="auto"/>
            <w:noWrap/>
          </w:tcPr>
          <w:p w14:paraId="74754B92" w14:textId="3C003767" w:rsidR="00D93C6F" w:rsidRPr="000E0169" w:rsidRDefault="00D93C6F" w:rsidP="00D93C6F">
            <w:pPr>
              <w:suppressAutoHyphens w:val="0"/>
              <w:spacing w:after="0"/>
              <w:jc w:val="center"/>
              <w:rPr>
                <w:szCs w:val="22"/>
                <w:lang w:val="el-GR" w:eastAsia="el-GR"/>
              </w:rPr>
            </w:pPr>
            <w:r>
              <w:rPr>
                <w:szCs w:val="22"/>
                <w:lang w:val="el-GR" w:eastAsia="el-GR"/>
              </w:rPr>
              <w:t>28</w:t>
            </w:r>
          </w:p>
        </w:tc>
        <w:tc>
          <w:tcPr>
            <w:tcW w:w="4224" w:type="dxa"/>
            <w:tcBorders>
              <w:top w:val="nil"/>
              <w:left w:val="nil"/>
              <w:bottom w:val="single" w:sz="4" w:space="0" w:color="auto"/>
              <w:right w:val="single" w:sz="4" w:space="0" w:color="auto"/>
            </w:tcBorders>
            <w:shd w:val="clear" w:color="auto" w:fill="auto"/>
          </w:tcPr>
          <w:p w14:paraId="52E11C92" w14:textId="5BCC7E78"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w:t>
            </w:r>
            <w:r w:rsidRPr="000E0169">
              <w:t>No</w:t>
            </w:r>
            <w:r w:rsidRPr="000E0169">
              <w:rPr>
                <w:lang w:val="el-GR"/>
              </w:rPr>
              <w:t xml:space="preserve"> 133 (120*295</w:t>
            </w:r>
            <w:r w:rsidRPr="000E0169">
              <w:t>mm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2111E2AF"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6321EA7" w14:textId="432CCFE5" w:rsidR="00D93C6F" w:rsidRPr="000E0169" w:rsidRDefault="00D93C6F" w:rsidP="00D93C6F">
            <w:pPr>
              <w:suppressAutoHyphens w:val="0"/>
              <w:spacing w:after="0"/>
              <w:jc w:val="center"/>
              <w:rPr>
                <w:szCs w:val="22"/>
                <w:lang w:val="el-GR" w:eastAsia="el-GR"/>
              </w:rPr>
            </w:pPr>
            <w:r>
              <w:rPr>
                <w:szCs w:val="22"/>
                <w:lang w:val="el-GR" w:eastAsia="el-GR"/>
              </w:rPr>
              <w:t>10</w:t>
            </w:r>
          </w:p>
        </w:tc>
      </w:tr>
      <w:tr w:rsidR="00D93C6F" w:rsidRPr="000E0169" w14:paraId="24B9B92C" w14:textId="77777777" w:rsidTr="00D93C6F">
        <w:trPr>
          <w:trHeight w:val="585"/>
        </w:trPr>
        <w:tc>
          <w:tcPr>
            <w:tcW w:w="578" w:type="dxa"/>
            <w:tcBorders>
              <w:top w:val="nil"/>
              <w:left w:val="single" w:sz="4" w:space="0" w:color="auto"/>
              <w:bottom w:val="single" w:sz="4" w:space="0" w:color="auto"/>
              <w:right w:val="single" w:sz="4" w:space="0" w:color="auto"/>
            </w:tcBorders>
            <w:shd w:val="clear" w:color="auto" w:fill="auto"/>
            <w:noWrap/>
          </w:tcPr>
          <w:p w14:paraId="16A7FAA5" w14:textId="74BFEC3B" w:rsidR="00D93C6F" w:rsidRPr="000E0169" w:rsidRDefault="00D93C6F" w:rsidP="00D93C6F">
            <w:pPr>
              <w:suppressAutoHyphens w:val="0"/>
              <w:spacing w:after="0"/>
              <w:jc w:val="center"/>
              <w:rPr>
                <w:szCs w:val="22"/>
                <w:lang w:val="el-GR" w:eastAsia="el-GR"/>
              </w:rPr>
            </w:pPr>
            <w:r>
              <w:rPr>
                <w:szCs w:val="22"/>
                <w:lang w:val="el-GR" w:eastAsia="el-GR"/>
              </w:rPr>
              <w:t>29</w:t>
            </w:r>
          </w:p>
        </w:tc>
        <w:tc>
          <w:tcPr>
            <w:tcW w:w="4224" w:type="dxa"/>
            <w:tcBorders>
              <w:top w:val="nil"/>
              <w:left w:val="nil"/>
              <w:bottom w:val="single" w:sz="4" w:space="0" w:color="auto"/>
              <w:right w:val="single" w:sz="4" w:space="0" w:color="auto"/>
            </w:tcBorders>
            <w:shd w:val="clear" w:color="auto" w:fill="auto"/>
          </w:tcPr>
          <w:p w14:paraId="454736BA" w14:textId="4F1CB595"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16</w:t>
            </w:r>
            <w:r w:rsidRPr="000E0169">
              <w:t>X</w:t>
            </w:r>
            <w:r w:rsidRPr="000E0169">
              <w:rPr>
                <w:lang w:val="el-GR"/>
              </w:rPr>
              <w:t xml:space="preserve">23 </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580B4C8B"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4845B92" w14:textId="402C83B9"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1476CE2C" w14:textId="77777777" w:rsidTr="00D93C6F">
        <w:trPr>
          <w:trHeight w:val="585"/>
        </w:trPr>
        <w:tc>
          <w:tcPr>
            <w:tcW w:w="578" w:type="dxa"/>
            <w:tcBorders>
              <w:top w:val="nil"/>
              <w:left w:val="single" w:sz="4" w:space="0" w:color="auto"/>
              <w:bottom w:val="single" w:sz="4" w:space="0" w:color="auto"/>
              <w:right w:val="single" w:sz="4" w:space="0" w:color="auto"/>
            </w:tcBorders>
            <w:shd w:val="clear" w:color="auto" w:fill="auto"/>
            <w:noWrap/>
          </w:tcPr>
          <w:p w14:paraId="04018B41" w14:textId="20B99CA7" w:rsidR="00D93C6F" w:rsidRPr="000E0169" w:rsidRDefault="00D93C6F" w:rsidP="00D93C6F">
            <w:pPr>
              <w:suppressAutoHyphens w:val="0"/>
              <w:spacing w:after="0"/>
              <w:jc w:val="center"/>
              <w:rPr>
                <w:szCs w:val="22"/>
                <w:lang w:val="el-GR" w:eastAsia="el-GR"/>
              </w:rPr>
            </w:pPr>
            <w:r>
              <w:rPr>
                <w:szCs w:val="22"/>
                <w:lang w:val="el-GR" w:eastAsia="el-GR"/>
              </w:rPr>
              <w:t>30</w:t>
            </w:r>
          </w:p>
        </w:tc>
        <w:tc>
          <w:tcPr>
            <w:tcW w:w="4224" w:type="dxa"/>
            <w:tcBorders>
              <w:top w:val="nil"/>
              <w:left w:val="nil"/>
              <w:bottom w:val="single" w:sz="4" w:space="0" w:color="auto"/>
              <w:right w:val="single" w:sz="4" w:space="0" w:color="auto"/>
            </w:tcBorders>
            <w:shd w:val="clear" w:color="auto" w:fill="auto"/>
          </w:tcPr>
          <w:p w14:paraId="4A47EDEA" w14:textId="1B6EF5DD"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18</w:t>
            </w:r>
            <w:r w:rsidRPr="000E0169">
              <w:t>X</w:t>
            </w:r>
            <w:r w:rsidRPr="000E0169">
              <w:rPr>
                <w:lang w:val="el-GR"/>
              </w:rPr>
              <w:t>26</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447F17C7"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AC00B1A" w14:textId="7CF9EC80"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565522D3"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CD02CC7" w14:textId="31CB8547" w:rsidR="00D93C6F" w:rsidRPr="000E0169" w:rsidRDefault="00D93C6F" w:rsidP="00D93C6F">
            <w:pPr>
              <w:suppressAutoHyphens w:val="0"/>
              <w:spacing w:after="0"/>
              <w:jc w:val="center"/>
              <w:rPr>
                <w:szCs w:val="22"/>
                <w:lang w:val="el-GR" w:eastAsia="el-GR"/>
              </w:rPr>
            </w:pPr>
            <w:r>
              <w:rPr>
                <w:szCs w:val="22"/>
                <w:lang w:val="el-GR" w:eastAsia="el-GR"/>
              </w:rPr>
              <w:t>31</w:t>
            </w:r>
          </w:p>
        </w:tc>
        <w:tc>
          <w:tcPr>
            <w:tcW w:w="4224" w:type="dxa"/>
            <w:tcBorders>
              <w:top w:val="nil"/>
              <w:left w:val="nil"/>
              <w:bottom w:val="single" w:sz="4" w:space="0" w:color="auto"/>
              <w:right w:val="single" w:sz="4" w:space="0" w:color="auto"/>
            </w:tcBorders>
            <w:shd w:val="clear" w:color="auto" w:fill="auto"/>
          </w:tcPr>
          <w:p w14:paraId="49528A03" w14:textId="0ADAE5DF"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22</w:t>
            </w:r>
            <w:r w:rsidRPr="000E0169">
              <w:t>X</w:t>
            </w:r>
            <w:r w:rsidRPr="000E0169">
              <w:rPr>
                <w:lang w:val="el-GR"/>
              </w:rPr>
              <w:t>32</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7E856602"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EA76185" w14:textId="72CCBC73"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613A99FC"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1B25EDFE" w14:textId="030CFBFA" w:rsidR="00D93C6F" w:rsidRPr="000E0169" w:rsidRDefault="00D93C6F" w:rsidP="00D93C6F">
            <w:pPr>
              <w:suppressAutoHyphens w:val="0"/>
              <w:spacing w:after="0"/>
              <w:jc w:val="center"/>
              <w:rPr>
                <w:szCs w:val="22"/>
                <w:lang w:val="el-GR" w:eastAsia="el-GR"/>
              </w:rPr>
            </w:pPr>
            <w:r>
              <w:rPr>
                <w:szCs w:val="22"/>
                <w:lang w:val="el-GR" w:eastAsia="el-GR"/>
              </w:rPr>
              <w:t>32</w:t>
            </w:r>
          </w:p>
        </w:tc>
        <w:tc>
          <w:tcPr>
            <w:tcW w:w="4224" w:type="dxa"/>
            <w:tcBorders>
              <w:top w:val="nil"/>
              <w:left w:val="nil"/>
              <w:bottom w:val="single" w:sz="4" w:space="0" w:color="auto"/>
              <w:right w:val="single" w:sz="4" w:space="0" w:color="auto"/>
            </w:tcBorders>
            <w:shd w:val="clear" w:color="auto" w:fill="auto"/>
          </w:tcPr>
          <w:p w14:paraId="1927EDFC" w14:textId="0AB1538A"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25</w:t>
            </w:r>
            <w:r w:rsidRPr="000E0169">
              <w:t>X</w:t>
            </w:r>
            <w:r w:rsidRPr="000E0169">
              <w:rPr>
                <w:lang w:val="el-GR"/>
              </w:rPr>
              <w:t>35</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2BE1A5AE"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A9DC27B" w14:textId="7E2B2922" w:rsidR="00D93C6F" w:rsidRPr="000E0169" w:rsidRDefault="00D93C6F" w:rsidP="00D93C6F">
            <w:pPr>
              <w:suppressAutoHyphens w:val="0"/>
              <w:spacing w:after="0"/>
              <w:jc w:val="center"/>
              <w:rPr>
                <w:szCs w:val="22"/>
                <w:lang w:val="el-GR" w:eastAsia="el-GR"/>
              </w:rPr>
            </w:pPr>
            <w:r>
              <w:rPr>
                <w:szCs w:val="22"/>
                <w:lang w:val="el-GR" w:eastAsia="el-GR"/>
              </w:rPr>
              <w:t>60</w:t>
            </w:r>
          </w:p>
        </w:tc>
      </w:tr>
      <w:tr w:rsidR="00D93C6F" w:rsidRPr="000E0169" w14:paraId="44950EAD" w14:textId="77777777" w:rsidTr="00D93C6F">
        <w:trPr>
          <w:trHeight w:val="405"/>
        </w:trPr>
        <w:tc>
          <w:tcPr>
            <w:tcW w:w="578" w:type="dxa"/>
            <w:tcBorders>
              <w:top w:val="nil"/>
              <w:left w:val="single" w:sz="4" w:space="0" w:color="auto"/>
              <w:bottom w:val="single" w:sz="4" w:space="0" w:color="auto"/>
              <w:right w:val="single" w:sz="4" w:space="0" w:color="auto"/>
            </w:tcBorders>
            <w:shd w:val="clear" w:color="auto" w:fill="auto"/>
            <w:noWrap/>
          </w:tcPr>
          <w:p w14:paraId="20324652" w14:textId="2EF93FAE" w:rsidR="00D93C6F" w:rsidRPr="000E0169" w:rsidRDefault="00D93C6F" w:rsidP="00D93C6F">
            <w:pPr>
              <w:suppressAutoHyphens w:val="0"/>
              <w:spacing w:after="0"/>
              <w:jc w:val="center"/>
              <w:rPr>
                <w:szCs w:val="22"/>
                <w:lang w:val="el-GR" w:eastAsia="el-GR"/>
              </w:rPr>
            </w:pPr>
            <w:r>
              <w:rPr>
                <w:szCs w:val="22"/>
                <w:lang w:val="el-GR" w:eastAsia="el-GR"/>
              </w:rPr>
              <w:t>33</w:t>
            </w:r>
          </w:p>
        </w:tc>
        <w:tc>
          <w:tcPr>
            <w:tcW w:w="4224" w:type="dxa"/>
            <w:tcBorders>
              <w:top w:val="nil"/>
              <w:left w:val="nil"/>
              <w:bottom w:val="single" w:sz="4" w:space="0" w:color="auto"/>
              <w:right w:val="single" w:sz="4" w:space="0" w:color="auto"/>
            </w:tcBorders>
            <w:shd w:val="clear" w:color="auto" w:fill="auto"/>
          </w:tcPr>
          <w:p w14:paraId="43C06F3C" w14:textId="4FDE7919"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30</w:t>
            </w:r>
            <w:r w:rsidRPr="000E0169">
              <w:t>X</w:t>
            </w:r>
            <w:r w:rsidRPr="000E0169">
              <w:rPr>
                <w:lang w:val="el-GR"/>
              </w:rPr>
              <w:t>40</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48783A85"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769E578" w14:textId="23F727B6" w:rsidR="00D93C6F" w:rsidRPr="000E0169" w:rsidRDefault="00D93C6F" w:rsidP="00D93C6F">
            <w:pPr>
              <w:suppressAutoHyphens w:val="0"/>
              <w:spacing w:after="0"/>
              <w:jc w:val="center"/>
              <w:rPr>
                <w:szCs w:val="22"/>
                <w:lang w:val="el-GR" w:eastAsia="el-GR"/>
              </w:rPr>
            </w:pPr>
            <w:r>
              <w:rPr>
                <w:szCs w:val="22"/>
                <w:lang w:val="el-GR" w:eastAsia="el-GR"/>
              </w:rPr>
              <w:t>30</w:t>
            </w:r>
          </w:p>
        </w:tc>
      </w:tr>
      <w:tr w:rsidR="00D93C6F" w:rsidRPr="000E0169" w14:paraId="766F2D79"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560D3C6" w14:textId="24518303" w:rsidR="00D93C6F" w:rsidRPr="000E0169" w:rsidRDefault="00D93C6F" w:rsidP="00D93C6F">
            <w:pPr>
              <w:suppressAutoHyphens w:val="0"/>
              <w:spacing w:after="0"/>
              <w:jc w:val="center"/>
              <w:rPr>
                <w:szCs w:val="22"/>
                <w:lang w:val="el-GR" w:eastAsia="el-GR"/>
              </w:rPr>
            </w:pPr>
            <w:r>
              <w:rPr>
                <w:szCs w:val="22"/>
                <w:lang w:val="el-GR" w:eastAsia="el-GR"/>
              </w:rPr>
              <w:t>34</w:t>
            </w:r>
          </w:p>
        </w:tc>
        <w:tc>
          <w:tcPr>
            <w:tcW w:w="4224" w:type="dxa"/>
            <w:tcBorders>
              <w:top w:val="nil"/>
              <w:left w:val="nil"/>
              <w:bottom w:val="single" w:sz="4" w:space="0" w:color="auto"/>
              <w:right w:val="single" w:sz="4" w:space="0" w:color="auto"/>
            </w:tcBorders>
            <w:shd w:val="clear" w:color="auto" w:fill="auto"/>
          </w:tcPr>
          <w:p w14:paraId="0EA90D01" w14:textId="24D8951E"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αλληλογραφίας με αυτοκόλλητη ταινία λευκά 36,5</w:t>
            </w:r>
            <w:r w:rsidRPr="000E0169">
              <w:t>X</w:t>
            </w:r>
            <w:r w:rsidRPr="000E0169">
              <w:rPr>
                <w:lang w:val="el-GR"/>
              </w:rPr>
              <w:t>44</w:t>
            </w:r>
            <w:r w:rsidRPr="000E0169">
              <w:t>cm</w:t>
            </w:r>
            <w:r w:rsidRPr="000E0169">
              <w:rPr>
                <w:lang w:val="el-GR"/>
              </w:rPr>
              <w:t xml:space="preserve"> (500 </w:t>
            </w:r>
            <w:proofErr w:type="spellStart"/>
            <w:r w:rsidRPr="000E0169">
              <w:rPr>
                <w:lang w:val="el-GR"/>
              </w:rPr>
              <w:t>τεμ</w:t>
            </w:r>
            <w:proofErr w:type="spellEnd"/>
            <w:r w:rsidRPr="000E0169">
              <w:rPr>
                <w:lang w:val="el-GR"/>
              </w:rPr>
              <w:t>.)</w:t>
            </w:r>
          </w:p>
        </w:tc>
        <w:tc>
          <w:tcPr>
            <w:tcW w:w="1226" w:type="dxa"/>
            <w:tcBorders>
              <w:top w:val="nil"/>
              <w:left w:val="nil"/>
              <w:bottom w:val="single" w:sz="4" w:space="0" w:color="auto"/>
              <w:right w:val="single" w:sz="4" w:space="0" w:color="auto"/>
            </w:tcBorders>
            <w:shd w:val="clear" w:color="auto" w:fill="auto"/>
            <w:noWrap/>
            <w:hideMark/>
          </w:tcPr>
          <w:p w14:paraId="06648A14"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A11C2E8" w14:textId="39D01AD8" w:rsidR="00D93C6F" w:rsidRPr="000E0169" w:rsidRDefault="00D93C6F" w:rsidP="00D93C6F">
            <w:pPr>
              <w:suppressAutoHyphens w:val="0"/>
              <w:spacing w:after="0"/>
              <w:jc w:val="center"/>
              <w:rPr>
                <w:szCs w:val="22"/>
                <w:lang w:val="el-GR" w:eastAsia="el-GR"/>
              </w:rPr>
            </w:pPr>
            <w:r>
              <w:rPr>
                <w:szCs w:val="22"/>
                <w:lang w:val="el-GR" w:eastAsia="el-GR"/>
              </w:rPr>
              <w:t>30</w:t>
            </w:r>
          </w:p>
        </w:tc>
      </w:tr>
      <w:tr w:rsidR="00D93C6F" w:rsidRPr="000E0169" w14:paraId="7922DA50"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2306A14" w14:textId="51FF0CF1" w:rsidR="00D93C6F" w:rsidRPr="000E0169" w:rsidRDefault="00D93C6F" w:rsidP="00D93C6F">
            <w:pPr>
              <w:suppressAutoHyphens w:val="0"/>
              <w:spacing w:after="0"/>
              <w:jc w:val="center"/>
              <w:rPr>
                <w:szCs w:val="22"/>
                <w:lang w:val="el-GR" w:eastAsia="el-GR"/>
              </w:rPr>
            </w:pPr>
            <w:r>
              <w:rPr>
                <w:szCs w:val="22"/>
                <w:lang w:val="el-GR" w:eastAsia="el-GR"/>
              </w:rPr>
              <w:t>35</w:t>
            </w:r>
          </w:p>
        </w:tc>
        <w:tc>
          <w:tcPr>
            <w:tcW w:w="4224" w:type="dxa"/>
            <w:tcBorders>
              <w:top w:val="nil"/>
              <w:left w:val="nil"/>
              <w:bottom w:val="single" w:sz="4" w:space="0" w:color="auto"/>
              <w:right w:val="single" w:sz="4" w:space="0" w:color="auto"/>
            </w:tcBorders>
            <w:shd w:val="clear" w:color="auto" w:fill="auto"/>
          </w:tcPr>
          <w:p w14:paraId="36624321" w14:textId="23DD5BFE" w:rsidR="00D93C6F" w:rsidRPr="000E0169" w:rsidRDefault="00D93C6F" w:rsidP="00D93C6F">
            <w:pPr>
              <w:suppressAutoHyphens w:val="0"/>
              <w:spacing w:after="0"/>
              <w:jc w:val="left"/>
              <w:rPr>
                <w:szCs w:val="22"/>
                <w:lang w:val="el-GR" w:eastAsia="el-GR"/>
              </w:rPr>
            </w:pPr>
            <w:proofErr w:type="spellStart"/>
            <w:r w:rsidRPr="000E0169">
              <w:rPr>
                <w:lang w:val="el-GR"/>
              </w:rPr>
              <w:t>Περφορατέρ</w:t>
            </w:r>
            <w:proofErr w:type="spellEnd"/>
            <w:r w:rsidRPr="000E0169">
              <w:rPr>
                <w:lang w:val="el-GR"/>
              </w:rPr>
              <w:t xml:space="preserve"> μικρά(τουλάχιστον έως 20Φ.)</w:t>
            </w:r>
          </w:p>
        </w:tc>
        <w:tc>
          <w:tcPr>
            <w:tcW w:w="1226" w:type="dxa"/>
            <w:tcBorders>
              <w:top w:val="nil"/>
              <w:left w:val="nil"/>
              <w:bottom w:val="single" w:sz="4" w:space="0" w:color="auto"/>
              <w:right w:val="single" w:sz="4" w:space="0" w:color="auto"/>
            </w:tcBorders>
            <w:shd w:val="clear" w:color="auto" w:fill="auto"/>
            <w:noWrap/>
            <w:hideMark/>
          </w:tcPr>
          <w:p w14:paraId="72B615DD" w14:textId="1DDF2118" w:rsidR="00D93C6F" w:rsidRPr="008F6FF3" w:rsidRDefault="008F6FF3" w:rsidP="00D93C6F">
            <w:pPr>
              <w:suppressAutoHyphens w:val="0"/>
              <w:spacing w:after="0"/>
              <w:jc w:val="center"/>
              <w:rPr>
                <w:szCs w:val="22"/>
                <w:lang w:val="el-GR" w:eastAsia="el-GR"/>
              </w:rPr>
            </w:pPr>
            <w:r>
              <w:rPr>
                <w:lang w:val="el-GR"/>
              </w:rPr>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E71A70F" w14:textId="73FBEAAA"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646EDC01"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91E3688" w14:textId="61B4949C" w:rsidR="00D93C6F" w:rsidRPr="000E0169" w:rsidRDefault="00D93C6F" w:rsidP="00D93C6F">
            <w:pPr>
              <w:suppressAutoHyphens w:val="0"/>
              <w:spacing w:after="0"/>
              <w:jc w:val="center"/>
              <w:rPr>
                <w:szCs w:val="22"/>
                <w:lang w:val="el-GR" w:eastAsia="el-GR"/>
              </w:rPr>
            </w:pPr>
            <w:r>
              <w:rPr>
                <w:szCs w:val="22"/>
                <w:lang w:val="el-GR" w:eastAsia="el-GR"/>
              </w:rPr>
              <w:t>36</w:t>
            </w:r>
          </w:p>
        </w:tc>
        <w:tc>
          <w:tcPr>
            <w:tcW w:w="4224" w:type="dxa"/>
            <w:tcBorders>
              <w:top w:val="nil"/>
              <w:left w:val="nil"/>
              <w:bottom w:val="single" w:sz="4" w:space="0" w:color="auto"/>
              <w:right w:val="single" w:sz="4" w:space="0" w:color="auto"/>
            </w:tcBorders>
            <w:shd w:val="clear" w:color="auto" w:fill="auto"/>
          </w:tcPr>
          <w:p w14:paraId="271EE8D5" w14:textId="7E1EECAC" w:rsidR="00D93C6F" w:rsidRPr="000E0169" w:rsidRDefault="00D93C6F" w:rsidP="00D93C6F">
            <w:pPr>
              <w:suppressAutoHyphens w:val="0"/>
              <w:spacing w:after="0"/>
              <w:jc w:val="left"/>
              <w:rPr>
                <w:szCs w:val="22"/>
                <w:lang w:val="el-GR" w:eastAsia="el-GR"/>
              </w:rPr>
            </w:pPr>
            <w:proofErr w:type="spellStart"/>
            <w:r w:rsidRPr="000E0169">
              <w:rPr>
                <w:lang w:val="el-GR"/>
              </w:rPr>
              <w:t>Περφορατέρ</w:t>
            </w:r>
            <w:proofErr w:type="spellEnd"/>
            <w:r w:rsidRPr="000E0169">
              <w:rPr>
                <w:lang w:val="el-GR"/>
              </w:rPr>
              <w:t xml:space="preserve"> μεσαία (τουλάχιστον έως 40Φ.)</w:t>
            </w:r>
          </w:p>
        </w:tc>
        <w:tc>
          <w:tcPr>
            <w:tcW w:w="1226" w:type="dxa"/>
            <w:tcBorders>
              <w:top w:val="nil"/>
              <w:left w:val="nil"/>
              <w:bottom w:val="single" w:sz="4" w:space="0" w:color="auto"/>
              <w:right w:val="single" w:sz="4" w:space="0" w:color="auto"/>
            </w:tcBorders>
            <w:shd w:val="clear" w:color="auto" w:fill="auto"/>
            <w:noWrap/>
            <w:hideMark/>
          </w:tcPr>
          <w:p w14:paraId="67D6FCA8" w14:textId="5B3F30D2" w:rsidR="00D93C6F" w:rsidRPr="008F6FF3" w:rsidRDefault="008F6FF3" w:rsidP="00D93C6F">
            <w:pPr>
              <w:suppressAutoHyphens w:val="0"/>
              <w:spacing w:after="0"/>
              <w:jc w:val="center"/>
              <w:rPr>
                <w:szCs w:val="22"/>
                <w:lang w:val="el-GR" w:eastAsia="el-GR"/>
              </w:rPr>
            </w:pPr>
            <w:r>
              <w:rPr>
                <w:lang w:val="el-GR"/>
              </w:rPr>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DA7AB99" w14:textId="40998F0F"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032042FF"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0BFB00E3" w14:textId="4FC5ED29" w:rsidR="00D93C6F" w:rsidRPr="000E0169" w:rsidRDefault="00D93C6F" w:rsidP="00D93C6F">
            <w:pPr>
              <w:suppressAutoHyphens w:val="0"/>
              <w:spacing w:after="0"/>
              <w:jc w:val="center"/>
              <w:rPr>
                <w:szCs w:val="22"/>
                <w:lang w:val="el-GR" w:eastAsia="el-GR"/>
              </w:rPr>
            </w:pPr>
            <w:r>
              <w:rPr>
                <w:szCs w:val="22"/>
                <w:lang w:val="el-GR" w:eastAsia="el-GR"/>
              </w:rPr>
              <w:t>37</w:t>
            </w:r>
          </w:p>
        </w:tc>
        <w:tc>
          <w:tcPr>
            <w:tcW w:w="4224" w:type="dxa"/>
            <w:tcBorders>
              <w:top w:val="nil"/>
              <w:left w:val="nil"/>
              <w:bottom w:val="single" w:sz="4" w:space="0" w:color="auto"/>
              <w:right w:val="single" w:sz="4" w:space="0" w:color="auto"/>
            </w:tcBorders>
            <w:shd w:val="clear" w:color="auto" w:fill="auto"/>
            <w:noWrap/>
          </w:tcPr>
          <w:p w14:paraId="375DB4DF" w14:textId="036A74AE" w:rsidR="00D93C6F" w:rsidRPr="000E0169" w:rsidRDefault="00D93C6F" w:rsidP="00D93C6F">
            <w:pPr>
              <w:suppressAutoHyphens w:val="0"/>
              <w:spacing w:after="0"/>
              <w:jc w:val="left"/>
              <w:rPr>
                <w:szCs w:val="22"/>
                <w:lang w:val="el-GR" w:eastAsia="el-GR"/>
              </w:rPr>
            </w:pPr>
            <w:proofErr w:type="spellStart"/>
            <w:r w:rsidRPr="000E0169">
              <w:rPr>
                <w:lang w:val="el-GR"/>
              </w:rPr>
              <w:t>Περφορατέρ</w:t>
            </w:r>
            <w:proofErr w:type="spellEnd"/>
            <w:r w:rsidRPr="000E0169">
              <w:rPr>
                <w:lang w:val="el-GR"/>
              </w:rPr>
              <w:t xml:space="preserve"> μεγάλα (τουλάχιστον έως 60Φ.)</w:t>
            </w:r>
          </w:p>
        </w:tc>
        <w:tc>
          <w:tcPr>
            <w:tcW w:w="1226" w:type="dxa"/>
            <w:tcBorders>
              <w:top w:val="nil"/>
              <w:left w:val="nil"/>
              <w:bottom w:val="single" w:sz="4" w:space="0" w:color="auto"/>
              <w:right w:val="single" w:sz="4" w:space="0" w:color="auto"/>
            </w:tcBorders>
            <w:shd w:val="clear" w:color="auto" w:fill="auto"/>
            <w:noWrap/>
            <w:hideMark/>
          </w:tcPr>
          <w:p w14:paraId="20F08F8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47BEF094" w14:textId="77067230"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3EBF8876"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07B6F354" w14:textId="5A31614D" w:rsidR="00D93C6F" w:rsidRPr="000E0169" w:rsidRDefault="00D93C6F" w:rsidP="00D93C6F">
            <w:pPr>
              <w:suppressAutoHyphens w:val="0"/>
              <w:spacing w:after="0"/>
              <w:jc w:val="center"/>
              <w:rPr>
                <w:szCs w:val="22"/>
                <w:lang w:val="el-GR" w:eastAsia="el-GR"/>
              </w:rPr>
            </w:pPr>
            <w:r>
              <w:rPr>
                <w:szCs w:val="22"/>
                <w:lang w:val="el-GR" w:eastAsia="el-GR"/>
              </w:rPr>
              <w:t>38</w:t>
            </w:r>
          </w:p>
        </w:tc>
        <w:tc>
          <w:tcPr>
            <w:tcW w:w="4224" w:type="dxa"/>
            <w:tcBorders>
              <w:top w:val="nil"/>
              <w:left w:val="nil"/>
              <w:bottom w:val="single" w:sz="4" w:space="0" w:color="auto"/>
              <w:right w:val="single" w:sz="4" w:space="0" w:color="auto"/>
            </w:tcBorders>
            <w:shd w:val="clear" w:color="auto" w:fill="auto"/>
            <w:noWrap/>
          </w:tcPr>
          <w:p w14:paraId="10A183F6" w14:textId="260AE3CC" w:rsidR="00D93C6F" w:rsidRPr="000E0169" w:rsidRDefault="00D93C6F" w:rsidP="00D93C6F">
            <w:pPr>
              <w:suppressAutoHyphens w:val="0"/>
              <w:spacing w:after="0"/>
              <w:jc w:val="left"/>
              <w:rPr>
                <w:szCs w:val="22"/>
                <w:lang w:val="el-GR" w:eastAsia="el-GR"/>
              </w:rPr>
            </w:pPr>
            <w:r w:rsidRPr="000E0169">
              <w:t>Ταμπ</w:t>
            </w:r>
            <w:proofErr w:type="spellStart"/>
            <w:r w:rsidRPr="000E0169">
              <w:t>όν</w:t>
            </w:r>
            <w:proofErr w:type="spellEnd"/>
            <w:r w:rsidRPr="000E0169">
              <w:t xml:space="preserve"> No1</w:t>
            </w:r>
          </w:p>
        </w:tc>
        <w:tc>
          <w:tcPr>
            <w:tcW w:w="1226" w:type="dxa"/>
            <w:tcBorders>
              <w:top w:val="nil"/>
              <w:left w:val="nil"/>
              <w:bottom w:val="single" w:sz="4" w:space="0" w:color="auto"/>
              <w:right w:val="single" w:sz="4" w:space="0" w:color="auto"/>
            </w:tcBorders>
            <w:shd w:val="clear" w:color="auto" w:fill="auto"/>
            <w:noWrap/>
            <w:hideMark/>
          </w:tcPr>
          <w:p w14:paraId="1F501F7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FD30DA6" w14:textId="3373C5EA" w:rsidR="00D93C6F" w:rsidRPr="000E0169" w:rsidRDefault="00D93C6F" w:rsidP="00D93C6F">
            <w:pPr>
              <w:suppressAutoHyphens w:val="0"/>
              <w:spacing w:after="0"/>
              <w:jc w:val="center"/>
              <w:rPr>
                <w:szCs w:val="22"/>
                <w:lang w:val="el-GR" w:eastAsia="el-GR"/>
              </w:rPr>
            </w:pPr>
            <w:r>
              <w:rPr>
                <w:szCs w:val="22"/>
                <w:lang w:val="el-GR" w:eastAsia="el-GR"/>
              </w:rPr>
              <w:t>60</w:t>
            </w:r>
          </w:p>
        </w:tc>
      </w:tr>
      <w:tr w:rsidR="00D93C6F" w:rsidRPr="000E0169" w14:paraId="27A3A988"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4E2EF48" w14:textId="3804C740" w:rsidR="00D93C6F" w:rsidRPr="000E0169" w:rsidRDefault="00D93C6F" w:rsidP="00D93C6F">
            <w:pPr>
              <w:suppressAutoHyphens w:val="0"/>
              <w:spacing w:after="0"/>
              <w:jc w:val="center"/>
              <w:rPr>
                <w:szCs w:val="22"/>
                <w:lang w:val="el-GR" w:eastAsia="el-GR"/>
              </w:rPr>
            </w:pPr>
            <w:r>
              <w:rPr>
                <w:szCs w:val="22"/>
                <w:lang w:val="el-GR" w:eastAsia="el-GR"/>
              </w:rPr>
              <w:t>39</w:t>
            </w:r>
          </w:p>
        </w:tc>
        <w:tc>
          <w:tcPr>
            <w:tcW w:w="4224" w:type="dxa"/>
            <w:tcBorders>
              <w:top w:val="nil"/>
              <w:left w:val="nil"/>
              <w:bottom w:val="single" w:sz="4" w:space="0" w:color="auto"/>
              <w:right w:val="single" w:sz="4" w:space="0" w:color="auto"/>
            </w:tcBorders>
            <w:shd w:val="clear" w:color="auto" w:fill="auto"/>
            <w:noWrap/>
          </w:tcPr>
          <w:p w14:paraId="210283E3" w14:textId="0AD1BF83" w:rsidR="00D93C6F" w:rsidRPr="000E0169" w:rsidRDefault="00D93C6F" w:rsidP="00D93C6F">
            <w:pPr>
              <w:suppressAutoHyphens w:val="0"/>
              <w:spacing w:after="0"/>
              <w:jc w:val="left"/>
              <w:rPr>
                <w:szCs w:val="22"/>
                <w:lang w:val="el-GR" w:eastAsia="el-GR"/>
              </w:rPr>
            </w:pPr>
            <w:r w:rsidRPr="000E0169">
              <w:t>Ταμπ</w:t>
            </w:r>
            <w:proofErr w:type="spellStart"/>
            <w:r w:rsidRPr="000E0169">
              <w:t>όν</w:t>
            </w:r>
            <w:proofErr w:type="spellEnd"/>
            <w:r w:rsidRPr="000E0169">
              <w:t xml:space="preserve"> Νο2</w:t>
            </w:r>
          </w:p>
        </w:tc>
        <w:tc>
          <w:tcPr>
            <w:tcW w:w="1226" w:type="dxa"/>
            <w:tcBorders>
              <w:top w:val="nil"/>
              <w:left w:val="nil"/>
              <w:bottom w:val="single" w:sz="4" w:space="0" w:color="auto"/>
              <w:right w:val="single" w:sz="4" w:space="0" w:color="auto"/>
            </w:tcBorders>
            <w:shd w:val="clear" w:color="auto" w:fill="auto"/>
            <w:noWrap/>
            <w:hideMark/>
          </w:tcPr>
          <w:p w14:paraId="788A5010"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6D2E6348" w14:textId="28D341AF"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321A222B"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CABA14B" w14:textId="41162222" w:rsidR="00D93C6F" w:rsidRPr="000E0169" w:rsidRDefault="00D93C6F" w:rsidP="00D93C6F">
            <w:pPr>
              <w:suppressAutoHyphens w:val="0"/>
              <w:spacing w:after="0"/>
              <w:jc w:val="center"/>
              <w:rPr>
                <w:szCs w:val="22"/>
                <w:lang w:val="el-GR" w:eastAsia="el-GR"/>
              </w:rPr>
            </w:pPr>
            <w:r>
              <w:rPr>
                <w:szCs w:val="22"/>
                <w:lang w:val="el-GR" w:eastAsia="el-GR"/>
              </w:rPr>
              <w:t>40</w:t>
            </w:r>
          </w:p>
        </w:tc>
        <w:tc>
          <w:tcPr>
            <w:tcW w:w="4224" w:type="dxa"/>
            <w:tcBorders>
              <w:top w:val="nil"/>
              <w:left w:val="nil"/>
              <w:bottom w:val="single" w:sz="4" w:space="0" w:color="auto"/>
              <w:right w:val="single" w:sz="4" w:space="0" w:color="auto"/>
            </w:tcBorders>
            <w:shd w:val="clear" w:color="auto" w:fill="auto"/>
            <w:noWrap/>
          </w:tcPr>
          <w:p w14:paraId="6F57A0BF" w14:textId="2BACB31F" w:rsidR="00D93C6F" w:rsidRPr="000E0169" w:rsidRDefault="00D93C6F" w:rsidP="00D93C6F">
            <w:pPr>
              <w:suppressAutoHyphens w:val="0"/>
              <w:spacing w:after="0"/>
              <w:jc w:val="left"/>
              <w:rPr>
                <w:szCs w:val="22"/>
                <w:lang w:val="el-GR" w:eastAsia="el-GR"/>
              </w:rPr>
            </w:pPr>
            <w:r w:rsidRPr="000E0169">
              <w:t>Ταμπ</w:t>
            </w:r>
            <w:proofErr w:type="spellStart"/>
            <w:r w:rsidRPr="000E0169">
              <w:t>όν</w:t>
            </w:r>
            <w:proofErr w:type="spellEnd"/>
            <w:r w:rsidRPr="000E0169">
              <w:t xml:space="preserve"> Νο3</w:t>
            </w:r>
          </w:p>
        </w:tc>
        <w:tc>
          <w:tcPr>
            <w:tcW w:w="1226" w:type="dxa"/>
            <w:tcBorders>
              <w:top w:val="nil"/>
              <w:left w:val="nil"/>
              <w:bottom w:val="single" w:sz="4" w:space="0" w:color="auto"/>
              <w:right w:val="single" w:sz="4" w:space="0" w:color="auto"/>
            </w:tcBorders>
            <w:shd w:val="clear" w:color="auto" w:fill="auto"/>
            <w:noWrap/>
            <w:hideMark/>
          </w:tcPr>
          <w:p w14:paraId="0FBEABD0"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0D1F7BF" w14:textId="5D7B2A90"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0F1FEA67"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F9DA5E9" w14:textId="6A2803A9" w:rsidR="00D93C6F" w:rsidRPr="000E0169" w:rsidRDefault="00D93C6F" w:rsidP="00D93C6F">
            <w:pPr>
              <w:suppressAutoHyphens w:val="0"/>
              <w:spacing w:after="0"/>
              <w:jc w:val="center"/>
              <w:rPr>
                <w:szCs w:val="22"/>
                <w:lang w:val="el-GR" w:eastAsia="el-GR"/>
              </w:rPr>
            </w:pPr>
            <w:r>
              <w:rPr>
                <w:szCs w:val="22"/>
                <w:lang w:val="el-GR" w:eastAsia="el-GR"/>
              </w:rPr>
              <w:t>41</w:t>
            </w:r>
          </w:p>
        </w:tc>
        <w:tc>
          <w:tcPr>
            <w:tcW w:w="4224" w:type="dxa"/>
            <w:tcBorders>
              <w:top w:val="nil"/>
              <w:left w:val="nil"/>
              <w:bottom w:val="single" w:sz="4" w:space="0" w:color="auto"/>
              <w:right w:val="single" w:sz="4" w:space="0" w:color="auto"/>
            </w:tcBorders>
            <w:shd w:val="clear" w:color="auto" w:fill="auto"/>
            <w:noWrap/>
          </w:tcPr>
          <w:p w14:paraId="4DF2B0C3" w14:textId="1B607E63" w:rsidR="00D93C6F" w:rsidRPr="000E0169" w:rsidRDefault="00D93C6F" w:rsidP="00D93C6F">
            <w:pPr>
              <w:suppressAutoHyphens w:val="0"/>
              <w:spacing w:after="0"/>
              <w:jc w:val="left"/>
              <w:rPr>
                <w:szCs w:val="22"/>
                <w:lang w:val="el-GR" w:eastAsia="el-GR"/>
              </w:rPr>
            </w:pPr>
            <w:proofErr w:type="spellStart"/>
            <w:r w:rsidRPr="000E0169">
              <w:t>Μελάνι</w:t>
            </w:r>
            <w:proofErr w:type="spellEnd"/>
            <w:r w:rsidRPr="000E0169">
              <w:t xml:space="preserve"> ταμπ</w:t>
            </w:r>
            <w:proofErr w:type="spellStart"/>
            <w:r w:rsidRPr="000E0169">
              <w:t>όν</w:t>
            </w:r>
            <w:proofErr w:type="spellEnd"/>
            <w:r w:rsidRPr="000E0169">
              <w:t xml:space="preserve"> (ΦΙΑΛΙΔΙΟ)</w:t>
            </w:r>
          </w:p>
        </w:tc>
        <w:tc>
          <w:tcPr>
            <w:tcW w:w="1226" w:type="dxa"/>
            <w:tcBorders>
              <w:top w:val="nil"/>
              <w:left w:val="nil"/>
              <w:bottom w:val="single" w:sz="4" w:space="0" w:color="auto"/>
              <w:right w:val="single" w:sz="4" w:space="0" w:color="auto"/>
            </w:tcBorders>
            <w:shd w:val="clear" w:color="auto" w:fill="auto"/>
            <w:noWrap/>
            <w:hideMark/>
          </w:tcPr>
          <w:p w14:paraId="72740FD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6991881F" w14:textId="77BE53CD"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6ADB7FF5" w14:textId="77777777" w:rsidTr="00D93C6F">
        <w:trPr>
          <w:trHeight w:val="360"/>
        </w:trPr>
        <w:tc>
          <w:tcPr>
            <w:tcW w:w="578" w:type="dxa"/>
            <w:tcBorders>
              <w:top w:val="nil"/>
              <w:left w:val="single" w:sz="4" w:space="0" w:color="auto"/>
              <w:bottom w:val="single" w:sz="4" w:space="0" w:color="auto"/>
              <w:right w:val="single" w:sz="4" w:space="0" w:color="auto"/>
            </w:tcBorders>
            <w:shd w:val="clear" w:color="auto" w:fill="auto"/>
            <w:noWrap/>
          </w:tcPr>
          <w:p w14:paraId="56701C6D" w14:textId="460C6365" w:rsidR="00D93C6F" w:rsidRPr="000E0169" w:rsidRDefault="00D93C6F" w:rsidP="00D93C6F">
            <w:pPr>
              <w:suppressAutoHyphens w:val="0"/>
              <w:spacing w:after="0"/>
              <w:jc w:val="center"/>
              <w:rPr>
                <w:szCs w:val="22"/>
                <w:lang w:val="el-GR" w:eastAsia="el-GR"/>
              </w:rPr>
            </w:pPr>
            <w:r>
              <w:rPr>
                <w:szCs w:val="22"/>
                <w:lang w:val="el-GR" w:eastAsia="el-GR"/>
              </w:rPr>
              <w:t>42</w:t>
            </w:r>
          </w:p>
        </w:tc>
        <w:tc>
          <w:tcPr>
            <w:tcW w:w="4224" w:type="dxa"/>
            <w:tcBorders>
              <w:top w:val="nil"/>
              <w:left w:val="nil"/>
              <w:bottom w:val="single" w:sz="4" w:space="0" w:color="auto"/>
              <w:right w:val="single" w:sz="4" w:space="0" w:color="auto"/>
            </w:tcBorders>
            <w:shd w:val="clear" w:color="auto" w:fill="auto"/>
            <w:noWrap/>
          </w:tcPr>
          <w:p w14:paraId="25FF657B" w14:textId="5FDD5270" w:rsidR="00D93C6F" w:rsidRPr="000E0169" w:rsidRDefault="00D93C6F" w:rsidP="00D93C6F">
            <w:pPr>
              <w:suppressAutoHyphens w:val="0"/>
              <w:spacing w:after="0"/>
              <w:jc w:val="left"/>
              <w:rPr>
                <w:szCs w:val="22"/>
                <w:lang w:val="el-GR" w:eastAsia="el-GR"/>
              </w:rPr>
            </w:pPr>
            <w:proofErr w:type="spellStart"/>
            <w:r w:rsidRPr="000E0169">
              <w:t>Γομολάστιχες</w:t>
            </w:r>
            <w:proofErr w:type="spellEnd"/>
          </w:p>
        </w:tc>
        <w:tc>
          <w:tcPr>
            <w:tcW w:w="1226" w:type="dxa"/>
            <w:tcBorders>
              <w:top w:val="nil"/>
              <w:left w:val="nil"/>
              <w:bottom w:val="single" w:sz="4" w:space="0" w:color="auto"/>
              <w:right w:val="single" w:sz="4" w:space="0" w:color="auto"/>
            </w:tcBorders>
            <w:shd w:val="clear" w:color="auto" w:fill="auto"/>
            <w:noWrap/>
            <w:hideMark/>
          </w:tcPr>
          <w:p w14:paraId="51E4D80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3407529" w14:textId="1F3CB202" w:rsidR="00D93C6F" w:rsidRPr="000E0169" w:rsidRDefault="00D93C6F" w:rsidP="00D93C6F">
            <w:pPr>
              <w:suppressAutoHyphens w:val="0"/>
              <w:spacing w:after="0"/>
              <w:jc w:val="center"/>
              <w:rPr>
                <w:szCs w:val="22"/>
                <w:lang w:val="el-GR" w:eastAsia="el-GR"/>
              </w:rPr>
            </w:pPr>
            <w:r>
              <w:rPr>
                <w:szCs w:val="22"/>
                <w:lang w:val="el-GR" w:eastAsia="el-GR"/>
              </w:rPr>
              <w:t>800</w:t>
            </w:r>
          </w:p>
        </w:tc>
      </w:tr>
      <w:tr w:rsidR="00D93C6F" w:rsidRPr="000E0169" w14:paraId="6A18D745" w14:textId="77777777" w:rsidTr="00D93C6F">
        <w:trPr>
          <w:trHeight w:val="405"/>
        </w:trPr>
        <w:tc>
          <w:tcPr>
            <w:tcW w:w="578" w:type="dxa"/>
            <w:tcBorders>
              <w:top w:val="nil"/>
              <w:left w:val="single" w:sz="4" w:space="0" w:color="auto"/>
              <w:bottom w:val="single" w:sz="4" w:space="0" w:color="auto"/>
              <w:right w:val="single" w:sz="4" w:space="0" w:color="auto"/>
            </w:tcBorders>
            <w:shd w:val="clear" w:color="auto" w:fill="auto"/>
            <w:noWrap/>
          </w:tcPr>
          <w:p w14:paraId="01C8C096" w14:textId="1F84230F" w:rsidR="00D93C6F" w:rsidRPr="000E0169" w:rsidRDefault="00D93C6F" w:rsidP="00D93C6F">
            <w:pPr>
              <w:suppressAutoHyphens w:val="0"/>
              <w:spacing w:after="0"/>
              <w:jc w:val="center"/>
              <w:rPr>
                <w:szCs w:val="22"/>
                <w:lang w:val="el-GR" w:eastAsia="el-GR"/>
              </w:rPr>
            </w:pPr>
            <w:r>
              <w:rPr>
                <w:szCs w:val="22"/>
                <w:lang w:val="el-GR" w:eastAsia="el-GR"/>
              </w:rPr>
              <w:t>43</w:t>
            </w:r>
          </w:p>
        </w:tc>
        <w:tc>
          <w:tcPr>
            <w:tcW w:w="4224" w:type="dxa"/>
            <w:tcBorders>
              <w:top w:val="nil"/>
              <w:left w:val="nil"/>
              <w:bottom w:val="single" w:sz="4" w:space="0" w:color="auto"/>
              <w:right w:val="single" w:sz="4" w:space="0" w:color="auto"/>
            </w:tcBorders>
            <w:shd w:val="clear" w:color="auto" w:fill="auto"/>
            <w:noWrap/>
          </w:tcPr>
          <w:p w14:paraId="0D90E13C" w14:textId="48B06E8D" w:rsidR="00D93C6F" w:rsidRPr="000E0169" w:rsidRDefault="00D93C6F" w:rsidP="00D93C6F">
            <w:pPr>
              <w:suppressAutoHyphens w:val="0"/>
              <w:spacing w:after="0"/>
              <w:jc w:val="left"/>
              <w:rPr>
                <w:szCs w:val="22"/>
                <w:lang w:val="el-GR" w:eastAsia="el-GR"/>
              </w:rPr>
            </w:pPr>
            <w:r w:rsidRPr="000E0169">
              <w:rPr>
                <w:lang w:val="el-GR"/>
              </w:rPr>
              <w:t>Πιάστρες Κίνας (</w:t>
            </w:r>
            <w:r w:rsidRPr="000E0169">
              <w:t>dip</w:t>
            </w:r>
            <w:r w:rsidRPr="000E0169">
              <w:rPr>
                <w:lang w:val="el-GR"/>
              </w:rPr>
              <w:t xml:space="preserve">) 41 </w:t>
            </w:r>
            <w:r w:rsidRPr="000E0169">
              <w:t>mm</w:t>
            </w:r>
            <w:r w:rsidRPr="000E0169">
              <w:rPr>
                <w:lang w:val="el-GR"/>
              </w:rPr>
              <w:t xml:space="preserve"> (12 ΤΜΧ) </w:t>
            </w:r>
          </w:p>
        </w:tc>
        <w:tc>
          <w:tcPr>
            <w:tcW w:w="1226" w:type="dxa"/>
            <w:tcBorders>
              <w:top w:val="nil"/>
              <w:left w:val="nil"/>
              <w:bottom w:val="single" w:sz="4" w:space="0" w:color="auto"/>
              <w:right w:val="single" w:sz="4" w:space="0" w:color="auto"/>
            </w:tcBorders>
            <w:shd w:val="clear" w:color="auto" w:fill="auto"/>
            <w:noWrap/>
            <w:hideMark/>
          </w:tcPr>
          <w:p w14:paraId="0A1D6AC2" w14:textId="5744E679" w:rsidR="00D93C6F" w:rsidRPr="008F6FF3" w:rsidRDefault="008F6FF3" w:rsidP="00D93C6F">
            <w:pPr>
              <w:suppressAutoHyphens w:val="0"/>
              <w:spacing w:after="0"/>
              <w:jc w:val="center"/>
              <w:rPr>
                <w:szCs w:val="22"/>
                <w:lang w:val="el-GR" w:eastAsia="el-GR"/>
              </w:rPr>
            </w:pPr>
            <w:r>
              <w:rPr>
                <w:lang w:val="el-GR"/>
              </w:rPr>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595422F" w14:textId="1F66B1E0"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6E6942EB"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60755DF" w14:textId="161D015A" w:rsidR="00D93C6F" w:rsidRPr="000E0169" w:rsidRDefault="00D93C6F" w:rsidP="00D93C6F">
            <w:pPr>
              <w:suppressAutoHyphens w:val="0"/>
              <w:spacing w:after="0"/>
              <w:jc w:val="center"/>
              <w:rPr>
                <w:szCs w:val="22"/>
                <w:lang w:val="el-GR" w:eastAsia="el-GR"/>
              </w:rPr>
            </w:pPr>
            <w:r>
              <w:rPr>
                <w:szCs w:val="22"/>
                <w:lang w:val="el-GR" w:eastAsia="el-GR"/>
              </w:rPr>
              <w:t>44</w:t>
            </w:r>
          </w:p>
        </w:tc>
        <w:tc>
          <w:tcPr>
            <w:tcW w:w="4224" w:type="dxa"/>
            <w:tcBorders>
              <w:top w:val="nil"/>
              <w:left w:val="nil"/>
              <w:bottom w:val="single" w:sz="4" w:space="0" w:color="auto"/>
              <w:right w:val="single" w:sz="4" w:space="0" w:color="auto"/>
            </w:tcBorders>
            <w:shd w:val="clear" w:color="auto" w:fill="auto"/>
            <w:noWrap/>
          </w:tcPr>
          <w:p w14:paraId="727623C0" w14:textId="338DE539" w:rsidR="00D93C6F" w:rsidRPr="000E0169" w:rsidRDefault="00D93C6F" w:rsidP="00D93C6F">
            <w:pPr>
              <w:suppressAutoHyphens w:val="0"/>
              <w:spacing w:after="0"/>
              <w:jc w:val="left"/>
              <w:rPr>
                <w:szCs w:val="22"/>
                <w:lang w:val="el-GR" w:eastAsia="el-GR"/>
              </w:rPr>
            </w:pPr>
            <w:r w:rsidRPr="000E0169">
              <w:rPr>
                <w:lang w:val="el-GR"/>
              </w:rPr>
              <w:t>Πιάστρες Κίνας (</w:t>
            </w:r>
            <w:r w:rsidRPr="000E0169">
              <w:t>clip</w:t>
            </w:r>
            <w:r w:rsidRPr="000E0169">
              <w:rPr>
                <w:lang w:val="el-GR"/>
              </w:rPr>
              <w:t xml:space="preserve">) 32 </w:t>
            </w:r>
            <w:r w:rsidRPr="000E0169">
              <w:t>mm</w:t>
            </w:r>
            <w:r w:rsidRPr="000E0169">
              <w:rPr>
                <w:lang w:val="el-GR"/>
              </w:rPr>
              <w:t xml:space="preserve"> (12 ΤΜΧ) </w:t>
            </w:r>
          </w:p>
        </w:tc>
        <w:tc>
          <w:tcPr>
            <w:tcW w:w="1226" w:type="dxa"/>
            <w:tcBorders>
              <w:top w:val="nil"/>
              <w:left w:val="nil"/>
              <w:bottom w:val="single" w:sz="4" w:space="0" w:color="auto"/>
              <w:right w:val="single" w:sz="4" w:space="0" w:color="auto"/>
            </w:tcBorders>
            <w:shd w:val="clear" w:color="auto" w:fill="auto"/>
            <w:noWrap/>
            <w:hideMark/>
          </w:tcPr>
          <w:p w14:paraId="3946717D" w14:textId="6A512ABE" w:rsidR="00D93C6F" w:rsidRPr="008F6FF3" w:rsidRDefault="008F6FF3" w:rsidP="00D93C6F">
            <w:pPr>
              <w:suppressAutoHyphens w:val="0"/>
              <w:spacing w:after="0"/>
              <w:jc w:val="center"/>
              <w:rPr>
                <w:szCs w:val="22"/>
                <w:lang w:val="el-GR" w:eastAsia="el-GR"/>
              </w:rPr>
            </w:pPr>
            <w:r>
              <w:rPr>
                <w:lang w:val="el-GR"/>
              </w:rPr>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E7CA23F" w14:textId="7DA724C5"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785F30B2"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739311F" w14:textId="5DE8CF41" w:rsidR="00D93C6F" w:rsidRPr="000E0169" w:rsidRDefault="00D93C6F" w:rsidP="00D93C6F">
            <w:pPr>
              <w:suppressAutoHyphens w:val="0"/>
              <w:spacing w:after="0"/>
              <w:jc w:val="center"/>
              <w:rPr>
                <w:szCs w:val="22"/>
                <w:lang w:val="el-GR" w:eastAsia="el-GR"/>
              </w:rPr>
            </w:pPr>
            <w:r>
              <w:rPr>
                <w:szCs w:val="22"/>
                <w:lang w:val="el-GR" w:eastAsia="el-GR"/>
              </w:rPr>
              <w:t>45</w:t>
            </w:r>
          </w:p>
        </w:tc>
        <w:tc>
          <w:tcPr>
            <w:tcW w:w="4224" w:type="dxa"/>
            <w:tcBorders>
              <w:top w:val="nil"/>
              <w:left w:val="nil"/>
              <w:bottom w:val="single" w:sz="4" w:space="0" w:color="auto"/>
              <w:right w:val="single" w:sz="4" w:space="0" w:color="auto"/>
            </w:tcBorders>
            <w:shd w:val="clear" w:color="auto" w:fill="auto"/>
            <w:noWrap/>
          </w:tcPr>
          <w:p w14:paraId="481E66ED" w14:textId="659F98EA" w:rsidR="00D93C6F" w:rsidRPr="000E0169" w:rsidRDefault="00D93C6F" w:rsidP="00D93C6F">
            <w:pPr>
              <w:suppressAutoHyphens w:val="0"/>
              <w:spacing w:after="0"/>
              <w:jc w:val="left"/>
              <w:rPr>
                <w:szCs w:val="22"/>
                <w:lang w:val="el-GR" w:eastAsia="el-GR"/>
              </w:rPr>
            </w:pPr>
            <w:r w:rsidRPr="000E0169">
              <w:rPr>
                <w:lang w:val="el-GR"/>
              </w:rPr>
              <w:t>Πιάστρες Κίνας (</w:t>
            </w:r>
            <w:r w:rsidRPr="000E0169">
              <w:t>clip</w:t>
            </w:r>
            <w:r w:rsidRPr="000E0169">
              <w:rPr>
                <w:lang w:val="el-GR"/>
              </w:rPr>
              <w:t xml:space="preserve">) 25 </w:t>
            </w:r>
            <w:r w:rsidRPr="000E0169">
              <w:t>mm</w:t>
            </w:r>
            <w:r w:rsidRPr="000E0169">
              <w:rPr>
                <w:lang w:val="el-GR"/>
              </w:rPr>
              <w:t xml:space="preserve"> (12 ΤΜΧ) </w:t>
            </w:r>
          </w:p>
        </w:tc>
        <w:tc>
          <w:tcPr>
            <w:tcW w:w="1226" w:type="dxa"/>
            <w:tcBorders>
              <w:top w:val="nil"/>
              <w:left w:val="nil"/>
              <w:bottom w:val="single" w:sz="4" w:space="0" w:color="auto"/>
              <w:right w:val="single" w:sz="4" w:space="0" w:color="auto"/>
            </w:tcBorders>
            <w:shd w:val="clear" w:color="auto" w:fill="auto"/>
            <w:noWrap/>
            <w:hideMark/>
          </w:tcPr>
          <w:p w14:paraId="515F64D1"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53AB9425" w14:textId="255C250C" w:rsidR="00D93C6F" w:rsidRPr="000E0169" w:rsidRDefault="00D93C6F" w:rsidP="00D93C6F">
            <w:pPr>
              <w:suppressAutoHyphens w:val="0"/>
              <w:spacing w:after="0"/>
              <w:jc w:val="center"/>
              <w:rPr>
                <w:szCs w:val="22"/>
                <w:lang w:val="el-GR" w:eastAsia="el-GR"/>
              </w:rPr>
            </w:pPr>
            <w:r>
              <w:rPr>
                <w:szCs w:val="22"/>
                <w:lang w:val="el-GR" w:eastAsia="el-GR"/>
              </w:rPr>
              <w:t>300</w:t>
            </w:r>
          </w:p>
        </w:tc>
      </w:tr>
      <w:tr w:rsidR="00D93C6F" w:rsidRPr="000E0169" w14:paraId="77D7865C" w14:textId="77777777" w:rsidTr="008E64C0">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76DC1406" w14:textId="5F625BDF" w:rsidR="00D93C6F" w:rsidRPr="000E0169" w:rsidRDefault="00D93C6F" w:rsidP="00D93C6F">
            <w:pPr>
              <w:suppressAutoHyphens w:val="0"/>
              <w:spacing w:after="0"/>
              <w:jc w:val="center"/>
              <w:rPr>
                <w:szCs w:val="22"/>
                <w:lang w:val="el-GR" w:eastAsia="el-GR"/>
              </w:rPr>
            </w:pPr>
            <w:r>
              <w:rPr>
                <w:szCs w:val="22"/>
                <w:lang w:val="el-GR" w:eastAsia="el-GR"/>
              </w:rPr>
              <w:t>46</w:t>
            </w:r>
          </w:p>
        </w:tc>
        <w:tc>
          <w:tcPr>
            <w:tcW w:w="4224" w:type="dxa"/>
            <w:tcBorders>
              <w:top w:val="nil"/>
              <w:left w:val="nil"/>
              <w:bottom w:val="single" w:sz="4" w:space="0" w:color="auto"/>
              <w:right w:val="single" w:sz="4" w:space="0" w:color="auto"/>
            </w:tcBorders>
            <w:shd w:val="clear" w:color="auto" w:fill="auto"/>
            <w:noWrap/>
          </w:tcPr>
          <w:p w14:paraId="73F911A7" w14:textId="36BA47B6" w:rsidR="00D93C6F" w:rsidRPr="000E0169" w:rsidRDefault="00D93C6F" w:rsidP="00D93C6F">
            <w:pPr>
              <w:suppressAutoHyphens w:val="0"/>
              <w:spacing w:after="0"/>
              <w:jc w:val="left"/>
              <w:rPr>
                <w:szCs w:val="22"/>
                <w:lang w:val="el-GR" w:eastAsia="el-GR"/>
              </w:rPr>
            </w:pPr>
            <w:r w:rsidRPr="000E0169">
              <w:rPr>
                <w:lang w:val="el-GR"/>
              </w:rPr>
              <w:t>Πιάστρες Κίνας (</w:t>
            </w:r>
            <w:r w:rsidRPr="000E0169">
              <w:t>clip</w:t>
            </w:r>
            <w:r w:rsidRPr="000E0169">
              <w:rPr>
                <w:lang w:val="el-GR"/>
              </w:rPr>
              <w:t xml:space="preserve">) 19 </w:t>
            </w:r>
            <w:r w:rsidRPr="000E0169">
              <w:t>mm</w:t>
            </w:r>
            <w:r w:rsidRPr="000E0169">
              <w:rPr>
                <w:lang w:val="el-GR"/>
              </w:rPr>
              <w:t xml:space="preserve"> (12 ΤΜΧ) </w:t>
            </w:r>
          </w:p>
        </w:tc>
        <w:tc>
          <w:tcPr>
            <w:tcW w:w="1226" w:type="dxa"/>
            <w:tcBorders>
              <w:top w:val="nil"/>
              <w:left w:val="nil"/>
              <w:bottom w:val="single" w:sz="4" w:space="0" w:color="auto"/>
              <w:right w:val="single" w:sz="4" w:space="0" w:color="auto"/>
            </w:tcBorders>
            <w:shd w:val="clear" w:color="auto" w:fill="auto"/>
            <w:noWrap/>
            <w:hideMark/>
          </w:tcPr>
          <w:p w14:paraId="35272E07"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nil"/>
              <w:left w:val="single" w:sz="8" w:space="0" w:color="auto"/>
              <w:bottom w:val="single" w:sz="4" w:space="0" w:color="auto"/>
              <w:right w:val="single" w:sz="8" w:space="0" w:color="auto"/>
            </w:tcBorders>
            <w:shd w:val="clear" w:color="auto" w:fill="auto"/>
            <w:vAlign w:val="center"/>
          </w:tcPr>
          <w:p w14:paraId="3B1D8DD9" w14:textId="4C0A4802"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1543A00F" w14:textId="77777777" w:rsidTr="008E64C0">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24A7108" w14:textId="44732AB5" w:rsidR="00D93C6F" w:rsidRPr="000E0169" w:rsidRDefault="00D93C6F" w:rsidP="00D93C6F">
            <w:pPr>
              <w:suppressAutoHyphens w:val="0"/>
              <w:spacing w:after="0"/>
              <w:jc w:val="center"/>
              <w:rPr>
                <w:szCs w:val="22"/>
                <w:lang w:val="el-GR" w:eastAsia="el-GR"/>
              </w:rPr>
            </w:pPr>
            <w:r>
              <w:rPr>
                <w:szCs w:val="22"/>
                <w:lang w:val="el-GR" w:eastAsia="el-GR"/>
              </w:rPr>
              <w:t>47</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CDF1241" w14:textId="235DF0E1" w:rsidR="00D93C6F" w:rsidRPr="000E0169" w:rsidRDefault="00D93C6F" w:rsidP="00D93C6F">
            <w:pPr>
              <w:suppressAutoHyphens w:val="0"/>
              <w:spacing w:after="0"/>
              <w:jc w:val="left"/>
              <w:rPr>
                <w:szCs w:val="22"/>
                <w:lang w:val="el-GR" w:eastAsia="el-GR"/>
              </w:rPr>
            </w:pPr>
            <w:proofErr w:type="spellStart"/>
            <w:r w:rsidRPr="000E0169">
              <w:t>Ξύστρες</w:t>
            </w:r>
            <w:proofErr w:type="spellEnd"/>
            <w:r w:rsidRPr="000E0169">
              <w:t xml:space="preserve"> </w:t>
            </w:r>
            <w:proofErr w:type="spellStart"/>
            <w:r w:rsidRPr="000E0169">
              <w:t>μετ</w:t>
            </w:r>
            <w:proofErr w:type="spellEnd"/>
            <w:r w:rsidRPr="000E0169">
              <w:t>αλλικές</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4CC12FE" w14:textId="7D9DCAD7" w:rsidR="00D93C6F" w:rsidRPr="008F6FF3" w:rsidRDefault="008F6FF3" w:rsidP="00D93C6F">
            <w:pPr>
              <w:suppressAutoHyphens w:val="0"/>
              <w:spacing w:after="0"/>
              <w:jc w:val="center"/>
              <w:rPr>
                <w:szCs w:val="22"/>
                <w:lang w:val="el-GR" w:eastAsia="el-GR"/>
              </w:rPr>
            </w:pPr>
            <w:r>
              <w:rPr>
                <w:lang w:val="el-GR"/>
              </w:rPr>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140169C6" w14:textId="7EB44627" w:rsidR="00D93C6F" w:rsidRPr="000E0169" w:rsidRDefault="00D93C6F" w:rsidP="00D93C6F">
            <w:pPr>
              <w:suppressAutoHyphens w:val="0"/>
              <w:spacing w:after="0"/>
              <w:jc w:val="center"/>
              <w:rPr>
                <w:szCs w:val="22"/>
                <w:lang w:val="el-GR" w:eastAsia="el-GR"/>
              </w:rPr>
            </w:pPr>
            <w:r>
              <w:rPr>
                <w:szCs w:val="22"/>
                <w:lang w:val="el-GR" w:eastAsia="el-GR"/>
              </w:rPr>
              <w:t>400</w:t>
            </w:r>
          </w:p>
        </w:tc>
      </w:tr>
      <w:tr w:rsidR="00D93C6F" w:rsidRPr="000E0169" w14:paraId="643059C3" w14:textId="77777777" w:rsidTr="008E64C0">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E600BBB" w14:textId="7F38A87A" w:rsidR="00D93C6F" w:rsidRPr="000E0169" w:rsidRDefault="00D93C6F" w:rsidP="00D93C6F">
            <w:pPr>
              <w:suppressAutoHyphens w:val="0"/>
              <w:spacing w:after="0"/>
              <w:jc w:val="center"/>
              <w:rPr>
                <w:szCs w:val="22"/>
                <w:lang w:val="el-GR" w:eastAsia="el-GR"/>
              </w:rPr>
            </w:pPr>
            <w:r>
              <w:rPr>
                <w:szCs w:val="22"/>
                <w:lang w:val="el-GR" w:eastAsia="el-GR"/>
              </w:rPr>
              <w:t>48</w:t>
            </w:r>
          </w:p>
        </w:tc>
        <w:tc>
          <w:tcPr>
            <w:tcW w:w="4224" w:type="dxa"/>
            <w:tcBorders>
              <w:top w:val="single" w:sz="4" w:space="0" w:color="auto"/>
              <w:left w:val="nil"/>
              <w:bottom w:val="single" w:sz="4" w:space="0" w:color="auto"/>
              <w:right w:val="single" w:sz="4" w:space="0" w:color="auto"/>
            </w:tcBorders>
            <w:shd w:val="clear" w:color="auto" w:fill="auto"/>
            <w:noWrap/>
          </w:tcPr>
          <w:p w14:paraId="25AEEC30" w14:textId="65EEA075" w:rsidR="00D93C6F" w:rsidRPr="000E0169" w:rsidRDefault="00D93C6F" w:rsidP="00D93C6F">
            <w:pPr>
              <w:suppressAutoHyphens w:val="0"/>
              <w:spacing w:after="0"/>
              <w:jc w:val="left"/>
              <w:rPr>
                <w:szCs w:val="22"/>
                <w:lang w:val="el-GR" w:eastAsia="el-GR"/>
              </w:rPr>
            </w:pPr>
            <w:r w:rsidRPr="000E0169">
              <w:rPr>
                <w:lang w:val="el-GR"/>
              </w:rPr>
              <w:t>Κολλητική ταινία 50</w:t>
            </w:r>
            <w:r w:rsidRPr="000E0169">
              <w:t>mm</w:t>
            </w:r>
            <w:r w:rsidRPr="000E0169">
              <w:rPr>
                <w:lang w:val="el-GR"/>
              </w:rPr>
              <w:t xml:space="preserve"> και 50</w:t>
            </w:r>
            <w:r w:rsidRPr="000E0169">
              <w:t>m</w:t>
            </w:r>
          </w:p>
        </w:tc>
        <w:tc>
          <w:tcPr>
            <w:tcW w:w="1226" w:type="dxa"/>
            <w:tcBorders>
              <w:top w:val="single" w:sz="4" w:space="0" w:color="auto"/>
              <w:left w:val="nil"/>
              <w:bottom w:val="single" w:sz="4" w:space="0" w:color="auto"/>
              <w:right w:val="single" w:sz="4" w:space="0" w:color="auto"/>
            </w:tcBorders>
            <w:shd w:val="clear" w:color="auto" w:fill="auto"/>
            <w:noWrap/>
            <w:hideMark/>
          </w:tcPr>
          <w:p w14:paraId="42A7AC74" w14:textId="0D763532" w:rsidR="00D93C6F" w:rsidRPr="008F6FF3" w:rsidRDefault="008F6FF3" w:rsidP="00D93C6F">
            <w:pPr>
              <w:suppressAutoHyphens w:val="0"/>
              <w:spacing w:after="0"/>
              <w:jc w:val="center"/>
              <w:rPr>
                <w:szCs w:val="22"/>
                <w:lang w:val="el-GR" w:eastAsia="el-GR"/>
              </w:rPr>
            </w:pPr>
            <w:r>
              <w:rPr>
                <w:lang w:val="el-GR"/>
              </w:rPr>
              <w:t>ΤΕΜΑΧΙΟ</w:t>
            </w:r>
          </w:p>
        </w:tc>
        <w:tc>
          <w:tcPr>
            <w:tcW w:w="3622" w:type="dxa"/>
            <w:tcBorders>
              <w:top w:val="single" w:sz="4" w:space="0" w:color="auto"/>
              <w:left w:val="single" w:sz="8" w:space="0" w:color="auto"/>
              <w:bottom w:val="single" w:sz="8" w:space="0" w:color="auto"/>
              <w:right w:val="single" w:sz="8" w:space="0" w:color="auto"/>
            </w:tcBorders>
            <w:shd w:val="clear" w:color="auto" w:fill="auto"/>
            <w:vAlign w:val="center"/>
          </w:tcPr>
          <w:p w14:paraId="358FAEC4" w14:textId="1A8F4965" w:rsidR="00D93C6F" w:rsidRPr="000E0169" w:rsidRDefault="00D93C6F" w:rsidP="00D93C6F">
            <w:pPr>
              <w:suppressAutoHyphens w:val="0"/>
              <w:spacing w:after="0"/>
              <w:jc w:val="center"/>
              <w:rPr>
                <w:szCs w:val="22"/>
                <w:lang w:val="el-GR" w:eastAsia="el-GR"/>
              </w:rPr>
            </w:pPr>
            <w:r>
              <w:rPr>
                <w:szCs w:val="22"/>
                <w:lang w:val="el-GR" w:eastAsia="el-GR"/>
              </w:rPr>
              <w:t>700</w:t>
            </w:r>
          </w:p>
        </w:tc>
      </w:tr>
      <w:tr w:rsidR="00D93C6F" w:rsidRPr="000E0169" w14:paraId="22C69CC3"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DF06F66" w14:textId="2A08328C" w:rsidR="00D93C6F" w:rsidRPr="000E0169" w:rsidRDefault="00D93C6F" w:rsidP="00D93C6F">
            <w:pPr>
              <w:suppressAutoHyphens w:val="0"/>
              <w:spacing w:after="0"/>
              <w:jc w:val="center"/>
              <w:rPr>
                <w:szCs w:val="22"/>
                <w:lang w:val="el-GR" w:eastAsia="el-GR"/>
              </w:rPr>
            </w:pPr>
            <w:r>
              <w:rPr>
                <w:szCs w:val="22"/>
                <w:lang w:val="el-GR" w:eastAsia="el-GR"/>
              </w:rPr>
              <w:lastRenderedPageBreak/>
              <w:t>49</w:t>
            </w:r>
          </w:p>
        </w:tc>
        <w:tc>
          <w:tcPr>
            <w:tcW w:w="4224" w:type="dxa"/>
            <w:tcBorders>
              <w:top w:val="nil"/>
              <w:left w:val="nil"/>
              <w:bottom w:val="single" w:sz="4" w:space="0" w:color="auto"/>
              <w:right w:val="single" w:sz="4" w:space="0" w:color="auto"/>
            </w:tcBorders>
            <w:shd w:val="clear" w:color="auto" w:fill="auto"/>
            <w:noWrap/>
          </w:tcPr>
          <w:p w14:paraId="7BEE628F" w14:textId="0E8E959A" w:rsidR="00D93C6F" w:rsidRPr="000E0169" w:rsidRDefault="00D93C6F" w:rsidP="00D93C6F">
            <w:pPr>
              <w:suppressAutoHyphens w:val="0"/>
              <w:spacing w:after="0"/>
              <w:jc w:val="left"/>
              <w:rPr>
                <w:szCs w:val="22"/>
                <w:lang w:val="el-GR" w:eastAsia="el-GR"/>
              </w:rPr>
            </w:pPr>
            <w:r w:rsidRPr="000E0169">
              <w:rPr>
                <w:lang w:val="el-GR"/>
              </w:rPr>
              <w:t>Λευκή Χάρτινη Κολλητική ταινία 19</w:t>
            </w:r>
            <w:r w:rsidRPr="000E0169">
              <w:t>mm</w:t>
            </w:r>
            <w:r w:rsidRPr="000E0169">
              <w:rPr>
                <w:lang w:val="el-GR"/>
              </w:rPr>
              <w:t xml:space="preserve"> *40</w:t>
            </w:r>
            <w:r w:rsidRPr="000E0169">
              <w:t>m</w:t>
            </w:r>
          </w:p>
        </w:tc>
        <w:tc>
          <w:tcPr>
            <w:tcW w:w="1226" w:type="dxa"/>
            <w:tcBorders>
              <w:top w:val="nil"/>
              <w:left w:val="nil"/>
              <w:bottom w:val="single" w:sz="4" w:space="0" w:color="auto"/>
              <w:right w:val="single" w:sz="4" w:space="0" w:color="auto"/>
            </w:tcBorders>
            <w:shd w:val="clear" w:color="auto" w:fill="auto"/>
            <w:noWrap/>
            <w:hideMark/>
          </w:tcPr>
          <w:p w14:paraId="0348053C"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7CFD76E1" w14:textId="1310F0EC"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35FCA741"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3878BB88" w14:textId="56F54E31" w:rsidR="00D93C6F" w:rsidRPr="000E0169" w:rsidRDefault="00D93C6F" w:rsidP="00D93C6F">
            <w:pPr>
              <w:suppressAutoHyphens w:val="0"/>
              <w:spacing w:after="0"/>
              <w:jc w:val="center"/>
              <w:rPr>
                <w:szCs w:val="22"/>
                <w:lang w:val="el-GR" w:eastAsia="el-GR"/>
              </w:rPr>
            </w:pPr>
            <w:r>
              <w:rPr>
                <w:szCs w:val="22"/>
                <w:lang w:val="el-GR" w:eastAsia="el-GR"/>
              </w:rPr>
              <w:t>50</w:t>
            </w:r>
          </w:p>
        </w:tc>
        <w:tc>
          <w:tcPr>
            <w:tcW w:w="4224" w:type="dxa"/>
            <w:tcBorders>
              <w:top w:val="nil"/>
              <w:left w:val="nil"/>
              <w:bottom w:val="single" w:sz="4" w:space="0" w:color="auto"/>
              <w:right w:val="single" w:sz="4" w:space="0" w:color="auto"/>
            </w:tcBorders>
            <w:shd w:val="clear" w:color="auto" w:fill="auto"/>
            <w:noWrap/>
          </w:tcPr>
          <w:p w14:paraId="0ABF3051" w14:textId="0F0DFA68" w:rsidR="00D93C6F" w:rsidRPr="000E0169" w:rsidRDefault="00D93C6F" w:rsidP="00D93C6F">
            <w:pPr>
              <w:suppressAutoHyphens w:val="0"/>
              <w:spacing w:after="0"/>
              <w:jc w:val="left"/>
              <w:rPr>
                <w:szCs w:val="22"/>
                <w:lang w:val="el-GR" w:eastAsia="el-GR"/>
              </w:rPr>
            </w:pPr>
            <w:r w:rsidRPr="000E0169">
              <w:rPr>
                <w:lang w:val="el-GR"/>
              </w:rPr>
              <w:t>Μεμβράνη περιτυλίγματος (συσκευασίας)</w:t>
            </w:r>
            <w:r>
              <w:rPr>
                <w:lang w:val="el-GR"/>
              </w:rPr>
              <w:t xml:space="preserve"> </w:t>
            </w:r>
            <w:r w:rsidRPr="000E0169">
              <w:rPr>
                <w:lang w:val="el-GR"/>
              </w:rPr>
              <w:t>διάφανο (</w:t>
            </w:r>
            <w:proofErr w:type="spellStart"/>
            <w:r w:rsidRPr="000E0169">
              <w:t>strech</w:t>
            </w:r>
            <w:proofErr w:type="spellEnd"/>
            <w:r w:rsidRPr="000E0169">
              <w:rPr>
                <w:lang w:val="el-GR"/>
              </w:rPr>
              <w:t xml:space="preserve"> </w:t>
            </w:r>
            <w:r w:rsidRPr="000E0169">
              <w:t>film</w:t>
            </w:r>
            <w:r w:rsidRPr="000E0169">
              <w:rPr>
                <w:lang w:val="el-GR"/>
              </w:rPr>
              <w:t>) 50</w:t>
            </w:r>
            <w:r w:rsidRPr="000E0169">
              <w:t>cm</w:t>
            </w:r>
            <w:r w:rsidRPr="000E0169">
              <w:rPr>
                <w:lang w:val="el-GR"/>
              </w:rPr>
              <w:t xml:space="preserve">. τουλάχιστον 2 </w:t>
            </w:r>
            <w:r w:rsidRPr="000E0169">
              <w:t>kg</w:t>
            </w:r>
          </w:p>
        </w:tc>
        <w:tc>
          <w:tcPr>
            <w:tcW w:w="1226" w:type="dxa"/>
            <w:tcBorders>
              <w:top w:val="nil"/>
              <w:left w:val="nil"/>
              <w:bottom w:val="single" w:sz="4" w:space="0" w:color="auto"/>
              <w:right w:val="single" w:sz="4" w:space="0" w:color="auto"/>
            </w:tcBorders>
            <w:shd w:val="clear" w:color="auto" w:fill="auto"/>
            <w:noWrap/>
            <w:hideMark/>
          </w:tcPr>
          <w:p w14:paraId="63AD5A15"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0C65BC7C" w14:textId="7185D2A1"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023533AC"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38A94A05" w14:textId="034D97A0" w:rsidR="00D93C6F" w:rsidRPr="000E0169" w:rsidRDefault="00D93C6F" w:rsidP="00D93C6F">
            <w:pPr>
              <w:suppressAutoHyphens w:val="0"/>
              <w:spacing w:after="0"/>
              <w:jc w:val="center"/>
              <w:rPr>
                <w:szCs w:val="22"/>
                <w:lang w:val="el-GR" w:eastAsia="el-GR"/>
              </w:rPr>
            </w:pPr>
            <w:r>
              <w:rPr>
                <w:szCs w:val="22"/>
                <w:lang w:val="el-GR" w:eastAsia="el-GR"/>
              </w:rPr>
              <w:t>51</w:t>
            </w:r>
          </w:p>
        </w:tc>
        <w:tc>
          <w:tcPr>
            <w:tcW w:w="4224" w:type="dxa"/>
            <w:tcBorders>
              <w:top w:val="nil"/>
              <w:left w:val="nil"/>
              <w:bottom w:val="single" w:sz="4" w:space="0" w:color="auto"/>
              <w:right w:val="single" w:sz="4" w:space="0" w:color="auto"/>
            </w:tcBorders>
            <w:shd w:val="clear" w:color="auto" w:fill="auto"/>
            <w:noWrap/>
          </w:tcPr>
          <w:p w14:paraId="518980C0" w14:textId="264C29DF" w:rsidR="00D93C6F" w:rsidRPr="000E0169" w:rsidRDefault="00D93C6F" w:rsidP="00D93C6F">
            <w:pPr>
              <w:suppressAutoHyphens w:val="0"/>
              <w:spacing w:after="0"/>
              <w:jc w:val="left"/>
              <w:rPr>
                <w:szCs w:val="22"/>
                <w:lang w:val="el-GR" w:eastAsia="el-GR"/>
              </w:rPr>
            </w:pPr>
            <w:r w:rsidRPr="000E0169">
              <w:rPr>
                <w:lang w:val="el-GR"/>
              </w:rPr>
              <w:t xml:space="preserve">Ζελατίνες ντοσιέ με 11 τρύπες (ενισχυμένες και διάφανες) </w:t>
            </w:r>
            <w:r w:rsidRPr="000E0169">
              <w:t>A</w:t>
            </w:r>
            <w:r w:rsidRPr="000E0169">
              <w:rPr>
                <w:lang w:val="el-GR"/>
              </w:rPr>
              <w:t xml:space="preserve">4 μέγεθος και πάχος τουλάχιστον 40 </w:t>
            </w:r>
            <w:r w:rsidRPr="000E0169">
              <w:t>mic</w:t>
            </w:r>
            <w:r w:rsidRPr="000E0169">
              <w:rPr>
                <w:lang w:val="el-GR"/>
              </w:rPr>
              <w:t xml:space="preserve"> (0,04</w:t>
            </w:r>
            <w:r w:rsidRPr="000E0169">
              <w:t>mm</w:t>
            </w:r>
            <w:r w:rsidRPr="000E0169">
              <w:rPr>
                <w:lang w:val="el-GR"/>
              </w:rPr>
              <w:t>) (1ΟΟτεμ.)</w:t>
            </w:r>
          </w:p>
        </w:tc>
        <w:tc>
          <w:tcPr>
            <w:tcW w:w="1226" w:type="dxa"/>
            <w:tcBorders>
              <w:top w:val="nil"/>
              <w:left w:val="nil"/>
              <w:bottom w:val="single" w:sz="4" w:space="0" w:color="auto"/>
              <w:right w:val="single" w:sz="4" w:space="0" w:color="auto"/>
            </w:tcBorders>
            <w:shd w:val="clear" w:color="auto" w:fill="auto"/>
            <w:noWrap/>
            <w:hideMark/>
          </w:tcPr>
          <w:p w14:paraId="231D24E9" w14:textId="6AD38109" w:rsidR="00D93C6F" w:rsidRPr="008F6FF3" w:rsidRDefault="008F6FF3" w:rsidP="00D93C6F">
            <w:pPr>
              <w:suppressAutoHyphens w:val="0"/>
              <w:spacing w:after="0"/>
              <w:jc w:val="center"/>
              <w:rPr>
                <w:szCs w:val="22"/>
                <w:lang w:val="el-GR" w:eastAsia="el-GR"/>
              </w:rPr>
            </w:pPr>
            <w:r>
              <w:rPr>
                <w:lang w:val="el-GR"/>
              </w:rPr>
              <w:t>ΚΥΤΙΟ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301DCC59" w14:textId="4C8FA2E2" w:rsidR="00D93C6F" w:rsidRPr="000E0169" w:rsidRDefault="00D93C6F" w:rsidP="00D93C6F">
            <w:pPr>
              <w:suppressAutoHyphens w:val="0"/>
              <w:spacing w:after="0"/>
              <w:jc w:val="center"/>
              <w:rPr>
                <w:szCs w:val="22"/>
                <w:lang w:val="el-GR" w:eastAsia="el-GR"/>
              </w:rPr>
            </w:pPr>
            <w:r>
              <w:rPr>
                <w:szCs w:val="22"/>
                <w:lang w:val="el-GR" w:eastAsia="el-GR"/>
              </w:rPr>
              <w:t>3.000</w:t>
            </w:r>
          </w:p>
        </w:tc>
      </w:tr>
      <w:tr w:rsidR="00D93C6F" w:rsidRPr="000E0169" w14:paraId="425D4FC4" w14:textId="77777777" w:rsidTr="00D93C6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E0C0FF2" w14:textId="732F263F" w:rsidR="00D93C6F" w:rsidRPr="000E0169" w:rsidRDefault="00D93C6F" w:rsidP="00D93C6F">
            <w:pPr>
              <w:suppressAutoHyphens w:val="0"/>
              <w:spacing w:after="0"/>
              <w:jc w:val="center"/>
              <w:rPr>
                <w:szCs w:val="22"/>
                <w:lang w:val="el-GR" w:eastAsia="el-GR"/>
              </w:rPr>
            </w:pPr>
            <w:r>
              <w:rPr>
                <w:szCs w:val="22"/>
                <w:lang w:val="el-GR" w:eastAsia="el-GR"/>
              </w:rPr>
              <w:t>52</w:t>
            </w:r>
          </w:p>
        </w:tc>
        <w:tc>
          <w:tcPr>
            <w:tcW w:w="4224" w:type="dxa"/>
            <w:tcBorders>
              <w:top w:val="nil"/>
              <w:left w:val="nil"/>
              <w:bottom w:val="single" w:sz="4" w:space="0" w:color="auto"/>
              <w:right w:val="single" w:sz="4" w:space="0" w:color="auto"/>
            </w:tcBorders>
            <w:shd w:val="clear" w:color="auto" w:fill="auto"/>
            <w:noWrap/>
          </w:tcPr>
          <w:p w14:paraId="3FCC952D" w14:textId="52EF0B6E" w:rsidR="00D93C6F" w:rsidRPr="000E0169" w:rsidRDefault="00D93C6F" w:rsidP="00D93C6F">
            <w:pPr>
              <w:suppressAutoHyphens w:val="0"/>
              <w:spacing w:after="0"/>
              <w:jc w:val="left"/>
              <w:rPr>
                <w:szCs w:val="22"/>
                <w:lang w:val="el-GR" w:eastAsia="el-GR"/>
              </w:rPr>
            </w:pPr>
            <w:r w:rsidRPr="000E0169">
              <w:rPr>
                <w:lang w:val="el-GR"/>
              </w:rPr>
              <w:t xml:space="preserve">Ζελατίνες </w:t>
            </w:r>
            <w:r w:rsidRPr="000E0169">
              <w:t>A</w:t>
            </w:r>
            <w:r w:rsidRPr="000E0169">
              <w:rPr>
                <w:lang w:val="el-GR"/>
              </w:rPr>
              <w:t>4, τύπου "</w:t>
            </w:r>
            <w:r w:rsidRPr="000E0169">
              <w:t>L</w:t>
            </w:r>
            <w:r w:rsidRPr="000E0169">
              <w:rPr>
                <w:lang w:val="el-GR"/>
              </w:rPr>
              <w:t>", χονδρή διαφάνεια, άνοιγμα πάνω και δεξιά, 100</w:t>
            </w:r>
            <w:r w:rsidRPr="000E0169">
              <w:t>mic</w:t>
            </w:r>
            <w:r w:rsidRPr="000E0169">
              <w:rPr>
                <w:lang w:val="el-GR"/>
              </w:rPr>
              <w:t xml:space="preserve"> πάχος</w:t>
            </w:r>
          </w:p>
        </w:tc>
        <w:tc>
          <w:tcPr>
            <w:tcW w:w="1226" w:type="dxa"/>
            <w:tcBorders>
              <w:top w:val="nil"/>
              <w:left w:val="nil"/>
              <w:bottom w:val="single" w:sz="4" w:space="0" w:color="auto"/>
              <w:right w:val="single" w:sz="4" w:space="0" w:color="auto"/>
            </w:tcBorders>
            <w:shd w:val="clear" w:color="auto" w:fill="auto"/>
            <w:noWrap/>
            <w:hideMark/>
          </w:tcPr>
          <w:p w14:paraId="2683BD29" w14:textId="3FCBEDEF" w:rsidR="00D93C6F" w:rsidRPr="00FC18FF" w:rsidRDefault="00FC18FF" w:rsidP="00D93C6F">
            <w:pPr>
              <w:suppressAutoHyphens w:val="0"/>
              <w:spacing w:after="0"/>
              <w:jc w:val="center"/>
              <w:rPr>
                <w:szCs w:val="22"/>
                <w:lang w:val="el-GR" w:eastAsia="el-GR"/>
              </w:rPr>
            </w:pPr>
            <w:r>
              <w:rPr>
                <w:lang w:val="el-GR"/>
              </w:rPr>
              <w:t>ΤΕΜΑΧΙΟ</w:t>
            </w:r>
          </w:p>
        </w:tc>
        <w:tc>
          <w:tcPr>
            <w:tcW w:w="3622" w:type="dxa"/>
            <w:tcBorders>
              <w:top w:val="nil"/>
              <w:left w:val="single" w:sz="8" w:space="0" w:color="auto"/>
              <w:bottom w:val="single" w:sz="8" w:space="0" w:color="auto"/>
              <w:right w:val="single" w:sz="8" w:space="0" w:color="auto"/>
            </w:tcBorders>
            <w:shd w:val="clear" w:color="auto" w:fill="auto"/>
            <w:vAlign w:val="center"/>
          </w:tcPr>
          <w:p w14:paraId="26FC9142" w14:textId="111A433C"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7B22FB44" w14:textId="77777777" w:rsidTr="00FC18FF">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10C9F44A" w14:textId="5CFC8A89" w:rsidR="00D93C6F" w:rsidRPr="000E0169" w:rsidRDefault="00D93C6F" w:rsidP="00D93C6F">
            <w:pPr>
              <w:suppressAutoHyphens w:val="0"/>
              <w:spacing w:after="0"/>
              <w:jc w:val="center"/>
              <w:rPr>
                <w:szCs w:val="22"/>
                <w:lang w:val="el-GR" w:eastAsia="el-GR"/>
              </w:rPr>
            </w:pPr>
            <w:r>
              <w:rPr>
                <w:szCs w:val="22"/>
                <w:lang w:val="el-GR" w:eastAsia="el-GR"/>
              </w:rPr>
              <w:t>53</w:t>
            </w:r>
          </w:p>
        </w:tc>
        <w:tc>
          <w:tcPr>
            <w:tcW w:w="4224" w:type="dxa"/>
            <w:tcBorders>
              <w:top w:val="nil"/>
              <w:left w:val="nil"/>
              <w:bottom w:val="single" w:sz="4" w:space="0" w:color="auto"/>
              <w:right w:val="single" w:sz="4" w:space="0" w:color="auto"/>
            </w:tcBorders>
            <w:shd w:val="clear" w:color="auto" w:fill="auto"/>
            <w:noWrap/>
          </w:tcPr>
          <w:p w14:paraId="2EAD6572" w14:textId="37965660" w:rsidR="00D93C6F" w:rsidRPr="000E0169" w:rsidRDefault="00D93C6F" w:rsidP="00D93C6F">
            <w:pPr>
              <w:suppressAutoHyphens w:val="0"/>
              <w:spacing w:after="0"/>
              <w:jc w:val="left"/>
              <w:rPr>
                <w:szCs w:val="22"/>
                <w:lang w:val="el-GR" w:eastAsia="el-GR"/>
              </w:rPr>
            </w:pPr>
            <w:proofErr w:type="spellStart"/>
            <w:r w:rsidRPr="000E0169">
              <w:t>Ημεροδείκτες</w:t>
            </w:r>
            <w:proofErr w:type="spellEnd"/>
            <w:r w:rsidRPr="000E0169">
              <w:t xml:space="preserve"> επ</w:t>
            </w:r>
            <w:proofErr w:type="spellStart"/>
            <w:r w:rsidRPr="000E0169">
              <w:t>ιτρ</w:t>
            </w:r>
            <w:proofErr w:type="spellEnd"/>
            <w:r w:rsidRPr="000E0169">
              <w:t xml:space="preserve">απέζιοι </w:t>
            </w:r>
            <w:proofErr w:type="spellStart"/>
            <w:r w:rsidRPr="000E0169">
              <w:t>έτους</w:t>
            </w:r>
            <w:proofErr w:type="spellEnd"/>
            <w:r w:rsidRPr="000E0169">
              <w:t xml:space="preserve"> </w:t>
            </w:r>
          </w:p>
        </w:tc>
        <w:tc>
          <w:tcPr>
            <w:tcW w:w="1226" w:type="dxa"/>
            <w:tcBorders>
              <w:top w:val="nil"/>
              <w:left w:val="nil"/>
              <w:bottom w:val="single" w:sz="4" w:space="0" w:color="auto"/>
              <w:right w:val="single" w:sz="4" w:space="0" w:color="auto"/>
            </w:tcBorders>
            <w:shd w:val="clear" w:color="auto" w:fill="auto"/>
            <w:noWrap/>
            <w:hideMark/>
          </w:tcPr>
          <w:p w14:paraId="4D19807C" w14:textId="62B188F8" w:rsidR="00D93C6F" w:rsidRPr="00FC18FF" w:rsidRDefault="00FC18FF" w:rsidP="00D93C6F">
            <w:pPr>
              <w:suppressAutoHyphens w:val="0"/>
              <w:spacing w:after="0"/>
              <w:jc w:val="center"/>
              <w:rPr>
                <w:szCs w:val="22"/>
                <w:lang w:val="el-GR" w:eastAsia="el-GR"/>
              </w:rPr>
            </w:pPr>
            <w:r>
              <w:rPr>
                <w:lang w:val="el-GR"/>
              </w:rPr>
              <w:t>ΤΕΜΑΧΙΟ</w:t>
            </w:r>
          </w:p>
        </w:tc>
        <w:tc>
          <w:tcPr>
            <w:tcW w:w="3622" w:type="dxa"/>
            <w:tcBorders>
              <w:top w:val="nil"/>
              <w:left w:val="single" w:sz="8" w:space="0" w:color="auto"/>
              <w:bottom w:val="single" w:sz="4" w:space="0" w:color="auto"/>
              <w:right w:val="single" w:sz="8" w:space="0" w:color="auto"/>
            </w:tcBorders>
            <w:shd w:val="clear" w:color="auto" w:fill="auto"/>
            <w:vAlign w:val="center"/>
          </w:tcPr>
          <w:p w14:paraId="6662E61E" w14:textId="7CE1764E"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4D07FA57"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80E4EE7" w14:textId="584FE140" w:rsidR="00D93C6F" w:rsidRPr="000E0169" w:rsidRDefault="00D93C6F" w:rsidP="00D93C6F">
            <w:pPr>
              <w:suppressAutoHyphens w:val="0"/>
              <w:spacing w:after="0"/>
              <w:jc w:val="center"/>
              <w:rPr>
                <w:szCs w:val="22"/>
                <w:lang w:val="el-GR" w:eastAsia="el-GR"/>
              </w:rPr>
            </w:pPr>
            <w:r>
              <w:rPr>
                <w:szCs w:val="22"/>
                <w:lang w:val="el-GR" w:eastAsia="el-GR"/>
              </w:rPr>
              <w:t>54</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27F59650" w14:textId="1D7C6B6E" w:rsidR="00D93C6F" w:rsidRPr="000E0169" w:rsidRDefault="00D93C6F" w:rsidP="00D93C6F">
            <w:pPr>
              <w:suppressAutoHyphens w:val="0"/>
              <w:spacing w:after="0"/>
              <w:jc w:val="left"/>
              <w:rPr>
                <w:szCs w:val="22"/>
                <w:lang w:val="el-GR" w:eastAsia="el-GR"/>
              </w:rPr>
            </w:pPr>
            <w:proofErr w:type="spellStart"/>
            <w:r w:rsidRPr="000E0169">
              <w:t>Βάσεις</w:t>
            </w:r>
            <w:proofErr w:type="spellEnd"/>
            <w:r w:rsidRPr="000E0169">
              <w:t xml:space="preserve"> επ</w:t>
            </w:r>
            <w:proofErr w:type="spellStart"/>
            <w:r w:rsidRPr="000E0169">
              <w:t>ιτρ</w:t>
            </w:r>
            <w:proofErr w:type="spellEnd"/>
            <w:r w:rsidRPr="000E0169">
              <w:t xml:space="preserve">απέζιων </w:t>
            </w:r>
            <w:proofErr w:type="spellStart"/>
            <w:r w:rsidRPr="000E0169">
              <w:t>ημεροδεικτών</w:t>
            </w:r>
            <w:proofErr w:type="spellEnd"/>
            <w:r w:rsidRPr="000E0169">
              <w:t xml:space="preserve"> (</w:t>
            </w:r>
            <w:proofErr w:type="spellStart"/>
            <w:r w:rsidRPr="000E0169">
              <w:t>μετ</w:t>
            </w:r>
            <w:proofErr w:type="spellEnd"/>
            <w:r w:rsidRPr="000E0169">
              <w:t>αλλικές)</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13943CDA"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38EF3D1B" w14:textId="28DB9031"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0F26990B"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61BCB06" w14:textId="79C5CC80" w:rsidR="00D93C6F" w:rsidRPr="000E0169" w:rsidRDefault="00D93C6F" w:rsidP="00D93C6F">
            <w:pPr>
              <w:suppressAutoHyphens w:val="0"/>
              <w:spacing w:after="0"/>
              <w:jc w:val="center"/>
              <w:rPr>
                <w:szCs w:val="22"/>
                <w:lang w:val="el-GR" w:eastAsia="el-GR"/>
              </w:rPr>
            </w:pPr>
            <w:r>
              <w:rPr>
                <w:szCs w:val="22"/>
                <w:lang w:val="el-GR" w:eastAsia="el-GR"/>
              </w:rPr>
              <w:t>55</w:t>
            </w:r>
          </w:p>
        </w:tc>
        <w:tc>
          <w:tcPr>
            <w:tcW w:w="4224" w:type="dxa"/>
            <w:tcBorders>
              <w:top w:val="single" w:sz="4" w:space="0" w:color="auto"/>
              <w:left w:val="nil"/>
              <w:bottom w:val="single" w:sz="4" w:space="0" w:color="auto"/>
              <w:right w:val="single" w:sz="4" w:space="0" w:color="auto"/>
            </w:tcBorders>
            <w:shd w:val="clear" w:color="auto" w:fill="auto"/>
            <w:noWrap/>
          </w:tcPr>
          <w:p w14:paraId="334882D7" w14:textId="49322A89" w:rsidR="00D93C6F" w:rsidRPr="000E0169" w:rsidRDefault="00D93C6F" w:rsidP="00D93C6F">
            <w:pPr>
              <w:suppressAutoHyphens w:val="0"/>
              <w:spacing w:after="0"/>
              <w:jc w:val="left"/>
              <w:rPr>
                <w:szCs w:val="22"/>
                <w:lang w:val="el-GR" w:eastAsia="el-GR"/>
              </w:rPr>
            </w:pPr>
            <w:r w:rsidRPr="000E0169">
              <w:rPr>
                <w:lang w:val="el-GR"/>
              </w:rPr>
              <w:t>Κύβοι σημειώσεων (λευκοί) 85</w:t>
            </w:r>
            <w:r w:rsidRPr="000E0169">
              <w:t>cm</w:t>
            </w:r>
            <w:r w:rsidRPr="000E0169">
              <w:rPr>
                <w:lang w:val="el-GR"/>
              </w:rPr>
              <w:t>*85</w:t>
            </w:r>
            <w:r w:rsidRPr="000E0169">
              <w:t>cm</w:t>
            </w:r>
            <w:r w:rsidRPr="000E0169">
              <w:rPr>
                <w:lang w:val="el-GR"/>
              </w:rPr>
              <w:t xml:space="preserve"> (400 Φ.) </w:t>
            </w:r>
          </w:p>
        </w:tc>
        <w:tc>
          <w:tcPr>
            <w:tcW w:w="1226" w:type="dxa"/>
            <w:tcBorders>
              <w:top w:val="single" w:sz="4" w:space="0" w:color="auto"/>
              <w:left w:val="nil"/>
              <w:bottom w:val="single" w:sz="4" w:space="0" w:color="auto"/>
              <w:right w:val="single" w:sz="4" w:space="0" w:color="auto"/>
            </w:tcBorders>
            <w:shd w:val="clear" w:color="auto" w:fill="auto"/>
            <w:noWrap/>
            <w:hideMark/>
          </w:tcPr>
          <w:p w14:paraId="7FD04DE4"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8" w:space="0" w:color="auto"/>
              <w:bottom w:val="single" w:sz="4" w:space="0" w:color="auto"/>
              <w:right w:val="single" w:sz="8" w:space="0" w:color="auto"/>
            </w:tcBorders>
            <w:shd w:val="clear" w:color="auto" w:fill="auto"/>
            <w:vAlign w:val="center"/>
          </w:tcPr>
          <w:p w14:paraId="75491138" w14:textId="58DF34CB" w:rsidR="00D93C6F" w:rsidRPr="000E0169" w:rsidRDefault="00D93C6F" w:rsidP="00D93C6F">
            <w:pPr>
              <w:suppressAutoHyphens w:val="0"/>
              <w:spacing w:after="0"/>
              <w:jc w:val="center"/>
              <w:rPr>
                <w:szCs w:val="22"/>
                <w:lang w:val="el-GR" w:eastAsia="el-GR"/>
              </w:rPr>
            </w:pPr>
            <w:r>
              <w:rPr>
                <w:szCs w:val="22"/>
                <w:lang w:val="el-GR" w:eastAsia="el-GR"/>
              </w:rPr>
              <w:t>1.100</w:t>
            </w:r>
          </w:p>
        </w:tc>
      </w:tr>
      <w:tr w:rsidR="00D93C6F" w:rsidRPr="000E0169" w14:paraId="7EAE7DA0"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6C9ECAC" w14:textId="15986180" w:rsidR="00D93C6F" w:rsidRPr="000E0169" w:rsidRDefault="00D93C6F" w:rsidP="00D93C6F">
            <w:pPr>
              <w:suppressAutoHyphens w:val="0"/>
              <w:spacing w:after="0"/>
              <w:jc w:val="center"/>
              <w:rPr>
                <w:szCs w:val="22"/>
                <w:lang w:val="el-GR" w:eastAsia="el-GR"/>
              </w:rPr>
            </w:pPr>
            <w:r>
              <w:rPr>
                <w:szCs w:val="22"/>
                <w:lang w:val="el-GR" w:eastAsia="el-GR"/>
              </w:rPr>
              <w:t>56</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B896CBC" w14:textId="24969FDD" w:rsidR="00D93C6F" w:rsidRPr="000E0169" w:rsidRDefault="00D93C6F" w:rsidP="00D93C6F">
            <w:pPr>
              <w:suppressAutoHyphens w:val="0"/>
              <w:spacing w:after="0"/>
              <w:jc w:val="left"/>
              <w:rPr>
                <w:szCs w:val="22"/>
                <w:lang w:val="el-GR" w:eastAsia="el-GR"/>
              </w:rPr>
            </w:pPr>
            <w:r w:rsidRPr="000E0169">
              <w:rPr>
                <w:lang w:val="el-GR"/>
              </w:rPr>
              <w:t>Θήκες για κύβους σημειώσεων (πλαστικές) 85</w:t>
            </w:r>
            <w:r w:rsidRPr="000E0169">
              <w:t>cm</w:t>
            </w:r>
            <w:r w:rsidRPr="000E0169">
              <w:rPr>
                <w:lang w:val="el-GR"/>
              </w:rPr>
              <w:t>*85</w:t>
            </w:r>
            <w:r w:rsidRPr="000E0169">
              <w:t>cm</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021D318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3500E719" w14:textId="221B95B3" w:rsidR="00D93C6F" w:rsidRPr="000E0169" w:rsidRDefault="00D93C6F" w:rsidP="00D93C6F">
            <w:pPr>
              <w:suppressAutoHyphens w:val="0"/>
              <w:spacing w:after="0"/>
              <w:jc w:val="center"/>
              <w:rPr>
                <w:szCs w:val="22"/>
                <w:lang w:val="el-GR" w:eastAsia="el-GR"/>
              </w:rPr>
            </w:pPr>
            <w:r>
              <w:rPr>
                <w:szCs w:val="22"/>
                <w:lang w:val="el-GR" w:eastAsia="el-GR"/>
              </w:rPr>
              <w:t>150</w:t>
            </w:r>
          </w:p>
        </w:tc>
      </w:tr>
      <w:tr w:rsidR="00D93C6F" w:rsidRPr="000E0169" w14:paraId="18D61FD7"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7166847" w14:textId="0750ED42" w:rsidR="00D93C6F" w:rsidRPr="000E0169" w:rsidRDefault="00D93C6F" w:rsidP="00D93C6F">
            <w:pPr>
              <w:suppressAutoHyphens w:val="0"/>
              <w:spacing w:after="0"/>
              <w:jc w:val="center"/>
              <w:rPr>
                <w:szCs w:val="22"/>
                <w:lang w:val="el-GR" w:eastAsia="el-GR"/>
              </w:rPr>
            </w:pPr>
            <w:r>
              <w:rPr>
                <w:szCs w:val="22"/>
                <w:lang w:val="el-GR" w:eastAsia="el-GR"/>
              </w:rPr>
              <w:t>57</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01AB16BB" w14:textId="417FAFCF" w:rsidR="00D93C6F" w:rsidRPr="000E0169" w:rsidRDefault="00D93C6F" w:rsidP="00D93C6F">
            <w:pPr>
              <w:suppressAutoHyphens w:val="0"/>
              <w:spacing w:after="0"/>
              <w:jc w:val="left"/>
              <w:rPr>
                <w:szCs w:val="22"/>
                <w:lang w:val="el-GR" w:eastAsia="el-GR"/>
              </w:rPr>
            </w:pPr>
            <w:r w:rsidRPr="000E0169">
              <w:rPr>
                <w:lang w:val="el-GR"/>
              </w:rPr>
              <w:t xml:space="preserve">Σελιδοδείκτες επανατοποθετούμενοι (τύπου </w:t>
            </w:r>
            <w:r w:rsidRPr="000E0169">
              <w:t>post</w:t>
            </w:r>
            <w:r w:rsidRPr="000E0169">
              <w:rPr>
                <w:lang w:val="el-GR"/>
              </w:rPr>
              <w:t xml:space="preserve"> </w:t>
            </w:r>
            <w:r w:rsidRPr="000E0169">
              <w:t>it</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1B93BA7C"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0D65E385" w14:textId="3AC858B7" w:rsidR="00D93C6F" w:rsidRPr="000E0169" w:rsidRDefault="00D93C6F" w:rsidP="00D93C6F">
            <w:pPr>
              <w:suppressAutoHyphens w:val="0"/>
              <w:spacing w:after="0"/>
              <w:jc w:val="center"/>
              <w:rPr>
                <w:szCs w:val="22"/>
                <w:lang w:val="el-GR" w:eastAsia="el-GR"/>
              </w:rPr>
            </w:pPr>
            <w:r>
              <w:rPr>
                <w:szCs w:val="22"/>
                <w:lang w:val="el-GR" w:eastAsia="el-GR"/>
              </w:rPr>
              <w:t>1.000</w:t>
            </w:r>
          </w:p>
        </w:tc>
      </w:tr>
      <w:tr w:rsidR="00D93C6F" w:rsidRPr="000E0169" w14:paraId="104C8E26"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9902942" w14:textId="1F70AA99" w:rsidR="00D93C6F" w:rsidRPr="000E0169" w:rsidRDefault="00D93C6F" w:rsidP="00D93C6F">
            <w:pPr>
              <w:suppressAutoHyphens w:val="0"/>
              <w:spacing w:after="0"/>
              <w:jc w:val="center"/>
              <w:rPr>
                <w:szCs w:val="22"/>
                <w:lang w:val="el-GR" w:eastAsia="el-GR"/>
              </w:rPr>
            </w:pPr>
            <w:r>
              <w:rPr>
                <w:szCs w:val="22"/>
                <w:lang w:val="el-GR" w:eastAsia="el-GR"/>
              </w:rPr>
              <w:t>58</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A8BC4FB" w14:textId="5A887FD3" w:rsidR="00D93C6F" w:rsidRPr="000E0169" w:rsidRDefault="00D93C6F" w:rsidP="00D93C6F">
            <w:pPr>
              <w:suppressAutoHyphens w:val="0"/>
              <w:spacing w:after="0"/>
              <w:jc w:val="left"/>
              <w:rPr>
                <w:szCs w:val="22"/>
                <w:lang w:val="el-GR" w:eastAsia="el-GR"/>
              </w:rPr>
            </w:pPr>
            <w:r w:rsidRPr="000E0169">
              <w:rPr>
                <w:lang w:val="el-GR"/>
              </w:rPr>
              <w:t>Διαχωριστικά πλαστικά για κλασέρ 1-5 θεμάτων (Α4)</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F10C2A0"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01074E1E" w14:textId="2C9F5EEC"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037DB7DC"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3F5F297" w14:textId="741A6567" w:rsidR="00D93C6F" w:rsidRPr="000E0169" w:rsidRDefault="00D93C6F" w:rsidP="00D93C6F">
            <w:pPr>
              <w:suppressAutoHyphens w:val="0"/>
              <w:spacing w:after="0"/>
              <w:jc w:val="center"/>
              <w:rPr>
                <w:szCs w:val="22"/>
                <w:lang w:val="el-GR" w:eastAsia="el-GR"/>
              </w:rPr>
            </w:pPr>
            <w:r>
              <w:rPr>
                <w:szCs w:val="22"/>
                <w:lang w:val="el-GR" w:eastAsia="el-GR"/>
              </w:rPr>
              <w:t>59</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6D686554" w14:textId="419CA382" w:rsidR="00D93C6F" w:rsidRPr="000E0169" w:rsidRDefault="00D93C6F" w:rsidP="00D93C6F">
            <w:pPr>
              <w:suppressAutoHyphens w:val="0"/>
              <w:spacing w:after="0"/>
              <w:jc w:val="left"/>
              <w:rPr>
                <w:szCs w:val="22"/>
                <w:lang w:val="el-GR" w:eastAsia="el-GR"/>
              </w:rPr>
            </w:pPr>
            <w:r w:rsidRPr="000E0169">
              <w:rPr>
                <w:lang w:val="el-GR"/>
              </w:rPr>
              <w:t>Διαχωριστικά πλαστικά για κλασέρ 1-10 θεμάτων (Α4)</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5904413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13461AC5" w14:textId="6305BFBD" w:rsidR="00D93C6F" w:rsidRPr="000E0169" w:rsidRDefault="00D93C6F" w:rsidP="00D93C6F">
            <w:pPr>
              <w:suppressAutoHyphens w:val="0"/>
              <w:spacing w:after="0"/>
              <w:jc w:val="center"/>
              <w:rPr>
                <w:szCs w:val="22"/>
                <w:lang w:val="el-GR" w:eastAsia="el-GR"/>
              </w:rPr>
            </w:pPr>
            <w:r>
              <w:rPr>
                <w:szCs w:val="22"/>
                <w:lang w:val="el-GR" w:eastAsia="el-GR"/>
              </w:rPr>
              <w:t>100</w:t>
            </w:r>
          </w:p>
        </w:tc>
      </w:tr>
      <w:tr w:rsidR="00D93C6F" w:rsidRPr="000E0169" w14:paraId="4B181330"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903208F" w14:textId="2BB3774D" w:rsidR="00D93C6F" w:rsidRPr="000E0169" w:rsidRDefault="00D93C6F" w:rsidP="00D93C6F">
            <w:pPr>
              <w:suppressAutoHyphens w:val="0"/>
              <w:spacing w:after="0"/>
              <w:jc w:val="center"/>
              <w:rPr>
                <w:szCs w:val="22"/>
                <w:lang w:val="el-GR" w:eastAsia="el-GR"/>
              </w:rPr>
            </w:pPr>
            <w:r>
              <w:rPr>
                <w:szCs w:val="22"/>
                <w:lang w:val="el-GR" w:eastAsia="el-GR"/>
              </w:rPr>
              <w:t>60</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804B2D0" w14:textId="3139949C" w:rsidR="00D93C6F" w:rsidRPr="000E0169" w:rsidRDefault="00D93C6F" w:rsidP="00D93C6F">
            <w:pPr>
              <w:suppressAutoHyphens w:val="0"/>
              <w:spacing w:after="0"/>
              <w:jc w:val="left"/>
              <w:rPr>
                <w:szCs w:val="22"/>
                <w:lang w:val="el-GR" w:eastAsia="el-GR"/>
              </w:rPr>
            </w:pPr>
            <w:r w:rsidRPr="000E0169">
              <w:rPr>
                <w:lang w:val="el-GR"/>
              </w:rPr>
              <w:t>Διαχωριστικά πλαστικά για κλασέρ 1-20 θεμάτων (Α4)</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474CBD7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660E3BC6" w14:textId="2F591597"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1DA4C14B"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5A506BB" w14:textId="29E1FEB6" w:rsidR="00D93C6F" w:rsidRPr="000E0169" w:rsidRDefault="00D93C6F" w:rsidP="00D93C6F">
            <w:pPr>
              <w:suppressAutoHyphens w:val="0"/>
              <w:spacing w:after="0"/>
              <w:jc w:val="center"/>
              <w:rPr>
                <w:szCs w:val="22"/>
                <w:lang w:val="el-GR" w:eastAsia="el-GR"/>
              </w:rPr>
            </w:pPr>
            <w:r>
              <w:rPr>
                <w:szCs w:val="22"/>
                <w:lang w:val="el-GR" w:eastAsia="el-GR"/>
              </w:rPr>
              <w:t>61</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7001C28" w14:textId="0906EB1C" w:rsidR="00D93C6F" w:rsidRPr="000E0169" w:rsidRDefault="00D93C6F" w:rsidP="00D93C6F">
            <w:pPr>
              <w:suppressAutoHyphens w:val="0"/>
              <w:spacing w:after="0"/>
              <w:jc w:val="left"/>
              <w:rPr>
                <w:szCs w:val="22"/>
                <w:lang w:val="el-GR" w:eastAsia="el-GR"/>
              </w:rPr>
            </w:pPr>
            <w:r w:rsidRPr="000E0169">
              <w:rPr>
                <w:lang w:val="el-GR"/>
              </w:rPr>
              <w:t xml:space="preserve">Ετικέτες αυτοκόλλητες </w:t>
            </w:r>
            <w:r w:rsidRPr="000E0169">
              <w:t>A</w:t>
            </w:r>
            <w:r w:rsidRPr="000E0169">
              <w:rPr>
                <w:lang w:val="el-GR"/>
              </w:rPr>
              <w:t xml:space="preserve">4 διαφόρων διαστάσεων (100 ΤΕΜ.) </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A451DD9"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0896D637" w14:textId="57CFEAE1" w:rsidR="00D93C6F" w:rsidRPr="000E0169" w:rsidRDefault="00D93C6F" w:rsidP="00D93C6F">
            <w:pPr>
              <w:suppressAutoHyphens w:val="0"/>
              <w:spacing w:after="0"/>
              <w:jc w:val="center"/>
              <w:rPr>
                <w:szCs w:val="22"/>
                <w:lang w:val="el-GR" w:eastAsia="el-GR"/>
              </w:rPr>
            </w:pPr>
            <w:r>
              <w:rPr>
                <w:szCs w:val="22"/>
                <w:lang w:val="el-GR" w:eastAsia="el-GR"/>
              </w:rPr>
              <w:t>60</w:t>
            </w:r>
          </w:p>
        </w:tc>
      </w:tr>
      <w:tr w:rsidR="00D93C6F" w:rsidRPr="000E0169" w14:paraId="0544840F"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4980E65" w14:textId="25E5CCC3" w:rsidR="00D93C6F" w:rsidRPr="000E0169" w:rsidRDefault="00D93C6F" w:rsidP="00D93C6F">
            <w:pPr>
              <w:suppressAutoHyphens w:val="0"/>
              <w:spacing w:after="0"/>
              <w:jc w:val="center"/>
              <w:rPr>
                <w:szCs w:val="22"/>
                <w:lang w:val="el-GR" w:eastAsia="el-GR"/>
              </w:rPr>
            </w:pPr>
            <w:r>
              <w:rPr>
                <w:szCs w:val="22"/>
                <w:lang w:val="el-GR" w:eastAsia="el-GR"/>
              </w:rPr>
              <w:t>62</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686D22B6" w14:textId="69763AC1" w:rsidR="00D93C6F" w:rsidRPr="000E0169" w:rsidRDefault="00D93C6F" w:rsidP="00D93C6F">
            <w:pPr>
              <w:suppressAutoHyphens w:val="0"/>
              <w:spacing w:after="0"/>
              <w:jc w:val="left"/>
              <w:rPr>
                <w:szCs w:val="22"/>
                <w:lang w:val="el-GR" w:eastAsia="el-GR"/>
              </w:rPr>
            </w:pPr>
            <w:proofErr w:type="spellStart"/>
            <w:r w:rsidRPr="000E0169">
              <w:rPr>
                <w:lang w:val="el-GR"/>
              </w:rPr>
              <w:t>Φάκελα</w:t>
            </w:r>
            <w:proofErr w:type="spellEnd"/>
            <w:r w:rsidRPr="000E0169">
              <w:rPr>
                <w:lang w:val="el-GR"/>
              </w:rPr>
              <w:t xml:space="preserve">- θήκες για </w:t>
            </w:r>
            <w:r w:rsidRPr="000E0169">
              <w:t>cd</w:t>
            </w:r>
            <w:r w:rsidRPr="000E0169">
              <w:rPr>
                <w:lang w:val="el-GR"/>
              </w:rPr>
              <w:t xml:space="preserve"> χάρτινες μονές</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DD9A125"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6107DA09" w14:textId="6C46C9ED" w:rsidR="00D93C6F" w:rsidRPr="000E0169" w:rsidRDefault="00D93C6F" w:rsidP="00D93C6F">
            <w:pPr>
              <w:suppressAutoHyphens w:val="0"/>
              <w:spacing w:after="0"/>
              <w:jc w:val="center"/>
              <w:rPr>
                <w:szCs w:val="22"/>
                <w:lang w:val="el-GR" w:eastAsia="el-GR"/>
              </w:rPr>
            </w:pPr>
            <w:r>
              <w:rPr>
                <w:szCs w:val="22"/>
                <w:lang w:val="el-GR" w:eastAsia="el-GR"/>
              </w:rPr>
              <w:t>20</w:t>
            </w:r>
          </w:p>
        </w:tc>
      </w:tr>
      <w:tr w:rsidR="00D93C6F" w:rsidRPr="000E0169" w14:paraId="19F0104A"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308ADF6F" w14:textId="51CEE14B" w:rsidR="00D93C6F" w:rsidRPr="000E0169" w:rsidRDefault="00D93C6F" w:rsidP="00D93C6F">
            <w:pPr>
              <w:suppressAutoHyphens w:val="0"/>
              <w:spacing w:after="0"/>
              <w:jc w:val="center"/>
              <w:rPr>
                <w:szCs w:val="22"/>
                <w:lang w:val="el-GR" w:eastAsia="el-GR"/>
              </w:rPr>
            </w:pPr>
            <w:r>
              <w:rPr>
                <w:szCs w:val="22"/>
                <w:lang w:val="el-GR" w:eastAsia="el-GR"/>
              </w:rPr>
              <w:t>63</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AAA70B3" w14:textId="77B8F70B" w:rsidR="00D93C6F" w:rsidRPr="000E0169" w:rsidRDefault="00D93C6F" w:rsidP="00D93C6F">
            <w:pPr>
              <w:suppressAutoHyphens w:val="0"/>
              <w:spacing w:after="0"/>
              <w:jc w:val="left"/>
              <w:rPr>
                <w:szCs w:val="22"/>
                <w:lang w:val="el-GR" w:eastAsia="el-GR"/>
              </w:rPr>
            </w:pPr>
            <w:r w:rsidRPr="000E0169">
              <w:rPr>
                <w:lang w:val="el-GR"/>
              </w:rPr>
              <w:t xml:space="preserve">Θήκες πλαστικές για </w:t>
            </w:r>
            <w:r w:rsidRPr="000E0169">
              <w:t>cd</w:t>
            </w:r>
            <w:r w:rsidRPr="000E0169">
              <w:rPr>
                <w:lang w:val="el-GR"/>
              </w:rPr>
              <w:t xml:space="preserve"> μονές (</w:t>
            </w:r>
            <w:r w:rsidRPr="000E0169">
              <w:t>slim</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57B278E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74D491F3" w14:textId="6BA5482A" w:rsidR="00D93C6F" w:rsidRPr="000E0169" w:rsidRDefault="00D93C6F" w:rsidP="00D93C6F">
            <w:pPr>
              <w:suppressAutoHyphens w:val="0"/>
              <w:spacing w:after="0"/>
              <w:jc w:val="center"/>
              <w:rPr>
                <w:szCs w:val="22"/>
                <w:lang w:val="el-GR" w:eastAsia="el-GR"/>
              </w:rPr>
            </w:pPr>
            <w:r>
              <w:rPr>
                <w:szCs w:val="22"/>
                <w:lang w:val="el-GR" w:eastAsia="el-GR"/>
              </w:rPr>
              <w:t>20</w:t>
            </w:r>
          </w:p>
        </w:tc>
      </w:tr>
      <w:tr w:rsidR="00D93C6F" w:rsidRPr="000E0169" w14:paraId="42C1C63A"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9ADA7D9" w14:textId="5C2AE8A5" w:rsidR="00D93C6F" w:rsidRPr="000E0169" w:rsidRDefault="00D93C6F" w:rsidP="00D93C6F">
            <w:pPr>
              <w:suppressAutoHyphens w:val="0"/>
              <w:spacing w:after="0"/>
              <w:jc w:val="center"/>
              <w:rPr>
                <w:szCs w:val="22"/>
                <w:lang w:val="el-GR" w:eastAsia="el-GR"/>
              </w:rPr>
            </w:pPr>
            <w:r>
              <w:rPr>
                <w:szCs w:val="22"/>
                <w:lang w:val="el-GR" w:eastAsia="el-GR"/>
              </w:rPr>
              <w:t>64</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060CF5D2" w14:textId="0DEA67A5" w:rsidR="00D93C6F" w:rsidRPr="000E0169" w:rsidRDefault="00D93C6F" w:rsidP="00D93C6F">
            <w:pPr>
              <w:suppressAutoHyphens w:val="0"/>
              <w:spacing w:after="0"/>
              <w:jc w:val="left"/>
              <w:rPr>
                <w:szCs w:val="22"/>
                <w:lang w:val="el-GR" w:eastAsia="el-GR"/>
              </w:rPr>
            </w:pPr>
            <w:r w:rsidRPr="000E0169">
              <w:t>Απ</w:t>
            </w:r>
            <w:proofErr w:type="spellStart"/>
            <w:r w:rsidRPr="000E0169">
              <w:t>οσυρ</w:t>
            </w:r>
            <w:proofErr w:type="spellEnd"/>
            <w:r w:rsidRPr="000E0169">
              <w:t xml:space="preserve">απτικά </w:t>
            </w:r>
            <w:proofErr w:type="spellStart"/>
            <w:r w:rsidRPr="000E0169">
              <w:t>μικρά</w:t>
            </w:r>
            <w:proofErr w:type="spellEnd"/>
            <w:r w:rsidRPr="000E0169">
              <w:t xml:space="preserve"> (καβ</w:t>
            </w:r>
            <w:proofErr w:type="spellStart"/>
            <w:r w:rsidRPr="000E0169">
              <w:t>ουράκι</w:t>
            </w:r>
            <w:proofErr w:type="spellEnd"/>
            <w:r w:rsidRPr="000E0169">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A3F1F6E"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22A583E6" w14:textId="128157B3"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3509192C"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EDE7757" w14:textId="3324A515" w:rsidR="00D93C6F" w:rsidRPr="000E0169" w:rsidRDefault="00D93C6F" w:rsidP="00D93C6F">
            <w:pPr>
              <w:suppressAutoHyphens w:val="0"/>
              <w:spacing w:after="0"/>
              <w:jc w:val="center"/>
              <w:rPr>
                <w:szCs w:val="22"/>
                <w:lang w:val="el-GR" w:eastAsia="el-GR"/>
              </w:rPr>
            </w:pPr>
            <w:r>
              <w:rPr>
                <w:szCs w:val="22"/>
                <w:lang w:val="el-GR" w:eastAsia="el-GR"/>
              </w:rPr>
              <w:t>65</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794F708" w14:textId="7496E826" w:rsidR="00D93C6F" w:rsidRPr="000E0169" w:rsidRDefault="00D93C6F" w:rsidP="00D93C6F">
            <w:pPr>
              <w:suppressAutoHyphens w:val="0"/>
              <w:spacing w:after="0"/>
              <w:jc w:val="left"/>
              <w:rPr>
                <w:szCs w:val="22"/>
                <w:lang w:val="el-GR" w:eastAsia="el-GR"/>
              </w:rPr>
            </w:pPr>
            <w:r w:rsidRPr="000E0169">
              <w:t>Χα</w:t>
            </w:r>
            <w:proofErr w:type="spellStart"/>
            <w:r w:rsidRPr="000E0169">
              <w:t>ρτοκό</w:t>
            </w:r>
            <w:proofErr w:type="spellEnd"/>
            <w:r w:rsidRPr="000E0169">
              <w:t xml:space="preserve">πτες με </w:t>
            </w:r>
            <w:proofErr w:type="spellStart"/>
            <w:r w:rsidRPr="000E0169">
              <w:t>μικρή</w:t>
            </w:r>
            <w:proofErr w:type="spellEnd"/>
            <w:r w:rsidRPr="000E0169">
              <w:t xml:space="preserve"> </w:t>
            </w:r>
            <w:proofErr w:type="spellStart"/>
            <w:r w:rsidRPr="000E0169">
              <w:t>λάμ</w:t>
            </w:r>
            <w:proofErr w:type="spellEnd"/>
            <w:r w:rsidRPr="000E0169">
              <w:t>α</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08D5D11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0DC40BE5" w14:textId="4B0E4DB0"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2944F077"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391783AD" w14:textId="1E09182B" w:rsidR="00D93C6F" w:rsidRPr="000E0169" w:rsidRDefault="00D93C6F" w:rsidP="00D93C6F">
            <w:pPr>
              <w:suppressAutoHyphens w:val="0"/>
              <w:spacing w:after="0"/>
              <w:jc w:val="center"/>
              <w:rPr>
                <w:szCs w:val="22"/>
                <w:lang w:val="el-GR" w:eastAsia="el-GR"/>
              </w:rPr>
            </w:pPr>
            <w:r>
              <w:rPr>
                <w:szCs w:val="22"/>
                <w:lang w:val="el-GR" w:eastAsia="el-GR"/>
              </w:rPr>
              <w:t>66</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62363C1" w14:textId="5C54F762" w:rsidR="00D93C6F" w:rsidRPr="000E0169" w:rsidRDefault="00D93C6F" w:rsidP="00D93C6F">
            <w:pPr>
              <w:suppressAutoHyphens w:val="0"/>
              <w:spacing w:after="0"/>
              <w:jc w:val="left"/>
              <w:rPr>
                <w:szCs w:val="22"/>
                <w:lang w:val="el-GR" w:eastAsia="el-GR"/>
              </w:rPr>
            </w:pPr>
            <w:r w:rsidRPr="000E0169">
              <w:t>Χα</w:t>
            </w:r>
            <w:proofErr w:type="spellStart"/>
            <w:r w:rsidRPr="000E0169">
              <w:t>ρτοκό</w:t>
            </w:r>
            <w:proofErr w:type="spellEnd"/>
            <w:r w:rsidRPr="000E0169">
              <w:t xml:space="preserve">πτες με </w:t>
            </w:r>
            <w:proofErr w:type="spellStart"/>
            <w:r w:rsidRPr="000E0169">
              <w:t>μεγάλη</w:t>
            </w:r>
            <w:proofErr w:type="spellEnd"/>
            <w:r w:rsidRPr="000E0169">
              <w:t xml:space="preserve"> </w:t>
            </w:r>
            <w:proofErr w:type="spellStart"/>
            <w:r w:rsidRPr="000E0169">
              <w:t>λάμ</w:t>
            </w:r>
            <w:proofErr w:type="spellEnd"/>
            <w:r w:rsidRPr="000E0169">
              <w:t>α</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26B6D02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E5B8D34" w14:textId="57220CD0"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08E9E5BD"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4C9C046" w14:textId="7E4783C4" w:rsidR="00D93C6F" w:rsidRPr="000E0169" w:rsidRDefault="00D93C6F" w:rsidP="00D93C6F">
            <w:pPr>
              <w:suppressAutoHyphens w:val="0"/>
              <w:spacing w:after="0"/>
              <w:jc w:val="center"/>
              <w:rPr>
                <w:szCs w:val="22"/>
                <w:lang w:val="el-GR" w:eastAsia="el-GR"/>
              </w:rPr>
            </w:pPr>
            <w:r>
              <w:rPr>
                <w:szCs w:val="22"/>
                <w:lang w:val="el-GR" w:eastAsia="el-GR"/>
              </w:rPr>
              <w:t>67</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AE21C5D" w14:textId="42A354ED" w:rsidR="00D93C6F" w:rsidRPr="000E0169" w:rsidRDefault="00D93C6F" w:rsidP="00D93C6F">
            <w:pPr>
              <w:suppressAutoHyphens w:val="0"/>
              <w:spacing w:after="0"/>
              <w:jc w:val="left"/>
              <w:rPr>
                <w:szCs w:val="22"/>
                <w:lang w:val="el-GR" w:eastAsia="el-GR"/>
              </w:rPr>
            </w:pPr>
            <w:proofErr w:type="spellStart"/>
            <w:r w:rsidRPr="000E0169">
              <w:t>Κόλλες</w:t>
            </w:r>
            <w:proofErr w:type="spellEnd"/>
            <w:r w:rsidRPr="000E0169">
              <w:t xml:space="preserve"> ανα</w:t>
            </w:r>
            <w:proofErr w:type="spellStart"/>
            <w:r w:rsidRPr="000E0169">
              <w:t>φοράς</w:t>
            </w:r>
            <w:proofErr w:type="spellEnd"/>
            <w:r w:rsidRPr="000E0169">
              <w:t xml:space="preserve"> (Α4)</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2F66FAF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1CB5E39E" w14:textId="075AB0F5" w:rsidR="00D93C6F" w:rsidRPr="000E0169" w:rsidRDefault="00D93C6F" w:rsidP="00D93C6F">
            <w:pPr>
              <w:suppressAutoHyphens w:val="0"/>
              <w:spacing w:after="0"/>
              <w:jc w:val="center"/>
              <w:rPr>
                <w:szCs w:val="22"/>
                <w:lang w:val="el-GR" w:eastAsia="el-GR"/>
              </w:rPr>
            </w:pPr>
            <w:r>
              <w:rPr>
                <w:szCs w:val="22"/>
                <w:lang w:val="el-GR" w:eastAsia="el-GR"/>
              </w:rPr>
              <w:t>70</w:t>
            </w:r>
          </w:p>
        </w:tc>
      </w:tr>
      <w:tr w:rsidR="00D93C6F" w:rsidRPr="000E0169" w14:paraId="4487A913"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01F4620" w14:textId="70E557A2" w:rsidR="00D93C6F" w:rsidRPr="000E0169" w:rsidRDefault="00D93C6F" w:rsidP="00D93C6F">
            <w:pPr>
              <w:suppressAutoHyphens w:val="0"/>
              <w:spacing w:after="0"/>
              <w:jc w:val="center"/>
              <w:rPr>
                <w:szCs w:val="22"/>
                <w:lang w:val="el-GR" w:eastAsia="el-GR"/>
              </w:rPr>
            </w:pPr>
            <w:r>
              <w:rPr>
                <w:szCs w:val="22"/>
                <w:lang w:val="el-GR" w:eastAsia="el-GR"/>
              </w:rPr>
              <w:t>68</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AD1F186" w14:textId="0EFDD846" w:rsidR="00D93C6F" w:rsidRPr="000E0169" w:rsidRDefault="00D93C6F" w:rsidP="00D93C6F">
            <w:pPr>
              <w:suppressAutoHyphens w:val="0"/>
              <w:spacing w:after="0"/>
              <w:jc w:val="left"/>
              <w:rPr>
                <w:szCs w:val="22"/>
                <w:lang w:val="el-GR" w:eastAsia="el-GR"/>
              </w:rPr>
            </w:pPr>
            <w:r w:rsidRPr="000E0169">
              <w:rPr>
                <w:lang w:val="el-GR"/>
              </w:rPr>
              <w:t xml:space="preserve">Ημερολογιακές </w:t>
            </w:r>
            <w:proofErr w:type="spellStart"/>
            <w:r w:rsidRPr="000E0169">
              <w:rPr>
                <w:lang w:val="el-GR"/>
              </w:rPr>
              <w:t>αντζέντες</w:t>
            </w:r>
            <w:proofErr w:type="spellEnd"/>
            <w:r w:rsidRPr="000E0169">
              <w:rPr>
                <w:lang w:val="el-GR"/>
              </w:rPr>
              <w:t xml:space="preserve"> σπιράλ (τύπου τετραδίου διαστάσεων 17</w:t>
            </w:r>
            <w:r w:rsidRPr="000E0169">
              <w:t>cm</w:t>
            </w:r>
            <w:r w:rsidRPr="000E0169">
              <w:rPr>
                <w:lang w:val="el-GR"/>
              </w:rPr>
              <w:t>*25</w:t>
            </w:r>
            <w:r w:rsidRPr="000E0169">
              <w:t>cm</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032B687E"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33544FD7" w14:textId="5ECFF160" w:rsidR="00D93C6F" w:rsidRPr="000E0169" w:rsidRDefault="00D93C6F" w:rsidP="00D93C6F">
            <w:pPr>
              <w:suppressAutoHyphens w:val="0"/>
              <w:spacing w:after="0"/>
              <w:jc w:val="center"/>
              <w:rPr>
                <w:szCs w:val="22"/>
                <w:lang w:val="el-GR" w:eastAsia="el-GR"/>
              </w:rPr>
            </w:pPr>
            <w:r>
              <w:rPr>
                <w:szCs w:val="22"/>
                <w:lang w:val="el-GR" w:eastAsia="el-GR"/>
              </w:rPr>
              <w:t>50</w:t>
            </w:r>
          </w:p>
        </w:tc>
      </w:tr>
      <w:tr w:rsidR="00D93C6F" w:rsidRPr="000E0169" w14:paraId="10740E22"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36E10B3" w14:textId="59E3D949" w:rsidR="00D93C6F" w:rsidRPr="000E0169" w:rsidRDefault="00D93C6F" w:rsidP="00D93C6F">
            <w:pPr>
              <w:suppressAutoHyphens w:val="0"/>
              <w:spacing w:after="0"/>
              <w:jc w:val="center"/>
              <w:rPr>
                <w:szCs w:val="22"/>
                <w:lang w:val="el-GR" w:eastAsia="el-GR"/>
              </w:rPr>
            </w:pPr>
            <w:r>
              <w:rPr>
                <w:szCs w:val="22"/>
                <w:lang w:val="el-GR" w:eastAsia="el-GR"/>
              </w:rPr>
              <w:t>69</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08371DA" w14:textId="3B5EB68B" w:rsidR="00D93C6F" w:rsidRPr="000E0169" w:rsidRDefault="00D93C6F" w:rsidP="00D93C6F">
            <w:pPr>
              <w:suppressAutoHyphens w:val="0"/>
              <w:spacing w:after="0"/>
              <w:jc w:val="left"/>
              <w:rPr>
                <w:szCs w:val="22"/>
                <w:lang w:val="el-GR" w:eastAsia="el-GR"/>
              </w:rPr>
            </w:pPr>
            <w:proofErr w:type="spellStart"/>
            <w:r w:rsidRPr="000E0169">
              <w:t>Τετράδιο</w:t>
            </w:r>
            <w:proofErr w:type="spellEnd"/>
            <w:r w:rsidRPr="000E0169">
              <w:t xml:space="preserve"> </w:t>
            </w:r>
            <w:proofErr w:type="spellStart"/>
            <w:r w:rsidRPr="000E0169">
              <w:t>στ</w:t>
            </w:r>
            <w:proofErr w:type="spellEnd"/>
            <w:r w:rsidRPr="000E0169">
              <w:t>αχωμένο 20 Χ 30 (1ΟΟφ.)</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DB39554" w14:textId="30D15CE2" w:rsidR="00D93C6F" w:rsidRPr="00FC18FF" w:rsidRDefault="00FC18FF" w:rsidP="00D93C6F">
            <w:pPr>
              <w:suppressAutoHyphens w:val="0"/>
              <w:spacing w:after="0"/>
              <w:jc w:val="center"/>
              <w:rPr>
                <w:szCs w:val="22"/>
                <w:lang w:val="el-GR" w:eastAsia="el-GR"/>
              </w:rPr>
            </w:pPr>
            <w:r>
              <w:rPr>
                <w:lang w:val="el-GR"/>
              </w:rPr>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D74AF40" w14:textId="6CCF3135" w:rsidR="00D93C6F" w:rsidRPr="000E0169" w:rsidRDefault="00D93C6F" w:rsidP="00D93C6F">
            <w:pPr>
              <w:suppressAutoHyphens w:val="0"/>
              <w:spacing w:after="0"/>
              <w:jc w:val="center"/>
              <w:rPr>
                <w:szCs w:val="22"/>
                <w:lang w:val="el-GR" w:eastAsia="el-GR"/>
              </w:rPr>
            </w:pPr>
            <w:r>
              <w:rPr>
                <w:szCs w:val="22"/>
                <w:lang w:val="el-GR" w:eastAsia="el-GR"/>
              </w:rPr>
              <w:t>150</w:t>
            </w:r>
          </w:p>
        </w:tc>
      </w:tr>
      <w:tr w:rsidR="00D93C6F" w:rsidRPr="000E0169" w14:paraId="4FEDA7D6"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F4EE6B2" w14:textId="2C038789" w:rsidR="00D93C6F" w:rsidRPr="000E0169" w:rsidRDefault="00D93C6F" w:rsidP="00D93C6F">
            <w:pPr>
              <w:suppressAutoHyphens w:val="0"/>
              <w:spacing w:after="0"/>
              <w:jc w:val="center"/>
              <w:rPr>
                <w:szCs w:val="22"/>
                <w:lang w:val="el-GR" w:eastAsia="el-GR"/>
              </w:rPr>
            </w:pPr>
            <w:r>
              <w:rPr>
                <w:szCs w:val="22"/>
                <w:lang w:val="el-GR" w:eastAsia="el-GR"/>
              </w:rPr>
              <w:t>70</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20F52B49" w14:textId="3B8DC66B" w:rsidR="00D93C6F" w:rsidRPr="000E0169" w:rsidRDefault="00D93C6F" w:rsidP="00D93C6F">
            <w:pPr>
              <w:suppressAutoHyphens w:val="0"/>
              <w:spacing w:after="0"/>
              <w:jc w:val="left"/>
              <w:rPr>
                <w:szCs w:val="22"/>
                <w:lang w:val="el-GR" w:eastAsia="el-GR"/>
              </w:rPr>
            </w:pPr>
            <w:proofErr w:type="spellStart"/>
            <w:r w:rsidRPr="000E0169">
              <w:t>Ευρετήριο</w:t>
            </w:r>
            <w:proofErr w:type="spellEnd"/>
            <w:r w:rsidRPr="000E0169">
              <w:t xml:space="preserve"> </w:t>
            </w:r>
            <w:proofErr w:type="spellStart"/>
            <w:r w:rsidRPr="000E0169">
              <w:t>στ</w:t>
            </w:r>
            <w:proofErr w:type="spellEnd"/>
            <w:r w:rsidRPr="000E0169">
              <w:t>αχωμένο 20 Χ 30 (1ΟΟφ.)</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788A433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6B41A1EB" w14:textId="007D35B9" w:rsidR="00D93C6F" w:rsidRPr="000E0169" w:rsidRDefault="00D93C6F" w:rsidP="00D93C6F">
            <w:pPr>
              <w:suppressAutoHyphens w:val="0"/>
              <w:spacing w:after="0"/>
              <w:jc w:val="center"/>
              <w:rPr>
                <w:szCs w:val="22"/>
                <w:lang w:val="el-GR" w:eastAsia="el-GR"/>
              </w:rPr>
            </w:pPr>
            <w:r>
              <w:rPr>
                <w:szCs w:val="22"/>
                <w:lang w:val="el-GR" w:eastAsia="el-GR"/>
              </w:rPr>
              <w:t>30</w:t>
            </w:r>
          </w:p>
        </w:tc>
      </w:tr>
      <w:tr w:rsidR="00D93C6F" w:rsidRPr="000E0169" w14:paraId="6EAD5E3D"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B4C9322" w14:textId="4C205998" w:rsidR="00D93C6F" w:rsidRPr="000E0169" w:rsidRDefault="00D93C6F" w:rsidP="00D93C6F">
            <w:pPr>
              <w:suppressAutoHyphens w:val="0"/>
              <w:spacing w:after="0"/>
              <w:jc w:val="center"/>
              <w:rPr>
                <w:szCs w:val="22"/>
                <w:lang w:val="el-GR" w:eastAsia="el-GR"/>
              </w:rPr>
            </w:pPr>
            <w:r>
              <w:rPr>
                <w:szCs w:val="22"/>
                <w:lang w:val="el-GR" w:eastAsia="el-GR"/>
              </w:rPr>
              <w:t>71</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73B569BF" w14:textId="4901BB21" w:rsidR="00D93C6F" w:rsidRPr="000E0169" w:rsidRDefault="00D93C6F" w:rsidP="00D93C6F">
            <w:pPr>
              <w:suppressAutoHyphens w:val="0"/>
              <w:spacing w:after="0"/>
              <w:jc w:val="left"/>
              <w:rPr>
                <w:szCs w:val="22"/>
                <w:lang w:val="el-GR" w:eastAsia="el-GR"/>
              </w:rPr>
            </w:pPr>
            <w:proofErr w:type="spellStart"/>
            <w:r w:rsidRPr="000E0169">
              <w:t>Βι</w:t>
            </w:r>
            <w:proofErr w:type="spellEnd"/>
            <w:r w:rsidRPr="000E0169">
              <w:t xml:space="preserve">βλίο </w:t>
            </w:r>
            <w:proofErr w:type="spellStart"/>
            <w:r w:rsidRPr="000E0169">
              <w:t>Πρωτοκόλλου</w:t>
            </w:r>
            <w:proofErr w:type="spellEnd"/>
            <w:r w:rsidRPr="000E0169">
              <w:t xml:space="preserve"> 20 Χ 30 (1ΟΟφ.)</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11A6C1E5"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5692B42" w14:textId="5650C41E"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2DF5A5FF"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C052D25" w14:textId="50ECF901" w:rsidR="00D93C6F" w:rsidRPr="000E0169" w:rsidRDefault="00D93C6F" w:rsidP="00D93C6F">
            <w:pPr>
              <w:suppressAutoHyphens w:val="0"/>
              <w:spacing w:after="0"/>
              <w:jc w:val="center"/>
              <w:rPr>
                <w:szCs w:val="22"/>
                <w:lang w:val="el-GR" w:eastAsia="el-GR"/>
              </w:rPr>
            </w:pPr>
            <w:r>
              <w:rPr>
                <w:szCs w:val="22"/>
                <w:lang w:val="el-GR" w:eastAsia="el-GR"/>
              </w:rPr>
              <w:t>72</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3DA195F8" w14:textId="6274CD08" w:rsidR="00D93C6F" w:rsidRPr="000E0169" w:rsidRDefault="00D93C6F" w:rsidP="00D93C6F">
            <w:pPr>
              <w:suppressAutoHyphens w:val="0"/>
              <w:spacing w:after="0"/>
              <w:jc w:val="left"/>
              <w:rPr>
                <w:szCs w:val="22"/>
                <w:lang w:val="el-GR" w:eastAsia="el-GR"/>
              </w:rPr>
            </w:pPr>
            <w:proofErr w:type="spellStart"/>
            <w:r w:rsidRPr="000E0169">
              <w:t>Βι</w:t>
            </w:r>
            <w:proofErr w:type="spellEnd"/>
            <w:r w:rsidRPr="000E0169">
              <w:t xml:space="preserve">βλίο </w:t>
            </w:r>
            <w:proofErr w:type="spellStart"/>
            <w:r w:rsidRPr="000E0169">
              <w:t>Πρωτοκόλλου</w:t>
            </w:r>
            <w:proofErr w:type="spellEnd"/>
            <w:r w:rsidRPr="000E0169">
              <w:t xml:space="preserve"> 20 Χ 30 (200φ.)</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7B03276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30B923A" w14:textId="26AC7470"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1D838362"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3EDE2D5" w14:textId="25415491" w:rsidR="00D93C6F" w:rsidRPr="000E0169" w:rsidRDefault="00D93C6F" w:rsidP="00D93C6F">
            <w:pPr>
              <w:suppressAutoHyphens w:val="0"/>
              <w:spacing w:after="0"/>
              <w:jc w:val="center"/>
              <w:rPr>
                <w:szCs w:val="22"/>
                <w:lang w:val="el-GR" w:eastAsia="el-GR"/>
              </w:rPr>
            </w:pPr>
            <w:r>
              <w:rPr>
                <w:szCs w:val="22"/>
                <w:lang w:val="el-GR" w:eastAsia="el-GR"/>
              </w:rPr>
              <w:t>73</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823CBE4" w14:textId="35EAA943" w:rsidR="00D93C6F" w:rsidRPr="000E0169" w:rsidRDefault="00D93C6F" w:rsidP="00D93C6F">
            <w:pPr>
              <w:suppressAutoHyphens w:val="0"/>
              <w:spacing w:after="0"/>
              <w:jc w:val="left"/>
              <w:rPr>
                <w:szCs w:val="22"/>
                <w:lang w:val="el-GR" w:eastAsia="el-GR"/>
              </w:rPr>
            </w:pPr>
            <w:r w:rsidRPr="000E0169">
              <w:rPr>
                <w:lang w:val="el-GR"/>
              </w:rPr>
              <w:t xml:space="preserve">Βιβλίο Αδειών </w:t>
            </w:r>
            <w:proofErr w:type="spellStart"/>
            <w:r w:rsidRPr="000E0169">
              <w:rPr>
                <w:lang w:val="el-GR"/>
              </w:rPr>
              <w:t>Προισταμένων</w:t>
            </w:r>
            <w:proofErr w:type="spellEnd"/>
            <w:r w:rsidRPr="000E0169">
              <w:rPr>
                <w:lang w:val="el-GR"/>
              </w:rPr>
              <w:t xml:space="preserve"> Δ/</w:t>
            </w:r>
            <w:proofErr w:type="spellStart"/>
            <w:r w:rsidRPr="000E0169">
              <w:rPr>
                <w:lang w:val="el-GR"/>
              </w:rPr>
              <w:t>νσεων</w:t>
            </w:r>
            <w:proofErr w:type="spellEnd"/>
            <w:r w:rsidRPr="000E0169">
              <w:rPr>
                <w:lang w:val="el-GR"/>
              </w:rPr>
              <w:t xml:space="preserve"> και Υπαλλήλων</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0519A62"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459C700D" w14:textId="10DD35B1" w:rsidR="00D93C6F" w:rsidRPr="000E0169" w:rsidRDefault="00D93C6F" w:rsidP="00D93C6F">
            <w:pPr>
              <w:suppressAutoHyphens w:val="0"/>
              <w:spacing w:after="0"/>
              <w:jc w:val="center"/>
              <w:rPr>
                <w:szCs w:val="22"/>
                <w:lang w:val="el-GR" w:eastAsia="el-GR"/>
              </w:rPr>
            </w:pPr>
            <w:r>
              <w:rPr>
                <w:szCs w:val="22"/>
                <w:lang w:val="el-GR" w:eastAsia="el-GR"/>
              </w:rPr>
              <w:t>30</w:t>
            </w:r>
          </w:p>
        </w:tc>
      </w:tr>
      <w:tr w:rsidR="00D93C6F" w:rsidRPr="000E0169" w14:paraId="35C9CECE"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9540637" w14:textId="3F9875E5" w:rsidR="00D93C6F" w:rsidRPr="000E0169" w:rsidRDefault="00D93C6F" w:rsidP="00D93C6F">
            <w:pPr>
              <w:suppressAutoHyphens w:val="0"/>
              <w:spacing w:after="0"/>
              <w:jc w:val="center"/>
              <w:rPr>
                <w:szCs w:val="22"/>
                <w:lang w:val="el-GR" w:eastAsia="el-GR"/>
              </w:rPr>
            </w:pPr>
            <w:r>
              <w:rPr>
                <w:szCs w:val="22"/>
                <w:lang w:val="el-GR" w:eastAsia="el-GR"/>
              </w:rPr>
              <w:t>74</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077F4DFE" w14:textId="066C44C3" w:rsidR="00D93C6F" w:rsidRPr="000E0169" w:rsidRDefault="00D93C6F" w:rsidP="00D93C6F">
            <w:pPr>
              <w:suppressAutoHyphens w:val="0"/>
              <w:spacing w:after="0"/>
              <w:jc w:val="left"/>
              <w:rPr>
                <w:szCs w:val="22"/>
                <w:lang w:val="el-GR" w:eastAsia="el-GR"/>
              </w:rPr>
            </w:pPr>
            <w:r w:rsidRPr="000E0169">
              <w:rPr>
                <w:lang w:val="el-GR"/>
              </w:rPr>
              <w:t>Βιβλίο Διεκπεραίωσης Εγγράφων 17</w:t>
            </w:r>
            <w:r w:rsidRPr="000E0169">
              <w:t>x</w:t>
            </w:r>
            <w:r w:rsidRPr="000E0169">
              <w:rPr>
                <w:lang w:val="el-GR"/>
              </w:rPr>
              <w:t>25 (1ΟΟφ.)</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9DFACD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54F77ED7" w14:textId="6387B7C6" w:rsidR="00D93C6F" w:rsidRPr="000E0169" w:rsidRDefault="00D93C6F" w:rsidP="00D93C6F">
            <w:pPr>
              <w:suppressAutoHyphens w:val="0"/>
              <w:spacing w:after="0"/>
              <w:jc w:val="center"/>
              <w:rPr>
                <w:szCs w:val="22"/>
                <w:lang w:val="el-GR" w:eastAsia="el-GR"/>
              </w:rPr>
            </w:pPr>
            <w:r>
              <w:rPr>
                <w:szCs w:val="22"/>
                <w:lang w:val="el-GR" w:eastAsia="el-GR"/>
              </w:rPr>
              <w:t>20</w:t>
            </w:r>
          </w:p>
        </w:tc>
      </w:tr>
      <w:tr w:rsidR="00D93C6F" w:rsidRPr="000E0169" w14:paraId="1B8EB576"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A0F805E" w14:textId="40F87F7D" w:rsidR="00D93C6F" w:rsidRPr="000E0169" w:rsidRDefault="00D93C6F" w:rsidP="00D93C6F">
            <w:pPr>
              <w:suppressAutoHyphens w:val="0"/>
              <w:spacing w:after="0"/>
              <w:jc w:val="center"/>
              <w:rPr>
                <w:szCs w:val="22"/>
                <w:lang w:val="el-GR" w:eastAsia="el-GR"/>
              </w:rPr>
            </w:pPr>
            <w:r>
              <w:rPr>
                <w:szCs w:val="22"/>
                <w:lang w:val="el-GR" w:eastAsia="el-GR"/>
              </w:rPr>
              <w:t>75</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FBC4D38" w14:textId="0296A304" w:rsidR="00D93C6F" w:rsidRPr="000E0169" w:rsidRDefault="00D93C6F" w:rsidP="00D93C6F">
            <w:pPr>
              <w:suppressAutoHyphens w:val="0"/>
              <w:spacing w:after="0"/>
              <w:jc w:val="left"/>
              <w:rPr>
                <w:szCs w:val="22"/>
                <w:lang w:val="el-GR" w:eastAsia="el-GR"/>
              </w:rPr>
            </w:pPr>
            <w:r w:rsidRPr="000E0169">
              <w:rPr>
                <w:lang w:val="el-GR"/>
              </w:rPr>
              <w:t xml:space="preserve">Μπλοκ σημειώσεων </w:t>
            </w:r>
            <w:r w:rsidRPr="000E0169">
              <w:t>A</w:t>
            </w:r>
            <w:r w:rsidRPr="000E0169">
              <w:rPr>
                <w:lang w:val="el-GR"/>
              </w:rPr>
              <w:t>4 με ρίγες (50 φ.)</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55EB4A9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3E995640" w14:textId="10E3D500"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0B9F3F5A"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CD42C09" w14:textId="5D9AF74B" w:rsidR="00D93C6F" w:rsidRPr="000E0169" w:rsidRDefault="00D93C6F" w:rsidP="00D93C6F">
            <w:pPr>
              <w:suppressAutoHyphens w:val="0"/>
              <w:spacing w:after="0"/>
              <w:jc w:val="center"/>
              <w:rPr>
                <w:szCs w:val="22"/>
                <w:lang w:val="el-GR" w:eastAsia="el-GR"/>
              </w:rPr>
            </w:pPr>
            <w:r>
              <w:rPr>
                <w:szCs w:val="22"/>
                <w:lang w:val="el-GR" w:eastAsia="el-GR"/>
              </w:rPr>
              <w:lastRenderedPageBreak/>
              <w:t>76</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02AA29A5" w14:textId="67F89071" w:rsidR="00D93C6F" w:rsidRPr="000E0169" w:rsidRDefault="00D93C6F" w:rsidP="00D93C6F">
            <w:pPr>
              <w:suppressAutoHyphens w:val="0"/>
              <w:spacing w:after="0"/>
              <w:jc w:val="left"/>
              <w:rPr>
                <w:szCs w:val="22"/>
                <w:lang w:val="el-GR" w:eastAsia="el-GR"/>
              </w:rPr>
            </w:pPr>
            <w:proofErr w:type="spellStart"/>
            <w:r w:rsidRPr="000E0169">
              <w:t>Κόλλ</w:t>
            </w:r>
            <w:proofErr w:type="spellEnd"/>
            <w:r w:rsidRPr="000E0169">
              <w:t xml:space="preserve">α </w:t>
            </w:r>
            <w:proofErr w:type="spellStart"/>
            <w:r w:rsidRPr="000E0169">
              <w:t>stic</w:t>
            </w:r>
            <w:proofErr w:type="spellEnd"/>
            <w:r>
              <w:rPr>
                <w:lang w:val="el-GR"/>
              </w:rPr>
              <w:t xml:space="preserve"> 8gr</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550C4049"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520B03D7" w14:textId="037733D0" w:rsidR="00D93C6F" w:rsidRPr="000E0169" w:rsidRDefault="00D93C6F" w:rsidP="00D93C6F">
            <w:pPr>
              <w:suppressAutoHyphens w:val="0"/>
              <w:spacing w:after="0"/>
              <w:jc w:val="center"/>
              <w:rPr>
                <w:szCs w:val="22"/>
                <w:lang w:val="el-GR" w:eastAsia="el-GR"/>
              </w:rPr>
            </w:pPr>
            <w:r>
              <w:rPr>
                <w:szCs w:val="22"/>
                <w:lang w:val="el-GR" w:eastAsia="el-GR"/>
              </w:rPr>
              <w:t>500</w:t>
            </w:r>
          </w:p>
        </w:tc>
      </w:tr>
      <w:tr w:rsidR="00D93C6F" w:rsidRPr="000E0169" w14:paraId="57B2BA11"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74E16EA" w14:textId="398BA1C6" w:rsidR="00D93C6F" w:rsidRPr="000E0169" w:rsidRDefault="00D93C6F" w:rsidP="00D93C6F">
            <w:pPr>
              <w:suppressAutoHyphens w:val="0"/>
              <w:spacing w:after="0"/>
              <w:jc w:val="center"/>
              <w:rPr>
                <w:szCs w:val="22"/>
                <w:lang w:val="el-GR" w:eastAsia="el-GR"/>
              </w:rPr>
            </w:pPr>
            <w:r>
              <w:rPr>
                <w:szCs w:val="22"/>
                <w:lang w:val="el-GR" w:eastAsia="el-GR"/>
              </w:rPr>
              <w:t>77</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09D20A32" w14:textId="45CA1D8A" w:rsidR="00D93C6F" w:rsidRPr="000E0169" w:rsidRDefault="00D93C6F" w:rsidP="00D93C6F">
            <w:pPr>
              <w:suppressAutoHyphens w:val="0"/>
              <w:spacing w:after="0"/>
              <w:jc w:val="left"/>
              <w:rPr>
                <w:szCs w:val="22"/>
                <w:lang w:val="el-GR" w:eastAsia="el-GR"/>
              </w:rPr>
            </w:pPr>
            <w:r w:rsidRPr="000930E3">
              <w:rPr>
                <w:lang w:val="el-GR"/>
              </w:rPr>
              <w:t>Κόλλες σε υγρή μορφή 20</w:t>
            </w:r>
            <w:r>
              <w:t>gr</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59DDC4F4"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2BD9A599" w14:textId="0782AD60" w:rsidR="00D93C6F" w:rsidRPr="000E0169" w:rsidRDefault="00D93C6F" w:rsidP="00D93C6F">
            <w:pPr>
              <w:suppressAutoHyphens w:val="0"/>
              <w:spacing w:after="0"/>
              <w:jc w:val="center"/>
              <w:rPr>
                <w:szCs w:val="22"/>
                <w:lang w:val="el-GR" w:eastAsia="el-GR"/>
              </w:rPr>
            </w:pPr>
            <w:r>
              <w:rPr>
                <w:szCs w:val="22"/>
                <w:lang w:val="el-GR" w:eastAsia="el-GR"/>
              </w:rPr>
              <w:t>400</w:t>
            </w:r>
          </w:p>
        </w:tc>
      </w:tr>
      <w:tr w:rsidR="00D93C6F" w:rsidRPr="000E0169" w14:paraId="39B82AD2"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E99160F" w14:textId="2A0D5171" w:rsidR="00D93C6F" w:rsidRPr="000E0169" w:rsidRDefault="00D93C6F" w:rsidP="00D93C6F">
            <w:pPr>
              <w:suppressAutoHyphens w:val="0"/>
              <w:spacing w:after="0"/>
              <w:jc w:val="center"/>
              <w:rPr>
                <w:szCs w:val="22"/>
                <w:lang w:val="el-GR" w:eastAsia="el-GR"/>
              </w:rPr>
            </w:pPr>
            <w:r>
              <w:rPr>
                <w:szCs w:val="22"/>
                <w:lang w:val="el-GR" w:eastAsia="el-GR"/>
              </w:rPr>
              <w:t>78</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1F02F44" w14:textId="75DC037B" w:rsidR="00D93C6F" w:rsidRPr="00D93C6F" w:rsidRDefault="00D93C6F" w:rsidP="00D93C6F">
            <w:pPr>
              <w:suppressAutoHyphens w:val="0"/>
              <w:spacing w:after="0"/>
              <w:jc w:val="left"/>
              <w:rPr>
                <w:szCs w:val="22"/>
                <w:lang w:val="el-GR" w:eastAsia="el-GR"/>
              </w:rPr>
            </w:pPr>
            <w:r w:rsidRPr="000930E3">
              <w:rPr>
                <w:lang w:val="el-GR"/>
              </w:rPr>
              <w:t>Ροδέλες αυτοκόλλητες για κλασέρ (</w:t>
            </w:r>
            <w:r>
              <w:rPr>
                <w:lang w:val="el-GR"/>
              </w:rPr>
              <w:t>πακέτο 40 φύλλων)</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06521A40"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16C5B4DC" w14:textId="5AC873A6" w:rsidR="00D93C6F" w:rsidRPr="000E0169" w:rsidRDefault="00D93C6F" w:rsidP="00D93C6F">
            <w:pPr>
              <w:suppressAutoHyphens w:val="0"/>
              <w:spacing w:after="0"/>
              <w:jc w:val="center"/>
              <w:rPr>
                <w:szCs w:val="22"/>
                <w:lang w:val="el-GR" w:eastAsia="el-GR"/>
              </w:rPr>
            </w:pPr>
            <w:r>
              <w:rPr>
                <w:szCs w:val="22"/>
                <w:lang w:val="el-GR" w:eastAsia="el-GR"/>
              </w:rPr>
              <w:t>80</w:t>
            </w:r>
          </w:p>
        </w:tc>
      </w:tr>
      <w:tr w:rsidR="00D93C6F" w:rsidRPr="000E0169" w14:paraId="5798C644"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94F9E64" w14:textId="276E2EF6" w:rsidR="00D93C6F" w:rsidRPr="000E0169" w:rsidRDefault="00D93C6F" w:rsidP="00D93C6F">
            <w:pPr>
              <w:suppressAutoHyphens w:val="0"/>
              <w:spacing w:after="0"/>
              <w:jc w:val="center"/>
              <w:rPr>
                <w:szCs w:val="22"/>
                <w:lang w:val="el-GR" w:eastAsia="el-GR"/>
              </w:rPr>
            </w:pPr>
            <w:r>
              <w:rPr>
                <w:szCs w:val="22"/>
                <w:lang w:val="el-GR" w:eastAsia="el-GR"/>
              </w:rPr>
              <w:t>79</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2E7C55F2" w14:textId="147E8969" w:rsidR="00D93C6F" w:rsidRPr="000E0169" w:rsidRDefault="00D93C6F" w:rsidP="00D93C6F">
            <w:pPr>
              <w:suppressAutoHyphens w:val="0"/>
              <w:spacing w:after="0"/>
              <w:jc w:val="left"/>
              <w:rPr>
                <w:szCs w:val="22"/>
                <w:lang w:val="el-GR" w:eastAsia="el-GR"/>
              </w:rPr>
            </w:pPr>
            <w:r w:rsidRPr="000E0169">
              <w:t>Λα</w:t>
            </w:r>
            <w:proofErr w:type="spellStart"/>
            <w:r w:rsidRPr="000E0169">
              <w:t>στιχάκι</w:t>
            </w:r>
            <w:proofErr w:type="spellEnd"/>
            <w:r w:rsidRPr="000E0169">
              <w:t xml:space="preserve">α </w:t>
            </w:r>
            <w:proofErr w:type="spellStart"/>
            <w:r w:rsidRPr="000E0169">
              <w:t>δι</w:t>
            </w:r>
            <w:proofErr w:type="spellEnd"/>
            <w:r w:rsidRPr="000E0169">
              <w:t>αμέτρου 60mm (1Kgr)</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72F9E2C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777ED405" w14:textId="25FC33F7"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28BFC833" w14:textId="77777777" w:rsidTr="00FC18FF">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AFB01B0" w14:textId="79D81DAD" w:rsidR="00D93C6F" w:rsidRPr="000E0169" w:rsidRDefault="00D93C6F" w:rsidP="00D93C6F">
            <w:pPr>
              <w:suppressAutoHyphens w:val="0"/>
              <w:spacing w:after="0"/>
              <w:jc w:val="center"/>
              <w:rPr>
                <w:szCs w:val="22"/>
                <w:lang w:val="el-GR" w:eastAsia="el-GR"/>
              </w:rPr>
            </w:pPr>
            <w:r>
              <w:rPr>
                <w:szCs w:val="22"/>
                <w:lang w:val="el-GR" w:eastAsia="el-GR"/>
              </w:rPr>
              <w:t>80</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2A7C6E64" w14:textId="556A4135" w:rsidR="00D93C6F" w:rsidRPr="000930E3" w:rsidRDefault="00D93C6F" w:rsidP="00D93C6F">
            <w:pPr>
              <w:suppressAutoHyphens w:val="0"/>
              <w:spacing w:after="0"/>
              <w:jc w:val="left"/>
              <w:rPr>
                <w:szCs w:val="22"/>
                <w:lang w:val="el-GR" w:eastAsia="el-GR"/>
              </w:rPr>
            </w:pPr>
            <w:r w:rsidRPr="000E0169">
              <w:rPr>
                <w:lang w:val="el-GR"/>
              </w:rPr>
              <w:t>Λαστιχάκια(φάρδος 8</w:t>
            </w:r>
            <w:r w:rsidRPr="000E0169">
              <w:t>mm</w:t>
            </w:r>
            <w:r w:rsidRPr="000E0169">
              <w:rPr>
                <w:lang w:val="el-GR"/>
              </w:rPr>
              <w:t xml:space="preserve"> και διάμετρος 121</w:t>
            </w:r>
            <w:r w:rsidRPr="000E0169">
              <w:t>mm</w:t>
            </w:r>
            <w:r w:rsidRPr="000E0169">
              <w:rPr>
                <w:lang w:val="el-GR"/>
              </w:rPr>
              <w:t>) (100</w:t>
            </w:r>
            <w:r w:rsidRPr="000E0169">
              <w:t>gr</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02A3C7A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14:paraId="602FE70D" w14:textId="70B11523" w:rsidR="00D93C6F" w:rsidRPr="000E0169" w:rsidRDefault="00D93C6F" w:rsidP="00D93C6F">
            <w:pPr>
              <w:suppressAutoHyphens w:val="0"/>
              <w:spacing w:after="0"/>
              <w:jc w:val="center"/>
              <w:rPr>
                <w:szCs w:val="22"/>
                <w:lang w:val="el-GR" w:eastAsia="el-GR"/>
              </w:rPr>
            </w:pPr>
            <w:r>
              <w:rPr>
                <w:szCs w:val="22"/>
                <w:lang w:val="el-GR" w:eastAsia="el-GR"/>
              </w:rPr>
              <w:t>40</w:t>
            </w:r>
          </w:p>
        </w:tc>
      </w:tr>
      <w:tr w:rsidR="00D93C6F" w:rsidRPr="000E0169" w14:paraId="7116F0D3"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0701B46" w14:textId="44C01EE6" w:rsidR="00D93C6F" w:rsidRPr="000E0169" w:rsidRDefault="00D93C6F" w:rsidP="00D93C6F">
            <w:pPr>
              <w:suppressAutoHyphens w:val="0"/>
              <w:spacing w:after="0"/>
              <w:jc w:val="center"/>
              <w:rPr>
                <w:szCs w:val="22"/>
                <w:lang w:val="el-GR" w:eastAsia="el-GR"/>
              </w:rPr>
            </w:pPr>
            <w:r>
              <w:rPr>
                <w:szCs w:val="22"/>
                <w:lang w:val="el-GR" w:eastAsia="el-GR"/>
              </w:rPr>
              <w:t>81</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47D348F6" w14:textId="685473B4" w:rsidR="00D93C6F" w:rsidRPr="000E0169" w:rsidRDefault="00D93C6F" w:rsidP="00D93C6F">
            <w:pPr>
              <w:suppressAutoHyphens w:val="0"/>
              <w:spacing w:after="0"/>
              <w:jc w:val="left"/>
              <w:rPr>
                <w:szCs w:val="22"/>
                <w:lang w:val="el-GR" w:eastAsia="el-GR"/>
              </w:rPr>
            </w:pPr>
            <w:r w:rsidRPr="000E0169">
              <w:rPr>
                <w:lang w:val="el-GR"/>
              </w:rPr>
              <w:t>Λαστιχάκια(φάρδος 8</w:t>
            </w:r>
            <w:r w:rsidRPr="000E0169">
              <w:t>mm</w:t>
            </w:r>
            <w:r w:rsidRPr="000E0169">
              <w:rPr>
                <w:lang w:val="el-GR"/>
              </w:rPr>
              <w:t xml:space="preserve"> και διάμετρος 155</w:t>
            </w:r>
            <w:r w:rsidRPr="000E0169">
              <w:t>mm</w:t>
            </w:r>
            <w:r w:rsidRPr="000E0169">
              <w:rPr>
                <w:lang w:val="el-GR"/>
              </w:rPr>
              <w:t>) (1</w:t>
            </w:r>
            <w:proofErr w:type="spellStart"/>
            <w:r w:rsidRPr="000E0169">
              <w:t>Kgr</w:t>
            </w:r>
            <w:proofErr w:type="spellEnd"/>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0FA2DADD"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30D6C" w14:textId="05FCC9D0" w:rsidR="00D93C6F" w:rsidRPr="000E0169" w:rsidRDefault="00D93C6F" w:rsidP="00D93C6F">
            <w:pPr>
              <w:suppressAutoHyphens w:val="0"/>
              <w:spacing w:after="0"/>
              <w:jc w:val="center"/>
              <w:rPr>
                <w:szCs w:val="22"/>
                <w:lang w:val="el-GR" w:eastAsia="el-GR"/>
              </w:rPr>
            </w:pPr>
            <w:r>
              <w:rPr>
                <w:szCs w:val="22"/>
                <w:lang w:val="el-GR" w:eastAsia="el-GR"/>
              </w:rPr>
              <w:t>20</w:t>
            </w:r>
          </w:p>
        </w:tc>
      </w:tr>
      <w:tr w:rsidR="00D93C6F" w:rsidRPr="000E0169" w14:paraId="050DD1CA"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821D3F4" w14:textId="35586377" w:rsidR="00D93C6F" w:rsidRPr="000E0169" w:rsidRDefault="00D93C6F" w:rsidP="00D93C6F">
            <w:pPr>
              <w:suppressAutoHyphens w:val="0"/>
              <w:spacing w:after="0"/>
              <w:jc w:val="center"/>
              <w:rPr>
                <w:szCs w:val="22"/>
                <w:lang w:val="el-GR" w:eastAsia="el-GR"/>
              </w:rPr>
            </w:pPr>
            <w:r>
              <w:rPr>
                <w:szCs w:val="22"/>
                <w:lang w:val="el-GR" w:eastAsia="el-GR"/>
              </w:rPr>
              <w:t>82</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64CCF082" w14:textId="0AE7BE59" w:rsidR="00D93C6F" w:rsidRPr="000E0169" w:rsidRDefault="00D93C6F" w:rsidP="00D93C6F">
            <w:pPr>
              <w:suppressAutoHyphens w:val="0"/>
              <w:spacing w:after="0"/>
              <w:jc w:val="left"/>
              <w:rPr>
                <w:szCs w:val="22"/>
                <w:lang w:val="el-GR" w:eastAsia="el-GR"/>
              </w:rPr>
            </w:pPr>
            <w:proofErr w:type="spellStart"/>
            <w:r w:rsidRPr="000E0169">
              <w:t>Στυλοθήκες</w:t>
            </w:r>
            <w:proofErr w:type="spellEnd"/>
            <w:r w:rsidRPr="000E0169">
              <w:t xml:space="preserve"> π</w:t>
            </w:r>
            <w:proofErr w:type="spellStart"/>
            <w:r w:rsidRPr="000E0169">
              <w:t>οτήρι</w:t>
            </w:r>
            <w:proofErr w:type="spellEnd"/>
            <w:r w:rsidRPr="000E0169">
              <w:t xml:space="preserve"> απ</w:t>
            </w:r>
            <w:proofErr w:type="spellStart"/>
            <w:r w:rsidRPr="000E0169">
              <w:t>λές</w:t>
            </w:r>
            <w:proofErr w:type="spellEnd"/>
            <w:r w:rsidRPr="000E0169">
              <w:t xml:space="preserve"> (</w:t>
            </w:r>
            <w:proofErr w:type="spellStart"/>
            <w:r w:rsidRPr="000E0169">
              <w:t>Μετ</w:t>
            </w:r>
            <w:proofErr w:type="spellEnd"/>
            <w:r w:rsidRPr="000E0169">
              <w:t>αλλική)</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2533A64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E158E" w14:textId="2A7EA376" w:rsidR="00D93C6F" w:rsidRPr="000E0169" w:rsidRDefault="00D93C6F" w:rsidP="00D93C6F">
            <w:pPr>
              <w:suppressAutoHyphens w:val="0"/>
              <w:spacing w:after="0"/>
              <w:jc w:val="center"/>
              <w:rPr>
                <w:szCs w:val="22"/>
                <w:lang w:val="el-GR" w:eastAsia="el-GR"/>
              </w:rPr>
            </w:pPr>
            <w:r>
              <w:rPr>
                <w:szCs w:val="22"/>
                <w:lang w:val="el-GR" w:eastAsia="el-GR"/>
              </w:rPr>
              <w:t>200</w:t>
            </w:r>
          </w:p>
        </w:tc>
      </w:tr>
      <w:tr w:rsidR="00D93C6F" w:rsidRPr="000E0169" w14:paraId="4F6A4763"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E35E6C1" w14:textId="4FEA0E84" w:rsidR="00D93C6F" w:rsidRPr="000E0169" w:rsidRDefault="00D93C6F" w:rsidP="00D93C6F">
            <w:pPr>
              <w:suppressAutoHyphens w:val="0"/>
              <w:spacing w:after="0"/>
              <w:jc w:val="center"/>
              <w:rPr>
                <w:color w:val="000000"/>
                <w:szCs w:val="22"/>
                <w:lang w:val="el-GR" w:eastAsia="el-GR"/>
              </w:rPr>
            </w:pPr>
            <w:r>
              <w:rPr>
                <w:color w:val="000000"/>
                <w:szCs w:val="22"/>
                <w:lang w:val="el-GR" w:eastAsia="el-GR"/>
              </w:rPr>
              <w:t>83</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74E2790A" w14:textId="777E1CC4" w:rsidR="00D93C6F" w:rsidRPr="000E0169" w:rsidRDefault="00D93C6F" w:rsidP="00D93C6F">
            <w:pPr>
              <w:suppressAutoHyphens w:val="0"/>
              <w:spacing w:after="0"/>
              <w:jc w:val="left"/>
              <w:rPr>
                <w:color w:val="FF0000"/>
                <w:szCs w:val="22"/>
                <w:lang w:val="el-GR" w:eastAsia="el-GR"/>
              </w:rPr>
            </w:pPr>
            <w:proofErr w:type="spellStart"/>
            <w:r w:rsidRPr="000E0169">
              <w:t>Χάρ</w:t>
            </w:r>
            <w:proofErr w:type="spellEnd"/>
            <w:r w:rsidRPr="000E0169">
              <w:t>ακες πλα</w:t>
            </w:r>
            <w:proofErr w:type="spellStart"/>
            <w:r w:rsidRPr="000E0169">
              <w:t>στικοί</w:t>
            </w:r>
            <w:proofErr w:type="spellEnd"/>
            <w:r w:rsidRPr="000E0169">
              <w:t xml:space="preserve"> 30cm</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2F4A6973" w14:textId="77777777" w:rsidR="00D93C6F" w:rsidRPr="000E0169" w:rsidRDefault="00D93C6F" w:rsidP="00D93C6F">
            <w:pPr>
              <w:suppressAutoHyphens w:val="0"/>
              <w:spacing w:after="0"/>
              <w:jc w:val="center"/>
              <w:rPr>
                <w:color w:val="FF0000"/>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C1B25" w14:textId="3393E19A" w:rsidR="00D93C6F" w:rsidRPr="000E0169" w:rsidRDefault="00D93C6F" w:rsidP="00D93C6F">
            <w:pPr>
              <w:suppressAutoHyphens w:val="0"/>
              <w:spacing w:after="0"/>
              <w:jc w:val="center"/>
              <w:rPr>
                <w:color w:val="FF0000"/>
                <w:szCs w:val="22"/>
                <w:lang w:val="el-GR" w:eastAsia="el-GR"/>
              </w:rPr>
            </w:pPr>
            <w:r w:rsidRPr="00D93C6F">
              <w:rPr>
                <w:color w:val="000000" w:themeColor="text1"/>
                <w:szCs w:val="22"/>
                <w:lang w:val="el-GR" w:eastAsia="el-GR"/>
              </w:rPr>
              <w:t>200</w:t>
            </w:r>
          </w:p>
        </w:tc>
      </w:tr>
      <w:tr w:rsidR="00D93C6F" w:rsidRPr="000E0169" w14:paraId="4FDFE0CD"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3B417EDA" w14:textId="4E8A6FF0" w:rsidR="00D93C6F" w:rsidRPr="000E0169" w:rsidRDefault="00D93C6F" w:rsidP="00D93C6F">
            <w:pPr>
              <w:suppressAutoHyphens w:val="0"/>
              <w:spacing w:after="0"/>
              <w:jc w:val="center"/>
              <w:rPr>
                <w:color w:val="000000"/>
                <w:szCs w:val="22"/>
                <w:lang w:val="el-GR" w:eastAsia="el-GR"/>
              </w:rPr>
            </w:pPr>
            <w:r>
              <w:rPr>
                <w:color w:val="000000"/>
                <w:szCs w:val="22"/>
                <w:lang w:val="el-GR" w:eastAsia="el-GR"/>
              </w:rPr>
              <w:t>84</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5AAC3B86" w14:textId="3C229380" w:rsidR="00D93C6F" w:rsidRPr="000E0169" w:rsidRDefault="00D93C6F" w:rsidP="00D93C6F">
            <w:pPr>
              <w:suppressAutoHyphens w:val="0"/>
              <w:spacing w:after="0"/>
              <w:jc w:val="left"/>
              <w:rPr>
                <w:color w:val="FF0000"/>
                <w:szCs w:val="22"/>
                <w:lang w:val="el-GR" w:eastAsia="el-GR"/>
              </w:rPr>
            </w:pPr>
            <w:r w:rsidRPr="000E0169">
              <w:rPr>
                <w:lang w:val="el-GR"/>
              </w:rPr>
              <w:t xml:space="preserve">Μπαταρίες τύπου </w:t>
            </w:r>
            <w:r w:rsidRPr="000E0169">
              <w:t>C</w:t>
            </w:r>
            <w:r w:rsidRPr="000E0169">
              <w:rPr>
                <w:lang w:val="el-GR"/>
              </w:rPr>
              <w:t xml:space="preserve"> 1,5 </w:t>
            </w:r>
            <w:r w:rsidRPr="000E0169">
              <w:t>Volt</w:t>
            </w:r>
            <w:r w:rsidRPr="000E0169">
              <w:rPr>
                <w:lang w:val="el-GR"/>
              </w:rPr>
              <w:t xml:space="preserve"> (πακέτο 2 </w:t>
            </w:r>
            <w:proofErr w:type="spellStart"/>
            <w:r w:rsidRPr="000E0169">
              <w:rPr>
                <w:lang w:val="el-GR"/>
              </w:rPr>
              <w:t>τμχ</w:t>
            </w:r>
            <w:proofErr w:type="spellEnd"/>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1C7464B7" w14:textId="77777777" w:rsidR="00D93C6F" w:rsidRPr="000E0169" w:rsidRDefault="00D93C6F" w:rsidP="00D93C6F">
            <w:pPr>
              <w:suppressAutoHyphens w:val="0"/>
              <w:spacing w:after="0"/>
              <w:jc w:val="center"/>
              <w:rPr>
                <w:color w:val="FF0000"/>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87C93" w14:textId="54BCBFE8" w:rsidR="00D93C6F" w:rsidRPr="00FC18FF" w:rsidRDefault="00D93C6F" w:rsidP="00D93C6F">
            <w:pPr>
              <w:suppressAutoHyphens w:val="0"/>
              <w:spacing w:after="0"/>
              <w:jc w:val="center"/>
              <w:rPr>
                <w:color w:val="000000" w:themeColor="text1"/>
                <w:szCs w:val="22"/>
                <w:lang w:val="el-GR" w:eastAsia="el-GR"/>
              </w:rPr>
            </w:pPr>
            <w:r w:rsidRPr="00FC18FF">
              <w:rPr>
                <w:color w:val="000000" w:themeColor="text1"/>
                <w:szCs w:val="22"/>
                <w:lang w:val="el-GR" w:eastAsia="el-GR"/>
              </w:rPr>
              <w:t>50</w:t>
            </w:r>
          </w:p>
        </w:tc>
      </w:tr>
      <w:tr w:rsidR="00D93C6F" w:rsidRPr="000E0169" w14:paraId="4DB8BCEF"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AC00AA9" w14:textId="6C8D7A07" w:rsidR="00D93C6F" w:rsidRPr="000E0169" w:rsidRDefault="00D93C6F" w:rsidP="00D93C6F">
            <w:pPr>
              <w:suppressAutoHyphens w:val="0"/>
              <w:spacing w:after="0"/>
              <w:jc w:val="center"/>
              <w:rPr>
                <w:szCs w:val="22"/>
                <w:lang w:val="el-GR" w:eastAsia="el-GR"/>
              </w:rPr>
            </w:pPr>
            <w:r>
              <w:rPr>
                <w:szCs w:val="22"/>
                <w:lang w:val="el-GR" w:eastAsia="el-GR"/>
              </w:rPr>
              <w:t>85</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465EEB5" w14:textId="15815890" w:rsidR="00D93C6F" w:rsidRPr="000E0169" w:rsidRDefault="00D93C6F" w:rsidP="00D93C6F">
            <w:pPr>
              <w:suppressAutoHyphens w:val="0"/>
              <w:spacing w:after="0"/>
              <w:jc w:val="left"/>
              <w:rPr>
                <w:szCs w:val="22"/>
                <w:lang w:val="el-GR" w:eastAsia="el-GR"/>
              </w:rPr>
            </w:pPr>
            <w:r w:rsidRPr="000E0169">
              <w:t>Μπατα</w:t>
            </w:r>
            <w:proofErr w:type="spellStart"/>
            <w:r w:rsidRPr="000E0169">
              <w:t>ρίες</w:t>
            </w:r>
            <w:proofErr w:type="spellEnd"/>
            <w:r w:rsidRPr="000E0169">
              <w:t xml:space="preserve"> ΑΑ (πα</w:t>
            </w:r>
            <w:proofErr w:type="spellStart"/>
            <w:r w:rsidRPr="000E0169">
              <w:t>κέτο</w:t>
            </w:r>
            <w:proofErr w:type="spellEnd"/>
            <w:r w:rsidRPr="000E0169">
              <w:t xml:space="preserve"> 4 </w:t>
            </w:r>
            <w:proofErr w:type="spellStart"/>
            <w:r w:rsidRPr="000E0169">
              <w:t>τμχ</w:t>
            </w:r>
            <w:proofErr w:type="spellEnd"/>
            <w:r w:rsidRPr="000E0169">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25834C27"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D4910" w14:textId="6FF14EDF" w:rsidR="00D93C6F" w:rsidRPr="00FC18FF" w:rsidRDefault="00D93C6F" w:rsidP="00D93C6F">
            <w:pPr>
              <w:suppressAutoHyphens w:val="0"/>
              <w:spacing w:after="0"/>
              <w:jc w:val="center"/>
              <w:rPr>
                <w:color w:val="000000" w:themeColor="text1"/>
                <w:szCs w:val="22"/>
                <w:lang w:val="el-GR" w:eastAsia="el-GR"/>
              </w:rPr>
            </w:pPr>
            <w:r w:rsidRPr="00FC18FF">
              <w:rPr>
                <w:color w:val="000000" w:themeColor="text1"/>
                <w:szCs w:val="22"/>
                <w:lang w:val="el-GR" w:eastAsia="el-GR"/>
              </w:rPr>
              <w:t>200</w:t>
            </w:r>
          </w:p>
        </w:tc>
      </w:tr>
      <w:tr w:rsidR="00D93C6F" w:rsidRPr="000E0169" w14:paraId="7131BC3E"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334F9A9" w14:textId="389FFDA8" w:rsidR="00D93C6F" w:rsidRPr="000E0169" w:rsidRDefault="00D93C6F" w:rsidP="00D93C6F">
            <w:pPr>
              <w:suppressAutoHyphens w:val="0"/>
              <w:spacing w:after="0"/>
              <w:jc w:val="center"/>
              <w:rPr>
                <w:szCs w:val="22"/>
                <w:lang w:val="el-GR" w:eastAsia="el-GR"/>
              </w:rPr>
            </w:pPr>
            <w:r>
              <w:rPr>
                <w:szCs w:val="22"/>
                <w:lang w:val="el-GR" w:eastAsia="el-GR"/>
              </w:rPr>
              <w:t>86</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625AA441" w14:textId="1E2F5598" w:rsidR="00D93C6F" w:rsidRPr="000E0169" w:rsidRDefault="00D93C6F" w:rsidP="00D93C6F">
            <w:pPr>
              <w:suppressAutoHyphens w:val="0"/>
              <w:spacing w:after="0"/>
              <w:jc w:val="left"/>
              <w:rPr>
                <w:szCs w:val="22"/>
                <w:lang w:val="el-GR" w:eastAsia="el-GR"/>
              </w:rPr>
            </w:pPr>
            <w:r w:rsidRPr="000E0169">
              <w:t>Μπατα</w:t>
            </w:r>
            <w:proofErr w:type="spellStart"/>
            <w:r w:rsidRPr="000E0169">
              <w:t>ρίες</w:t>
            </w:r>
            <w:proofErr w:type="spellEnd"/>
            <w:r w:rsidRPr="000E0169">
              <w:t xml:space="preserve"> AAA (πα</w:t>
            </w:r>
            <w:proofErr w:type="spellStart"/>
            <w:r w:rsidRPr="000E0169">
              <w:t>κέτο</w:t>
            </w:r>
            <w:proofErr w:type="spellEnd"/>
            <w:r w:rsidRPr="000E0169">
              <w:t xml:space="preserve"> 4 </w:t>
            </w:r>
            <w:proofErr w:type="spellStart"/>
            <w:r w:rsidRPr="000E0169">
              <w:t>τμχ</w:t>
            </w:r>
            <w:proofErr w:type="spellEnd"/>
            <w:r w:rsidRPr="000E0169">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4A5C45FA"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56508" w14:textId="0AB5350B" w:rsidR="00D93C6F" w:rsidRPr="00FC18FF" w:rsidRDefault="00D93C6F" w:rsidP="00D93C6F">
            <w:pPr>
              <w:suppressAutoHyphens w:val="0"/>
              <w:spacing w:after="0"/>
              <w:jc w:val="center"/>
              <w:rPr>
                <w:color w:val="000000" w:themeColor="text1"/>
                <w:szCs w:val="22"/>
                <w:lang w:val="el-GR" w:eastAsia="el-GR"/>
              </w:rPr>
            </w:pPr>
            <w:r w:rsidRPr="00FC18FF">
              <w:rPr>
                <w:color w:val="000000" w:themeColor="text1"/>
                <w:szCs w:val="22"/>
                <w:lang w:val="el-GR" w:eastAsia="el-GR"/>
              </w:rPr>
              <w:t>300</w:t>
            </w:r>
          </w:p>
        </w:tc>
      </w:tr>
      <w:tr w:rsidR="00FC18FF" w:rsidRPr="000E0169" w14:paraId="58F94CB2"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97502AB" w14:textId="3E5DE334" w:rsidR="00FC18FF" w:rsidRDefault="004748CD" w:rsidP="00D93C6F">
            <w:pPr>
              <w:suppressAutoHyphens w:val="0"/>
              <w:spacing w:after="0"/>
              <w:jc w:val="center"/>
              <w:rPr>
                <w:szCs w:val="22"/>
                <w:lang w:val="el-GR" w:eastAsia="el-GR"/>
              </w:rPr>
            </w:pPr>
            <w:r>
              <w:rPr>
                <w:szCs w:val="22"/>
                <w:lang w:val="el-GR" w:eastAsia="el-GR"/>
              </w:rPr>
              <w:t>87</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48F45C59" w14:textId="13D90E12" w:rsidR="00FC18FF" w:rsidRPr="000E0169" w:rsidRDefault="00FC18FF" w:rsidP="00D93C6F">
            <w:pPr>
              <w:suppressAutoHyphens w:val="0"/>
              <w:spacing w:after="0"/>
              <w:jc w:val="left"/>
              <w:rPr>
                <w:lang w:val="el-GR"/>
              </w:rPr>
            </w:pPr>
            <w:r w:rsidRPr="00FC18FF">
              <w:rPr>
                <w:lang w:val="el-GR"/>
              </w:rPr>
              <w:t xml:space="preserve">Μπαταρίες φωτογραφικής μηχανής, </w:t>
            </w:r>
            <w:proofErr w:type="spellStart"/>
            <w:r w:rsidRPr="00FC18FF">
              <w:rPr>
                <w:lang w:val="el-GR"/>
              </w:rPr>
              <w:t>Lithium</w:t>
            </w:r>
            <w:proofErr w:type="spellEnd"/>
            <w:r w:rsidRPr="00FC18FF">
              <w:rPr>
                <w:lang w:val="el-GR"/>
              </w:rPr>
              <w:t xml:space="preserve"> ION </w:t>
            </w:r>
            <w:proofErr w:type="spellStart"/>
            <w:r w:rsidRPr="00FC18FF">
              <w:rPr>
                <w:lang w:val="el-GR"/>
              </w:rPr>
              <w:t>Battery</w:t>
            </w:r>
            <w:proofErr w:type="spellEnd"/>
            <w:r w:rsidRPr="00FC18FF">
              <w:rPr>
                <w:lang w:val="el-GR"/>
              </w:rPr>
              <w:t xml:space="preserve"> </w:t>
            </w:r>
            <w:proofErr w:type="spellStart"/>
            <w:r w:rsidRPr="00FC18FF">
              <w:rPr>
                <w:lang w:val="el-GR"/>
              </w:rPr>
              <w:t>pack</w:t>
            </w:r>
            <w:proofErr w:type="spellEnd"/>
            <w:r w:rsidRPr="00FC18FF">
              <w:rPr>
                <w:lang w:val="el-GR"/>
              </w:rPr>
              <w:t xml:space="preserve"> 3.6V-2.2.wh, 600mAh, </w:t>
            </w:r>
            <w:proofErr w:type="spellStart"/>
            <w:r w:rsidRPr="00FC18FF">
              <w:rPr>
                <w:lang w:val="el-GR"/>
              </w:rPr>
              <w:t>Ntype</w:t>
            </w:r>
            <w:proofErr w:type="spellEnd"/>
          </w:p>
        </w:tc>
        <w:tc>
          <w:tcPr>
            <w:tcW w:w="1226" w:type="dxa"/>
            <w:tcBorders>
              <w:top w:val="single" w:sz="4" w:space="0" w:color="auto"/>
              <w:left w:val="single" w:sz="4" w:space="0" w:color="auto"/>
              <w:bottom w:val="single" w:sz="4" w:space="0" w:color="auto"/>
              <w:right w:val="single" w:sz="4" w:space="0" w:color="auto"/>
            </w:tcBorders>
            <w:shd w:val="clear" w:color="auto" w:fill="auto"/>
            <w:noWrap/>
          </w:tcPr>
          <w:p w14:paraId="61879055" w14:textId="5D38AAB1" w:rsidR="00FC18FF" w:rsidRPr="00FC18FF" w:rsidRDefault="00FC18FF" w:rsidP="00D93C6F">
            <w:pPr>
              <w:suppressAutoHyphens w:val="0"/>
              <w:spacing w:after="0"/>
              <w:jc w:val="center"/>
              <w:rPr>
                <w:lang w:val="el-GR"/>
              </w:rPr>
            </w:pPr>
            <w:r>
              <w:rPr>
                <w:lang w:val="el-GR"/>
              </w:rPr>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8EA17" w14:textId="2E82A689" w:rsidR="00FC18F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50</w:t>
            </w:r>
          </w:p>
        </w:tc>
      </w:tr>
      <w:tr w:rsidR="00D93C6F" w:rsidRPr="000E0169" w14:paraId="052E492F"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C0F9CA6" w14:textId="6C448CCC" w:rsidR="00D93C6F" w:rsidRPr="000E0169" w:rsidRDefault="004748CD" w:rsidP="00D93C6F">
            <w:pPr>
              <w:suppressAutoHyphens w:val="0"/>
              <w:spacing w:after="0"/>
              <w:jc w:val="center"/>
              <w:rPr>
                <w:szCs w:val="22"/>
                <w:lang w:val="el-GR" w:eastAsia="el-GR"/>
              </w:rPr>
            </w:pPr>
            <w:r>
              <w:rPr>
                <w:szCs w:val="22"/>
                <w:lang w:val="el-GR" w:eastAsia="el-GR"/>
              </w:rPr>
              <w:t>88</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DF9452D" w14:textId="18F3746C" w:rsidR="00D93C6F" w:rsidRPr="000E0169" w:rsidRDefault="00D93C6F" w:rsidP="00D93C6F">
            <w:pPr>
              <w:suppressAutoHyphens w:val="0"/>
              <w:spacing w:after="0"/>
              <w:jc w:val="left"/>
              <w:rPr>
                <w:szCs w:val="22"/>
                <w:lang w:val="el-GR" w:eastAsia="el-GR"/>
              </w:rPr>
            </w:pPr>
            <w:proofErr w:type="spellStart"/>
            <w:r w:rsidRPr="000E0169">
              <w:rPr>
                <w:lang w:val="el-GR"/>
              </w:rPr>
              <w:t>Σπάγγος</w:t>
            </w:r>
            <w:proofErr w:type="spellEnd"/>
            <w:r w:rsidRPr="000E0169">
              <w:rPr>
                <w:lang w:val="el-GR"/>
              </w:rPr>
              <w:t xml:space="preserve"> πλαστικοποιημένος σε κουβάρι 500γρ</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7EDFA403"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41108" w14:textId="01AD9E8F" w:rsidR="00D93C6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20</w:t>
            </w:r>
          </w:p>
        </w:tc>
      </w:tr>
      <w:tr w:rsidR="00D93C6F" w:rsidRPr="000E0169" w14:paraId="1CAB858F"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BBA4B6B" w14:textId="4411640E" w:rsidR="00D93C6F" w:rsidRPr="000E0169" w:rsidRDefault="004748CD" w:rsidP="00D93C6F">
            <w:pPr>
              <w:suppressAutoHyphens w:val="0"/>
              <w:spacing w:after="0"/>
              <w:jc w:val="center"/>
              <w:rPr>
                <w:szCs w:val="22"/>
                <w:lang w:val="el-GR" w:eastAsia="el-GR"/>
              </w:rPr>
            </w:pPr>
            <w:r>
              <w:rPr>
                <w:szCs w:val="22"/>
                <w:lang w:val="el-GR" w:eastAsia="el-GR"/>
              </w:rPr>
              <w:t>89</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4EC1C51" w14:textId="4EC622A8" w:rsidR="00D93C6F" w:rsidRPr="000E0169" w:rsidRDefault="00D93C6F" w:rsidP="00D93C6F">
            <w:pPr>
              <w:suppressAutoHyphens w:val="0"/>
              <w:spacing w:after="0"/>
              <w:jc w:val="left"/>
              <w:rPr>
                <w:szCs w:val="22"/>
                <w:lang w:val="el-GR" w:eastAsia="el-GR"/>
              </w:rPr>
            </w:pPr>
            <w:proofErr w:type="spellStart"/>
            <w:r w:rsidRPr="000E0169">
              <w:t>Πλ</w:t>
            </w:r>
            <w:proofErr w:type="spellEnd"/>
            <w:r w:rsidRPr="000E0169">
              <w:t xml:space="preserve">αστικοποίηση </w:t>
            </w:r>
            <w:proofErr w:type="spellStart"/>
            <w:r w:rsidRPr="000E0169">
              <w:t>μεγέθους</w:t>
            </w:r>
            <w:proofErr w:type="spellEnd"/>
            <w:r w:rsidRPr="000E0169">
              <w:t xml:space="preserve"> Α4</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41071E1A"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A9AA5" w14:textId="420C1927" w:rsidR="00D93C6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10</w:t>
            </w:r>
          </w:p>
        </w:tc>
      </w:tr>
      <w:tr w:rsidR="00D93C6F" w:rsidRPr="000E0169" w14:paraId="17AFBA60" w14:textId="77777777" w:rsidTr="00FC18FF">
        <w:trPr>
          <w:trHeight w:val="402"/>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B2F7BB6" w14:textId="2AB10DB7" w:rsidR="00D93C6F" w:rsidRPr="000E0169" w:rsidRDefault="004748CD" w:rsidP="00D93C6F">
            <w:pPr>
              <w:suppressAutoHyphens w:val="0"/>
              <w:spacing w:after="0"/>
              <w:jc w:val="center"/>
              <w:rPr>
                <w:szCs w:val="22"/>
                <w:lang w:val="el-GR" w:eastAsia="el-GR"/>
              </w:rPr>
            </w:pPr>
            <w:r>
              <w:rPr>
                <w:szCs w:val="22"/>
                <w:lang w:val="el-GR" w:eastAsia="el-GR"/>
              </w:rPr>
              <w:t>90</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67AA013B" w14:textId="222C758D" w:rsidR="00D93C6F" w:rsidRPr="000E0169" w:rsidRDefault="00D93C6F" w:rsidP="00D93C6F">
            <w:pPr>
              <w:suppressAutoHyphens w:val="0"/>
              <w:spacing w:after="0"/>
              <w:jc w:val="left"/>
              <w:rPr>
                <w:szCs w:val="22"/>
                <w:lang w:val="el-GR" w:eastAsia="el-GR"/>
              </w:rPr>
            </w:pPr>
            <w:r w:rsidRPr="000E0169">
              <w:rPr>
                <w:lang w:val="el-GR"/>
              </w:rPr>
              <w:t>Ζελατίνες πλαστικοποίησης (δίφυλλα) Α4  (Διάσταση: 216</w:t>
            </w:r>
            <w:r w:rsidRPr="000E0169">
              <w:t>mm</w:t>
            </w:r>
            <w:r w:rsidRPr="000E0169">
              <w:rPr>
                <w:lang w:val="el-GR"/>
              </w:rPr>
              <w:t xml:space="preserve"> *303</w:t>
            </w:r>
            <w:r w:rsidRPr="000E0169">
              <w:t>mm</w:t>
            </w:r>
            <w:r w:rsidRPr="000E0169">
              <w:rPr>
                <w:lang w:val="el-GR"/>
              </w:rPr>
              <w:t>, πάχος: 2*80</w:t>
            </w:r>
            <w:r w:rsidRPr="000E0169">
              <w:t>mic</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7FFE280B"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3389D" w14:textId="23736B94" w:rsidR="00D93C6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40</w:t>
            </w:r>
          </w:p>
        </w:tc>
      </w:tr>
      <w:tr w:rsidR="00D93C6F" w:rsidRPr="000E0169" w14:paraId="070BD683"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B8DB876" w14:textId="619DFFC1"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1</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16EA5A91" w14:textId="1EA678FE" w:rsidR="00D93C6F" w:rsidRPr="000E0169" w:rsidRDefault="00D93C6F" w:rsidP="00D93C6F">
            <w:pPr>
              <w:suppressAutoHyphens w:val="0"/>
              <w:spacing w:after="0"/>
              <w:jc w:val="left"/>
              <w:rPr>
                <w:szCs w:val="22"/>
                <w:lang w:val="el-GR" w:eastAsia="el-GR"/>
              </w:rPr>
            </w:pPr>
            <w:r w:rsidRPr="000E0169">
              <w:rPr>
                <w:lang w:val="el-GR"/>
              </w:rPr>
              <w:t>Ζελατίνες πλαστικοποίησης (δίφυλλα) Α5  (Διάσταση: 154</w:t>
            </w:r>
            <w:r w:rsidRPr="000E0169">
              <w:t>mm</w:t>
            </w:r>
            <w:r w:rsidRPr="000E0169">
              <w:rPr>
                <w:lang w:val="el-GR"/>
              </w:rPr>
              <w:t xml:space="preserve"> *216</w:t>
            </w:r>
            <w:r w:rsidRPr="000E0169">
              <w:t>mm</w:t>
            </w:r>
            <w:r w:rsidRPr="000E0169">
              <w:rPr>
                <w:lang w:val="el-GR"/>
              </w:rPr>
              <w:t>, πάχος: 2*125</w:t>
            </w:r>
            <w:r w:rsidRPr="000E0169">
              <w:t>mic</w:t>
            </w:r>
            <w:r w:rsidRPr="000E0169">
              <w:rPr>
                <w:lang w:val="el-GR"/>
              </w:rPr>
              <w:t xml:space="preserve">)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7A11C0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D30F4" w14:textId="54C63337" w:rsidR="00D93C6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20</w:t>
            </w:r>
          </w:p>
        </w:tc>
      </w:tr>
      <w:tr w:rsidR="00D93C6F" w:rsidRPr="000E0169" w14:paraId="5535B2D5" w14:textId="77777777" w:rsidTr="00FC18FF">
        <w:trPr>
          <w:trHeight w:val="52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6C311935" w14:textId="3848262D"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2</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32A0FA3E" w14:textId="737C68C9" w:rsidR="00D93C6F" w:rsidRPr="000E0169" w:rsidRDefault="00D93C6F" w:rsidP="00D93C6F">
            <w:pPr>
              <w:suppressAutoHyphens w:val="0"/>
              <w:spacing w:after="0"/>
              <w:jc w:val="left"/>
              <w:rPr>
                <w:szCs w:val="22"/>
                <w:lang w:val="el-GR" w:eastAsia="el-GR"/>
              </w:rPr>
            </w:pPr>
            <w:r w:rsidRPr="000E0169">
              <w:rPr>
                <w:lang w:val="el-GR"/>
              </w:rPr>
              <w:t xml:space="preserve">Θερμικά ρολά </w:t>
            </w:r>
            <w:proofErr w:type="spellStart"/>
            <w:r w:rsidRPr="000E0169">
              <w:rPr>
                <w:lang w:val="el-GR"/>
              </w:rPr>
              <w:t>χαρτοταινίας</w:t>
            </w:r>
            <w:proofErr w:type="spellEnd"/>
            <w:r w:rsidRPr="000E0169">
              <w:rPr>
                <w:lang w:val="el-GR"/>
              </w:rPr>
              <w:t xml:space="preserve"> (Χρώμα λευκό,  80 </w:t>
            </w:r>
            <w:r w:rsidRPr="000E0169">
              <w:t>mm</w:t>
            </w:r>
            <w:r w:rsidRPr="000E0169">
              <w:rPr>
                <w:lang w:val="el-GR"/>
              </w:rPr>
              <w:t xml:space="preserve"> πλάτος*80</w:t>
            </w:r>
            <w:r w:rsidRPr="000E0169">
              <w:t>mm</w:t>
            </w:r>
            <w:r w:rsidRPr="000E0169">
              <w:rPr>
                <w:lang w:val="el-GR"/>
              </w:rPr>
              <w:t xml:space="preserve"> διάμετρος*65</w:t>
            </w:r>
            <w:r w:rsidRPr="000E0169">
              <w:t>mm</w:t>
            </w:r>
            <w:r w:rsidRPr="000E0169">
              <w:rPr>
                <w:lang w:val="el-GR"/>
              </w:rPr>
              <w:t xml:space="preserve"> μήκος)</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64ACFD41"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C938F" w14:textId="370E578E" w:rsidR="00D93C6F" w:rsidRPr="00FC18FF" w:rsidRDefault="00D93C6F" w:rsidP="00D93C6F">
            <w:pPr>
              <w:suppressAutoHyphens w:val="0"/>
              <w:spacing w:after="0"/>
              <w:jc w:val="center"/>
              <w:rPr>
                <w:color w:val="000000" w:themeColor="text1"/>
                <w:szCs w:val="22"/>
                <w:lang w:val="el-GR" w:eastAsia="el-GR"/>
              </w:rPr>
            </w:pPr>
            <w:r w:rsidRPr="00FC18FF">
              <w:rPr>
                <w:color w:val="000000" w:themeColor="text1"/>
                <w:szCs w:val="22"/>
                <w:lang w:val="el-GR" w:eastAsia="el-GR"/>
              </w:rPr>
              <w:t>20</w:t>
            </w:r>
          </w:p>
        </w:tc>
      </w:tr>
      <w:tr w:rsidR="00FC18FF" w:rsidRPr="00FC18FF" w14:paraId="03E8EB54" w14:textId="77777777" w:rsidTr="00FC18FF">
        <w:trPr>
          <w:trHeight w:val="570"/>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E90B830" w14:textId="25E0EEDB" w:rsidR="00FC18FF" w:rsidRDefault="004748CD" w:rsidP="00D93C6F">
            <w:pPr>
              <w:suppressAutoHyphens w:val="0"/>
              <w:spacing w:after="0"/>
              <w:jc w:val="center"/>
              <w:rPr>
                <w:szCs w:val="22"/>
                <w:lang w:val="el-GR" w:eastAsia="el-GR"/>
              </w:rPr>
            </w:pPr>
            <w:r>
              <w:rPr>
                <w:szCs w:val="22"/>
                <w:lang w:val="el-GR" w:eastAsia="el-GR"/>
              </w:rPr>
              <w:t>93</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20F6F1D1" w14:textId="5919A129" w:rsidR="00FC18FF" w:rsidRPr="00FC18FF" w:rsidRDefault="00FC18FF" w:rsidP="00D93C6F">
            <w:pPr>
              <w:suppressAutoHyphens w:val="0"/>
              <w:spacing w:after="0"/>
              <w:jc w:val="left"/>
              <w:rPr>
                <w:lang w:val="el-GR"/>
              </w:rPr>
            </w:pPr>
            <w:r w:rsidRPr="00FC18FF">
              <w:rPr>
                <w:lang w:val="el-GR"/>
              </w:rPr>
              <w:t xml:space="preserve">Λευκή </w:t>
            </w:r>
            <w:proofErr w:type="spellStart"/>
            <w:r w:rsidRPr="00FC18FF">
              <w:rPr>
                <w:lang w:val="el-GR"/>
              </w:rPr>
              <w:t>χάρτοταινία</w:t>
            </w:r>
            <w:proofErr w:type="spellEnd"/>
            <w:r w:rsidRPr="00FC18FF">
              <w:rPr>
                <w:lang w:val="el-GR"/>
              </w:rPr>
              <w:t xml:space="preserve"> θερμική ρολό για καταγραφή ραντεβού 80Χ80Χ65</w:t>
            </w:r>
            <w:r w:rsidRPr="00FC18FF">
              <w:t>m</w:t>
            </w:r>
          </w:p>
        </w:tc>
        <w:tc>
          <w:tcPr>
            <w:tcW w:w="1226" w:type="dxa"/>
            <w:tcBorders>
              <w:top w:val="single" w:sz="4" w:space="0" w:color="auto"/>
              <w:left w:val="single" w:sz="4" w:space="0" w:color="auto"/>
              <w:bottom w:val="single" w:sz="4" w:space="0" w:color="auto"/>
              <w:right w:val="single" w:sz="4" w:space="0" w:color="auto"/>
            </w:tcBorders>
            <w:shd w:val="clear" w:color="auto" w:fill="auto"/>
            <w:noWrap/>
          </w:tcPr>
          <w:p w14:paraId="3CA79360" w14:textId="51968C40" w:rsidR="00FC18FF" w:rsidRPr="00FC18FF" w:rsidRDefault="00FC18FF" w:rsidP="00D93C6F">
            <w:pPr>
              <w:suppressAutoHyphens w:val="0"/>
              <w:spacing w:after="0"/>
              <w:jc w:val="center"/>
              <w:rPr>
                <w:lang w:val="el-GR"/>
              </w:rPr>
            </w:pPr>
            <w:r>
              <w:rPr>
                <w:lang w:val="el-GR"/>
              </w:rPr>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DA96A" w14:textId="70FA4C9A" w:rsidR="00FC18FF" w:rsidRPr="00FC18FF" w:rsidRDefault="00FC18FF" w:rsidP="00D93C6F">
            <w:pPr>
              <w:suppressAutoHyphens w:val="0"/>
              <w:spacing w:after="0"/>
              <w:jc w:val="center"/>
              <w:rPr>
                <w:color w:val="000000" w:themeColor="text1"/>
                <w:szCs w:val="22"/>
                <w:lang w:val="el-GR" w:eastAsia="el-GR"/>
              </w:rPr>
            </w:pPr>
            <w:r>
              <w:rPr>
                <w:color w:val="000000" w:themeColor="text1"/>
                <w:szCs w:val="22"/>
                <w:lang w:val="el-GR" w:eastAsia="el-GR"/>
              </w:rPr>
              <w:t>20</w:t>
            </w:r>
          </w:p>
        </w:tc>
      </w:tr>
      <w:tr w:rsidR="00D93C6F" w:rsidRPr="000E0169" w14:paraId="094EFAB5" w14:textId="77777777" w:rsidTr="00FC18FF">
        <w:trPr>
          <w:trHeight w:val="570"/>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81A8613" w14:textId="1FA5ABE7"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7C964191" w14:textId="06CCCFEC" w:rsidR="00D93C6F" w:rsidRPr="000E0169" w:rsidRDefault="00D93C6F" w:rsidP="00D93C6F">
            <w:pPr>
              <w:suppressAutoHyphens w:val="0"/>
              <w:spacing w:after="0"/>
              <w:jc w:val="left"/>
              <w:rPr>
                <w:szCs w:val="22"/>
                <w:lang w:val="el-GR" w:eastAsia="el-GR"/>
              </w:rPr>
            </w:pPr>
            <w:proofErr w:type="spellStart"/>
            <w:r w:rsidRPr="000E0169">
              <w:t>Βι</w:t>
            </w:r>
            <w:proofErr w:type="spellEnd"/>
            <w:r w:rsidRPr="000E0169">
              <w:t xml:space="preserve">βλιοδεσία </w:t>
            </w:r>
            <w:proofErr w:type="spellStart"/>
            <w:r w:rsidRPr="000E0169">
              <w:t>με</w:t>
            </w:r>
            <w:proofErr w:type="spellEnd"/>
            <w:r w:rsidRPr="000E0169">
              <w:t xml:space="preserve"> πλα</w:t>
            </w:r>
            <w:proofErr w:type="spellStart"/>
            <w:r w:rsidRPr="000E0169">
              <w:t>στικό</w:t>
            </w:r>
            <w:proofErr w:type="spellEnd"/>
            <w:r w:rsidRPr="000E0169">
              <w:t xml:space="preserve"> σπ</w:t>
            </w:r>
            <w:proofErr w:type="spellStart"/>
            <w:r w:rsidRPr="000E0169">
              <w:t>ιράλ</w:t>
            </w:r>
            <w:proofErr w:type="spellEnd"/>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2B5E607F"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8B5B0" w14:textId="3CD5E216" w:rsidR="00D93C6F" w:rsidRPr="00FC18FF" w:rsidRDefault="00D93C6F" w:rsidP="00D93C6F">
            <w:pPr>
              <w:suppressAutoHyphens w:val="0"/>
              <w:spacing w:after="0"/>
              <w:jc w:val="center"/>
              <w:rPr>
                <w:color w:val="000000" w:themeColor="text1"/>
                <w:szCs w:val="22"/>
                <w:lang w:val="el-GR" w:eastAsia="el-GR"/>
              </w:rPr>
            </w:pPr>
            <w:r w:rsidRPr="00FC18FF">
              <w:rPr>
                <w:color w:val="000000" w:themeColor="text1"/>
                <w:szCs w:val="22"/>
                <w:lang w:val="el-GR" w:eastAsia="el-GR"/>
              </w:rPr>
              <w:t>20</w:t>
            </w:r>
          </w:p>
        </w:tc>
      </w:tr>
      <w:tr w:rsidR="00D93C6F" w:rsidRPr="000E0169" w14:paraId="2D801755" w14:textId="77777777" w:rsidTr="00FC18FF">
        <w:trPr>
          <w:trHeight w:val="61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35F49618" w14:textId="42EEB2F6"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5</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032EF43C" w14:textId="7A514F99" w:rsidR="00D93C6F" w:rsidRPr="000E0169" w:rsidRDefault="00D93C6F" w:rsidP="00D93C6F">
            <w:pPr>
              <w:suppressAutoHyphens w:val="0"/>
              <w:spacing w:after="0"/>
              <w:jc w:val="left"/>
              <w:rPr>
                <w:szCs w:val="22"/>
                <w:lang w:val="el-GR" w:eastAsia="el-GR"/>
              </w:rPr>
            </w:pPr>
            <w:r w:rsidRPr="000E0169">
              <w:rPr>
                <w:lang w:val="el-GR"/>
              </w:rPr>
              <w:t>Χαρτοθήκη γραφείου πλαστική για έγγραφα Α4 (μέγεθος 25*34</w:t>
            </w:r>
            <w:r w:rsidRPr="000E0169">
              <w:t>cm</w:t>
            </w:r>
            <w:r w:rsidRPr="000E0169">
              <w:rPr>
                <w:lang w:val="el-GR"/>
              </w:rPr>
              <w:t>)</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B5C4949"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444CB" w14:textId="755C07ED" w:rsidR="00D93C6F" w:rsidRPr="00FC18FF" w:rsidRDefault="004748CD" w:rsidP="00D93C6F">
            <w:pPr>
              <w:suppressAutoHyphens w:val="0"/>
              <w:spacing w:after="0"/>
              <w:jc w:val="center"/>
              <w:rPr>
                <w:color w:val="000000" w:themeColor="text1"/>
                <w:szCs w:val="22"/>
                <w:lang w:val="el-GR" w:eastAsia="el-GR"/>
              </w:rPr>
            </w:pPr>
            <w:r>
              <w:rPr>
                <w:color w:val="000000" w:themeColor="text1"/>
                <w:szCs w:val="22"/>
                <w:lang w:val="el-GR" w:eastAsia="el-GR"/>
              </w:rPr>
              <w:t>350</w:t>
            </w:r>
          </w:p>
        </w:tc>
      </w:tr>
      <w:tr w:rsidR="00D93C6F" w:rsidRPr="000E0169" w14:paraId="78A9EEBA" w14:textId="77777777" w:rsidTr="00FC18FF">
        <w:trPr>
          <w:trHeight w:val="600"/>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60BEDD3" w14:textId="71DD0307"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6</w:t>
            </w:r>
          </w:p>
        </w:tc>
        <w:tc>
          <w:tcPr>
            <w:tcW w:w="4224" w:type="dxa"/>
            <w:tcBorders>
              <w:top w:val="single" w:sz="4" w:space="0" w:color="auto"/>
              <w:left w:val="single" w:sz="4" w:space="0" w:color="auto"/>
              <w:bottom w:val="single" w:sz="4" w:space="0" w:color="auto"/>
              <w:right w:val="single" w:sz="4" w:space="0" w:color="auto"/>
            </w:tcBorders>
            <w:shd w:val="clear" w:color="auto" w:fill="auto"/>
            <w:noWrap/>
          </w:tcPr>
          <w:p w14:paraId="32AF783E" w14:textId="1C6789A2" w:rsidR="00D93C6F" w:rsidRPr="000E0169" w:rsidRDefault="00D93C6F" w:rsidP="00D93C6F">
            <w:pPr>
              <w:suppressAutoHyphens w:val="0"/>
              <w:spacing w:after="0"/>
              <w:jc w:val="left"/>
              <w:rPr>
                <w:szCs w:val="22"/>
                <w:lang w:val="el-GR" w:eastAsia="el-GR"/>
              </w:rPr>
            </w:pPr>
            <w:r w:rsidRPr="000E0169">
              <w:t>Δα</w:t>
            </w:r>
            <w:proofErr w:type="spellStart"/>
            <w:r w:rsidRPr="000E0169">
              <w:t>κτυλο</w:t>
            </w:r>
            <w:proofErr w:type="spellEnd"/>
            <w:r w:rsidRPr="000E0169">
              <w:t xml:space="preserve">βρεκτήρας </w:t>
            </w:r>
            <w:proofErr w:type="spellStart"/>
            <w:r w:rsidRPr="000E0169">
              <w:t>με</w:t>
            </w:r>
            <w:proofErr w:type="spellEnd"/>
            <w:r w:rsidRPr="000E0169">
              <w:t xml:space="preserve"> </w:t>
            </w:r>
            <w:proofErr w:type="spellStart"/>
            <w:r w:rsidRPr="000E0169">
              <w:t>σφουγγάρι</w:t>
            </w:r>
            <w:proofErr w:type="spellEnd"/>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10A4AC0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869A7" w14:textId="5B6E0804" w:rsidR="00D93C6F" w:rsidRPr="00FC18FF" w:rsidRDefault="004748CD" w:rsidP="00D93C6F">
            <w:pPr>
              <w:suppressAutoHyphens w:val="0"/>
              <w:spacing w:after="0"/>
              <w:jc w:val="center"/>
              <w:rPr>
                <w:color w:val="000000" w:themeColor="text1"/>
                <w:szCs w:val="22"/>
                <w:lang w:val="el-GR" w:eastAsia="el-GR"/>
              </w:rPr>
            </w:pPr>
            <w:r>
              <w:rPr>
                <w:color w:val="000000" w:themeColor="text1"/>
                <w:szCs w:val="22"/>
                <w:lang w:val="el-GR" w:eastAsia="el-GR"/>
              </w:rPr>
              <w:t>10</w:t>
            </w:r>
          </w:p>
        </w:tc>
      </w:tr>
      <w:tr w:rsidR="00D93C6F" w:rsidRPr="000E0169" w14:paraId="3C53B334" w14:textId="77777777" w:rsidTr="00FC18FF">
        <w:trPr>
          <w:trHeight w:val="600"/>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A384537" w14:textId="514C04D8" w:rsidR="00D93C6F" w:rsidRPr="000E0169" w:rsidRDefault="00D93C6F" w:rsidP="00D93C6F">
            <w:pPr>
              <w:suppressAutoHyphens w:val="0"/>
              <w:spacing w:after="0"/>
              <w:jc w:val="center"/>
              <w:rPr>
                <w:color w:val="000000"/>
                <w:szCs w:val="22"/>
                <w:lang w:val="el-GR" w:eastAsia="el-GR"/>
              </w:rPr>
            </w:pPr>
            <w:r>
              <w:rPr>
                <w:color w:val="000000"/>
                <w:szCs w:val="22"/>
                <w:lang w:val="el-GR" w:eastAsia="el-GR"/>
              </w:rPr>
              <w:t>9</w:t>
            </w:r>
            <w:r w:rsidR="004748CD">
              <w:rPr>
                <w:color w:val="000000"/>
                <w:szCs w:val="22"/>
                <w:lang w:val="el-GR" w:eastAsia="el-GR"/>
              </w:rPr>
              <w:t>7</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BC41B55" w14:textId="4B17D8CD" w:rsidR="00D93C6F" w:rsidRPr="000E0169" w:rsidRDefault="00D93C6F" w:rsidP="00D93C6F">
            <w:pPr>
              <w:suppressAutoHyphens w:val="0"/>
              <w:spacing w:after="0"/>
              <w:jc w:val="left"/>
              <w:rPr>
                <w:color w:val="FF0000"/>
                <w:szCs w:val="22"/>
                <w:lang w:val="el-GR" w:eastAsia="el-GR"/>
              </w:rPr>
            </w:pPr>
            <w:r w:rsidRPr="00FB3EEB">
              <w:rPr>
                <w:lang w:val="el-GR"/>
              </w:rPr>
              <w:t xml:space="preserve">Στυλό γκισέ με βάση </w:t>
            </w:r>
            <w:r>
              <w:rPr>
                <w:lang w:val="el-GR"/>
              </w:rPr>
              <w:t>(χρώμα μπλε) που να δέχεται και ανταλλακτικό</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3D59693D" w14:textId="77777777" w:rsidR="00D93C6F" w:rsidRPr="000E0169" w:rsidRDefault="00D93C6F" w:rsidP="00D93C6F">
            <w:pPr>
              <w:suppressAutoHyphens w:val="0"/>
              <w:spacing w:after="0"/>
              <w:jc w:val="center"/>
              <w:rPr>
                <w:color w:val="FF0000"/>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2F70" w14:textId="272D4A95" w:rsidR="00D93C6F" w:rsidRPr="00FC18FF" w:rsidRDefault="004748CD" w:rsidP="00D93C6F">
            <w:pPr>
              <w:suppressAutoHyphens w:val="0"/>
              <w:spacing w:after="0"/>
              <w:jc w:val="center"/>
              <w:rPr>
                <w:color w:val="000000" w:themeColor="text1"/>
                <w:szCs w:val="22"/>
                <w:lang w:val="el-GR" w:eastAsia="el-GR"/>
              </w:rPr>
            </w:pPr>
            <w:r>
              <w:rPr>
                <w:color w:val="000000" w:themeColor="text1"/>
                <w:szCs w:val="22"/>
                <w:lang w:val="el-GR" w:eastAsia="el-GR"/>
              </w:rPr>
              <w:t>50</w:t>
            </w:r>
          </w:p>
        </w:tc>
      </w:tr>
      <w:tr w:rsidR="00D93C6F" w:rsidRPr="000E0169" w14:paraId="7116E0D0"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20EB1B9" w14:textId="20930336"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8</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8C4EC43" w14:textId="6CE51F37" w:rsidR="00D93C6F" w:rsidRPr="000E0169" w:rsidRDefault="00D93C6F" w:rsidP="00D93C6F">
            <w:pPr>
              <w:suppressAutoHyphens w:val="0"/>
              <w:spacing w:after="0"/>
              <w:jc w:val="left"/>
              <w:rPr>
                <w:szCs w:val="22"/>
                <w:lang w:val="el-GR" w:eastAsia="el-GR"/>
              </w:rPr>
            </w:pPr>
            <w:r w:rsidRPr="000E0169">
              <w:rPr>
                <w:lang w:val="el-GR"/>
              </w:rPr>
              <w:t>Ανταλλακτικά στυλό (χρώμα μπλε) για βάση σε γκισέ</w:t>
            </w:r>
          </w:p>
        </w:tc>
        <w:tc>
          <w:tcPr>
            <w:tcW w:w="1226" w:type="dxa"/>
            <w:tcBorders>
              <w:top w:val="single" w:sz="4" w:space="0" w:color="auto"/>
              <w:left w:val="single" w:sz="4" w:space="0" w:color="auto"/>
              <w:bottom w:val="single" w:sz="4" w:space="0" w:color="auto"/>
              <w:right w:val="single" w:sz="4" w:space="0" w:color="auto"/>
            </w:tcBorders>
            <w:shd w:val="clear" w:color="auto" w:fill="auto"/>
            <w:noWrap/>
            <w:hideMark/>
          </w:tcPr>
          <w:p w14:paraId="75A88919"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07E37" w14:textId="4CC15384" w:rsidR="00D93C6F" w:rsidRPr="000E0169" w:rsidRDefault="004748CD" w:rsidP="00D93C6F">
            <w:pPr>
              <w:suppressAutoHyphens w:val="0"/>
              <w:spacing w:after="0"/>
              <w:jc w:val="center"/>
              <w:rPr>
                <w:szCs w:val="22"/>
                <w:lang w:val="el-GR" w:eastAsia="el-GR"/>
              </w:rPr>
            </w:pPr>
            <w:r>
              <w:rPr>
                <w:szCs w:val="22"/>
                <w:lang w:val="el-GR" w:eastAsia="el-GR"/>
              </w:rPr>
              <w:t>100</w:t>
            </w:r>
          </w:p>
        </w:tc>
      </w:tr>
      <w:tr w:rsidR="00D93C6F" w:rsidRPr="000E0169" w14:paraId="47BC9D15"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5BB8DCA" w14:textId="618702D6" w:rsidR="00D93C6F" w:rsidRPr="000E0169" w:rsidRDefault="00D93C6F" w:rsidP="00D93C6F">
            <w:pPr>
              <w:suppressAutoHyphens w:val="0"/>
              <w:spacing w:after="0"/>
              <w:jc w:val="center"/>
              <w:rPr>
                <w:szCs w:val="22"/>
                <w:lang w:val="el-GR" w:eastAsia="el-GR"/>
              </w:rPr>
            </w:pPr>
            <w:r>
              <w:rPr>
                <w:szCs w:val="22"/>
                <w:lang w:val="el-GR" w:eastAsia="el-GR"/>
              </w:rPr>
              <w:t>9</w:t>
            </w:r>
            <w:r w:rsidR="004748CD">
              <w:rPr>
                <w:szCs w:val="22"/>
                <w:lang w:val="el-GR" w:eastAsia="el-GR"/>
              </w:rPr>
              <w:t>9</w:t>
            </w:r>
          </w:p>
        </w:tc>
        <w:tc>
          <w:tcPr>
            <w:tcW w:w="4224" w:type="dxa"/>
            <w:tcBorders>
              <w:top w:val="single" w:sz="4" w:space="0" w:color="auto"/>
              <w:left w:val="nil"/>
              <w:bottom w:val="single" w:sz="4" w:space="0" w:color="auto"/>
              <w:right w:val="single" w:sz="4" w:space="0" w:color="auto"/>
            </w:tcBorders>
            <w:shd w:val="clear" w:color="auto" w:fill="auto"/>
          </w:tcPr>
          <w:p w14:paraId="573B4C88" w14:textId="2CEB6CA7" w:rsidR="00D93C6F" w:rsidRPr="00FB3EEB" w:rsidRDefault="00D93C6F" w:rsidP="00D93C6F">
            <w:pPr>
              <w:suppressAutoHyphens w:val="0"/>
              <w:spacing w:after="0"/>
              <w:jc w:val="left"/>
              <w:rPr>
                <w:szCs w:val="22"/>
                <w:lang w:val="el-GR" w:eastAsia="el-GR"/>
              </w:rPr>
            </w:pPr>
            <w:r w:rsidRPr="000E0169">
              <w:t>Ψα</w:t>
            </w:r>
            <w:proofErr w:type="spellStart"/>
            <w:r w:rsidRPr="000E0169">
              <w:t>λίδι</w:t>
            </w:r>
            <w:proofErr w:type="spellEnd"/>
            <w:r w:rsidRPr="000E0169">
              <w:t xml:space="preserve"> </w:t>
            </w:r>
            <w:proofErr w:type="spellStart"/>
            <w:r w:rsidRPr="000E0169">
              <w:t>γρ</w:t>
            </w:r>
            <w:proofErr w:type="spellEnd"/>
            <w:r w:rsidRPr="000E0169">
              <w:t xml:space="preserve">αφείου </w:t>
            </w:r>
            <w:r>
              <w:rPr>
                <w:lang w:val="el-GR"/>
              </w:rPr>
              <w:t>17</w:t>
            </w:r>
            <w:r>
              <w:rPr>
                <w:lang w:val="en-US"/>
              </w:rPr>
              <w:t>cm</w:t>
            </w:r>
          </w:p>
        </w:tc>
        <w:tc>
          <w:tcPr>
            <w:tcW w:w="1226" w:type="dxa"/>
            <w:tcBorders>
              <w:top w:val="single" w:sz="4" w:space="0" w:color="auto"/>
              <w:left w:val="nil"/>
              <w:bottom w:val="single" w:sz="4" w:space="0" w:color="auto"/>
              <w:right w:val="single" w:sz="4" w:space="0" w:color="auto"/>
            </w:tcBorders>
            <w:shd w:val="clear" w:color="auto" w:fill="auto"/>
            <w:noWrap/>
            <w:hideMark/>
          </w:tcPr>
          <w:p w14:paraId="18F3E88E"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D5FAF" w14:textId="1DB44FD3" w:rsidR="00D93C6F" w:rsidRPr="000E0169" w:rsidRDefault="004748CD" w:rsidP="00D93C6F">
            <w:pPr>
              <w:suppressAutoHyphens w:val="0"/>
              <w:spacing w:after="0"/>
              <w:jc w:val="center"/>
              <w:rPr>
                <w:szCs w:val="22"/>
                <w:lang w:val="el-GR" w:eastAsia="el-GR"/>
              </w:rPr>
            </w:pPr>
            <w:r>
              <w:rPr>
                <w:szCs w:val="22"/>
                <w:lang w:val="el-GR" w:eastAsia="el-GR"/>
              </w:rPr>
              <w:t>400</w:t>
            </w:r>
          </w:p>
        </w:tc>
      </w:tr>
      <w:tr w:rsidR="00D93C6F" w:rsidRPr="000E0169" w14:paraId="17024FD0" w14:textId="77777777" w:rsidTr="00FC18FF">
        <w:trPr>
          <w:trHeight w:val="49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9E306AC" w14:textId="284B9E72" w:rsidR="00D93C6F" w:rsidRPr="000E0169" w:rsidRDefault="004748CD" w:rsidP="00D93C6F">
            <w:pPr>
              <w:suppressAutoHyphens w:val="0"/>
              <w:spacing w:after="0"/>
              <w:jc w:val="center"/>
              <w:rPr>
                <w:szCs w:val="22"/>
                <w:lang w:val="el-GR" w:eastAsia="el-GR"/>
              </w:rPr>
            </w:pPr>
            <w:r>
              <w:rPr>
                <w:szCs w:val="22"/>
                <w:lang w:val="el-GR" w:eastAsia="el-GR"/>
              </w:rPr>
              <w:t>100</w:t>
            </w:r>
          </w:p>
        </w:tc>
        <w:tc>
          <w:tcPr>
            <w:tcW w:w="4224" w:type="dxa"/>
            <w:tcBorders>
              <w:top w:val="single" w:sz="4" w:space="0" w:color="auto"/>
              <w:left w:val="nil"/>
              <w:bottom w:val="single" w:sz="4" w:space="0" w:color="auto"/>
              <w:right w:val="single" w:sz="4" w:space="0" w:color="auto"/>
            </w:tcBorders>
            <w:shd w:val="clear" w:color="auto" w:fill="auto"/>
          </w:tcPr>
          <w:p w14:paraId="0583B860" w14:textId="5EB41D41" w:rsidR="00D93C6F" w:rsidRPr="000E0169" w:rsidRDefault="00D93C6F" w:rsidP="00D93C6F">
            <w:pPr>
              <w:suppressAutoHyphens w:val="0"/>
              <w:spacing w:after="0"/>
              <w:jc w:val="left"/>
              <w:rPr>
                <w:szCs w:val="22"/>
                <w:lang w:val="el-GR" w:eastAsia="el-GR"/>
              </w:rPr>
            </w:pPr>
            <w:proofErr w:type="spellStart"/>
            <w:r w:rsidRPr="000E0169">
              <w:rPr>
                <w:lang w:val="el-GR"/>
              </w:rPr>
              <w:t>Σελοτεϊπ</w:t>
            </w:r>
            <w:proofErr w:type="spellEnd"/>
            <w:r w:rsidRPr="000E0169">
              <w:rPr>
                <w:lang w:val="el-GR"/>
              </w:rPr>
              <w:t xml:space="preserve"> διάφανο 19</w:t>
            </w:r>
            <w:r w:rsidRPr="000E0169">
              <w:t>mm</w:t>
            </w:r>
            <w:r w:rsidRPr="000E0169">
              <w:rPr>
                <w:lang w:val="el-GR"/>
              </w:rPr>
              <w:t xml:space="preserve"> και τουλάχιστον 33</w:t>
            </w:r>
            <w:r w:rsidRPr="000E0169">
              <w:t>m</w:t>
            </w:r>
          </w:p>
        </w:tc>
        <w:tc>
          <w:tcPr>
            <w:tcW w:w="1226" w:type="dxa"/>
            <w:tcBorders>
              <w:top w:val="single" w:sz="4" w:space="0" w:color="auto"/>
              <w:left w:val="nil"/>
              <w:bottom w:val="single" w:sz="4" w:space="0" w:color="auto"/>
              <w:right w:val="single" w:sz="4" w:space="0" w:color="auto"/>
            </w:tcBorders>
            <w:shd w:val="clear" w:color="auto" w:fill="auto"/>
            <w:noWrap/>
            <w:hideMark/>
          </w:tcPr>
          <w:p w14:paraId="2944DDB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AA114" w14:textId="55C96AD6" w:rsidR="00D93C6F" w:rsidRPr="000E0169" w:rsidRDefault="004748CD" w:rsidP="00D93C6F">
            <w:pPr>
              <w:suppressAutoHyphens w:val="0"/>
              <w:spacing w:after="0"/>
              <w:jc w:val="center"/>
              <w:rPr>
                <w:szCs w:val="22"/>
                <w:lang w:val="el-GR" w:eastAsia="el-GR"/>
              </w:rPr>
            </w:pPr>
            <w:r>
              <w:rPr>
                <w:szCs w:val="22"/>
                <w:lang w:val="el-GR" w:eastAsia="el-GR"/>
              </w:rPr>
              <w:t>1.000</w:t>
            </w:r>
          </w:p>
        </w:tc>
      </w:tr>
      <w:tr w:rsidR="00D93C6F" w:rsidRPr="000E0169" w14:paraId="018D8BDD" w14:textId="77777777" w:rsidTr="00FC18FF">
        <w:trPr>
          <w:trHeight w:val="58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EBCA658" w14:textId="1E5B7026" w:rsidR="00D93C6F" w:rsidRPr="000E0169" w:rsidRDefault="004748CD" w:rsidP="00D93C6F">
            <w:pPr>
              <w:suppressAutoHyphens w:val="0"/>
              <w:spacing w:after="0"/>
              <w:jc w:val="center"/>
              <w:rPr>
                <w:szCs w:val="22"/>
                <w:lang w:val="el-GR" w:eastAsia="el-GR"/>
              </w:rPr>
            </w:pPr>
            <w:r>
              <w:rPr>
                <w:szCs w:val="22"/>
                <w:lang w:val="el-GR" w:eastAsia="el-GR"/>
              </w:rPr>
              <w:lastRenderedPageBreak/>
              <w:t>101</w:t>
            </w:r>
          </w:p>
        </w:tc>
        <w:tc>
          <w:tcPr>
            <w:tcW w:w="4224" w:type="dxa"/>
            <w:tcBorders>
              <w:top w:val="single" w:sz="4" w:space="0" w:color="auto"/>
              <w:left w:val="nil"/>
              <w:bottom w:val="single" w:sz="4" w:space="0" w:color="auto"/>
              <w:right w:val="single" w:sz="4" w:space="0" w:color="auto"/>
            </w:tcBorders>
            <w:shd w:val="clear" w:color="auto" w:fill="auto"/>
          </w:tcPr>
          <w:p w14:paraId="36465842" w14:textId="3ED3379B" w:rsidR="00D93C6F" w:rsidRPr="000E0169" w:rsidRDefault="00D93C6F" w:rsidP="00D93C6F">
            <w:pPr>
              <w:suppressAutoHyphens w:val="0"/>
              <w:spacing w:after="0"/>
              <w:jc w:val="left"/>
              <w:rPr>
                <w:szCs w:val="22"/>
                <w:lang w:val="el-GR" w:eastAsia="el-GR"/>
              </w:rPr>
            </w:pPr>
            <w:r w:rsidRPr="000E0169">
              <w:rPr>
                <w:lang w:val="el-GR"/>
              </w:rPr>
              <w:t xml:space="preserve">Βάση </w:t>
            </w:r>
            <w:proofErr w:type="spellStart"/>
            <w:r w:rsidRPr="000E0169">
              <w:rPr>
                <w:lang w:val="el-GR"/>
              </w:rPr>
              <w:t>Σελοτέϊπ</w:t>
            </w:r>
            <w:proofErr w:type="spellEnd"/>
            <w:r w:rsidRPr="000E0169">
              <w:rPr>
                <w:lang w:val="el-GR"/>
              </w:rPr>
              <w:t xml:space="preserve"> (βαριά βάση τύπου γραφείου)</w:t>
            </w:r>
          </w:p>
        </w:tc>
        <w:tc>
          <w:tcPr>
            <w:tcW w:w="1226" w:type="dxa"/>
            <w:tcBorders>
              <w:top w:val="single" w:sz="4" w:space="0" w:color="auto"/>
              <w:left w:val="nil"/>
              <w:bottom w:val="single" w:sz="4" w:space="0" w:color="auto"/>
              <w:right w:val="single" w:sz="4" w:space="0" w:color="auto"/>
            </w:tcBorders>
            <w:shd w:val="clear" w:color="auto" w:fill="auto"/>
            <w:noWrap/>
            <w:hideMark/>
          </w:tcPr>
          <w:p w14:paraId="43B4B118"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ACCC0" w14:textId="44DE450F" w:rsidR="00D93C6F" w:rsidRPr="000E0169" w:rsidRDefault="004748CD" w:rsidP="00D93C6F">
            <w:pPr>
              <w:suppressAutoHyphens w:val="0"/>
              <w:spacing w:after="0"/>
              <w:jc w:val="center"/>
              <w:rPr>
                <w:szCs w:val="22"/>
                <w:lang w:val="el-GR" w:eastAsia="el-GR"/>
              </w:rPr>
            </w:pPr>
            <w:r>
              <w:rPr>
                <w:szCs w:val="22"/>
                <w:lang w:val="el-GR" w:eastAsia="el-GR"/>
              </w:rPr>
              <w:t>150</w:t>
            </w:r>
          </w:p>
        </w:tc>
      </w:tr>
      <w:tr w:rsidR="00D93C6F" w:rsidRPr="000E0169" w14:paraId="33BB869D"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E3B53E9" w14:textId="14AC4C68"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2</w:t>
            </w:r>
          </w:p>
        </w:tc>
        <w:tc>
          <w:tcPr>
            <w:tcW w:w="4224" w:type="dxa"/>
            <w:tcBorders>
              <w:top w:val="single" w:sz="4" w:space="0" w:color="auto"/>
              <w:left w:val="nil"/>
              <w:bottom w:val="single" w:sz="4" w:space="0" w:color="auto"/>
              <w:right w:val="single" w:sz="4" w:space="0" w:color="auto"/>
            </w:tcBorders>
            <w:shd w:val="clear" w:color="auto" w:fill="auto"/>
            <w:noWrap/>
          </w:tcPr>
          <w:p w14:paraId="350ED515" w14:textId="48090BDA" w:rsidR="00D93C6F" w:rsidRPr="000E0169" w:rsidRDefault="00D93C6F" w:rsidP="00D93C6F">
            <w:pPr>
              <w:suppressAutoHyphens w:val="0"/>
              <w:spacing w:after="0"/>
              <w:jc w:val="left"/>
              <w:rPr>
                <w:lang w:val="el-GR"/>
              </w:rPr>
            </w:pPr>
            <w:r w:rsidRPr="000E0169">
              <w:rPr>
                <w:lang w:val="el-GR"/>
              </w:rPr>
              <w:t>Αριθμομηχανή (κομπιουτεράκι) 8 ψηφίων ηλιακό και με μπαταρία</w:t>
            </w:r>
          </w:p>
        </w:tc>
        <w:tc>
          <w:tcPr>
            <w:tcW w:w="1226" w:type="dxa"/>
            <w:tcBorders>
              <w:top w:val="single" w:sz="4" w:space="0" w:color="auto"/>
              <w:left w:val="nil"/>
              <w:bottom w:val="single" w:sz="4" w:space="0" w:color="auto"/>
              <w:right w:val="single" w:sz="4" w:space="0" w:color="auto"/>
            </w:tcBorders>
            <w:shd w:val="clear" w:color="auto" w:fill="auto"/>
            <w:noWrap/>
          </w:tcPr>
          <w:p w14:paraId="151157E4" w14:textId="77777777" w:rsidR="00D93C6F" w:rsidRPr="000E0169" w:rsidRDefault="00D93C6F" w:rsidP="00D93C6F">
            <w:pPr>
              <w:suppressAutoHyphens w:val="0"/>
              <w:spacing w:after="0"/>
              <w:jc w:val="center"/>
              <w:rPr>
                <w:szCs w:val="22"/>
                <w:lang w:val="el-GR" w:eastAsia="el-GR"/>
              </w:rPr>
            </w:pPr>
            <w:r w:rsidRPr="000E0169">
              <w:t>ΤΕΜΑΧΙΟ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58C13" w14:textId="295BADA1" w:rsidR="00D93C6F" w:rsidRPr="000E0169" w:rsidRDefault="004748CD" w:rsidP="00D93C6F">
            <w:pPr>
              <w:suppressAutoHyphens w:val="0"/>
              <w:spacing w:after="0"/>
              <w:jc w:val="center"/>
              <w:rPr>
                <w:szCs w:val="22"/>
                <w:lang w:val="el-GR" w:eastAsia="el-GR"/>
              </w:rPr>
            </w:pPr>
            <w:r>
              <w:rPr>
                <w:szCs w:val="22"/>
                <w:lang w:val="el-GR" w:eastAsia="el-GR"/>
              </w:rPr>
              <w:t>100</w:t>
            </w:r>
          </w:p>
        </w:tc>
      </w:tr>
      <w:tr w:rsidR="004748CD" w:rsidRPr="000E0169" w14:paraId="15EFB33E"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3C27FEC4" w14:textId="4C93AFC2" w:rsidR="004748CD" w:rsidRPr="000E0169" w:rsidRDefault="004748CD" w:rsidP="004748CD">
            <w:pPr>
              <w:suppressAutoHyphens w:val="0"/>
              <w:spacing w:after="0"/>
              <w:jc w:val="center"/>
              <w:rPr>
                <w:szCs w:val="22"/>
                <w:lang w:val="el-GR" w:eastAsia="el-GR"/>
              </w:rPr>
            </w:pPr>
            <w:r>
              <w:rPr>
                <w:szCs w:val="22"/>
                <w:lang w:val="el-GR" w:eastAsia="el-GR"/>
              </w:rPr>
              <w:t>103</w:t>
            </w:r>
          </w:p>
        </w:tc>
        <w:tc>
          <w:tcPr>
            <w:tcW w:w="4224" w:type="dxa"/>
            <w:tcBorders>
              <w:top w:val="single" w:sz="4" w:space="0" w:color="auto"/>
              <w:left w:val="nil"/>
              <w:bottom w:val="single" w:sz="4" w:space="0" w:color="auto"/>
              <w:right w:val="single" w:sz="4" w:space="0" w:color="auto"/>
            </w:tcBorders>
            <w:shd w:val="clear" w:color="auto" w:fill="auto"/>
            <w:noWrap/>
          </w:tcPr>
          <w:p w14:paraId="656574DA" w14:textId="1E187C2B" w:rsidR="004748CD" w:rsidRPr="000E0169" w:rsidRDefault="004748CD" w:rsidP="004748CD">
            <w:pPr>
              <w:suppressAutoHyphens w:val="0"/>
              <w:spacing w:after="0"/>
              <w:jc w:val="left"/>
              <w:rPr>
                <w:lang w:val="el-GR"/>
              </w:rPr>
            </w:pPr>
            <w:r w:rsidRPr="000E0169">
              <w:rPr>
                <w:lang w:val="el-GR"/>
              </w:rPr>
              <w:t xml:space="preserve">Ανοξείδωτοι συνδετήρες εγγράφων </w:t>
            </w:r>
            <w:proofErr w:type="spellStart"/>
            <w:r w:rsidRPr="000E0169">
              <w:rPr>
                <w:lang w:val="el-GR"/>
              </w:rPr>
              <w:t>Νο</w:t>
            </w:r>
            <w:proofErr w:type="spellEnd"/>
            <w:r w:rsidRPr="000E0169">
              <w:rPr>
                <w:lang w:val="el-GR"/>
              </w:rPr>
              <w:t xml:space="preserve"> 2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nil"/>
              <w:bottom w:val="single" w:sz="4" w:space="0" w:color="auto"/>
              <w:right w:val="single" w:sz="4" w:space="0" w:color="auto"/>
            </w:tcBorders>
            <w:shd w:val="clear" w:color="auto" w:fill="auto"/>
            <w:noWrap/>
          </w:tcPr>
          <w:p w14:paraId="0040AC43" w14:textId="2F674F7D" w:rsidR="004748CD" w:rsidRPr="000E0169" w:rsidRDefault="004748CD" w:rsidP="004748CD">
            <w:pPr>
              <w:suppressAutoHyphens w:val="0"/>
              <w:spacing w:after="0"/>
              <w:jc w:val="center"/>
              <w:rPr>
                <w:szCs w:val="22"/>
                <w:lang w:val="el-GR" w:eastAsia="el-GR"/>
              </w:rPr>
            </w:pPr>
            <w:r w:rsidRPr="009E4EEA">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D2A61" w14:textId="48B4910E" w:rsidR="004748CD" w:rsidRPr="000E0169" w:rsidRDefault="004748CD" w:rsidP="004748CD">
            <w:pPr>
              <w:suppressAutoHyphens w:val="0"/>
              <w:spacing w:after="0"/>
              <w:jc w:val="center"/>
              <w:rPr>
                <w:szCs w:val="22"/>
                <w:lang w:val="el-GR" w:eastAsia="el-GR"/>
              </w:rPr>
            </w:pPr>
            <w:r>
              <w:rPr>
                <w:szCs w:val="22"/>
                <w:lang w:val="el-GR" w:eastAsia="el-GR"/>
              </w:rPr>
              <w:t>400</w:t>
            </w:r>
          </w:p>
        </w:tc>
      </w:tr>
      <w:tr w:rsidR="004748CD" w:rsidRPr="000E0169" w14:paraId="5D2E448E"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27BC17E2" w14:textId="6B5DB9C7" w:rsidR="004748CD" w:rsidRPr="000E0169" w:rsidRDefault="004748CD" w:rsidP="004748CD">
            <w:pPr>
              <w:suppressAutoHyphens w:val="0"/>
              <w:spacing w:after="0"/>
              <w:jc w:val="center"/>
              <w:rPr>
                <w:szCs w:val="22"/>
                <w:lang w:val="el-GR" w:eastAsia="el-GR"/>
              </w:rPr>
            </w:pPr>
            <w:r>
              <w:rPr>
                <w:szCs w:val="22"/>
                <w:lang w:val="el-GR" w:eastAsia="el-GR"/>
              </w:rPr>
              <w:t>104</w:t>
            </w:r>
          </w:p>
        </w:tc>
        <w:tc>
          <w:tcPr>
            <w:tcW w:w="4224" w:type="dxa"/>
            <w:tcBorders>
              <w:top w:val="single" w:sz="4" w:space="0" w:color="auto"/>
              <w:left w:val="nil"/>
              <w:bottom w:val="single" w:sz="4" w:space="0" w:color="auto"/>
              <w:right w:val="single" w:sz="4" w:space="0" w:color="auto"/>
            </w:tcBorders>
            <w:shd w:val="clear" w:color="auto" w:fill="auto"/>
            <w:noWrap/>
          </w:tcPr>
          <w:p w14:paraId="75ED0214" w14:textId="2C604C86" w:rsidR="004748CD" w:rsidRPr="000E0169" w:rsidRDefault="004748CD" w:rsidP="004748CD">
            <w:pPr>
              <w:suppressAutoHyphens w:val="0"/>
              <w:spacing w:after="0"/>
              <w:jc w:val="left"/>
              <w:rPr>
                <w:lang w:val="el-GR"/>
              </w:rPr>
            </w:pPr>
            <w:r w:rsidRPr="000E0169">
              <w:rPr>
                <w:lang w:val="el-GR"/>
              </w:rPr>
              <w:t xml:space="preserve">Ανοξείδωτοι συνδετήρες εγγράφων </w:t>
            </w:r>
            <w:proofErr w:type="spellStart"/>
            <w:r w:rsidRPr="000E0169">
              <w:rPr>
                <w:lang w:val="el-GR"/>
              </w:rPr>
              <w:t>Νο</w:t>
            </w:r>
            <w:proofErr w:type="spellEnd"/>
            <w:r w:rsidRPr="000E0169">
              <w:rPr>
                <w:lang w:val="el-GR"/>
              </w:rPr>
              <w:t xml:space="preserve"> 3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nil"/>
              <w:bottom w:val="single" w:sz="4" w:space="0" w:color="auto"/>
              <w:right w:val="single" w:sz="4" w:space="0" w:color="auto"/>
            </w:tcBorders>
            <w:shd w:val="clear" w:color="auto" w:fill="auto"/>
            <w:noWrap/>
          </w:tcPr>
          <w:p w14:paraId="2075B653" w14:textId="14263089" w:rsidR="004748CD" w:rsidRPr="000E0169" w:rsidRDefault="004748CD" w:rsidP="004748CD">
            <w:pPr>
              <w:suppressAutoHyphens w:val="0"/>
              <w:spacing w:after="0"/>
              <w:jc w:val="center"/>
              <w:rPr>
                <w:szCs w:val="22"/>
                <w:lang w:val="el-GR" w:eastAsia="el-GR"/>
              </w:rPr>
            </w:pPr>
            <w:r w:rsidRPr="009E4EEA">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047C5" w14:textId="690963CF" w:rsidR="004748CD" w:rsidRPr="000E0169" w:rsidRDefault="003840B6" w:rsidP="004748CD">
            <w:pPr>
              <w:suppressAutoHyphens w:val="0"/>
              <w:spacing w:after="0"/>
              <w:jc w:val="center"/>
              <w:rPr>
                <w:szCs w:val="22"/>
                <w:lang w:val="el-GR" w:eastAsia="el-GR"/>
              </w:rPr>
            </w:pPr>
            <w:r>
              <w:rPr>
                <w:szCs w:val="22"/>
                <w:lang w:val="en-US" w:eastAsia="el-GR"/>
              </w:rPr>
              <w:t>5</w:t>
            </w:r>
            <w:r w:rsidR="004748CD">
              <w:rPr>
                <w:szCs w:val="22"/>
                <w:lang w:val="el-GR" w:eastAsia="el-GR"/>
              </w:rPr>
              <w:t>00</w:t>
            </w:r>
          </w:p>
        </w:tc>
      </w:tr>
      <w:tr w:rsidR="00D93C6F" w:rsidRPr="000E0169" w14:paraId="7656CDA1"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5308DC51" w14:textId="567BED8C"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5</w:t>
            </w:r>
          </w:p>
        </w:tc>
        <w:tc>
          <w:tcPr>
            <w:tcW w:w="4224" w:type="dxa"/>
            <w:tcBorders>
              <w:top w:val="single" w:sz="4" w:space="0" w:color="auto"/>
              <w:left w:val="nil"/>
              <w:bottom w:val="single" w:sz="4" w:space="0" w:color="auto"/>
              <w:right w:val="single" w:sz="4" w:space="0" w:color="auto"/>
            </w:tcBorders>
            <w:shd w:val="clear" w:color="auto" w:fill="auto"/>
            <w:noWrap/>
          </w:tcPr>
          <w:p w14:paraId="15F8FC60" w14:textId="05646E6D" w:rsidR="00D93C6F" w:rsidRPr="000E0169" w:rsidRDefault="00D93C6F" w:rsidP="00D93C6F">
            <w:pPr>
              <w:suppressAutoHyphens w:val="0"/>
              <w:spacing w:after="0"/>
              <w:jc w:val="left"/>
              <w:rPr>
                <w:lang w:val="el-GR"/>
              </w:rPr>
            </w:pPr>
            <w:r w:rsidRPr="000E0169">
              <w:rPr>
                <w:lang w:val="el-GR"/>
              </w:rPr>
              <w:t xml:space="preserve">Ανοξείδωτοι συνδετήρες εγγράφων </w:t>
            </w:r>
            <w:proofErr w:type="spellStart"/>
            <w:r w:rsidRPr="000E0169">
              <w:rPr>
                <w:lang w:val="el-GR"/>
              </w:rPr>
              <w:t>Νο</w:t>
            </w:r>
            <w:proofErr w:type="spellEnd"/>
            <w:r w:rsidRPr="000E0169">
              <w:rPr>
                <w:lang w:val="el-GR"/>
              </w:rPr>
              <w:t xml:space="preserve"> 4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nil"/>
              <w:bottom w:val="single" w:sz="4" w:space="0" w:color="auto"/>
              <w:right w:val="single" w:sz="4" w:space="0" w:color="auto"/>
            </w:tcBorders>
            <w:shd w:val="clear" w:color="auto" w:fill="auto"/>
            <w:noWrap/>
          </w:tcPr>
          <w:p w14:paraId="0BF6A666"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A6163" w14:textId="48B8B81B" w:rsidR="00D93C6F" w:rsidRPr="000E0169" w:rsidRDefault="004748CD" w:rsidP="00D93C6F">
            <w:pPr>
              <w:suppressAutoHyphens w:val="0"/>
              <w:spacing w:after="0"/>
              <w:jc w:val="center"/>
              <w:rPr>
                <w:szCs w:val="22"/>
                <w:lang w:val="el-GR" w:eastAsia="el-GR"/>
              </w:rPr>
            </w:pPr>
            <w:r>
              <w:rPr>
                <w:szCs w:val="22"/>
                <w:lang w:val="el-GR" w:eastAsia="el-GR"/>
              </w:rPr>
              <w:t>500</w:t>
            </w:r>
          </w:p>
        </w:tc>
      </w:tr>
      <w:tr w:rsidR="00D93C6F" w:rsidRPr="000E0169" w14:paraId="5275A8CD"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7B1BA24E" w14:textId="332FE936"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6</w:t>
            </w:r>
          </w:p>
        </w:tc>
        <w:tc>
          <w:tcPr>
            <w:tcW w:w="4224" w:type="dxa"/>
            <w:tcBorders>
              <w:top w:val="single" w:sz="4" w:space="0" w:color="auto"/>
              <w:left w:val="nil"/>
              <w:bottom w:val="single" w:sz="4" w:space="0" w:color="auto"/>
              <w:right w:val="single" w:sz="4" w:space="0" w:color="auto"/>
            </w:tcBorders>
            <w:shd w:val="clear" w:color="auto" w:fill="auto"/>
            <w:noWrap/>
          </w:tcPr>
          <w:p w14:paraId="6E2E7E3F" w14:textId="78ECF27B" w:rsidR="00D93C6F" w:rsidRPr="000E0169" w:rsidRDefault="00D93C6F" w:rsidP="00D93C6F">
            <w:pPr>
              <w:suppressAutoHyphens w:val="0"/>
              <w:spacing w:after="0"/>
              <w:jc w:val="left"/>
              <w:rPr>
                <w:lang w:val="el-GR"/>
              </w:rPr>
            </w:pPr>
            <w:r w:rsidRPr="000E0169">
              <w:rPr>
                <w:lang w:val="el-GR"/>
              </w:rPr>
              <w:t xml:space="preserve">Ανοξείδωτοι συνδετήρες εγγράφων </w:t>
            </w:r>
            <w:proofErr w:type="spellStart"/>
            <w:r w:rsidRPr="000E0169">
              <w:rPr>
                <w:lang w:val="el-GR"/>
              </w:rPr>
              <w:t>Νο</w:t>
            </w:r>
            <w:proofErr w:type="spellEnd"/>
            <w:r w:rsidRPr="000E0169">
              <w:rPr>
                <w:lang w:val="el-GR"/>
              </w:rPr>
              <w:t xml:space="preserve"> 5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nil"/>
              <w:bottom w:val="single" w:sz="4" w:space="0" w:color="auto"/>
              <w:right w:val="single" w:sz="4" w:space="0" w:color="auto"/>
            </w:tcBorders>
            <w:shd w:val="clear" w:color="auto" w:fill="auto"/>
            <w:noWrap/>
          </w:tcPr>
          <w:p w14:paraId="08AE3718"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43F1B" w14:textId="3D25E1CC" w:rsidR="00D93C6F" w:rsidRPr="000E0169" w:rsidRDefault="004748CD" w:rsidP="00D93C6F">
            <w:pPr>
              <w:suppressAutoHyphens w:val="0"/>
              <w:spacing w:after="0"/>
              <w:jc w:val="center"/>
              <w:rPr>
                <w:szCs w:val="22"/>
                <w:lang w:val="el-GR" w:eastAsia="el-GR"/>
              </w:rPr>
            </w:pPr>
            <w:r>
              <w:rPr>
                <w:szCs w:val="22"/>
                <w:lang w:val="el-GR" w:eastAsia="el-GR"/>
              </w:rPr>
              <w:t>300</w:t>
            </w:r>
          </w:p>
        </w:tc>
      </w:tr>
      <w:tr w:rsidR="00D93C6F" w:rsidRPr="000E0169" w14:paraId="08CF8B73"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06D9B0F2" w14:textId="718DB5EB"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7</w:t>
            </w:r>
          </w:p>
        </w:tc>
        <w:tc>
          <w:tcPr>
            <w:tcW w:w="4224" w:type="dxa"/>
            <w:tcBorders>
              <w:top w:val="single" w:sz="4" w:space="0" w:color="auto"/>
              <w:left w:val="nil"/>
              <w:bottom w:val="single" w:sz="4" w:space="0" w:color="auto"/>
              <w:right w:val="single" w:sz="4" w:space="0" w:color="auto"/>
            </w:tcBorders>
            <w:shd w:val="clear" w:color="auto" w:fill="auto"/>
            <w:noWrap/>
          </w:tcPr>
          <w:p w14:paraId="6865D9AD" w14:textId="351F634D" w:rsidR="00D93C6F" w:rsidRPr="000E0169" w:rsidRDefault="00D93C6F" w:rsidP="00D93C6F">
            <w:pPr>
              <w:suppressAutoHyphens w:val="0"/>
              <w:spacing w:after="0"/>
              <w:jc w:val="left"/>
              <w:rPr>
                <w:lang w:val="el-GR"/>
              </w:rPr>
            </w:pPr>
            <w:r w:rsidRPr="000E0169">
              <w:rPr>
                <w:lang w:val="el-GR"/>
              </w:rPr>
              <w:t xml:space="preserve">Ανοξείδωτοι συνδετήρες εγγράφων </w:t>
            </w:r>
            <w:proofErr w:type="spellStart"/>
            <w:r w:rsidRPr="000E0169">
              <w:rPr>
                <w:lang w:val="el-GR"/>
              </w:rPr>
              <w:t>Νο</w:t>
            </w:r>
            <w:proofErr w:type="spellEnd"/>
            <w:r w:rsidRPr="000E0169">
              <w:rPr>
                <w:lang w:val="el-GR"/>
              </w:rPr>
              <w:t xml:space="preserve"> 6 (100 </w:t>
            </w:r>
            <w:proofErr w:type="spellStart"/>
            <w:r w:rsidRPr="000E0169">
              <w:rPr>
                <w:lang w:val="el-GR"/>
              </w:rPr>
              <w:t>τεμ</w:t>
            </w:r>
            <w:proofErr w:type="spellEnd"/>
            <w:r w:rsidRPr="000E0169">
              <w:rPr>
                <w:lang w:val="el-GR"/>
              </w:rPr>
              <w:t xml:space="preserve">.) </w:t>
            </w:r>
          </w:p>
        </w:tc>
        <w:tc>
          <w:tcPr>
            <w:tcW w:w="1226" w:type="dxa"/>
            <w:tcBorders>
              <w:top w:val="single" w:sz="4" w:space="0" w:color="auto"/>
              <w:left w:val="nil"/>
              <w:bottom w:val="single" w:sz="4" w:space="0" w:color="auto"/>
              <w:right w:val="single" w:sz="4" w:space="0" w:color="auto"/>
            </w:tcBorders>
            <w:shd w:val="clear" w:color="auto" w:fill="auto"/>
            <w:noWrap/>
          </w:tcPr>
          <w:p w14:paraId="265CB0AB"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25C66" w14:textId="24734A87" w:rsidR="00D93C6F" w:rsidRPr="000E0169" w:rsidRDefault="004748CD" w:rsidP="00D93C6F">
            <w:pPr>
              <w:suppressAutoHyphens w:val="0"/>
              <w:spacing w:after="0"/>
              <w:jc w:val="center"/>
              <w:rPr>
                <w:szCs w:val="22"/>
                <w:lang w:val="el-GR" w:eastAsia="el-GR"/>
              </w:rPr>
            </w:pPr>
            <w:r>
              <w:rPr>
                <w:szCs w:val="22"/>
                <w:lang w:val="el-GR" w:eastAsia="el-GR"/>
              </w:rPr>
              <w:t>100</w:t>
            </w:r>
          </w:p>
        </w:tc>
      </w:tr>
      <w:tr w:rsidR="00D93C6F" w:rsidRPr="000E0169" w14:paraId="34B96550"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D257ED1" w14:textId="73F48552"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8</w:t>
            </w:r>
          </w:p>
        </w:tc>
        <w:tc>
          <w:tcPr>
            <w:tcW w:w="4224" w:type="dxa"/>
            <w:tcBorders>
              <w:top w:val="single" w:sz="4" w:space="0" w:color="auto"/>
              <w:left w:val="nil"/>
              <w:bottom w:val="single" w:sz="4" w:space="0" w:color="auto"/>
              <w:right w:val="single" w:sz="4" w:space="0" w:color="auto"/>
            </w:tcBorders>
            <w:shd w:val="clear" w:color="auto" w:fill="auto"/>
            <w:noWrap/>
          </w:tcPr>
          <w:p w14:paraId="427EC8B4" w14:textId="10315C50" w:rsidR="00D93C6F" w:rsidRPr="000E0169" w:rsidRDefault="00D93C6F" w:rsidP="00D93C6F">
            <w:pPr>
              <w:suppressAutoHyphens w:val="0"/>
              <w:spacing w:after="0"/>
              <w:jc w:val="left"/>
              <w:rPr>
                <w:lang w:val="el-GR"/>
              </w:rPr>
            </w:pPr>
            <w:r w:rsidRPr="000E0169">
              <w:t>Κα</w:t>
            </w:r>
            <w:proofErr w:type="spellStart"/>
            <w:r w:rsidRPr="000E0169">
              <w:t>ρφίτσες</w:t>
            </w:r>
            <w:proofErr w:type="spellEnd"/>
            <w:r w:rsidRPr="000E0169">
              <w:t xml:space="preserve"> α</w:t>
            </w:r>
            <w:proofErr w:type="spellStart"/>
            <w:r w:rsidRPr="000E0169">
              <w:t>τσάλινες</w:t>
            </w:r>
            <w:proofErr w:type="spellEnd"/>
            <w:r w:rsidRPr="000E0169">
              <w:t xml:space="preserve"> (50gr)</w:t>
            </w:r>
          </w:p>
        </w:tc>
        <w:tc>
          <w:tcPr>
            <w:tcW w:w="1226" w:type="dxa"/>
            <w:tcBorders>
              <w:top w:val="single" w:sz="4" w:space="0" w:color="auto"/>
              <w:left w:val="nil"/>
              <w:bottom w:val="single" w:sz="4" w:space="0" w:color="auto"/>
              <w:right w:val="single" w:sz="4" w:space="0" w:color="auto"/>
            </w:tcBorders>
            <w:shd w:val="clear" w:color="auto" w:fill="auto"/>
            <w:noWrap/>
          </w:tcPr>
          <w:p w14:paraId="14E684C0"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F67AE" w14:textId="3E5FE028" w:rsidR="00D93C6F" w:rsidRPr="000E0169" w:rsidRDefault="004748CD" w:rsidP="00D93C6F">
            <w:pPr>
              <w:suppressAutoHyphens w:val="0"/>
              <w:spacing w:after="0"/>
              <w:jc w:val="center"/>
              <w:rPr>
                <w:szCs w:val="22"/>
                <w:lang w:val="el-GR" w:eastAsia="el-GR"/>
              </w:rPr>
            </w:pPr>
            <w:r>
              <w:rPr>
                <w:szCs w:val="22"/>
                <w:lang w:val="el-GR" w:eastAsia="el-GR"/>
              </w:rPr>
              <w:t>10</w:t>
            </w:r>
          </w:p>
        </w:tc>
      </w:tr>
      <w:tr w:rsidR="00D93C6F" w:rsidRPr="000E0169" w14:paraId="7E26477A" w14:textId="77777777" w:rsidTr="00FC18FF">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7708581" w14:textId="7FFB78E0" w:rsidR="00D93C6F" w:rsidRPr="000E0169" w:rsidRDefault="00D93C6F" w:rsidP="00D93C6F">
            <w:pPr>
              <w:suppressAutoHyphens w:val="0"/>
              <w:spacing w:after="0"/>
              <w:jc w:val="center"/>
              <w:rPr>
                <w:szCs w:val="22"/>
                <w:lang w:val="el-GR" w:eastAsia="el-GR"/>
              </w:rPr>
            </w:pPr>
            <w:r>
              <w:rPr>
                <w:szCs w:val="22"/>
                <w:lang w:val="el-GR" w:eastAsia="el-GR"/>
              </w:rPr>
              <w:t>10</w:t>
            </w:r>
            <w:r w:rsidR="004748CD">
              <w:rPr>
                <w:szCs w:val="22"/>
                <w:lang w:val="el-GR" w:eastAsia="el-GR"/>
              </w:rPr>
              <w:t>9</w:t>
            </w:r>
          </w:p>
        </w:tc>
        <w:tc>
          <w:tcPr>
            <w:tcW w:w="4224" w:type="dxa"/>
            <w:tcBorders>
              <w:top w:val="single" w:sz="4" w:space="0" w:color="auto"/>
              <w:left w:val="nil"/>
              <w:bottom w:val="single" w:sz="4" w:space="0" w:color="auto"/>
              <w:right w:val="single" w:sz="4" w:space="0" w:color="auto"/>
            </w:tcBorders>
            <w:shd w:val="clear" w:color="auto" w:fill="auto"/>
            <w:noWrap/>
          </w:tcPr>
          <w:p w14:paraId="42BE7EBA" w14:textId="50AF2CA6" w:rsidR="00D93C6F" w:rsidRPr="000E0169" w:rsidRDefault="00D93C6F" w:rsidP="00D93C6F">
            <w:pPr>
              <w:suppressAutoHyphens w:val="0"/>
              <w:spacing w:after="0"/>
              <w:jc w:val="left"/>
              <w:rPr>
                <w:lang w:val="el-GR"/>
              </w:rPr>
            </w:pPr>
            <w:proofErr w:type="spellStart"/>
            <w:r w:rsidRPr="00FB3EEB">
              <w:rPr>
                <w:lang w:val="el-GR"/>
              </w:rPr>
              <w:t>Πριτσίνια</w:t>
            </w:r>
            <w:proofErr w:type="spellEnd"/>
            <w:r w:rsidRPr="00FB3EEB">
              <w:rPr>
                <w:lang w:val="el-GR"/>
              </w:rPr>
              <w:t xml:space="preserve"> – Καψύλλια στερέωσης φωτογραφίας (1000 </w:t>
            </w:r>
            <w:proofErr w:type="spellStart"/>
            <w:r>
              <w:rPr>
                <w:lang w:val="el-GR"/>
              </w:rPr>
              <w:t>τεμ</w:t>
            </w:r>
            <w:proofErr w:type="spellEnd"/>
            <w:r>
              <w:rPr>
                <w:lang w:val="el-GR"/>
              </w:rPr>
              <w:t>.)</w:t>
            </w:r>
          </w:p>
        </w:tc>
        <w:tc>
          <w:tcPr>
            <w:tcW w:w="1226" w:type="dxa"/>
            <w:tcBorders>
              <w:top w:val="single" w:sz="4" w:space="0" w:color="auto"/>
              <w:left w:val="nil"/>
              <w:bottom w:val="single" w:sz="4" w:space="0" w:color="auto"/>
              <w:right w:val="single" w:sz="4" w:space="0" w:color="auto"/>
            </w:tcBorders>
            <w:shd w:val="clear" w:color="auto" w:fill="auto"/>
            <w:noWrap/>
          </w:tcPr>
          <w:p w14:paraId="21108FBF" w14:textId="77777777" w:rsidR="00D93C6F" w:rsidRPr="000E0169" w:rsidRDefault="00D93C6F" w:rsidP="00D93C6F">
            <w:pPr>
              <w:suppressAutoHyphens w:val="0"/>
              <w:spacing w:after="0"/>
              <w:jc w:val="center"/>
              <w:rPr>
                <w:szCs w:val="22"/>
                <w:lang w:val="el-GR" w:eastAsia="el-GR"/>
              </w:rPr>
            </w:pPr>
            <w:r w:rsidRPr="000E0169">
              <w:t>ΚΥΤΙΟ</w:t>
            </w:r>
          </w:p>
        </w:tc>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754A0" w14:textId="76403E26" w:rsidR="00D93C6F" w:rsidRPr="000E0169" w:rsidRDefault="004748CD" w:rsidP="00D93C6F">
            <w:pPr>
              <w:suppressAutoHyphens w:val="0"/>
              <w:spacing w:after="0"/>
              <w:jc w:val="center"/>
              <w:rPr>
                <w:szCs w:val="22"/>
                <w:lang w:val="el-GR" w:eastAsia="el-GR"/>
              </w:rPr>
            </w:pPr>
            <w:r>
              <w:rPr>
                <w:szCs w:val="22"/>
                <w:lang w:val="el-GR" w:eastAsia="el-GR"/>
              </w:rPr>
              <w:t>25</w:t>
            </w:r>
          </w:p>
        </w:tc>
      </w:tr>
    </w:tbl>
    <w:p w14:paraId="24263E38" w14:textId="50CECB7B" w:rsidR="000E0169" w:rsidRPr="000E0169" w:rsidRDefault="000E0169" w:rsidP="000E0169">
      <w:pPr>
        <w:suppressAutoHyphens w:val="0"/>
        <w:spacing w:after="0"/>
        <w:rPr>
          <w:szCs w:val="22"/>
          <w:lang w:val="el-GR" w:eastAsia="el-GR"/>
        </w:rPr>
      </w:pPr>
    </w:p>
    <w:p w14:paraId="6A2DBB57" w14:textId="77777777" w:rsidR="000E0169" w:rsidRPr="000E0169" w:rsidRDefault="000E0169" w:rsidP="000E0169">
      <w:pPr>
        <w:suppressAutoHyphens w:val="0"/>
        <w:spacing w:after="0"/>
        <w:rPr>
          <w:szCs w:val="22"/>
          <w:lang w:val="el-GR" w:eastAsia="el-GR"/>
        </w:rPr>
      </w:pPr>
    </w:p>
    <w:p w14:paraId="733679AD" w14:textId="77777777" w:rsidR="000E0169" w:rsidRPr="000E0169" w:rsidRDefault="000E0169" w:rsidP="000E0169">
      <w:pPr>
        <w:suppressAutoHyphens w:val="0"/>
        <w:spacing w:after="0"/>
        <w:rPr>
          <w:szCs w:val="22"/>
          <w:lang w:val="el-GR" w:eastAsia="el-GR"/>
        </w:rPr>
      </w:pPr>
    </w:p>
    <w:p w14:paraId="0BE6D0AC" w14:textId="77777777" w:rsidR="000E0169" w:rsidRPr="004748CD" w:rsidRDefault="000E0169" w:rsidP="000E0169">
      <w:pPr>
        <w:numPr>
          <w:ilvl w:val="0"/>
          <w:numId w:val="24"/>
        </w:numPr>
        <w:suppressAutoHyphens w:val="0"/>
        <w:spacing w:after="0"/>
        <w:ind w:right="-154"/>
        <w:rPr>
          <w:b/>
          <w:bCs/>
          <w:color w:val="000000" w:themeColor="text1"/>
          <w:szCs w:val="22"/>
          <w:lang w:val="el-GR"/>
        </w:rPr>
      </w:pPr>
      <w:r w:rsidRPr="004748CD">
        <w:rPr>
          <w:b/>
          <w:bCs/>
          <w:color w:val="000000" w:themeColor="text1"/>
          <w:szCs w:val="22"/>
          <w:lang w:val="el-GR" w:eastAsia="el-GR"/>
        </w:rPr>
        <w:t xml:space="preserve"> ΤΜΗΜΑ 3: ΠΡΟΜΗΘΕΙΑ ΕΙΔΩΝ ΓΡΑΦΙΚΗΣ ΥΛΗΣ</w:t>
      </w:r>
    </w:p>
    <w:p w14:paraId="30DFFC79" w14:textId="77777777" w:rsidR="000E0169" w:rsidRPr="000E0169" w:rsidRDefault="000E0169" w:rsidP="000E0169">
      <w:pPr>
        <w:suppressAutoHyphens w:val="0"/>
        <w:spacing w:after="0"/>
        <w:ind w:right="-154"/>
        <w:rPr>
          <w:szCs w:val="22"/>
          <w:lang w:val="el-GR"/>
        </w:rPr>
      </w:pPr>
    </w:p>
    <w:tbl>
      <w:tblPr>
        <w:tblW w:w="8505" w:type="dxa"/>
        <w:tblInd w:w="675" w:type="dxa"/>
        <w:tblLook w:val="04A0" w:firstRow="1" w:lastRow="0" w:firstColumn="1" w:lastColumn="0" w:noHBand="0" w:noVBand="1"/>
      </w:tblPr>
      <w:tblGrid>
        <w:gridCol w:w="578"/>
        <w:gridCol w:w="4525"/>
        <w:gridCol w:w="1560"/>
        <w:gridCol w:w="1842"/>
      </w:tblGrid>
      <w:tr w:rsidR="000E0169" w:rsidRPr="00E63F1C" w14:paraId="7762CA96" w14:textId="77777777" w:rsidTr="00716D7D">
        <w:trPr>
          <w:trHeight w:val="78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8B52"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Α/Α</w:t>
            </w:r>
          </w:p>
        </w:tc>
        <w:tc>
          <w:tcPr>
            <w:tcW w:w="4525" w:type="dxa"/>
            <w:tcBorders>
              <w:top w:val="single" w:sz="4" w:space="0" w:color="auto"/>
              <w:left w:val="nil"/>
              <w:bottom w:val="single" w:sz="4" w:space="0" w:color="auto"/>
              <w:right w:val="single" w:sz="4" w:space="0" w:color="auto"/>
            </w:tcBorders>
            <w:shd w:val="clear" w:color="auto" w:fill="auto"/>
            <w:vAlign w:val="center"/>
            <w:hideMark/>
          </w:tcPr>
          <w:p w14:paraId="501E88B4"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ΟΝΟΜΑΣΙΑ ΕΙΔΟΥΣ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6F38E8" w14:textId="77777777" w:rsidR="000E0169" w:rsidRPr="000E0169" w:rsidRDefault="000E0169" w:rsidP="000E0169">
            <w:pPr>
              <w:suppressAutoHyphens w:val="0"/>
              <w:spacing w:after="0"/>
              <w:jc w:val="center"/>
              <w:rPr>
                <w:b/>
                <w:bCs/>
                <w:szCs w:val="22"/>
                <w:lang w:val="el-GR" w:eastAsia="el-GR"/>
              </w:rPr>
            </w:pPr>
            <w:r w:rsidRPr="000E0169">
              <w:rPr>
                <w:b/>
                <w:bCs/>
                <w:szCs w:val="22"/>
                <w:lang w:val="el-GR" w:eastAsia="el-GR"/>
              </w:rPr>
              <w:t xml:space="preserve"> ΜΟΝΑΔΑ ΜΕΤΡΗΣΗΣ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BE6FC1D" w14:textId="72E90D56" w:rsidR="000E0169" w:rsidRPr="000E0169" w:rsidRDefault="000417B3" w:rsidP="000E0169">
            <w:pPr>
              <w:suppressAutoHyphens w:val="0"/>
              <w:spacing w:after="0"/>
              <w:jc w:val="center"/>
              <w:rPr>
                <w:b/>
                <w:bCs/>
                <w:szCs w:val="22"/>
                <w:lang w:val="el-GR" w:eastAsia="el-GR"/>
              </w:rPr>
            </w:pPr>
            <w:r w:rsidRPr="000E0169">
              <w:rPr>
                <w:b/>
                <w:bCs/>
                <w:szCs w:val="22"/>
                <w:lang w:val="el-GR" w:eastAsia="el-GR"/>
              </w:rPr>
              <w:t xml:space="preserve">ΠΟΣΟΤΗΤΑ (ΑΝΑΓΚΕΣ </w:t>
            </w:r>
            <w:r>
              <w:rPr>
                <w:b/>
                <w:bCs/>
                <w:szCs w:val="22"/>
                <w:lang w:val="el-GR" w:eastAsia="el-GR"/>
              </w:rPr>
              <w:t>ΓΙΑ ΔΥΟ ΕΤΗ</w:t>
            </w:r>
            <w:r w:rsidRPr="000E0169">
              <w:rPr>
                <w:b/>
                <w:bCs/>
                <w:szCs w:val="22"/>
                <w:lang w:val="el-GR" w:eastAsia="el-GR"/>
              </w:rPr>
              <w:t>)</w:t>
            </w:r>
          </w:p>
        </w:tc>
      </w:tr>
      <w:tr w:rsidR="000E0169" w:rsidRPr="000E0169" w14:paraId="493D9DD5" w14:textId="77777777" w:rsidTr="00716D7D">
        <w:trPr>
          <w:trHeight w:val="615"/>
        </w:trPr>
        <w:tc>
          <w:tcPr>
            <w:tcW w:w="578" w:type="dxa"/>
            <w:tcBorders>
              <w:top w:val="nil"/>
              <w:left w:val="single" w:sz="4" w:space="0" w:color="auto"/>
              <w:bottom w:val="single" w:sz="4" w:space="0" w:color="auto"/>
              <w:right w:val="single" w:sz="4" w:space="0" w:color="auto"/>
            </w:tcBorders>
            <w:shd w:val="clear" w:color="auto" w:fill="auto"/>
            <w:noWrap/>
            <w:hideMark/>
          </w:tcPr>
          <w:p w14:paraId="2402C578" w14:textId="77777777" w:rsidR="000E0169" w:rsidRPr="000E0169" w:rsidRDefault="000E0169" w:rsidP="000E0169">
            <w:pPr>
              <w:suppressAutoHyphens w:val="0"/>
              <w:spacing w:after="0"/>
              <w:jc w:val="center"/>
              <w:rPr>
                <w:szCs w:val="22"/>
                <w:lang w:val="el-GR" w:eastAsia="el-GR"/>
              </w:rPr>
            </w:pPr>
            <w:r w:rsidRPr="000E0169">
              <w:t>1</w:t>
            </w:r>
          </w:p>
        </w:tc>
        <w:tc>
          <w:tcPr>
            <w:tcW w:w="4525" w:type="dxa"/>
            <w:tcBorders>
              <w:top w:val="nil"/>
              <w:left w:val="nil"/>
              <w:bottom w:val="single" w:sz="4" w:space="0" w:color="auto"/>
              <w:right w:val="single" w:sz="4" w:space="0" w:color="auto"/>
            </w:tcBorders>
            <w:shd w:val="clear" w:color="auto" w:fill="auto"/>
            <w:hideMark/>
          </w:tcPr>
          <w:p w14:paraId="195E5281" w14:textId="41339E16" w:rsidR="000E0169" w:rsidRPr="004748CD" w:rsidRDefault="000E0169" w:rsidP="000E0169">
            <w:pPr>
              <w:suppressAutoHyphens w:val="0"/>
              <w:spacing w:after="0"/>
              <w:jc w:val="left"/>
              <w:rPr>
                <w:color w:val="000000"/>
                <w:szCs w:val="22"/>
                <w:lang w:val="el-GR" w:eastAsia="el-GR"/>
              </w:rPr>
            </w:pPr>
            <w:r w:rsidRPr="000E0169">
              <w:rPr>
                <w:lang w:val="el-GR"/>
              </w:rPr>
              <w:t>Μολύβια διαρκείας λεπτής γραφής (μπλε, κόκκινο, μαύρο, πράσινο)</w:t>
            </w:r>
            <w:r w:rsidR="004748CD">
              <w:rPr>
                <w:lang w:val="el-GR"/>
              </w:rPr>
              <w:t xml:space="preserve"> </w:t>
            </w:r>
            <w:r w:rsidR="004748CD" w:rsidRPr="004748CD">
              <w:rPr>
                <w:lang w:val="el-GR"/>
              </w:rPr>
              <w:t>(</w:t>
            </w:r>
            <w:r w:rsidR="004748CD">
              <w:rPr>
                <w:lang w:val="el-GR"/>
              </w:rPr>
              <w:t xml:space="preserve">τύπου </w:t>
            </w:r>
            <w:proofErr w:type="spellStart"/>
            <w:r w:rsidR="004748CD">
              <w:rPr>
                <w:lang w:val="en-US"/>
              </w:rPr>
              <w:t>bic</w:t>
            </w:r>
            <w:proofErr w:type="spellEnd"/>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528FE465"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9E61B" w14:textId="28632349" w:rsidR="000E0169" w:rsidRPr="000E0169" w:rsidRDefault="004748CD" w:rsidP="000E0169">
            <w:pPr>
              <w:suppressAutoHyphens w:val="0"/>
              <w:spacing w:after="0"/>
              <w:jc w:val="center"/>
              <w:rPr>
                <w:szCs w:val="22"/>
                <w:lang w:val="el-GR" w:eastAsia="el-GR"/>
              </w:rPr>
            </w:pPr>
            <w:r>
              <w:rPr>
                <w:szCs w:val="22"/>
              </w:rPr>
              <w:t>15.000</w:t>
            </w:r>
          </w:p>
        </w:tc>
      </w:tr>
      <w:tr w:rsidR="004748CD" w:rsidRPr="004748CD" w14:paraId="5B49B41B" w14:textId="77777777" w:rsidTr="00716D7D">
        <w:trPr>
          <w:trHeight w:val="675"/>
        </w:trPr>
        <w:tc>
          <w:tcPr>
            <w:tcW w:w="578" w:type="dxa"/>
            <w:tcBorders>
              <w:top w:val="nil"/>
              <w:left w:val="single" w:sz="4" w:space="0" w:color="auto"/>
              <w:bottom w:val="single" w:sz="4" w:space="0" w:color="auto"/>
              <w:right w:val="single" w:sz="4" w:space="0" w:color="auto"/>
            </w:tcBorders>
            <w:shd w:val="clear" w:color="auto" w:fill="auto"/>
            <w:noWrap/>
          </w:tcPr>
          <w:p w14:paraId="0D73067C" w14:textId="02414E59" w:rsidR="004748CD" w:rsidRPr="000E0169" w:rsidRDefault="004748CD" w:rsidP="000E0169">
            <w:pPr>
              <w:suppressAutoHyphens w:val="0"/>
              <w:spacing w:after="0"/>
              <w:jc w:val="center"/>
            </w:pPr>
            <w:r>
              <w:t>2</w:t>
            </w:r>
          </w:p>
        </w:tc>
        <w:tc>
          <w:tcPr>
            <w:tcW w:w="4525" w:type="dxa"/>
            <w:tcBorders>
              <w:top w:val="nil"/>
              <w:left w:val="nil"/>
              <w:bottom w:val="single" w:sz="4" w:space="0" w:color="auto"/>
              <w:right w:val="single" w:sz="4" w:space="0" w:color="auto"/>
            </w:tcBorders>
            <w:shd w:val="clear" w:color="auto" w:fill="auto"/>
          </w:tcPr>
          <w:p w14:paraId="10CC7387" w14:textId="109E3CAC" w:rsidR="004748CD" w:rsidRPr="004748CD" w:rsidRDefault="004748CD" w:rsidP="000E0169">
            <w:pPr>
              <w:suppressAutoHyphens w:val="0"/>
              <w:spacing w:after="0"/>
              <w:jc w:val="left"/>
              <w:rPr>
                <w:lang w:val="el-GR"/>
              </w:rPr>
            </w:pPr>
            <w:r w:rsidRPr="004748CD">
              <w:rPr>
                <w:lang w:val="el-GR"/>
              </w:rPr>
              <w:t>Μολύβια για αξιόγραφα (</w:t>
            </w:r>
            <w:r w:rsidRPr="004748CD">
              <w:t>document</w:t>
            </w:r>
            <w:r w:rsidRPr="004748CD">
              <w:rPr>
                <w:lang w:val="el-GR"/>
              </w:rPr>
              <w:t>-</w:t>
            </w:r>
            <w:r w:rsidRPr="004748CD">
              <w:t>proof</w:t>
            </w:r>
            <w:r w:rsidRPr="004748CD">
              <w:rPr>
                <w:lang w:val="el-GR"/>
              </w:rPr>
              <w:t>) με ανεξίτηλη γραφή υψηλής ποιότητας, ανθεκτικά στο σπάσιμο (χρώμα μπλε)</w:t>
            </w:r>
          </w:p>
        </w:tc>
        <w:tc>
          <w:tcPr>
            <w:tcW w:w="1560" w:type="dxa"/>
            <w:tcBorders>
              <w:top w:val="nil"/>
              <w:left w:val="nil"/>
              <w:bottom w:val="single" w:sz="4" w:space="0" w:color="auto"/>
              <w:right w:val="single" w:sz="4" w:space="0" w:color="auto"/>
            </w:tcBorders>
            <w:shd w:val="clear" w:color="auto" w:fill="auto"/>
          </w:tcPr>
          <w:p w14:paraId="0E78C987" w14:textId="53FAB9E3" w:rsidR="004748CD" w:rsidRPr="004748CD" w:rsidRDefault="004748CD" w:rsidP="000E0169">
            <w:pPr>
              <w:suppressAutoHyphens w:val="0"/>
              <w:spacing w:after="0"/>
              <w:jc w:val="center"/>
              <w:rPr>
                <w:lang w:val="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4AD7FE75" w14:textId="11759464" w:rsidR="004748CD" w:rsidRPr="004748CD" w:rsidRDefault="004748CD" w:rsidP="000E0169">
            <w:pPr>
              <w:suppressAutoHyphens w:val="0"/>
              <w:spacing w:after="0"/>
              <w:jc w:val="center"/>
              <w:rPr>
                <w:szCs w:val="22"/>
                <w:lang w:val="en-US"/>
              </w:rPr>
            </w:pPr>
            <w:r>
              <w:rPr>
                <w:szCs w:val="22"/>
                <w:lang w:val="en-US"/>
              </w:rPr>
              <w:t>200</w:t>
            </w:r>
          </w:p>
        </w:tc>
      </w:tr>
      <w:tr w:rsidR="000E0169" w:rsidRPr="000E0169" w14:paraId="5328C0BF" w14:textId="77777777" w:rsidTr="004748CD">
        <w:trPr>
          <w:trHeight w:val="675"/>
        </w:trPr>
        <w:tc>
          <w:tcPr>
            <w:tcW w:w="578" w:type="dxa"/>
            <w:tcBorders>
              <w:top w:val="nil"/>
              <w:left w:val="single" w:sz="4" w:space="0" w:color="auto"/>
              <w:bottom w:val="single" w:sz="4" w:space="0" w:color="auto"/>
              <w:right w:val="single" w:sz="4" w:space="0" w:color="auto"/>
            </w:tcBorders>
            <w:shd w:val="clear" w:color="auto" w:fill="auto"/>
            <w:noWrap/>
          </w:tcPr>
          <w:p w14:paraId="5BDCD051" w14:textId="14B975A7"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3</w:t>
            </w:r>
          </w:p>
        </w:tc>
        <w:tc>
          <w:tcPr>
            <w:tcW w:w="4525" w:type="dxa"/>
            <w:tcBorders>
              <w:top w:val="nil"/>
              <w:left w:val="nil"/>
              <w:bottom w:val="single" w:sz="4" w:space="0" w:color="auto"/>
              <w:right w:val="single" w:sz="4" w:space="0" w:color="auto"/>
            </w:tcBorders>
            <w:shd w:val="clear" w:color="auto" w:fill="auto"/>
            <w:hideMark/>
          </w:tcPr>
          <w:p w14:paraId="41308865" w14:textId="343234E1" w:rsidR="000E0169" w:rsidRPr="004748CD" w:rsidRDefault="000E0169" w:rsidP="000E0169">
            <w:pPr>
              <w:suppressAutoHyphens w:val="0"/>
              <w:spacing w:after="0"/>
              <w:jc w:val="left"/>
              <w:rPr>
                <w:color w:val="000000"/>
                <w:szCs w:val="22"/>
                <w:lang w:val="el-GR" w:eastAsia="el-GR"/>
              </w:rPr>
            </w:pPr>
            <w:r w:rsidRPr="004748CD">
              <w:rPr>
                <w:lang w:val="el-GR"/>
              </w:rPr>
              <w:t xml:space="preserve">Στυλό μπλε τύπου </w:t>
            </w:r>
            <w:proofErr w:type="spellStart"/>
            <w:r w:rsidRPr="004748CD">
              <w:rPr>
                <w:lang w:val="el-GR"/>
              </w:rPr>
              <w:t>τζελ</w:t>
            </w:r>
            <w:proofErr w:type="spellEnd"/>
            <w:r w:rsidR="004748CD" w:rsidRPr="004748CD">
              <w:rPr>
                <w:lang w:val="el-GR"/>
              </w:rPr>
              <w:t xml:space="preserve"> </w:t>
            </w:r>
            <w:r w:rsidR="004748CD">
              <w:rPr>
                <w:lang w:val="el-GR"/>
              </w:rPr>
              <w:t>(χρώμα μπλε)</w:t>
            </w:r>
          </w:p>
        </w:tc>
        <w:tc>
          <w:tcPr>
            <w:tcW w:w="1560" w:type="dxa"/>
            <w:tcBorders>
              <w:top w:val="nil"/>
              <w:left w:val="nil"/>
              <w:bottom w:val="single" w:sz="4" w:space="0" w:color="auto"/>
              <w:right w:val="single" w:sz="4" w:space="0" w:color="auto"/>
            </w:tcBorders>
            <w:shd w:val="clear" w:color="auto" w:fill="auto"/>
            <w:hideMark/>
          </w:tcPr>
          <w:p w14:paraId="7DED63C7"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14:paraId="1719C860" w14:textId="2C57658D" w:rsidR="000E0169" w:rsidRPr="000E0169" w:rsidRDefault="004748CD" w:rsidP="000E0169">
            <w:pPr>
              <w:suppressAutoHyphens w:val="0"/>
              <w:spacing w:after="0"/>
              <w:jc w:val="center"/>
              <w:rPr>
                <w:szCs w:val="22"/>
                <w:lang w:val="el-GR" w:eastAsia="el-GR"/>
              </w:rPr>
            </w:pPr>
            <w:r>
              <w:rPr>
                <w:szCs w:val="22"/>
                <w:lang w:val="el-GR"/>
              </w:rPr>
              <w:t>5.000</w:t>
            </w:r>
          </w:p>
        </w:tc>
      </w:tr>
      <w:tr w:rsidR="0011204A" w:rsidRPr="0011204A" w14:paraId="0DD2A356" w14:textId="77777777" w:rsidTr="0011204A">
        <w:trPr>
          <w:trHeight w:val="675"/>
        </w:trPr>
        <w:tc>
          <w:tcPr>
            <w:tcW w:w="578" w:type="dxa"/>
            <w:tcBorders>
              <w:top w:val="nil"/>
              <w:left w:val="single" w:sz="4" w:space="0" w:color="auto"/>
              <w:bottom w:val="single" w:sz="4" w:space="0" w:color="auto"/>
              <w:right w:val="single" w:sz="4" w:space="0" w:color="auto"/>
            </w:tcBorders>
            <w:shd w:val="clear" w:color="auto" w:fill="auto"/>
            <w:noWrap/>
          </w:tcPr>
          <w:p w14:paraId="5D77503A" w14:textId="29E347CF"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4</w:t>
            </w:r>
          </w:p>
        </w:tc>
        <w:tc>
          <w:tcPr>
            <w:tcW w:w="4525" w:type="dxa"/>
            <w:tcBorders>
              <w:top w:val="nil"/>
              <w:left w:val="nil"/>
              <w:bottom w:val="single" w:sz="4" w:space="0" w:color="auto"/>
              <w:right w:val="single" w:sz="4" w:space="0" w:color="auto"/>
            </w:tcBorders>
            <w:shd w:val="clear" w:color="auto" w:fill="auto"/>
            <w:hideMark/>
          </w:tcPr>
          <w:p w14:paraId="454DB00A" w14:textId="77777777" w:rsidR="000E0169" w:rsidRPr="0011204A" w:rsidRDefault="000E0169" w:rsidP="000E0169">
            <w:pPr>
              <w:suppressAutoHyphens w:val="0"/>
              <w:spacing w:after="0"/>
              <w:jc w:val="left"/>
              <w:rPr>
                <w:color w:val="000000" w:themeColor="text1"/>
                <w:szCs w:val="22"/>
                <w:lang w:val="el-GR" w:eastAsia="el-GR"/>
              </w:rPr>
            </w:pPr>
            <w:proofErr w:type="spellStart"/>
            <w:r w:rsidRPr="0011204A">
              <w:rPr>
                <w:color w:val="000000" w:themeColor="text1"/>
              </w:rPr>
              <w:t>Ξυλομόλυ</w:t>
            </w:r>
            <w:proofErr w:type="spellEnd"/>
            <w:r w:rsidRPr="0011204A">
              <w:rPr>
                <w:color w:val="000000" w:themeColor="text1"/>
              </w:rPr>
              <w:t>βα</w:t>
            </w:r>
          </w:p>
        </w:tc>
        <w:tc>
          <w:tcPr>
            <w:tcW w:w="1560" w:type="dxa"/>
            <w:tcBorders>
              <w:top w:val="nil"/>
              <w:left w:val="nil"/>
              <w:bottom w:val="single" w:sz="4" w:space="0" w:color="auto"/>
              <w:right w:val="single" w:sz="4" w:space="0" w:color="auto"/>
            </w:tcBorders>
            <w:shd w:val="clear" w:color="auto" w:fill="auto"/>
            <w:hideMark/>
          </w:tcPr>
          <w:p w14:paraId="506749D9" w14:textId="77777777" w:rsidR="000E0169" w:rsidRPr="0011204A" w:rsidRDefault="000E0169" w:rsidP="000E0169">
            <w:pPr>
              <w:suppressAutoHyphens w:val="0"/>
              <w:spacing w:after="0"/>
              <w:jc w:val="center"/>
              <w:rPr>
                <w:color w:val="000000" w:themeColor="text1"/>
                <w:szCs w:val="22"/>
                <w:lang w:val="el-GR" w:eastAsia="el-GR"/>
              </w:rPr>
            </w:pPr>
            <w:r w:rsidRPr="0011204A">
              <w:rPr>
                <w:color w:val="000000" w:themeColor="text1"/>
              </w:rPr>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2588D7FC" w14:textId="0D5B0792" w:rsidR="000E0169" w:rsidRPr="0011204A" w:rsidRDefault="0011204A" w:rsidP="000E0169">
            <w:pPr>
              <w:suppressAutoHyphens w:val="0"/>
              <w:spacing w:after="0"/>
              <w:jc w:val="center"/>
              <w:rPr>
                <w:color w:val="000000" w:themeColor="text1"/>
                <w:szCs w:val="22"/>
                <w:lang w:val="en-US" w:eastAsia="el-GR"/>
              </w:rPr>
            </w:pPr>
            <w:r w:rsidRPr="0011204A">
              <w:rPr>
                <w:color w:val="000000" w:themeColor="text1"/>
                <w:szCs w:val="22"/>
                <w:lang w:val="en-US" w:eastAsia="el-GR"/>
              </w:rPr>
              <w:t>3.000</w:t>
            </w:r>
          </w:p>
        </w:tc>
      </w:tr>
      <w:tr w:rsidR="0011204A" w:rsidRPr="0011204A" w14:paraId="66E3EBF2" w14:textId="77777777" w:rsidTr="0011204A">
        <w:trPr>
          <w:trHeight w:val="675"/>
        </w:trPr>
        <w:tc>
          <w:tcPr>
            <w:tcW w:w="578" w:type="dxa"/>
            <w:tcBorders>
              <w:top w:val="nil"/>
              <w:left w:val="single" w:sz="4" w:space="0" w:color="auto"/>
              <w:bottom w:val="single" w:sz="4" w:space="0" w:color="auto"/>
              <w:right w:val="single" w:sz="4" w:space="0" w:color="auto"/>
            </w:tcBorders>
            <w:shd w:val="clear" w:color="auto" w:fill="auto"/>
            <w:noWrap/>
          </w:tcPr>
          <w:p w14:paraId="64D0C3FA" w14:textId="0F469643"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5</w:t>
            </w:r>
          </w:p>
        </w:tc>
        <w:tc>
          <w:tcPr>
            <w:tcW w:w="4525" w:type="dxa"/>
            <w:tcBorders>
              <w:top w:val="nil"/>
              <w:left w:val="nil"/>
              <w:bottom w:val="single" w:sz="4" w:space="0" w:color="auto"/>
              <w:right w:val="single" w:sz="4" w:space="0" w:color="auto"/>
            </w:tcBorders>
            <w:shd w:val="clear" w:color="auto" w:fill="auto"/>
            <w:hideMark/>
          </w:tcPr>
          <w:p w14:paraId="37FB2E54" w14:textId="77777777" w:rsidR="000E0169" w:rsidRPr="0011204A" w:rsidRDefault="000E0169" w:rsidP="000E0169">
            <w:pPr>
              <w:suppressAutoHyphens w:val="0"/>
              <w:spacing w:after="0"/>
              <w:jc w:val="left"/>
              <w:rPr>
                <w:color w:val="000000" w:themeColor="text1"/>
                <w:szCs w:val="22"/>
                <w:lang w:val="el-GR" w:eastAsia="el-GR"/>
              </w:rPr>
            </w:pPr>
            <w:r w:rsidRPr="0011204A">
              <w:rPr>
                <w:color w:val="000000" w:themeColor="text1"/>
              </w:rPr>
              <w:t>Μα</w:t>
            </w:r>
            <w:proofErr w:type="spellStart"/>
            <w:r w:rsidRPr="0011204A">
              <w:rPr>
                <w:color w:val="000000" w:themeColor="text1"/>
              </w:rPr>
              <w:t>ρκ</w:t>
            </w:r>
            <w:proofErr w:type="spellEnd"/>
            <w:r w:rsidRPr="0011204A">
              <w:rPr>
                <w:color w:val="000000" w:themeColor="text1"/>
              </w:rPr>
              <w:t>αδοράκια 0,5 mm</w:t>
            </w:r>
          </w:p>
        </w:tc>
        <w:tc>
          <w:tcPr>
            <w:tcW w:w="1560" w:type="dxa"/>
            <w:tcBorders>
              <w:top w:val="nil"/>
              <w:left w:val="nil"/>
              <w:bottom w:val="single" w:sz="4" w:space="0" w:color="auto"/>
              <w:right w:val="single" w:sz="4" w:space="0" w:color="auto"/>
            </w:tcBorders>
            <w:shd w:val="clear" w:color="auto" w:fill="auto"/>
            <w:hideMark/>
          </w:tcPr>
          <w:p w14:paraId="3A2D248F" w14:textId="77777777" w:rsidR="000E0169" w:rsidRPr="0011204A" w:rsidRDefault="000E0169" w:rsidP="000E0169">
            <w:pPr>
              <w:suppressAutoHyphens w:val="0"/>
              <w:spacing w:after="0"/>
              <w:jc w:val="center"/>
              <w:rPr>
                <w:color w:val="000000" w:themeColor="text1"/>
                <w:szCs w:val="22"/>
                <w:lang w:val="el-GR" w:eastAsia="el-GR"/>
              </w:rPr>
            </w:pPr>
            <w:r w:rsidRPr="0011204A">
              <w:rPr>
                <w:color w:val="000000" w:themeColor="text1"/>
              </w:rPr>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0E045D5" w14:textId="39A8900D" w:rsidR="000E0169" w:rsidRPr="0011204A" w:rsidRDefault="0011204A" w:rsidP="000E0169">
            <w:pPr>
              <w:suppressAutoHyphens w:val="0"/>
              <w:spacing w:after="0"/>
              <w:jc w:val="center"/>
              <w:rPr>
                <w:color w:val="000000" w:themeColor="text1"/>
                <w:szCs w:val="22"/>
                <w:lang w:val="en-US" w:eastAsia="el-GR"/>
              </w:rPr>
            </w:pPr>
            <w:r w:rsidRPr="0011204A">
              <w:rPr>
                <w:color w:val="000000" w:themeColor="text1"/>
                <w:szCs w:val="22"/>
                <w:lang w:val="en-US" w:eastAsia="el-GR"/>
              </w:rPr>
              <w:t>1.000</w:t>
            </w:r>
          </w:p>
        </w:tc>
      </w:tr>
      <w:tr w:rsidR="000E0169" w:rsidRPr="000E0169" w14:paraId="4C230916" w14:textId="77777777" w:rsidTr="0011204A">
        <w:trPr>
          <w:trHeight w:val="315"/>
        </w:trPr>
        <w:tc>
          <w:tcPr>
            <w:tcW w:w="578" w:type="dxa"/>
            <w:tcBorders>
              <w:top w:val="nil"/>
              <w:left w:val="single" w:sz="4" w:space="0" w:color="auto"/>
              <w:bottom w:val="single" w:sz="4" w:space="0" w:color="auto"/>
              <w:right w:val="single" w:sz="4" w:space="0" w:color="auto"/>
            </w:tcBorders>
            <w:shd w:val="clear" w:color="auto" w:fill="auto"/>
            <w:noWrap/>
          </w:tcPr>
          <w:p w14:paraId="50DF8E96" w14:textId="21FF3573"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6</w:t>
            </w:r>
          </w:p>
        </w:tc>
        <w:tc>
          <w:tcPr>
            <w:tcW w:w="4525" w:type="dxa"/>
            <w:tcBorders>
              <w:top w:val="nil"/>
              <w:left w:val="nil"/>
              <w:bottom w:val="single" w:sz="4" w:space="0" w:color="auto"/>
              <w:right w:val="single" w:sz="4" w:space="0" w:color="auto"/>
            </w:tcBorders>
            <w:shd w:val="clear" w:color="auto" w:fill="auto"/>
            <w:hideMark/>
          </w:tcPr>
          <w:p w14:paraId="2B6DEB02" w14:textId="77777777" w:rsidR="000E0169" w:rsidRPr="000E0169" w:rsidRDefault="000E0169" w:rsidP="000E0169">
            <w:pPr>
              <w:suppressAutoHyphens w:val="0"/>
              <w:spacing w:after="0"/>
              <w:jc w:val="left"/>
              <w:rPr>
                <w:color w:val="000000"/>
                <w:szCs w:val="22"/>
                <w:lang w:val="el-GR" w:eastAsia="el-GR"/>
              </w:rPr>
            </w:pPr>
            <w:proofErr w:type="spellStart"/>
            <w:r w:rsidRPr="000E0169">
              <w:t>Φωσφορικοί</w:t>
            </w:r>
            <w:proofErr w:type="spellEnd"/>
            <w:r w:rsidRPr="000E0169">
              <w:t xml:space="preserve"> μα</w:t>
            </w:r>
            <w:proofErr w:type="spellStart"/>
            <w:r w:rsidRPr="000E0169">
              <w:t>ρκ</w:t>
            </w:r>
            <w:proofErr w:type="spellEnd"/>
            <w:r w:rsidRPr="000E0169">
              <w:t>αδόροι</w:t>
            </w:r>
          </w:p>
        </w:tc>
        <w:tc>
          <w:tcPr>
            <w:tcW w:w="1560" w:type="dxa"/>
            <w:tcBorders>
              <w:top w:val="nil"/>
              <w:left w:val="nil"/>
              <w:bottom w:val="single" w:sz="4" w:space="0" w:color="auto"/>
              <w:right w:val="single" w:sz="4" w:space="0" w:color="auto"/>
            </w:tcBorders>
            <w:shd w:val="clear" w:color="auto" w:fill="auto"/>
            <w:hideMark/>
          </w:tcPr>
          <w:p w14:paraId="32DD6F63"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40703A0" w14:textId="7E8E191F" w:rsidR="000E0169" w:rsidRPr="0011204A" w:rsidRDefault="0011204A" w:rsidP="000E0169">
            <w:pPr>
              <w:suppressAutoHyphens w:val="0"/>
              <w:spacing w:after="0"/>
              <w:jc w:val="center"/>
              <w:rPr>
                <w:szCs w:val="22"/>
                <w:lang w:val="en-US" w:eastAsia="el-GR"/>
              </w:rPr>
            </w:pPr>
            <w:r>
              <w:rPr>
                <w:szCs w:val="22"/>
                <w:lang w:val="en-US" w:eastAsia="el-GR"/>
              </w:rPr>
              <w:t>3.000</w:t>
            </w:r>
          </w:p>
        </w:tc>
      </w:tr>
      <w:tr w:rsidR="000E0169" w:rsidRPr="000E0169" w14:paraId="2054C795"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7720637C" w14:textId="56B23D97"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7</w:t>
            </w:r>
          </w:p>
        </w:tc>
        <w:tc>
          <w:tcPr>
            <w:tcW w:w="4525" w:type="dxa"/>
            <w:tcBorders>
              <w:top w:val="nil"/>
              <w:left w:val="nil"/>
              <w:bottom w:val="single" w:sz="4" w:space="0" w:color="auto"/>
              <w:right w:val="single" w:sz="4" w:space="0" w:color="auto"/>
            </w:tcBorders>
            <w:shd w:val="clear" w:color="auto" w:fill="auto"/>
            <w:hideMark/>
          </w:tcPr>
          <w:p w14:paraId="30958BBA" w14:textId="77777777" w:rsidR="000E0169" w:rsidRPr="000E0169" w:rsidRDefault="000E0169" w:rsidP="000E0169">
            <w:pPr>
              <w:suppressAutoHyphens w:val="0"/>
              <w:spacing w:after="0"/>
              <w:jc w:val="left"/>
              <w:rPr>
                <w:color w:val="000000"/>
                <w:szCs w:val="22"/>
                <w:lang w:val="el-GR" w:eastAsia="el-GR"/>
              </w:rPr>
            </w:pPr>
            <w:r w:rsidRPr="000E0169">
              <w:t>Μηχα</w:t>
            </w:r>
            <w:proofErr w:type="spellStart"/>
            <w:r w:rsidRPr="000E0169">
              <w:t>νικά</w:t>
            </w:r>
            <w:proofErr w:type="spellEnd"/>
            <w:r w:rsidRPr="000E0169">
              <w:t xml:space="preserve"> </w:t>
            </w:r>
            <w:proofErr w:type="spellStart"/>
            <w:r w:rsidRPr="000E0169">
              <w:t>μολύ</w:t>
            </w:r>
            <w:proofErr w:type="spellEnd"/>
            <w:r w:rsidRPr="000E0169">
              <w:t>βια 0,5mm</w:t>
            </w:r>
          </w:p>
        </w:tc>
        <w:tc>
          <w:tcPr>
            <w:tcW w:w="1560" w:type="dxa"/>
            <w:tcBorders>
              <w:top w:val="nil"/>
              <w:left w:val="nil"/>
              <w:bottom w:val="single" w:sz="4" w:space="0" w:color="auto"/>
              <w:right w:val="single" w:sz="4" w:space="0" w:color="auto"/>
            </w:tcBorders>
            <w:shd w:val="clear" w:color="auto" w:fill="auto"/>
            <w:hideMark/>
          </w:tcPr>
          <w:p w14:paraId="741E25D3"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439E05E4" w14:textId="7A883F8A" w:rsidR="000E0169" w:rsidRPr="0011204A" w:rsidRDefault="0011204A" w:rsidP="000E0169">
            <w:pPr>
              <w:suppressAutoHyphens w:val="0"/>
              <w:spacing w:after="0"/>
              <w:jc w:val="center"/>
              <w:rPr>
                <w:szCs w:val="22"/>
                <w:lang w:val="en-US" w:eastAsia="el-GR"/>
              </w:rPr>
            </w:pPr>
            <w:r>
              <w:rPr>
                <w:szCs w:val="22"/>
                <w:lang w:val="en-US" w:eastAsia="el-GR"/>
              </w:rPr>
              <w:t>100</w:t>
            </w:r>
          </w:p>
        </w:tc>
      </w:tr>
      <w:tr w:rsidR="000E0169" w:rsidRPr="000E0169" w14:paraId="01369FCC"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6F796B1B" w14:textId="0EF1A845"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8</w:t>
            </w:r>
          </w:p>
        </w:tc>
        <w:tc>
          <w:tcPr>
            <w:tcW w:w="4525" w:type="dxa"/>
            <w:tcBorders>
              <w:top w:val="nil"/>
              <w:left w:val="nil"/>
              <w:bottom w:val="single" w:sz="4" w:space="0" w:color="auto"/>
              <w:right w:val="single" w:sz="4" w:space="0" w:color="auto"/>
            </w:tcBorders>
            <w:shd w:val="clear" w:color="auto" w:fill="auto"/>
            <w:hideMark/>
          </w:tcPr>
          <w:p w14:paraId="200ECBB1" w14:textId="77777777" w:rsidR="000E0169" w:rsidRPr="000E0169" w:rsidRDefault="000E0169" w:rsidP="000E0169">
            <w:pPr>
              <w:suppressAutoHyphens w:val="0"/>
              <w:spacing w:after="0"/>
              <w:jc w:val="left"/>
              <w:rPr>
                <w:color w:val="000000"/>
                <w:szCs w:val="22"/>
                <w:lang w:val="el-GR" w:eastAsia="el-GR"/>
              </w:rPr>
            </w:pPr>
            <w:r w:rsidRPr="000E0169">
              <w:rPr>
                <w:lang w:val="el-GR"/>
              </w:rPr>
              <w:t>Μύτες ανταλλακτικές μηχανικών μολυβιών 0,5</w:t>
            </w:r>
            <w:r w:rsidRPr="000E0169">
              <w:t>mm</w:t>
            </w:r>
          </w:p>
        </w:tc>
        <w:tc>
          <w:tcPr>
            <w:tcW w:w="1560" w:type="dxa"/>
            <w:tcBorders>
              <w:top w:val="nil"/>
              <w:left w:val="nil"/>
              <w:bottom w:val="single" w:sz="4" w:space="0" w:color="auto"/>
              <w:right w:val="single" w:sz="4" w:space="0" w:color="auto"/>
            </w:tcBorders>
            <w:shd w:val="clear" w:color="auto" w:fill="auto"/>
            <w:hideMark/>
          </w:tcPr>
          <w:p w14:paraId="72A919E4"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5C5342CD" w14:textId="40F175A6" w:rsidR="000E0169" w:rsidRPr="0011204A" w:rsidRDefault="0011204A" w:rsidP="000E0169">
            <w:pPr>
              <w:suppressAutoHyphens w:val="0"/>
              <w:spacing w:after="0"/>
              <w:jc w:val="center"/>
              <w:rPr>
                <w:szCs w:val="22"/>
                <w:lang w:val="en-US" w:eastAsia="el-GR"/>
              </w:rPr>
            </w:pPr>
            <w:r>
              <w:rPr>
                <w:szCs w:val="22"/>
                <w:lang w:val="en-US" w:eastAsia="el-GR"/>
              </w:rPr>
              <w:t>50</w:t>
            </w:r>
          </w:p>
        </w:tc>
      </w:tr>
      <w:tr w:rsidR="000E0169" w:rsidRPr="000E0169" w14:paraId="61599D05" w14:textId="77777777" w:rsidTr="008E64C0">
        <w:trPr>
          <w:trHeight w:val="315"/>
        </w:trPr>
        <w:tc>
          <w:tcPr>
            <w:tcW w:w="578" w:type="dxa"/>
            <w:tcBorders>
              <w:top w:val="nil"/>
              <w:left w:val="single" w:sz="4" w:space="0" w:color="auto"/>
              <w:bottom w:val="single" w:sz="4" w:space="0" w:color="auto"/>
              <w:right w:val="single" w:sz="4" w:space="0" w:color="auto"/>
            </w:tcBorders>
            <w:shd w:val="clear" w:color="auto" w:fill="auto"/>
            <w:noWrap/>
          </w:tcPr>
          <w:p w14:paraId="279D091D" w14:textId="67D10D72"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9</w:t>
            </w:r>
          </w:p>
        </w:tc>
        <w:tc>
          <w:tcPr>
            <w:tcW w:w="4525" w:type="dxa"/>
            <w:tcBorders>
              <w:top w:val="nil"/>
              <w:left w:val="nil"/>
              <w:bottom w:val="single" w:sz="4" w:space="0" w:color="auto"/>
              <w:right w:val="single" w:sz="4" w:space="0" w:color="auto"/>
            </w:tcBorders>
            <w:shd w:val="clear" w:color="auto" w:fill="auto"/>
            <w:hideMark/>
          </w:tcPr>
          <w:p w14:paraId="4E735342" w14:textId="77777777" w:rsidR="000E0169" w:rsidRPr="000E0169" w:rsidRDefault="000E0169" w:rsidP="000E0169">
            <w:pPr>
              <w:suppressAutoHyphens w:val="0"/>
              <w:spacing w:after="0"/>
              <w:jc w:val="left"/>
              <w:rPr>
                <w:color w:val="000000"/>
                <w:szCs w:val="22"/>
                <w:lang w:val="el-GR" w:eastAsia="el-GR"/>
              </w:rPr>
            </w:pPr>
            <w:r w:rsidRPr="000E0169">
              <w:rPr>
                <w:lang w:val="el-GR"/>
              </w:rPr>
              <w:t>Χαρτάκια σημειώσεων αυτοκόλλητα 75</w:t>
            </w:r>
            <w:r w:rsidRPr="000E0169">
              <w:t>x</w:t>
            </w:r>
            <w:r w:rsidRPr="000E0169">
              <w:rPr>
                <w:lang w:val="el-GR"/>
              </w:rPr>
              <w:t>75 (100 ΣΕΛ.)</w:t>
            </w:r>
          </w:p>
        </w:tc>
        <w:tc>
          <w:tcPr>
            <w:tcW w:w="1560" w:type="dxa"/>
            <w:tcBorders>
              <w:top w:val="nil"/>
              <w:left w:val="nil"/>
              <w:bottom w:val="single" w:sz="4" w:space="0" w:color="auto"/>
              <w:right w:val="single" w:sz="4" w:space="0" w:color="auto"/>
            </w:tcBorders>
            <w:shd w:val="clear" w:color="auto" w:fill="auto"/>
            <w:hideMark/>
          </w:tcPr>
          <w:p w14:paraId="394DF962"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F65040F" w14:textId="17234513" w:rsidR="000E0169" w:rsidRPr="0011204A" w:rsidRDefault="0011204A" w:rsidP="000E0169">
            <w:pPr>
              <w:suppressAutoHyphens w:val="0"/>
              <w:spacing w:after="0"/>
              <w:jc w:val="center"/>
              <w:rPr>
                <w:szCs w:val="22"/>
                <w:lang w:val="en-US" w:eastAsia="el-GR"/>
              </w:rPr>
            </w:pPr>
            <w:r>
              <w:rPr>
                <w:szCs w:val="22"/>
                <w:lang w:val="en-US" w:eastAsia="el-GR"/>
              </w:rPr>
              <w:t>2.000</w:t>
            </w:r>
          </w:p>
        </w:tc>
      </w:tr>
      <w:tr w:rsidR="000E0169" w:rsidRPr="000E0169" w14:paraId="7DD5D43B" w14:textId="77777777" w:rsidTr="008E64C0">
        <w:trPr>
          <w:trHeight w:val="52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45E9C679" w14:textId="75AD9A71"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10</w:t>
            </w:r>
          </w:p>
        </w:tc>
        <w:tc>
          <w:tcPr>
            <w:tcW w:w="4525" w:type="dxa"/>
            <w:tcBorders>
              <w:top w:val="single" w:sz="4" w:space="0" w:color="auto"/>
              <w:left w:val="single" w:sz="4" w:space="0" w:color="auto"/>
              <w:bottom w:val="single" w:sz="4" w:space="0" w:color="auto"/>
              <w:right w:val="single" w:sz="4" w:space="0" w:color="auto"/>
            </w:tcBorders>
            <w:shd w:val="clear" w:color="auto" w:fill="auto"/>
            <w:hideMark/>
          </w:tcPr>
          <w:p w14:paraId="346FDAE3" w14:textId="77777777" w:rsidR="000E0169" w:rsidRPr="000E0169" w:rsidRDefault="000E0169" w:rsidP="000E0169">
            <w:pPr>
              <w:suppressAutoHyphens w:val="0"/>
              <w:spacing w:after="0"/>
              <w:jc w:val="left"/>
              <w:rPr>
                <w:color w:val="000000"/>
                <w:szCs w:val="22"/>
                <w:lang w:val="el-GR" w:eastAsia="el-GR"/>
              </w:rPr>
            </w:pPr>
            <w:r w:rsidRPr="000E0169">
              <w:rPr>
                <w:lang w:val="el-GR"/>
              </w:rPr>
              <w:t>Χαρτάκια σημειώσεων αυτοκόλλητα 40</w:t>
            </w:r>
            <w:r w:rsidRPr="000E0169">
              <w:t>x</w:t>
            </w:r>
            <w:r w:rsidRPr="000E0169">
              <w:rPr>
                <w:lang w:val="el-GR"/>
              </w:rPr>
              <w:t xml:space="preserve">50 (100 ΣΕΛ.)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2D0284"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3C669CE" w14:textId="091B7640" w:rsidR="000E0169" w:rsidRPr="0011204A" w:rsidRDefault="0011204A" w:rsidP="000E0169">
            <w:pPr>
              <w:suppressAutoHyphens w:val="0"/>
              <w:spacing w:after="0"/>
              <w:jc w:val="center"/>
              <w:rPr>
                <w:szCs w:val="22"/>
                <w:lang w:val="en-US" w:eastAsia="el-GR"/>
              </w:rPr>
            </w:pPr>
            <w:r>
              <w:rPr>
                <w:szCs w:val="22"/>
                <w:lang w:val="en-US" w:eastAsia="el-GR"/>
              </w:rPr>
              <w:t>2.000</w:t>
            </w:r>
          </w:p>
        </w:tc>
      </w:tr>
      <w:tr w:rsidR="004748CD" w:rsidRPr="000E0169" w14:paraId="7447ABBD" w14:textId="77777777" w:rsidTr="008E64C0">
        <w:trPr>
          <w:trHeight w:val="315"/>
        </w:trPr>
        <w:tc>
          <w:tcPr>
            <w:tcW w:w="578" w:type="dxa"/>
            <w:tcBorders>
              <w:top w:val="single" w:sz="4" w:space="0" w:color="auto"/>
              <w:left w:val="single" w:sz="4" w:space="0" w:color="auto"/>
              <w:bottom w:val="single" w:sz="4" w:space="0" w:color="auto"/>
              <w:right w:val="single" w:sz="4" w:space="0" w:color="auto"/>
            </w:tcBorders>
            <w:shd w:val="clear" w:color="auto" w:fill="auto"/>
            <w:noWrap/>
          </w:tcPr>
          <w:p w14:paraId="18DF8587" w14:textId="5CA12A16" w:rsidR="004748CD" w:rsidRPr="004748CD" w:rsidRDefault="004748CD" w:rsidP="004748CD">
            <w:pPr>
              <w:suppressAutoHyphens w:val="0"/>
              <w:spacing w:after="0"/>
              <w:jc w:val="center"/>
              <w:rPr>
                <w:color w:val="000000" w:themeColor="text1"/>
              </w:rPr>
            </w:pPr>
            <w:r>
              <w:rPr>
                <w:color w:val="000000" w:themeColor="text1"/>
              </w:rPr>
              <w:t>11</w:t>
            </w:r>
          </w:p>
        </w:tc>
        <w:tc>
          <w:tcPr>
            <w:tcW w:w="4525" w:type="dxa"/>
            <w:tcBorders>
              <w:top w:val="single" w:sz="4" w:space="0" w:color="auto"/>
              <w:left w:val="nil"/>
              <w:bottom w:val="single" w:sz="4" w:space="0" w:color="auto"/>
              <w:right w:val="single" w:sz="4" w:space="0" w:color="auto"/>
            </w:tcBorders>
            <w:shd w:val="clear" w:color="auto" w:fill="auto"/>
          </w:tcPr>
          <w:p w14:paraId="5212436A" w14:textId="4F8117A0" w:rsidR="004748CD" w:rsidRPr="000E0169" w:rsidRDefault="004748CD" w:rsidP="004748CD">
            <w:pPr>
              <w:suppressAutoHyphens w:val="0"/>
              <w:spacing w:after="0"/>
              <w:jc w:val="left"/>
            </w:pPr>
            <w:r w:rsidRPr="000E0169">
              <w:t>Μα</w:t>
            </w:r>
            <w:proofErr w:type="spellStart"/>
            <w:r w:rsidRPr="000E0169">
              <w:t>ρκ</w:t>
            </w:r>
            <w:proofErr w:type="spellEnd"/>
            <w:r w:rsidRPr="000E0169">
              <w:t xml:space="preserve">αδόροι </w:t>
            </w:r>
            <w:proofErr w:type="spellStart"/>
            <w:r w:rsidRPr="000E0169">
              <w:t>λε</w:t>
            </w:r>
            <w:proofErr w:type="spellEnd"/>
            <w:r w:rsidRPr="000E0169">
              <w:t xml:space="preserve">πτής </w:t>
            </w:r>
            <w:proofErr w:type="spellStart"/>
            <w:r w:rsidRPr="000E0169">
              <w:t>γρ</w:t>
            </w:r>
            <w:proofErr w:type="spellEnd"/>
            <w:r w:rsidRPr="000E0169">
              <w:t>αφής</w:t>
            </w:r>
            <w:r>
              <w:rPr>
                <w:lang w:val="el-GR"/>
              </w:rPr>
              <w:t xml:space="preserve"> ανεξίτηλοι</w:t>
            </w:r>
          </w:p>
        </w:tc>
        <w:tc>
          <w:tcPr>
            <w:tcW w:w="1560" w:type="dxa"/>
            <w:tcBorders>
              <w:top w:val="single" w:sz="4" w:space="0" w:color="auto"/>
              <w:left w:val="nil"/>
              <w:bottom w:val="single" w:sz="4" w:space="0" w:color="auto"/>
              <w:right w:val="single" w:sz="4" w:space="0" w:color="auto"/>
            </w:tcBorders>
            <w:shd w:val="clear" w:color="auto" w:fill="auto"/>
          </w:tcPr>
          <w:p w14:paraId="21B11C44" w14:textId="26743D34" w:rsidR="004748CD" w:rsidRPr="000E0169" w:rsidRDefault="004748CD" w:rsidP="004748CD">
            <w:pPr>
              <w:suppressAutoHyphens w:val="0"/>
              <w:spacing w:after="0"/>
              <w:jc w:val="center"/>
            </w:pPr>
            <w:r w:rsidRPr="000E0169">
              <w:t>ΤΕΜΑΧΙΟ</w:t>
            </w:r>
          </w:p>
        </w:tc>
        <w:tc>
          <w:tcPr>
            <w:tcW w:w="1842" w:type="dxa"/>
            <w:tcBorders>
              <w:top w:val="single" w:sz="4" w:space="0" w:color="auto"/>
              <w:left w:val="single" w:sz="8" w:space="0" w:color="auto"/>
              <w:bottom w:val="single" w:sz="8" w:space="0" w:color="auto"/>
              <w:right w:val="single" w:sz="8" w:space="0" w:color="auto"/>
            </w:tcBorders>
            <w:shd w:val="clear" w:color="auto" w:fill="auto"/>
            <w:vAlign w:val="center"/>
          </w:tcPr>
          <w:p w14:paraId="22961F9E" w14:textId="65F1A810" w:rsidR="004748CD" w:rsidRPr="000E0169" w:rsidRDefault="0011204A" w:rsidP="004748CD">
            <w:pPr>
              <w:suppressAutoHyphens w:val="0"/>
              <w:spacing w:after="0"/>
              <w:jc w:val="center"/>
              <w:rPr>
                <w:szCs w:val="22"/>
              </w:rPr>
            </w:pPr>
            <w:r>
              <w:rPr>
                <w:szCs w:val="22"/>
              </w:rPr>
              <w:t>600</w:t>
            </w:r>
          </w:p>
        </w:tc>
      </w:tr>
      <w:tr w:rsidR="004748CD" w:rsidRPr="000E0169" w14:paraId="61664BF4" w14:textId="77777777" w:rsidTr="0011204A">
        <w:trPr>
          <w:trHeight w:val="315"/>
        </w:trPr>
        <w:tc>
          <w:tcPr>
            <w:tcW w:w="578" w:type="dxa"/>
            <w:tcBorders>
              <w:top w:val="nil"/>
              <w:left w:val="single" w:sz="4" w:space="0" w:color="auto"/>
              <w:bottom w:val="single" w:sz="4" w:space="0" w:color="auto"/>
              <w:right w:val="single" w:sz="4" w:space="0" w:color="auto"/>
            </w:tcBorders>
            <w:shd w:val="clear" w:color="auto" w:fill="auto"/>
            <w:noWrap/>
          </w:tcPr>
          <w:p w14:paraId="0F3BD7D1" w14:textId="6302BD51" w:rsidR="004748CD" w:rsidRPr="004748CD" w:rsidRDefault="004748CD" w:rsidP="004748CD">
            <w:pPr>
              <w:suppressAutoHyphens w:val="0"/>
              <w:spacing w:after="0"/>
              <w:jc w:val="center"/>
              <w:rPr>
                <w:color w:val="000000" w:themeColor="text1"/>
                <w:szCs w:val="22"/>
                <w:lang w:val="en-US" w:eastAsia="el-GR"/>
              </w:rPr>
            </w:pPr>
            <w:r>
              <w:rPr>
                <w:color w:val="000000" w:themeColor="text1"/>
                <w:szCs w:val="22"/>
                <w:lang w:val="en-US" w:eastAsia="el-GR"/>
              </w:rPr>
              <w:t>12</w:t>
            </w:r>
          </w:p>
        </w:tc>
        <w:tc>
          <w:tcPr>
            <w:tcW w:w="4525" w:type="dxa"/>
            <w:tcBorders>
              <w:top w:val="nil"/>
              <w:left w:val="nil"/>
              <w:bottom w:val="single" w:sz="4" w:space="0" w:color="auto"/>
              <w:right w:val="single" w:sz="4" w:space="0" w:color="auto"/>
            </w:tcBorders>
            <w:shd w:val="clear" w:color="auto" w:fill="auto"/>
          </w:tcPr>
          <w:p w14:paraId="05D3347C" w14:textId="545CB2D4" w:rsidR="004748CD" w:rsidRPr="000E0169" w:rsidRDefault="004748CD" w:rsidP="004748CD">
            <w:pPr>
              <w:suppressAutoHyphens w:val="0"/>
              <w:spacing w:after="0"/>
              <w:jc w:val="left"/>
              <w:rPr>
                <w:color w:val="000000"/>
                <w:szCs w:val="22"/>
                <w:lang w:val="el-GR" w:eastAsia="el-GR"/>
              </w:rPr>
            </w:pPr>
            <w:r w:rsidRPr="000E0169">
              <w:t>Μα</w:t>
            </w:r>
            <w:proofErr w:type="spellStart"/>
            <w:r w:rsidRPr="000E0169">
              <w:t>ρκ</w:t>
            </w:r>
            <w:proofErr w:type="spellEnd"/>
            <w:r w:rsidRPr="000E0169">
              <w:t xml:space="preserve">αδόροι </w:t>
            </w:r>
            <w:proofErr w:type="spellStart"/>
            <w:r w:rsidRPr="000E0169">
              <w:t>μεσ</w:t>
            </w:r>
            <w:proofErr w:type="spellEnd"/>
            <w:r w:rsidRPr="000E0169">
              <w:t xml:space="preserve">αίας </w:t>
            </w:r>
            <w:proofErr w:type="spellStart"/>
            <w:r w:rsidRPr="000E0169">
              <w:t>γρ</w:t>
            </w:r>
            <w:proofErr w:type="spellEnd"/>
            <w:r w:rsidRPr="000E0169">
              <w:t>αφής</w:t>
            </w:r>
            <w:r>
              <w:rPr>
                <w:lang w:val="el-GR"/>
              </w:rPr>
              <w:t xml:space="preserve"> ανεξίτηλοι</w:t>
            </w:r>
          </w:p>
        </w:tc>
        <w:tc>
          <w:tcPr>
            <w:tcW w:w="1560" w:type="dxa"/>
            <w:tcBorders>
              <w:top w:val="nil"/>
              <w:left w:val="nil"/>
              <w:bottom w:val="single" w:sz="4" w:space="0" w:color="auto"/>
              <w:right w:val="single" w:sz="4" w:space="0" w:color="auto"/>
            </w:tcBorders>
            <w:shd w:val="clear" w:color="auto" w:fill="auto"/>
          </w:tcPr>
          <w:p w14:paraId="12913E6F" w14:textId="03455F0A" w:rsidR="004748CD" w:rsidRPr="000E0169" w:rsidRDefault="004748CD" w:rsidP="004748CD">
            <w:pPr>
              <w:suppressAutoHyphens w:val="0"/>
              <w:spacing w:after="0"/>
              <w:jc w:val="center"/>
              <w:rPr>
                <w:color w:val="000000"/>
                <w:szCs w:val="22"/>
                <w:lang w:val="el-GR" w:eastAsia="el-GR"/>
              </w:rPr>
            </w:pPr>
            <w:r w:rsidRPr="000E0169">
              <w:t>ΤΕΜΑΧΙΟ</w:t>
            </w:r>
          </w:p>
        </w:tc>
        <w:tc>
          <w:tcPr>
            <w:tcW w:w="1842" w:type="dxa"/>
            <w:tcBorders>
              <w:top w:val="nil"/>
              <w:left w:val="single" w:sz="8" w:space="0" w:color="auto"/>
              <w:bottom w:val="single" w:sz="8" w:space="0" w:color="auto"/>
              <w:right w:val="single" w:sz="8" w:space="0" w:color="auto"/>
            </w:tcBorders>
            <w:shd w:val="clear" w:color="auto" w:fill="auto"/>
            <w:vAlign w:val="center"/>
          </w:tcPr>
          <w:p w14:paraId="6914E371" w14:textId="21DC4EF3" w:rsidR="004748CD" w:rsidRPr="0011204A" w:rsidRDefault="0011204A" w:rsidP="004748CD">
            <w:pPr>
              <w:suppressAutoHyphens w:val="0"/>
              <w:spacing w:after="0"/>
              <w:jc w:val="center"/>
              <w:rPr>
                <w:szCs w:val="22"/>
                <w:lang w:val="en-US" w:eastAsia="el-GR"/>
              </w:rPr>
            </w:pPr>
            <w:r>
              <w:rPr>
                <w:szCs w:val="22"/>
                <w:lang w:val="en-US" w:eastAsia="el-GR"/>
              </w:rPr>
              <w:t>1.000</w:t>
            </w:r>
          </w:p>
        </w:tc>
      </w:tr>
      <w:tr w:rsidR="000E0169" w:rsidRPr="000E0169" w14:paraId="777C85BE"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0C395E62" w14:textId="6ED2AB96"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lastRenderedPageBreak/>
              <w:t>13</w:t>
            </w:r>
          </w:p>
        </w:tc>
        <w:tc>
          <w:tcPr>
            <w:tcW w:w="4525" w:type="dxa"/>
            <w:tcBorders>
              <w:top w:val="nil"/>
              <w:left w:val="nil"/>
              <w:bottom w:val="single" w:sz="4" w:space="0" w:color="auto"/>
              <w:right w:val="single" w:sz="4" w:space="0" w:color="auto"/>
            </w:tcBorders>
            <w:shd w:val="clear" w:color="auto" w:fill="auto"/>
            <w:hideMark/>
          </w:tcPr>
          <w:p w14:paraId="0FE687E2" w14:textId="77777777" w:rsidR="000E0169" w:rsidRPr="000E0169" w:rsidRDefault="000E0169" w:rsidP="000E0169">
            <w:pPr>
              <w:suppressAutoHyphens w:val="0"/>
              <w:spacing w:after="0"/>
              <w:jc w:val="left"/>
              <w:rPr>
                <w:color w:val="000000"/>
                <w:szCs w:val="22"/>
                <w:lang w:val="el-GR" w:eastAsia="el-GR"/>
              </w:rPr>
            </w:pPr>
            <w:r w:rsidRPr="000E0169">
              <w:rPr>
                <w:lang w:val="el-GR"/>
              </w:rPr>
              <w:t>Μαρκαδόροι λευκού πίνακα (μαύρο-μπλε-κόκκινο-πράσινη)</w:t>
            </w:r>
          </w:p>
        </w:tc>
        <w:tc>
          <w:tcPr>
            <w:tcW w:w="1560" w:type="dxa"/>
            <w:tcBorders>
              <w:top w:val="nil"/>
              <w:left w:val="nil"/>
              <w:bottom w:val="single" w:sz="4" w:space="0" w:color="auto"/>
              <w:right w:val="single" w:sz="4" w:space="0" w:color="auto"/>
            </w:tcBorders>
            <w:shd w:val="clear" w:color="auto" w:fill="auto"/>
            <w:hideMark/>
          </w:tcPr>
          <w:p w14:paraId="19F79802"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8" w:space="0" w:color="auto"/>
              <w:bottom w:val="single" w:sz="8" w:space="0" w:color="auto"/>
              <w:right w:val="single" w:sz="8" w:space="0" w:color="auto"/>
            </w:tcBorders>
            <w:shd w:val="clear" w:color="auto" w:fill="auto"/>
            <w:vAlign w:val="center"/>
          </w:tcPr>
          <w:p w14:paraId="4A8F5353" w14:textId="177DA0B1" w:rsidR="000E0169" w:rsidRPr="0011204A" w:rsidRDefault="0011204A" w:rsidP="000E0169">
            <w:pPr>
              <w:suppressAutoHyphens w:val="0"/>
              <w:spacing w:after="0"/>
              <w:jc w:val="center"/>
              <w:rPr>
                <w:szCs w:val="22"/>
                <w:lang w:val="en-US" w:eastAsia="el-GR"/>
              </w:rPr>
            </w:pPr>
            <w:r>
              <w:rPr>
                <w:szCs w:val="22"/>
                <w:lang w:val="en-US" w:eastAsia="el-GR"/>
              </w:rPr>
              <w:t>100</w:t>
            </w:r>
          </w:p>
        </w:tc>
      </w:tr>
      <w:tr w:rsidR="000E0169" w:rsidRPr="000E0169" w14:paraId="7168377A" w14:textId="77777777" w:rsidTr="0011204A">
        <w:trPr>
          <w:trHeight w:val="495"/>
        </w:trPr>
        <w:tc>
          <w:tcPr>
            <w:tcW w:w="578" w:type="dxa"/>
            <w:tcBorders>
              <w:top w:val="nil"/>
              <w:left w:val="single" w:sz="4" w:space="0" w:color="auto"/>
              <w:bottom w:val="single" w:sz="4" w:space="0" w:color="auto"/>
              <w:right w:val="single" w:sz="4" w:space="0" w:color="auto"/>
            </w:tcBorders>
            <w:shd w:val="clear" w:color="auto" w:fill="auto"/>
            <w:noWrap/>
          </w:tcPr>
          <w:p w14:paraId="7F23CE1E" w14:textId="5BE51260"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14</w:t>
            </w:r>
          </w:p>
        </w:tc>
        <w:tc>
          <w:tcPr>
            <w:tcW w:w="4525" w:type="dxa"/>
            <w:tcBorders>
              <w:top w:val="nil"/>
              <w:left w:val="nil"/>
              <w:bottom w:val="single" w:sz="4" w:space="0" w:color="auto"/>
              <w:right w:val="single" w:sz="4" w:space="0" w:color="auto"/>
            </w:tcBorders>
            <w:shd w:val="clear" w:color="auto" w:fill="auto"/>
            <w:hideMark/>
          </w:tcPr>
          <w:p w14:paraId="1BA75E18" w14:textId="4ECDF6E9" w:rsidR="000E0169" w:rsidRPr="004748CD" w:rsidRDefault="000E0169" w:rsidP="000E0169">
            <w:pPr>
              <w:suppressAutoHyphens w:val="0"/>
              <w:spacing w:after="0"/>
              <w:jc w:val="left"/>
              <w:rPr>
                <w:color w:val="000000"/>
                <w:szCs w:val="22"/>
                <w:lang w:val="el-GR" w:eastAsia="el-GR"/>
              </w:rPr>
            </w:pPr>
            <w:r w:rsidRPr="000E0169">
              <w:t>Μα</w:t>
            </w:r>
            <w:proofErr w:type="spellStart"/>
            <w:r w:rsidRPr="000E0169">
              <w:t>ρκ</w:t>
            </w:r>
            <w:proofErr w:type="spellEnd"/>
            <w:r w:rsidRPr="000E0169">
              <w:t xml:space="preserve">αδόροι </w:t>
            </w:r>
            <w:proofErr w:type="spellStart"/>
            <w:r w:rsidRPr="000E0169">
              <w:t>χονδρής</w:t>
            </w:r>
            <w:proofErr w:type="spellEnd"/>
            <w:r w:rsidRPr="000E0169">
              <w:t xml:space="preserve"> </w:t>
            </w:r>
            <w:proofErr w:type="spellStart"/>
            <w:r w:rsidRPr="000E0169">
              <w:t>γρ</w:t>
            </w:r>
            <w:proofErr w:type="spellEnd"/>
            <w:r w:rsidRPr="000E0169">
              <w:t>αφής</w:t>
            </w:r>
            <w:r w:rsidR="004748CD">
              <w:rPr>
                <w:lang w:val="el-GR"/>
              </w:rPr>
              <w:t xml:space="preserve"> ανεξίτηλοι </w:t>
            </w:r>
          </w:p>
        </w:tc>
        <w:tc>
          <w:tcPr>
            <w:tcW w:w="1560" w:type="dxa"/>
            <w:tcBorders>
              <w:top w:val="nil"/>
              <w:left w:val="nil"/>
              <w:bottom w:val="single" w:sz="4" w:space="0" w:color="auto"/>
              <w:right w:val="single" w:sz="4" w:space="0" w:color="auto"/>
            </w:tcBorders>
            <w:shd w:val="clear" w:color="auto" w:fill="auto"/>
            <w:hideMark/>
          </w:tcPr>
          <w:p w14:paraId="7ED188AB"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8" w:space="0" w:color="auto"/>
              <w:bottom w:val="single" w:sz="8" w:space="0" w:color="auto"/>
              <w:right w:val="single" w:sz="8" w:space="0" w:color="auto"/>
            </w:tcBorders>
            <w:shd w:val="clear" w:color="auto" w:fill="auto"/>
            <w:vAlign w:val="center"/>
          </w:tcPr>
          <w:p w14:paraId="4775130A" w14:textId="7A2345B5" w:rsidR="000E0169" w:rsidRPr="0011204A" w:rsidRDefault="0011204A" w:rsidP="000E0169">
            <w:pPr>
              <w:suppressAutoHyphens w:val="0"/>
              <w:spacing w:after="0"/>
              <w:jc w:val="center"/>
              <w:rPr>
                <w:szCs w:val="22"/>
                <w:lang w:val="en-US" w:eastAsia="el-GR"/>
              </w:rPr>
            </w:pPr>
            <w:r>
              <w:rPr>
                <w:szCs w:val="22"/>
                <w:lang w:val="en-US" w:eastAsia="el-GR"/>
              </w:rPr>
              <w:t>2.000</w:t>
            </w:r>
          </w:p>
        </w:tc>
      </w:tr>
      <w:tr w:rsidR="000E0169" w:rsidRPr="000E0169" w14:paraId="0C1FC4A9"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6254326" w14:textId="33E33797"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15</w:t>
            </w:r>
          </w:p>
        </w:tc>
        <w:tc>
          <w:tcPr>
            <w:tcW w:w="4525" w:type="dxa"/>
            <w:tcBorders>
              <w:top w:val="nil"/>
              <w:left w:val="nil"/>
              <w:bottom w:val="single" w:sz="4" w:space="0" w:color="auto"/>
              <w:right w:val="single" w:sz="4" w:space="0" w:color="auto"/>
            </w:tcBorders>
            <w:shd w:val="clear" w:color="auto" w:fill="auto"/>
            <w:hideMark/>
          </w:tcPr>
          <w:p w14:paraId="1E8DDE26" w14:textId="77777777" w:rsidR="000E0169" w:rsidRPr="000E0169" w:rsidRDefault="000E0169" w:rsidP="000E0169">
            <w:pPr>
              <w:suppressAutoHyphens w:val="0"/>
              <w:spacing w:after="0"/>
              <w:jc w:val="left"/>
              <w:rPr>
                <w:color w:val="000000"/>
                <w:szCs w:val="22"/>
                <w:lang w:val="el-GR" w:eastAsia="el-GR"/>
              </w:rPr>
            </w:pPr>
            <w:r w:rsidRPr="000E0169">
              <w:rPr>
                <w:lang w:val="el-GR"/>
              </w:rPr>
              <w:t xml:space="preserve">Εξαλειπτικά (διορθωτικά) με διαλυτικό (σετ)  </w:t>
            </w:r>
          </w:p>
        </w:tc>
        <w:tc>
          <w:tcPr>
            <w:tcW w:w="1560" w:type="dxa"/>
            <w:tcBorders>
              <w:top w:val="nil"/>
              <w:left w:val="nil"/>
              <w:bottom w:val="single" w:sz="4" w:space="0" w:color="auto"/>
              <w:right w:val="single" w:sz="4" w:space="0" w:color="auto"/>
            </w:tcBorders>
            <w:shd w:val="clear" w:color="auto" w:fill="auto"/>
            <w:hideMark/>
          </w:tcPr>
          <w:p w14:paraId="43902D5F"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D297FFD" w14:textId="4E92EB1D" w:rsidR="000E0169" w:rsidRPr="0011204A" w:rsidRDefault="0011204A" w:rsidP="000E0169">
            <w:pPr>
              <w:suppressAutoHyphens w:val="0"/>
              <w:spacing w:after="0"/>
              <w:jc w:val="center"/>
              <w:rPr>
                <w:szCs w:val="22"/>
                <w:lang w:val="en-US" w:eastAsia="el-GR"/>
              </w:rPr>
            </w:pPr>
            <w:r>
              <w:rPr>
                <w:szCs w:val="22"/>
                <w:lang w:val="en-US" w:eastAsia="el-GR"/>
              </w:rPr>
              <w:t>500</w:t>
            </w:r>
          </w:p>
        </w:tc>
      </w:tr>
      <w:tr w:rsidR="000E0169" w:rsidRPr="000E0169" w14:paraId="6D18AA52"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39C84044" w14:textId="40A3C549"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16</w:t>
            </w:r>
          </w:p>
        </w:tc>
        <w:tc>
          <w:tcPr>
            <w:tcW w:w="4525" w:type="dxa"/>
            <w:tcBorders>
              <w:top w:val="nil"/>
              <w:left w:val="nil"/>
              <w:bottom w:val="single" w:sz="4" w:space="0" w:color="auto"/>
              <w:right w:val="single" w:sz="4" w:space="0" w:color="auto"/>
            </w:tcBorders>
            <w:shd w:val="clear" w:color="auto" w:fill="auto"/>
            <w:hideMark/>
          </w:tcPr>
          <w:p w14:paraId="5256455F" w14:textId="77777777" w:rsidR="000E0169" w:rsidRPr="000E0169" w:rsidRDefault="000E0169" w:rsidP="000E0169">
            <w:pPr>
              <w:suppressAutoHyphens w:val="0"/>
              <w:spacing w:after="0"/>
              <w:jc w:val="left"/>
              <w:rPr>
                <w:color w:val="000000"/>
                <w:szCs w:val="22"/>
                <w:lang w:val="el-GR" w:eastAsia="el-GR"/>
              </w:rPr>
            </w:pPr>
            <w:proofErr w:type="spellStart"/>
            <w:r w:rsidRPr="000E0169">
              <w:t>Διορθωτικά</w:t>
            </w:r>
            <w:proofErr w:type="spellEnd"/>
            <w:r w:rsidRPr="000E0169">
              <w:t xml:space="preserve"> </w:t>
            </w:r>
            <w:proofErr w:type="spellStart"/>
            <w:r w:rsidRPr="000E0169">
              <w:t>στυλό</w:t>
            </w:r>
            <w:proofErr w:type="spellEnd"/>
          </w:p>
        </w:tc>
        <w:tc>
          <w:tcPr>
            <w:tcW w:w="1560" w:type="dxa"/>
            <w:tcBorders>
              <w:top w:val="nil"/>
              <w:left w:val="nil"/>
              <w:bottom w:val="single" w:sz="4" w:space="0" w:color="auto"/>
              <w:right w:val="single" w:sz="4" w:space="0" w:color="auto"/>
            </w:tcBorders>
            <w:shd w:val="clear" w:color="auto" w:fill="auto"/>
            <w:hideMark/>
          </w:tcPr>
          <w:p w14:paraId="52B03117"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4C58288E" w14:textId="1D93D4AB" w:rsidR="000E0169" w:rsidRPr="0011204A" w:rsidRDefault="0011204A" w:rsidP="000E0169">
            <w:pPr>
              <w:suppressAutoHyphens w:val="0"/>
              <w:spacing w:after="0"/>
              <w:jc w:val="center"/>
              <w:rPr>
                <w:szCs w:val="22"/>
                <w:lang w:val="en-US" w:eastAsia="el-GR"/>
              </w:rPr>
            </w:pPr>
            <w:r>
              <w:rPr>
                <w:szCs w:val="22"/>
                <w:lang w:val="en-US" w:eastAsia="el-GR"/>
              </w:rPr>
              <w:t>500</w:t>
            </w:r>
          </w:p>
        </w:tc>
      </w:tr>
      <w:tr w:rsidR="000E0169" w:rsidRPr="000E0169" w14:paraId="3A169E33" w14:textId="77777777" w:rsidTr="0011204A">
        <w:trPr>
          <w:trHeight w:val="780"/>
        </w:trPr>
        <w:tc>
          <w:tcPr>
            <w:tcW w:w="578" w:type="dxa"/>
            <w:tcBorders>
              <w:top w:val="nil"/>
              <w:left w:val="single" w:sz="4" w:space="0" w:color="auto"/>
              <w:bottom w:val="single" w:sz="4" w:space="0" w:color="auto"/>
              <w:right w:val="single" w:sz="4" w:space="0" w:color="auto"/>
            </w:tcBorders>
            <w:shd w:val="clear" w:color="auto" w:fill="auto"/>
            <w:noWrap/>
          </w:tcPr>
          <w:p w14:paraId="664B0AB7" w14:textId="1E5A2EC0"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17</w:t>
            </w:r>
          </w:p>
        </w:tc>
        <w:tc>
          <w:tcPr>
            <w:tcW w:w="4525" w:type="dxa"/>
            <w:tcBorders>
              <w:top w:val="nil"/>
              <w:left w:val="nil"/>
              <w:bottom w:val="single" w:sz="4" w:space="0" w:color="auto"/>
              <w:right w:val="single" w:sz="4" w:space="0" w:color="auto"/>
            </w:tcBorders>
            <w:shd w:val="clear" w:color="auto" w:fill="auto"/>
            <w:hideMark/>
          </w:tcPr>
          <w:p w14:paraId="67E7034B" w14:textId="5A89947D" w:rsidR="000E0169" w:rsidRPr="000E0169" w:rsidRDefault="000E0169" w:rsidP="000E0169">
            <w:pPr>
              <w:suppressAutoHyphens w:val="0"/>
              <w:spacing w:after="0"/>
              <w:jc w:val="left"/>
              <w:rPr>
                <w:color w:val="000000"/>
                <w:szCs w:val="22"/>
                <w:lang w:val="el-GR" w:eastAsia="el-GR"/>
              </w:rPr>
            </w:pPr>
            <w:proofErr w:type="spellStart"/>
            <w:r w:rsidRPr="000E0169">
              <w:t>Διορθωτικές</w:t>
            </w:r>
            <w:proofErr w:type="spellEnd"/>
            <w:r w:rsidRPr="000E0169">
              <w:t xml:space="preserve"> τα</w:t>
            </w:r>
            <w:proofErr w:type="spellStart"/>
            <w:r w:rsidRPr="000E0169">
              <w:t>ινίες</w:t>
            </w:r>
            <w:proofErr w:type="spellEnd"/>
            <w:r w:rsidRPr="000E0169">
              <w:t xml:space="preserve"> </w:t>
            </w:r>
            <w:r w:rsidR="004748CD">
              <w:rPr>
                <w:lang w:val="el-GR"/>
              </w:rPr>
              <w:t>8</w:t>
            </w:r>
            <w:r w:rsidRPr="000E0169">
              <w:t>m</w:t>
            </w:r>
          </w:p>
        </w:tc>
        <w:tc>
          <w:tcPr>
            <w:tcW w:w="1560" w:type="dxa"/>
            <w:tcBorders>
              <w:top w:val="nil"/>
              <w:left w:val="nil"/>
              <w:bottom w:val="single" w:sz="4" w:space="0" w:color="auto"/>
              <w:right w:val="single" w:sz="4" w:space="0" w:color="auto"/>
            </w:tcBorders>
            <w:shd w:val="clear" w:color="auto" w:fill="auto"/>
            <w:hideMark/>
          </w:tcPr>
          <w:p w14:paraId="247634E8"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65D867E5" w14:textId="6B72DCBC" w:rsidR="000E0169" w:rsidRPr="0011204A" w:rsidRDefault="0011204A" w:rsidP="000E0169">
            <w:pPr>
              <w:suppressAutoHyphens w:val="0"/>
              <w:spacing w:after="0"/>
              <w:jc w:val="center"/>
              <w:rPr>
                <w:szCs w:val="22"/>
                <w:lang w:val="en-US" w:eastAsia="el-GR"/>
              </w:rPr>
            </w:pPr>
            <w:r>
              <w:rPr>
                <w:szCs w:val="22"/>
                <w:lang w:val="en-US" w:eastAsia="el-GR"/>
              </w:rPr>
              <w:t>1.500</w:t>
            </w:r>
          </w:p>
        </w:tc>
      </w:tr>
      <w:tr w:rsidR="000E0169" w:rsidRPr="000E0169" w14:paraId="0F6D3737"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10BFD47C" w14:textId="60CB9D19"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18</w:t>
            </w:r>
          </w:p>
        </w:tc>
        <w:tc>
          <w:tcPr>
            <w:tcW w:w="4525" w:type="dxa"/>
            <w:tcBorders>
              <w:top w:val="nil"/>
              <w:left w:val="nil"/>
              <w:bottom w:val="single" w:sz="4" w:space="0" w:color="auto"/>
              <w:right w:val="single" w:sz="4" w:space="0" w:color="auto"/>
            </w:tcBorders>
            <w:shd w:val="clear" w:color="auto" w:fill="auto"/>
            <w:hideMark/>
          </w:tcPr>
          <w:p w14:paraId="2A47573D" w14:textId="6B127199" w:rsidR="000E0169" w:rsidRPr="000E0169" w:rsidRDefault="000E0169" w:rsidP="000E0169">
            <w:pPr>
              <w:suppressAutoHyphens w:val="0"/>
              <w:spacing w:after="0"/>
              <w:jc w:val="left"/>
              <w:rPr>
                <w:color w:val="000000"/>
                <w:szCs w:val="22"/>
                <w:lang w:val="el-GR" w:eastAsia="el-GR"/>
              </w:rPr>
            </w:pPr>
            <w:r w:rsidRPr="000E0169">
              <w:rPr>
                <w:lang w:val="el-GR"/>
              </w:rPr>
              <w:t xml:space="preserve">Εξαλειπτικά (διορθωτικά) με σφουγγαράκι </w:t>
            </w:r>
          </w:p>
        </w:tc>
        <w:tc>
          <w:tcPr>
            <w:tcW w:w="1560" w:type="dxa"/>
            <w:tcBorders>
              <w:top w:val="nil"/>
              <w:left w:val="nil"/>
              <w:bottom w:val="single" w:sz="4" w:space="0" w:color="auto"/>
              <w:right w:val="single" w:sz="4" w:space="0" w:color="auto"/>
            </w:tcBorders>
            <w:shd w:val="clear" w:color="auto" w:fill="auto"/>
            <w:hideMark/>
          </w:tcPr>
          <w:p w14:paraId="0DEA8FDC"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A9DB672" w14:textId="614332BC" w:rsidR="000E0169" w:rsidRPr="0011204A" w:rsidRDefault="0011204A" w:rsidP="000E0169">
            <w:pPr>
              <w:suppressAutoHyphens w:val="0"/>
              <w:spacing w:after="0"/>
              <w:jc w:val="center"/>
              <w:rPr>
                <w:szCs w:val="22"/>
                <w:lang w:val="en-US" w:eastAsia="el-GR"/>
              </w:rPr>
            </w:pPr>
            <w:r>
              <w:rPr>
                <w:szCs w:val="22"/>
                <w:lang w:val="en-US" w:eastAsia="el-GR"/>
              </w:rPr>
              <w:t>50</w:t>
            </w:r>
          </w:p>
        </w:tc>
      </w:tr>
      <w:tr w:rsidR="000E0169" w:rsidRPr="000E0169" w14:paraId="011AFD17"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6BEBFFEF" w14:textId="5C32B08B"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19</w:t>
            </w:r>
          </w:p>
        </w:tc>
        <w:tc>
          <w:tcPr>
            <w:tcW w:w="4525" w:type="dxa"/>
            <w:tcBorders>
              <w:top w:val="nil"/>
              <w:left w:val="nil"/>
              <w:bottom w:val="single" w:sz="4" w:space="0" w:color="auto"/>
              <w:right w:val="single" w:sz="4" w:space="0" w:color="auto"/>
            </w:tcBorders>
            <w:shd w:val="clear" w:color="auto" w:fill="auto"/>
            <w:hideMark/>
          </w:tcPr>
          <w:p w14:paraId="57C6748D" w14:textId="77777777" w:rsidR="000E0169" w:rsidRPr="000E0169" w:rsidRDefault="000E0169" w:rsidP="000E0169">
            <w:pPr>
              <w:suppressAutoHyphens w:val="0"/>
              <w:spacing w:after="0"/>
              <w:jc w:val="left"/>
              <w:rPr>
                <w:color w:val="000000"/>
                <w:szCs w:val="22"/>
                <w:lang w:val="el-GR" w:eastAsia="el-GR"/>
              </w:rPr>
            </w:pPr>
            <w:r w:rsidRPr="000E0169">
              <w:rPr>
                <w:lang w:val="el-GR"/>
              </w:rPr>
              <w:t xml:space="preserve">Συρραπτικά μεσαία (να παίρνουν συνδετήρες </w:t>
            </w:r>
            <w:proofErr w:type="spellStart"/>
            <w:r w:rsidRPr="000E0169">
              <w:rPr>
                <w:lang w:val="el-GR"/>
              </w:rPr>
              <w:t>Νο</w:t>
            </w:r>
            <w:proofErr w:type="spellEnd"/>
            <w:r w:rsidRPr="000E0169">
              <w:rPr>
                <w:lang w:val="el-GR"/>
              </w:rPr>
              <w:t xml:space="preserve"> 64)</w:t>
            </w:r>
          </w:p>
        </w:tc>
        <w:tc>
          <w:tcPr>
            <w:tcW w:w="1560" w:type="dxa"/>
            <w:tcBorders>
              <w:top w:val="nil"/>
              <w:left w:val="nil"/>
              <w:bottom w:val="single" w:sz="4" w:space="0" w:color="auto"/>
              <w:right w:val="single" w:sz="4" w:space="0" w:color="auto"/>
            </w:tcBorders>
            <w:shd w:val="clear" w:color="auto" w:fill="auto"/>
            <w:hideMark/>
          </w:tcPr>
          <w:p w14:paraId="73722175"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C7A7658" w14:textId="38A80433" w:rsidR="000E0169" w:rsidRPr="0011204A" w:rsidRDefault="0011204A" w:rsidP="000E0169">
            <w:pPr>
              <w:suppressAutoHyphens w:val="0"/>
              <w:spacing w:after="0"/>
              <w:jc w:val="center"/>
              <w:rPr>
                <w:szCs w:val="22"/>
                <w:lang w:val="en-US" w:eastAsia="el-GR"/>
              </w:rPr>
            </w:pPr>
            <w:r>
              <w:rPr>
                <w:szCs w:val="22"/>
                <w:lang w:val="en-US" w:eastAsia="el-GR"/>
              </w:rPr>
              <w:t>400</w:t>
            </w:r>
          </w:p>
        </w:tc>
      </w:tr>
      <w:tr w:rsidR="000E0169" w:rsidRPr="000E0169" w14:paraId="339AA200"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036C1D39" w14:textId="185E7E77"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20</w:t>
            </w:r>
          </w:p>
        </w:tc>
        <w:tc>
          <w:tcPr>
            <w:tcW w:w="4525" w:type="dxa"/>
            <w:tcBorders>
              <w:top w:val="nil"/>
              <w:left w:val="nil"/>
              <w:bottom w:val="single" w:sz="4" w:space="0" w:color="auto"/>
              <w:right w:val="single" w:sz="4" w:space="0" w:color="auto"/>
            </w:tcBorders>
            <w:shd w:val="clear" w:color="auto" w:fill="auto"/>
            <w:hideMark/>
          </w:tcPr>
          <w:p w14:paraId="65A9BA38" w14:textId="77777777" w:rsidR="000E0169" w:rsidRPr="000E0169" w:rsidRDefault="000E0169" w:rsidP="000E0169">
            <w:pPr>
              <w:suppressAutoHyphens w:val="0"/>
              <w:spacing w:after="0"/>
              <w:jc w:val="left"/>
              <w:rPr>
                <w:color w:val="000000"/>
                <w:szCs w:val="22"/>
                <w:lang w:val="el-GR" w:eastAsia="el-GR"/>
              </w:rPr>
            </w:pPr>
            <w:r w:rsidRPr="000E0169">
              <w:rPr>
                <w:lang w:val="el-GR"/>
              </w:rPr>
              <w:t xml:space="preserve">Συρραπτικά μεγάλα (να παίρνουν συνδετήρες </w:t>
            </w:r>
            <w:proofErr w:type="spellStart"/>
            <w:r w:rsidRPr="000E0169">
              <w:rPr>
                <w:lang w:val="el-GR"/>
              </w:rPr>
              <w:t>Νο</w:t>
            </w:r>
            <w:proofErr w:type="spellEnd"/>
            <w:r w:rsidRPr="000E0169">
              <w:rPr>
                <w:lang w:val="el-GR"/>
              </w:rPr>
              <w:t xml:space="preserve"> 126)</w:t>
            </w:r>
          </w:p>
        </w:tc>
        <w:tc>
          <w:tcPr>
            <w:tcW w:w="1560" w:type="dxa"/>
            <w:tcBorders>
              <w:top w:val="nil"/>
              <w:left w:val="nil"/>
              <w:bottom w:val="single" w:sz="4" w:space="0" w:color="auto"/>
              <w:right w:val="single" w:sz="4" w:space="0" w:color="auto"/>
            </w:tcBorders>
            <w:shd w:val="clear" w:color="auto" w:fill="auto"/>
            <w:hideMark/>
          </w:tcPr>
          <w:p w14:paraId="3B59E99E"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036422E0" w14:textId="10CC29C5" w:rsidR="000E0169" w:rsidRPr="0011204A" w:rsidRDefault="0011204A" w:rsidP="000E0169">
            <w:pPr>
              <w:suppressAutoHyphens w:val="0"/>
              <w:spacing w:after="0"/>
              <w:jc w:val="center"/>
              <w:rPr>
                <w:szCs w:val="22"/>
                <w:lang w:val="en-US" w:eastAsia="el-GR"/>
              </w:rPr>
            </w:pPr>
            <w:r>
              <w:rPr>
                <w:szCs w:val="22"/>
                <w:lang w:val="en-US" w:eastAsia="el-GR"/>
              </w:rPr>
              <w:t>400</w:t>
            </w:r>
          </w:p>
        </w:tc>
      </w:tr>
      <w:tr w:rsidR="000E0169" w:rsidRPr="000E0169" w14:paraId="631C16E5" w14:textId="77777777" w:rsidTr="0011204A">
        <w:trPr>
          <w:trHeight w:val="525"/>
        </w:trPr>
        <w:tc>
          <w:tcPr>
            <w:tcW w:w="578" w:type="dxa"/>
            <w:tcBorders>
              <w:top w:val="nil"/>
              <w:left w:val="single" w:sz="4" w:space="0" w:color="auto"/>
              <w:bottom w:val="single" w:sz="4" w:space="0" w:color="auto"/>
              <w:right w:val="single" w:sz="4" w:space="0" w:color="auto"/>
            </w:tcBorders>
            <w:shd w:val="clear" w:color="auto" w:fill="auto"/>
            <w:noWrap/>
          </w:tcPr>
          <w:p w14:paraId="4E459D6F" w14:textId="66B16FE3"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21</w:t>
            </w:r>
          </w:p>
        </w:tc>
        <w:tc>
          <w:tcPr>
            <w:tcW w:w="4525" w:type="dxa"/>
            <w:tcBorders>
              <w:top w:val="nil"/>
              <w:left w:val="nil"/>
              <w:bottom w:val="single" w:sz="4" w:space="0" w:color="auto"/>
              <w:right w:val="single" w:sz="4" w:space="0" w:color="auto"/>
            </w:tcBorders>
            <w:shd w:val="clear" w:color="auto" w:fill="auto"/>
            <w:hideMark/>
          </w:tcPr>
          <w:p w14:paraId="5FB59772" w14:textId="77777777" w:rsidR="000E0169" w:rsidRPr="000E0169" w:rsidRDefault="000E0169" w:rsidP="000E0169">
            <w:pPr>
              <w:suppressAutoHyphens w:val="0"/>
              <w:spacing w:after="0"/>
              <w:jc w:val="left"/>
              <w:rPr>
                <w:color w:val="000000"/>
                <w:szCs w:val="22"/>
                <w:lang w:val="el-GR" w:eastAsia="el-GR"/>
              </w:rPr>
            </w:pPr>
            <w:r w:rsidRPr="000E0169">
              <w:rPr>
                <w:lang w:val="el-GR"/>
              </w:rPr>
              <w:t>Συρραπτικά μεγάλα (να παίρνουν συνδετήρες 23/10, 23/15, 23/20)</w:t>
            </w:r>
          </w:p>
        </w:tc>
        <w:tc>
          <w:tcPr>
            <w:tcW w:w="1560" w:type="dxa"/>
            <w:tcBorders>
              <w:top w:val="nil"/>
              <w:left w:val="nil"/>
              <w:bottom w:val="single" w:sz="4" w:space="0" w:color="auto"/>
              <w:right w:val="single" w:sz="4" w:space="0" w:color="auto"/>
            </w:tcBorders>
            <w:shd w:val="clear" w:color="auto" w:fill="auto"/>
            <w:hideMark/>
          </w:tcPr>
          <w:p w14:paraId="547FCE60" w14:textId="77777777" w:rsidR="000E0169" w:rsidRPr="000E0169" w:rsidRDefault="000E0169" w:rsidP="000E0169">
            <w:pPr>
              <w:suppressAutoHyphens w:val="0"/>
              <w:spacing w:after="0"/>
              <w:jc w:val="center"/>
              <w:rPr>
                <w:color w:val="000000"/>
                <w:szCs w:val="22"/>
                <w:lang w:val="el-GR" w:eastAsia="el-GR"/>
              </w:rPr>
            </w:pPr>
            <w:r w:rsidRPr="000E0169">
              <w:t>ΤΕΜΑΧΙΟ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461D0A2C" w14:textId="4171C664" w:rsidR="000E0169" w:rsidRPr="0011204A" w:rsidRDefault="0011204A" w:rsidP="000E0169">
            <w:pPr>
              <w:suppressAutoHyphens w:val="0"/>
              <w:spacing w:after="0"/>
              <w:jc w:val="center"/>
              <w:rPr>
                <w:szCs w:val="22"/>
                <w:lang w:val="en-US" w:eastAsia="el-GR"/>
              </w:rPr>
            </w:pPr>
            <w:r>
              <w:rPr>
                <w:szCs w:val="22"/>
                <w:lang w:val="en-US" w:eastAsia="el-GR"/>
              </w:rPr>
              <w:t>50</w:t>
            </w:r>
          </w:p>
        </w:tc>
      </w:tr>
      <w:tr w:rsidR="000E0169" w:rsidRPr="000E0169" w14:paraId="61B6DA74"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47A73206" w14:textId="63DA3209"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22</w:t>
            </w:r>
          </w:p>
        </w:tc>
        <w:tc>
          <w:tcPr>
            <w:tcW w:w="4525" w:type="dxa"/>
            <w:tcBorders>
              <w:top w:val="nil"/>
              <w:left w:val="nil"/>
              <w:bottom w:val="single" w:sz="4" w:space="0" w:color="auto"/>
              <w:right w:val="single" w:sz="4" w:space="0" w:color="auto"/>
            </w:tcBorders>
            <w:shd w:val="clear" w:color="auto" w:fill="auto"/>
            <w:hideMark/>
          </w:tcPr>
          <w:p w14:paraId="7436DA0E" w14:textId="4841BD7A" w:rsidR="000E0169" w:rsidRPr="009B402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10 (1.000 </w:t>
            </w:r>
            <w:proofErr w:type="spellStart"/>
            <w:r w:rsidRPr="004748CD">
              <w:rPr>
                <w:lang w:val="el-GR"/>
              </w:rPr>
              <w:t>τμχ</w:t>
            </w:r>
            <w:proofErr w:type="spellEnd"/>
            <w:r w:rsidRPr="004748CD">
              <w:rPr>
                <w:lang w:val="el-GR"/>
              </w:rPr>
              <w:t xml:space="preserve">.) </w:t>
            </w:r>
            <w:r w:rsidR="004748CD">
              <w:rPr>
                <w:lang w:val="el-GR"/>
              </w:rPr>
              <w:t xml:space="preserve"> (τύπου </w:t>
            </w:r>
            <w:r w:rsidR="004748CD">
              <w:rPr>
                <w:lang w:val="en-US"/>
              </w:rPr>
              <w:t>ROMA</w:t>
            </w:r>
            <w:r w:rsidR="004748CD" w:rsidRPr="009B402D">
              <w:rPr>
                <w:lang w:val="el-GR"/>
              </w:rPr>
              <w:t>)</w:t>
            </w:r>
          </w:p>
        </w:tc>
        <w:tc>
          <w:tcPr>
            <w:tcW w:w="1560" w:type="dxa"/>
            <w:tcBorders>
              <w:top w:val="nil"/>
              <w:left w:val="nil"/>
              <w:bottom w:val="single" w:sz="4" w:space="0" w:color="auto"/>
              <w:right w:val="single" w:sz="4" w:space="0" w:color="auto"/>
            </w:tcBorders>
            <w:shd w:val="clear" w:color="auto" w:fill="auto"/>
            <w:hideMark/>
          </w:tcPr>
          <w:p w14:paraId="77584F08"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11DCE12B" w14:textId="7BD5B118" w:rsidR="000E0169" w:rsidRPr="0011204A" w:rsidRDefault="0011204A" w:rsidP="000E0169">
            <w:pPr>
              <w:suppressAutoHyphens w:val="0"/>
              <w:spacing w:after="0"/>
              <w:jc w:val="center"/>
              <w:rPr>
                <w:szCs w:val="22"/>
                <w:lang w:val="en-US" w:eastAsia="el-GR"/>
              </w:rPr>
            </w:pPr>
            <w:r>
              <w:rPr>
                <w:szCs w:val="22"/>
                <w:lang w:val="en-US" w:eastAsia="el-GR"/>
              </w:rPr>
              <w:t>100</w:t>
            </w:r>
          </w:p>
        </w:tc>
      </w:tr>
      <w:tr w:rsidR="000E0169" w:rsidRPr="000E0169" w14:paraId="4EF4F9B1"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3EE777F2" w14:textId="5B594F8B"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23</w:t>
            </w:r>
          </w:p>
        </w:tc>
        <w:tc>
          <w:tcPr>
            <w:tcW w:w="4525" w:type="dxa"/>
            <w:tcBorders>
              <w:top w:val="nil"/>
              <w:left w:val="nil"/>
              <w:bottom w:val="single" w:sz="4" w:space="0" w:color="auto"/>
              <w:right w:val="single" w:sz="4" w:space="0" w:color="auto"/>
            </w:tcBorders>
            <w:shd w:val="clear" w:color="auto" w:fill="auto"/>
            <w:hideMark/>
          </w:tcPr>
          <w:p w14:paraId="50F156A8" w14:textId="58FF934F" w:rsidR="000E0169" w:rsidRPr="004748C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64 (1.000 </w:t>
            </w:r>
            <w:proofErr w:type="spellStart"/>
            <w:r w:rsidRPr="004748CD">
              <w:rPr>
                <w:lang w:val="el-GR"/>
              </w:rPr>
              <w:t>τμχ</w:t>
            </w:r>
            <w:proofErr w:type="spellEnd"/>
            <w:r w:rsidRPr="004748CD">
              <w:rPr>
                <w:lang w:val="el-GR"/>
              </w:rPr>
              <w:t xml:space="preserve">.) </w:t>
            </w:r>
            <w:r w:rsidR="004748CD">
              <w:rPr>
                <w:lang w:val="el-GR"/>
              </w:rPr>
              <w:t xml:space="preserve">(τύπου </w:t>
            </w:r>
            <w:r w:rsidR="004748CD">
              <w:rPr>
                <w:lang w:val="en-US"/>
              </w:rPr>
              <w:t>ROMA</w:t>
            </w:r>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55963968"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F252478" w14:textId="7625ADC4" w:rsidR="000E0169" w:rsidRPr="0011204A" w:rsidRDefault="0011204A" w:rsidP="000E0169">
            <w:pPr>
              <w:suppressAutoHyphens w:val="0"/>
              <w:spacing w:after="0"/>
              <w:jc w:val="center"/>
              <w:rPr>
                <w:szCs w:val="22"/>
                <w:lang w:val="en-US" w:eastAsia="el-GR"/>
              </w:rPr>
            </w:pPr>
            <w:r>
              <w:rPr>
                <w:szCs w:val="22"/>
                <w:lang w:val="en-US" w:eastAsia="el-GR"/>
              </w:rPr>
              <w:t>1.500</w:t>
            </w:r>
          </w:p>
        </w:tc>
      </w:tr>
      <w:tr w:rsidR="000E0169" w:rsidRPr="000E0169" w14:paraId="08A92B57"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271BDCEF" w14:textId="10036D43"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24</w:t>
            </w:r>
          </w:p>
        </w:tc>
        <w:tc>
          <w:tcPr>
            <w:tcW w:w="4525" w:type="dxa"/>
            <w:tcBorders>
              <w:top w:val="nil"/>
              <w:left w:val="nil"/>
              <w:bottom w:val="single" w:sz="4" w:space="0" w:color="auto"/>
              <w:right w:val="single" w:sz="4" w:space="0" w:color="auto"/>
            </w:tcBorders>
            <w:shd w:val="clear" w:color="auto" w:fill="auto"/>
            <w:hideMark/>
          </w:tcPr>
          <w:p w14:paraId="72F78A4C" w14:textId="6E56A4F3" w:rsidR="000E0169" w:rsidRPr="004748C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126 (1.000 </w:t>
            </w:r>
            <w:proofErr w:type="spellStart"/>
            <w:r w:rsidRPr="004748CD">
              <w:rPr>
                <w:lang w:val="el-GR"/>
              </w:rPr>
              <w:t>τμχ</w:t>
            </w:r>
            <w:proofErr w:type="spellEnd"/>
            <w:r w:rsidRPr="004748CD">
              <w:rPr>
                <w:lang w:val="el-GR"/>
              </w:rPr>
              <w:t xml:space="preserve">.) </w:t>
            </w:r>
            <w:r w:rsidR="004748CD">
              <w:rPr>
                <w:lang w:val="el-GR"/>
              </w:rPr>
              <w:t xml:space="preserve">(τύπου </w:t>
            </w:r>
            <w:r w:rsidR="004748CD">
              <w:rPr>
                <w:lang w:val="en-US"/>
              </w:rPr>
              <w:t>ROMA</w:t>
            </w:r>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1D817EC5"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0BE91A78" w14:textId="01F98F0A" w:rsidR="000E0169" w:rsidRPr="0011204A" w:rsidRDefault="0011204A" w:rsidP="000E0169">
            <w:pPr>
              <w:suppressAutoHyphens w:val="0"/>
              <w:spacing w:after="0"/>
              <w:jc w:val="center"/>
              <w:rPr>
                <w:szCs w:val="22"/>
                <w:lang w:val="en-US" w:eastAsia="el-GR"/>
              </w:rPr>
            </w:pPr>
            <w:r>
              <w:rPr>
                <w:szCs w:val="22"/>
                <w:lang w:val="en-US" w:eastAsia="el-GR"/>
              </w:rPr>
              <w:t>2.000</w:t>
            </w:r>
          </w:p>
        </w:tc>
      </w:tr>
      <w:tr w:rsidR="000E0169" w:rsidRPr="000E0169" w14:paraId="612E98DA"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CF04F7E" w14:textId="40589994"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25</w:t>
            </w:r>
          </w:p>
        </w:tc>
        <w:tc>
          <w:tcPr>
            <w:tcW w:w="4525" w:type="dxa"/>
            <w:tcBorders>
              <w:top w:val="nil"/>
              <w:left w:val="nil"/>
              <w:bottom w:val="single" w:sz="4" w:space="0" w:color="auto"/>
              <w:right w:val="single" w:sz="4" w:space="0" w:color="auto"/>
            </w:tcBorders>
            <w:shd w:val="clear" w:color="auto" w:fill="auto"/>
            <w:hideMark/>
          </w:tcPr>
          <w:p w14:paraId="0A267908" w14:textId="0D02E1C9" w:rsidR="000E0169" w:rsidRPr="004748C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23/10 (1.000 </w:t>
            </w:r>
            <w:proofErr w:type="spellStart"/>
            <w:r w:rsidRPr="004748CD">
              <w:rPr>
                <w:lang w:val="el-GR"/>
              </w:rPr>
              <w:t>τμχ</w:t>
            </w:r>
            <w:proofErr w:type="spellEnd"/>
            <w:r w:rsidRPr="004748CD">
              <w:rPr>
                <w:lang w:val="el-GR"/>
              </w:rPr>
              <w:t xml:space="preserve">.) </w:t>
            </w:r>
            <w:r w:rsidR="004748CD">
              <w:rPr>
                <w:lang w:val="el-GR"/>
              </w:rPr>
              <w:t xml:space="preserve">(τύπου </w:t>
            </w:r>
            <w:r w:rsidR="004748CD">
              <w:rPr>
                <w:lang w:val="en-US"/>
              </w:rPr>
              <w:t>ROMA</w:t>
            </w:r>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00FDDCBC"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2609CDF3" w14:textId="771665CA" w:rsidR="000E0169" w:rsidRPr="0011204A" w:rsidRDefault="0011204A" w:rsidP="000E0169">
            <w:pPr>
              <w:suppressAutoHyphens w:val="0"/>
              <w:spacing w:after="0"/>
              <w:jc w:val="center"/>
              <w:rPr>
                <w:szCs w:val="22"/>
                <w:lang w:val="en-US" w:eastAsia="el-GR"/>
              </w:rPr>
            </w:pPr>
            <w:r>
              <w:rPr>
                <w:szCs w:val="22"/>
                <w:lang w:val="en-US" w:eastAsia="el-GR"/>
              </w:rPr>
              <w:t>100</w:t>
            </w:r>
          </w:p>
        </w:tc>
      </w:tr>
      <w:tr w:rsidR="000E0169" w:rsidRPr="000E0169" w14:paraId="275B8E1A"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53AAC3AA" w14:textId="414FA241"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26</w:t>
            </w:r>
          </w:p>
        </w:tc>
        <w:tc>
          <w:tcPr>
            <w:tcW w:w="4525" w:type="dxa"/>
            <w:tcBorders>
              <w:top w:val="nil"/>
              <w:left w:val="nil"/>
              <w:bottom w:val="single" w:sz="4" w:space="0" w:color="auto"/>
              <w:right w:val="single" w:sz="4" w:space="0" w:color="auto"/>
            </w:tcBorders>
            <w:shd w:val="clear" w:color="auto" w:fill="auto"/>
            <w:hideMark/>
          </w:tcPr>
          <w:p w14:paraId="59213875" w14:textId="429C97E3" w:rsidR="000E0169" w:rsidRPr="004748C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23/15 (1.000 </w:t>
            </w:r>
            <w:proofErr w:type="spellStart"/>
            <w:r w:rsidRPr="004748CD">
              <w:rPr>
                <w:lang w:val="el-GR"/>
              </w:rPr>
              <w:t>τμχ</w:t>
            </w:r>
            <w:proofErr w:type="spellEnd"/>
            <w:r w:rsidRPr="004748CD">
              <w:rPr>
                <w:lang w:val="el-GR"/>
              </w:rPr>
              <w:t xml:space="preserve">.) </w:t>
            </w:r>
            <w:r w:rsidR="004748CD">
              <w:rPr>
                <w:lang w:val="el-GR"/>
              </w:rPr>
              <w:t xml:space="preserve">(τύπου </w:t>
            </w:r>
            <w:r w:rsidR="004748CD">
              <w:rPr>
                <w:lang w:val="en-US"/>
              </w:rPr>
              <w:t>ROMA</w:t>
            </w:r>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6A7FC954"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435B79C7" w14:textId="435EB6CB" w:rsidR="000E0169" w:rsidRPr="0011204A" w:rsidRDefault="0011204A" w:rsidP="000E0169">
            <w:pPr>
              <w:suppressAutoHyphens w:val="0"/>
              <w:spacing w:after="0"/>
              <w:jc w:val="center"/>
              <w:rPr>
                <w:szCs w:val="22"/>
                <w:lang w:val="en-US" w:eastAsia="el-GR"/>
              </w:rPr>
            </w:pPr>
            <w:r>
              <w:rPr>
                <w:szCs w:val="22"/>
                <w:lang w:val="en-US" w:eastAsia="el-GR"/>
              </w:rPr>
              <w:t>200</w:t>
            </w:r>
          </w:p>
        </w:tc>
      </w:tr>
      <w:tr w:rsidR="000E0169" w:rsidRPr="000E0169" w14:paraId="57712123" w14:textId="77777777" w:rsidTr="0011204A">
        <w:trPr>
          <w:trHeight w:val="402"/>
        </w:trPr>
        <w:tc>
          <w:tcPr>
            <w:tcW w:w="578" w:type="dxa"/>
            <w:tcBorders>
              <w:top w:val="nil"/>
              <w:left w:val="single" w:sz="4" w:space="0" w:color="auto"/>
              <w:bottom w:val="single" w:sz="4" w:space="0" w:color="auto"/>
              <w:right w:val="single" w:sz="4" w:space="0" w:color="auto"/>
            </w:tcBorders>
            <w:shd w:val="clear" w:color="auto" w:fill="auto"/>
            <w:noWrap/>
          </w:tcPr>
          <w:p w14:paraId="7E6747DE" w14:textId="3C8704B1" w:rsidR="000E0169" w:rsidRPr="004748CD" w:rsidRDefault="004748CD" w:rsidP="000E0169">
            <w:pPr>
              <w:suppressAutoHyphens w:val="0"/>
              <w:spacing w:after="0"/>
              <w:jc w:val="center"/>
              <w:rPr>
                <w:color w:val="000000" w:themeColor="text1"/>
                <w:szCs w:val="22"/>
                <w:lang w:val="en-US" w:eastAsia="el-GR"/>
              </w:rPr>
            </w:pPr>
            <w:r>
              <w:rPr>
                <w:color w:val="000000" w:themeColor="text1"/>
                <w:szCs w:val="22"/>
                <w:lang w:val="en-US" w:eastAsia="el-GR"/>
              </w:rPr>
              <w:t>27</w:t>
            </w:r>
          </w:p>
        </w:tc>
        <w:tc>
          <w:tcPr>
            <w:tcW w:w="4525" w:type="dxa"/>
            <w:tcBorders>
              <w:top w:val="nil"/>
              <w:left w:val="nil"/>
              <w:bottom w:val="single" w:sz="4" w:space="0" w:color="auto"/>
              <w:right w:val="single" w:sz="4" w:space="0" w:color="auto"/>
            </w:tcBorders>
            <w:shd w:val="clear" w:color="auto" w:fill="auto"/>
            <w:hideMark/>
          </w:tcPr>
          <w:p w14:paraId="5B3D1A57" w14:textId="0C7BBE54" w:rsidR="000E0169" w:rsidRPr="004748CD" w:rsidRDefault="000E0169" w:rsidP="000E0169">
            <w:pPr>
              <w:suppressAutoHyphens w:val="0"/>
              <w:spacing w:after="0"/>
              <w:jc w:val="left"/>
              <w:rPr>
                <w:color w:val="000000"/>
                <w:szCs w:val="22"/>
                <w:lang w:val="el-GR" w:eastAsia="el-GR"/>
              </w:rPr>
            </w:pPr>
            <w:r w:rsidRPr="004748CD">
              <w:rPr>
                <w:lang w:val="el-GR"/>
              </w:rPr>
              <w:t xml:space="preserve">Σύρματα συρραπτικού </w:t>
            </w:r>
            <w:proofErr w:type="spellStart"/>
            <w:r w:rsidRPr="004748CD">
              <w:rPr>
                <w:lang w:val="el-GR"/>
              </w:rPr>
              <w:t>Νο</w:t>
            </w:r>
            <w:proofErr w:type="spellEnd"/>
            <w:r w:rsidRPr="004748CD">
              <w:rPr>
                <w:lang w:val="el-GR"/>
              </w:rPr>
              <w:t xml:space="preserve"> 23/20 (1.000 </w:t>
            </w:r>
            <w:proofErr w:type="spellStart"/>
            <w:r w:rsidRPr="004748CD">
              <w:rPr>
                <w:lang w:val="el-GR"/>
              </w:rPr>
              <w:t>τμχ</w:t>
            </w:r>
            <w:proofErr w:type="spellEnd"/>
            <w:r w:rsidRPr="004748CD">
              <w:rPr>
                <w:lang w:val="el-GR"/>
              </w:rPr>
              <w:t xml:space="preserve">) </w:t>
            </w:r>
            <w:r w:rsidR="004748CD">
              <w:rPr>
                <w:lang w:val="el-GR"/>
              </w:rPr>
              <w:t xml:space="preserve">(τύπου </w:t>
            </w:r>
            <w:r w:rsidR="004748CD">
              <w:rPr>
                <w:lang w:val="en-US"/>
              </w:rPr>
              <w:t>ROMA</w:t>
            </w:r>
            <w:r w:rsidR="004748CD" w:rsidRPr="004748CD">
              <w:rPr>
                <w:lang w:val="el-GR"/>
              </w:rPr>
              <w:t>)</w:t>
            </w:r>
          </w:p>
        </w:tc>
        <w:tc>
          <w:tcPr>
            <w:tcW w:w="1560" w:type="dxa"/>
            <w:tcBorders>
              <w:top w:val="nil"/>
              <w:left w:val="nil"/>
              <w:bottom w:val="single" w:sz="4" w:space="0" w:color="auto"/>
              <w:right w:val="single" w:sz="4" w:space="0" w:color="auto"/>
            </w:tcBorders>
            <w:shd w:val="clear" w:color="auto" w:fill="auto"/>
            <w:hideMark/>
          </w:tcPr>
          <w:p w14:paraId="52285DD6" w14:textId="77777777" w:rsidR="000E0169" w:rsidRPr="000E0169" w:rsidRDefault="000E0169" w:rsidP="000E0169">
            <w:pPr>
              <w:suppressAutoHyphens w:val="0"/>
              <w:spacing w:after="0"/>
              <w:jc w:val="center"/>
              <w:rPr>
                <w:color w:val="000000"/>
                <w:szCs w:val="22"/>
                <w:lang w:val="el-GR" w:eastAsia="el-GR"/>
              </w:rPr>
            </w:pPr>
            <w:r w:rsidRPr="000E0169">
              <w:t>ΚΥΤΙΟ</w:t>
            </w:r>
          </w:p>
        </w:tc>
        <w:tc>
          <w:tcPr>
            <w:tcW w:w="1842" w:type="dxa"/>
            <w:tcBorders>
              <w:top w:val="nil"/>
              <w:left w:val="single" w:sz="4" w:space="0" w:color="auto"/>
              <w:bottom w:val="single" w:sz="4" w:space="0" w:color="auto"/>
              <w:right w:val="single" w:sz="4" w:space="0" w:color="auto"/>
            </w:tcBorders>
            <w:shd w:val="clear" w:color="auto" w:fill="auto"/>
            <w:vAlign w:val="bottom"/>
          </w:tcPr>
          <w:p w14:paraId="71A4B999" w14:textId="05EFCF68" w:rsidR="000E0169" w:rsidRPr="0011204A" w:rsidRDefault="0011204A" w:rsidP="000E0169">
            <w:pPr>
              <w:suppressAutoHyphens w:val="0"/>
              <w:spacing w:after="0"/>
              <w:jc w:val="center"/>
              <w:rPr>
                <w:szCs w:val="22"/>
                <w:lang w:val="en-US" w:eastAsia="el-GR"/>
              </w:rPr>
            </w:pPr>
            <w:r>
              <w:rPr>
                <w:szCs w:val="22"/>
                <w:lang w:val="en-US" w:eastAsia="el-GR"/>
              </w:rPr>
              <w:t>100</w:t>
            </w:r>
          </w:p>
        </w:tc>
      </w:tr>
    </w:tbl>
    <w:p w14:paraId="6FCC7E47" w14:textId="77777777" w:rsidR="003929DA" w:rsidRDefault="003929DA">
      <w:pPr>
        <w:pStyle w:val="normalwithoutspacing"/>
        <w:spacing w:before="57" w:after="57"/>
        <w:rPr>
          <w:rFonts w:eastAsia="SimSun"/>
          <w:i/>
          <w:iCs/>
          <w:color w:val="5B9BD5"/>
          <w:szCs w:val="22"/>
        </w:rPr>
      </w:pPr>
    </w:p>
    <w:p w14:paraId="13156893" w14:textId="77777777"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14:paraId="65589EFA" w14:textId="5E6C14AF" w:rsidR="000E0169" w:rsidRPr="000417B3" w:rsidRDefault="000E0169" w:rsidP="000E0169">
      <w:pPr>
        <w:ind w:right="32" w:firstLine="360"/>
        <w:rPr>
          <w:rFonts w:cs="Tahoma"/>
          <w:color w:val="000000" w:themeColor="text1"/>
          <w:szCs w:val="22"/>
          <w:lang w:val="el-GR"/>
        </w:rPr>
      </w:pPr>
      <w:r w:rsidRPr="00453753">
        <w:rPr>
          <w:rFonts w:cs="Tahoma"/>
          <w:szCs w:val="22"/>
          <w:lang w:val="el-GR"/>
        </w:rPr>
        <w:t>Η συνολική δαπάνη της σύμβασης/συμβάσεων που θα προκύψει/</w:t>
      </w:r>
      <w:proofErr w:type="spellStart"/>
      <w:r w:rsidRPr="00453753">
        <w:rPr>
          <w:rFonts w:cs="Tahoma"/>
          <w:szCs w:val="22"/>
          <w:lang w:val="el-GR"/>
        </w:rPr>
        <w:t>ουν</w:t>
      </w:r>
      <w:proofErr w:type="spellEnd"/>
      <w:r w:rsidRPr="00453753">
        <w:rPr>
          <w:rFonts w:cs="Tahoma"/>
          <w:szCs w:val="22"/>
          <w:lang w:val="el-GR"/>
        </w:rPr>
        <w:t xml:space="preserve"> θα βαρύνει/</w:t>
      </w:r>
      <w:proofErr w:type="spellStart"/>
      <w:r w:rsidRPr="00453753">
        <w:rPr>
          <w:rFonts w:cs="Tahoma"/>
          <w:szCs w:val="22"/>
          <w:lang w:val="el-GR"/>
        </w:rPr>
        <w:t>ουν</w:t>
      </w:r>
      <w:proofErr w:type="spellEnd"/>
      <w:r w:rsidRPr="00453753">
        <w:rPr>
          <w:rFonts w:cs="Tahoma"/>
          <w:szCs w:val="22"/>
          <w:lang w:val="el-GR"/>
        </w:rPr>
        <w:t xml:space="preserve"> τον φορέα 01.072-00 και Κ.Α.Ε.:1111.01 του προϋπολογισμού της Περιφερειακής Ενότητας Ηρακλείου για τα έτη 202</w:t>
      </w:r>
      <w:r w:rsidR="00E40921">
        <w:rPr>
          <w:rFonts w:cs="Tahoma"/>
          <w:szCs w:val="22"/>
          <w:lang w:val="el-GR"/>
        </w:rPr>
        <w:t xml:space="preserve">4, 2025 &amp; 2026 </w:t>
      </w:r>
      <w:r w:rsidRPr="00453753">
        <w:rPr>
          <w:rFonts w:cs="Tahoma"/>
          <w:szCs w:val="22"/>
          <w:lang w:val="el-GR"/>
        </w:rPr>
        <w:t xml:space="preserve">και συγκεκριμένα για το </w:t>
      </w:r>
      <w:r w:rsidRPr="000417B3">
        <w:rPr>
          <w:rFonts w:cs="Tahoma"/>
          <w:color w:val="000000" w:themeColor="text1"/>
          <w:szCs w:val="22"/>
          <w:lang w:val="el-GR"/>
        </w:rPr>
        <w:t xml:space="preserve">έτος </w:t>
      </w:r>
      <w:r w:rsidR="000417B3" w:rsidRPr="000417B3">
        <w:rPr>
          <w:rFonts w:cs="Tahoma"/>
          <w:b/>
          <w:bCs/>
          <w:color w:val="000000" w:themeColor="text1"/>
          <w:szCs w:val="22"/>
          <w:lang w:val="el-GR"/>
        </w:rPr>
        <w:t>2024</w:t>
      </w:r>
      <w:r w:rsidRPr="000417B3">
        <w:rPr>
          <w:rFonts w:cs="Tahoma"/>
          <w:b/>
          <w:bCs/>
          <w:color w:val="000000" w:themeColor="text1"/>
          <w:szCs w:val="22"/>
          <w:lang w:val="el-GR"/>
        </w:rPr>
        <w:t>:</w:t>
      </w:r>
      <w:r w:rsidRPr="000417B3">
        <w:rPr>
          <w:rFonts w:cs="Tahoma"/>
          <w:color w:val="000000" w:themeColor="text1"/>
          <w:szCs w:val="22"/>
          <w:lang w:val="el-GR"/>
        </w:rPr>
        <w:t xml:space="preserve"> </w:t>
      </w:r>
      <w:bookmarkStart w:id="88" w:name="_Hlk150497501"/>
      <w:proofErr w:type="spellStart"/>
      <w:r w:rsidR="000417B3" w:rsidRPr="000417B3">
        <w:rPr>
          <w:rFonts w:cs="Tahoma"/>
          <w:color w:val="000000" w:themeColor="text1"/>
          <w:szCs w:val="22"/>
          <w:lang w:val="el-GR"/>
        </w:rPr>
        <w:t>Εκατόν</w:t>
      </w:r>
      <w:proofErr w:type="spellEnd"/>
      <w:r w:rsidR="000417B3" w:rsidRPr="000417B3">
        <w:rPr>
          <w:rFonts w:cs="Tahoma"/>
          <w:color w:val="000000" w:themeColor="text1"/>
          <w:szCs w:val="22"/>
          <w:lang w:val="el-GR"/>
        </w:rPr>
        <w:t xml:space="preserve"> είκοσι δύο ευρώ διακόσια ενενήντα οκτώ ευρώ και ενενήντα οκτώ λεπτά</w:t>
      </w:r>
      <w:r w:rsidRPr="000417B3">
        <w:rPr>
          <w:rFonts w:cs="Tahoma"/>
          <w:color w:val="000000" w:themeColor="text1"/>
          <w:szCs w:val="22"/>
          <w:lang w:val="el-GR"/>
        </w:rPr>
        <w:t xml:space="preserve"> (</w:t>
      </w:r>
      <w:r w:rsidR="000417B3" w:rsidRPr="000417B3">
        <w:rPr>
          <w:rFonts w:cs="Tahoma"/>
          <w:color w:val="000000" w:themeColor="text1"/>
          <w:szCs w:val="22"/>
          <w:lang w:val="el-GR"/>
        </w:rPr>
        <w:t>122.298,98</w:t>
      </w:r>
      <w:r w:rsidRPr="000417B3">
        <w:rPr>
          <w:rFonts w:cs="Tahoma"/>
          <w:color w:val="000000" w:themeColor="text1"/>
          <w:szCs w:val="22"/>
          <w:lang w:val="el-GR"/>
        </w:rPr>
        <w:t>€)</w:t>
      </w:r>
      <w:bookmarkEnd w:id="88"/>
      <w:r w:rsidR="000417B3">
        <w:rPr>
          <w:rFonts w:cs="Tahoma"/>
          <w:color w:val="000000" w:themeColor="text1"/>
          <w:szCs w:val="22"/>
          <w:lang w:val="el-GR"/>
        </w:rPr>
        <w:t>,</w:t>
      </w:r>
      <w:r w:rsidRPr="000417B3">
        <w:rPr>
          <w:rFonts w:cs="Tahoma"/>
          <w:color w:val="FF0000"/>
          <w:szCs w:val="22"/>
          <w:lang w:val="el-GR"/>
        </w:rPr>
        <w:t xml:space="preserve"> </w:t>
      </w:r>
      <w:r w:rsidRPr="000417B3">
        <w:rPr>
          <w:rFonts w:cs="Tahoma"/>
          <w:color w:val="000000" w:themeColor="text1"/>
          <w:szCs w:val="22"/>
          <w:lang w:val="el-GR"/>
        </w:rPr>
        <w:t xml:space="preserve">για το έτος </w:t>
      </w:r>
      <w:r w:rsidRPr="000417B3">
        <w:rPr>
          <w:rFonts w:cs="Tahoma"/>
          <w:b/>
          <w:bCs/>
          <w:color w:val="000000" w:themeColor="text1"/>
          <w:szCs w:val="22"/>
          <w:lang w:val="el-GR"/>
        </w:rPr>
        <w:t>202</w:t>
      </w:r>
      <w:r w:rsidR="000417B3" w:rsidRPr="000417B3">
        <w:rPr>
          <w:rFonts w:cs="Tahoma"/>
          <w:b/>
          <w:bCs/>
          <w:color w:val="000000" w:themeColor="text1"/>
          <w:szCs w:val="22"/>
          <w:lang w:val="el-GR"/>
        </w:rPr>
        <w:t>5</w:t>
      </w:r>
      <w:r w:rsidR="000417B3" w:rsidRPr="000417B3">
        <w:rPr>
          <w:rFonts w:cs="Tahoma"/>
          <w:color w:val="000000" w:themeColor="text1"/>
          <w:szCs w:val="22"/>
          <w:lang w:val="el-GR"/>
        </w:rPr>
        <w:t xml:space="preserve">: </w:t>
      </w:r>
      <w:proofErr w:type="spellStart"/>
      <w:r w:rsidR="000417B3" w:rsidRPr="000417B3">
        <w:rPr>
          <w:rFonts w:cs="Tahoma"/>
          <w:color w:val="000000" w:themeColor="text1"/>
          <w:szCs w:val="22"/>
          <w:lang w:val="el-GR"/>
        </w:rPr>
        <w:t>Εκατόν</w:t>
      </w:r>
      <w:proofErr w:type="spellEnd"/>
      <w:r w:rsidR="000417B3" w:rsidRPr="000417B3">
        <w:rPr>
          <w:rFonts w:cs="Tahoma"/>
          <w:color w:val="000000" w:themeColor="text1"/>
          <w:szCs w:val="22"/>
          <w:lang w:val="el-GR"/>
        </w:rPr>
        <w:t xml:space="preserve"> είκοσι δύο ευρώ διακόσια ενενήντα οκτώ ευρώ και ενενήντα οκτώ λεπτά (122.298,98€) </w:t>
      </w:r>
      <w:r w:rsidRPr="000417B3">
        <w:rPr>
          <w:rFonts w:cs="Tahoma"/>
          <w:color w:val="000000" w:themeColor="text1"/>
          <w:szCs w:val="22"/>
          <w:lang w:val="el-GR"/>
        </w:rPr>
        <w:t xml:space="preserve"> &amp; </w:t>
      </w:r>
      <w:r w:rsidR="000417B3" w:rsidRPr="000417B3">
        <w:rPr>
          <w:rFonts w:cs="Tahoma"/>
          <w:color w:val="000000" w:themeColor="text1"/>
          <w:szCs w:val="22"/>
          <w:lang w:val="el-GR"/>
        </w:rPr>
        <w:t xml:space="preserve">για το έτος </w:t>
      </w:r>
      <w:r w:rsidR="000417B3" w:rsidRPr="000417B3">
        <w:rPr>
          <w:rFonts w:cs="Tahoma"/>
          <w:b/>
          <w:bCs/>
          <w:color w:val="000000" w:themeColor="text1"/>
          <w:szCs w:val="22"/>
          <w:lang w:val="el-GR"/>
        </w:rPr>
        <w:t>2026</w:t>
      </w:r>
      <w:r w:rsidR="000417B3">
        <w:rPr>
          <w:rFonts w:cs="Tahoma"/>
          <w:b/>
          <w:bCs/>
          <w:color w:val="000000" w:themeColor="text1"/>
          <w:szCs w:val="22"/>
          <w:lang w:val="el-GR"/>
        </w:rPr>
        <w:t xml:space="preserve">, </w:t>
      </w:r>
      <w:r w:rsidR="000417B3" w:rsidRPr="000417B3">
        <w:rPr>
          <w:rFonts w:cs="Tahoma"/>
          <w:color w:val="000000" w:themeColor="text1"/>
          <w:szCs w:val="22"/>
          <w:lang w:val="el-GR"/>
        </w:rPr>
        <w:t xml:space="preserve">είκοσι χιλιάδων </w:t>
      </w:r>
      <w:r w:rsidRPr="000417B3">
        <w:rPr>
          <w:rFonts w:cs="Tahoma"/>
          <w:color w:val="000000" w:themeColor="text1"/>
          <w:szCs w:val="22"/>
          <w:lang w:val="el-GR"/>
        </w:rPr>
        <w:t>ευρώ (2</w:t>
      </w:r>
      <w:r w:rsidR="000417B3" w:rsidRPr="000417B3">
        <w:rPr>
          <w:rFonts w:cs="Tahoma"/>
          <w:color w:val="000000" w:themeColor="text1"/>
          <w:szCs w:val="22"/>
          <w:lang w:val="el-GR"/>
        </w:rPr>
        <w:t>0.</w:t>
      </w:r>
      <w:r w:rsidRPr="000417B3">
        <w:rPr>
          <w:rFonts w:cs="Tahoma"/>
          <w:color w:val="000000" w:themeColor="text1"/>
          <w:szCs w:val="22"/>
          <w:lang w:val="el-GR"/>
        </w:rPr>
        <w:t>000,00€). Στα εν λόγω ποσά συμπεριλαμβάνεται το ΦΠΑ καθώς και η ενεργοποίηση των δικαιωμάτων προαίρεσης.</w:t>
      </w:r>
    </w:p>
    <w:p w14:paraId="13D7CC18" w14:textId="386AD31F" w:rsidR="000E0169" w:rsidRPr="00453753" w:rsidRDefault="000E0169" w:rsidP="000E0169">
      <w:pPr>
        <w:ind w:right="32" w:firstLine="360"/>
        <w:rPr>
          <w:rFonts w:cs="Tahoma"/>
          <w:szCs w:val="22"/>
          <w:lang w:val="el-GR"/>
        </w:rPr>
      </w:pPr>
      <w:r w:rsidRPr="00453753">
        <w:rPr>
          <w:rFonts w:cs="Tahoma"/>
          <w:szCs w:val="22"/>
          <w:lang w:val="el-GR"/>
        </w:rPr>
        <w:t xml:space="preserve">Η διάρκεια της σύμβασης θα είναι για </w:t>
      </w:r>
      <w:proofErr w:type="spellStart"/>
      <w:r w:rsidR="00E40921">
        <w:rPr>
          <w:rFonts w:cs="Tahoma"/>
          <w:szCs w:val="22"/>
          <w:lang w:val="el-GR"/>
        </w:rPr>
        <w:t>είσοσι</w:t>
      </w:r>
      <w:proofErr w:type="spellEnd"/>
      <w:r w:rsidR="00E40921">
        <w:rPr>
          <w:rFonts w:cs="Tahoma"/>
          <w:szCs w:val="22"/>
          <w:lang w:val="el-GR"/>
        </w:rPr>
        <w:t xml:space="preserve"> τέσσερις </w:t>
      </w:r>
      <w:r w:rsidRPr="00453753">
        <w:rPr>
          <w:rFonts w:cs="Tahoma"/>
          <w:szCs w:val="22"/>
          <w:lang w:val="el-GR"/>
        </w:rPr>
        <w:t>(</w:t>
      </w:r>
      <w:r w:rsidR="00E40921">
        <w:rPr>
          <w:rFonts w:cs="Tahoma"/>
          <w:szCs w:val="22"/>
          <w:lang w:val="el-GR"/>
        </w:rPr>
        <w:t>24</w:t>
      </w:r>
      <w:r w:rsidRPr="00453753">
        <w:rPr>
          <w:rFonts w:cs="Tahoma"/>
          <w:szCs w:val="22"/>
          <w:lang w:val="el-GR"/>
        </w:rPr>
        <w:t>) μήνες από την ημερομηνίας υπογραφής.  Η Υπηρεσία διατηρεί το δικαίωμα να παρατείνει μονομερώς τη σύμβαση των τμημάτων ενεργοποιώντας τα δικαιώματα προαίρεσης για δύο (2) μήνες. Τα δικαιώματα προαίρεσης ασκούνται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και δύναται να ενεργοποιηθούν στις εξής δύο (2) περιπτώσεις:</w:t>
      </w:r>
    </w:p>
    <w:p w14:paraId="58BD5E14" w14:textId="77777777" w:rsidR="000E0169" w:rsidRPr="00453753" w:rsidRDefault="000E0169" w:rsidP="000E0169">
      <w:pPr>
        <w:ind w:right="32" w:firstLine="360"/>
        <w:rPr>
          <w:rFonts w:cs="Tahoma"/>
          <w:szCs w:val="22"/>
          <w:lang w:val="el-GR"/>
        </w:rPr>
      </w:pPr>
      <w:r w:rsidRPr="00453753">
        <w:rPr>
          <w:rFonts w:cs="Tahoma"/>
          <w:szCs w:val="22"/>
          <w:lang w:val="el-GR"/>
        </w:rPr>
        <w:t xml:space="preserve">1) Σε περίπτωση που προκύψουν ανάγκες σε είδη τα οποία δεν περιλαμβάνονται στα υπό προμήθεια είδη της διακήρυξης. </w:t>
      </w:r>
    </w:p>
    <w:p w14:paraId="73CF094B" w14:textId="77777777" w:rsidR="000E0169" w:rsidRPr="00453753" w:rsidRDefault="000E0169" w:rsidP="000E0169">
      <w:pPr>
        <w:ind w:right="32" w:firstLine="360"/>
        <w:rPr>
          <w:rFonts w:cs="Tahoma"/>
          <w:szCs w:val="22"/>
          <w:lang w:val="el-GR"/>
        </w:rPr>
      </w:pPr>
      <w:r w:rsidRPr="00453753">
        <w:rPr>
          <w:rFonts w:cs="Tahoma"/>
          <w:szCs w:val="22"/>
          <w:lang w:val="el-GR"/>
        </w:rPr>
        <w:t>2) Σε περίπτωση παράτασης της διάρκειας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w:t>
      </w:r>
    </w:p>
    <w:p w14:paraId="68A46EE4" w14:textId="77777777" w:rsidR="000E0169" w:rsidRDefault="000E0169" w:rsidP="000E0169">
      <w:pPr>
        <w:ind w:right="32" w:firstLine="360"/>
        <w:rPr>
          <w:rFonts w:cs="Tahoma"/>
          <w:color w:val="000000" w:themeColor="text1"/>
          <w:szCs w:val="22"/>
          <w:lang w:val="el-GR"/>
        </w:rPr>
      </w:pPr>
      <w:r w:rsidRPr="0011204A">
        <w:rPr>
          <w:rFonts w:cs="Tahoma"/>
          <w:color w:val="000000" w:themeColor="text1"/>
          <w:szCs w:val="22"/>
          <w:lang w:val="el-GR"/>
        </w:rPr>
        <w:t>Η εκτιμώμενη δαπάνη ανά τμήμα αναλύεται παρακάτω:</w:t>
      </w:r>
    </w:p>
    <w:p w14:paraId="7A9206BC" w14:textId="77777777" w:rsidR="0011204A" w:rsidRDefault="0011204A" w:rsidP="0011204A">
      <w:pPr>
        <w:ind w:left="-142" w:right="32" w:firstLine="142"/>
        <w:rPr>
          <w:rFonts w:cs="Tahoma"/>
          <w:color w:val="000000" w:themeColor="text1"/>
          <w:szCs w:val="22"/>
          <w:lang w:val="el-GR"/>
        </w:rPr>
      </w:pPr>
    </w:p>
    <w:tbl>
      <w:tblPr>
        <w:tblW w:w="16361" w:type="dxa"/>
        <w:tblInd w:w="534" w:type="dxa"/>
        <w:tblLook w:val="04A0" w:firstRow="1" w:lastRow="0" w:firstColumn="1" w:lastColumn="0" w:noHBand="0" w:noVBand="1"/>
      </w:tblPr>
      <w:tblGrid>
        <w:gridCol w:w="545"/>
        <w:gridCol w:w="1884"/>
        <w:gridCol w:w="1235"/>
        <w:gridCol w:w="1417"/>
        <w:gridCol w:w="1124"/>
        <w:gridCol w:w="2725"/>
        <w:gridCol w:w="7431"/>
      </w:tblGrid>
      <w:tr w:rsidR="000E0169" w:rsidRPr="00E63F1C" w14:paraId="24A1376E" w14:textId="77777777" w:rsidTr="00716D7D">
        <w:trPr>
          <w:gridAfter w:val="1"/>
          <w:wAfter w:w="7431" w:type="dxa"/>
          <w:trHeight w:val="521"/>
        </w:trPr>
        <w:tc>
          <w:tcPr>
            <w:tcW w:w="89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4C8543"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ΤΜΗΜΑ 1- ΧΑΡΤΙ (ΦΩΤΟΑΝΤΙΓΡΑΦΙΚΟ, ΜΗΧΑΝΟΓΡΑΦΙΚΟ &amp; ΓΙΑ ΠΛΟΤΕΡ)</w:t>
            </w:r>
          </w:p>
        </w:tc>
      </w:tr>
      <w:tr w:rsidR="000E0169" w:rsidRPr="000E0169" w14:paraId="5B68FFF2" w14:textId="77777777" w:rsidTr="00716D7D">
        <w:trPr>
          <w:gridAfter w:val="1"/>
          <w:wAfter w:w="7431" w:type="dxa"/>
          <w:trHeight w:val="982"/>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83380"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Α/Α</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1C3CACB7"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ΟΝΟΜΑΣΙΑ ΕΙΔΟΥΣ</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5EBA9B94"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ΜΟΝΑΔΑ ΜΕΤΡΗΣΗΣ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7853" w14:textId="059FF0FD"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 xml:space="preserve">ΠΟΣΟΤΗΤΑ ΓΙΑ </w:t>
            </w:r>
            <w:r w:rsidR="0011204A">
              <w:rPr>
                <w:b/>
                <w:bCs/>
                <w:sz w:val="20"/>
                <w:szCs w:val="20"/>
                <w:lang w:val="el-GR" w:eastAsia="el-GR"/>
              </w:rPr>
              <w:t>ΔΥΟ ΕΤΗ</w:t>
            </w:r>
          </w:p>
        </w:tc>
        <w:tc>
          <w:tcPr>
            <w:tcW w:w="1124" w:type="dxa"/>
            <w:tcBorders>
              <w:top w:val="single" w:sz="4" w:space="0" w:color="auto"/>
              <w:left w:val="nil"/>
              <w:bottom w:val="single" w:sz="4" w:space="0" w:color="auto"/>
              <w:right w:val="nil"/>
            </w:tcBorders>
            <w:shd w:val="clear" w:color="auto" w:fill="auto"/>
            <w:noWrap/>
            <w:vAlign w:val="bottom"/>
            <w:hideMark/>
          </w:tcPr>
          <w:p w14:paraId="78E7CFC8" w14:textId="77777777" w:rsidR="000E0169" w:rsidRPr="000E0169" w:rsidRDefault="000E0169" w:rsidP="000E0169">
            <w:pPr>
              <w:suppressAutoHyphens w:val="0"/>
              <w:spacing w:after="0"/>
              <w:jc w:val="left"/>
              <w:rPr>
                <w:b/>
                <w:bCs/>
                <w:sz w:val="20"/>
                <w:szCs w:val="20"/>
                <w:lang w:val="el-GR" w:eastAsia="el-GR"/>
              </w:rPr>
            </w:pPr>
            <w:r w:rsidRPr="000E0169">
              <w:rPr>
                <w:b/>
                <w:bCs/>
                <w:sz w:val="20"/>
                <w:szCs w:val="20"/>
                <w:lang w:val="el-GR" w:eastAsia="el-GR"/>
              </w:rPr>
              <w:t>ΤΙΜΗ ΜΟΝΑΔΟΣ</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B1E5E" w14:textId="5176381D"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 xml:space="preserve">ΠΡΟΥΠΟΛΟΓΙΣΜΟΣ ΓΙΑ </w:t>
            </w:r>
            <w:r w:rsidR="0011204A">
              <w:rPr>
                <w:b/>
                <w:bCs/>
                <w:sz w:val="20"/>
                <w:szCs w:val="20"/>
                <w:lang w:val="el-GR" w:eastAsia="el-GR"/>
              </w:rPr>
              <w:t>ΔΥΟ ΕΤΗ</w:t>
            </w:r>
          </w:p>
        </w:tc>
      </w:tr>
      <w:tr w:rsidR="004917D5" w:rsidRPr="000E0169" w14:paraId="6471D340" w14:textId="77777777" w:rsidTr="00716D7D">
        <w:trPr>
          <w:gridAfter w:val="1"/>
          <w:wAfter w:w="7431" w:type="dxa"/>
          <w:trHeight w:val="6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62FD43C"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1</w:t>
            </w:r>
          </w:p>
        </w:tc>
        <w:tc>
          <w:tcPr>
            <w:tcW w:w="1884" w:type="dxa"/>
            <w:tcBorders>
              <w:top w:val="nil"/>
              <w:left w:val="nil"/>
              <w:bottom w:val="single" w:sz="4" w:space="0" w:color="auto"/>
              <w:right w:val="single" w:sz="4" w:space="0" w:color="auto"/>
            </w:tcBorders>
            <w:shd w:val="clear" w:color="auto" w:fill="auto"/>
            <w:noWrap/>
            <w:vAlign w:val="center"/>
            <w:hideMark/>
          </w:tcPr>
          <w:p w14:paraId="53EDDC29"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A3 (Δεσμίδα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6723ECFB"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68473C16" w14:textId="20FCE9DA" w:rsidR="004917D5" w:rsidRPr="000E0169" w:rsidRDefault="004917D5" w:rsidP="004917D5">
            <w:pPr>
              <w:suppressAutoHyphens w:val="0"/>
              <w:spacing w:after="0"/>
              <w:jc w:val="right"/>
              <w:rPr>
                <w:sz w:val="20"/>
                <w:szCs w:val="20"/>
                <w:lang w:val="el-GR" w:eastAsia="el-GR"/>
              </w:rPr>
            </w:pPr>
            <w:r w:rsidRPr="00803760">
              <w:t>300</w:t>
            </w:r>
          </w:p>
        </w:tc>
        <w:tc>
          <w:tcPr>
            <w:tcW w:w="1124" w:type="dxa"/>
            <w:tcBorders>
              <w:top w:val="nil"/>
              <w:left w:val="nil"/>
              <w:bottom w:val="single" w:sz="4" w:space="0" w:color="auto"/>
              <w:right w:val="nil"/>
            </w:tcBorders>
            <w:shd w:val="clear" w:color="auto" w:fill="auto"/>
            <w:noWrap/>
            <w:hideMark/>
          </w:tcPr>
          <w:p w14:paraId="0FD90F35" w14:textId="6F09D1BA" w:rsidR="004917D5" w:rsidRPr="000E0169" w:rsidRDefault="004917D5" w:rsidP="004917D5">
            <w:pPr>
              <w:suppressAutoHyphens w:val="0"/>
              <w:spacing w:after="0"/>
              <w:jc w:val="right"/>
              <w:rPr>
                <w:sz w:val="20"/>
                <w:szCs w:val="20"/>
                <w:lang w:val="el-GR" w:eastAsia="el-GR"/>
              </w:rPr>
            </w:pPr>
            <w:r w:rsidRPr="003A5967">
              <w:t xml:space="preserve"> 7,10 €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1529175C" w14:textId="3913E9C4" w:rsidR="004917D5" w:rsidRPr="000E0169" w:rsidRDefault="004917D5" w:rsidP="004917D5">
            <w:pPr>
              <w:suppressAutoHyphens w:val="0"/>
              <w:spacing w:after="0"/>
              <w:jc w:val="right"/>
              <w:rPr>
                <w:sz w:val="20"/>
                <w:szCs w:val="20"/>
                <w:lang w:val="el-GR" w:eastAsia="el-GR"/>
              </w:rPr>
            </w:pPr>
            <w:r w:rsidRPr="007D31D8">
              <w:t>2.130,00 €</w:t>
            </w:r>
          </w:p>
        </w:tc>
      </w:tr>
      <w:tr w:rsidR="004917D5" w:rsidRPr="000E0169" w14:paraId="5ABBD369" w14:textId="77777777" w:rsidTr="00716D7D">
        <w:trPr>
          <w:gridAfter w:val="1"/>
          <w:wAfter w:w="7431" w:type="dxa"/>
          <w:trHeight w:val="6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DC22C3E"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2</w:t>
            </w:r>
          </w:p>
        </w:tc>
        <w:tc>
          <w:tcPr>
            <w:tcW w:w="1884" w:type="dxa"/>
            <w:tcBorders>
              <w:top w:val="nil"/>
              <w:left w:val="nil"/>
              <w:bottom w:val="single" w:sz="4" w:space="0" w:color="auto"/>
              <w:right w:val="single" w:sz="4" w:space="0" w:color="auto"/>
            </w:tcBorders>
            <w:shd w:val="clear" w:color="auto" w:fill="auto"/>
            <w:noWrap/>
            <w:vAlign w:val="center"/>
            <w:hideMark/>
          </w:tcPr>
          <w:p w14:paraId="1D28393E"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(λευκό)(Δεσμίδα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2B28B699"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53F1D277" w14:textId="2C7B4BAA" w:rsidR="004917D5" w:rsidRPr="000E0169" w:rsidRDefault="004917D5" w:rsidP="004917D5">
            <w:pPr>
              <w:suppressAutoHyphens w:val="0"/>
              <w:spacing w:after="0"/>
              <w:jc w:val="right"/>
              <w:rPr>
                <w:sz w:val="20"/>
                <w:szCs w:val="20"/>
                <w:lang w:val="el-GR" w:eastAsia="el-GR"/>
              </w:rPr>
            </w:pPr>
            <w:r w:rsidRPr="00803760">
              <w:t>18.000</w:t>
            </w:r>
          </w:p>
        </w:tc>
        <w:tc>
          <w:tcPr>
            <w:tcW w:w="1124" w:type="dxa"/>
            <w:tcBorders>
              <w:top w:val="nil"/>
              <w:left w:val="nil"/>
              <w:bottom w:val="single" w:sz="4" w:space="0" w:color="auto"/>
              <w:right w:val="nil"/>
            </w:tcBorders>
            <w:shd w:val="clear" w:color="auto" w:fill="auto"/>
            <w:noWrap/>
            <w:hideMark/>
          </w:tcPr>
          <w:p w14:paraId="7F23F29F" w14:textId="65E927A4" w:rsidR="004917D5" w:rsidRPr="000E0169" w:rsidRDefault="004917D5" w:rsidP="004917D5">
            <w:pPr>
              <w:suppressAutoHyphens w:val="0"/>
              <w:spacing w:after="0"/>
              <w:jc w:val="right"/>
              <w:rPr>
                <w:sz w:val="20"/>
                <w:szCs w:val="20"/>
                <w:lang w:val="el-GR" w:eastAsia="el-GR"/>
              </w:rPr>
            </w:pPr>
            <w:r w:rsidRPr="003A5967">
              <w:t xml:space="preserve"> 3,80 €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211FC456" w14:textId="193A1565" w:rsidR="004917D5" w:rsidRPr="000E0169" w:rsidRDefault="004917D5" w:rsidP="004917D5">
            <w:pPr>
              <w:suppressAutoHyphens w:val="0"/>
              <w:spacing w:after="0"/>
              <w:jc w:val="right"/>
              <w:rPr>
                <w:sz w:val="20"/>
                <w:szCs w:val="20"/>
                <w:lang w:val="el-GR" w:eastAsia="el-GR"/>
              </w:rPr>
            </w:pPr>
            <w:r w:rsidRPr="007D31D8">
              <w:t>68.400,00 €</w:t>
            </w:r>
          </w:p>
        </w:tc>
      </w:tr>
      <w:tr w:rsidR="004917D5" w:rsidRPr="000E0169" w14:paraId="1CA1C8F3" w14:textId="77777777" w:rsidTr="00716D7D">
        <w:trPr>
          <w:gridAfter w:val="1"/>
          <w:wAfter w:w="7431" w:type="dxa"/>
          <w:trHeight w:val="6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2AA3783"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3</w:t>
            </w:r>
          </w:p>
        </w:tc>
        <w:tc>
          <w:tcPr>
            <w:tcW w:w="1884" w:type="dxa"/>
            <w:tcBorders>
              <w:top w:val="nil"/>
              <w:left w:val="nil"/>
              <w:bottom w:val="single" w:sz="4" w:space="0" w:color="auto"/>
              <w:right w:val="single" w:sz="4" w:space="0" w:color="auto"/>
            </w:tcBorders>
            <w:shd w:val="clear" w:color="auto" w:fill="auto"/>
            <w:noWrap/>
            <w:vAlign w:val="center"/>
            <w:hideMark/>
          </w:tcPr>
          <w:p w14:paraId="07208AAA"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(χρώμα κόκκινο)(Δεσμίδα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067448CB"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36194D97" w14:textId="11102370" w:rsidR="004917D5" w:rsidRPr="000E0169" w:rsidRDefault="004917D5" w:rsidP="004917D5">
            <w:pPr>
              <w:suppressAutoHyphens w:val="0"/>
              <w:spacing w:after="0"/>
              <w:jc w:val="right"/>
              <w:rPr>
                <w:sz w:val="20"/>
                <w:szCs w:val="20"/>
                <w:lang w:val="el-GR" w:eastAsia="el-GR"/>
              </w:rPr>
            </w:pPr>
            <w:r w:rsidRPr="00803760">
              <w:t>8</w:t>
            </w:r>
          </w:p>
        </w:tc>
        <w:tc>
          <w:tcPr>
            <w:tcW w:w="1124" w:type="dxa"/>
            <w:tcBorders>
              <w:top w:val="nil"/>
              <w:left w:val="nil"/>
              <w:bottom w:val="single" w:sz="4" w:space="0" w:color="auto"/>
              <w:right w:val="nil"/>
            </w:tcBorders>
            <w:shd w:val="clear" w:color="auto" w:fill="auto"/>
            <w:noWrap/>
            <w:hideMark/>
          </w:tcPr>
          <w:p w14:paraId="03C27C64" w14:textId="492D7F75" w:rsidR="004917D5" w:rsidRPr="000E0169" w:rsidRDefault="004917D5" w:rsidP="004917D5">
            <w:pPr>
              <w:suppressAutoHyphens w:val="0"/>
              <w:spacing w:after="0"/>
              <w:jc w:val="right"/>
              <w:rPr>
                <w:sz w:val="20"/>
                <w:szCs w:val="20"/>
                <w:lang w:val="el-GR" w:eastAsia="el-GR"/>
              </w:rPr>
            </w:pPr>
            <w:r w:rsidRPr="003A5967">
              <w:t xml:space="preserve"> 8,90 €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572AB655" w14:textId="71B636CA" w:rsidR="004917D5" w:rsidRPr="000E0169" w:rsidRDefault="004917D5" w:rsidP="004917D5">
            <w:pPr>
              <w:suppressAutoHyphens w:val="0"/>
              <w:spacing w:after="0"/>
              <w:jc w:val="right"/>
              <w:rPr>
                <w:sz w:val="20"/>
                <w:szCs w:val="20"/>
                <w:lang w:val="el-GR" w:eastAsia="el-GR"/>
              </w:rPr>
            </w:pPr>
            <w:r w:rsidRPr="007D31D8">
              <w:t>71,20 €</w:t>
            </w:r>
          </w:p>
        </w:tc>
      </w:tr>
      <w:tr w:rsidR="004917D5" w:rsidRPr="000E0169" w14:paraId="1F19CA25" w14:textId="77777777" w:rsidTr="00716D7D">
        <w:trPr>
          <w:gridAfter w:val="1"/>
          <w:wAfter w:w="7431" w:type="dxa"/>
          <w:trHeight w:val="6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5A6E59A"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4</w:t>
            </w:r>
          </w:p>
        </w:tc>
        <w:tc>
          <w:tcPr>
            <w:tcW w:w="1884" w:type="dxa"/>
            <w:tcBorders>
              <w:top w:val="nil"/>
              <w:left w:val="nil"/>
              <w:bottom w:val="single" w:sz="4" w:space="0" w:color="auto"/>
              <w:right w:val="single" w:sz="4" w:space="0" w:color="auto"/>
            </w:tcBorders>
            <w:shd w:val="clear" w:color="auto" w:fill="auto"/>
            <w:noWrap/>
            <w:vAlign w:val="center"/>
            <w:hideMark/>
          </w:tcPr>
          <w:p w14:paraId="6EC2F7D2"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(χρώμα μπλε)(Δεσμίδα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48AA19F1"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40B206B2" w14:textId="4296B9B7" w:rsidR="004917D5" w:rsidRPr="000E0169" w:rsidRDefault="004917D5" w:rsidP="004917D5">
            <w:pPr>
              <w:suppressAutoHyphens w:val="0"/>
              <w:spacing w:after="0"/>
              <w:jc w:val="right"/>
              <w:rPr>
                <w:sz w:val="20"/>
                <w:szCs w:val="20"/>
                <w:lang w:val="el-GR" w:eastAsia="el-GR"/>
              </w:rPr>
            </w:pPr>
            <w:r w:rsidRPr="00803760">
              <w:t>8</w:t>
            </w:r>
          </w:p>
        </w:tc>
        <w:tc>
          <w:tcPr>
            <w:tcW w:w="1124" w:type="dxa"/>
            <w:tcBorders>
              <w:top w:val="nil"/>
              <w:left w:val="nil"/>
              <w:bottom w:val="single" w:sz="4" w:space="0" w:color="auto"/>
              <w:right w:val="nil"/>
            </w:tcBorders>
            <w:shd w:val="clear" w:color="auto" w:fill="auto"/>
            <w:noWrap/>
            <w:hideMark/>
          </w:tcPr>
          <w:p w14:paraId="08B7B3D5" w14:textId="475E8DC8" w:rsidR="004917D5" w:rsidRPr="000E0169" w:rsidRDefault="004917D5" w:rsidP="004917D5">
            <w:pPr>
              <w:suppressAutoHyphens w:val="0"/>
              <w:spacing w:after="0"/>
              <w:jc w:val="right"/>
              <w:rPr>
                <w:sz w:val="20"/>
                <w:szCs w:val="20"/>
                <w:lang w:val="el-GR" w:eastAsia="el-GR"/>
              </w:rPr>
            </w:pPr>
            <w:r w:rsidRPr="003A5967">
              <w:t xml:space="preserve"> 8,90 €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0A7AABB4" w14:textId="7CA35346" w:rsidR="004917D5" w:rsidRPr="000E0169" w:rsidRDefault="004917D5" w:rsidP="004917D5">
            <w:pPr>
              <w:suppressAutoHyphens w:val="0"/>
              <w:spacing w:after="0"/>
              <w:jc w:val="right"/>
              <w:rPr>
                <w:sz w:val="20"/>
                <w:szCs w:val="20"/>
                <w:lang w:val="el-GR" w:eastAsia="el-GR"/>
              </w:rPr>
            </w:pPr>
            <w:r w:rsidRPr="007D31D8">
              <w:t>71,20 €</w:t>
            </w:r>
          </w:p>
        </w:tc>
      </w:tr>
      <w:tr w:rsidR="004917D5" w:rsidRPr="000E0169" w14:paraId="1B8EDF63" w14:textId="77777777" w:rsidTr="00716D7D">
        <w:trPr>
          <w:gridAfter w:val="1"/>
          <w:wAfter w:w="7431" w:type="dxa"/>
          <w:trHeight w:val="6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B6CB84C"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5</w:t>
            </w:r>
          </w:p>
        </w:tc>
        <w:tc>
          <w:tcPr>
            <w:tcW w:w="1884" w:type="dxa"/>
            <w:tcBorders>
              <w:top w:val="nil"/>
              <w:left w:val="nil"/>
              <w:bottom w:val="single" w:sz="4" w:space="0" w:color="auto"/>
              <w:right w:val="single" w:sz="4" w:space="0" w:color="auto"/>
            </w:tcBorders>
            <w:shd w:val="clear" w:color="auto" w:fill="auto"/>
            <w:noWrap/>
            <w:vAlign w:val="center"/>
            <w:hideMark/>
          </w:tcPr>
          <w:p w14:paraId="54E700B1"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(χρώμα κίτρινο)(Δεσμίδα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3D127246"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07B6B775" w14:textId="062DCB71" w:rsidR="004917D5" w:rsidRPr="000E0169" w:rsidRDefault="004917D5" w:rsidP="004917D5">
            <w:pPr>
              <w:suppressAutoHyphens w:val="0"/>
              <w:spacing w:after="0"/>
              <w:jc w:val="right"/>
              <w:rPr>
                <w:sz w:val="20"/>
                <w:szCs w:val="20"/>
                <w:lang w:val="el-GR" w:eastAsia="el-GR"/>
              </w:rPr>
            </w:pPr>
            <w:r w:rsidRPr="00803760">
              <w:t>8</w:t>
            </w:r>
          </w:p>
        </w:tc>
        <w:tc>
          <w:tcPr>
            <w:tcW w:w="1124" w:type="dxa"/>
            <w:tcBorders>
              <w:top w:val="nil"/>
              <w:left w:val="nil"/>
              <w:bottom w:val="single" w:sz="4" w:space="0" w:color="auto"/>
              <w:right w:val="nil"/>
            </w:tcBorders>
            <w:shd w:val="clear" w:color="auto" w:fill="auto"/>
            <w:noWrap/>
            <w:hideMark/>
          </w:tcPr>
          <w:p w14:paraId="07A8B6AF" w14:textId="6157BFFA" w:rsidR="004917D5" w:rsidRPr="000E0169" w:rsidRDefault="004917D5" w:rsidP="004917D5">
            <w:pPr>
              <w:suppressAutoHyphens w:val="0"/>
              <w:spacing w:after="0"/>
              <w:jc w:val="right"/>
              <w:rPr>
                <w:sz w:val="20"/>
                <w:szCs w:val="20"/>
                <w:lang w:val="el-GR" w:eastAsia="el-GR"/>
              </w:rPr>
            </w:pPr>
            <w:r w:rsidRPr="003A5967">
              <w:t xml:space="preserve"> 8,90 €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6E750D5F" w14:textId="49D34E39" w:rsidR="004917D5" w:rsidRPr="000E0169" w:rsidRDefault="004917D5" w:rsidP="004917D5">
            <w:pPr>
              <w:suppressAutoHyphens w:val="0"/>
              <w:spacing w:after="0"/>
              <w:jc w:val="right"/>
              <w:rPr>
                <w:sz w:val="20"/>
                <w:szCs w:val="20"/>
                <w:lang w:val="el-GR" w:eastAsia="el-GR"/>
              </w:rPr>
            </w:pPr>
            <w:r w:rsidRPr="007D31D8">
              <w:t>71,20 €</w:t>
            </w:r>
          </w:p>
        </w:tc>
      </w:tr>
      <w:tr w:rsidR="004917D5" w:rsidRPr="000E0169" w14:paraId="7FD3437C" w14:textId="77777777" w:rsidTr="00716D7D">
        <w:trPr>
          <w:gridAfter w:val="1"/>
          <w:wAfter w:w="7431" w:type="dxa"/>
          <w:trHeight w:val="7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31CA5C4"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6</w:t>
            </w:r>
          </w:p>
        </w:tc>
        <w:tc>
          <w:tcPr>
            <w:tcW w:w="1884" w:type="dxa"/>
            <w:tcBorders>
              <w:top w:val="nil"/>
              <w:left w:val="nil"/>
              <w:bottom w:val="single" w:sz="4" w:space="0" w:color="auto"/>
              <w:right w:val="single" w:sz="4" w:space="0" w:color="auto"/>
            </w:tcBorders>
            <w:shd w:val="clear" w:color="auto" w:fill="auto"/>
            <w:noWrap/>
            <w:vAlign w:val="center"/>
            <w:hideMark/>
          </w:tcPr>
          <w:p w14:paraId="0D103104"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(χρώμα πορτοκαλί)(Δεσμίδα 500φ.)</w:t>
            </w:r>
          </w:p>
        </w:tc>
        <w:tc>
          <w:tcPr>
            <w:tcW w:w="1235" w:type="dxa"/>
            <w:tcBorders>
              <w:top w:val="nil"/>
              <w:left w:val="nil"/>
              <w:bottom w:val="single" w:sz="4" w:space="0" w:color="auto"/>
              <w:right w:val="single" w:sz="4" w:space="0" w:color="auto"/>
            </w:tcBorders>
            <w:shd w:val="clear" w:color="auto" w:fill="auto"/>
            <w:noWrap/>
            <w:vAlign w:val="center"/>
            <w:hideMark/>
          </w:tcPr>
          <w:p w14:paraId="41350DA4"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2B592658" w14:textId="7AF4D07E" w:rsidR="004917D5" w:rsidRPr="000E0169" w:rsidRDefault="004917D5" w:rsidP="004917D5">
            <w:pPr>
              <w:suppressAutoHyphens w:val="0"/>
              <w:spacing w:after="0"/>
              <w:jc w:val="right"/>
              <w:rPr>
                <w:sz w:val="20"/>
                <w:szCs w:val="20"/>
                <w:lang w:val="el-GR" w:eastAsia="el-GR"/>
              </w:rPr>
            </w:pPr>
            <w:r w:rsidRPr="00803760">
              <w:t>8</w:t>
            </w:r>
          </w:p>
        </w:tc>
        <w:tc>
          <w:tcPr>
            <w:tcW w:w="1124" w:type="dxa"/>
            <w:tcBorders>
              <w:top w:val="nil"/>
              <w:left w:val="nil"/>
              <w:bottom w:val="single" w:sz="4" w:space="0" w:color="auto"/>
              <w:right w:val="nil"/>
            </w:tcBorders>
            <w:shd w:val="clear" w:color="auto" w:fill="auto"/>
            <w:noWrap/>
            <w:hideMark/>
          </w:tcPr>
          <w:p w14:paraId="1620C8AD" w14:textId="2D4BD403" w:rsidR="004917D5" w:rsidRPr="000E0169" w:rsidRDefault="004917D5" w:rsidP="004917D5">
            <w:pPr>
              <w:suppressAutoHyphens w:val="0"/>
              <w:spacing w:after="0"/>
              <w:jc w:val="right"/>
              <w:rPr>
                <w:sz w:val="20"/>
                <w:szCs w:val="20"/>
                <w:lang w:val="el-GR" w:eastAsia="el-GR"/>
              </w:rPr>
            </w:pPr>
            <w:r w:rsidRPr="003A5967">
              <w:t xml:space="preserve"> 8,90 €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02BF4C00" w14:textId="48CFF7EF" w:rsidR="004917D5" w:rsidRPr="000E0169" w:rsidRDefault="004917D5" w:rsidP="004917D5">
            <w:pPr>
              <w:suppressAutoHyphens w:val="0"/>
              <w:spacing w:after="0"/>
              <w:jc w:val="right"/>
              <w:rPr>
                <w:sz w:val="20"/>
                <w:szCs w:val="20"/>
                <w:lang w:val="el-GR" w:eastAsia="el-GR"/>
              </w:rPr>
            </w:pPr>
            <w:r w:rsidRPr="007D31D8">
              <w:t>71,20 €</w:t>
            </w:r>
          </w:p>
        </w:tc>
      </w:tr>
      <w:tr w:rsidR="004917D5" w:rsidRPr="000E0169" w14:paraId="0408C3E8" w14:textId="77777777" w:rsidTr="00716D7D">
        <w:trPr>
          <w:gridAfter w:val="1"/>
          <w:wAfter w:w="7431" w:type="dxa"/>
          <w:trHeight w:val="7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6D0E1AF"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7</w:t>
            </w:r>
          </w:p>
        </w:tc>
        <w:tc>
          <w:tcPr>
            <w:tcW w:w="1884" w:type="dxa"/>
            <w:tcBorders>
              <w:top w:val="nil"/>
              <w:left w:val="nil"/>
              <w:bottom w:val="single" w:sz="4" w:space="0" w:color="auto"/>
              <w:right w:val="single" w:sz="4" w:space="0" w:color="auto"/>
            </w:tcBorders>
            <w:shd w:val="clear" w:color="auto" w:fill="auto"/>
            <w:vAlign w:val="center"/>
            <w:hideMark/>
          </w:tcPr>
          <w:p w14:paraId="766EEE3B"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Φωτοαντιγραφικό χαρτί Α4 (λευκό) 210mm*297mm, 160g/m2 (Δεσμίδα 250φ.)</w:t>
            </w:r>
          </w:p>
        </w:tc>
        <w:tc>
          <w:tcPr>
            <w:tcW w:w="1235" w:type="dxa"/>
            <w:tcBorders>
              <w:top w:val="nil"/>
              <w:left w:val="nil"/>
              <w:bottom w:val="single" w:sz="4" w:space="0" w:color="auto"/>
              <w:right w:val="single" w:sz="4" w:space="0" w:color="auto"/>
            </w:tcBorders>
            <w:shd w:val="clear" w:color="auto" w:fill="auto"/>
            <w:noWrap/>
            <w:vAlign w:val="center"/>
            <w:hideMark/>
          </w:tcPr>
          <w:p w14:paraId="18B650B6"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ΔΕΣΜΙΔΑ ΧΑΡΤΙΟΥ </w:t>
            </w:r>
          </w:p>
        </w:tc>
        <w:tc>
          <w:tcPr>
            <w:tcW w:w="1417" w:type="dxa"/>
            <w:tcBorders>
              <w:top w:val="nil"/>
              <w:left w:val="nil"/>
              <w:bottom w:val="single" w:sz="4" w:space="0" w:color="auto"/>
              <w:right w:val="single" w:sz="4" w:space="0" w:color="auto"/>
            </w:tcBorders>
            <w:shd w:val="clear" w:color="auto" w:fill="auto"/>
            <w:hideMark/>
          </w:tcPr>
          <w:p w14:paraId="25431296" w14:textId="2930B2C7" w:rsidR="004917D5" w:rsidRPr="000E0169" w:rsidRDefault="004917D5" w:rsidP="004917D5">
            <w:pPr>
              <w:suppressAutoHyphens w:val="0"/>
              <w:spacing w:after="0"/>
              <w:jc w:val="right"/>
              <w:rPr>
                <w:sz w:val="20"/>
                <w:szCs w:val="20"/>
                <w:lang w:val="el-GR" w:eastAsia="el-GR"/>
              </w:rPr>
            </w:pPr>
            <w:r w:rsidRPr="00803760">
              <w:t>80</w:t>
            </w:r>
          </w:p>
        </w:tc>
        <w:tc>
          <w:tcPr>
            <w:tcW w:w="1124" w:type="dxa"/>
            <w:tcBorders>
              <w:top w:val="nil"/>
              <w:left w:val="nil"/>
              <w:bottom w:val="single" w:sz="4" w:space="0" w:color="auto"/>
              <w:right w:val="nil"/>
            </w:tcBorders>
            <w:shd w:val="clear" w:color="auto" w:fill="auto"/>
            <w:noWrap/>
            <w:hideMark/>
          </w:tcPr>
          <w:p w14:paraId="192CCE60" w14:textId="20660B9E" w:rsidR="004917D5" w:rsidRPr="000E0169" w:rsidRDefault="004917D5" w:rsidP="004917D5">
            <w:pPr>
              <w:suppressAutoHyphens w:val="0"/>
              <w:spacing w:after="0"/>
              <w:jc w:val="right"/>
              <w:rPr>
                <w:sz w:val="20"/>
                <w:szCs w:val="20"/>
                <w:lang w:val="el-GR" w:eastAsia="el-GR"/>
              </w:rPr>
            </w:pPr>
            <w:r w:rsidRPr="003A5967">
              <w:t xml:space="preserve"> 7,90 €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66F5F018" w14:textId="35A23AAD" w:rsidR="004917D5" w:rsidRPr="000E0169" w:rsidRDefault="004917D5" w:rsidP="004917D5">
            <w:pPr>
              <w:suppressAutoHyphens w:val="0"/>
              <w:spacing w:after="0"/>
              <w:jc w:val="right"/>
              <w:rPr>
                <w:sz w:val="20"/>
                <w:szCs w:val="20"/>
                <w:lang w:val="el-GR" w:eastAsia="el-GR"/>
              </w:rPr>
            </w:pPr>
            <w:r w:rsidRPr="007D31D8">
              <w:t>632,00 €</w:t>
            </w:r>
          </w:p>
        </w:tc>
      </w:tr>
      <w:tr w:rsidR="004917D5" w:rsidRPr="000E0169" w14:paraId="01921ACB" w14:textId="77777777" w:rsidTr="00716D7D">
        <w:trPr>
          <w:gridAfter w:val="1"/>
          <w:wAfter w:w="7431" w:type="dxa"/>
          <w:trHeight w:val="7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F504012"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8</w:t>
            </w:r>
          </w:p>
        </w:tc>
        <w:tc>
          <w:tcPr>
            <w:tcW w:w="1884" w:type="dxa"/>
            <w:tcBorders>
              <w:top w:val="nil"/>
              <w:left w:val="nil"/>
              <w:bottom w:val="single" w:sz="4" w:space="0" w:color="auto"/>
              <w:right w:val="single" w:sz="4" w:space="0" w:color="auto"/>
            </w:tcBorders>
            <w:shd w:val="clear" w:color="auto" w:fill="auto"/>
            <w:noWrap/>
            <w:vAlign w:val="center"/>
            <w:hideMark/>
          </w:tcPr>
          <w:p w14:paraId="24B6D380"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 xml:space="preserve">Χαρτί για </w:t>
            </w:r>
            <w:proofErr w:type="spellStart"/>
            <w:r w:rsidRPr="000E0169">
              <w:rPr>
                <w:sz w:val="20"/>
                <w:szCs w:val="20"/>
                <w:lang w:val="el-GR" w:eastAsia="el-GR"/>
              </w:rPr>
              <w:t>πλότερ</w:t>
            </w:r>
            <w:proofErr w:type="spellEnd"/>
            <w:r w:rsidRPr="000E0169">
              <w:rPr>
                <w:sz w:val="20"/>
                <w:szCs w:val="20"/>
                <w:lang w:val="el-GR" w:eastAsia="el-GR"/>
              </w:rPr>
              <w:t xml:space="preserve"> 30cm  *</w:t>
            </w:r>
            <w:proofErr w:type="spellStart"/>
            <w:r w:rsidRPr="000E0169">
              <w:rPr>
                <w:sz w:val="20"/>
                <w:szCs w:val="20"/>
                <w:lang w:val="el-GR" w:eastAsia="el-GR"/>
              </w:rPr>
              <w:t>μηκος</w:t>
            </w:r>
            <w:proofErr w:type="spellEnd"/>
            <w:r w:rsidRPr="000E0169">
              <w:rPr>
                <w:sz w:val="20"/>
                <w:szCs w:val="20"/>
                <w:lang w:val="el-GR" w:eastAsia="el-GR"/>
              </w:rPr>
              <w:t xml:space="preserve"> 50m * 80gr</w:t>
            </w:r>
          </w:p>
        </w:tc>
        <w:tc>
          <w:tcPr>
            <w:tcW w:w="1235" w:type="dxa"/>
            <w:tcBorders>
              <w:top w:val="nil"/>
              <w:left w:val="nil"/>
              <w:bottom w:val="single" w:sz="4" w:space="0" w:color="auto"/>
              <w:right w:val="single" w:sz="4" w:space="0" w:color="auto"/>
            </w:tcBorders>
            <w:shd w:val="clear" w:color="auto" w:fill="auto"/>
            <w:noWrap/>
            <w:vAlign w:val="center"/>
            <w:hideMark/>
          </w:tcPr>
          <w:p w14:paraId="14DC8AA1" w14:textId="78FF957D"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ΡΟΛ</w:t>
            </w:r>
            <w:r w:rsidR="00465F4E">
              <w:rPr>
                <w:color w:val="000000"/>
                <w:sz w:val="20"/>
                <w:szCs w:val="20"/>
                <w:lang w:val="el-GR" w:eastAsia="el-GR"/>
              </w:rPr>
              <w:t>Λ</w:t>
            </w:r>
            <w:r w:rsidRPr="000E0169">
              <w:rPr>
                <w:color w:val="000000"/>
                <w:sz w:val="20"/>
                <w:szCs w:val="20"/>
                <w:lang w:val="el-GR" w:eastAsia="el-GR"/>
              </w:rPr>
              <w:t>Ο</w:t>
            </w:r>
          </w:p>
        </w:tc>
        <w:tc>
          <w:tcPr>
            <w:tcW w:w="1417" w:type="dxa"/>
            <w:tcBorders>
              <w:top w:val="nil"/>
              <w:left w:val="nil"/>
              <w:bottom w:val="single" w:sz="4" w:space="0" w:color="auto"/>
              <w:right w:val="single" w:sz="4" w:space="0" w:color="auto"/>
            </w:tcBorders>
            <w:shd w:val="clear" w:color="auto" w:fill="auto"/>
            <w:hideMark/>
          </w:tcPr>
          <w:p w14:paraId="6BBEEDA5" w14:textId="663659BD" w:rsidR="004917D5" w:rsidRPr="000E0169" w:rsidRDefault="004917D5" w:rsidP="004917D5">
            <w:pPr>
              <w:suppressAutoHyphens w:val="0"/>
              <w:spacing w:after="0"/>
              <w:jc w:val="right"/>
              <w:rPr>
                <w:sz w:val="20"/>
                <w:szCs w:val="20"/>
                <w:lang w:val="el-GR" w:eastAsia="el-GR"/>
              </w:rPr>
            </w:pPr>
            <w:r w:rsidRPr="00803760">
              <w:t>5</w:t>
            </w:r>
          </w:p>
        </w:tc>
        <w:tc>
          <w:tcPr>
            <w:tcW w:w="1124" w:type="dxa"/>
            <w:tcBorders>
              <w:top w:val="nil"/>
              <w:left w:val="nil"/>
              <w:bottom w:val="single" w:sz="4" w:space="0" w:color="auto"/>
              <w:right w:val="nil"/>
            </w:tcBorders>
            <w:shd w:val="clear" w:color="auto" w:fill="auto"/>
            <w:noWrap/>
            <w:hideMark/>
          </w:tcPr>
          <w:p w14:paraId="16AFC4C3" w14:textId="5C19010F" w:rsidR="004917D5" w:rsidRPr="000E0169" w:rsidRDefault="004917D5" w:rsidP="004917D5">
            <w:pPr>
              <w:suppressAutoHyphens w:val="0"/>
              <w:spacing w:after="0"/>
              <w:jc w:val="right"/>
              <w:rPr>
                <w:sz w:val="20"/>
                <w:szCs w:val="20"/>
                <w:lang w:val="el-GR" w:eastAsia="el-GR"/>
              </w:rPr>
            </w:pPr>
            <w:r w:rsidRPr="003A5967">
              <w:t xml:space="preserve"> 6,90 €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701C1D04" w14:textId="608DACB6" w:rsidR="004917D5" w:rsidRPr="000E0169" w:rsidRDefault="004917D5" w:rsidP="004917D5">
            <w:pPr>
              <w:suppressAutoHyphens w:val="0"/>
              <w:spacing w:after="0"/>
              <w:jc w:val="right"/>
              <w:rPr>
                <w:sz w:val="20"/>
                <w:szCs w:val="20"/>
                <w:lang w:val="el-GR" w:eastAsia="el-GR"/>
              </w:rPr>
            </w:pPr>
            <w:r w:rsidRPr="007D31D8">
              <w:t>34,50 €</w:t>
            </w:r>
          </w:p>
        </w:tc>
      </w:tr>
      <w:tr w:rsidR="004917D5" w:rsidRPr="000E0169" w14:paraId="60C471C9" w14:textId="77777777" w:rsidTr="00716D7D">
        <w:trPr>
          <w:gridAfter w:val="1"/>
          <w:wAfter w:w="7431" w:type="dxa"/>
          <w:trHeight w:val="7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5D1A866E"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9</w:t>
            </w:r>
          </w:p>
        </w:tc>
        <w:tc>
          <w:tcPr>
            <w:tcW w:w="1884" w:type="dxa"/>
            <w:tcBorders>
              <w:top w:val="nil"/>
              <w:left w:val="nil"/>
              <w:bottom w:val="single" w:sz="4" w:space="0" w:color="auto"/>
              <w:right w:val="single" w:sz="4" w:space="0" w:color="auto"/>
            </w:tcBorders>
            <w:shd w:val="clear" w:color="auto" w:fill="auto"/>
            <w:noWrap/>
            <w:vAlign w:val="center"/>
            <w:hideMark/>
          </w:tcPr>
          <w:p w14:paraId="5DA41C00"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 xml:space="preserve">Χαρτί για </w:t>
            </w:r>
            <w:proofErr w:type="spellStart"/>
            <w:r w:rsidRPr="000E0169">
              <w:rPr>
                <w:sz w:val="20"/>
                <w:szCs w:val="20"/>
                <w:lang w:val="el-GR" w:eastAsia="el-GR"/>
              </w:rPr>
              <w:t>πλότερ</w:t>
            </w:r>
            <w:proofErr w:type="spellEnd"/>
            <w:r w:rsidRPr="000E0169">
              <w:rPr>
                <w:sz w:val="20"/>
                <w:szCs w:val="20"/>
                <w:lang w:val="el-GR" w:eastAsia="el-GR"/>
              </w:rPr>
              <w:t xml:space="preserve"> 60cm  *</w:t>
            </w:r>
            <w:proofErr w:type="spellStart"/>
            <w:r w:rsidRPr="000E0169">
              <w:rPr>
                <w:sz w:val="20"/>
                <w:szCs w:val="20"/>
                <w:lang w:val="el-GR" w:eastAsia="el-GR"/>
              </w:rPr>
              <w:t>μηκος</w:t>
            </w:r>
            <w:proofErr w:type="spellEnd"/>
            <w:r w:rsidRPr="000E0169">
              <w:rPr>
                <w:sz w:val="20"/>
                <w:szCs w:val="20"/>
                <w:lang w:val="el-GR" w:eastAsia="el-GR"/>
              </w:rPr>
              <w:t xml:space="preserve"> 50m * 80gr</w:t>
            </w:r>
          </w:p>
        </w:tc>
        <w:tc>
          <w:tcPr>
            <w:tcW w:w="1235" w:type="dxa"/>
            <w:tcBorders>
              <w:top w:val="nil"/>
              <w:left w:val="nil"/>
              <w:bottom w:val="single" w:sz="4" w:space="0" w:color="auto"/>
              <w:right w:val="single" w:sz="4" w:space="0" w:color="auto"/>
            </w:tcBorders>
            <w:shd w:val="clear" w:color="auto" w:fill="auto"/>
            <w:noWrap/>
            <w:vAlign w:val="center"/>
            <w:hideMark/>
          </w:tcPr>
          <w:p w14:paraId="7BD322D5" w14:textId="0016D2BA"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ΡΟΛ</w:t>
            </w:r>
            <w:r w:rsidR="00465F4E">
              <w:rPr>
                <w:color w:val="000000"/>
                <w:sz w:val="20"/>
                <w:szCs w:val="20"/>
                <w:lang w:val="el-GR" w:eastAsia="el-GR"/>
              </w:rPr>
              <w:t>Λ</w:t>
            </w:r>
            <w:r w:rsidRPr="000E0169">
              <w:rPr>
                <w:color w:val="000000"/>
                <w:sz w:val="20"/>
                <w:szCs w:val="20"/>
                <w:lang w:val="el-GR" w:eastAsia="el-GR"/>
              </w:rPr>
              <w:t>Ο</w:t>
            </w:r>
          </w:p>
        </w:tc>
        <w:tc>
          <w:tcPr>
            <w:tcW w:w="1417" w:type="dxa"/>
            <w:tcBorders>
              <w:top w:val="nil"/>
              <w:left w:val="nil"/>
              <w:bottom w:val="single" w:sz="4" w:space="0" w:color="auto"/>
              <w:right w:val="single" w:sz="4" w:space="0" w:color="auto"/>
            </w:tcBorders>
            <w:shd w:val="clear" w:color="auto" w:fill="auto"/>
            <w:hideMark/>
          </w:tcPr>
          <w:p w14:paraId="6DEC48BA" w14:textId="610B8E7C" w:rsidR="004917D5" w:rsidRPr="000E0169" w:rsidRDefault="004917D5" w:rsidP="004917D5">
            <w:pPr>
              <w:suppressAutoHyphens w:val="0"/>
              <w:spacing w:after="0"/>
              <w:jc w:val="right"/>
              <w:rPr>
                <w:sz w:val="20"/>
                <w:szCs w:val="20"/>
                <w:lang w:val="el-GR" w:eastAsia="el-GR"/>
              </w:rPr>
            </w:pPr>
            <w:r w:rsidRPr="00803760">
              <w:t>35</w:t>
            </w:r>
          </w:p>
        </w:tc>
        <w:tc>
          <w:tcPr>
            <w:tcW w:w="1124" w:type="dxa"/>
            <w:tcBorders>
              <w:top w:val="nil"/>
              <w:left w:val="nil"/>
              <w:bottom w:val="single" w:sz="4" w:space="0" w:color="auto"/>
              <w:right w:val="nil"/>
            </w:tcBorders>
            <w:shd w:val="clear" w:color="auto" w:fill="auto"/>
            <w:noWrap/>
            <w:hideMark/>
          </w:tcPr>
          <w:p w14:paraId="1CAEF172" w14:textId="332FB4F8" w:rsidR="004917D5" w:rsidRPr="000E0169" w:rsidRDefault="004917D5" w:rsidP="004917D5">
            <w:pPr>
              <w:suppressAutoHyphens w:val="0"/>
              <w:spacing w:after="0"/>
              <w:jc w:val="right"/>
              <w:rPr>
                <w:sz w:val="20"/>
                <w:szCs w:val="20"/>
                <w:lang w:val="el-GR" w:eastAsia="el-GR"/>
              </w:rPr>
            </w:pPr>
            <w:r w:rsidRPr="003A5967">
              <w:t xml:space="preserve"> 8,90 €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7E716F36" w14:textId="2BD8722C" w:rsidR="004917D5" w:rsidRPr="000E0169" w:rsidRDefault="004917D5" w:rsidP="004917D5">
            <w:pPr>
              <w:suppressAutoHyphens w:val="0"/>
              <w:spacing w:after="0"/>
              <w:jc w:val="right"/>
              <w:rPr>
                <w:sz w:val="20"/>
                <w:szCs w:val="20"/>
                <w:lang w:val="el-GR" w:eastAsia="el-GR"/>
              </w:rPr>
            </w:pPr>
            <w:r w:rsidRPr="007D31D8">
              <w:t>311,50 €</w:t>
            </w:r>
          </w:p>
        </w:tc>
      </w:tr>
      <w:tr w:rsidR="004917D5" w:rsidRPr="000E0169" w14:paraId="43F73F38" w14:textId="77777777" w:rsidTr="00716D7D">
        <w:trPr>
          <w:gridAfter w:val="1"/>
          <w:wAfter w:w="7431" w:type="dxa"/>
          <w:trHeight w:val="5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B4E1FEE"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10</w:t>
            </w:r>
          </w:p>
        </w:tc>
        <w:tc>
          <w:tcPr>
            <w:tcW w:w="1884" w:type="dxa"/>
            <w:tcBorders>
              <w:top w:val="nil"/>
              <w:left w:val="nil"/>
              <w:bottom w:val="single" w:sz="4" w:space="0" w:color="auto"/>
              <w:right w:val="single" w:sz="4" w:space="0" w:color="auto"/>
            </w:tcBorders>
            <w:shd w:val="clear" w:color="auto" w:fill="auto"/>
            <w:noWrap/>
            <w:vAlign w:val="center"/>
            <w:hideMark/>
          </w:tcPr>
          <w:p w14:paraId="2F2BED97"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 xml:space="preserve">Χαρτί για </w:t>
            </w:r>
            <w:proofErr w:type="spellStart"/>
            <w:r w:rsidRPr="000E0169">
              <w:rPr>
                <w:sz w:val="20"/>
                <w:szCs w:val="20"/>
                <w:lang w:val="el-GR" w:eastAsia="el-GR"/>
              </w:rPr>
              <w:t>πλότερ</w:t>
            </w:r>
            <w:proofErr w:type="spellEnd"/>
            <w:r w:rsidRPr="000E0169">
              <w:rPr>
                <w:sz w:val="20"/>
                <w:szCs w:val="20"/>
                <w:lang w:val="el-GR" w:eastAsia="el-GR"/>
              </w:rPr>
              <w:t xml:space="preserve"> 90cm  *</w:t>
            </w:r>
            <w:proofErr w:type="spellStart"/>
            <w:r w:rsidRPr="000E0169">
              <w:rPr>
                <w:sz w:val="20"/>
                <w:szCs w:val="20"/>
                <w:lang w:val="el-GR" w:eastAsia="el-GR"/>
              </w:rPr>
              <w:t>μηκος</w:t>
            </w:r>
            <w:proofErr w:type="spellEnd"/>
            <w:r w:rsidRPr="000E0169">
              <w:rPr>
                <w:sz w:val="20"/>
                <w:szCs w:val="20"/>
                <w:lang w:val="el-GR" w:eastAsia="el-GR"/>
              </w:rPr>
              <w:t xml:space="preserve"> 50m * 80gr</w:t>
            </w:r>
          </w:p>
        </w:tc>
        <w:tc>
          <w:tcPr>
            <w:tcW w:w="1235" w:type="dxa"/>
            <w:tcBorders>
              <w:top w:val="nil"/>
              <w:left w:val="nil"/>
              <w:bottom w:val="single" w:sz="4" w:space="0" w:color="auto"/>
              <w:right w:val="single" w:sz="4" w:space="0" w:color="auto"/>
            </w:tcBorders>
            <w:shd w:val="clear" w:color="auto" w:fill="auto"/>
            <w:noWrap/>
            <w:vAlign w:val="center"/>
            <w:hideMark/>
          </w:tcPr>
          <w:p w14:paraId="434684B5" w14:textId="069ED5DB"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ΡΟΛ</w:t>
            </w:r>
            <w:r w:rsidR="00465F4E">
              <w:rPr>
                <w:color w:val="000000"/>
                <w:sz w:val="20"/>
                <w:szCs w:val="20"/>
                <w:lang w:val="el-GR" w:eastAsia="el-GR"/>
              </w:rPr>
              <w:t>Λ</w:t>
            </w:r>
            <w:r w:rsidRPr="000E0169">
              <w:rPr>
                <w:color w:val="000000"/>
                <w:sz w:val="20"/>
                <w:szCs w:val="20"/>
                <w:lang w:val="el-GR" w:eastAsia="el-GR"/>
              </w:rPr>
              <w:t>Ο</w:t>
            </w:r>
          </w:p>
        </w:tc>
        <w:tc>
          <w:tcPr>
            <w:tcW w:w="1417" w:type="dxa"/>
            <w:tcBorders>
              <w:top w:val="nil"/>
              <w:left w:val="nil"/>
              <w:bottom w:val="single" w:sz="4" w:space="0" w:color="auto"/>
              <w:right w:val="single" w:sz="4" w:space="0" w:color="auto"/>
            </w:tcBorders>
            <w:shd w:val="clear" w:color="auto" w:fill="auto"/>
            <w:noWrap/>
            <w:hideMark/>
          </w:tcPr>
          <w:p w14:paraId="035DFF35" w14:textId="4D09DC4C" w:rsidR="004917D5" w:rsidRPr="000E0169" w:rsidRDefault="004917D5" w:rsidP="004917D5">
            <w:pPr>
              <w:suppressAutoHyphens w:val="0"/>
              <w:spacing w:after="0"/>
              <w:jc w:val="right"/>
              <w:rPr>
                <w:sz w:val="20"/>
                <w:szCs w:val="20"/>
                <w:lang w:val="el-GR" w:eastAsia="el-GR"/>
              </w:rPr>
            </w:pPr>
            <w:r w:rsidRPr="00803760">
              <w:t>50</w:t>
            </w:r>
          </w:p>
        </w:tc>
        <w:tc>
          <w:tcPr>
            <w:tcW w:w="1124" w:type="dxa"/>
            <w:tcBorders>
              <w:top w:val="nil"/>
              <w:left w:val="nil"/>
              <w:bottom w:val="single" w:sz="4" w:space="0" w:color="auto"/>
              <w:right w:val="nil"/>
            </w:tcBorders>
            <w:shd w:val="clear" w:color="auto" w:fill="auto"/>
            <w:noWrap/>
            <w:hideMark/>
          </w:tcPr>
          <w:p w14:paraId="48143380" w14:textId="1993F6A0" w:rsidR="004917D5" w:rsidRPr="000E0169" w:rsidRDefault="004917D5" w:rsidP="004917D5">
            <w:pPr>
              <w:suppressAutoHyphens w:val="0"/>
              <w:spacing w:after="0"/>
              <w:jc w:val="right"/>
              <w:rPr>
                <w:sz w:val="20"/>
                <w:szCs w:val="20"/>
                <w:lang w:val="el-GR" w:eastAsia="el-GR"/>
              </w:rPr>
            </w:pPr>
            <w:r w:rsidRPr="003A5967">
              <w:t xml:space="preserve"> 13,80 €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4A088586" w14:textId="1A2C8A31" w:rsidR="004917D5" w:rsidRPr="000E0169" w:rsidRDefault="004917D5" w:rsidP="004917D5">
            <w:pPr>
              <w:suppressAutoHyphens w:val="0"/>
              <w:spacing w:after="0"/>
              <w:jc w:val="right"/>
              <w:rPr>
                <w:sz w:val="20"/>
                <w:szCs w:val="20"/>
                <w:lang w:val="el-GR" w:eastAsia="el-GR"/>
              </w:rPr>
            </w:pPr>
            <w:r w:rsidRPr="007D31D8">
              <w:t>690,00 €</w:t>
            </w:r>
          </w:p>
        </w:tc>
      </w:tr>
      <w:tr w:rsidR="004917D5" w:rsidRPr="000E0169" w14:paraId="0BC9DB44" w14:textId="77777777" w:rsidTr="0011204A">
        <w:trPr>
          <w:gridAfter w:val="1"/>
          <w:wAfter w:w="7431" w:type="dxa"/>
          <w:trHeight w:val="5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F412381"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11</w:t>
            </w:r>
          </w:p>
        </w:tc>
        <w:tc>
          <w:tcPr>
            <w:tcW w:w="1884" w:type="dxa"/>
            <w:tcBorders>
              <w:top w:val="nil"/>
              <w:left w:val="nil"/>
              <w:bottom w:val="single" w:sz="4" w:space="0" w:color="auto"/>
              <w:right w:val="single" w:sz="4" w:space="0" w:color="auto"/>
            </w:tcBorders>
            <w:shd w:val="clear" w:color="auto" w:fill="auto"/>
            <w:vAlign w:val="center"/>
            <w:hideMark/>
          </w:tcPr>
          <w:p w14:paraId="3F4B7A11" w14:textId="77777777" w:rsidR="004917D5" w:rsidRDefault="004917D5" w:rsidP="004917D5">
            <w:pPr>
              <w:suppressAutoHyphens w:val="0"/>
              <w:spacing w:after="0"/>
              <w:jc w:val="right"/>
              <w:rPr>
                <w:sz w:val="20"/>
                <w:szCs w:val="20"/>
                <w:lang w:val="el-GR" w:eastAsia="el-GR"/>
              </w:rPr>
            </w:pPr>
            <w:r w:rsidRPr="000E0169">
              <w:rPr>
                <w:sz w:val="20"/>
                <w:szCs w:val="20"/>
                <w:lang w:val="el-GR" w:eastAsia="el-GR"/>
              </w:rPr>
              <w:t>Μηχανογραφικό χαρτί μονό ατύπωτο λευκό διάστασης 11 * 9,5 (κυτίο 2.000 Φ.)</w:t>
            </w:r>
          </w:p>
          <w:p w14:paraId="27C85E07" w14:textId="77777777" w:rsidR="004917D5" w:rsidRDefault="004917D5" w:rsidP="004917D5">
            <w:pPr>
              <w:suppressAutoHyphens w:val="0"/>
              <w:spacing w:after="0"/>
              <w:jc w:val="right"/>
              <w:rPr>
                <w:sz w:val="20"/>
                <w:szCs w:val="20"/>
                <w:lang w:val="el-GR" w:eastAsia="el-GR"/>
              </w:rPr>
            </w:pPr>
          </w:p>
          <w:p w14:paraId="00FBF5BE" w14:textId="77777777" w:rsidR="004917D5" w:rsidRPr="000E0169" w:rsidRDefault="004917D5" w:rsidP="004917D5">
            <w:pPr>
              <w:suppressAutoHyphens w:val="0"/>
              <w:spacing w:after="0"/>
              <w:jc w:val="right"/>
              <w:rPr>
                <w:sz w:val="20"/>
                <w:szCs w:val="20"/>
                <w:lang w:val="el-GR" w:eastAsia="el-GR"/>
              </w:rPr>
            </w:pPr>
          </w:p>
        </w:tc>
        <w:tc>
          <w:tcPr>
            <w:tcW w:w="1235" w:type="dxa"/>
            <w:tcBorders>
              <w:top w:val="nil"/>
              <w:left w:val="nil"/>
              <w:bottom w:val="single" w:sz="4" w:space="0" w:color="auto"/>
              <w:right w:val="single" w:sz="4" w:space="0" w:color="auto"/>
            </w:tcBorders>
            <w:shd w:val="clear" w:color="auto" w:fill="auto"/>
            <w:noWrap/>
            <w:vAlign w:val="center"/>
            <w:hideMark/>
          </w:tcPr>
          <w:p w14:paraId="5D0F2076"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ΚΥΤΙΟ </w:t>
            </w:r>
          </w:p>
        </w:tc>
        <w:tc>
          <w:tcPr>
            <w:tcW w:w="1417" w:type="dxa"/>
            <w:tcBorders>
              <w:top w:val="nil"/>
              <w:left w:val="nil"/>
              <w:bottom w:val="single" w:sz="4" w:space="0" w:color="auto"/>
              <w:right w:val="single" w:sz="4" w:space="0" w:color="auto"/>
            </w:tcBorders>
            <w:shd w:val="clear" w:color="auto" w:fill="auto"/>
            <w:noWrap/>
            <w:hideMark/>
          </w:tcPr>
          <w:p w14:paraId="285D2FAD" w14:textId="76FB31BA" w:rsidR="004917D5" w:rsidRPr="000E0169" w:rsidRDefault="004917D5" w:rsidP="004917D5">
            <w:pPr>
              <w:suppressAutoHyphens w:val="0"/>
              <w:spacing w:after="0"/>
              <w:jc w:val="right"/>
              <w:rPr>
                <w:sz w:val="20"/>
                <w:szCs w:val="20"/>
                <w:lang w:val="el-GR" w:eastAsia="el-GR"/>
              </w:rPr>
            </w:pPr>
            <w:r w:rsidRPr="00803760">
              <w:t>50</w:t>
            </w:r>
          </w:p>
        </w:tc>
        <w:tc>
          <w:tcPr>
            <w:tcW w:w="1124" w:type="dxa"/>
            <w:tcBorders>
              <w:top w:val="nil"/>
              <w:left w:val="nil"/>
              <w:bottom w:val="single" w:sz="4" w:space="0" w:color="auto"/>
              <w:right w:val="nil"/>
            </w:tcBorders>
            <w:shd w:val="clear" w:color="auto" w:fill="auto"/>
            <w:noWrap/>
            <w:hideMark/>
          </w:tcPr>
          <w:p w14:paraId="19FAD8DD" w14:textId="45C95ACA" w:rsidR="004917D5" w:rsidRPr="000E0169" w:rsidRDefault="004917D5" w:rsidP="004917D5">
            <w:pPr>
              <w:suppressAutoHyphens w:val="0"/>
              <w:spacing w:after="0"/>
              <w:jc w:val="right"/>
              <w:rPr>
                <w:sz w:val="20"/>
                <w:szCs w:val="20"/>
                <w:lang w:val="el-GR" w:eastAsia="el-GR"/>
              </w:rPr>
            </w:pPr>
            <w:r w:rsidRPr="003A5967">
              <w:t xml:space="preserve"> 28,00 € </w:t>
            </w:r>
          </w:p>
        </w:tc>
        <w:tc>
          <w:tcPr>
            <w:tcW w:w="2725" w:type="dxa"/>
            <w:tcBorders>
              <w:top w:val="nil"/>
              <w:left w:val="single" w:sz="4" w:space="0" w:color="auto"/>
              <w:bottom w:val="single" w:sz="4" w:space="0" w:color="auto"/>
              <w:right w:val="single" w:sz="4" w:space="0" w:color="auto"/>
            </w:tcBorders>
            <w:shd w:val="clear" w:color="auto" w:fill="auto"/>
            <w:noWrap/>
            <w:hideMark/>
          </w:tcPr>
          <w:p w14:paraId="475E6808" w14:textId="4FED0DB0" w:rsidR="004917D5" w:rsidRPr="000E0169" w:rsidRDefault="004917D5" w:rsidP="004917D5">
            <w:pPr>
              <w:suppressAutoHyphens w:val="0"/>
              <w:spacing w:after="0"/>
              <w:jc w:val="right"/>
              <w:rPr>
                <w:sz w:val="20"/>
                <w:szCs w:val="20"/>
                <w:lang w:val="el-GR" w:eastAsia="el-GR"/>
              </w:rPr>
            </w:pPr>
            <w:r w:rsidRPr="007D31D8">
              <w:t>1.400,00 €</w:t>
            </w:r>
          </w:p>
        </w:tc>
      </w:tr>
      <w:tr w:rsidR="004917D5" w:rsidRPr="000E0169" w14:paraId="743819B6" w14:textId="77777777" w:rsidTr="0011204A">
        <w:trPr>
          <w:gridAfter w:val="1"/>
          <w:wAfter w:w="7431" w:type="dxa"/>
          <w:trHeight w:val="269"/>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D89CE"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12</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C9654"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Μηχανογραφικό χαρτί διπλό ατύπωτο λευκό –κίτρινο διάστασης 11*9,5 (κυτίο 1.000 φ.)</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FDCF9"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ΚΥΤΙΟ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46302AE" w14:textId="77777777" w:rsidR="004917D5" w:rsidRPr="000E0169" w:rsidRDefault="004917D5" w:rsidP="004917D5">
            <w:pPr>
              <w:suppressAutoHyphens w:val="0"/>
              <w:spacing w:after="0"/>
              <w:jc w:val="right"/>
              <w:rPr>
                <w:sz w:val="20"/>
                <w:szCs w:val="20"/>
                <w:lang w:val="el-GR" w:eastAsia="el-GR"/>
              </w:rPr>
            </w:pPr>
            <w:r w:rsidRPr="00803760">
              <w:t>35</w:t>
            </w:r>
          </w:p>
          <w:p w14:paraId="3304EAB1" w14:textId="766D264B" w:rsidR="004917D5" w:rsidRPr="000E0169" w:rsidRDefault="004917D5" w:rsidP="004917D5">
            <w:pPr>
              <w:suppressAutoHyphens w:val="0"/>
              <w:spacing w:after="0"/>
              <w:jc w:val="right"/>
              <w:rPr>
                <w:sz w:val="20"/>
                <w:szCs w:val="20"/>
                <w:lang w:val="el-GR" w:eastAsia="el-GR"/>
              </w:rPr>
            </w:pP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C1AD77" w14:textId="77777777" w:rsidR="004917D5" w:rsidRPr="000E0169" w:rsidRDefault="004917D5" w:rsidP="004917D5">
            <w:pPr>
              <w:suppressAutoHyphens w:val="0"/>
              <w:spacing w:after="0"/>
              <w:jc w:val="right"/>
              <w:rPr>
                <w:sz w:val="20"/>
                <w:szCs w:val="20"/>
                <w:lang w:val="el-GR" w:eastAsia="el-GR"/>
              </w:rPr>
            </w:pPr>
            <w:r w:rsidRPr="003A5967">
              <w:t xml:space="preserve"> 34,00 € </w:t>
            </w:r>
          </w:p>
          <w:p w14:paraId="12F95663" w14:textId="77E09504" w:rsidR="004917D5" w:rsidRPr="000E0169" w:rsidRDefault="004917D5" w:rsidP="004917D5">
            <w:pPr>
              <w:suppressAutoHyphens w:val="0"/>
              <w:spacing w:after="0"/>
              <w:jc w:val="right"/>
              <w:rPr>
                <w:sz w:val="20"/>
                <w:szCs w:val="20"/>
                <w:lang w:val="el-GR" w:eastAsia="el-GR"/>
              </w:rPr>
            </w:pPr>
          </w:p>
        </w:tc>
        <w:tc>
          <w:tcPr>
            <w:tcW w:w="2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F3E2E0" w14:textId="77777777" w:rsidR="004917D5" w:rsidRPr="000E0169" w:rsidRDefault="004917D5" w:rsidP="004917D5">
            <w:pPr>
              <w:suppressAutoHyphens w:val="0"/>
              <w:spacing w:after="0"/>
              <w:jc w:val="right"/>
              <w:rPr>
                <w:sz w:val="20"/>
                <w:szCs w:val="20"/>
                <w:lang w:val="el-GR" w:eastAsia="el-GR"/>
              </w:rPr>
            </w:pPr>
            <w:r w:rsidRPr="007D31D8">
              <w:t>1.190,00 €</w:t>
            </w:r>
          </w:p>
          <w:p w14:paraId="30241B4D" w14:textId="43927734" w:rsidR="004917D5" w:rsidRPr="000E0169" w:rsidRDefault="004917D5" w:rsidP="004917D5">
            <w:pPr>
              <w:suppressAutoHyphens w:val="0"/>
              <w:spacing w:after="0"/>
              <w:jc w:val="right"/>
              <w:rPr>
                <w:sz w:val="20"/>
                <w:szCs w:val="20"/>
                <w:lang w:val="el-GR" w:eastAsia="el-GR"/>
              </w:rPr>
            </w:pPr>
          </w:p>
        </w:tc>
      </w:tr>
      <w:tr w:rsidR="004917D5" w:rsidRPr="000E0169" w14:paraId="62F762AA" w14:textId="77777777" w:rsidTr="0011204A">
        <w:trPr>
          <w:trHeight w:val="45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273F4990" w14:textId="77777777" w:rsidR="004917D5" w:rsidRPr="000E0169" w:rsidRDefault="004917D5" w:rsidP="004917D5">
            <w:pPr>
              <w:suppressAutoHyphens w:val="0"/>
              <w:spacing w:after="0"/>
              <w:jc w:val="right"/>
              <w:rPr>
                <w:sz w:val="20"/>
                <w:szCs w:val="20"/>
                <w:lang w:val="el-GR" w:eastAsia="el-GR"/>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41F5E943" w14:textId="77777777" w:rsidR="004917D5" w:rsidRPr="000E0169" w:rsidRDefault="004917D5" w:rsidP="004917D5">
            <w:pPr>
              <w:suppressAutoHyphens w:val="0"/>
              <w:spacing w:after="0"/>
              <w:jc w:val="right"/>
              <w:rPr>
                <w:color w:val="000000"/>
                <w:sz w:val="20"/>
                <w:szCs w:val="20"/>
                <w:lang w:val="el-GR" w:eastAsia="el-GR"/>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14:paraId="120281EA" w14:textId="77777777" w:rsidR="004917D5" w:rsidRPr="000E0169" w:rsidRDefault="004917D5" w:rsidP="004917D5">
            <w:pPr>
              <w:suppressAutoHyphens w:val="0"/>
              <w:spacing w:after="0"/>
              <w:jc w:val="right"/>
              <w:rPr>
                <w:color w:val="000000"/>
                <w:sz w:val="20"/>
                <w:szCs w:val="20"/>
                <w:lang w:val="el-GR" w:eastAsia="el-GR"/>
              </w:rPr>
            </w:pPr>
          </w:p>
        </w:tc>
        <w:tc>
          <w:tcPr>
            <w:tcW w:w="1417" w:type="dxa"/>
            <w:vMerge/>
            <w:tcBorders>
              <w:top w:val="single" w:sz="4" w:space="0" w:color="auto"/>
              <w:left w:val="single" w:sz="4" w:space="0" w:color="auto"/>
              <w:bottom w:val="single" w:sz="4" w:space="0" w:color="000000"/>
              <w:right w:val="single" w:sz="4" w:space="0" w:color="auto"/>
            </w:tcBorders>
            <w:hideMark/>
          </w:tcPr>
          <w:p w14:paraId="053EA7EE" w14:textId="77777777" w:rsidR="004917D5" w:rsidRPr="000E0169" w:rsidRDefault="004917D5" w:rsidP="004917D5">
            <w:pPr>
              <w:suppressAutoHyphens w:val="0"/>
              <w:spacing w:after="0"/>
              <w:jc w:val="right"/>
              <w:rPr>
                <w:sz w:val="20"/>
                <w:szCs w:val="20"/>
                <w:lang w:val="el-GR" w:eastAsia="el-GR"/>
              </w:rPr>
            </w:pPr>
          </w:p>
        </w:tc>
        <w:tc>
          <w:tcPr>
            <w:tcW w:w="1124" w:type="dxa"/>
            <w:vMerge/>
            <w:tcBorders>
              <w:top w:val="single" w:sz="4" w:space="0" w:color="auto"/>
              <w:left w:val="single" w:sz="4" w:space="0" w:color="auto"/>
              <w:bottom w:val="single" w:sz="4" w:space="0" w:color="000000"/>
              <w:right w:val="single" w:sz="4" w:space="0" w:color="auto"/>
            </w:tcBorders>
            <w:hideMark/>
          </w:tcPr>
          <w:p w14:paraId="4FBD1899" w14:textId="77777777" w:rsidR="004917D5" w:rsidRPr="000E0169" w:rsidRDefault="004917D5" w:rsidP="004917D5">
            <w:pPr>
              <w:suppressAutoHyphens w:val="0"/>
              <w:spacing w:after="0"/>
              <w:jc w:val="right"/>
              <w:rPr>
                <w:sz w:val="20"/>
                <w:szCs w:val="20"/>
                <w:lang w:val="el-GR" w:eastAsia="el-GR"/>
              </w:rPr>
            </w:pPr>
          </w:p>
        </w:tc>
        <w:tc>
          <w:tcPr>
            <w:tcW w:w="2725" w:type="dxa"/>
            <w:vMerge/>
            <w:tcBorders>
              <w:top w:val="single" w:sz="4" w:space="0" w:color="auto"/>
              <w:left w:val="single" w:sz="4" w:space="0" w:color="auto"/>
              <w:bottom w:val="single" w:sz="4" w:space="0" w:color="000000"/>
              <w:right w:val="single" w:sz="4" w:space="0" w:color="auto"/>
            </w:tcBorders>
            <w:hideMark/>
          </w:tcPr>
          <w:p w14:paraId="246575D5" w14:textId="77777777" w:rsidR="004917D5" w:rsidRPr="000E0169" w:rsidRDefault="004917D5" w:rsidP="004917D5">
            <w:pPr>
              <w:suppressAutoHyphens w:val="0"/>
              <w:spacing w:after="0"/>
              <w:jc w:val="right"/>
              <w:rPr>
                <w:sz w:val="20"/>
                <w:szCs w:val="20"/>
                <w:lang w:val="el-GR" w:eastAsia="el-GR"/>
              </w:rPr>
            </w:pPr>
          </w:p>
        </w:tc>
        <w:tc>
          <w:tcPr>
            <w:tcW w:w="7431" w:type="dxa"/>
            <w:tcBorders>
              <w:top w:val="nil"/>
              <w:left w:val="nil"/>
              <w:bottom w:val="nil"/>
              <w:right w:val="nil"/>
            </w:tcBorders>
            <w:shd w:val="clear" w:color="auto" w:fill="auto"/>
            <w:noWrap/>
            <w:vAlign w:val="bottom"/>
            <w:hideMark/>
          </w:tcPr>
          <w:p w14:paraId="63663475" w14:textId="77777777" w:rsidR="004917D5" w:rsidRPr="000E0169" w:rsidRDefault="004917D5" w:rsidP="004917D5">
            <w:pPr>
              <w:suppressAutoHyphens w:val="0"/>
              <w:spacing w:after="0"/>
              <w:jc w:val="right"/>
              <w:rPr>
                <w:szCs w:val="22"/>
                <w:lang w:val="el-GR" w:eastAsia="el-GR"/>
              </w:rPr>
            </w:pPr>
          </w:p>
        </w:tc>
      </w:tr>
      <w:tr w:rsidR="004917D5" w:rsidRPr="000E0169" w14:paraId="67F7E18C" w14:textId="77777777" w:rsidTr="00716D7D">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14:paraId="4790FEC1"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lastRenderedPageBreak/>
              <w:t>13</w:t>
            </w:r>
          </w:p>
        </w:tc>
        <w:tc>
          <w:tcPr>
            <w:tcW w:w="1884" w:type="dxa"/>
            <w:vMerge w:val="restart"/>
            <w:tcBorders>
              <w:top w:val="nil"/>
              <w:left w:val="single" w:sz="4" w:space="0" w:color="auto"/>
              <w:bottom w:val="single" w:sz="4" w:space="0" w:color="000000"/>
              <w:right w:val="single" w:sz="4" w:space="0" w:color="auto"/>
            </w:tcBorders>
            <w:shd w:val="clear" w:color="auto" w:fill="auto"/>
            <w:vAlign w:val="center"/>
            <w:hideMark/>
          </w:tcPr>
          <w:p w14:paraId="208A1AA4" w14:textId="77777777" w:rsidR="004917D5" w:rsidRPr="000E0169" w:rsidRDefault="004917D5" w:rsidP="004917D5">
            <w:pPr>
              <w:suppressAutoHyphens w:val="0"/>
              <w:spacing w:after="0"/>
              <w:jc w:val="right"/>
              <w:rPr>
                <w:sz w:val="20"/>
                <w:szCs w:val="20"/>
                <w:lang w:val="el-GR" w:eastAsia="el-GR"/>
              </w:rPr>
            </w:pPr>
            <w:r w:rsidRPr="000E0169">
              <w:rPr>
                <w:sz w:val="20"/>
                <w:szCs w:val="20"/>
                <w:lang w:val="el-GR" w:eastAsia="el-GR"/>
              </w:rPr>
              <w:t>Μηχανογραφικό χαρτί διπλό ατύπωτο λευκό – κίτρινο διάστασης 8 * 9,5 (κυτίο 1.000 φ.)</w:t>
            </w:r>
          </w:p>
        </w:tc>
        <w:tc>
          <w:tcPr>
            <w:tcW w:w="12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2CC7F6" w14:textId="77777777" w:rsidR="004917D5" w:rsidRPr="000E0169" w:rsidRDefault="004917D5" w:rsidP="004917D5">
            <w:pPr>
              <w:suppressAutoHyphens w:val="0"/>
              <w:spacing w:after="0"/>
              <w:jc w:val="right"/>
              <w:rPr>
                <w:color w:val="000000"/>
                <w:sz w:val="20"/>
                <w:szCs w:val="20"/>
                <w:lang w:val="el-GR" w:eastAsia="el-GR"/>
              </w:rPr>
            </w:pPr>
            <w:r w:rsidRPr="000E0169">
              <w:rPr>
                <w:color w:val="000000"/>
                <w:sz w:val="20"/>
                <w:szCs w:val="20"/>
                <w:lang w:val="el-GR" w:eastAsia="el-GR"/>
              </w:rPr>
              <w:t xml:space="preserve">ΚΥΤΙΟ </w:t>
            </w:r>
          </w:p>
        </w:tc>
        <w:tc>
          <w:tcPr>
            <w:tcW w:w="1417" w:type="dxa"/>
            <w:vMerge w:val="restart"/>
            <w:tcBorders>
              <w:top w:val="nil"/>
              <w:left w:val="single" w:sz="4" w:space="0" w:color="auto"/>
              <w:bottom w:val="single" w:sz="4" w:space="0" w:color="000000"/>
              <w:right w:val="single" w:sz="4" w:space="0" w:color="auto"/>
            </w:tcBorders>
            <w:shd w:val="clear" w:color="auto" w:fill="auto"/>
            <w:noWrap/>
            <w:hideMark/>
          </w:tcPr>
          <w:p w14:paraId="6A002605" w14:textId="1AB0CBB4" w:rsidR="004917D5" w:rsidRPr="000E0169" w:rsidRDefault="004917D5" w:rsidP="004917D5">
            <w:pPr>
              <w:suppressAutoHyphens w:val="0"/>
              <w:spacing w:after="0"/>
              <w:jc w:val="right"/>
              <w:rPr>
                <w:sz w:val="20"/>
                <w:szCs w:val="20"/>
                <w:lang w:val="el-GR" w:eastAsia="el-GR"/>
              </w:rPr>
            </w:pPr>
            <w:r w:rsidRPr="00803760">
              <w:t>5</w:t>
            </w:r>
          </w:p>
        </w:tc>
        <w:tc>
          <w:tcPr>
            <w:tcW w:w="1124" w:type="dxa"/>
            <w:vMerge w:val="restart"/>
            <w:tcBorders>
              <w:top w:val="nil"/>
              <w:left w:val="single" w:sz="4" w:space="0" w:color="auto"/>
              <w:bottom w:val="single" w:sz="4" w:space="0" w:color="000000"/>
              <w:right w:val="single" w:sz="4" w:space="0" w:color="auto"/>
            </w:tcBorders>
            <w:shd w:val="clear" w:color="auto" w:fill="auto"/>
            <w:hideMark/>
          </w:tcPr>
          <w:p w14:paraId="22BF7F2F" w14:textId="54B035F8" w:rsidR="004917D5" w:rsidRPr="000E0169" w:rsidRDefault="004917D5" w:rsidP="004917D5">
            <w:pPr>
              <w:suppressAutoHyphens w:val="0"/>
              <w:spacing w:after="0"/>
              <w:jc w:val="right"/>
              <w:rPr>
                <w:sz w:val="20"/>
                <w:szCs w:val="20"/>
                <w:lang w:val="el-GR" w:eastAsia="el-GR"/>
              </w:rPr>
            </w:pPr>
            <w:r w:rsidRPr="003A5967">
              <w:t xml:space="preserve"> 34,00 € </w:t>
            </w:r>
          </w:p>
        </w:tc>
        <w:tc>
          <w:tcPr>
            <w:tcW w:w="2725" w:type="dxa"/>
            <w:vMerge w:val="restart"/>
            <w:tcBorders>
              <w:top w:val="nil"/>
              <w:left w:val="single" w:sz="4" w:space="0" w:color="auto"/>
              <w:bottom w:val="single" w:sz="4" w:space="0" w:color="000000"/>
              <w:right w:val="single" w:sz="4" w:space="0" w:color="auto"/>
            </w:tcBorders>
            <w:shd w:val="clear" w:color="auto" w:fill="auto"/>
            <w:noWrap/>
            <w:hideMark/>
          </w:tcPr>
          <w:p w14:paraId="277F0119" w14:textId="508EA51B" w:rsidR="004917D5" w:rsidRPr="000E0169" w:rsidRDefault="004917D5" w:rsidP="004917D5">
            <w:pPr>
              <w:suppressAutoHyphens w:val="0"/>
              <w:spacing w:after="0"/>
              <w:jc w:val="right"/>
              <w:rPr>
                <w:sz w:val="20"/>
                <w:szCs w:val="20"/>
                <w:lang w:val="el-GR" w:eastAsia="el-GR"/>
              </w:rPr>
            </w:pPr>
            <w:r w:rsidRPr="007D31D8">
              <w:t>170,00 €</w:t>
            </w:r>
          </w:p>
        </w:tc>
        <w:tc>
          <w:tcPr>
            <w:tcW w:w="7431" w:type="dxa"/>
            <w:vAlign w:val="center"/>
            <w:hideMark/>
          </w:tcPr>
          <w:p w14:paraId="4E59D973" w14:textId="77777777" w:rsidR="004917D5" w:rsidRPr="000E0169" w:rsidRDefault="004917D5" w:rsidP="004917D5">
            <w:pPr>
              <w:suppressAutoHyphens w:val="0"/>
              <w:spacing w:after="0"/>
              <w:jc w:val="right"/>
              <w:rPr>
                <w:rFonts w:ascii="Times New Roman" w:hAnsi="Times New Roman" w:cs="Times New Roman"/>
                <w:sz w:val="20"/>
                <w:szCs w:val="20"/>
                <w:lang w:val="el-GR" w:eastAsia="el-GR"/>
              </w:rPr>
            </w:pPr>
          </w:p>
        </w:tc>
      </w:tr>
      <w:tr w:rsidR="000E0169" w:rsidRPr="000E0169" w14:paraId="22743281" w14:textId="77777777" w:rsidTr="00716D7D">
        <w:trPr>
          <w:trHeight w:val="405"/>
        </w:trPr>
        <w:tc>
          <w:tcPr>
            <w:tcW w:w="545" w:type="dxa"/>
            <w:vMerge/>
            <w:tcBorders>
              <w:top w:val="nil"/>
              <w:left w:val="single" w:sz="4" w:space="0" w:color="auto"/>
              <w:bottom w:val="single" w:sz="4" w:space="0" w:color="auto"/>
              <w:right w:val="single" w:sz="4" w:space="0" w:color="auto"/>
            </w:tcBorders>
            <w:vAlign w:val="center"/>
            <w:hideMark/>
          </w:tcPr>
          <w:p w14:paraId="2B94B0B8" w14:textId="77777777" w:rsidR="000E0169" w:rsidRPr="000E0169" w:rsidRDefault="000E0169" w:rsidP="000E0169">
            <w:pPr>
              <w:suppressAutoHyphens w:val="0"/>
              <w:spacing w:after="0"/>
              <w:jc w:val="right"/>
              <w:rPr>
                <w:sz w:val="20"/>
                <w:szCs w:val="20"/>
                <w:lang w:val="el-GR" w:eastAsia="el-GR"/>
              </w:rPr>
            </w:pPr>
          </w:p>
        </w:tc>
        <w:tc>
          <w:tcPr>
            <w:tcW w:w="1884" w:type="dxa"/>
            <w:vMerge/>
            <w:tcBorders>
              <w:top w:val="nil"/>
              <w:left w:val="single" w:sz="4" w:space="0" w:color="auto"/>
              <w:bottom w:val="single" w:sz="4" w:space="0" w:color="auto"/>
              <w:right w:val="single" w:sz="4" w:space="0" w:color="auto"/>
            </w:tcBorders>
            <w:vAlign w:val="center"/>
            <w:hideMark/>
          </w:tcPr>
          <w:p w14:paraId="024C5C2A" w14:textId="77777777" w:rsidR="000E0169" w:rsidRPr="000E0169" w:rsidRDefault="000E0169" w:rsidP="000E0169">
            <w:pPr>
              <w:suppressAutoHyphens w:val="0"/>
              <w:spacing w:after="0"/>
              <w:jc w:val="right"/>
              <w:rPr>
                <w:sz w:val="20"/>
                <w:szCs w:val="20"/>
                <w:lang w:val="el-GR" w:eastAsia="el-GR"/>
              </w:rPr>
            </w:pPr>
          </w:p>
        </w:tc>
        <w:tc>
          <w:tcPr>
            <w:tcW w:w="1235" w:type="dxa"/>
            <w:vMerge/>
            <w:tcBorders>
              <w:top w:val="nil"/>
              <w:left w:val="single" w:sz="4" w:space="0" w:color="auto"/>
              <w:bottom w:val="single" w:sz="4" w:space="0" w:color="auto"/>
              <w:right w:val="single" w:sz="4" w:space="0" w:color="auto"/>
            </w:tcBorders>
            <w:vAlign w:val="center"/>
            <w:hideMark/>
          </w:tcPr>
          <w:p w14:paraId="46785827" w14:textId="77777777" w:rsidR="000E0169" w:rsidRPr="000E0169" w:rsidRDefault="000E0169" w:rsidP="000E0169">
            <w:pPr>
              <w:suppressAutoHyphens w:val="0"/>
              <w:spacing w:after="0"/>
              <w:jc w:val="right"/>
              <w:rPr>
                <w:color w:val="000000"/>
                <w:sz w:val="20"/>
                <w:szCs w:val="20"/>
                <w:lang w:val="el-GR" w:eastAsia="el-GR"/>
              </w:rPr>
            </w:pPr>
          </w:p>
        </w:tc>
        <w:tc>
          <w:tcPr>
            <w:tcW w:w="1417" w:type="dxa"/>
            <w:vMerge/>
            <w:tcBorders>
              <w:top w:val="nil"/>
              <w:left w:val="single" w:sz="4" w:space="0" w:color="auto"/>
              <w:bottom w:val="single" w:sz="4" w:space="0" w:color="auto"/>
              <w:right w:val="single" w:sz="4" w:space="0" w:color="auto"/>
            </w:tcBorders>
            <w:vAlign w:val="center"/>
            <w:hideMark/>
          </w:tcPr>
          <w:p w14:paraId="11DAA00C" w14:textId="77777777" w:rsidR="000E0169" w:rsidRPr="000E0169" w:rsidRDefault="000E0169" w:rsidP="000E0169">
            <w:pPr>
              <w:suppressAutoHyphens w:val="0"/>
              <w:spacing w:after="0"/>
              <w:jc w:val="right"/>
              <w:rPr>
                <w:sz w:val="20"/>
                <w:szCs w:val="20"/>
                <w:lang w:val="el-GR" w:eastAsia="el-GR"/>
              </w:rPr>
            </w:pPr>
          </w:p>
        </w:tc>
        <w:tc>
          <w:tcPr>
            <w:tcW w:w="1124" w:type="dxa"/>
            <w:vMerge/>
            <w:tcBorders>
              <w:top w:val="nil"/>
              <w:left w:val="single" w:sz="4" w:space="0" w:color="auto"/>
              <w:bottom w:val="single" w:sz="4" w:space="0" w:color="auto"/>
              <w:right w:val="single" w:sz="4" w:space="0" w:color="auto"/>
            </w:tcBorders>
            <w:vAlign w:val="center"/>
            <w:hideMark/>
          </w:tcPr>
          <w:p w14:paraId="0B3AA89B" w14:textId="77777777" w:rsidR="000E0169" w:rsidRPr="000E0169" w:rsidRDefault="000E0169" w:rsidP="000E0169">
            <w:pPr>
              <w:suppressAutoHyphens w:val="0"/>
              <w:spacing w:after="0"/>
              <w:jc w:val="right"/>
              <w:rPr>
                <w:sz w:val="20"/>
                <w:szCs w:val="20"/>
                <w:lang w:val="el-GR" w:eastAsia="el-GR"/>
              </w:rPr>
            </w:pPr>
          </w:p>
        </w:tc>
        <w:tc>
          <w:tcPr>
            <w:tcW w:w="2725" w:type="dxa"/>
            <w:vMerge/>
            <w:tcBorders>
              <w:top w:val="nil"/>
              <w:left w:val="single" w:sz="4" w:space="0" w:color="auto"/>
              <w:bottom w:val="single" w:sz="4" w:space="0" w:color="auto"/>
              <w:right w:val="single" w:sz="4" w:space="0" w:color="auto"/>
            </w:tcBorders>
            <w:vAlign w:val="center"/>
            <w:hideMark/>
          </w:tcPr>
          <w:p w14:paraId="6462F748" w14:textId="77777777" w:rsidR="000E0169" w:rsidRPr="000E0169" w:rsidRDefault="000E0169" w:rsidP="000E0169">
            <w:pPr>
              <w:suppressAutoHyphens w:val="0"/>
              <w:spacing w:after="0"/>
              <w:jc w:val="right"/>
              <w:rPr>
                <w:sz w:val="20"/>
                <w:szCs w:val="20"/>
                <w:lang w:val="el-GR" w:eastAsia="el-GR"/>
              </w:rPr>
            </w:pPr>
          </w:p>
        </w:tc>
        <w:tc>
          <w:tcPr>
            <w:tcW w:w="7431" w:type="dxa"/>
            <w:tcBorders>
              <w:top w:val="nil"/>
              <w:left w:val="nil"/>
              <w:bottom w:val="nil"/>
              <w:right w:val="nil"/>
            </w:tcBorders>
            <w:shd w:val="clear" w:color="auto" w:fill="auto"/>
            <w:noWrap/>
            <w:vAlign w:val="bottom"/>
            <w:hideMark/>
          </w:tcPr>
          <w:p w14:paraId="43B56F1B" w14:textId="77777777" w:rsidR="000E0169" w:rsidRPr="000E0169" w:rsidRDefault="000E0169" w:rsidP="000E0169">
            <w:pPr>
              <w:suppressAutoHyphens w:val="0"/>
              <w:spacing w:after="0"/>
              <w:jc w:val="right"/>
              <w:rPr>
                <w:szCs w:val="22"/>
                <w:lang w:val="el-GR" w:eastAsia="el-GR"/>
              </w:rPr>
            </w:pPr>
          </w:p>
        </w:tc>
      </w:tr>
      <w:tr w:rsidR="000E0169" w:rsidRPr="000E0169" w14:paraId="5C3C5BF6" w14:textId="77777777" w:rsidTr="00716D7D">
        <w:trPr>
          <w:trHeight w:val="255"/>
        </w:trPr>
        <w:tc>
          <w:tcPr>
            <w:tcW w:w="62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EC25494" w14:textId="77777777" w:rsidR="000E0169" w:rsidRPr="000E0169" w:rsidRDefault="000E0169" w:rsidP="000E0169">
            <w:pPr>
              <w:suppressAutoHyphens w:val="0"/>
              <w:spacing w:after="0"/>
              <w:jc w:val="right"/>
              <w:rPr>
                <w:b/>
                <w:bCs/>
                <w:sz w:val="20"/>
                <w:szCs w:val="20"/>
                <w:lang w:val="el-GR" w:eastAsia="el-GR"/>
              </w:rPr>
            </w:pPr>
            <w:bookmarkStart w:id="89" w:name="_Hlk150770870"/>
            <w:r w:rsidRPr="000E0169">
              <w:rPr>
                <w:b/>
                <w:bCs/>
                <w:sz w:val="20"/>
                <w:szCs w:val="20"/>
                <w:lang w:val="el-GR" w:eastAsia="el-GR"/>
              </w:rPr>
              <w:t>ΣΥΝΟΛΙΚΟ ΠΟΣΟ ΧΩΡΙΣ ΦΠΑ</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3AA2C" w14:textId="3F436D3E" w:rsidR="000E0169" w:rsidRPr="000E0169" w:rsidRDefault="004917D5" w:rsidP="000E0169">
            <w:pPr>
              <w:suppressAutoHyphens w:val="0"/>
              <w:spacing w:after="0"/>
              <w:jc w:val="right"/>
              <w:rPr>
                <w:b/>
                <w:bCs/>
                <w:sz w:val="20"/>
                <w:szCs w:val="20"/>
                <w:lang w:val="el-GR" w:eastAsia="el-GR"/>
              </w:rPr>
            </w:pPr>
            <w:r>
              <w:rPr>
                <w:b/>
                <w:bCs/>
                <w:sz w:val="20"/>
                <w:szCs w:val="20"/>
                <w:lang w:val="el-GR" w:eastAsia="el-GR"/>
              </w:rPr>
              <w:t>75.242,80</w:t>
            </w:r>
            <w:r w:rsidR="000E0169" w:rsidRPr="000E0169">
              <w:rPr>
                <w:b/>
                <w:bCs/>
                <w:sz w:val="20"/>
                <w:szCs w:val="20"/>
                <w:lang w:val="el-GR" w:eastAsia="el-GR"/>
              </w:rPr>
              <w:t>€</w:t>
            </w:r>
          </w:p>
        </w:tc>
        <w:tc>
          <w:tcPr>
            <w:tcW w:w="7431" w:type="dxa"/>
            <w:vAlign w:val="center"/>
          </w:tcPr>
          <w:p w14:paraId="39145637" w14:textId="77777777" w:rsidR="000E0169" w:rsidRPr="000E0169" w:rsidRDefault="000E0169" w:rsidP="000E0169">
            <w:pPr>
              <w:suppressAutoHyphens w:val="0"/>
              <w:spacing w:after="0"/>
              <w:jc w:val="right"/>
              <w:rPr>
                <w:rFonts w:ascii="Times New Roman" w:hAnsi="Times New Roman" w:cs="Times New Roman"/>
                <w:sz w:val="20"/>
                <w:szCs w:val="20"/>
                <w:lang w:val="el-GR" w:eastAsia="el-GR"/>
              </w:rPr>
            </w:pPr>
          </w:p>
        </w:tc>
      </w:tr>
      <w:tr w:rsidR="000E0169" w:rsidRPr="000E0169" w14:paraId="26E2D967" w14:textId="77777777" w:rsidTr="00716D7D">
        <w:trPr>
          <w:trHeight w:val="255"/>
        </w:trPr>
        <w:tc>
          <w:tcPr>
            <w:tcW w:w="62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2A0E05C" w14:textId="77777777" w:rsidR="000E0169" w:rsidRPr="000E0169" w:rsidRDefault="000E0169" w:rsidP="000E0169">
            <w:pPr>
              <w:suppressAutoHyphens w:val="0"/>
              <w:spacing w:after="0"/>
              <w:jc w:val="right"/>
              <w:rPr>
                <w:b/>
                <w:bCs/>
                <w:sz w:val="20"/>
                <w:szCs w:val="20"/>
                <w:lang w:val="el-GR" w:eastAsia="el-GR"/>
              </w:rPr>
            </w:pPr>
            <w:r w:rsidRPr="000E0169">
              <w:rPr>
                <w:b/>
                <w:bCs/>
                <w:sz w:val="20"/>
                <w:szCs w:val="20"/>
                <w:lang w:val="el-GR" w:eastAsia="el-GR"/>
              </w:rPr>
              <w:t>ΦΠΑ</w:t>
            </w:r>
          </w:p>
        </w:tc>
        <w:tc>
          <w:tcPr>
            <w:tcW w:w="2725" w:type="dxa"/>
            <w:tcBorders>
              <w:top w:val="single" w:sz="4" w:space="0" w:color="auto"/>
              <w:left w:val="single" w:sz="4" w:space="0" w:color="auto"/>
              <w:bottom w:val="single" w:sz="4" w:space="0" w:color="auto"/>
              <w:right w:val="single" w:sz="4" w:space="0" w:color="auto"/>
            </w:tcBorders>
            <w:noWrap/>
            <w:vAlign w:val="center"/>
          </w:tcPr>
          <w:p w14:paraId="40CBE3CB" w14:textId="2BCA3C11" w:rsidR="000E0169" w:rsidRPr="000E0169" w:rsidRDefault="004917D5" w:rsidP="000E0169">
            <w:pPr>
              <w:suppressAutoHyphens w:val="0"/>
              <w:spacing w:after="0"/>
              <w:jc w:val="right"/>
              <w:rPr>
                <w:b/>
                <w:bCs/>
                <w:sz w:val="20"/>
                <w:szCs w:val="20"/>
                <w:lang w:val="el-GR" w:eastAsia="el-GR"/>
              </w:rPr>
            </w:pPr>
            <w:r>
              <w:rPr>
                <w:b/>
                <w:bCs/>
                <w:sz w:val="20"/>
                <w:szCs w:val="20"/>
                <w:lang w:val="el-GR" w:eastAsia="el-GR"/>
              </w:rPr>
              <w:t>18.058,27</w:t>
            </w:r>
            <w:r w:rsidR="000E0169" w:rsidRPr="000E0169">
              <w:rPr>
                <w:b/>
                <w:bCs/>
                <w:sz w:val="20"/>
                <w:szCs w:val="20"/>
                <w:lang w:eastAsia="el-GR"/>
              </w:rPr>
              <w:t xml:space="preserve"> €</w:t>
            </w:r>
          </w:p>
        </w:tc>
        <w:tc>
          <w:tcPr>
            <w:tcW w:w="7431" w:type="dxa"/>
            <w:tcBorders>
              <w:top w:val="nil"/>
              <w:left w:val="nil"/>
              <w:bottom w:val="nil"/>
              <w:right w:val="nil"/>
            </w:tcBorders>
            <w:shd w:val="clear" w:color="auto" w:fill="auto"/>
            <w:vAlign w:val="bottom"/>
          </w:tcPr>
          <w:p w14:paraId="68EEA954" w14:textId="77777777" w:rsidR="000E0169" w:rsidRPr="000E0169" w:rsidRDefault="000E0169" w:rsidP="000E0169">
            <w:pPr>
              <w:suppressAutoHyphens w:val="0"/>
              <w:spacing w:after="0"/>
              <w:jc w:val="right"/>
              <w:rPr>
                <w:rFonts w:ascii="Times New Roman" w:hAnsi="Times New Roman" w:cs="Times New Roman"/>
                <w:sz w:val="20"/>
                <w:szCs w:val="20"/>
                <w:lang w:val="el-GR" w:eastAsia="el-GR"/>
              </w:rPr>
            </w:pPr>
          </w:p>
        </w:tc>
      </w:tr>
      <w:tr w:rsidR="000E0169" w:rsidRPr="000E0169" w14:paraId="6A2988EA" w14:textId="77777777" w:rsidTr="00716D7D">
        <w:trPr>
          <w:trHeight w:val="255"/>
        </w:trPr>
        <w:tc>
          <w:tcPr>
            <w:tcW w:w="62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7BB0EBF" w14:textId="77777777" w:rsidR="000E0169" w:rsidRPr="000E0169" w:rsidRDefault="000E0169" w:rsidP="000E0169">
            <w:pPr>
              <w:suppressAutoHyphens w:val="0"/>
              <w:spacing w:after="0"/>
              <w:jc w:val="right"/>
              <w:rPr>
                <w:b/>
                <w:bCs/>
                <w:sz w:val="20"/>
                <w:szCs w:val="20"/>
                <w:lang w:val="el-GR" w:eastAsia="el-GR"/>
              </w:rPr>
            </w:pPr>
            <w:r w:rsidRPr="000E0169">
              <w:rPr>
                <w:b/>
                <w:bCs/>
                <w:sz w:val="20"/>
                <w:szCs w:val="20"/>
                <w:lang w:val="el-GR" w:eastAsia="el-GR"/>
              </w:rPr>
              <w:t>ΣΥΝΟΛΙΚΟ ΠΟΣΟ ΣΥΜΠΕΡΙΛΑΜΒΑΝΟΜΕΝΟΥ ΤΟΥ ΦΠΑ</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1966C" w14:textId="5D8B8A36" w:rsidR="000E0169" w:rsidRPr="000E0169" w:rsidRDefault="004917D5" w:rsidP="000E0169">
            <w:pPr>
              <w:suppressAutoHyphens w:val="0"/>
              <w:spacing w:after="0"/>
              <w:jc w:val="right"/>
              <w:rPr>
                <w:b/>
                <w:bCs/>
                <w:sz w:val="20"/>
                <w:szCs w:val="20"/>
                <w:lang w:val="el-GR" w:eastAsia="el-GR"/>
              </w:rPr>
            </w:pPr>
            <w:r>
              <w:rPr>
                <w:b/>
                <w:bCs/>
                <w:sz w:val="20"/>
                <w:szCs w:val="20"/>
                <w:lang w:val="el-GR" w:eastAsia="el-GR"/>
              </w:rPr>
              <w:t>93.301,07</w:t>
            </w:r>
            <w:r w:rsidR="000E0169" w:rsidRPr="000E0169">
              <w:rPr>
                <w:b/>
                <w:bCs/>
                <w:sz w:val="20"/>
                <w:szCs w:val="20"/>
                <w:lang w:val="el-GR" w:eastAsia="el-GR"/>
              </w:rPr>
              <w:t xml:space="preserve"> €</w:t>
            </w:r>
          </w:p>
        </w:tc>
        <w:tc>
          <w:tcPr>
            <w:tcW w:w="7431" w:type="dxa"/>
            <w:vAlign w:val="center"/>
          </w:tcPr>
          <w:p w14:paraId="1F646954" w14:textId="77777777" w:rsidR="000E0169" w:rsidRPr="000E0169" w:rsidRDefault="000E0169" w:rsidP="000E0169">
            <w:pPr>
              <w:suppressAutoHyphens w:val="0"/>
              <w:spacing w:after="0"/>
              <w:jc w:val="right"/>
              <w:rPr>
                <w:rFonts w:ascii="Times New Roman" w:hAnsi="Times New Roman" w:cs="Times New Roman"/>
                <w:sz w:val="20"/>
                <w:szCs w:val="20"/>
                <w:lang w:val="el-GR" w:eastAsia="el-GR"/>
              </w:rPr>
            </w:pPr>
          </w:p>
        </w:tc>
      </w:tr>
      <w:bookmarkEnd w:id="89"/>
    </w:tbl>
    <w:p w14:paraId="56766B33" w14:textId="77777777" w:rsidR="000E0169" w:rsidRPr="000E0169" w:rsidRDefault="000E0169" w:rsidP="000E0169">
      <w:pPr>
        <w:ind w:right="32" w:firstLine="360"/>
        <w:jc w:val="right"/>
        <w:rPr>
          <w:b/>
          <w:bCs/>
          <w:sz w:val="20"/>
          <w:szCs w:val="20"/>
          <w:lang w:val="el-GR" w:eastAsia="el-GR"/>
        </w:rPr>
      </w:pPr>
    </w:p>
    <w:p w14:paraId="17FB567A" w14:textId="77777777" w:rsidR="000E0169" w:rsidRPr="000E0169" w:rsidRDefault="000E0169" w:rsidP="000E0169">
      <w:pPr>
        <w:ind w:right="32" w:firstLine="360"/>
        <w:rPr>
          <w:b/>
          <w:bCs/>
          <w:sz w:val="20"/>
          <w:szCs w:val="20"/>
          <w:lang w:val="el-GR" w:eastAsia="el-GR"/>
        </w:rPr>
        <w:sectPr w:rsidR="000E0169" w:rsidRPr="000E0169" w:rsidSect="0011204A">
          <w:footerReference w:type="default" r:id="rId32"/>
          <w:pgSz w:w="11906" w:h="16838"/>
          <w:pgMar w:top="1134" w:right="1133" w:bottom="1134" w:left="851" w:header="720" w:footer="709" w:gutter="0"/>
          <w:cols w:space="720"/>
          <w:docGrid w:linePitch="600" w:charSpace="36864"/>
        </w:sectPr>
      </w:pPr>
    </w:p>
    <w:tbl>
      <w:tblPr>
        <w:tblW w:w="9958" w:type="dxa"/>
        <w:tblInd w:w="113" w:type="dxa"/>
        <w:tblLook w:val="04A0" w:firstRow="1" w:lastRow="0" w:firstColumn="1" w:lastColumn="0" w:noHBand="0" w:noVBand="1"/>
      </w:tblPr>
      <w:tblGrid>
        <w:gridCol w:w="600"/>
        <w:gridCol w:w="2514"/>
        <w:gridCol w:w="1276"/>
        <w:gridCol w:w="1680"/>
        <w:gridCol w:w="1215"/>
        <w:gridCol w:w="2673"/>
      </w:tblGrid>
      <w:tr w:rsidR="000E0169" w:rsidRPr="000E0169" w14:paraId="1BF333BD" w14:textId="77777777" w:rsidTr="00743CC0">
        <w:trPr>
          <w:trHeight w:val="557"/>
        </w:trPr>
        <w:tc>
          <w:tcPr>
            <w:tcW w:w="99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313CB8" w14:textId="77777777" w:rsidR="000E0169" w:rsidRPr="000E0169" w:rsidRDefault="000E0169" w:rsidP="000E0169">
            <w:pPr>
              <w:suppressAutoHyphens w:val="0"/>
              <w:spacing w:after="0"/>
              <w:jc w:val="center"/>
              <w:rPr>
                <w:b/>
                <w:bCs/>
                <w:szCs w:val="22"/>
                <w:lang w:val="el-GR" w:eastAsia="el-GR"/>
              </w:rPr>
            </w:pPr>
            <w:r w:rsidRPr="00AC3F74">
              <w:rPr>
                <w:b/>
                <w:bCs/>
                <w:color w:val="000000" w:themeColor="text1"/>
                <w:sz w:val="20"/>
                <w:szCs w:val="20"/>
                <w:lang w:val="el-GR" w:eastAsia="el-GR"/>
              </w:rPr>
              <w:lastRenderedPageBreak/>
              <w:t>ΤΜΗΜΑ 2- ΕΙΔΗ ΓΡΑΦΙΚΗΣ ΥΛΗΣ</w:t>
            </w:r>
          </w:p>
        </w:tc>
      </w:tr>
      <w:tr w:rsidR="000E0169" w:rsidRPr="000E0169" w14:paraId="2620899A" w14:textId="77777777" w:rsidTr="00743CC0">
        <w:trPr>
          <w:trHeight w:val="692"/>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ABC8"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Α/Α</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14:paraId="200EF47F"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ΟΝΟΜΑΣΙΑ ΕΙΔΟΥΣ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C661A2"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ΜΟΝΑΔΑ ΜΕΤΡΗΣΗΣ</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6D9C7836" w14:textId="68DFFD03"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 xml:space="preserve">ΠΟΣΟΤΗΤΑ ΓΙΑ </w:t>
            </w:r>
            <w:r w:rsidR="000C0984">
              <w:rPr>
                <w:b/>
                <w:bCs/>
                <w:sz w:val="20"/>
                <w:szCs w:val="20"/>
                <w:lang w:val="el-GR" w:eastAsia="el-GR"/>
              </w:rPr>
              <w:t xml:space="preserve">ΔΥΟ ΕΤΗ </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26BCB345" w14:textId="77777777"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ΤΙΜΗ ΜΟΝΑΔΟΣ</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14:paraId="15F18B53" w14:textId="77777777" w:rsidR="00743CC0" w:rsidRDefault="000E0169" w:rsidP="000E0169">
            <w:pPr>
              <w:suppressAutoHyphens w:val="0"/>
              <w:spacing w:after="0"/>
              <w:jc w:val="center"/>
              <w:rPr>
                <w:b/>
                <w:bCs/>
                <w:sz w:val="20"/>
                <w:szCs w:val="20"/>
                <w:lang w:val="el-GR" w:eastAsia="el-GR"/>
              </w:rPr>
            </w:pPr>
            <w:r w:rsidRPr="000E0169">
              <w:rPr>
                <w:b/>
                <w:bCs/>
                <w:sz w:val="20"/>
                <w:szCs w:val="20"/>
                <w:lang w:val="el-GR" w:eastAsia="el-GR"/>
              </w:rPr>
              <w:t xml:space="preserve">ΠΡΟΥΠΟΛΟΓΙΣΜΟΣ </w:t>
            </w:r>
          </w:p>
          <w:p w14:paraId="30361717" w14:textId="4393BE1F" w:rsidR="000E0169" w:rsidRPr="000E0169" w:rsidRDefault="000E0169" w:rsidP="000E0169">
            <w:pPr>
              <w:suppressAutoHyphens w:val="0"/>
              <w:spacing w:after="0"/>
              <w:jc w:val="center"/>
              <w:rPr>
                <w:b/>
                <w:bCs/>
                <w:sz w:val="20"/>
                <w:szCs w:val="20"/>
                <w:lang w:val="el-GR" w:eastAsia="el-GR"/>
              </w:rPr>
            </w:pPr>
            <w:r w:rsidRPr="000E0169">
              <w:rPr>
                <w:b/>
                <w:bCs/>
                <w:sz w:val="20"/>
                <w:szCs w:val="20"/>
                <w:lang w:val="el-GR" w:eastAsia="el-GR"/>
              </w:rPr>
              <w:t xml:space="preserve">ΓΙΑ </w:t>
            </w:r>
            <w:r w:rsidR="000C0984">
              <w:rPr>
                <w:b/>
                <w:bCs/>
                <w:sz w:val="20"/>
                <w:szCs w:val="20"/>
                <w:lang w:val="el-GR" w:eastAsia="el-GR"/>
              </w:rPr>
              <w:t>ΔΥΟ ΕΤΗ</w:t>
            </w:r>
            <w:r w:rsidRPr="000E0169">
              <w:rPr>
                <w:b/>
                <w:bCs/>
                <w:sz w:val="20"/>
                <w:szCs w:val="20"/>
                <w:lang w:val="el-GR" w:eastAsia="el-GR"/>
              </w:rPr>
              <w:t xml:space="preserve"> </w:t>
            </w:r>
          </w:p>
        </w:tc>
      </w:tr>
      <w:tr w:rsidR="000C0984" w:rsidRPr="000E0169" w14:paraId="5B52D215"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4B8DE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5A51" w14:textId="02E7E550" w:rsidR="000C0984" w:rsidRPr="00AC3F74" w:rsidRDefault="000C0984" w:rsidP="000C0984">
            <w:pPr>
              <w:suppressAutoHyphens w:val="0"/>
              <w:spacing w:after="0"/>
              <w:jc w:val="left"/>
              <w:rPr>
                <w:sz w:val="20"/>
                <w:szCs w:val="20"/>
                <w:lang w:val="el-GR" w:eastAsia="el-GR"/>
              </w:rPr>
            </w:pPr>
            <w:r w:rsidRPr="00AC3F74">
              <w:rPr>
                <w:sz w:val="20"/>
                <w:szCs w:val="20"/>
                <w:lang w:val="el-GR"/>
              </w:rPr>
              <w:t>Φάκελοι αρχείου με κορδόνια μαλακή ράχη 10</w:t>
            </w:r>
            <w:r w:rsidRPr="00AC3F74">
              <w:rPr>
                <w:sz w:val="20"/>
                <w:szCs w:val="20"/>
              </w:rPr>
              <w:t>cm</w:t>
            </w:r>
            <w:r w:rsidRPr="00AC3F74">
              <w:rPr>
                <w:sz w:val="20"/>
                <w:szCs w:val="20"/>
                <w:lang w:val="el-GR"/>
              </w:rPr>
              <w:t xml:space="preserve"> (25Χ35)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5CF7C" w14:textId="785284D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59DD7" w14:textId="20C4820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1A1F" w14:textId="78F64EA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E903" w14:textId="742ED7C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1.120,00 €</w:t>
            </w:r>
          </w:p>
        </w:tc>
      </w:tr>
      <w:tr w:rsidR="000C0984" w:rsidRPr="000E0169" w14:paraId="6A199FCB"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2601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A3D6B35" w14:textId="73A54515" w:rsidR="000C0984" w:rsidRPr="00AC3F74" w:rsidRDefault="000C0984" w:rsidP="000C0984">
            <w:pPr>
              <w:suppressAutoHyphens w:val="0"/>
              <w:spacing w:after="0"/>
              <w:jc w:val="left"/>
              <w:rPr>
                <w:sz w:val="20"/>
                <w:szCs w:val="20"/>
                <w:lang w:val="el-GR" w:eastAsia="el-GR"/>
              </w:rPr>
            </w:pPr>
            <w:r w:rsidRPr="00AC3F74">
              <w:rPr>
                <w:sz w:val="20"/>
                <w:szCs w:val="20"/>
                <w:lang w:val="el-GR"/>
              </w:rPr>
              <w:t>Φάκελοι αρχείου με κορδόνια μαλακή ράχη 15</w:t>
            </w:r>
            <w:r w:rsidRPr="00AC3F74">
              <w:rPr>
                <w:sz w:val="20"/>
                <w:szCs w:val="20"/>
              </w:rPr>
              <w:t>cm</w:t>
            </w:r>
            <w:r w:rsidRPr="00AC3F74">
              <w:rPr>
                <w:sz w:val="20"/>
                <w:szCs w:val="20"/>
                <w:lang w:val="el-GR"/>
              </w:rPr>
              <w:t xml:space="preserve"> (25Χ35)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146BF14" w14:textId="7637D9CA"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21D082F" w14:textId="637DADA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ECFA31A" w14:textId="0325938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EB11257" w14:textId="791A052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5.400,00 €</w:t>
            </w:r>
          </w:p>
        </w:tc>
      </w:tr>
      <w:tr w:rsidR="000C0984" w:rsidRPr="000E0169" w14:paraId="734B90D8"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142940"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47F7BC7" w14:textId="1E25DE9E" w:rsidR="000C0984" w:rsidRPr="00AC3F74" w:rsidRDefault="000C0984" w:rsidP="000C0984">
            <w:pPr>
              <w:suppressAutoHyphens w:val="0"/>
              <w:spacing w:after="0"/>
              <w:jc w:val="left"/>
              <w:rPr>
                <w:sz w:val="20"/>
                <w:szCs w:val="20"/>
                <w:lang w:val="el-GR" w:eastAsia="el-GR"/>
              </w:rPr>
            </w:pPr>
            <w:r w:rsidRPr="00AC3F74">
              <w:rPr>
                <w:sz w:val="20"/>
                <w:szCs w:val="20"/>
                <w:lang w:val="el-GR"/>
              </w:rPr>
              <w:t>Φάκελοι αρχείου χωρίς έλασμα (απλοί)</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9BC6120" w14:textId="5ADCD62A"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AE6EEAD" w14:textId="39310D9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85F4BD3" w14:textId="36DE014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0,25 €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AECA38F" w14:textId="5373174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125,00 €</w:t>
            </w:r>
          </w:p>
        </w:tc>
      </w:tr>
      <w:tr w:rsidR="000C0984" w:rsidRPr="000E0169" w14:paraId="5308577F"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009DE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3B5EB33" w14:textId="23518E00"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Φάκελοι</w:t>
            </w:r>
            <w:proofErr w:type="spellEnd"/>
            <w:r w:rsidRPr="00AC3F74">
              <w:rPr>
                <w:sz w:val="20"/>
                <w:szCs w:val="20"/>
              </w:rPr>
              <w:t xml:space="preserve"> α</w:t>
            </w:r>
            <w:proofErr w:type="spellStart"/>
            <w:r w:rsidRPr="00AC3F74">
              <w:rPr>
                <w:sz w:val="20"/>
                <w:szCs w:val="20"/>
              </w:rPr>
              <w:t>ρχείου</w:t>
            </w:r>
            <w:proofErr w:type="spellEnd"/>
            <w:r w:rsidRPr="00AC3F74">
              <w:rPr>
                <w:sz w:val="20"/>
                <w:szCs w:val="20"/>
              </w:rPr>
              <w:t xml:space="preserve"> </w:t>
            </w:r>
            <w:proofErr w:type="spellStart"/>
            <w:r w:rsidRPr="00AC3F74">
              <w:rPr>
                <w:sz w:val="20"/>
                <w:szCs w:val="20"/>
              </w:rPr>
              <w:t>με</w:t>
            </w:r>
            <w:proofErr w:type="spellEnd"/>
            <w:r w:rsidRPr="00AC3F74">
              <w:rPr>
                <w:sz w:val="20"/>
                <w:szCs w:val="20"/>
              </w:rPr>
              <w:t xml:space="preserve"> π</w:t>
            </w:r>
            <w:proofErr w:type="spellStart"/>
            <w:r w:rsidRPr="00AC3F74">
              <w:rPr>
                <w:sz w:val="20"/>
                <w:szCs w:val="20"/>
              </w:rPr>
              <w:t>τερύγι</w:t>
            </w:r>
            <w:proofErr w:type="spellEnd"/>
            <w:r w:rsidRPr="00AC3F74">
              <w:rPr>
                <w:sz w:val="20"/>
                <w:szCs w:val="20"/>
              </w:rPr>
              <w:t>α</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50CE649" w14:textId="5740811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AEB4194" w14:textId="2915D95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E3FBA69" w14:textId="17E592B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0,36 €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DDF1A7F" w14:textId="0F49D8F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5.040,00 €</w:t>
            </w:r>
          </w:p>
        </w:tc>
      </w:tr>
      <w:tr w:rsidR="000C0984" w:rsidRPr="000E0169" w14:paraId="00A5F0C4"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11896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5D17F05" w14:textId="393744ED"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Φάκελοι</w:t>
            </w:r>
            <w:proofErr w:type="spellEnd"/>
            <w:r w:rsidRPr="00AC3F74">
              <w:rPr>
                <w:sz w:val="20"/>
                <w:szCs w:val="20"/>
              </w:rPr>
              <w:t xml:space="preserve"> α</w:t>
            </w:r>
            <w:proofErr w:type="spellStart"/>
            <w:r w:rsidRPr="00AC3F74">
              <w:rPr>
                <w:sz w:val="20"/>
                <w:szCs w:val="20"/>
              </w:rPr>
              <w:t>ρχείου</w:t>
            </w:r>
            <w:proofErr w:type="spellEnd"/>
            <w:r w:rsidRPr="00AC3F74">
              <w:rPr>
                <w:sz w:val="20"/>
                <w:szCs w:val="20"/>
              </w:rPr>
              <w:t xml:space="preserve"> </w:t>
            </w:r>
            <w:proofErr w:type="spellStart"/>
            <w:r w:rsidRPr="00AC3F74">
              <w:rPr>
                <w:sz w:val="20"/>
                <w:szCs w:val="20"/>
              </w:rPr>
              <w:t>με</w:t>
            </w:r>
            <w:proofErr w:type="spellEnd"/>
            <w:r w:rsidRPr="00AC3F74">
              <w:rPr>
                <w:sz w:val="20"/>
                <w:szCs w:val="20"/>
              </w:rPr>
              <w:t xml:space="preserve"> </w:t>
            </w:r>
            <w:proofErr w:type="spellStart"/>
            <w:r w:rsidRPr="00AC3F74">
              <w:rPr>
                <w:sz w:val="20"/>
                <w:szCs w:val="20"/>
              </w:rPr>
              <w:t>ελ</w:t>
            </w:r>
            <w:proofErr w:type="spellEnd"/>
            <w:r w:rsidRPr="00AC3F74">
              <w:rPr>
                <w:sz w:val="20"/>
                <w:szCs w:val="20"/>
              </w:rPr>
              <w:t>ατήριο</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102E905" w14:textId="34A9DFB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7B21525" w14:textId="2DEE869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5E20C5A" w14:textId="2885D6A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C00AAD1" w14:textId="7496A0B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40,00 €</w:t>
            </w:r>
          </w:p>
        </w:tc>
      </w:tr>
      <w:tr w:rsidR="000C0984" w:rsidRPr="000E0169" w14:paraId="1FC4757A" w14:textId="77777777" w:rsidTr="008A09D3">
        <w:trPr>
          <w:trHeight w:val="4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1244B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CE27B64" w14:textId="1DC1A607" w:rsidR="000C0984" w:rsidRPr="00AC3F74" w:rsidRDefault="000C0984" w:rsidP="000C0984">
            <w:pPr>
              <w:suppressAutoHyphens w:val="0"/>
              <w:spacing w:after="0"/>
              <w:jc w:val="left"/>
              <w:rPr>
                <w:sz w:val="20"/>
                <w:szCs w:val="20"/>
                <w:lang w:val="el-GR" w:eastAsia="el-GR"/>
              </w:rPr>
            </w:pPr>
            <w:r w:rsidRPr="00AC3F74">
              <w:rPr>
                <w:color w:val="000000"/>
                <w:sz w:val="20"/>
                <w:szCs w:val="20"/>
                <w:lang w:val="el-GR"/>
              </w:rPr>
              <w:t xml:space="preserve">Φάκελοι διαφανείς για χαρτί Α4 πλαστικοί με κουμπί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7A49428" w14:textId="1832B42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hideMark/>
          </w:tcPr>
          <w:p w14:paraId="6FD47A6D" w14:textId="4D0E6DA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56994C5" w14:textId="3634623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0,90 €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E7D1611" w14:textId="13ED9DB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90,00 €</w:t>
            </w:r>
          </w:p>
        </w:tc>
      </w:tr>
      <w:tr w:rsidR="000C0984" w:rsidRPr="000E0169" w14:paraId="0AA0791E"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B80FE"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5F0688A" w14:textId="2A89EBF2" w:rsidR="000C0984" w:rsidRPr="00AC3F74" w:rsidRDefault="000C0984" w:rsidP="000C0984">
            <w:pPr>
              <w:suppressAutoHyphens w:val="0"/>
              <w:spacing w:after="0"/>
              <w:jc w:val="left"/>
              <w:rPr>
                <w:sz w:val="20"/>
                <w:szCs w:val="20"/>
                <w:lang w:val="el-GR" w:eastAsia="el-GR"/>
              </w:rPr>
            </w:pPr>
            <w:r w:rsidRPr="00AC3F74">
              <w:rPr>
                <w:sz w:val="20"/>
                <w:szCs w:val="20"/>
                <w:lang w:val="el-GR"/>
              </w:rPr>
              <w:t>Φάκελοι αρχείου με λάστιχο χάρτινοι</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2E74EED" w14:textId="13395D5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ECB96F0" w14:textId="6BB64E9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36A61E9" w14:textId="6F1BFB8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33B07A2" w14:textId="17FC6DB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9.750,00 €</w:t>
            </w:r>
          </w:p>
        </w:tc>
      </w:tr>
      <w:tr w:rsidR="000C0984" w:rsidRPr="000E0169" w14:paraId="1C5E11FC" w14:textId="77777777" w:rsidTr="008A09D3">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532E4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722EAA5" w14:textId="4EF624E3" w:rsidR="000C0984" w:rsidRPr="00AC3F74" w:rsidRDefault="000C0984" w:rsidP="000C0984">
            <w:pPr>
              <w:suppressAutoHyphens w:val="0"/>
              <w:spacing w:after="0"/>
              <w:jc w:val="left"/>
              <w:rPr>
                <w:sz w:val="20"/>
                <w:szCs w:val="20"/>
                <w:lang w:val="el-GR" w:eastAsia="el-GR"/>
              </w:rPr>
            </w:pPr>
            <w:r w:rsidRPr="00AC3F74">
              <w:rPr>
                <w:sz w:val="20"/>
                <w:szCs w:val="20"/>
                <w:lang w:val="el-GR"/>
              </w:rPr>
              <w:t>Φάκελοι αρχείου με έλασμα χάρτινοι</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90817A" w14:textId="190B323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FC3EE61" w14:textId="39E59B1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A9CB688" w14:textId="21AD2FC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913818F" w14:textId="13C17C5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3.600,00 €</w:t>
            </w:r>
          </w:p>
        </w:tc>
      </w:tr>
      <w:tr w:rsidR="000C0984" w:rsidRPr="000E0169" w14:paraId="61A4FC47" w14:textId="77777777" w:rsidTr="008A09D3">
        <w:trPr>
          <w:trHeight w:val="6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E4AB8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6294BEEB" w14:textId="045F46B6"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Φάκελοι</w:t>
            </w:r>
            <w:proofErr w:type="spellEnd"/>
            <w:r w:rsidRPr="00AC3F74">
              <w:rPr>
                <w:sz w:val="20"/>
                <w:szCs w:val="20"/>
              </w:rPr>
              <w:t xml:space="preserve"> </w:t>
            </w:r>
            <w:proofErr w:type="spellStart"/>
            <w:r w:rsidRPr="00AC3F74">
              <w:rPr>
                <w:sz w:val="20"/>
                <w:szCs w:val="20"/>
              </w:rPr>
              <w:t>με</w:t>
            </w:r>
            <w:proofErr w:type="spellEnd"/>
            <w:r w:rsidRPr="00AC3F74">
              <w:rPr>
                <w:sz w:val="20"/>
                <w:szCs w:val="20"/>
              </w:rPr>
              <w:t xml:space="preserve"> </w:t>
            </w:r>
            <w:proofErr w:type="spellStart"/>
            <w:r w:rsidRPr="00AC3F74">
              <w:rPr>
                <w:sz w:val="20"/>
                <w:szCs w:val="20"/>
              </w:rPr>
              <w:t>λάστιχο</w:t>
            </w:r>
            <w:proofErr w:type="spellEnd"/>
            <w:r w:rsidRPr="00AC3F74">
              <w:rPr>
                <w:sz w:val="20"/>
                <w:szCs w:val="20"/>
              </w:rPr>
              <w:t xml:space="preserve"> π</w:t>
            </w:r>
            <w:proofErr w:type="spellStart"/>
            <w:r w:rsidRPr="00AC3F74">
              <w:rPr>
                <w:sz w:val="20"/>
                <w:szCs w:val="20"/>
              </w:rPr>
              <w:t>ολυ</w:t>
            </w:r>
            <w:proofErr w:type="spellEnd"/>
            <w:r w:rsidRPr="00AC3F74">
              <w:rPr>
                <w:sz w:val="20"/>
                <w:szCs w:val="20"/>
              </w:rPr>
              <w:t>προπυλενίου</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F6D20A6" w14:textId="6A25EDBB"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88A73FF" w14:textId="22F95B4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290C280" w14:textId="17D09E7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0,90 €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6825934" w14:textId="7EFD114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540,00 €</w:t>
            </w:r>
          </w:p>
        </w:tc>
      </w:tr>
      <w:tr w:rsidR="000C0984" w:rsidRPr="000E0169" w14:paraId="14B6F68A" w14:textId="77777777" w:rsidTr="008A09D3">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6F083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B9ABFFA" w14:textId="64B6BF6F"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Φάκελοι διάσκεψης (χωρίς φερμουάρ, με μεταλλικό κλιπ στο πάνω μέρος για συγκράτηση εγγράφων)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AC3DB26" w14:textId="39895FC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6BB0810" w14:textId="6FA3B9B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0311DB0" w14:textId="2B429CB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74CB48A" w14:textId="3F48FF6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600,00 €</w:t>
            </w:r>
          </w:p>
        </w:tc>
      </w:tr>
      <w:tr w:rsidR="000C0984" w:rsidRPr="000E0169" w14:paraId="34E59DFD" w14:textId="77777777" w:rsidTr="008A09D3">
        <w:trPr>
          <w:trHeight w:val="5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1CCEE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11</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E39FAF6" w14:textId="59AF4661"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Κλ</w:t>
            </w:r>
            <w:proofErr w:type="spellEnd"/>
            <w:r w:rsidRPr="00AC3F74">
              <w:rPr>
                <w:sz w:val="20"/>
                <w:szCs w:val="20"/>
              </w:rPr>
              <w:t>ασέρ α</w:t>
            </w:r>
            <w:proofErr w:type="spellStart"/>
            <w:r w:rsidRPr="00AC3F74">
              <w:rPr>
                <w:sz w:val="20"/>
                <w:szCs w:val="20"/>
              </w:rPr>
              <w:t>ρχείου</w:t>
            </w:r>
            <w:proofErr w:type="spellEnd"/>
            <w:r w:rsidRPr="00AC3F74">
              <w:rPr>
                <w:sz w:val="20"/>
                <w:szCs w:val="20"/>
              </w:rPr>
              <w:t xml:space="preserve"> πλα</w:t>
            </w:r>
            <w:proofErr w:type="spellStart"/>
            <w:r w:rsidRPr="00AC3F74">
              <w:rPr>
                <w:sz w:val="20"/>
                <w:szCs w:val="20"/>
              </w:rPr>
              <w:t>στικά</w:t>
            </w:r>
            <w:proofErr w:type="spellEnd"/>
            <w:r w:rsidRPr="00AC3F74">
              <w:rPr>
                <w:sz w:val="20"/>
                <w:szCs w:val="20"/>
              </w:rPr>
              <w:t xml:space="preserve"> 4-32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15D8C0E" w14:textId="6C521BD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CD2C304" w14:textId="09528DA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C902055" w14:textId="64B1ED2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0353958" w14:textId="7B8D1FB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2.775,00 €</w:t>
            </w:r>
          </w:p>
        </w:tc>
      </w:tr>
      <w:tr w:rsidR="000C0984" w:rsidRPr="000E0169" w14:paraId="3858D925"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EAD58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70E044B" w14:textId="1111D1A8"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Κλ</w:t>
            </w:r>
            <w:proofErr w:type="spellEnd"/>
            <w:r w:rsidRPr="00AC3F74">
              <w:rPr>
                <w:sz w:val="20"/>
                <w:szCs w:val="20"/>
              </w:rPr>
              <w:t>ασέρ α</w:t>
            </w:r>
            <w:proofErr w:type="spellStart"/>
            <w:r w:rsidRPr="00AC3F74">
              <w:rPr>
                <w:sz w:val="20"/>
                <w:szCs w:val="20"/>
              </w:rPr>
              <w:t>ρχείου</w:t>
            </w:r>
            <w:proofErr w:type="spellEnd"/>
            <w:r w:rsidRPr="00AC3F74">
              <w:rPr>
                <w:sz w:val="20"/>
                <w:szCs w:val="20"/>
              </w:rPr>
              <w:t xml:space="preserve"> </w:t>
            </w:r>
            <w:proofErr w:type="spellStart"/>
            <w:r w:rsidRPr="00AC3F74">
              <w:rPr>
                <w:sz w:val="20"/>
                <w:szCs w:val="20"/>
              </w:rPr>
              <w:t>χάρτιν</w:t>
            </w:r>
            <w:proofErr w:type="spellEnd"/>
            <w:r w:rsidRPr="00AC3F74">
              <w:rPr>
                <w:sz w:val="20"/>
                <w:szCs w:val="20"/>
              </w:rPr>
              <w:t>α 8-32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FC774D5" w14:textId="5A8D657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1D9E314" w14:textId="667AA9A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EE9259E" w14:textId="7BCF39C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15516D0" w14:textId="721222B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92,50 €</w:t>
            </w:r>
          </w:p>
        </w:tc>
      </w:tr>
      <w:tr w:rsidR="000C0984" w:rsidRPr="000E0169" w14:paraId="0A5F41EA"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8F210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13</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64F304DF" w14:textId="132DB442"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Κλ</w:t>
            </w:r>
            <w:proofErr w:type="spellEnd"/>
            <w:r w:rsidRPr="00AC3F74">
              <w:rPr>
                <w:sz w:val="20"/>
                <w:szCs w:val="20"/>
              </w:rPr>
              <w:t>ασέρ α</w:t>
            </w:r>
            <w:proofErr w:type="spellStart"/>
            <w:r w:rsidRPr="00AC3F74">
              <w:rPr>
                <w:sz w:val="20"/>
                <w:szCs w:val="20"/>
              </w:rPr>
              <w:t>ρχείου</w:t>
            </w:r>
            <w:proofErr w:type="spellEnd"/>
            <w:r w:rsidRPr="00AC3F74">
              <w:rPr>
                <w:sz w:val="20"/>
                <w:szCs w:val="20"/>
              </w:rPr>
              <w:t xml:space="preserve"> πλα</w:t>
            </w:r>
            <w:proofErr w:type="spellStart"/>
            <w:r w:rsidRPr="00AC3F74">
              <w:rPr>
                <w:sz w:val="20"/>
                <w:szCs w:val="20"/>
              </w:rPr>
              <w:t>στικά</w:t>
            </w:r>
            <w:proofErr w:type="spellEnd"/>
            <w:r w:rsidRPr="00AC3F74">
              <w:rPr>
                <w:sz w:val="20"/>
                <w:szCs w:val="20"/>
              </w:rPr>
              <w:t xml:space="preserve"> 8-32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A0EDE77" w14:textId="58EA198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77953F3" w14:textId="2516409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4964726" w14:textId="70C79CA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4346DA6" w14:textId="5F90435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5.550,00 €</w:t>
            </w:r>
          </w:p>
        </w:tc>
      </w:tr>
      <w:tr w:rsidR="000C0984" w:rsidRPr="000E0169" w14:paraId="2DD50E21"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7061D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14</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09670313" w14:textId="6504E880"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Ντοσιέ </w:t>
            </w:r>
            <w:proofErr w:type="spellStart"/>
            <w:r w:rsidRPr="00AC3F74">
              <w:rPr>
                <w:sz w:val="20"/>
                <w:szCs w:val="20"/>
                <w:lang w:val="el-GR"/>
              </w:rPr>
              <w:t>πολυπροπυλένιου</w:t>
            </w:r>
            <w:proofErr w:type="spellEnd"/>
            <w:r w:rsidRPr="00AC3F74">
              <w:rPr>
                <w:sz w:val="20"/>
                <w:szCs w:val="20"/>
                <w:lang w:val="el-GR"/>
              </w:rPr>
              <w:t xml:space="preserve"> 24</w:t>
            </w:r>
            <w:r w:rsidRPr="00AC3F74">
              <w:rPr>
                <w:sz w:val="20"/>
                <w:szCs w:val="20"/>
              </w:rPr>
              <w:t>X</w:t>
            </w:r>
            <w:r w:rsidRPr="00AC3F74">
              <w:rPr>
                <w:sz w:val="20"/>
                <w:szCs w:val="20"/>
                <w:lang w:val="el-GR"/>
              </w:rPr>
              <w:t>32 με δύο κρίκους (με ράχη 2,5 περίπου)</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EDB4B0" w14:textId="4B485A5E"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D399409" w14:textId="0797081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4F0FDC7" w14:textId="179B0E1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C449356" w14:textId="56DB209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390,00 €</w:t>
            </w:r>
          </w:p>
        </w:tc>
      </w:tr>
      <w:tr w:rsidR="000C0984" w:rsidRPr="000E0169" w14:paraId="611DB3A8"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8BD13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BE53066" w14:textId="432AFBF2"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Ντοσιέ </w:t>
            </w:r>
            <w:proofErr w:type="spellStart"/>
            <w:r w:rsidRPr="00AC3F74">
              <w:rPr>
                <w:sz w:val="20"/>
                <w:szCs w:val="20"/>
                <w:lang w:val="el-GR"/>
              </w:rPr>
              <w:t>πολυπροπυλένιου</w:t>
            </w:r>
            <w:proofErr w:type="spellEnd"/>
            <w:r w:rsidRPr="00AC3F74">
              <w:rPr>
                <w:sz w:val="20"/>
                <w:szCs w:val="20"/>
                <w:lang w:val="el-GR"/>
              </w:rPr>
              <w:t xml:space="preserve"> 24</w:t>
            </w:r>
            <w:r w:rsidRPr="00AC3F74">
              <w:rPr>
                <w:sz w:val="20"/>
                <w:szCs w:val="20"/>
              </w:rPr>
              <w:t>X</w:t>
            </w:r>
            <w:r w:rsidRPr="00AC3F74">
              <w:rPr>
                <w:sz w:val="20"/>
                <w:szCs w:val="20"/>
                <w:lang w:val="el-GR"/>
              </w:rPr>
              <w:t>32 με δύο κρίκους (με ράχη 3,5 περίπου)</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7E8C9A" w14:textId="1DD34E50"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BE4B7BA" w14:textId="1C6DFE0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06934DC" w14:textId="38D88D2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F1DB10A" w14:textId="7756586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300,00 €</w:t>
            </w:r>
          </w:p>
        </w:tc>
      </w:tr>
      <w:tr w:rsidR="000C0984" w:rsidRPr="000E0169" w14:paraId="2B19CEF4"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822AF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BB64381" w14:textId="017A6F84" w:rsidR="000C0984" w:rsidRPr="00AC3F74" w:rsidRDefault="000C0984" w:rsidP="000C0984">
            <w:pPr>
              <w:suppressAutoHyphens w:val="0"/>
              <w:spacing w:after="0"/>
              <w:jc w:val="left"/>
              <w:rPr>
                <w:sz w:val="20"/>
                <w:szCs w:val="20"/>
                <w:lang w:val="el-GR" w:eastAsia="el-GR"/>
              </w:rPr>
            </w:pPr>
            <w:r w:rsidRPr="00AC3F74">
              <w:rPr>
                <w:sz w:val="20"/>
                <w:szCs w:val="20"/>
                <w:lang w:val="el-GR"/>
              </w:rPr>
              <w:t>Ντοσιέ πλαστικό με έλασμα για αρχειοθέτηση (με τρύπες)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A48918A" w14:textId="3AEB6B7A"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D0447A1" w14:textId="2F083DC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83CC5ED" w14:textId="51C4100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0,15 €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E81F828" w14:textId="71EDFEA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900,00 €</w:t>
            </w:r>
          </w:p>
        </w:tc>
      </w:tr>
      <w:tr w:rsidR="000C0984" w:rsidRPr="000E0169" w14:paraId="056EF280"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2537DE"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6DCEF3A" w14:textId="2673E14F"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Γωνίες</w:t>
            </w:r>
            <w:proofErr w:type="spellEnd"/>
            <w:r w:rsidRPr="00AC3F74">
              <w:rPr>
                <w:sz w:val="20"/>
                <w:szCs w:val="20"/>
              </w:rPr>
              <w:t xml:space="preserve"> α</w:t>
            </w:r>
            <w:proofErr w:type="spellStart"/>
            <w:r w:rsidRPr="00AC3F74">
              <w:rPr>
                <w:sz w:val="20"/>
                <w:szCs w:val="20"/>
              </w:rPr>
              <w:t>ρχειοθέτησης</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4D26B06" w14:textId="7A94CFF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7608EAF" w14:textId="7E9FA71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E4EB0AF" w14:textId="65FD91E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BDCECA3" w14:textId="4A44564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500,00 €</w:t>
            </w:r>
          </w:p>
        </w:tc>
      </w:tr>
      <w:tr w:rsidR="000C0984" w:rsidRPr="000E0169" w14:paraId="63014B54" w14:textId="77777777" w:rsidTr="000C0984">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59BE5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9E7DF07" w14:textId="369AA39D"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πλαστικοποιημένο (με ράχη 1</w:t>
            </w:r>
            <w:r w:rsidRPr="00AC3F74">
              <w:rPr>
                <w:sz w:val="20"/>
                <w:szCs w:val="20"/>
              </w:rPr>
              <w:t>cm</w:t>
            </w:r>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F63FE0F" w14:textId="52E1CEE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A168295" w14:textId="38444C1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C9C4ECC" w14:textId="5D5852A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3879238" w14:textId="02B96DE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65,00 €</w:t>
            </w:r>
          </w:p>
        </w:tc>
      </w:tr>
      <w:tr w:rsidR="000C0984" w:rsidRPr="000E0169" w14:paraId="50D67154" w14:textId="77777777" w:rsidTr="000C0984">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3BF5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19</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F4C2F" w14:textId="01C87C2F"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πλαστικοποιημένο (με ράχη 3</w:t>
            </w:r>
            <w:r w:rsidRPr="00AC3F74">
              <w:rPr>
                <w:sz w:val="20"/>
                <w:szCs w:val="20"/>
              </w:rPr>
              <w:t>cm</w:t>
            </w:r>
            <w:r w:rsidRPr="00AC3F74">
              <w:rPr>
                <w:sz w:val="20"/>
                <w:szCs w:val="20"/>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850A" w14:textId="761E7FA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E7B92" w14:textId="2ACCA34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4697" w14:textId="746181E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E254" w14:textId="3BB55A3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130,00 €</w:t>
            </w:r>
          </w:p>
        </w:tc>
      </w:tr>
      <w:tr w:rsidR="000C0984" w:rsidRPr="000E0169" w14:paraId="0247FFA2"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81E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20</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335D7" w14:textId="6CAAF32F"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οικολογικό (με ράχη 3</w:t>
            </w:r>
            <w:r w:rsidRPr="00AC3F74">
              <w:rPr>
                <w:sz w:val="20"/>
                <w:szCs w:val="20"/>
              </w:rPr>
              <w:t>cm</w:t>
            </w:r>
            <w:r w:rsidRPr="00AC3F74">
              <w:rPr>
                <w:sz w:val="20"/>
                <w:szCs w:val="20"/>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563A8" w14:textId="050333C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E2BF" w14:textId="34F7A4D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3947F" w14:textId="1378797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C78B" w14:textId="7C9F9FC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260,00 €</w:t>
            </w:r>
          </w:p>
        </w:tc>
      </w:tr>
      <w:tr w:rsidR="000C0984" w:rsidRPr="000E0169" w14:paraId="44D02F48"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69F0E"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lastRenderedPageBreak/>
              <w:t>21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08E38" w14:textId="3EC3E993"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οικολογικό (με ράχη 5</w:t>
            </w:r>
            <w:r w:rsidRPr="00AC3F74">
              <w:rPr>
                <w:sz w:val="20"/>
                <w:szCs w:val="20"/>
              </w:rPr>
              <w:t>cm</w:t>
            </w:r>
            <w:r w:rsidRPr="00AC3F74">
              <w:rPr>
                <w:sz w:val="20"/>
                <w:szCs w:val="20"/>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CB251" w14:textId="467BB50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19B34" w14:textId="4F52316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BE233" w14:textId="755FED6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17CDE" w14:textId="1BCC826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480,00 €</w:t>
            </w:r>
          </w:p>
        </w:tc>
      </w:tr>
      <w:tr w:rsidR="000C0984" w:rsidRPr="000E0169" w14:paraId="381285DC"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C6CF"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22</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AB05" w14:textId="63D6E306"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οικολογικό (με ράχη 8</w:t>
            </w:r>
            <w:r w:rsidRPr="00AC3F74">
              <w:rPr>
                <w:sz w:val="20"/>
                <w:szCs w:val="20"/>
              </w:rPr>
              <w:t>cm</w:t>
            </w:r>
            <w:r w:rsidRPr="00AC3F74">
              <w:rPr>
                <w:sz w:val="20"/>
                <w:szCs w:val="20"/>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AC506" w14:textId="18D3DCE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385D" w14:textId="429A0E4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0490A" w14:textId="6BC993E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C4D9" w14:textId="0A4B747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480,00 €</w:t>
            </w:r>
          </w:p>
        </w:tc>
      </w:tr>
      <w:tr w:rsidR="000C0984" w:rsidRPr="000E0169" w14:paraId="6D40C7D0"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A6184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23</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3FDF69E" w14:textId="6367E39F"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χάρτινα (ράχη 12</w:t>
            </w:r>
            <w:r w:rsidRPr="00AC3F74">
              <w:rPr>
                <w:sz w:val="20"/>
                <w:szCs w:val="20"/>
              </w:rPr>
              <w:t>cm</w:t>
            </w:r>
            <w:r w:rsidRPr="00AC3F74">
              <w:rPr>
                <w:sz w:val="20"/>
                <w:szCs w:val="20"/>
                <w:lang w:val="el-GR"/>
              </w:rPr>
              <w:t xml:space="preserve"> και ύψος 33</w:t>
            </w:r>
            <w:r w:rsidRPr="00AC3F74">
              <w:rPr>
                <w:sz w:val="20"/>
                <w:szCs w:val="20"/>
              </w:rPr>
              <w:t>cm</w:t>
            </w:r>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0EAE64A" w14:textId="1C1390B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E916506" w14:textId="6DA264A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ADD5D3C" w14:textId="0003C9B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1,70 €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94EC0A1" w14:textId="63AD90F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170,00 €</w:t>
            </w:r>
          </w:p>
        </w:tc>
      </w:tr>
      <w:tr w:rsidR="000C0984" w:rsidRPr="000E0169" w14:paraId="3F917E58" w14:textId="77777777" w:rsidTr="008A09D3">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3E62E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965514D" w14:textId="058C36C7" w:rsidR="000C0984" w:rsidRPr="00AC3F74" w:rsidRDefault="000C0984" w:rsidP="000C0984">
            <w:pPr>
              <w:suppressAutoHyphens w:val="0"/>
              <w:spacing w:after="0"/>
              <w:jc w:val="left"/>
              <w:rPr>
                <w:sz w:val="20"/>
                <w:szCs w:val="20"/>
                <w:lang w:val="el-GR" w:eastAsia="el-GR"/>
              </w:rPr>
            </w:pPr>
            <w:r w:rsidRPr="00AC3F74">
              <w:rPr>
                <w:sz w:val="20"/>
                <w:szCs w:val="20"/>
                <w:lang w:val="el-GR"/>
              </w:rPr>
              <w:t>Κουτιά με λάστιχο χάρτινα (ράχη 10</w:t>
            </w:r>
            <w:r w:rsidRPr="00AC3F74">
              <w:rPr>
                <w:sz w:val="20"/>
                <w:szCs w:val="20"/>
              </w:rPr>
              <w:t>cm</w:t>
            </w:r>
            <w:r w:rsidRPr="00AC3F74">
              <w:rPr>
                <w:sz w:val="20"/>
                <w:szCs w:val="20"/>
                <w:lang w:val="el-GR"/>
              </w:rPr>
              <w:t xml:space="preserve"> και ύψος 33</w:t>
            </w:r>
            <w:r w:rsidRPr="00AC3F74">
              <w:rPr>
                <w:sz w:val="20"/>
                <w:szCs w:val="20"/>
              </w:rPr>
              <w:t>cm</w:t>
            </w:r>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EECA37A" w14:textId="5D609544"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7487B7A" w14:textId="54593A0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2B5D055" w14:textId="152091B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1,70 €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40644FD" w14:textId="6A5C7A9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340,00 €</w:t>
            </w:r>
          </w:p>
        </w:tc>
      </w:tr>
      <w:tr w:rsidR="000C0984" w:rsidRPr="000E0169" w14:paraId="6236B163"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A8C70A"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25</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4E8B901" w14:textId="70272711" w:rsidR="000C0984" w:rsidRPr="00AC3F74" w:rsidRDefault="000C0984" w:rsidP="000C0984">
            <w:pPr>
              <w:suppressAutoHyphens w:val="0"/>
              <w:spacing w:after="0"/>
              <w:jc w:val="left"/>
              <w:rPr>
                <w:sz w:val="20"/>
                <w:szCs w:val="20"/>
                <w:lang w:val="el-GR" w:eastAsia="el-GR"/>
              </w:rPr>
            </w:pPr>
            <w:r w:rsidRPr="00AC3F74">
              <w:rPr>
                <w:color w:val="000000"/>
                <w:sz w:val="20"/>
                <w:szCs w:val="20"/>
                <w:lang w:val="el-GR"/>
              </w:rPr>
              <w:t xml:space="preserve">Κουτιά με λάστιχο χάρτινα (ράχη 8 </w:t>
            </w:r>
            <w:r w:rsidRPr="00AC3F74">
              <w:rPr>
                <w:color w:val="000000"/>
                <w:sz w:val="20"/>
                <w:szCs w:val="20"/>
              </w:rPr>
              <w:t>cm</w:t>
            </w:r>
            <w:r w:rsidRPr="00AC3F74">
              <w:rPr>
                <w:color w:val="000000"/>
                <w:sz w:val="20"/>
                <w:szCs w:val="20"/>
                <w:lang w:val="el-GR"/>
              </w:rPr>
              <w:t xml:space="preserve"> και ύψος 33 </w:t>
            </w:r>
            <w:r w:rsidRPr="00AC3F74">
              <w:rPr>
                <w:color w:val="000000"/>
                <w:sz w:val="20"/>
                <w:szCs w:val="20"/>
              </w:rPr>
              <w:t>cm</w:t>
            </w:r>
            <w:r w:rsidRPr="00AC3F74">
              <w:rPr>
                <w:color w:val="000000"/>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F0E2432" w14:textId="284DDF9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C8F5AEC" w14:textId="58A6846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29FD186" w14:textId="3BCE8DD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835C797" w14:textId="66AC8F4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280,00 €</w:t>
            </w:r>
          </w:p>
        </w:tc>
      </w:tr>
      <w:tr w:rsidR="000C0984" w:rsidRPr="000E0169" w14:paraId="34D844FF"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40126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26</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00E1744" w14:textId="4BDE6F55"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w:t>
            </w:r>
            <w:r w:rsidRPr="00AC3F74">
              <w:rPr>
                <w:sz w:val="20"/>
                <w:szCs w:val="20"/>
              </w:rPr>
              <w:t>No</w:t>
            </w:r>
            <w:r w:rsidRPr="00AC3F74">
              <w:rPr>
                <w:sz w:val="20"/>
                <w:szCs w:val="20"/>
                <w:lang w:val="el-GR"/>
              </w:rPr>
              <w:t xml:space="preserve"> 113 (105*225</w:t>
            </w:r>
            <w:r w:rsidRPr="00AC3F74">
              <w:rPr>
                <w:sz w:val="20"/>
                <w:szCs w:val="20"/>
              </w:rPr>
              <w:t>mm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79F4120" w14:textId="580C260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3925606" w14:textId="3B347F9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FFADF25" w14:textId="424EB4F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64F8CC6" w14:textId="02AF401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176,00 €</w:t>
            </w:r>
          </w:p>
        </w:tc>
      </w:tr>
      <w:tr w:rsidR="000C0984" w:rsidRPr="000E0169" w14:paraId="4DDE5AD6" w14:textId="77777777" w:rsidTr="008A09D3">
        <w:trPr>
          <w:trHeight w:val="8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DBC5E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27</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7543EB88" w14:textId="5B9A9AA4"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w:t>
            </w:r>
            <w:r w:rsidRPr="00AC3F74">
              <w:rPr>
                <w:sz w:val="20"/>
                <w:szCs w:val="20"/>
              </w:rPr>
              <w:t>No</w:t>
            </w:r>
            <w:r w:rsidRPr="00AC3F74">
              <w:rPr>
                <w:sz w:val="20"/>
                <w:szCs w:val="20"/>
                <w:lang w:val="el-GR"/>
              </w:rPr>
              <w:t xml:space="preserve"> 123 (114*235</w:t>
            </w:r>
            <w:r w:rsidRPr="00AC3F74">
              <w:rPr>
                <w:sz w:val="20"/>
                <w:szCs w:val="20"/>
              </w:rPr>
              <w:t>mm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AFBE96" w14:textId="7C9495A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62F55D5" w14:textId="2813574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0FCC850" w14:textId="76EEFF7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18,00 €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C9D6952" w14:textId="130B31F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900,00 €</w:t>
            </w:r>
          </w:p>
        </w:tc>
      </w:tr>
      <w:tr w:rsidR="000C0984" w:rsidRPr="000E0169" w14:paraId="2EF6F5EE" w14:textId="77777777" w:rsidTr="008A09D3">
        <w:trPr>
          <w:trHeight w:val="8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4F9AB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28</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16EFF3B8" w14:textId="7F9E9382"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w:t>
            </w:r>
            <w:r w:rsidRPr="00AC3F74">
              <w:rPr>
                <w:sz w:val="20"/>
                <w:szCs w:val="20"/>
              </w:rPr>
              <w:t>No</w:t>
            </w:r>
            <w:r w:rsidRPr="00AC3F74">
              <w:rPr>
                <w:sz w:val="20"/>
                <w:szCs w:val="20"/>
                <w:lang w:val="el-GR"/>
              </w:rPr>
              <w:t xml:space="preserve"> 133 (120*295</w:t>
            </w:r>
            <w:r w:rsidRPr="00AC3F74">
              <w:rPr>
                <w:sz w:val="20"/>
                <w:szCs w:val="20"/>
              </w:rPr>
              <w:t>mm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E659005" w14:textId="57ACB080"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952CFCE" w14:textId="2C0C9A0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8FAF052" w14:textId="165222B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24,00 €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DE25580" w14:textId="79EFB2F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240,00 €</w:t>
            </w:r>
          </w:p>
        </w:tc>
      </w:tr>
      <w:tr w:rsidR="000C0984" w:rsidRPr="000E0169" w14:paraId="42FCA5A0" w14:textId="77777777" w:rsidTr="008A09D3">
        <w:trPr>
          <w:trHeight w:val="6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456A8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29</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9157AD1" w14:textId="3BA482BD"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16</w:t>
            </w:r>
            <w:r w:rsidRPr="00AC3F74">
              <w:rPr>
                <w:sz w:val="20"/>
                <w:szCs w:val="20"/>
              </w:rPr>
              <w:t>X</w:t>
            </w:r>
            <w:r w:rsidRPr="00AC3F74">
              <w:rPr>
                <w:sz w:val="20"/>
                <w:szCs w:val="20"/>
                <w:lang w:val="el-GR"/>
              </w:rPr>
              <w:t xml:space="preserve">23 </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15645D" w14:textId="5DD457D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7B825B8" w14:textId="4A47693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E8BC6D4" w14:textId="0146CFC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3579BB1" w14:textId="7282FE4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1.050,00 €</w:t>
            </w:r>
          </w:p>
        </w:tc>
      </w:tr>
      <w:tr w:rsidR="000C0984" w:rsidRPr="000E0169" w14:paraId="55BE60A5" w14:textId="77777777" w:rsidTr="008A09D3">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6ABA2C"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30</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6751C07" w14:textId="5CAFAEE7"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18</w:t>
            </w:r>
            <w:r w:rsidRPr="00AC3F74">
              <w:rPr>
                <w:sz w:val="20"/>
                <w:szCs w:val="20"/>
              </w:rPr>
              <w:t>X</w:t>
            </w:r>
            <w:r w:rsidRPr="00AC3F74">
              <w:rPr>
                <w:sz w:val="20"/>
                <w:szCs w:val="20"/>
                <w:lang w:val="el-GR"/>
              </w:rPr>
              <w:t>26</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5C0FDB3" w14:textId="2204784A"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7D1AEF9" w14:textId="15719E6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2322C26" w14:textId="309BB3D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26,00 €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9D46F4B" w14:textId="6A761B6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1.040,00 €</w:t>
            </w:r>
          </w:p>
        </w:tc>
      </w:tr>
      <w:tr w:rsidR="000C0984" w:rsidRPr="000E0169" w14:paraId="44948EE6" w14:textId="77777777" w:rsidTr="008A09D3">
        <w:trPr>
          <w:trHeight w:val="58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8E6FF7"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31</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0A69F7ED" w14:textId="51AE8633"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22</w:t>
            </w:r>
            <w:r w:rsidRPr="00AC3F74">
              <w:rPr>
                <w:sz w:val="20"/>
                <w:szCs w:val="20"/>
              </w:rPr>
              <w:t>X</w:t>
            </w:r>
            <w:r w:rsidRPr="00AC3F74">
              <w:rPr>
                <w:sz w:val="20"/>
                <w:szCs w:val="20"/>
                <w:lang w:val="el-GR"/>
              </w:rPr>
              <w:t>32</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59047C" w14:textId="05D229B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80DC42A" w14:textId="3B82488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32B652A" w14:textId="3A12B95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34,00 €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2D4B0EE" w14:textId="1D9CA8E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1.360,00 €</w:t>
            </w:r>
          </w:p>
        </w:tc>
      </w:tr>
      <w:tr w:rsidR="000C0984" w:rsidRPr="000E0169" w14:paraId="5F90565E" w14:textId="77777777" w:rsidTr="008A09D3">
        <w:trPr>
          <w:trHeight w:val="6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3AF1B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32</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7A588D83" w14:textId="74214231"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25</w:t>
            </w:r>
            <w:r w:rsidRPr="00AC3F74">
              <w:rPr>
                <w:sz w:val="20"/>
                <w:szCs w:val="20"/>
              </w:rPr>
              <w:t>X</w:t>
            </w:r>
            <w:r w:rsidRPr="00AC3F74">
              <w:rPr>
                <w:sz w:val="20"/>
                <w:szCs w:val="20"/>
                <w:lang w:val="el-GR"/>
              </w:rPr>
              <w:t>35</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39E116" w14:textId="41B9993E"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17CE4A0" w14:textId="0B6D73B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F5BD3F2" w14:textId="365E513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0DED4A3" w14:textId="48DD52D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2.460,00 €</w:t>
            </w:r>
          </w:p>
        </w:tc>
      </w:tr>
      <w:tr w:rsidR="000C0984" w:rsidRPr="000E0169" w14:paraId="432EA6F1" w14:textId="77777777" w:rsidTr="008A09D3">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4E363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33</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3683465B" w14:textId="70ADFE3A"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30</w:t>
            </w:r>
            <w:r w:rsidRPr="00AC3F74">
              <w:rPr>
                <w:sz w:val="20"/>
                <w:szCs w:val="20"/>
              </w:rPr>
              <w:t>X</w:t>
            </w:r>
            <w:r w:rsidRPr="00AC3F74">
              <w:rPr>
                <w:sz w:val="20"/>
                <w:szCs w:val="20"/>
                <w:lang w:val="el-GR"/>
              </w:rPr>
              <w:t>40</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2EF17D" w14:textId="009C93F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4F33FD8" w14:textId="1257915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2E52FD7" w14:textId="49C5B4F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69,00 €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D6913EF" w14:textId="7ADA7A3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2.070,00 €</w:t>
            </w:r>
          </w:p>
        </w:tc>
      </w:tr>
      <w:tr w:rsidR="000C0984" w:rsidRPr="000E0169" w14:paraId="186FDB68"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C753C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CE5C62B" w14:textId="19136D99"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αλληλογραφίας με αυτοκόλλητη ταινία λευκά 36,5</w:t>
            </w:r>
            <w:r w:rsidRPr="00AC3F74">
              <w:rPr>
                <w:sz w:val="20"/>
                <w:szCs w:val="20"/>
              </w:rPr>
              <w:t>X</w:t>
            </w:r>
            <w:r w:rsidRPr="00AC3F74">
              <w:rPr>
                <w:sz w:val="20"/>
                <w:szCs w:val="20"/>
                <w:lang w:val="el-GR"/>
              </w:rPr>
              <w:t>44</w:t>
            </w:r>
            <w:r w:rsidRPr="00AC3F74">
              <w:rPr>
                <w:sz w:val="20"/>
                <w:szCs w:val="20"/>
              </w:rPr>
              <w:t>cm</w:t>
            </w:r>
            <w:r w:rsidRPr="00AC3F74">
              <w:rPr>
                <w:sz w:val="20"/>
                <w:szCs w:val="20"/>
                <w:lang w:val="el-GR"/>
              </w:rPr>
              <w:t xml:space="preserve"> (500 </w:t>
            </w:r>
            <w:proofErr w:type="spellStart"/>
            <w:r w:rsidRPr="00AC3F74">
              <w:rPr>
                <w:sz w:val="20"/>
                <w:szCs w:val="20"/>
                <w:lang w:val="el-GR"/>
              </w:rPr>
              <w:t>τεμ</w:t>
            </w:r>
            <w:proofErr w:type="spellEnd"/>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5F0478C" w14:textId="03C9143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DF59D3B" w14:textId="7062474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29D8BF8" w14:textId="6D9FA92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82,00 €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10F7107" w14:textId="67A29BD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2.460,00 €</w:t>
            </w:r>
          </w:p>
        </w:tc>
      </w:tr>
      <w:tr w:rsidR="000C0984" w:rsidRPr="000E0169" w14:paraId="76A23B0D" w14:textId="77777777" w:rsidTr="008A09D3">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40F1A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483A1CE" w14:textId="1AFC4A7F"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Περφορατέρ</w:t>
            </w:r>
            <w:proofErr w:type="spellEnd"/>
            <w:r w:rsidRPr="00AC3F74">
              <w:rPr>
                <w:sz w:val="20"/>
                <w:szCs w:val="20"/>
                <w:lang w:val="el-GR"/>
              </w:rPr>
              <w:t xml:space="preserve"> μικρά(τουλάχιστον έως 20Φ.)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E34BA1" w14:textId="42DB819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2D939A1" w14:textId="6169935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2849CAD" w14:textId="46A2B19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3,70 €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47B3B64" w14:textId="5D3F4D5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370,00 €</w:t>
            </w:r>
          </w:p>
        </w:tc>
      </w:tr>
      <w:tr w:rsidR="000C0984" w:rsidRPr="000E0169" w14:paraId="24C94D70" w14:textId="77777777" w:rsidTr="008A09D3">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C05CC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6B33BD8" w14:textId="54C93A56"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Περφορατέρ</w:t>
            </w:r>
            <w:proofErr w:type="spellEnd"/>
            <w:r w:rsidRPr="00AC3F74">
              <w:rPr>
                <w:sz w:val="20"/>
                <w:szCs w:val="20"/>
                <w:lang w:val="el-GR"/>
              </w:rPr>
              <w:t xml:space="preserve"> μεσαία (τουλάχιστον έως 40Φ.)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50B9E3D" w14:textId="7B95B9C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9C28305" w14:textId="58B07E3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6293035" w14:textId="3C9ED94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9,50 €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52B2F7B" w14:textId="31C9675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950,00 €</w:t>
            </w:r>
          </w:p>
        </w:tc>
      </w:tr>
      <w:tr w:rsidR="000C0984" w:rsidRPr="000E0169" w14:paraId="1B300BDB"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AC8DAA"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BC393A4" w14:textId="2C81D33A"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Περφορατέρ</w:t>
            </w:r>
            <w:proofErr w:type="spellEnd"/>
            <w:r w:rsidRPr="00AC3F74">
              <w:rPr>
                <w:sz w:val="20"/>
                <w:szCs w:val="20"/>
                <w:lang w:val="el-GR"/>
              </w:rPr>
              <w:t xml:space="preserve"> μεγάλα (τουλάχιστον έως 60Φ.)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903CF19" w14:textId="498AC8A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22CC7BA" w14:textId="6CF6860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AF6F5A6" w14:textId="2761E13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F3ABB4B" w14:textId="4B1F1C4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800,00 €</w:t>
            </w:r>
          </w:p>
        </w:tc>
      </w:tr>
      <w:tr w:rsidR="000C0984" w:rsidRPr="000E0169" w14:paraId="0B7885C2"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43A1B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69F6BBA" w14:textId="58C21105" w:rsidR="000C0984" w:rsidRPr="00AC3F74" w:rsidRDefault="000C0984" w:rsidP="000C0984">
            <w:pPr>
              <w:suppressAutoHyphens w:val="0"/>
              <w:spacing w:after="0"/>
              <w:jc w:val="left"/>
              <w:rPr>
                <w:sz w:val="20"/>
                <w:szCs w:val="20"/>
                <w:lang w:val="el-GR" w:eastAsia="el-GR"/>
              </w:rPr>
            </w:pPr>
            <w:r w:rsidRPr="00AC3F74">
              <w:rPr>
                <w:sz w:val="20"/>
                <w:szCs w:val="20"/>
              </w:rPr>
              <w:t>Ταμπ</w:t>
            </w:r>
            <w:proofErr w:type="spellStart"/>
            <w:r w:rsidRPr="00AC3F74">
              <w:rPr>
                <w:sz w:val="20"/>
                <w:szCs w:val="20"/>
              </w:rPr>
              <w:t>όν</w:t>
            </w:r>
            <w:proofErr w:type="spellEnd"/>
            <w:r w:rsidRPr="00AC3F74">
              <w:rPr>
                <w:sz w:val="20"/>
                <w:szCs w:val="20"/>
              </w:rPr>
              <w:t xml:space="preserve"> No1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CF4A9A4" w14:textId="247410CB"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11CE813" w14:textId="1603419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CFFDF2B" w14:textId="1488FFF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F214C4B" w14:textId="47EF8B0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78,00 €</w:t>
            </w:r>
          </w:p>
        </w:tc>
      </w:tr>
      <w:tr w:rsidR="000C0984" w:rsidRPr="000E0169" w14:paraId="370EFDBC" w14:textId="77777777" w:rsidTr="000C0984">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B012E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39</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2D2274B" w14:textId="19880EE8" w:rsidR="000C0984" w:rsidRPr="00AC3F74" w:rsidRDefault="000C0984" w:rsidP="000C0984">
            <w:pPr>
              <w:suppressAutoHyphens w:val="0"/>
              <w:spacing w:after="0"/>
              <w:jc w:val="left"/>
              <w:rPr>
                <w:sz w:val="20"/>
                <w:szCs w:val="20"/>
                <w:lang w:val="el-GR" w:eastAsia="el-GR"/>
              </w:rPr>
            </w:pPr>
            <w:r w:rsidRPr="00AC3F74">
              <w:rPr>
                <w:sz w:val="20"/>
                <w:szCs w:val="20"/>
              </w:rPr>
              <w:t>Ταμπ</w:t>
            </w:r>
            <w:proofErr w:type="spellStart"/>
            <w:r w:rsidRPr="00AC3F74">
              <w:rPr>
                <w:sz w:val="20"/>
                <w:szCs w:val="20"/>
              </w:rPr>
              <w:t>όν</w:t>
            </w:r>
            <w:proofErr w:type="spellEnd"/>
            <w:r w:rsidRPr="00AC3F74">
              <w:rPr>
                <w:sz w:val="20"/>
                <w:szCs w:val="20"/>
              </w:rPr>
              <w:t xml:space="preserve"> Νο2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3A605B" w14:textId="22D68684"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18F636A" w14:textId="48A0763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4E5C9F9" w14:textId="6F2D9EA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E8247F3" w14:textId="0C99E8C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200,00 €</w:t>
            </w:r>
          </w:p>
        </w:tc>
      </w:tr>
      <w:tr w:rsidR="000C0984" w:rsidRPr="000E0169" w14:paraId="5AA1F6B5" w14:textId="77777777" w:rsidTr="000C0984">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8E19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40</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9ACC" w14:textId="2D527323" w:rsidR="000C0984" w:rsidRPr="00AC3F74" w:rsidRDefault="000C0984" w:rsidP="000C0984">
            <w:pPr>
              <w:suppressAutoHyphens w:val="0"/>
              <w:spacing w:after="0"/>
              <w:jc w:val="left"/>
              <w:rPr>
                <w:sz w:val="20"/>
                <w:szCs w:val="20"/>
                <w:lang w:val="el-GR" w:eastAsia="el-GR"/>
              </w:rPr>
            </w:pPr>
            <w:r w:rsidRPr="00AC3F74">
              <w:rPr>
                <w:sz w:val="20"/>
                <w:szCs w:val="20"/>
              </w:rPr>
              <w:t>Ταμπ</w:t>
            </w:r>
            <w:proofErr w:type="spellStart"/>
            <w:r w:rsidRPr="00AC3F74">
              <w:rPr>
                <w:sz w:val="20"/>
                <w:szCs w:val="20"/>
              </w:rPr>
              <w:t>όν</w:t>
            </w:r>
            <w:proofErr w:type="spellEnd"/>
            <w:r w:rsidRPr="00AC3F74">
              <w:rPr>
                <w:sz w:val="20"/>
                <w:szCs w:val="20"/>
              </w:rPr>
              <w:t xml:space="preserve"> Νο3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94826" w14:textId="7DC86FC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18A95" w14:textId="05581CE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597C" w14:textId="6CCB725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0,73 €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BE58" w14:textId="5263579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73,00 €</w:t>
            </w:r>
          </w:p>
        </w:tc>
      </w:tr>
      <w:tr w:rsidR="000C0984" w:rsidRPr="000E0169" w14:paraId="6DCB3F2E" w14:textId="77777777" w:rsidTr="000C0984">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2553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466B" w14:textId="6249D7DC"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Μελάνι</w:t>
            </w:r>
            <w:proofErr w:type="spellEnd"/>
            <w:r w:rsidRPr="00AC3F74">
              <w:rPr>
                <w:sz w:val="20"/>
                <w:szCs w:val="20"/>
              </w:rPr>
              <w:t xml:space="preserve"> ταμπ</w:t>
            </w:r>
            <w:proofErr w:type="spellStart"/>
            <w:r w:rsidRPr="00AC3F74">
              <w:rPr>
                <w:sz w:val="20"/>
                <w:szCs w:val="20"/>
              </w:rPr>
              <w:t>όν</w:t>
            </w:r>
            <w:proofErr w:type="spellEnd"/>
            <w:r w:rsidRPr="00AC3F74">
              <w:rPr>
                <w:sz w:val="20"/>
                <w:szCs w:val="20"/>
              </w:rPr>
              <w:t xml:space="preserve"> (ΦΙΑΛΙΔΙΟ)</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35E3" w14:textId="6B83DF4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51617" w14:textId="5204ED5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D34EA" w14:textId="61F67F6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D690" w14:textId="3D94ADB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120,00 €</w:t>
            </w:r>
          </w:p>
        </w:tc>
      </w:tr>
      <w:tr w:rsidR="000C0984" w:rsidRPr="000E0169" w14:paraId="5A486826" w14:textId="77777777" w:rsidTr="00743CC0">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43C4FE"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7E912BA" w14:textId="62783044"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Γομολάστιχες</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8023DE" w14:textId="20BA41D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5ECBB43" w14:textId="1245C27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5D8DB58" w14:textId="44B2828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B63AF4A" w14:textId="0BC290C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320,00 €</w:t>
            </w:r>
          </w:p>
        </w:tc>
      </w:tr>
      <w:tr w:rsidR="000C0984" w:rsidRPr="000E0169" w14:paraId="39807EE1"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0517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lastRenderedPageBreak/>
              <w:t>43</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565E" w14:textId="3CBB1649" w:rsidR="000C0984" w:rsidRPr="00AC3F74" w:rsidRDefault="000C0984" w:rsidP="000C0984">
            <w:pPr>
              <w:suppressAutoHyphens w:val="0"/>
              <w:spacing w:after="0"/>
              <w:jc w:val="left"/>
              <w:rPr>
                <w:sz w:val="20"/>
                <w:szCs w:val="20"/>
                <w:lang w:val="el-GR" w:eastAsia="el-GR"/>
              </w:rPr>
            </w:pPr>
            <w:r w:rsidRPr="00AC3F74">
              <w:rPr>
                <w:sz w:val="20"/>
                <w:szCs w:val="20"/>
                <w:lang w:val="el-GR"/>
              </w:rPr>
              <w:t>Πιάστρες Κίνας (</w:t>
            </w:r>
            <w:r w:rsidRPr="00AC3F74">
              <w:rPr>
                <w:sz w:val="20"/>
                <w:szCs w:val="20"/>
              </w:rPr>
              <w:t>dip</w:t>
            </w:r>
            <w:r w:rsidRPr="00AC3F74">
              <w:rPr>
                <w:sz w:val="20"/>
                <w:szCs w:val="20"/>
                <w:lang w:val="el-GR"/>
              </w:rPr>
              <w:t xml:space="preserve">) 41 </w:t>
            </w:r>
            <w:r w:rsidRPr="00AC3F74">
              <w:rPr>
                <w:sz w:val="20"/>
                <w:szCs w:val="20"/>
              </w:rPr>
              <w:t>mm</w:t>
            </w:r>
            <w:r w:rsidRPr="00AC3F74">
              <w:rPr>
                <w:sz w:val="20"/>
                <w:szCs w:val="20"/>
                <w:lang w:val="el-GR"/>
              </w:rPr>
              <w:t xml:space="preserve"> (12 ΤΜΧ)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80B98" w14:textId="45320CE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AFF2" w14:textId="1EEE528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795B5" w14:textId="387567E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6FC79" w14:textId="07346A2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480,00 €</w:t>
            </w:r>
          </w:p>
        </w:tc>
      </w:tr>
      <w:tr w:rsidR="000C0984" w:rsidRPr="000E0169" w14:paraId="6919E370"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5E2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44</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98F0E" w14:textId="31F74D71" w:rsidR="000C0984" w:rsidRPr="00AC3F74" w:rsidRDefault="000C0984" w:rsidP="000C0984">
            <w:pPr>
              <w:suppressAutoHyphens w:val="0"/>
              <w:spacing w:after="0"/>
              <w:jc w:val="left"/>
              <w:rPr>
                <w:sz w:val="20"/>
                <w:szCs w:val="20"/>
                <w:lang w:val="el-GR" w:eastAsia="el-GR"/>
              </w:rPr>
            </w:pPr>
            <w:r w:rsidRPr="00AC3F74">
              <w:rPr>
                <w:sz w:val="20"/>
                <w:szCs w:val="20"/>
                <w:lang w:val="el-GR"/>
              </w:rPr>
              <w:t>Πιάστρες Κίνας (</w:t>
            </w:r>
            <w:r w:rsidRPr="00AC3F74">
              <w:rPr>
                <w:sz w:val="20"/>
                <w:szCs w:val="20"/>
              </w:rPr>
              <w:t>clip</w:t>
            </w:r>
            <w:r w:rsidRPr="00AC3F74">
              <w:rPr>
                <w:sz w:val="20"/>
                <w:szCs w:val="20"/>
                <w:lang w:val="el-GR"/>
              </w:rPr>
              <w:t xml:space="preserve">) 32 </w:t>
            </w:r>
            <w:r w:rsidRPr="00AC3F74">
              <w:rPr>
                <w:sz w:val="20"/>
                <w:szCs w:val="20"/>
              </w:rPr>
              <w:t>mm</w:t>
            </w:r>
            <w:r w:rsidRPr="00AC3F74">
              <w:rPr>
                <w:sz w:val="20"/>
                <w:szCs w:val="20"/>
                <w:lang w:val="el-GR"/>
              </w:rPr>
              <w:t xml:space="preserve"> (12 ΤΜΧ)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FA74" w14:textId="2CE6E0B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22356" w14:textId="297C9EB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62FF" w14:textId="37BC7CC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0,95 €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CB8CA" w14:textId="0CD9D75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285,00 €</w:t>
            </w:r>
          </w:p>
        </w:tc>
      </w:tr>
      <w:tr w:rsidR="000C0984" w:rsidRPr="000E0169" w14:paraId="51B1B862"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37398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EA68A7E" w14:textId="2053B4EB" w:rsidR="000C0984" w:rsidRPr="00AC3F74" w:rsidRDefault="000C0984" w:rsidP="000C0984">
            <w:pPr>
              <w:suppressAutoHyphens w:val="0"/>
              <w:spacing w:after="0"/>
              <w:jc w:val="left"/>
              <w:rPr>
                <w:sz w:val="20"/>
                <w:szCs w:val="20"/>
                <w:lang w:val="el-GR" w:eastAsia="el-GR"/>
              </w:rPr>
            </w:pPr>
            <w:r w:rsidRPr="00AC3F74">
              <w:rPr>
                <w:sz w:val="20"/>
                <w:szCs w:val="20"/>
                <w:lang w:val="el-GR"/>
              </w:rPr>
              <w:t>Πιάστρες Κίνας (</w:t>
            </w:r>
            <w:r w:rsidRPr="00AC3F74">
              <w:rPr>
                <w:sz w:val="20"/>
                <w:szCs w:val="20"/>
              </w:rPr>
              <w:t>clip</w:t>
            </w:r>
            <w:r w:rsidRPr="00AC3F74">
              <w:rPr>
                <w:sz w:val="20"/>
                <w:szCs w:val="20"/>
                <w:lang w:val="el-GR"/>
              </w:rPr>
              <w:t xml:space="preserve">) 25 </w:t>
            </w:r>
            <w:r w:rsidRPr="00AC3F74">
              <w:rPr>
                <w:sz w:val="20"/>
                <w:szCs w:val="20"/>
              </w:rPr>
              <w:t>mm</w:t>
            </w:r>
            <w:r w:rsidRPr="00AC3F74">
              <w:rPr>
                <w:sz w:val="20"/>
                <w:szCs w:val="20"/>
                <w:lang w:val="el-GR"/>
              </w:rPr>
              <w:t xml:space="preserve"> (12 ΤΜΧ)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61BE22F" w14:textId="6A28FD5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6C0F9D1" w14:textId="72F9C01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43CB17A" w14:textId="4696BAF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0,73 €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7715408" w14:textId="398A66B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219,00 €</w:t>
            </w:r>
          </w:p>
        </w:tc>
      </w:tr>
      <w:tr w:rsidR="000C0984" w:rsidRPr="000E0169" w14:paraId="6B105265"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FB5CA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B1E0600" w14:textId="165479D0" w:rsidR="000C0984" w:rsidRPr="00AC3F74" w:rsidRDefault="000C0984" w:rsidP="000C0984">
            <w:pPr>
              <w:suppressAutoHyphens w:val="0"/>
              <w:spacing w:after="0"/>
              <w:jc w:val="left"/>
              <w:rPr>
                <w:sz w:val="20"/>
                <w:szCs w:val="20"/>
                <w:lang w:val="el-GR" w:eastAsia="el-GR"/>
              </w:rPr>
            </w:pPr>
            <w:r w:rsidRPr="00AC3F74">
              <w:rPr>
                <w:sz w:val="20"/>
                <w:szCs w:val="20"/>
                <w:lang w:val="el-GR"/>
              </w:rPr>
              <w:t>Πιάστρες Κίνας (</w:t>
            </w:r>
            <w:r w:rsidRPr="00AC3F74">
              <w:rPr>
                <w:sz w:val="20"/>
                <w:szCs w:val="20"/>
              </w:rPr>
              <w:t>clip</w:t>
            </w:r>
            <w:r w:rsidRPr="00AC3F74">
              <w:rPr>
                <w:sz w:val="20"/>
                <w:szCs w:val="20"/>
                <w:lang w:val="el-GR"/>
              </w:rPr>
              <w:t xml:space="preserve">) 19 </w:t>
            </w:r>
            <w:r w:rsidRPr="00AC3F74">
              <w:rPr>
                <w:sz w:val="20"/>
                <w:szCs w:val="20"/>
              </w:rPr>
              <w:t>mm</w:t>
            </w:r>
            <w:r w:rsidRPr="00AC3F74">
              <w:rPr>
                <w:sz w:val="20"/>
                <w:szCs w:val="20"/>
                <w:lang w:val="el-GR"/>
              </w:rPr>
              <w:t xml:space="preserve"> (12 ΤΜΧ)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9D90298" w14:textId="252D284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5455DD4" w14:textId="48F0D45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12D7B56" w14:textId="47DE15D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0,48 €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8E16C9C" w14:textId="00E8B18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96,00 €</w:t>
            </w:r>
          </w:p>
        </w:tc>
      </w:tr>
      <w:tr w:rsidR="000C0984" w:rsidRPr="000E0169" w14:paraId="26799597"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35CF9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769F16D" w14:textId="290E1D53"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Ξύστρες</w:t>
            </w:r>
            <w:proofErr w:type="spellEnd"/>
            <w:r w:rsidRPr="00AC3F74">
              <w:rPr>
                <w:sz w:val="20"/>
                <w:szCs w:val="20"/>
              </w:rPr>
              <w:t xml:space="preserve"> </w:t>
            </w:r>
            <w:proofErr w:type="spellStart"/>
            <w:r w:rsidRPr="00AC3F74">
              <w:rPr>
                <w:sz w:val="20"/>
                <w:szCs w:val="20"/>
              </w:rPr>
              <w:t>μετ</w:t>
            </w:r>
            <w:proofErr w:type="spellEnd"/>
            <w:r w:rsidRPr="00AC3F74">
              <w:rPr>
                <w:sz w:val="20"/>
                <w:szCs w:val="20"/>
              </w:rPr>
              <w:t>αλλικές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65FE280" w14:textId="4B1BAD5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78124AA" w14:textId="1F46CF7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0685146" w14:textId="63E8B0E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D0290CB" w14:textId="0ED3447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160,00 €</w:t>
            </w:r>
          </w:p>
        </w:tc>
      </w:tr>
      <w:tr w:rsidR="000C0984" w:rsidRPr="000E0169" w14:paraId="27A89A1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6C7B8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59CCA4D1" w14:textId="7CB0C338" w:rsidR="000C0984" w:rsidRPr="00AC3F74" w:rsidRDefault="000C0984" w:rsidP="000C0984">
            <w:pPr>
              <w:suppressAutoHyphens w:val="0"/>
              <w:spacing w:after="0"/>
              <w:jc w:val="left"/>
              <w:rPr>
                <w:sz w:val="20"/>
                <w:szCs w:val="20"/>
                <w:lang w:val="el-GR" w:eastAsia="el-GR"/>
              </w:rPr>
            </w:pPr>
            <w:r w:rsidRPr="00AC3F74">
              <w:rPr>
                <w:sz w:val="20"/>
                <w:szCs w:val="20"/>
                <w:lang w:val="el-GR"/>
              </w:rPr>
              <w:t>Κολλητική ταινία 50</w:t>
            </w:r>
            <w:r w:rsidRPr="00AC3F74">
              <w:rPr>
                <w:sz w:val="20"/>
                <w:szCs w:val="20"/>
              </w:rPr>
              <w:t>mm</w:t>
            </w:r>
            <w:r w:rsidRPr="00AC3F74">
              <w:rPr>
                <w:sz w:val="20"/>
                <w:szCs w:val="20"/>
                <w:lang w:val="el-GR"/>
              </w:rPr>
              <w:t xml:space="preserve"> και 50</w:t>
            </w:r>
            <w:r w:rsidRPr="00AC3F74">
              <w:rPr>
                <w:sz w:val="20"/>
                <w:szCs w:val="20"/>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DBC28A" w14:textId="4FB21F9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BC2EF16" w14:textId="1C71665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05B1FB9" w14:textId="248621E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0,85 €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2DCB215" w14:textId="67D4360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595,00 €</w:t>
            </w:r>
          </w:p>
        </w:tc>
      </w:tr>
      <w:tr w:rsidR="000C0984" w:rsidRPr="000E0169" w14:paraId="526110DF"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2CFB2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49</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7AAC4FAC" w14:textId="045C6624" w:rsidR="000C0984" w:rsidRPr="00AC3F74" w:rsidRDefault="000C0984" w:rsidP="000C0984">
            <w:pPr>
              <w:suppressAutoHyphens w:val="0"/>
              <w:spacing w:after="0"/>
              <w:jc w:val="left"/>
              <w:rPr>
                <w:sz w:val="20"/>
                <w:szCs w:val="20"/>
                <w:lang w:val="el-GR" w:eastAsia="el-GR"/>
              </w:rPr>
            </w:pPr>
            <w:r w:rsidRPr="00AC3F74">
              <w:rPr>
                <w:sz w:val="20"/>
                <w:szCs w:val="20"/>
                <w:lang w:val="el-GR"/>
              </w:rPr>
              <w:t>Λευκή Χάρτινη Κολλητική ταινία 19</w:t>
            </w:r>
            <w:r w:rsidRPr="00AC3F74">
              <w:rPr>
                <w:sz w:val="20"/>
                <w:szCs w:val="20"/>
              </w:rPr>
              <w:t>mm</w:t>
            </w:r>
            <w:r w:rsidRPr="00AC3F74">
              <w:rPr>
                <w:sz w:val="20"/>
                <w:szCs w:val="20"/>
                <w:lang w:val="el-GR"/>
              </w:rPr>
              <w:t xml:space="preserve"> *40</w:t>
            </w:r>
            <w:r w:rsidRPr="00AC3F74">
              <w:rPr>
                <w:sz w:val="20"/>
                <w:szCs w:val="20"/>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F797C62" w14:textId="7BBF9EC4"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2A5A208" w14:textId="0F86A66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745CC00" w14:textId="626FE40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BAFCD3A" w14:textId="5A43EBC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120,00 €</w:t>
            </w:r>
          </w:p>
        </w:tc>
      </w:tr>
      <w:tr w:rsidR="000C0984" w:rsidRPr="000E0169" w14:paraId="1873F0F5"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D11CF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50</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15032E7" w14:textId="601030E2" w:rsidR="000C0984" w:rsidRPr="00AC3F74" w:rsidRDefault="000C0984" w:rsidP="000C0984">
            <w:pPr>
              <w:suppressAutoHyphens w:val="0"/>
              <w:spacing w:after="0"/>
              <w:jc w:val="left"/>
              <w:rPr>
                <w:sz w:val="20"/>
                <w:szCs w:val="20"/>
                <w:lang w:val="el-GR" w:eastAsia="el-GR"/>
              </w:rPr>
            </w:pPr>
            <w:r w:rsidRPr="00AC3F74">
              <w:rPr>
                <w:sz w:val="20"/>
                <w:szCs w:val="20"/>
                <w:lang w:val="el-GR"/>
              </w:rPr>
              <w:t>Μεμβράνη περιτυλίγματος (συσκευασίας)διάφανο (</w:t>
            </w:r>
            <w:proofErr w:type="spellStart"/>
            <w:r w:rsidRPr="00AC3F74">
              <w:rPr>
                <w:sz w:val="20"/>
                <w:szCs w:val="20"/>
              </w:rPr>
              <w:t>strech</w:t>
            </w:r>
            <w:proofErr w:type="spellEnd"/>
            <w:r w:rsidRPr="00AC3F74">
              <w:rPr>
                <w:sz w:val="20"/>
                <w:szCs w:val="20"/>
                <w:lang w:val="el-GR"/>
              </w:rPr>
              <w:t xml:space="preserve"> </w:t>
            </w:r>
            <w:r w:rsidRPr="00AC3F74">
              <w:rPr>
                <w:sz w:val="20"/>
                <w:szCs w:val="20"/>
              </w:rPr>
              <w:t>film</w:t>
            </w:r>
            <w:r w:rsidRPr="00AC3F74">
              <w:rPr>
                <w:sz w:val="20"/>
                <w:szCs w:val="20"/>
                <w:lang w:val="el-GR"/>
              </w:rPr>
              <w:t>) 50</w:t>
            </w:r>
            <w:r w:rsidRPr="00AC3F74">
              <w:rPr>
                <w:sz w:val="20"/>
                <w:szCs w:val="20"/>
              </w:rPr>
              <w:t>cm</w:t>
            </w:r>
            <w:r w:rsidRPr="00AC3F74">
              <w:rPr>
                <w:sz w:val="20"/>
                <w:szCs w:val="20"/>
                <w:lang w:val="el-GR"/>
              </w:rPr>
              <w:t xml:space="preserve">. τουλάχιστον 2 </w:t>
            </w:r>
            <w:r w:rsidRPr="00AC3F74">
              <w:rPr>
                <w:sz w:val="20"/>
                <w:szCs w:val="20"/>
              </w:rPr>
              <w:t>kg</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BD8A62" w14:textId="44249604"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ΡΟΛΛΟ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E728980" w14:textId="3C0C4DF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B11BA4E" w14:textId="2212905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2253520" w14:textId="4AE4164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760,00 €</w:t>
            </w:r>
          </w:p>
        </w:tc>
      </w:tr>
      <w:tr w:rsidR="000C0984" w:rsidRPr="000E0169" w14:paraId="71B81F8E"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EFA2DF"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51</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E4823DF" w14:textId="1CCC1F74"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Ζελατίνες ντοσιέ με 11 τρύπες (ενισχυμένες και διάφανες) </w:t>
            </w:r>
            <w:r w:rsidRPr="00AC3F74">
              <w:rPr>
                <w:sz w:val="20"/>
                <w:szCs w:val="20"/>
              </w:rPr>
              <w:t>A</w:t>
            </w:r>
            <w:r w:rsidRPr="00AC3F74">
              <w:rPr>
                <w:sz w:val="20"/>
                <w:szCs w:val="20"/>
                <w:lang w:val="el-GR"/>
              </w:rPr>
              <w:t xml:space="preserve">4 μέγεθος και πάχος τουλάχιστον 40 </w:t>
            </w:r>
            <w:r w:rsidRPr="00AC3F74">
              <w:rPr>
                <w:sz w:val="20"/>
                <w:szCs w:val="20"/>
              </w:rPr>
              <w:t>mic</w:t>
            </w:r>
            <w:r w:rsidRPr="00AC3F74">
              <w:rPr>
                <w:sz w:val="20"/>
                <w:szCs w:val="20"/>
                <w:lang w:val="el-GR"/>
              </w:rPr>
              <w:t xml:space="preserve"> (0,04</w:t>
            </w:r>
            <w:r w:rsidRPr="00AC3F74">
              <w:rPr>
                <w:sz w:val="20"/>
                <w:szCs w:val="20"/>
              </w:rPr>
              <w:t>mm</w:t>
            </w:r>
            <w:r w:rsidRPr="00AC3F74">
              <w:rPr>
                <w:sz w:val="20"/>
                <w:szCs w:val="20"/>
                <w:lang w:val="el-GR"/>
              </w:rPr>
              <w:t>) (1ΟΟτεμ.)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94FA34" w14:textId="59935DC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E4F6EB7" w14:textId="0F647E2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8572372" w14:textId="22398DE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1F79265" w14:textId="2FCA9AA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6.000,00 €</w:t>
            </w:r>
          </w:p>
        </w:tc>
      </w:tr>
      <w:tr w:rsidR="000C0984" w:rsidRPr="000E0169" w14:paraId="72804AE0"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9F75E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37A3D22" w14:textId="60AA2547"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Ζελατίνες </w:t>
            </w:r>
            <w:r w:rsidRPr="00AC3F74">
              <w:rPr>
                <w:sz w:val="20"/>
                <w:szCs w:val="20"/>
              </w:rPr>
              <w:t>A</w:t>
            </w:r>
            <w:r w:rsidRPr="00AC3F74">
              <w:rPr>
                <w:sz w:val="20"/>
                <w:szCs w:val="20"/>
                <w:lang w:val="el-GR"/>
              </w:rPr>
              <w:t>4, τύπου "</w:t>
            </w:r>
            <w:r w:rsidRPr="00AC3F74">
              <w:rPr>
                <w:sz w:val="20"/>
                <w:szCs w:val="20"/>
              </w:rPr>
              <w:t>L</w:t>
            </w:r>
            <w:r w:rsidRPr="00AC3F74">
              <w:rPr>
                <w:sz w:val="20"/>
                <w:szCs w:val="20"/>
                <w:lang w:val="el-GR"/>
              </w:rPr>
              <w:t>", χονδρή διαφάνεια, άνοιγμα πάνω και δεξιά, 100</w:t>
            </w:r>
            <w:r w:rsidRPr="00AC3F74">
              <w:rPr>
                <w:sz w:val="20"/>
                <w:szCs w:val="20"/>
              </w:rPr>
              <w:t>mic</w:t>
            </w:r>
            <w:r w:rsidRPr="00AC3F74">
              <w:rPr>
                <w:sz w:val="20"/>
                <w:szCs w:val="20"/>
                <w:lang w:val="el-GR"/>
              </w:rPr>
              <w:t xml:space="preserve"> πάχος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3883FFB" w14:textId="320FA04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D0B58F8" w14:textId="0C9BE75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7612BAA" w14:textId="42FA123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5D4DF1E" w14:textId="3DDE162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1.000,00 €</w:t>
            </w:r>
          </w:p>
        </w:tc>
      </w:tr>
      <w:tr w:rsidR="000C0984" w:rsidRPr="000E0169" w14:paraId="3C2CB802"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C5706E"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53</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7770BF2" w14:textId="10C404C1"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Ημεροδείκτες</w:t>
            </w:r>
            <w:proofErr w:type="spellEnd"/>
            <w:r w:rsidRPr="00AC3F74">
              <w:rPr>
                <w:sz w:val="20"/>
                <w:szCs w:val="20"/>
              </w:rPr>
              <w:t xml:space="preserve"> επ</w:t>
            </w:r>
            <w:proofErr w:type="spellStart"/>
            <w:r w:rsidRPr="00AC3F74">
              <w:rPr>
                <w:sz w:val="20"/>
                <w:szCs w:val="20"/>
              </w:rPr>
              <w:t>ιτρ</w:t>
            </w:r>
            <w:proofErr w:type="spellEnd"/>
            <w:r w:rsidRPr="00AC3F74">
              <w:rPr>
                <w:sz w:val="20"/>
                <w:szCs w:val="20"/>
              </w:rPr>
              <w:t xml:space="preserve">απέζιοι </w:t>
            </w:r>
            <w:proofErr w:type="spellStart"/>
            <w:r w:rsidRPr="00AC3F74">
              <w:rPr>
                <w:sz w:val="20"/>
                <w:szCs w:val="20"/>
              </w:rPr>
              <w:t>έτους</w:t>
            </w:r>
            <w:proofErr w:type="spellEnd"/>
            <w:r w:rsidRPr="00AC3F74">
              <w:rPr>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D12108A" w14:textId="09ECEC1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9115EDD" w14:textId="47B1A3E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A71314E" w14:textId="2BEC452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37D6231" w14:textId="153B07B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500,00 €</w:t>
            </w:r>
          </w:p>
        </w:tc>
      </w:tr>
      <w:tr w:rsidR="000C0984" w:rsidRPr="000E0169" w14:paraId="6702247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9C062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EA42548" w14:textId="05668622" w:rsidR="000C0984" w:rsidRPr="00AC3F74" w:rsidRDefault="000C0984" w:rsidP="000C0984">
            <w:pPr>
              <w:suppressAutoHyphens w:val="0"/>
              <w:spacing w:after="0"/>
              <w:jc w:val="left"/>
              <w:rPr>
                <w:sz w:val="20"/>
                <w:szCs w:val="20"/>
                <w:lang w:val="el-GR" w:eastAsia="el-GR"/>
              </w:rPr>
            </w:pPr>
            <w:proofErr w:type="spellStart"/>
            <w:r w:rsidRPr="00AC3F74">
              <w:rPr>
                <w:sz w:val="20"/>
                <w:szCs w:val="20"/>
              </w:rPr>
              <w:t>Βάσεις</w:t>
            </w:r>
            <w:proofErr w:type="spellEnd"/>
            <w:r w:rsidRPr="00AC3F74">
              <w:rPr>
                <w:sz w:val="20"/>
                <w:szCs w:val="20"/>
              </w:rPr>
              <w:t xml:space="preserve"> επ</w:t>
            </w:r>
            <w:proofErr w:type="spellStart"/>
            <w:r w:rsidRPr="00AC3F74">
              <w:rPr>
                <w:sz w:val="20"/>
                <w:szCs w:val="20"/>
              </w:rPr>
              <w:t>ιτρ</w:t>
            </w:r>
            <w:proofErr w:type="spellEnd"/>
            <w:r w:rsidRPr="00AC3F74">
              <w:rPr>
                <w:sz w:val="20"/>
                <w:szCs w:val="20"/>
              </w:rPr>
              <w:t xml:space="preserve">απέζιων </w:t>
            </w:r>
            <w:proofErr w:type="spellStart"/>
            <w:r w:rsidRPr="00AC3F74">
              <w:rPr>
                <w:sz w:val="20"/>
                <w:szCs w:val="20"/>
              </w:rPr>
              <w:t>ημεροδεικτών</w:t>
            </w:r>
            <w:proofErr w:type="spellEnd"/>
            <w:r w:rsidRPr="00AC3F74">
              <w:rPr>
                <w:sz w:val="20"/>
                <w:szCs w:val="20"/>
              </w:rPr>
              <w:t xml:space="preserve"> (</w:t>
            </w:r>
            <w:proofErr w:type="spellStart"/>
            <w:r w:rsidRPr="00AC3F74">
              <w:rPr>
                <w:sz w:val="20"/>
                <w:szCs w:val="20"/>
              </w:rPr>
              <w:t>μετ</w:t>
            </w:r>
            <w:proofErr w:type="spellEnd"/>
            <w:r w:rsidRPr="00AC3F74">
              <w:rPr>
                <w:sz w:val="20"/>
                <w:szCs w:val="20"/>
              </w:rPr>
              <w:t>αλλικές)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A3740AE" w14:textId="1680197F"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4B92110" w14:textId="0EBD956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D363216" w14:textId="4ABDAEC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32C5693" w14:textId="0EB034B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140,00 €</w:t>
            </w:r>
          </w:p>
        </w:tc>
      </w:tr>
      <w:tr w:rsidR="000C0984" w:rsidRPr="000E0169" w14:paraId="0EA2C885"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3E962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412CEE6" w14:textId="7C7A93F6" w:rsidR="000C0984" w:rsidRPr="00AC3F74" w:rsidRDefault="000C0984" w:rsidP="000C0984">
            <w:pPr>
              <w:suppressAutoHyphens w:val="0"/>
              <w:spacing w:after="0"/>
              <w:jc w:val="left"/>
              <w:rPr>
                <w:sz w:val="20"/>
                <w:szCs w:val="20"/>
                <w:lang w:val="el-GR" w:eastAsia="el-GR"/>
              </w:rPr>
            </w:pPr>
            <w:r w:rsidRPr="00AC3F74">
              <w:rPr>
                <w:sz w:val="20"/>
                <w:szCs w:val="20"/>
                <w:lang w:val="el-GR"/>
              </w:rPr>
              <w:t>Κύβοι σημειώσεων (λευκοί) 85</w:t>
            </w:r>
            <w:r w:rsidRPr="00AC3F74">
              <w:rPr>
                <w:sz w:val="20"/>
                <w:szCs w:val="20"/>
              </w:rPr>
              <w:t>cm</w:t>
            </w:r>
            <w:r w:rsidRPr="00AC3F74">
              <w:rPr>
                <w:sz w:val="20"/>
                <w:szCs w:val="20"/>
                <w:lang w:val="el-GR"/>
              </w:rPr>
              <w:t>*85</w:t>
            </w:r>
            <w:r w:rsidRPr="00AC3F74">
              <w:rPr>
                <w:sz w:val="20"/>
                <w:szCs w:val="20"/>
              </w:rPr>
              <w:t>cm</w:t>
            </w:r>
            <w:r w:rsidRPr="00AC3F74">
              <w:rPr>
                <w:sz w:val="20"/>
                <w:szCs w:val="20"/>
                <w:lang w:val="el-GR"/>
              </w:rPr>
              <w:t xml:space="preserve"> (400 Φ.)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0983602" w14:textId="10FCD71F"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A5CA64C" w14:textId="2846F17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w:t>
            </w:r>
            <w:r w:rsidR="003840B6">
              <w:rPr>
                <w:rFonts w:asciiTheme="minorHAnsi" w:hAnsiTheme="minorHAnsi" w:cstheme="minorHAnsi"/>
                <w:sz w:val="20"/>
                <w:szCs w:val="20"/>
              </w:rPr>
              <w:t>.</w:t>
            </w: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F647499" w14:textId="7D49E7B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BD9D3E5" w14:textId="50287B3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1.540,00 €</w:t>
            </w:r>
          </w:p>
        </w:tc>
      </w:tr>
      <w:tr w:rsidR="000C0984" w:rsidRPr="000E0169" w14:paraId="5B5516D4"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F33F0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FC4D50B" w14:textId="4A092FD7" w:rsidR="000C0984" w:rsidRPr="00AC3F74" w:rsidRDefault="000C0984" w:rsidP="000C0984">
            <w:pPr>
              <w:suppressAutoHyphens w:val="0"/>
              <w:spacing w:after="0"/>
              <w:jc w:val="left"/>
              <w:rPr>
                <w:sz w:val="20"/>
                <w:szCs w:val="20"/>
                <w:lang w:val="el-GR" w:eastAsia="el-GR"/>
              </w:rPr>
            </w:pPr>
            <w:r w:rsidRPr="00AC3F74">
              <w:rPr>
                <w:sz w:val="20"/>
                <w:szCs w:val="20"/>
                <w:lang w:val="el-GR"/>
              </w:rPr>
              <w:t>Θήκες για κύβους σημειώσεων (πλαστικές) 85</w:t>
            </w:r>
            <w:r w:rsidRPr="00AC3F74">
              <w:rPr>
                <w:sz w:val="20"/>
                <w:szCs w:val="20"/>
              </w:rPr>
              <w:t>cm</w:t>
            </w:r>
            <w:r w:rsidRPr="00AC3F74">
              <w:rPr>
                <w:sz w:val="20"/>
                <w:szCs w:val="20"/>
                <w:lang w:val="el-GR"/>
              </w:rPr>
              <w:t>*85</w:t>
            </w:r>
            <w:r w:rsidRPr="00AC3F74">
              <w:rPr>
                <w:sz w:val="20"/>
                <w:szCs w:val="20"/>
              </w:rPr>
              <w:t>cm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2DCC02" w14:textId="6FF3923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0F8275E" w14:textId="08F1837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B0B154B" w14:textId="54B6FCC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33CB769" w14:textId="4D94E7D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150,00 €</w:t>
            </w:r>
          </w:p>
        </w:tc>
      </w:tr>
      <w:tr w:rsidR="000C0984" w:rsidRPr="000E0169" w14:paraId="50EF0627"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599B2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0AA13235" w14:textId="23361E27"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Σελιδοδείκτες επανατοποθετούμενοι (τύπου </w:t>
            </w:r>
            <w:r w:rsidRPr="00AC3F74">
              <w:rPr>
                <w:sz w:val="20"/>
                <w:szCs w:val="20"/>
              </w:rPr>
              <w:t>post</w:t>
            </w:r>
            <w:r w:rsidRPr="00AC3F74">
              <w:rPr>
                <w:sz w:val="20"/>
                <w:szCs w:val="20"/>
                <w:lang w:val="el-GR"/>
              </w:rPr>
              <w:t xml:space="preserve"> </w:t>
            </w:r>
            <w:r w:rsidRPr="00AC3F74">
              <w:rPr>
                <w:sz w:val="20"/>
                <w:szCs w:val="20"/>
              </w:rPr>
              <w:t>it</w:t>
            </w:r>
            <w:r w:rsidRPr="00AC3F7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0FE056" w14:textId="635FEDB4"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D1E2F37" w14:textId="06FE028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A062100" w14:textId="5307E21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82CFCE7" w14:textId="4923811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800,00 €</w:t>
            </w:r>
          </w:p>
        </w:tc>
      </w:tr>
      <w:tr w:rsidR="000C0984" w:rsidRPr="000E0169" w14:paraId="1B4ACF3B"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CBF70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7CFF6B2" w14:textId="2D8C3417" w:rsidR="000C0984" w:rsidRPr="00AC3F74" w:rsidRDefault="000C0984" w:rsidP="000C0984">
            <w:pPr>
              <w:suppressAutoHyphens w:val="0"/>
              <w:spacing w:after="0"/>
              <w:jc w:val="left"/>
              <w:rPr>
                <w:sz w:val="20"/>
                <w:szCs w:val="20"/>
                <w:lang w:val="el-GR" w:eastAsia="el-GR"/>
              </w:rPr>
            </w:pPr>
            <w:r w:rsidRPr="00AC3F74">
              <w:rPr>
                <w:sz w:val="20"/>
                <w:szCs w:val="20"/>
                <w:lang w:val="el-GR"/>
              </w:rPr>
              <w:t>Διαχωριστικά πλαστικά για κλασέρ 1-5 θεμάτων (Α4)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37E4F4" w14:textId="0D34E49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B5739C3" w14:textId="729607A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C4FAE81" w14:textId="127F7E6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7E65B56" w14:textId="12EDDDF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60,00 €</w:t>
            </w:r>
          </w:p>
        </w:tc>
      </w:tr>
      <w:tr w:rsidR="000C0984" w:rsidRPr="000E0169" w14:paraId="641FC4F9"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FCCDDF"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59</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072A9C5" w14:textId="685432CA" w:rsidR="000C0984" w:rsidRPr="00AC3F74" w:rsidRDefault="000C0984" w:rsidP="000C0984">
            <w:pPr>
              <w:suppressAutoHyphens w:val="0"/>
              <w:spacing w:after="0"/>
              <w:jc w:val="left"/>
              <w:rPr>
                <w:sz w:val="20"/>
                <w:szCs w:val="20"/>
                <w:lang w:val="el-GR" w:eastAsia="el-GR"/>
              </w:rPr>
            </w:pPr>
            <w:r w:rsidRPr="00AC3F74">
              <w:rPr>
                <w:sz w:val="20"/>
                <w:szCs w:val="20"/>
                <w:lang w:val="el-GR"/>
              </w:rPr>
              <w:t>Διαχωριστικά πλαστικά για κλασέρ 1-10 θεμάτων (Α4)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E7C888" w14:textId="3F7DF14E"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C04B458" w14:textId="1CCB602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B874A83" w14:textId="655AEAE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0,90 €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0428CC9" w14:textId="23B63AB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90,00 €</w:t>
            </w:r>
          </w:p>
        </w:tc>
      </w:tr>
      <w:tr w:rsidR="000C0984" w:rsidRPr="000E0169" w14:paraId="644153C1"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D4690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60</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CCD68CA" w14:textId="432ACCB0" w:rsidR="000C0984" w:rsidRPr="00AC3F74" w:rsidRDefault="000C0984" w:rsidP="000C0984">
            <w:pPr>
              <w:suppressAutoHyphens w:val="0"/>
              <w:spacing w:after="0"/>
              <w:jc w:val="left"/>
              <w:rPr>
                <w:sz w:val="20"/>
                <w:szCs w:val="20"/>
                <w:lang w:val="el-GR" w:eastAsia="el-GR"/>
              </w:rPr>
            </w:pPr>
            <w:r w:rsidRPr="00AC3F74">
              <w:rPr>
                <w:sz w:val="20"/>
                <w:szCs w:val="20"/>
                <w:lang w:val="el-GR"/>
              </w:rPr>
              <w:t>Διαχωριστικά πλαστικά για κλασέρ 1-20 θεμάτων (Α4)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39D8E9" w14:textId="3B93A7A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9434014" w14:textId="1DD71A1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3FE2C84" w14:textId="5D02C5B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8FE70FC" w14:textId="4AEA602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700,00 €</w:t>
            </w:r>
          </w:p>
        </w:tc>
      </w:tr>
      <w:tr w:rsidR="000C0984" w:rsidRPr="000E0169" w14:paraId="32E17DFE"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36F5A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61</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0C7A8F50" w14:textId="52F15D9F" w:rsidR="000C0984" w:rsidRPr="00AC3F74" w:rsidRDefault="000C0984" w:rsidP="000C0984">
            <w:pPr>
              <w:suppressAutoHyphens w:val="0"/>
              <w:spacing w:after="0"/>
              <w:jc w:val="left"/>
              <w:rPr>
                <w:sz w:val="20"/>
                <w:szCs w:val="20"/>
                <w:lang w:val="el-GR" w:eastAsia="el-GR"/>
              </w:rPr>
            </w:pPr>
            <w:r w:rsidRPr="00AC3F74">
              <w:rPr>
                <w:sz w:val="20"/>
                <w:szCs w:val="20"/>
                <w:lang w:val="el-GR"/>
              </w:rPr>
              <w:t xml:space="preserve">Ετικέτες αυτοκόλλητες </w:t>
            </w:r>
            <w:r w:rsidRPr="00AC3F74">
              <w:rPr>
                <w:sz w:val="20"/>
                <w:szCs w:val="20"/>
              </w:rPr>
              <w:t>A</w:t>
            </w:r>
            <w:r w:rsidRPr="00AC3F74">
              <w:rPr>
                <w:sz w:val="20"/>
                <w:szCs w:val="20"/>
                <w:lang w:val="el-GR"/>
              </w:rPr>
              <w:t xml:space="preserve">4 διαφόρων διαστάσεων (100 ΤΕΜ.)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D8B7C5" w14:textId="003AFCC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90ED3E4" w14:textId="7F659E6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8E384B4" w14:textId="03CA134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B66D40A" w14:textId="1861515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576,00 €</w:t>
            </w:r>
          </w:p>
        </w:tc>
      </w:tr>
      <w:tr w:rsidR="000C0984" w:rsidRPr="000E0169" w14:paraId="6B6D181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AB449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872AA4C" w14:textId="1BCBB514" w:rsidR="000C0984" w:rsidRPr="00AC3F74" w:rsidRDefault="000C0984" w:rsidP="000C0984">
            <w:pPr>
              <w:suppressAutoHyphens w:val="0"/>
              <w:spacing w:after="0"/>
              <w:jc w:val="left"/>
              <w:rPr>
                <w:sz w:val="20"/>
                <w:szCs w:val="20"/>
                <w:lang w:val="el-GR" w:eastAsia="el-GR"/>
              </w:rPr>
            </w:pPr>
            <w:proofErr w:type="spellStart"/>
            <w:r w:rsidRPr="00AC3F74">
              <w:rPr>
                <w:sz w:val="20"/>
                <w:szCs w:val="20"/>
                <w:lang w:val="el-GR"/>
              </w:rPr>
              <w:t>Φάκελα</w:t>
            </w:r>
            <w:proofErr w:type="spellEnd"/>
            <w:r w:rsidRPr="00AC3F74">
              <w:rPr>
                <w:sz w:val="20"/>
                <w:szCs w:val="20"/>
                <w:lang w:val="el-GR"/>
              </w:rPr>
              <w:t xml:space="preserve">- θήκες για </w:t>
            </w:r>
            <w:r w:rsidRPr="00AC3F74">
              <w:rPr>
                <w:sz w:val="20"/>
                <w:szCs w:val="20"/>
              </w:rPr>
              <w:t>cd</w:t>
            </w:r>
            <w:r w:rsidRPr="00AC3F74">
              <w:rPr>
                <w:sz w:val="20"/>
                <w:szCs w:val="20"/>
                <w:lang w:val="el-GR"/>
              </w:rPr>
              <w:t xml:space="preserve"> χάρτινες μονές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FBF8DB" w14:textId="66A2413B"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A86BBD4" w14:textId="3B42B76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DE09EC9" w14:textId="5017B75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0,03 €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D387F01" w14:textId="29CB541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0,60 €</w:t>
            </w:r>
          </w:p>
        </w:tc>
      </w:tr>
      <w:tr w:rsidR="000C0984" w:rsidRPr="000E0169" w14:paraId="717DA9DD"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2E6B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63</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95D09" w14:textId="29856C2E"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Θήκες πλαστικές για </w:t>
            </w:r>
            <w:r w:rsidRPr="000C0984">
              <w:rPr>
                <w:sz w:val="20"/>
                <w:szCs w:val="20"/>
              </w:rPr>
              <w:t>cd</w:t>
            </w:r>
            <w:r w:rsidRPr="000C0984">
              <w:rPr>
                <w:sz w:val="20"/>
                <w:szCs w:val="20"/>
                <w:lang w:val="el-GR"/>
              </w:rPr>
              <w:t xml:space="preserve"> μονές (</w:t>
            </w:r>
            <w:r w:rsidRPr="000C0984">
              <w:rPr>
                <w:sz w:val="20"/>
                <w:szCs w:val="20"/>
              </w:rPr>
              <w:t>slim</w:t>
            </w:r>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92ED59" w14:textId="0D636E4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5A84953" w14:textId="1D61C30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411AE66" w14:textId="4E019A7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0,50 €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55C5033" w14:textId="717B87A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10,00 €</w:t>
            </w:r>
          </w:p>
        </w:tc>
      </w:tr>
      <w:tr w:rsidR="000C0984" w:rsidRPr="000E0169" w14:paraId="62623242"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6E8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64</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485E" w14:textId="0BD21DFD" w:rsidR="000C0984" w:rsidRPr="000C0984" w:rsidRDefault="000C0984" w:rsidP="000C0984">
            <w:pPr>
              <w:suppressAutoHyphens w:val="0"/>
              <w:spacing w:after="0"/>
              <w:jc w:val="left"/>
              <w:rPr>
                <w:sz w:val="20"/>
                <w:szCs w:val="20"/>
                <w:lang w:val="el-GR" w:eastAsia="el-GR"/>
              </w:rPr>
            </w:pPr>
            <w:r w:rsidRPr="000C0984">
              <w:rPr>
                <w:sz w:val="20"/>
                <w:szCs w:val="20"/>
              </w:rPr>
              <w:t>Απ</w:t>
            </w:r>
            <w:proofErr w:type="spellStart"/>
            <w:r w:rsidRPr="000C0984">
              <w:rPr>
                <w:sz w:val="20"/>
                <w:szCs w:val="20"/>
              </w:rPr>
              <w:t>οσυρ</w:t>
            </w:r>
            <w:proofErr w:type="spellEnd"/>
            <w:r w:rsidRPr="000C0984">
              <w:rPr>
                <w:sz w:val="20"/>
                <w:szCs w:val="20"/>
              </w:rPr>
              <w:t xml:space="preserve">απτικά </w:t>
            </w:r>
            <w:proofErr w:type="spellStart"/>
            <w:r w:rsidRPr="000C0984">
              <w:rPr>
                <w:sz w:val="20"/>
                <w:szCs w:val="20"/>
              </w:rPr>
              <w:t>μικρά</w:t>
            </w:r>
            <w:proofErr w:type="spellEnd"/>
            <w:r w:rsidRPr="000C0984">
              <w:rPr>
                <w:sz w:val="20"/>
                <w:szCs w:val="20"/>
              </w:rPr>
              <w:t xml:space="preserve"> (καβ</w:t>
            </w:r>
            <w:proofErr w:type="spellStart"/>
            <w:r w:rsidRPr="000C0984">
              <w:rPr>
                <w:sz w:val="20"/>
                <w:szCs w:val="20"/>
              </w:rPr>
              <w:t>ουράκι</w:t>
            </w:r>
            <w:proofErr w:type="spellEnd"/>
            <w:r w:rsidRPr="000C0984">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B2193" w14:textId="5DD308AE"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40608" w14:textId="23A4778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81DAD" w14:textId="5F8EE03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0,70 €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7353D" w14:textId="343C9DF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350,00 €</w:t>
            </w:r>
          </w:p>
        </w:tc>
      </w:tr>
      <w:tr w:rsidR="000C0984" w:rsidRPr="000E0169" w14:paraId="6BAB3AB7"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0AA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65</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8B276" w14:textId="09318105" w:rsidR="000C0984" w:rsidRPr="000C0984" w:rsidRDefault="000C0984" w:rsidP="000C0984">
            <w:pPr>
              <w:suppressAutoHyphens w:val="0"/>
              <w:spacing w:after="0"/>
              <w:jc w:val="left"/>
              <w:rPr>
                <w:sz w:val="20"/>
                <w:szCs w:val="20"/>
                <w:lang w:val="el-GR" w:eastAsia="el-GR"/>
              </w:rPr>
            </w:pPr>
            <w:r w:rsidRPr="000C0984">
              <w:rPr>
                <w:sz w:val="20"/>
                <w:szCs w:val="20"/>
              </w:rPr>
              <w:t>Χα</w:t>
            </w:r>
            <w:proofErr w:type="spellStart"/>
            <w:r w:rsidRPr="000C0984">
              <w:rPr>
                <w:sz w:val="20"/>
                <w:szCs w:val="20"/>
              </w:rPr>
              <w:t>ρτοκό</w:t>
            </w:r>
            <w:proofErr w:type="spellEnd"/>
            <w:r w:rsidRPr="000C0984">
              <w:rPr>
                <w:sz w:val="20"/>
                <w:szCs w:val="20"/>
              </w:rPr>
              <w:t xml:space="preserve">πτες </w:t>
            </w:r>
            <w:proofErr w:type="spellStart"/>
            <w:r w:rsidRPr="000C0984">
              <w:rPr>
                <w:sz w:val="20"/>
                <w:szCs w:val="20"/>
              </w:rPr>
              <w:t>με</w:t>
            </w:r>
            <w:proofErr w:type="spellEnd"/>
            <w:r w:rsidRPr="000C0984">
              <w:rPr>
                <w:sz w:val="20"/>
                <w:szCs w:val="20"/>
              </w:rPr>
              <w:t xml:space="preserve"> </w:t>
            </w:r>
            <w:proofErr w:type="spellStart"/>
            <w:r w:rsidRPr="000C0984">
              <w:rPr>
                <w:sz w:val="20"/>
                <w:szCs w:val="20"/>
              </w:rPr>
              <w:t>μικρή</w:t>
            </w:r>
            <w:proofErr w:type="spellEnd"/>
            <w:r w:rsidRPr="000C0984">
              <w:rPr>
                <w:sz w:val="20"/>
                <w:szCs w:val="20"/>
              </w:rPr>
              <w:t xml:space="preserve"> </w:t>
            </w:r>
            <w:proofErr w:type="spellStart"/>
            <w:r w:rsidRPr="000C0984">
              <w:rPr>
                <w:sz w:val="20"/>
                <w:szCs w:val="20"/>
              </w:rPr>
              <w:t>λάμ</w:t>
            </w:r>
            <w:proofErr w:type="spellEnd"/>
            <w:r w:rsidRPr="000C0984">
              <w:rPr>
                <w:sz w:val="20"/>
                <w:szCs w:val="20"/>
              </w:rPr>
              <w:t>α</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3435" w14:textId="31D4448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698D6" w14:textId="13D6385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243CD" w14:textId="383A690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FE545" w14:textId="2654F66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80,00 €</w:t>
            </w:r>
          </w:p>
        </w:tc>
      </w:tr>
      <w:tr w:rsidR="000C0984" w:rsidRPr="000E0169" w14:paraId="1D95C9A3" w14:textId="77777777" w:rsidTr="00743CC0">
        <w:trPr>
          <w:trHeight w:val="40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769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lastRenderedPageBreak/>
              <w:t>66</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A5F4A" w14:textId="73B1C1B0" w:rsidR="000C0984" w:rsidRPr="000C0984" w:rsidRDefault="000C0984" w:rsidP="000C0984">
            <w:pPr>
              <w:suppressAutoHyphens w:val="0"/>
              <w:spacing w:after="0"/>
              <w:jc w:val="left"/>
              <w:rPr>
                <w:sz w:val="20"/>
                <w:szCs w:val="20"/>
                <w:lang w:val="el-GR" w:eastAsia="el-GR"/>
              </w:rPr>
            </w:pPr>
            <w:r w:rsidRPr="000C0984">
              <w:rPr>
                <w:sz w:val="20"/>
                <w:szCs w:val="20"/>
              </w:rPr>
              <w:t>Χα</w:t>
            </w:r>
            <w:proofErr w:type="spellStart"/>
            <w:r w:rsidRPr="000C0984">
              <w:rPr>
                <w:sz w:val="20"/>
                <w:szCs w:val="20"/>
              </w:rPr>
              <w:t>ρτοκό</w:t>
            </w:r>
            <w:proofErr w:type="spellEnd"/>
            <w:r w:rsidRPr="000C0984">
              <w:rPr>
                <w:sz w:val="20"/>
                <w:szCs w:val="20"/>
              </w:rPr>
              <w:t xml:space="preserve">πτες </w:t>
            </w:r>
            <w:proofErr w:type="spellStart"/>
            <w:r w:rsidRPr="000C0984">
              <w:rPr>
                <w:sz w:val="20"/>
                <w:szCs w:val="20"/>
              </w:rPr>
              <w:t>με</w:t>
            </w:r>
            <w:proofErr w:type="spellEnd"/>
            <w:r w:rsidRPr="000C0984">
              <w:rPr>
                <w:sz w:val="20"/>
                <w:szCs w:val="20"/>
              </w:rPr>
              <w:t xml:space="preserve"> </w:t>
            </w:r>
            <w:proofErr w:type="spellStart"/>
            <w:r w:rsidRPr="000C0984">
              <w:rPr>
                <w:sz w:val="20"/>
                <w:szCs w:val="20"/>
              </w:rPr>
              <w:t>μεγάλη</w:t>
            </w:r>
            <w:proofErr w:type="spellEnd"/>
            <w:r w:rsidRPr="000C0984">
              <w:rPr>
                <w:sz w:val="20"/>
                <w:szCs w:val="20"/>
              </w:rPr>
              <w:t xml:space="preserve"> </w:t>
            </w:r>
            <w:proofErr w:type="spellStart"/>
            <w:r w:rsidRPr="000C0984">
              <w:rPr>
                <w:sz w:val="20"/>
                <w:szCs w:val="20"/>
              </w:rPr>
              <w:t>λάμ</w:t>
            </w:r>
            <w:proofErr w:type="spellEnd"/>
            <w:r w:rsidRPr="000C0984">
              <w:rPr>
                <w:sz w:val="20"/>
                <w:szCs w:val="20"/>
              </w:rPr>
              <w:t>α</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6AF5" w14:textId="0C12205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20102" w14:textId="635BDD4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D98EB" w14:textId="1A714E8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05E7D" w14:textId="091B006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120,00 €</w:t>
            </w:r>
          </w:p>
        </w:tc>
      </w:tr>
      <w:tr w:rsidR="000C0984" w:rsidRPr="000E0169" w14:paraId="27C2FAE5" w14:textId="77777777" w:rsidTr="00743CC0">
        <w:trPr>
          <w:trHeight w:val="5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3F1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67</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23D22" w14:textId="600432F7"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Κόλλες</w:t>
            </w:r>
            <w:proofErr w:type="spellEnd"/>
            <w:r w:rsidRPr="000C0984">
              <w:rPr>
                <w:sz w:val="20"/>
                <w:szCs w:val="20"/>
              </w:rPr>
              <w:t xml:space="preserve"> ανα</w:t>
            </w:r>
            <w:proofErr w:type="spellStart"/>
            <w:r w:rsidRPr="000C0984">
              <w:rPr>
                <w:sz w:val="20"/>
                <w:szCs w:val="20"/>
              </w:rPr>
              <w:t>φοράς</w:t>
            </w:r>
            <w:proofErr w:type="spellEnd"/>
            <w:r w:rsidRPr="000C0984">
              <w:rPr>
                <w:sz w:val="20"/>
                <w:szCs w:val="20"/>
              </w:rPr>
              <w:t xml:space="preserve"> (Α4)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0AC8" w14:textId="1FE3204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ΚΥΤΙΟ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A74CC" w14:textId="124C3AF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F7D4C" w14:textId="51598E3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9,00 €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66F27" w14:textId="11DAC4A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630,00 €</w:t>
            </w:r>
          </w:p>
        </w:tc>
      </w:tr>
      <w:tr w:rsidR="000C0984" w:rsidRPr="000E0169" w14:paraId="7305869E"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1FE0D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8021E35" w14:textId="2DA7D930"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Ημερολογιακές </w:t>
            </w:r>
            <w:proofErr w:type="spellStart"/>
            <w:r w:rsidRPr="000C0984">
              <w:rPr>
                <w:sz w:val="20"/>
                <w:szCs w:val="20"/>
                <w:lang w:val="el-GR"/>
              </w:rPr>
              <w:t>αντζέντες</w:t>
            </w:r>
            <w:proofErr w:type="spellEnd"/>
            <w:r w:rsidRPr="000C0984">
              <w:rPr>
                <w:sz w:val="20"/>
                <w:szCs w:val="20"/>
                <w:lang w:val="el-GR"/>
              </w:rPr>
              <w:t xml:space="preserve"> σπιράλ (τύπου τετραδίου διαστάσεων 17</w:t>
            </w:r>
            <w:r w:rsidRPr="000C0984">
              <w:rPr>
                <w:sz w:val="20"/>
                <w:szCs w:val="20"/>
              </w:rPr>
              <w:t>cm</w:t>
            </w:r>
            <w:r w:rsidRPr="000C0984">
              <w:rPr>
                <w:sz w:val="20"/>
                <w:szCs w:val="20"/>
                <w:lang w:val="el-GR"/>
              </w:rPr>
              <w:t>*25</w:t>
            </w:r>
            <w:r w:rsidRPr="000C0984">
              <w:rPr>
                <w:sz w:val="20"/>
                <w:szCs w:val="20"/>
              </w:rPr>
              <w:t>cm</w:t>
            </w:r>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4D996A" w14:textId="04CE3CF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0036042" w14:textId="36D18D8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C909B6A" w14:textId="7B19B70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2A730BC" w14:textId="6BEB097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400,00 €</w:t>
            </w:r>
          </w:p>
        </w:tc>
      </w:tr>
      <w:tr w:rsidR="000C0984" w:rsidRPr="000E0169" w14:paraId="379CCC2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0A51F0"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69</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4F62573" w14:textId="1190688D"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Τετράδιο</w:t>
            </w:r>
            <w:proofErr w:type="spellEnd"/>
            <w:r w:rsidRPr="000C0984">
              <w:rPr>
                <w:sz w:val="20"/>
                <w:szCs w:val="20"/>
              </w:rPr>
              <w:t xml:space="preserve"> </w:t>
            </w:r>
            <w:proofErr w:type="spellStart"/>
            <w:r w:rsidRPr="000C0984">
              <w:rPr>
                <w:sz w:val="20"/>
                <w:szCs w:val="20"/>
              </w:rPr>
              <w:t>στ</w:t>
            </w:r>
            <w:proofErr w:type="spellEnd"/>
            <w:r w:rsidRPr="000C0984">
              <w:rPr>
                <w:sz w:val="20"/>
                <w:szCs w:val="20"/>
              </w:rPr>
              <w:t>αχωμένο 20 Χ 30 (1ΟΟφ.)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078EA3" w14:textId="0B69F4C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6F7BF3B" w14:textId="5E08DBC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970273B" w14:textId="24C40CF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E9DD261" w14:textId="0E974AE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660,00 €</w:t>
            </w:r>
          </w:p>
        </w:tc>
      </w:tr>
      <w:tr w:rsidR="000C0984" w:rsidRPr="000E0169" w14:paraId="2912AFA6"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51946C"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70</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5B79DF1" w14:textId="7D7D54E4"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Ευρετήριο</w:t>
            </w:r>
            <w:proofErr w:type="spellEnd"/>
            <w:r w:rsidRPr="000C0984">
              <w:rPr>
                <w:sz w:val="20"/>
                <w:szCs w:val="20"/>
              </w:rPr>
              <w:t xml:space="preserve"> </w:t>
            </w:r>
            <w:proofErr w:type="spellStart"/>
            <w:r w:rsidRPr="000C0984">
              <w:rPr>
                <w:sz w:val="20"/>
                <w:szCs w:val="20"/>
              </w:rPr>
              <w:t>στ</w:t>
            </w:r>
            <w:proofErr w:type="spellEnd"/>
            <w:r w:rsidRPr="000C0984">
              <w:rPr>
                <w:sz w:val="20"/>
                <w:szCs w:val="20"/>
              </w:rPr>
              <w:t>αχωμένο 20 Χ 30 (1ΟΟφ.)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3314EC" w14:textId="0AF8F3D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2B66AA3" w14:textId="4025CE0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B25E54E" w14:textId="05DCA12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7DA9F00" w14:textId="4282D4F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180,00 €</w:t>
            </w:r>
          </w:p>
        </w:tc>
      </w:tr>
      <w:tr w:rsidR="000C0984" w:rsidRPr="000E0169" w14:paraId="69BBEFBD"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E9355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71</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9AF3F3E" w14:textId="35625EA3"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Βι</w:t>
            </w:r>
            <w:proofErr w:type="spellEnd"/>
            <w:r w:rsidRPr="000C0984">
              <w:rPr>
                <w:sz w:val="20"/>
                <w:szCs w:val="20"/>
              </w:rPr>
              <w:t xml:space="preserve">βλίο </w:t>
            </w:r>
            <w:proofErr w:type="spellStart"/>
            <w:r w:rsidRPr="000C0984">
              <w:rPr>
                <w:sz w:val="20"/>
                <w:szCs w:val="20"/>
              </w:rPr>
              <w:t>Πρωτοκόλλου</w:t>
            </w:r>
            <w:proofErr w:type="spellEnd"/>
            <w:r w:rsidRPr="000C0984">
              <w:rPr>
                <w:sz w:val="20"/>
                <w:szCs w:val="20"/>
              </w:rPr>
              <w:t xml:space="preserve"> 20 Χ 30 (1ΟΟφ.)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19E6B2" w14:textId="3D8425BD"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3B404D8" w14:textId="7B5DE74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C2AA591" w14:textId="27FB04F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B1E7003" w14:textId="725568D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304,00 €</w:t>
            </w:r>
          </w:p>
        </w:tc>
      </w:tr>
      <w:tr w:rsidR="000C0984" w:rsidRPr="000E0169" w14:paraId="03A83C35"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E91EE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F530CFC" w14:textId="2B9A65B3"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Βι</w:t>
            </w:r>
            <w:proofErr w:type="spellEnd"/>
            <w:r w:rsidRPr="000C0984">
              <w:rPr>
                <w:sz w:val="20"/>
                <w:szCs w:val="20"/>
              </w:rPr>
              <w:t xml:space="preserve">βλίο </w:t>
            </w:r>
            <w:proofErr w:type="spellStart"/>
            <w:r w:rsidRPr="000C0984">
              <w:rPr>
                <w:sz w:val="20"/>
                <w:szCs w:val="20"/>
              </w:rPr>
              <w:t>Πρωτοκόλλου</w:t>
            </w:r>
            <w:proofErr w:type="spellEnd"/>
            <w:r w:rsidRPr="000C0984">
              <w:rPr>
                <w:sz w:val="20"/>
                <w:szCs w:val="20"/>
              </w:rPr>
              <w:t xml:space="preserve"> 20 Χ 30 (200φ.)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25F890" w14:textId="0CC0486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BBD7E0F" w14:textId="5298953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F99E5CE" w14:textId="319D573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E120074" w14:textId="39CCED8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440,00 €</w:t>
            </w:r>
          </w:p>
        </w:tc>
      </w:tr>
      <w:tr w:rsidR="000C0984" w:rsidRPr="000E0169" w14:paraId="22EE94C4" w14:textId="77777777" w:rsidTr="008A09D3">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1A7D77"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73</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C319E" w14:textId="0E4472C3"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Βιβλίο Αδειών </w:t>
            </w:r>
            <w:proofErr w:type="spellStart"/>
            <w:r w:rsidRPr="000C0984">
              <w:rPr>
                <w:sz w:val="20"/>
                <w:szCs w:val="20"/>
                <w:lang w:val="el-GR"/>
              </w:rPr>
              <w:t>Προισταμένων</w:t>
            </w:r>
            <w:proofErr w:type="spellEnd"/>
            <w:r w:rsidRPr="000C0984">
              <w:rPr>
                <w:sz w:val="20"/>
                <w:szCs w:val="20"/>
                <w:lang w:val="el-GR"/>
              </w:rPr>
              <w:t xml:space="preserve"> Δ/</w:t>
            </w:r>
            <w:proofErr w:type="spellStart"/>
            <w:r w:rsidRPr="000C0984">
              <w:rPr>
                <w:sz w:val="20"/>
                <w:szCs w:val="20"/>
                <w:lang w:val="el-GR"/>
              </w:rPr>
              <w:t>νσεων</w:t>
            </w:r>
            <w:proofErr w:type="spellEnd"/>
            <w:r w:rsidRPr="000C0984">
              <w:rPr>
                <w:sz w:val="20"/>
                <w:szCs w:val="20"/>
                <w:lang w:val="el-GR"/>
              </w:rPr>
              <w:t xml:space="preserve"> και Υπαλλήλων</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518701D" w14:textId="4DCE305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591C9B9" w14:textId="2BCE941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4F49919" w14:textId="264CA67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4,70 €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6A21438" w14:textId="711558F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141,00 €</w:t>
            </w:r>
          </w:p>
        </w:tc>
      </w:tr>
      <w:tr w:rsidR="000C0984" w:rsidRPr="000E0169" w14:paraId="275CE131"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CDF6A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97D0BA9" w14:textId="7D710584" w:rsidR="000C0984" w:rsidRPr="000C0984" w:rsidRDefault="000C0984" w:rsidP="000C0984">
            <w:pPr>
              <w:suppressAutoHyphens w:val="0"/>
              <w:spacing w:after="0"/>
              <w:jc w:val="left"/>
              <w:rPr>
                <w:sz w:val="20"/>
                <w:szCs w:val="20"/>
                <w:lang w:val="el-GR" w:eastAsia="el-GR"/>
              </w:rPr>
            </w:pPr>
            <w:r w:rsidRPr="000C0984">
              <w:rPr>
                <w:sz w:val="20"/>
                <w:szCs w:val="20"/>
                <w:lang w:val="el-GR"/>
              </w:rPr>
              <w:t>Βιβλίο Διεκπεραίωσης Εγγράφων 17</w:t>
            </w:r>
            <w:r w:rsidRPr="000C0984">
              <w:rPr>
                <w:sz w:val="20"/>
                <w:szCs w:val="20"/>
              </w:rPr>
              <w:t>x</w:t>
            </w:r>
            <w:r w:rsidRPr="000C0984">
              <w:rPr>
                <w:sz w:val="20"/>
                <w:szCs w:val="20"/>
                <w:lang w:val="el-GR"/>
              </w:rPr>
              <w:t>25 (1ΟΟφ.)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3530CF" w14:textId="498555F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C9E2394" w14:textId="55644E3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9C7CF50" w14:textId="19DC878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1691524" w14:textId="7C1D26D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160,00 €</w:t>
            </w:r>
          </w:p>
        </w:tc>
      </w:tr>
      <w:tr w:rsidR="000C0984" w:rsidRPr="000E0169" w14:paraId="52328C60"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37E9D8"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912E387" w14:textId="7B6FF86A"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Μπλοκ σημειώσεων </w:t>
            </w:r>
            <w:r w:rsidRPr="000C0984">
              <w:rPr>
                <w:sz w:val="20"/>
                <w:szCs w:val="20"/>
              </w:rPr>
              <w:t>A</w:t>
            </w:r>
            <w:r w:rsidRPr="000C0984">
              <w:rPr>
                <w:sz w:val="20"/>
                <w:szCs w:val="20"/>
                <w:lang w:val="el-GR"/>
              </w:rPr>
              <w:t>4 με ρίγες (50 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AF86A2" w14:textId="57BDA67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CCCF7D4" w14:textId="51F5147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E4C46F9" w14:textId="372CA51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F4B98D2" w14:textId="1A6F660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400,00 €</w:t>
            </w:r>
          </w:p>
        </w:tc>
      </w:tr>
      <w:tr w:rsidR="000C0984" w:rsidRPr="000E0169" w14:paraId="5CACCC2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4021C7"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F5CC681" w14:textId="5B9B6535"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Κόλλ</w:t>
            </w:r>
            <w:proofErr w:type="spellEnd"/>
            <w:r w:rsidRPr="000C0984">
              <w:rPr>
                <w:sz w:val="20"/>
                <w:szCs w:val="20"/>
              </w:rPr>
              <w:t xml:space="preserve">α </w:t>
            </w:r>
            <w:proofErr w:type="spellStart"/>
            <w:r w:rsidRPr="000C0984">
              <w:rPr>
                <w:sz w:val="20"/>
                <w:szCs w:val="20"/>
              </w:rPr>
              <w:t>stic</w:t>
            </w:r>
            <w:proofErr w:type="spellEnd"/>
            <w:r w:rsidRPr="000C0984">
              <w:rPr>
                <w:sz w:val="20"/>
                <w:szCs w:val="20"/>
              </w:rPr>
              <w:t xml:space="preserve"> 8gr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5381C67" w14:textId="269E070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4A67794" w14:textId="2631FC9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14652A4" w14:textId="195DA08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0,80 €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1DD2A4E" w14:textId="1EE5022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400,00 €</w:t>
            </w:r>
          </w:p>
        </w:tc>
      </w:tr>
      <w:tr w:rsidR="000C0984" w:rsidRPr="000E0169" w14:paraId="193FA778"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21AC0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2D11534" w14:textId="0B110259" w:rsidR="000C0984" w:rsidRPr="000C0984" w:rsidRDefault="000C0984" w:rsidP="000C0984">
            <w:pPr>
              <w:suppressAutoHyphens w:val="0"/>
              <w:spacing w:after="0"/>
              <w:jc w:val="left"/>
              <w:rPr>
                <w:sz w:val="20"/>
                <w:szCs w:val="20"/>
                <w:lang w:val="el-GR" w:eastAsia="el-GR"/>
              </w:rPr>
            </w:pPr>
            <w:r w:rsidRPr="000C0984">
              <w:rPr>
                <w:sz w:val="20"/>
                <w:szCs w:val="20"/>
                <w:lang w:val="el-GR"/>
              </w:rPr>
              <w:t>Κόλλες σε υγρή μορφή 20</w:t>
            </w:r>
            <w:r w:rsidRPr="000C0984">
              <w:rPr>
                <w:sz w:val="20"/>
                <w:szCs w:val="20"/>
              </w:rPr>
              <w:t>gr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27608F" w14:textId="36E37EC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3AFFA4F" w14:textId="22E4D2A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122708F" w14:textId="2B7F255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144D8D9" w14:textId="0AE82AC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480,00 €</w:t>
            </w:r>
          </w:p>
        </w:tc>
      </w:tr>
      <w:tr w:rsidR="000C0984" w:rsidRPr="000E0169" w14:paraId="4F70F05D"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0867A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78</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6F7C7ECD" w14:textId="0FBFD75F" w:rsidR="000C0984" w:rsidRPr="000C0984" w:rsidRDefault="000C0984" w:rsidP="000C0984">
            <w:pPr>
              <w:suppressAutoHyphens w:val="0"/>
              <w:spacing w:after="0"/>
              <w:jc w:val="left"/>
              <w:rPr>
                <w:sz w:val="20"/>
                <w:szCs w:val="20"/>
                <w:lang w:val="el-GR" w:eastAsia="el-GR"/>
              </w:rPr>
            </w:pPr>
            <w:r w:rsidRPr="000C0984">
              <w:rPr>
                <w:sz w:val="20"/>
                <w:szCs w:val="20"/>
                <w:lang w:val="el-GR"/>
              </w:rPr>
              <w:t>Ροδέλες αυτοκόλλητες για κλασέρ (πακέτο 40 φύλλων)</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196D38" w14:textId="3BCF9AD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87FC2CD" w14:textId="3807132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80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8611AED" w14:textId="452F22C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052B185" w14:textId="7418D02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160,00 €</w:t>
            </w:r>
          </w:p>
        </w:tc>
      </w:tr>
      <w:tr w:rsidR="000C0984" w:rsidRPr="000E0169" w14:paraId="48AD9871"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C210B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79</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20798F7" w14:textId="5D8549EC" w:rsidR="000C0984" w:rsidRPr="000C0984" w:rsidRDefault="000C0984" w:rsidP="000C0984">
            <w:pPr>
              <w:suppressAutoHyphens w:val="0"/>
              <w:spacing w:after="0"/>
              <w:jc w:val="left"/>
              <w:rPr>
                <w:sz w:val="20"/>
                <w:szCs w:val="20"/>
                <w:lang w:val="el-GR" w:eastAsia="el-GR"/>
              </w:rPr>
            </w:pPr>
            <w:r w:rsidRPr="000C0984">
              <w:rPr>
                <w:sz w:val="20"/>
                <w:szCs w:val="20"/>
              </w:rPr>
              <w:t>Λα</w:t>
            </w:r>
            <w:proofErr w:type="spellStart"/>
            <w:r w:rsidRPr="000C0984">
              <w:rPr>
                <w:sz w:val="20"/>
                <w:szCs w:val="20"/>
              </w:rPr>
              <w:t>στιχάκι</w:t>
            </w:r>
            <w:proofErr w:type="spellEnd"/>
            <w:r w:rsidRPr="000C0984">
              <w:rPr>
                <w:sz w:val="20"/>
                <w:szCs w:val="20"/>
              </w:rPr>
              <w:t xml:space="preserve">α </w:t>
            </w:r>
            <w:proofErr w:type="spellStart"/>
            <w:r w:rsidRPr="000C0984">
              <w:rPr>
                <w:sz w:val="20"/>
                <w:szCs w:val="20"/>
              </w:rPr>
              <w:t>δι</w:t>
            </w:r>
            <w:proofErr w:type="spellEnd"/>
            <w:r w:rsidRPr="000C0984">
              <w:rPr>
                <w:sz w:val="20"/>
                <w:szCs w:val="20"/>
              </w:rPr>
              <w:t>αμέτρου 60mm (1Kgr)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8411D3" w14:textId="5514418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DAC9A2D" w14:textId="0A5A116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1A397FA" w14:textId="637CC06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C0A0D51" w14:textId="00130A8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280,00 €</w:t>
            </w:r>
          </w:p>
        </w:tc>
      </w:tr>
      <w:tr w:rsidR="000C0984" w:rsidRPr="000E0169" w14:paraId="3F104597"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BE13D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80</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050C3BC9" w14:textId="7327B95C" w:rsidR="000C0984" w:rsidRPr="000C0984" w:rsidRDefault="000C0984" w:rsidP="000C0984">
            <w:pPr>
              <w:suppressAutoHyphens w:val="0"/>
              <w:spacing w:after="0"/>
              <w:jc w:val="left"/>
              <w:rPr>
                <w:sz w:val="20"/>
                <w:szCs w:val="20"/>
                <w:lang w:val="el-GR" w:eastAsia="el-GR"/>
              </w:rPr>
            </w:pPr>
            <w:r w:rsidRPr="000C0984">
              <w:rPr>
                <w:sz w:val="20"/>
                <w:szCs w:val="20"/>
                <w:lang w:val="el-GR"/>
              </w:rPr>
              <w:t>Λαστιχάκια(φάρδος 8</w:t>
            </w:r>
            <w:r w:rsidRPr="000C0984">
              <w:rPr>
                <w:sz w:val="20"/>
                <w:szCs w:val="20"/>
              </w:rPr>
              <w:t>mm</w:t>
            </w:r>
            <w:r w:rsidRPr="000C0984">
              <w:rPr>
                <w:sz w:val="20"/>
                <w:szCs w:val="20"/>
                <w:lang w:val="el-GR"/>
              </w:rPr>
              <w:t xml:space="preserve"> και διάμετρος 121</w:t>
            </w:r>
            <w:r w:rsidRPr="000C0984">
              <w:rPr>
                <w:sz w:val="20"/>
                <w:szCs w:val="20"/>
              </w:rPr>
              <w:t>mm</w:t>
            </w:r>
            <w:r w:rsidRPr="000C0984">
              <w:rPr>
                <w:sz w:val="20"/>
                <w:szCs w:val="20"/>
                <w:lang w:val="el-GR"/>
              </w:rPr>
              <w:t>) (100</w:t>
            </w:r>
            <w:r w:rsidRPr="000C0984">
              <w:rPr>
                <w:sz w:val="20"/>
                <w:szCs w:val="20"/>
              </w:rPr>
              <w:t>gr</w:t>
            </w:r>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15E3A3A" w14:textId="7CCFC73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6ECA35A" w14:textId="51C5A5C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F439D32" w14:textId="392940A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FF25769" w14:textId="7E89432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56,00 €</w:t>
            </w:r>
          </w:p>
        </w:tc>
      </w:tr>
      <w:tr w:rsidR="000C0984" w:rsidRPr="000E0169" w14:paraId="04A3FDFC"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4A81CD"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81</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3B628E68" w14:textId="30A3A715" w:rsidR="000C0984" w:rsidRPr="000C0984" w:rsidRDefault="000C0984" w:rsidP="000C0984">
            <w:pPr>
              <w:suppressAutoHyphens w:val="0"/>
              <w:spacing w:after="0"/>
              <w:jc w:val="left"/>
              <w:rPr>
                <w:sz w:val="20"/>
                <w:szCs w:val="20"/>
                <w:lang w:val="el-GR" w:eastAsia="el-GR"/>
              </w:rPr>
            </w:pPr>
            <w:r w:rsidRPr="000C0984">
              <w:rPr>
                <w:sz w:val="20"/>
                <w:szCs w:val="20"/>
                <w:lang w:val="el-GR"/>
              </w:rPr>
              <w:t>Λαστιχάκια(φάρδος 8</w:t>
            </w:r>
            <w:r w:rsidRPr="000C0984">
              <w:rPr>
                <w:sz w:val="20"/>
                <w:szCs w:val="20"/>
              </w:rPr>
              <w:t>mm</w:t>
            </w:r>
            <w:r w:rsidRPr="000C0984">
              <w:rPr>
                <w:sz w:val="20"/>
                <w:szCs w:val="20"/>
                <w:lang w:val="el-GR"/>
              </w:rPr>
              <w:t xml:space="preserve"> και διάμετρος 155</w:t>
            </w:r>
            <w:r w:rsidRPr="000C0984">
              <w:rPr>
                <w:sz w:val="20"/>
                <w:szCs w:val="20"/>
              </w:rPr>
              <w:t>mm</w:t>
            </w:r>
            <w:r w:rsidRPr="000C0984">
              <w:rPr>
                <w:sz w:val="20"/>
                <w:szCs w:val="20"/>
                <w:lang w:val="el-GR"/>
              </w:rPr>
              <w:t>) (1</w:t>
            </w:r>
            <w:proofErr w:type="spellStart"/>
            <w:r w:rsidRPr="000C0984">
              <w:rPr>
                <w:sz w:val="20"/>
                <w:szCs w:val="20"/>
              </w:rPr>
              <w:t>Kgr</w:t>
            </w:r>
            <w:proofErr w:type="spellEnd"/>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EFE0C37" w14:textId="74E5BAA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3276B0F" w14:textId="7CBA418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A42C018" w14:textId="223DA63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DD0218E" w14:textId="4E9B1FA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140,00 €</w:t>
            </w:r>
          </w:p>
        </w:tc>
      </w:tr>
      <w:tr w:rsidR="000C0984" w:rsidRPr="000E0169" w14:paraId="1A18E397"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53654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82</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460CECC" w14:textId="6A583D5C"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Στυλοθήκες</w:t>
            </w:r>
            <w:proofErr w:type="spellEnd"/>
            <w:r w:rsidRPr="000C0984">
              <w:rPr>
                <w:sz w:val="20"/>
                <w:szCs w:val="20"/>
              </w:rPr>
              <w:t xml:space="preserve"> π</w:t>
            </w:r>
            <w:proofErr w:type="spellStart"/>
            <w:r w:rsidRPr="000C0984">
              <w:rPr>
                <w:sz w:val="20"/>
                <w:szCs w:val="20"/>
              </w:rPr>
              <w:t>οτήρι</w:t>
            </w:r>
            <w:proofErr w:type="spellEnd"/>
            <w:r w:rsidRPr="000C0984">
              <w:rPr>
                <w:sz w:val="20"/>
                <w:szCs w:val="20"/>
              </w:rPr>
              <w:t xml:space="preserve"> απ</w:t>
            </w:r>
            <w:proofErr w:type="spellStart"/>
            <w:r w:rsidRPr="000C0984">
              <w:rPr>
                <w:sz w:val="20"/>
                <w:szCs w:val="20"/>
              </w:rPr>
              <w:t>λές</w:t>
            </w:r>
            <w:proofErr w:type="spellEnd"/>
            <w:r w:rsidRPr="000C0984">
              <w:rPr>
                <w:sz w:val="20"/>
                <w:szCs w:val="20"/>
              </w:rPr>
              <w:t xml:space="preserve"> (</w:t>
            </w:r>
            <w:proofErr w:type="spellStart"/>
            <w:r w:rsidRPr="000C0984">
              <w:rPr>
                <w:sz w:val="20"/>
                <w:szCs w:val="20"/>
              </w:rPr>
              <w:t>Μετ</w:t>
            </w:r>
            <w:proofErr w:type="spellEnd"/>
            <w:r w:rsidRPr="000C0984">
              <w:rPr>
                <w:sz w:val="20"/>
                <w:szCs w:val="20"/>
              </w:rPr>
              <w:t>αλλική)</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0EA53EE" w14:textId="3EA5E4A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8A2B9FC" w14:textId="61C09DE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5C5E14D" w14:textId="46458FF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360F80D" w14:textId="7F45570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280,00 €</w:t>
            </w:r>
          </w:p>
        </w:tc>
      </w:tr>
      <w:tr w:rsidR="000C0984" w:rsidRPr="000E0169" w14:paraId="3809A52A" w14:textId="77777777" w:rsidTr="008A09D3">
        <w:trPr>
          <w:trHeight w:val="5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DFDBAA"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83</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1FAF15B" w14:textId="134929D8"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Χάρ</w:t>
            </w:r>
            <w:proofErr w:type="spellEnd"/>
            <w:r w:rsidRPr="000C0984">
              <w:rPr>
                <w:sz w:val="20"/>
                <w:szCs w:val="20"/>
              </w:rPr>
              <w:t>ακες πλα</w:t>
            </w:r>
            <w:proofErr w:type="spellStart"/>
            <w:r w:rsidRPr="000C0984">
              <w:rPr>
                <w:sz w:val="20"/>
                <w:szCs w:val="20"/>
              </w:rPr>
              <w:t>στικοί</w:t>
            </w:r>
            <w:proofErr w:type="spellEnd"/>
            <w:r w:rsidRPr="000C0984">
              <w:rPr>
                <w:sz w:val="20"/>
                <w:szCs w:val="20"/>
              </w:rPr>
              <w:t xml:space="preserve"> 30cm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0A1FC7" w14:textId="3818F6A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671E889" w14:textId="0CD1CC7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AF2C868" w14:textId="7CFE5F1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EFF0258" w14:textId="679347F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60,00 €</w:t>
            </w:r>
          </w:p>
        </w:tc>
      </w:tr>
      <w:tr w:rsidR="000C0984" w:rsidRPr="000E0169" w14:paraId="1BEB3482" w14:textId="77777777" w:rsidTr="008A09D3">
        <w:trPr>
          <w:trHeight w:val="5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1202C3"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84</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7F00F01E" w14:textId="6D78694B"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Μπαταρίες τύπου </w:t>
            </w:r>
            <w:r w:rsidRPr="000C0984">
              <w:rPr>
                <w:sz w:val="20"/>
                <w:szCs w:val="20"/>
              </w:rPr>
              <w:t>C</w:t>
            </w:r>
            <w:r w:rsidRPr="000C0984">
              <w:rPr>
                <w:sz w:val="20"/>
                <w:szCs w:val="20"/>
                <w:lang w:val="el-GR"/>
              </w:rPr>
              <w:t xml:space="preserve"> 1,5 </w:t>
            </w:r>
            <w:r w:rsidRPr="000C0984">
              <w:rPr>
                <w:sz w:val="20"/>
                <w:szCs w:val="20"/>
              </w:rPr>
              <w:t>Volt</w:t>
            </w:r>
            <w:r w:rsidRPr="000C0984">
              <w:rPr>
                <w:sz w:val="20"/>
                <w:szCs w:val="20"/>
                <w:lang w:val="el-GR"/>
              </w:rPr>
              <w:t xml:space="preserve"> (πακέτο 2 </w:t>
            </w:r>
            <w:proofErr w:type="spellStart"/>
            <w:r w:rsidRPr="000C0984">
              <w:rPr>
                <w:sz w:val="20"/>
                <w:szCs w:val="20"/>
                <w:lang w:val="el-GR"/>
              </w:rPr>
              <w:t>τμχ</w:t>
            </w:r>
            <w:proofErr w:type="spellEnd"/>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208A3B6" w14:textId="798A8CC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07D5DDB" w14:textId="393A054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4863AC7" w14:textId="50D55C4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C89C22F" w14:textId="4A9CC57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130,00 €</w:t>
            </w:r>
          </w:p>
        </w:tc>
      </w:tr>
      <w:tr w:rsidR="000C0984" w:rsidRPr="000E0169" w14:paraId="40E0DA33" w14:textId="77777777" w:rsidTr="008A09D3">
        <w:trPr>
          <w:trHeight w:val="5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4A11E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99CB67D" w14:textId="3B407094" w:rsidR="000C0984" w:rsidRPr="000C0984" w:rsidRDefault="000C0984" w:rsidP="000C0984">
            <w:pPr>
              <w:suppressAutoHyphens w:val="0"/>
              <w:spacing w:after="0"/>
              <w:jc w:val="left"/>
              <w:rPr>
                <w:sz w:val="20"/>
                <w:szCs w:val="20"/>
                <w:lang w:val="el-GR" w:eastAsia="el-GR"/>
              </w:rPr>
            </w:pPr>
            <w:r w:rsidRPr="000C0984">
              <w:rPr>
                <w:sz w:val="20"/>
                <w:szCs w:val="20"/>
              </w:rPr>
              <w:t>Μπατα</w:t>
            </w:r>
            <w:proofErr w:type="spellStart"/>
            <w:r w:rsidRPr="000C0984">
              <w:rPr>
                <w:sz w:val="20"/>
                <w:szCs w:val="20"/>
              </w:rPr>
              <w:t>ρίες</w:t>
            </w:r>
            <w:proofErr w:type="spellEnd"/>
            <w:r w:rsidRPr="000C0984">
              <w:rPr>
                <w:sz w:val="20"/>
                <w:szCs w:val="20"/>
              </w:rPr>
              <w:t xml:space="preserve"> ΑΑ (πα</w:t>
            </w:r>
            <w:proofErr w:type="spellStart"/>
            <w:r w:rsidRPr="000C0984">
              <w:rPr>
                <w:sz w:val="20"/>
                <w:szCs w:val="20"/>
              </w:rPr>
              <w:t>κέτο</w:t>
            </w:r>
            <w:proofErr w:type="spellEnd"/>
            <w:r w:rsidRPr="000C0984">
              <w:rPr>
                <w:sz w:val="20"/>
                <w:szCs w:val="20"/>
              </w:rPr>
              <w:t xml:space="preserve"> 4 </w:t>
            </w:r>
            <w:proofErr w:type="spellStart"/>
            <w:r w:rsidRPr="000C0984">
              <w:rPr>
                <w:sz w:val="20"/>
                <w:szCs w:val="20"/>
              </w:rPr>
              <w:t>τμχ</w:t>
            </w:r>
            <w:proofErr w:type="spellEnd"/>
            <w:r w:rsidRPr="000C0984">
              <w:rPr>
                <w:sz w:val="20"/>
                <w:szCs w:val="20"/>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C119368" w14:textId="0AC593BC"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950C6E3" w14:textId="15B8CA8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AEABE97" w14:textId="0A96981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A9E95AD" w14:textId="5839CDB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290,00 €</w:t>
            </w:r>
          </w:p>
        </w:tc>
      </w:tr>
      <w:tr w:rsidR="000C0984" w:rsidRPr="000E0169" w14:paraId="54DCE8AF"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1FB3E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444F1BF" w14:textId="50667B8B" w:rsidR="000C0984" w:rsidRPr="000C0984" w:rsidRDefault="000C0984" w:rsidP="000C0984">
            <w:pPr>
              <w:suppressAutoHyphens w:val="0"/>
              <w:spacing w:after="0"/>
              <w:jc w:val="left"/>
              <w:rPr>
                <w:sz w:val="20"/>
                <w:szCs w:val="20"/>
                <w:lang w:val="el-GR" w:eastAsia="el-GR"/>
              </w:rPr>
            </w:pPr>
            <w:r w:rsidRPr="000C0984">
              <w:rPr>
                <w:sz w:val="20"/>
                <w:szCs w:val="20"/>
              </w:rPr>
              <w:t>Μπατα</w:t>
            </w:r>
            <w:proofErr w:type="spellStart"/>
            <w:r w:rsidRPr="000C0984">
              <w:rPr>
                <w:sz w:val="20"/>
                <w:szCs w:val="20"/>
              </w:rPr>
              <w:t>ρίες</w:t>
            </w:r>
            <w:proofErr w:type="spellEnd"/>
            <w:r w:rsidRPr="000C0984">
              <w:rPr>
                <w:sz w:val="20"/>
                <w:szCs w:val="20"/>
              </w:rPr>
              <w:t xml:space="preserve"> AAA (πα</w:t>
            </w:r>
            <w:proofErr w:type="spellStart"/>
            <w:r w:rsidRPr="000C0984">
              <w:rPr>
                <w:sz w:val="20"/>
                <w:szCs w:val="20"/>
              </w:rPr>
              <w:t>κέτο</w:t>
            </w:r>
            <w:proofErr w:type="spellEnd"/>
            <w:r w:rsidRPr="000C0984">
              <w:rPr>
                <w:sz w:val="20"/>
                <w:szCs w:val="20"/>
              </w:rPr>
              <w:t xml:space="preserve"> 4 </w:t>
            </w:r>
            <w:proofErr w:type="spellStart"/>
            <w:r w:rsidRPr="000C0984">
              <w:rPr>
                <w:sz w:val="20"/>
                <w:szCs w:val="20"/>
              </w:rPr>
              <w:t>τμχ</w:t>
            </w:r>
            <w:proofErr w:type="spellEnd"/>
            <w:r w:rsidRPr="000C0984">
              <w:rPr>
                <w:sz w:val="20"/>
                <w:szCs w:val="20"/>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FADD8A" w14:textId="0A0708A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A11D6F7" w14:textId="138B607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970A7C8" w14:textId="5C796FE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1,45 €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1E18CA1" w14:textId="3613037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435,00 €</w:t>
            </w:r>
          </w:p>
        </w:tc>
      </w:tr>
      <w:tr w:rsidR="000C0984" w:rsidRPr="000E0169" w14:paraId="6A350C53" w14:textId="77777777" w:rsidTr="00743CC0">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D7668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87</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1784300B" w14:textId="04D41964" w:rsidR="000C0984" w:rsidRPr="000C0984" w:rsidRDefault="000C0984" w:rsidP="000C0984">
            <w:pPr>
              <w:suppressAutoHyphens w:val="0"/>
              <w:spacing w:after="0"/>
              <w:jc w:val="left"/>
              <w:rPr>
                <w:sz w:val="20"/>
                <w:szCs w:val="20"/>
                <w:lang w:val="el-GR" w:eastAsia="el-GR"/>
              </w:rPr>
            </w:pPr>
            <w:r w:rsidRPr="000C0984">
              <w:rPr>
                <w:color w:val="000000"/>
                <w:sz w:val="20"/>
                <w:szCs w:val="20"/>
                <w:lang w:val="el-GR"/>
              </w:rPr>
              <w:t xml:space="preserve">Μπαταρίες φωτογραφικής μηχανής, </w:t>
            </w:r>
            <w:r w:rsidRPr="000C0984">
              <w:rPr>
                <w:color w:val="000000"/>
                <w:sz w:val="20"/>
                <w:szCs w:val="20"/>
              </w:rPr>
              <w:t>Lithium</w:t>
            </w:r>
            <w:r w:rsidRPr="000C0984">
              <w:rPr>
                <w:color w:val="000000"/>
                <w:sz w:val="20"/>
                <w:szCs w:val="20"/>
                <w:lang w:val="el-GR"/>
              </w:rPr>
              <w:t xml:space="preserve"> </w:t>
            </w:r>
            <w:r w:rsidRPr="000C0984">
              <w:rPr>
                <w:color w:val="000000"/>
                <w:sz w:val="20"/>
                <w:szCs w:val="20"/>
              </w:rPr>
              <w:t>ION</w:t>
            </w:r>
            <w:r w:rsidRPr="000C0984">
              <w:rPr>
                <w:color w:val="000000"/>
                <w:sz w:val="20"/>
                <w:szCs w:val="20"/>
                <w:lang w:val="el-GR"/>
              </w:rPr>
              <w:t xml:space="preserve"> </w:t>
            </w:r>
            <w:r w:rsidRPr="000C0984">
              <w:rPr>
                <w:color w:val="000000"/>
                <w:sz w:val="20"/>
                <w:szCs w:val="20"/>
              </w:rPr>
              <w:t>Battery</w:t>
            </w:r>
            <w:r w:rsidRPr="000C0984">
              <w:rPr>
                <w:color w:val="000000"/>
                <w:sz w:val="20"/>
                <w:szCs w:val="20"/>
                <w:lang w:val="el-GR"/>
              </w:rPr>
              <w:t xml:space="preserve"> </w:t>
            </w:r>
            <w:r w:rsidRPr="000C0984">
              <w:rPr>
                <w:color w:val="000000"/>
                <w:sz w:val="20"/>
                <w:szCs w:val="20"/>
              </w:rPr>
              <w:t>pack</w:t>
            </w:r>
            <w:r w:rsidRPr="000C0984">
              <w:rPr>
                <w:color w:val="000000"/>
                <w:sz w:val="20"/>
                <w:szCs w:val="20"/>
                <w:lang w:val="el-GR"/>
              </w:rPr>
              <w:t xml:space="preserve"> 3.6</w:t>
            </w:r>
            <w:r w:rsidRPr="000C0984">
              <w:rPr>
                <w:color w:val="000000"/>
                <w:sz w:val="20"/>
                <w:szCs w:val="20"/>
              </w:rPr>
              <w:t>V</w:t>
            </w:r>
            <w:r w:rsidRPr="000C0984">
              <w:rPr>
                <w:color w:val="000000"/>
                <w:sz w:val="20"/>
                <w:szCs w:val="20"/>
                <w:lang w:val="el-GR"/>
              </w:rPr>
              <w:t>-2.2.</w:t>
            </w:r>
            <w:proofErr w:type="spellStart"/>
            <w:r w:rsidRPr="000C0984">
              <w:rPr>
                <w:color w:val="000000"/>
                <w:sz w:val="20"/>
                <w:szCs w:val="20"/>
              </w:rPr>
              <w:t>wh</w:t>
            </w:r>
            <w:proofErr w:type="spellEnd"/>
            <w:r w:rsidRPr="000C0984">
              <w:rPr>
                <w:color w:val="000000"/>
                <w:sz w:val="20"/>
                <w:szCs w:val="20"/>
                <w:lang w:val="el-GR"/>
              </w:rPr>
              <w:t>, 600</w:t>
            </w:r>
            <w:proofErr w:type="spellStart"/>
            <w:r w:rsidRPr="000C0984">
              <w:rPr>
                <w:color w:val="000000"/>
                <w:sz w:val="20"/>
                <w:szCs w:val="20"/>
              </w:rPr>
              <w:t>mAh</w:t>
            </w:r>
            <w:proofErr w:type="spellEnd"/>
            <w:r w:rsidRPr="000C0984">
              <w:rPr>
                <w:color w:val="000000"/>
                <w:sz w:val="20"/>
                <w:szCs w:val="20"/>
                <w:lang w:val="el-GR"/>
              </w:rPr>
              <w:t xml:space="preserve">, </w:t>
            </w:r>
            <w:proofErr w:type="spellStart"/>
            <w:r w:rsidRPr="000C0984">
              <w:rPr>
                <w:color w:val="000000"/>
                <w:sz w:val="20"/>
                <w:szCs w:val="20"/>
              </w:rPr>
              <w:t>Ntype</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33CCEB" w14:textId="7A4B822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F4932AD" w14:textId="36C6E32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50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62A18D9" w14:textId="271BD35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15,00 €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8081C5D" w14:textId="4A79A64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750,00 €</w:t>
            </w:r>
          </w:p>
        </w:tc>
      </w:tr>
      <w:tr w:rsidR="000C0984" w:rsidRPr="000E0169" w14:paraId="25CBDF8B" w14:textId="77777777" w:rsidTr="00743CC0">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6C5C4"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88</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D9C1D" w14:textId="19813561" w:rsidR="000C0984" w:rsidRPr="000C0984" w:rsidRDefault="000C0984" w:rsidP="000C0984">
            <w:pPr>
              <w:suppressAutoHyphens w:val="0"/>
              <w:spacing w:after="0"/>
              <w:jc w:val="left"/>
              <w:rPr>
                <w:sz w:val="20"/>
                <w:szCs w:val="20"/>
                <w:lang w:val="el-GR" w:eastAsia="el-GR"/>
              </w:rPr>
            </w:pPr>
            <w:proofErr w:type="spellStart"/>
            <w:r w:rsidRPr="000C0984">
              <w:rPr>
                <w:sz w:val="20"/>
                <w:szCs w:val="20"/>
                <w:lang w:val="el-GR"/>
              </w:rPr>
              <w:t>Σπάγγος</w:t>
            </w:r>
            <w:proofErr w:type="spellEnd"/>
            <w:r w:rsidRPr="000C0984">
              <w:rPr>
                <w:sz w:val="20"/>
                <w:szCs w:val="20"/>
                <w:lang w:val="el-GR"/>
              </w:rPr>
              <w:t xml:space="preserve"> πλαστικοποιημένος σε κουβάρι 500γρ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C8F1" w14:textId="5A07E54E"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BBF8A" w14:textId="00D453A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FB984" w14:textId="1AB4578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3,90 €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CF97B" w14:textId="16A8255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78,00 €</w:t>
            </w:r>
          </w:p>
        </w:tc>
      </w:tr>
      <w:tr w:rsidR="000C0984" w:rsidRPr="000E0169" w14:paraId="25047EA5" w14:textId="77777777" w:rsidTr="00743CC0">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94B7"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89</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4F352" w14:textId="76F2AB58"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Πλ</w:t>
            </w:r>
            <w:proofErr w:type="spellEnd"/>
            <w:r w:rsidRPr="000C0984">
              <w:rPr>
                <w:sz w:val="20"/>
                <w:szCs w:val="20"/>
              </w:rPr>
              <w:t xml:space="preserve">αστικοποίηση </w:t>
            </w:r>
            <w:proofErr w:type="spellStart"/>
            <w:r w:rsidRPr="000C0984">
              <w:rPr>
                <w:sz w:val="20"/>
                <w:szCs w:val="20"/>
              </w:rPr>
              <w:t>μεγέθους</w:t>
            </w:r>
            <w:proofErr w:type="spellEnd"/>
            <w:r w:rsidRPr="000C0984">
              <w:rPr>
                <w:sz w:val="20"/>
                <w:szCs w:val="20"/>
              </w:rPr>
              <w:t xml:space="preserve"> Α4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452B" w14:textId="7A9772A8"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534D3" w14:textId="48A3709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850F4" w14:textId="668DA54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0,50 €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735D" w14:textId="5B13547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5,00 €</w:t>
            </w:r>
          </w:p>
        </w:tc>
      </w:tr>
      <w:tr w:rsidR="000C0984" w:rsidRPr="000E0169" w14:paraId="5D3F4CFC" w14:textId="77777777" w:rsidTr="00743CC0">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B3AD6"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lastRenderedPageBreak/>
              <w:t>90</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CF4BD" w14:textId="77E003C4" w:rsidR="000C0984" w:rsidRPr="000C0984" w:rsidRDefault="000C0984" w:rsidP="000C0984">
            <w:pPr>
              <w:suppressAutoHyphens w:val="0"/>
              <w:spacing w:after="0"/>
              <w:jc w:val="left"/>
              <w:rPr>
                <w:sz w:val="20"/>
                <w:szCs w:val="20"/>
                <w:lang w:val="el-GR" w:eastAsia="el-GR"/>
              </w:rPr>
            </w:pPr>
            <w:r w:rsidRPr="000C0984">
              <w:rPr>
                <w:sz w:val="20"/>
                <w:szCs w:val="20"/>
                <w:lang w:val="el-GR"/>
              </w:rPr>
              <w:t>Ζελατίνες πλαστικοποίησης (δίφυλλα) Α4  (Διάσταση: 216</w:t>
            </w:r>
            <w:r w:rsidRPr="000C0984">
              <w:rPr>
                <w:sz w:val="20"/>
                <w:szCs w:val="20"/>
              </w:rPr>
              <w:t>mm</w:t>
            </w:r>
            <w:r w:rsidRPr="000C0984">
              <w:rPr>
                <w:sz w:val="20"/>
                <w:szCs w:val="20"/>
                <w:lang w:val="el-GR"/>
              </w:rPr>
              <w:t xml:space="preserve"> *303</w:t>
            </w:r>
            <w:r w:rsidRPr="000C0984">
              <w:rPr>
                <w:sz w:val="20"/>
                <w:szCs w:val="20"/>
              </w:rPr>
              <w:t>mm</w:t>
            </w:r>
            <w:r w:rsidRPr="000C0984">
              <w:rPr>
                <w:sz w:val="20"/>
                <w:szCs w:val="20"/>
                <w:lang w:val="el-GR"/>
              </w:rPr>
              <w:t>, πάχος: 2*80</w:t>
            </w:r>
            <w:r w:rsidRPr="000C0984">
              <w:rPr>
                <w:sz w:val="20"/>
                <w:szCs w:val="20"/>
              </w:rPr>
              <w:t>mic</w:t>
            </w:r>
            <w:r w:rsidRPr="000C0984">
              <w:rPr>
                <w:sz w:val="20"/>
                <w:szCs w:val="20"/>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5DE10" w14:textId="418960F9"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4D8C3" w14:textId="5EEF9C7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C9F96" w14:textId="309CA93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13,00 €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02CD" w14:textId="4E38D9A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520,00 €</w:t>
            </w:r>
          </w:p>
        </w:tc>
      </w:tr>
      <w:tr w:rsidR="000C0984" w:rsidRPr="000E0169" w14:paraId="243B3447" w14:textId="77777777" w:rsidTr="00743CC0">
        <w:trPr>
          <w:trHeight w:val="49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9499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91</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840B4" w14:textId="011BEC76" w:rsidR="000C0984" w:rsidRPr="000C0984" w:rsidRDefault="000C0984" w:rsidP="000C0984">
            <w:pPr>
              <w:suppressAutoHyphens w:val="0"/>
              <w:spacing w:after="0"/>
              <w:jc w:val="left"/>
              <w:rPr>
                <w:sz w:val="20"/>
                <w:szCs w:val="20"/>
                <w:lang w:val="el-GR" w:eastAsia="el-GR"/>
              </w:rPr>
            </w:pPr>
            <w:r w:rsidRPr="000C0984">
              <w:rPr>
                <w:sz w:val="20"/>
                <w:szCs w:val="20"/>
                <w:lang w:val="el-GR"/>
              </w:rPr>
              <w:t>Ζελατίνες πλαστικοποίησης (δίφυλλα) Α5  (Διάσταση: 154</w:t>
            </w:r>
            <w:r w:rsidRPr="000C0984">
              <w:rPr>
                <w:sz w:val="20"/>
                <w:szCs w:val="20"/>
              </w:rPr>
              <w:t>mm</w:t>
            </w:r>
            <w:r w:rsidRPr="000C0984">
              <w:rPr>
                <w:sz w:val="20"/>
                <w:szCs w:val="20"/>
                <w:lang w:val="el-GR"/>
              </w:rPr>
              <w:t xml:space="preserve"> *216</w:t>
            </w:r>
            <w:r w:rsidRPr="000C0984">
              <w:rPr>
                <w:sz w:val="20"/>
                <w:szCs w:val="20"/>
              </w:rPr>
              <w:t>mm</w:t>
            </w:r>
            <w:r w:rsidRPr="000C0984">
              <w:rPr>
                <w:sz w:val="20"/>
                <w:szCs w:val="20"/>
                <w:lang w:val="el-GR"/>
              </w:rPr>
              <w:t>, πάχος: 2*125</w:t>
            </w:r>
            <w:r w:rsidRPr="000C0984">
              <w:rPr>
                <w:sz w:val="20"/>
                <w:szCs w:val="20"/>
              </w:rPr>
              <w:t>mic</w:t>
            </w:r>
            <w:r w:rsidRPr="000C0984">
              <w:rPr>
                <w:sz w:val="20"/>
                <w:szCs w:val="20"/>
                <w:lang w:val="el-GR"/>
              </w:rPr>
              <w:t xml:space="preserve">) (100 </w:t>
            </w:r>
            <w:proofErr w:type="spellStart"/>
            <w:r w:rsidRPr="000C0984">
              <w:rPr>
                <w:sz w:val="20"/>
                <w:szCs w:val="20"/>
                <w:lang w:val="el-GR"/>
              </w:rPr>
              <w:t>τεμ</w:t>
            </w:r>
            <w:proofErr w:type="spellEnd"/>
            <w:r w:rsidRPr="000C0984">
              <w:rPr>
                <w:sz w:val="20"/>
                <w:szCs w:val="20"/>
                <w:lang w:val="el-GR"/>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70AFC" w14:textId="708EA8AA"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5E55" w14:textId="6F72BF3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8B539" w14:textId="2A4E57E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9,00 €</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3D72" w14:textId="09F5F5D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180,00 €</w:t>
            </w:r>
          </w:p>
        </w:tc>
      </w:tr>
      <w:tr w:rsidR="000C0984" w:rsidRPr="000E0169" w14:paraId="19504ECA" w14:textId="77777777" w:rsidTr="008A09D3">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5156FF"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92</w:t>
            </w:r>
          </w:p>
        </w:tc>
        <w:tc>
          <w:tcPr>
            <w:tcW w:w="2514" w:type="dxa"/>
            <w:tcBorders>
              <w:top w:val="nil"/>
              <w:left w:val="single" w:sz="4" w:space="0" w:color="auto"/>
              <w:bottom w:val="single" w:sz="4" w:space="0" w:color="auto"/>
              <w:right w:val="single" w:sz="4" w:space="0" w:color="auto"/>
            </w:tcBorders>
            <w:shd w:val="clear" w:color="auto" w:fill="auto"/>
            <w:vAlign w:val="bottom"/>
            <w:hideMark/>
          </w:tcPr>
          <w:p w14:paraId="618327E3" w14:textId="081A04AC"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Θερμικά ρολά </w:t>
            </w:r>
            <w:proofErr w:type="spellStart"/>
            <w:r w:rsidRPr="000C0984">
              <w:rPr>
                <w:sz w:val="20"/>
                <w:szCs w:val="20"/>
                <w:lang w:val="el-GR"/>
              </w:rPr>
              <w:t>χαρτοταινίας</w:t>
            </w:r>
            <w:proofErr w:type="spellEnd"/>
            <w:r w:rsidRPr="000C0984">
              <w:rPr>
                <w:sz w:val="20"/>
                <w:szCs w:val="20"/>
                <w:lang w:val="el-GR"/>
              </w:rPr>
              <w:t xml:space="preserve"> (Χρώμα λευκό,  80 </w:t>
            </w:r>
            <w:r w:rsidRPr="000C0984">
              <w:rPr>
                <w:sz w:val="20"/>
                <w:szCs w:val="20"/>
              </w:rPr>
              <w:t>mm</w:t>
            </w:r>
            <w:r w:rsidRPr="000C0984">
              <w:rPr>
                <w:sz w:val="20"/>
                <w:szCs w:val="20"/>
                <w:lang w:val="el-GR"/>
              </w:rPr>
              <w:t xml:space="preserve"> πλάτος*80</w:t>
            </w:r>
            <w:r w:rsidRPr="000C0984">
              <w:rPr>
                <w:sz w:val="20"/>
                <w:szCs w:val="20"/>
              </w:rPr>
              <w:t>mm</w:t>
            </w:r>
            <w:r w:rsidRPr="000C0984">
              <w:rPr>
                <w:sz w:val="20"/>
                <w:szCs w:val="20"/>
                <w:lang w:val="el-GR"/>
              </w:rPr>
              <w:t xml:space="preserve"> διάμετρος*65</w:t>
            </w:r>
            <w:r w:rsidRPr="000C0984">
              <w:rPr>
                <w:sz w:val="20"/>
                <w:szCs w:val="20"/>
              </w:rPr>
              <w:t>m</w:t>
            </w:r>
            <w:r w:rsidRPr="000C0984">
              <w:rPr>
                <w:sz w:val="20"/>
                <w:szCs w:val="20"/>
                <w:lang w:val="el-GR"/>
              </w:rPr>
              <w:t xml:space="preserve"> μήκος)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F9E1297" w14:textId="374E362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E3C36F8" w14:textId="61E9A3B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715BBB6" w14:textId="79E15B69"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1,10 €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7CEF315" w14:textId="7A3DDB3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22,00 €</w:t>
            </w:r>
          </w:p>
        </w:tc>
      </w:tr>
      <w:tr w:rsidR="000C0984" w:rsidRPr="000E0169" w14:paraId="3310F7B8" w14:textId="77777777" w:rsidTr="008A09D3">
        <w:trPr>
          <w:trHeight w:val="5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EB4CE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93</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35F262F5" w14:textId="558C2787"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Λευκή </w:t>
            </w:r>
            <w:proofErr w:type="spellStart"/>
            <w:r w:rsidRPr="000C0984">
              <w:rPr>
                <w:sz w:val="20"/>
                <w:szCs w:val="20"/>
                <w:lang w:val="el-GR"/>
              </w:rPr>
              <w:t>χΑρτοταινία</w:t>
            </w:r>
            <w:proofErr w:type="spellEnd"/>
            <w:r w:rsidRPr="000C0984">
              <w:rPr>
                <w:sz w:val="20"/>
                <w:szCs w:val="20"/>
                <w:lang w:val="el-GR"/>
              </w:rPr>
              <w:t xml:space="preserve"> θερμική ρολό για καταγραφή ραντεβού 80Χ80Χ65</w:t>
            </w:r>
            <w:r w:rsidRPr="000C0984">
              <w:rPr>
                <w:sz w:val="20"/>
                <w:szCs w:val="20"/>
              </w:rPr>
              <w:t>m</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ECB2274" w14:textId="239FA99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1F580A0" w14:textId="046FA0E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25454B8" w14:textId="2D30827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1,10 €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842BB1B" w14:textId="3D8B66F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22,00 €</w:t>
            </w:r>
          </w:p>
        </w:tc>
      </w:tr>
      <w:tr w:rsidR="000C0984" w:rsidRPr="000E0169" w14:paraId="777B6873"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FC107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94</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5D101E56" w14:textId="1B733662" w:rsidR="000C0984" w:rsidRPr="000C0984" w:rsidRDefault="000C0984" w:rsidP="000C0984">
            <w:pPr>
              <w:suppressAutoHyphens w:val="0"/>
              <w:spacing w:after="0"/>
              <w:jc w:val="left"/>
              <w:rPr>
                <w:sz w:val="20"/>
                <w:szCs w:val="20"/>
                <w:lang w:val="el-GR" w:eastAsia="el-GR"/>
              </w:rPr>
            </w:pPr>
            <w:proofErr w:type="spellStart"/>
            <w:r w:rsidRPr="000C0984">
              <w:rPr>
                <w:sz w:val="20"/>
                <w:szCs w:val="20"/>
              </w:rPr>
              <w:t>Βι</w:t>
            </w:r>
            <w:proofErr w:type="spellEnd"/>
            <w:r w:rsidRPr="000C0984">
              <w:rPr>
                <w:sz w:val="20"/>
                <w:szCs w:val="20"/>
              </w:rPr>
              <w:t xml:space="preserve">βλιοδεσία </w:t>
            </w:r>
            <w:proofErr w:type="spellStart"/>
            <w:r w:rsidRPr="000C0984">
              <w:rPr>
                <w:sz w:val="20"/>
                <w:szCs w:val="20"/>
              </w:rPr>
              <w:t>με</w:t>
            </w:r>
            <w:proofErr w:type="spellEnd"/>
            <w:r w:rsidRPr="000C0984">
              <w:rPr>
                <w:sz w:val="20"/>
                <w:szCs w:val="20"/>
              </w:rPr>
              <w:t xml:space="preserve"> πλα</w:t>
            </w:r>
            <w:proofErr w:type="spellStart"/>
            <w:r w:rsidRPr="000C0984">
              <w:rPr>
                <w:sz w:val="20"/>
                <w:szCs w:val="20"/>
              </w:rPr>
              <w:t>στικό</w:t>
            </w:r>
            <w:proofErr w:type="spellEnd"/>
            <w:r w:rsidRPr="000C0984">
              <w:rPr>
                <w:sz w:val="20"/>
                <w:szCs w:val="20"/>
              </w:rPr>
              <w:t xml:space="preserve"> σπ</w:t>
            </w:r>
            <w:proofErr w:type="spellStart"/>
            <w:r w:rsidRPr="000C0984">
              <w:rPr>
                <w:sz w:val="20"/>
                <w:szCs w:val="20"/>
              </w:rPr>
              <w:t>ιράλ</w:t>
            </w:r>
            <w:proofErr w:type="spellEnd"/>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4E68AE2C" w14:textId="11AD7CB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0EE9B2A" w14:textId="4E18852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7CC3512D" w14:textId="79E9BB3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C0E3104" w14:textId="14F21A4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30,00 €</w:t>
            </w:r>
          </w:p>
        </w:tc>
      </w:tr>
      <w:tr w:rsidR="000C0984" w:rsidRPr="000E0169" w14:paraId="4B494ACF" w14:textId="77777777" w:rsidTr="008A09D3">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6309AC"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95</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7676FC19" w14:textId="6ED6A218" w:rsidR="000C0984" w:rsidRPr="000C0984" w:rsidRDefault="000C0984" w:rsidP="000C0984">
            <w:pPr>
              <w:suppressAutoHyphens w:val="0"/>
              <w:spacing w:after="0"/>
              <w:jc w:val="left"/>
              <w:rPr>
                <w:sz w:val="20"/>
                <w:szCs w:val="20"/>
                <w:lang w:val="el-GR" w:eastAsia="el-GR"/>
              </w:rPr>
            </w:pPr>
            <w:r w:rsidRPr="000C0984">
              <w:rPr>
                <w:sz w:val="20"/>
                <w:szCs w:val="20"/>
                <w:lang w:val="el-GR"/>
              </w:rPr>
              <w:t>Χαρτοθήκη γραφείου πλαστική για έγγραφα Α4 (μέγεθος 25*34</w:t>
            </w:r>
            <w:r w:rsidRPr="000C0984">
              <w:rPr>
                <w:sz w:val="20"/>
                <w:szCs w:val="20"/>
              </w:rPr>
              <w:t>cm</w:t>
            </w:r>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4DB24B82" w14:textId="46A53DD1"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C07A0F4" w14:textId="5FFCBB2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350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5BB68B9A" w14:textId="08A9019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2,20 €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516806B" w14:textId="13C65BC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770,00 €</w:t>
            </w:r>
          </w:p>
        </w:tc>
      </w:tr>
      <w:tr w:rsidR="000C0984" w:rsidRPr="000E0169" w14:paraId="24E2F5DE"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C7BB0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96</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6A5F78A6" w14:textId="3E7115BB" w:rsidR="000C0984" w:rsidRPr="000C0984" w:rsidRDefault="000C0984" w:rsidP="000C0984">
            <w:pPr>
              <w:suppressAutoHyphens w:val="0"/>
              <w:spacing w:after="0"/>
              <w:jc w:val="left"/>
              <w:rPr>
                <w:sz w:val="20"/>
                <w:szCs w:val="20"/>
                <w:lang w:val="el-GR" w:eastAsia="el-GR"/>
              </w:rPr>
            </w:pPr>
            <w:r w:rsidRPr="000C0984">
              <w:rPr>
                <w:sz w:val="20"/>
                <w:szCs w:val="20"/>
              </w:rPr>
              <w:t>Δα</w:t>
            </w:r>
            <w:proofErr w:type="spellStart"/>
            <w:r w:rsidRPr="000C0984">
              <w:rPr>
                <w:sz w:val="20"/>
                <w:szCs w:val="20"/>
              </w:rPr>
              <w:t>κτυλο</w:t>
            </w:r>
            <w:proofErr w:type="spellEnd"/>
            <w:r w:rsidRPr="000C0984">
              <w:rPr>
                <w:sz w:val="20"/>
                <w:szCs w:val="20"/>
              </w:rPr>
              <w:t xml:space="preserve">βρεκτήρας </w:t>
            </w:r>
            <w:proofErr w:type="spellStart"/>
            <w:r w:rsidRPr="000C0984">
              <w:rPr>
                <w:sz w:val="20"/>
                <w:szCs w:val="20"/>
              </w:rPr>
              <w:t>με</w:t>
            </w:r>
            <w:proofErr w:type="spellEnd"/>
            <w:r w:rsidRPr="000C0984">
              <w:rPr>
                <w:sz w:val="20"/>
                <w:szCs w:val="20"/>
              </w:rPr>
              <w:t xml:space="preserve"> </w:t>
            </w:r>
            <w:proofErr w:type="spellStart"/>
            <w:r w:rsidRPr="000C0984">
              <w:rPr>
                <w:sz w:val="20"/>
                <w:szCs w:val="20"/>
              </w:rPr>
              <w:t>σφουγγάρι</w:t>
            </w:r>
            <w:proofErr w:type="spellEnd"/>
          </w:p>
        </w:tc>
        <w:tc>
          <w:tcPr>
            <w:tcW w:w="1276" w:type="dxa"/>
            <w:tcBorders>
              <w:top w:val="nil"/>
              <w:left w:val="single" w:sz="4" w:space="0" w:color="auto"/>
              <w:bottom w:val="single" w:sz="4" w:space="0" w:color="auto"/>
              <w:right w:val="single" w:sz="4" w:space="0" w:color="auto"/>
            </w:tcBorders>
            <w:shd w:val="clear" w:color="auto" w:fill="auto"/>
            <w:vAlign w:val="bottom"/>
            <w:hideMark/>
          </w:tcPr>
          <w:p w14:paraId="6BA46878" w14:textId="7FFC24C7"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D48C094" w14:textId="254D73CE"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0B10A059" w14:textId="1F86DF2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7E41AC0" w14:textId="208A3D53"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6,00 €</w:t>
            </w:r>
          </w:p>
        </w:tc>
      </w:tr>
      <w:tr w:rsidR="000C0984" w:rsidRPr="000E0169" w14:paraId="70D64A51"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FF0F61"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97</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20FDCBE4" w14:textId="359C3DCE" w:rsidR="000C0984" w:rsidRPr="000C0984" w:rsidRDefault="000C0984" w:rsidP="000C0984">
            <w:pPr>
              <w:suppressAutoHyphens w:val="0"/>
              <w:spacing w:after="0"/>
              <w:jc w:val="left"/>
              <w:rPr>
                <w:sz w:val="20"/>
                <w:szCs w:val="20"/>
                <w:lang w:val="el-GR" w:eastAsia="el-GR"/>
              </w:rPr>
            </w:pPr>
            <w:r w:rsidRPr="000C0984">
              <w:rPr>
                <w:sz w:val="20"/>
                <w:szCs w:val="20"/>
                <w:lang w:val="el-GR"/>
              </w:rPr>
              <w:t>Στυλό γκισέ με βάση (χρώμα μπλε) που να δέχεται και ανταλλακτικό</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83A087" w14:textId="558E7AA3"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BB22573" w14:textId="364F23B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6C536E6A" w14:textId="7BB5082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2,50 €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7BFB6D7" w14:textId="521BF3D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125,00 €</w:t>
            </w:r>
          </w:p>
        </w:tc>
      </w:tr>
      <w:tr w:rsidR="000C0984" w:rsidRPr="000E0169" w14:paraId="35A81501"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EDFB10"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98</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2FC5758C" w14:textId="69896CFA" w:rsidR="000C0984" w:rsidRPr="000C0984" w:rsidRDefault="000C0984" w:rsidP="000C0984">
            <w:pPr>
              <w:suppressAutoHyphens w:val="0"/>
              <w:spacing w:after="0"/>
              <w:jc w:val="left"/>
              <w:rPr>
                <w:sz w:val="20"/>
                <w:szCs w:val="20"/>
                <w:lang w:val="el-GR" w:eastAsia="el-GR"/>
              </w:rPr>
            </w:pPr>
            <w:r w:rsidRPr="000C0984">
              <w:rPr>
                <w:sz w:val="20"/>
                <w:szCs w:val="20"/>
                <w:lang w:val="el-GR"/>
              </w:rPr>
              <w:t>Ανταλλακτικά στυλό (χρώμα μπλε) για βάση σε γκισέ</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3B4271" w14:textId="64BA0CBF"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D70C6F0" w14:textId="3DC57A2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3A8CAF84" w14:textId="6A7F441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2363BFC" w14:textId="0A0EAE1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100,00 €</w:t>
            </w:r>
          </w:p>
        </w:tc>
      </w:tr>
      <w:tr w:rsidR="000C0984" w:rsidRPr="000E0169" w14:paraId="62CFA8D5"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3A94C5"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99</w:t>
            </w:r>
          </w:p>
        </w:tc>
        <w:tc>
          <w:tcPr>
            <w:tcW w:w="2514" w:type="dxa"/>
            <w:tcBorders>
              <w:top w:val="nil"/>
              <w:left w:val="single" w:sz="4" w:space="0" w:color="auto"/>
              <w:bottom w:val="single" w:sz="4" w:space="0" w:color="auto"/>
              <w:right w:val="single" w:sz="4" w:space="0" w:color="auto"/>
            </w:tcBorders>
            <w:shd w:val="clear" w:color="auto" w:fill="auto"/>
            <w:noWrap/>
            <w:vAlign w:val="bottom"/>
            <w:hideMark/>
          </w:tcPr>
          <w:p w14:paraId="3E69EF08" w14:textId="5CC0809B" w:rsidR="000C0984" w:rsidRPr="000C0984" w:rsidRDefault="000C0984" w:rsidP="000C0984">
            <w:pPr>
              <w:suppressAutoHyphens w:val="0"/>
              <w:spacing w:after="0"/>
              <w:jc w:val="left"/>
              <w:rPr>
                <w:sz w:val="20"/>
                <w:szCs w:val="20"/>
                <w:lang w:val="el-GR" w:eastAsia="el-GR"/>
              </w:rPr>
            </w:pPr>
            <w:r w:rsidRPr="000C0984">
              <w:rPr>
                <w:sz w:val="20"/>
                <w:szCs w:val="20"/>
              </w:rPr>
              <w:t>Ψα</w:t>
            </w:r>
            <w:proofErr w:type="spellStart"/>
            <w:r w:rsidRPr="000C0984">
              <w:rPr>
                <w:sz w:val="20"/>
                <w:szCs w:val="20"/>
              </w:rPr>
              <w:t>λίδι</w:t>
            </w:r>
            <w:proofErr w:type="spellEnd"/>
            <w:r w:rsidRPr="000C0984">
              <w:rPr>
                <w:sz w:val="20"/>
                <w:szCs w:val="20"/>
              </w:rPr>
              <w:t xml:space="preserve"> </w:t>
            </w:r>
            <w:proofErr w:type="spellStart"/>
            <w:r w:rsidRPr="000C0984">
              <w:rPr>
                <w:sz w:val="20"/>
                <w:szCs w:val="20"/>
              </w:rPr>
              <w:t>γρ</w:t>
            </w:r>
            <w:proofErr w:type="spellEnd"/>
            <w:r w:rsidRPr="000C0984">
              <w:rPr>
                <w:sz w:val="20"/>
                <w:szCs w:val="20"/>
              </w:rPr>
              <w:t>αφείου 17cm</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03D8DB" w14:textId="072E36AF"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BA2FFF6" w14:textId="1785641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07422EE7" w14:textId="46B409E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10E0B2E" w14:textId="41BE511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480,00 €</w:t>
            </w:r>
          </w:p>
        </w:tc>
      </w:tr>
      <w:tr w:rsidR="000C0984" w:rsidRPr="000E0169" w14:paraId="7557D647"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8CCFA7"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100</w:t>
            </w:r>
          </w:p>
        </w:tc>
        <w:tc>
          <w:tcPr>
            <w:tcW w:w="2514" w:type="dxa"/>
            <w:tcBorders>
              <w:top w:val="nil"/>
              <w:left w:val="single" w:sz="4" w:space="0" w:color="auto"/>
              <w:bottom w:val="single" w:sz="4" w:space="0" w:color="auto"/>
              <w:right w:val="single" w:sz="4" w:space="0" w:color="auto"/>
            </w:tcBorders>
            <w:shd w:val="clear" w:color="auto" w:fill="auto"/>
            <w:vAlign w:val="bottom"/>
            <w:hideMark/>
          </w:tcPr>
          <w:p w14:paraId="5C071AC6" w14:textId="43EFA5CC" w:rsidR="000C0984" w:rsidRPr="000C0984" w:rsidRDefault="000C0984" w:rsidP="000C0984">
            <w:pPr>
              <w:suppressAutoHyphens w:val="0"/>
              <w:spacing w:after="0"/>
              <w:jc w:val="left"/>
              <w:rPr>
                <w:sz w:val="20"/>
                <w:szCs w:val="20"/>
                <w:lang w:val="el-GR" w:eastAsia="el-GR"/>
              </w:rPr>
            </w:pPr>
            <w:proofErr w:type="spellStart"/>
            <w:r w:rsidRPr="000C0984">
              <w:rPr>
                <w:sz w:val="20"/>
                <w:szCs w:val="20"/>
                <w:lang w:val="el-GR"/>
              </w:rPr>
              <w:t>Σελοτεϊπ</w:t>
            </w:r>
            <w:proofErr w:type="spellEnd"/>
            <w:r w:rsidRPr="000C0984">
              <w:rPr>
                <w:sz w:val="20"/>
                <w:szCs w:val="20"/>
                <w:lang w:val="el-GR"/>
              </w:rPr>
              <w:t xml:space="preserve"> διάφανο 19</w:t>
            </w:r>
            <w:r w:rsidRPr="000C0984">
              <w:rPr>
                <w:sz w:val="20"/>
                <w:szCs w:val="20"/>
              </w:rPr>
              <w:t>mm</w:t>
            </w:r>
            <w:r w:rsidRPr="000C0984">
              <w:rPr>
                <w:sz w:val="20"/>
                <w:szCs w:val="20"/>
                <w:lang w:val="el-GR"/>
              </w:rPr>
              <w:t xml:space="preserve"> και τουλάχιστον 33</w:t>
            </w:r>
            <w:r w:rsidRPr="000C0984">
              <w:rPr>
                <w:sz w:val="20"/>
                <w:szCs w:val="20"/>
              </w:rPr>
              <w:t>m</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9B075B" w14:textId="4B535A36"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175F757" w14:textId="486730F8"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159E90CF" w14:textId="5BB3CB8C"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F26249F" w14:textId="42F0CC95"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400,00 €</w:t>
            </w:r>
          </w:p>
        </w:tc>
      </w:tr>
      <w:tr w:rsidR="000C0984" w:rsidRPr="000E0169" w14:paraId="248970C5"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C45F00"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101</w:t>
            </w:r>
          </w:p>
        </w:tc>
        <w:tc>
          <w:tcPr>
            <w:tcW w:w="2514" w:type="dxa"/>
            <w:tcBorders>
              <w:top w:val="nil"/>
              <w:left w:val="single" w:sz="4" w:space="0" w:color="auto"/>
              <w:bottom w:val="single" w:sz="4" w:space="0" w:color="auto"/>
              <w:right w:val="single" w:sz="4" w:space="0" w:color="auto"/>
            </w:tcBorders>
            <w:shd w:val="clear" w:color="auto" w:fill="auto"/>
            <w:vAlign w:val="bottom"/>
            <w:hideMark/>
          </w:tcPr>
          <w:p w14:paraId="197D4A8F" w14:textId="4879E2FA" w:rsidR="000C0984" w:rsidRPr="000C0984" w:rsidRDefault="000C0984" w:rsidP="000C0984">
            <w:pPr>
              <w:suppressAutoHyphens w:val="0"/>
              <w:spacing w:after="0"/>
              <w:jc w:val="left"/>
              <w:rPr>
                <w:sz w:val="20"/>
                <w:szCs w:val="20"/>
                <w:lang w:val="el-GR" w:eastAsia="el-GR"/>
              </w:rPr>
            </w:pPr>
            <w:r w:rsidRPr="000C0984">
              <w:rPr>
                <w:sz w:val="20"/>
                <w:szCs w:val="20"/>
                <w:lang w:val="el-GR"/>
              </w:rPr>
              <w:t xml:space="preserve">Βάση </w:t>
            </w:r>
            <w:proofErr w:type="spellStart"/>
            <w:r w:rsidRPr="000C0984">
              <w:rPr>
                <w:sz w:val="20"/>
                <w:szCs w:val="20"/>
                <w:lang w:val="el-GR"/>
              </w:rPr>
              <w:t>Σελοτέϊπ</w:t>
            </w:r>
            <w:proofErr w:type="spellEnd"/>
            <w:r w:rsidRPr="000C0984">
              <w:rPr>
                <w:sz w:val="20"/>
                <w:szCs w:val="20"/>
                <w:lang w:val="el-GR"/>
              </w:rPr>
              <w:t xml:space="preserve"> (βαριά βάση τύπου γραφείου)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A21554" w14:textId="63775940"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3193F5C" w14:textId="3FA170BD"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3AA09266" w14:textId="2FB3778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3D1D3510" w14:textId="36B2DF07"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300,00 €</w:t>
            </w:r>
          </w:p>
        </w:tc>
      </w:tr>
      <w:tr w:rsidR="000C0984" w:rsidRPr="000E0169" w14:paraId="31701069"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B7F3C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102</w:t>
            </w:r>
          </w:p>
        </w:tc>
        <w:tc>
          <w:tcPr>
            <w:tcW w:w="2514" w:type="dxa"/>
            <w:tcBorders>
              <w:top w:val="nil"/>
              <w:left w:val="single" w:sz="4" w:space="0" w:color="auto"/>
              <w:bottom w:val="single" w:sz="4" w:space="0" w:color="auto"/>
              <w:right w:val="single" w:sz="4" w:space="0" w:color="auto"/>
            </w:tcBorders>
            <w:shd w:val="clear" w:color="auto" w:fill="auto"/>
            <w:vAlign w:val="bottom"/>
            <w:hideMark/>
          </w:tcPr>
          <w:p w14:paraId="770F2A2C" w14:textId="786069F7" w:rsidR="000C0984" w:rsidRPr="000C0984" w:rsidRDefault="000C0984" w:rsidP="000C0984">
            <w:pPr>
              <w:suppressAutoHyphens w:val="0"/>
              <w:spacing w:after="0"/>
              <w:jc w:val="left"/>
              <w:rPr>
                <w:sz w:val="20"/>
                <w:szCs w:val="20"/>
                <w:lang w:val="el-GR" w:eastAsia="el-GR"/>
              </w:rPr>
            </w:pPr>
            <w:r w:rsidRPr="000C0984">
              <w:rPr>
                <w:sz w:val="20"/>
                <w:szCs w:val="20"/>
                <w:lang w:val="el-GR"/>
              </w:rPr>
              <w:t>Αριθμομηχανή (κομπιουτεράκι) 8 ψηφίων ηλιακό και με μπαταρία</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D1CBE1" w14:textId="6410CA65"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 ΤΕΜΑΧΙΟ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A872DCF" w14:textId="4B13ABE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0EF54B73" w14:textId="1681D5B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10,00 €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35C27CE" w14:textId="62181DF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1.000,00 €</w:t>
            </w:r>
          </w:p>
        </w:tc>
      </w:tr>
      <w:tr w:rsidR="000C0984" w:rsidRPr="000E0169" w14:paraId="06716090"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324850"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103</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2B0CF96F" w14:textId="6FF9D6AC" w:rsidR="000C0984" w:rsidRPr="000C0984" w:rsidRDefault="000C0984" w:rsidP="000C0984">
            <w:pPr>
              <w:suppressAutoHyphens w:val="0"/>
              <w:spacing w:after="0"/>
              <w:jc w:val="left"/>
              <w:rPr>
                <w:sz w:val="20"/>
                <w:szCs w:val="20"/>
                <w:lang w:val="el-GR" w:eastAsia="el-GR"/>
              </w:rPr>
            </w:pPr>
            <w:r w:rsidRPr="000C0984">
              <w:rPr>
                <w:color w:val="000000"/>
                <w:sz w:val="20"/>
                <w:szCs w:val="20"/>
                <w:lang w:val="el-GR"/>
              </w:rPr>
              <w:t xml:space="preserve">Ανοξείδωτοι συνδετήρες εγγράφων </w:t>
            </w:r>
            <w:proofErr w:type="spellStart"/>
            <w:r w:rsidRPr="000C0984">
              <w:rPr>
                <w:color w:val="000000"/>
                <w:sz w:val="20"/>
                <w:szCs w:val="20"/>
                <w:lang w:val="el-GR"/>
              </w:rPr>
              <w:t>Νο</w:t>
            </w:r>
            <w:proofErr w:type="spellEnd"/>
            <w:r w:rsidRPr="000C0984">
              <w:rPr>
                <w:color w:val="000000"/>
                <w:sz w:val="20"/>
                <w:szCs w:val="20"/>
                <w:lang w:val="el-GR"/>
              </w:rPr>
              <w:t xml:space="preserve"> 2 (100 </w:t>
            </w:r>
            <w:proofErr w:type="spellStart"/>
            <w:r w:rsidRPr="000C0984">
              <w:rPr>
                <w:color w:val="000000"/>
                <w:sz w:val="20"/>
                <w:szCs w:val="20"/>
                <w:lang w:val="el-GR"/>
              </w:rPr>
              <w:t>τεμ</w:t>
            </w:r>
            <w:proofErr w:type="spellEnd"/>
            <w:r w:rsidRPr="000C0984">
              <w:rPr>
                <w:color w:val="000000"/>
                <w:sz w:val="20"/>
                <w:szCs w:val="20"/>
                <w:lang w:val="el-GR"/>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C9DF08" w14:textId="4BC46DE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A7E0939" w14:textId="23B42A8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400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5034CF4F" w14:textId="775AEB1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0,30 €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501F06E" w14:textId="070A677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120,00 €</w:t>
            </w:r>
          </w:p>
        </w:tc>
      </w:tr>
      <w:tr w:rsidR="000C0984" w:rsidRPr="000E0169" w14:paraId="6EE803A4"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923B6B"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104</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14:paraId="72FE602B" w14:textId="3DFF7158" w:rsidR="000C0984" w:rsidRPr="000C0984" w:rsidRDefault="000C0984" w:rsidP="000C0984">
            <w:pPr>
              <w:suppressAutoHyphens w:val="0"/>
              <w:spacing w:after="0"/>
              <w:jc w:val="left"/>
              <w:rPr>
                <w:sz w:val="20"/>
                <w:szCs w:val="20"/>
                <w:lang w:val="el-GR" w:eastAsia="el-GR"/>
              </w:rPr>
            </w:pPr>
            <w:r w:rsidRPr="000C0984">
              <w:rPr>
                <w:color w:val="000000"/>
                <w:sz w:val="20"/>
                <w:szCs w:val="20"/>
                <w:lang w:val="el-GR"/>
              </w:rPr>
              <w:t xml:space="preserve">Ανοξείδωτοι συνδετήρες εγγράφων </w:t>
            </w:r>
            <w:proofErr w:type="spellStart"/>
            <w:r w:rsidRPr="000C0984">
              <w:rPr>
                <w:color w:val="000000"/>
                <w:sz w:val="20"/>
                <w:szCs w:val="20"/>
                <w:lang w:val="el-GR"/>
              </w:rPr>
              <w:t>Νο</w:t>
            </w:r>
            <w:proofErr w:type="spellEnd"/>
            <w:r w:rsidRPr="000C0984">
              <w:rPr>
                <w:color w:val="000000"/>
                <w:sz w:val="20"/>
                <w:szCs w:val="20"/>
                <w:lang w:val="el-GR"/>
              </w:rPr>
              <w:t xml:space="preserve"> 3 (100 </w:t>
            </w:r>
            <w:proofErr w:type="spellStart"/>
            <w:r w:rsidRPr="000C0984">
              <w:rPr>
                <w:color w:val="000000"/>
                <w:sz w:val="20"/>
                <w:szCs w:val="20"/>
                <w:lang w:val="el-GR"/>
              </w:rPr>
              <w:t>τεμ</w:t>
            </w:r>
            <w:proofErr w:type="spellEnd"/>
            <w:r w:rsidRPr="000C0984">
              <w:rPr>
                <w:color w:val="000000"/>
                <w:sz w:val="20"/>
                <w:szCs w:val="20"/>
                <w:lang w:val="el-GR"/>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BC4BD5" w14:textId="3FA6F7FB"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9B5E7C0" w14:textId="20B89D52"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22885B29" w14:textId="38C1E82B"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0,30 €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641E0664" w14:textId="383EB6BF"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150,00 €</w:t>
            </w:r>
          </w:p>
        </w:tc>
      </w:tr>
      <w:tr w:rsidR="000C0984" w:rsidRPr="000E0169" w14:paraId="3FBA5261"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E09832"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105</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243BAC7A" w14:textId="6161927C" w:rsidR="000C0984" w:rsidRPr="000C0984" w:rsidRDefault="000C0984" w:rsidP="000C0984">
            <w:pPr>
              <w:suppressAutoHyphens w:val="0"/>
              <w:spacing w:after="0"/>
              <w:jc w:val="left"/>
              <w:rPr>
                <w:sz w:val="20"/>
                <w:szCs w:val="20"/>
                <w:lang w:val="el-GR" w:eastAsia="el-GR"/>
              </w:rPr>
            </w:pPr>
            <w:r w:rsidRPr="000C0984">
              <w:rPr>
                <w:color w:val="000000"/>
                <w:sz w:val="20"/>
                <w:szCs w:val="20"/>
                <w:lang w:val="el-GR"/>
              </w:rPr>
              <w:t xml:space="preserve">Ανοξείδωτοι συνδετήρες εγγράφων </w:t>
            </w:r>
            <w:proofErr w:type="spellStart"/>
            <w:r w:rsidRPr="000C0984">
              <w:rPr>
                <w:color w:val="000000"/>
                <w:sz w:val="20"/>
                <w:szCs w:val="20"/>
                <w:lang w:val="el-GR"/>
              </w:rPr>
              <w:t>Νο</w:t>
            </w:r>
            <w:proofErr w:type="spellEnd"/>
            <w:r w:rsidRPr="000C0984">
              <w:rPr>
                <w:color w:val="000000"/>
                <w:sz w:val="20"/>
                <w:szCs w:val="20"/>
                <w:lang w:val="el-GR"/>
              </w:rPr>
              <w:t xml:space="preserve"> 4 (100 </w:t>
            </w:r>
            <w:proofErr w:type="spellStart"/>
            <w:r w:rsidRPr="000C0984">
              <w:rPr>
                <w:color w:val="000000"/>
                <w:sz w:val="20"/>
                <w:szCs w:val="20"/>
                <w:lang w:val="el-GR"/>
              </w:rPr>
              <w:t>τεμ</w:t>
            </w:r>
            <w:proofErr w:type="spellEnd"/>
            <w:r w:rsidRPr="000C0984">
              <w:rPr>
                <w:color w:val="000000"/>
                <w:sz w:val="20"/>
                <w:szCs w:val="20"/>
                <w:lang w:val="el-GR"/>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5496E5" w14:textId="0157A3AB"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82D891C" w14:textId="4A331DC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500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35F1E0AC" w14:textId="1F879F01"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0,40 €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B44F6BC" w14:textId="5CBDCB86"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200,00 €</w:t>
            </w:r>
          </w:p>
        </w:tc>
      </w:tr>
      <w:tr w:rsidR="000C0984" w:rsidRPr="000E0169" w14:paraId="481E1A80"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F72309" w14:textId="77777777" w:rsidR="000C0984" w:rsidRPr="000E0169" w:rsidRDefault="000C0984" w:rsidP="000C0984">
            <w:pPr>
              <w:suppressAutoHyphens w:val="0"/>
              <w:spacing w:after="0"/>
              <w:jc w:val="center"/>
              <w:rPr>
                <w:sz w:val="20"/>
                <w:szCs w:val="20"/>
                <w:lang w:val="el-GR" w:eastAsia="el-GR"/>
              </w:rPr>
            </w:pPr>
            <w:r w:rsidRPr="000E0169">
              <w:rPr>
                <w:sz w:val="20"/>
                <w:szCs w:val="20"/>
                <w:lang w:val="el-GR" w:eastAsia="el-GR"/>
              </w:rPr>
              <w:t>106</w:t>
            </w:r>
          </w:p>
        </w:tc>
        <w:tc>
          <w:tcPr>
            <w:tcW w:w="2514" w:type="dxa"/>
            <w:tcBorders>
              <w:top w:val="nil"/>
              <w:left w:val="single" w:sz="4" w:space="0" w:color="auto"/>
              <w:bottom w:val="single" w:sz="4" w:space="0" w:color="auto"/>
              <w:right w:val="single" w:sz="4" w:space="0" w:color="auto"/>
            </w:tcBorders>
            <w:shd w:val="clear" w:color="auto" w:fill="auto"/>
            <w:noWrap/>
            <w:vAlign w:val="center"/>
            <w:hideMark/>
          </w:tcPr>
          <w:p w14:paraId="4907FB44" w14:textId="0FB4A736" w:rsidR="000C0984" w:rsidRPr="000C0984" w:rsidRDefault="000C0984" w:rsidP="000C0984">
            <w:pPr>
              <w:suppressAutoHyphens w:val="0"/>
              <w:spacing w:after="0"/>
              <w:jc w:val="left"/>
              <w:rPr>
                <w:sz w:val="20"/>
                <w:szCs w:val="20"/>
                <w:lang w:val="el-GR" w:eastAsia="el-GR"/>
              </w:rPr>
            </w:pPr>
            <w:r w:rsidRPr="000C0984">
              <w:rPr>
                <w:color w:val="000000"/>
                <w:sz w:val="20"/>
                <w:szCs w:val="20"/>
                <w:lang w:val="el-GR"/>
              </w:rPr>
              <w:t xml:space="preserve">Ανοξείδωτοι συνδετήρες εγγράφων </w:t>
            </w:r>
            <w:proofErr w:type="spellStart"/>
            <w:r w:rsidRPr="000C0984">
              <w:rPr>
                <w:color w:val="000000"/>
                <w:sz w:val="20"/>
                <w:szCs w:val="20"/>
                <w:lang w:val="el-GR"/>
              </w:rPr>
              <w:t>Νο</w:t>
            </w:r>
            <w:proofErr w:type="spellEnd"/>
            <w:r w:rsidRPr="000C0984">
              <w:rPr>
                <w:color w:val="000000"/>
                <w:sz w:val="20"/>
                <w:szCs w:val="20"/>
                <w:lang w:val="el-GR"/>
              </w:rPr>
              <w:t xml:space="preserve"> 5 (100 </w:t>
            </w:r>
            <w:proofErr w:type="spellStart"/>
            <w:r w:rsidRPr="000C0984">
              <w:rPr>
                <w:color w:val="000000"/>
                <w:sz w:val="20"/>
                <w:szCs w:val="20"/>
                <w:lang w:val="el-GR"/>
              </w:rPr>
              <w:t>τεμ</w:t>
            </w:r>
            <w:proofErr w:type="spellEnd"/>
            <w:r w:rsidRPr="000C0984">
              <w:rPr>
                <w:color w:val="000000"/>
                <w:sz w:val="20"/>
                <w:szCs w:val="20"/>
                <w:lang w:val="el-GR"/>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3F483A" w14:textId="039C82E2" w:rsidR="000C0984" w:rsidRPr="000C0984" w:rsidRDefault="000C0984" w:rsidP="000C0984">
            <w:pPr>
              <w:suppressAutoHyphens w:val="0"/>
              <w:spacing w:after="0"/>
              <w:jc w:val="center"/>
              <w:rPr>
                <w:rFonts w:asciiTheme="minorHAnsi" w:hAnsiTheme="minorHAnsi" w:cstheme="minorHAnsi"/>
                <w:sz w:val="20"/>
                <w:szCs w:val="20"/>
                <w:lang w:val="el-GR" w:eastAsia="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0C2C1D2" w14:textId="4B639820"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300</w:t>
            </w:r>
          </w:p>
        </w:tc>
        <w:tc>
          <w:tcPr>
            <w:tcW w:w="1215" w:type="dxa"/>
            <w:tcBorders>
              <w:top w:val="nil"/>
              <w:left w:val="single" w:sz="4" w:space="0" w:color="auto"/>
              <w:bottom w:val="single" w:sz="4" w:space="0" w:color="auto"/>
              <w:right w:val="single" w:sz="4" w:space="0" w:color="auto"/>
            </w:tcBorders>
            <w:shd w:val="clear" w:color="auto" w:fill="auto"/>
            <w:vAlign w:val="center"/>
            <w:hideMark/>
          </w:tcPr>
          <w:p w14:paraId="2A926C95" w14:textId="5F17114A"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0,60 €</w:t>
            </w: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4E5C5B0F" w14:textId="3E6597F4" w:rsidR="000C0984" w:rsidRPr="000C0984" w:rsidRDefault="000C0984" w:rsidP="000C0984">
            <w:pPr>
              <w:suppressAutoHyphens w:val="0"/>
              <w:spacing w:after="0"/>
              <w:jc w:val="right"/>
              <w:rPr>
                <w:rFonts w:asciiTheme="minorHAnsi" w:hAnsiTheme="minorHAnsi" w:cstheme="minorHAnsi"/>
                <w:sz w:val="20"/>
                <w:szCs w:val="20"/>
                <w:lang w:val="el-GR" w:eastAsia="el-GR"/>
              </w:rPr>
            </w:pPr>
            <w:r w:rsidRPr="000C0984">
              <w:rPr>
                <w:rFonts w:asciiTheme="minorHAnsi" w:hAnsiTheme="minorHAnsi" w:cstheme="minorHAnsi"/>
                <w:sz w:val="20"/>
                <w:szCs w:val="20"/>
              </w:rPr>
              <w:t>180,00 €</w:t>
            </w:r>
          </w:p>
        </w:tc>
      </w:tr>
      <w:tr w:rsidR="000C0984" w:rsidRPr="000C0984" w14:paraId="29655209"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5478B88" w14:textId="74285A5B" w:rsidR="000C0984" w:rsidRPr="000E0169" w:rsidRDefault="000C0984" w:rsidP="000C0984">
            <w:pPr>
              <w:suppressAutoHyphens w:val="0"/>
              <w:spacing w:after="0"/>
              <w:jc w:val="center"/>
              <w:rPr>
                <w:sz w:val="20"/>
                <w:szCs w:val="20"/>
                <w:lang w:val="el-GR" w:eastAsia="el-GR"/>
              </w:rPr>
            </w:pPr>
            <w:r>
              <w:rPr>
                <w:sz w:val="20"/>
                <w:szCs w:val="20"/>
                <w:lang w:val="el-GR" w:eastAsia="el-GR"/>
              </w:rPr>
              <w:t>107</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09C0D" w14:textId="30E41514" w:rsidR="000C0984" w:rsidRPr="000C0984" w:rsidRDefault="000C0984" w:rsidP="000C0984">
            <w:pPr>
              <w:suppressAutoHyphens w:val="0"/>
              <w:spacing w:after="0"/>
              <w:jc w:val="left"/>
              <w:rPr>
                <w:color w:val="000000"/>
                <w:sz w:val="20"/>
                <w:szCs w:val="20"/>
                <w:lang w:val="el-GR"/>
              </w:rPr>
            </w:pPr>
            <w:r w:rsidRPr="000C0984">
              <w:rPr>
                <w:color w:val="000000"/>
                <w:sz w:val="20"/>
                <w:szCs w:val="20"/>
                <w:lang w:val="el-GR"/>
              </w:rPr>
              <w:t xml:space="preserve">Ανοξείδωτοι συνδετήρες εγγράφων </w:t>
            </w:r>
            <w:proofErr w:type="spellStart"/>
            <w:r w:rsidRPr="000C0984">
              <w:rPr>
                <w:color w:val="000000"/>
                <w:sz w:val="20"/>
                <w:szCs w:val="20"/>
                <w:lang w:val="el-GR"/>
              </w:rPr>
              <w:t>Νο</w:t>
            </w:r>
            <w:proofErr w:type="spellEnd"/>
            <w:r w:rsidRPr="000C0984">
              <w:rPr>
                <w:color w:val="000000"/>
                <w:sz w:val="20"/>
                <w:szCs w:val="20"/>
                <w:lang w:val="el-GR"/>
              </w:rPr>
              <w:t xml:space="preserve"> 6 (100 </w:t>
            </w:r>
            <w:proofErr w:type="spellStart"/>
            <w:r w:rsidRPr="000C0984">
              <w:rPr>
                <w:color w:val="000000"/>
                <w:sz w:val="20"/>
                <w:szCs w:val="20"/>
                <w:lang w:val="el-GR"/>
              </w:rPr>
              <w:t>τεμ</w:t>
            </w:r>
            <w:proofErr w:type="spellEnd"/>
            <w:r w:rsidRPr="000C0984">
              <w:rPr>
                <w:color w:val="000000"/>
                <w:sz w:val="20"/>
                <w:szCs w:val="20"/>
                <w:lang w:val="el-GR"/>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14:paraId="2C2F68AE" w14:textId="2655D3EF" w:rsidR="000C0984" w:rsidRPr="000C0984" w:rsidRDefault="000C0984" w:rsidP="000C0984">
            <w:pPr>
              <w:suppressAutoHyphens w:val="0"/>
              <w:spacing w:after="0"/>
              <w:jc w:val="center"/>
              <w:rPr>
                <w:rFonts w:asciiTheme="minorHAnsi" w:hAnsiTheme="minorHAnsi" w:cstheme="minorHAnsi"/>
                <w:sz w:val="20"/>
                <w:szCs w:val="20"/>
                <w:lang w:val="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tcPr>
          <w:p w14:paraId="31CF9967" w14:textId="46CFED59"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100</w:t>
            </w:r>
          </w:p>
        </w:tc>
        <w:tc>
          <w:tcPr>
            <w:tcW w:w="1215" w:type="dxa"/>
            <w:tcBorders>
              <w:top w:val="nil"/>
              <w:left w:val="single" w:sz="4" w:space="0" w:color="auto"/>
              <w:bottom w:val="single" w:sz="4" w:space="0" w:color="auto"/>
              <w:right w:val="single" w:sz="4" w:space="0" w:color="auto"/>
            </w:tcBorders>
            <w:shd w:val="clear" w:color="auto" w:fill="auto"/>
            <w:vAlign w:val="center"/>
          </w:tcPr>
          <w:p w14:paraId="043CD51F" w14:textId="12FF2AB0"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0,90 €</w:t>
            </w:r>
          </w:p>
        </w:tc>
        <w:tc>
          <w:tcPr>
            <w:tcW w:w="2673" w:type="dxa"/>
            <w:tcBorders>
              <w:top w:val="nil"/>
              <w:left w:val="single" w:sz="4" w:space="0" w:color="auto"/>
              <w:bottom w:val="single" w:sz="4" w:space="0" w:color="auto"/>
              <w:right w:val="single" w:sz="4" w:space="0" w:color="auto"/>
            </w:tcBorders>
            <w:shd w:val="clear" w:color="auto" w:fill="auto"/>
            <w:noWrap/>
            <w:vAlign w:val="bottom"/>
          </w:tcPr>
          <w:p w14:paraId="2CC8AB6D" w14:textId="5A834A93"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90,00 €</w:t>
            </w:r>
          </w:p>
        </w:tc>
      </w:tr>
      <w:tr w:rsidR="000C0984" w:rsidRPr="000E0169" w14:paraId="7FA2D017"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D6A58A5" w14:textId="36553A2D" w:rsidR="000C0984" w:rsidRPr="000E0169" w:rsidRDefault="000C0984" w:rsidP="000C0984">
            <w:pPr>
              <w:suppressAutoHyphens w:val="0"/>
              <w:spacing w:after="0"/>
              <w:jc w:val="center"/>
              <w:rPr>
                <w:sz w:val="20"/>
                <w:szCs w:val="20"/>
                <w:lang w:val="el-GR" w:eastAsia="el-GR"/>
              </w:rPr>
            </w:pPr>
            <w:r>
              <w:rPr>
                <w:sz w:val="20"/>
                <w:szCs w:val="20"/>
                <w:lang w:val="el-GR" w:eastAsia="el-GR"/>
              </w:rPr>
              <w:t>108</w:t>
            </w:r>
          </w:p>
        </w:tc>
        <w:tc>
          <w:tcPr>
            <w:tcW w:w="2514" w:type="dxa"/>
            <w:tcBorders>
              <w:top w:val="nil"/>
              <w:left w:val="single" w:sz="4" w:space="0" w:color="auto"/>
              <w:bottom w:val="single" w:sz="4" w:space="0" w:color="auto"/>
              <w:right w:val="single" w:sz="4" w:space="0" w:color="auto"/>
            </w:tcBorders>
            <w:shd w:val="clear" w:color="auto" w:fill="auto"/>
            <w:noWrap/>
            <w:vAlign w:val="bottom"/>
          </w:tcPr>
          <w:p w14:paraId="33D782F1" w14:textId="390974B6" w:rsidR="000C0984" w:rsidRPr="000C0984" w:rsidRDefault="000C0984" w:rsidP="000C0984">
            <w:pPr>
              <w:suppressAutoHyphens w:val="0"/>
              <w:spacing w:after="0"/>
              <w:jc w:val="left"/>
              <w:rPr>
                <w:color w:val="000000"/>
                <w:sz w:val="20"/>
                <w:szCs w:val="20"/>
                <w:lang w:val="el-GR"/>
              </w:rPr>
            </w:pPr>
            <w:r w:rsidRPr="000C0984">
              <w:rPr>
                <w:sz w:val="20"/>
                <w:szCs w:val="20"/>
              </w:rPr>
              <w:t>Κα</w:t>
            </w:r>
            <w:proofErr w:type="spellStart"/>
            <w:r w:rsidRPr="000C0984">
              <w:rPr>
                <w:sz w:val="20"/>
                <w:szCs w:val="20"/>
              </w:rPr>
              <w:t>ρφίτσες</w:t>
            </w:r>
            <w:proofErr w:type="spellEnd"/>
            <w:r w:rsidRPr="000C0984">
              <w:rPr>
                <w:sz w:val="20"/>
                <w:szCs w:val="20"/>
              </w:rPr>
              <w:t xml:space="preserve"> α</w:t>
            </w:r>
            <w:proofErr w:type="spellStart"/>
            <w:r w:rsidRPr="000C0984">
              <w:rPr>
                <w:sz w:val="20"/>
                <w:szCs w:val="20"/>
              </w:rPr>
              <w:t>τσάλινες</w:t>
            </w:r>
            <w:proofErr w:type="spellEnd"/>
            <w:r w:rsidRPr="000C0984">
              <w:rPr>
                <w:sz w:val="20"/>
                <w:szCs w:val="20"/>
              </w:rPr>
              <w:t xml:space="preserve"> (50gr)</w:t>
            </w:r>
          </w:p>
        </w:tc>
        <w:tc>
          <w:tcPr>
            <w:tcW w:w="1276" w:type="dxa"/>
            <w:tcBorders>
              <w:top w:val="nil"/>
              <w:left w:val="single" w:sz="4" w:space="0" w:color="auto"/>
              <w:bottom w:val="single" w:sz="4" w:space="0" w:color="auto"/>
              <w:right w:val="single" w:sz="4" w:space="0" w:color="auto"/>
            </w:tcBorders>
            <w:shd w:val="clear" w:color="auto" w:fill="auto"/>
            <w:vAlign w:val="center"/>
          </w:tcPr>
          <w:p w14:paraId="6DC71896" w14:textId="45B04005" w:rsidR="000C0984" w:rsidRPr="000C0984" w:rsidRDefault="000C0984" w:rsidP="000C0984">
            <w:pPr>
              <w:suppressAutoHyphens w:val="0"/>
              <w:spacing w:after="0"/>
              <w:jc w:val="center"/>
              <w:rPr>
                <w:rFonts w:asciiTheme="minorHAnsi" w:hAnsiTheme="minorHAnsi" w:cstheme="minorHAnsi"/>
                <w:sz w:val="20"/>
                <w:szCs w:val="20"/>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tcPr>
          <w:p w14:paraId="0A0725CF" w14:textId="31D1547D" w:rsidR="000C0984" w:rsidRPr="000C0984" w:rsidRDefault="000C0984" w:rsidP="000C0984">
            <w:pPr>
              <w:suppressAutoHyphens w:val="0"/>
              <w:spacing w:after="0"/>
              <w:jc w:val="right"/>
              <w:rPr>
                <w:rFonts w:asciiTheme="minorHAnsi" w:hAnsiTheme="minorHAnsi" w:cstheme="minorHAnsi"/>
                <w:sz w:val="20"/>
                <w:szCs w:val="20"/>
              </w:rPr>
            </w:pPr>
            <w:r w:rsidRPr="000C0984">
              <w:rPr>
                <w:rFonts w:asciiTheme="minorHAnsi" w:hAnsiTheme="minorHAnsi" w:cstheme="minorHAnsi"/>
                <w:sz w:val="20"/>
                <w:szCs w:val="20"/>
              </w:rPr>
              <w:t>10</w:t>
            </w:r>
          </w:p>
        </w:tc>
        <w:tc>
          <w:tcPr>
            <w:tcW w:w="1215" w:type="dxa"/>
            <w:tcBorders>
              <w:top w:val="nil"/>
              <w:left w:val="single" w:sz="4" w:space="0" w:color="auto"/>
              <w:bottom w:val="single" w:sz="4" w:space="0" w:color="auto"/>
              <w:right w:val="single" w:sz="4" w:space="0" w:color="auto"/>
            </w:tcBorders>
            <w:shd w:val="clear" w:color="auto" w:fill="auto"/>
            <w:vAlign w:val="center"/>
          </w:tcPr>
          <w:p w14:paraId="4F423EA7" w14:textId="62155D81" w:rsidR="000C0984" w:rsidRPr="000C0984" w:rsidRDefault="000C0984" w:rsidP="000C0984">
            <w:pPr>
              <w:suppressAutoHyphens w:val="0"/>
              <w:spacing w:after="0"/>
              <w:jc w:val="right"/>
              <w:rPr>
                <w:rFonts w:asciiTheme="minorHAnsi" w:hAnsiTheme="minorHAnsi" w:cstheme="minorHAnsi"/>
                <w:sz w:val="20"/>
                <w:szCs w:val="20"/>
              </w:rPr>
            </w:pPr>
            <w:r w:rsidRPr="000C0984">
              <w:rPr>
                <w:rFonts w:asciiTheme="minorHAnsi" w:hAnsiTheme="minorHAnsi" w:cstheme="minorHAnsi"/>
                <w:sz w:val="20"/>
                <w:szCs w:val="20"/>
              </w:rPr>
              <w:t>0,65 €</w:t>
            </w:r>
          </w:p>
        </w:tc>
        <w:tc>
          <w:tcPr>
            <w:tcW w:w="2673" w:type="dxa"/>
            <w:tcBorders>
              <w:top w:val="nil"/>
              <w:left w:val="single" w:sz="4" w:space="0" w:color="auto"/>
              <w:bottom w:val="single" w:sz="4" w:space="0" w:color="auto"/>
              <w:right w:val="single" w:sz="4" w:space="0" w:color="auto"/>
            </w:tcBorders>
            <w:shd w:val="clear" w:color="auto" w:fill="auto"/>
            <w:noWrap/>
            <w:vAlign w:val="bottom"/>
          </w:tcPr>
          <w:p w14:paraId="3B6A7F4F" w14:textId="79D0C88F" w:rsidR="000C0984" w:rsidRPr="000C0984" w:rsidRDefault="000C0984" w:rsidP="000C0984">
            <w:pPr>
              <w:suppressAutoHyphens w:val="0"/>
              <w:spacing w:after="0"/>
              <w:jc w:val="right"/>
              <w:rPr>
                <w:rFonts w:asciiTheme="minorHAnsi" w:hAnsiTheme="minorHAnsi" w:cstheme="minorHAnsi"/>
                <w:sz w:val="20"/>
                <w:szCs w:val="20"/>
              </w:rPr>
            </w:pPr>
            <w:r w:rsidRPr="000C0984">
              <w:rPr>
                <w:rFonts w:asciiTheme="minorHAnsi" w:hAnsiTheme="minorHAnsi" w:cstheme="minorHAnsi"/>
                <w:sz w:val="20"/>
                <w:szCs w:val="20"/>
              </w:rPr>
              <w:t>6,50 €</w:t>
            </w:r>
          </w:p>
        </w:tc>
      </w:tr>
      <w:tr w:rsidR="000C0984" w:rsidRPr="000C0984" w14:paraId="29B65863" w14:textId="77777777" w:rsidTr="008A09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A5AABAA" w14:textId="06366709" w:rsidR="000C0984" w:rsidRPr="000E0169" w:rsidRDefault="000C0984" w:rsidP="000C0984">
            <w:pPr>
              <w:suppressAutoHyphens w:val="0"/>
              <w:spacing w:after="0"/>
              <w:jc w:val="center"/>
              <w:rPr>
                <w:sz w:val="20"/>
                <w:szCs w:val="20"/>
                <w:lang w:val="el-GR" w:eastAsia="el-GR"/>
              </w:rPr>
            </w:pPr>
            <w:r>
              <w:rPr>
                <w:sz w:val="20"/>
                <w:szCs w:val="20"/>
                <w:lang w:val="el-GR" w:eastAsia="el-GR"/>
              </w:rPr>
              <w:t>109</w:t>
            </w:r>
          </w:p>
        </w:tc>
        <w:tc>
          <w:tcPr>
            <w:tcW w:w="2514" w:type="dxa"/>
            <w:tcBorders>
              <w:top w:val="nil"/>
              <w:left w:val="single" w:sz="4" w:space="0" w:color="auto"/>
              <w:bottom w:val="single" w:sz="4" w:space="0" w:color="auto"/>
              <w:right w:val="single" w:sz="4" w:space="0" w:color="auto"/>
            </w:tcBorders>
            <w:shd w:val="clear" w:color="auto" w:fill="auto"/>
            <w:noWrap/>
            <w:vAlign w:val="bottom"/>
          </w:tcPr>
          <w:p w14:paraId="0378A241" w14:textId="3ACF38CB" w:rsidR="000C0984" w:rsidRPr="000C0984" w:rsidRDefault="000C0984" w:rsidP="000C0984">
            <w:pPr>
              <w:suppressAutoHyphens w:val="0"/>
              <w:spacing w:after="0"/>
              <w:jc w:val="left"/>
              <w:rPr>
                <w:color w:val="000000"/>
                <w:sz w:val="20"/>
                <w:szCs w:val="20"/>
                <w:lang w:val="el-GR"/>
              </w:rPr>
            </w:pPr>
            <w:proofErr w:type="spellStart"/>
            <w:r w:rsidRPr="000C0984">
              <w:rPr>
                <w:sz w:val="20"/>
                <w:szCs w:val="20"/>
                <w:lang w:val="el-GR"/>
              </w:rPr>
              <w:t>Πριτσίνια</w:t>
            </w:r>
            <w:proofErr w:type="spellEnd"/>
            <w:r w:rsidRPr="000C0984">
              <w:rPr>
                <w:sz w:val="20"/>
                <w:szCs w:val="20"/>
                <w:lang w:val="el-GR"/>
              </w:rPr>
              <w:t xml:space="preserve"> – Καψύλλια στερέωσης φωτογραφίας (1.000 </w:t>
            </w:r>
            <w:proofErr w:type="spellStart"/>
            <w:r w:rsidRPr="000C0984">
              <w:rPr>
                <w:sz w:val="20"/>
                <w:szCs w:val="20"/>
                <w:lang w:val="el-GR"/>
              </w:rPr>
              <w:t>τεμ</w:t>
            </w:r>
            <w:proofErr w:type="spellEnd"/>
            <w:r w:rsidRPr="000C0984">
              <w:rPr>
                <w:sz w:val="20"/>
                <w:szCs w:val="20"/>
                <w:lang w:val="el-GR"/>
              </w:rPr>
              <w:t>.)</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F55714" w14:textId="1594C6E4" w:rsidR="000C0984" w:rsidRPr="000C0984" w:rsidRDefault="000C0984" w:rsidP="000C0984">
            <w:pPr>
              <w:suppressAutoHyphens w:val="0"/>
              <w:spacing w:after="0"/>
              <w:jc w:val="center"/>
              <w:rPr>
                <w:rFonts w:asciiTheme="minorHAnsi" w:hAnsiTheme="minorHAnsi" w:cstheme="minorHAnsi"/>
                <w:sz w:val="20"/>
                <w:szCs w:val="20"/>
                <w:lang w:val="el-GR"/>
              </w:rPr>
            </w:pPr>
            <w:r w:rsidRPr="000C0984">
              <w:rPr>
                <w:rFonts w:asciiTheme="minorHAnsi" w:hAnsiTheme="minorHAnsi" w:cstheme="minorHAnsi"/>
                <w:color w:val="000000"/>
                <w:sz w:val="20"/>
                <w:szCs w:val="20"/>
              </w:rPr>
              <w:t>ΚΥΤΙΟ</w:t>
            </w:r>
          </w:p>
        </w:tc>
        <w:tc>
          <w:tcPr>
            <w:tcW w:w="1680" w:type="dxa"/>
            <w:tcBorders>
              <w:top w:val="nil"/>
              <w:left w:val="single" w:sz="4" w:space="0" w:color="auto"/>
              <w:bottom w:val="single" w:sz="4" w:space="0" w:color="auto"/>
              <w:right w:val="single" w:sz="4" w:space="0" w:color="auto"/>
            </w:tcBorders>
            <w:shd w:val="clear" w:color="auto" w:fill="auto"/>
            <w:noWrap/>
            <w:vAlign w:val="bottom"/>
          </w:tcPr>
          <w:p w14:paraId="701A6E55" w14:textId="46A2FB21"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25</w:t>
            </w:r>
          </w:p>
        </w:tc>
        <w:tc>
          <w:tcPr>
            <w:tcW w:w="1215" w:type="dxa"/>
            <w:tcBorders>
              <w:top w:val="nil"/>
              <w:left w:val="single" w:sz="4" w:space="0" w:color="auto"/>
              <w:bottom w:val="single" w:sz="4" w:space="0" w:color="auto"/>
              <w:right w:val="single" w:sz="4" w:space="0" w:color="auto"/>
            </w:tcBorders>
            <w:shd w:val="clear" w:color="auto" w:fill="auto"/>
            <w:vAlign w:val="center"/>
          </w:tcPr>
          <w:p w14:paraId="4107AB70" w14:textId="68B10736"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5,00 €</w:t>
            </w:r>
          </w:p>
        </w:tc>
        <w:tc>
          <w:tcPr>
            <w:tcW w:w="2673" w:type="dxa"/>
            <w:tcBorders>
              <w:top w:val="nil"/>
              <w:left w:val="single" w:sz="4" w:space="0" w:color="auto"/>
              <w:bottom w:val="single" w:sz="4" w:space="0" w:color="auto"/>
              <w:right w:val="single" w:sz="4" w:space="0" w:color="auto"/>
            </w:tcBorders>
            <w:shd w:val="clear" w:color="auto" w:fill="auto"/>
            <w:noWrap/>
            <w:vAlign w:val="bottom"/>
          </w:tcPr>
          <w:p w14:paraId="5E48CB91" w14:textId="59AB0A03" w:rsidR="000C0984" w:rsidRPr="000C0984" w:rsidRDefault="000C0984" w:rsidP="000C0984">
            <w:pPr>
              <w:suppressAutoHyphens w:val="0"/>
              <w:spacing w:after="0"/>
              <w:jc w:val="right"/>
              <w:rPr>
                <w:rFonts w:asciiTheme="minorHAnsi" w:hAnsiTheme="minorHAnsi" w:cstheme="minorHAnsi"/>
                <w:sz w:val="20"/>
                <w:szCs w:val="20"/>
                <w:lang w:val="el-GR"/>
              </w:rPr>
            </w:pPr>
            <w:r w:rsidRPr="000C0984">
              <w:rPr>
                <w:rFonts w:asciiTheme="minorHAnsi" w:hAnsiTheme="minorHAnsi" w:cstheme="minorHAnsi"/>
                <w:sz w:val="20"/>
                <w:szCs w:val="20"/>
              </w:rPr>
              <w:t>125,00 €</w:t>
            </w:r>
          </w:p>
        </w:tc>
      </w:tr>
      <w:tr w:rsidR="000E0169" w:rsidRPr="000E0169" w14:paraId="1C622FBD" w14:textId="77777777" w:rsidTr="00716D7D">
        <w:trPr>
          <w:trHeight w:val="360"/>
        </w:trPr>
        <w:tc>
          <w:tcPr>
            <w:tcW w:w="72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885A" w14:textId="77777777" w:rsidR="000E0169" w:rsidRPr="00743CC0" w:rsidRDefault="000E0169" w:rsidP="000E0169">
            <w:pPr>
              <w:suppressAutoHyphens w:val="0"/>
              <w:spacing w:after="0"/>
              <w:jc w:val="right"/>
              <w:rPr>
                <w:szCs w:val="22"/>
                <w:lang w:val="el-GR" w:eastAsia="el-GR"/>
              </w:rPr>
            </w:pPr>
            <w:r w:rsidRPr="00743CC0">
              <w:rPr>
                <w:b/>
                <w:bCs/>
                <w:szCs w:val="22"/>
                <w:lang w:val="el-GR" w:eastAsia="el-GR"/>
              </w:rPr>
              <w:t>ΣΥΝΟΛΙΚΟ ΠΟΣΟ ΧΩΡΙΣ ΦΠΑ</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B517" w14:textId="20308E5B" w:rsidR="000E0169" w:rsidRPr="00743CC0" w:rsidRDefault="000E0169" w:rsidP="000E0169">
            <w:pPr>
              <w:suppressAutoHyphens w:val="0"/>
              <w:spacing w:after="0"/>
              <w:rPr>
                <w:b/>
                <w:bCs/>
                <w:szCs w:val="22"/>
              </w:rPr>
            </w:pPr>
            <w:r w:rsidRPr="00743CC0">
              <w:rPr>
                <w:b/>
                <w:bCs/>
                <w:szCs w:val="22"/>
                <w:lang w:val="el-GR"/>
              </w:rPr>
              <w:t xml:space="preserve">                         </w:t>
            </w:r>
            <w:r w:rsidR="00743CC0" w:rsidRPr="00743CC0">
              <w:rPr>
                <w:b/>
                <w:bCs/>
                <w:szCs w:val="22"/>
                <w:lang w:val="el-GR"/>
              </w:rPr>
              <w:t xml:space="preserve"> </w:t>
            </w:r>
            <w:r w:rsidR="00743CC0">
              <w:rPr>
                <w:b/>
                <w:bCs/>
                <w:szCs w:val="22"/>
                <w:lang w:val="el-GR"/>
              </w:rPr>
              <w:t xml:space="preserve">   </w:t>
            </w:r>
            <w:r w:rsidR="000C0984" w:rsidRPr="00743CC0">
              <w:rPr>
                <w:b/>
                <w:bCs/>
                <w:szCs w:val="22"/>
                <w:lang w:val="el-GR"/>
              </w:rPr>
              <w:t>80.201,60</w:t>
            </w:r>
            <w:r w:rsidRPr="00743CC0">
              <w:rPr>
                <w:b/>
                <w:bCs/>
                <w:szCs w:val="22"/>
              </w:rPr>
              <w:t>€</w:t>
            </w:r>
          </w:p>
        </w:tc>
      </w:tr>
      <w:tr w:rsidR="000E0169" w:rsidRPr="000E0169" w14:paraId="2708FB34" w14:textId="77777777" w:rsidTr="00716D7D">
        <w:trPr>
          <w:trHeight w:val="255"/>
        </w:trPr>
        <w:tc>
          <w:tcPr>
            <w:tcW w:w="72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2D37" w14:textId="77777777" w:rsidR="000E0169" w:rsidRPr="00743CC0" w:rsidRDefault="000E0169" w:rsidP="000E0169">
            <w:pPr>
              <w:suppressAutoHyphens w:val="0"/>
              <w:spacing w:after="0"/>
              <w:jc w:val="right"/>
              <w:rPr>
                <w:szCs w:val="22"/>
                <w:lang w:val="el-GR" w:eastAsia="el-GR"/>
              </w:rPr>
            </w:pPr>
            <w:r w:rsidRPr="00743CC0">
              <w:rPr>
                <w:b/>
                <w:bCs/>
                <w:szCs w:val="22"/>
                <w:lang w:val="el-GR" w:eastAsia="el-GR"/>
              </w:rPr>
              <w:t>ΦΠΑ</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982BA" w14:textId="33E4776A" w:rsidR="000E0169" w:rsidRPr="00743CC0" w:rsidRDefault="000C0984" w:rsidP="000E0169">
            <w:pPr>
              <w:suppressAutoHyphens w:val="0"/>
              <w:spacing w:after="0"/>
              <w:jc w:val="right"/>
              <w:rPr>
                <w:b/>
                <w:bCs/>
                <w:szCs w:val="22"/>
                <w:lang w:val="el-GR" w:eastAsia="el-GR"/>
              </w:rPr>
            </w:pPr>
            <w:r w:rsidRPr="00743CC0">
              <w:rPr>
                <w:b/>
                <w:bCs/>
                <w:szCs w:val="22"/>
                <w:lang w:val="el-GR" w:eastAsia="el-GR"/>
              </w:rPr>
              <w:t>19.248,38</w:t>
            </w:r>
            <w:r w:rsidR="000E0169" w:rsidRPr="00743CC0">
              <w:rPr>
                <w:b/>
                <w:bCs/>
                <w:szCs w:val="22"/>
                <w:lang w:val="el-GR" w:eastAsia="el-GR"/>
              </w:rPr>
              <w:t xml:space="preserve"> €</w:t>
            </w:r>
          </w:p>
        </w:tc>
      </w:tr>
      <w:tr w:rsidR="000E0169" w:rsidRPr="000E0169" w14:paraId="7A0F99BC" w14:textId="77777777" w:rsidTr="00716D7D">
        <w:trPr>
          <w:trHeight w:val="255"/>
        </w:trPr>
        <w:tc>
          <w:tcPr>
            <w:tcW w:w="72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9C75E" w14:textId="77777777" w:rsidR="000E0169" w:rsidRPr="00743CC0" w:rsidRDefault="000E0169" w:rsidP="000E0169">
            <w:pPr>
              <w:suppressAutoHyphens w:val="0"/>
              <w:spacing w:after="0"/>
              <w:jc w:val="right"/>
              <w:rPr>
                <w:szCs w:val="22"/>
                <w:lang w:val="el-GR" w:eastAsia="el-GR"/>
              </w:rPr>
            </w:pPr>
            <w:r w:rsidRPr="00743CC0">
              <w:rPr>
                <w:b/>
                <w:bCs/>
                <w:szCs w:val="22"/>
                <w:lang w:val="el-GR" w:eastAsia="el-GR"/>
              </w:rPr>
              <w:t>ΣΥΝΟΛΙΚΟ ΠΟΣΟ ΣΥΜΠΕΡΙΛΑΜΒΑΝΟΜΕΝΟΥ ΤΟΥ ΦΠΑ</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33F3" w14:textId="149669EE" w:rsidR="000E0169" w:rsidRPr="00743CC0" w:rsidRDefault="000C0984" w:rsidP="000E0169">
            <w:pPr>
              <w:suppressAutoHyphens w:val="0"/>
              <w:spacing w:after="0"/>
              <w:jc w:val="right"/>
              <w:rPr>
                <w:b/>
                <w:bCs/>
                <w:szCs w:val="22"/>
                <w:lang w:val="el-GR" w:eastAsia="el-GR"/>
              </w:rPr>
            </w:pPr>
            <w:r w:rsidRPr="00743CC0">
              <w:rPr>
                <w:b/>
                <w:bCs/>
                <w:szCs w:val="22"/>
                <w:lang w:val="el-GR" w:eastAsia="el-GR"/>
              </w:rPr>
              <w:t>99.449,98</w:t>
            </w:r>
            <w:r w:rsidR="000E0169" w:rsidRPr="00743CC0">
              <w:rPr>
                <w:b/>
                <w:bCs/>
                <w:szCs w:val="22"/>
                <w:lang w:val="el-GR" w:eastAsia="el-GR"/>
              </w:rPr>
              <w:t xml:space="preserve"> €</w:t>
            </w:r>
          </w:p>
        </w:tc>
      </w:tr>
    </w:tbl>
    <w:p w14:paraId="4389C4CC" w14:textId="77777777" w:rsidR="000E0169" w:rsidRPr="000E0169" w:rsidRDefault="000E0169" w:rsidP="000E0169">
      <w:pPr>
        <w:ind w:right="32" w:firstLine="360"/>
        <w:rPr>
          <w:szCs w:val="22"/>
          <w:lang w:val="el-GR"/>
        </w:rPr>
      </w:pPr>
    </w:p>
    <w:p w14:paraId="25E9DAE5" w14:textId="77777777" w:rsidR="000E0169" w:rsidRPr="000E0169" w:rsidRDefault="000E0169" w:rsidP="000E0169">
      <w:pPr>
        <w:ind w:right="32"/>
        <w:rPr>
          <w:szCs w:val="20"/>
          <w:lang w:val="el-GR"/>
        </w:rPr>
      </w:pPr>
    </w:p>
    <w:tbl>
      <w:tblPr>
        <w:tblW w:w="10349" w:type="dxa"/>
        <w:tblInd w:w="-176" w:type="dxa"/>
        <w:tblLayout w:type="fixed"/>
        <w:tblLook w:val="04A0" w:firstRow="1" w:lastRow="0" w:firstColumn="1" w:lastColumn="0" w:noHBand="0" w:noVBand="1"/>
      </w:tblPr>
      <w:tblGrid>
        <w:gridCol w:w="606"/>
        <w:gridCol w:w="3075"/>
        <w:gridCol w:w="1322"/>
        <w:gridCol w:w="1518"/>
        <w:gridCol w:w="1407"/>
        <w:gridCol w:w="11"/>
        <w:gridCol w:w="2410"/>
      </w:tblGrid>
      <w:tr w:rsidR="000E0169" w:rsidRPr="000E0169" w14:paraId="07F09DD2" w14:textId="77777777" w:rsidTr="00716D7D">
        <w:trPr>
          <w:trHeight w:val="558"/>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7F4116" w14:textId="77777777"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lastRenderedPageBreak/>
              <w:t>ΤΜΗΜΑ 3- ΕΙΔΗ ΓΡΑΦΙΚΗΣ ΥΛΗΣ</w:t>
            </w:r>
          </w:p>
        </w:tc>
      </w:tr>
      <w:tr w:rsidR="000E0169" w:rsidRPr="000E0169" w14:paraId="7C1033DD" w14:textId="77777777" w:rsidTr="00CF3878">
        <w:trPr>
          <w:trHeight w:val="1118"/>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36F0" w14:textId="77777777"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Α/Α</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14:paraId="0BBF7121" w14:textId="77777777"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ΟΝΟΜΑΣΙΑ ΕΙΔΟΥΣ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4A63AD98" w14:textId="77777777"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ΜΟΝΑΔΑ ΜΕΤΡΗΣΗΣ</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6D07794E" w14:textId="22350CB3"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 xml:space="preserve">ΠΟΣΟΤΗΤΑ </w:t>
            </w:r>
            <w:r w:rsidR="004917D5" w:rsidRPr="00CF3878">
              <w:rPr>
                <w:rFonts w:asciiTheme="minorHAnsi" w:hAnsiTheme="minorHAnsi" w:cstheme="minorHAnsi"/>
                <w:b/>
                <w:bCs/>
                <w:sz w:val="20"/>
                <w:szCs w:val="20"/>
                <w:lang w:val="el-GR" w:eastAsia="el-GR"/>
              </w:rPr>
              <w:t>ΔΥΟ ΕΤΗ</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52C5A46A" w14:textId="77777777"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ΤΙΜΗ ΜΟΝΑΔΟΣ</w:t>
            </w:r>
          </w:p>
        </w:tc>
        <w:tc>
          <w:tcPr>
            <w:tcW w:w="2421" w:type="dxa"/>
            <w:gridSpan w:val="2"/>
            <w:tcBorders>
              <w:top w:val="single" w:sz="4" w:space="0" w:color="auto"/>
              <w:left w:val="nil"/>
              <w:bottom w:val="single" w:sz="4" w:space="0" w:color="auto"/>
              <w:right w:val="single" w:sz="4" w:space="0" w:color="auto"/>
            </w:tcBorders>
            <w:shd w:val="clear" w:color="auto" w:fill="auto"/>
            <w:vAlign w:val="bottom"/>
            <w:hideMark/>
          </w:tcPr>
          <w:p w14:paraId="034152C0" w14:textId="3579E2F2" w:rsidR="000E0169" w:rsidRPr="00CF3878" w:rsidRDefault="000E0169" w:rsidP="000E0169">
            <w:pPr>
              <w:suppressAutoHyphens w:val="0"/>
              <w:spacing w:after="0"/>
              <w:jc w:val="center"/>
              <w:rPr>
                <w:rFonts w:asciiTheme="minorHAnsi" w:hAnsiTheme="minorHAnsi" w:cstheme="minorHAnsi"/>
                <w:b/>
                <w:bCs/>
                <w:sz w:val="20"/>
                <w:szCs w:val="20"/>
                <w:lang w:val="el-GR" w:eastAsia="el-GR"/>
              </w:rPr>
            </w:pPr>
            <w:r w:rsidRPr="00CF3878">
              <w:rPr>
                <w:rFonts w:asciiTheme="minorHAnsi" w:hAnsiTheme="minorHAnsi" w:cstheme="minorHAnsi"/>
                <w:b/>
                <w:bCs/>
                <w:sz w:val="20"/>
                <w:szCs w:val="20"/>
                <w:lang w:val="el-GR" w:eastAsia="el-GR"/>
              </w:rPr>
              <w:t xml:space="preserve">ΠΡΟΥΠΟΛΟΓΙΣΜΟΣ  </w:t>
            </w:r>
            <w:r w:rsidR="004917D5" w:rsidRPr="00CF3878">
              <w:rPr>
                <w:rFonts w:asciiTheme="minorHAnsi" w:hAnsiTheme="minorHAnsi" w:cstheme="minorHAnsi"/>
                <w:b/>
                <w:bCs/>
                <w:sz w:val="20"/>
                <w:szCs w:val="20"/>
                <w:lang w:val="el-GR" w:eastAsia="el-GR"/>
              </w:rPr>
              <w:t>ΓΙΑ ΔΥΟ ΕΤΗ</w:t>
            </w:r>
          </w:p>
        </w:tc>
      </w:tr>
      <w:tr w:rsidR="00CF3878" w:rsidRPr="004917D5" w14:paraId="185FC419" w14:textId="77777777" w:rsidTr="00A1108D">
        <w:trPr>
          <w:trHeight w:val="6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4A29442"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w:t>
            </w:r>
          </w:p>
        </w:tc>
        <w:tc>
          <w:tcPr>
            <w:tcW w:w="3075" w:type="dxa"/>
            <w:tcBorders>
              <w:top w:val="nil"/>
              <w:left w:val="nil"/>
              <w:bottom w:val="single" w:sz="4" w:space="0" w:color="auto"/>
              <w:right w:val="single" w:sz="4" w:space="0" w:color="auto"/>
            </w:tcBorders>
            <w:shd w:val="clear" w:color="auto" w:fill="auto"/>
            <w:hideMark/>
          </w:tcPr>
          <w:p w14:paraId="3C1E72D5" w14:textId="2C947714"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lang w:val="el-GR"/>
              </w:rPr>
              <w:t xml:space="preserve">Μολύβια διαρκείας λεπτής γραφής (μπλε, κόκκινο, μαύρο, πράσινο) (τύπου </w:t>
            </w:r>
            <w:proofErr w:type="spellStart"/>
            <w:r w:rsidRPr="00CF3878">
              <w:rPr>
                <w:rFonts w:asciiTheme="minorHAnsi" w:hAnsiTheme="minorHAnsi" w:cstheme="minorHAnsi"/>
                <w:sz w:val="20"/>
                <w:szCs w:val="20"/>
              </w:rPr>
              <w:t>bic</w:t>
            </w:r>
            <w:proofErr w:type="spellEnd"/>
            <w:r w:rsidRPr="00CF3878">
              <w:rPr>
                <w:rFonts w:asciiTheme="minorHAnsi" w:hAnsiTheme="minorHAnsi" w:cstheme="minorHAnsi"/>
                <w:sz w:val="20"/>
                <w:szCs w:val="20"/>
                <w:lang w:val="el-GR"/>
              </w:rPr>
              <w:t xml:space="preserve">) </w:t>
            </w:r>
          </w:p>
        </w:tc>
        <w:tc>
          <w:tcPr>
            <w:tcW w:w="1322" w:type="dxa"/>
            <w:tcBorders>
              <w:top w:val="nil"/>
              <w:left w:val="nil"/>
              <w:bottom w:val="single" w:sz="4" w:space="0" w:color="auto"/>
              <w:right w:val="single" w:sz="4" w:space="0" w:color="auto"/>
            </w:tcBorders>
            <w:shd w:val="clear" w:color="auto" w:fill="auto"/>
          </w:tcPr>
          <w:p w14:paraId="77281A76" w14:textId="19EED41D"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C0CD6" w14:textId="6798A76C"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15.000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56435" w14:textId="03FE0294"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0,25 € </w:t>
            </w:r>
          </w:p>
        </w:tc>
        <w:tc>
          <w:tcPr>
            <w:tcW w:w="2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71FF67" w14:textId="15917C7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3.750,00 € </w:t>
            </w:r>
          </w:p>
        </w:tc>
      </w:tr>
      <w:tr w:rsidR="00CF3878" w:rsidRPr="004917D5" w14:paraId="7DE4DE08"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2CF2B6F8"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w:t>
            </w:r>
          </w:p>
        </w:tc>
        <w:tc>
          <w:tcPr>
            <w:tcW w:w="3075" w:type="dxa"/>
            <w:tcBorders>
              <w:top w:val="nil"/>
              <w:left w:val="nil"/>
              <w:bottom w:val="single" w:sz="4" w:space="0" w:color="auto"/>
              <w:right w:val="single" w:sz="4" w:space="0" w:color="auto"/>
            </w:tcBorders>
            <w:shd w:val="clear" w:color="auto" w:fill="auto"/>
            <w:hideMark/>
          </w:tcPr>
          <w:p w14:paraId="7662114C" w14:textId="2CD47FBF"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lang w:val="el-GR"/>
              </w:rPr>
              <w:t>Μολύβια για αξιόγραφα (</w:t>
            </w:r>
            <w:r w:rsidRPr="00CF3878">
              <w:rPr>
                <w:rFonts w:asciiTheme="minorHAnsi" w:hAnsiTheme="minorHAnsi" w:cstheme="minorHAnsi"/>
                <w:sz w:val="20"/>
                <w:szCs w:val="20"/>
              </w:rPr>
              <w:t>document</w:t>
            </w:r>
            <w:r w:rsidRPr="00CF3878">
              <w:rPr>
                <w:rFonts w:asciiTheme="minorHAnsi" w:hAnsiTheme="minorHAnsi" w:cstheme="minorHAnsi"/>
                <w:sz w:val="20"/>
                <w:szCs w:val="20"/>
                <w:lang w:val="el-GR"/>
              </w:rPr>
              <w:t>-</w:t>
            </w:r>
            <w:r w:rsidRPr="00CF3878">
              <w:rPr>
                <w:rFonts w:asciiTheme="minorHAnsi" w:hAnsiTheme="minorHAnsi" w:cstheme="minorHAnsi"/>
                <w:sz w:val="20"/>
                <w:szCs w:val="20"/>
              </w:rPr>
              <w:t>proof</w:t>
            </w:r>
            <w:r w:rsidRPr="00CF3878">
              <w:rPr>
                <w:rFonts w:asciiTheme="minorHAnsi" w:hAnsiTheme="minorHAnsi" w:cstheme="minorHAnsi"/>
                <w:sz w:val="20"/>
                <w:szCs w:val="20"/>
                <w:lang w:val="el-GR"/>
              </w:rPr>
              <w:t>) με ανεξίτηλη γραφή υψηλής ποιότητας, ανθεκτικά στο σπάσιμο (χρώμα μπλε)</w:t>
            </w:r>
          </w:p>
        </w:tc>
        <w:tc>
          <w:tcPr>
            <w:tcW w:w="1322" w:type="dxa"/>
            <w:tcBorders>
              <w:top w:val="nil"/>
              <w:left w:val="nil"/>
              <w:bottom w:val="single" w:sz="4" w:space="0" w:color="auto"/>
              <w:right w:val="single" w:sz="4" w:space="0" w:color="auto"/>
            </w:tcBorders>
            <w:shd w:val="clear" w:color="auto" w:fill="auto"/>
          </w:tcPr>
          <w:p w14:paraId="2B3E7C35" w14:textId="13797BC4"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172FD0CD" w14:textId="665BC4DB"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206A1042" w14:textId="42B59E8A"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1,15 €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1FFE67E7" w14:textId="0961C179"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230,00 € </w:t>
            </w:r>
          </w:p>
        </w:tc>
      </w:tr>
      <w:tr w:rsidR="00CF3878" w:rsidRPr="004917D5" w14:paraId="18D3FA7B"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5026E64C"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3</w:t>
            </w:r>
          </w:p>
        </w:tc>
        <w:tc>
          <w:tcPr>
            <w:tcW w:w="3075" w:type="dxa"/>
            <w:tcBorders>
              <w:top w:val="nil"/>
              <w:left w:val="nil"/>
              <w:bottom w:val="single" w:sz="4" w:space="0" w:color="auto"/>
              <w:right w:val="single" w:sz="4" w:space="0" w:color="auto"/>
            </w:tcBorders>
            <w:shd w:val="clear" w:color="auto" w:fill="auto"/>
            <w:hideMark/>
          </w:tcPr>
          <w:p w14:paraId="7F5DC227" w14:textId="71AF68AD"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lang w:val="el-GR"/>
              </w:rPr>
              <w:t xml:space="preserve">Στυλό </w:t>
            </w:r>
            <w:proofErr w:type="spellStart"/>
            <w:r w:rsidRPr="00CF3878">
              <w:rPr>
                <w:rFonts w:asciiTheme="minorHAnsi" w:hAnsiTheme="minorHAnsi" w:cstheme="minorHAnsi"/>
                <w:sz w:val="20"/>
                <w:szCs w:val="20"/>
                <w:lang w:val="el-GR"/>
              </w:rPr>
              <w:t>μπλέ</w:t>
            </w:r>
            <w:proofErr w:type="spellEnd"/>
            <w:r w:rsidRPr="00CF3878">
              <w:rPr>
                <w:rFonts w:asciiTheme="minorHAnsi" w:hAnsiTheme="minorHAnsi" w:cstheme="minorHAnsi"/>
                <w:sz w:val="20"/>
                <w:szCs w:val="20"/>
                <w:lang w:val="el-GR"/>
              </w:rPr>
              <w:t xml:space="preserve"> τύπου </w:t>
            </w:r>
            <w:proofErr w:type="spellStart"/>
            <w:r w:rsidRPr="00CF3878">
              <w:rPr>
                <w:rFonts w:asciiTheme="minorHAnsi" w:hAnsiTheme="minorHAnsi" w:cstheme="minorHAnsi"/>
                <w:sz w:val="20"/>
                <w:szCs w:val="20"/>
                <w:lang w:val="el-GR"/>
              </w:rPr>
              <w:t>τζέλ</w:t>
            </w:r>
            <w:proofErr w:type="spellEnd"/>
            <w:r w:rsidRPr="00CF3878">
              <w:rPr>
                <w:rFonts w:asciiTheme="minorHAnsi" w:hAnsiTheme="minorHAnsi" w:cstheme="minorHAnsi"/>
                <w:sz w:val="20"/>
                <w:szCs w:val="20"/>
                <w:lang w:val="el-GR"/>
              </w:rPr>
              <w:t xml:space="preserve"> (χρώμα </w:t>
            </w:r>
            <w:proofErr w:type="spellStart"/>
            <w:r w:rsidRPr="00CF3878">
              <w:rPr>
                <w:rFonts w:asciiTheme="minorHAnsi" w:hAnsiTheme="minorHAnsi" w:cstheme="minorHAnsi"/>
                <w:sz w:val="20"/>
                <w:szCs w:val="20"/>
                <w:lang w:val="el-GR"/>
              </w:rPr>
              <w:t>μπλέ</w:t>
            </w:r>
            <w:proofErr w:type="spellEnd"/>
            <w:r w:rsidRPr="00CF3878">
              <w:rPr>
                <w:rFonts w:asciiTheme="minorHAnsi" w:hAnsiTheme="minorHAnsi" w:cstheme="minorHAnsi"/>
                <w:sz w:val="20"/>
                <w:szCs w:val="20"/>
                <w:lang w:val="el-GR"/>
              </w:rPr>
              <w:t>)</w:t>
            </w:r>
          </w:p>
        </w:tc>
        <w:tc>
          <w:tcPr>
            <w:tcW w:w="1322" w:type="dxa"/>
            <w:tcBorders>
              <w:top w:val="nil"/>
              <w:left w:val="nil"/>
              <w:bottom w:val="single" w:sz="4" w:space="0" w:color="auto"/>
              <w:right w:val="single" w:sz="4" w:space="0" w:color="auto"/>
            </w:tcBorders>
            <w:shd w:val="clear" w:color="auto" w:fill="auto"/>
          </w:tcPr>
          <w:p w14:paraId="4AEE5C7C" w14:textId="368DD9CF"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55EE6E0" w14:textId="699BF19A"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14CBF373" w14:textId="4C8FE581"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1,30 €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6F472E9C" w14:textId="0647EE51"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6.500,00 € </w:t>
            </w:r>
          </w:p>
        </w:tc>
      </w:tr>
      <w:tr w:rsidR="00CF3878" w:rsidRPr="000E0169" w14:paraId="06302BEE"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73CF210"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4</w:t>
            </w:r>
          </w:p>
        </w:tc>
        <w:tc>
          <w:tcPr>
            <w:tcW w:w="3075" w:type="dxa"/>
            <w:tcBorders>
              <w:top w:val="nil"/>
              <w:left w:val="nil"/>
              <w:bottom w:val="single" w:sz="4" w:space="0" w:color="auto"/>
              <w:right w:val="single" w:sz="4" w:space="0" w:color="auto"/>
            </w:tcBorders>
            <w:shd w:val="clear" w:color="auto" w:fill="auto"/>
            <w:hideMark/>
          </w:tcPr>
          <w:p w14:paraId="181F1E31" w14:textId="1A8DFDB6"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proofErr w:type="spellStart"/>
            <w:r w:rsidRPr="00CF3878">
              <w:rPr>
                <w:rFonts w:asciiTheme="minorHAnsi" w:hAnsiTheme="minorHAnsi" w:cstheme="minorHAnsi"/>
                <w:sz w:val="20"/>
                <w:szCs w:val="20"/>
              </w:rPr>
              <w:t>Ξυλομόλυ</w:t>
            </w:r>
            <w:proofErr w:type="spellEnd"/>
            <w:r w:rsidRPr="00CF3878">
              <w:rPr>
                <w:rFonts w:asciiTheme="minorHAnsi" w:hAnsiTheme="minorHAnsi" w:cstheme="minorHAnsi"/>
                <w:sz w:val="20"/>
                <w:szCs w:val="20"/>
              </w:rPr>
              <w:t>βα</w:t>
            </w:r>
          </w:p>
        </w:tc>
        <w:tc>
          <w:tcPr>
            <w:tcW w:w="1322" w:type="dxa"/>
            <w:tcBorders>
              <w:top w:val="nil"/>
              <w:left w:val="nil"/>
              <w:bottom w:val="single" w:sz="4" w:space="0" w:color="auto"/>
              <w:right w:val="single" w:sz="4" w:space="0" w:color="auto"/>
            </w:tcBorders>
            <w:shd w:val="clear" w:color="auto" w:fill="auto"/>
          </w:tcPr>
          <w:p w14:paraId="7CD5F120" w14:textId="7AE9983D"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69042B9" w14:textId="1E909E4D"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3.000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575C94D6" w14:textId="476469BE"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0,30 €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15C6C996" w14:textId="108E451D"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900,00 € </w:t>
            </w:r>
          </w:p>
        </w:tc>
      </w:tr>
      <w:tr w:rsidR="00CF3878" w:rsidRPr="000E0169" w14:paraId="1A1E0C2B"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111F1ED"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5</w:t>
            </w:r>
          </w:p>
        </w:tc>
        <w:tc>
          <w:tcPr>
            <w:tcW w:w="3075" w:type="dxa"/>
            <w:tcBorders>
              <w:top w:val="nil"/>
              <w:left w:val="nil"/>
              <w:bottom w:val="single" w:sz="4" w:space="0" w:color="auto"/>
              <w:right w:val="single" w:sz="4" w:space="0" w:color="auto"/>
            </w:tcBorders>
            <w:shd w:val="clear" w:color="auto" w:fill="auto"/>
            <w:hideMark/>
          </w:tcPr>
          <w:p w14:paraId="287AC7DF" w14:textId="5C1102C8"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Μα</w:t>
            </w:r>
            <w:proofErr w:type="spellStart"/>
            <w:r w:rsidRPr="00CF3878">
              <w:rPr>
                <w:rFonts w:asciiTheme="minorHAnsi" w:hAnsiTheme="minorHAnsi" w:cstheme="minorHAnsi"/>
                <w:sz w:val="20"/>
                <w:szCs w:val="20"/>
              </w:rPr>
              <w:t>ρκ</w:t>
            </w:r>
            <w:proofErr w:type="spellEnd"/>
            <w:r w:rsidRPr="00CF3878">
              <w:rPr>
                <w:rFonts w:asciiTheme="minorHAnsi" w:hAnsiTheme="minorHAnsi" w:cstheme="minorHAnsi"/>
                <w:sz w:val="20"/>
                <w:szCs w:val="20"/>
              </w:rPr>
              <w:t>αδοράκια 0,5 mm</w:t>
            </w:r>
          </w:p>
        </w:tc>
        <w:tc>
          <w:tcPr>
            <w:tcW w:w="1322" w:type="dxa"/>
            <w:tcBorders>
              <w:top w:val="nil"/>
              <w:left w:val="nil"/>
              <w:bottom w:val="single" w:sz="4" w:space="0" w:color="auto"/>
              <w:right w:val="single" w:sz="4" w:space="0" w:color="auto"/>
            </w:tcBorders>
            <w:shd w:val="clear" w:color="auto" w:fill="auto"/>
          </w:tcPr>
          <w:p w14:paraId="09528764" w14:textId="6E824548"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E20A9FC" w14:textId="2D15C564"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0625EF8C" w14:textId="72397CBB"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0,56 €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7863721F" w14:textId="3CFE190A"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560,00 € </w:t>
            </w:r>
          </w:p>
        </w:tc>
      </w:tr>
      <w:tr w:rsidR="00CF3878" w:rsidRPr="000E0169" w14:paraId="275C82FC"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DC59FAC"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6</w:t>
            </w:r>
          </w:p>
        </w:tc>
        <w:tc>
          <w:tcPr>
            <w:tcW w:w="3075" w:type="dxa"/>
            <w:tcBorders>
              <w:top w:val="nil"/>
              <w:left w:val="nil"/>
              <w:bottom w:val="single" w:sz="4" w:space="0" w:color="auto"/>
              <w:right w:val="single" w:sz="4" w:space="0" w:color="auto"/>
            </w:tcBorders>
            <w:shd w:val="clear" w:color="auto" w:fill="auto"/>
            <w:hideMark/>
          </w:tcPr>
          <w:p w14:paraId="718B38FC" w14:textId="2AD6F400"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proofErr w:type="spellStart"/>
            <w:r w:rsidRPr="00CF3878">
              <w:rPr>
                <w:rFonts w:asciiTheme="minorHAnsi" w:hAnsiTheme="minorHAnsi" w:cstheme="minorHAnsi"/>
                <w:sz w:val="20"/>
                <w:szCs w:val="20"/>
              </w:rPr>
              <w:t>Φωσφορικοί</w:t>
            </w:r>
            <w:proofErr w:type="spellEnd"/>
            <w:r w:rsidRPr="00CF3878">
              <w:rPr>
                <w:rFonts w:asciiTheme="minorHAnsi" w:hAnsiTheme="minorHAnsi" w:cstheme="minorHAnsi"/>
                <w:sz w:val="20"/>
                <w:szCs w:val="20"/>
              </w:rPr>
              <w:t xml:space="preserve"> μα</w:t>
            </w:r>
            <w:proofErr w:type="spellStart"/>
            <w:r w:rsidRPr="00CF3878">
              <w:rPr>
                <w:rFonts w:asciiTheme="minorHAnsi" w:hAnsiTheme="minorHAnsi" w:cstheme="minorHAnsi"/>
                <w:sz w:val="20"/>
                <w:szCs w:val="20"/>
              </w:rPr>
              <w:t>ρκ</w:t>
            </w:r>
            <w:proofErr w:type="spellEnd"/>
            <w:r w:rsidRPr="00CF3878">
              <w:rPr>
                <w:rFonts w:asciiTheme="minorHAnsi" w:hAnsiTheme="minorHAnsi" w:cstheme="minorHAnsi"/>
                <w:sz w:val="20"/>
                <w:szCs w:val="20"/>
              </w:rPr>
              <w:t>αδόροι</w:t>
            </w:r>
          </w:p>
        </w:tc>
        <w:tc>
          <w:tcPr>
            <w:tcW w:w="1322" w:type="dxa"/>
            <w:tcBorders>
              <w:top w:val="nil"/>
              <w:left w:val="nil"/>
              <w:bottom w:val="single" w:sz="4" w:space="0" w:color="auto"/>
              <w:right w:val="single" w:sz="4" w:space="0" w:color="auto"/>
            </w:tcBorders>
            <w:shd w:val="clear" w:color="auto" w:fill="auto"/>
          </w:tcPr>
          <w:p w14:paraId="051621E6" w14:textId="16A8D55E"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D1F1BE4" w14:textId="374269DE"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3.000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6D7DE187" w14:textId="2273028E"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0,90 €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1141E0DF" w14:textId="7B13749D"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2.700,00 € </w:t>
            </w:r>
          </w:p>
        </w:tc>
      </w:tr>
      <w:tr w:rsidR="00CF3878" w:rsidRPr="000E0169" w14:paraId="7ABBA80B"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2319CB53"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7</w:t>
            </w:r>
          </w:p>
        </w:tc>
        <w:tc>
          <w:tcPr>
            <w:tcW w:w="3075" w:type="dxa"/>
            <w:tcBorders>
              <w:top w:val="nil"/>
              <w:left w:val="nil"/>
              <w:bottom w:val="single" w:sz="4" w:space="0" w:color="auto"/>
              <w:right w:val="single" w:sz="4" w:space="0" w:color="auto"/>
            </w:tcBorders>
            <w:shd w:val="clear" w:color="auto" w:fill="auto"/>
            <w:hideMark/>
          </w:tcPr>
          <w:p w14:paraId="2F99F776" w14:textId="350094EC" w:rsidR="00CF3878" w:rsidRPr="00CF3878" w:rsidRDefault="00CF3878" w:rsidP="00CF3878">
            <w:pPr>
              <w:suppressAutoHyphens w:val="0"/>
              <w:spacing w:after="0"/>
              <w:jc w:val="lef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Μηχα</w:t>
            </w:r>
            <w:proofErr w:type="spellStart"/>
            <w:r w:rsidRPr="00CF3878">
              <w:rPr>
                <w:rFonts w:asciiTheme="minorHAnsi" w:hAnsiTheme="minorHAnsi" w:cstheme="minorHAnsi"/>
                <w:sz w:val="20"/>
                <w:szCs w:val="20"/>
              </w:rPr>
              <w:t>νικά</w:t>
            </w:r>
            <w:proofErr w:type="spellEnd"/>
            <w:r w:rsidRPr="00CF3878">
              <w:rPr>
                <w:rFonts w:asciiTheme="minorHAnsi" w:hAnsiTheme="minorHAnsi" w:cstheme="minorHAnsi"/>
                <w:sz w:val="20"/>
                <w:szCs w:val="20"/>
              </w:rPr>
              <w:t xml:space="preserve"> </w:t>
            </w:r>
            <w:proofErr w:type="spellStart"/>
            <w:r w:rsidRPr="00CF3878">
              <w:rPr>
                <w:rFonts w:asciiTheme="minorHAnsi" w:hAnsiTheme="minorHAnsi" w:cstheme="minorHAnsi"/>
                <w:sz w:val="20"/>
                <w:szCs w:val="20"/>
              </w:rPr>
              <w:t>μολύ</w:t>
            </w:r>
            <w:proofErr w:type="spellEnd"/>
            <w:r w:rsidRPr="00CF3878">
              <w:rPr>
                <w:rFonts w:asciiTheme="minorHAnsi" w:hAnsiTheme="minorHAnsi" w:cstheme="minorHAnsi"/>
                <w:sz w:val="20"/>
                <w:szCs w:val="20"/>
              </w:rPr>
              <w:t>βια 0,5mm</w:t>
            </w:r>
          </w:p>
        </w:tc>
        <w:tc>
          <w:tcPr>
            <w:tcW w:w="1322" w:type="dxa"/>
            <w:tcBorders>
              <w:top w:val="nil"/>
              <w:left w:val="nil"/>
              <w:bottom w:val="single" w:sz="4" w:space="0" w:color="auto"/>
              <w:right w:val="single" w:sz="4" w:space="0" w:color="auto"/>
            </w:tcBorders>
            <w:shd w:val="clear" w:color="auto" w:fill="auto"/>
          </w:tcPr>
          <w:p w14:paraId="40B72835" w14:textId="660E3483"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4D8E57E3" w14:textId="09E429A4"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68CE891D" w14:textId="3135B55D" w:rsidR="00CF3878" w:rsidRPr="00CF3878" w:rsidRDefault="00CF3878" w:rsidP="00CF3878">
            <w:pPr>
              <w:suppressAutoHyphens w:val="0"/>
              <w:spacing w:after="0"/>
              <w:jc w:val="righ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 xml:space="preserve">                            2,50 €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566EFBB8" w14:textId="346D9F06"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250,00 € </w:t>
            </w:r>
          </w:p>
        </w:tc>
      </w:tr>
      <w:tr w:rsidR="00CF3878" w:rsidRPr="004917D5" w14:paraId="46A614DF"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0C2AA4E9"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8</w:t>
            </w:r>
          </w:p>
        </w:tc>
        <w:tc>
          <w:tcPr>
            <w:tcW w:w="3075" w:type="dxa"/>
            <w:tcBorders>
              <w:top w:val="nil"/>
              <w:left w:val="nil"/>
              <w:bottom w:val="single" w:sz="4" w:space="0" w:color="auto"/>
              <w:right w:val="single" w:sz="4" w:space="0" w:color="auto"/>
            </w:tcBorders>
            <w:shd w:val="clear" w:color="auto" w:fill="auto"/>
            <w:noWrap/>
            <w:hideMark/>
          </w:tcPr>
          <w:p w14:paraId="5B053C4F" w14:textId="16C8F346"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Μύτες ανταλλακτικές μηχανικών μολυβιών 0,5</w:t>
            </w:r>
            <w:r w:rsidRPr="00CF3878">
              <w:rPr>
                <w:rFonts w:asciiTheme="minorHAnsi" w:hAnsiTheme="minorHAnsi" w:cstheme="minorHAnsi"/>
                <w:sz w:val="20"/>
                <w:szCs w:val="20"/>
              </w:rPr>
              <w:t>mm</w:t>
            </w:r>
          </w:p>
        </w:tc>
        <w:tc>
          <w:tcPr>
            <w:tcW w:w="1322" w:type="dxa"/>
            <w:tcBorders>
              <w:top w:val="nil"/>
              <w:left w:val="nil"/>
              <w:bottom w:val="single" w:sz="4" w:space="0" w:color="auto"/>
              <w:right w:val="single" w:sz="4" w:space="0" w:color="auto"/>
            </w:tcBorders>
            <w:shd w:val="clear" w:color="auto" w:fill="auto"/>
          </w:tcPr>
          <w:p w14:paraId="72E78F58" w14:textId="4A017CBA"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8730B58" w14:textId="111E30B4"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308709DC" w14:textId="747B77F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0,50 €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4791FD0F" w14:textId="6C7A89E9"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25,00 € </w:t>
            </w:r>
          </w:p>
        </w:tc>
      </w:tr>
      <w:tr w:rsidR="00CF3878" w:rsidRPr="004917D5" w14:paraId="1D138FC7" w14:textId="77777777" w:rsidTr="00A1108D">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6C7B827B"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9</w:t>
            </w:r>
          </w:p>
        </w:tc>
        <w:tc>
          <w:tcPr>
            <w:tcW w:w="3075" w:type="dxa"/>
            <w:tcBorders>
              <w:top w:val="nil"/>
              <w:left w:val="nil"/>
              <w:bottom w:val="single" w:sz="4" w:space="0" w:color="auto"/>
              <w:right w:val="single" w:sz="4" w:space="0" w:color="auto"/>
            </w:tcBorders>
            <w:shd w:val="clear" w:color="auto" w:fill="auto"/>
            <w:noWrap/>
            <w:hideMark/>
          </w:tcPr>
          <w:p w14:paraId="59498FDC" w14:textId="6F2659B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Χαρτάκια σημειώσεων αυτοκόλλητα 75</w:t>
            </w:r>
            <w:r w:rsidRPr="00CF3878">
              <w:rPr>
                <w:rFonts w:asciiTheme="minorHAnsi" w:hAnsiTheme="minorHAnsi" w:cstheme="minorHAnsi"/>
                <w:sz w:val="20"/>
                <w:szCs w:val="20"/>
              </w:rPr>
              <w:t>x</w:t>
            </w:r>
            <w:r w:rsidRPr="00CF3878">
              <w:rPr>
                <w:rFonts w:asciiTheme="minorHAnsi" w:hAnsiTheme="minorHAnsi" w:cstheme="minorHAnsi"/>
                <w:sz w:val="20"/>
                <w:szCs w:val="20"/>
                <w:lang w:val="el-GR"/>
              </w:rPr>
              <w:t>75 (100 ΣΕΛ.)</w:t>
            </w:r>
          </w:p>
        </w:tc>
        <w:tc>
          <w:tcPr>
            <w:tcW w:w="1322" w:type="dxa"/>
            <w:tcBorders>
              <w:top w:val="nil"/>
              <w:left w:val="nil"/>
              <w:bottom w:val="single" w:sz="4" w:space="0" w:color="auto"/>
              <w:right w:val="single" w:sz="4" w:space="0" w:color="auto"/>
            </w:tcBorders>
            <w:shd w:val="clear" w:color="auto" w:fill="auto"/>
          </w:tcPr>
          <w:p w14:paraId="7620C967" w14:textId="361ABE11"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62DB767E" w14:textId="4E3F1EBD"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185DA634" w14:textId="3FB62E00"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0,56 €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5BBDD7FB" w14:textId="34099C97"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1.120,00 € </w:t>
            </w:r>
          </w:p>
        </w:tc>
      </w:tr>
      <w:tr w:rsidR="00CF3878" w:rsidRPr="004917D5" w14:paraId="620B2818" w14:textId="77777777" w:rsidTr="00A1108D">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7F85BC"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10</w:t>
            </w:r>
          </w:p>
        </w:tc>
        <w:tc>
          <w:tcPr>
            <w:tcW w:w="3075" w:type="dxa"/>
            <w:tcBorders>
              <w:top w:val="nil"/>
              <w:left w:val="nil"/>
              <w:bottom w:val="single" w:sz="4" w:space="0" w:color="auto"/>
              <w:right w:val="single" w:sz="4" w:space="0" w:color="auto"/>
            </w:tcBorders>
            <w:shd w:val="clear" w:color="auto" w:fill="auto"/>
            <w:noWrap/>
            <w:hideMark/>
          </w:tcPr>
          <w:p w14:paraId="413A38DD" w14:textId="1E9C856C"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Χαρτάκια σημειώσεων αυτοκόλλητα 40</w:t>
            </w:r>
            <w:r w:rsidRPr="00CF3878">
              <w:rPr>
                <w:rFonts w:asciiTheme="minorHAnsi" w:hAnsiTheme="minorHAnsi" w:cstheme="minorHAnsi"/>
                <w:sz w:val="20"/>
                <w:szCs w:val="20"/>
              </w:rPr>
              <w:t>x</w:t>
            </w:r>
            <w:r w:rsidRPr="00CF3878">
              <w:rPr>
                <w:rFonts w:asciiTheme="minorHAnsi" w:hAnsiTheme="minorHAnsi" w:cstheme="minorHAnsi"/>
                <w:sz w:val="20"/>
                <w:szCs w:val="20"/>
                <w:lang w:val="el-GR"/>
              </w:rPr>
              <w:t xml:space="preserve">50 (100 ΣΕΛ.) </w:t>
            </w:r>
          </w:p>
        </w:tc>
        <w:tc>
          <w:tcPr>
            <w:tcW w:w="1322" w:type="dxa"/>
            <w:tcBorders>
              <w:top w:val="nil"/>
              <w:left w:val="nil"/>
              <w:bottom w:val="single" w:sz="4" w:space="0" w:color="auto"/>
              <w:right w:val="single" w:sz="4" w:space="0" w:color="auto"/>
            </w:tcBorders>
            <w:shd w:val="clear" w:color="auto" w:fill="auto"/>
          </w:tcPr>
          <w:p w14:paraId="71A45FA2" w14:textId="3AFA6B7E"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49F5B287" w14:textId="668B1F16"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71CEB570" w14:textId="4B0F85CC"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0,25 € </w:t>
            </w:r>
          </w:p>
        </w:tc>
        <w:tc>
          <w:tcPr>
            <w:tcW w:w="2421" w:type="dxa"/>
            <w:gridSpan w:val="2"/>
            <w:tcBorders>
              <w:top w:val="nil"/>
              <w:left w:val="single" w:sz="4" w:space="0" w:color="auto"/>
              <w:bottom w:val="single" w:sz="4" w:space="0" w:color="auto"/>
              <w:right w:val="single" w:sz="4" w:space="0" w:color="auto"/>
            </w:tcBorders>
            <w:shd w:val="clear" w:color="auto" w:fill="auto"/>
            <w:noWrap/>
            <w:vAlign w:val="bottom"/>
          </w:tcPr>
          <w:p w14:paraId="22138612" w14:textId="6FC92AE3"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500,00 € </w:t>
            </w:r>
          </w:p>
        </w:tc>
      </w:tr>
      <w:tr w:rsidR="00CF3878" w:rsidRPr="000E0169" w14:paraId="0A74D4DF" w14:textId="77777777" w:rsidTr="00A1108D">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10E0C77"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11</w:t>
            </w:r>
          </w:p>
        </w:tc>
        <w:tc>
          <w:tcPr>
            <w:tcW w:w="3075" w:type="dxa"/>
            <w:tcBorders>
              <w:top w:val="nil"/>
              <w:left w:val="nil"/>
              <w:bottom w:val="single" w:sz="4" w:space="0" w:color="auto"/>
              <w:right w:val="single" w:sz="4" w:space="0" w:color="auto"/>
            </w:tcBorders>
            <w:shd w:val="clear" w:color="auto" w:fill="auto"/>
            <w:noWrap/>
            <w:hideMark/>
          </w:tcPr>
          <w:p w14:paraId="730112B6" w14:textId="109AFB0B"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Μα</w:t>
            </w:r>
            <w:proofErr w:type="spellStart"/>
            <w:r w:rsidRPr="00CF3878">
              <w:rPr>
                <w:rFonts w:asciiTheme="minorHAnsi" w:hAnsiTheme="minorHAnsi" w:cstheme="minorHAnsi"/>
                <w:sz w:val="20"/>
                <w:szCs w:val="20"/>
              </w:rPr>
              <w:t>ρκ</w:t>
            </w:r>
            <w:proofErr w:type="spellEnd"/>
            <w:r w:rsidRPr="00CF3878">
              <w:rPr>
                <w:rFonts w:asciiTheme="minorHAnsi" w:hAnsiTheme="minorHAnsi" w:cstheme="minorHAnsi"/>
                <w:sz w:val="20"/>
                <w:szCs w:val="20"/>
              </w:rPr>
              <w:t xml:space="preserve">αδόροι </w:t>
            </w:r>
            <w:proofErr w:type="spellStart"/>
            <w:r w:rsidRPr="00CF3878">
              <w:rPr>
                <w:rFonts w:asciiTheme="minorHAnsi" w:hAnsiTheme="minorHAnsi" w:cstheme="minorHAnsi"/>
                <w:sz w:val="20"/>
                <w:szCs w:val="20"/>
              </w:rPr>
              <w:t>λε</w:t>
            </w:r>
            <w:proofErr w:type="spellEnd"/>
            <w:r w:rsidRPr="00CF3878">
              <w:rPr>
                <w:rFonts w:asciiTheme="minorHAnsi" w:hAnsiTheme="minorHAnsi" w:cstheme="minorHAnsi"/>
                <w:sz w:val="20"/>
                <w:szCs w:val="20"/>
              </w:rPr>
              <w:t xml:space="preserve">πτής </w:t>
            </w:r>
            <w:proofErr w:type="spellStart"/>
            <w:r w:rsidRPr="00CF3878">
              <w:rPr>
                <w:rFonts w:asciiTheme="minorHAnsi" w:hAnsiTheme="minorHAnsi" w:cstheme="minorHAnsi"/>
                <w:sz w:val="20"/>
                <w:szCs w:val="20"/>
              </w:rPr>
              <w:t>γρ</w:t>
            </w:r>
            <w:proofErr w:type="spellEnd"/>
            <w:r w:rsidRPr="00CF3878">
              <w:rPr>
                <w:rFonts w:asciiTheme="minorHAnsi" w:hAnsiTheme="minorHAnsi" w:cstheme="minorHAnsi"/>
                <w:sz w:val="20"/>
                <w:szCs w:val="20"/>
              </w:rPr>
              <w:t>αφής α</w:t>
            </w:r>
            <w:proofErr w:type="spellStart"/>
            <w:r w:rsidRPr="00CF3878">
              <w:rPr>
                <w:rFonts w:asciiTheme="minorHAnsi" w:hAnsiTheme="minorHAnsi" w:cstheme="minorHAnsi"/>
                <w:sz w:val="20"/>
                <w:szCs w:val="20"/>
              </w:rPr>
              <w:t>νεξίτηλοι</w:t>
            </w:r>
            <w:proofErr w:type="spellEnd"/>
          </w:p>
        </w:tc>
        <w:tc>
          <w:tcPr>
            <w:tcW w:w="1322" w:type="dxa"/>
            <w:tcBorders>
              <w:top w:val="nil"/>
              <w:left w:val="nil"/>
              <w:bottom w:val="single" w:sz="4" w:space="0" w:color="auto"/>
              <w:right w:val="single" w:sz="4" w:space="0" w:color="auto"/>
            </w:tcBorders>
            <w:shd w:val="clear" w:color="auto" w:fill="auto"/>
          </w:tcPr>
          <w:p w14:paraId="0B37B606" w14:textId="33FA8808"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734EB8DA" w14:textId="02347473"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600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2E1677A3" w14:textId="2D8CCE1C"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1,20 € </w:t>
            </w:r>
          </w:p>
        </w:tc>
        <w:tc>
          <w:tcPr>
            <w:tcW w:w="2421" w:type="dxa"/>
            <w:gridSpan w:val="2"/>
            <w:tcBorders>
              <w:top w:val="nil"/>
              <w:left w:val="nil"/>
              <w:bottom w:val="single" w:sz="4" w:space="0" w:color="auto"/>
              <w:right w:val="single" w:sz="4" w:space="0" w:color="auto"/>
            </w:tcBorders>
            <w:shd w:val="clear" w:color="auto" w:fill="auto"/>
            <w:noWrap/>
            <w:vAlign w:val="bottom"/>
          </w:tcPr>
          <w:p w14:paraId="2EF8662F" w14:textId="137F4519"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720,00 € </w:t>
            </w:r>
          </w:p>
        </w:tc>
      </w:tr>
      <w:tr w:rsidR="00CF3878" w:rsidRPr="000E0169" w14:paraId="19832C88" w14:textId="77777777" w:rsidTr="00A1108D">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F17208A"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12</w:t>
            </w:r>
          </w:p>
        </w:tc>
        <w:tc>
          <w:tcPr>
            <w:tcW w:w="3075" w:type="dxa"/>
            <w:tcBorders>
              <w:top w:val="nil"/>
              <w:left w:val="nil"/>
              <w:bottom w:val="single" w:sz="4" w:space="0" w:color="auto"/>
              <w:right w:val="single" w:sz="4" w:space="0" w:color="auto"/>
            </w:tcBorders>
            <w:shd w:val="clear" w:color="auto" w:fill="auto"/>
            <w:noWrap/>
            <w:hideMark/>
          </w:tcPr>
          <w:p w14:paraId="75482A71" w14:textId="49D163E8"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Μα</w:t>
            </w:r>
            <w:proofErr w:type="spellStart"/>
            <w:r w:rsidRPr="00CF3878">
              <w:rPr>
                <w:rFonts w:asciiTheme="minorHAnsi" w:hAnsiTheme="minorHAnsi" w:cstheme="minorHAnsi"/>
                <w:sz w:val="20"/>
                <w:szCs w:val="20"/>
              </w:rPr>
              <w:t>ρκ</w:t>
            </w:r>
            <w:proofErr w:type="spellEnd"/>
            <w:r w:rsidRPr="00CF3878">
              <w:rPr>
                <w:rFonts w:asciiTheme="minorHAnsi" w:hAnsiTheme="minorHAnsi" w:cstheme="minorHAnsi"/>
                <w:sz w:val="20"/>
                <w:szCs w:val="20"/>
              </w:rPr>
              <w:t xml:space="preserve">αδόροι </w:t>
            </w:r>
            <w:proofErr w:type="spellStart"/>
            <w:r w:rsidRPr="00CF3878">
              <w:rPr>
                <w:rFonts w:asciiTheme="minorHAnsi" w:hAnsiTheme="minorHAnsi" w:cstheme="minorHAnsi"/>
                <w:sz w:val="20"/>
                <w:szCs w:val="20"/>
              </w:rPr>
              <w:t>μεσ</w:t>
            </w:r>
            <w:proofErr w:type="spellEnd"/>
            <w:r w:rsidRPr="00CF3878">
              <w:rPr>
                <w:rFonts w:asciiTheme="minorHAnsi" w:hAnsiTheme="minorHAnsi" w:cstheme="minorHAnsi"/>
                <w:sz w:val="20"/>
                <w:szCs w:val="20"/>
              </w:rPr>
              <w:t xml:space="preserve">αίας </w:t>
            </w:r>
            <w:proofErr w:type="spellStart"/>
            <w:r w:rsidRPr="00CF3878">
              <w:rPr>
                <w:rFonts w:asciiTheme="minorHAnsi" w:hAnsiTheme="minorHAnsi" w:cstheme="minorHAnsi"/>
                <w:sz w:val="20"/>
                <w:szCs w:val="20"/>
              </w:rPr>
              <w:t>γρ</w:t>
            </w:r>
            <w:proofErr w:type="spellEnd"/>
            <w:r w:rsidRPr="00CF3878">
              <w:rPr>
                <w:rFonts w:asciiTheme="minorHAnsi" w:hAnsiTheme="minorHAnsi" w:cstheme="minorHAnsi"/>
                <w:sz w:val="20"/>
                <w:szCs w:val="20"/>
              </w:rPr>
              <w:t>αφής α</w:t>
            </w:r>
            <w:proofErr w:type="spellStart"/>
            <w:r w:rsidRPr="00CF3878">
              <w:rPr>
                <w:rFonts w:asciiTheme="minorHAnsi" w:hAnsiTheme="minorHAnsi" w:cstheme="minorHAnsi"/>
                <w:sz w:val="20"/>
                <w:szCs w:val="20"/>
              </w:rPr>
              <w:t>νεξιτηλοι</w:t>
            </w:r>
            <w:proofErr w:type="spellEnd"/>
          </w:p>
        </w:tc>
        <w:tc>
          <w:tcPr>
            <w:tcW w:w="1322" w:type="dxa"/>
            <w:tcBorders>
              <w:top w:val="nil"/>
              <w:left w:val="nil"/>
              <w:bottom w:val="single" w:sz="4" w:space="0" w:color="auto"/>
              <w:right w:val="single" w:sz="4" w:space="0" w:color="auto"/>
            </w:tcBorders>
            <w:shd w:val="clear" w:color="auto" w:fill="auto"/>
          </w:tcPr>
          <w:p w14:paraId="6C9128DC" w14:textId="2D416AC8"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17D96AD9" w14:textId="31641102"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0AE4C21B" w14:textId="0DCBCA56"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1,20 € </w:t>
            </w:r>
          </w:p>
        </w:tc>
        <w:tc>
          <w:tcPr>
            <w:tcW w:w="2421" w:type="dxa"/>
            <w:gridSpan w:val="2"/>
            <w:tcBorders>
              <w:top w:val="nil"/>
              <w:left w:val="nil"/>
              <w:bottom w:val="single" w:sz="4" w:space="0" w:color="auto"/>
              <w:right w:val="single" w:sz="4" w:space="0" w:color="auto"/>
            </w:tcBorders>
            <w:shd w:val="clear" w:color="auto" w:fill="auto"/>
            <w:noWrap/>
            <w:vAlign w:val="bottom"/>
          </w:tcPr>
          <w:p w14:paraId="04F72CED" w14:textId="148A82A9"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1.200,00 € </w:t>
            </w:r>
          </w:p>
        </w:tc>
      </w:tr>
      <w:tr w:rsidR="00CF3878" w:rsidRPr="004917D5" w14:paraId="335C46B2" w14:textId="77777777" w:rsidTr="00A1108D">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8502C3B"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13</w:t>
            </w:r>
          </w:p>
        </w:tc>
        <w:tc>
          <w:tcPr>
            <w:tcW w:w="3075" w:type="dxa"/>
            <w:tcBorders>
              <w:top w:val="nil"/>
              <w:left w:val="nil"/>
              <w:bottom w:val="single" w:sz="4" w:space="0" w:color="auto"/>
              <w:right w:val="single" w:sz="4" w:space="0" w:color="auto"/>
            </w:tcBorders>
            <w:shd w:val="clear" w:color="auto" w:fill="auto"/>
            <w:noWrap/>
            <w:hideMark/>
          </w:tcPr>
          <w:p w14:paraId="16BDB093" w14:textId="748660FC"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Μαρκαδόροι λευκού πίνακα (μαύρο-μπλε-κόκκινο-πράσινη)</w:t>
            </w:r>
          </w:p>
        </w:tc>
        <w:tc>
          <w:tcPr>
            <w:tcW w:w="1322" w:type="dxa"/>
            <w:tcBorders>
              <w:top w:val="nil"/>
              <w:left w:val="nil"/>
              <w:bottom w:val="single" w:sz="4" w:space="0" w:color="auto"/>
              <w:right w:val="single" w:sz="4" w:space="0" w:color="auto"/>
            </w:tcBorders>
            <w:shd w:val="clear" w:color="auto" w:fill="auto"/>
          </w:tcPr>
          <w:p w14:paraId="062BA26A" w14:textId="41AA4642"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53027A06" w14:textId="66ED3A2A"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w:t>
            </w:r>
          </w:p>
        </w:tc>
        <w:tc>
          <w:tcPr>
            <w:tcW w:w="1407" w:type="dxa"/>
            <w:tcBorders>
              <w:top w:val="nil"/>
              <w:left w:val="single" w:sz="4" w:space="0" w:color="auto"/>
              <w:bottom w:val="single" w:sz="4" w:space="0" w:color="auto"/>
              <w:right w:val="single" w:sz="4" w:space="0" w:color="auto"/>
            </w:tcBorders>
            <w:shd w:val="clear" w:color="auto" w:fill="auto"/>
            <w:noWrap/>
            <w:vAlign w:val="bottom"/>
          </w:tcPr>
          <w:p w14:paraId="211016E4" w14:textId="5E1E07A1"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1,20 € </w:t>
            </w:r>
          </w:p>
        </w:tc>
        <w:tc>
          <w:tcPr>
            <w:tcW w:w="2421" w:type="dxa"/>
            <w:gridSpan w:val="2"/>
            <w:tcBorders>
              <w:top w:val="nil"/>
              <w:left w:val="nil"/>
              <w:bottom w:val="single" w:sz="4" w:space="0" w:color="auto"/>
              <w:right w:val="single" w:sz="4" w:space="0" w:color="auto"/>
            </w:tcBorders>
            <w:shd w:val="clear" w:color="auto" w:fill="auto"/>
            <w:noWrap/>
            <w:vAlign w:val="bottom"/>
          </w:tcPr>
          <w:p w14:paraId="014AF316" w14:textId="20C3582D"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120,00 € </w:t>
            </w:r>
          </w:p>
        </w:tc>
      </w:tr>
      <w:tr w:rsidR="00CF3878" w:rsidRPr="000E0169" w14:paraId="4F5DDE0B" w14:textId="77777777" w:rsidTr="008A56AF">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610DAE0"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14</w:t>
            </w:r>
          </w:p>
        </w:tc>
        <w:tc>
          <w:tcPr>
            <w:tcW w:w="3075" w:type="dxa"/>
            <w:tcBorders>
              <w:top w:val="nil"/>
              <w:left w:val="nil"/>
              <w:bottom w:val="single" w:sz="4" w:space="0" w:color="auto"/>
              <w:right w:val="single" w:sz="4" w:space="0" w:color="auto"/>
            </w:tcBorders>
            <w:shd w:val="clear" w:color="auto" w:fill="auto"/>
            <w:noWrap/>
            <w:hideMark/>
          </w:tcPr>
          <w:p w14:paraId="7FA9C243" w14:textId="55197AA0"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Μα</w:t>
            </w:r>
            <w:proofErr w:type="spellStart"/>
            <w:r w:rsidRPr="00CF3878">
              <w:rPr>
                <w:rFonts w:asciiTheme="minorHAnsi" w:hAnsiTheme="minorHAnsi" w:cstheme="minorHAnsi"/>
                <w:sz w:val="20"/>
                <w:szCs w:val="20"/>
              </w:rPr>
              <w:t>ρκ</w:t>
            </w:r>
            <w:proofErr w:type="spellEnd"/>
            <w:r w:rsidRPr="00CF3878">
              <w:rPr>
                <w:rFonts w:asciiTheme="minorHAnsi" w:hAnsiTheme="minorHAnsi" w:cstheme="minorHAnsi"/>
                <w:sz w:val="20"/>
                <w:szCs w:val="20"/>
              </w:rPr>
              <w:t xml:space="preserve">αδόροι </w:t>
            </w:r>
            <w:proofErr w:type="spellStart"/>
            <w:r w:rsidRPr="00CF3878">
              <w:rPr>
                <w:rFonts w:asciiTheme="minorHAnsi" w:hAnsiTheme="minorHAnsi" w:cstheme="minorHAnsi"/>
                <w:sz w:val="20"/>
                <w:szCs w:val="20"/>
              </w:rPr>
              <w:t>χονδρής</w:t>
            </w:r>
            <w:proofErr w:type="spellEnd"/>
            <w:r w:rsidRPr="00CF3878">
              <w:rPr>
                <w:rFonts w:asciiTheme="minorHAnsi" w:hAnsiTheme="minorHAnsi" w:cstheme="minorHAnsi"/>
                <w:sz w:val="20"/>
                <w:szCs w:val="20"/>
              </w:rPr>
              <w:t xml:space="preserve"> </w:t>
            </w:r>
            <w:proofErr w:type="spellStart"/>
            <w:r w:rsidRPr="00CF3878">
              <w:rPr>
                <w:rFonts w:asciiTheme="minorHAnsi" w:hAnsiTheme="minorHAnsi" w:cstheme="minorHAnsi"/>
                <w:sz w:val="20"/>
                <w:szCs w:val="20"/>
              </w:rPr>
              <w:t>γρ</w:t>
            </w:r>
            <w:proofErr w:type="spellEnd"/>
            <w:r w:rsidRPr="00CF3878">
              <w:rPr>
                <w:rFonts w:asciiTheme="minorHAnsi" w:hAnsiTheme="minorHAnsi" w:cstheme="minorHAnsi"/>
                <w:sz w:val="20"/>
                <w:szCs w:val="20"/>
              </w:rPr>
              <w:t>αφής α</w:t>
            </w:r>
            <w:proofErr w:type="spellStart"/>
            <w:r w:rsidRPr="00CF3878">
              <w:rPr>
                <w:rFonts w:asciiTheme="minorHAnsi" w:hAnsiTheme="minorHAnsi" w:cstheme="minorHAnsi"/>
                <w:sz w:val="20"/>
                <w:szCs w:val="20"/>
              </w:rPr>
              <w:t>νεξίτηλοι</w:t>
            </w:r>
            <w:proofErr w:type="spellEnd"/>
          </w:p>
        </w:tc>
        <w:tc>
          <w:tcPr>
            <w:tcW w:w="1322" w:type="dxa"/>
            <w:tcBorders>
              <w:top w:val="nil"/>
              <w:left w:val="nil"/>
              <w:bottom w:val="single" w:sz="4" w:space="0" w:color="auto"/>
              <w:right w:val="single" w:sz="4" w:space="0" w:color="auto"/>
            </w:tcBorders>
            <w:shd w:val="clear" w:color="auto" w:fill="auto"/>
          </w:tcPr>
          <w:p w14:paraId="2E8E88BD" w14:textId="3C563662"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2D209301" w14:textId="35DD5631"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55B446C2" w14:textId="411782C8"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1,20 € </w:t>
            </w:r>
          </w:p>
        </w:tc>
        <w:tc>
          <w:tcPr>
            <w:tcW w:w="2421" w:type="dxa"/>
            <w:gridSpan w:val="2"/>
            <w:tcBorders>
              <w:top w:val="single" w:sz="4" w:space="0" w:color="auto"/>
              <w:left w:val="nil"/>
              <w:bottom w:val="single" w:sz="4" w:space="0" w:color="auto"/>
              <w:right w:val="single" w:sz="4" w:space="0" w:color="auto"/>
            </w:tcBorders>
            <w:shd w:val="clear" w:color="auto" w:fill="auto"/>
            <w:noWrap/>
            <w:vAlign w:val="bottom"/>
          </w:tcPr>
          <w:p w14:paraId="000B5F91" w14:textId="374D4623"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2.400,00 € </w:t>
            </w:r>
          </w:p>
        </w:tc>
      </w:tr>
      <w:tr w:rsidR="00CF3878" w:rsidRPr="004917D5" w14:paraId="60A6502F" w14:textId="77777777" w:rsidTr="008A56AF">
        <w:trPr>
          <w:trHeight w:val="4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F1C37D1"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15</w:t>
            </w:r>
          </w:p>
        </w:tc>
        <w:tc>
          <w:tcPr>
            <w:tcW w:w="3075" w:type="dxa"/>
            <w:tcBorders>
              <w:top w:val="nil"/>
              <w:left w:val="nil"/>
              <w:bottom w:val="single" w:sz="4" w:space="0" w:color="auto"/>
              <w:right w:val="single" w:sz="4" w:space="0" w:color="auto"/>
            </w:tcBorders>
            <w:shd w:val="clear" w:color="auto" w:fill="auto"/>
            <w:noWrap/>
            <w:hideMark/>
          </w:tcPr>
          <w:p w14:paraId="58964303" w14:textId="1630984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Εξαλειπτικά (διορθωτικά) με διαλυτικό (σετ)  </w:t>
            </w:r>
          </w:p>
        </w:tc>
        <w:tc>
          <w:tcPr>
            <w:tcW w:w="1322" w:type="dxa"/>
            <w:tcBorders>
              <w:top w:val="nil"/>
              <w:left w:val="nil"/>
              <w:bottom w:val="single" w:sz="4" w:space="0" w:color="auto"/>
              <w:right w:val="single" w:sz="4" w:space="0" w:color="auto"/>
            </w:tcBorders>
            <w:shd w:val="clear" w:color="auto" w:fill="auto"/>
          </w:tcPr>
          <w:p w14:paraId="1795AE1F" w14:textId="5271105D"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5A18B" w14:textId="72E34BE0"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5E5339DF" w14:textId="3E00FD96"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1,60 € </w:t>
            </w:r>
          </w:p>
        </w:tc>
        <w:tc>
          <w:tcPr>
            <w:tcW w:w="2421" w:type="dxa"/>
            <w:gridSpan w:val="2"/>
            <w:tcBorders>
              <w:top w:val="nil"/>
              <w:left w:val="nil"/>
              <w:bottom w:val="single" w:sz="4" w:space="0" w:color="auto"/>
              <w:right w:val="single" w:sz="4" w:space="0" w:color="auto"/>
            </w:tcBorders>
            <w:shd w:val="clear" w:color="auto" w:fill="auto"/>
            <w:noWrap/>
            <w:vAlign w:val="bottom"/>
          </w:tcPr>
          <w:p w14:paraId="39DFFAD3" w14:textId="2A888522"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800,00 € </w:t>
            </w:r>
          </w:p>
        </w:tc>
      </w:tr>
      <w:tr w:rsidR="00CF3878" w:rsidRPr="000E0169" w14:paraId="3C7EEBCA" w14:textId="77777777" w:rsidTr="008A56AF">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75F0B9D"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16</w:t>
            </w:r>
          </w:p>
        </w:tc>
        <w:tc>
          <w:tcPr>
            <w:tcW w:w="3075" w:type="dxa"/>
            <w:tcBorders>
              <w:top w:val="nil"/>
              <w:left w:val="nil"/>
              <w:bottom w:val="single" w:sz="4" w:space="0" w:color="auto"/>
              <w:right w:val="single" w:sz="4" w:space="0" w:color="auto"/>
            </w:tcBorders>
            <w:shd w:val="clear" w:color="auto" w:fill="auto"/>
            <w:noWrap/>
            <w:hideMark/>
          </w:tcPr>
          <w:p w14:paraId="444D7F7E" w14:textId="4D741787" w:rsidR="00CF3878" w:rsidRPr="00CF3878" w:rsidRDefault="00CF3878" w:rsidP="00CF3878">
            <w:pPr>
              <w:suppressAutoHyphens w:val="0"/>
              <w:spacing w:after="0"/>
              <w:jc w:val="left"/>
              <w:rPr>
                <w:rFonts w:asciiTheme="minorHAnsi" w:hAnsiTheme="minorHAnsi" w:cstheme="minorHAnsi"/>
                <w:sz w:val="20"/>
                <w:szCs w:val="20"/>
                <w:lang w:val="el-GR" w:eastAsia="el-GR"/>
              </w:rPr>
            </w:pPr>
            <w:proofErr w:type="spellStart"/>
            <w:r w:rsidRPr="00CF3878">
              <w:rPr>
                <w:rFonts w:asciiTheme="minorHAnsi" w:hAnsiTheme="minorHAnsi" w:cstheme="minorHAnsi"/>
                <w:sz w:val="20"/>
                <w:szCs w:val="20"/>
              </w:rPr>
              <w:t>Διορθωτικά</w:t>
            </w:r>
            <w:proofErr w:type="spellEnd"/>
            <w:r w:rsidRPr="00CF3878">
              <w:rPr>
                <w:rFonts w:asciiTheme="minorHAnsi" w:hAnsiTheme="minorHAnsi" w:cstheme="minorHAnsi"/>
                <w:sz w:val="20"/>
                <w:szCs w:val="20"/>
              </w:rPr>
              <w:t xml:space="preserve"> </w:t>
            </w:r>
            <w:proofErr w:type="spellStart"/>
            <w:r w:rsidRPr="00CF3878">
              <w:rPr>
                <w:rFonts w:asciiTheme="minorHAnsi" w:hAnsiTheme="minorHAnsi" w:cstheme="minorHAnsi"/>
                <w:sz w:val="20"/>
                <w:szCs w:val="20"/>
              </w:rPr>
              <w:t>στυλό</w:t>
            </w:r>
            <w:proofErr w:type="spellEnd"/>
          </w:p>
        </w:tc>
        <w:tc>
          <w:tcPr>
            <w:tcW w:w="1322" w:type="dxa"/>
            <w:tcBorders>
              <w:top w:val="nil"/>
              <w:left w:val="nil"/>
              <w:bottom w:val="single" w:sz="4" w:space="0" w:color="auto"/>
              <w:right w:val="single" w:sz="4" w:space="0" w:color="auto"/>
            </w:tcBorders>
            <w:shd w:val="clear" w:color="auto" w:fill="auto"/>
          </w:tcPr>
          <w:p w14:paraId="6C20EF78" w14:textId="568D938E"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468FC19C" w14:textId="14E2CAA9"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1403509F" w14:textId="470D2F8B"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1,20 € </w:t>
            </w:r>
          </w:p>
        </w:tc>
        <w:tc>
          <w:tcPr>
            <w:tcW w:w="2421" w:type="dxa"/>
            <w:gridSpan w:val="2"/>
            <w:tcBorders>
              <w:top w:val="nil"/>
              <w:left w:val="nil"/>
              <w:bottom w:val="single" w:sz="4" w:space="0" w:color="auto"/>
              <w:right w:val="single" w:sz="4" w:space="0" w:color="auto"/>
            </w:tcBorders>
            <w:shd w:val="clear" w:color="auto" w:fill="auto"/>
            <w:noWrap/>
            <w:vAlign w:val="bottom"/>
          </w:tcPr>
          <w:p w14:paraId="5E389A28" w14:textId="526829B7"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600,00 € </w:t>
            </w:r>
          </w:p>
        </w:tc>
      </w:tr>
      <w:tr w:rsidR="00CF3878" w:rsidRPr="000E0169" w14:paraId="233D1325" w14:textId="77777777" w:rsidTr="008A56AF">
        <w:trPr>
          <w:trHeight w:val="6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287680"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17</w:t>
            </w:r>
          </w:p>
        </w:tc>
        <w:tc>
          <w:tcPr>
            <w:tcW w:w="3075" w:type="dxa"/>
            <w:tcBorders>
              <w:top w:val="nil"/>
              <w:left w:val="nil"/>
              <w:bottom w:val="single" w:sz="4" w:space="0" w:color="auto"/>
              <w:right w:val="single" w:sz="4" w:space="0" w:color="auto"/>
            </w:tcBorders>
            <w:shd w:val="clear" w:color="auto" w:fill="auto"/>
            <w:hideMark/>
          </w:tcPr>
          <w:p w14:paraId="67570FB3" w14:textId="0B26FB7A" w:rsidR="00CF3878" w:rsidRPr="00CF3878" w:rsidRDefault="00CF3878" w:rsidP="00CF3878">
            <w:pPr>
              <w:suppressAutoHyphens w:val="0"/>
              <w:spacing w:after="0"/>
              <w:jc w:val="left"/>
              <w:rPr>
                <w:rFonts w:asciiTheme="minorHAnsi" w:hAnsiTheme="minorHAnsi" w:cstheme="minorHAnsi"/>
                <w:sz w:val="20"/>
                <w:szCs w:val="20"/>
                <w:lang w:val="el-GR" w:eastAsia="el-GR"/>
              </w:rPr>
            </w:pPr>
            <w:proofErr w:type="spellStart"/>
            <w:r w:rsidRPr="00CF3878">
              <w:rPr>
                <w:rFonts w:asciiTheme="minorHAnsi" w:hAnsiTheme="minorHAnsi" w:cstheme="minorHAnsi"/>
                <w:sz w:val="20"/>
                <w:szCs w:val="20"/>
              </w:rPr>
              <w:t>Διορθωτικές</w:t>
            </w:r>
            <w:proofErr w:type="spellEnd"/>
            <w:r w:rsidRPr="00CF3878">
              <w:rPr>
                <w:rFonts w:asciiTheme="minorHAnsi" w:hAnsiTheme="minorHAnsi" w:cstheme="minorHAnsi"/>
                <w:sz w:val="20"/>
                <w:szCs w:val="20"/>
              </w:rPr>
              <w:t xml:space="preserve"> τα</w:t>
            </w:r>
            <w:proofErr w:type="spellStart"/>
            <w:r w:rsidRPr="00CF3878">
              <w:rPr>
                <w:rFonts w:asciiTheme="minorHAnsi" w:hAnsiTheme="minorHAnsi" w:cstheme="minorHAnsi"/>
                <w:sz w:val="20"/>
                <w:szCs w:val="20"/>
              </w:rPr>
              <w:t>ινίες</w:t>
            </w:r>
            <w:proofErr w:type="spellEnd"/>
            <w:r w:rsidRPr="00CF3878">
              <w:rPr>
                <w:rFonts w:asciiTheme="minorHAnsi" w:hAnsiTheme="minorHAnsi" w:cstheme="minorHAnsi"/>
                <w:sz w:val="20"/>
                <w:szCs w:val="20"/>
              </w:rPr>
              <w:t xml:space="preserve"> 8m</w:t>
            </w:r>
          </w:p>
        </w:tc>
        <w:tc>
          <w:tcPr>
            <w:tcW w:w="1322" w:type="dxa"/>
            <w:tcBorders>
              <w:top w:val="nil"/>
              <w:left w:val="nil"/>
              <w:bottom w:val="single" w:sz="4" w:space="0" w:color="auto"/>
              <w:right w:val="single" w:sz="4" w:space="0" w:color="auto"/>
            </w:tcBorders>
            <w:shd w:val="clear" w:color="auto" w:fill="auto"/>
          </w:tcPr>
          <w:p w14:paraId="120221F8" w14:textId="10628B47"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76DDD5B2" w14:textId="5B8579A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1.500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375C0D1E" w14:textId="5FE5CF58"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1,30 € </w:t>
            </w:r>
          </w:p>
        </w:tc>
        <w:tc>
          <w:tcPr>
            <w:tcW w:w="2421" w:type="dxa"/>
            <w:gridSpan w:val="2"/>
            <w:tcBorders>
              <w:top w:val="nil"/>
              <w:left w:val="nil"/>
              <w:bottom w:val="single" w:sz="4" w:space="0" w:color="auto"/>
              <w:right w:val="single" w:sz="4" w:space="0" w:color="auto"/>
            </w:tcBorders>
            <w:shd w:val="clear" w:color="auto" w:fill="auto"/>
            <w:noWrap/>
            <w:vAlign w:val="bottom"/>
          </w:tcPr>
          <w:p w14:paraId="617010B0" w14:textId="01152C73"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1.950,00 € </w:t>
            </w:r>
          </w:p>
        </w:tc>
      </w:tr>
      <w:tr w:rsidR="00CF3878" w:rsidRPr="000E0169" w14:paraId="0A6261BB" w14:textId="77777777" w:rsidTr="008A56AF">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91438CC"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18</w:t>
            </w:r>
          </w:p>
        </w:tc>
        <w:tc>
          <w:tcPr>
            <w:tcW w:w="3075" w:type="dxa"/>
            <w:tcBorders>
              <w:top w:val="nil"/>
              <w:left w:val="nil"/>
              <w:bottom w:val="single" w:sz="4" w:space="0" w:color="auto"/>
              <w:right w:val="single" w:sz="4" w:space="0" w:color="auto"/>
            </w:tcBorders>
            <w:shd w:val="clear" w:color="auto" w:fill="auto"/>
            <w:noWrap/>
            <w:hideMark/>
          </w:tcPr>
          <w:p w14:paraId="17D3D975" w14:textId="5F840428" w:rsidR="00CF3878" w:rsidRPr="00CF3878" w:rsidRDefault="00CF3878" w:rsidP="00CF3878">
            <w:pPr>
              <w:suppressAutoHyphens w:val="0"/>
              <w:spacing w:after="0"/>
              <w:jc w:val="left"/>
              <w:rPr>
                <w:rFonts w:asciiTheme="minorHAnsi" w:hAnsiTheme="minorHAnsi" w:cstheme="minorHAnsi"/>
                <w:sz w:val="20"/>
                <w:szCs w:val="20"/>
                <w:lang w:val="el-GR" w:eastAsia="el-GR"/>
              </w:rPr>
            </w:pPr>
            <w:proofErr w:type="spellStart"/>
            <w:r w:rsidRPr="00CF3878">
              <w:rPr>
                <w:rFonts w:asciiTheme="minorHAnsi" w:hAnsiTheme="minorHAnsi" w:cstheme="minorHAnsi"/>
                <w:sz w:val="20"/>
                <w:szCs w:val="20"/>
              </w:rPr>
              <w:t>Εξ</w:t>
            </w:r>
            <w:proofErr w:type="spellEnd"/>
            <w:r w:rsidRPr="00CF3878">
              <w:rPr>
                <w:rFonts w:asciiTheme="minorHAnsi" w:hAnsiTheme="minorHAnsi" w:cstheme="minorHAnsi"/>
                <w:sz w:val="20"/>
                <w:szCs w:val="20"/>
              </w:rPr>
              <w:t>αλειπτικά (</w:t>
            </w:r>
            <w:proofErr w:type="spellStart"/>
            <w:r w:rsidRPr="00CF3878">
              <w:rPr>
                <w:rFonts w:asciiTheme="minorHAnsi" w:hAnsiTheme="minorHAnsi" w:cstheme="minorHAnsi"/>
                <w:sz w:val="20"/>
                <w:szCs w:val="20"/>
              </w:rPr>
              <w:t>διορθωτικά</w:t>
            </w:r>
            <w:proofErr w:type="spellEnd"/>
            <w:r w:rsidRPr="00CF3878">
              <w:rPr>
                <w:rFonts w:asciiTheme="minorHAnsi" w:hAnsiTheme="minorHAnsi" w:cstheme="minorHAnsi"/>
                <w:sz w:val="20"/>
                <w:szCs w:val="20"/>
              </w:rPr>
              <w:t xml:space="preserve">) </w:t>
            </w:r>
            <w:proofErr w:type="spellStart"/>
            <w:r w:rsidRPr="00CF3878">
              <w:rPr>
                <w:rFonts w:asciiTheme="minorHAnsi" w:hAnsiTheme="minorHAnsi" w:cstheme="minorHAnsi"/>
                <w:sz w:val="20"/>
                <w:szCs w:val="20"/>
              </w:rPr>
              <w:t>με</w:t>
            </w:r>
            <w:proofErr w:type="spellEnd"/>
            <w:r w:rsidRPr="00CF3878">
              <w:rPr>
                <w:rFonts w:asciiTheme="minorHAnsi" w:hAnsiTheme="minorHAnsi" w:cstheme="minorHAnsi"/>
                <w:sz w:val="20"/>
                <w:szCs w:val="20"/>
              </w:rPr>
              <w:t xml:space="preserve"> </w:t>
            </w:r>
            <w:proofErr w:type="spellStart"/>
            <w:r w:rsidRPr="00CF3878">
              <w:rPr>
                <w:rFonts w:asciiTheme="minorHAnsi" w:hAnsiTheme="minorHAnsi" w:cstheme="minorHAnsi"/>
                <w:sz w:val="20"/>
                <w:szCs w:val="20"/>
              </w:rPr>
              <w:t>σφουγγ</w:t>
            </w:r>
            <w:proofErr w:type="spellEnd"/>
            <w:r w:rsidRPr="00CF3878">
              <w:rPr>
                <w:rFonts w:asciiTheme="minorHAnsi" w:hAnsiTheme="minorHAnsi" w:cstheme="minorHAnsi"/>
                <w:sz w:val="20"/>
                <w:szCs w:val="20"/>
              </w:rPr>
              <w:t xml:space="preserve">αράκι </w:t>
            </w:r>
          </w:p>
        </w:tc>
        <w:tc>
          <w:tcPr>
            <w:tcW w:w="1322" w:type="dxa"/>
            <w:tcBorders>
              <w:top w:val="nil"/>
              <w:left w:val="nil"/>
              <w:bottom w:val="single" w:sz="4" w:space="0" w:color="auto"/>
              <w:right w:val="single" w:sz="4" w:space="0" w:color="auto"/>
            </w:tcBorders>
            <w:shd w:val="clear" w:color="auto" w:fill="auto"/>
          </w:tcPr>
          <w:p w14:paraId="354A0DFC" w14:textId="2F85CA5B"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75074407" w14:textId="2A98E7B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w:t>
            </w:r>
          </w:p>
        </w:tc>
        <w:tc>
          <w:tcPr>
            <w:tcW w:w="1407" w:type="dxa"/>
            <w:tcBorders>
              <w:top w:val="nil"/>
              <w:left w:val="single" w:sz="4" w:space="0" w:color="auto"/>
              <w:bottom w:val="single" w:sz="4" w:space="0" w:color="auto"/>
              <w:right w:val="single" w:sz="4" w:space="0" w:color="auto"/>
            </w:tcBorders>
            <w:shd w:val="clear" w:color="auto" w:fill="auto"/>
            <w:vAlign w:val="bottom"/>
          </w:tcPr>
          <w:p w14:paraId="32C9A553" w14:textId="0E5059BC"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0,95 € </w:t>
            </w:r>
          </w:p>
        </w:tc>
        <w:tc>
          <w:tcPr>
            <w:tcW w:w="2421" w:type="dxa"/>
            <w:gridSpan w:val="2"/>
            <w:tcBorders>
              <w:top w:val="nil"/>
              <w:left w:val="nil"/>
              <w:bottom w:val="single" w:sz="4" w:space="0" w:color="auto"/>
              <w:right w:val="single" w:sz="4" w:space="0" w:color="auto"/>
            </w:tcBorders>
            <w:shd w:val="clear" w:color="auto" w:fill="auto"/>
            <w:noWrap/>
            <w:vAlign w:val="bottom"/>
          </w:tcPr>
          <w:p w14:paraId="7CD82077" w14:textId="2456D886"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47,50 € </w:t>
            </w:r>
          </w:p>
        </w:tc>
      </w:tr>
      <w:tr w:rsidR="00CF3878" w:rsidRPr="004917D5" w14:paraId="04E8187A" w14:textId="77777777" w:rsidTr="008A56AF">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B4BF701"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19</w:t>
            </w:r>
          </w:p>
        </w:tc>
        <w:tc>
          <w:tcPr>
            <w:tcW w:w="3075" w:type="dxa"/>
            <w:tcBorders>
              <w:top w:val="nil"/>
              <w:left w:val="nil"/>
              <w:bottom w:val="single" w:sz="4" w:space="0" w:color="auto"/>
              <w:right w:val="single" w:sz="4" w:space="0" w:color="auto"/>
            </w:tcBorders>
            <w:shd w:val="clear" w:color="auto" w:fill="auto"/>
            <w:noWrap/>
            <w:hideMark/>
          </w:tcPr>
          <w:p w14:paraId="2C4FEAC9" w14:textId="2EFAA60C"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Συρραπτικά μεσαία (να παίρνουν συνδετήρες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64)</w:t>
            </w:r>
          </w:p>
        </w:tc>
        <w:tc>
          <w:tcPr>
            <w:tcW w:w="1322" w:type="dxa"/>
            <w:tcBorders>
              <w:top w:val="nil"/>
              <w:left w:val="nil"/>
              <w:bottom w:val="single" w:sz="4" w:space="0" w:color="auto"/>
              <w:right w:val="single" w:sz="4" w:space="0" w:color="auto"/>
            </w:tcBorders>
            <w:shd w:val="clear" w:color="auto" w:fill="auto"/>
          </w:tcPr>
          <w:p w14:paraId="10EED998" w14:textId="3AB0DB4D"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61E5504" w14:textId="46FE2E79"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400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44B04827" w14:textId="3B8F30F4"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4,40 € </w:t>
            </w:r>
          </w:p>
        </w:tc>
        <w:tc>
          <w:tcPr>
            <w:tcW w:w="2421" w:type="dxa"/>
            <w:gridSpan w:val="2"/>
            <w:tcBorders>
              <w:top w:val="nil"/>
              <w:left w:val="nil"/>
              <w:bottom w:val="single" w:sz="4" w:space="0" w:color="auto"/>
              <w:right w:val="single" w:sz="4" w:space="0" w:color="auto"/>
            </w:tcBorders>
            <w:shd w:val="clear" w:color="auto" w:fill="auto"/>
            <w:noWrap/>
            <w:vAlign w:val="bottom"/>
          </w:tcPr>
          <w:p w14:paraId="39CCE7DF" w14:textId="32BD4E9E"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1.760,00 € </w:t>
            </w:r>
          </w:p>
        </w:tc>
      </w:tr>
      <w:tr w:rsidR="00CF3878" w:rsidRPr="004917D5" w14:paraId="31EC0A2C" w14:textId="77777777" w:rsidTr="008A56AF">
        <w:trPr>
          <w:trHeight w:val="6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6FFB837"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20</w:t>
            </w:r>
          </w:p>
        </w:tc>
        <w:tc>
          <w:tcPr>
            <w:tcW w:w="3075" w:type="dxa"/>
            <w:tcBorders>
              <w:top w:val="nil"/>
              <w:left w:val="nil"/>
              <w:bottom w:val="single" w:sz="4" w:space="0" w:color="auto"/>
              <w:right w:val="single" w:sz="4" w:space="0" w:color="auto"/>
            </w:tcBorders>
            <w:shd w:val="clear" w:color="auto" w:fill="auto"/>
            <w:hideMark/>
          </w:tcPr>
          <w:p w14:paraId="2B4B0327" w14:textId="62CFF7F1"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Συρραπτικά μεγάλα (να παίρνουν συνδετήρες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126)</w:t>
            </w:r>
          </w:p>
        </w:tc>
        <w:tc>
          <w:tcPr>
            <w:tcW w:w="1322" w:type="dxa"/>
            <w:tcBorders>
              <w:top w:val="nil"/>
              <w:left w:val="nil"/>
              <w:bottom w:val="single" w:sz="4" w:space="0" w:color="auto"/>
              <w:right w:val="single" w:sz="4" w:space="0" w:color="auto"/>
            </w:tcBorders>
            <w:shd w:val="clear" w:color="auto" w:fill="auto"/>
          </w:tcPr>
          <w:p w14:paraId="77C4BB97" w14:textId="2DD9F570"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515D9A8C" w14:textId="2049AD61"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400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0EFECF18" w14:textId="7F55C832"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8,00 € </w:t>
            </w:r>
          </w:p>
        </w:tc>
        <w:tc>
          <w:tcPr>
            <w:tcW w:w="2421" w:type="dxa"/>
            <w:gridSpan w:val="2"/>
            <w:tcBorders>
              <w:top w:val="nil"/>
              <w:left w:val="nil"/>
              <w:bottom w:val="single" w:sz="4" w:space="0" w:color="auto"/>
              <w:right w:val="single" w:sz="4" w:space="0" w:color="auto"/>
            </w:tcBorders>
            <w:shd w:val="clear" w:color="auto" w:fill="auto"/>
            <w:noWrap/>
            <w:vAlign w:val="bottom"/>
          </w:tcPr>
          <w:p w14:paraId="605B8437" w14:textId="237DE2B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3.200,00 € </w:t>
            </w:r>
          </w:p>
        </w:tc>
      </w:tr>
      <w:tr w:rsidR="00CF3878" w:rsidRPr="004917D5" w14:paraId="619A1753" w14:textId="77777777" w:rsidTr="008A56AF">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4F0BCE"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21</w:t>
            </w:r>
          </w:p>
        </w:tc>
        <w:tc>
          <w:tcPr>
            <w:tcW w:w="3075" w:type="dxa"/>
            <w:tcBorders>
              <w:top w:val="nil"/>
              <w:left w:val="nil"/>
              <w:bottom w:val="single" w:sz="4" w:space="0" w:color="auto"/>
              <w:right w:val="single" w:sz="4" w:space="0" w:color="auto"/>
            </w:tcBorders>
            <w:shd w:val="clear" w:color="auto" w:fill="auto"/>
            <w:noWrap/>
            <w:hideMark/>
          </w:tcPr>
          <w:p w14:paraId="3E84C52A" w14:textId="2C32C9F6"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Συρραπτικά μεγάλα (να παίρνουν συνδετήρες 23/10, 23/15, 23/20)</w:t>
            </w:r>
          </w:p>
        </w:tc>
        <w:tc>
          <w:tcPr>
            <w:tcW w:w="1322" w:type="dxa"/>
            <w:tcBorders>
              <w:top w:val="nil"/>
              <w:left w:val="nil"/>
              <w:bottom w:val="single" w:sz="4" w:space="0" w:color="auto"/>
              <w:right w:val="single" w:sz="4" w:space="0" w:color="auto"/>
            </w:tcBorders>
            <w:shd w:val="clear" w:color="auto" w:fill="auto"/>
          </w:tcPr>
          <w:p w14:paraId="068CA23F" w14:textId="1DA982B6"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ΤΕΜΑΧΙΟ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5C38F106" w14:textId="458D1869"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50</w:t>
            </w:r>
          </w:p>
        </w:tc>
        <w:tc>
          <w:tcPr>
            <w:tcW w:w="1407" w:type="dxa"/>
            <w:tcBorders>
              <w:top w:val="nil"/>
              <w:left w:val="single" w:sz="4" w:space="0" w:color="auto"/>
              <w:bottom w:val="single" w:sz="4" w:space="0" w:color="auto"/>
              <w:right w:val="single" w:sz="4" w:space="0" w:color="auto"/>
            </w:tcBorders>
            <w:shd w:val="clear" w:color="auto" w:fill="auto"/>
            <w:vAlign w:val="bottom"/>
          </w:tcPr>
          <w:p w14:paraId="0F835E7B" w14:textId="18EE11EA"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34,00 € </w:t>
            </w:r>
          </w:p>
        </w:tc>
        <w:tc>
          <w:tcPr>
            <w:tcW w:w="2421" w:type="dxa"/>
            <w:gridSpan w:val="2"/>
            <w:tcBorders>
              <w:top w:val="nil"/>
              <w:left w:val="nil"/>
              <w:bottom w:val="single" w:sz="4" w:space="0" w:color="auto"/>
              <w:right w:val="single" w:sz="4" w:space="0" w:color="auto"/>
            </w:tcBorders>
            <w:shd w:val="clear" w:color="auto" w:fill="auto"/>
            <w:noWrap/>
            <w:vAlign w:val="bottom"/>
          </w:tcPr>
          <w:p w14:paraId="3DCC4C5B" w14:textId="2F708554"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1.700,00 € </w:t>
            </w:r>
          </w:p>
        </w:tc>
      </w:tr>
      <w:tr w:rsidR="00CF3878" w:rsidRPr="004917D5" w14:paraId="09FA02E4" w14:textId="77777777" w:rsidTr="00743CC0">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F7DA3F1"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22</w:t>
            </w:r>
          </w:p>
        </w:tc>
        <w:tc>
          <w:tcPr>
            <w:tcW w:w="3075" w:type="dxa"/>
            <w:tcBorders>
              <w:top w:val="nil"/>
              <w:left w:val="nil"/>
              <w:bottom w:val="single" w:sz="4" w:space="0" w:color="auto"/>
              <w:right w:val="single" w:sz="4" w:space="0" w:color="auto"/>
            </w:tcBorders>
            <w:shd w:val="clear" w:color="auto" w:fill="auto"/>
            <w:noWrap/>
            <w:hideMark/>
          </w:tcPr>
          <w:p w14:paraId="420737C2" w14:textId="051D5FBE"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10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xml:space="preserve">.) (τύπου </w:t>
            </w:r>
            <w:r w:rsidRPr="00CF3878">
              <w:rPr>
                <w:rFonts w:asciiTheme="minorHAnsi" w:hAnsiTheme="minorHAnsi" w:cstheme="minorHAnsi"/>
                <w:sz w:val="20"/>
                <w:szCs w:val="20"/>
              </w:rPr>
              <w:t>ROMA</w:t>
            </w:r>
            <w:r w:rsidRPr="00CF3878">
              <w:rPr>
                <w:rFonts w:asciiTheme="minorHAnsi" w:hAnsiTheme="minorHAnsi" w:cstheme="minorHAnsi"/>
                <w:sz w:val="20"/>
                <w:szCs w:val="20"/>
                <w:lang w:val="el-GR"/>
              </w:rPr>
              <w:t>)</w:t>
            </w:r>
          </w:p>
        </w:tc>
        <w:tc>
          <w:tcPr>
            <w:tcW w:w="1322" w:type="dxa"/>
            <w:tcBorders>
              <w:top w:val="nil"/>
              <w:left w:val="nil"/>
              <w:bottom w:val="single" w:sz="4" w:space="0" w:color="auto"/>
              <w:right w:val="single" w:sz="4" w:space="0" w:color="auto"/>
            </w:tcBorders>
            <w:shd w:val="clear" w:color="auto" w:fill="auto"/>
          </w:tcPr>
          <w:p w14:paraId="29F2D3D6" w14:textId="754B03F6"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63B581B8" w14:textId="50EE5A7F"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bottom"/>
          </w:tcPr>
          <w:p w14:paraId="453E6CE6" w14:textId="06D5E783"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0,40 € </w:t>
            </w:r>
          </w:p>
        </w:tc>
        <w:tc>
          <w:tcPr>
            <w:tcW w:w="2421" w:type="dxa"/>
            <w:gridSpan w:val="2"/>
            <w:tcBorders>
              <w:top w:val="nil"/>
              <w:left w:val="nil"/>
              <w:bottom w:val="single" w:sz="4" w:space="0" w:color="auto"/>
              <w:right w:val="single" w:sz="4" w:space="0" w:color="auto"/>
            </w:tcBorders>
            <w:shd w:val="clear" w:color="auto" w:fill="auto"/>
            <w:noWrap/>
            <w:vAlign w:val="bottom"/>
          </w:tcPr>
          <w:p w14:paraId="06E49377" w14:textId="0AB7B1BC"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40,00 € </w:t>
            </w:r>
          </w:p>
        </w:tc>
      </w:tr>
      <w:tr w:rsidR="00CF3878" w:rsidRPr="004917D5" w14:paraId="33969EA5" w14:textId="77777777" w:rsidTr="00743CC0">
        <w:trPr>
          <w:trHeight w:val="31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DA351"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lastRenderedPageBreak/>
              <w:t>23</w:t>
            </w:r>
          </w:p>
        </w:tc>
        <w:tc>
          <w:tcPr>
            <w:tcW w:w="3075" w:type="dxa"/>
            <w:tcBorders>
              <w:top w:val="single" w:sz="4" w:space="0" w:color="auto"/>
              <w:left w:val="single" w:sz="4" w:space="0" w:color="auto"/>
              <w:bottom w:val="single" w:sz="4" w:space="0" w:color="auto"/>
              <w:right w:val="single" w:sz="4" w:space="0" w:color="auto"/>
            </w:tcBorders>
            <w:shd w:val="clear" w:color="auto" w:fill="auto"/>
            <w:noWrap/>
            <w:hideMark/>
          </w:tcPr>
          <w:p w14:paraId="587F46FF" w14:textId="298A9647"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64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xml:space="preserve">.) (τύπου </w:t>
            </w:r>
            <w:r w:rsidRPr="00CF3878">
              <w:rPr>
                <w:rFonts w:asciiTheme="minorHAnsi" w:hAnsiTheme="minorHAnsi" w:cstheme="minorHAnsi"/>
                <w:sz w:val="20"/>
                <w:szCs w:val="20"/>
              </w:rPr>
              <w:t>ROMA</w:t>
            </w:r>
            <w:r w:rsidRPr="00CF3878">
              <w:rPr>
                <w:rFonts w:asciiTheme="minorHAnsi" w:hAnsiTheme="minorHAnsi" w:cstheme="minorHAnsi"/>
                <w:sz w:val="20"/>
                <w:szCs w:val="20"/>
                <w:lang w:val="el-GR"/>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5D3860C" w14:textId="3BF6C630"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A32EE" w14:textId="6312989F"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1.500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bottom"/>
          </w:tcPr>
          <w:p w14:paraId="6E10B39E" w14:textId="571F301B"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0,56 € </w:t>
            </w:r>
          </w:p>
        </w:tc>
        <w:tc>
          <w:tcPr>
            <w:tcW w:w="2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C7A877" w14:textId="442A3CB2"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840,00 € </w:t>
            </w:r>
          </w:p>
        </w:tc>
      </w:tr>
      <w:tr w:rsidR="00CF3878" w:rsidRPr="004917D5" w14:paraId="6CD58AF3" w14:textId="77777777" w:rsidTr="00743CC0">
        <w:trPr>
          <w:trHeight w:val="31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E95F"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24</w:t>
            </w:r>
          </w:p>
        </w:tc>
        <w:tc>
          <w:tcPr>
            <w:tcW w:w="3075" w:type="dxa"/>
            <w:tcBorders>
              <w:top w:val="single" w:sz="4" w:space="0" w:color="auto"/>
              <w:left w:val="nil"/>
              <w:bottom w:val="single" w:sz="4" w:space="0" w:color="auto"/>
              <w:right w:val="single" w:sz="4" w:space="0" w:color="auto"/>
            </w:tcBorders>
            <w:shd w:val="clear" w:color="auto" w:fill="auto"/>
            <w:noWrap/>
            <w:hideMark/>
          </w:tcPr>
          <w:p w14:paraId="1F15BBA7" w14:textId="454B243C"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126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xml:space="preserve">.) (τύπου </w:t>
            </w:r>
            <w:r w:rsidRPr="00CF3878">
              <w:rPr>
                <w:rFonts w:asciiTheme="minorHAnsi" w:hAnsiTheme="minorHAnsi" w:cstheme="minorHAnsi"/>
                <w:sz w:val="20"/>
                <w:szCs w:val="20"/>
              </w:rPr>
              <w:t>ROMA</w:t>
            </w:r>
            <w:r w:rsidRPr="00CF3878">
              <w:rPr>
                <w:rFonts w:asciiTheme="minorHAnsi" w:hAnsiTheme="minorHAnsi" w:cstheme="minorHAnsi"/>
                <w:sz w:val="20"/>
                <w:szCs w:val="20"/>
                <w:lang w:val="el-GR"/>
              </w:rPr>
              <w:t>)</w:t>
            </w:r>
          </w:p>
        </w:tc>
        <w:tc>
          <w:tcPr>
            <w:tcW w:w="1322" w:type="dxa"/>
            <w:tcBorders>
              <w:top w:val="single" w:sz="4" w:space="0" w:color="auto"/>
              <w:left w:val="nil"/>
              <w:bottom w:val="single" w:sz="4" w:space="0" w:color="auto"/>
              <w:right w:val="single" w:sz="4" w:space="0" w:color="auto"/>
            </w:tcBorders>
            <w:shd w:val="clear" w:color="auto" w:fill="auto"/>
          </w:tcPr>
          <w:p w14:paraId="1FCCBCDA" w14:textId="051DE221"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5C01B" w14:textId="5B75E779"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bottom"/>
          </w:tcPr>
          <w:p w14:paraId="1C57752C" w14:textId="62855964" w:rsidR="00CF3878" w:rsidRPr="00CF3878" w:rsidRDefault="00CF3878" w:rsidP="00CF3878">
            <w:pPr>
              <w:suppressAutoHyphens w:val="0"/>
              <w:spacing w:after="0"/>
              <w:jc w:val="righ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 xml:space="preserve">                            0,56 € </w:t>
            </w:r>
          </w:p>
        </w:tc>
        <w:tc>
          <w:tcPr>
            <w:tcW w:w="2421" w:type="dxa"/>
            <w:gridSpan w:val="2"/>
            <w:tcBorders>
              <w:top w:val="single" w:sz="4" w:space="0" w:color="auto"/>
              <w:left w:val="nil"/>
              <w:bottom w:val="single" w:sz="4" w:space="0" w:color="auto"/>
              <w:right w:val="single" w:sz="4" w:space="0" w:color="auto"/>
            </w:tcBorders>
            <w:shd w:val="clear" w:color="auto" w:fill="auto"/>
            <w:noWrap/>
            <w:vAlign w:val="bottom"/>
          </w:tcPr>
          <w:p w14:paraId="6236D6A6" w14:textId="23674E1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1.120,00 € </w:t>
            </w:r>
          </w:p>
        </w:tc>
      </w:tr>
      <w:tr w:rsidR="00CF3878" w:rsidRPr="004917D5" w14:paraId="07CB4220" w14:textId="77777777" w:rsidTr="008A56AF">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74074A7"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25</w:t>
            </w:r>
          </w:p>
        </w:tc>
        <w:tc>
          <w:tcPr>
            <w:tcW w:w="3075" w:type="dxa"/>
            <w:tcBorders>
              <w:top w:val="nil"/>
              <w:left w:val="nil"/>
              <w:bottom w:val="single" w:sz="4" w:space="0" w:color="auto"/>
              <w:right w:val="single" w:sz="4" w:space="0" w:color="auto"/>
            </w:tcBorders>
            <w:shd w:val="clear" w:color="auto" w:fill="auto"/>
            <w:noWrap/>
            <w:hideMark/>
          </w:tcPr>
          <w:p w14:paraId="5EC8058E" w14:textId="6CA028BF"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23/10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xml:space="preserve">.) (τύπου </w:t>
            </w:r>
            <w:r w:rsidRPr="00CF3878">
              <w:rPr>
                <w:rFonts w:asciiTheme="minorHAnsi" w:hAnsiTheme="minorHAnsi" w:cstheme="minorHAnsi"/>
                <w:sz w:val="20"/>
                <w:szCs w:val="20"/>
              </w:rPr>
              <w:t>ROMA</w:t>
            </w:r>
            <w:r w:rsidRPr="00CF3878">
              <w:rPr>
                <w:rFonts w:asciiTheme="minorHAnsi" w:hAnsiTheme="minorHAnsi" w:cstheme="minorHAnsi"/>
                <w:sz w:val="20"/>
                <w:szCs w:val="20"/>
                <w:lang w:val="el-GR"/>
              </w:rPr>
              <w:t>)</w:t>
            </w:r>
          </w:p>
        </w:tc>
        <w:tc>
          <w:tcPr>
            <w:tcW w:w="1322" w:type="dxa"/>
            <w:tcBorders>
              <w:top w:val="nil"/>
              <w:left w:val="nil"/>
              <w:bottom w:val="single" w:sz="4" w:space="0" w:color="auto"/>
              <w:right w:val="single" w:sz="4" w:space="0" w:color="auto"/>
            </w:tcBorders>
            <w:shd w:val="clear" w:color="auto" w:fill="auto"/>
          </w:tcPr>
          <w:p w14:paraId="3A89FF17" w14:textId="6678B26D"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5B0BDB69" w14:textId="553DF362"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70ED44FA" w14:textId="30C34C83" w:rsidR="00CF3878" w:rsidRPr="00CF3878" w:rsidRDefault="00CF3878" w:rsidP="00CF3878">
            <w:pPr>
              <w:suppressAutoHyphens w:val="0"/>
              <w:spacing w:after="0"/>
              <w:jc w:val="righ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 xml:space="preserve">                            1,30 € </w:t>
            </w:r>
          </w:p>
        </w:tc>
        <w:tc>
          <w:tcPr>
            <w:tcW w:w="2421" w:type="dxa"/>
            <w:gridSpan w:val="2"/>
            <w:tcBorders>
              <w:top w:val="nil"/>
              <w:left w:val="nil"/>
              <w:bottom w:val="single" w:sz="4" w:space="0" w:color="auto"/>
              <w:right w:val="single" w:sz="4" w:space="0" w:color="auto"/>
            </w:tcBorders>
            <w:shd w:val="clear" w:color="auto" w:fill="auto"/>
            <w:noWrap/>
            <w:vAlign w:val="bottom"/>
          </w:tcPr>
          <w:p w14:paraId="597C11FF" w14:textId="4D2CC823"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130,00 € </w:t>
            </w:r>
          </w:p>
        </w:tc>
      </w:tr>
      <w:tr w:rsidR="00CF3878" w:rsidRPr="004917D5" w14:paraId="1F3FC9F2" w14:textId="77777777" w:rsidTr="00366615">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BB47AFA" w14:textId="77777777"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26</w:t>
            </w:r>
          </w:p>
        </w:tc>
        <w:tc>
          <w:tcPr>
            <w:tcW w:w="3075" w:type="dxa"/>
            <w:tcBorders>
              <w:top w:val="nil"/>
              <w:left w:val="nil"/>
              <w:bottom w:val="single" w:sz="4" w:space="0" w:color="auto"/>
              <w:right w:val="single" w:sz="4" w:space="0" w:color="auto"/>
            </w:tcBorders>
            <w:shd w:val="clear" w:color="auto" w:fill="auto"/>
            <w:noWrap/>
            <w:hideMark/>
          </w:tcPr>
          <w:p w14:paraId="75DE88E2" w14:textId="063A9C92"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23/15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xml:space="preserve">.) (τύπου </w:t>
            </w:r>
            <w:r w:rsidRPr="00CF3878">
              <w:rPr>
                <w:rFonts w:asciiTheme="minorHAnsi" w:hAnsiTheme="minorHAnsi" w:cstheme="minorHAnsi"/>
                <w:sz w:val="20"/>
                <w:szCs w:val="20"/>
              </w:rPr>
              <w:t>ROMA</w:t>
            </w:r>
            <w:r w:rsidRPr="00CF3878">
              <w:rPr>
                <w:rFonts w:asciiTheme="minorHAnsi" w:hAnsiTheme="minorHAnsi" w:cstheme="minorHAnsi"/>
                <w:sz w:val="20"/>
                <w:szCs w:val="20"/>
                <w:lang w:val="el-GR"/>
              </w:rPr>
              <w:t>)</w:t>
            </w:r>
          </w:p>
        </w:tc>
        <w:tc>
          <w:tcPr>
            <w:tcW w:w="1322" w:type="dxa"/>
            <w:tcBorders>
              <w:top w:val="nil"/>
              <w:left w:val="nil"/>
              <w:bottom w:val="single" w:sz="4" w:space="0" w:color="auto"/>
              <w:right w:val="single" w:sz="4" w:space="0" w:color="auto"/>
            </w:tcBorders>
            <w:shd w:val="clear" w:color="auto" w:fill="auto"/>
          </w:tcPr>
          <w:p w14:paraId="75362B8D" w14:textId="3F61E068"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3A31BE54" w14:textId="44AEDC0E"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200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215F6AF8" w14:textId="4F5B08BE" w:rsidR="00CF3878" w:rsidRPr="00CF3878" w:rsidRDefault="00CF3878" w:rsidP="00CF3878">
            <w:pPr>
              <w:suppressAutoHyphens w:val="0"/>
              <w:spacing w:after="0"/>
              <w:jc w:val="righ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 xml:space="preserve">                            1,70 € </w:t>
            </w:r>
          </w:p>
        </w:tc>
        <w:tc>
          <w:tcPr>
            <w:tcW w:w="2421" w:type="dxa"/>
            <w:gridSpan w:val="2"/>
            <w:tcBorders>
              <w:top w:val="single" w:sz="4" w:space="0" w:color="auto"/>
              <w:left w:val="nil"/>
              <w:bottom w:val="single" w:sz="4" w:space="0" w:color="auto"/>
              <w:right w:val="single" w:sz="4" w:space="0" w:color="auto"/>
            </w:tcBorders>
            <w:shd w:val="clear" w:color="auto" w:fill="auto"/>
            <w:noWrap/>
            <w:vAlign w:val="bottom"/>
          </w:tcPr>
          <w:p w14:paraId="64976663" w14:textId="048D6076"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340,00 € </w:t>
            </w:r>
          </w:p>
        </w:tc>
      </w:tr>
      <w:tr w:rsidR="00CF3878" w:rsidRPr="004917D5" w14:paraId="6EBBCBF1" w14:textId="77777777" w:rsidTr="00366615">
        <w:trPr>
          <w:trHeight w:val="315"/>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8F804C4" w14:textId="50E2F265"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lang w:val="el-GR" w:eastAsia="el-GR"/>
              </w:rPr>
              <w:t>27</w:t>
            </w:r>
          </w:p>
        </w:tc>
        <w:tc>
          <w:tcPr>
            <w:tcW w:w="3075" w:type="dxa"/>
            <w:tcBorders>
              <w:top w:val="nil"/>
              <w:left w:val="nil"/>
              <w:bottom w:val="single" w:sz="4" w:space="0" w:color="auto"/>
              <w:right w:val="single" w:sz="4" w:space="0" w:color="auto"/>
            </w:tcBorders>
            <w:shd w:val="clear" w:color="auto" w:fill="auto"/>
            <w:noWrap/>
          </w:tcPr>
          <w:p w14:paraId="4DDB8ACD" w14:textId="1192460B" w:rsidR="00CF3878" w:rsidRPr="00CF3878" w:rsidRDefault="00CF3878" w:rsidP="00CF3878">
            <w:pPr>
              <w:suppressAutoHyphens w:val="0"/>
              <w:spacing w:after="0"/>
              <w:jc w:val="left"/>
              <w:rPr>
                <w:rFonts w:asciiTheme="minorHAnsi" w:hAnsiTheme="minorHAnsi" w:cstheme="minorHAnsi"/>
                <w:sz w:val="20"/>
                <w:szCs w:val="20"/>
                <w:lang w:val="el-GR"/>
              </w:rPr>
            </w:pPr>
            <w:r w:rsidRPr="00CF3878">
              <w:rPr>
                <w:rFonts w:asciiTheme="minorHAnsi" w:hAnsiTheme="minorHAnsi" w:cstheme="minorHAnsi"/>
                <w:sz w:val="20"/>
                <w:szCs w:val="20"/>
                <w:lang w:val="el-GR"/>
              </w:rPr>
              <w:t xml:space="preserve">Σύρματα συρραπτικού </w:t>
            </w:r>
            <w:proofErr w:type="spellStart"/>
            <w:r w:rsidRPr="00CF3878">
              <w:rPr>
                <w:rFonts w:asciiTheme="minorHAnsi" w:hAnsiTheme="minorHAnsi" w:cstheme="minorHAnsi"/>
                <w:sz w:val="20"/>
                <w:szCs w:val="20"/>
                <w:lang w:val="el-GR"/>
              </w:rPr>
              <w:t>Νο</w:t>
            </w:r>
            <w:proofErr w:type="spellEnd"/>
            <w:r w:rsidRPr="00CF3878">
              <w:rPr>
                <w:rFonts w:asciiTheme="minorHAnsi" w:hAnsiTheme="minorHAnsi" w:cstheme="minorHAnsi"/>
                <w:sz w:val="20"/>
                <w:szCs w:val="20"/>
                <w:lang w:val="el-GR"/>
              </w:rPr>
              <w:t xml:space="preserve"> 23/20 (1.000 </w:t>
            </w:r>
            <w:proofErr w:type="spellStart"/>
            <w:r w:rsidRPr="00CF3878">
              <w:rPr>
                <w:rFonts w:asciiTheme="minorHAnsi" w:hAnsiTheme="minorHAnsi" w:cstheme="minorHAnsi"/>
                <w:sz w:val="20"/>
                <w:szCs w:val="20"/>
                <w:lang w:val="el-GR"/>
              </w:rPr>
              <w:t>τμχ</w:t>
            </w:r>
            <w:proofErr w:type="spellEnd"/>
            <w:r w:rsidRPr="00CF3878">
              <w:rPr>
                <w:rFonts w:asciiTheme="minorHAnsi" w:hAnsiTheme="minorHAnsi" w:cstheme="minorHAnsi"/>
                <w:sz w:val="20"/>
                <w:szCs w:val="20"/>
                <w:lang w:val="el-GR"/>
              </w:rPr>
              <w:t>.) (τύπου ROMA)</w:t>
            </w:r>
          </w:p>
        </w:tc>
        <w:tc>
          <w:tcPr>
            <w:tcW w:w="1322" w:type="dxa"/>
            <w:tcBorders>
              <w:top w:val="nil"/>
              <w:left w:val="nil"/>
              <w:bottom w:val="single" w:sz="4" w:space="0" w:color="auto"/>
              <w:right w:val="single" w:sz="4" w:space="0" w:color="auto"/>
            </w:tcBorders>
            <w:shd w:val="clear" w:color="auto" w:fill="auto"/>
          </w:tcPr>
          <w:p w14:paraId="7A68ABC4" w14:textId="28EAC355" w:rsidR="00CF3878" w:rsidRPr="00CF3878" w:rsidRDefault="00CF3878" w:rsidP="00CF3878">
            <w:pPr>
              <w:suppressAutoHyphens w:val="0"/>
              <w:spacing w:after="0"/>
              <w:jc w:val="center"/>
              <w:rPr>
                <w:rFonts w:asciiTheme="minorHAnsi" w:hAnsiTheme="minorHAnsi" w:cstheme="minorHAnsi"/>
                <w:color w:val="000000"/>
                <w:sz w:val="20"/>
                <w:szCs w:val="20"/>
                <w:lang w:val="el-GR" w:eastAsia="el-GR"/>
              </w:rPr>
            </w:pPr>
            <w:r w:rsidRPr="00CF3878">
              <w:rPr>
                <w:rFonts w:asciiTheme="minorHAnsi" w:hAnsiTheme="minorHAnsi" w:cstheme="minorHAnsi"/>
                <w:color w:val="000000"/>
                <w:sz w:val="20"/>
                <w:szCs w:val="20"/>
                <w:lang w:val="el-GR" w:eastAsia="el-GR"/>
              </w:rPr>
              <w:t>ΚΥΤΙΟ</w:t>
            </w:r>
          </w:p>
        </w:tc>
        <w:tc>
          <w:tcPr>
            <w:tcW w:w="1518" w:type="dxa"/>
            <w:tcBorders>
              <w:top w:val="nil"/>
              <w:left w:val="single" w:sz="4" w:space="0" w:color="auto"/>
              <w:bottom w:val="single" w:sz="4" w:space="0" w:color="auto"/>
              <w:right w:val="single" w:sz="4" w:space="0" w:color="auto"/>
            </w:tcBorders>
            <w:shd w:val="clear" w:color="auto" w:fill="auto"/>
            <w:noWrap/>
            <w:vAlign w:val="bottom"/>
          </w:tcPr>
          <w:p w14:paraId="1C92817B" w14:textId="033CDCAE" w:rsidR="00CF3878" w:rsidRPr="00CF3878" w:rsidRDefault="00CF3878" w:rsidP="00CF3878">
            <w:pPr>
              <w:suppressAutoHyphens w:val="0"/>
              <w:spacing w:after="0"/>
              <w:jc w:val="right"/>
              <w:rPr>
                <w:rFonts w:asciiTheme="minorHAnsi" w:hAnsiTheme="minorHAnsi" w:cstheme="minorHAnsi"/>
                <w:sz w:val="20"/>
                <w:szCs w:val="20"/>
                <w:lang w:val="el-GR" w:eastAsia="el-GR"/>
              </w:rPr>
            </w:pPr>
            <w:r w:rsidRPr="00CF3878">
              <w:rPr>
                <w:rFonts w:asciiTheme="minorHAnsi" w:hAnsiTheme="minorHAnsi" w:cstheme="minorHAnsi"/>
                <w:sz w:val="20"/>
                <w:szCs w:val="20"/>
              </w:rPr>
              <w:t>100</w:t>
            </w:r>
          </w:p>
        </w:tc>
        <w:tc>
          <w:tcPr>
            <w:tcW w:w="1407" w:type="dxa"/>
            <w:tcBorders>
              <w:top w:val="nil"/>
              <w:left w:val="single" w:sz="4" w:space="0" w:color="auto"/>
              <w:bottom w:val="single" w:sz="4" w:space="0" w:color="auto"/>
              <w:right w:val="single" w:sz="4" w:space="0" w:color="auto"/>
            </w:tcBorders>
            <w:shd w:val="clear" w:color="auto" w:fill="auto"/>
            <w:vAlign w:val="bottom"/>
          </w:tcPr>
          <w:p w14:paraId="3B7E0827" w14:textId="726B41FA" w:rsidR="00CF3878" w:rsidRPr="00CF3878" w:rsidRDefault="00CF3878" w:rsidP="00CF3878">
            <w:pPr>
              <w:suppressAutoHyphens w:val="0"/>
              <w:spacing w:after="0"/>
              <w:jc w:val="right"/>
              <w:rPr>
                <w:rFonts w:asciiTheme="minorHAnsi" w:hAnsiTheme="minorHAnsi" w:cstheme="minorHAnsi"/>
                <w:color w:val="000000"/>
                <w:sz w:val="20"/>
                <w:szCs w:val="20"/>
                <w:lang w:val="el-GR" w:eastAsia="el-GR"/>
              </w:rPr>
            </w:pPr>
            <w:r w:rsidRPr="00CF3878">
              <w:rPr>
                <w:rFonts w:asciiTheme="minorHAnsi" w:hAnsiTheme="minorHAnsi" w:cstheme="minorHAnsi"/>
                <w:sz w:val="20"/>
                <w:szCs w:val="20"/>
              </w:rPr>
              <w:t xml:space="preserve">                            2,45 € </w:t>
            </w:r>
          </w:p>
        </w:tc>
        <w:tc>
          <w:tcPr>
            <w:tcW w:w="2421" w:type="dxa"/>
            <w:gridSpan w:val="2"/>
            <w:tcBorders>
              <w:top w:val="nil"/>
              <w:left w:val="nil"/>
              <w:bottom w:val="single" w:sz="4" w:space="0" w:color="auto"/>
              <w:right w:val="single" w:sz="4" w:space="0" w:color="auto"/>
            </w:tcBorders>
            <w:shd w:val="clear" w:color="auto" w:fill="auto"/>
            <w:noWrap/>
            <w:vAlign w:val="bottom"/>
          </w:tcPr>
          <w:p w14:paraId="6D0B8A0B" w14:textId="3EBA42DE" w:rsidR="00CF3878" w:rsidRPr="00CF3878" w:rsidRDefault="00CF3878" w:rsidP="00CF3878">
            <w:pPr>
              <w:suppressAutoHyphens w:val="0"/>
              <w:spacing w:after="0"/>
              <w:jc w:val="left"/>
              <w:rPr>
                <w:rFonts w:asciiTheme="minorHAnsi" w:hAnsiTheme="minorHAnsi" w:cstheme="minorHAnsi"/>
                <w:sz w:val="20"/>
                <w:szCs w:val="20"/>
                <w:lang w:val="el-GR" w:eastAsia="el-GR"/>
              </w:rPr>
            </w:pPr>
            <w:r w:rsidRPr="00CF3878">
              <w:rPr>
                <w:rFonts w:asciiTheme="minorHAnsi" w:hAnsiTheme="minorHAnsi" w:cstheme="minorHAnsi"/>
                <w:sz w:val="20"/>
                <w:szCs w:val="20"/>
              </w:rPr>
              <w:t xml:space="preserve">                        245,00 € </w:t>
            </w:r>
          </w:p>
        </w:tc>
      </w:tr>
      <w:tr w:rsidR="000E0169" w:rsidRPr="000E0169" w14:paraId="6DC9A18B" w14:textId="77777777" w:rsidTr="00716D7D">
        <w:trPr>
          <w:trHeight w:val="25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D33048E" w14:textId="77777777" w:rsidR="000E0169" w:rsidRPr="00CF3878" w:rsidRDefault="000E0169" w:rsidP="000E0169">
            <w:pPr>
              <w:ind w:right="32"/>
              <w:rPr>
                <w:rFonts w:asciiTheme="minorHAnsi" w:hAnsiTheme="minorHAnsi" w:cstheme="minorHAnsi"/>
                <w:sz w:val="20"/>
                <w:szCs w:val="20"/>
                <w:lang w:val="el-GR"/>
              </w:rPr>
            </w:pPr>
            <w:r w:rsidRPr="00CF3878">
              <w:rPr>
                <w:rFonts w:asciiTheme="minorHAnsi" w:hAnsiTheme="minorHAnsi" w:cstheme="minorHAnsi"/>
                <w:b/>
                <w:bCs/>
                <w:sz w:val="20"/>
                <w:szCs w:val="20"/>
                <w:lang w:val="el-GR"/>
              </w:rPr>
              <w:t>ΣΥΝΟΛΙΚΟ ΠΟΣΟ ΧΩΡΙΣ ΦΠΑ</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2ABE7" w14:textId="6839A109" w:rsidR="000E0169" w:rsidRPr="00CF3878" w:rsidRDefault="00CF3878" w:rsidP="000E0169">
            <w:pPr>
              <w:ind w:right="32"/>
              <w:jc w:val="right"/>
              <w:rPr>
                <w:rFonts w:asciiTheme="minorHAnsi" w:hAnsiTheme="minorHAnsi" w:cstheme="minorHAnsi"/>
                <w:b/>
                <w:bCs/>
                <w:sz w:val="20"/>
                <w:szCs w:val="20"/>
                <w:lang w:val="el-GR"/>
              </w:rPr>
            </w:pPr>
            <w:r>
              <w:rPr>
                <w:rFonts w:asciiTheme="minorHAnsi" w:hAnsiTheme="minorHAnsi" w:cstheme="minorHAnsi"/>
                <w:b/>
                <w:bCs/>
                <w:sz w:val="20"/>
                <w:szCs w:val="20"/>
                <w:lang w:val="el-GR"/>
              </w:rPr>
              <w:t>33.747,50</w:t>
            </w:r>
            <w:r w:rsidR="000E0169" w:rsidRPr="00CF3878">
              <w:rPr>
                <w:rFonts w:asciiTheme="minorHAnsi" w:hAnsiTheme="minorHAnsi" w:cstheme="minorHAnsi"/>
                <w:b/>
                <w:bCs/>
                <w:sz w:val="20"/>
                <w:szCs w:val="20"/>
                <w:lang w:val="el-GR"/>
              </w:rPr>
              <w:t xml:space="preserve"> €</w:t>
            </w:r>
          </w:p>
        </w:tc>
      </w:tr>
      <w:tr w:rsidR="000E0169" w:rsidRPr="000E0169" w14:paraId="2DBD9A68" w14:textId="77777777" w:rsidTr="00716D7D">
        <w:trPr>
          <w:trHeight w:val="25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B474F86" w14:textId="77777777" w:rsidR="000E0169" w:rsidRPr="00CF3878" w:rsidRDefault="000E0169" w:rsidP="000E0169">
            <w:pPr>
              <w:ind w:right="32"/>
              <w:rPr>
                <w:rFonts w:asciiTheme="minorHAnsi" w:hAnsiTheme="minorHAnsi" w:cstheme="minorHAnsi"/>
                <w:sz w:val="20"/>
                <w:szCs w:val="20"/>
                <w:lang w:val="el-GR"/>
              </w:rPr>
            </w:pPr>
            <w:r w:rsidRPr="00CF3878">
              <w:rPr>
                <w:rFonts w:asciiTheme="minorHAnsi" w:hAnsiTheme="minorHAnsi" w:cstheme="minorHAnsi"/>
                <w:b/>
                <w:bCs/>
                <w:sz w:val="20"/>
                <w:szCs w:val="20"/>
                <w:lang w:val="el-GR"/>
              </w:rPr>
              <w:t>ΦΠΑ</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2B59A" w14:textId="7245001C" w:rsidR="000E0169" w:rsidRPr="00CF3878" w:rsidRDefault="00CF3878" w:rsidP="000E0169">
            <w:pPr>
              <w:ind w:right="32"/>
              <w:jc w:val="right"/>
              <w:rPr>
                <w:rFonts w:asciiTheme="minorHAnsi" w:hAnsiTheme="minorHAnsi" w:cstheme="minorHAnsi"/>
                <w:b/>
                <w:bCs/>
                <w:sz w:val="20"/>
                <w:szCs w:val="20"/>
                <w:lang w:val="el-GR"/>
              </w:rPr>
            </w:pPr>
            <w:r>
              <w:rPr>
                <w:rFonts w:asciiTheme="minorHAnsi" w:hAnsiTheme="minorHAnsi" w:cstheme="minorHAnsi"/>
                <w:b/>
                <w:bCs/>
                <w:sz w:val="20"/>
                <w:szCs w:val="20"/>
                <w:lang w:val="el-GR"/>
              </w:rPr>
              <w:t>8.099,40</w:t>
            </w:r>
            <w:r w:rsidR="000E0169" w:rsidRPr="00CF3878">
              <w:rPr>
                <w:rFonts w:asciiTheme="minorHAnsi" w:hAnsiTheme="minorHAnsi" w:cstheme="minorHAnsi"/>
                <w:b/>
                <w:bCs/>
                <w:sz w:val="20"/>
                <w:szCs w:val="20"/>
                <w:lang w:val="el-GR"/>
              </w:rPr>
              <w:t xml:space="preserve"> €</w:t>
            </w:r>
          </w:p>
        </w:tc>
      </w:tr>
      <w:tr w:rsidR="000E0169" w:rsidRPr="000E0169" w14:paraId="6604765F" w14:textId="77777777" w:rsidTr="00716D7D">
        <w:trPr>
          <w:trHeight w:val="25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DD949DE" w14:textId="77777777" w:rsidR="000E0169" w:rsidRPr="00CF3878" w:rsidRDefault="000E0169" w:rsidP="000E0169">
            <w:pPr>
              <w:ind w:right="32"/>
              <w:rPr>
                <w:rFonts w:asciiTheme="minorHAnsi" w:hAnsiTheme="minorHAnsi" w:cstheme="minorHAnsi"/>
                <w:sz w:val="20"/>
                <w:szCs w:val="20"/>
                <w:lang w:val="el-GR"/>
              </w:rPr>
            </w:pPr>
            <w:r w:rsidRPr="00CF3878">
              <w:rPr>
                <w:rFonts w:asciiTheme="minorHAnsi" w:hAnsiTheme="minorHAnsi" w:cstheme="minorHAnsi"/>
                <w:b/>
                <w:bCs/>
                <w:sz w:val="20"/>
                <w:szCs w:val="20"/>
                <w:lang w:val="el-GR"/>
              </w:rPr>
              <w:t>ΣΥΝΟΛΙΚΟ ΠΟΣΟ ΣΥΜΠΕΡΙΛΑΜΒΑΝΟΜΕΝΟΥ ΤΟΥ ΦΠΑ</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3AB6D" w14:textId="465E839A" w:rsidR="000E0169" w:rsidRPr="00CF3878" w:rsidRDefault="00CF3878" w:rsidP="000E0169">
            <w:pPr>
              <w:ind w:right="32"/>
              <w:jc w:val="right"/>
              <w:rPr>
                <w:rFonts w:asciiTheme="minorHAnsi" w:hAnsiTheme="minorHAnsi" w:cstheme="minorHAnsi"/>
                <w:b/>
                <w:bCs/>
                <w:sz w:val="20"/>
                <w:szCs w:val="20"/>
                <w:lang w:val="el-GR"/>
              </w:rPr>
            </w:pPr>
            <w:r>
              <w:rPr>
                <w:rFonts w:asciiTheme="minorHAnsi" w:hAnsiTheme="minorHAnsi" w:cstheme="minorHAnsi"/>
                <w:b/>
                <w:bCs/>
                <w:sz w:val="20"/>
                <w:szCs w:val="20"/>
                <w:lang w:val="el-GR"/>
              </w:rPr>
              <w:t>41.846,90</w:t>
            </w:r>
            <w:r w:rsidR="000E0169" w:rsidRPr="00CF3878">
              <w:rPr>
                <w:rFonts w:asciiTheme="minorHAnsi" w:hAnsiTheme="minorHAnsi" w:cstheme="minorHAnsi"/>
                <w:b/>
                <w:bCs/>
                <w:sz w:val="20"/>
                <w:szCs w:val="20"/>
                <w:lang w:val="el-GR"/>
              </w:rPr>
              <w:t xml:space="preserve"> €</w:t>
            </w:r>
          </w:p>
        </w:tc>
      </w:tr>
    </w:tbl>
    <w:p w14:paraId="543E0B6E" w14:textId="77777777" w:rsidR="000E0169" w:rsidRPr="000E0169" w:rsidRDefault="000E0169" w:rsidP="000E0169">
      <w:pPr>
        <w:ind w:right="32"/>
        <w:rPr>
          <w:sz w:val="20"/>
          <w:szCs w:val="20"/>
          <w:lang w:val="el-GR"/>
        </w:rPr>
      </w:pPr>
    </w:p>
    <w:p w14:paraId="6B494A88" w14:textId="77777777" w:rsidR="000E0169" w:rsidRPr="000E0169" w:rsidRDefault="000E0169" w:rsidP="000E0169">
      <w:pPr>
        <w:ind w:right="32" w:firstLine="360"/>
        <w:rPr>
          <w:sz w:val="20"/>
          <w:szCs w:val="20"/>
          <w:lang w:val="el-GR"/>
        </w:rPr>
      </w:pPr>
    </w:p>
    <w:p w14:paraId="75BD3FDC" w14:textId="77777777" w:rsidR="000E0169" w:rsidRPr="00E40921" w:rsidRDefault="000E0169" w:rsidP="000E0169">
      <w:pPr>
        <w:spacing w:after="60"/>
        <w:rPr>
          <w:color w:val="FF0000"/>
          <w:sz w:val="20"/>
          <w:szCs w:val="20"/>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559"/>
      </w:tblGrid>
      <w:tr w:rsidR="00E40921" w:rsidRPr="00E40921" w14:paraId="75FEFFC5" w14:textId="77777777" w:rsidTr="00716D7D">
        <w:trPr>
          <w:jc w:val="center"/>
        </w:trPr>
        <w:tc>
          <w:tcPr>
            <w:tcW w:w="6804" w:type="dxa"/>
            <w:gridSpan w:val="2"/>
            <w:shd w:val="clear" w:color="auto" w:fill="auto"/>
          </w:tcPr>
          <w:p w14:paraId="7847CFE2" w14:textId="77777777" w:rsidR="000E0169" w:rsidRPr="00E40921" w:rsidRDefault="000E0169" w:rsidP="000E0169">
            <w:pPr>
              <w:spacing w:after="60"/>
              <w:jc w:val="center"/>
              <w:rPr>
                <w:rFonts w:cs="Tahoma"/>
                <w:b/>
                <w:color w:val="FF0000"/>
                <w:sz w:val="20"/>
                <w:szCs w:val="20"/>
                <w:lang w:val="el-GR"/>
              </w:rPr>
            </w:pPr>
            <w:r w:rsidRPr="000417B3">
              <w:rPr>
                <w:rFonts w:cs="Tahoma"/>
                <w:b/>
                <w:color w:val="000000" w:themeColor="text1"/>
                <w:sz w:val="20"/>
                <w:szCs w:val="20"/>
                <w:lang w:val="el-GR"/>
              </w:rPr>
              <w:t>ΑΝΑΛΥΣΗ</w:t>
            </w:r>
          </w:p>
        </w:tc>
      </w:tr>
      <w:tr w:rsidR="000E0169" w:rsidRPr="000E0169" w14:paraId="3F7F7C70" w14:textId="77777777" w:rsidTr="00716D7D">
        <w:trPr>
          <w:jc w:val="center"/>
        </w:trPr>
        <w:tc>
          <w:tcPr>
            <w:tcW w:w="5245" w:type="dxa"/>
            <w:shd w:val="clear" w:color="auto" w:fill="auto"/>
          </w:tcPr>
          <w:p w14:paraId="52A70D58" w14:textId="77777777" w:rsidR="000E0169" w:rsidRPr="000E0169" w:rsidRDefault="000E0169" w:rsidP="000E0169">
            <w:pPr>
              <w:spacing w:after="60"/>
              <w:rPr>
                <w:rFonts w:cs="Tahoma"/>
                <w:sz w:val="20"/>
                <w:szCs w:val="20"/>
                <w:lang w:val="el-GR"/>
              </w:rPr>
            </w:pPr>
            <w:r w:rsidRPr="000E0169">
              <w:rPr>
                <w:rFonts w:cs="Tahoma"/>
                <w:sz w:val="20"/>
                <w:szCs w:val="20"/>
                <w:lang w:val="el-GR"/>
              </w:rPr>
              <w:t>ΓΕΝΙΚΟ ΕΚΤΙΜΩΜΕΝΟ ΠΟΣΟ ΧΩΡΙΣ ΦΠΑ (ΤΜΗΜΑ 1,2 &amp; 3)</w:t>
            </w:r>
          </w:p>
        </w:tc>
        <w:tc>
          <w:tcPr>
            <w:tcW w:w="1559" w:type="dxa"/>
            <w:shd w:val="clear" w:color="auto" w:fill="auto"/>
          </w:tcPr>
          <w:p w14:paraId="6DB7CEA5" w14:textId="677E87E5" w:rsidR="000E0169" w:rsidRPr="000E0169" w:rsidRDefault="000417B3" w:rsidP="000E0169">
            <w:pPr>
              <w:spacing w:after="60"/>
              <w:jc w:val="right"/>
              <w:rPr>
                <w:rFonts w:cs="Tahoma"/>
                <w:b/>
                <w:sz w:val="20"/>
                <w:szCs w:val="20"/>
                <w:lang w:val="el-GR"/>
              </w:rPr>
            </w:pPr>
            <w:r>
              <w:rPr>
                <w:rFonts w:cs="Tahoma"/>
                <w:b/>
                <w:sz w:val="20"/>
                <w:szCs w:val="20"/>
                <w:lang w:val="el-GR"/>
              </w:rPr>
              <w:t>189.191,90</w:t>
            </w:r>
            <w:r w:rsidR="000E0169" w:rsidRPr="000E0169">
              <w:rPr>
                <w:rFonts w:cs="Tahoma"/>
                <w:b/>
                <w:sz w:val="20"/>
                <w:szCs w:val="20"/>
                <w:lang w:val="el-GR"/>
              </w:rPr>
              <w:t>€</w:t>
            </w:r>
          </w:p>
        </w:tc>
      </w:tr>
      <w:tr w:rsidR="000E0169" w:rsidRPr="000E0169" w14:paraId="63608EFE" w14:textId="77777777" w:rsidTr="00716D7D">
        <w:trPr>
          <w:trHeight w:val="403"/>
          <w:jc w:val="center"/>
        </w:trPr>
        <w:tc>
          <w:tcPr>
            <w:tcW w:w="5245" w:type="dxa"/>
            <w:shd w:val="clear" w:color="auto" w:fill="auto"/>
          </w:tcPr>
          <w:p w14:paraId="18D5AF21" w14:textId="77777777" w:rsidR="000E0169" w:rsidRPr="000E0169" w:rsidRDefault="000E0169" w:rsidP="000E0169">
            <w:pPr>
              <w:spacing w:after="60"/>
              <w:rPr>
                <w:rFonts w:cs="Tahoma"/>
                <w:sz w:val="20"/>
                <w:szCs w:val="20"/>
                <w:lang w:val="el-GR"/>
              </w:rPr>
            </w:pPr>
            <w:r w:rsidRPr="000E0169">
              <w:rPr>
                <w:rFonts w:cs="Tahoma"/>
                <w:sz w:val="20"/>
                <w:szCs w:val="20"/>
                <w:lang w:val="el-GR"/>
              </w:rPr>
              <w:t xml:space="preserve"> ΦΠΑ 24%</w:t>
            </w:r>
          </w:p>
        </w:tc>
        <w:tc>
          <w:tcPr>
            <w:tcW w:w="1559" w:type="dxa"/>
            <w:shd w:val="clear" w:color="auto" w:fill="auto"/>
          </w:tcPr>
          <w:p w14:paraId="58AC41AE" w14:textId="7BDEB670" w:rsidR="000E0169" w:rsidRPr="000E0169" w:rsidRDefault="000417B3" w:rsidP="000E0169">
            <w:pPr>
              <w:spacing w:after="60"/>
              <w:jc w:val="right"/>
              <w:rPr>
                <w:rFonts w:cs="Tahoma"/>
                <w:b/>
                <w:sz w:val="20"/>
                <w:szCs w:val="20"/>
                <w:lang w:val="el-GR"/>
              </w:rPr>
            </w:pPr>
            <w:r>
              <w:rPr>
                <w:rFonts w:cs="Tahoma"/>
                <w:b/>
                <w:sz w:val="20"/>
                <w:szCs w:val="20"/>
                <w:lang w:val="el-GR"/>
              </w:rPr>
              <w:t>45.406,06</w:t>
            </w:r>
            <w:r w:rsidR="000E0169" w:rsidRPr="000E0169">
              <w:rPr>
                <w:rFonts w:cs="Tahoma"/>
                <w:b/>
                <w:sz w:val="20"/>
                <w:szCs w:val="20"/>
                <w:lang w:val="el-GR"/>
              </w:rPr>
              <w:t>€</w:t>
            </w:r>
          </w:p>
        </w:tc>
      </w:tr>
      <w:tr w:rsidR="000E0169" w:rsidRPr="000E0169" w14:paraId="714DC33C" w14:textId="77777777" w:rsidTr="00716D7D">
        <w:trPr>
          <w:trHeight w:val="403"/>
          <w:jc w:val="center"/>
        </w:trPr>
        <w:tc>
          <w:tcPr>
            <w:tcW w:w="5245" w:type="dxa"/>
            <w:shd w:val="clear" w:color="auto" w:fill="auto"/>
          </w:tcPr>
          <w:p w14:paraId="0A5A9DDD" w14:textId="77777777" w:rsidR="000E0169" w:rsidRPr="000E0169" w:rsidRDefault="000E0169" w:rsidP="000E0169">
            <w:pPr>
              <w:spacing w:after="60"/>
              <w:rPr>
                <w:rFonts w:cs="Tahoma"/>
                <w:sz w:val="20"/>
                <w:szCs w:val="20"/>
                <w:lang w:val="el-GR"/>
              </w:rPr>
            </w:pPr>
            <w:r w:rsidRPr="000E0169">
              <w:rPr>
                <w:rFonts w:cs="Tahoma"/>
                <w:sz w:val="20"/>
                <w:szCs w:val="20"/>
                <w:lang w:val="el-GR"/>
              </w:rPr>
              <w:t>ΓΕΝΙΚΟ ΕΚΤΙΜΩΜΕΝΟ ΠΟΣΟ ΜΕ ΦΠΑ (ΤΜΗΜΑ 1,2 &amp; 3)</w:t>
            </w:r>
          </w:p>
        </w:tc>
        <w:tc>
          <w:tcPr>
            <w:tcW w:w="1559" w:type="dxa"/>
            <w:shd w:val="clear" w:color="auto" w:fill="auto"/>
          </w:tcPr>
          <w:p w14:paraId="5166D6DD" w14:textId="22D1B6F9" w:rsidR="000E0169" w:rsidRPr="000E0169" w:rsidRDefault="000417B3" w:rsidP="000E0169">
            <w:pPr>
              <w:spacing w:after="60"/>
              <w:jc w:val="right"/>
              <w:rPr>
                <w:rFonts w:cs="Tahoma"/>
                <w:b/>
                <w:color w:val="000000"/>
                <w:sz w:val="20"/>
                <w:szCs w:val="20"/>
                <w:lang w:val="el-GR"/>
              </w:rPr>
            </w:pPr>
            <w:r>
              <w:rPr>
                <w:rFonts w:cs="Tahoma"/>
                <w:b/>
                <w:color w:val="000000"/>
                <w:sz w:val="20"/>
                <w:szCs w:val="20"/>
                <w:lang w:val="el-GR"/>
              </w:rPr>
              <w:t>234.597,96</w:t>
            </w:r>
            <w:r w:rsidR="000E0169" w:rsidRPr="000E0169">
              <w:rPr>
                <w:rFonts w:cs="Tahoma"/>
                <w:b/>
                <w:color w:val="000000"/>
                <w:sz w:val="20"/>
                <w:szCs w:val="20"/>
                <w:lang w:val="el-GR"/>
              </w:rPr>
              <w:t>€</w:t>
            </w:r>
          </w:p>
        </w:tc>
      </w:tr>
      <w:tr w:rsidR="000E0169" w:rsidRPr="000E0169" w14:paraId="20887D95" w14:textId="77777777" w:rsidTr="00716D7D">
        <w:trPr>
          <w:jc w:val="center"/>
        </w:trPr>
        <w:tc>
          <w:tcPr>
            <w:tcW w:w="5245" w:type="dxa"/>
            <w:shd w:val="clear" w:color="auto" w:fill="auto"/>
          </w:tcPr>
          <w:p w14:paraId="4F47C4AA" w14:textId="77777777" w:rsidR="000E0169" w:rsidRPr="000E0169" w:rsidRDefault="000E0169" w:rsidP="000E0169">
            <w:pPr>
              <w:tabs>
                <w:tab w:val="left" w:pos="3090"/>
              </w:tabs>
              <w:spacing w:after="60"/>
              <w:jc w:val="left"/>
              <w:rPr>
                <w:rFonts w:cs="Tahoma"/>
                <w:sz w:val="20"/>
                <w:szCs w:val="20"/>
                <w:lang w:val="el-GR"/>
              </w:rPr>
            </w:pPr>
            <w:r w:rsidRPr="000E0169">
              <w:rPr>
                <w:rFonts w:cs="Tahoma"/>
                <w:sz w:val="20"/>
                <w:szCs w:val="20"/>
                <w:lang w:val="el-GR"/>
              </w:rPr>
              <w:t>ΔΙΚΑΙΩΜΑΤΑ ΠΡΟΑΙΡΕΣΗΣ (ΤΜΗΜΑ 1,2 &amp; 3)</w:t>
            </w:r>
          </w:p>
        </w:tc>
        <w:tc>
          <w:tcPr>
            <w:tcW w:w="1559" w:type="dxa"/>
            <w:shd w:val="clear" w:color="auto" w:fill="auto"/>
          </w:tcPr>
          <w:p w14:paraId="0F508EF1" w14:textId="77777777" w:rsidR="000E0169" w:rsidRPr="000E0169" w:rsidRDefault="000E0169" w:rsidP="000E0169">
            <w:pPr>
              <w:spacing w:after="60"/>
              <w:jc w:val="right"/>
              <w:rPr>
                <w:rFonts w:cs="Tahoma"/>
                <w:b/>
                <w:color w:val="000000"/>
                <w:sz w:val="20"/>
                <w:szCs w:val="20"/>
                <w:lang w:val="el-GR"/>
              </w:rPr>
            </w:pPr>
            <w:r w:rsidRPr="000E0169">
              <w:rPr>
                <w:rFonts w:cs="Tahoma"/>
                <w:b/>
                <w:color w:val="000000"/>
                <w:sz w:val="20"/>
                <w:szCs w:val="20"/>
                <w:lang w:val="el-GR"/>
              </w:rPr>
              <w:t>30.000,00</w:t>
            </w:r>
            <w:r w:rsidRPr="000E0169">
              <w:rPr>
                <w:rFonts w:cs="Tahoma"/>
                <w:b/>
                <w:color w:val="000000"/>
                <w:sz w:val="20"/>
                <w:szCs w:val="20"/>
              </w:rPr>
              <w:t>€</w:t>
            </w:r>
          </w:p>
        </w:tc>
      </w:tr>
      <w:tr w:rsidR="000E0169" w:rsidRPr="000E0169" w14:paraId="28D403C5" w14:textId="77777777" w:rsidTr="00716D7D">
        <w:trPr>
          <w:jc w:val="center"/>
        </w:trPr>
        <w:tc>
          <w:tcPr>
            <w:tcW w:w="5245" w:type="dxa"/>
            <w:shd w:val="clear" w:color="auto" w:fill="auto"/>
          </w:tcPr>
          <w:p w14:paraId="2F46824A" w14:textId="77777777" w:rsidR="000E0169" w:rsidRPr="000E0169" w:rsidRDefault="000E0169" w:rsidP="000E0169">
            <w:pPr>
              <w:tabs>
                <w:tab w:val="left" w:pos="3090"/>
              </w:tabs>
              <w:spacing w:after="60"/>
              <w:jc w:val="left"/>
              <w:rPr>
                <w:rFonts w:cs="Tahoma"/>
                <w:sz w:val="20"/>
                <w:szCs w:val="20"/>
                <w:lang w:val="el-GR"/>
              </w:rPr>
            </w:pPr>
            <w:r w:rsidRPr="000E0169">
              <w:rPr>
                <w:rFonts w:cs="Tahoma"/>
                <w:sz w:val="20"/>
                <w:szCs w:val="20"/>
                <w:lang w:val="el-GR"/>
              </w:rPr>
              <w:t>ΣΥΝΟΛΙΚΟΣ ΕΚΤΙΜΩΜΕΝΟΣ ΠΡΟΥΠΟΛΟΓΙΣΜΟΣ  ΤΜΗΜΑΤΩΝ 1,2 &amp; 3 ΣΥΜΠΕΡΙΛΑΜΒΑΝΟΜΕΝΩΝ ΚΑΙ ΤΩΝ ΔΙΚΑΙΩΜΑΤΩΝ ΠΡΟΑΙΡΕΣΗΣ</w:t>
            </w:r>
          </w:p>
        </w:tc>
        <w:tc>
          <w:tcPr>
            <w:tcW w:w="1559" w:type="dxa"/>
            <w:shd w:val="clear" w:color="auto" w:fill="auto"/>
          </w:tcPr>
          <w:p w14:paraId="3F011D76" w14:textId="20FDF239" w:rsidR="000E0169" w:rsidRPr="000E0169" w:rsidRDefault="0002551C" w:rsidP="000E0169">
            <w:pPr>
              <w:spacing w:after="60"/>
              <w:jc w:val="right"/>
              <w:rPr>
                <w:rFonts w:cs="Tahoma"/>
                <w:b/>
                <w:color w:val="000000"/>
                <w:sz w:val="20"/>
                <w:szCs w:val="20"/>
                <w:lang w:val="el-GR"/>
              </w:rPr>
            </w:pPr>
            <w:r>
              <w:rPr>
                <w:rFonts w:cs="Tahoma"/>
                <w:b/>
                <w:color w:val="000000"/>
                <w:sz w:val="20"/>
                <w:szCs w:val="20"/>
                <w:lang w:val="el-GR"/>
              </w:rPr>
              <w:t>264.597,96</w:t>
            </w:r>
            <w:r w:rsidR="000E0169" w:rsidRPr="000E0169">
              <w:rPr>
                <w:rFonts w:cs="Tahoma"/>
                <w:b/>
                <w:color w:val="000000"/>
                <w:sz w:val="20"/>
                <w:szCs w:val="20"/>
                <w:lang w:val="el-GR"/>
              </w:rPr>
              <w:t>€</w:t>
            </w:r>
          </w:p>
        </w:tc>
      </w:tr>
    </w:tbl>
    <w:p w14:paraId="68A1767A" w14:textId="77777777" w:rsidR="000E0169" w:rsidRPr="000E0169" w:rsidRDefault="000E0169" w:rsidP="000E0169">
      <w:pPr>
        <w:ind w:right="32"/>
        <w:rPr>
          <w:szCs w:val="22"/>
          <w:lang w:val="el-GR"/>
        </w:rPr>
      </w:pPr>
    </w:p>
    <w:p w14:paraId="154B2554" w14:textId="77777777" w:rsidR="000E0169" w:rsidRPr="000E0169" w:rsidRDefault="000E0169" w:rsidP="000E0169">
      <w:pPr>
        <w:autoSpaceDE w:val="0"/>
        <w:autoSpaceDN w:val="0"/>
        <w:adjustRightInd w:val="0"/>
        <w:ind w:firstLine="360"/>
        <w:rPr>
          <w:rFonts w:cs="Tahoma"/>
          <w:szCs w:val="22"/>
          <w:lang w:val="el-GR"/>
        </w:rPr>
      </w:pPr>
      <w:r w:rsidRPr="000E0169">
        <w:rPr>
          <w:rFonts w:cs="Tahoma"/>
          <w:szCs w:val="22"/>
          <w:lang w:val="el-GR"/>
        </w:rPr>
        <w:t xml:space="preserve">Οι αναφερόμενες ποσότητες στα προσφερόμενα είδη των τμημάτων 1,2 &amp; 3 δεν είναι δεσμευτικές για την Υπηρεσία μας, μπορούν να αυξομειωθούν κατά τη διάρκεια ισχύος της σχετικής σύμβασης ανάλογα με τις ανάγκες των Υπηρεσιών χωρίς αύξηση του συμβατικού ποσού του κάθε τμήματος. Για το λόγο αυτό σε περίπτωση που οι ανάγκες δεν επιβάλλουν την προμήθεια των ολόκληρων  </w:t>
      </w:r>
      <w:proofErr w:type="spellStart"/>
      <w:r w:rsidRPr="000E0169">
        <w:rPr>
          <w:rFonts w:cs="Tahoma"/>
          <w:szCs w:val="22"/>
          <w:lang w:val="el-GR"/>
        </w:rPr>
        <w:t>προκηρυσσόμενων</w:t>
      </w:r>
      <w:proofErr w:type="spellEnd"/>
      <w:r w:rsidRPr="000E0169">
        <w:rPr>
          <w:rFonts w:cs="Tahoma"/>
          <w:szCs w:val="22"/>
          <w:lang w:val="el-GR"/>
        </w:rPr>
        <w:t xml:space="preserve"> ποσοτήτων ο ανάδοχος δεν δικαιούται να αξιώσει αποζημίωση. </w:t>
      </w:r>
    </w:p>
    <w:p w14:paraId="7EE3B66B" w14:textId="77777777" w:rsidR="000E0169" w:rsidRPr="000E0169" w:rsidRDefault="000E0169" w:rsidP="000E0169">
      <w:pPr>
        <w:ind w:right="32" w:firstLine="360"/>
        <w:rPr>
          <w:rFonts w:cs="Tahoma"/>
          <w:szCs w:val="22"/>
          <w:lang w:val="el-GR"/>
        </w:rPr>
      </w:pPr>
      <w:r w:rsidRPr="000E0169">
        <w:rPr>
          <w:rFonts w:cs="Tahoma"/>
          <w:szCs w:val="22"/>
          <w:lang w:val="el-GR"/>
        </w:rPr>
        <w:t xml:space="preserve">Η παράδοση του ειδών θα γίνεται </w:t>
      </w:r>
      <w:r w:rsidRPr="000E0169">
        <w:rPr>
          <w:rFonts w:cs="Tahoma"/>
          <w:b/>
          <w:szCs w:val="22"/>
          <w:lang w:val="el-GR"/>
        </w:rPr>
        <w:t xml:space="preserve">τμηματικά </w:t>
      </w:r>
      <w:r w:rsidRPr="000E0169">
        <w:rPr>
          <w:rFonts w:cs="Tahoma"/>
          <w:szCs w:val="22"/>
          <w:lang w:val="el-GR"/>
        </w:rPr>
        <w:t xml:space="preserve">μέχρι την ημερομηνία λήξης της Σύμβασης </w:t>
      </w:r>
      <w:bookmarkStart w:id="90" w:name="_Hlk92889120"/>
      <w:r w:rsidRPr="000E0169">
        <w:rPr>
          <w:rFonts w:cs="Tahoma"/>
          <w:szCs w:val="22"/>
          <w:lang w:val="el-GR"/>
        </w:rPr>
        <w:t>στα κτίρια των Υπηρεσιών της Περιφέρειας Κρήτης (στο Νομό Ηρακλείου) και των Υπηρεσιών της Π.Ε. Ηρακλείου ανάλογα με τις ανάγκες των Υπηρεσιών και το αργότερο σε τρεις (3) ημέρες από τη λήψη κάθε σχετικής παραγγελίας</w:t>
      </w:r>
      <w:bookmarkEnd w:id="90"/>
      <w:r w:rsidRPr="000E0169">
        <w:rPr>
          <w:rFonts w:cs="Tahoma"/>
          <w:szCs w:val="22"/>
          <w:lang w:val="el-GR"/>
        </w:rPr>
        <w:t>.</w:t>
      </w:r>
    </w:p>
    <w:p w14:paraId="3FE290CD" w14:textId="77777777" w:rsidR="003929DA" w:rsidRDefault="003929DA" w:rsidP="00C513BF">
      <w:pPr>
        <w:rPr>
          <w:lang w:val="el-GR"/>
        </w:rPr>
      </w:pPr>
    </w:p>
    <w:p w14:paraId="2616B637" w14:textId="77777777" w:rsidR="000E0169" w:rsidRDefault="000E0169" w:rsidP="00C513BF">
      <w:pPr>
        <w:rPr>
          <w:lang w:val="el-GR"/>
        </w:rPr>
      </w:pPr>
    </w:p>
    <w:p w14:paraId="05567A4C" w14:textId="77777777" w:rsidR="000E0169" w:rsidRDefault="000E0169" w:rsidP="00C513BF">
      <w:pPr>
        <w:rPr>
          <w:lang w:val="el-GR"/>
        </w:rPr>
      </w:pPr>
    </w:p>
    <w:p w14:paraId="280158AA" w14:textId="77777777" w:rsidR="000E0169" w:rsidRDefault="000E0169" w:rsidP="00C513BF">
      <w:pPr>
        <w:rPr>
          <w:lang w:val="el-GR"/>
        </w:rPr>
      </w:pPr>
    </w:p>
    <w:p w14:paraId="2BA897CE" w14:textId="77777777" w:rsidR="000E0169" w:rsidRDefault="000E0169" w:rsidP="00C513BF">
      <w:pPr>
        <w:rPr>
          <w:lang w:val="el-GR"/>
        </w:rPr>
      </w:pPr>
    </w:p>
    <w:p w14:paraId="5CED7FA4" w14:textId="77777777" w:rsidR="000E0169" w:rsidRDefault="000E0169" w:rsidP="00C513BF">
      <w:pPr>
        <w:rPr>
          <w:lang w:val="el-GR"/>
        </w:rPr>
      </w:pPr>
    </w:p>
    <w:p w14:paraId="2380ED11" w14:textId="77777777" w:rsidR="000E0169" w:rsidRDefault="000E0169" w:rsidP="00C513BF">
      <w:pPr>
        <w:rPr>
          <w:lang w:val="el-GR"/>
        </w:rPr>
      </w:pPr>
    </w:p>
    <w:p w14:paraId="3A068B9C" w14:textId="77777777" w:rsidR="000E0169" w:rsidRDefault="000E0169" w:rsidP="00C513BF">
      <w:pPr>
        <w:rPr>
          <w:lang w:val="el-GR"/>
        </w:rPr>
      </w:pPr>
    </w:p>
    <w:p w14:paraId="70F9D478" w14:textId="77777777" w:rsidR="000E0169" w:rsidRDefault="000E0169" w:rsidP="00C513BF">
      <w:pPr>
        <w:rPr>
          <w:lang w:val="el-GR"/>
        </w:rPr>
      </w:pPr>
    </w:p>
    <w:p w14:paraId="523358B0" w14:textId="77777777" w:rsidR="00E40921" w:rsidRDefault="00E40921" w:rsidP="00C513BF">
      <w:pPr>
        <w:rPr>
          <w:lang w:val="el-GR"/>
        </w:rPr>
        <w:sectPr w:rsidR="00E40921" w:rsidSect="00E40921">
          <w:pgSz w:w="11906" w:h="16838"/>
          <w:pgMar w:top="1134" w:right="1134" w:bottom="1134" w:left="1134" w:header="720" w:footer="709" w:gutter="0"/>
          <w:cols w:space="720"/>
          <w:docGrid w:linePitch="600" w:charSpace="36864"/>
        </w:sectPr>
      </w:pPr>
    </w:p>
    <w:p w14:paraId="778DB376" w14:textId="77777777" w:rsidR="000E0169" w:rsidRDefault="000E0169" w:rsidP="00C513BF">
      <w:pPr>
        <w:rPr>
          <w:lang w:val="el-GR"/>
        </w:rPr>
      </w:pPr>
    </w:p>
    <w:p w14:paraId="71D9DB58" w14:textId="5BB16864" w:rsidR="003929DA" w:rsidRDefault="003929DA">
      <w:pPr>
        <w:pStyle w:val="2"/>
        <w:tabs>
          <w:tab w:val="clear" w:pos="567"/>
          <w:tab w:val="left" w:pos="0"/>
        </w:tabs>
        <w:spacing w:before="57" w:after="57"/>
        <w:ind w:left="0" w:firstLine="0"/>
        <w:rPr>
          <w:rFonts w:eastAsia="SimSun"/>
          <w:i/>
          <w:iCs/>
          <w:color w:val="5B9BD5"/>
          <w:lang w:val="el-GR"/>
        </w:rPr>
      </w:pPr>
      <w:bookmarkStart w:id="91" w:name="_Toc151638123"/>
      <w:bookmarkStart w:id="92" w:name="_Hlk151554189"/>
      <w:r>
        <w:rPr>
          <w:lang w:val="el-GR"/>
        </w:rPr>
        <w:t>ΠΑΡΑΡΤΗΜΑ ΙΙ –  Ειδική Συγγραφή Υποχρεώσεων</w:t>
      </w:r>
      <w:bookmarkEnd w:id="91"/>
      <w:r>
        <w:rPr>
          <w:lang w:val="el-GR"/>
        </w:rPr>
        <w:t xml:space="preserve"> </w:t>
      </w:r>
    </w:p>
    <w:p w14:paraId="300CE487" w14:textId="77777777" w:rsidR="000E0169" w:rsidRPr="00392325" w:rsidRDefault="000E0169" w:rsidP="000E0169">
      <w:pPr>
        <w:suppressAutoHyphens w:val="0"/>
        <w:spacing w:after="0"/>
        <w:ind w:right="-143"/>
        <w:rPr>
          <w:b/>
          <w:bCs/>
          <w:sz w:val="24"/>
          <w:u w:val="single"/>
          <w:lang w:val="el-GR"/>
        </w:rPr>
      </w:pPr>
    </w:p>
    <w:tbl>
      <w:tblPr>
        <w:tblW w:w="15429" w:type="dxa"/>
        <w:tblInd w:w="-176" w:type="dxa"/>
        <w:tblLook w:val="0000" w:firstRow="0" w:lastRow="0" w:firstColumn="0" w:lastColumn="0" w:noHBand="0" w:noVBand="0"/>
      </w:tblPr>
      <w:tblGrid>
        <w:gridCol w:w="713"/>
        <w:gridCol w:w="3179"/>
        <w:gridCol w:w="2155"/>
        <w:gridCol w:w="1712"/>
        <w:gridCol w:w="1222"/>
        <w:gridCol w:w="2464"/>
        <w:gridCol w:w="4077"/>
      </w:tblGrid>
      <w:tr w:rsidR="000E0169" w:rsidRPr="00E63F1C" w14:paraId="39928F4B" w14:textId="77777777" w:rsidTr="00716D7D">
        <w:trPr>
          <w:trHeight w:val="270"/>
        </w:trPr>
        <w:tc>
          <w:tcPr>
            <w:tcW w:w="15429" w:type="dxa"/>
            <w:gridSpan w:val="7"/>
            <w:tcBorders>
              <w:top w:val="single" w:sz="8" w:space="0" w:color="auto"/>
              <w:left w:val="single" w:sz="8" w:space="0" w:color="auto"/>
              <w:bottom w:val="single" w:sz="8" w:space="0" w:color="auto"/>
              <w:right w:val="single" w:sz="8" w:space="0" w:color="auto"/>
            </w:tcBorders>
            <w:shd w:val="clear" w:color="auto" w:fill="auto"/>
            <w:noWrap/>
            <w:vAlign w:val="bottom"/>
          </w:tcPr>
          <w:p w14:paraId="79A7E895"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xml:space="preserve">ΠΙΝΑΚΑΣ Α’ </w:t>
            </w:r>
            <w:r>
              <w:rPr>
                <w:b/>
                <w:bCs/>
                <w:szCs w:val="22"/>
                <w:lang w:val="el-GR"/>
              </w:rPr>
              <w:t>–</w:t>
            </w:r>
            <w:r w:rsidRPr="00392325">
              <w:rPr>
                <w:b/>
                <w:bCs/>
                <w:szCs w:val="22"/>
                <w:lang w:val="el-GR"/>
              </w:rPr>
              <w:t xml:space="preserve"> </w:t>
            </w:r>
            <w:r>
              <w:rPr>
                <w:b/>
                <w:bCs/>
                <w:szCs w:val="22"/>
                <w:lang w:val="el-GR"/>
              </w:rPr>
              <w:t>ΤΜΗΜΑ</w:t>
            </w:r>
            <w:r w:rsidRPr="00392325">
              <w:rPr>
                <w:b/>
                <w:bCs/>
                <w:szCs w:val="22"/>
                <w:lang w:val="el-GR"/>
              </w:rPr>
              <w:t xml:space="preserve"> </w:t>
            </w:r>
            <w:r>
              <w:rPr>
                <w:b/>
                <w:bCs/>
                <w:szCs w:val="22"/>
                <w:lang w:val="el-GR"/>
              </w:rPr>
              <w:t>1</w:t>
            </w:r>
            <w:r w:rsidRPr="00392325">
              <w:rPr>
                <w:b/>
                <w:bCs/>
                <w:szCs w:val="22"/>
                <w:lang w:val="el-GR"/>
              </w:rPr>
              <w:t xml:space="preserve"> (ΧΑΡΤΙ ΦΩΤΟΑΝΤΙΓΡΑΦΙΚΟ, ΜΗΧΑΝΟΓΡΑΦΙΚΟ ΚΑΙ ΓΙΑ ΠΛΟΤΕΡ)</w:t>
            </w:r>
          </w:p>
        </w:tc>
      </w:tr>
      <w:tr w:rsidR="000E0169" w:rsidRPr="00392325" w14:paraId="7E9E0493" w14:textId="77777777" w:rsidTr="00716D7D">
        <w:trPr>
          <w:trHeight w:val="660"/>
        </w:trPr>
        <w:tc>
          <w:tcPr>
            <w:tcW w:w="620" w:type="dxa"/>
            <w:tcBorders>
              <w:top w:val="nil"/>
              <w:left w:val="single" w:sz="8" w:space="0" w:color="auto"/>
              <w:bottom w:val="single" w:sz="8" w:space="0" w:color="auto"/>
              <w:right w:val="single" w:sz="8" w:space="0" w:color="auto"/>
            </w:tcBorders>
            <w:shd w:val="clear" w:color="auto" w:fill="auto"/>
            <w:noWrap/>
            <w:vAlign w:val="center"/>
          </w:tcPr>
          <w:p w14:paraId="46901121"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α/α</w:t>
            </w:r>
          </w:p>
        </w:tc>
        <w:tc>
          <w:tcPr>
            <w:tcW w:w="5334" w:type="dxa"/>
            <w:gridSpan w:val="2"/>
            <w:tcBorders>
              <w:top w:val="nil"/>
              <w:left w:val="nil"/>
              <w:bottom w:val="single" w:sz="8" w:space="0" w:color="auto"/>
              <w:right w:val="single" w:sz="8" w:space="0" w:color="auto"/>
            </w:tcBorders>
            <w:shd w:val="clear" w:color="auto" w:fill="auto"/>
            <w:noWrap/>
            <w:vAlign w:val="center"/>
          </w:tcPr>
          <w:p w14:paraId="1FEDF382"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ΟΝΟΜΑΣΙΑ ΕΙΔΟΥΣ</w:t>
            </w:r>
          </w:p>
        </w:tc>
        <w:tc>
          <w:tcPr>
            <w:tcW w:w="1712" w:type="dxa"/>
            <w:tcBorders>
              <w:top w:val="nil"/>
              <w:left w:val="nil"/>
              <w:bottom w:val="single" w:sz="8" w:space="0" w:color="auto"/>
              <w:right w:val="single" w:sz="8" w:space="0" w:color="auto"/>
            </w:tcBorders>
            <w:shd w:val="clear" w:color="auto" w:fill="auto"/>
            <w:noWrap/>
            <w:vAlign w:val="bottom"/>
          </w:tcPr>
          <w:p w14:paraId="06A397E0"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ΤΥΠΟΣ</w:t>
            </w:r>
          </w:p>
        </w:tc>
        <w:tc>
          <w:tcPr>
            <w:tcW w:w="3686" w:type="dxa"/>
            <w:gridSpan w:val="2"/>
            <w:tcBorders>
              <w:top w:val="nil"/>
              <w:left w:val="nil"/>
              <w:bottom w:val="single" w:sz="8" w:space="0" w:color="auto"/>
              <w:right w:val="single" w:sz="8" w:space="0" w:color="auto"/>
            </w:tcBorders>
            <w:shd w:val="clear" w:color="auto" w:fill="auto"/>
            <w:noWrap/>
            <w:vAlign w:val="bottom"/>
          </w:tcPr>
          <w:p w14:paraId="4D06111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Εργοστάσιο Κατασκευής</w:t>
            </w:r>
          </w:p>
        </w:tc>
        <w:tc>
          <w:tcPr>
            <w:tcW w:w="4077" w:type="dxa"/>
            <w:tcBorders>
              <w:top w:val="nil"/>
              <w:left w:val="nil"/>
              <w:bottom w:val="single" w:sz="8" w:space="0" w:color="auto"/>
              <w:right w:val="single" w:sz="8" w:space="0" w:color="auto"/>
            </w:tcBorders>
            <w:shd w:val="clear" w:color="auto" w:fill="auto"/>
            <w:noWrap/>
            <w:vAlign w:val="bottom"/>
          </w:tcPr>
          <w:p w14:paraId="7CCA795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Χώρα Εγκατάστασης</w:t>
            </w:r>
          </w:p>
        </w:tc>
      </w:tr>
      <w:tr w:rsidR="000E0169" w:rsidRPr="00E63F1C" w14:paraId="49B59D98"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F2272EB"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1</w:t>
            </w:r>
          </w:p>
        </w:tc>
        <w:tc>
          <w:tcPr>
            <w:tcW w:w="5334" w:type="dxa"/>
            <w:gridSpan w:val="2"/>
            <w:tcBorders>
              <w:top w:val="nil"/>
              <w:left w:val="nil"/>
              <w:bottom w:val="single" w:sz="4" w:space="0" w:color="auto"/>
              <w:right w:val="single" w:sz="4" w:space="0" w:color="auto"/>
            </w:tcBorders>
            <w:shd w:val="clear" w:color="auto" w:fill="auto"/>
            <w:noWrap/>
          </w:tcPr>
          <w:p w14:paraId="379F4A0F" w14:textId="77777777" w:rsidR="000E0169" w:rsidRPr="00392325" w:rsidRDefault="000E0169" w:rsidP="00716D7D">
            <w:pPr>
              <w:suppressAutoHyphens w:val="0"/>
              <w:spacing w:after="0"/>
              <w:ind w:left="142" w:right="-143"/>
              <w:jc w:val="center"/>
              <w:rPr>
                <w:szCs w:val="22"/>
                <w:lang w:val="el-GR"/>
              </w:rPr>
            </w:pPr>
            <w:r w:rsidRPr="00E16DC0">
              <w:rPr>
                <w:lang w:val="el-GR"/>
              </w:rPr>
              <w:t xml:space="preserve">Φωτοαντιγραφικό χαρτί </w:t>
            </w:r>
            <w:r w:rsidRPr="00E72B24">
              <w:t>A</w:t>
            </w:r>
            <w:r w:rsidRPr="00E16DC0">
              <w:rPr>
                <w:lang w:val="el-GR"/>
              </w:rPr>
              <w:t>3 (Δεσμίδα 500φ.)</w:t>
            </w:r>
          </w:p>
        </w:tc>
        <w:tc>
          <w:tcPr>
            <w:tcW w:w="1712" w:type="dxa"/>
            <w:tcBorders>
              <w:top w:val="nil"/>
              <w:left w:val="nil"/>
              <w:bottom w:val="single" w:sz="4" w:space="0" w:color="auto"/>
              <w:right w:val="single" w:sz="4" w:space="0" w:color="auto"/>
            </w:tcBorders>
            <w:shd w:val="clear" w:color="auto" w:fill="auto"/>
            <w:noWrap/>
            <w:vAlign w:val="bottom"/>
          </w:tcPr>
          <w:p w14:paraId="74E8ED20" w14:textId="77777777" w:rsidR="000E0169" w:rsidRPr="00392325" w:rsidRDefault="000E0169" w:rsidP="00716D7D">
            <w:pPr>
              <w:suppressAutoHyphens w:val="0"/>
              <w:spacing w:after="0"/>
              <w:ind w:left="142" w:right="-143"/>
              <w:rPr>
                <w:szCs w:val="22"/>
                <w:lang w:val="el-GR"/>
              </w:rPr>
            </w:pPr>
            <w:r w:rsidRPr="00392325">
              <w:rPr>
                <w:szCs w:val="22"/>
                <w:lang w:val="el-GR"/>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26DDD000"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c>
          <w:tcPr>
            <w:tcW w:w="4077" w:type="dxa"/>
            <w:tcBorders>
              <w:top w:val="nil"/>
              <w:left w:val="nil"/>
              <w:bottom w:val="single" w:sz="4" w:space="0" w:color="auto"/>
              <w:right w:val="single" w:sz="4" w:space="0" w:color="auto"/>
            </w:tcBorders>
            <w:shd w:val="clear" w:color="auto" w:fill="auto"/>
            <w:noWrap/>
            <w:vAlign w:val="bottom"/>
          </w:tcPr>
          <w:p w14:paraId="26814EB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288CAEE2"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76BA543"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2</w:t>
            </w:r>
          </w:p>
        </w:tc>
        <w:tc>
          <w:tcPr>
            <w:tcW w:w="5334" w:type="dxa"/>
            <w:gridSpan w:val="2"/>
            <w:tcBorders>
              <w:top w:val="nil"/>
              <w:left w:val="nil"/>
              <w:bottom w:val="single" w:sz="4" w:space="0" w:color="auto"/>
              <w:right w:val="single" w:sz="4" w:space="0" w:color="auto"/>
            </w:tcBorders>
            <w:shd w:val="clear" w:color="auto" w:fill="auto"/>
            <w:noWrap/>
          </w:tcPr>
          <w:p w14:paraId="57AFDB66" w14:textId="77777777" w:rsidR="000E0169" w:rsidRPr="00392325" w:rsidRDefault="000E0169" w:rsidP="00716D7D">
            <w:pPr>
              <w:suppressAutoHyphens w:val="0"/>
              <w:spacing w:after="0"/>
              <w:ind w:left="142" w:right="-143"/>
              <w:jc w:val="center"/>
              <w:rPr>
                <w:szCs w:val="22"/>
                <w:lang w:val="el-GR"/>
              </w:rPr>
            </w:pPr>
            <w:r w:rsidRPr="00E16DC0">
              <w:rPr>
                <w:lang w:val="el-GR"/>
              </w:rPr>
              <w:t>Φωτοαντιγραφικό χαρτί Α4 (λευκό)(Δεσμίδα 500φ.)</w:t>
            </w:r>
          </w:p>
        </w:tc>
        <w:tc>
          <w:tcPr>
            <w:tcW w:w="1712" w:type="dxa"/>
            <w:tcBorders>
              <w:top w:val="nil"/>
              <w:left w:val="nil"/>
              <w:bottom w:val="single" w:sz="4" w:space="0" w:color="auto"/>
              <w:right w:val="single" w:sz="4" w:space="0" w:color="auto"/>
            </w:tcBorders>
            <w:shd w:val="clear" w:color="auto" w:fill="auto"/>
            <w:noWrap/>
            <w:vAlign w:val="bottom"/>
          </w:tcPr>
          <w:p w14:paraId="1080ACA7" w14:textId="77777777" w:rsidR="000E0169" w:rsidRPr="00392325" w:rsidRDefault="000E0169" w:rsidP="00716D7D">
            <w:pPr>
              <w:tabs>
                <w:tab w:val="left" w:pos="517"/>
              </w:tabs>
              <w:suppressAutoHyphens w:val="0"/>
              <w:spacing w:after="0"/>
              <w:ind w:left="376" w:right="-143"/>
              <w:rPr>
                <w:szCs w:val="22"/>
                <w:lang w:val="el-GR"/>
              </w:rPr>
            </w:pPr>
            <w:r w:rsidRPr="00392325">
              <w:rPr>
                <w:szCs w:val="22"/>
                <w:lang w:val="el-GR"/>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336C38EB"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c>
          <w:tcPr>
            <w:tcW w:w="4077" w:type="dxa"/>
            <w:tcBorders>
              <w:top w:val="nil"/>
              <w:left w:val="nil"/>
              <w:bottom w:val="single" w:sz="4" w:space="0" w:color="auto"/>
              <w:right w:val="single" w:sz="4" w:space="0" w:color="auto"/>
            </w:tcBorders>
            <w:shd w:val="clear" w:color="auto" w:fill="auto"/>
            <w:noWrap/>
            <w:vAlign w:val="bottom"/>
          </w:tcPr>
          <w:p w14:paraId="59D0565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66124036"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81DC9D3" w14:textId="77777777" w:rsidR="000E0169" w:rsidRPr="00392325" w:rsidRDefault="000E0169" w:rsidP="00716D7D">
            <w:pPr>
              <w:suppressAutoHyphens w:val="0"/>
              <w:spacing w:after="0"/>
              <w:ind w:left="142" w:right="-143"/>
              <w:rPr>
                <w:b/>
                <w:bCs/>
                <w:szCs w:val="22"/>
                <w:lang w:val="en-US"/>
              </w:rPr>
            </w:pPr>
            <w:r w:rsidRPr="00392325">
              <w:rPr>
                <w:b/>
                <w:bCs/>
                <w:szCs w:val="22"/>
                <w:lang w:val="en-US"/>
              </w:rPr>
              <w:t>3</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69D4868E" w14:textId="77777777" w:rsidR="000E0169" w:rsidRPr="00392325" w:rsidRDefault="000E0169" w:rsidP="00716D7D">
            <w:pPr>
              <w:suppressAutoHyphens w:val="0"/>
              <w:spacing w:after="0"/>
              <w:ind w:left="142" w:right="-143"/>
              <w:jc w:val="center"/>
              <w:rPr>
                <w:szCs w:val="22"/>
                <w:lang w:val="el-GR"/>
              </w:rPr>
            </w:pPr>
            <w:r w:rsidRPr="00E16DC0">
              <w:rPr>
                <w:lang w:val="el-GR"/>
              </w:rPr>
              <w:t>Φωτοαντιγραφικό χαρτί Α4 (χρώμα κόκκινο)(Δεσμίδα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193AECCD" w14:textId="77777777" w:rsidR="000E0169" w:rsidRPr="00392325" w:rsidRDefault="000E0169" w:rsidP="00716D7D">
            <w:pPr>
              <w:suppressAutoHyphens w:val="0"/>
              <w:spacing w:after="0"/>
              <w:ind w:left="142" w:right="-143"/>
              <w:rPr>
                <w:szCs w:val="22"/>
                <w:lang w:val="el-GR"/>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049B2794"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4F4A0798" w14:textId="77777777" w:rsidR="000E0169" w:rsidRPr="00392325" w:rsidRDefault="000E0169" w:rsidP="00716D7D">
            <w:pPr>
              <w:suppressAutoHyphens w:val="0"/>
              <w:spacing w:after="0"/>
              <w:ind w:left="142" w:right="-143"/>
              <w:rPr>
                <w:b/>
                <w:bCs/>
                <w:szCs w:val="22"/>
                <w:lang w:val="el-GR"/>
              </w:rPr>
            </w:pPr>
          </w:p>
        </w:tc>
      </w:tr>
      <w:tr w:rsidR="000E0169" w:rsidRPr="00E63F1C" w14:paraId="0244F028"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5364A55" w14:textId="77777777" w:rsidR="000E0169" w:rsidRPr="00392325" w:rsidRDefault="000E0169" w:rsidP="00716D7D">
            <w:pPr>
              <w:suppressAutoHyphens w:val="0"/>
              <w:spacing w:after="0"/>
              <w:ind w:left="142" w:right="-143"/>
              <w:rPr>
                <w:b/>
                <w:bCs/>
                <w:szCs w:val="22"/>
                <w:lang w:val="en-US"/>
              </w:rPr>
            </w:pPr>
            <w:r w:rsidRPr="00392325">
              <w:rPr>
                <w:b/>
                <w:bCs/>
                <w:szCs w:val="22"/>
                <w:lang w:val="en-US"/>
              </w:rPr>
              <w:t>4</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6ECE7C3D" w14:textId="77777777" w:rsidR="000E0169" w:rsidRPr="00392325" w:rsidRDefault="000E0169" w:rsidP="00716D7D">
            <w:pPr>
              <w:suppressAutoHyphens w:val="0"/>
              <w:spacing w:after="0"/>
              <w:ind w:left="142" w:right="-143"/>
              <w:jc w:val="center"/>
              <w:rPr>
                <w:szCs w:val="22"/>
                <w:lang w:val="el-GR"/>
              </w:rPr>
            </w:pPr>
            <w:r w:rsidRPr="00E16DC0">
              <w:rPr>
                <w:lang w:val="el-GR"/>
              </w:rPr>
              <w:t>Φωτοαντιγραφικό χαρτί Α4 (χρώμα μπλε)(Δεσμίδα 500φ.)</w:t>
            </w:r>
          </w:p>
        </w:tc>
        <w:tc>
          <w:tcPr>
            <w:tcW w:w="1712" w:type="dxa"/>
            <w:tcBorders>
              <w:top w:val="nil"/>
              <w:left w:val="nil"/>
              <w:bottom w:val="single" w:sz="4" w:space="0" w:color="auto"/>
              <w:right w:val="single" w:sz="4" w:space="0" w:color="auto"/>
            </w:tcBorders>
            <w:shd w:val="clear" w:color="auto" w:fill="auto"/>
            <w:noWrap/>
            <w:vAlign w:val="bottom"/>
          </w:tcPr>
          <w:p w14:paraId="02811671" w14:textId="77777777" w:rsidR="000E0169" w:rsidRPr="00392325" w:rsidRDefault="000E0169" w:rsidP="00716D7D">
            <w:pPr>
              <w:suppressAutoHyphens w:val="0"/>
              <w:spacing w:after="0"/>
              <w:ind w:left="142" w:right="-143"/>
              <w:rPr>
                <w:szCs w:val="22"/>
                <w:lang w:val="el-GR"/>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2D469E48"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0932F09A" w14:textId="77777777" w:rsidR="000E0169" w:rsidRPr="00392325" w:rsidRDefault="000E0169" w:rsidP="00716D7D">
            <w:pPr>
              <w:suppressAutoHyphens w:val="0"/>
              <w:spacing w:after="0"/>
              <w:ind w:left="142" w:right="-143"/>
              <w:rPr>
                <w:b/>
                <w:bCs/>
                <w:szCs w:val="22"/>
                <w:lang w:val="el-GR"/>
              </w:rPr>
            </w:pPr>
          </w:p>
        </w:tc>
      </w:tr>
      <w:tr w:rsidR="000E0169" w:rsidRPr="00E63F1C" w14:paraId="36E73061"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9BDE874" w14:textId="77777777" w:rsidR="000E0169" w:rsidRPr="00392325" w:rsidRDefault="000E0169" w:rsidP="00716D7D">
            <w:pPr>
              <w:suppressAutoHyphens w:val="0"/>
              <w:spacing w:after="0"/>
              <w:ind w:left="142" w:right="-143"/>
              <w:rPr>
                <w:b/>
                <w:bCs/>
                <w:szCs w:val="22"/>
                <w:lang w:val="en-US"/>
              </w:rPr>
            </w:pPr>
            <w:r w:rsidRPr="00392325">
              <w:rPr>
                <w:b/>
                <w:bCs/>
                <w:szCs w:val="22"/>
                <w:lang w:val="en-US"/>
              </w:rPr>
              <w:t>5</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758B6D47" w14:textId="77777777" w:rsidR="000E0169" w:rsidRPr="00392325" w:rsidRDefault="000E0169" w:rsidP="00716D7D">
            <w:pPr>
              <w:suppressAutoHyphens w:val="0"/>
              <w:spacing w:after="0"/>
              <w:ind w:left="142" w:right="-143"/>
              <w:jc w:val="center"/>
              <w:rPr>
                <w:szCs w:val="22"/>
                <w:lang w:val="el-GR"/>
              </w:rPr>
            </w:pPr>
            <w:r w:rsidRPr="00E16DC0">
              <w:rPr>
                <w:lang w:val="el-GR"/>
              </w:rPr>
              <w:t>Φωτοαντιγραφικό χαρτί Α4 (χρώμα κίτρινο)(Δεσμίδα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00EC240C" w14:textId="77777777" w:rsidR="000E0169" w:rsidRPr="00392325" w:rsidRDefault="000E0169" w:rsidP="00716D7D">
            <w:pPr>
              <w:suppressAutoHyphens w:val="0"/>
              <w:spacing w:after="0"/>
              <w:ind w:left="142" w:right="-143"/>
              <w:rPr>
                <w:szCs w:val="22"/>
                <w:lang w:val="el-GR"/>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7E2F9F85"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0407B63F" w14:textId="77777777" w:rsidR="000E0169" w:rsidRPr="00392325" w:rsidRDefault="000E0169" w:rsidP="00716D7D">
            <w:pPr>
              <w:suppressAutoHyphens w:val="0"/>
              <w:spacing w:after="0"/>
              <w:ind w:left="142" w:right="-143"/>
              <w:rPr>
                <w:b/>
                <w:bCs/>
                <w:szCs w:val="22"/>
                <w:lang w:val="el-GR"/>
              </w:rPr>
            </w:pPr>
          </w:p>
        </w:tc>
      </w:tr>
      <w:tr w:rsidR="000E0169" w:rsidRPr="00E63F1C" w14:paraId="2130EE69"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E37DA7E" w14:textId="77777777" w:rsidR="000E0169" w:rsidRPr="00392325" w:rsidRDefault="000E0169" w:rsidP="00716D7D">
            <w:pPr>
              <w:suppressAutoHyphens w:val="0"/>
              <w:spacing w:after="0"/>
              <w:ind w:left="142" w:right="-143"/>
              <w:rPr>
                <w:b/>
                <w:bCs/>
                <w:szCs w:val="22"/>
                <w:lang w:val="en-US"/>
              </w:rPr>
            </w:pPr>
            <w:r w:rsidRPr="00392325">
              <w:rPr>
                <w:b/>
                <w:bCs/>
                <w:szCs w:val="22"/>
                <w:lang w:val="en-US"/>
              </w:rPr>
              <w:t>6</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1FC60B23" w14:textId="77777777" w:rsidR="000E0169" w:rsidRPr="00392325" w:rsidRDefault="000E0169" w:rsidP="00716D7D">
            <w:pPr>
              <w:suppressAutoHyphens w:val="0"/>
              <w:spacing w:after="0"/>
              <w:ind w:left="142" w:right="-143"/>
              <w:jc w:val="center"/>
              <w:rPr>
                <w:szCs w:val="22"/>
                <w:lang w:val="el-GR"/>
              </w:rPr>
            </w:pPr>
            <w:r w:rsidRPr="00E16DC0">
              <w:rPr>
                <w:lang w:val="el-GR"/>
              </w:rPr>
              <w:t>Φωτοαντιγραφικό χαρτί Α4 (χρώμα πορτοκαλί)(Δεσμίδα 500φ.)</w:t>
            </w:r>
          </w:p>
        </w:tc>
        <w:tc>
          <w:tcPr>
            <w:tcW w:w="1712" w:type="dxa"/>
            <w:tcBorders>
              <w:top w:val="nil"/>
              <w:left w:val="nil"/>
              <w:bottom w:val="single" w:sz="4" w:space="0" w:color="auto"/>
              <w:right w:val="single" w:sz="4" w:space="0" w:color="auto"/>
            </w:tcBorders>
            <w:shd w:val="clear" w:color="auto" w:fill="auto"/>
            <w:noWrap/>
            <w:vAlign w:val="bottom"/>
          </w:tcPr>
          <w:p w14:paraId="0BA5FEC2" w14:textId="77777777" w:rsidR="000E0169" w:rsidRPr="00392325" w:rsidRDefault="000E0169" w:rsidP="00716D7D">
            <w:pPr>
              <w:suppressAutoHyphens w:val="0"/>
              <w:spacing w:after="0"/>
              <w:ind w:left="142" w:right="-143"/>
              <w:rPr>
                <w:szCs w:val="22"/>
                <w:lang w:val="el-GR"/>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7A2AFF10"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5E87F78E" w14:textId="77777777" w:rsidR="000E0169" w:rsidRPr="00392325" w:rsidRDefault="000E0169" w:rsidP="00716D7D">
            <w:pPr>
              <w:suppressAutoHyphens w:val="0"/>
              <w:spacing w:after="0"/>
              <w:ind w:left="142" w:right="-143"/>
              <w:rPr>
                <w:b/>
                <w:bCs/>
                <w:szCs w:val="22"/>
                <w:lang w:val="el-GR"/>
              </w:rPr>
            </w:pPr>
          </w:p>
        </w:tc>
      </w:tr>
      <w:tr w:rsidR="000E0169" w:rsidRPr="00E63F1C" w14:paraId="5258FE0D" w14:textId="77777777" w:rsidTr="00716D7D">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D36F43B" w14:textId="77777777" w:rsidR="000E0169" w:rsidRDefault="000E0169" w:rsidP="00716D7D">
            <w:pPr>
              <w:suppressAutoHyphens w:val="0"/>
              <w:spacing w:after="0"/>
              <w:ind w:left="142" w:right="-143"/>
              <w:rPr>
                <w:b/>
                <w:bCs/>
                <w:szCs w:val="22"/>
                <w:lang w:val="el-GR"/>
              </w:rPr>
            </w:pPr>
            <w:r>
              <w:rPr>
                <w:b/>
                <w:bCs/>
                <w:szCs w:val="22"/>
                <w:lang w:val="el-GR"/>
              </w:rPr>
              <w:t>7</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70445D36" w14:textId="77777777" w:rsidR="000E0169" w:rsidRPr="00992F15" w:rsidRDefault="000E0169" w:rsidP="00716D7D">
            <w:pPr>
              <w:suppressAutoHyphens w:val="0"/>
              <w:spacing w:after="0"/>
              <w:ind w:left="142" w:right="-143"/>
              <w:jc w:val="center"/>
              <w:rPr>
                <w:szCs w:val="22"/>
                <w:lang w:val="el-GR"/>
              </w:rPr>
            </w:pPr>
            <w:r w:rsidRPr="00E16DC0">
              <w:rPr>
                <w:lang w:val="el-GR"/>
              </w:rPr>
              <w:t>Φωτοαντιγραφικό χαρτί Α4 (λευκό) 210</w:t>
            </w:r>
            <w:r w:rsidRPr="00675032">
              <w:t>mm</w:t>
            </w:r>
            <w:r w:rsidRPr="00E16DC0">
              <w:rPr>
                <w:lang w:val="el-GR"/>
              </w:rPr>
              <w:t>*297</w:t>
            </w:r>
            <w:r w:rsidRPr="00675032">
              <w:t>mm</w:t>
            </w:r>
            <w:r w:rsidRPr="00E16DC0">
              <w:rPr>
                <w:lang w:val="el-GR"/>
              </w:rPr>
              <w:t>, 160</w:t>
            </w:r>
            <w:r w:rsidRPr="00675032">
              <w:t>g</w:t>
            </w:r>
            <w:r w:rsidRPr="00E16DC0">
              <w:rPr>
                <w:lang w:val="el-GR"/>
              </w:rPr>
              <w:t>/</w:t>
            </w:r>
            <w:r w:rsidRPr="00675032">
              <w:t>m</w:t>
            </w:r>
            <w:r w:rsidRPr="00E16DC0">
              <w:rPr>
                <w:lang w:val="el-GR"/>
              </w:rPr>
              <w:t>2 (Δεσμίδα 250φ.)</w:t>
            </w:r>
          </w:p>
        </w:tc>
        <w:tc>
          <w:tcPr>
            <w:tcW w:w="1712" w:type="dxa"/>
            <w:tcBorders>
              <w:top w:val="nil"/>
              <w:left w:val="nil"/>
              <w:bottom w:val="single" w:sz="4" w:space="0" w:color="auto"/>
              <w:right w:val="single" w:sz="4" w:space="0" w:color="auto"/>
            </w:tcBorders>
            <w:shd w:val="clear" w:color="auto" w:fill="auto"/>
            <w:noWrap/>
            <w:vAlign w:val="bottom"/>
          </w:tcPr>
          <w:p w14:paraId="09B8E279" w14:textId="77777777" w:rsidR="000E0169" w:rsidRPr="00392325" w:rsidRDefault="000E0169" w:rsidP="00716D7D">
            <w:pPr>
              <w:suppressAutoHyphens w:val="0"/>
              <w:spacing w:after="0"/>
              <w:ind w:left="142" w:right="-143"/>
              <w:rPr>
                <w:szCs w:val="22"/>
                <w:lang w:val="el-GR"/>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14D4E732"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46B61539" w14:textId="77777777" w:rsidR="000E0169" w:rsidRPr="00392325" w:rsidRDefault="000E0169" w:rsidP="00716D7D">
            <w:pPr>
              <w:suppressAutoHyphens w:val="0"/>
              <w:spacing w:after="0"/>
              <w:ind w:left="142" w:right="-143"/>
              <w:rPr>
                <w:b/>
                <w:bCs/>
                <w:szCs w:val="22"/>
                <w:lang w:val="el-GR"/>
              </w:rPr>
            </w:pPr>
          </w:p>
        </w:tc>
      </w:tr>
      <w:tr w:rsidR="000E0169" w:rsidRPr="00392325" w14:paraId="56D4630F" w14:textId="77777777" w:rsidTr="00716D7D">
        <w:trPr>
          <w:trHeight w:val="359"/>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3B172A7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02C4E6BC" w14:textId="77777777" w:rsidR="000E0169" w:rsidRPr="00392325" w:rsidRDefault="000E0169" w:rsidP="00716D7D">
            <w:pPr>
              <w:suppressAutoHyphens w:val="0"/>
              <w:spacing w:after="0"/>
              <w:ind w:left="142" w:right="-143"/>
              <w:rPr>
                <w:b/>
                <w:bCs/>
                <w:szCs w:val="22"/>
                <w:lang w:val="el-GR"/>
              </w:rPr>
            </w:pPr>
          </w:p>
        </w:tc>
      </w:tr>
      <w:tr w:rsidR="000E0169" w:rsidRPr="00E63F1C" w14:paraId="438EE95B" w14:textId="77777777" w:rsidTr="00716D7D">
        <w:trPr>
          <w:trHeight w:val="701"/>
        </w:trPr>
        <w:tc>
          <w:tcPr>
            <w:tcW w:w="11352" w:type="dxa"/>
            <w:gridSpan w:val="6"/>
            <w:tcBorders>
              <w:top w:val="nil"/>
              <w:left w:val="single" w:sz="4" w:space="0" w:color="auto"/>
              <w:right w:val="single" w:sz="4" w:space="0" w:color="000000"/>
            </w:tcBorders>
            <w:shd w:val="clear" w:color="auto" w:fill="auto"/>
            <w:noWrap/>
            <w:vAlign w:val="bottom"/>
          </w:tcPr>
          <w:p w14:paraId="2CE90919" w14:textId="77777777" w:rsidR="000E0169" w:rsidRPr="00392325" w:rsidRDefault="000E0169" w:rsidP="00716D7D">
            <w:pPr>
              <w:suppressAutoHyphens w:val="0"/>
              <w:spacing w:after="0"/>
              <w:ind w:left="142" w:right="-143"/>
              <w:jc w:val="left"/>
              <w:rPr>
                <w:szCs w:val="22"/>
                <w:lang w:val="el-GR"/>
              </w:rPr>
            </w:pPr>
            <w:r w:rsidRPr="00392325">
              <w:rPr>
                <w:szCs w:val="22"/>
                <w:lang w:val="el-GR"/>
              </w:rPr>
              <w:t xml:space="preserve">Το χαρτί για προμήθεια να είναι κατάλληλο για την απ' ευθείας </w:t>
            </w:r>
            <w:proofErr w:type="spellStart"/>
            <w:r w:rsidRPr="00392325">
              <w:rPr>
                <w:szCs w:val="22"/>
                <w:lang w:val="el-GR"/>
              </w:rPr>
              <w:t>φωτοεκτύπωση</w:t>
            </w:r>
            <w:proofErr w:type="spellEnd"/>
            <w:r w:rsidRPr="00392325">
              <w:rPr>
                <w:szCs w:val="22"/>
                <w:lang w:val="el-GR"/>
              </w:rPr>
              <w:t xml:space="preserve"> του πρωτοτύπου και από τις δύο όψεις του.</w:t>
            </w:r>
          </w:p>
          <w:p w14:paraId="030EDBFA" w14:textId="77777777" w:rsidR="000E0169" w:rsidRPr="00392325" w:rsidRDefault="000E0169" w:rsidP="00716D7D">
            <w:pPr>
              <w:suppressAutoHyphens w:val="0"/>
              <w:spacing w:after="0"/>
              <w:ind w:left="142" w:right="-143"/>
              <w:jc w:val="left"/>
              <w:rPr>
                <w:szCs w:val="22"/>
                <w:lang w:val="el-GR"/>
              </w:rPr>
            </w:pPr>
            <w:r w:rsidRPr="00392325">
              <w:rPr>
                <w:szCs w:val="22"/>
                <w:lang w:val="el-GR"/>
              </w:rPr>
              <w:t>Να μην επηρεάζεται από το μεγάλο διάστημα αποθήκευσης, κάτω από τις συνήθεις κλιματολογικές συνθήκες.</w:t>
            </w:r>
          </w:p>
          <w:p w14:paraId="6C19BBC4" w14:textId="77777777" w:rsidR="000E0169" w:rsidRPr="00392325" w:rsidRDefault="000E0169" w:rsidP="00716D7D">
            <w:pPr>
              <w:suppressAutoHyphens w:val="0"/>
              <w:spacing w:after="0"/>
              <w:ind w:left="142" w:right="-143"/>
              <w:jc w:val="left"/>
              <w:rPr>
                <w:b/>
                <w:bCs/>
                <w:szCs w:val="22"/>
                <w:lang w:val="el-GR"/>
              </w:rPr>
            </w:pPr>
            <w:r w:rsidRPr="00392325">
              <w:rPr>
                <w:szCs w:val="22"/>
                <w:lang w:val="el-GR"/>
              </w:rPr>
              <w:t>Να παραδίδεται σε ορθογωνισμένα φύλλα διαστάσεων 21,0x29,7cm(A4) και 29,7x42,0cm(A3).</w:t>
            </w:r>
          </w:p>
        </w:tc>
        <w:tc>
          <w:tcPr>
            <w:tcW w:w="4077" w:type="dxa"/>
            <w:tcBorders>
              <w:top w:val="nil"/>
              <w:left w:val="single" w:sz="4" w:space="0" w:color="000000"/>
              <w:right w:val="single" w:sz="4" w:space="0" w:color="auto"/>
            </w:tcBorders>
            <w:shd w:val="clear" w:color="auto" w:fill="auto"/>
            <w:noWrap/>
            <w:vAlign w:val="bottom"/>
          </w:tcPr>
          <w:p w14:paraId="3245460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p w14:paraId="269BE2F1"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p w14:paraId="455E0913"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79E25B60" w14:textId="77777777" w:rsidTr="00716D7D">
        <w:trPr>
          <w:trHeight w:val="255"/>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5C9B1E86"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ΕΙΔΙΚΑ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45EEEC0C"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72A5BA84"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BD87BF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B18A9F1" w14:textId="77777777" w:rsidR="000E0169" w:rsidRPr="00392325" w:rsidRDefault="000E0169" w:rsidP="00716D7D">
            <w:pPr>
              <w:suppressAutoHyphens w:val="0"/>
              <w:spacing w:after="0"/>
              <w:ind w:left="142" w:right="-143"/>
              <w:rPr>
                <w:szCs w:val="22"/>
                <w:lang w:val="el-GR"/>
              </w:rPr>
            </w:pPr>
            <w:r w:rsidRPr="00392325">
              <w:rPr>
                <w:szCs w:val="22"/>
                <w:lang w:val="el-GR"/>
              </w:rPr>
              <w:t>Σύνθεση πολτού: 100% χημικός, με ανοχή -5</w:t>
            </w:r>
          </w:p>
        </w:tc>
        <w:tc>
          <w:tcPr>
            <w:tcW w:w="4077" w:type="dxa"/>
            <w:tcBorders>
              <w:top w:val="nil"/>
              <w:left w:val="nil"/>
              <w:bottom w:val="single" w:sz="4" w:space="0" w:color="auto"/>
              <w:right w:val="single" w:sz="4" w:space="0" w:color="auto"/>
            </w:tcBorders>
            <w:shd w:val="clear" w:color="auto" w:fill="auto"/>
            <w:noWrap/>
            <w:vAlign w:val="bottom"/>
          </w:tcPr>
          <w:p w14:paraId="3C3C5C1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71BC4BD8"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AF143D3"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4C3E8D0" w14:textId="77777777" w:rsidR="000E0169" w:rsidRPr="00392325" w:rsidRDefault="000E0169" w:rsidP="00716D7D">
            <w:pPr>
              <w:suppressAutoHyphens w:val="0"/>
              <w:spacing w:after="0"/>
              <w:ind w:left="142" w:right="-143"/>
              <w:rPr>
                <w:szCs w:val="22"/>
                <w:lang w:val="el-GR"/>
              </w:rPr>
            </w:pPr>
            <w:r w:rsidRPr="00392325">
              <w:rPr>
                <w:szCs w:val="22"/>
                <w:lang w:val="el-GR"/>
              </w:rPr>
              <w:t>Περιεκτικότητα σε τέφρα: 15% μέγιστο</w:t>
            </w:r>
          </w:p>
        </w:tc>
        <w:tc>
          <w:tcPr>
            <w:tcW w:w="4077" w:type="dxa"/>
            <w:tcBorders>
              <w:top w:val="nil"/>
              <w:left w:val="nil"/>
              <w:bottom w:val="single" w:sz="4" w:space="0" w:color="auto"/>
              <w:right w:val="single" w:sz="4" w:space="0" w:color="auto"/>
            </w:tcBorders>
            <w:shd w:val="clear" w:color="auto" w:fill="auto"/>
            <w:noWrap/>
            <w:vAlign w:val="bottom"/>
          </w:tcPr>
          <w:p w14:paraId="1AC77ABC"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3DF133B0"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FB69D9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BC8C16F" w14:textId="77777777" w:rsidR="000E0169" w:rsidRPr="00392325" w:rsidRDefault="000E0169" w:rsidP="00716D7D">
            <w:pPr>
              <w:suppressAutoHyphens w:val="0"/>
              <w:spacing w:after="0"/>
              <w:ind w:left="142" w:right="-143"/>
              <w:rPr>
                <w:szCs w:val="22"/>
                <w:lang w:val="el-GR"/>
              </w:rPr>
            </w:pPr>
            <w:r w:rsidRPr="00392325">
              <w:rPr>
                <w:szCs w:val="22"/>
                <w:lang w:val="el-GR"/>
              </w:rPr>
              <w:t>Περιεκτικότητα σε υγρασία: 4,7± 0,9%</w:t>
            </w:r>
          </w:p>
        </w:tc>
        <w:tc>
          <w:tcPr>
            <w:tcW w:w="4077" w:type="dxa"/>
            <w:tcBorders>
              <w:top w:val="nil"/>
              <w:left w:val="nil"/>
              <w:bottom w:val="single" w:sz="4" w:space="0" w:color="auto"/>
              <w:right w:val="single" w:sz="4" w:space="0" w:color="auto"/>
            </w:tcBorders>
            <w:shd w:val="clear" w:color="auto" w:fill="auto"/>
            <w:noWrap/>
            <w:vAlign w:val="bottom"/>
          </w:tcPr>
          <w:p w14:paraId="5FB1AAC5"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28EEB2A4"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958C4E5"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D867CDB" w14:textId="77777777" w:rsidR="000E0169" w:rsidRPr="00392325" w:rsidRDefault="000E0169" w:rsidP="00716D7D">
            <w:pPr>
              <w:suppressAutoHyphens w:val="0"/>
              <w:spacing w:after="0"/>
              <w:ind w:left="142" w:right="-143"/>
              <w:rPr>
                <w:szCs w:val="22"/>
                <w:lang w:val="el-GR"/>
              </w:rPr>
            </w:pPr>
            <w:r w:rsidRPr="00392325">
              <w:rPr>
                <w:szCs w:val="22"/>
                <w:lang w:val="el-GR"/>
              </w:rPr>
              <w:t>Μάζα: 80g/m2 ± 4%</w:t>
            </w:r>
          </w:p>
        </w:tc>
        <w:tc>
          <w:tcPr>
            <w:tcW w:w="4077" w:type="dxa"/>
            <w:tcBorders>
              <w:top w:val="nil"/>
              <w:left w:val="nil"/>
              <w:bottom w:val="single" w:sz="4" w:space="0" w:color="auto"/>
              <w:right w:val="single" w:sz="4" w:space="0" w:color="auto"/>
            </w:tcBorders>
            <w:shd w:val="clear" w:color="auto" w:fill="auto"/>
            <w:noWrap/>
            <w:vAlign w:val="bottom"/>
          </w:tcPr>
          <w:p w14:paraId="7B70941A"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47DFDDB4"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848078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2E55D0F6" w14:textId="77777777" w:rsidR="000E0169" w:rsidRPr="00392325" w:rsidRDefault="000E0169" w:rsidP="00716D7D">
            <w:pPr>
              <w:suppressAutoHyphens w:val="0"/>
              <w:spacing w:after="0"/>
              <w:ind w:left="142" w:right="-143"/>
              <w:rPr>
                <w:szCs w:val="22"/>
                <w:lang w:val="el-GR"/>
              </w:rPr>
            </w:pPr>
            <w:r w:rsidRPr="00392325">
              <w:rPr>
                <w:szCs w:val="22"/>
                <w:lang w:val="el-GR"/>
              </w:rPr>
              <w:t>Πάχος: 100 ± 10μm</w:t>
            </w:r>
          </w:p>
        </w:tc>
        <w:tc>
          <w:tcPr>
            <w:tcW w:w="4077" w:type="dxa"/>
            <w:tcBorders>
              <w:top w:val="nil"/>
              <w:left w:val="nil"/>
              <w:bottom w:val="single" w:sz="4" w:space="0" w:color="auto"/>
              <w:right w:val="single" w:sz="4" w:space="0" w:color="auto"/>
            </w:tcBorders>
            <w:shd w:val="clear" w:color="auto" w:fill="auto"/>
            <w:noWrap/>
            <w:vAlign w:val="bottom"/>
          </w:tcPr>
          <w:p w14:paraId="2D3E3E11"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569EAA4D" w14:textId="77777777" w:rsidTr="008E64C0">
        <w:trPr>
          <w:trHeight w:val="40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2491FD3"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7A56CEE5" w14:textId="77777777" w:rsidR="000E0169" w:rsidRPr="00392325" w:rsidRDefault="000E0169" w:rsidP="00716D7D">
            <w:pPr>
              <w:suppressAutoHyphens w:val="0"/>
              <w:spacing w:after="0"/>
              <w:ind w:left="142" w:right="-143"/>
              <w:rPr>
                <w:szCs w:val="22"/>
                <w:lang w:val="el-GR"/>
              </w:rPr>
            </w:pPr>
            <w:r w:rsidRPr="00392325">
              <w:rPr>
                <w:szCs w:val="22"/>
                <w:lang w:val="el-GR"/>
              </w:rPr>
              <w:t xml:space="preserve">Κοπή: μέγιστο αποδεκτό επίπεδο 3 για κάθε ακμή, σύμφωνα με το συνημμένο Παράρτημα "Β" </w:t>
            </w:r>
          </w:p>
        </w:tc>
        <w:tc>
          <w:tcPr>
            <w:tcW w:w="4077" w:type="dxa"/>
            <w:tcBorders>
              <w:top w:val="nil"/>
              <w:left w:val="nil"/>
              <w:bottom w:val="single" w:sz="4" w:space="0" w:color="auto"/>
              <w:right w:val="single" w:sz="4" w:space="0" w:color="auto"/>
            </w:tcBorders>
            <w:shd w:val="clear" w:color="auto" w:fill="auto"/>
            <w:noWrap/>
            <w:vAlign w:val="bottom"/>
          </w:tcPr>
          <w:p w14:paraId="6F4C2119"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07CFCCF1" w14:textId="77777777" w:rsidTr="008E64C0">
        <w:trPr>
          <w:trHeight w:val="34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82D4F" w14:textId="77777777" w:rsidR="000E0169" w:rsidRPr="00392325" w:rsidRDefault="000E0169" w:rsidP="00716D7D">
            <w:pPr>
              <w:suppressAutoHyphens w:val="0"/>
              <w:spacing w:after="0"/>
              <w:ind w:left="142" w:right="-143"/>
              <w:rPr>
                <w:b/>
                <w:bCs/>
                <w:szCs w:val="22"/>
                <w:lang w:val="el-GR"/>
              </w:rPr>
            </w:pPr>
            <w:r w:rsidRPr="00392325">
              <w:rPr>
                <w:b/>
                <w:bCs/>
                <w:szCs w:val="22"/>
                <w:lang w:val="el-GR"/>
              </w:rPr>
              <w:lastRenderedPageBreak/>
              <w:t>●</w:t>
            </w:r>
          </w:p>
        </w:tc>
        <w:tc>
          <w:tcPr>
            <w:tcW w:w="1073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EEEE14E" w14:textId="77777777" w:rsidR="000E0169" w:rsidRPr="00392325" w:rsidRDefault="000E0169" w:rsidP="00716D7D">
            <w:pPr>
              <w:suppressAutoHyphens w:val="0"/>
              <w:spacing w:after="0"/>
              <w:ind w:left="142" w:right="-143"/>
              <w:rPr>
                <w:szCs w:val="22"/>
                <w:lang w:val="el-GR"/>
              </w:rPr>
            </w:pPr>
            <w:r w:rsidRPr="00392325">
              <w:rPr>
                <w:szCs w:val="22"/>
                <w:lang w:val="el-GR"/>
              </w:rPr>
              <w:t>Αντοχή στο χνούδιασμα: Ελάχιστη 1,2m/s για το μοντέλο τύπου εκκρεμές και 2,4m/s για το ηλεκτρικό μοντέλο</w:t>
            </w:r>
          </w:p>
        </w:tc>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62A40"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171603DB"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9F5FE69"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7D2DD935" w14:textId="77777777" w:rsidR="000E0169" w:rsidRPr="00392325" w:rsidRDefault="000E0169" w:rsidP="00716D7D">
            <w:pPr>
              <w:suppressAutoHyphens w:val="0"/>
              <w:spacing w:after="0"/>
              <w:ind w:left="142" w:right="-143"/>
              <w:rPr>
                <w:szCs w:val="22"/>
                <w:lang w:val="el-GR"/>
              </w:rPr>
            </w:pPr>
            <w:r w:rsidRPr="00392325">
              <w:rPr>
                <w:szCs w:val="22"/>
                <w:lang w:val="el-GR"/>
              </w:rPr>
              <w:t>Επιφανειακή ηλεκτροστατική αντίσταση:10</w:t>
            </w:r>
            <w:r w:rsidRPr="00392325">
              <w:rPr>
                <w:szCs w:val="22"/>
                <w:vertAlign w:val="superscript"/>
                <w:lang w:val="el-GR"/>
              </w:rPr>
              <w:t xml:space="preserve">8 </w:t>
            </w:r>
            <w:r w:rsidRPr="00392325">
              <w:rPr>
                <w:szCs w:val="22"/>
                <w:lang w:val="el-GR"/>
              </w:rPr>
              <w:t>– 10</w:t>
            </w:r>
            <w:r w:rsidRPr="00392325">
              <w:rPr>
                <w:szCs w:val="22"/>
                <w:vertAlign w:val="superscript"/>
                <w:lang w:val="el-GR"/>
              </w:rPr>
              <w:t>11</w:t>
            </w:r>
            <w:r w:rsidRPr="00392325">
              <w:rPr>
                <w:szCs w:val="22"/>
                <w:lang w:val="el-GR"/>
              </w:rPr>
              <w:t xml:space="preserve"> Ω.</w:t>
            </w:r>
          </w:p>
        </w:tc>
        <w:tc>
          <w:tcPr>
            <w:tcW w:w="4077" w:type="dxa"/>
            <w:tcBorders>
              <w:top w:val="nil"/>
              <w:left w:val="nil"/>
              <w:bottom w:val="single" w:sz="4" w:space="0" w:color="auto"/>
              <w:right w:val="single" w:sz="4" w:space="0" w:color="auto"/>
            </w:tcBorders>
            <w:shd w:val="clear" w:color="auto" w:fill="auto"/>
            <w:noWrap/>
            <w:vAlign w:val="bottom"/>
          </w:tcPr>
          <w:p w14:paraId="62F2C901"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7E975581"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29EAFE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CCE94AB" w14:textId="77777777" w:rsidR="000E0169" w:rsidRPr="00392325" w:rsidRDefault="000E0169" w:rsidP="00716D7D">
            <w:pPr>
              <w:suppressAutoHyphens w:val="0"/>
              <w:spacing w:after="0"/>
              <w:ind w:left="142" w:right="-143"/>
              <w:rPr>
                <w:szCs w:val="22"/>
                <w:lang w:val="el-GR"/>
              </w:rPr>
            </w:pPr>
            <w:r w:rsidRPr="00392325">
              <w:rPr>
                <w:szCs w:val="22"/>
                <w:lang w:val="el-GR"/>
              </w:rPr>
              <w:t>Αδιαφάνεια: Μεγαλύτερη από 85%</w:t>
            </w:r>
          </w:p>
        </w:tc>
        <w:tc>
          <w:tcPr>
            <w:tcW w:w="4077" w:type="dxa"/>
            <w:tcBorders>
              <w:top w:val="nil"/>
              <w:left w:val="nil"/>
              <w:bottom w:val="single" w:sz="4" w:space="0" w:color="auto"/>
              <w:right w:val="single" w:sz="4" w:space="0" w:color="auto"/>
            </w:tcBorders>
            <w:shd w:val="clear" w:color="auto" w:fill="auto"/>
            <w:noWrap/>
            <w:vAlign w:val="bottom"/>
          </w:tcPr>
          <w:p w14:paraId="7C2A51F6"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5D667BDC"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EB841E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4DC5277D" w14:textId="77777777" w:rsidR="000E0169" w:rsidRPr="00392325" w:rsidRDefault="000E0169" w:rsidP="00716D7D">
            <w:pPr>
              <w:suppressAutoHyphens w:val="0"/>
              <w:spacing w:after="0"/>
              <w:ind w:left="142" w:right="-143"/>
              <w:rPr>
                <w:szCs w:val="22"/>
                <w:lang w:val="el-GR"/>
              </w:rPr>
            </w:pPr>
            <w:r w:rsidRPr="00392325">
              <w:rPr>
                <w:szCs w:val="22"/>
                <w:lang w:val="el-GR"/>
              </w:rPr>
              <w:t>Λευκότητα: Μεγαλύτερη από 15%</w:t>
            </w:r>
          </w:p>
        </w:tc>
        <w:tc>
          <w:tcPr>
            <w:tcW w:w="4077" w:type="dxa"/>
            <w:tcBorders>
              <w:top w:val="nil"/>
              <w:left w:val="nil"/>
              <w:bottom w:val="single" w:sz="4" w:space="0" w:color="auto"/>
              <w:right w:val="single" w:sz="4" w:space="0" w:color="auto"/>
            </w:tcBorders>
            <w:shd w:val="clear" w:color="auto" w:fill="auto"/>
            <w:noWrap/>
            <w:vAlign w:val="bottom"/>
          </w:tcPr>
          <w:p w14:paraId="1F88C7D2"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77FD55CD"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FAA8615"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BE6A155" w14:textId="77777777" w:rsidR="000E0169" w:rsidRPr="00392325" w:rsidRDefault="000E0169" w:rsidP="00716D7D">
            <w:pPr>
              <w:suppressAutoHyphens w:val="0"/>
              <w:spacing w:after="0"/>
              <w:ind w:left="142" w:right="-143"/>
              <w:rPr>
                <w:szCs w:val="22"/>
                <w:lang w:val="el-GR"/>
              </w:rPr>
            </w:pPr>
            <w:r w:rsidRPr="00392325">
              <w:rPr>
                <w:szCs w:val="22"/>
                <w:lang w:val="el-GR"/>
              </w:rPr>
              <w:t xml:space="preserve">Επιφανειακή τραχύτητα κατά  </w:t>
            </w:r>
            <w:proofErr w:type="spellStart"/>
            <w:r w:rsidRPr="00392325">
              <w:rPr>
                <w:szCs w:val="22"/>
                <w:lang w:val="el-GR"/>
              </w:rPr>
              <w:t>Bendtsen</w:t>
            </w:r>
            <w:proofErr w:type="spellEnd"/>
            <w:r w:rsidRPr="00392325">
              <w:rPr>
                <w:szCs w:val="22"/>
                <w:lang w:val="el-GR"/>
              </w:rPr>
              <w:t>: 230±100ml/</w:t>
            </w:r>
            <w:proofErr w:type="spellStart"/>
            <w:r w:rsidRPr="00392325">
              <w:rPr>
                <w:szCs w:val="22"/>
                <w:lang w:val="el-GR"/>
              </w:rPr>
              <w:t>min</w:t>
            </w:r>
            <w:proofErr w:type="spellEnd"/>
          </w:p>
        </w:tc>
        <w:tc>
          <w:tcPr>
            <w:tcW w:w="4077" w:type="dxa"/>
            <w:tcBorders>
              <w:top w:val="nil"/>
              <w:left w:val="nil"/>
              <w:bottom w:val="single" w:sz="4" w:space="0" w:color="auto"/>
              <w:right w:val="single" w:sz="4" w:space="0" w:color="auto"/>
            </w:tcBorders>
            <w:shd w:val="clear" w:color="auto" w:fill="auto"/>
            <w:noWrap/>
            <w:vAlign w:val="bottom"/>
          </w:tcPr>
          <w:p w14:paraId="29C7FB3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7B0EB3B8" w14:textId="77777777" w:rsidTr="00716D7D">
        <w:trPr>
          <w:trHeight w:val="533"/>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CD19E18"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xml:space="preserve">  ●</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20AAEC0B" w14:textId="77777777" w:rsidR="000E0169" w:rsidRPr="00392325" w:rsidRDefault="000E0169" w:rsidP="00716D7D">
            <w:pPr>
              <w:suppressAutoHyphens w:val="0"/>
              <w:spacing w:after="0"/>
              <w:ind w:left="142" w:right="-143"/>
              <w:rPr>
                <w:szCs w:val="22"/>
                <w:lang w:val="el-GR"/>
              </w:rPr>
            </w:pPr>
            <w:r w:rsidRPr="00392325">
              <w:rPr>
                <w:szCs w:val="22"/>
                <w:lang w:val="el-GR"/>
              </w:rPr>
              <w:t>Διεύθυνση μηχανής: για τα φύλλα Α4 παράλληλη προς τη μεγαλύτερη διάσταση και για τα φύλλα Α3 παράλληλη προς τη μικρότερη διάσταση</w:t>
            </w:r>
          </w:p>
        </w:tc>
        <w:tc>
          <w:tcPr>
            <w:tcW w:w="4077" w:type="dxa"/>
            <w:tcBorders>
              <w:top w:val="nil"/>
              <w:left w:val="nil"/>
              <w:bottom w:val="single" w:sz="4" w:space="0" w:color="auto"/>
              <w:right w:val="single" w:sz="4" w:space="0" w:color="auto"/>
            </w:tcBorders>
            <w:shd w:val="clear" w:color="auto" w:fill="auto"/>
            <w:noWrap/>
            <w:vAlign w:val="bottom"/>
          </w:tcPr>
          <w:p w14:paraId="582E15FF"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23D7663E" w14:textId="77777777" w:rsidTr="00716D7D">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E11A31C"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5AB6063" w14:textId="77777777" w:rsidR="000E0169" w:rsidRPr="00392325" w:rsidRDefault="000E0169" w:rsidP="00716D7D">
            <w:pPr>
              <w:suppressAutoHyphens w:val="0"/>
              <w:spacing w:after="0"/>
              <w:ind w:left="142" w:right="-143"/>
              <w:rPr>
                <w:szCs w:val="22"/>
                <w:lang w:val="el-GR"/>
              </w:rPr>
            </w:pPr>
            <w:r w:rsidRPr="00392325">
              <w:rPr>
                <w:szCs w:val="22"/>
                <w:lang w:val="el-GR"/>
              </w:rPr>
              <w:t xml:space="preserve">ΕΠΙΣΗΜΑΝΣΗ </w:t>
            </w:r>
          </w:p>
        </w:tc>
        <w:tc>
          <w:tcPr>
            <w:tcW w:w="4077" w:type="dxa"/>
            <w:tcBorders>
              <w:top w:val="nil"/>
              <w:left w:val="nil"/>
              <w:bottom w:val="single" w:sz="4" w:space="0" w:color="auto"/>
              <w:right w:val="single" w:sz="4" w:space="0" w:color="auto"/>
            </w:tcBorders>
            <w:shd w:val="clear" w:color="auto" w:fill="auto"/>
            <w:noWrap/>
            <w:vAlign w:val="bottom"/>
          </w:tcPr>
          <w:p w14:paraId="1A9D6925"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54BA8311" w14:textId="77777777" w:rsidTr="00716D7D">
        <w:trPr>
          <w:trHeight w:val="594"/>
        </w:trPr>
        <w:tc>
          <w:tcPr>
            <w:tcW w:w="620" w:type="dxa"/>
            <w:tcBorders>
              <w:top w:val="nil"/>
              <w:left w:val="single" w:sz="4" w:space="0" w:color="auto"/>
              <w:bottom w:val="single" w:sz="8" w:space="0" w:color="auto"/>
              <w:right w:val="single" w:sz="4" w:space="0" w:color="auto"/>
            </w:tcBorders>
            <w:shd w:val="clear" w:color="auto" w:fill="auto"/>
            <w:noWrap/>
            <w:vAlign w:val="bottom"/>
          </w:tcPr>
          <w:p w14:paraId="197A1C09"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8" w:space="0" w:color="auto"/>
              <w:right w:val="single" w:sz="4" w:space="0" w:color="000000"/>
            </w:tcBorders>
            <w:shd w:val="clear" w:color="auto" w:fill="auto"/>
            <w:vAlign w:val="bottom"/>
          </w:tcPr>
          <w:p w14:paraId="7C9251FE" w14:textId="77777777" w:rsidR="000E0169" w:rsidRPr="00392325" w:rsidRDefault="000E0169" w:rsidP="00716D7D">
            <w:pPr>
              <w:suppressAutoHyphens w:val="0"/>
              <w:spacing w:after="0"/>
              <w:ind w:left="142" w:right="-143"/>
              <w:jc w:val="left"/>
              <w:rPr>
                <w:szCs w:val="22"/>
                <w:lang w:val="el-GR"/>
              </w:rPr>
            </w:pPr>
            <w:r w:rsidRPr="00392325">
              <w:rPr>
                <w:szCs w:val="22"/>
                <w:lang w:val="el-GR"/>
              </w:rPr>
              <w:t>Το φωτοαντιγραφικό χαρτί πρέπει να είναι συσκευασμένο σε δεσμίδες των 500 φύλλων</w:t>
            </w:r>
            <w:r>
              <w:rPr>
                <w:szCs w:val="22"/>
                <w:lang w:val="el-GR"/>
              </w:rPr>
              <w:t xml:space="preserve"> ή 250 φύλλων (α/α 7)</w:t>
            </w:r>
            <w:r w:rsidRPr="00392325">
              <w:rPr>
                <w:szCs w:val="22"/>
                <w:lang w:val="el-GR"/>
              </w:rPr>
              <w:t>, ακριβώς, οι οποίες δεν πρέπει να περιέχουν σχισμένα ή ελαττωματικά φύλλα (φύλλα άλλων διαστάσεων ή άλλης κατηγορίας χαρτιού).</w:t>
            </w:r>
          </w:p>
        </w:tc>
        <w:tc>
          <w:tcPr>
            <w:tcW w:w="4077" w:type="dxa"/>
            <w:tcBorders>
              <w:top w:val="nil"/>
              <w:left w:val="nil"/>
              <w:bottom w:val="single" w:sz="8" w:space="0" w:color="auto"/>
              <w:right w:val="single" w:sz="4" w:space="0" w:color="auto"/>
            </w:tcBorders>
            <w:shd w:val="clear" w:color="auto" w:fill="auto"/>
            <w:noWrap/>
            <w:vAlign w:val="bottom"/>
          </w:tcPr>
          <w:p w14:paraId="14607D7B"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60628E51" w14:textId="77777777" w:rsidTr="00716D7D">
        <w:trPr>
          <w:trHeight w:val="350"/>
        </w:trPr>
        <w:tc>
          <w:tcPr>
            <w:tcW w:w="62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2430389"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8" w:space="0" w:color="auto"/>
              <w:left w:val="nil"/>
              <w:bottom w:val="single" w:sz="8" w:space="0" w:color="auto"/>
              <w:right w:val="single" w:sz="4" w:space="0" w:color="000000"/>
            </w:tcBorders>
            <w:shd w:val="clear" w:color="auto" w:fill="auto"/>
            <w:vAlign w:val="bottom"/>
          </w:tcPr>
          <w:p w14:paraId="2FEB68E0" w14:textId="77777777" w:rsidR="000E0169" w:rsidRPr="00392325" w:rsidRDefault="000E0169" w:rsidP="00716D7D">
            <w:pPr>
              <w:suppressAutoHyphens w:val="0"/>
              <w:spacing w:after="0"/>
              <w:ind w:left="142" w:right="-143"/>
              <w:jc w:val="left"/>
              <w:rPr>
                <w:szCs w:val="22"/>
                <w:lang w:val="el-GR"/>
              </w:rPr>
            </w:pPr>
            <w:r w:rsidRPr="00392325">
              <w:rPr>
                <w:szCs w:val="22"/>
                <w:lang w:val="el-GR"/>
              </w:rPr>
              <w:t>Οι δεσμίδες πρέπει να είναι περιτυλιγμένες με αδιάβροχο υλικό (πλαστικοποιημένο χαρτί) για την προφύλαξη του φωτοαντιγραφικού χαρτιού από την υγρασία του περιβάλλοντος και συσκευασμένες σε χαρτοκιβώτια.</w:t>
            </w:r>
          </w:p>
        </w:tc>
        <w:tc>
          <w:tcPr>
            <w:tcW w:w="4077" w:type="dxa"/>
            <w:tcBorders>
              <w:top w:val="single" w:sz="8" w:space="0" w:color="auto"/>
              <w:left w:val="nil"/>
              <w:bottom w:val="single" w:sz="8" w:space="0" w:color="auto"/>
              <w:right w:val="single" w:sz="8" w:space="0" w:color="auto"/>
            </w:tcBorders>
            <w:shd w:val="clear" w:color="auto" w:fill="auto"/>
            <w:noWrap/>
            <w:vAlign w:val="bottom"/>
          </w:tcPr>
          <w:p w14:paraId="75232580"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31233F3F"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FFAAC2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EAABE71" w14:textId="77777777" w:rsidR="000E0169" w:rsidRPr="00392325" w:rsidRDefault="000E0169" w:rsidP="00716D7D">
            <w:pPr>
              <w:suppressAutoHyphens w:val="0"/>
              <w:spacing w:after="0"/>
              <w:ind w:left="142" w:right="-143"/>
              <w:jc w:val="left"/>
              <w:rPr>
                <w:szCs w:val="22"/>
                <w:lang w:val="el-GR"/>
              </w:rPr>
            </w:pPr>
            <w:r w:rsidRPr="00392325">
              <w:rPr>
                <w:szCs w:val="22"/>
                <w:lang w:val="el-GR"/>
              </w:rPr>
              <w:t>Στο περιτύλιγμα κάθε δεσμίδας πρέπει να αναγράφονται κατά τρόπο ευκρινή και ανεξίτηλο: 1) το όνομα ή το εμπορικό σήμα του κατασκευαστή, 2) οι διαστάσεις των φύλλων (Α3, Α4), 3) ο αριθμός τους, 4) η μάζα (g/m</w:t>
            </w:r>
            <w:r w:rsidRPr="00392325">
              <w:rPr>
                <w:szCs w:val="22"/>
                <w:vertAlign w:val="superscript"/>
                <w:lang w:val="el-GR"/>
              </w:rPr>
              <w:t>2</w:t>
            </w:r>
            <w:r w:rsidRPr="00392325">
              <w:rPr>
                <w:szCs w:val="22"/>
                <w:lang w:val="el-GR"/>
              </w:rPr>
              <w:t>),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4758B4F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E63F1C" w14:paraId="4B448074"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03E33B9"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D52FFE5" w14:textId="77777777" w:rsidR="000E0169" w:rsidRPr="00392325" w:rsidRDefault="000E0169" w:rsidP="00716D7D">
            <w:pPr>
              <w:suppressAutoHyphens w:val="0"/>
              <w:spacing w:after="0"/>
              <w:ind w:left="142" w:right="-143"/>
              <w:jc w:val="left"/>
              <w:rPr>
                <w:szCs w:val="22"/>
                <w:lang w:val="el-GR"/>
              </w:rPr>
            </w:pPr>
            <w:r w:rsidRPr="00392325">
              <w:rPr>
                <w:szCs w:val="22"/>
                <w:lang w:val="el-GR"/>
              </w:rPr>
              <w:t>Στο εξωτερικό κιβώτιο πρέπει να αναγράφονται εκτός από τις διαστάσεις των φύλλων: 1) το είδος του χαρτιού και 2)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542FDD2A"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 </w:t>
            </w:r>
          </w:p>
        </w:tc>
      </w:tr>
      <w:tr w:rsidR="000E0169" w:rsidRPr="00392325" w14:paraId="08CEFE88"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E00C712" w14:textId="77777777" w:rsidR="000E0169" w:rsidRPr="00392325" w:rsidRDefault="000E0169" w:rsidP="00716D7D">
            <w:pPr>
              <w:suppressAutoHyphens w:val="0"/>
              <w:spacing w:after="0"/>
              <w:ind w:left="142" w:right="-143"/>
              <w:rPr>
                <w:b/>
                <w:bCs/>
                <w:szCs w:val="22"/>
                <w:lang w:val="el-GR"/>
              </w:rPr>
            </w:pPr>
            <w:r>
              <w:rPr>
                <w:b/>
                <w:bCs/>
                <w:szCs w:val="22"/>
                <w:lang w:val="el-GR"/>
              </w:rPr>
              <w:t>α/α</w:t>
            </w:r>
          </w:p>
        </w:tc>
        <w:tc>
          <w:tcPr>
            <w:tcW w:w="3179" w:type="dxa"/>
            <w:tcBorders>
              <w:top w:val="single" w:sz="4" w:space="0" w:color="auto"/>
              <w:left w:val="nil"/>
              <w:bottom w:val="single" w:sz="4" w:space="0" w:color="auto"/>
              <w:right w:val="single" w:sz="4" w:space="0" w:color="000000"/>
            </w:tcBorders>
            <w:shd w:val="clear" w:color="auto" w:fill="auto"/>
            <w:noWrap/>
            <w:vAlign w:val="bottom"/>
          </w:tcPr>
          <w:p w14:paraId="1EE1CAB8" w14:textId="77777777" w:rsidR="000E0169" w:rsidRPr="00392325" w:rsidRDefault="000E0169" w:rsidP="00716D7D">
            <w:pPr>
              <w:suppressAutoHyphens w:val="0"/>
              <w:spacing w:after="0"/>
              <w:ind w:left="142" w:right="-143"/>
              <w:rPr>
                <w:b/>
                <w:bCs/>
                <w:szCs w:val="22"/>
                <w:lang w:val="el-GR"/>
              </w:rPr>
            </w:pPr>
            <w:r>
              <w:rPr>
                <w:b/>
                <w:bCs/>
                <w:szCs w:val="22"/>
                <w:lang w:val="el-GR"/>
              </w:rPr>
              <w:t xml:space="preserve">ΟΝΟΜΑΣΙΑ ΕΙΔΟΥΣ </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572AABC4" w14:textId="77777777" w:rsidR="000E0169" w:rsidRPr="00392325" w:rsidRDefault="000E0169" w:rsidP="00716D7D">
            <w:pPr>
              <w:suppressAutoHyphens w:val="0"/>
              <w:spacing w:after="0"/>
              <w:ind w:left="142" w:right="-143"/>
              <w:rPr>
                <w:b/>
                <w:bCs/>
                <w:szCs w:val="22"/>
              </w:rPr>
            </w:pPr>
            <w:r w:rsidRPr="00392325">
              <w:rPr>
                <w:b/>
                <w:bCs/>
                <w:szCs w:val="22"/>
                <w:lang w:val="el-GR"/>
              </w:rPr>
              <w:t>ΤΥΠΟΣ</w:t>
            </w:r>
          </w:p>
        </w:tc>
        <w:tc>
          <w:tcPr>
            <w:tcW w:w="3686" w:type="dxa"/>
            <w:gridSpan w:val="2"/>
            <w:tcBorders>
              <w:top w:val="nil"/>
              <w:left w:val="nil"/>
              <w:bottom w:val="single" w:sz="8" w:space="0" w:color="auto"/>
              <w:right w:val="single" w:sz="8" w:space="0" w:color="auto"/>
            </w:tcBorders>
            <w:shd w:val="clear" w:color="auto" w:fill="auto"/>
            <w:vAlign w:val="bottom"/>
          </w:tcPr>
          <w:p w14:paraId="1B0C5D8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446C463A" w14:textId="77777777" w:rsidR="000E0169" w:rsidRPr="00392325" w:rsidRDefault="000E0169" w:rsidP="00716D7D">
            <w:pPr>
              <w:suppressAutoHyphens w:val="0"/>
              <w:spacing w:after="0"/>
              <w:ind w:left="142" w:right="-143"/>
              <w:rPr>
                <w:b/>
                <w:bCs/>
                <w:szCs w:val="22"/>
              </w:rPr>
            </w:pPr>
            <w:r w:rsidRPr="00392325">
              <w:rPr>
                <w:b/>
                <w:bCs/>
                <w:szCs w:val="22"/>
                <w:lang w:val="el-GR"/>
              </w:rPr>
              <w:t>Χώρα Εγκατάστασης</w:t>
            </w:r>
          </w:p>
        </w:tc>
      </w:tr>
      <w:tr w:rsidR="000E0169" w:rsidRPr="00E63F1C" w14:paraId="3E67F2A9"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8076A9F" w14:textId="77777777" w:rsidR="000E0169" w:rsidRPr="00392325" w:rsidRDefault="000E0169" w:rsidP="00716D7D">
            <w:pPr>
              <w:suppressAutoHyphens w:val="0"/>
              <w:spacing w:after="0"/>
              <w:ind w:left="142" w:right="-143"/>
              <w:rPr>
                <w:b/>
                <w:bCs/>
                <w:szCs w:val="22"/>
                <w:lang w:val="el-GR"/>
              </w:rPr>
            </w:pPr>
            <w:r>
              <w:rPr>
                <w:b/>
                <w:bCs/>
                <w:szCs w:val="22"/>
                <w:lang w:val="el-GR"/>
              </w:rPr>
              <w:t>8</w:t>
            </w:r>
          </w:p>
        </w:tc>
        <w:tc>
          <w:tcPr>
            <w:tcW w:w="3179" w:type="dxa"/>
            <w:tcBorders>
              <w:top w:val="single" w:sz="4" w:space="0" w:color="auto"/>
              <w:left w:val="nil"/>
              <w:bottom w:val="single" w:sz="4" w:space="0" w:color="auto"/>
              <w:right w:val="single" w:sz="4" w:space="0" w:color="000000"/>
            </w:tcBorders>
            <w:shd w:val="clear" w:color="auto" w:fill="auto"/>
            <w:noWrap/>
          </w:tcPr>
          <w:p w14:paraId="1F92069E" w14:textId="77777777" w:rsidR="000E0169" w:rsidRPr="001660EB" w:rsidRDefault="000E0169" w:rsidP="00716D7D">
            <w:pPr>
              <w:suppressAutoHyphens w:val="0"/>
              <w:spacing w:after="0"/>
              <w:ind w:left="142" w:right="-143"/>
              <w:jc w:val="center"/>
              <w:rPr>
                <w:szCs w:val="22"/>
                <w:lang w:val="el-GR"/>
              </w:rPr>
            </w:pPr>
            <w:r w:rsidRPr="001660EB">
              <w:rPr>
                <w:lang w:val="el-GR"/>
              </w:rPr>
              <w:t xml:space="preserve">Χαρτί για </w:t>
            </w:r>
            <w:proofErr w:type="spellStart"/>
            <w:r w:rsidRPr="001660EB">
              <w:rPr>
                <w:lang w:val="el-GR"/>
              </w:rPr>
              <w:t>πλότερ</w:t>
            </w:r>
            <w:proofErr w:type="spellEnd"/>
            <w:r w:rsidRPr="001660EB">
              <w:rPr>
                <w:lang w:val="el-GR"/>
              </w:rPr>
              <w:t xml:space="preserve"> 30</w:t>
            </w:r>
            <w:r w:rsidRPr="002D5CCB">
              <w:t>cm</w:t>
            </w:r>
            <w:r w:rsidRPr="001660EB">
              <w:rPr>
                <w:lang w:val="el-GR"/>
              </w:rPr>
              <w:t xml:space="preserve">  *μήκος 50</w:t>
            </w:r>
            <w:r w:rsidRPr="002D5CCB">
              <w:t>m</w:t>
            </w:r>
            <w:r w:rsidRPr="001660EB">
              <w:rPr>
                <w:lang w:val="el-GR"/>
              </w:rPr>
              <w:t xml:space="preserve"> * 80</w:t>
            </w:r>
            <w:r w:rsidRPr="002D5CCB">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40149F5C" w14:textId="77777777" w:rsidR="000E0169" w:rsidRPr="001660EB" w:rsidRDefault="000E0169" w:rsidP="00716D7D">
            <w:pPr>
              <w:suppressAutoHyphens w:val="0"/>
              <w:spacing w:after="0"/>
              <w:ind w:left="142" w:right="-143"/>
              <w:rPr>
                <w:b/>
                <w:bCs/>
                <w:szCs w:val="22"/>
                <w:lang w:val="el-GR"/>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72325C98" w14:textId="77777777" w:rsidR="000E0169" w:rsidRPr="001660EB"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11171AB3" w14:textId="77777777" w:rsidR="000E0169" w:rsidRPr="001660EB" w:rsidRDefault="000E0169" w:rsidP="00716D7D">
            <w:pPr>
              <w:suppressAutoHyphens w:val="0"/>
              <w:spacing w:after="0"/>
              <w:ind w:left="142" w:right="-143"/>
              <w:rPr>
                <w:b/>
                <w:bCs/>
                <w:szCs w:val="22"/>
                <w:lang w:val="el-GR"/>
              </w:rPr>
            </w:pPr>
          </w:p>
        </w:tc>
      </w:tr>
      <w:tr w:rsidR="000E0169" w:rsidRPr="00E63F1C" w14:paraId="01226495"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4D508A0" w14:textId="77777777" w:rsidR="000E0169" w:rsidRPr="00392325" w:rsidRDefault="000E0169" w:rsidP="00716D7D">
            <w:pPr>
              <w:suppressAutoHyphens w:val="0"/>
              <w:spacing w:after="0"/>
              <w:ind w:left="142" w:right="-143"/>
              <w:rPr>
                <w:b/>
                <w:bCs/>
                <w:szCs w:val="22"/>
                <w:lang w:val="el-GR"/>
              </w:rPr>
            </w:pPr>
            <w:r>
              <w:rPr>
                <w:b/>
                <w:bCs/>
                <w:szCs w:val="22"/>
                <w:lang w:val="el-GR"/>
              </w:rPr>
              <w:t>9</w:t>
            </w:r>
          </w:p>
        </w:tc>
        <w:tc>
          <w:tcPr>
            <w:tcW w:w="3179" w:type="dxa"/>
            <w:tcBorders>
              <w:top w:val="single" w:sz="4" w:space="0" w:color="auto"/>
              <w:left w:val="nil"/>
              <w:bottom w:val="single" w:sz="4" w:space="0" w:color="auto"/>
              <w:right w:val="single" w:sz="4" w:space="0" w:color="000000"/>
            </w:tcBorders>
            <w:shd w:val="clear" w:color="auto" w:fill="auto"/>
            <w:noWrap/>
          </w:tcPr>
          <w:p w14:paraId="6BB8A3AF" w14:textId="77777777" w:rsidR="000E0169" w:rsidRPr="001660EB" w:rsidRDefault="000E0169" w:rsidP="00716D7D">
            <w:pPr>
              <w:suppressAutoHyphens w:val="0"/>
              <w:spacing w:after="0"/>
              <w:ind w:left="142" w:right="-143"/>
              <w:jc w:val="center"/>
              <w:rPr>
                <w:szCs w:val="22"/>
                <w:lang w:val="el-GR"/>
              </w:rPr>
            </w:pPr>
            <w:r w:rsidRPr="001660EB">
              <w:rPr>
                <w:lang w:val="el-GR"/>
              </w:rPr>
              <w:t xml:space="preserve">Χαρτί για </w:t>
            </w:r>
            <w:proofErr w:type="spellStart"/>
            <w:r w:rsidRPr="001660EB">
              <w:rPr>
                <w:lang w:val="el-GR"/>
              </w:rPr>
              <w:t>πλότερ</w:t>
            </w:r>
            <w:proofErr w:type="spellEnd"/>
            <w:r w:rsidRPr="001660EB">
              <w:rPr>
                <w:lang w:val="el-GR"/>
              </w:rPr>
              <w:t xml:space="preserve"> 60</w:t>
            </w:r>
            <w:r w:rsidRPr="002D5CCB">
              <w:t>cm</w:t>
            </w:r>
            <w:r w:rsidRPr="001660EB">
              <w:rPr>
                <w:lang w:val="el-GR"/>
              </w:rPr>
              <w:t xml:space="preserve">  *μήκος 50</w:t>
            </w:r>
            <w:r w:rsidRPr="002D5CCB">
              <w:t>m</w:t>
            </w:r>
            <w:r w:rsidRPr="001660EB">
              <w:rPr>
                <w:lang w:val="el-GR"/>
              </w:rPr>
              <w:t xml:space="preserve"> * 80</w:t>
            </w:r>
            <w:r w:rsidRPr="002D5CCB">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256C6E4E" w14:textId="77777777" w:rsidR="000E0169" w:rsidRPr="001660EB" w:rsidRDefault="000E0169" w:rsidP="00716D7D">
            <w:pPr>
              <w:suppressAutoHyphens w:val="0"/>
              <w:spacing w:after="0"/>
              <w:ind w:left="142" w:right="-143"/>
              <w:rPr>
                <w:b/>
                <w:bCs/>
                <w:szCs w:val="22"/>
                <w:lang w:val="el-GR"/>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4BD07862" w14:textId="77777777" w:rsidR="000E0169" w:rsidRPr="001660EB"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17A71D79" w14:textId="77777777" w:rsidR="000E0169" w:rsidRPr="001660EB" w:rsidRDefault="000E0169" w:rsidP="00716D7D">
            <w:pPr>
              <w:suppressAutoHyphens w:val="0"/>
              <w:spacing w:after="0"/>
              <w:ind w:left="142" w:right="-143"/>
              <w:rPr>
                <w:b/>
                <w:bCs/>
                <w:szCs w:val="22"/>
                <w:lang w:val="el-GR"/>
              </w:rPr>
            </w:pPr>
          </w:p>
        </w:tc>
      </w:tr>
      <w:tr w:rsidR="000E0169" w:rsidRPr="00E63F1C" w14:paraId="5F7C84F6"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F794F65" w14:textId="77777777" w:rsidR="000E0169" w:rsidRPr="00392325" w:rsidRDefault="000E0169" w:rsidP="00716D7D">
            <w:pPr>
              <w:suppressAutoHyphens w:val="0"/>
              <w:spacing w:after="0"/>
              <w:ind w:left="142" w:right="-143"/>
              <w:rPr>
                <w:b/>
                <w:bCs/>
                <w:szCs w:val="22"/>
                <w:lang w:val="el-GR"/>
              </w:rPr>
            </w:pPr>
            <w:r>
              <w:rPr>
                <w:b/>
                <w:bCs/>
                <w:szCs w:val="22"/>
                <w:lang w:val="el-GR"/>
              </w:rPr>
              <w:t>10</w:t>
            </w:r>
          </w:p>
        </w:tc>
        <w:tc>
          <w:tcPr>
            <w:tcW w:w="3179" w:type="dxa"/>
            <w:tcBorders>
              <w:top w:val="single" w:sz="4" w:space="0" w:color="auto"/>
              <w:left w:val="nil"/>
              <w:bottom w:val="single" w:sz="4" w:space="0" w:color="auto"/>
              <w:right w:val="single" w:sz="4" w:space="0" w:color="000000"/>
            </w:tcBorders>
            <w:shd w:val="clear" w:color="auto" w:fill="auto"/>
            <w:noWrap/>
          </w:tcPr>
          <w:p w14:paraId="0BE79011" w14:textId="77777777" w:rsidR="000E0169" w:rsidRPr="001660EB" w:rsidRDefault="000E0169" w:rsidP="00716D7D">
            <w:pPr>
              <w:suppressAutoHyphens w:val="0"/>
              <w:spacing w:after="0"/>
              <w:ind w:left="142" w:right="-143"/>
              <w:jc w:val="center"/>
              <w:rPr>
                <w:szCs w:val="22"/>
                <w:lang w:val="el-GR"/>
              </w:rPr>
            </w:pPr>
            <w:r w:rsidRPr="001660EB">
              <w:rPr>
                <w:lang w:val="el-GR"/>
              </w:rPr>
              <w:t xml:space="preserve">Χαρτί για </w:t>
            </w:r>
            <w:proofErr w:type="spellStart"/>
            <w:r w:rsidRPr="001660EB">
              <w:rPr>
                <w:lang w:val="el-GR"/>
              </w:rPr>
              <w:t>πλότερ</w:t>
            </w:r>
            <w:proofErr w:type="spellEnd"/>
            <w:r w:rsidRPr="001660EB">
              <w:rPr>
                <w:lang w:val="el-GR"/>
              </w:rPr>
              <w:t xml:space="preserve"> 90</w:t>
            </w:r>
            <w:r w:rsidRPr="002D5CCB">
              <w:t>cm</w:t>
            </w:r>
            <w:r w:rsidRPr="001660EB">
              <w:rPr>
                <w:lang w:val="el-GR"/>
              </w:rPr>
              <w:t xml:space="preserve">  *μήκος 50</w:t>
            </w:r>
            <w:r w:rsidRPr="002D5CCB">
              <w:t>m</w:t>
            </w:r>
            <w:r w:rsidRPr="001660EB">
              <w:rPr>
                <w:lang w:val="el-GR"/>
              </w:rPr>
              <w:t xml:space="preserve"> * 80</w:t>
            </w:r>
            <w:r w:rsidRPr="002D5CCB">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4D8E87E5" w14:textId="77777777" w:rsidR="000E0169" w:rsidRPr="001660EB" w:rsidRDefault="000E0169" w:rsidP="00716D7D">
            <w:pPr>
              <w:suppressAutoHyphens w:val="0"/>
              <w:spacing w:after="0"/>
              <w:ind w:left="142" w:right="-143"/>
              <w:rPr>
                <w:b/>
                <w:bCs/>
                <w:szCs w:val="22"/>
                <w:lang w:val="el-GR"/>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700048B9" w14:textId="77777777" w:rsidR="000E0169" w:rsidRPr="001660EB"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55F2D259" w14:textId="77777777" w:rsidR="000E0169" w:rsidRPr="001660EB" w:rsidRDefault="000E0169" w:rsidP="00716D7D">
            <w:pPr>
              <w:suppressAutoHyphens w:val="0"/>
              <w:spacing w:after="0"/>
              <w:ind w:left="142" w:right="-143"/>
              <w:rPr>
                <w:b/>
                <w:bCs/>
                <w:szCs w:val="22"/>
                <w:lang w:val="el-GR"/>
              </w:rPr>
            </w:pPr>
          </w:p>
        </w:tc>
      </w:tr>
      <w:tr w:rsidR="000E0169" w:rsidRPr="00392325" w14:paraId="1CBF0245" w14:textId="77777777" w:rsidTr="00716D7D">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4705A908" w14:textId="77777777" w:rsidR="000E0169" w:rsidRPr="001660EB" w:rsidRDefault="000E0169" w:rsidP="00716D7D">
            <w:pPr>
              <w:suppressAutoHyphens w:val="0"/>
              <w:spacing w:after="0"/>
              <w:ind w:left="142" w:right="-143"/>
              <w:rPr>
                <w:b/>
                <w:bCs/>
                <w:szCs w:val="22"/>
                <w:lang w:val="el-GR"/>
              </w:rPr>
            </w:pPr>
          </w:p>
          <w:p w14:paraId="3F3285AD" w14:textId="77777777" w:rsidR="000E0169" w:rsidRPr="00392325" w:rsidRDefault="000E0169" w:rsidP="00716D7D">
            <w:pPr>
              <w:suppressAutoHyphens w:val="0"/>
              <w:spacing w:after="0"/>
              <w:ind w:left="142" w:right="-143"/>
              <w:rPr>
                <w:b/>
                <w:bCs/>
                <w:szCs w:val="22"/>
              </w:rPr>
            </w:pPr>
            <w:r w:rsidRPr="00392325">
              <w:rPr>
                <w:b/>
                <w:bCs/>
                <w:szCs w:val="22"/>
                <w:lang w:val="el-GR"/>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103F1BA9" w14:textId="77777777" w:rsidR="000E0169" w:rsidRPr="00392325" w:rsidRDefault="000E0169" w:rsidP="00716D7D">
            <w:pPr>
              <w:suppressAutoHyphens w:val="0"/>
              <w:spacing w:after="0"/>
              <w:ind w:left="142" w:right="-143"/>
              <w:rPr>
                <w:b/>
                <w:bCs/>
                <w:szCs w:val="22"/>
                <w:lang w:val="el-GR"/>
              </w:rPr>
            </w:pPr>
          </w:p>
          <w:p w14:paraId="6014E5C1" w14:textId="77777777" w:rsidR="000E0169" w:rsidRPr="00392325" w:rsidRDefault="000E0169" w:rsidP="00716D7D">
            <w:pPr>
              <w:suppressAutoHyphens w:val="0"/>
              <w:spacing w:after="0"/>
              <w:ind w:left="142" w:right="-143"/>
              <w:rPr>
                <w:b/>
                <w:bCs/>
                <w:szCs w:val="22"/>
              </w:rPr>
            </w:pPr>
          </w:p>
        </w:tc>
      </w:tr>
      <w:tr w:rsidR="000E0169" w:rsidRPr="00E63F1C" w14:paraId="0EF720B3" w14:textId="77777777" w:rsidTr="00716D7D">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66C6CCC8" w14:textId="77777777" w:rsidR="000E0169" w:rsidRPr="00392325" w:rsidRDefault="000E0169" w:rsidP="00716D7D">
            <w:pPr>
              <w:suppressAutoHyphens w:val="0"/>
              <w:spacing w:after="0"/>
              <w:ind w:left="142" w:right="-143"/>
              <w:rPr>
                <w:szCs w:val="22"/>
                <w:lang w:val="el-GR"/>
              </w:rPr>
            </w:pPr>
            <w:r w:rsidRPr="00392325">
              <w:rPr>
                <w:szCs w:val="22"/>
                <w:lang w:val="el-GR"/>
              </w:rPr>
              <w:t xml:space="preserve">Το χαρτί για προμήθεια να είναι συμβατό για εκτυπωτή </w:t>
            </w:r>
            <w:r w:rsidRPr="00392325">
              <w:rPr>
                <w:szCs w:val="22"/>
                <w:lang w:val="en-US"/>
              </w:rPr>
              <w:t>inject</w:t>
            </w:r>
            <w:r w:rsidRPr="00392325">
              <w:rPr>
                <w:szCs w:val="22"/>
                <w:lang w:val="el-GR"/>
              </w:rPr>
              <w:t xml:space="preserve"> </w:t>
            </w:r>
            <w:r w:rsidRPr="00392325">
              <w:rPr>
                <w:szCs w:val="22"/>
                <w:lang w:val="en-US"/>
              </w:rPr>
              <w:t>plotter</w:t>
            </w:r>
            <w:r w:rsidRPr="00392325">
              <w:rPr>
                <w:szCs w:val="22"/>
                <w:lang w:val="el-GR"/>
              </w:rPr>
              <w:t xml:space="preserve"> και να παραδίδεται σε ρολό των 80</w:t>
            </w:r>
            <w:r w:rsidRPr="00392325">
              <w:rPr>
                <w:szCs w:val="22"/>
                <w:lang w:val="en-US"/>
              </w:rPr>
              <w:t>gr</w:t>
            </w:r>
            <w:r w:rsidRPr="00392325">
              <w:rPr>
                <w:szCs w:val="22"/>
                <w:lang w:val="el-GR"/>
              </w:rPr>
              <w:t>/</w:t>
            </w:r>
            <w:r w:rsidRPr="00392325">
              <w:rPr>
                <w:szCs w:val="22"/>
                <w:lang w:val="en-US"/>
              </w:rPr>
              <w:t>m</w:t>
            </w:r>
            <w:r w:rsidRPr="00392325">
              <w:rPr>
                <w:szCs w:val="22"/>
                <w:lang w:val="el-GR"/>
              </w:rPr>
              <w:t>2..</w:t>
            </w:r>
          </w:p>
          <w:p w14:paraId="73AB0BF0" w14:textId="77777777" w:rsidR="000E0169" w:rsidRPr="00392325" w:rsidRDefault="000E0169" w:rsidP="00716D7D">
            <w:pPr>
              <w:suppressAutoHyphens w:val="0"/>
              <w:spacing w:after="0"/>
              <w:ind w:left="142" w:right="-143"/>
              <w:rPr>
                <w:szCs w:val="22"/>
                <w:lang w:val="el-GR"/>
              </w:rPr>
            </w:pPr>
            <w:r w:rsidRPr="00392325">
              <w:rPr>
                <w:szCs w:val="22"/>
                <w:lang w:val="el-GR"/>
              </w:rPr>
              <w:t>Να μην επηρεάζεται από το μεγάλο διάστημα αποθήκευσης, κάτω από τις συνήθεις κλιματολογικές συνθήκες.</w:t>
            </w:r>
          </w:p>
        </w:tc>
        <w:tc>
          <w:tcPr>
            <w:tcW w:w="4077" w:type="dxa"/>
            <w:tcBorders>
              <w:top w:val="nil"/>
              <w:left w:val="nil"/>
              <w:bottom w:val="single" w:sz="4" w:space="0" w:color="auto"/>
              <w:right w:val="single" w:sz="4" w:space="0" w:color="auto"/>
            </w:tcBorders>
            <w:shd w:val="clear" w:color="auto" w:fill="auto"/>
            <w:noWrap/>
            <w:vAlign w:val="bottom"/>
          </w:tcPr>
          <w:p w14:paraId="03F5FCFD" w14:textId="77777777" w:rsidR="000E0169" w:rsidRPr="00392325" w:rsidRDefault="000E0169" w:rsidP="00716D7D">
            <w:pPr>
              <w:suppressAutoHyphens w:val="0"/>
              <w:spacing w:after="0"/>
              <w:ind w:left="142" w:right="-143"/>
              <w:rPr>
                <w:b/>
                <w:bCs/>
                <w:szCs w:val="22"/>
                <w:lang w:val="el-GR"/>
              </w:rPr>
            </w:pPr>
          </w:p>
        </w:tc>
      </w:tr>
      <w:tr w:rsidR="000E0169" w:rsidRPr="00392325" w14:paraId="7B5B0B02" w14:textId="77777777" w:rsidTr="00465F4E">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39AE1BA4"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67672749" w14:textId="77777777" w:rsidR="000E0169" w:rsidRPr="00392325" w:rsidRDefault="000E0169" w:rsidP="00716D7D">
            <w:pPr>
              <w:suppressAutoHyphens w:val="0"/>
              <w:spacing w:after="0"/>
              <w:ind w:left="142" w:right="-143"/>
              <w:rPr>
                <w:b/>
                <w:bCs/>
                <w:szCs w:val="22"/>
                <w:lang w:val="el-GR"/>
              </w:rPr>
            </w:pPr>
          </w:p>
        </w:tc>
      </w:tr>
      <w:tr w:rsidR="000E0169" w:rsidRPr="00E63F1C" w14:paraId="51AB0E35" w14:textId="77777777" w:rsidTr="00465F4E">
        <w:trPr>
          <w:trHeight w:val="31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256B7" w14:textId="77777777" w:rsidR="000E0169" w:rsidRPr="00392325" w:rsidRDefault="000E0169" w:rsidP="00716D7D">
            <w:pPr>
              <w:suppressAutoHyphens w:val="0"/>
              <w:spacing w:after="0"/>
              <w:ind w:left="142" w:right="-143"/>
              <w:rPr>
                <w:b/>
                <w:bCs/>
                <w:szCs w:val="22"/>
                <w:lang w:val="el-GR"/>
              </w:rPr>
            </w:pPr>
            <w:r w:rsidRPr="00392325">
              <w:rPr>
                <w:b/>
                <w:bCs/>
                <w:szCs w:val="22"/>
                <w:lang w:val="el-GR"/>
              </w:rPr>
              <w:lastRenderedPageBreak/>
              <w:t>●</w:t>
            </w:r>
          </w:p>
        </w:tc>
        <w:tc>
          <w:tcPr>
            <w:tcW w:w="1073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085A896" w14:textId="77777777" w:rsidR="000E0169" w:rsidRPr="00392325" w:rsidRDefault="000E0169" w:rsidP="00716D7D">
            <w:pPr>
              <w:suppressAutoHyphens w:val="0"/>
              <w:spacing w:after="0"/>
              <w:ind w:left="142" w:right="-143"/>
              <w:jc w:val="left"/>
              <w:rPr>
                <w:szCs w:val="22"/>
                <w:lang w:val="el-GR"/>
              </w:rPr>
            </w:pPr>
            <w:r w:rsidRPr="00392325">
              <w:rPr>
                <w:szCs w:val="22"/>
                <w:lang w:val="el-GR"/>
              </w:rPr>
              <w:t>Στο περιτύλιγμα κάθε ρολού πρέπει να αναγράφονται κατά τρόπο ευκρινή και ανεξίτηλο: 1) το όνομα ή το εμπορικό σήμα του κατασκευαστή, 2) οι διαστάσεις, 3) ο αριθμός τους, 4) η μάζα (g/m</w:t>
            </w:r>
            <w:r w:rsidRPr="00392325">
              <w:rPr>
                <w:szCs w:val="22"/>
                <w:vertAlign w:val="superscript"/>
                <w:lang w:val="el-GR"/>
              </w:rPr>
              <w:t>2</w:t>
            </w:r>
            <w:r w:rsidRPr="00392325">
              <w:rPr>
                <w:szCs w:val="22"/>
                <w:lang w:val="el-GR"/>
              </w:rPr>
              <w:t>), 5) η ένδειξη (βέλος) για τον τρόπο τοποθέτησης του χαρτιού στο μηχάνημα</w:t>
            </w:r>
          </w:p>
        </w:tc>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150F2" w14:textId="77777777" w:rsidR="000E0169" w:rsidRPr="00392325" w:rsidRDefault="000E0169" w:rsidP="00716D7D">
            <w:pPr>
              <w:suppressAutoHyphens w:val="0"/>
              <w:spacing w:after="0"/>
              <w:ind w:left="142" w:right="-143"/>
              <w:rPr>
                <w:b/>
                <w:bCs/>
                <w:szCs w:val="22"/>
                <w:lang w:val="el-GR"/>
              </w:rPr>
            </w:pPr>
          </w:p>
        </w:tc>
      </w:tr>
      <w:tr w:rsidR="000E0169" w:rsidRPr="00E63F1C" w14:paraId="769B21EA"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A4CED3C"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6435D270" w14:textId="77777777" w:rsidR="000E0169" w:rsidRPr="00392325" w:rsidRDefault="000E0169" w:rsidP="00716D7D">
            <w:pPr>
              <w:suppressAutoHyphens w:val="0"/>
              <w:spacing w:after="0"/>
              <w:ind w:left="142" w:right="-143"/>
              <w:jc w:val="left"/>
              <w:rPr>
                <w:szCs w:val="22"/>
                <w:lang w:val="el-GR"/>
              </w:rPr>
            </w:pPr>
            <w:r w:rsidRPr="00392325">
              <w:rPr>
                <w:szCs w:val="22"/>
                <w:lang w:val="el-GR"/>
              </w:rPr>
              <w:t>Στο εξωτερικό κιβώτιο πρέπει να αναγράφονται εκτός από τα χαρακτηριστικά του ρολού και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7FD70300" w14:textId="77777777" w:rsidR="000E0169" w:rsidRPr="00392325" w:rsidRDefault="000E0169" w:rsidP="00716D7D">
            <w:pPr>
              <w:suppressAutoHyphens w:val="0"/>
              <w:spacing w:after="0"/>
              <w:ind w:left="142" w:right="-143"/>
              <w:rPr>
                <w:b/>
                <w:bCs/>
                <w:szCs w:val="22"/>
                <w:lang w:val="el-GR"/>
              </w:rPr>
            </w:pPr>
          </w:p>
        </w:tc>
      </w:tr>
      <w:tr w:rsidR="000E0169" w:rsidRPr="00392325" w14:paraId="19DB3F98"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8710538" w14:textId="77777777" w:rsidR="000E0169" w:rsidRPr="00392325" w:rsidRDefault="000E0169" w:rsidP="00716D7D">
            <w:pPr>
              <w:suppressAutoHyphens w:val="0"/>
              <w:spacing w:after="0"/>
              <w:ind w:left="142" w:right="-143"/>
              <w:rPr>
                <w:b/>
                <w:bCs/>
                <w:szCs w:val="22"/>
                <w:lang w:val="el-GR"/>
              </w:rPr>
            </w:pPr>
            <w:r>
              <w:rPr>
                <w:b/>
                <w:bCs/>
                <w:szCs w:val="22"/>
                <w:lang w:val="el-GR"/>
              </w:rPr>
              <w:t>α/α</w:t>
            </w:r>
          </w:p>
        </w:tc>
        <w:tc>
          <w:tcPr>
            <w:tcW w:w="5334" w:type="dxa"/>
            <w:gridSpan w:val="2"/>
            <w:tcBorders>
              <w:top w:val="single" w:sz="4" w:space="0" w:color="auto"/>
              <w:left w:val="nil"/>
              <w:bottom w:val="single" w:sz="4" w:space="0" w:color="auto"/>
              <w:right w:val="single" w:sz="4" w:space="0" w:color="000000"/>
            </w:tcBorders>
            <w:shd w:val="clear" w:color="auto" w:fill="auto"/>
            <w:noWrap/>
            <w:vAlign w:val="bottom"/>
          </w:tcPr>
          <w:p w14:paraId="62E20EE2" w14:textId="77777777" w:rsidR="000E0169" w:rsidRPr="00392325" w:rsidRDefault="000E0169" w:rsidP="00716D7D">
            <w:pPr>
              <w:suppressAutoHyphens w:val="0"/>
              <w:spacing w:after="0"/>
              <w:ind w:right="-143"/>
              <w:rPr>
                <w:b/>
                <w:bCs/>
                <w:szCs w:val="22"/>
                <w:lang w:val="el-GR"/>
              </w:rPr>
            </w:pPr>
            <w:r w:rsidRPr="00392325">
              <w:rPr>
                <w:b/>
                <w:bCs/>
                <w:szCs w:val="22"/>
                <w:lang w:val="el-GR"/>
              </w:rPr>
              <w:t>ΟΝΟΜΑΣΙΑ ΕΙΔΟΥΣ</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1561D044" w14:textId="77777777" w:rsidR="000E0169" w:rsidRPr="00392325" w:rsidRDefault="000E0169" w:rsidP="00716D7D">
            <w:pPr>
              <w:suppressAutoHyphens w:val="0"/>
              <w:spacing w:after="0"/>
              <w:ind w:left="142" w:right="-143"/>
              <w:rPr>
                <w:b/>
                <w:bCs/>
                <w:szCs w:val="22"/>
              </w:rPr>
            </w:pPr>
            <w:r w:rsidRPr="00392325">
              <w:rPr>
                <w:b/>
                <w:bCs/>
                <w:szCs w:val="22"/>
                <w:lang w:val="el-GR"/>
              </w:rPr>
              <w:t>ΤΥΠΟΣ</w:t>
            </w:r>
          </w:p>
        </w:tc>
        <w:tc>
          <w:tcPr>
            <w:tcW w:w="2464" w:type="dxa"/>
            <w:tcBorders>
              <w:top w:val="single" w:sz="4" w:space="0" w:color="auto"/>
              <w:left w:val="nil"/>
              <w:bottom w:val="single" w:sz="4" w:space="0" w:color="auto"/>
              <w:right w:val="single" w:sz="4" w:space="0" w:color="000000"/>
            </w:tcBorders>
            <w:shd w:val="clear" w:color="auto" w:fill="auto"/>
            <w:vAlign w:val="bottom"/>
          </w:tcPr>
          <w:p w14:paraId="647F8436"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0AFFFEB6"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Χώρα Εγκατάστασης</w:t>
            </w:r>
          </w:p>
        </w:tc>
      </w:tr>
      <w:tr w:rsidR="000E0169" w:rsidRPr="00E63F1C" w14:paraId="7FDFBE3C"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B237BE5" w14:textId="77777777" w:rsidR="000E0169" w:rsidRPr="00392325" w:rsidRDefault="000E0169" w:rsidP="00716D7D">
            <w:pPr>
              <w:suppressAutoHyphens w:val="0"/>
              <w:spacing w:after="0"/>
              <w:ind w:left="142" w:right="-143"/>
              <w:rPr>
                <w:b/>
                <w:bCs/>
                <w:szCs w:val="22"/>
                <w:lang w:val="el-GR"/>
              </w:rPr>
            </w:pPr>
            <w:r w:rsidRPr="00392325">
              <w:rPr>
                <w:b/>
                <w:bCs/>
                <w:szCs w:val="22"/>
                <w:lang w:val="en-US"/>
              </w:rPr>
              <w:t>1</w:t>
            </w:r>
            <w:r>
              <w:rPr>
                <w:b/>
                <w:bCs/>
                <w:szCs w:val="22"/>
                <w:lang w:val="el-GR"/>
              </w:rPr>
              <w:t>1</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6B54B337" w14:textId="77777777" w:rsidR="000E0169" w:rsidRPr="00392325" w:rsidRDefault="000E0169" w:rsidP="00716D7D">
            <w:pPr>
              <w:suppressAutoHyphens w:val="0"/>
              <w:spacing w:after="0"/>
              <w:ind w:left="142" w:right="-143"/>
              <w:jc w:val="center"/>
              <w:rPr>
                <w:szCs w:val="22"/>
                <w:lang w:val="el-GR"/>
              </w:rPr>
            </w:pPr>
            <w:r w:rsidRPr="001660EB">
              <w:rPr>
                <w:lang w:val="el-GR"/>
              </w:rPr>
              <w:t>Μηχανογραφικό χαρτί μονό ατύπωτο λευκό διάστασης 11 * 9,5 (κυτίο 2.000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2B6C3992" w14:textId="77777777" w:rsidR="000E0169" w:rsidRPr="00392325" w:rsidRDefault="000E0169" w:rsidP="00716D7D">
            <w:pPr>
              <w:suppressAutoHyphens w:val="0"/>
              <w:spacing w:after="0"/>
              <w:ind w:left="142" w:right="-143"/>
              <w:rPr>
                <w:b/>
                <w:bCs/>
                <w:szCs w:val="22"/>
                <w:lang w:val="el-GR"/>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71E961CA"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215974BA" w14:textId="77777777" w:rsidR="000E0169" w:rsidRPr="00392325" w:rsidRDefault="000E0169" w:rsidP="00716D7D">
            <w:pPr>
              <w:suppressAutoHyphens w:val="0"/>
              <w:spacing w:after="0"/>
              <w:ind w:left="142" w:right="-143"/>
              <w:rPr>
                <w:b/>
                <w:bCs/>
                <w:szCs w:val="22"/>
                <w:lang w:val="el-GR"/>
              </w:rPr>
            </w:pPr>
          </w:p>
        </w:tc>
      </w:tr>
      <w:tr w:rsidR="000E0169" w:rsidRPr="00E63F1C" w14:paraId="4BAB65FC"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5920C9E" w14:textId="77777777" w:rsidR="000E0169" w:rsidRPr="00392325" w:rsidRDefault="000E0169" w:rsidP="00716D7D">
            <w:pPr>
              <w:suppressAutoHyphens w:val="0"/>
              <w:spacing w:after="0"/>
              <w:ind w:left="142" w:right="-143"/>
              <w:rPr>
                <w:b/>
                <w:bCs/>
                <w:szCs w:val="22"/>
                <w:lang w:val="el-GR"/>
              </w:rPr>
            </w:pPr>
            <w:r w:rsidRPr="00392325">
              <w:rPr>
                <w:b/>
                <w:bCs/>
                <w:szCs w:val="22"/>
                <w:lang w:val="en-US"/>
              </w:rPr>
              <w:t>1</w:t>
            </w:r>
            <w:r>
              <w:rPr>
                <w:b/>
                <w:bCs/>
                <w:szCs w:val="22"/>
                <w:lang w:val="el-GR"/>
              </w:rPr>
              <w:t>2</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0EFAD6F4" w14:textId="77777777" w:rsidR="000E0169" w:rsidRPr="00392325" w:rsidRDefault="000E0169" w:rsidP="00716D7D">
            <w:pPr>
              <w:suppressAutoHyphens w:val="0"/>
              <w:spacing w:after="0"/>
              <w:ind w:left="142" w:right="-143"/>
              <w:jc w:val="center"/>
              <w:rPr>
                <w:szCs w:val="22"/>
                <w:lang w:val="el-GR"/>
              </w:rPr>
            </w:pPr>
            <w:r w:rsidRPr="001660EB">
              <w:rPr>
                <w:lang w:val="el-GR"/>
              </w:rPr>
              <w:t>Μηχανογραφικό χαρτί διπλό ατύπωτο λευκό –κίτρινο διάστασης 11*9,5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4815020B" w14:textId="77777777" w:rsidR="000E0169" w:rsidRPr="00392325" w:rsidRDefault="000E0169" w:rsidP="00716D7D">
            <w:pPr>
              <w:suppressAutoHyphens w:val="0"/>
              <w:spacing w:after="0"/>
              <w:ind w:left="142" w:right="-143"/>
              <w:rPr>
                <w:b/>
                <w:bCs/>
                <w:szCs w:val="22"/>
                <w:lang w:val="el-GR"/>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68FC2AB3"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2CFEF28A" w14:textId="77777777" w:rsidR="000E0169" w:rsidRPr="00392325" w:rsidRDefault="000E0169" w:rsidP="00716D7D">
            <w:pPr>
              <w:suppressAutoHyphens w:val="0"/>
              <w:spacing w:after="0"/>
              <w:ind w:left="142" w:right="-143"/>
              <w:rPr>
                <w:b/>
                <w:bCs/>
                <w:szCs w:val="22"/>
                <w:lang w:val="el-GR"/>
              </w:rPr>
            </w:pPr>
          </w:p>
        </w:tc>
      </w:tr>
      <w:tr w:rsidR="000E0169" w:rsidRPr="00E63F1C" w14:paraId="119060DA"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97443D3" w14:textId="77777777" w:rsidR="000E0169" w:rsidRPr="00392325" w:rsidRDefault="000E0169" w:rsidP="00716D7D">
            <w:pPr>
              <w:suppressAutoHyphens w:val="0"/>
              <w:spacing w:after="0"/>
              <w:ind w:left="142" w:right="-143"/>
              <w:rPr>
                <w:b/>
                <w:bCs/>
                <w:szCs w:val="22"/>
                <w:lang w:val="el-GR"/>
              </w:rPr>
            </w:pPr>
            <w:r w:rsidRPr="00392325">
              <w:rPr>
                <w:b/>
                <w:bCs/>
                <w:szCs w:val="22"/>
                <w:lang w:val="en-US"/>
              </w:rPr>
              <w:t>1</w:t>
            </w:r>
            <w:r>
              <w:rPr>
                <w:b/>
                <w:bCs/>
                <w:szCs w:val="22"/>
                <w:lang w:val="el-GR"/>
              </w:rPr>
              <w:t>3</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4C5AAFDF" w14:textId="77777777" w:rsidR="000E0169" w:rsidRPr="00392325" w:rsidRDefault="000E0169" w:rsidP="00716D7D">
            <w:pPr>
              <w:suppressAutoHyphens w:val="0"/>
              <w:spacing w:after="0"/>
              <w:ind w:left="142" w:right="-143"/>
              <w:jc w:val="center"/>
              <w:rPr>
                <w:szCs w:val="22"/>
                <w:lang w:val="el-GR"/>
              </w:rPr>
            </w:pPr>
            <w:r w:rsidRPr="001660EB">
              <w:rPr>
                <w:szCs w:val="22"/>
                <w:lang w:val="el-GR"/>
              </w:rPr>
              <w:t>Μηχανογραφικό χαρτί διπλό ατύπωτο λευκό – κίτρινο διάστασης 8* 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4E19DD05" w14:textId="77777777" w:rsidR="000E0169" w:rsidRPr="00392325" w:rsidRDefault="000E0169" w:rsidP="00716D7D">
            <w:pPr>
              <w:suppressAutoHyphens w:val="0"/>
              <w:spacing w:after="0"/>
              <w:ind w:left="142" w:right="-143"/>
              <w:rPr>
                <w:b/>
                <w:bCs/>
                <w:szCs w:val="22"/>
                <w:lang w:val="el-GR"/>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5140EEF1" w14:textId="77777777" w:rsidR="000E0169" w:rsidRPr="00392325" w:rsidRDefault="000E0169" w:rsidP="00716D7D">
            <w:pPr>
              <w:suppressAutoHyphens w:val="0"/>
              <w:spacing w:after="0"/>
              <w:ind w:left="142" w:right="-143"/>
              <w:rPr>
                <w:b/>
                <w:bCs/>
                <w:szCs w:val="22"/>
                <w:lang w:val="el-GR"/>
              </w:rPr>
            </w:pPr>
          </w:p>
        </w:tc>
        <w:tc>
          <w:tcPr>
            <w:tcW w:w="4077" w:type="dxa"/>
            <w:tcBorders>
              <w:top w:val="nil"/>
              <w:left w:val="nil"/>
              <w:bottom w:val="single" w:sz="4" w:space="0" w:color="auto"/>
              <w:right w:val="single" w:sz="4" w:space="0" w:color="auto"/>
            </w:tcBorders>
            <w:shd w:val="clear" w:color="auto" w:fill="auto"/>
            <w:noWrap/>
            <w:vAlign w:val="bottom"/>
          </w:tcPr>
          <w:p w14:paraId="431B837E" w14:textId="77777777" w:rsidR="000E0169" w:rsidRPr="00392325" w:rsidRDefault="000E0169" w:rsidP="00716D7D">
            <w:pPr>
              <w:suppressAutoHyphens w:val="0"/>
              <w:spacing w:after="0"/>
              <w:ind w:left="142" w:right="-143"/>
              <w:rPr>
                <w:b/>
                <w:bCs/>
                <w:szCs w:val="22"/>
                <w:lang w:val="el-GR"/>
              </w:rPr>
            </w:pPr>
          </w:p>
        </w:tc>
      </w:tr>
      <w:tr w:rsidR="000E0169" w:rsidRPr="00392325" w14:paraId="54940744" w14:textId="77777777" w:rsidTr="00716D7D">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6AE04A22"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3988EA5F" w14:textId="77777777" w:rsidR="000E0169" w:rsidRPr="00392325" w:rsidRDefault="000E0169" w:rsidP="00716D7D">
            <w:pPr>
              <w:suppressAutoHyphens w:val="0"/>
              <w:spacing w:after="0"/>
              <w:ind w:left="142" w:right="-143"/>
              <w:rPr>
                <w:b/>
                <w:bCs/>
                <w:szCs w:val="22"/>
                <w:lang w:val="el-GR"/>
              </w:rPr>
            </w:pPr>
          </w:p>
        </w:tc>
      </w:tr>
      <w:tr w:rsidR="000E0169" w:rsidRPr="00E63F1C" w14:paraId="0A4E9721" w14:textId="77777777" w:rsidTr="00716D7D">
        <w:trPr>
          <w:trHeight w:val="319"/>
        </w:trPr>
        <w:tc>
          <w:tcPr>
            <w:tcW w:w="11352" w:type="dxa"/>
            <w:gridSpan w:val="6"/>
            <w:tcBorders>
              <w:top w:val="nil"/>
              <w:left w:val="single" w:sz="4" w:space="0" w:color="auto"/>
              <w:bottom w:val="nil"/>
              <w:right w:val="single" w:sz="4" w:space="0" w:color="000000"/>
            </w:tcBorders>
            <w:shd w:val="clear" w:color="auto" w:fill="auto"/>
            <w:noWrap/>
            <w:vAlign w:val="bottom"/>
          </w:tcPr>
          <w:p w14:paraId="4DE7A3DA" w14:textId="77777777" w:rsidR="000E0169" w:rsidRPr="00392325" w:rsidRDefault="000E0169" w:rsidP="00716D7D">
            <w:pPr>
              <w:suppressAutoHyphens w:val="0"/>
              <w:spacing w:after="0"/>
              <w:ind w:left="142" w:right="-143"/>
              <w:rPr>
                <w:szCs w:val="22"/>
                <w:lang w:val="el-GR"/>
              </w:rPr>
            </w:pPr>
            <w:r w:rsidRPr="00392325">
              <w:rPr>
                <w:szCs w:val="22"/>
                <w:lang w:val="el-GR"/>
              </w:rPr>
              <w:t>Το χαρτί μηχανογράφησης να είναι 100% χημικού πολτού, ελεύθερο ξύλου και βάρους 60</w:t>
            </w:r>
            <w:r w:rsidRPr="00392325">
              <w:rPr>
                <w:szCs w:val="22"/>
                <w:lang w:val="en-US"/>
              </w:rPr>
              <w:t>gr</w:t>
            </w:r>
            <w:r w:rsidRPr="00392325">
              <w:rPr>
                <w:szCs w:val="22"/>
                <w:lang w:val="el-GR"/>
              </w:rPr>
              <w:t>/</w:t>
            </w:r>
            <w:r w:rsidRPr="00392325">
              <w:rPr>
                <w:szCs w:val="22"/>
                <w:lang w:val="en-US"/>
              </w:rPr>
              <w:t>m</w:t>
            </w:r>
            <w:r w:rsidRPr="00392325">
              <w:rPr>
                <w:szCs w:val="22"/>
                <w:lang w:val="el-GR"/>
              </w:rPr>
              <w:t xml:space="preserve">2 </w:t>
            </w:r>
          </w:p>
        </w:tc>
        <w:tc>
          <w:tcPr>
            <w:tcW w:w="4077" w:type="dxa"/>
            <w:tcBorders>
              <w:top w:val="nil"/>
              <w:left w:val="nil"/>
              <w:bottom w:val="nil"/>
              <w:right w:val="single" w:sz="4" w:space="0" w:color="auto"/>
            </w:tcBorders>
            <w:shd w:val="clear" w:color="auto" w:fill="auto"/>
            <w:noWrap/>
            <w:vAlign w:val="bottom"/>
          </w:tcPr>
          <w:p w14:paraId="4A85CE77" w14:textId="77777777" w:rsidR="000E0169" w:rsidRPr="00392325" w:rsidRDefault="000E0169" w:rsidP="00716D7D">
            <w:pPr>
              <w:suppressAutoHyphens w:val="0"/>
              <w:spacing w:after="0"/>
              <w:ind w:left="142" w:right="-143"/>
              <w:rPr>
                <w:b/>
                <w:bCs/>
                <w:szCs w:val="22"/>
                <w:lang w:val="el-GR"/>
              </w:rPr>
            </w:pPr>
          </w:p>
        </w:tc>
      </w:tr>
      <w:tr w:rsidR="000E0169" w:rsidRPr="00392325" w14:paraId="025965D3" w14:textId="77777777" w:rsidTr="00716D7D">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0408960C"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587101A8" w14:textId="77777777" w:rsidR="000E0169" w:rsidRPr="00392325" w:rsidRDefault="000E0169" w:rsidP="00716D7D">
            <w:pPr>
              <w:suppressAutoHyphens w:val="0"/>
              <w:spacing w:after="0"/>
              <w:ind w:left="142" w:right="-143"/>
              <w:rPr>
                <w:b/>
                <w:bCs/>
                <w:szCs w:val="22"/>
                <w:lang w:val="el-GR"/>
              </w:rPr>
            </w:pPr>
          </w:p>
        </w:tc>
      </w:tr>
      <w:tr w:rsidR="000E0169" w:rsidRPr="00E63F1C" w14:paraId="132DAB4B"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AA3F052"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E475B20" w14:textId="77777777" w:rsidR="000E0169" w:rsidRPr="00392325" w:rsidRDefault="000E0169" w:rsidP="00716D7D">
            <w:pPr>
              <w:suppressAutoHyphens w:val="0"/>
              <w:spacing w:after="0"/>
              <w:ind w:left="142" w:right="-143"/>
              <w:jc w:val="left"/>
              <w:rPr>
                <w:szCs w:val="22"/>
                <w:lang w:val="el-GR"/>
              </w:rPr>
            </w:pPr>
            <w:r w:rsidRPr="00392325">
              <w:rPr>
                <w:szCs w:val="22"/>
                <w:lang w:val="el-GR"/>
              </w:rPr>
              <w:t>Το μηχανογραφικό χαρτί θα πρέπει να παραδίδεται:</w:t>
            </w:r>
          </w:p>
          <w:p w14:paraId="527FA33B" w14:textId="11C79AFE" w:rsidR="000E0169" w:rsidRPr="00392325" w:rsidRDefault="000E0169" w:rsidP="00716D7D">
            <w:pPr>
              <w:suppressAutoHyphens w:val="0"/>
              <w:spacing w:after="0"/>
              <w:ind w:left="142" w:right="-143"/>
              <w:jc w:val="left"/>
              <w:rPr>
                <w:szCs w:val="22"/>
                <w:lang w:val="el-GR"/>
              </w:rPr>
            </w:pPr>
            <w:r w:rsidRPr="00392325">
              <w:rPr>
                <w:szCs w:val="22"/>
                <w:lang w:val="el-GR"/>
              </w:rPr>
              <w:t xml:space="preserve">α)  το α/α </w:t>
            </w:r>
            <w:r w:rsidR="003965D2">
              <w:rPr>
                <w:szCs w:val="22"/>
                <w:lang w:val="el-GR"/>
              </w:rPr>
              <w:t>11</w:t>
            </w:r>
            <w:r w:rsidRPr="00392325">
              <w:rPr>
                <w:szCs w:val="22"/>
                <w:lang w:val="el-GR"/>
              </w:rPr>
              <w:t xml:space="preserve">, σε κυτίο των 2.000 φύλλων β) τα α/α </w:t>
            </w:r>
            <w:r w:rsidR="003965D2">
              <w:rPr>
                <w:szCs w:val="22"/>
                <w:lang w:val="el-GR"/>
              </w:rPr>
              <w:t>12</w:t>
            </w:r>
            <w:r w:rsidRPr="00392325">
              <w:rPr>
                <w:szCs w:val="22"/>
                <w:lang w:val="el-GR"/>
              </w:rPr>
              <w:t xml:space="preserve"> και </w:t>
            </w:r>
            <w:r w:rsidR="003965D2">
              <w:rPr>
                <w:szCs w:val="22"/>
                <w:lang w:val="el-GR"/>
              </w:rPr>
              <w:t>13</w:t>
            </w:r>
            <w:r w:rsidRPr="00392325">
              <w:rPr>
                <w:szCs w:val="22"/>
                <w:lang w:val="el-GR"/>
              </w:rPr>
              <w:t xml:space="preserve"> σε κυτίο των 1.000 φύλλων.</w:t>
            </w:r>
          </w:p>
          <w:p w14:paraId="05A5E8A7" w14:textId="77777777" w:rsidR="000E0169" w:rsidRPr="00392325" w:rsidRDefault="000E0169" w:rsidP="00716D7D">
            <w:pPr>
              <w:suppressAutoHyphens w:val="0"/>
              <w:spacing w:after="0"/>
              <w:ind w:left="142" w:right="-143"/>
              <w:jc w:val="left"/>
              <w:rPr>
                <w:b/>
                <w:bCs/>
                <w:szCs w:val="22"/>
                <w:lang w:val="el-GR"/>
              </w:rPr>
            </w:pPr>
            <w:r w:rsidRPr="00392325">
              <w:rPr>
                <w:szCs w:val="22"/>
                <w:lang w:val="el-GR"/>
              </w:rPr>
              <w:t>Στο περιτύλιγμα κάθε κυτίου πρέπει να αναγράφονται κατά τρόπο ευκρινή και ανεξίτηλο: 1) το όνομα ή το εμπορικό σήμα του κατασκευαστή, 2) οι διαστάσεις, 3) ο αριθμός τους, 4) η μάζα (g/m</w:t>
            </w:r>
            <w:r w:rsidRPr="00392325">
              <w:rPr>
                <w:szCs w:val="22"/>
                <w:vertAlign w:val="superscript"/>
                <w:lang w:val="el-GR"/>
              </w:rPr>
              <w:t>2</w:t>
            </w:r>
            <w:r w:rsidRPr="00392325">
              <w:rPr>
                <w:szCs w:val="22"/>
                <w:lang w:val="el-GR"/>
              </w:rPr>
              <w:t>),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48DAF674" w14:textId="77777777" w:rsidR="000E0169" w:rsidRPr="00392325" w:rsidRDefault="000E0169" w:rsidP="00716D7D">
            <w:pPr>
              <w:suppressAutoHyphens w:val="0"/>
              <w:spacing w:after="0"/>
              <w:ind w:left="142" w:right="-143"/>
              <w:rPr>
                <w:b/>
                <w:bCs/>
                <w:szCs w:val="22"/>
                <w:lang w:val="el-GR"/>
              </w:rPr>
            </w:pPr>
          </w:p>
        </w:tc>
      </w:tr>
      <w:tr w:rsidR="000E0169" w:rsidRPr="00E63F1C" w14:paraId="618557DA" w14:textId="77777777" w:rsidTr="00716D7D">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A1105FB" w14:textId="77777777" w:rsidR="000E0169" w:rsidRPr="00392325" w:rsidRDefault="000E0169" w:rsidP="00716D7D">
            <w:pPr>
              <w:suppressAutoHyphens w:val="0"/>
              <w:spacing w:after="0"/>
              <w:ind w:left="142" w:right="-143"/>
              <w:rPr>
                <w:b/>
                <w:bCs/>
                <w:szCs w:val="22"/>
                <w:lang w:val="el-GR"/>
              </w:rPr>
            </w:pPr>
            <w:r w:rsidRPr="00392325">
              <w:rPr>
                <w:b/>
                <w:bCs/>
                <w:szCs w:val="22"/>
                <w:lang w:val="el-GR"/>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A1F4EB1" w14:textId="77777777" w:rsidR="000E0169" w:rsidRPr="00392325" w:rsidRDefault="000E0169" w:rsidP="00716D7D">
            <w:pPr>
              <w:suppressAutoHyphens w:val="0"/>
              <w:spacing w:after="0"/>
              <w:ind w:left="142" w:right="-143"/>
              <w:jc w:val="left"/>
              <w:rPr>
                <w:szCs w:val="22"/>
                <w:lang w:val="el-GR"/>
              </w:rPr>
            </w:pPr>
            <w:r w:rsidRPr="00392325">
              <w:rPr>
                <w:szCs w:val="22"/>
                <w:lang w:val="el-GR"/>
              </w:rPr>
              <w:t>Στην εξωτερική επιφάνεια του κιβωτίου πρέπει να αναγράφονται: τα χαρακτηριστικά του χαρτιού καθώς και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7E1AB457" w14:textId="77777777" w:rsidR="000E0169" w:rsidRPr="00392325" w:rsidRDefault="000E0169" w:rsidP="00716D7D">
            <w:pPr>
              <w:suppressAutoHyphens w:val="0"/>
              <w:spacing w:after="0"/>
              <w:ind w:left="142" w:right="-143"/>
              <w:rPr>
                <w:b/>
                <w:bCs/>
                <w:szCs w:val="22"/>
                <w:lang w:val="el-GR"/>
              </w:rPr>
            </w:pPr>
          </w:p>
        </w:tc>
      </w:tr>
    </w:tbl>
    <w:p w14:paraId="538835EA" w14:textId="77777777" w:rsidR="000E0169" w:rsidRPr="00392325" w:rsidRDefault="000E0169" w:rsidP="000E0169">
      <w:pPr>
        <w:suppressAutoHyphens w:val="0"/>
        <w:spacing w:after="0"/>
        <w:ind w:left="142" w:right="-143"/>
        <w:rPr>
          <w:b/>
          <w:bCs/>
          <w:szCs w:val="22"/>
          <w:lang w:val="el-GR"/>
        </w:rPr>
      </w:pPr>
    </w:p>
    <w:p w14:paraId="2B89252E" w14:textId="77777777" w:rsidR="000E0169" w:rsidRDefault="000E0169" w:rsidP="000E0169">
      <w:pPr>
        <w:suppressAutoHyphens w:val="0"/>
        <w:spacing w:after="0"/>
        <w:ind w:right="-143"/>
        <w:rPr>
          <w:b/>
          <w:bCs/>
          <w:szCs w:val="22"/>
          <w:lang w:val="el-GR"/>
        </w:rPr>
      </w:pPr>
    </w:p>
    <w:p w14:paraId="47642104" w14:textId="77777777" w:rsidR="000E0169" w:rsidRDefault="000E0169" w:rsidP="000E0169">
      <w:pPr>
        <w:suppressAutoHyphens w:val="0"/>
        <w:spacing w:after="0"/>
        <w:ind w:right="-143"/>
        <w:rPr>
          <w:b/>
          <w:bCs/>
          <w:szCs w:val="22"/>
          <w:lang w:val="el-GR"/>
        </w:rPr>
      </w:pPr>
    </w:p>
    <w:p w14:paraId="67535EFB" w14:textId="77777777" w:rsidR="000E0169" w:rsidRDefault="000E0169" w:rsidP="000E0169">
      <w:pPr>
        <w:suppressAutoHyphens w:val="0"/>
        <w:spacing w:after="0"/>
        <w:ind w:right="-143"/>
        <w:rPr>
          <w:b/>
          <w:bCs/>
          <w:szCs w:val="22"/>
          <w:lang w:val="el-GR"/>
        </w:rPr>
        <w:sectPr w:rsidR="000E0169" w:rsidSect="00E40921">
          <w:pgSz w:w="16838" w:h="11906" w:orient="landscape"/>
          <w:pgMar w:top="1134" w:right="1134" w:bottom="1134" w:left="1134" w:header="720" w:footer="709" w:gutter="0"/>
          <w:cols w:space="720"/>
          <w:docGrid w:linePitch="600" w:charSpace="36864"/>
        </w:sectPr>
      </w:pPr>
    </w:p>
    <w:p w14:paraId="046FBCCC" w14:textId="77777777" w:rsidR="000E0169" w:rsidRPr="00392325" w:rsidRDefault="000E0169" w:rsidP="000E0169">
      <w:pPr>
        <w:suppressAutoHyphens w:val="0"/>
        <w:spacing w:after="0"/>
        <w:ind w:right="-143"/>
        <w:rPr>
          <w:b/>
          <w:bCs/>
          <w:szCs w:val="22"/>
          <w:lang w:val="el-GR"/>
        </w:rPr>
      </w:pPr>
    </w:p>
    <w:tbl>
      <w:tblPr>
        <w:tblW w:w="8658" w:type="dxa"/>
        <w:tblInd w:w="534" w:type="dxa"/>
        <w:tblLook w:val="04A0" w:firstRow="1" w:lastRow="0" w:firstColumn="1" w:lastColumn="0" w:noHBand="0" w:noVBand="1"/>
      </w:tblPr>
      <w:tblGrid>
        <w:gridCol w:w="1124"/>
        <w:gridCol w:w="3989"/>
        <w:gridCol w:w="3545"/>
      </w:tblGrid>
      <w:tr w:rsidR="00743CC0" w:rsidRPr="00E63F1C" w14:paraId="227DA63A" w14:textId="77777777" w:rsidTr="00716D7D">
        <w:trPr>
          <w:trHeight w:val="415"/>
        </w:trPr>
        <w:tc>
          <w:tcPr>
            <w:tcW w:w="8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A8A04" w14:textId="77777777" w:rsidR="000E0169" w:rsidRPr="00743CC0" w:rsidRDefault="000E0169" w:rsidP="00716D7D">
            <w:pPr>
              <w:suppressAutoHyphens w:val="0"/>
              <w:spacing w:after="0"/>
              <w:rPr>
                <w:b/>
                <w:bCs/>
                <w:color w:val="000000" w:themeColor="text1"/>
                <w:szCs w:val="22"/>
                <w:lang w:val="el-GR" w:eastAsia="el-GR"/>
              </w:rPr>
            </w:pPr>
            <w:r w:rsidRPr="00743CC0">
              <w:rPr>
                <w:b/>
                <w:bCs/>
                <w:color w:val="000000" w:themeColor="text1"/>
                <w:szCs w:val="22"/>
                <w:lang w:val="el-GR"/>
              </w:rPr>
              <w:t>ΠΙΝΑΚΑΣ Β΄ - ΤΜΗΜΑ 2 (ΕΙΔΗ ΓΡΑΦΙΚΗΣ ΥΛΗΣ)</w:t>
            </w:r>
          </w:p>
        </w:tc>
      </w:tr>
      <w:tr w:rsidR="000E0169" w:rsidRPr="005A002A" w14:paraId="00CA7F53" w14:textId="77777777" w:rsidTr="00716D7D">
        <w:trPr>
          <w:trHeight w:val="562"/>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ED2B1" w14:textId="77777777" w:rsidR="000E0169" w:rsidRPr="005A002A" w:rsidRDefault="000E0169" w:rsidP="00716D7D">
            <w:pPr>
              <w:suppressAutoHyphens w:val="0"/>
              <w:spacing w:after="0"/>
              <w:jc w:val="center"/>
              <w:rPr>
                <w:b/>
                <w:bCs/>
                <w:szCs w:val="22"/>
                <w:lang w:val="el-GR" w:eastAsia="el-GR"/>
              </w:rPr>
            </w:pPr>
            <w:r w:rsidRPr="005A002A">
              <w:rPr>
                <w:b/>
                <w:bCs/>
                <w:szCs w:val="22"/>
                <w:lang w:val="el-GR" w:eastAsia="el-GR"/>
              </w:rPr>
              <w:t>Α/Α</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14:paraId="55C59F0D" w14:textId="77777777" w:rsidR="000E0169" w:rsidRPr="005A002A" w:rsidRDefault="000E0169" w:rsidP="00716D7D">
            <w:pPr>
              <w:suppressAutoHyphens w:val="0"/>
              <w:spacing w:after="0"/>
              <w:jc w:val="center"/>
              <w:rPr>
                <w:b/>
                <w:bCs/>
                <w:szCs w:val="22"/>
                <w:lang w:val="el-GR" w:eastAsia="el-GR"/>
              </w:rPr>
            </w:pPr>
            <w:r w:rsidRPr="005A002A">
              <w:rPr>
                <w:b/>
                <w:bCs/>
                <w:szCs w:val="22"/>
                <w:lang w:val="el-GR" w:eastAsia="el-GR"/>
              </w:rPr>
              <w:t>ΟΝΟΜΑΣΙΑ ΕΙΔΟΥΣ</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19738BE5" w14:textId="77777777" w:rsidR="000E0169" w:rsidRPr="005A002A" w:rsidRDefault="000E0169" w:rsidP="00716D7D">
            <w:pPr>
              <w:suppressAutoHyphens w:val="0"/>
              <w:spacing w:after="0"/>
              <w:jc w:val="center"/>
              <w:rPr>
                <w:b/>
                <w:bCs/>
                <w:szCs w:val="22"/>
                <w:lang w:val="el-GR" w:eastAsia="el-GR"/>
              </w:rPr>
            </w:pPr>
            <w:r>
              <w:rPr>
                <w:b/>
                <w:bCs/>
                <w:szCs w:val="22"/>
                <w:lang w:val="el-GR" w:eastAsia="el-GR"/>
              </w:rPr>
              <w:t xml:space="preserve">ΤΥΠΟΣ ΠΡΟΪΟΝΤΟΣ </w:t>
            </w:r>
          </w:p>
        </w:tc>
      </w:tr>
      <w:tr w:rsidR="00743CC0" w:rsidRPr="00E63F1C" w14:paraId="14D05ADC"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383504A" w14:textId="77777777" w:rsidR="00743CC0" w:rsidRPr="005A002A" w:rsidRDefault="00743CC0" w:rsidP="00743CC0">
            <w:pPr>
              <w:suppressAutoHyphens w:val="0"/>
              <w:spacing w:after="0"/>
              <w:jc w:val="center"/>
              <w:rPr>
                <w:szCs w:val="22"/>
                <w:lang w:val="el-GR" w:eastAsia="el-GR"/>
              </w:rPr>
            </w:pPr>
            <w:r w:rsidRPr="009C7F7F">
              <w:t>1</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2F7B" w14:textId="5BE68382" w:rsidR="00743CC0" w:rsidRPr="005A002A" w:rsidRDefault="00743CC0" w:rsidP="00743CC0">
            <w:pPr>
              <w:suppressAutoHyphens w:val="0"/>
              <w:spacing w:after="0"/>
              <w:jc w:val="left"/>
              <w:rPr>
                <w:szCs w:val="22"/>
                <w:lang w:val="el-GR" w:eastAsia="el-GR"/>
              </w:rPr>
            </w:pPr>
            <w:r w:rsidRPr="00743CC0">
              <w:rPr>
                <w:lang w:val="el-GR"/>
              </w:rPr>
              <w:t>Φάκελοι αρχείου με κορδόνια μαλακή ράχη 10</w:t>
            </w:r>
            <w:r>
              <w:t>cm</w:t>
            </w:r>
            <w:r w:rsidRPr="00743CC0">
              <w:rPr>
                <w:lang w:val="el-GR"/>
              </w:rPr>
              <w:t xml:space="preserve"> (25Χ35)</w:t>
            </w:r>
          </w:p>
        </w:tc>
        <w:tc>
          <w:tcPr>
            <w:tcW w:w="3545" w:type="dxa"/>
            <w:tcBorders>
              <w:top w:val="nil"/>
              <w:left w:val="nil"/>
              <w:bottom w:val="single" w:sz="4" w:space="0" w:color="auto"/>
              <w:right w:val="single" w:sz="4" w:space="0" w:color="auto"/>
            </w:tcBorders>
            <w:shd w:val="clear" w:color="auto" w:fill="auto"/>
            <w:noWrap/>
            <w:vAlign w:val="center"/>
          </w:tcPr>
          <w:p w14:paraId="5BA645CB" w14:textId="77777777" w:rsidR="00743CC0" w:rsidRPr="005A002A" w:rsidRDefault="00743CC0" w:rsidP="00743CC0">
            <w:pPr>
              <w:suppressAutoHyphens w:val="0"/>
              <w:spacing w:after="0"/>
              <w:jc w:val="center"/>
              <w:rPr>
                <w:szCs w:val="22"/>
                <w:lang w:val="el-GR" w:eastAsia="el-GR"/>
              </w:rPr>
            </w:pPr>
          </w:p>
        </w:tc>
      </w:tr>
      <w:tr w:rsidR="00743CC0" w:rsidRPr="00E63F1C" w14:paraId="18D14D32"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83A62CC" w14:textId="77777777" w:rsidR="00743CC0" w:rsidRPr="005A002A" w:rsidRDefault="00743CC0" w:rsidP="00743CC0">
            <w:pPr>
              <w:suppressAutoHyphens w:val="0"/>
              <w:spacing w:after="0"/>
              <w:jc w:val="center"/>
              <w:rPr>
                <w:szCs w:val="22"/>
                <w:lang w:val="el-GR" w:eastAsia="el-GR"/>
              </w:rPr>
            </w:pPr>
            <w:r w:rsidRPr="009C7F7F">
              <w:t>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2ECDA6B" w14:textId="57004FC2" w:rsidR="00743CC0" w:rsidRPr="005A002A" w:rsidRDefault="00743CC0" w:rsidP="00743CC0">
            <w:pPr>
              <w:suppressAutoHyphens w:val="0"/>
              <w:spacing w:after="0"/>
              <w:jc w:val="left"/>
              <w:rPr>
                <w:szCs w:val="22"/>
                <w:lang w:val="el-GR" w:eastAsia="el-GR"/>
              </w:rPr>
            </w:pPr>
            <w:r w:rsidRPr="00743CC0">
              <w:rPr>
                <w:lang w:val="el-GR"/>
              </w:rPr>
              <w:t>Φάκελοι αρχείου με κορδόνια μαλακή ράχη 15</w:t>
            </w:r>
            <w:r>
              <w:t>cm</w:t>
            </w:r>
            <w:r w:rsidRPr="00743CC0">
              <w:rPr>
                <w:lang w:val="el-GR"/>
              </w:rPr>
              <w:t xml:space="preserve"> (25Χ35)</w:t>
            </w:r>
          </w:p>
        </w:tc>
        <w:tc>
          <w:tcPr>
            <w:tcW w:w="3545" w:type="dxa"/>
            <w:tcBorders>
              <w:top w:val="nil"/>
              <w:left w:val="nil"/>
              <w:bottom w:val="single" w:sz="4" w:space="0" w:color="auto"/>
              <w:right w:val="single" w:sz="4" w:space="0" w:color="auto"/>
            </w:tcBorders>
            <w:shd w:val="clear" w:color="auto" w:fill="auto"/>
            <w:noWrap/>
            <w:vAlign w:val="center"/>
          </w:tcPr>
          <w:p w14:paraId="2383F817" w14:textId="77777777" w:rsidR="00743CC0" w:rsidRPr="005A002A" w:rsidRDefault="00743CC0" w:rsidP="00743CC0">
            <w:pPr>
              <w:suppressAutoHyphens w:val="0"/>
              <w:spacing w:after="0"/>
              <w:jc w:val="center"/>
              <w:rPr>
                <w:szCs w:val="22"/>
                <w:lang w:val="el-GR" w:eastAsia="el-GR"/>
              </w:rPr>
            </w:pPr>
          </w:p>
        </w:tc>
      </w:tr>
      <w:tr w:rsidR="00743CC0" w:rsidRPr="00E63F1C" w14:paraId="7EF4F33C"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08B2B8A" w14:textId="77777777" w:rsidR="00743CC0" w:rsidRPr="005A002A" w:rsidRDefault="00743CC0" w:rsidP="00743CC0">
            <w:pPr>
              <w:suppressAutoHyphens w:val="0"/>
              <w:spacing w:after="0"/>
              <w:jc w:val="center"/>
              <w:rPr>
                <w:szCs w:val="22"/>
                <w:lang w:val="el-GR" w:eastAsia="el-GR"/>
              </w:rPr>
            </w:pPr>
            <w:r w:rsidRPr="009C7F7F">
              <w:t>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61225B2" w14:textId="306D8FC0" w:rsidR="00743CC0" w:rsidRPr="005A002A" w:rsidRDefault="00743CC0" w:rsidP="00743CC0">
            <w:pPr>
              <w:suppressAutoHyphens w:val="0"/>
              <w:spacing w:after="0"/>
              <w:jc w:val="left"/>
              <w:rPr>
                <w:szCs w:val="22"/>
                <w:lang w:val="el-GR" w:eastAsia="el-GR"/>
              </w:rPr>
            </w:pPr>
            <w:r w:rsidRPr="00743CC0">
              <w:rPr>
                <w:lang w:val="el-GR"/>
              </w:rPr>
              <w:t>Φάκελοι αρχείου χωρίς έλασμα (απλοί)</w:t>
            </w:r>
          </w:p>
        </w:tc>
        <w:tc>
          <w:tcPr>
            <w:tcW w:w="3545" w:type="dxa"/>
            <w:tcBorders>
              <w:top w:val="nil"/>
              <w:left w:val="nil"/>
              <w:bottom w:val="single" w:sz="4" w:space="0" w:color="auto"/>
              <w:right w:val="single" w:sz="4" w:space="0" w:color="auto"/>
            </w:tcBorders>
            <w:shd w:val="clear" w:color="auto" w:fill="auto"/>
            <w:noWrap/>
            <w:vAlign w:val="center"/>
          </w:tcPr>
          <w:p w14:paraId="613D1253" w14:textId="77777777" w:rsidR="00743CC0" w:rsidRPr="005A002A" w:rsidRDefault="00743CC0" w:rsidP="00743CC0">
            <w:pPr>
              <w:suppressAutoHyphens w:val="0"/>
              <w:spacing w:after="0"/>
              <w:jc w:val="center"/>
              <w:rPr>
                <w:szCs w:val="22"/>
                <w:lang w:val="el-GR" w:eastAsia="el-GR"/>
              </w:rPr>
            </w:pPr>
          </w:p>
        </w:tc>
      </w:tr>
      <w:tr w:rsidR="00743CC0" w:rsidRPr="005A002A" w14:paraId="5085CDD4"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6243305" w14:textId="77777777" w:rsidR="00743CC0" w:rsidRPr="005A002A" w:rsidRDefault="00743CC0" w:rsidP="00743CC0">
            <w:pPr>
              <w:suppressAutoHyphens w:val="0"/>
              <w:spacing w:after="0"/>
              <w:jc w:val="center"/>
              <w:rPr>
                <w:szCs w:val="22"/>
                <w:lang w:val="el-GR" w:eastAsia="el-GR"/>
              </w:rPr>
            </w:pPr>
            <w:r w:rsidRPr="009C7F7F">
              <w:t>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5C601CA" w14:textId="3D6C5F72" w:rsidR="00743CC0" w:rsidRPr="005A002A" w:rsidRDefault="00743CC0" w:rsidP="00743CC0">
            <w:pPr>
              <w:suppressAutoHyphens w:val="0"/>
              <w:spacing w:after="0"/>
              <w:jc w:val="left"/>
              <w:rPr>
                <w:szCs w:val="22"/>
                <w:lang w:val="el-GR" w:eastAsia="el-GR"/>
              </w:rPr>
            </w:pPr>
            <w:proofErr w:type="spellStart"/>
            <w:r>
              <w:t>Φάκελοι</w:t>
            </w:r>
            <w:proofErr w:type="spellEnd"/>
            <w:r>
              <w:t xml:space="preserve"> α</w:t>
            </w:r>
            <w:proofErr w:type="spellStart"/>
            <w:r>
              <w:t>ρχείου</w:t>
            </w:r>
            <w:proofErr w:type="spellEnd"/>
            <w:r>
              <w:t xml:space="preserve"> </w:t>
            </w:r>
            <w:proofErr w:type="spellStart"/>
            <w:r>
              <w:t>με</w:t>
            </w:r>
            <w:proofErr w:type="spellEnd"/>
            <w:r>
              <w:t xml:space="preserve"> π</w:t>
            </w:r>
            <w:proofErr w:type="spellStart"/>
            <w:r>
              <w:t>τερύγι</w:t>
            </w:r>
            <w:proofErr w:type="spellEnd"/>
            <w:r>
              <w:t>α</w:t>
            </w:r>
          </w:p>
        </w:tc>
        <w:tc>
          <w:tcPr>
            <w:tcW w:w="3545" w:type="dxa"/>
            <w:tcBorders>
              <w:top w:val="nil"/>
              <w:left w:val="nil"/>
              <w:bottom w:val="single" w:sz="4" w:space="0" w:color="auto"/>
              <w:right w:val="single" w:sz="4" w:space="0" w:color="auto"/>
            </w:tcBorders>
            <w:shd w:val="clear" w:color="auto" w:fill="auto"/>
            <w:noWrap/>
            <w:vAlign w:val="center"/>
          </w:tcPr>
          <w:p w14:paraId="183F53FD" w14:textId="77777777" w:rsidR="00743CC0" w:rsidRPr="005A002A" w:rsidRDefault="00743CC0" w:rsidP="00743CC0">
            <w:pPr>
              <w:suppressAutoHyphens w:val="0"/>
              <w:spacing w:after="0"/>
              <w:jc w:val="center"/>
              <w:rPr>
                <w:szCs w:val="22"/>
                <w:lang w:val="el-GR" w:eastAsia="el-GR"/>
              </w:rPr>
            </w:pPr>
          </w:p>
        </w:tc>
      </w:tr>
      <w:tr w:rsidR="00743CC0" w:rsidRPr="005A002A" w14:paraId="78977903"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8360B58" w14:textId="77777777" w:rsidR="00743CC0" w:rsidRPr="005A002A" w:rsidRDefault="00743CC0" w:rsidP="00743CC0">
            <w:pPr>
              <w:suppressAutoHyphens w:val="0"/>
              <w:spacing w:after="0"/>
              <w:jc w:val="center"/>
              <w:rPr>
                <w:szCs w:val="22"/>
                <w:lang w:val="el-GR" w:eastAsia="el-GR"/>
              </w:rPr>
            </w:pPr>
            <w:r w:rsidRPr="009C7F7F">
              <w:t>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C5DF3D5" w14:textId="039E79CE" w:rsidR="00743CC0" w:rsidRPr="005A002A" w:rsidRDefault="00743CC0" w:rsidP="00743CC0">
            <w:pPr>
              <w:suppressAutoHyphens w:val="0"/>
              <w:spacing w:after="0"/>
              <w:jc w:val="left"/>
              <w:rPr>
                <w:szCs w:val="22"/>
                <w:lang w:val="el-GR" w:eastAsia="el-GR"/>
              </w:rPr>
            </w:pPr>
            <w:proofErr w:type="spellStart"/>
            <w:r>
              <w:t>Φάκελοι</w:t>
            </w:r>
            <w:proofErr w:type="spellEnd"/>
            <w:r>
              <w:t xml:space="preserve"> α</w:t>
            </w:r>
            <w:proofErr w:type="spellStart"/>
            <w:r>
              <w:t>ρχείου</w:t>
            </w:r>
            <w:proofErr w:type="spellEnd"/>
            <w:r>
              <w:t xml:space="preserve"> </w:t>
            </w:r>
            <w:proofErr w:type="spellStart"/>
            <w:r>
              <w:t>με</w:t>
            </w:r>
            <w:proofErr w:type="spellEnd"/>
            <w:r>
              <w:t xml:space="preserve"> </w:t>
            </w:r>
            <w:proofErr w:type="spellStart"/>
            <w:r>
              <w:t>ελ</w:t>
            </w:r>
            <w:proofErr w:type="spellEnd"/>
            <w:r>
              <w:t>ατήριο</w:t>
            </w:r>
          </w:p>
        </w:tc>
        <w:tc>
          <w:tcPr>
            <w:tcW w:w="3545" w:type="dxa"/>
            <w:tcBorders>
              <w:top w:val="nil"/>
              <w:left w:val="nil"/>
              <w:bottom w:val="single" w:sz="4" w:space="0" w:color="auto"/>
              <w:right w:val="single" w:sz="4" w:space="0" w:color="auto"/>
            </w:tcBorders>
            <w:shd w:val="clear" w:color="auto" w:fill="auto"/>
            <w:noWrap/>
            <w:vAlign w:val="center"/>
          </w:tcPr>
          <w:p w14:paraId="0B5FE316" w14:textId="77777777" w:rsidR="00743CC0" w:rsidRPr="005A002A" w:rsidRDefault="00743CC0" w:rsidP="00743CC0">
            <w:pPr>
              <w:suppressAutoHyphens w:val="0"/>
              <w:spacing w:after="0"/>
              <w:jc w:val="center"/>
              <w:rPr>
                <w:szCs w:val="22"/>
                <w:lang w:val="el-GR" w:eastAsia="el-GR"/>
              </w:rPr>
            </w:pPr>
          </w:p>
        </w:tc>
      </w:tr>
      <w:tr w:rsidR="00743CC0" w:rsidRPr="00E63F1C" w14:paraId="3102E937" w14:textId="77777777" w:rsidTr="00C11AEA">
        <w:trPr>
          <w:trHeight w:val="465"/>
        </w:trPr>
        <w:tc>
          <w:tcPr>
            <w:tcW w:w="1124" w:type="dxa"/>
            <w:tcBorders>
              <w:top w:val="nil"/>
              <w:left w:val="single" w:sz="4" w:space="0" w:color="auto"/>
              <w:bottom w:val="single" w:sz="4" w:space="0" w:color="auto"/>
              <w:right w:val="single" w:sz="4" w:space="0" w:color="auto"/>
            </w:tcBorders>
            <w:shd w:val="clear" w:color="auto" w:fill="auto"/>
            <w:noWrap/>
            <w:hideMark/>
          </w:tcPr>
          <w:p w14:paraId="660A66DE" w14:textId="77777777" w:rsidR="00743CC0" w:rsidRPr="005A002A" w:rsidRDefault="00743CC0" w:rsidP="00743CC0">
            <w:pPr>
              <w:suppressAutoHyphens w:val="0"/>
              <w:spacing w:after="0"/>
              <w:jc w:val="center"/>
              <w:rPr>
                <w:szCs w:val="22"/>
                <w:lang w:val="el-GR" w:eastAsia="el-GR"/>
              </w:rPr>
            </w:pPr>
            <w:r w:rsidRPr="009C7F7F">
              <w:t>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8193960" w14:textId="11C2098F" w:rsidR="00743CC0" w:rsidRPr="005A002A" w:rsidRDefault="00743CC0" w:rsidP="00743CC0">
            <w:pPr>
              <w:suppressAutoHyphens w:val="0"/>
              <w:spacing w:after="0"/>
              <w:jc w:val="left"/>
              <w:rPr>
                <w:szCs w:val="22"/>
                <w:lang w:val="el-GR" w:eastAsia="el-GR"/>
              </w:rPr>
            </w:pPr>
            <w:r w:rsidRPr="00743CC0">
              <w:rPr>
                <w:color w:val="000000"/>
                <w:lang w:val="el-GR"/>
              </w:rPr>
              <w:t xml:space="preserve">Φάκελοι διαφανείς για χαρτί Α4 πλαστικοί με κουμπί </w:t>
            </w:r>
          </w:p>
        </w:tc>
        <w:tc>
          <w:tcPr>
            <w:tcW w:w="3545" w:type="dxa"/>
            <w:tcBorders>
              <w:top w:val="nil"/>
              <w:left w:val="nil"/>
              <w:bottom w:val="single" w:sz="4" w:space="0" w:color="auto"/>
              <w:right w:val="single" w:sz="4" w:space="0" w:color="auto"/>
            </w:tcBorders>
            <w:shd w:val="clear" w:color="auto" w:fill="auto"/>
            <w:noWrap/>
            <w:vAlign w:val="center"/>
          </w:tcPr>
          <w:p w14:paraId="3ABAF2D7" w14:textId="77777777" w:rsidR="00743CC0" w:rsidRPr="005A002A" w:rsidRDefault="00743CC0" w:rsidP="00743CC0">
            <w:pPr>
              <w:suppressAutoHyphens w:val="0"/>
              <w:spacing w:after="0"/>
              <w:jc w:val="center"/>
              <w:rPr>
                <w:szCs w:val="22"/>
                <w:lang w:val="el-GR" w:eastAsia="el-GR"/>
              </w:rPr>
            </w:pPr>
          </w:p>
        </w:tc>
      </w:tr>
      <w:tr w:rsidR="00743CC0" w:rsidRPr="00E63F1C" w14:paraId="05500B06"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7B9A4EB" w14:textId="77777777" w:rsidR="00743CC0" w:rsidRPr="005A002A" w:rsidRDefault="00743CC0" w:rsidP="00743CC0">
            <w:pPr>
              <w:suppressAutoHyphens w:val="0"/>
              <w:spacing w:after="0"/>
              <w:jc w:val="center"/>
              <w:rPr>
                <w:szCs w:val="22"/>
                <w:lang w:val="el-GR" w:eastAsia="el-GR"/>
              </w:rPr>
            </w:pPr>
            <w:r w:rsidRPr="009C7F7F">
              <w:t>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7F89F38" w14:textId="7175691C" w:rsidR="00743CC0" w:rsidRPr="005A002A" w:rsidRDefault="00743CC0" w:rsidP="00743CC0">
            <w:pPr>
              <w:suppressAutoHyphens w:val="0"/>
              <w:spacing w:after="0"/>
              <w:jc w:val="left"/>
              <w:rPr>
                <w:szCs w:val="22"/>
                <w:lang w:val="el-GR" w:eastAsia="el-GR"/>
              </w:rPr>
            </w:pPr>
            <w:r w:rsidRPr="00743CC0">
              <w:rPr>
                <w:lang w:val="el-GR"/>
              </w:rPr>
              <w:t>Φάκελοι αρχείου με λάστιχο χάρτινοι</w:t>
            </w:r>
          </w:p>
        </w:tc>
        <w:tc>
          <w:tcPr>
            <w:tcW w:w="3545" w:type="dxa"/>
            <w:tcBorders>
              <w:top w:val="nil"/>
              <w:left w:val="nil"/>
              <w:bottom w:val="single" w:sz="4" w:space="0" w:color="auto"/>
              <w:right w:val="single" w:sz="4" w:space="0" w:color="auto"/>
            </w:tcBorders>
            <w:shd w:val="clear" w:color="auto" w:fill="auto"/>
            <w:noWrap/>
            <w:vAlign w:val="center"/>
          </w:tcPr>
          <w:p w14:paraId="6800E4A2" w14:textId="77777777" w:rsidR="00743CC0" w:rsidRPr="005A002A" w:rsidRDefault="00743CC0" w:rsidP="00743CC0">
            <w:pPr>
              <w:suppressAutoHyphens w:val="0"/>
              <w:spacing w:after="0"/>
              <w:jc w:val="center"/>
              <w:rPr>
                <w:szCs w:val="22"/>
                <w:lang w:val="el-GR" w:eastAsia="el-GR"/>
              </w:rPr>
            </w:pPr>
          </w:p>
        </w:tc>
      </w:tr>
      <w:tr w:rsidR="00743CC0" w:rsidRPr="00E63F1C" w14:paraId="5FE8FE50" w14:textId="77777777" w:rsidTr="00C11AEA">
        <w:trPr>
          <w:trHeight w:val="510"/>
        </w:trPr>
        <w:tc>
          <w:tcPr>
            <w:tcW w:w="1124" w:type="dxa"/>
            <w:tcBorders>
              <w:top w:val="nil"/>
              <w:left w:val="single" w:sz="4" w:space="0" w:color="auto"/>
              <w:bottom w:val="single" w:sz="4" w:space="0" w:color="auto"/>
              <w:right w:val="single" w:sz="4" w:space="0" w:color="auto"/>
            </w:tcBorders>
            <w:shd w:val="clear" w:color="auto" w:fill="auto"/>
            <w:noWrap/>
            <w:hideMark/>
          </w:tcPr>
          <w:p w14:paraId="6AC3956E" w14:textId="77777777" w:rsidR="00743CC0" w:rsidRPr="005A002A" w:rsidRDefault="00743CC0" w:rsidP="00743CC0">
            <w:pPr>
              <w:suppressAutoHyphens w:val="0"/>
              <w:spacing w:after="0"/>
              <w:jc w:val="center"/>
              <w:rPr>
                <w:szCs w:val="22"/>
                <w:lang w:val="el-GR" w:eastAsia="el-GR"/>
              </w:rPr>
            </w:pPr>
            <w:r w:rsidRPr="009C7F7F">
              <w:t>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C489C43" w14:textId="17D9D6DE" w:rsidR="00743CC0" w:rsidRPr="005A002A" w:rsidRDefault="00743CC0" w:rsidP="00743CC0">
            <w:pPr>
              <w:suppressAutoHyphens w:val="0"/>
              <w:spacing w:after="0"/>
              <w:jc w:val="left"/>
              <w:rPr>
                <w:szCs w:val="22"/>
                <w:lang w:val="el-GR" w:eastAsia="el-GR"/>
              </w:rPr>
            </w:pPr>
            <w:r w:rsidRPr="00743CC0">
              <w:rPr>
                <w:lang w:val="el-GR"/>
              </w:rPr>
              <w:t>Φάκελοι αρχείου με έλασμα χάρτινοι</w:t>
            </w:r>
          </w:p>
        </w:tc>
        <w:tc>
          <w:tcPr>
            <w:tcW w:w="3545" w:type="dxa"/>
            <w:tcBorders>
              <w:top w:val="nil"/>
              <w:left w:val="nil"/>
              <w:bottom w:val="single" w:sz="4" w:space="0" w:color="auto"/>
              <w:right w:val="single" w:sz="4" w:space="0" w:color="auto"/>
            </w:tcBorders>
            <w:shd w:val="clear" w:color="auto" w:fill="auto"/>
            <w:noWrap/>
            <w:vAlign w:val="center"/>
          </w:tcPr>
          <w:p w14:paraId="389FA77B" w14:textId="77777777" w:rsidR="00743CC0" w:rsidRPr="005A002A" w:rsidRDefault="00743CC0" w:rsidP="00743CC0">
            <w:pPr>
              <w:suppressAutoHyphens w:val="0"/>
              <w:spacing w:after="0"/>
              <w:jc w:val="center"/>
              <w:rPr>
                <w:szCs w:val="22"/>
                <w:lang w:val="el-GR" w:eastAsia="el-GR"/>
              </w:rPr>
            </w:pPr>
          </w:p>
        </w:tc>
      </w:tr>
      <w:tr w:rsidR="00743CC0" w:rsidRPr="00E8446E" w14:paraId="25B72E3C" w14:textId="77777777" w:rsidTr="00C11AEA">
        <w:trPr>
          <w:trHeight w:val="645"/>
        </w:trPr>
        <w:tc>
          <w:tcPr>
            <w:tcW w:w="1124" w:type="dxa"/>
            <w:tcBorders>
              <w:top w:val="nil"/>
              <w:left w:val="single" w:sz="4" w:space="0" w:color="auto"/>
              <w:bottom w:val="single" w:sz="4" w:space="0" w:color="auto"/>
              <w:right w:val="single" w:sz="4" w:space="0" w:color="auto"/>
            </w:tcBorders>
            <w:shd w:val="clear" w:color="auto" w:fill="auto"/>
            <w:noWrap/>
            <w:hideMark/>
          </w:tcPr>
          <w:p w14:paraId="08711ABB" w14:textId="77777777" w:rsidR="00743CC0" w:rsidRPr="005A002A" w:rsidRDefault="00743CC0" w:rsidP="00743CC0">
            <w:pPr>
              <w:suppressAutoHyphens w:val="0"/>
              <w:spacing w:after="0"/>
              <w:jc w:val="center"/>
              <w:rPr>
                <w:szCs w:val="22"/>
                <w:lang w:val="el-GR" w:eastAsia="el-GR"/>
              </w:rPr>
            </w:pPr>
            <w:r w:rsidRPr="009C7F7F">
              <w:t>9</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761B3F56" w14:textId="05ACCF04" w:rsidR="00743CC0" w:rsidRPr="005A002A" w:rsidRDefault="00743CC0" w:rsidP="00743CC0">
            <w:pPr>
              <w:suppressAutoHyphens w:val="0"/>
              <w:spacing w:after="0"/>
              <w:jc w:val="left"/>
              <w:rPr>
                <w:szCs w:val="22"/>
                <w:lang w:val="el-GR" w:eastAsia="el-GR"/>
              </w:rPr>
            </w:pPr>
            <w:proofErr w:type="spellStart"/>
            <w:r>
              <w:t>Φάκελοι</w:t>
            </w:r>
            <w:proofErr w:type="spellEnd"/>
            <w:r>
              <w:t xml:space="preserve"> </w:t>
            </w:r>
            <w:proofErr w:type="spellStart"/>
            <w:r>
              <w:t>με</w:t>
            </w:r>
            <w:proofErr w:type="spellEnd"/>
            <w:r>
              <w:t xml:space="preserve"> </w:t>
            </w:r>
            <w:proofErr w:type="spellStart"/>
            <w:r>
              <w:t>λάστιχο</w:t>
            </w:r>
            <w:proofErr w:type="spellEnd"/>
            <w:r>
              <w:t xml:space="preserve"> π</w:t>
            </w:r>
            <w:proofErr w:type="spellStart"/>
            <w:r>
              <w:t>ολυ</w:t>
            </w:r>
            <w:proofErr w:type="spellEnd"/>
            <w:r>
              <w:t>προπυλενίου</w:t>
            </w:r>
          </w:p>
        </w:tc>
        <w:tc>
          <w:tcPr>
            <w:tcW w:w="3545" w:type="dxa"/>
            <w:tcBorders>
              <w:top w:val="nil"/>
              <w:left w:val="nil"/>
              <w:bottom w:val="single" w:sz="4" w:space="0" w:color="auto"/>
              <w:right w:val="single" w:sz="4" w:space="0" w:color="auto"/>
            </w:tcBorders>
            <w:shd w:val="clear" w:color="auto" w:fill="auto"/>
            <w:noWrap/>
            <w:vAlign w:val="center"/>
          </w:tcPr>
          <w:p w14:paraId="0E59CA6B" w14:textId="77777777" w:rsidR="00743CC0" w:rsidRPr="005A002A" w:rsidRDefault="00743CC0" w:rsidP="00743CC0">
            <w:pPr>
              <w:suppressAutoHyphens w:val="0"/>
              <w:spacing w:after="0"/>
              <w:jc w:val="center"/>
              <w:rPr>
                <w:szCs w:val="22"/>
                <w:lang w:val="el-GR" w:eastAsia="el-GR"/>
              </w:rPr>
            </w:pPr>
          </w:p>
        </w:tc>
      </w:tr>
      <w:tr w:rsidR="00743CC0" w:rsidRPr="00E63F1C" w14:paraId="64DF1E74" w14:textId="77777777" w:rsidTr="00C11AEA">
        <w:trPr>
          <w:trHeight w:val="420"/>
        </w:trPr>
        <w:tc>
          <w:tcPr>
            <w:tcW w:w="1124" w:type="dxa"/>
            <w:tcBorders>
              <w:top w:val="nil"/>
              <w:left w:val="single" w:sz="4" w:space="0" w:color="auto"/>
              <w:bottom w:val="single" w:sz="4" w:space="0" w:color="auto"/>
              <w:right w:val="single" w:sz="4" w:space="0" w:color="auto"/>
            </w:tcBorders>
            <w:shd w:val="clear" w:color="auto" w:fill="auto"/>
            <w:noWrap/>
            <w:hideMark/>
          </w:tcPr>
          <w:p w14:paraId="7F757295" w14:textId="77777777" w:rsidR="00743CC0" w:rsidRPr="005A002A" w:rsidRDefault="00743CC0" w:rsidP="00743CC0">
            <w:pPr>
              <w:suppressAutoHyphens w:val="0"/>
              <w:spacing w:after="0"/>
              <w:jc w:val="center"/>
              <w:rPr>
                <w:szCs w:val="22"/>
                <w:lang w:val="el-GR" w:eastAsia="el-GR"/>
              </w:rPr>
            </w:pPr>
            <w:r w:rsidRPr="009C7F7F">
              <w:t>10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7B9C692" w14:textId="618F8D7C" w:rsidR="00743CC0" w:rsidRPr="005A002A" w:rsidRDefault="00743CC0" w:rsidP="00743CC0">
            <w:pPr>
              <w:suppressAutoHyphens w:val="0"/>
              <w:spacing w:after="0"/>
              <w:jc w:val="left"/>
              <w:rPr>
                <w:szCs w:val="22"/>
                <w:lang w:val="el-GR" w:eastAsia="el-GR"/>
              </w:rPr>
            </w:pPr>
            <w:r w:rsidRPr="00743CC0">
              <w:rPr>
                <w:lang w:val="el-GR"/>
              </w:rPr>
              <w:t xml:space="preserve">Φάκελοι διάσκεψης (χωρίς φερμουάρ, με μεταλλικό κλιπ στο πάνω μέρος για συγκράτηση εγγράφων) </w:t>
            </w:r>
          </w:p>
        </w:tc>
        <w:tc>
          <w:tcPr>
            <w:tcW w:w="3545" w:type="dxa"/>
            <w:tcBorders>
              <w:top w:val="nil"/>
              <w:left w:val="nil"/>
              <w:bottom w:val="single" w:sz="4" w:space="0" w:color="auto"/>
              <w:right w:val="single" w:sz="4" w:space="0" w:color="auto"/>
            </w:tcBorders>
            <w:shd w:val="clear" w:color="auto" w:fill="auto"/>
            <w:noWrap/>
            <w:vAlign w:val="center"/>
          </w:tcPr>
          <w:p w14:paraId="0D03C667" w14:textId="77777777" w:rsidR="00743CC0" w:rsidRPr="005A002A" w:rsidRDefault="00743CC0" w:rsidP="00743CC0">
            <w:pPr>
              <w:suppressAutoHyphens w:val="0"/>
              <w:spacing w:after="0"/>
              <w:jc w:val="center"/>
              <w:rPr>
                <w:szCs w:val="22"/>
                <w:lang w:val="el-GR" w:eastAsia="el-GR"/>
              </w:rPr>
            </w:pPr>
          </w:p>
        </w:tc>
      </w:tr>
      <w:tr w:rsidR="00743CC0" w:rsidRPr="005A002A" w14:paraId="71158271" w14:textId="77777777" w:rsidTr="00C11AEA">
        <w:trPr>
          <w:trHeight w:val="540"/>
        </w:trPr>
        <w:tc>
          <w:tcPr>
            <w:tcW w:w="1124" w:type="dxa"/>
            <w:tcBorders>
              <w:top w:val="nil"/>
              <w:left w:val="single" w:sz="4" w:space="0" w:color="auto"/>
              <w:bottom w:val="single" w:sz="4" w:space="0" w:color="auto"/>
              <w:right w:val="single" w:sz="4" w:space="0" w:color="auto"/>
            </w:tcBorders>
            <w:shd w:val="clear" w:color="auto" w:fill="auto"/>
            <w:noWrap/>
            <w:hideMark/>
          </w:tcPr>
          <w:p w14:paraId="5EA03B74" w14:textId="77777777" w:rsidR="00743CC0" w:rsidRPr="005A002A" w:rsidRDefault="00743CC0" w:rsidP="00743CC0">
            <w:pPr>
              <w:suppressAutoHyphens w:val="0"/>
              <w:spacing w:after="0"/>
              <w:jc w:val="center"/>
              <w:rPr>
                <w:szCs w:val="22"/>
                <w:lang w:val="el-GR" w:eastAsia="el-GR"/>
              </w:rPr>
            </w:pPr>
            <w:r w:rsidRPr="009C7F7F">
              <w:t>11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415BFE2" w14:textId="6CFAE4BD" w:rsidR="00743CC0" w:rsidRPr="005A002A" w:rsidRDefault="00743CC0" w:rsidP="00743CC0">
            <w:pPr>
              <w:suppressAutoHyphens w:val="0"/>
              <w:spacing w:after="0"/>
              <w:jc w:val="left"/>
              <w:rPr>
                <w:szCs w:val="22"/>
                <w:lang w:val="el-GR" w:eastAsia="el-GR"/>
              </w:rPr>
            </w:pPr>
            <w:proofErr w:type="spellStart"/>
            <w:r>
              <w:t>Κλ</w:t>
            </w:r>
            <w:proofErr w:type="spellEnd"/>
            <w:r>
              <w:t>ασέρ α</w:t>
            </w:r>
            <w:proofErr w:type="spellStart"/>
            <w:r>
              <w:t>ρχείου</w:t>
            </w:r>
            <w:proofErr w:type="spellEnd"/>
            <w:r>
              <w:t xml:space="preserve"> πλα</w:t>
            </w:r>
            <w:proofErr w:type="spellStart"/>
            <w:r>
              <w:t>στικά</w:t>
            </w:r>
            <w:proofErr w:type="spellEnd"/>
            <w:r>
              <w:t xml:space="preserve"> 4-32</w:t>
            </w:r>
          </w:p>
        </w:tc>
        <w:tc>
          <w:tcPr>
            <w:tcW w:w="3545" w:type="dxa"/>
            <w:tcBorders>
              <w:top w:val="nil"/>
              <w:left w:val="nil"/>
              <w:bottom w:val="single" w:sz="4" w:space="0" w:color="auto"/>
              <w:right w:val="single" w:sz="4" w:space="0" w:color="auto"/>
            </w:tcBorders>
            <w:shd w:val="clear" w:color="auto" w:fill="auto"/>
            <w:noWrap/>
            <w:vAlign w:val="center"/>
          </w:tcPr>
          <w:p w14:paraId="116F2CC7" w14:textId="77777777" w:rsidR="00743CC0" w:rsidRPr="005A002A" w:rsidRDefault="00743CC0" w:rsidP="00743CC0">
            <w:pPr>
              <w:suppressAutoHyphens w:val="0"/>
              <w:spacing w:after="0"/>
              <w:jc w:val="center"/>
              <w:rPr>
                <w:szCs w:val="22"/>
                <w:lang w:val="el-GR" w:eastAsia="el-GR"/>
              </w:rPr>
            </w:pPr>
          </w:p>
        </w:tc>
      </w:tr>
      <w:tr w:rsidR="00743CC0" w:rsidRPr="005A002A" w14:paraId="57277FBE"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13A1313" w14:textId="77777777" w:rsidR="00743CC0" w:rsidRPr="005A002A" w:rsidRDefault="00743CC0" w:rsidP="00743CC0">
            <w:pPr>
              <w:suppressAutoHyphens w:val="0"/>
              <w:spacing w:after="0"/>
              <w:jc w:val="center"/>
              <w:rPr>
                <w:szCs w:val="22"/>
                <w:lang w:val="el-GR" w:eastAsia="el-GR"/>
              </w:rPr>
            </w:pPr>
            <w:r w:rsidRPr="009C7F7F">
              <w:t>12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BFA9AA5" w14:textId="01A829BB" w:rsidR="00743CC0" w:rsidRPr="005A002A" w:rsidRDefault="00743CC0" w:rsidP="00743CC0">
            <w:pPr>
              <w:suppressAutoHyphens w:val="0"/>
              <w:spacing w:after="0"/>
              <w:jc w:val="left"/>
              <w:rPr>
                <w:szCs w:val="22"/>
                <w:lang w:val="el-GR" w:eastAsia="el-GR"/>
              </w:rPr>
            </w:pPr>
            <w:proofErr w:type="spellStart"/>
            <w:r>
              <w:t>Κλ</w:t>
            </w:r>
            <w:proofErr w:type="spellEnd"/>
            <w:r>
              <w:t>ασέρ α</w:t>
            </w:r>
            <w:proofErr w:type="spellStart"/>
            <w:r>
              <w:t>ρχείου</w:t>
            </w:r>
            <w:proofErr w:type="spellEnd"/>
            <w:r>
              <w:t xml:space="preserve"> </w:t>
            </w:r>
            <w:proofErr w:type="spellStart"/>
            <w:r>
              <w:t>χάρτιν</w:t>
            </w:r>
            <w:proofErr w:type="spellEnd"/>
            <w:r>
              <w:t>α 8-32</w:t>
            </w:r>
          </w:p>
        </w:tc>
        <w:tc>
          <w:tcPr>
            <w:tcW w:w="3545" w:type="dxa"/>
            <w:tcBorders>
              <w:top w:val="nil"/>
              <w:left w:val="nil"/>
              <w:bottom w:val="single" w:sz="4" w:space="0" w:color="auto"/>
              <w:right w:val="single" w:sz="4" w:space="0" w:color="auto"/>
            </w:tcBorders>
            <w:shd w:val="clear" w:color="auto" w:fill="auto"/>
            <w:noWrap/>
            <w:vAlign w:val="center"/>
          </w:tcPr>
          <w:p w14:paraId="280B5E25" w14:textId="77777777" w:rsidR="00743CC0" w:rsidRPr="005A002A" w:rsidRDefault="00743CC0" w:rsidP="00743CC0">
            <w:pPr>
              <w:suppressAutoHyphens w:val="0"/>
              <w:spacing w:after="0"/>
              <w:jc w:val="center"/>
              <w:rPr>
                <w:szCs w:val="22"/>
                <w:lang w:val="el-GR" w:eastAsia="el-GR"/>
              </w:rPr>
            </w:pPr>
          </w:p>
        </w:tc>
      </w:tr>
      <w:tr w:rsidR="00743CC0" w:rsidRPr="00E8446E" w14:paraId="00E56DCF"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215C6EBF" w14:textId="77777777" w:rsidR="00743CC0" w:rsidRPr="005A002A" w:rsidRDefault="00743CC0" w:rsidP="00743CC0">
            <w:pPr>
              <w:suppressAutoHyphens w:val="0"/>
              <w:spacing w:after="0"/>
              <w:jc w:val="center"/>
              <w:rPr>
                <w:szCs w:val="22"/>
                <w:lang w:val="el-GR" w:eastAsia="el-GR"/>
              </w:rPr>
            </w:pPr>
            <w:r w:rsidRPr="009C7F7F">
              <w:t>13</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72115D3D" w14:textId="0D520357" w:rsidR="00743CC0" w:rsidRPr="005A002A" w:rsidRDefault="00743CC0" w:rsidP="00743CC0">
            <w:pPr>
              <w:suppressAutoHyphens w:val="0"/>
              <w:spacing w:after="0"/>
              <w:jc w:val="left"/>
              <w:rPr>
                <w:szCs w:val="22"/>
                <w:lang w:val="el-GR" w:eastAsia="el-GR"/>
              </w:rPr>
            </w:pPr>
            <w:proofErr w:type="spellStart"/>
            <w:r>
              <w:t>Κλ</w:t>
            </w:r>
            <w:proofErr w:type="spellEnd"/>
            <w:r>
              <w:t>ασέρ α</w:t>
            </w:r>
            <w:proofErr w:type="spellStart"/>
            <w:r>
              <w:t>ρχείου</w:t>
            </w:r>
            <w:proofErr w:type="spellEnd"/>
            <w:r>
              <w:t xml:space="preserve"> πλα</w:t>
            </w:r>
            <w:proofErr w:type="spellStart"/>
            <w:r>
              <w:t>στικά</w:t>
            </w:r>
            <w:proofErr w:type="spellEnd"/>
            <w:r>
              <w:t xml:space="preserve"> 8-32</w:t>
            </w:r>
          </w:p>
        </w:tc>
        <w:tc>
          <w:tcPr>
            <w:tcW w:w="3545" w:type="dxa"/>
            <w:tcBorders>
              <w:top w:val="nil"/>
              <w:left w:val="nil"/>
              <w:bottom w:val="single" w:sz="4" w:space="0" w:color="auto"/>
              <w:right w:val="single" w:sz="4" w:space="0" w:color="auto"/>
            </w:tcBorders>
            <w:shd w:val="clear" w:color="auto" w:fill="auto"/>
            <w:noWrap/>
            <w:vAlign w:val="center"/>
          </w:tcPr>
          <w:p w14:paraId="1F32F4C8" w14:textId="77777777" w:rsidR="00743CC0" w:rsidRPr="005A002A" w:rsidRDefault="00743CC0" w:rsidP="00743CC0">
            <w:pPr>
              <w:suppressAutoHyphens w:val="0"/>
              <w:spacing w:after="0"/>
              <w:jc w:val="center"/>
              <w:rPr>
                <w:szCs w:val="22"/>
                <w:lang w:val="el-GR" w:eastAsia="el-GR"/>
              </w:rPr>
            </w:pPr>
          </w:p>
        </w:tc>
      </w:tr>
      <w:tr w:rsidR="00743CC0" w:rsidRPr="00E63F1C" w14:paraId="26931A89"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7CB246CF" w14:textId="77777777" w:rsidR="00743CC0" w:rsidRPr="005A002A" w:rsidRDefault="00743CC0" w:rsidP="00743CC0">
            <w:pPr>
              <w:suppressAutoHyphens w:val="0"/>
              <w:spacing w:after="0"/>
              <w:jc w:val="center"/>
              <w:rPr>
                <w:szCs w:val="22"/>
                <w:lang w:val="el-GR" w:eastAsia="el-GR"/>
              </w:rPr>
            </w:pPr>
            <w:r w:rsidRPr="009C7F7F">
              <w:t>14</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5E535E45" w14:textId="0519FF79" w:rsidR="00743CC0" w:rsidRPr="005A002A" w:rsidRDefault="00743CC0" w:rsidP="00743CC0">
            <w:pPr>
              <w:suppressAutoHyphens w:val="0"/>
              <w:spacing w:after="0"/>
              <w:jc w:val="left"/>
              <w:rPr>
                <w:szCs w:val="22"/>
                <w:lang w:val="el-GR" w:eastAsia="el-GR"/>
              </w:rPr>
            </w:pPr>
            <w:r w:rsidRPr="00743CC0">
              <w:rPr>
                <w:lang w:val="el-GR"/>
              </w:rPr>
              <w:t xml:space="preserve">Ντοσιέ </w:t>
            </w:r>
            <w:proofErr w:type="spellStart"/>
            <w:r w:rsidRPr="00743CC0">
              <w:rPr>
                <w:lang w:val="el-GR"/>
              </w:rPr>
              <w:t>πολυπροπυλένιου</w:t>
            </w:r>
            <w:proofErr w:type="spellEnd"/>
            <w:r w:rsidRPr="00743CC0">
              <w:rPr>
                <w:lang w:val="el-GR"/>
              </w:rPr>
              <w:t xml:space="preserve"> 24</w:t>
            </w:r>
            <w:r>
              <w:t>X</w:t>
            </w:r>
            <w:r w:rsidRPr="00743CC0">
              <w:rPr>
                <w:lang w:val="el-GR"/>
              </w:rPr>
              <w:t>32 με δύο κρίκους (με ράχη 2,5 περίπου)</w:t>
            </w:r>
          </w:p>
        </w:tc>
        <w:tc>
          <w:tcPr>
            <w:tcW w:w="3545" w:type="dxa"/>
            <w:tcBorders>
              <w:top w:val="nil"/>
              <w:left w:val="nil"/>
              <w:bottom w:val="single" w:sz="4" w:space="0" w:color="auto"/>
              <w:right w:val="single" w:sz="4" w:space="0" w:color="auto"/>
            </w:tcBorders>
            <w:shd w:val="clear" w:color="auto" w:fill="auto"/>
            <w:noWrap/>
            <w:vAlign w:val="center"/>
          </w:tcPr>
          <w:p w14:paraId="3F54782D" w14:textId="77777777" w:rsidR="00743CC0" w:rsidRPr="005A002A" w:rsidRDefault="00743CC0" w:rsidP="00743CC0">
            <w:pPr>
              <w:suppressAutoHyphens w:val="0"/>
              <w:spacing w:after="0"/>
              <w:jc w:val="center"/>
              <w:rPr>
                <w:szCs w:val="22"/>
                <w:lang w:val="el-GR" w:eastAsia="el-GR"/>
              </w:rPr>
            </w:pPr>
          </w:p>
        </w:tc>
      </w:tr>
      <w:tr w:rsidR="00743CC0" w:rsidRPr="00E63F1C" w14:paraId="794ED43E"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46DB87B" w14:textId="77777777" w:rsidR="00743CC0" w:rsidRPr="005A002A" w:rsidRDefault="00743CC0" w:rsidP="00743CC0">
            <w:pPr>
              <w:suppressAutoHyphens w:val="0"/>
              <w:spacing w:after="0"/>
              <w:jc w:val="center"/>
              <w:rPr>
                <w:szCs w:val="22"/>
                <w:lang w:val="el-GR" w:eastAsia="el-GR"/>
              </w:rPr>
            </w:pPr>
            <w:r w:rsidRPr="009C7F7F">
              <w:t>15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04B4829" w14:textId="7AA5728F" w:rsidR="00743CC0" w:rsidRPr="005A002A" w:rsidRDefault="00743CC0" w:rsidP="00743CC0">
            <w:pPr>
              <w:suppressAutoHyphens w:val="0"/>
              <w:spacing w:after="0"/>
              <w:jc w:val="left"/>
              <w:rPr>
                <w:szCs w:val="22"/>
                <w:lang w:val="el-GR" w:eastAsia="el-GR"/>
              </w:rPr>
            </w:pPr>
            <w:r w:rsidRPr="00743CC0">
              <w:rPr>
                <w:lang w:val="el-GR"/>
              </w:rPr>
              <w:t xml:space="preserve">Ντοσιέ </w:t>
            </w:r>
            <w:proofErr w:type="spellStart"/>
            <w:r w:rsidRPr="00743CC0">
              <w:rPr>
                <w:lang w:val="el-GR"/>
              </w:rPr>
              <w:t>πολυπροπυλένιου</w:t>
            </w:r>
            <w:proofErr w:type="spellEnd"/>
            <w:r w:rsidRPr="00743CC0">
              <w:rPr>
                <w:lang w:val="el-GR"/>
              </w:rPr>
              <w:t xml:space="preserve"> 24</w:t>
            </w:r>
            <w:r>
              <w:t>X</w:t>
            </w:r>
            <w:r w:rsidRPr="00743CC0">
              <w:rPr>
                <w:lang w:val="el-GR"/>
              </w:rPr>
              <w:t>32 με δύο κρίκους (με ράχη 3,5 περίπου)</w:t>
            </w:r>
          </w:p>
        </w:tc>
        <w:tc>
          <w:tcPr>
            <w:tcW w:w="3545" w:type="dxa"/>
            <w:tcBorders>
              <w:top w:val="nil"/>
              <w:left w:val="nil"/>
              <w:bottom w:val="single" w:sz="4" w:space="0" w:color="auto"/>
              <w:right w:val="single" w:sz="4" w:space="0" w:color="auto"/>
            </w:tcBorders>
            <w:shd w:val="clear" w:color="auto" w:fill="auto"/>
            <w:noWrap/>
            <w:vAlign w:val="center"/>
          </w:tcPr>
          <w:p w14:paraId="531C21F0" w14:textId="77777777" w:rsidR="00743CC0" w:rsidRPr="005A002A" w:rsidRDefault="00743CC0" w:rsidP="00743CC0">
            <w:pPr>
              <w:suppressAutoHyphens w:val="0"/>
              <w:spacing w:after="0"/>
              <w:jc w:val="center"/>
              <w:rPr>
                <w:szCs w:val="22"/>
                <w:lang w:val="el-GR" w:eastAsia="el-GR"/>
              </w:rPr>
            </w:pPr>
          </w:p>
        </w:tc>
      </w:tr>
      <w:tr w:rsidR="00743CC0" w:rsidRPr="00E63F1C" w14:paraId="5F5B90EE"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031497B" w14:textId="77777777" w:rsidR="00743CC0" w:rsidRPr="005A002A" w:rsidRDefault="00743CC0" w:rsidP="00743CC0">
            <w:pPr>
              <w:suppressAutoHyphens w:val="0"/>
              <w:spacing w:after="0"/>
              <w:jc w:val="center"/>
              <w:rPr>
                <w:szCs w:val="22"/>
                <w:lang w:val="el-GR" w:eastAsia="el-GR"/>
              </w:rPr>
            </w:pPr>
            <w:r w:rsidRPr="009C7F7F">
              <w:t>16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DDCD05E" w14:textId="134F329A" w:rsidR="00743CC0" w:rsidRPr="005A002A" w:rsidRDefault="00743CC0" w:rsidP="00743CC0">
            <w:pPr>
              <w:suppressAutoHyphens w:val="0"/>
              <w:spacing w:after="0"/>
              <w:jc w:val="left"/>
              <w:rPr>
                <w:szCs w:val="22"/>
                <w:lang w:val="el-GR" w:eastAsia="el-GR"/>
              </w:rPr>
            </w:pPr>
            <w:r w:rsidRPr="00743CC0">
              <w:rPr>
                <w:lang w:val="el-GR"/>
              </w:rPr>
              <w:t>Ντοσιέ πλαστικό με έλασμα για αρχειοθέτηση (με τρύπες)</w:t>
            </w:r>
          </w:p>
        </w:tc>
        <w:tc>
          <w:tcPr>
            <w:tcW w:w="3545" w:type="dxa"/>
            <w:tcBorders>
              <w:top w:val="nil"/>
              <w:left w:val="nil"/>
              <w:bottom w:val="single" w:sz="4" w:space="0" w:color="auto"/>
              <w:right w:val="single" w:sz="4" w:space="0" w:color="auto"/>
            </w:tcBorders>
            <w:shd w:val="clear" w:color="auto" w:fill="auto"/>
            <w:noWrap/>
            <w:vAlign w:val="center"/>
          </w:tcPr>
          <w:p w14:paraId="7B329A6F" w14:textId="77777777" w:rsidR="00743CC0" w:rsidRPr="005A002A" w:rsidRDefault="00743CC0" w:rsidP="00743CC0">
            <w:pPr>
              <w:suppressAutoHyphens w:val="0"/>
              <w:spacing w:after="0"/>
              <w:jc w:val="center"/>
              <w:rPr>
                <w:szCs w:val="22"/>
                <w:lang w:val="el-GR" w:eastAsia="el-GR"/>
              </w:rPr>
            </w:pPr>
          </w:p>
        </w:tc>
      </w:tr>
      <w:tr w:rsidR="00743CC0" w:rsidRPr="00E8446E" w14:paraId="145ED068"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6D3D6FF" w14:textId="77777777" w:rsidR="00743CC0" w:rsidRPr="005A002A" w:rsidRDefault="00743CC0" w:rsidP="00743CC0">
            <w:pPr>
              <w:suppressAutoHyphens w:val="0"/>
              <w:spacing w:after="0"/>
              <w:jc w:val="center"/>
              <w:rPr>
                <w:szCs w:val="22"/>
                <w:lang w:val="el-GR" w:eastAsia="el-GR"/>
              </w:rPr>
            </w:pPr>
            <w:r w:rsidRPr="009C7F7F">
              <w:t>17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7EBDAFE" w14:textId="39030846" w:rsidR="00743CC0" w:rsidRPr="005A002A" w:rsidRDefault="00743CC0" w:rsidP="00743CC0">
            <w:pPr>
              <w:suppressAutoHyphens w:val="0"/>
              <w:spacing w:after="0"/>
              <w:jc w:val="left"/>
              <w:rPr>
                <w:szCs w:val="22"/>
                <w:lang w:val="el-GR" w:eastAsia="el-GR"/>
              </w:rPr>
            </w:pPr>
            <w:proofErr w:type="spellStart"/>
            <w:r>
              <w:t>Γωνίες</w:t>
            </w:r>
            <w:proofErr w:type="spellEnd"/>
            <w:r>
              <w:t xml:space="preserve"> α</w:t>
            </w:r>
            <w:proofErr w:type="spellStart"/>
            <w:r>
              <w:t>ρχειοθέτησης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4E3CFA65" w14:textId="77777777" w:rsidR="00743CC0" w:rsidRPr="005A002A" w:rsidRDefault="00743CC0" w:rsidP="00743CC0">
            <w:pPr>
              <w:suppressAutoHyphens w:val="0"/>
              <w:spacing w:after="0"/>
              <w:jc w:val="center"/>
              <w:rPr>
                <w:szCs w:val="22"/>
                <w:lang w:val="el-GR" w:eastAsia="el-GR"/>
              </w:rPr>
            </w:pPr>
          </w:p>
        </w:tc>
      </w:tr>
      <w:tr w:rsidR="00743CC0" w:rsidRPr="00E63F1C" w14:paraId="6188ABF4"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46DE5D9" w14:textId="77777777" w:rsidR="00743CC0" w:rsidRPr="005A002A" w:rsidRDefault="00743CC0" w:rsidP="00743CC0">
            <w:pPr>
              <w:suppressAutoHyphens w:val="0"/>
              <w:spacing w:after="0"/>
              <w:jc w:val="center"/>
              <w:rPr>
                <w:szCs w:val="22"/>
                <w:lang w:val="el-GR" w:eastAsia="el-GR"/>
              </w:rPr>
            </w:pPr>
            <w:r w:rsidRPr="009C7F7F">
              <w:t>18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71774EC" w14:textId="60357DB7" w:rsidR="00743CC0" w:rsidRPr="005A002A" w:rsidRDefault="00743CC0" w:rsidP="00743CC0">
            <w:pPr>
              <w:suppressAutoHyphens w:val="0"/>
              <w:spacing w:after="0"/>
              <w:jc w:val="left"/>
              <w:rPr>
                <w:szCs w:val="22"/>
                <w:lang w:val="el-GR" w:eastAsia="el-GR"/>
              </w:rPr>
            </w:pPr>
            <w:r w:rsidRPr="00743CC0">
              <w:rPr>
                <w:lang w:val="el-GR"/>
              </w:rPr>
              <w:t>Κουτιά με λάστιχο πλαστικοποιημένο (με ράχη 1</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9ED5954" w14:textId="77777777" w:rsidR="00743CC0" w:rsidRPr="005A002A" w:rsidRDefault="00743CC0" w:rsidP="00743CC0">
            <w:pPr>
              <w:suppressAutoHyphens w:val="0"/>
              <w:spacing w:after="0"/>
              <w:jc w:val="center"/>
              <w:rPr>
                <w:szCs w:val="22"/>
                <w:lang w:val="el-GR" w:eastAsia="el-GR"/>
              </w:rPr>
            </w:pPr>
          </w:p>
        </w:tc>
      </w:tr>
      <w:tr w:rsidR="00743CC0" w:rsidRPr="00E63F1C" w14:paraId="6247D8E6"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3399192" w14:textId="77777777" w:rsidR="00743CC0" w:rsidRPr="005A002A" w:rsidRDefault="00743CC0" w:rsidP="00743CC0">
            <w:pPr>
              <w:suppressAutoHyphens w:val="0"/>
              <w:spacing w:after="0"/>
              <w:jc w:val="center"/>
              <w:rPr>
                <w:szCs w:val="22"/>
                <w:lang w:val="el-GR" w:eastAsia="el-GR"/>
              </w:rPr>
            </w:pPr>
            <w:r w:rsidRPr="009C7F7F">
              <w:t>19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2927763" w14:textId="3CF0D3C4" w:rsidR="00743CC0" w:rsidRPr="005A002A" w:rsidRDefault="00743CC0" w:rsidP="00743CC0">
            <w:pPr>
              <w:suppressAutoHyphens w:val="0"/>
              <w:spacing w:after="0"/>
              <w:jc w:val="left"/>
              <w:rPr>
                <w:szCs w:val="22"/>
                <w:lang w:val="el-GR" w:eastAsia="el-GR"/>
              </w:rPr>
            </w:pPr>
            <w:r w:rsidRPr="00743CC0">
              <w:rPr>
                <w:lang w:val="el-GR"/>
              </w:rPr>
              <w:t>Κουτιά με λάστιχο πλαστικοποιημένο (με ράχη 3</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27FAF9A4" w14:textId="77777777" w:rsidR="00743CC0" w:rsidRPr="005A002A" w:rsidRDefault="00743CC0" w:rsidP="00743CC0">
            <w:pPr>
              <w:suppressAutoHyphens w:val="0"/>
              <w:spacing w:after="0"/>
              <w:jc w:val="center"/>
              <w:rPr>
                <w:szCs w:val="22"/>
                <w:lang w:val="el-GR" w:eastAsia="el-GR"/>
              </w:rPr>
            </w:pPr>
          </w:p>
        </w:tc>
      </w:tr>
      <w:tr w:rsidR="00743CC0" w:rsidRPr="00E63F1C" w14:paraId="0A381CF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958E4F7" w14:textId="77777777" w:rsidR="00743CC0" w:rsidRPr="005A002A" w:rsidRDefault="00743CC0" w:rsidP="00743CC0">
            <w:pPr>
              <w:suppressAutoHyphens w:val="0"/>
              <w:spacing w:after="0"/>
              <w:jc w:val="center"/>
              <w:rPr>
                <w:szCs w:val="22"/>
                <w:lang w:val="el-GR" w:eastAsia="el-GR"/>
              </w:rPr>
            </w:pPr>
            <w:r w:rsidRPr="009C7F7F">
              <w:t>20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254C9C5" w14:textId="4C3CBFC2" w:rsidR="00743CC0" w:rsidRPr="005A002A" w:rsidRDefault="00743CC0" w:rsidP="00743CC0">
            <w:pPr>
              <w:suppressAutoHyphens w:val="0"/>
              <w:spacing w:after="0"/>
              <w:jc w:val="left"/>
              <w:rPr>
                <w:szCs w:val="22"/>
                <w:lang w:val="el-GR" w:eastAsia="el-GR"/>
              </w:rPr>
            </w:pPr>
            <w:r w:rsidRPr="00743CC0">
              <w:rPr>
                <w:lang w:val="el-GR"/>
              </w:rPr>
              <w:t>Κουτιά με λάστιχο οικολογικό (με ράχη 3</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69CD7616" w14:textId="77777777" w:rsidR="00743CC0" w:rsidRPr="005A002A" w:rsidRDefault="00743CC0" w:rsidP="00743CC0">
            <w:pPr>
              <w:suppressAutoHyphens w:val="0"/>
              <w:spacing w:after="0"/>
              <w:jc w:val="center"/>
              <w:rPr>
                <w:szCs w:val="22"/>
                <w:lang w:val="el-GR" w:eastAsia="el-GR"/>
              </w:rPr>
            </w:pPr>
          </w:p>
        </w:tc>
      </w:tr>
      <w:tr w:rsidR="00743CC0" w:rsidRPr="00E63F1C" w14:paraId="0B33F736"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5BAC8BA" w14:textId="77777777" w:rsidR="00743CC0" w:rsidRPr="005A002A" w:rsidRDefault="00743CC0" w:rsidP="00743CC0">
            <w:pPr>
              <w:suppressAutoHyphens w:val="0"/>
              <w:spacing w:after="0"/>
              <w:jc w:val="center"/>
              <w:rPr>
                <w:szCs w:val="22"/>
                <w:lang w:val="el-GR" w:eastAsia="el-GR"/>
              </w:rPr>
            </w:pPr>
            <w:r w:rsidRPr="009C7F7F">
              <w:t>21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9B3617D" w14:textId="69BA14F5" w:rsidR="00743CC0" w:rsidRPr="005A002A" w:rsidRDefault="00743CC0" w:rsidP="00743CC0">
            <w:pPr>
              <w:suppressAutoHyphens w:val="0"/>
              <w:spacing w:after="0"/>
              <w:jc w:val="left"/>
              <w:rPr>
                <w:szCs w:val="22"/>
                <w:lang w:val="el-GR" w:eastAsia="el-GR"/>
              </w:rPr>
            </w:pPr>
            <w:r w:rsidRPr="00743CC0">
              <w:rPr>
                <w:lang w:val="el-GR"/>
              </w:rPr>
              <w:t>Κουτιά με λάστιχο οικολογικό (με ράχη 5</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41AFAAB0" w14:textId="77777777" w:rsidR="00743CC0" w:rsidRPr="005A002A" w:rsidRDefault="00743CC0" w:rsidP="00743CC0">
            <w:pPr>
              <w:suppressAutoHyphens w:val="0"/>
              <w:spacing w:after="0"/>
              <w:jc w:val="center"/>
              <w:rPr>
                <w:szCs w:val="22"/>
                <w:lang w:val="el-GR" w:eastAsia="el-GR"/>
              </w:rPr>
            </w:pPr>
          </w:p>
        </w:tc>
      </w:tr>
      <w:tr w:rsidR="00743CC0" w:rsidRPr="00E63F1C" w14:paraId="201E9BBB"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39F7ADA" w14:textId="77777777" w:rsidR="00743CC0" w:rsidRPr="005A002A" w:rsidRDefault="00743CC0" w:rsidP="00743CC0">
            <w:pPr>
              <w:suppressAutoHyphens w:val="0"/>
              <w:spacing w:after="0"/>
              <w:jc w:val="center"/>
              <w:rPr>
                <w:szCs w:val="22"/>
                <w:lang w:val="el-GR" w:eastAsia="el-GR"/>
              </w:rPr>
            </w:pPr>
            <w:r w:rsidRPr="009C7F7F">
              <w:t>22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838EBC9" w14:textId="27F06E32" w:rsidR="00743CC0" w:rsidRPr="005A002A" w:rsidRDefault="00743CC0" w:rsidP="00743CC0">
            <w:pPr>
              <w:suppressAutoHyphens w:val="0"/>
              <w:spacing w:after="0"/>
              <w:jc w:val="left"/>
              <w:rPr>
                <w:szCs w:val="22"/>
                <w:lang w:val="el-GR" w:eastAsia="el-GR"/>
              </w:rPr>
            </w:pPr>
            <w:r w:rsidRPr="00743CC0">
              <w:rPr>
                <w:lang w:val="el-GR"/>
              </w:rPr>
              <w:t>Κουτιά με λάστιχο οικολογικό (με ράχη 8</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ABA821E" w14:textId="77777777" w:rsidR="00743CC0" w:rsidRPr="005A002A" w:rsidRDefault="00743CC0" w:rsidP="00743CC0">
            <w:pPr>
              <w:suppressAutoHyphens w:val="0"/>
              <w:spacing w:after="0"/>
              <w:jc w:val="center"/>
              <w:rPr>
                <w:szCs w:val="22"/>
                <w:lang w:val="el-GR" w:eastAsia="el-GR"/>
              </w:rPr>
            </w:pPr>
          </w:p>
        </w:tc>
      </w:tr>
      <w:tr w:rsidR="00743CC0" w:rsidRPr="00E63F1C" w14:paraId="2FD91A48"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1491ED0" w14:textId="77777777" w:rsidR="00743CC0" w:rsidRPr="005A002A" w:rsidRDefault="00743CC0" w:rsidP="00743CC0">
            <w:pPr>
              <w:suppressAutoHyphens w:val="0"/>
              <w:spacing w:after="0"/>
              <w:jc w:val="center"/>
              <w:rPr>
                <w:szCs w:val="22"/>
                <w:lang w:val="el-GR" w:eastAsia="el-GR"/>
              </w:rPr>
            </w:pPr>
            <w:r w:rsidRPr="009C7F7F">
              <w:t>23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D2FEF25" w14:textId="60028D25" w:rsidR="00743CC0" w:rsidRPr="005A002A" w:rsidRDefault="00743CC0" w:rsidP="00743CC0">
            <w:pPr>
              <w:suppressAutoHyphens w:val="0"/>
              <w:spacing w:after="0"/>
              <w:jc w:val="left"/>
              <w:rPr>
                <w:szCs w:val="22"/>
                <w:lang w:val="el-GR" w:eastAsia="el-GR"/>
              </w:rPr>
            </w:pPr>
            <w:r w:rsidRPr="00743CC0">
              <w:rPr>
                <w:lang w:val="el-GR"/>
              </w:rPr>
              <w:t>Κουτιά με λάστιχο χάρτινα (ράχη 12</w:t>
            </w:r>
            <w:r>
              <w:t>cm</w:t>
            </w:r>
            <w:r w:rsidRPr="00743CC0">
              <w:rPr>
                <w:lang w:val="el-GR"/>
              </w:rPr>
              <w:t xml:space="preserve"> και ύψος 33</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2F659A0" w14:textId="77777777" w:rsidR="00743CC0" w:rsidRPr="005A002A" w:rsidRDefault="00743CC0" w:rsidP="00743CC0">
            <w:pPr>
              <w:suppressAutoHyphens w:val="0"/>
              <w:spacing w:after="0"/>
              <w:jc w:val="center"/>
              <w:rPr>
                <w:szCs w:val="22"/>
                <w:lang w:val="el-GR" w:eastAsia="el-GR"/>
              </w:rPr>
            </w:pPr>
          </w:p>
        </w:tc>
      </w:tr>
      <w:tr w:rsidR="00743CC0" w:rsidRPr="00E63F1C" w14:paraId="3F553D07" w14:textId="77777777" w:rsidTr="00743CC0">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36D1F6C0" w14:textId="77777777" w:rsidR="00743CC0" w:rsidRPr="005A002A" w:rsidRDefault="00743CC0" w:rsidP="00743CC0">
            <w:pPr>
              <w:suppressAutoHyphens w:val="0"/>
              <w:spacing w:after="0"/>
              <w:jc w:val="center"/>
              <w:rPr>
                <w:szCs w:val="22"/>
                <w:lang w:val="el-GR" w:eastAsia="el-GR"/>
              </w:rPr>
            </w:pPr>
            <w:r w:rsidRPr="009C7F7F">
              <w:t>24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FF3FF3D" w14:textId="2539A6AC" w:rsidR="00743CC0" w:rsidRPr="005A002A" w:rsidRDefault="00743CC0" w:rsidP="00743CC0">
            <w:pPr>
              <w:suppressAutoHyphens w:val="0"/>
              <w:spacing w:after="0"/>
              <w:jc w:val="left"/>
              <w:rPr>
                <w:szCs w:val="22"/>
                <w:lang w:val="el-GR" w:eastAsia="el-GR"/>
              </w:rPr>
            </w:pPr>
            <w:r w:rsidRPr="00743CC0">
              <w:rPr>
                <w:lang w:val="el-GR"/>
              </w:rPr>
              <w:t>Κουτιά με λάστιχο χάρτινα (ράχη 10</w:t>
            </w:r>
            <w:r>
              <w:t>cm</w:t>
            </w:r>
            <w:r w:rsidRPr="00743CC0">
              <w:rPr>
                <w:lang w:val="el-GR"/>
              </w:rPr>
              <w:t xml:space="preserve"> και ύψος 33</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E9398AF" w14:textId="77777777" w:rsidR="00743CC0" w:rsidRPr="005A002A" w:rsidRDefault="00743CC0" w:rsidP="00743CC0">
            <w:pPr>
              <w:suppressAutoHyphens w:val="0"/>
              <w:spacing w:after="0"/>
              <w:jc w:val="center"/>
              <w:rPr>
                <w:szCs w:val="22"/>
                <w:lang w:val="el-GR" w:eastAsia="el-GR"/>
              </w:rPr>
            </w:pPr>
          </w:p>
        </w:tc>
      </w:tr>
      <w:tr w:rsidR="00743CC0" w:rsidRPr="00E63F1C" w14:paraId="3FECFF64"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44130C03" w14:textId="77777777" w:rsidR="00743CC0" w:rsidRPr="005A002A" w:rsidRDefault="00743CC0" w:rsidP="00743CC0">
            <w:pPr>
              <w:suppressAutoHyphens w:val="0"/>
              <w:spacing w:after="0"/>
              <w:jc w:val="center"/>
              <w:rPr>
                <w:szCs w:val="22"/>
                <w:lang w:val="el-GR" w:eastAsia="el-GR"/>
              </w:rPr>
            </w:pPr>
            <w:r w:rsidRPr="009C7F7F">
              <w:lastRenderedPageBreak/>
              <w:t>25</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A18" w14:textId="546B5D96" w:rsidR="00743CC0" w:rsidRPr="005A002A" w:rsidRDefault="00743CC0" w:rsidP="00743CC0">
            <w:pPr>
              <w:suppressAutoHyphens w:val="0"/>
              <w:spacing w:after="0"/>
              <w:jc w:val="left"/>
              <w:rPr>
                <w:szCs w:val="22"/>
                <w:lang w:val="el-GR" w:eastAsia="el-GR"/>
              </w:rPr>
            </w:pPr>
            <w:r w:rsidRPr="00743CC0">
              <w:rPr>
                <w:color w:val="000000"/>
                <w:lang w:val="el-GR"/>
              </w:rPr>
              <w:t xml:space="preserve">Κουτιά με λάστιχο χάρτινα (ράχη 8 </w:t>
            </w:r>
            <w:r>
              <w:rPr>
                <w:color w:val="000000"/>
              </w:rPr>
              <w:t>cm</w:t>
            </w:r>
            <w:r w:rsidRPr="00743CC0">
              <w:rPr>
                <w:color w:val="000000"/>
                <w:lang w:val="el-GR"/>
              </w:rPr>
              <w:t xml:space="preserve"> και ύψος 33 </w:t>
            </w:r>
            <w:r>
              <w:rPr>
                <w:color w:val="000000"/>
              </w:rPr>
              <w:t>cm</w:t>
            </w:r>
            <w:r w:rsidRPr="00743CC0">
              <w:rPr>
                <w:color w:val="000000"/>
                <w:lang w:val="el-GR"/>
              </w:rPr>
              <w:t>)</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45DBD" w14:textId="77777777" w:rsidR="00743CC0" w:rsidRPr="005A002A" w:rsidRDefault="00743CC0" w:rsidP="00743CC0">
            <w:pPr>
              <w:suppressAutoHyphens w:val="0"/>
              <w:spacing w:after="0"/>
              <w:jc w:val="center"/>
              <w:rPr>
                <w:szCs w:val="22"/>
                <w:lang w:val="el-GR" w:eastAsia="el-GR"/>
              </w:rPr>
            </w:pPr>
          </w:p>
        </w:tc>
      </w:tr>
      <w:tr w:rsidR="00743CC0" w:rsidRPr="00E63F1C" w14:paraId="027E5FFD"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020E701B" w14:textId="77777777" w:rsidR="00743CC0" w:rsidRPr="005A002A" w:rsidRDefault="00743CC0" w:rsidP="00743CC0">
            <w:pPr>
              <w:suppressAutoHyphens w:val="0"/>
              <w:spacing w:after="0"/>
              <w:jc w:val="center"/>
              <w:rPr>
                <w:szCs w:val="22"/>
                <w:lang w:val="el-GR" w:eastAsia="el-GR"/>
              </w:rPr>
            </w:pPr>
            <w:r w:rsidRPr="009C7F7F">
              <w:t>26</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F67F0" w14:textId="26674004"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w:t>
            </w:r>
            <w:r>
              <w:t>No</w:t>
            </w:r>
            <w:r w:rsidRPr="00743CC0">
              <w:rPr>
                <w:lang w:val="el-GR"/>
              </w:rPr>
              <w:t xml:space="preserve"> 113 (105*225</w:t>
            </w:r>
            <w:r>
              <w:t>mm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417361DE" w14:textId="77777777" w:rsidR="00743CC0" w:rsidRPr="005A002A" w:rsidRDefault="00743CC0" w:rsidP="00743CC0">
            <w:pPr>
              <w:suppressAutoHyphens w:val="0"/>
              <w:spacing w:after="0"/>
              <w:jc w:val="center"/>
              <w:rPr>
                <w:szCs w:val="22"/>
                <w:lang w:val="el-GR" w:eastAsia="el-GR"/>
              </w:rPr>
            </w:pPr>
          </w:p>
        </w:tc>
      </w:tr>
      <w:tr w:rsidR="00743CC0" w:rsidRPr="00E63F1C" w14:paraId="77913D2F"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45351453" w14:textId="77777777" w:rsidR="00743CC0" w:rsidRPr="005A002A" w:rsidRDefault="00743CC0" w:rsidP="00743CC0">
            <w:pPr>
              <w:suppressAutoHyphens w:val="0"/>
              <w:spacing w:after="0"/>
              <w:jc w:val="center"/>
              <w:rPr>
                <w:szCs w:val="22"/>
                <w:lang w:val="el-GR" w:eastAsia="el-GR"/>
              </w:rPr>
            </w:pPr>
            <w:r w:rsidRPr="009C7F7F">
              <w:t>27</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20597C76" w14:textId="0C223B2B"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w:t>
            </w:r>
            <w:r>
              <w:t>No</w:t>
            </w:r>
            <w:r w:rsidRPr="00743CC0">
              <w:rPr>
                <w:lang w:val="el-GR"/>
              </w:rPr>
              <w:t xml:space="preserve"> 123 (114*235</w:t>
            </w:r>
            <w:r>
              <w:t>mm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24089036" w14:textId="77777777" w:rsidR="00743CC0" w:rsidRPr="005A002A" w:rsidRDefault="00743CC0" w:rsidP="00743CC0">
            <w:pPr>
              <w:suppressAutoHyphens w:val="0"/>
              <w:spacing w:after="0"/>
              <w:jc w:val="center"/>
              <w:rPr>
                <w:szCs w:val="22"/>
                <w:lang w:val="el-GR" w:eastAsia="el-GR"/>
              </w:rPr>
            </w:pPr>
          </w:p>
        </w:tc>
      </w:tr>
      <w:tr w:rsidR="00743CC0" w:rsidRPr="00E63F1C" w14:paraId="04D74814"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9E51E8D" w14:textId="77777777" w:rsidR="00743CC0" w:rsidRPr="005A002A" w:rsidRDefault="00743CC0" w:rsidP="00743CC0">
            <w:pPr>
              <w:suppressAutoHyphens w:val="0"/>
              <w:spacing w:after="0"/>
              <w:jc w:val="center"/>
              <w:rPr>
                <w:szCs w:val="22"/>
                <w:lang w:val="el-GR" w:eastAsia="el-GR"/>
              </w:rPr>
            </w:pPr>
            <w:r w:rsidRPr="009C7F7F">
              <w:t>28</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05D1BF0C" w14:textId="198519AC"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w:t>
            </w:r>
            <w:r>
              <w:t>No</w:t>
            </w:r>
            <w:r w:rsidRPr="00743CC0">
              <w:rPr>
                <w:lang w:val="el-GR"/>
              </w:rPr>
              <w:t xml:space="preserve"> 133 (120*295</w:t>
            </w:r>
            <w:r>
              <w:t>mm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5A9AEF32" w14:textId="77777777" w:rsidR="00743CC0" w:rsidRPr="005A002A" w:rsidRDefault="00743CC0" w:rsidP="00743CC0">
            <w:pPr>
              <w:suppressAutoHyphens w:val="0"/>
              <w:spacing w:after="0"/>
              <w:jc w:val="center"/>
              <w:rPr>
                <w:szCs w:val="22"/>
                <w:lang w:val="el-GR" w:eastAsia="el-GR"/>
              </w:rPr>
            </w:pPr>
          </w:p>
        </w:tc>
      </w:tr>
      <w:tr w:rsidR="00743CC0" w:rsidRPr="00E63F1C" w14:paraId="2AB23CB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1F4E4DB" w14:textId="77777777" w:rsidR="00743CC0" w:rsidRPr="005A002A" w:rsidRDefault="00743CC0" w:rsidP="00743CC0">
            <w:pPr>
              <w:suppressAutoHyphens w:val="0"/>
              <w:spacing w:after="0"/>
              <w:jc w:val="center"/>
              <w:rPr>
                <w:szCs w:val="22"/>
                <w:lang w:val="el-GR" w:eastAsia="el-GR"/>
              </w:rPr>
            </w:pPr>
            <w:r w:rsidRPr="009C7F7F">
              <w:t>29</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3AFC8B3D" w14:textId="227EC063"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16</w:t>
            </w:r>
            <w:r>
              <w:t>X</w:t>
            </w:r>
            <w:r w:rsidRPr="00743CC0">
              <w:rPr>
                <w:lang w:val="el-GR"/>
              </w:rPr>
              <w:t xml:space="preserve">23 </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0576694C" w14:textId="77777777" w:rsidR="00743CC0" w:rsidRPr="005A002A" w:rsidRDefault="00743CC0" w:rsidP="00743CC0">
            <w:pPr>
              <w:suppressAutoHyphens w:val="0"/>
              <w:spacing w:after="0"/>
              <w:jc w:val="center"/>
              <w:rPr>
                <w:szCs w:val="22"/>
                <w:lang w:val="el-GR" w:eastAsia="el-GR"/>
              </w:rPr>
            </w:pPr>
          </w:p>
        </w:tc>
      </w:tr>
      <w:tr w:rsidR="00743CC0" w:rsidRPr="00E63F1C" w14:paraId="04CAF19D" w14:textId="77777777" w:rsidTr="00C11AEA">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12CEE8A2" w14:textId="77777777" w:rsidR="00743CC0" w:rsidRPr="005A002A" w:rsidRDefault="00743CC0" w:rsidP="00743CC0">
            <w:pPr>
              <w:suppressAutoHyphens w:val="0"/>
              <w:spacing w:after="0"/>
              <w:jc w:val="center"/>
              <w:rPr>
                <w:szCs w:val="22"/>
                <w:lang w:val="el-GR" w:eastAsia="el-GR"/>
              </w:rPr>
            </w:pPr>
            <w:r w:rsidRPr="009C7F7F">
              <w:t>30</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26BF4746" w14:textId="746B7DB4"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18</w:t>
            </w:r>
            <w:r>
              <w:t>X</w:t>
            </w:r>
            <w:r w:rsidRPr="00743CC0">
              <w:rPr>
                <w:lang w:val="el-GR"/>
              </w:rPr>
              <w:t>26</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131E19A8" w14:textId="77777777" w:rsidR="00743CC0" w:rsidRPr="005A002A" w:rsidRDefault="00743CC0" w:rsidP="00743CC0">
            <w:pPr>
              <w:suppressAutoHyphens w:val="0"/>
              <w:spacing w:after="0"/>
              <w:jc w:val="center"/>
              <w:rPr>
                <w:szCs w:val="22"/>
                <w:lang w:val="el-GR" w:eastAsia="el-GR"/>
              </w:rPr>
            </w:pPr>
          </w:p>
        </w:tc>
      </w:tr>
      <w:tr w:rsidR="00743CC0" w:rsidRPr="00E63F1C" w14:paraId="7B652C83"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8A3D49F" w14:textId="77777777" w:rsidR="00743CC0" w:rsidRPr="005A002A" w:rsidRDefault="00743CC0" w:rsidP="00743CC0">
            <w:pPr>
              <w:suppressAutoHyphens w:val="0"/>
              <w:spacing w:after="0"/>
              <w:jc w:val="center"/>
              <w:rPr>
                <w:szCs w:val="22"/>
                <w:lang w:val="el-GR" w:eastAsia="el-GR"/>
              </w:rPr>
            </w:pPr>
            <w:r w:rsidRPr="009C7F7F">
              <w:t>31</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4020C7A1" w14:textId="6A705F74"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22</w:t>
            </w:r>
            <w:r>
              <w:t>X</w:t>
            </w:r>
            <w:r w:rsidRPr="00743CC0">
              <w:rPr>
                <w:lang w:val="el-GR"/>
              </w:rPr>
              <w:t>32</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44974CAC" w14:textId="77777777" w:rsidR="00743CC0" w:rsidRPr="005A002A" w:rsidRDefault="00743CC0" w:rsidP="00743CC0">
            <w:pPr>
              <w:suppressAutoHyphens w:val="0"/>
              <w:spacing w:after="0"/>
              <w:jc w:val="center"/>
              <w:rPr>
                <w:szCs w:val="22"/>
                <w:lang w:val="el-GR" w:eastAsia="el-GR"/>
              </w:rPr>
            </w:pPr>
          </w:p>
        </w:tc>
      </w:tr>
      <w:tr w:rsidR="00743CC0" w:rsidRPr="00E63F1C" w14:paraId="0CD7BA5E"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369891C" w14:textId="77777777" w:rsidR="00743CC0" w:rsidRPr="005A002A" w:rsidRDefault="00743CC0" w:rsidP="00743CC0">
            <w:pPr>
              <w:suppressAutoHyphens w:val="0"/>
              <w:spacing w:after="0"/>
              <w:jc w:val="center"/>
              <w:rPr>
                <w:szCs w:val="22"/>
                <w:lang w:val="el-GR" w:eastAsia="el-GR"/>
              </w:rPr>
            </w:pPr>
            <w:r w:rsidRPr="009C7F7F">
              <w:t>32</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32BDEA30" w14:textId="5C028CB5"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25</w:t>
            </w:r>
            <w:r>
              <w:t>X</w:t>
            </w:r>
            <w:r w:rsidRPr="00743CC0">
              <w:rPr>
                <w:lang w:val="el-GR"/>
              </w:rPr>
              <w:t>35</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ACE0662" w14:textId="77777777" w:rsidR="00743CC0" w:rsidRPr="005A002A" w:rsidRDefault="00743CC0" w:rsidP="00743CC0">
            <w:pPr>
              <w:suppressAutoHyphens w:val="0"/>
              <w:spacing w:after="0"/>
              <w:jc w:val="center"/>
              <w:rPr>
                <w:szCs w:val="22"/>
                <w:lang w:val="el-GR" w:eastAsia="el-GR"/>
              </w:rPr>
            </w:pPr>
          </w:p>
        </w:tc>
      </w:tr>
      <w:tr w:rsidR="00743CC0" w:rsidRPr="00E63F1C" w14:paraId="28605858"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B1556AE" w14:textId="77777777" w:rsidR="00743CC0" w:rsidRPr="005A002A" w:rsidRDefault="00743CC0" w:rsidP="00743CC0">
            <w:pPr>
              <w:suppressAutoHyphens w:val="0"/>
              <w:spacing w:after="0"/>
              <w:jc w:val="center"/>
              <w:rPr>
                <w:szCs w:val="22"/>
                <w:lang w:val="el-GR" w:eastAsia="el-GR"/>
              </w:rPr>
            </w:pPr>
            <w:r w:rsidRPr="009C7F7F">
              <w:t>33</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0CAB2356" w14:textId="7C42AB25"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30</w:t>
            </w:r>
            <w:r>
              <w:t>X</w:t>
            </w:r>
            <w:r w:rsidRPr="00743CC0">
              <w:rPr>
                <w:lang w:val="el-GR"/>
              </w:rPr>
              <w:t>40</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1C7750B8" w14:textId="77777777" w:rsidR="00743CC0" w:rsidRPr="005A002A" w:rsidRDefault="00743CC0" w:rsidP="00743CC0">
            <w:pPr>
              <w:suppressAutoHyphens w:val="0"/>
              <w:spacing w:after="0"/>
              <w:jc w:val="center"/>
              <w:rPr>
                <w:szCs w:val="22"/>
                <w:lang w:val="el-GR" w:eastAsia="el-GR"/>
              </w:rPr>
            </w:pPr>
          </w:p>
        </w:tc>
      </w:tr>
      <w:tr w:rsidR="00743CC0" w:rsidRPr="00E63F1C" w14:paraId="2FEC7C9B"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329F5F9" w14:textId="77777777" w:rsidR="00743CC0" w:rsidRPr="005A002A" w:rsidRDefault="00743CC0" w:rsidP="00743CC0">
            <w:pPr>
              <w:suppressAutoHyphens w:val="0"/>
              <w:spacing w:after="0"/>
              <w:jc w:val="center"/>
              <w:rPr>
                <w:szCs w:val="22"/>
                <w:lang w:val="el-GR" w:eastAsia="el-GR"/>
              </w:rPr>
            </w:pPr>
            <w:r w:rsidRPr="009C7F7F">
              <w:t>34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BCE084E" w14:textId="0D9FDEC3"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αλληλογραφίας με αυτοκόλλητη ταινία λευκά 36,5</w:t>
            </w:r>
            <w:r>
              <w:t>X</w:t>
            </w:r>
            <w:r w:rsidRPr="00743CC0">
              <w:rPr>
                <w:lang w:val="el-GR"/>
              </w:rPr>
              <w:t>44</w:t>
            </w:r>
            <w:r>
              <w:t>cm</w:t>
            </w:r>
            <w:r w:rsidRPr="00743CC0">
              <w:rPr>
                <w:lang w:val="el-GR"/>
              </w:rPr>
              <w:t xml:space="preserve"> (500 </w:t>
            </w:r>
            <w:proofErr w:type="spellStart"/>
            <w:r w:rsidRPr="00743CC0">
              <w:rPr>
                <w:lang w:val="el-GR"/>
              </w:rPr>
              <w:t>τεμ</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A2170AD" w14:textId="77777777" w:rsidR="00743CC0" w:rsidRPr="005A002A" w:rsidRDefault="00743CC0" w:rsidP="00743CC0">
            <w:pPr>
              <w:suppressAutoHyphens w:val="0"/>
              <w:spacing w:after="0"/>
              <w:jc w:val="center"/>
              <w:rPr>
                <w:szCs w:val="22"/>
                <w:lang w:val="el-GR" w:eastAsia="el-GR"/>
              </w:rPr>
            </w:pPr>
          </w:p>
        </w:tc>
      </w:tr>
      <w:tr w:rsidR="00743CC0" w:rsidRPr="00E63F1C" w14:paraId="1DC47A8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E752565" w14:textId="77777777" w:rsidR="00743CC0" w:rsidRPr="005A002A" w:rsidRDefault="00743CC0" w:rsidP="00743CC0">
            <w:pPr>
              <w:suppressAutoHyphens w:val="0"/>
              <w:spacing w:after="0"/>
              <w:jc w:val="center"/>
              <w:rPr>
                <w:szCs w:val="22"/>
                <w:lang w:val="el-GR" w:eastAsia="el-GR"/>
              </w:rPr>
            </w:pPr>
            <w:r w:rsidRPr="009C7F7F">
              <w:t>35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F285A6D" w14:textId="0FC987F4" w:rsidR="00743CC0" w:rsidRPr="005A002A" w:rsidRDefault="00743CC0" w:rsidP="00743CC0">
            <w:pPr>
              <w:suppressAutoHyphens w:val="0"/>
              <w:spacing w:after="0"/>
              <w:jc w:val="left"/>
              <w:rPr>
                <w:szCs w:val="22"/>
                <w:lang w:val="el-GR" w:eastAsia="el-GR"/>
              </w:rPr>
            </w:pPr>
            <w:proofErr w:type="spellStart"/>
            <w:r w:rsidRPr="00743CC0">
              <w:rPr>
                <w:lang w:val="el-GR"/>
              </w:rPr>
              <w:t>Περφορατέρ</w:t>
            </w:r>
            <w:proofErr w:type="spellEnd"/>
            <w:r w:rsidRPr="00743CC0">
              <w:rPr>
                <w:lang w:val="el-GR"/>
              </w:rPr>
              <w:t xml:space="preserve"> μικρά(τουλάχιστον έως 20Φ.)</w:t>
            </w:r>
          </w:p>
        </w:tc>
        <w:tc>
          <w:tcPr>
            <w:tcW w:w="3545" w:type="dxa"/>
            <w:tcBorders>
              <w:top w:val="nil"/>
              <w:left w:val="nil"/>
              <w:bottom w:val="single" w:sz="4" w:space="0" w:color="auto"/>
              <w:right w:val="single" w:sz="4" w:space="0" w:color="auto"/>
            </w:tcBorders>
            <w:shd w:val="clear" w:color="auto" w:fill="auto"/>
            <w:noWrap/>
            <w:vAlign w:val="center"/>
          </w:tcPr>
          <w:p w14:paraId="1A21CD0F" w14:textId="77777777" w:rsidR="00743CC0" w:rsidRPr="005A002A" w:rsidRDefault="00743CC0" w:rsidP="00743CC0">
            <w:pPr>
              <w:suppressAutoHyphens w:val="0"/>
              <w:spacing w:after="0"/>
              <w:jc w:val="center"/>
              <w:rPr>
                <w:szCs w:val="22"/>
                <w:lang w:val="el-GR" w:eastAsia="el-GR"/>
              </w:rPr>
            </w:pPr>
          </w:p>
        </w:tc>
      </w:tr>
      <w:tr w:rsidR="00743CC0" w:rsidRPr="00E63F1C" w14:paraId="2DC0D324"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59DBB8E" w14:textId="77777777" w:rsidR="00743CC0" w:rsidRPr="005A002A" w:rsidRDefault="00743CC0" w:rsidP="00743CC0">
            <w:pPr>
              <w:suppressAutoHyphens w:val="0"/>
              <w:spacing w:after="0"/>
              <w:jc w:val="center"/>
              <w:rPr>
                <w:szCs w:val="22"/>
                <w:lang w:val="el-GR" w:eastAsia="el-GR"/>
              </w:rPr>
            </w:pPr>
            <w:r w:rsidRPr="009C7F7F">
              <w:t>36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F30EBA2" w14:textId="3193737B" w:rsidR="00743CC0" w:rsidRPr="005A002A" w:rsidRDefault="00743CC0" w:rsidP="00743CC0">
            <w:pPr>
              <w:suppressAutoHyphens w:val="0"/>
              <w:spacing w:after="0"/>
              <w:jc w:val="left"/>
              <w:rPr>
                <w:szCs w:val="22"/>
                <w:lang w:val="el-GR" w:eastAsia="el-GR"/>
              </w:rPr>
            </w:pPr>
            <w:proofErr w:type="spellStart"/>
            <w:r w:rsidRPr="00743CC0">
              <w:rPr>
                <w:lang w:val="el-GR"/>
              </w:rPr>
              <w:t>Περφορατέρ</w:t>
            </w:r>
            <w:proofErr w:type="spellEnd"/>
            <w:r w:rsidRPr="00743CC0">
              <w:rPr>
                <w:lang w:val="el-GR"/>
              </w:rPr>
              <w:t xml:space="preserve"> μεσαία (τουλάχιστον έως 40Φ.)</w:t>
            </w:r>
          </w:p>
        </w:tc>
        <w:tc>
          <w:tcPr>
            <w:tcW w:w="3545" w:type="dxa"/>
            <w:tcBorders>
              <w:top w:val="nil"/>
              <w:left w:val="nil"/>
              <w:bottom w:val="single" w:sz="4" w:space="0" w:color="auto"/>
              <w:right w:val="single" w:sz="4" w:space="0" w:color="auto"/>
            </w:tcBorders>
            <w:shd w:val="clear" w:color="auto" w:fill="auto"/>
            <w:noWrap/>
            <w:vAlign w:val="center"/>
          </w:tcPr>
          <w:p w14:paraId="72CC96C4" w14:textId="77777777" w:rsidR="00743CC0" w:rsidRPr="005A002A" w:rsidRDefault="00743CC0" w:rsidP="00743CC0">
            <w:pPr>
              <w:suppressAutoHyphens w:val="0"/>
              <w:spacing w:after="0"/>
              <w:jc w:val="center"/>
              <w:rPr>
                <w:szCs w:val="22"/>
                <w:lang w:val="el-GR" w:eastAsia="el-GR"/>
              </w:rPr>
            </w:pPr>
          </w:p>
        </w:tc>
      </w:tr>
      <w:tr w:rsidR="00743CC0" w:rsidRPr="00E63F1C" w14:paraId="2F634775"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970E252" w14:textId="77777777" w:rsidR="00743CC0" w:rsidRPr="005A002A" w:rsidRDefault="00743CC0" w:rsidP="00743CC0">
            <w:pPr>
              <w:suppressAutoHyphens w:val="0"/>
              <w:spacing w:after="0"/>
              <w:jc w:val="center"/>
              <w:rPr>
                <w:szCs w:val="22"/>
                <w:lang w:val="el-GR" w:eastAsia="el-GR"/>
              </w:rPr>
            </w:pPr>
            <w:r w:rsidRPr="009C7F7F">
              <w:t>37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AA74040" w14:textId="2B42AE3F" w:rsidR="00743CC0" w:rsidRPr="005A002A" w:rsidRDefault="00743CC0" w:rsidP="00743CC0">
            <w:pPr>
              <w:suppressAutoHyphens w:val="0"/>
              <w:spacing w:after="0"/>
              <w:jc w:val="left"/>
              <w:rPr>
                <w:szCs w:val="22"/>
                <w:lang w:val="el-GR" w:eastAsia="el-GR"/>
              </w:rPr>
            </w:pPr>
            <w:proofErr w:type="spellStart"/>
            <w:r w:rsidRPr="00743CC0">
              <w:rPr>
                <w:lang w:val="el-GR"/>
              </w:rPr>
              <w:t>Περφορατέρ</w:t>
            </w:r>
            <w:proofErr w:type="spellEnd"/>
            <w:r w:rsidRPr="00743CC0">
              <w:rPr>
                <w:lang w:val="el-GR"/>
              </w:rPr>
              <w:t xml:space="preserve"> μεγάλα (τουλάχιστον έως 60Φ.)</w:t>
            </w:r>
          </w:p>
        </w:tc>
        <w:tc>
          <w:tcPr>
            <w:tcW w:w="3545" w:type="dxa"/>
            <w:tcBorders>
              <w:top w:val="nil"/>
              <w:left w:val="nil"/>
              <w:bottom w:val="single" w:sz="4" w:space="0" w:color="auto"/>
              <w:right w:val="single" w:sz="4" w:space="0" w:color="auto"/>
            </w:tcBorders>
            <w:shd w:val="clear" w:color="auto" w:fill="auto"/>
            <w:noWrap/>
            <w:vAlign w:val="center"/>
          </w:tcPr>
          <w:p w14:paraId="5D58B6A2" w14:textId="77777777" w:rsidR="00743CC0" w:rsidRPr="005A002A" w:rsidRDefault="00743CC0" w:rsidP="00743CC0">
            <w:pPr>
              <w:suppressAutoHyphens w:val="0"/>
              <w:spacing w:after="0"/>
              <w:jc w:val="center"/>
              <w:rPr>
                <w:szCs w:val="22"/>
                <w:lang w:val="el-GR" w:eastAsia="el-GR"/>
              </w:rPr>
            </w:pPr>
          </w:p>
        </w:tc>
      </w:tr>
      <w:tr w:rsidR="00743CC0" w:rsidRPr="005A002A" w14:paraId="0CB62274"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EB92ED8" w14:textId="77777777" w:rsidR="00743CC0" w:rsidRPr="005A002A" w:rsidRDefault="00743CC0" w:rsidP="00743CC0">
            <w:pPr>
              <w:suppressAutoHyphens w:val="0"/>
              <w:spacing w:after="0"/>
              <w:jc w:val="center"/>
              <w:rPr>
                <w:szCs w:val="22"/>
                <w:lang w:val="el-GR" w:eastAsia="el-GR"/>
              </w:rPr>
            </w:pPr>
            <w:r w:rsidRPr="009C7F7F">
              <w:t>38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146D80D" w14:textId="449E21CA" w:rsidR="00743CC0" w:rsidRPr="005A002A" w:rsidRDefault="00743CC0" w:rsidP="00743CC0">
            <w:pPr>
              <w:suppressAutoHyphens w:val="0"/>
              <w:spacing w:after="0"/>
              <w:jc w:val="left"/>
              <w:rPr>
                <w:szCs w:val="22"/>
                <w:lang w:val="el-GR" w:eastAsia="el-GR"/>
              </w:rPr>
            </w:pPr>
            <w:r>
              <w:t>Ταμπ</w:t>
            </w:r>
            <w:proofErr w:type="spellStart"/>
            <w:r>
              <w:t>όν</w:t>
            </w:r>
            <w:proofErr w:type="spellEnd"/>
            <w:r>
              <w:t xml:space="preserve"> No1</w:t>
            </w:r>
          </w:p>
        </w:tc>
        <w:tc>
          <w:tcPr>
            <w:tcW w:w="3545" w:type="dxa"/>
            <w:tcBorders>
              <w:top w:val="nil"/>
              <w:left w:val="nil"/>
              <w:bottom w:val="single" w:sz="4" w:space="0" w:color="auto"/>
              <w:right w:val="single" w:sz="4" w:space="0" w:color="auto"/>
            </w:tcBorders>
            <w:shd w:val="clear" w:color="auto" w:fill="auto"/>
            <w:noWrap/>
            <w:vAlign w:val="center"/>
          </w:tcPr>
          <w:p w14:paraId="45DB64C8" w14:textId="77777777" w:rsidR="00743CC0" w:rsidRPr="005A002A" w:rsidRDefault="00743CC0" w:rsidP="00743CC0">
            <w:pPr>
              <w:suppressAutoHyphens w:val="0"/>
              <w:spacing w:after="0"/>
              <w:jc w:val="center"/>
              <w:rPr>
                <w:szCs w:val="22"/>
                <w:lang w:val="el-GR" w:eastAsia="el-GR"/>
              </w:rPr>
            </w:pPr>
          </w:p>
        </w:tc>
      </w:tr>
      <w:tr w:rsidR="00743CC0" w:rsidRPr="005A002A" w14:paraId="5BF96774" w14:textId="77777777" w:rsidTr="00C11AEA">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42546ECB" w14:textId="77777777" w:rsidR="00743CC0" w:rsidRPr="005A002A" w:rsidRDefault="00743CC0" w:rsidP="00743CC0">
            <w:pPr>
              <w:suppressAutoHyphens w:val="0"/>
              <w:spacing w:after="0"/>
              <w:jc w:val="center"/>
              <w:rPr>
                <w:szCs w:val="22"/>
                <w:lang w:val="el-GR" w:eastAsia="el-GR"/>
              </w:rPr>
            </w:pPr>
            <w:r w:rsidRPr="009C7F7F">
              <w:t>39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C2B337E" w14:textId="1B57C57B" w:rsidR="00743CC0" w:rsidRPr="005A002A" w:rsidRDefault="00743CC0" w:rsidP="00743CC0">
            <w:pPr>
              <w:suppressAutoHyphens w:val="0"/>
              <w:spacing w:after="0"/>
              <w:jc w:val="left"/>
              <w:rPr>
                <w:szCs w:val="22"/>
                <w:lang w:val="el-GR" w:eastAsia="el-GR"/>
              </w:rPr>
            </w:pPr>
            <w:r>
              <w:t>Ταμπ</w:t>
            </w:r>
            <w:proofErr w:type="spellStart"/>
            <w:r>
              <w:t>όν</w:t>
            </w:r>
            <w:proofErr w:type="spellEnd"/>
            <w:r>
              <w:t xml:space="preserve"> Νο2</w:t>
            </w:r>
          </w:p>
        </w:tc>
        <w:tc>
          <w:tcPr>
            <w:tcW w:w="3545" w:type="dxa"/>
            <w:tcBorders>
              <w:top w:val="nil"/>
              <w:left w:val="nil"/>
              <w:bottom w:val="single" w:sz="4" w:space="0" w:color="auto"/>
              <w:right w:val="single" w:sz="4" w:space="0" w:color="auto"/>
            </w:tcBorders>
            <w:shd w:val="clear" w:color="auto" w:fill="auto"/>
            <w:noWrap/>
            <w:vAlign w:val="center"/>
          </w:tcPr>
          <w:p w14:paraId="60634921" w14:textId="77777777" w:rsidR="00743CC0" w:rsidRPr="005A002A" w:rsidRDefault="00743CC0" w:rsidP="00743CC0">
            <w:pPr>
              <w:suppressAutoHyphens w:val="0"/>
              <w:spacing w:after="0"/>
              <w:jc w:val="center"/>
              <w:rPr>
                <w:szCs w:val="22"/>
                <w:lang w:val="el-GR" w:eastAsia="el-GR"/>
              </w:rPr>
            </w:pPr>
          </w:p>
        </w:tc>
      </w:tr>
      <w:tr w:rsidR="00743CC0" w:rsidRPr="005A002A" w14:paraId="3CA2A937" w14:textId="77777777" w:rsidTr="00C11AEA">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0A02BFA2" w14:textId="77777777" w:rsidR="00743CC0" w:rsidRPr="005A002A" w:rsidRDefault="00743CC0" w:rsidP="00743CC0">
            <w:pPr>
              <w:suppressAutoHyphens w:val="0"/>
              <w:spacing w:after="0"/>
              <w:jc w:val="center"/>
              <w:rPr>
                <w:szCs w:val="22"/>
                <w:lang w:val="el-GR" w:eastAsia="el-GR"/>
              </w:rPr>
            </w:pPr>
            <w:r w:rsidRPr="009C7F7F">
              <w:t>40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67E724F" w14:textId="54B1DE97" w:rsidR="00743CC0" w:rsidRPr="005A002A" w:rsidRDefault="00743CC0" w:rsidP="00743CC0">
            <w:pPr>
              <w:suppressAutoHyphens w:val="0"/>
              <w:spacing w:after="0"/>
              <w:jc w:val="left"/>
              <w:rPr>
                <w:szCs w:val="22"/>
                <w:lang w:val="el-GR" w:eastAsia="el-GR"/>
              </w:rPr>
            </w:pPr>
            <w:r>
              <w:t>Ταμπ</w:t>
            </w:r>
            <w:proofErr w:type="spellStart"/>
            <w:r>
              <w:t>όν</w:t>
            </w:r>
            <w:proofErr w:type="spellEnd"/>
            <w:r>
              <w:t xml:space="preserve"> Νο3</w:t>
            </w:r>
          </w:p>
        </w:tc>
        <w:tc>
          <w:tcPr>
            <w:tcW w:w="3545" w:type="dxa"/>
            <w:tcBorders>
              <w:top w:val="nil"/>
              <w:left w:val="nil"/>
              <w:bottom w:val="single" w:sz="4" w:space="0" w:color="auto"/>
              <w:right w:val="single" w:sz="4" w:space="0" w:color="auto"/>
            </w:tcBorders>
            <w:shd w:val="clear" w:color="auto" w:fill="auto"/>
            <w:noWrap/>
            <w:vAlign w:val="center"/>
          </w:tcPr>
          <w:p w14:paraId="5BF40CFA" w14:textId="77777777" w:rsidR="00743CC0" w:rsidRPr="005A002A" w:rsidRDefault="00743CC0" w:rsidP="00743CC0">
            <w:pPr>
              <w:suppressAutoHyphens w:val="0"/>
              <w:spacing w:after="0"/>
              <w:jc w:val="center"/>
              <w:rPr>
                <w:szCs w:val="22"/>
                <w:lang w:val="el-GR" w:eastAsia="el-GR"/>
              </w:rPr>
            </w:pPr>
          </w:p>
        </w:tc>
      </w:tr>
      <w:tr w:rsidR="00743CC0" w:rsidRPr="005A002A" w14:paraId="255490B3"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7426704" w14:textId="77777777" w:rsidR="00743CC0" w:rsidRPr="005A002A" w:rsidRDefault="00743CC0" w:rsidP="00743CC0">
            <w:pPr>
              <w:suppressAutoHyphens w:val="0"/>
              <w:spacing w:after="0"/>
              <w:jc w:val="center"/>
              <w:rPr>
                <w:szCs w:val="22"/>
                <w:lang w:val="el-GR" w:eastAsia="el-GR"/>
              </w:rPr>
            </w:pPr>
            <w:r w:rsidRPr="009C7F7F">
              <w:t>41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976DB98" w14:textId="318CA201" w:rsidR="00743CC0" w:rsidRPr="005A002A" w:rsidRDefault="00743CC0" w:rsidP="00743CC0">
            <w:pPr>
              <w:suppressAutoHyphens w:val="0"/>
              <w:spacing w:after="0"/>
              <w:jc w:val="left"/>
              <w:rPr>
                <w:szCs w:val="22"/>
                <w:lang w:val="el-GR" w:eastAsia="el-GR"/>
              </w:rPr>
            </w:pPr>
            <w:proofErr w:type="spellStart"/>
            <w:r>
              <w:t>Μελάνι</w:t>
            </w:r>
            <w:proofErr w:type="spellEnd"/>
            <w:r>
              <w:t xml:space="preserve"> ταμπ</w:t>
            </w:r>
            <w:proofErr w:type="spellStart"/>
            <w:r>
              <w:t>όν</w:t>
            </w:r>
            <w:proofErr w:type="spellEnd"/>
            <w:r>
              <w:t xml:space="preserve"> (ΦΙΑΛΙΔΙΟ)</w:t>
            </w:r>
          </w:p>
        </w:tc>
        <w:tc>
          <w:tcPr>
            <w:tcW w:w="3545" w:type="dxa"/>
            <w:tcBorders>
              <w:top w:val="nil"/>
              <w:left w:val="nil"/>
              <w:bottom w:val="single" w:sz="4" w:space="0" w:color="auto"/>
              <w:right w:val="single" w:sz="4" w:space="0" w:color="auto"/>
            </w:tcBorders>
            <w:shd w:val="clear" w:color="auto" w:fill="auto"/>
            <w:noWrap/>
            <w:vAlign w:val="center"/>
          </w:tcPr>
          <w:p w14:paraId="3FD33993" w14:textId="77777777" w:rsidR="00743CC0" w:rsidRPr="005A002A" w:rsidRDefault="00743CC0" w:rsidP="00743CC0">
            <w:pPr>
              <w:suppressAutoHyphens w:val="0"/>
              <w:spacing w:after="0"/>
              <w:jc w:val="center"/>
              <w:rPr>
                <w:szCs w:val="22"/>
                <w:lang w:val="el-GR" w:eastAsia="el-GR"/>
              </w:rPr>
            </w:pPr>
          </w:p>
        </w:tc>
      </w:tr>
      <w:tr w:rsidR="00743CC0" w:rsidRPr="00E8446E" w14:paraId="6F17A802"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83FE3C4" w14:textId="77777777" w:rsidR="00743CC0" w:rsidRPr="005A002A" w:rsidRDefault="00743CC0" w:rsidP="00743CC0">
            <w:pPr>
              <w:suppressAutoHyphens w:val="0"/>
              <w:spacing w:after="0"/>
              <w:jc w:val="center"/>
              <w:rPr>
                <w:szCs w:val="22"/>
                <w:lang w:val="el-GR" w:eastAsia="el-GR"/>
              </w:rPr>
            </w:pPr>
            <w:r w:rsidRPr="009C7F7F">
              <w:t>42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611ADA6" w14:textId="766E0793" w:rsidR="00743CC0" w:rsidRPr="005A002A" w:rsidRDefault="00743CC0" w:rsidP="00743CC0">
            <w:pPr>
              <w:suppressAutoHyphens w:val="0"/>
              <w:spacing w:after="0"/>
              <w:jc w:val="left"/>
              <w:rPr>
                <w:szCs w:val="22"/>
                <w:lang w:val="el-GR" w:eastAsia="el-GR"/>
              </w:rPr>
            </w:pPr>
            <w:proofErr w:type="spellStart"/>
            <w:r>
              <w:t>Γομολάστιχες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6F3F6BCE" w14:textId="77777777" w:rsidR="00743CC0" w:rsidRPr="005A002A" w:rsidRDefault="00743CC0" w:rsidP="00743CC0">
            <w:pPr>
              <w:suppressAutoHyphens w:val="0"/>
              <w:spacing w:after="0"/>
              <w:jc w:val="center"/>
              <w:rPr>
                <w:szCs w:val="22"/>
                <w:lang w:val="el-GR" w:eastAsia="el-GR"/>
              </w:rPr>
            </w:pPr>
          </w:p>
        </w:tc>
      </w:tr>
      <w:tr w:rsidR="00743CC0" w:rsidRPr="00E63F1C" w14:paraId="6B4ABE6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9953D66" w14:textId="77777777" w:rsidR="00743CC0" w:rsidRPr="005A002A" w:rsidRDefault="00743CC0" w:rsidP="00743CC0">
            <w:pPr>
              <w:suppressAutoHyphens w:val="0"/>
              <w:spacing w:after="0"/>
              <w:jc w:val="center"/>
              <w:rPr>
                <w:szCs w:val="22"/>
                <w:lang w:val="el-GR" w:eastAsia="el-GR"/>
              </w:rPr>
            </w:pPr>
            <w:r w:rsidRPr="009C7F7F">
              <w:t>43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D6168D0" w14:textId="1B8A09A5" w:rsidR="00743CC0" w:rsidRPr="005A002A" w:rsidRDefault="00743CC0" w:rsidP="00743CC0">
            <w:pPr>
              <w:suppressAutoHyphens w:val="0"/>
              <w:spacing w:after="0"/>
              <w:jc w:val="left"/>
              <w:rPr>
                <w:szCs w:val="22"/>
                <w:lang w:val="el-GR" w:eastAsia="el-GR"/>
              </w:rPr>
            </w:pPr>
            <w:r w:rsidRPr="00743CC0">
              <w:rPr>
                <w:lang w:val="el-GR"/>
              </w:rPr>
              <w:t>Πιάστρες Κίνας (</w:t>
            </w:r>
            <w:r>
              <w:t>dip</w:t>
            </w:r>
            <w:r w:rsidRPr="00743CC0">
              <w:rPr>
                <w:lang w:val="el-GR"/>
              </w:rPr>
              <w:t xml:space="preserve">) 41 </w:t>
            </w:r>
            <w:r>
              <w:t>mm</w:t>
            </w:r>
            <w:r w:rsidRPr="00743CC0">
              <w:rPr>
                <w:lang w:val="el-GR"/>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4CFEF005" w14:textId="77777777" w:rsidR="00743CC0" w:rsidRPr="005A002A" w:rsidRDefault="00743CC0" w:rsidP="00743CC0">
            <w:pPr>
              <w:suppressAutoHyphens w:val="0"/>
              <w:spacing w:after="0"/>
              <w:jc w:val="center"/>
              <w:rPr>
                <w:szCs w:val="22"/>
                <w:lang w:val="el-GR" w:eastAsia="el-GR"/>
              </w:rPr>
            </w:pPr>
          </w:p>
        </w:tc>
      </w:tr>
      <w:tr w:rsidR="00743CC0" w:rsidRPr="00E63F1C" w14:paraId="36475781"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D77D71A" w14:textId="77777777" w:rsidR="00743CC0" w:rsidRPr="005A002A" w:rsidRDefault="00743CC0" w:rsidP="00743CC0">
            <w:pPr>
              <w:suppressAutoHyphens w:val="0"/>
              <w:spacing w:after="0"/>
              <w:jc w:val="center"/>
              <w:rPr>
                <w:szCs w:val="22"/>
                <w:lang w:val="el-GR" w:eastAsia="el-GR"/>
              </w:rPr>
            </w:pPr>
            <w:r w:rsidRPr="009C7F7F">
              <w:t>44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983DE2E" w14:textId="441A8DDB" w:rsidR="00743CC0" w:rsidRPr="005A002A" w:rsidRDefault="00743CC0" w:rsidP="00743CC0">
            <w:pPr>
              <w:suppressAutoHyphens w:val="0"/>
              <w:spacing w:after="0"/>
              <w:jc w:val="left"/>
              <w:rPr>
                <w:szCs w:val="22"/>
                <w:lang w:val="el-GR" w:eastAsia="el-GR"/>
              </w:rPr>
            </w:pPr>
            <w:r w:rsidRPr="00743CC0">
              <w:rPr>
                <w:lang w:val="el-GR"/>
              </w:rPr>
              <w:t>Πιάστρες Κίνας (</w:t>
            </w:r>
            <w:r>
              <w:t>clip</w:t>
            </w:r>
            <w:r w:rsidRPr="00743CC0">
              <w:rPr>
                <w:lang w:val="el-GR"/>
              </w:rPr>
              <w:t xml:space="preserve">) 32 </w:t>
            </w:r>
            <w:r>
              <w:t>mm</w:t>
            </w:r>
            <w:r w:rsidRPr="00743CC0">
              <w:rPr>
                <w:lang w:val="el-GR"/>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02EF6D78" w14:textId="77777777" w:rsidR="00743CC0" w:rsidRPr="005A002A" w:rsidRDefault="00743CC0" w:rsidP="00743CC0">
            <w:pPr>
              <w:suppressAutoHyphens w:val="0"/>
              <w:spacing w:after="0"/>
              <w:jc w:val="center"/>
              <w:rPr>
                <w:szCs w:val="22"/>
                <w:lang w:val="el-GR" w:eastAsia="el-GR"/>
              </w:rPr>
            </w:pPr>
          </w:p>
        </w:tc>
      </w:tr>
      <w:tr w:rsidR="00743CC0" w:rsidRPr="00E63F1C" w14:paraId="6DA3ADE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9F4D192" w14:textId="77777777" w:rsidR="00743CC0" w:rsidRPr="005A002A" w:rsidRDefault="00743CC0" w:rsidP="00743CC0">
            <w:pPr>
              <w:suppressAutoHyphens w:val="0"/>
              <w:spacing w:after="0"/>
              <w:jc w:val="center"/>
              <w:rPr>
                <w:szCs w:val="22"/>
                <w:lang w:val="el-GR" w:eastAsia="el-GR"/>
              </w:rPr>
            </w:pPr>
            <w:r w:rsidRPr="009C7F7F">
              <w:t>45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018B97C" w14:textId="066EC118" w:rsidR="00743CC0" w:rsidRPr="005A002A" w:rsidRDefault="00743CC0" w:rsidP="00743CC0">
            <w:pPr>
              <w:suppressAutoHyphens w:val="0"/>
              <w:spacing w:after="0"/>
              <w:jc w:val="left"/>
              <w:rPr>
                <w:szCs w:val="22"/>
                <w:lang w:val="el-GR" w:eastAsia="el-GR"/>
              </w:rPr>
            </w:pPr>
            <w:r w:rsidRPr="00743CC0">
              <w:rPr>
                <w:lang w:val="el-GR"/>
              </w:rPr>
              <w:t>Πιάστρες Κίνας (</w:t>
            </w:r>
            <w:r>
              <w:t>clip</w:t>
            </w:r>
            <w:r w:rsidRPr="00743CC0">
              <w:rPr>
                <w:lang w:val="el-GR"/>
              </w:rPr>
              <w:t xml:space="preserve">) 25 </w:t>
            </w:r>
            <w:r>
              <w:t>mm</w:t>
            </w:r>
            <w:r w:rsidRPr="00743CC0">
              <w:rPr>
                <w:lang w:val="el-GR"/>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7F90B604" w14:textId="77777777" w:rsidR="00743CC0" w:rsidRPr="005A002A" w:rsidRDefault="00743CC0" w:rsidP="00743CC0">
            <w:pPr>
              <w:suppressAutoHyphens w:val="0"/>
              <w:spacing w:after="0"/>
              <w:jc w:val="center"/>
              <w:rPr>
                <w:szCs w:val="22"/>
                <w:lang w:val="el-GR" w:eastAsia="el-GR"/>
              </w:rPr>
            </w:pPr>
          </w:p>
        </w:tc>
      </w:tr>
      <w:tr w:rsidR="00743CC0" w:rsidRPr="00E63F1C" w14:paraId="1EC732FB"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B53CA97" w14:textId="77777777" w:rsidR="00743CC0" w:rsidRPr="005A002A" w:rsidRDefault="00743CC0" w:rsidP="00743CC0">
            <w:pPr>
              <w:suppressAutoHyphens w:val="0"/>
              <w:spacing w:after="0"/>
              <w:jc w:val="center"/>
              <w:rPr>
                <w:szCs w:val="22"/>
                <w:lang w:val="el-GR" w:eastAsia="el-GR"/>
              </w:rPr>
            </w:pPr>
            <w:r w:rsidRPr="009C7F7F">
              <w:t>46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88FE1F1" w14:textId="2D1EE4CD" w:rsidR="00743CC0" w:rsidRPr="005A002A" w:rsidRDefault="00743CC0" w:rsidP="00743CC0">
            <w:pPr>
              <w:suppressAutoHyphens w:val="0"/>
              <w:spacing w:after="0"/>
              <w:jc w:val="left"/>
              <w:rPr>
                <w:szCs w:val="22"/>
                <w:lang w:val="el-GR" w:eastAsia="el-GR"/>
              </w:rPr>
            </w:pPr>
            <w:r w:rsidRPr="00743CC0">
              <w:rPr>
                <w:lang w:val="el-GR"/>
              </w:rPr>
              <w:t>Πιάστρες Κίνας (</w:t>
            </w:r>
            <w:r>
              <w:t>clip</w:t>
            </w:r>
            <w:r w:rsidRPr="00743CC0">
              <w:rPr>
                <w:lang w:val="el-GR"/>
              </w:rPr>
              <w:t xml:space="preserve">) 19 </w:t>
            </w:r>
            <w:r>
              <w:t>mm</w:t>
            </w:r>
            <w:r w:rsidRPr="00743CC0">
              <w:rPr>
                <w:lang w:val="el-GR"/>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62DBA148" w14:textId="77777777" w:rsidR="00743CC0" w:rsidRPr="005A002A" w:rsidRDefault="00743CC0" w:rsidP="00743CC0">
            <w:pPr>
              <w:suppressAutoHyphens w:val="0"/>
              <w:spacing w:after="0"/>
              <w:jc w:val="center"/>
              <w:rPr>
                <w:szCs w:val="22"/>
                <w:lang w:val="el-GR" w:eastAsia="el-GR"/>
              </w:rPr>
            </w:pPr>
          </w:p>
        </w:tc>
      </w:tr>
      <w:tr w:rsidR="00743CC0" w:rsidRPr="00E8446E" w14:paraId="1D56C071"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AFB8945" w14:textId="77777777" w:rsidR="00743CC0" w:rsidRPr="005A002A" w:rsidRDefault="00743CC0" w:rsidP="00743CC0">
            <w:pPr>
              <w:suppressAutoHyphens w:val="0"/>
              <w:spacing w:after="0"/>
              <w:jc w:val="center"/>
              <w:rPr>
                <w:szCs w:val="22"/>
                <w:lang w:val="el-GR" w:eastAsia="el-GR"/>
              </w:rPr>
            </w:pPr>
            <w:r w:rsidRPr="009C7F7F">
              <w:t>47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ECDFDD8" w14:textId="474532B8" w:rsidR="00743CC0" w:rsidRPr="005A002A" w:rsidRDefault="00743CC0" w:rsidP="00743CC0">
            <w:pPr>
              <w:suppressAutoHyphens w:val="0"/>
              <w:spacing w:after="0"/>
              <w:jc w:val="left"/>
              <w:rPr>
                <w:szCs w:val="22"/>
                <w:lang w:val="el-GR" w:eastAsia="el-GR"/>
              </w:rPr>
            </w:pPr>
            <w:proofErr w:type="spellStart"/>
            <w:r>
              <w:t>Ξύστρες</w:t>
            </w:r>
            <w:proofErr w:type="spellEnd"/>
            <w:r>
              <w:t xml:space="preserve"> </w:t>
            </w:r>
            <w:proofErr w:type="spellStart"/>
            <w:r>
              <w:t>μετ</w:t>
            </w:r>
            <w:proofErr w:type="spellEnd"/>
            <w:r>
              <w:t>αλλικές</w:t>
            </w:r>
          </w:p>
        </w:tc>
        <w:tc>
          <w:tcPr>
            <w:tcW w:w="3545" w:type="dxa"/>
            <w:tcBorders>
              <w:top w:val="nil"/>
              <w:left w:val="nil"/>
              <w:bottom w:val="single" w:sz="4" w:space="0" w:color="auto"/>
              <w:right w:val="single" w:sz="4" w:space="0" w:color="auto"/>
            </w:tcBorders>
            <w:shd w:val="clear" w:color="auto" w:fill="auto"/>
            <w:noWrap/>
            <w:vAlign w:val="center"/>
          </w:tcPr>
          <w:p w14:paraId="3F90493F" w14:textId="77777777" w:rsidR="00743CC0" w:rsidRPr="005A002A" w:rsidRDefault="00743CC0" w:rsidP="00743CC0">
            <w:pPr>
              <w:suppressAutoHyphens w:val="0"/>
              <w:spacing w:after="0"/>
              <w:jc w:val="center"/>
              <w:rPr>
                <w:szCs w:val="22"/>
                <w:lang w:val="el-GR" w:eastAsia="el-GR"/>
              </w:rPr>
            </w:pPr>
          </w:p>
        </w:tc>
      </w:tr>
      <w:tr w:rsidR="00743CC0" w:rsidRPr="00E63F1C" w14:paraId="7DDC1C45"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4217EA0" w14:textId="77777777" w:rsidR="00743CC0" w:rsidRPr="005A002A" w:rsidRDefault="00743CC0" w:rsidP="00743CC0">
            <w:pPr>
              <w:suppressAutoHyphens w:val="0"/>
              <w:spacing w:after="0"/>
              <w:jc w:val="center"/>
              <w:rPr>
                <w:szCs w:val="22"/>
                <w:lang w:val="el-GR" w:eastAsia="el-GR"/>
              </w:rPr>
            </w:pPr>
            <w:r w:rsidRPr="009C7F7F">
              <w:t>48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4039638" w14:textId="538C78B1" w:rsidR="00743CC0" w:rsidRPr="005A002A" w:rsidRDefault="00743CC0" w:rsidP="00743CC0">
            <w:pPr>
              <w:suppressAutoHyphens w:val="0"/>
              <w:spacing w:after="0"/>
              <w:jc w:val="left"/>
              <w:rPr>
                <w:szCs w:val="22"/>
                <w:lang w:val="el-GR" w:eastAsia="el-GR"/>
              </w:rPr>
            </w:pPr>
            <w:r w:rsidRPr="00743CC0">
              <w:rPr>
                <w:lang w:val="el-GR"/>
              </w:rPr>
              <w:t>Κολλητική ταινία 50</w:t>
            </w:r>
            <w:r>
              <w:t>mm</w:t>
            </w:r>
            <w:r w:rsidRPr="00743CC0">
              <w:rPr>
                <w:lang w:val="el-GR"/>
              </w:rPr>
              <w:t xml:space="preserve"> και 50</w:t>
            </w:r>
            <w:r>
              <w:t>m</w:t>
            </w:r>
          </w:p>
        </w:tc>
        <w:tc>
          <w:tcPr>
            <w:tcW w:w="3545" w:type="dxa"/>
            <w:tcBorders>
              <w:top w:val="nil"/>
              <w:left w:val="nil"/>
              <w:bottom w:val="single" w:sz="4" w:space="0" w:color="auto"/>
              <w:right w:val="single" w:sz="4" w:space="0" w:color="auto"/>
            </w:tcBorders>
            <w:shd w:val="clear" w:color="auto" w:fill="auto"/>
            <w:noWrap/>
            <w:vAlign w:val="center"/>
          </w:tcPr>
          <w:p w14:paraId="08A6B0DF" w14:textId="77777777" w:rsidR="00743CC0" w:rsidRPr="005A002A" w:rsidRDefault="00743CC0" w:rsidP="00743CC0">
            <w:pPr>
              <w:suppressAutoHyphens w:val="0"/>
              <w:spacing w:after="0"/>
              <w:jc w:val="center"/>
              <w:rPr>
                <w:szCs w:val="22"/>
                <w:lang w:val="el-GR" w:eastAsia="el-GR"/>
              </w:rPr>
            </w:pPr>
          </w:p>
        </w:tc>
      </w:tr>
      <w:tr w:rsidR="00743CC0" w:rsidRPr="00E63F1C" w14:paraId="51181BD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0358B4A" w14:textId="77777777" w:rsidR="00743CC0" w:rsidRPr="005A002A" w:rsidRDefault="00743CC0" w:rsidP="00743CC0">
            <w:pPr>
              <w:suppressAutoHyphens w:val="0"/>
              <w:spacing w:after="0"/>
              <w:jc w:val="center"/>
              <w:rPr>
                <w:szCs w:val="22"/>
                <w:lang w:val="el-GR" w:eastAsia="el-GR"/>
              </w:rPr>
            </w:pPr>
            <w:r w:rsidRPr="009C7F7F">
              <w:t>49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12D520D" w14:textId="27E0FEF9" w:rsidR="00743CC0" w:rsidRPr="005A002A" w:rsidRDefault="00743CC0" w:rsidP="00743CC0">
            <w:pPr>
              <w:suppressAutoHyphens w:val="0"/>
              <w:spacing w:after="0"/>
              <w:jc w:val="left"/>
              <w:rPr>
                <w:szCs w:val="22"/>
                <w:lang w:val="el-GR" w:eastAsia="el-GR"/>
              </w:rPr>
            </w:pPr>
            <w:r w:rsidRPr="00743CC0">
              <w:rPr>
                <w:lang w:val="el-GR"/>
              </w:rPr>
              <w:t>Λευκή Χάρτινη Κολλητική ταινία 19</w:t>
            </w:r>
            <w:r>
              <w:t>mm</w:t>
            </w:r>
            <w:r w:rsidRPr="00743CC0">
              <w:rPr>
                <w:lang w:val="el-GR"/>
              </w:rPr>
              <w:t xml:space="preserve"> *40</w:t>
            </w:r>
            <w:r>
              <w:t>m</w:t>
            </w:r>
          </w:p>
        </w:tc>
        <w:tc>
          <w:tcPr>
            <w:tcW w:w="3545" w:type="dxa"/>
            <w:tcBorders>
              <w:top w:val="nil"/>
              <w:left w:val="nil"/>
              <w:bottom w:val="single" w:sz="4" w:space="0" w:color="auto"/>
              <w:right w:val="single" w:sz="4" w:space="0" w:color="auto"/>
            </w:tcBorders>
            <w:shd w:val="clear" w:color="auto" w:fill="auto"/>
            <w:noWrap/>
            <w:vAlign w:val="center"/>
          </w:tcPr>
          <w:p w14:paraId="62B19117" w14:textId="77777777" w:rsidR="00743CC0" w:rsidRPr="005A002A" w:rsidRDefault="00743CC0" w:rsidP="00743CC0">
            <w:pPr>
              <w:suppressAutoHyphens w:val="0"/>
              <w:spacing w:after="0"/>
              <w:jc w:val="center"/>
              <w:rPr>
                <w:szCs w:val="22"/>
                <w:lang w:val="el-GR" w:eastAsia="el-GR"/>
              </w:rPr>
            </w:pPr>
          </w:p>
        </w:tc>
      </w:tr>
      <w:tr w:rsidR="00743CC0" w:rsidRPr="00E63F1C" w14:paraId="5FAE8AFE"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4EFC917" w14:textId="77777777" w:rsidR="00743CC0" w:rsidRPr="005A002A" w:rsidRDefault="00743CC0" w:rsidP="00743CC0">
            <w:pPr>
              <w:suppressAutoHyphens w:val="0"/>
              <w:spacing w:after="0"/>
              <w:jc w:val="center"/>
              <w:rPr>
                <w:szCs w:val="22"/>
                <w:lang w:val="el-GR" w:eastAsia="el-GR"/>
              </w:rPr>
            </w:pPr>
            <w:r w:rsidRPr="009C7F7F">
              <w:t>50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E02389F" w14:textId="5B0E6D0A" w:rsidR="00743CC0" w:rsidRPr="005A002A" w:rsidRDefault="00743CC0" w:rsidP="00743CC0">
            <w:pPr>
              <w:suppressAutoHyphens w:val="0"/>
              <w:spacing w:after="0"/>
              <w:jc w:val="left"/>
              <w:rPr>
                <w:szCs w:val="22"/>
                <w:lang w:val="el-GR" w:eastAsia="el-GR"/>
              </w:rPr>
            </w:pPr>
            <w:r w:rsidRPr="00743CC0">
              <w:rPr>
                <w:lang w:val="el-GR"/>
              </w:rPr>
              <w:t>Μεμβράνη περιτυλίγματος (συσκευασίας)διάφανο (</w:t>
            </w:r>
            <w:proofErr w:type="spellStart"/>
            <w:r>
              <w:t>strech</w:t>
            </w:r>
            <w:proofErr w:type="spellEnd"/>
            <w:r w:rsidRPr="00743CC0">
              <w:rPr>
                <w:lang w:val="el-GR"/>
              </w:rPr>
              <w:t xml:space="preserve"> </w:t>
            </w:r>
            <w:r>
              <w:t>film</w:t>
            </w:r>
            <w:r w:rsidRPr="00743CC0">
              <w:rPr>
                <w:lang w:val="el-GR"/>
              </w:rPr>
              <w:t>) 50</w:t>
            </w:r>
            <w:r>
              <w:t>cm</w:t>
            </w:r>
            <w:r w:rsidRPr="00743CC0">
              <w:rPr>
                <w:lang w:val="el-GR"/>
              </w:rPr>
              <w:t xml:space="preserve">. τουλάχιστον 2 </w:t>
            </w:r>
            <w:r>
              <w:t>kg</w:t>
            </w:r>
          </w:p>
        </w:tc>
        <w:tc>
          <w:tcPr>
            <w:tcW w:w="3545" w:type="dxa"/>
            <w:tcBorders>
              <w:top w:val="nil"/>
              <w:left w:val="nil"/>
              <w:bottom w:val="single" w:sz="4" w:space="0" w:color="auto"/>
              <w:right w:val="single" w:sz="4" w:space="0" w:color="auto"/>
            </w:tcBorders>
            <w:shd w:val="clear" w:color="auto" w:fill="auto"/>
            <w:noWrap/>
            <w:vAlign w:val="center"/>
          </w:tcPr>
          <w:p w14:paraId="5642E741" w14:textId="77777777" w:rsidR="00743CC0" w:rsidRPr="005A002A" w:rsidRDefault="00743CC0" w:rsidP="00743CC0">
            <w:pPr>
              <w:suppressAutoHyphens w:val="0"/>
              <w:spacing w:after="0"/>
              <w:jc w:val="center"/>
              <w:rPr>
                <w:szCs w:val="22"/>
                <w:lang w:val="el-GR" w:eastAsia="el-GR"/>
              </w:rPr>
            </w:pPr>
          </w:p>
        </w:tc>
      </w:tr>
      <w:tr w:rsidR="00743CC0" w:rsidRPr="00E63F1C" w14:paraId="50696378" w14:textId="77777777" w:rsidTr="00743CC0">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6171F12" w14:textId="77777777" w:rsidR="00743CC0" w:rsidRPr="005A002A" w:rsidRDefault="00743CC0" w:rsidP="00743CC0">
            <w:pPr>
              <w:suppressAutoHyphens w:val="0"/>
              <w:spacing w:after="0"/>
              <w:jc w:val="center"/>
              <w:rPr>
                <w:szCs w:val="22"/>
                <w:lang w:val="el-GR" w:eastAsia="el-GR"/>
              </w:rPr>
            </w:pPr>
            <w:r w:rsidRPr="009C7F7F">
              <w:t>51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00FC57E" w14:textId="0ADBC0AA" w:rsidR="00743CC0" w:rsidRPr="005A002A" w:rsidRDefault="00743CC0" w:rsidP="00743CC0">
            <w:pPr>
              <w:suppressAutoHyphens w:val="0"/>
              <w:spacing w:after="0"/>
              <w:jc w:val="left"/>
              <w:rPr>
                <w:szCs w:val="22"/>
                <w:lang w:val="el-GR" w:eastAsia="el-GR"/>
              </w:rPr>
            </w:pPr>
            <w:r w:rsidRPr="00743CC0">
              <w:rPr>
                <w:lang w:val="el-GR"/>
              </w:rPr>
              <w:t xml:space="preserve">Ζελατίνες ντοσιέ με 11 τρύπες (ενισχυμένες και διάφανες) </w:t>
            </w:r>
            <w:r>
              <w:t>A</w:t>
            </w:r>
            <w:r w:rsidRPr="00743CC0">
              <w:rPr>
                <w:lang w:val="el-GR"/>
              </w:rPr>
              <w:t xml:space="preserve">4 μέγεθος και πάχος τουλάχιστον 40 </w:t>
            </w:r>
            <w:r>
              <w:t>mic</w:t>
            </w:r>
            <w:r w:rsidRPr="00743CC0">
              <w:rPr>
                <w:lang w:val="el-GR"/>
              </w:rPr>
              <w:t xml:space="preserve"> (0,04</w:t>
            </w:r>
            <w:r>
              <w:t>mm</w:t>
            </w:r>
            <w:r w:rsidRPr="00743CC0">
              <w:rPr>
                <w:lang w:val="el-GR"/>
              </w:rPr>
              <w:t>) (1ΟΟτεμ.)</w:t>
            </w:r>
          </w:p>
        </w:tc>
        <w:tc>
          <w:tcPr>
            <w:tcW w:w="3545" w:type="dxa"/>
            <w:tcBorders>
              <w:top w:val="nil"/>
              <w:left w:val="nil"/>
              <w:bottom w:val="single" w:sz="4" w:space="0" w:color="auto"/>
              <w:right w:val="single" w:sz="4" w:space="0" w:color="auto"/>
            </w:tcBorders>
            <w:shd w:val="clear" w:color="auto" w:fill="auto"/>
            <w:noWrap/>
            <w:vAlign w:val="center"/>
          </w:tcPr>
          <w:p w14:paraId="78181EFA" w14:textId="77777777" w:rsidR="00743CC0" w:rsidRPr="005A002A" w:rsidRDefault="00743CC0" w:rsidP="00743CC0">
            <w:pPr>
              <w:suppressAutoHyphens w:val="0"/>
              <w:spacing w:after="0"/>
              <w:jc w:val="center"/>
              <w:rPr>
                <w:szCs w:val="22"/>
                <w:lang w:val="el-GR" w:eastAsia="el-GR"/>
              </w:rPr>
            </w:pPr>
          </w:p>
        </w:tc>
      </w:tr>
      <w:tr w:rsidR="00743CC0" w:rsidRPr="00E63F1C" w14:paraId="7422192D" w14:textId="77777777" w:rsidTr="00743CC0">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7619C370" w14:textId="77777777" w:rsidR="00743CC0" w:rsidRPr="005A002A" w:rsidRDefault="00743CC0" w:rsidP="00743CC0">
            <w:pPr>
              <w:suppressAutoHyphens w:val="0"/>
              <w:spacing w:after="0"/>
              <w:jc w:val="center"/>
              <w:rPr>
                <w:szCs w:val="22"/>
                <w:lang w:val="el-GR" w:eastAsia="el-GR"/>
              </w:rPr>
            </w:pPr>
            <w:r w:rsidRPr="009C7F7F">
              <w:lastRenderedPageBreak/>
              <w:t>52</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9F84" w14:textId="257EAD63" w:rsidR="00743CC0" w:rsidRPr="005A002A" w:rsidRDefault="00743CC0" w:rsidP="00743CC0">
            <w:pPr>
              <w:suppressAutoHyphens w:val="0"/>
              <w:spacing w:after="0"/>
              <w:jc w:val="left"/>
              <w:rPr>
                <w:szCs w:val="22"/>
                <w:lang w:val="el-GR" w:eastAsia="el-GR"/>
              </w:rPr>
            </w:pPr>
            <w:r w:rsidRPr="00743CC0">
              <w:rPr>
                <w:lang w:val="el-GR"/>
              </w:rPr>
              <w:t xml:space="preserve">Ζελατίνες </w:t>
            </w:r>
            <w:r>
              <w:t>A</w:t>
            </w:r>
            <w:r w:rsidRPr="00743CC0">
              <w:rPr>
                <w:lang w:val="el-GR"/>
              </w:rPr>
              <w:t>4, τύπου "</w:t>
            </w:r>
            <w:r>
              <w:t>L</w:t>
            </w:r>
            <w:r w:rsidRPr="00743CC0">
              <w:rPr>
                <w:lang w:val="el-GR"/>
              </w:rPr>
              <w:t>", χονδρή διαφάνεια, άνοιγμα πάνω και δεξιά, 100</w:t>
            </w:r>
            <w:r>
              <w:t>mic</w:t>
            </w:r>
            <w:r w:rsidRPr="00743CC0">
              <w:rPr>
                <w:lang w:val="el-GR"/>
              </w:rPr>
              <w:t xml:space="preserve"> πάχος</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604D" w14:textId="77777777" w:rsidR="00743CC0" w:rsidRPr="005A002A" w:rsidRDefault="00743CC0" w:rsidP="00743CC0">
            <w:pPr>
              <w:suppressAutoHyphens w:val="0"/>
              <w:spacing w:after="0"/>
              <w:jc w:val="center"/>
              <w:rPr>
                <w:szCs w:val="22"/>
                <w:lang w:val="el-GR" w:eastAsia="el-GR"/>
              </w:rPr>
            </w:pPr>
          </w:p>
        </w:tc>
      </w:tr>
      <w:tr w:rsidR="00743CC0" w:rsidRPr="005A002A" w14:paraId="4E5E1471"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5B2CBDD2" w14:textId="77777777" w:rsidR="00743CC0" w:rsidRPr="005A002A" w:rsidRDefault="00743CC0" w:rsidP="00743CC0">
            <w:pPr>
              <w:suppressAutoHyphens w:val="0"/>
              <w:spacing w:after="0"/>
              <w:jc w:val="center"/>
              <w:rPr>
                <w:szCs w:val="22"/>
                <w:lang w:val="el-GR" w:eastAsia="el-GR"/>
              </w:rPr>
            </w:pPr>
            <w:r w:rsidRPr="009C7F7F">
              <w:t>53</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AFF79" w14:textId="140AD612" w:rsidR="00743CC0" w:rsidRPr="005A002A" w:rsidRDefault="00743CC0" w:rsidP="00743CC0">
            <w:pPr>
              <w:suppressAutoHyphens w:val="0"/>
              <w:spacing w:after="0"/>
              <w:jc w:val="left"/>
              <w:rPr>
                <w:szCs w:val="22"/>
                <w:lang w:val="el-GR" w:eastAsia="el-GR"/>
              </w:rPr>
            </w:pPr>
            <w:proofErr w:type="spellStart"/>
            <w:r>
              <w:t>Ημεροδείκτες</w:t>
            </w:r>
            <w:proofErr w:type="spellEnd"/>
            <w:r>
              <w:t xml:space="preserve"> επ</w:t>
            </w:r>
            <w:proofErr w:type="spellStart"/>
            <w:r>
              <w:t>ιτρ</w:t>
            </w:r>
            <w:proofErr w:type="spellEnd"/>
            <w:r>
              <w:t xml:space="preserve">απέζιοι </w:t>
            </w:r>
            <w:proofErr w:type="spellStart"/>
            <w:r>
              <w:t>έτους</w:t>
            </w:r>
            <w:proofErr w:type="spellEnd"/>
            <w: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2FA7AB29" w14:textId="77777777" w:rsidR="00743CC0" w:rsidRPr="005A002A" w:rsidRDefault="00743CC0" w:rsidP="00743CC0">
            <w:pPr>
              <w:suppressAutoHyphens w:val="0"/>
              <w:spacing w:after="0"/>
              <w:jc w:val="center"/>
              <w:rPr>
                <w:szCs w:val="22"/>
                <w:lang w:val="el-GR" w:eastAsia="el-GR"/>
              </w:rPr>
            </w:pPr>
          </w:p>
        </w:tc>
      </w:tr>
      <w:tr w:rsidR="00743CC0" w:rsidRPr="00E8446E" w14:paraId="78B8E76C"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0A431702" w14:textId="77777777" w:rsidR="00743CC0" w:rsidRPr="005A002A" w:rsidRDefault="00743CC0" w:rsidP="00743CC0">
            <w:pPr>
              <w:suppressAutoHyphens w:val="0"/>
              <w:spacing w:after="0"/>
              <w:jc w:val="center"/>
              <w:rPr>
                <w:szCs w:val="22"/>
                <w:lang w:val="el-GR" w:eastAsia="el-GR"/>
              </w:rPr>
            </w:pPr>
            <w:r w:rsidRPr="009C7F7F">
              <w:t>54</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6670A" w14:textId="1FFBB71C" w:rsidR="00743CC0" w:rsidRPr="005A002A" w:rsidRDefault="00743CC0" w:rsidP="00743CC0">
            <w:pPr>
              <w:suppressAutoHyphens w:val="0"/>
              <w:spacing w:after="0"/>
              <w:jc w:val="left"/>
              <w:rPr>
                <w:szCs w:val="22"/>
                <w:lang w:val="el-GR" w:eastAsia="el-GR"/>
              </w:rPr>
            </w:pPr>
            <w:proofErr w:type="spellStart"/>
            <w:r>
              <w:t>Βάσεις</w:t>
            </w:r>
            <w:proofErr w:type="spellEnd"/>
            <w:r>
              <w:t xml:space="preserve"> επ</w:t>
            </w:r>
            <w:proofErr w:type="spellStart"/>
            <w:r>
              <w:t>ιτρ</w:t>
            </w:r>
            <w:proofErr w:type="spellEnd"/>
            <w:r>
              <w:t xml:space="preserve">απέζιων </w:t>
            </w:r>
            <w:proofErr w:type="spellStart"/>
            <w:r>
              <w:t>ημεροδεικτών</w:t>
            </w:r>
            <w:proofErr w:type="spellEnd"/>
            <w:r>
              <w:t xml:space="preserve"> (</w:t>
            </w:r>
            <w:proofErr w:type="spellStart"/>
            <w:r>
              <w:t>μετ</w:t>
            </w:r>
            <w:proofErr w:type="spellEnd"/>
            <w:r>
              <w:t>αλλικές)</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1E3BD722" w14:textId="77777777" w:rsidR="00743CC0" w:rsidRPr="005A002A" w:rsidRDefault="00743CC0" w:rsidP="00743CC0">
            <w:pPr>
              <w:suppressAutoHyphens w:val="0"/>
              <w:spacing w:after="0"/>
              <w:jc w:val="center"/>
              <w:rPr>
                <w:szCs w:val="22"/>
                <w:lang w:val="el-GR" w:eastAsia="el-GR"/>
              </w:rPr>
            </w:pPr>
          </w:p>
        </w:tc>
      </w:tr>
      <w:tr w:rsidR="00743CC0" w:rsidRPr="00E63F1C" w14:paraId="4A3B9CA9"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89323A7" w14:textId="77777777" w:rsidR="00743CC0" w:rsidRPr="005A002A" w:rsidRDefault="00743CC0" w:rsidP="00743CC0">
            <w:pPr>
              <w:suppressAutoHyphens w:val="0"/>
              <w:spacing w:after="0"/>
              <w:jc w:val="center"/>
              <w:rPr>
                <w:szCs w:val="22"/>
                <w:lang w:val="el-GR" w:eastAsia="el-GR"/>
              </w:rPr>
            </w:pPr>
            <w:r w:rsidRPr="009C7F7F">
              <w:t>55</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FCB9C99" w14:textId="6FE77C3F" w:rsidR="00743CC0" w:rsidRPr="005A002A" w:rsidRDefault="00743CC0" w:rsidP="00743CC0">
            <w:pPr>
              <w:suppressAutoHyphens w:val="0"/>
              <w:spacing w:after="0"/>
              <w:jc w:val="left"/>
              <w:rPr>
                <w:szCs w:val="22"/>
                <w:lang w:val="el-GR" w:eastAsia="el-GR"/>
              </w:rPr>
            </w:pPr>
            <w:r w:rsidRPr="00743CC0">
              <w:rPr>
                <w:lang w:val="el-GR"/>
              </w:rPr>
              <w:t>Κύβοι σημειώσεων (λευκοί) 85</w:t>
            </w:r>
            <w:r>
              <w:t>cm</w:t>
            </w:r>
            <w:r w:rsidRPr="00743CC0">
              <w:rPr>
                <w:lang w:val="el-GR"/>
              </w:rPr>
              <w:t>*85</w:t>
            </w:r>
            <w:r>
              <w:t>cm</w:t>
            </w:r>
            <w:r w:rsidRPr="00743CC0">
              <w:rPr>
                <w:lang w:val="el-GR"/>
              </w:rPr>
              <w:t xml:space="preserve"> (400 Φ.) </w:t>
            </w:r>
          </w:p>
        </w:tc>
        <w:tc>
          <w:tcPr>
            <w:tcW w:w="3545" w:type="dxa"/>
            <w:tcBorders>
              <w:top w:val="nil"/>
              <w:left w:val="nil"/>
              <w:bottom w:val="single" w:sz="4" w:space="0" w:color="auto"/>
              <w:right w:val="single" w:sz="4" w:space="0" w:color="auto"/>
            </w:tcBorders>
            <w:shd w:val="clear" w:color="auto" w:fill="auto"/>
            <w:noWrap/>
            <w:vAlign w:val="center"/>
          </w:tcPr>
          <w:p w14:paraId="71439F1A" w14:textId="77777777" w:rsidR="00743CC0" w:rsidRPr="005A002A" w:rsidRDefault="00743CC0" w:rsidP="00743CC0">
            <w:pPr>
              <w:suppressAutoHyphens w:val="0"/>
              <w:spacing w:after="0"/>
              <w:jc w:val="center"/>
              <w:rPr>
                <w:szCs w:val="22"/>
                <w:lang w:val="el-GR" w:eastAsia="el-GR"/>
              </w:rPr>
            </w:pPr>
          </w:p>
        </w:tc>
      </w:tr>
      <w:tr w:rsidR="00743CC0" w:rsidRPr="00E63F1C" w14:paraId="126F3D21"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BF5CEBE" w14:textId="77777777" w:rsidR="00743CC0" w:rsidRPr="005A002A" w:rsidRDefault="00743CC0" w:rsidP="00743CC0">
            <w:pPr>
              <w:suppressAutoHyphens w:val="0"/>
              <w:spacing w:after="0"/>
              <w:jc w:val="center"/>
              <w:rPr>
                <w:szCs w:val="22"/>
                <w:lang w:val="el-GR" w:eastAsia="el-GR"/>
              </w:rPr>
            </w:pPr>
            <w:r w:rsidRPr="009C7F7F">
              <w:t>56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0093693" w14:textId="0DF370FC" w:rsidR="00743CC0" w:rsidRPr="005A002A" w:rsidRDefault="00743CC0" w:rsidP="00743CC0">
            <w:pPr>
              <w:suppressAutoHyphens w:val="0"/>
              <w:spacing w:after="0"/>
              <w:jc w:val="left"/>
              <w:rPr>
                <w:szCs w:val="22"/>
                <w:lang w:val="el-GR" w:eastAsia="el-GR"/>
              </w:rPr>
            </w:pPr>
            <w:r w:rsidRPr="00743CC0">
              <w:rPr>
                <w:lang w:val="el-GR"/>
              </w:rPr>
              <w:t>Θήκες για κύβους σημειώσεων (πλαστικές) 85</w:t>
            </w:r>
            <w:r>
              <w:t>cm</w:t>
            </w:r>
            <w:r w:rsidRPr="00743CC0">
              <w:rPr>
                <w:lang w:val="el-GR"/>
              </w:rPr>
              <w:t>*85</w:t>
            </w:r>
            <w:r>
              <w:t>cm</w:t>
            </w:r>
          </w:p>
        </w:tc>
        <w:tc>
          <w:tcPr>
            <w:tcW w:w="3545" w:type="dxa"/>
            <w:tcBorders>
              <w:top w:val="nil"/>
              <w:left w:val="nil"/>
              <w:bottom w:val="single" w:sz="4" w:space="0" w:color="auto"/>
              <w:right w:val="single" w:sz="4" w:space="0" w:color="auto"/>
            </w:tcBorders>
            <w:shd w:val="clear" w:color="auto" w:fill="auto"/>
            <w:noWrap/>
            <w:vAlign w:val="center"/>
          </w:tcPr>
          <w:p w14:paraId="0C7F8072" w14:textId="77777777" w:rsidR="00743CC0" w:rsidRPr="005A002A" w:rsidRDefault="00743CC0" w:rsidP="00743CC0">
            <w:pPr>
              <w:suppressAutoHyphens w:val="0"/>
              <w:spacing w:after="0"/>
              <w:jc w:val="center"/>
              <w:rPr>
                <w:szCs w:val="22"/>
                <w:lang w:val="el-GR" w:eastAsia="el-GR"/>
              </w:rPr>
            </w:pPr>
          </w:p>
        </w:tc>
      </w:tr>
      <w:tr w:rsidR="00743CC0" w:rsidRPr="00E63F1C" w14:paraId="515E77E8"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088D8CE" w14:textId="77777777" w:rsidR="00743CC0" w:rsidRPr="005A002A" w:rsidRDefault="00743CC0" w:rsidP="00743CC0">
            <w:pPr>
              <w:suppressAutoHyphens w:val="0"/>
              <w:spacing w:after="0"/>
              <w:jc w:val="center"/>
              <w:rPr>
                <w:szCs w:val="22"/>
                <w:lang w:val="el-GR" w:eastAsia="el-GR"/>
              </w:rPr>
            </w:pPr>
            <w:r w:rsidRPr="009C7F7F">
              <w:t>57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CF22B0F" w14:textId="3A21A8DC" w:rsidR="00743CC0" w:rsidRPr="005A002A" w:rsidRDefault="00743CC0" w:rsidP="00743CC0">
            <w:pPr>
              <w:suppressAutoHyphens w:val="0"/>
              <w:spacing w:after="0"/>
              <w:jc w:val="left"/>
              <w:rPr>
                <w:szCs w:val="22"/>
                <w:lang w:val="el-GR" w:eastAsia="el-GR"/>
              </w:rPr>
            </w:pPr>
            <w:r w:rsidRPr="00743CC0">
              <w:rPr>
                <w:lang w:val="el-GR"/>
              </w:rPr>
              <w:t xml:space="preserve">Σελιδοδείκτες επανατοποθετούμενοι (τύπου </w:t>
            </w:r>
            <w:r>
              <w:t>post</w:t>
            </w:r>
            <w:r w:rsidRPr="00743CC0">
              <w:rPr>
                <w:lang w:val="el-GR"/>
              </w:rPr>
              <w:t xml:space="preserve"> </w:t>
            </w:r>
            <w:r>
              <w:t>it</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616A9838" w14:textId="77777777" w:rsidR="00743CC0" w:rsidRPr="005A002A" w:rsidRDefault="00743CC0" w:rsidP="00743CC0">
            <w:pPr>
              <w:suppressAutoHyphens w:val="0"/>
              <w:spacing w:after="0"/>
              <w:jc w:val="center"/>
              <w:rPr>
                <w:szCs w:val="22"/>
                <w:lang w:val="el-GR" w:eastAsia="el-GR"/>
              </w:rPr>
            </w:pPr>
          </w:p>
        </w:tc>
      </w:tr>
      <w:tr w:rsidR="00743CC0" w:rsidRPr="00E63F1C" w14:paraId="6DD30DA1"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02AD7C6" w14:textId="77777777" w:rsidR="00743CC0" w:rsidRPr="005A002A" w:rsidRDefault="00743CC0" w:rsidP="00743CC0">
            <w:pPr>
              <w:suppressAutoHyphens w:val="0"/>
              <w:spacing w:after="0"/>
              <w:jc w:val="center"/>
              <w:rPr>
                <w:szCs w:val="22"/>
                <w:lang w:val="el-GR" w:eastAsia="el-GR"/>
              </w:rPr>
            </w:pPr>
            <w:r w:rsidRPr="009C7F7F">
              <w:t>58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6A48E42" w14:textId="19D1A77A" w:rsidR="00743CC0" w:rsidRPr="005A002A" w:rsidRDefault="00743CC0" w:rsidP="00743CC0">
            <w:pPr>
              <w:suppressAutoHyphens w:val="0"/>
              <w:spacing w:after="0"/>
              <w:jc w:val="left"/>
              <w:rPr>
                <w:szCs w:val="22"/>
                <w:lang w:val="el-GR" w:eastAsia="el-GR"/>
              </w:rPr>
            </w:pPr>
            <w:r w:rsidRPr="00743CC0">
              <w:rPr>
                <w:lang w:val="el-GR"/>
              </w:rPr>
              <w:t>Διαχωριστικά πλαστικά για κλασέρ 1-5 θεμάτων (Α4)</w:t>
            </w:r>
          </w:p>
        </w:tc>
        <w:tc>
          <w:tcPr>
            <w:tcW w:w="3545" w:type="dxa"/>
            <w:tcBorders>
              <w:top w:val="nil"/>
              <w:left w:val="nil"/>
              <w:bottom w:val="single" w:sz="4" w:space="0" w:color="auto"/>
              <w:right w:val="single" w:sz="4" w:space="0" w:color="auto"/>
            </w:tcBorders>
            <w:shd w:val="clear" w:color="auto" w:fill="auto"/>
            <w:noWrap/>
            <w:vAlign w:val="center"/>
          </w:tcPr>
          <w:p w14:paraId="21F2772F" w14:textId="77777777" w:rsidR="00743CC0" w:rsidRPr="005A002A" w:rsidRDefault="00743CC0" w:rsidP="00743CC0">
            <w:pPr>
              <w:suppressAutoHyphens w:val="0"/>
              <w:spacing w:after="0"/>
              <w:jc w:val="center"/>
              <w:rPr>
                <w:szCs w:val="22"/>
                <w:lang w:val="el-GR" w:eastAsia="el-GR"/>
              </w:rPr>
            </w:pPr>
          </w:p>
        </w:tc>
      </w:tr>
      <w:tr w:rsidR="00743CC0" w:rsidRPr="00E63F1C" w14:paraId="2908107C"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4BEC53C" w14:textId="77777777" w:rsidR="00743CC0" w:rsidRPr="005A002A" w:rsidRDefault="00743CC0" w:rsidP="00743CC0">
            <w:pPr>
              <w:suppressAutoHyphens w:val="0"/>
              <w:spacing w:after="0"/>
              <w:jc w:val="center"/>
              <w:rPr>
                <w:szCs w:val="22"/>
                <w:lang w:val="el-GR" w:eastAsia="el-GR"/>
              </w:rPr>
            </w:pPr>
            <w:r w:rsidRPr="009C7F7F">
              <w:t>59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5A1706E" w14:textId="36A105C1" w:rsidR="00743CC0" w:rsidRPr="005A002A" w:rsidRDefault="00743CC0" w:rsidP="00743CC0">
            <w:pPr>
              <w:suppressAutoHyphens w:val="0"/>
              <w:spacing w:after="0"/>
              <w:jc w:val="left"/>
              <w:rPr>
                <w:szCs w:val="22"/>
                <w:lang w:val="el-GR" w:eastAsia="el-GR"/>
              </w:rPr>
            </w:pPr>
            <w:r w:rsidRPr="00743CC0">
              <w:rPr>
                <w:lang w:val="el-GR"/>
              </w:rPr>
              <w:t>Διαχωριστικά πλαστικά για κλασέρ 1-10 θεμάτων (Α4)</w:t>
            </w:r>
          </w:p>
        </w:tc>
        <w:tc>
          <w:tcPr>
            <w:tcW w:w="3545" w:type="dxa"/>
            <w:tcBorders>
              <w:top w:val="nil"/>
              <w:left w:val="nil"/>
              <w:bottom w:val="single" w:sz="4" w:space="0" w:color="auto"/>
              <w:right w:val="single" w:sz="4" w:space="0" w:color="auto"/>
            </w:tcBorders>
            <w:shd w:val="clear" w:color="auto" w:fill="auto"/>
            <w:noWrap/>
            <w:vAlign w:val="center"/>
          </w:tcPr>
          <w:p w14:paraId="0D62F971" w14:textId="77777777" w:rsidR="00743CC0" w:rsidRPr="005A002A" w:rsidRDefault="00743CC0" w:rsidP="00743CC0">
            <w:pPr>
              <w:suppressAutoHyphens w:val="0"/>
              <w:spacing w:after="0"/>
              <w:jc w:val="center"/>
              <w:rPr>
                <w:szCs w:val="22"/>
                <w:lang w:val="el-GR" w:eastAsia="el-GR"/>
              </w:rPr>
            </w:pPr>
          </w:p>
        </w:tc>
      </w:tr>
      <w:tr w:rsidR="00743CC0" w:rsidRPr="00E63F1C" w14:paraId="4EB7C03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56D33DF" w14:textId="77777777" w:rsidR="00743CC0" w:rsidRPr="005A002A" w:rsidRDefault="00743CC0" w:rsidP="00743CC0">
            <w:pPr>
              <w:suppressAutoHyphens w:val="0"/>
              <w:spacing w:after="0"/>
              <w:jc w:val="center"/>
              <w:rPr>
                <w:szCs w:val="22"/>
                <w:lang w:val="el-GR" w:eastAsia="el-GR"/>
              </w:rPr>
            </w:pPr>
            <w:r w:rsidRPr="009C7F7F">
              <w:t>60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96BCF26" w14:textId="2CB70071" w:rsidR="00743CC0" w:rsidRPr="005A002A" w:rsidRDefault="00743CC0" w:rsidP="00743CC0">
            <w:pPr>
              <w:suppressAutoHyphens w:val="0"/>
              <w:spacing w:after="0"/>
              <w:jc w:val="left"/>
              <w:rPr>
                <w:szCs w:val="22"/>
                <w:lang w:val="el-GR" w:eastAsia="el-GR"/>
              </w:rPr>
            </w:pPr>
            <w:r w:rsidRPr="00743CC0">
              <w:rPr>
                <w:lang w:val="el-GR"/>
              </w:rPr>
              <w:t>Διαχωριστικά πλαστικά για κλασέρ 1-20 θεμάτων (Α4)</w:t>
            </w:r>
          </w:p>
        </w:tc>
        <w:tc>
          <w:tcPr>
            <w:tcW w:w="3545" w:type="dxa"/>
            <w:tcBorders>
              <w:top w:val="nil"/>
              <w:left w:val="nil"/>
              <w:bottom w:val="single" w:sz="4" w:space="0" w:color="auto"/>
              <w:right w:val="single" w:sz="4" w:space="0" w:color="auto"/>
            </w:tcBorders>
            <w:shd w:val="clear" w:color="auto" w:fill="auto"/>
            <w:noWrap/>
            <w:vAlign w:val="center"/>
          </w:tcPr>
          <w:p w14:paraId="77F6B62C" w14:textId="77777777" w:rsidR="00743CC0" w:rsidRPr="005A002A" w:rsidRDefault="00743CC0" w:rsidP="00743CC0">
            <w:pPr>
              <w:suppressAutoHyphens w:val="0"/>
              <w:spacing w:after="0"/>
              <w:jc w:val="center"/>
              <w:rPr>
                <w:szCs w:val="22"/>
                <w:lang w:val="el-GR" w:eastAsia="el-GR"/>
              </w:rPr>
            </w:pPr>
          </w:p>
        </w:tc>
      </w:tr>
      <w:tr w:rsidR="00743CC0" w:rsidRPr="00E63F1C" w14:paraId="281A6789"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A564FDA" w14:textId="77777777" w:rsidR="00743CC0" w:rsidRPr="005A002A" w:rsidRDefault="00743CC0" w:rsidP="00743CC0">
            <w:pPr>
              <w:suppressAutoHyphens w:val="0"/>
              <w:spacing w:after="0"/>
              <w:jc w:val="center"/>
              <w:rPr>
                <w:szCs w:val="22"/>
                <w:lang w:val="el-GR" w:eastAsia="el-GR"/>
              </w:rPr>
            </w:pPr>
            <w:r w:rsidRPr="009C7F7F">
              <w:t>61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C4255C8" w14:textId="17EC7E2A" w:rsidR="00743CC0" w:rsidRPr="005A002A" w:rsidRDefault="00743CC0" w:rsidP="00743CC0">
            <w:pPr>
              <w:suppressAutoHyphens w:val="0"/>
              <w:spacing w:after="0"/>
              <w:jc w:val="left"/>
              <w:rPr>
                <w:szCs w:val="22"/>
                <w:lang w:val="el-GR" w:eastAsia="el-GR"/>
              </w:rPr>
            </w:pPr>
            <w:r w:rsidRPr="00743CC0">
              <w:rPr>
                <w:lang w:val="el-GR"/>
              </w:rPr>
              <w:t xml:space="preserve">Ετικέτες αυτοκόλλητες </w:t>
            </w:r>
            <w:r>
              <w:t>A</w:t>
            </w:r>
            <w:r w:rsidRPr="00743CC0">
              <w:rPr>
                <w:lang w:val="el-GR"/>
              </w:rPr>
              <w:t xml:space="preserve">4 διαφόρων διαστάσεων (100 ΤΕΜ.) </w:t>
            </w:r>
          </w:p>
        </w:tc>
        <w:tc>
          <w:tcPr>
            <w:tcW w:w="3545" w:type="dxa"/>
            <w:tcBorders>
              <w:top w:val="nil"/>
              <w:left w:val="nil"/>
              <w:bottom w:val="single" w:sz="4" w:space="0" w:color="auto"/>
              <w:right w:val="single" w:sz="4" w:space="0" w:color="auto"/>
            </w:tcBorders>
            <w:shd w:val="clear" w:color="auto" w:fill="auto"/>
            <w:noWrap/>
            <w:vAlign w:val="center"/>
          </w:tcPr>
          <w:p w14:paraId="77E1AF99" w14:textId="77777777" w:rsidR="00743CC0" w:rsidRPr="005A002A" w:rsidRDefault="00743CC0" w:rsidP="00743CC0">
            <w:pPr>
              <w:suppressAutoHyphens w:val="0"/>
              <w:spacing w:after="0"/>
              <w:jc w:val="center"/>
              <w:rPr>
                <w:szCs w:val="22"/>
                <w:lang w:val="el-GR" w:eastAsia="el-GR"/>
              </w:rPr>
            </w:pPr>
          </w:p>
        </w:tc>
      </w:tr>
      <w:tr w:rsidR="00743CC0" w:rsidRPr="00E63F1C" w14:paraId="2A456ED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802BC6D" w14:textId="77777777" w:rsidR="00743CC0" w:rsidRPr="005A002A" w:rsidRDefault="00743CC0" w:rsidP="00743CC0">
            <w:pPr>
              <w:suppressAutoHyphens w:val="0"/>
              <w:spacing w:after="0"/>
              <w:jc w:val="center"/>
              <w:rPr>
                <w:szCs w:val="22"/>
                <w:lang w:val="el-GR" w:eastAsia="el-GR"/>
              </w:rPr>
            </w:pPr>
            <w:r w:rsidRPr="009C7F7F">
              <w:t>62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C036A47" w14:textId="2AA2A1FE" w:rsidR="00743CC0" w:rsidRPr="005A002A" w:rsidRDefault="00743CC0" w:rsidP="00743CC0">
            <w:pPr>
              <w:suppressAutoHyphens w:val="0"/>
              <w:spacing w:after="0"/>
              <w:jc w:val="left"/>
              <w:rPr>
                <w:szCs w:val="22"/>
                <w:lang w:val="el-GR" w:eastAsia="el-GR"/>
              </w:rPr>
            </w:pPr>
            <w:proofErr w:type="spellStart"/>
            <w:r w:rsidRPr="00743CC0">
              <w:rPr>
                <w:lang w:val="el-GR"/>
              </w:rPr>
              <w:t>Φάκελα</w:t>
            </w:r>
            <w:proofErr w:type="spellEnd"/>
            <w:r w:rsidRPr="00743CC0">
              <w:rPr>
                <w:lang w:val="el-GR"/>
              </w:rPr>
              <w:t xml:space="preserve">- θήκες για </w:t>
            </w:r>
            <w:r>
              <w:t>cd</w:t>
            </w:r>
            <w:r w:rsidRPr="00743CC0">
              <w:rPr>
                <w:lang w:val="el-GR"/>
              </w:rPr>
              <w:t xml:space="preserve"> χάρτινες μονές</w:t>
            </w:r>
          </w:p>
        </w:tc>
        <w:tc>
          <w:tcPr>
            <w:tcW w:w="3545" w:type="dxa"/>
            <w:tcBorders>
              <w:top w:val="nil"/>
              <w:left w:val="nil"/>
              <w:bottom w:val="single" w:sz="4" w:space="0" w:color="auto"/>
              <w:right w:val="single" w:sz="4" w:space="0" w:color="auto"/>
            </w:tcBorders>
            <w:shd w:val="clear" w:color="auto" w:fill="auto"/>
            <w:vAlign w:val="center"/>
          </w:tcPr>
          <w:p w14:paraId="6A1106F9" w14:textId="77777777" w:rsidR="00743CC0" w:rsidRPr="005A002A" w:rsidRDefault="00743CC0" w:rsidP="00743CC0">
            <w:pPr>
              <w:suppressAutoHyphens w:val="0"/>
              <w:spacing w:after="0"/>
              <w:jc w:val="center"/>
              <w:rPr>
                <w:szCs w:val="22"/>
                <w:lang w:val="el-GR" w:eastAsia="el-GR"/>
              </w:rPr>
            </w:pPr>
          </w:p>
        </w:tc>
      </w:tr>
      <w:tr w:rsidR="00743CC0" w:rsidRPr="00E63F1C" w14:paraId="241532D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4BA665B" w14:textId="77777777" w:rsidR="00743CC0" w:rsidRPr="005A002A" w:rsidRDefault="00743CC0" w:rsidP="00743CC0">
            <w:pPr>
              <w:suppressAutoHyphens w:val="0"/>
              <w:spacing w:after="0"/>
              <w:jc w:val="center"/>
              <w:rPr>
                <w:szCs w:val="22"/>
                <w:lang w:val="el-GR" w:eastAsia="el-GR"/>
              </w:rPr>
            </w:pPr>
            <w:r w:rsidRPr="009C7F7F">
              <w:t>63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DF57DA3" w14:textId="2FE02E80" w:rsidR="00743CC0" w:rsidRPr="005A002A" w:rsidRDefault="00743CC0" w:rsidP="00743CC0">
            <w:pPr>
              <w:suppressAutoHyphens w:val="0"/>
              <w:spacing w:after="0"/>
              <w:jc w:val="left"/>
              <w:rPr>
                <w:szCs w:val="22"/>
                <w:lang w:val="el-GR" w:eastAsia="el-GR"/>
              </w:rPr>
            </w:pPr>
            <w:r w:rsidRPr="00743CC0">
              <w:rPr>
                <w:lang w:val="el-GR"/>
              </w:rPr>
              <w:t xml:space="preserve">Θήκες πλαστικές για </w:t>
            </w:r>
            <w:r>
              <w:t>cd</w:t>
            </w:r>
            <w:r w:rsidRPr="00743CC0">
              <w:rPr>
                <w:lang w:val="el-GR"/>
              </w:rPr>
              <w:t xml:space="preserve"> μονές (</w:t>
            </w:r>
            <w:r>
              <w:t>slim</w:t>
            </w:r>
            <w:r w:rsidRPr="00743CC0">
              <w:rPr>
                <w:lang w:val="el-GR"/>
              </w:rPr>
              <w:t>)</w:t>
            </w:r>
          </w:p>
        </w:tc>
        <w:tc>
          <w:tcPr>
            <w:tcW w:w="3545" w:type="dxa"/>
            <w:tcBorders>
              <w:top w:val="nil"/>
              <w:left w:val="nil"/>
              <w:bottom w:val="single" w:sz="4" w:space="0" w:color="auto"/>
              <w:right w:val="single" w:sz="4" w:space="0" w:color="auto"/>
            </w:tcBorders>
            <w:shd w:val="clear" w:color="auto" w:fill="auto"/>
            <w:vAlign w:val="center"/>
          </w:tcPr>
          <w:p w14:paraId="0DE1A21F" w14:textId="77777777" w:rsidR="00743CC0" w:rsidRPr="005A002A" w:rsidRDefault="00743CC0" w:rsidP="00743CC0">
            <w:pPr>
              <w:suppressAutoHyphens w:val="0"/>
              <w:spacing w:after="0"/>
              <w:jc w:val="center"/>
              <w:rPr>
                <w:szCs w:val="22"/>
                <w:lang w:val="el-GR" w:eastAsia="el-GR"/>
              </w:rPr>
            </w:pPr>
          </w:p>
        </w:tc>
      </w:tr>
      <w:tr w:rsidR="00743CC0" w:rsidRPr="005A002A" w14:paraId="11CD9D5F"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C4B2E34" w14:textId="77777777" w:rsidR="00743CC0" w:rsidRPr="005A002A" w:rsidRDefault="00743CC0" w:rsidP="00743CC0">
            <w:pPr>
              <w:suppressAutoHyphens w:val="0"/>
              <w:spacing w:after="0"/>
              <w:jc w:val="center"/>
              <w:rPr>
                <w:szCs w:val="22"/>
                <w:lang w:val="el-GR" w:eastAsia="el-GR"/>
              </w:rPr>
            </w:pPr>
            <w:r w:rsidRPr="009C7F7F">
              <w:t>64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B385629" w14:textId="1F771D58" w:rsidR="00743CC0" w:rsidRPr="005A002A" w:rsidRDefault="00743CC0" w:rsidP="00743CC0">
            <w:pPr>
              <w:suppressAutoHyphens w:val="0"/>
              <w:spacing w:after="0"/>
              <w:jc w:val="left"/>
              <w:rPr>
                <w:szCs w:val="22"/>
                <w:lang w:val="el-GR" w:eastAsia="el-GR"/>
              </w:rPr>
            </w:pPr>
            <w:r>
              <w:t>Απ</w:t>
            </w:r>
            <w:proofErr w:type="spellStart"/>
            <w:r>
              <w:t>οσυρ</w:t>
            </w:r>
            <w:proofErr w:type="spellEnd"/>
            <w:r>
              <w:t xml:space="preserve">απτικά </w:t>
            </w:r>
            <w:proofErr w:type="spellStart"/>
            <w:r>
              <w:t>μικρά</w:t>
            </w:r>
            <w:proofErr w:type="spellEnd"/>
            <w:r>
              <w:t xml:space="preserve"> (καβ</w:t>
            </w:r>
            <w:proofErr w:type="spellStart"/>
            <w:r>
              <w:t>ουράκι</w:t>
            </w:r>
            <w:proofErr w:type="spellEnd"/>
            <w:r>
              <w:t>)</w:t>
            </w:r>
          </w:p>
        </w:tc>
        <w:tc>
          <w:tcPr>
            <w:tcW w:w="3545" w:type="dxa"/>
            <w:tcBorders>
              <w:top w:val="nil"/>
              <w:left w:val="nil"/>
              <w:bottom w:val="single" w:sz="4" w:space="0" w:color="auto"/>
              <w:right w:val="single" w:sz="4" w:space="0" w:color="auto"/>
            </w:tcBorders>
            <w:shd w:val="clear" w:color="auto" w:fill="auto"/>
            <w:vAlign w:val="center"/>
          </w:tcPr>
          <w:p w14:paraId="4B4E317E" w14:textId="77777777" w:rsidR="00743CC0" w:rsidRPr="005A002A" w:rsidRDefault="00743CC0" w:rsidP="00743CC0">
            <w:pPr>
              <w:suppressAutoHyphens w:val="0"/>
              <w:spacing w:after="0"/>
              <w:jc w:val="center"/>
              <w:rPr>
                <w:szCs w:val="22"/>
                <w:lang w:val="el-GR" w:eastAsia="el-GR"/>
              </w:rPr>
            </w:pPr>
          </w:p>
        </w:tc>
      </w:tr>
      <w:tr w:rsidR="00743CC0" w:rsidRPr="005A002A" w14:paraId="21410B16"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81AFCE3" w14:textId="77777777" w:rsidR="00743CC0" w:rsidRPr="005A002A" w:rsidRDefault="00743CC0" w:rsidP="00743CC0">
            <w:pPr>
              <w:suppressAutoHyphens w:val="0"/>
              <w:spacing w:after="0"/>
              <w:jc w:val="center"/>
              <w:rPr>
                <w:szCs w:val="22"/>
                <w:lang w:val="el-GR" w:eastAsia="el-GR"/>
              </w:rPr>
            </w:pPr>
            <w:r w:rsidRPr="009C7F7F">
              <w:t>65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E644CDB" w14:textId="14DDEF4D" w:rsidR="00743CC0" w:rsidRPr="005A002A" w:rsidRDefault="00743CC0" w:rsidP="00743CC0">
            <w:pPr>
              <w:suppressAutoHyphens w:val="0"/>
              <w:spacing w:after="0"/>
              <w:jc w:val="left"/>
              <w:rPr>
                <w:szCs w:val="22"/>
                <w:lang w:val="el-GR" w:eastAsia="el-GR"/>
              </w:rPr>
            </w:pPr>
            <w:r>
              <w:t>Χα</w:t>
            </w:r>
            <w:proofErr w:type="spellStart"/>
            <w:r>
              <w:t>ρτοκό</w:t>
            </w:r>
            <w:proofErr w:type="spellEnd"/>
            <w:r>
              <w:t xml:space="preserve">πτες </w:t>
            </w:r>
            <w:proofErr w:type="spellStart"/>
            <w:r>
              <w:t>με</w:t>
            </w:r>
            <w:proofErr w:type="spellEnd"/>
            <w:r>
              <w:t xml:space="preserve"> </w:t>
            </w:r>
            <w:proofErr w:type="spellStart"/>
            <w:r>
              <w:t>μικρή</w:t>
            </w:r>
            <w:proofErr w:type="spellEnd"/>
            <w:r>
              <w:t xml:space="preserve"> </w:t>
            </w:r>
            <w:proofErr w:type="spellStart"/>
            <w:r>
              <w:t>λάμ</w:t>
            </w:r>
            <w:proofErr w:type="spellEnd"/>
            <w:r>
              <w:t>α</w:t>
            </w:r>
          </w:p>
        </w:tc>
        <w:tc>
          <w:tcPr>
            <w:tcW w:w="3545" w:type="dxa"/>
            <w:tcBorders>
              <w:top w:val="nil"/>
              <w:left w:val="nil"/>
              <w:bottom w:val="single" w:sz="4" w:space="0" w:color="auto"/>
              <w:right w:val="single" w:sz="4" w:space="0" w:color="auto"/>
            </w:tcBorders>
            <w:shd w:val="clear" w:color="auto" w:fill="auto"/>
            <w:vAlign w:val="center"/>
          </w:tcPr>
          <w:p w14:paraId="48E556D5" w14:textId="77777777" w:rsidR="00743CC0" w:rsidRPr="005A002A" w:rsidRDefault="00743CC0" w:rsidP="00743CC0">
            <w:pPr>
              <w:suppressAutoHyphens w:val="0"/>
              <w:spacing w:after="0"/>
              <w:jc w:val="center"/>
              <w:rPr>
                <w:szCs w:val="22"/>
                <w:lang w:val="el-GR" w:eastAsia="el-GR"/>
              </w:rPr>
            </w:pPr>
          </w:p>
        </w:tc>
      </w:tr>
      <w:tr w:rsidR="00743CC0" w:rsidRPr="005A002A" w14:paraId="69ABCD29"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7531F6F" w14:textId="77777777" w:rsidR="00743CC0" w:rsidRPr="005A002A" w:rsidRDefault="00743CC0" w:rsidP="00743CC0">
            <w:pPr>
              <w:suppressAutoHyphens w:val="0"/>
              <w:spacing w:after="0"/>
              <w:jc w:val="center"/>
              <w:rPr>
                <w:szCs w:val="22"/>
                <w:lang w:val="el-GR" w:eastAsia="el-GR"/>
              </w:rPr>
            </w:pPr>
            <w:r w:rsidRPr="009C7F7F">
              <w:t>66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AE9DA5D" w14:textId="1BDB58DA" w:rsidR="00743CC0" w:rsidRPr="005A002A" w:rsidRDefault="00743CC0" w:rsidP="00743CC0">
            <w:pPr>
              <w:suppressAutoHyphens w:val="0"/>
              <w:spacing w:after="0"/>
              <w:jc w:val="left"/>
              <w:rPr>
                <w:szCs w:val="22"/>
                <w:lang w:val="el-GR" w:eastAsia="el-GR"/>
              </w:rPr>
            </w:pPr>
            <w:r>
              <w:t>Χα</w:t>
            </w:r>
            <w:proofErr w:type="spellStart"/>
            <w:r>
              <w:t>ρτοκό</w:t>
            </w:r>
            <w:proofErr w:type="spellEnd"/>
            <w:r>
              <w:t xml:space="preserve">πτες </w:t>
            </w:r>
            <w:proofErr w:type="spellStart"/>
            <w:r>
              <w:t>με</w:t>
            </w:r>
            <w:proofErr w:type="spellEnd"/>
            <w:r>
              <w:t xml:space="preserve"> </w:t>
            </w:r>
            <w:proofErr w:type="spellStart"/>
            <w:r>
              <w:t>μεγάλη</w:t>
            </w:r>
            <w:proofErr w:type="spellEnd"/>
            <w:r>
              <w:t xml:space="preserve"> </w:t>
            </w:r>
            <w:proofErr w:type="spellStart"/>
            <w:r>
              <w:t>λάμ</w:t>
            </w:r>
            <w:proofErr w:type="spellEnd"/>
            <w:r>
              <w:t>α</w:t>
            </w:r>
          </w:p>
        </w:tc>
        <w:tc>
          <w:tcPr>
            <w:tcW w:w="3545" w:type="dxa"/>
            <w:tcBorders>
              <w:top w:val="nil"/>
              <w:left w:val="nil"/>
              <w:bottom w:val="single" w:sz="4" w:space="0" w:color="auto"/>
              <w:right w:val="single" w:sz="4" w:space="0" w:color="auto"/>
            </w:tcBorders>
            <w:shd w:val="clear" w:color="auto" w:fill="auto"/>
            <w:vAlign w:val="center"/>
          </w:tcPr>
          <w:p w14:paraId="686AF0FB" w14:textId="77777777" w:rsidR="00743CC0" w:rsidRPr="005A002A" w:rsidRDefault="00743CC0" w:rsidP="00743CC0">
            <w:pPr>
              <w:suppressAutoHyphens w:val="0"/>
              <w:spacing w:after="0"/>
              <w:jc w:val="center"/>
              <w:rPr>
                <w:szCs w:val="22"/>
                <w:lang w:val="el-GR" w:eastAsia="el-GR"/>
              </w:rPr>
            </w:pPr>
          </w:p>
        </w:tc>
      </w:tr>
      <w:tr w:rsidR="00743CC0" w:rsidRPr="00E8446E" w14:paraId="173D0B29"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EEA8105" w14:textId="77777777" w:rsidR="00743CC0" w:rsidRPr="005A002A" w:rsidRDefault="00743CC0" w:rsidP="00743CC0">
            <w:pPr>
              <w:suppressAutoHyphens w:val="0"/>
              <w:spacing w:after="0"/>
              <w:jc w:val="center"/>
              <w:rPr>
                <w:szCs w:val="22"/>
                <w:lang w:val="el-GR" w:eastAsia="el-GR"/>
              </w:rPr>
            </w:pPr>
            <w:r w:rsidRPr="009C7F7F">
              <w:t>67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564A8F0" w14:textId="31270F3B" w:rsidR="00743CC0" w:rsidRPr="005A002A" w:rsidRDefault="00743CC0" w:rsidP="00743CC0">
            <w:pPr>
              <w:suppressAutoHyphens w:val="0"/>
              <w:spacing w:after="0"/>
              <w:jc w:val="left"/>
              <w:rPr>
                <w:szCs w:val="22"/>
                <w:lang w:val="el-GR" w:eastAsia="el-GR"/>
              </w:rPr>
            </w:pPr>
            <w:proofErr w:type="spellStart"/>
            <w:r>
              <w:t>Κόλλες</w:t>
            </w:r>
            <w:proofErr w:type="spellEnd"/>
            <w:r>
              <w:t xml:space="preserve"> ανα</w:t>
            </w:r>
            <w:proofErr w:type="spellStart"/>
            <w:r>
              <w:t>φοράς</w:t>
            </w:r>
            <w:proofErr w:type="spellEnd"/>
            <w:r>
              <w:t xml:space="preserve"> (Α4)</w:t>
            </w:r>
          </w:p>
        </w:tc>
        <w:tc>
          <w:tcPr>
            <w:tcW w:w="3545" w:type="dxa"/>
            <w:tcBorders>
              <w:top w:val="nil"/>
              <w:left w:val="nil"/>
              <w:bottom w:val="single" w:sz="4" w:space="0" w:color="auto"/>
              <w:right w:val="single" w:sz="4" w:space="0" w:color="auto"/>
            </w:tcBorders>
            <w:shd w:val="clear" w:color="auto" w:fill="auto"/>
            <w:vAlign w:val="center"/>
          </w:tcPr>
          <w:p w14:paraId="01B1A614" w14:textId="77777777" w:rsidR="00743CC0" w:rsidRPr="005A002A" w:rsidRDefault="00743CC0" w:rsidP="00743CC0">
            <w:pPr>
              <w:suppressAutoHyphens w:val="0"/>
              <w:spacing w:after="0"/>
              <w:jc w:val="center"/>
              <w:rPr>
                <w:szCs w:val="22"/>
                <w:lang w:val="el-GR" w:eastAsia="el-GR"/>
              </w:rPr>
            </w:pPr>
          </w:p>
        </w:tc>
      </w:tr>
      <w:tr w:rsidR="00743CC0" w:rsidRPr="00E63F1C" w14:paraId="42F4488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BE1D8B9" w14:textId="77777777" w:rsidR="00743CC0" w:rsidRPr="005A002A" w:rsidRDefault="00743CC0" w:rsidP="00743CC0">
            <w:pPr>
              <w:suppressAutoHyphens w:val="0"/>
              <w:spacing w:after="0"/>
              <w:jc w:val="center"/>
              <w:rPr>
                <w:szCs w:val="22"/>
                <w:lang w:val="el-GR" w:eastAsia="el-GR"/>
              </w:rPr>
            </w:pPr>
            <w:r w:rsidRPr="009C7F7F">
              <w:t>68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243FDDC" w14:textId="46FF99FE" w:rsidR="00743CC0" w:rsidRPr="005A002A" w:rsidRDefault="00743CC0" w:rsidP="00743CC0">
            <w:pPr>
              <w:suppressAutoHyphens w:val="0"/>
              <w:spacing w:after="0"/>
              <w:jc w:val="left"/>
              <w:rPr>
                <w:szCs w:val="22"/>
                <w:lang w:val="el-GR" w:eastAsia="el-GR"/>
              </w:rPr>
            </w:pPr>
            <w:r w:rsidRPr="00743CC0">
              <w:rPr>
                <w:lang w:val="el-GR"/>
              </w:rPr>
              <w:t xml:space="preserve">Ημερολογιακές </w:t>
            </w:r>
            <w:proofErr w:type="spellStart"/>
            <w:r w:rsidRPr="00743CC0">
              <w:rPr>
                <w:lang w:val="el-GR"/>
              </w:rPr>
              <w:t>αντζέντες</w:t>
            </w:r>
            <w:proofErr w:type="spellEnd"/>
            <w:r w:rsidRPr="00743CC0">
              <w:rPr>
                <w:lang w:val="el-GR"/>
              </w:rPr>
              <w:t xml:space="preserve"> σπιράλ (τύπου τετραδίου διαστάσεων 17</w:t>
            </w:r>
            <w:r>
              <w:t>cm</w:t>
            </w:r>
            <w:r w:rsidRPr="00743CC0">
              <w:rPr>
                <w:lang w:val="el-GR"/>
              </w:rPr>
              <w:t>*25</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456EB3CB" w14:textId="77777777" w:rsidR="00743CC0" w:rsidRPr="005A002A" w:rsidRDefault="00743CC0" w:rsidP="00743CC0">
            <w:pPr>
              <w:suppressAutoHyphens w:val="0"/>
              <w:spacing w:after="0"/>
              <w:jc w:val="center"/>
              <w:rPr>
                <w:szCs w:val="22"/>
                <w:lang w:val="el-GR" w:eastAsia="el-GR"/>
              </w:rPr>
            </w:pPr>
          </w:p>
        </w:tc>
      </w:tr>
      <w:tr w:rsidR="00743CC0" w:rsidRPr="005A002A" w14:paraId="1C69C13C"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08FAF26" w14:textId="77777777" w:rsidR="00743CC0" w:rsidRPr="005A002A" w:rsidRDefault="00743CC0" w:rsidP="00743CC0">
            <w:pPr>
              <w:suppressAutoHyphens w:val="0"/>
              <w:spacing w:after="0"/>
              <w:jc w:val="center"/>
              <w:rPr>
                <w:szCs w:val="22"/>
                <w:lang w:val="el-GR" w:eastAsia="el-GR"/>
              </w:rPr>
            </w:pPr>
            <w:r w:rsidRPr="009C7F7F">
              <w:t>69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33F168E" w14:textId="24F32D14" w:rsidR="00743CC0" w:rsidRPr="005A002A" w:rsidRDefault="00743CC0" w:rsidP="00743CC0">
            <w:pPr>
              <w:suppressAutoHyphens w:val="0"/>
              <w:spacing w:after="0"/>
              <w:jc w:val="left"/>
              <w:rPr>
                <w:szCs w:val="22"/>
                <w:lang w:val="el-GR" w:eastAsia="el-GR"/>
              </w:rPr>
            </w:pPr>
            <w:proofErr w:type="spellStart"/>
            <w:r>
              <w:t>Τετράδιο</w:t>
            </w:r>
            <w:proofErr w:type="spellEnd"/>
            <w:r>
              <w:t xml:space="preserve"> </w:t>
            </w:r>
            <w:proofErr w:type="spellStart"/>
            <w:r>
              <w:t>στ</w:t>
            </w:r>
            <w:proofErr w:type="spellEnd"/>
            <w: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7650FF94" w14:textId="77777777" w:rsidR="00743CC0" w:rsidRPr="005A002A" w:rsidRDefault="00743CC0" w:rsidP="00743CC0">
            <w:pPr>
              <w:suppressAutoHyphens w:val="0"/>
              <w:spacing w:after="0"/>
              <w:jc w:val="center"/>
              <w:rPr>
                <w:szCs w:val="22"/>
                <w:lang w:val="el-GR" w:eastAsia="el-GR"/>
              </w:rPr>
            </w:pPr>
          </w:p>
        </w:tc>
      </w:tr>
      <w:tr w:rsidR="00743CC0" w:rsidRPr="005A002A" w14:paraId="542755E1"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026E700" w14:textId="77777777" w:rsidR="00743CC0" w:rsidRPr="005A002A" w:rsidRDefault="00743CC0" w:rsidP="00743CC0">
            <w:pPr>
              <w:suppressAutoHyphens w:val="0"/>
              <w:spacing w:after="0"/>
              <w:jc w:val="center"/>
              <w:rPr>
                <w:szCs w:val="22"/>
                <w:lang w:val="el-GR" w:eastAsia="el-GR"/>
              </w:rPr>
            </w:pPr>
            <w:r w:rsidRPr="009C7F7F">
              <w:t>70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F78BA6D" w14:textId="6780AF5E" w:rsidR="00743CC0" w:rsidRPr="005A002A" w:rsidRDefault="00743CC0" w:rsidP="00743CC0">
            <w:pPr>
              <w:suppressAutoHyphens w:val="0"/>
              <w:spacing w:after="0"/>
              <w:jc w:val="left"/>
              <w:rPr>
                <w:szCs w:val="22"/>
                <w:lang w:val="el-GR" w:eastAsia="el-GR"/>
              </w:rPr>
            </w:pPr>
            <w:proofErr w:type="spellStart"/>
            <w:r>
              <w:t>Ευρετήριο</w:t>
            </w:r>
            <w:proofErr w:type="spellEnd"/>
            <w:r>
              <w:t xml:space="preserve"> </w:t>
            </w:r>
            <w:proofErr w:type="spellStart"/>
            <w:r>
              <w:t>στ</w:t>
            </w:r>
            <w:proofErr w:type="spellEnd"/>
            <w: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2594AFC1" w14:textId="77777777" w:rsidR="00743CC0" w:rsidRPr="005A002A" w:rsidRDefault="00743CC0" w:rsidP="00743CC0">
            <w:pPr>
              <w:suppressAutoHyphens w:val="0"/>
              <w:spacing w:after="0"/>
              <w:jc w:val="center"/>
              <w:rPr>
                <w:szCs w:val="22"/>
                <w:lang w:val="el-GR" w:eastAsia="el-GR"/>
              </w:rPr>
            </w:pPr>
          </w:p>
        </w:tc>
      </w:tr>
      <w:tr w:rsidR="00743CC0" w:rsidRPr="005A002A" w14:paraId="11FB9BDA"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04167F9E" w14:textId="77777777" w:rsidR="00743CC0" w:rsidRPr="005A002A" w:rsidRDefault="00743CC0" w:rsidP="00743CC0">
            <w:pPr>
              <w:suppressAutoHyphens w:val="0"/>
              <w:spacing w:after="0"/>
              <w:jc w:val="center"/>
              <w:rPr>
                <w:szCs w:val="22"/>
                <w:lang w:val="el-GR" w:eastAsia="el-GR"/>
              </w:rPr>
            </w:pPr>
            <w:r w:rsidRPr="009C7F7F">
              <w:t>71</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E2A92EF" w14:textId="4CCE31C2" w:rsidR="00743CC0" w:rsidRPr="005A002A" w:rsidRDefault="00743CC0" w:rsidP="00743CC0">
            <w:pPr>
              <w:suppressAutoHyphens w:val="0"/>
              <w:spacing w:after="0"/>
              <w:jc w:val="left"/>
              <w:rPr>
                <w:szCs w:val="22"/>
                <w:lang w:val="el-GR" w:eastAsia="el-GR"/>
              </w:rPr>
            </w:pPr>
            <w:proofErr w:type="spellStart"/>
            <w:r>
              <w:t>Βι</w:t>
            </w:r>
            <w:proofErr w:type="spellEnd"/>
            <w:r>
              <w:t xml:space="preserve">βλίο </w:t>
            </w:r>
            <w:proofErr w:type="spellStart"/>
            <w:r>
              <w:t>Πρωτοκόλλου</w:t>
            </w:r>
            <w:proofErr w:type="spellEnd"/>
            <w:r>
              <w:t xml:space="preserve"> 20 Χ 30 (1ΟΟφ.)</w:t>
            </w:r>
          </w:p>
        </w:tc>
        <w:tc>
          <w:tcPr>
            <w:tcW w:w="3545" w:type="dxa"/>
            <w:tcBorders>
              <w:top w:val="nil"/>
              <w:left w:val="nil"/>
              <w:bottom w:val="single" w:sz="4" w:space="0" w:color="auto"/>
              <w:right w:val="single" w:sz="4" w:space="0" w:color="auto"/>
            </w:tcBorders>
            <w:shd w:val="clear" w:color="auto" w:fill="auto"/>
            <w:noWrap/>
            <w:vAlign w:val="center"/>
          </w:tcPr>
          <w:p w14:paraId="7253C00D" w14:textId="77777777" w:rsidR="00743CC0" w:rsidRPr="005A002A" w:rsidRDefault="00743CC0" w:rsidP="00743CC0">
            <w:pPr>
              <w:suppressAutoHyphens w:val="0"/>
              <w:spacing w:after="0"/>
              <w:jc w:val="center"/>
              <w:rPr>
                <w:szCs w:val="22"/>
                <w:lang w:val="el-GR" w:eastAsia="el-GR"/>
              </w:rPr>
            </w:pPr>
          </w:p>
        </w:tc>
      </w:tr>
      <w:tr w:rsidR="00743CC0" w:rsidRPr="00E8446E" w14:paraId="29BDAF7B"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C96A7AC" w14:textId="77777777" w:rsidR="00743CC0" w:rsidRPr="005A002A" w:rsidRDefault="00743CC0" w:rsidP="00743CC0">
            <w:pPr>
              <w:suppressAutoHyphens w:val="0"/>
              <w:spacing w:after="0"/>
              <w:jc w:val="center"/>
              <w:rPr>
                <w:szCs w:val="22"/>
                <w:lang w:val="el-GR" w:eastAsia="el-GR"/>
              </w:rPr>
            </w:pPr>
            <w:r w:rsidRPr="009C7F7F">
              <w:t>72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AAB7B81" w14:textId="4AC33AB5" w:rsidR="00743CC0" w:rsidRPr="005A002A" w:rsidRDefault="00743CC0" w:rsidP="00743CC0">
            <w:pPr>
              <w:suppressAutoHyphens w:val="0"/>
              <w:spacing w:after="0"/>
              <w:jc w:val="left"/>
              <w:rPr>
                <w:szCs w:val="22"/>
                <w:lang w:val="el-GR" w:eastAsia="el-GR"/>
              </w:rPr>
            </w:pPr>
            <w:proofErr w:type="spellStart"/>
            <w:r>
              <w:t>Βι</w:t>
            </w:r>
            <w:proofErr w:type="spellEnd"/>
            <w:r>
              <w:t xml:space="preserve">βλίο </w:t>
            </w:r>
            <w:proofErr w:type="spellStart"/>
            <w:r>
              <w:t>Πρωτοκόλλου</w:t>
            </w:r>
            <w:proofErr w:type="spellEnd"/>
            <w:r>
              <w:t xml:space="preserve"> 20 Χ 30 (200φ.)</w:t>
            </w:r>
          </w:p>
        </w:tc>
        <w:tc>
          <w:tcPr>
            <w:tcW w:w="3545" w:type="dxa"/>
            <w:tcBorders>
              <w:top w:val="nil"/>
              <w:left w:val="nil"/>
              <w:bottom w:val="single" w:sz="4" w:space="0" w:color="auto"/>
              <w:right w:val="single" w:sz="4" w:space="0" w:color="auto"/>
            </w:tcBorders>
            <w:shd w:val="clear" w:color="auto" w:fill="auto"/>
            <w:noWrap/>
            <w:vAlign w:val="center"/>
          </w:tcPr>
          <w:p w14:paraId="5FADCDD1" w14:textId="77777777" w:rsidR="00743CC0" w:rsidRPr="005A002A" w:rsidRDefault="00743CC0" w:rsidP="00743CC0">
            <w:pPr>
              <w:suppressAutoHyphens w:val="0"/>
              <w:spacing w:after="0"/>
              <w:jc w:val="center"/>
              <w:rPr>
                <w:szCs w:val="22"/>
                <w:lang w:val="el-GR" w:eastAsia="el-GR"/>
              </w:rPr>
            </w:pPr>
          </w:p>
        </w:tc>
      </w:tr>
      <w:tr w:rsidR="00743CC0" w:rsidRPr="00E63F1C" w14:paraId="0FCAFC8F"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D01D261" w14:textId="77777777" w:rsidR="00743CC0" w:rsidRPr="005A002A" w:rsidRDefault="00743CC0" w:rsidP="00743CC0">
            <w:pPr>
              <w:suppressAutoHyphens w:val="0"/>
              <w:spacing w:after="0"/>
              <w:jc w:val="center"/>
              <w:rPr>
                <w:szCs w:val="22"/>
                <w:lang w:val="el-GR" w:eastAsia="el-GR"/>
              </w:rPr>
            </w:pPr>
            <w:r w:rsidRPr="009C7F7F">
              <w:t>73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9F0C520" w14:textId="03E76A51" w:rsidR="00743CC0" w:rsidRPr="005A002A" w:rsidRDefault="00743CC0" w:rsidP="00743CC0">
            <w:pPr>
              <w:suppressAutoHyphens w:val="0"/>
              <w:spacing w:after="0"/>
              <w:jc w:val="left"/>
              <w:rPr>
                <w:szCs w:val="22"/>
                <w:lang w:val="el-GR" w:eastAsia="el-GR"/>
              </w:rPr>
            </w:pPr>
            <w:r w:rsidRPr="00743CC0">
              <w:rPr>
                <w:lang w:val="el-GR"/>
              </w:rPr>
              <w:t xml:space="preserve">Βιβλίο Αδειών </w:t>
            </w:r>
            <w:proofErr w:type="spellStart"/>
            <w:r w:rsidRPr="00743CC0">
              <w:rPr>
                <w:lang w:val="el-GR"/>
              </w:rPr>
              <w:t>Προισταμένων</w:t>
            </w:r>
            <w:proofErr w:type="spellEnd"/>
            <w:r w:rsidRPr="00743CC0">
              <w:rPr>
                <w:lang w:val="el-GR"/>
              </w:rPr>
              <w:t xml:space="preserve"> Δ/</w:t>
            </w:r>
            <w:proofErr w:type="spellStart"/>
            <w:r w:rsidRPr="00743CC0">
              <w:rPr>
                <w:lang w:val="el-GR"/>
              </w:rPr>
              <w:t>νσεων</w:t>
            </w:r>
            <w:proofErr w:type="spellEnd"/>
            <w:r w:rsidRPr="00743CC0">
              <w:rPr>
                <w:lang w:val="el-GR"/>
              </w:rPr>
              <w:t xml:space="preserve"> και Υπαλλήλων</w:t>
            </w:r>
          </w:p>
        </w:tc>
        <w:tc>
          <w:tcPr>
            <w:tcW w:w="3545" w:type="dxa"/>
            <w:tcBorders>
              <w:top w:val="nil"/>
              <w:left w:val="nil"/>
              <w:bottom w:val="single" w:sz="4" w:space="0" w:color="auto"/>
              <w:right w:val="single" w:sz="4" w:space="0" w:color="auto"/>
            </w:tcBorders>
            <w:shd w:val="clear" w:color="auto" w:fill="auto"/>
            <w:noWrap/>
            <w:vAlign w:val="center"/>
          </w:tcPr>
          <w:p w14:paraId="24C7606D" w14:textId="77777777" w:rsidR="00743CC0" w:rsidRPr="005A002A" w:rsidRDefault="00743CC0" w:rsidP="00743CC0">
            <w:pPr>
              <w:suppressAutoHyphens w:val="0"/>
              <w:spacing w:after="0"/>
              <w:jc w:val="center"/>
              <w:rPr>
                <w:szCs w:val="22"/>
                <w:lang w:val="el-GR" w:eastAsia="el-GR"/>
              </w:rPr>
            </w:pPr>
          </w:p>
        </w:tc>
      </w:tr>
      <w:tr w:rsidR="00743CC0" w:rsidRPr="00E63F1C" w14:paraId="5800D805"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947ADF2" w14:textId="77777777" w:rsidR="00743CC0" w:rsidRPr="005A002A" w:rsidRDefault="00743CC0" w:rsidP="00743CC0">
            <w:pPr>
              <w:suppressAutoHyphens w:val="0"/>
              <w:spacing w:after="0"/>
              <w:jc w:val="center"/>
              <w:rPr>
                <w:szCs w:val="22"/>
                <w:lang w:val="el-GR" w:eastAsia="el-GR"/>
              </w:rPr>
            </w:pPr>
            <w:r w:rsidRPr="009C7F7F">
              <w:t>74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DE91F5D" w14:textId="21411ADD" w:rsidR="00743CC0" w:rsidRPr="005A002A" w:rsidRDefault="00743CC0" w:rsidP="00743CC0">
            <w:pPr>
              <w:suppressAutoHyphens w:val="0"/>
              <w:spacing w:after="0"/>
              <w:jc w:val="left"/>
              <w:rPr>
                <w:szCs w:val="22"/>
                <w:lang w:val="el-GR" w:eastAsia="el-GR"/>
              </w:rPr>
            </w:pPr>
            <w:r w:rsidRPr="00743CC0">
              <w:rPr>
                <w:lang w:val="el-GR"/>
              </w:rPr>
              <w:t>Βιβλίο Διεκπεραίωσης Εγγράφων 17</w:t>
            </w:r>
            <w:r>
              <w:t>x</w:t>
            </w:r>
            <w:r w:rsidRPr="00743CC0">
              <w:rPr>
                <w:lang w:val="el-GR"/>
              </w:rPr>
              <w:t>25 (1ΟΟφ.)</w:t>
            </w:r>
          </w:p>
        </w:tc>
        <w:tc>
          <w:tcPr>
            <w:tcW w:w="3545" w:type="dxa"/>
            <w:tcBorders>
              <w:top w:val="nil"/>
              <w:left w:val="nil"/>
              <w:bottom w:val="single" w:sz="4" w:space="0" w:color="auto"/>
              <w:right w:val="single" w:sz="4" w:space="0" w:color="auto"/>
            </w:tcBorders>
            <w:shd w:val="clear" w:color="auto" w:fill="auto"/>
            <w:noWrap/>
            <w:vAlign w:val="center"/>
          </w:tcPr>
          <w:p w14:paraId="036515C5" w14:textId="77777777" w:rsidR="00743CC0" w:rsidRPr="005A002A" w:rsidRDefault="00743CC0" w:rsidP="00743CC0">
            <w:pPr>
              <w:suppressAutoHyphens w:val="0"/>
              <w:spacing w:after="0"/>
              <w:jc w:val="center"/>
              <w:rPr>
                <w:szCs w:val="22"/>
                <w:lang w:val="el-GR" w:eastAsia="el-GR"/>
              </w:rPr>
            </w:pPr>
          </w:p>
        </w:tc>
      </w:tr>
      <w:tr w:rsidR="00743CC0" w:rsidRPr="00E63F1C" w14:paraId="6CAA07B7"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36C0D29" w14:textId="77777777" w:rsidR="00743CC0" w:rsidRPr="005A002A" w:rsidRDefault="00743CC0" w:rsidP="00743CC0">
            <w:pPr>
              <w:suppressAutoHyphens w:val="0"/>
              <w:spacing w:after="0"/>
              <w:jc w:val="center"/>
              <w:rPr>
                <w:szCs w:val="22"/>
                <w:lang w:val="el-GR" w:eastAsia="el-GR"/>
              </w:rPr>
            </w:pPr>
            <w:r w:rsidRPr="009C7F7F">
              <w:t>75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341B376" w14:textId="5A1BC1E6" w:rsidR="00743CC0" w:rsidRPr="005A002A" w:rsidRDefault="00743CC0" w:rsidP="00743CC0">
            <w:pPr>
              <w:suppressAutoHyphens w:val="0"/>
              <w:spacing w:after="0"/>
              <w:jc w:val="left"/>
              <w:rPr>
                <w:szCs w:val="22"/>
                <w:lang w:val="el-GR" w:eastAsia="el-GR"/>
              </w:rPr>
            </w:pPr>
            <w:r w:rsidRPr="00743CC0">
              <w:rPr>
                <w:lang w:val="el-GR"/>
              </w:rPr>
              <w:t xml:space="preserve">Μπλοκ σημειώσεων </w:t>
            </w:r>
            <w:r>
              <w:t>A</w:t>
            </w:r>
            <w:r w:rsidRPr="00743CC0">
              <w:rPr>
                <w:lang w:val="el-GR"/>
              </w:rPr>
              <w:t>4 με ρίγες (50 φ.)</w:t>
            </w:r>
          </w:p>
        </w:tc>
        <w:tc>
          <w:tcPr>
            <w:tcW w:w="3545" w:type="dxa"/>
            <w:tcBorders>
              <w:top w:val="nil"/>
              <w:left w:val="nil"/>
              <w:bottom w:val="single" w:sz="4" w:space="0" w:color="auto"/>
              <w:right w:val="single" w:sz="4" w:space="0" w:color="auto"/>
            </w:tcBorders>
            <w:shd w:val="clear" w:color="auto" w:fill="auto"/>
            <w:noWrap/>
            <w:vAlign w:val="center"/>
          </w:tcPr>
          <w:p w14:paraId="1A8EA058" w14:textId="77777777" w:rsidR="00743CC0" w:rsidRPr="005A002A" w:rsidRDefault="00743CC0" w:rsidP="00743CC0">
            <w:pPr>
              <w:suppressAutoHyphens w:val="0"/>
              <w:spacing w:after="0"/>
              <w:jc w:val="center"/>
              <w:rPr>
                <w:szCs w:val="22"/>
                <w:lang w:val="el-GR" w:eastAsia="el-GR"/>
              </w:rPr>
            </w:pPr>
          </w:p>
        </w:tc>
      </w:tr>
      <w:tr w:rsidR="00743CC0" w:rsidRPr="005A002A" w14:paraId="7DDA5AB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1F6D6B7" w14:textId="77777777" w:rsidR="00743CC0" w:rsidRPr="005A002A" w:rsidRDefault="00743CC0" w:rsidP="00743CC0">
            <w:pPr>
              <w:suppressAutoHyphens w:val="0"/>
              <w:spacing w:after="0"/>
              <w:jc w:val="center"/>
              <w:rPr>
                <w:szCs w:val="22"/>
                <w:lang w:val="el-GR" w:eastAsia="el-GR"/>
              </w:rPr>
            </w:pPr>
            <w:r w:rsidRPr="009C7F7F">
              <w:t>76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597FF3A" w14:textId="3F62F5CD" w:rsidR="00743CC0" w:rsidRPr="005A002A" w:rsidRDefault="00743CC0" w:rsidP="00743CC0">
            <w:pPr>
              <w:suppressAutoHyphens w:val="0"/>
              <w:spacing w:after="0"/>
              <w:jc w:val="left"/>
              <w:rPr>
                <w:szCs w:val="22"/>
                <w:lang w:val="el-GR" w:eastAsia="el-GR"/>
              </w:rPr>
            </w:pPr>
            <w:proofErr w:type="spellStart"/>
            <w:r>
              <w:t>Κόλλ</w:t>
            </w:r>
            <w:proofErr w:type="spellEnd"/>
            <w:r>
              <w:t xml:space="preserve">α </w:t>
            </w:r>
            <w:proofErr w:type="spellStart"/>
            <w:r>
              <w:t>stic</w:t>
            </w:r>
            <w:proofErr w:type="spellEnd"/>
            <w:r>
              <w:t xml:space="preserve"> 8gr</w:t>
            </w:r>
          </w:p>
        </w:tc>
        <w:tc>
          <w:tcPr>
            <w:tcW w:w="3545" w:type="dxa"/>
            <w:tcBorders>
              <w:top w:val="nil"/>
              <w:left w:val="nil"/>
              <w:bottom w:val="single" w:sz="4" w:space="0" w:color="auto"/>
              <w:right w:val="single" w:sz="4" w:space="0" w:color="auto"/>
            </w:tcBorders>
            <w:shd w:val="clear" w:color="auto" w:fill="auto"/>
            <w:noWrap/>
            <w:vAlign w:val="center"/>
          </w:tcPr>
          <w:p w14:paraId="33271842" w14:textId="77777777" w:rsidR="00743CC0" w:rsidRPr="005A002A" w:rsidRDefault="00743CC0" w:rsidP="00743CC0">
            <w:pPr>
              <w:suppressAutoHyphens w:val="0"/>
              <w:spacing w:after="0"/>
              <w:jc w:val="center"/>
              <w:rPr>
                <w:szCs w:val="22"/>
                <w:lang w:val="el-GR" w:eastAsia="el-GR"/>
              </w:rPr>
            </w:pPr>
          </w:p>
        </w:tc>
      </w:tr>
      <w:tr w:rsidR="00743CC0" w:rsidRPr="00E63F1C" w14:paraId="204509E7" w14:textId="77777777" w:rsidTr="00C11AEA">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3CD6136A" w14:textId="77777777" w:rsidR="00743CC0" w:rsidRPr="005A002A" w:rsidRDefault="00743CC0" w:rsidP="00743CC0">
            <w:pPr>
              <w:suppressAutoHyphens w:val="0"/>
              <w:spacing w:after="0"/>
              <w:jc w:val="center"/>
              <w:rPr>
                <w:szCs w:val="22"/>
                <w:lang w:val="el-GR" w:eastAsia="el-GR"/>
              </w:rPr>
            </w:pPr>
            <w:r w:rsidRPr="009C7F7F">
              <w:t>77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BB39E8C" w14:textId="0FA7FBB0" w:rsidR="00743CC0" w:rsidRPr="005A002A" w:rsidRDefault="00743CC0" w:rsidP="00743CC0">
            <w:pPr>
              <w:suppressAutoHyphens w:val="0"/>
              <w:spacing w:after="0"/>
              <w:jc w:val="left"/>
              <w:rPr>
                <w:szCs w:val="22"/>
                <w:lang w:val="el-GR" w:eastAsia="el-GR"/>
              </w:rPr>
            </w:pPr>
            <w:r w:rsidRPr="00743CC0">
              <w:rPr>
                <w:lang w:val="el-GR"/>
              </w:rPr>
              <w:t>Κόλλες σε υγρή μορφή 20</w:t>
            </w:r>
            <w:r>
              <w:t>gr</w:t>
            </w:r>
          </w:p>
        </w:tc>
        <w:tc>
          <w:tcPr>
            <w:tcW w:w="3545" w:type="dxa"/>
            <w:tcBorders>
              <w:top w:val="nil"/>
              <w:left w:val="nil"/>
              <w:bottom w:val="single" w:sz="4" w:space="0" w:color="auto"/>
              <w:right w:val="single" w:sz="4" w:space="0" w:color="auto"/>
            </w:tcBorders>
            <w:shd w:val="clear" w:color="auto" w:fill="auto"/>
            <w:noWrap/>
            <w:vAlign w:val="center"/>
          </w:tcPr>
          <w:p w14:paraId="34D66748" w14:textId="77777777" w:rsidR="00743CC0" w:rsidRPr="005A002A" w:rsidRDefault="00743CC0" w:rsidP="00743CC0">
            <w:pPr>
              <w:suppressAutoHyphens w:val="0"/>
              <w:spacing w:after="0"/>
              <w:jc w:val="center"/>
              <w:rPr>
                <w:szCs w:val="22"/>
                <w:lang w:val="el-GR" w:eastAsia="el-GR"/>
              </w:rPr>
            </w:pPr>
          </w:p>
        </w:tc>
      </w:tr>
      <w:tr w:rsidR="00743CC0" w:rsidRPr="00E63F1C" w14:paraId="4664F0CA"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399A71B" w14:textId="77777777" w:rsidR="00743CC0" w:rsidRPr="005A002A" w:rsidRDefault="00743CC0" w:rsidP="00743CC0">
            <w:pPr>
              <w:suppressAutoHyphens w:val="0"/>
              <w:spacing w:after="0"/>
              <w:jc w:val="center"/>
              <w:rPr>
                <w:szCs w:val="22"/>
                <w:lang w:val="el-GR" w:eastAsia="el-GR"/>
              </w:rPr>
            </w:pPr>
            <w:r w:rsidRPr="009C7F7F">
              <w:t>78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8AC7587" w14:textId="58EC32D6" w:rsidR="00743CC0" w:rsidRPr="005A002A" w:rsidRDefault="00743CC0" w:rsidP="00743CC0">
            <w:pPr>
              <w:suppressAutoHyphens w:val="0"/>
              <w:spacing w:after="0"/>
              <w:jc w:val="left"/>
              <w:rPr>
                <w:szCs w:val="22"/>
                <w:lang w:val="el-GR" w:eastAsia="el-GR"/>
              </w:rPr>
            </w:pPr>
            <w:r w:rsidRPr="00743CC0">
              <w:rPr>
                <w:lang w:val="el-GR"/>
              </w:rPr>
              <w:t>Ροδέλες αυτοκόλλητες για κλασέρ (πακέτο 40 φύλλων)</w:t>
            </w:r>
          </w:p>
        </w:tc>
        <w:tc>
          <w:tcPr>
            <w:tcW w:w="3545" w:type="dxa"/>
            <w:tcBorders>
              <w:top w:val="nil"/>
              <w:left w:val="nil"/>
              <w:bottom w:val="single" w:sz="4" w:space="0" w:color="auto"/>
              <w:right w:val="single" w:sz="4" w:space="0" w:color="auto"/>
            </w:tcBorders>
            <w:shd w:val="clear" w:color="auto" w:fill="auto"/>
            <w:noWrap/>
            <w:vAlign w:val="center"/>
          </w:tcPr>
          <w:p w14:paraId="5B2570CB" w14:textId="77777777" w:rsidR="00743CC0" w:rsidRPr="005A002A" w:rsidRDefault="00743CC0" w:rsidP="00743CC0">
            <w:pPr>
              <w:suppressAutoHyphens w:val="0"/>
              <w:spacing w:after="0"/>
              <w:jc w:val="center"/>
              <w:rPr>
                <w:szCs w:val="22"/>
                <w:lang w:val="el-GR" w:eastAsia="el-GR"/>
              </w:rPr>
            </w:pPr>
          </w:p>
        </w:tc>
      </w:tr>
      <w:tr w:rsidR="00743CC0" w:rsidRPr="00E8446E" w14:paraId="1D1A508C" w14:textId="77777777" w:rsidTr="00743CC0">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9765571" w14:textId="77777777" w:rsidR="00743CC0" w:rsidRPr="005A002A" w:rsidRDefault="00743CC0" w:rsidP="00743CC0">
            <w:pPr>
              <w:suppressAutoHyphens w:val="0"/>
              <w:spacing w:after="0"/>
              <w:jc w:val="center"/>
              <w:rPr>
                <w:szCs w:val="22"/>
                <w:lang w:val="el-GR" w:eastAsia="el-GR"/>
              </w:rPr>
            </w:pPr>
            <w:r w:rsidRPr="009C7F7F">
              <w:t>79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BB8A4A5" w14:textId="24DF105F" w:rsidR="00743CC0" w:rsidRPr="005A002A" w:rsidRDefault="00743CC0" w:rsidP="00743CC0">
            <w:pPr>
              <w:suppressAutoHyphens w:val="0"/>
              <w:spacing w:after="0"/>
              <w:jc w:val="left"/>
              <w:rPr>
                <w:szCs w:val="22"/>
                <w:lang w:val="el-GR" w:eastAsia="el-GR"/>
              </w:rPr>
            </w:pPr>
            <w:r>
              <w:t>Λα</w:t>
            </w:r>
            <w:proofErr w:type="spellStart"/>
            <w:r>
              <w:t>στιχάκι</w:t>
            </w:r>
            <w:proofErr w:type="spellEnd"/>
            <w:r>
              <w:t xml:space="preserve">α </w:t>
            </w:r>
            <w:proofErr w:type="spellStart"/>
            <w:r>
              <w:t>δι</w:t>
            </w:r>
            <w:proofErr w:type="spellEnd"/>
            <w:r>
              <w:t>αμέτρου 60mm (1Kgr)</w:t>
            </w:r>
          </w:p>
        </w:tc>
        <w:tc>
          <w:tcPr>
            <w:tcW w:w="3545" w:type="dxa"/>
            <w:tcBorders>
              <w:top w:val="nil"/>
              <w:left w:val="nil"/>
              <w:bottom w:val="single" w:sz="4" w:space="0" w:color="auto"/>
              <w:right w:val="single" w:sz="4" w:space="0" w:color="auto"/>
            </w:tcBorders>
            <w:shd w:val="clear" w:color="auto" w:fill="auto"/>
            <w:noWrap/>
            <w:vAlign w:val="center"/>
          </w:tcPr>
          <w:p w14:paraId="35912A8E" w14:textId="77777777" w:rsidR="00743CC0" w:rsidRPr="005A002A" w:rsidRDefault="00743CC0" w:rsidP="00743CC0">
            <w:pPr>
              <w:suppressAutoHyphens w:val="0"/>
              <w:spacing w:after="0"/>
              <w:jc w:val="center"/>
              <w:rPr>
                <w:szCs w:val="22"/>
                <w:lang w:val="el-GR" w:eastAsia="el-GR"/>
              </w:rPr>
            </w:pPr>
          </w:p>
        </w:tc>
      </w:tr>
      <w:tr w:rsidR="003965D2" w:rsidRPr="00E63F1C" w14:paraId="56AC54B3" w14:textId="77777777" w:rsidTr="00743CC0">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590BEDD" w14:textId="77777777" w:rsidR="00743CC0" w:rsidRPr="003965D2" w:rsidRDefault="00743CC0" w:rsidP="00743CC0">
            <w:pPr>
              <w:suppressAutoHyphens w:val="0"/>
              <w:spacing w:after="0"/>
              <w:jc w:val="center"/>
              <w:rPr>
                <w:color w:val="000000" w:themeColor="text1"/>
                <w:szCs w:val="22"/>
                <w:lang w:val="el-GR" w:eastAsia="el-GR"/>
              </w:rPr>
            </w:pPr>
            <w:r w:rsidRPr="003965D2">
              <w:rPr>
                <w:color w:val="000000" w:themeColor="text1"/>
              </w:rPr>
              <w:lastRenderedPageBreak/>
              <w:t>80</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6DA02" w14:textId="0ACCE082" w:rsidR="00743CC0" w:rsidRPr="003965D2" w:rsidRDefault="00743CC0" w:rsidP="00743CC0">
            <w:pPr>
              <w:suppressAutoHyphens w:val="0"/>
              <w:spacing w:after="0"/>
              <w:jc w:val="left"/>
              <w:rPr>
                <w:color w:val="000000" w:themeColor="text1"/>
                <w:szCs w:val="22"/>
                <w:lang w:val="el-GR" w:eastAsia="el-GR"/>
              </w:rPr>
            </w:pPr>
            <w:r w:rsidRPr="003965D2">
              <w:rPr>
                <w:color w:val="000000" w:themeColor="text1"/>
                <w:lang w:val="el-GR"/>
              </w:rPr>
              <w:t>Λαστιχάκια(φάρδος 8</w:t>
            </w:r>
            <w:r w:rsidRPr="003965D2">
              <w:rPr>
                <w:color w:val="000000" w:themeColor="text1"/>
              </w:rPr>
              <w:t>mm</w:t>
            </w:r>
            <w:r w:rsidRPr="003965D2">
              <w:rPr>
                <w:color w:val="000000" w:themeColor="text1"/>
                <w:lang w:val="el-GR"/>
              </w:rPr>
              <w:t xml:space="preserve"> και διάμετρος 121</w:t>
            </w:r>
            <w:r w:rsidRPr="003965D2">
              <w:rPr>
                <w:color w:val="000000" w:themeColor="text1"/>
              </w:rPr>
              <w:t>mm</w:t>
            </w:r>
            <w:r w:rsidRPr="003965D2">
              <w:rPr>
                <w:color w:val="000000" w:themeColor="text1"/>
                <w:lang w:val="el-GR"/>
              </w:rPr>
              <w:t>) (100</w:t>
            </w:r>
            <w:r w:rsidRPr="003965D2">
              <w:rPr>
                <w:color w:val="000000" w:themeColor="text1"/>
              </w:rPr>
              <w:t>gr</w:t>
            </w:r>
            <w:r w:rsidRPr="003965D2">
              <w:rPr>
                <w:color w:val="000000" w:themeColor="text1"/>
                <w:lang w:val="el-GR"/>
              </w:rPr>
              <w:t>)</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661A2" w14:textId="77777777" w:rsidR="00743CC0" w:rsidRPr="003965D2" w:rsidRDefault="00743CC0" w:rsidP="00743CC0">
            <w:pPr>
              <w:suppressAutoHyphens w:val="0"/>
              <w:spacing w:after="0"/>
              <w:jc w:val="center"/>
              <w:rPr>
                <w:color w:val="000000" w:themeColor="text1"/>
                <w:szCs w:val="22"/>
                <w:lang w:val="el-GR" w:eastAsia="el-GR"/>
              </w:rPr>
            </w:pPr>
          </w:p>
        </w:tc>
      </w:tr>
      <w:tr w:rsidR="003965D2" w:rsidRPr="00E63F1C" w14:paraId="47FA0EEC" w14:textId="77777777" w:rsidTr="00743CC0">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2C3A307E" w14:textId="77777777" w:rsidR="00743CC0" w:rsidRPr="003965D2" w:rsidRDefault="00743CC0" w:rsidP="00743CC0">
            <w:pPr>
              <w:suppressAutoHyphens w:val="0"/>
              <w:spacing w:after="0"/>
              <w:jc w:val="center"/>
              <w:rPr>
                <w:color w:val="000000" w:themeColor="text1"/>
                <w:szCs w:val="22"/>
                <w:lang w:val="el-GR" w:eastAsia="el-GR"/>
              </w:rPr>
            </w:pPr>
            <w:r w:rsidRPr="003965D2">
              <w:rPr>
                <w:color w:val="000000" w:themeColor="text1"/>
              </w:rPr>
              <w:t>81</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26F7" w14:textId="1B5B04DF" w:rsidR="00743CC0" w:rsidRPr="003965D2" w:rsidRDefault="00743CC0" w:rsidP="00743CC0">
            <w:pPr>
              <w:suppressAutoHyphens w:val="0"/>
              <w:spacing w:after="0"/>
              <w:jc w:val="left"/>
              <w:rPr>
                <w:color w:val="000000" w:themeColor="text1"/>
                <w:szCs w:val="22"/>
                <w:lang w:val="el-GR" w:eastAsia="el-GR"/>
              </w:rPr>
            </w:pPr>
            <w:r w:rsidRPr="003965D2">
              <w:rPr>
                <w:color w:val="000000" w:themeColor="text1"/>
                <w:lang w:val="el-GR"/>
              </w:rPr>
              <w:t>Λαστιχάκια(φάρδος 8</w:t>
            </w:r>
            <w:r w:rsidRPr="003965D2">
              <w:rPr>
                <w:color w:val="000000" w:themeColor="text1"/>
              </w:rPr>
              <w:t>mm</w:t>
            </w:r>
            <w:r w:rsidRPr="003965D2">
              <w:rPr>
                <w:color w:val="000000" w:themeColor="text1"/>
                <w:lang w:val="el-GR"/>
              </w:rPr>
              <w:t xml:space="preserve"> και διάμετρος 155</w:t>
            </w:r>
            <w:r w:rsidRPr="003965D2">
              <w:rPr>
                <w:color w:val="000000" w:themeColor="text1"/>
              </w:rPr>
              <w:t>mm</w:t>
            </w:r>
            <w:r w:rsidRPr="003965D2">
              <w:rPr>
                <w:color w:val="000000" w:themeColor="text1"/>
                <w:lang w:val="el-GR"/>
              </w:rPr>
              <w:t>) (1</w:t>
            </w:r>
            <w:proofErr w:type="spellStart"/>
            <w:r w:rsidRPr="003965D2">
              <w:rPr>
                <w:color w:val="000000" w:themeColor="text1"/>
              </w:rPr>
              <w:t>Kgr</w:t>
            </w:r>
            <w:proofErr w:type="spellEnd"/>
            <w:r w:rsidRPr="003965D2">
              <w:rPr>
                <w:color w:val="000000" w:themeColor="text1"/>
                <w:lang w:val="el-GR"/>
              </w:rPr>
              <w:t>)</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29DABFBA" w14:textId="77777777" w:rsidR="00743CC0" w:rsidRPr="003965D2" w:rsidRDefault="00743CC0" w:rsidP="00743CC0">
            <w:pPr>
              <w:suppressAutoHyphens w:val="0"/>
              <w:spacing w:after="0"/>
              <w:jc w:val="center"/>
              <w:rPr>
                <w:color w:val="000000" w:themeColor="text1"/>
                <w:szCs w:val="22"/>
                <w:lang w:val="el-GR" w:eastAsia="el-GR"/>
              </w:rPr>
            </w:pPr>
          </w:p>
        </w:tc>
      </w:tr>
      <w:tr w:rsidR="00743CC0" w:rsidRPr="005A002A" w14:paraId="757C5100"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F1B5118" w14:textId="77777777" w:rsidR="00743CC0" w:rsidRPr="005A002A" w:rsidRDefault="00743CC0" w:rsidP="00743CC0">
            <w:pPr>
              <w:suppressAutoHyphens w:val="0"/>
              <w:spacing w:after="0"/>
              <w:jc w:val="center"/>
              <w:rPr>
                <w:szCs w:val="22"/>
                <w:lang w:val="el-GR" w:eastAsia="el-GR"/>
              </w:rPr>
            </w:pPr>
            <w:r w:rsidRPr="009C7F7F">
              <w:t>82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602EBFF" w14:textId="7F05F151" w:rsidR="00743CC0" w:rsidRPr="005A002A" w:rsidRDefault="00743CC0" w:rsidP="00743CC0">
            <w:pPr>
              <w:suppressAutoHyphens w:val="0"/>
              <w:spacing w:after="0"/>
              <w:jc w:val="left"/>
              <w:rPr>
                <w:szCs w:val="22"/>
                <w:lang w:val="el-GR" w:eastAsia="el-GR"/>
              </w:rPr>
            </w:pPr>
            <w:proofErr w:type="spellStart"/>
            <w:r>
              <w:t>Στυλοθήκες</w:t>
            </w:r>
            <w:proofErr w:type="spellEnd"/>
            <w:r>
              <w:t xml:space="preserve"> π</w:t>
            </w:r>
            <w:proofErr w:type="spellStart"/>
            <w:r>
              <w:t>οτήρι</w:t>
            </w:r>
            <w:proofErr w:type="spellEnd"/>
            <w:r>
              <w:t xml:space="preserve"> απ</w:t>
            </w:r>
            <w:proofErr w:type="spellStart"/>
            <w:r>
              <w:t>λές</w:t>
            </w:r>
            <w:proofErr w:type="spellEnd"/>
            <w:r>
              <w:t xml:space="preserve"> (</w:t>
            </w:r>
            <w:proofErr w:type="spellStart"/>
            <w:r>
              <w:t>Μετ</w:t>
            </w:r>
            <w:proofErr w:type="spellEnd"/>
            <w:r>
              <w:t>αλλική)</w:t>
            </w:r>
          </w:p>
        </w:tc>
        <w:tc>
          <w:tcPr>
            <w:tcW w:w="3545" w:type="dxa"/>
            <w:tcBorders>
              <w:top w:val="nil"/>
              <w:left w:val="nil"/>
              <w:bottom w:val="single" w:sz="4" w:space="0" w:color="auto"/>
              <w:right w:val="single" w:sz="4" w:space="0" w:color="auto"/>
            </w:tcBorders>
            <w:shd w:val="clear" w:color="auto" w:fill="auto"/>
            <w:noWrap/>
            <w:vAlign w:val="center"/>
          </w:tcPr>
          <w:p w14:paraId="29246D28" w14:textId="77777777" w:rsidR="00743CC0" w:rsidRPr="005A002A" w:rsidRDefault="00743CC0" w:rsidP="00743CC0">
            <w:pPr>
              <w:suppressAutoHyphens w:val="0"/>
              <w:spacing w:after="0"/>
              <w:jc w:val="center"/>
              <w:rPr>
                <w:szCs w:val="22"/>
                <w:lang w:val="el-GR" w:eastAsia="el-GR"/>
              </w:rPr>
            </w:pPr>
          </w:p>
        </w:tc>
      </w:tr>
      <w:tr w:rsidR="00743CC0" w:rsidRPr="00E8446E" w14:paraId="0D0B7AA3"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D3C530E" w14:textId="77777777" w:rsidR="00743CC0" w:rsidRPr="005A002A" w:rsidRDefault="00743CC0" w:rsidP="00743CC0">
            <w:pPr>
              <w:suppressAutoHyphens w:val="0"/>
              <w:spacing w:after="0"/>
              <w:jc w:val="center"/>
              <w:rPr>
                <w:szCs w:val="22"/>
                <w:lang w:val="el-GR" w:eastAsia="el-GR"/>
              </w:rPr>
            </w:pPr>
            <w:r w:rsidRPr="009C7F7F">
              <w:t>83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E4B02D9" w14:textId="19E23B54" w:rsidR="00743CC0" w:rsidRPr="005A002A" w:rsidRDefault="00743CC0" w:rsidP="00743CC0">
            <w:pPr>
              <w:suppressAutoHyphens w:val="0"/>
              <w:spacing w:after="0"/>
              <w:jc w:val="left"/>
              <w:rPr>
                <w:szCs w:val="22"/>
                <w:lang w:val="el-GR" w:eastAsia="el-GR"/>
              </w:rPr>
            </w:pPr>
            <w:proofErr w:type="spellStart"/>
            <w:r>
              <w:t>Χάρ</w:t>
            </w:r>
            <w:proofErr w:type="spellEnd"/>
            <w:r>
              <w:t>ακες πλα</w:t>
            </w:r>
            <w:proofErr w:type="spellStart"/>
            <w:r>
              <w:t>στικοί</w:t>
            </w:r>
            <w:proofErr w:type="spellEnd"/>
            <w:r>
              <w:t xml:space="preserve"> 30cm</w:t>
            </w:r>
          </w:p>
        </w:tc>
        <w:tc>
          <w:tcPr>
            <w:tcW w:w="3545" w:type="dxa"/>
            <w:tcBorders>
              <w:top w:val="nil"/>
              <w:left w:val="nil"/>
              <w:bottom w:val="single" w:sz="4" w:space="0" w:color="auto"/>
              <w:right w:val="single" w:sz="4" w:space="0" w:color="auto"/>
            </w:tcBorders>
            <w:shd w:val="clear" w:color="auto" w:fill="auto"/>
            <w:noWrap/>
            <w:vAlign w:val="center"/>
          </w:tcPr>
          <w:p w14:paraId="2EB9129A" w14:textId="77777777" w:rsidR="00743CC0" w:rsidRPr="005A002A" w:rsidRDefault="00743CC0" w:rsidP="00743CC0">
            <w:pPr>
              <w:suppressAutoHyphens w:val="0"/>
              <w:spacing w:after="0"/>
              <w:jc w:val="center"/>
              <w:rPr>
                <w:szCs w:val="22"/>
                <w:lang w:val="el-GR" w:eastAsia="el-GR"/>
              </w:rPr>
            </w:pPr>
          </w:p>
        </w:tc>
      </w:tr>
      <w:tr w:rsidR="00743CC0" w:rsidRPr="00E63F1C" w14:paraId="1562F0D2"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C6C66C8" w14:textId="77777777" w:rsidR="00743CC0" w:rsidRPr="005A002A" w:rsidRDefault="00743CC0" w:rsidP="00743CC0">
            <w:pPr>
              <w:suppressAutoHyphens w:val="0"/>
              <w:spacing w:after="0"/>
              <w:jc w:val="center"/>
              <w:rPr>
                <w:szCs w:val="22"/>
                <w:lang w:val="el-GR" w:eastAsia="el-GR"/>
              </w:rPr>
            </w:pPr>
            <w:r w:rsidRPr="009C7F7F">
              <w:t>84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5AFB689" w14:textId="1176194D" w:rsidR="00743CC0" w:rsidRPr="005A002A" w:rsidRDefault="00743CC0" w:rsidP="00743CC0">
            <w:pPr>
              <w:suppressAutoHyphens w:val="0"/>
              <w:spacing w:after="0"/>
              <w:jc w:val="left"/>
              <w:rPr>
                <w:szCs w:val="22"/>
                <w:lang w:val="el-GR" w:eastAsia="el-GR"/>
              </w:rPr>
            </w:pPr>
            <w:r w:rsidRPr="00743CC0">
              <w:rPr>
                <w:lang w:val="el-GR"/>
              </w:rPr>
              <w:t xml:space="preserve">Μπαταρίες τύπου </w:t>
            </w:r>
            <w:r>
              <w:t>C</w:t>
            </w:r>
            <w:r w:rsidRPr="00743CC0">
              <w:rPr>
                <w:lang w:val="el-GR"/>
              </w:rPr>
              <w:t xml:space="preserve"> 1,5 </w:t>
            </w:r>
            <w:r>
              <w:t>Volt</w:t>
            </w:r>
            <w:r w:rsidRPr="00743CC0">
              <w:rPr>
                <w:lang w:val="el-GR"/>
              </w:rPr>
              <w:t xml:space="preserve"> (πακέτο 2 </w:t>
            </w:r>
            <w:proofErr w:type="spellStart"/>
            <w:r w:rsidRPr="00743CC0">
              <w:rPr>
                <w:lang w:val="el-GR"/>
              </w:rPr>
              <w:t>τμχ</w:t>
            </w:r>
            <w:proofErr w:type="spellEnd"/>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center"/>
          </w:tcPr>
          <w:p w14:paraId="30FA823B" w14:textId="77777777" w:rsidR="00743CC0" w:rsidRPr="005A002A" w:rsidRDefault="00743CC0" w:rsidP="00743CC0">
            <w:pPr>
              <w:suppressAutoHyphens w:val="0"/>
              <w:spacing w:after="0"/>
              <w:jc w:val="center"/>
              <w:rPr>
                <w:szCs w:val="22"/>
                <w:lang w:val="el-GR" w:eastAsia="el-GR"/>
              </w:rPr>
            </w:pPr>
          </w:p>
        </w:tc>
      </w:tr>
      <w:tr w:rsidR="00743CC0" w:rsidRPr="005A002A" w14:paraId="68FDCE4D"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FBD6489" w14:textId="77777777" w:rsidR="00743CC0" w:rsidRPr="005A002A" w:rsidRDefault="00743CC0" w:rsidP="00743CC0">
            <w:pPr>
              <w:suppressAutoHyphens w:val="0"/>
              <w:spacing w:after="0"/>
              <w:jc w:val="center"/>
              <w:rPr>
                <w:szCs w:val="22"/>
                <w:lang w:val="el-GR" w:eastAsia="el-GR"/>
              </w:rPr>
            </w:pPr>
            <w:r w:rsidRPr="009C7F7F">
              <w:t>85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FC690BE" w14:textId="1BC0D994" w:rsidR="00743CC0" w:rsidRPr="005A002A" w:rsidRDefault="00743CC0" w:rsidP="00743CC0">
            <w:pPr>
              <w:suppressAutoHyphens w:val="0"/>
              <w:spacing w:after="0"/>
              <w:jc w:val="left"/>
              <w:rPr>
                <w:szCs w:val="22"/>
                <w:lang w:val="el-GR" w:eastAsia="el-GR"/>
              </w:rPr>
            </w:pPr>
            <w:r>
              <w:t>Μπατα</w:t>
            </w:r>
            <w:proofErr w:type="spellStart"/>
            <w:r>
              <w:t>ρίες</w:t>
            </w:r>
            <w:proofErr w:type="spellEnd"/>
            <w:r>
              <w:t xml:space="preserve"> ΑΑ (πα</w:t>
            </w:r>
            <w:proofErr w:type="spellStart"/>
            <w:r>
              <w:t>κέτο</w:t>
            </w:r>
            <w:proofErr w:type="spellEnd"/>
            <w:r>
              <w:t xml:space="preserve"> 4 </w:t>
            </w:r>
            <w:proofErr w:type="spellStart"/>
            <w:r>
              <w:t>τμχ</w:t>
            </w:r>
            <w:proofErr w:type="spellEnd"/>
            <w:r>
              <w:t>.)</w:t>
            </w:r>
          </w:p>
        </w:tc>
        <w:tc>
          <w:tcPr>
            <w:tcW w:w="3545" w:type="dxa"/>
            <w:tcBorders>
              <w:top w:val="nil"/>
              <w:left w:val="nil"/>
              <w:bottom w:val="single" w:sz="4" w:space="0" w:color="auto"/>
              <w:right w:val="single" w:sz="4" w:space="0" w:color="auto"/>
            </w:tcBorders>
            <w:shd w:val="clear" w:color="auto" w:fill="auto"/>
            <w:noWrap/>
            <w:vAlign w:val="center"/>
          </w:tcPr>
          <w:p w14:paraId="2FABB2F9" w14:textId="77777777" w:rsidR="00743CC0" w:rsidRPr="005A002A" w:rsidRDefault="00743CC0" w:rsidP="00743CC0">
            <w:pPr>
              <w:suppressAutoHyphens w:val="0"/>
              <w:spacing w:after="0"/>
              <w:jc w:val="center"/>
              <w:rPr>
                <w:szCs w:val="22"/>
                <w:lang w:val="el-GR" w:eastAsia="el-GR"/>
              </w:rPr>
            </w:pPr>
          </w:p>
        </w:tc>
      </w:tr>
      <w:tr w:rsidR="00743CC0" w:rsidRPr="00E8446E" w14:paraId="3538C719" w14:textId="77777777" w:rsidTr="00C11AEA">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BE043A0" w14:textId="77777777" w:rsidR="00743CC0" w:rsidRPr="005A002A" w:rsidRDefault="00743CC0" w:rsidP="00743CC0">
            <w:pPr>
              <w:suppressAutoHyphens w:val="0"/>
              <w:spacing w:after="0"/>
              <w:jc w:val="center"/>
              <w:rPr>
                <w:szCs w:val="22"/>
                <w:lang w:val="el-GR" w:eastAsia="el-GR"/>
              </w:rPr>
            </w:pPr>
            <w:r w:rsidRPr="009C7F7F">
              <w:t>86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58F414C" w14:textId="36C9EE8F" w:rsidR="00743CC0" w:rsidRPr="005A002A" w:rsidRDefault="00743CC0" w:rsidP="00743CC0">
            <w:pPr>
              <w:suppressAutoHyphens w:val="0"/>
              <w:spacing w:after="0"/>
              <w:jc w:val="left"/>
              <w:rPr>
                <w:szCs w:val="22"/>
                <w:lang w:val="el-GR" w:eastAsia="el-GR"/>
              </w:rPr>
            </w:pPr>
            <w:r>
              <w:t>Μπατα</w:t>
            </w:r>
            <w:proofErr w:type="spellStart"/>
            <w:r>
              <w:t>ρίες</w:t>
            </w:r>
            <w:proofErr w:type="spellEnd"/>
            <w:r>
              <w:t xml:space="preserve"> AAA (πα</w:t>
            </w:r>
            <w:proofErr w:type="spellStart"/>
            <w:r>
              <w:t>κέτο</w:t>
            </w:r>
            <w:proofErr w:type="spellEnd"/>
            <w:r>
              <w:t xml:space="preserve"> 4 </w:t>
            </w:r>
            <w:proofErr w:type="spellStart"/>
            <w:r>
              <w:t>τμχ</w:t>
            </w:r>
            <w:proofErr w:type="spellEnd"/>
            <w:r>
              <w:t>.)</w:t>
            </w:r>
          </w:p>
        </w:tc>
        <w:tc>
          <w:tcPr>
            <w:tcW w:w="3545" w:type="dxa"/>
            <w:tcBorders>
              <w:top w:val="nil"/>
              <w:left w:val="nil"/>
              <w:bottom w:val="single" w:sz="4" w:space="0" w:color="auto"/>
              <w:right w:val="single" w:sz="4" w:space="0" w:color="auto"/>
            </w:tcBorders>
            <w:shd w:val="clear" w:color="auto" w:fill="auto"/>
            <w:noWrap/>
            <w:vAlign w:val="center"/>
          </w:tcPr>
          <w:p w14:paraId="33C8B0F0" w14:textId="77777777" w:rsidR="00743CC0" w:rsidRPr="005A002A" w:rsidRDefault="00743CC0" w:rsidP="00743CC0">
            <w:pPr>
              <w:suppressAutoHyphens w:val="0"/>
              <w:spacing w:after="0"/>
              <w:jc w:val="center"/>
              <w:rPr>
                <w:szCs w:val="22"/>
                <w:lang w:val="el-GR" w:eastAsia="el-GR"/>
              </w:rPr>
            </w:pPr>
          </w:p>
        </w:tc>
      </w:tr>
      <w:tr w:rsidR="00743CC0" w:rsidRPr="00E63F1C" w14:paraId="4E97DB4D" w14:textId="77777777" w:rsidTr="00C11AEA">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5E3AD0BD" w14:textId="77777777" w:rsidR="00743CC0" w:rsidRPr="005A002A" w:rsidRDefault="00743CC0" w:rsidP="00743CC0">
            <w:pPr>
              <w:suppressAutoHyphens w:val="0"/>
              <w:spacing w:after="0"/>
              <w:jc w:val="center"/>
              <w:rPr>
                <w:szCs w:val="22"/>
                <w:lang w:val="el-GR" w:eastAsia="el-GR"/>
              </w:rPr>
            </w:pPr>
            <w:r w:rsidRPr="009C7F7F">
              <w:t>87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166C784" w14:textId="34826D10" w:rsidR="00743CC0" w:rsidRPr="005A002A" w:rsidRDefault="00743CC0" w:rsidP="00743CC0">
            <w:pPr>
              <w:suppressAutoHyphens w:val="0"/>
              <w:spacing w:after="0"/>
              <w:jc w:val="left"/>
              <w:rPr>
                <w:szCs w:val="22"/>
                <w:lang w:val="el-GR" w:eastAsia="el-GR"/>
              </w:rPr>
            </w:pPr>
            <w:r w:rsidRPr="00743CC0">
              <w:rPr>
                <w:color w:val="000000"/>
                <w:lang w:val="el-GR"/>
              </w:rPr>
              <w:t xml:space="preserve">Μπαταρίες φωτογραφικής μηχανής, </w:t>
            </w:r>
            <w:r>
              <w:rPr>
                <w:color w:val="000000"/>
              </w:rPr>
              <w:t>Lithium</w:t>
            </w:r>
            <w:r w:rsidRPr="00743CC0">
              <w:rPr>
                <w:color w:val="000000"/>
                <w:lang w:val="el-GR"/>
              </w:rPr>
              <w:t xml:space="preserve"> </w:t>
            </w:r>
            <w:r>
              <w:rPr>
                <w:color w:val="000000"/>
              </w:rPr>
              <w:t>ION</w:t>
            </w:r>
            <w:r w:rsidRPr="00743CC0">
              <w:rPr>
                <w:color w:val="000000"/>
                <w:lang w:val="el-GR"/>
              </w:rPr>
              <w:t xml:space="preserve"> </w:t>
            </w:r>
            <w:r>
              <w:rPr>
                <w:color w:val="000000"/>
              </w:rPr>
              <w:t>Battery</w:t>
            </w:r>
            <w:r w:rsidRPr="00743CC0">
              <w:rPr>
                <w:color w:val="000000"/>
                <w:lang w:val="el-GR"/>
              </w:rPr>
              <w:t xml:space="preserve"> </w:t>
            </w:r>
            <w:r>
              <w:rPr>
                <w:color w:val="000000"/>
              </w:rPr>
              <w:t>pack</w:t>
            </w:r>
            <w:r w:rsidRPr="00743CC0">
              <w:rPr>
                <w:color w:val="000000"/>
                <w:lang w:val="el-GR"/>
              </w:rPr>
              <w:t xml:space="preserve"> 3.6</w:t>
            </w:r>
            <w:r>
              <w:rPr>
                <w:color w:val="000000"/>
              </w:rPr>
              <w:t>V</w:t>
            </w:r>
            <w:r w:rsidRPr="00743CC0">
              <w:rPr>
                <w:color w:val="000000"/>
                <w:lang w:val="el-GR"/>
              </w:rPr>
              <w:t>-2.2.</w:t>
            </w:r>
            <w:proofErr w:type="spellStart"/>
            <w:r>
              <w:rPr>
                <w:color w:val="000000"/>
              </w:rPr>
              <w:t>wh</w:t>
            </w:r>
            <w:proofErr w:type="spellEnd"/>
            <w:r w:rsidRPr="00743CC0">
              <w:rPr>
                <w:color w:val="000000"/>
                <w:lang w:val="el-GR"/>
              </w:rPr>
              <w:t>, 600</w:t>
            </w:r>
            <w:proofErr w:type="spellStart"/>
            <w:r>
              <w:rPr>
                <w:color w:val="000000"/>
              </w:rPr>
              <w:t>mAh</w:t>
            </w:r>
            <w:proofErr w:type="spellEnd"/>
            <w:r w:rsidRPr="00743CC0">
              <w:rPr>
                <w:color w:val="000000"/>
                <w:lang w:val="el-GR"/>
              </w:rPr>
              <w:t xml:space="preserve">, </w:t>
            </w:r>
            <w:proofErr w:type="spellStart"/>
            <w:r>
              <w:rPr>
                <w:color w:val="000000"/>
              </w:rPr>
              <w:t>Ntype</w:t>
            </w:r>
            <w:proofErr w:type="spellEnd"/>
          </w:p>
        </w:tc>
        <w:tc>
          <w:tcPr>
            <w:tcW w:w="3545" w:type="dxa"/>
            <w:tcBorders>
              <w:top w:val="nil"/>
              <w:left w:val="nil"/>
              <w:bottom w:val="single" w:sz="4" w:space="0" w:color="auto"/>
              <w:right w:val="single" w:sz="4" w:space="0" w:color="auto"/>
            </w:tcBorders>
            <w:shd w:val="clear" w:color="auto" w:fill="auto"/>
            <w:vAlign w:val="center"/>
          </w:tcPr>
          <w:p w14:paraId="2F00D92A" w14:textId="77777777" w:rsidR="00743CC0" w:rsidRPr="005A002A" w:rsidRDefault="00743CC0" w:rsidP="00743CC0">
            <w:pPr>
              <w:suppressAutoHyphens w:val="0"/>
              <w:spacing w:after="0"/>
              <w:jc w:val="center"/>
              <w:rPr>
                <w:szCs w:val="22"/>
                <w:lang w:val="el-GR" w:eastAsia="el-GR"/>
              </w:rPr>
            </w:pPr>
          </w:p>
        </w:tc>
      </w:tr>
      <w:tr w:rsidR="00743CC0" w:rsidRPr="00E63F1C" w14:paraId="736DC773" w14:textId="77777777" w:rsidTr="00C11AEA">
        <w:trPr>
          <w:trHeight w:val="525"/>
        </w:trPr>
        <w:tc>
          <w:tcPr>
            <w:tcW w:w="1124" w:type="dxa"/>
            <w:tcBorders>
              <w:top w:val="nil"/>
              <w:left w:val="single" w:sz="4" w:space="0" w:color="auto"/>
              <w:bottom w:val="single" w:sz="4" w:space="0" w:color="auto"/>
              <w:right w:val="single" w:sz="4" w:space="0" w:color="auto"/>
            </w:tcBorders>
            <w:shd w:val="clear" w:color="auto" w:fill="auto"/>
            <w:noWrap/>
            <w:hideMark/>
          </w:tcPr>
          <w:p w14:paraId="32C4F7E8" w14:textId="77777777" w:rsidR="00743CC0" w:rsidRPr="005A002A" w:rsidRDefault="00743CC0" w:rsidP="00743CC0">
            <w:pPr>
              <w:suppressAutoHyphens w:val="0"/>
              <w:spacing w:after="0"/>
              <w:jc w:val="center"/>
              <w:rPr>
                <w:szCs w:val="22"/>
                <w:lang w:val="el-GR" w:eastAsia="el-GR"/>
              </w:rPr>
            </w:pPr>
            <w:r w:rsidRPr="009C7F7F">
              <w:t>88</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49675E71" w14:textId="075279BA" w:rsidR="00743CC0" w:rsidRPr="005A002A" w:rsidRDefault="00743CC0" w:rsidP="00743CC0">
            <w:pPr>
              <w:suppressAutoHyphens w:val="0"/>
              <w:spacing w:after="0"/>
              <w:jc w:val="left"/>
              <w:rPr>
                <w:szCs w:val="22"/>
                <w:lang w:val="el-GR" w:eastAsia="el-GR"/>
              </w:rPr>
            </w:pPr>
            <w:proofErr w:type="spellStart"/>
            <w:r w:rsidRPr="00743CC0">
              <w:rPr>
                <w:lang w:val="el-GR"/>
              </w:rPr>
              <w:t>Σπάγγος</w:t>
            </w:r>
            <w:proofErr w:type="spellEnd"/>
            <w:r w:rsidRPr="00743CC0">
              <w:rPr>
                <w:lang w:val="el-GR"/>
              </w:rPr>
              <w:t xml:space="preserve"> πλαστικοποιημένος σε κουβάρι 500γρ</w:t>
            </w:r>
          </w:p>
        </w:tc>
        <w:tc>
          <w:tcPr>
            <w:tcW w:w="3545" w:type="dxa"/>
            <w:tcBorders>
              <w:top w:val="nil"/>
              <w:left w:val="nil"/>
              <w:bottom w:val="single" w:sz="4" w:space="0" w:color="auto"/>
              <w:right w:val="single" w:sz="4" w:space="0" w:color="auto"/>
            </w:tcBorders>
            <w:shd w:val="clear" w:color="auto" w:fill="auto"/>
            <w:noWrap/>
            <w:vAlign w:val="center"/>
          </w:tcPr>
          <w:p w14:paraId="1D9EE2C1" w14:textId="77777777" w:rsidR="00743CC0" w:rsidRPr="005A002A" w:rsidRDefault="00743CC0" w:rsidP="00743CC0">
            <w:pPr>
              <w:suppressAutoHyphens w:val="0"/>
              <w:spacing w:after="0"/>
              <w:jc w:val="center"/>
              <w:rPr>
                <w:szCs w:val="22"/>
                <w:lang w:val="el-GR" w:eastAsia="el-GR"/>
              </w:rPr>
            </w:pPr>
          </w:p>
        </w:tc>
      </w:tr>
      <w:tr w:rsidR="00743CC0" w:rsidRPr="00E8446E" w14:paraId="6176A121" w14:textId="77777777" w:rsidTr="00C11AEA">
        <w:trPr>
          <w:trHeight w:val="570"/>
        </w:trPr>
        <w:tc>
          <w:tcPr>
            <w:tcW w:w="1124" w:type="dxa"/>
            <w:tcBorders>
              <w:top w:val="nil"/>
              <w:left w:val="single" w:sz="4" w:space="0" w:color="auto"/>
              <w:bottom w:val="single" w:sz="4" w:space="0" w:color="auto"/>
              <w:right w:val="single" w:sz="4" w:space="0" w:color="auto"/>
            </w:tcBorders>
            <w:shd w:val="clear" w:color="auto" w:fill="auto"/>
            <w:noWrap/>
            <w:hideMark/>
          </w:tcPr>
          <w:p w14:paraId="55896F9A" w14:textId="77777777" w:rsidR="00743CC0" w:rsidRPr="005A002A" w:rsidRDefault="00743CC0" w:rsidP="00743CC0">
            <w:pPr>
              <w:suppressAutoHyphens w:val="0"/>
              <w:spacing w:after="0"/>
              <w:jc w:val="center"/>
              <w:rPr>
                <w:szCs w:val="22"/>
                <w:lang w:val="el-GR" w:eastAsia="el-GR"/>
              </w:rPr>
            </w:pPr>
            <w:r w:rsidRPr="009C7F7F">
              <w:t>89</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148B4548" w14:textId="6ACAADF9" w:rsidR="00743CC0" w:rsidRPr="005A002A" w:rsidRDefault="00743CC0" w:rsidP="00743CC0">
            <w:pPr>
              <w:suppressAutoHyphens w:val="0"/>
              <w:spacing w:after="0"/>
              <w:jc w:val="left"/>
              <w:rPr>
                <w:szCs w:val="22"/>
                <w:lang w:val="el-GR" w:eastAsia="el-GR"/>
              </w:rPr>
            </w:pPr>
            <w:proofErr w:type="spellStart"/>
            <w:r>
              <w:t>Πλ</w:t>
            </w:r>
            <w:proofErr w:type="spellEnd"/>
            <w:r>
              <w:t xml:space="preserve">αστικοποίηση </w:t>
            </w:r>
            <w:proofErr w:type="spellStart"/>
            <w:r>
              <w:t>μεγέθους</w:t>
            </w:r>
            <w:proofErr w:type="spellEnd"/>
            <w:r>
              <w:t xml:space="preserve"> Α4</w:t>
            </w:r>
          </w:p>
        </w:tc>
        <w:tc>
          <w:tcPr>
            <w:tcW w:w="3545" w:type="dxa"/>
            <w:tcBorders>
              <w:top w:val="nil"/>
              <w:left w:val="nil"/>
              <w:bottom w:val="single" w:sz="4" w:space="0" w:color="auto"/>
              <w:right w:val="single" w:sz="4" w:space="0" w:color="auto"/>
            </w:tcBorders>
            <w:shd w:val="clear" w:color="auto" w:fill="auto"/>
            <w:noWrap/>
            <w:vAlign w:val="center"/>
          </w:tcPr>
          <w:p w14:paraId="3DEDA8EF" w14:textId="77777777" w:rsidR="00743CC0" w:rsidRPr="005A002A" w:rsidRDefault="00743CC0" w:rsidP="00743CC0">
            <w:pPr>
              <w:suppressAutoHyphens w:val="0"/>
              <w:spacing w:after="0"/>
              <w:jc w:val="center"/>
              <w:rPr>
                <w:szCs w:val="22"/>
                <w:lang w:val="el-GR" w:eastAsia="el-GR"/>
              </w:rPr>
            </w:pPr>
          </w:p>
        </w:tc>
      </w:tr>
      <w:tr w:rsidR="00743CC0" w:rsidRPr="00E63F1C" w14:paraId="7F59B523" w14:textId="77777777" w:rsidTr="00C11AEA">
        <w:trPr>
          <w:trHeight w:val="615"/>
        </w:trPr>
        <w:tc>
          <w:tcPr>
            <w:tcW w:w="1124" w:type="dxa"/>
            <w:tcBorders>
              <w:top w:val="nil"/>
              <w:left w:val="single" w:sz="4" w:space="0" w:color="auto"/>
              <w:bottom w:val="single" w:sz="4" w:space="0" w:color="auto"/>
              <w:right w:val="single" w:sz="4" w:space="0" w:color="auto"/>
            </w:tcBorders>
            <w:shd w:val="clear" w:color="auto" w:fill="auto"/>
            <w:noWrap/>
            <w:hideMark/>
          </w:tcPr>
          <w:p w14:paraId="1F1053B2" w14:textId="77777777" w:rsidR="00743CC0" w:rsidRPr="005A002A" w:rsidRDefault="00743CC0" w:rsidP="00743CC0">
            <w:pPr>
              <w:suppressAutoHyphens w:val="0"/>
              <w:spacing w:after="0"/>
              <w:jc w:val="center"/>
              <w:rPr>
                <w:szCs w:val="22"/>
                <w:lang w:val="el-GR" w:eastAsia="el-GR"/>
              </w:rPr>
            </w:pPr>
            <w:r w:rsidRPr="009C7F7F">
              <w:t>90</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50678BEF" w14:textId="0233A08E" w:rsidR="00743CC0" w:rsidRPr="005A002A" w:rsidRDefault="00743CC0" w:rsidP="00743CC0">
            <w:pPr>
              <w:suppressAutoHyphens w:val="0"/>
              <w:spacing w:after="0"/>
              <w:jc w:val="left"/>
              <w:rPr>
                <w:szCs w:val="22"/>
                <w:lang w:val="el-GR" w:eastAsia="el-GR"/>
              </w:rPr>
            </w:pPr>
            <w:r w:rsidRPr="00743CC0">
              <w:rPr>
                <w:lang w:val="el-GR"/>
              </w:rPr>
              <w:t>Ζελατίνες πλαστικοποίησης (δίφυλλα) Α4  (Διάσταση: 216</w:t>
            </w:r>
            <w:r>
              <w:t>mm</w:t>
            </w:r>
            <w:r w:rsidRPr="00743CC0">
              <w:rPr>
                <w:lang w:val="el-GR"/>
              </w:rPr>
              <w:t xml:space="preserve"> *303</w:t>
            </w:r>
            <w:r>
              <w:t>mm</w:t>
            </w:r>
            <w:r w:rsidRPr="00743CC0">
              <w:rPr>
                <w:lang w:val="el-GR"/>
              </w:rPr>
              <w:t>, πάχος: 2*80</w:t>
            </w:r>
            <w:r>
              <w:t>mic</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bottom"/>
          </w:tcPr>
          <w:p w14:paraId="2F703979" w14:textId="77777777" w:rsidR="00743CC0" w:rsidRPr="005A002A" w:rsidRDefault="00743CC0" w:rsidP="00743CC0">
            <w:pPr>
              <w:suppressAutoHyphens w:val="0"/>
              <w:spacing w:after="0"/>
              <w:jc w:val="center"/>
              <w:rPr>
                <w:szCs w:val="22"/>
                <w:lang w:val="el-GR" w:eastAsia="el-GR"/>
              </w:rPr>
            </w:pPr>
          </w:p>
        </w:tc>
      </w:tr>
      <w:tr w:rsidR="00743CC0" w:rsidRPr="00E63F1C" w14:paraId="4EA084CC" w14:textId="77777777" w:rsidTr="00C11AEA">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2F870C48" w14:textId="77777777" w:rsidR="00743CC0" w:rsidRPr="005A002A" w:rsidRDefault="00743CC0" w:rsidP="00743CC0">
            <w:pPr>
              <w:suppressAutoHyphens w:val="0"/>
              <w:spacing w:after="0"/>
              <w:jc w:val="center"/>
              <w:rPr>
                <w:szCs w:val="22"/>
                <w:lang w:val="el-GR" w:eastAsia="el-GR"/>
              </w:rPr>
            </w:pPr>
            <w:r w:rsidRPr="009C7F7F">
              <w:t>91</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6AEEF6B4" w14:textId="3B2F3105" w:rsidR="00743CC0" w:rsidRPr="005A002A" w:rsidRDefault="00743CC0" w:rsidP="00743CC0">
            <w:pPr>
              <w:suppressAutoHyphens w:val="0"/>
              <w:spacing w:after="0"/>
              <w:jc w:val="left"/>
              <w:rPr>
                <w:szCs w:val="22"/>
                <w:lang w:val="el-GR" w:eastAsia="el-GR"/>
              </w:rPr>
            </w:pPr>
            <w:r w:rsidRPr="00743CC0">
              <w:rPr>
                <w:lang w:val="el-GR"/>
              </w:rPr>
              <w:t>Ζελατίνες πλαστικοποίησης (δίφυλλα) Α5  (Διάσταση: 154</w:t>
            </w:r>
            <w:r>
              <w:t>mm</w:t>
            </w:r>
            <w:r w:rsidRPr="00743CC0">
              <w:rPr>
                <w:lang w:val="el-GR"/>
              </w:rPr>
              <w:t xml:space="preserve"> *216</w:t>
            </w:r>
            <w:r>
              <w:t>mm</w:t>
            </w:r>
            <w:r w:rsidRPr="00743CC0">
              <w:rPr>
                <w:lang w:val="el-GR"/>
              </w:rPr>
              <w:t>, πάχος: 2*125</w:t>
            </w:r>
            <w:r>
              <w:t>mic</w:t>
            </w:r>
            <w:r w:rsidRPr="00743CC0">
              <w:rPr>
                <w:lang w:val="el-GR"/>
              </w:rPr>
              <w:t xml:space="preserve">) (100 </w:t>
            </w:r>
            <w:proofErr w:type="spellStart"/>
            <w:r w:rsidRPr="00743CC0">
              <w:rPr>
                <w:lang w:val="el-GR"/>
              </w:rPr>
              <w:t>τεμ</w:t>
            </w:r>
            <w:proofErr w:type="spellEnd"/>
            <w:r w:rsidRPr="00743CC0">
              <w:rPr>
                <w:lang w:val="el-GR"/>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6C7B3B58" w14:textId="77777777" w:rsidR="00743CC0" w:rsidRPr="005A002A" w:rsidRDefault="00743CC0" w:rsidP="00743CC0">
            <w:pPr>
              <w:suppressAutoHyphens w:val="0"/>
              <w:spacing w:after="0"/>
              <w:jc w:val="center"/>
              <w:rPr>
                <w:szCs w:val="22"/>
                <w:lang w:val="el-GR" w:eastAsia="el-GR"/>
              </w:rPr>
            </w:pPr>
          </w:p>
        </w:tc>
      </w:tr>
      <w:tr w:rsidR="003965D2" w:rsidRPr="00E63F1C" w14:paraId="732AE3AD" w14:textId="77777777" w:rsidTr="00C11AEA">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7F135A40" w14:textId="77777777" w:rsidR="00743CC0" w:rsidRPr="003965D2" w:rsidRDefault="00743CC0" w:rsidP="00743CC0">
            <w:pPr>
              <w:suppressAutoHyphens w:val="0"/>
              <w:spacing w:after="0"/>
              <w:jc w:val="center"/>
              <w:rPr>
                <w:color w:val="000000" w:themeColor="text1"/>
                <w:szCs w:val="22"/>
                <w:lang w:val="el-GR" w:eastAsia="el-GR"/>
              </w:rPr>
            </w:pPr>
            <w:r w:rsidRPr="003965D2">
              <w:rPr>
                <w:color w:val="000000" w:themeColor="text1"/>
              </w:rPr>
              <w:t>92</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247A48C8" w14:textId="509FBCDE" w:rsidR="00743CC0" w:rsidRPr="003965D2" w:rsidRDefault="00743CC0" w:rsidP="00743CC0">
            <w:pPr>
              <w:suppressAutoHyphens w:val="0"/>
              <w:spacing w:after="0"/>
              <w:jc w:val="left"/>
              <w:rPr>
                <w:color w:val="000000" w:themeColor="text1"/>
                <w:szCs w:val="22"/>
                <w:lang w:val="el-GR" w:eastAsia="el-GR"/>
              </w:rPr>
            </w:pPr>
            <w:r w:rsidRPr="003965D2">
              <w:rPr>
                <w:color w:val="000000" w:themeColor="text1"/>
                <w:lang w:val="el-GR"/>
              </w:rPr>
              <w:t xml:space="preserve">Θερμικά ρολά </w:t>
            </w:r>
            <w:proofErr w:type="spellStart"/>
            <w:r w:rsidRPr="003965D2">
              <w:rPr>
                <w:color w:val="000000" w:themeColor="text1"/>
                <w:lang w:val="el-GR"/>
              </w:rPr>
              <w:t>χαρτοταινίας</w:t>
            </w:r>
            <w:proofErr w:type="spellEnd"/>
            <w:r w:rsidRPr="003965D2">
              <w:rPr>
                <w:color w:val="000000" w:themeColor="text1"/>
                <w:lang w:val="el-GR"/>
              </w:rPr>
              <w:t xml:space="preserve"> (Χρώμα λευκό,  80 </w:t>
            </w:r>
            <w:r w:rsidRPr="003965D2">
              <w:rPr>
                <w:color w:val="000000" w:themeColor="text1"/>
              </w:rPr>
              <w:t>mm</w:t>
            </w:r>
            <w:r w:rsidRPr="003965D2">
              <w:rPr>
                <w:color w:val="000000" w:themeColor="text1"/>
                <w:lang w:val="el-GR"/>
              </w:rPr>
              <w:t xml:space="preserve"> πλάτος*80</w:t>
            </w:r>
            <w:r w:rsidRPr="003965D2">
              <w:rPr>
                <w:color w:val="000000" w:themeColor="text1"/>
              </w:rPr>
              <w:t>mm</w:t>
            </w:r>
            <w:r w:rsidRPr="003965D2">
              <w:rPr>
                <w:color w:val="000000" w:themeColor="text1"/>
                <w:lang w:val="el-GR"/>
              </w:rPr>
              <w:t xml:space="preserve"> διάμετρος*65</w:t>
            </w:r>
            <w:r w:rsidRPr="003965D2">
              <w:rPr>
                <w:color w:val="000000" w:themeColor="text1"/>
              </w:rPr>
              <w:t>m</w:t>
            </w:r>
            <w:r w:rsidRPr="003965D2">
              <w:rPr>
                <w:color w:val="000000" w:themeColor="text1"/>
                <w:lang w:val="el-GR"/>
              </w:rPr>
              <w:t xml:space="preserve"> μήκος)</w:t>
            </w:r>
          </w:p>
        </w:tc>
        <w:tc>
          <w:tcPr>
            <w:tcW w:w="3545" w:type="dxa"/>
            <w:tcBorders>
              <w:top w:val="nil"/>
              <w:left w:val="nil"/>
              <w:bottom w:val="single" w:sz="4" w:space="0" w:color="auto"/>
              <w:right w:val="single" w:sz="4" w:space="0" w:color="auto"/>
            </w:tcBorders>
            <w:shd w:val="clear" w:color="auto" w:fill="auto"/>
            <w:noWrap/>
            <w:vAlign w:val="bottom"/>
          </w:tcPr>
          <w:p w14:paraId="0246DA21" w14:textId="77777777" w:rsidR="00743CC0" w:rsidRPr="003965D2" w:rsidRDefault="00743CC0" w:rsidP="00743CC0">
            <w:pPr>
              <w:suppressAutoHyphens w:val="0"/>
              <w:spacing w:after="0"/>
              <w:jc w:val="center"/>
              <w:rPr>
                <w:color w:val="000000" w:themeColor="text1"/>
                <w:szCs w:val="22"/>
                <w:lang w:val="el-GR" w:eastAsia="el-GR"/>
              </w:rPr>
            </w:pPr>
          </w:p>
        </w:tc>
      </w:tr>
      <w:tr w:rsidR="00743CC0" w:rsidRPr="00E63F1C" w14:paraId="2C39356E"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4F6D4CD3" w14:textId="77777777" w:rsidR="00743CC0" w:rsidRPr="005A002A" w:rsidRDefault="00743CC0" w:rsidP="00743CC0">
            <w:pPr>
              <w:suppressAutoHyphens w:val="0"/>
              <w:spacing w:after="0"/>
              <w:jc w:val="center"/>
              <w:rPr>
                <w:szCs w:val="22"/>
                <w:lang w:val="el-GR" w:eastAsia="el-GR"/>
              </w:rPr>
            </w:pPr>
            <w:r w:rsidRPr="009C7F7F">
              <w:t>93</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2F29177D" w14:textId="54EF5389" w:rsidR="00743CC0" w:rsidRPr="005A002A" w:rsidRDefault="00743CC0" w:rsidP="00743CC0">
            <w:pPr>
              <w:suppressAutoHyphens w:val="0"/>
              <w:spacing w:after="0"/>
              <w:jc w:val="left"/>
              <w:rPr>
                <w:szCs w:val="22"/>
                <w:lang w:val="el-GR" w:eastAsia="el-GR"/>
              </w:rPr>
            </w:pPr>
            <w:r w:rsidRPr="00743CC0">
              <w:rPr>
                <w:lang w:val="el-GR"/>
              </w:rPr>
              <w:t xml:space="preserve">Λευκή </w:t>
            </w:r>
            <w:proofErr w:type="spellStart"/>
            <w:r w:rsidRPr="00743CC0">
              <w:rPr>
                <w:lang w:val="el-GR"/>
              </w:rPr>
              <w:t>χάρτοταινία</w:t>
            </w:r>
            <w:proofErr w:type="spellEnd"/>
            <w:r w:rsidRPr="00743CC0">
              <w:rPr>
                <w:lang w:val="el-GR"/>
              </w:rPr>
              <w:t xml:space="preserve"> θερμική ρολό για καταγραφή ραντεβού 80Χ80Χ65</w:t>
            </w:r>
            <w:r>
              <w:t>m</w:t>
            </w:r>
          </w:p>
        </w:tc>
        <w:tc>
          <w:tcPr>
            <w:tcW w:w="3545" w:type="dxa"/>
            <w:tcBorders>
              <w:top w:val="nil"/>
              <w:left w:val="nil"/>
              <w:bottom w:val="single" w:sz="4" w:space="0" w:color="auto"/>
              <w:right w:val="single" w:sz="4" w:space="0" w:color="auto"/>
            </w:tcBorders>
            <w:shd w:val="clear" w:color="auto" w:fill="auto"/>
            <w:noWrap/>
            <w:vAlign w:val="bottom"/>
          </w:tcPr>
          <w:p w14:paraId="5676F245" w14:textId="77777777" w:rsidR="00743CC0" w:rsidRPr="005A002A" w:rsidRDefault="00743CC0" w:rsidP="00743CC0">
            <w:pPr>
              <w:suppressAutoHyphens w:val="0"/>
              <w:spacing w:after="0"/>
              <w:jc w:val="center"/>
              <w:rPr>
                <w:szCs w:val="22"/>
                <w:lang w:val="el-GR" w:eastAsia="el-GR"/>
              </w:rPr>
            </w:pPr>
          </w:p>
        </w:tc>
      </w:tr>
      <w:tr w:rsidR="00743CC0" w:rsidRPr="005A002A" w14:paraId="70306EBA"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29C39A2C" w14:textId="77777777" w:rsidR="00743CC0" w:rsidRPr="005A002A" w:rsidRDefault="00743CC0" w:rsidP="00743CC0">
            <w:pPr>
              <w:suppressAutoHyphens w:val="0"/>
              <w:spacing w:after="0"/>
              <w:jc w:val="center"/>
              <w:rPr>
                <w:szCs w:val="22"/>
                <w:lang w:val="el-GR" w:eastAsia="el-GR"/>
              </w:rPr>
            </w:pPr>
            <w:r w:rsidRPr="009C7F7F">
              <w:t>94</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4FFE6253" w14:textId="3877B33B" w:rsidR="00743CC0" w:rsidRPr="005A002A" w:rsidRDefault="00743CC0" w:rsidP="00743CC0">
            <w:pPr>
              <w:suppressAutoHyphens w:val="0"/>
              <w:spacing w:after="0"/>
              <w:jc w:val="left"/>
              <w:rPr>
                <w:szCs w:val="22"/>
                <w:lang w:val="el-GR" w:eastAsia="el-GR"/>
              </w:rPr>
            </w:pPr>
            <w:proofErr w:type="spellStart"/>
            <w:r>
              <w:t>Βι</w:t>
            </w:r>
            <w:proofErr w:type="spellEnd"/>
            <w:r>
              <w:t xml:space="preserve">βλιοδεσία </w:t>
            </w:r>
            <w:proofErr w:type="spellStart"/>
            <w:r>
              <w:t>με</w:t>
            </w:r>
            <w:proofErr w:type="spellEnd"/>
            <w:r>
              <w:t xml:space="preserve"> πλα</w:t>
            </w:r>
            <w:proofErr w:type="spellStart"/>
            <w:r>
              <w:t>στικό</w:t>
            </w:r>
            <w:proofErr w:type="spellEnd"/>
            <w:r>
              <w:t xml:space="preserve"> σπ</w:t>
            </w:r>
            <w:proofErr w:type="spellStart"/>
            <w:r>
              <w:t>ιράλ</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6D0EE9E9" w14:textId="77777777" w:rsidR="00743CC0" w:rsidRPr="005A002A" w:rsidRDefault="00743CC0" w:rsidP="00743CC0">
            <w:pPr>
              <w:suppressAutoHyphens w:val="0"/>
              <w:spacing w:after="0"/>
              <w:jc w:val="center"/>
              <w:rPr>
                <w:szCs w:val="22"/>
                <w:lang w:val="el-GR" w:eastAsia="el-GR"/>
              </w:rPr>
            </w:pPr>
          </w:p>
        </w:tc>
      </w:tr>
      <w:tr w:rsidR="00743CC0" w:rsidRPr="00E63F1C" w14:paraId="0158EEDC" w14:textId="77777777" w:rsidTr="00C11AEA">
        <w:trPr>
          <w:trHeight w:val="495"/>
        </w:trPr>
        <w:tc>
          <w:tcPr>
            <w:tcW w:w="1124" w:type="dxa"/>
            <w:tcBorders>
              <w:top w:val="nil"/>
              <w:left w:val="single" w:sz="4" w:space="0" w:color="auto"/>
              <w:bottom w:val="single" w:sz="4" w:space="0" w:color="auto"/>
              <w:right w:val="single" w:sz="4" w:space="0" w:color="auto"/>
            </w:tcBorders>
            <w:shd w:val="clear" w:color="auto" w:fill="auto"/>
            <w:noWrap/>
            <w:hideMark/>
          </w:tcPr>
          <w:p w14:paraId="0D14C2BF" w14:textId="77777777" w:rsidR="00743CC0" w:rsidRPr="005A002A" w:rsidRDefault="00743CC0" w:rsidP="00743CC0">
            <w:pPr>
              <w:suppressAutoHyphens w:val="0"/>
              <w:spacing w:after="0"/>
              <w:jc w:val="center"/>
              <w:rPr>
                <w:szCs w:val="22"/>
                <w:lang w:val="el-GR" w:eastAsia="el-GR"/>
              </w:rPr>
            </w:pPr>
            <w:r w:rsidRPr="009C7F7F">
              <w:t>95</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707FBF86" w14:textId="6CD9E1AB" w:rsidR="00743CC0" w:rsidRPr="005A002A" w:rsidRDefault="00743CC0" w:rsidP="00743CC0">
            <w:pPr>
              <w:suppressAutoHyphens w:val="0"/>
              <w:spacing w:after="0"/>
              <w:jc w:val="left"/>
              <w:rPr>
                <w:szCs w:val="22"/>
                <w:lang w:val="el-GR" w:eastAsia="el-GR"/>
              </w:rPr>
            </w:pPr>
            <w:r w:rsidRPr="00743CC0">
              <w:rPr>
                <w:lang w:val="el-GR"/>
              </w:rPr>
              <w:t>Χαρτοθήκη γραφείου πλαστική για έγγραφα Α4 (μέγεθος 25*34</w:t>
            </w:r>
            <w:r>
              <w:t>cm</w:t>
            </w:r>
            <w:r w:rsidRPr="00743CC0">
              <w:rPr>
                <w:lang w:val="el-GR"/>
              </w:rPr>
              <w:t>)</w:t>
            </w:r>
          </w:p>
        </w:tc>
        <w:tc>
          <w:tcPr>
            <w:tcW w:w="3545" w:type="dxa"/>
            <w:tcBorders>
              <w:top w:val="nil"/>
              <w:left w:val="nil"/>
              <w:bottom w:val="single" w:sz="4" w:space="0" w:color="auto"/>
              <w:right w:val="single" w:sz="4" w:space="0" w:color="auto"/>
            </w:tcBorders>
            <w:shd w:val="clear" w:color="auto" w:fill="auto"/>
            <w:noWrap/>
            <w:vAlign w:val="bottom"/>
          </w:tcPr>
          <w:p w14:paraId="6FE362F9" w14:textId="77777777" w:rsidR="00743CC0" w:rsidRPr="005A002A" w:rsidRDefault="00743CC0" w:rsidP="00743CC0">
            <w:pPr>
              <w:suppressAutoHyphens w:val="0"/>
              <w:spacing w:after="0"/>
              <w:jc w:val="center"/>
              <w:rPr>
                <w:szCs w:val="22"/>
                <w:lang w:val="el-GR" w:eastAsia="el-GR"/>
              </w:rPr>
            </w:pPr>
          </w:p>
        </w:tc>
      </w:tr>
      <w:tr w:rsidR="00743CC0" w:rsidRPr="005A002A" w14:paraId="7A291ABF"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BD01FE6" w14:textId="77777777" w:rsidR="00743CC0" w:rsidRPr="005A002A" w:rsidRDefault="00743CC0" w:rsidP="00743CC0">
            <w:pPr>
              <w:suppressAutoHyphens w:val="0"/>
              <w:spacing w:after="0"/>
              <w:jc w:val="center"/>
              <w:rPr>
                <w:szCs w:val="22"/>
                <w:lang w:val="el-GR" w:eastAsia="el-GR"/>
              </w:rPr>
            </w:pPr>
            <w:r w:rsidRPr="009C7F7F">
              <w:t>96</w:t>
            </w:r>
          </w:p>
        </w:tc>
        <w:tc>
          <w:tcPr>
            <w:tcW w:w="3989" w:type="dxa"/>
            <w:tcBorders>
              <w:top w:val="nil"/>
              <w:left w:val="single" w:sz="4" w:space="0" w:color="auto"/>
              <w:bottom w:val="single" w:sz="4" w:space="0" w:color="auto"/>
              <w:right w:val="single" w:sz="4" w:space="0" w:color="auto"/>
            </w:tcBorders>
            <w:shd w:val="clear" w:color="auto" w:fill="auto"/>
            <w:vAlign w:val="bottom"/>
          </w:tcPr>
          <w:p w14:paraId="0A649A51" w14:textId="620DAD8F" w:rsidR="00743CC0" w:rsidRPr="005A002A" w:rsidRDefault="00743CC0" w:rsidP="00743CC0">
            <w:pPr>
              <w:suppressAutoHyphens w:val="0"/>
              <w:spacing w:after="0"/>
              <w:jc w:val="left"/>
              <w:rPr>
                <w:szCs w:val="22"/>
                <w:lang w:val="el-GR" w:eastAsia="el-GR"/>
              </w:rPr>
            </w:pPr>
            <w:r>
              <w:t>Δα</w:t>
            </w:r>
            <w:proofErr w:type="spellStart"/>
            <w:r>
              <w:t>κτυλο</w:t>
            </w:r>
            <w:proofErr w:type="spellEnd"/>
            <w:r>
              <w:t xml:space="preserve">βρεκτήρας </w:t>
            </w:r>
            <w:proofErr w:type="spellStart"/>
            <w:r>
              <w:t>με</w:t>
            </w:r>
            <w:proofErr w:type="spellEnd"/>
            <w:r>
              <w:t xml:space="preserve"> </w:t>
            </w:r>
            <w:proofErr w:type="spellStart"/>
            <w:r>
              <w:t>σφουγγάρι</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5080D99C" w14:textId="77777777" w:rsidR="00743CC0" w:rsidRPr="005A002A" w:rsidRDefault="00743CC0" w:rsidP="00743CC0">
            <w:pPr>
              <w:suppressAutoHyphens w:val="0"/>
              <w:spacing w:after="0"/>
              <w:jc w:val="center"/>
              <w:rPr>
                <w:szCs w:val="22"/>
                <w:lang w:val="el-GR" w:eastAsia="el-GR"/>
              </w:rPr>
            </w:pPr>
          </w:p>
        </w:tc>
      </w:tr>
      <w:tr w:rsidR="00743CC0" w:rsidRPr="00E63F1C" w14:paraId="3D35DEFF"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15F412DE" w14:textId="77777777" w:rsidR="00743CC0" w:rsidRPr="005A002A" w:rsidRDefault="00743CC0" w:rsidP="00743CC0">
            <w:pPr>
              <w:suppressAutoHyphens w:val="0"/>
              <w:spacing w:after="0"/>
              <w:jc w:val="center"/>
              <w:rPr>
                <w:szCs w:val="22"/>
                <w:lang w:val="el-GR" w:eastAsia="el-GR"/>
              </w:rPr>
            </w:pPr>
            <w:r w:rsidRPr="009C7F7F">
              <w:t>97</w:t>
            </w:r>
          </w:p>
        </w:tc>
        <w:tc>
          <w:tcPr>
            <w:tcW w:w="3989" w:type="dxa"/>
            <w:tcBorders>
              <w:top w:val="nil"/>
              <w:left w:val="single" w:sz="4" w:space="0" w:color="auto"/>
              <w:bottom w:val="single" w:sz="4" w:space="0" w:color="auto"/>
              <w:right w:val="single" w:sz="4" w:space="0" w:color="auto"/>
            </w:tcBorders>
            <w:shd w:val="clear" w:color="auto" w:fill="auto"/>
            <w:vAlign w:val="bottom"/>
          </w:tcPr>
          <w:p w14:paraId="4F847D54" w14:textId="356539A4" w:rsidR="00743CC0" w:rsidRPr="005A002A" w:rsidRDefault="00743CC0" w:rsidP="00743CC0">
            <w:pPr>
              <w:suppressAutoHyphens w:val="0"/>
              <w:spacing w:after="0"/>
              <w:jc w:val="left"/>
              <w:rPr>
                <w:szCs w:val="22"/>
                <w:lang w:val="el-GR" w:eastAsia="el-GR"/>
              </w:rPr>
            </w:pPr>
            <w:r w:rsidRPr="00743CC0">
              <w:rPr>
                <w:lang w:val="el-GR"/>
              </w:rPr>
              <w:t>Στυλό γκισέ με βάση (χρώμα μπλε) που να δέχεται και ανταλλακτικό</w:t>
            </w:r>
          </w:p>
        </w:tc>
        <w:tc>
          <w:tcPr>
            <w:tcW w:w="3545" w:type="dxa"/>
            <w:tcBorders>
              <w:top w:val="nil"/>
              <w:left w:val="nil"/>
              <w:bottom w:val="single" w:sz="4" w:space="0" w:color="auto"/>
              <w:right w:val="single" w:sz="4" w:space="0" w:color="auto"/>
            </w:tcBorders>
            <w:shd w:val="clear" w:color="auto" w:fill="auto"/>
            <w:noWrap/>
            <w:vAlign w:val="bottom"/>
          </w:tcPr>
          <w:p w14:paraId="28C8DF93" w14:textId="77777777" w:rsidR="00743CC0" w:rsidRPr="005A002A" w:rsidRDefault="00743CC0" w:rsidP="00743CC0">
            <w:pPr>
              <w:suppressAutoHyphens w:val="0"/>
              <w:spacing w:after="0"/>
              <w:jc w:val="center"/>
              <w:rPr>
                <w:szCs w:val="22"/>
                <w:lang w:val="el-GR" w:eastAsia="el-GR"/>
              </w:rPr>
            </w:pPr>
          </w:p>
        </w:tc>
      </w:tr>
      <w:tr w:rsidR="00743CC0" w:rsidRPr="00E63F1C" w14:paraId="6EEDB37C"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56B8B93F" w14:textId="77777777" w:rsidR="00743CC0" w:rsidRPr="005A002A" w:rsidRDefault="00743CC0" w:rsidP="00743CC0">
            <w:pPr>
              <w:suppressAutoHyphens w:val="0"/>
              <w:spacing w:after="0"/>
              <w:jc w:val="center"/>
              <w:rPr>
                <w:szCs w:val="22"/>
                <w:lang w:val="el-GR" w:eastAsia="el-GR"/>
              </w:rPr>
            </w:pPr>
            <w:r w:rsidRPr="009C7F7F">
              <w:t>98</w:t>
            </w:r>
          </w:p>
        </w:tc>
        <w:tc>
          <w:tcPr>
            <w:tcW w:w="3989" w:type="dxa"/>
            <w:tcBorders>
              <w:top w:val="nil"/>
              <w:left w:val="single" w:sz="4" w:space="0" w:color="auto"/>
              <w:bottom w:val="single" w:sz="4" w:space="0" w:color="auto"/>
              <w:right w:val="single" w:sz="4" w:space="0" w:color="auto"/>
            </w:tcBorders>
            <w:shd w:val="clear" w:color="auto" w:fill="auto"/>
            <w:vAlign w:val="bottom"/>
          </w:tcPr>
          <w:p w14:paraId="07A79336" w14:textId="353B6B7E" w:rsidR="00743CC0" w:rsidRPr="005A002A" w:rsidRDefault="00743CC0" w:rsidP="00743CC0">
            <w:pPr>
              <w:suppressAutoHyphens w:val="0"/>
              <w:spacing w:after="0"/>
              <w:jc w:val="left"/>
              <w:rPr>
                <w:szCs w:val="22"/>
                <w:lang w:val="el-GR" w:eastAsia="el-GR"/>
              </w:rPr>
            </w:pPr>
            <w:r w:rsidRPr="00743CC0">
              <w:rPr>
                <w:lang w:val="el-GR"/>
              </w:rPr>
              <w:t>Ανταλλακτικά στυλό (χρώμα μπλε) για βάση σε γκισέ</w:t>
            </w:r>
          </w:p>
        </w:tc>
        <w:tc>
          <w:tcPr>
            <w:tcW w:w="3545" w:type="dxa"/>
            <w:tcBorders>
              <w:top w:val="nil"/>
              <w:left w:val="nil"/>
              <w:bottom w:val="single" w:sz="4" w:space="0" w:color="auto"/>
              <w:right w:val="single" w:sz="4" w:space="0" w:color="auto"/>
            </w:tcBorders>
            <w:shd w:val="clear" w:color="auto" w:fill="auto"/>
            <w:noWrap/>
            <w:vAlign w:val="bottom"/>
          </w:tcPr>
          <w:p w14:paraId="42C7329E" w14:textId="77777777" w:rsidR="00743CC0" w:rsidRPr="005A002A" w:rsidRDefault="00743CC0" w:rsidP="00743CC0">
            <w:pPr>
              <w:suppressAutoHyphens w:val="0"/>
              <w:spacing w:after="0"/>
              <w:jc w:val="center"/>
              <w:rPr>
                <w:szCs w:val="22"/>
                <w:lang w:val="el-GR" w:eastAsia="el-GR"/>
              </w:rPr>
            </w:pPr>
          </w:p>
        </w:tc>
      </w:tr>
      <w:tr w:rsidR="00743CC0" w:rsidRPr="00E8446E" w14:paraId="17AAC992"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300B7EF4" w14:textId="77777777" w:rsidR="00743CC0" w:rsidRPr="005A002A" w:rsidRDefault="00743CC0" w:rsidP="00743CC0">
            <w:pPr>
              <w:suppressAutoHyphens w:val="0"/>
              <w:spacing w:after="0"/>
              <w:jc w:val="center"/>
              <w:rPr>
                <w:szCs w:val="22"/>
                <w:lang w:val="el-GR" w:eastAsia="el-GR"/>
              </w:rPr>
            </w:pPr>
            <w:r w:rsidRPr="009C7F7F">
              <w:t>99</w:t>
            </w:r>
          </w:p>
        </w:tc>
        <w:tc>
          <w:tcPr>
            <w:tcW w:w="3989" w:type="dxa"/>
            <w:tcBorders>
              <w:top w:val="nil"/>
              <w:left w:val="single" w:sz="4" w:space="0" w:color="auto"/>
              <w:bottom w:val="single" w:sz="4" w:space="0" w:color="auto"/>
              <w:right w:val="single" w:sz="4" w:space="0" w:color="auto"/>
            </w:tcBorders>
            <w:shd w:val="clear" w:color="auto" w:fill="auto"/>
            <w:vAlign w:val="bottom"/>
          </w:tcPr>
          <w:p w14:paraId="4412277D" w14:textId="27056DE3" w:rsidR="00743CC0" w:rsidRPr="005A002A" w:rsidRDefault="00743CC0" w:rsidP="00743CC0">
            <w:pPr>
              <w:suppressAutoHyphens w:val="0"/>
              <w:spacing w:after="0"/>
              <w:jc w:val="left"/>
              <w:rPr>
                <w:szCs w:val="22"/>
                <w:lang w:val="el-GR" w:eastAsia="el-GR"/>
              </w:rPr>
            </w:pPr>
            <w:r>
              <w:t>Ψα</w:t>
            </w:r>
            <w:proofErr w:type="spellStart"/>
            <w:r>
              <w:t>λίδι</w:t>
            </w:r>
            <w:proofErr w:type="spellEnd"/>
            <w:r>
              <w:t xml:space="preserve"> </w:t>
            </w:r>
            <w:proofErr w:type="spellStart"/>
            <w:r>
              <w:t>γρ</w:t>
            </w:r>
            <w:proofErr w:type="spellEnd"/>
            <w:r>
              <w:t>αφείου 17cm</w:t>
            </w:r>
          </w:p>
        </w:tc>
        <w:tc>
          <w:tcPr>
            <w:tcW w:w="3545" w:type="dxa"/>
            <w:tcBorders>
              <w:top w:val="nil"/>
              <w:left w:val="nil"/>
              <w:bottom w:val="single" w:sz="4" w:space="0" w:color="auto"/>
              <w:right w:val="single" w:sz="4" w:space="0" w:color="auto"/>
            </w:tcBorders>
            <w:shd w:val="clear" w:color="auto" w:fill="auto"/>
            <w:noWrap/>
            <w:vAlign w:val="bottom"/>
          </w:tcPr>
          <w:p w14:paraId="0781BFE1" w14:textId="77777777" w:rsidR="00743CC0" w:rsidRPr="005A002A" w:rsidRDefault="00743CC0" w:rsidP="00743CC0">
            <w:pPr>
              <w:suppressAutoHyphens w:val="0"/>
              <w:spacing w:after="0"/>
              <w:jc w:val="center"/>
              <w:rPr>
                <w:szCs w:val="22"/>
                <w:lang w:val="el-GR" w:eastAsia="el-GR"/>
              </w:rPr>
            </w:pPr>
          </w:p>
        </w:tc>
      </w:tr>
      <w:tr w:rsidR="00743CC0" w:rsidRPr="00E63F1C" w14:paraId="1B2AA1BA"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0E03ADAD" w14:textId="77777777" w:rsidR="00743CC0" w:rsidRPr="005A002A" w:rsidRDefault="00743CC0" w:rsidP="00743CC0">
            <w:pPr>
              <w:suppressAutoHyphens w:val="0"/>
              <w:spacing w:after="0"/>
              <w:jc w:val="center"/>
              <w:rPr>
                <w:szCs w:val="22"/>
                <w:lang w:val="el-GR" w:eastAsia="el-GR"/>
              </w:rPr>
            </w:pPr>
            <w:r w:rsidRPr="009C7F7F">
              <w:t>100</w:t>
            </w:r>
          </w:p>
        </w:tc>
        <w:tc>
          <w:tcPr>
            <w:tcW w:w="3989" w:type="dxa"/>
            <w:tcBorders>
              <w:top w:val="nil"/>
              <w:left w:val="single" w:sz="4" w:space="0" w:color="auto"/>
              <w:bottom w:val="single" w:sz="4" w:space="0" w:color="auto"/>
              <w:right w:val="single" w:sz="4" w:space="0" w:color="auto"/>
            </w:tcBorders>
            <w:shd w:val="clear" w:color="auto" w:fill="auto"/>
            <w:vAlign w:val="bottom"/>
          </w:tcPr>
          <w:p w14:paraId="3E2A6BD6" w14:textId="633FB183" w:rsidR="00743CC0" w:rsidRPr="005A002A" w:rsidRDefault="00743CC0" w:rsidP="00743CC0">
            <w:pPr>
              <w:suppressAutoHyphens w:val="0"/>
              <w:spacing w:after="0"/>
              <w:jc w:val="left"/>
              <w:rPr>
                <w:szCs w:val="22"/>
                <w:lang w:val="el-GR" w:eastAsia="el-GR"/>
              </w:rPr>
            </w:pPr>
            <w:proofErr w:type="spellStart"/>
            <w:r w:rsidRPr="00743CC0">
              <w:rPr>
                <w:lang w:val="el-GR"/>
              </w:rPr>
              <w:t>Σελοτεϊπ</w:t>
            </w:r>
            <w:proofErr w:type="spellEnd"/>
            <w:r w:rsidRPr="00743CC0">
              <w:rPr>
                <w:lang w:val="el-GR"/>
              </w:rPr>
              <w:t xml:space="preserve"> διάφανο 19</w:t>
            </w:r>
            <w:r>
              <w:t>mm</w:t>
            </w:r>
            <w:r w:rsidRPr="00743CC0">
              <w:rPr>
                <w:lang w:val="el-GR"/>
              </w:rPr>
              <w:t xml:space="preserve"> και τουλάχιστον 33</w:t>
            </w:r>
            <w:r>
              <w:t>m</w:t>
            </w:r>
          </w:p>
        </w:tc>
        <w:tc>
          <w:tcPr>
            <w:tcW w:w="3545" w:type="dxa"/>
            <w:tcBorders>
              <w:top w:val="nil"/>
              <w:left w:val="nil"/>
              <w:bottom w:val="single" w:sz="4" w:space="0" w:color="auto"/>
              <w:right w:val="single" w:sz="4" w:space="0" w:color="auto"/>
            </w:tcBorders>
            <w:shd w:val="clear" w:color="auto" w:fill="auto"/>
            <w:noWrap/>
            <w:vAlign w:val="bottom"/>
          </w:tcPr>
          <w:p w14:paraId="7C77CE19" w14:textId="77777777" w:rsidR="00743CC0" w:rsidRPr="005A002A" w:rsidRDefault="00743CC0" w:rsidP="00743CC0">
            <w:pPr>
              <w:suppressAutoHyphens w:val="0"/>
              <w:spacing w:after="0"/>
              <w:jc w:val="center"/>
              <w:rPr>
                <w:szCs w:val="22"/>
                <w:lang w:val="el-GR" w:eastAsia="el-GR"/>
              </w:rPr>
            </w:pPr>
          </w:p>
        </w:tc>
      </w:tr>
      <w:tr w:rsidR="00743CC0" w:rsidRPr="00E63F1C" w14:paraId="656085C0"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D8B0DCC" w14:textId="77777777" w:rsidR="00743CC0" w:rsidRPr="005A002A" w:rsidRDefault="00743CC0" w:rsidP="00743CC0">
            <w:pPr>
              <w:suppressAutoHyphens w:val="0"/>
              <w:spacing w:after="0"/>
              <w:jc w:val="center"/>
              <w:rPr>
                <w:szCs w:val="22"/>
                <w:lang w:val="el-GR" w:eastAsia="el-GR"/>
              </w:rPr>
            </w:pPr>
            <w:r w:rsidRPr="009C7F7F">
              <w:t>101</w:t>
            </w:r>
          </w:p>
        </w:tc>
        <w:tc>
          <w:tcPr>
            <w:tcW w:w="3989" w:type="dxa"/>
            <w:tcBorders>
              <w:top w:val="nil"/>
              <w:left w:val="single" w:sz="4" w:space="0" w:color="auto"/>
              <w:bottom w:val="single" w:sz="4" w:space="0" w:color="auto"/>
              <w:right w:val="single" w:sz="4" w:space="0" w:color="auto"/>
            </w:tcBorders>
            <w:shd w:val="clear" w:color="auto" w:fill="auto"/>
            <w:vAlign w:val="bottom"/>
          </w:tcPr>
          <w:p w14:paraId="6A9D31E9" w14:textId="4D504DCD" w:rsidR="00743CC0" w:rsidRPr="005A002A" w:rsidRDefault="00743CC0" w:rsidP="00743CC0">
            <w:pPr>
              <w:suppressAutoHyphens w:val="0"/>
              <w:spacing w:after="0"/>
              <w:jc w:val="left"/>
              <w:rPr>
                <w:szCs w:val="22"/>
                <w:lang w:val="el-GR" w:eastAsia="el-GR"/>
              </w:rPr>
            </w:pPr>
            <w:r w:rsidRPr="00743CC0">
              <w:rPr>
                <w:lang w:val="el-GR"/>
              </w:rPr>
              <w:t xml:space="preserve">Βάση </w:t>
            </w:r>
            <w:proofErr w:type="spellStart"/>
            <w:r w:rsidRPr="00743CC0">
              <w:rPr>
                <w:lang w:val="el-GR"/>
              </w:rPr>
              <w:t>Σελοτέϊπ</w:t>
            </w:r>
            <w:proofErr w:type="spellEnd"/>
            <w:r w:rsidRPr="00743CC0">
              <w:rPr>
                <w:lang w:val="el-GR"/>
              </w:rPr>
              <w:t xml:space="preserve"> (βαριά βάση τύπου γραφείου)</w:t>
            </w:r>
          </w:p>
        </w:tc>
        <w:tc>
          <w:tcPr>
            <w:tcW w:w="3545" w:type="dxa"/>
            <w:tcBorders>
              <w:top w:val="nil"/>
              <w:left w:val="nil"/>
              <w:bottom w:val="single" w:sz="4" w:space="0" w:color="auto"/>
              <w:right w:val="single" w:sz="4" w:space="0" w:color="auto"/>
            </w:tcBorders>
            <w:shd w:val="clear" w:color="auto" w:fill="auto"/>
            <w:noWrap/>
            <w:vAlign w:val="bottom"/>
          </w:tcPr>
          <w:p w14:paraId="2B909994" w14:textId="77777777" w:rsidR="00743CC0" w:rsidRPr="005A002A" w:rsidRDefault="00743CC0" w:rsidP="00743CC0">
            <w:pPr>
              <w:suppressAutoHyphens w:val="0"/>
              <w:spacing w:after="0"/>
              <w:jc w:val="center"/>
              <w:rPr>
                <w:szCs w:val="22"/>
                <w:lang w:val="el-GR" w:eastAsia="el-GR"/>
              </w:rPr>
            </w:pPr>
          </w:p>
        </w:tc>
      </w:tr>
      <w:tr w:rsidR="00743CC0" w:rsidRPr="00E63F1C" w14:paraId="4675EEB2" w14:textId="77777777" w:rsidTr="00C11AEA">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2F7FF6D" w14:textId="77777777" w:rsidR="00743CC0" w:rsidRPr="005A002A" w:rsidRDefault="00743CC0" w:rsidP="00743CC0">
            <w:pPr>
              <w:suppressAutoHyphens w:val="0"/>
              <w:spacing w:after="0"/>
              <w:jc w:val="center"/>
              <w:rPr>
                <w:szCs w:val="22"/>
                <w:lang w:val="el-GR" w:eastAsia="el-GR"/>
              </w:rPr>
            </w:pPr>
            <w:r w:rsidRPr="009C7F7F">
              <w:t>102</w:t>
            </w:r>
          </w:p>
        </w:tc>
        <w:tc>
          <w:tcPr>
            <w:tcW w:w="3989" w:type="dxa"/>
            <w:tcBorders>
              <w:top w:val="nil"/>
              <w:left w:val="single" w:sz="4" w:space="0" w:color="auto"/>
              <w:bottom w:val="single" w:sz="4" w:space="0" w:color="auto"/>
              <w:right w:val="single" w:sz="4" w:space="0" w:color="auto"/>
            </w:tcBorders>
            <w:shd w:val="clear" w:color="auto" w:fill="auto"/>
            <w:vAlign w:val="bottom"/>
          </w:tcPr>
          <w:p w14:paraId="3F0EC8EC" w14:textId="60EE9433" w:rsidR="00743CC0" w:rsidRPr="005A002A" w:rsidRDefault="00743CC0" w:rsidP="00743CC0">
            <w:pPr>
              <w:suppressAutoHyphens w:val="0"/>
              <w:spacing w:after="0"/>
              <w:jc w:val="left"/>
              <w:rPr>
                <w:szCs w:val="22"/>
                <w:lang w:val="el-GR" w:eastAsia="el-GR"/>
              </w:rPr>
            </w:pPr>
            <w:r w:rsidRPr="00743CC0">
              <w:rPr>
                <w:lang w:val="el-GR"/>
              </w:rPr>
              <w:t>Αριθμομηχανή (κομπιουτεράκι) 8 ψηφίων ηλιακό και με μπαταρία</w:t>
            </w:r>
          </w:p>
        </w:tc>
        <w:tc>
          <w:tcPr>
            <w:tcW w:w="3545" w:type="dxa"/>
            <w:tcBorders>
              <w:top w:val="nil"/>
              <w:left w:val="nil"/>
              <w:bottom w:val="single" w:sz="4" w:space="0" w:color="auto"/>
              <w:right w:val="single" w:sz="4" w:space="0" w:color="auto"/>
            </w:tcBorders>
            <w:shd w:val="clear" w:color="auto" w:fill="auto"/>
            <w:noWrap/>
            <w:vAlign w:val="bottom"/>
          </w:tcPr>
          <w:p w14:paraId="353ED4C9" w14:textId="77777777" w:rsidR="00743CC0" w:rsidRPr="005A002A" w:rsidRDefault="00743CC0" w:rsidP="00743CC0">
            <w:pPr>
              <w:suppressAutoHyphens w:val="0"/>
              <w:spacing w:after="0"/>
              <w:jc w:val="center"/>
              <w:rPr>
                <w:szCs w:val="22"/>
                <w:lang w:val="el-GR" w:eastAsia="el-GR"/>
              </w:rPr>
            </w:pPr>
          </w:p>
        </w:tc>
      </w:tr>
      <w:tr w:rsidR="00743CC0" w:rsidRPr="00E63F1C" w14:paraId="64254191" w14:textId="77777777" w:rsidTr="00743CC0">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35530E0A" w14:textId="77777777" w:rsidR="00743CC0" w:rsidRPr="005A002A" w:rsidRDefault="00743CC0" w:rsidP="00743CC0">
            <w:pPr>
              <w:suppressAutoHyphens w:val="0"/>
              <w:spacing w:after="0"/>
              <w:jc w:val="center"/>
              <w:rPr>
                <w:szCs w:val="22"/>
                <w:lang w:val="el-GR" w:eastAsia="el-GR"/>
              </w:rPr>
            </w:pPr>
            <w:r w:rsidRPr="009C7F7F">
              <w:t>103</w:t>
            </w:r>
          </w:p>
        </w:tc>
        <w:tc>
          <w:tcPr>
            <w:tcW w:w="3989" w:type="dxa"/>
            <w:tcBorders>
              <w:top w:val="nil"/>
              <w:left w:val="single" w:sz="4" w:space="0" w:color="auto"/>
              <w:bottom w:val="single" w:sz="4" w:space="0" w:color="auto"/>
              <w:right w:val="single" w:sz="4" w:space="0" w:color="auto"/>
            </w:tcBorders>
            <w:shd w:val="clear" w:color="auto" w:fill="auto"/>
            <w:vAlign w:val="center"/>
          </w:tcPr>
          <w:p w14:paraId="4E4E5446" w14:textId="28E7CA07" w:rsidR="00743CC0" w:rsidRPr="005A002A" w:rsidRDefault="00743CC0" w:rsidP="00743CC0">
            <w:pPr>
              <w:suppressAutoHyphens w:val="0"/>
              <w:spacing w:after="0"/>
              <w:jc w:val="left"/>
              <w:rPr>
                <w:szCs w:val="22"/>
                <w:lang w:val="el-GR" w:eastAsia="el-GR"/>
              </w:rPr>
            </w:pPr>
            <w:r w:rsidRPr="00743CC0">
              <w:rPr>
                <w:color w:val="000000"/>
                <w:lang w:val="el-GR"/>
              </w:rPr>
              <w:t xml:space="preserve">Ανοξείδωτοι συνδετήρες εγγράφων </w:t>
            </w:r>
            <w:proofErr w:type="spellStart"/>
            <w:r w:rsidRPr="00743CC0">
              <w:rPr>
                <w:color w:val="000000"/>
                <w:lang w:val="el-GR"/>
              </w:rPr>
              <w:t>Νο</w:t>
            </w:r>
            <w:proofErr w:type="spellEnd"/>
            <w:r w:rsidRPr="00743CC0">
              <w:rPr>
                <w:color w:val="000000"/>
                <w:lang w:val="el-GR"/>
              </w:rPr>
              <w:t xml:space="preserve"> 2 (100 </w:t>
            </w:r>
            <w:proofErr w:type="spellStart"/>
            <w:r w:rsidRPr="00743CC0">
              <w:rPr>
                <w:color w:val="000000"/>
                <w:lang w:val="el-GR"/>
              </w:rPr>
              <w:t>τεμ</w:t>
            </w:r>
            <w:proofErr w:type="spellEnd"/>
            <w:r w:rsidRPr="00743CC0">
              <w:rPr>
                <w:color w:val="000000"/>
                <w:lang w:val="el-GR"/>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2E03D593" w14:textId="77777777" w:rsidR="00743CC0" w:rsidRPr="005A002A" w:rsidRDefault="00743CC0" w:rsidP="00743CC0">
            <w:pPr>
              <w:suppressAutoHyphens w:val="0"/>
              <w:spacing w:after="0"/>
              <w:jc w:val="center"/>
              <w:rPr>
                <w:szCs w:val="22"/>
                <w:lang w:val="el-GR" w:eastAsia="el-GR"/>
              </w:rPr>
            </w:pPr>
          </w:p>
        </w:tc>
      </w:tr>
      <w:tr w:rsidR="00743CC0" w:rsidRPr="00E63F1C" w14:paraId="5B7EC2FE"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0451375D" w14:textId="77777777" w:rsidR="00743CC0" w:rsidRPr="005A002A" w:rsidRDefault="00743CC0" w:rsidP="00743CC0">
            <w:pPr>
              <w:suppressAutoHyphens w:val="0"/>
              <w:spacing w:after="0"/>
              <w:jc w:val="center"/>
              <w:rPr>
                <w:szCs w:val="22"/>
                <w:lang w:val="el-GR" w:eastAsia="el-GR"/>
              </w:rPr>
            </w:pPr>
            <w:r w:rsidRPr="009C7F7F">
              <w:lastRenderedPageBreak/>
              <w:t>104</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tcPr>
          <w:p w14:paraId="3AC59C8A" w14:textId="6EF39CBE" w:rsidR="00743CC0" w:rsidRPr="005A002A" w:rsidRDefault="00743CC0" w:rsidP="00743CC0">
            <w:pPr>
              <w:suppressAutoHyphens w:val="0"/>
              <w:spacing w:after="0"/>
              <w:jc w:val="left"/>
              <w:rPr>
                <w:szCs w:val="22"/>
                <w:lang w:val="el-GR" w:eastAsia="el-GR"/>
              </w:rPr>
            </w:pPr>
            <w:r w:rsidRPr="00743CC0">
              <w:rPr>
                <w:color w:val="000000"/>
                <w:lang w:val="el-GR"/>
              </w:rPr>
              <w:t xml:space="preserve">Ανοξείδωτοι συνδετήρες εγγράφων </w:t>
            </w:r>
            <w:proofErr w:type="spellStart"/>
            <w:r w:rsidRPr="00743CC0">
              <w:rPr>
                <w:color w:val="000000"/>
                <w:lang w:val="el-GR"/>
              </w:rPr>
              <w:t>Νο</w:t>
            </w:r>
            <w:proofErr w:type="spellEnd"/>
            <w:r w:rsidRPr="00743CC0">
              <w:rPr>
                <w:color w:val="000000"/>
                <w:lang w:val="el-GR"/>
              </w:rPr>
              <w:t xml:space="preserve"> 3 (100 </w:t>
            </w:r>
            <w:proofErr w:type="spellStart"/>
            <w:r w:rsidRPr="00743CC0">
              <w:rPr>
                <w:color w:val="000000"/>
                <w:lang w:val="el-GR"/>
              </w:rPr>
              <w:t>τεμ</w:t>
            </w:r>
            <w:proofErr w:type="spellEnd"/>
            <w:r w:rsidRPr="00743CC0">
              <w:rPr>
                <w:color w:val="000000"/>
                <w:lang w:val="el-GR"/>
              </w:rPr>
              <w:t xml:space="preserve">.) </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324FC" w14:textId="77777777" w:rsidR="00743CC0" w:rsidRPr="005A002A" w:rsidRDefault="00743CC0" w:rsidP="00743CC0">
            <w:pPr>
              <w:suppressAutoHyphens w:val="0"/>
              <w:spacing w:after="0"/>
              <w:jc w:val="center"/>
              <w:rPr>
                <w:szCs w:val="22"/>
                <w:lang w:val="el-GR" w:eastAsia="el-GR"/>
              </w:rPr>
            </w:pPr>
          </w:p>
        </w:tc>
      </w:tr>
      <w:tr w:rsidR="00743CC0" w:rsidRPr="00E63F1C" w14:paraId="07A7A93D" w14:textId="77777777" w:rsidTr="00743CC0">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290B763F" w14:textId="77777777" w:rsidR="00743CC0" w:rsidRPr="005A002A" w:rsidRDefault="00743CC0" w:rsidP="00743CC0">
            <w:pPr>
              <w:suppressAutoHyphens w:val="0"/>
              <w:spacing w:after="0"/>
              <w:jc w:val="center"/>
              <w:rPr>
                <w:szCs w:val="22"/>
                <w:lang w:val="el-GR" w:eastAsia="el-GR"/>
              </w:rPr>
            </w:pPr>
            <w:r w:rsidRPr="009C7F7F">
              <w:t>105</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41EE9" w14:textId="7B1284E3" w:rsidR="00743CC0" w:rsidRPr="005A002A" w:rsidRDefault="00743CC0" w:rsidP="00743CC0">
            <w:pPr>
              <w:suppressAutoHyphens w:val="0"/>
              <w:spacing w:after="0"/>
              <w:jc w:val="left"/>
              <w:rPr>
                <w:szCs w:val="22"/>
                <w:lang w:val="el-GR" w:eastAsia="el-GR"/>
              </w:rPr>
            </w:pPr>
            <w:r w:rsidRPr="00743CC0">
              <w:rPr>
                <w:color w:val="000000"/>
                <w:lang w:val="el-GR"/>
              </w:rPr>
              <w:t xml:space="preserve">Ανοξείδωτοι συνδετήρες εγγράφων </w:t>
            </w:r>
            <w:proofErr w:type="spellStart"/>
            <w:r w:rsidRPr="00743CC0">
              <w:rPr>
                <w:color w:val="000000"/>
                <w:lang w:val="el-GR"/>
              </w:rPr>
              <w:t>Νο</w:t>
            </w:r>
            <w:proofErr w:type="spellEnd"/>
            <w:r w:rsidRPr="00743CC0">
              <w:rPr>
                <w:color w:val="000000"/>
                <w:lang w:val="el-GR"/>
              </w:rPr>
              <w:t xml:space="preserve"> 4 (100 </w:t>
            </w:r>
            <w:proofErr w:type="spellStart"/>
            <w:r w:rsidRPr="00743CC0">
              <w:rPr>
                <w:color w:val="000000"/>
                <w:lang w:val="el-GR"/>
              </w:rPr>
              <w:t>τεμ</w:t>
            </w:r>
            <w:proofErr w:type="spellEnd"/>
            <w:r w:rsidRPr="00743CC0">
              <w:rPr>
                <w:color w:val="000000"/>
                <w:lang w:val="el-GR"/>
              </w:rP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79E2AA2E" w14:textId="77777777" w:rsidR="00743CC0" w:rsidRPr="005A002A" w:rsidRDefault="00743CC0" w:rsidP="00743CC0">
            <w:pPr>
              <w:suppressAutoHyphens w:val="0"/>
              <w:spacing w:after="0"/>
              <w:jc w:val="center"/>
              <w:rPr>
                <w:szCs w:val="22"/>
                <w:lang w:val="el-GR" w:eastAsia="el-GR"/>
              </w:rPr>
            </w:pPr>
          </w:p>
        </w:tc>
      </w:tr>
      <w:tr w:rsidR="00743CC0" w:rsidRPr="00E63F1C" w14:paraId="6AAE6E94" w14:textId="77777777" w:rsidTr="00743CC0">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46144CD2" w14:textId="77777777" w:rsidR="00743CC0" w:rsidRPr="005A002A" w:rsidRDefault="00743CC0" w:rsidP="00743CC0">
            <w:pPr>
              <w:suppressAutoHyphens w:val="0"/>
              <w:spacing w:after="0"/>
              <w:jc w:val="center"/>
              <w:rPr>
                <w:szCs w:val="22"/>
                <w:lang w:val="el-GR" w:eastAsia="el-GR"/>
              </w:rPr>
            </w:pPr>
            <w:r w:rsidRPr="009C7F7F">
              <w:t>106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3D3EEF5" w14:textId="3B135502" w:rsidR="00743CC0" w:rsidRPr="005A002A" w:rsidRDefault="00743CC0" w:rsidP="00743CC0">
            <w:pPr>
              <w:suppressAutoHyphens w:val="0"/>
              <w:spacing w:after="0"/>
              <w:jc w:val="left"/>
              <w:rPr>
                <w:szCs w:val="22"/>
                <w:lang w:val="el-GR" w:eastAsia="el-GR"/>
              </w:rPr>
            </w:pPr>
            <w:r w:rsidRPr="00743CC0">
              <w:rPr>
                <w:color w:val="000000"/>
                <w:lang w:val="el-GR"/>
              </w:rPr>
              <w:t xml:space="preserve">Ανοξείδωτοι συνδετήρες εγγράφων </w:t>
            </w:r>
            <w:proofErr w:type="spellStart"/>
            <w:r w:rsidRPr="00743CC0">
              <w:rPr>
                <w:color w:val="000000"/>
                <w:lang w:val="el-GR"/>
              </w:rPr>
              <w:t>Νο</w:t>
            </w:r>
            <w:proofErr w:type="spellEnd"/>
            <w:r w:rsidRPr="00743CC0">
              <w:rPr>
                <w:color w:val="000000"/>
                <w:lang w:val="el-GR"/>
              </w:rPr>
              <w:t xml:space="preserve"> 5 (100 </w:t>
            </w:r>
            <w:proofErr w:type="spellStart"/>
            <w:r w:rsidRPr="00743CC0">
              <w:rPr>
                <w:color w:val="000000"/>
                <w:lang w:val="el-GR"/>
              </w:rPr>
              <w:t>τεμ</w:t>
            </w:r>
            <w:proofErr w:type="spellEnd"/>
            <w:r w:rsidRPr="00743CC0">
              <w:rPr>
                <w:color w:val="000000"/>
                <w:lang w:val="el-GR"/>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4482D83D" w14:textId="77777777" w:rsidR="00743CC0" w:rsidRPr="005A002A" w:rsidRDefault="00743CC0" w:rsidP="00743CC0">
            <w:pPr>
              <w:suppressAutoHyphens w:val="0"/>
              <w:spacing w:after="0"/>
              <w:jc w:val="center"/>
              <w:rPr>
                <w:szCs w:val="22"/>
                <w:lang w:val="el-GR" w:eastAsia="el-GR"/>
              </w:rPr>
            </w:pPr>
          </w:p>
        </w:tc>
      </w:tr>
      <w:tr w:rsidR="00743CC0" w:rsidRPr="00E63F1C" w14:paraId="38A006C9" w14:textId="77777777" w:rsidTr="00743CC0">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2AD94627" w14:textId="27D697C0" w:rsidR="00743CC0" w:rsidRPr="00743CC0" w:rsidRDefault="00743CC0" w:rsidP="00743CC0">
            <w:pPr>
              <w:suppressAutoHyphens w:val="0"/>
              <w:spacing w:after="0"/>
              <w:jc w:val="center"/>
              <w:rPr>
                <w:lang w:val="el-GR"/>
              </w:rPr>
            </w:pPr>
            <w:r>
              <w:rPr>
                <w:lang w:val="el-GR"/>
              </w:rPr>
              <w:t>107</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1D15" w14:textId="72BBDF92" w:rsidR="00743CC0" w:rsidRPr="00743CC0" w:rsidRDefault="00743CC0" w:rsidP="00743CC0">
            <w:pPr>
              <w:suppressAutoHyphens w:val="0"/>
              <w:spacing w:after="0"/>
              <w:jc w:val="left"/>
              <w:rPr>
                <w:color w:val="000000"/>
                <w:lang w:val="el-GR"/>
              </w:rPr>
            </w:pPr>
            <w:r w:rsidRPr="00743CC0">
              <w:rPr>
                <w:color w:val="000000"/>
                <w:lang w:val="el-GR"/>
              </w:rPr>
              <w:t xml:space="preserve">Ανοξείδωτοι συνδετήρες εγγράφων </w:t>
            </w:r>
            <w:proofErr w:type="spellStart"/>
            <w:r w:rsidRPr="00743CC0">
              <w:rPr>
                <w:color w:val="000000"/>
                <w:lang w:val="el-GR"/>
              </w:rPr>
              <w:t>Νο</w:t>
            </w:r>
            <w:proofErr w:type="spellEnd"/>
            <w:r w:rsidRPr="00743CC0">
              <w:rPr>
                <w:color w:val="000000"/>
                <w:lang w:val="el-GR"/>
              </w:rPr>
              <w:t xml:space="preserve"> 6 (100 </w:t>
            </w:r>
            <w:proofErr w:type="spellStart"/>
            <w:r w:rsidRPr="00743CC0">
              <w:rPr>
                <w:color w:val="000000"/>
                <w:lang w:val="el-GR"/>
              </w:rPr>
              <w:t>τεμ</w:t>
            </w:r>
            <w:proofErr w:type="spellEnd"/>
            <w:r w:rsidRPr="00743CC0">
              <w:rPr>
                <w:color w:val="000000"/>
                <w:lang w:val="el-GR"/>
              </w:rP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7E19A370" w14:textId="77777777" w:rsidR="00743CC0" w:rsidRPr="005A002A" w:rsidRDefault="00743CC0" w:rsidP="00743CC0">
            <w:pPr>
              <w:suppressAutoHyphens w:val="0"/>
              <w:spacing w:after="0"/>
              <w:jc w:val="center"/>
              <w:rPr>
                <w:szCs w:val="22"/>
                <w:lang w:val="el-GR" w:eastAsia="el-GR"/>
              </w:rPr>
            </w:pPr>
          </w:p>
        </w:tc>
      </w:tr>
      <w:tr w:rsidR="00743CC0" w:rsidRPr="00743CC0" w14:paraId="78BF3990" w14:textId="77777777" w:rsidTr="00325AE6">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5A522ADF" w14:textId="3DE5D5DD" w:rsidR="00743CC0" w:rsidRDefault="00743CC0" w:rsidP="00743CC0">
            <w:pPr>
              <w:suppressAutoHyphens w:val="0"/>
              <w:spacing w:after="0"/>
              <w:jc w:val="center"/>
              <w:rPr>
                <w:lang w:val="el-GR"/>
              </w:rPr>
            </w:pPr>
            <w:r>
              <w:rPr>
                <w:lang w:val="el-GR"/>
              </w:rPr>
              <w:t>108</w:t>
            </w:r>
          </w:p>
        </w:tc>
        <w:tc>
          <w:tcPr>
            <w:tcW w:w="3989" w:type="dxa"/>
            <w:tcBorders>
              <w:top w:val="nil"/>
              <w:left w:val="single" w:sz="4" w:space="0" w:color="auto"/>
              <w:bottom w:val="single" w:sz="4" w:space="0" w:color="auto"/>
              <w:right w:val="single" w:sz="4" w:space="0" w:color="auto"/>
            </w:tcBorders>
            <w:shd w:val="clear" w:color="auto" w:fill="auto"/>
            <w:noWrap/>
            <w:vAlign w:val="bottom"/>
          </w:tcPr>
          <w:p w14:paraId="1D439D1B" w14:textId="2C7CCD8A" w:rsidR="00743CC0" w:rsidRPr="00743CC0" w:rsidRDefault="00743CC0" w:rsidP="00743CC0">
            <w:pPr>
              <w:suppressAutoHyphens w:val="0"/>
              <w:spacing w:after="0"/>
              <w:jc w:val="left"/>
              <w:rPr>
                <w:color w:val="000000"/>
                <w:lang w:val="el-GR"/>
              </w:rPr>
            </w:pPr>
            <w:r>
              <w:t>Κα</w:t>
            </w:r>
            <w:proofErr w:type="spellStart"/>
            <w:r>
              <w:t>ρφίτσες</w:t>
            </w:r>
            <w:proofErr w:type="spellEnd"/>
            <w:r>
              <w:t xml:space="preserve"> α</w:t>
            </w:r>
            <w:proofErr w:type="spellStart"/>
            <w:r>
              <w:t>τσάλινες</w:t>
            </w:r>
            <w:proofErr w:type="spellEnd"/>
            <w:r>
              <w:t xml:space="preserve"> (50gr)</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45EEE475" w14:textId="77777777" w:rsidR="00743CC0" w:rsidRPr="005A002A" w:rsidRDefault="00743CC0" w:rsidP="00743CC0">
            <w:pPr>
              <w:suppressAutoHyphens w:val="0"/>
              <w:spacing w:after="0"/>
              <w:jc w:val="center"/>
              <w:rPr>
                <w:szCs w:val="22"/>
                <w:lang w:val="el-GR" w:eastAsia="el-GR"/>
              </w:rPr>
            </w:pPr>
          </w:p>
        </w:tc>
      </w:tr>
      <w:tr w:rsidR="00743CC0" w:rsidRPr="00E63F1C" w14:paraId="6B6D1939" w14:textId="77777777" w:rsidTr="00325AE6">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6597AB4C" w14:textId="6D06D0E7" w:rsidR="00743CC0" w:rsidRDefault="00743CC0" w:rsidP="00743CC0">
            <w:pPr>
              <w:suppressAutoHyphens w:val="0"/>
              <w:spacing w:after="0"/>
              <w:jc w:val="center"/>
              <w:rPr>
                <w:lang w:val="el-GR"/>
              </w:rPr>
            </w:pPr>
            <w:r>
              <w:rPr>
                <w:lang w:val="el-GR"/>
              </w:rPr>
              <w:t>109</w:t>
            </w:r>
          </w:p>
        </w:tc>
        <w:tc>
          <w:tcPr>
            <w:tcW w:w="3989" w:type="dxa"/>
            <w:tcBorders>
              <w:top w:val="nil"/>
              <w:left w:val="single" w:sz="4" w:space="0" w:color="auto"/>
              <w:bottom w:val="single" w:sz="4" w:space="0" w:color="auto"/>
              <w:right w:val="single" w:sz="4" w:space="0" w:color="auto"/>
            </w:tcBorders>
            <w:shd w:val="clear" w:color="auto" w:fill="auto"/>
            <w:noWrap/>
            <w:vAlign w:val="bottom"/>
          </w:tcPr>
          <w:p w14:paraId="069371A8" w14:textId="4AE5F761" w:rsidR="00743CC0" w:rsidRPr="00743CC0" w:rsidRDefault="00743CC0" w:rsidP="00743CC0">
            <w:pPr>
              <w:suppressAutoHyphens w:val="0"/>
              <w:spacing w:after="0"/>
              <w:jc w:val="left"/>
              <w:rPr>
                <w:color w:val="000000"/>
                <w:lang w:val="el-GR"/>
              </w:rPr>
            </w:pPr>
            <w:proofErr w:type="spellStart"/>
            <w:r w:rsidRPr="00743CC0">
              <w:rPr>
                <w:lang w:val="el-GR"/>
              </w:rPr>
              <w:t>Πριτσίνια</w:t>
            </w:r>
            <w:proofErr w:type="spellEnd"/>
            <w:r w:rsidRPr="00743CC0">
              <w:rPr>
                <w:lang w:val="el-GR"/>
              </w:rPr>
              <w:t xml:space="preserve"> – Καψύλλια στερέωσης φωτογραφίας (1.000 </w:t>
            </w:r>
            <w:proofErr w:type="spellStart"/>
            <w:r w:rsidRPr="00743CC0">
              <w:rPr>
                <w:lang w:val="el-GR"/>
              </w:rPr>
              <w:t>τεμ</w:t>
            </w:r>
            <w:proofErr w:type="spellEnd"/>
            <w:r w:rsidRPr="00743CC0">
              <w:rPr>
                <w:lang w:val="el-GR"/>
              </w:rPr>
              <w:t>.)</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617BF4D9" w14:textId="77777777" w:rsidR="00743CC0" w:rsidRPr="005A002A" w:rsidRDefault="00743CC0" w:rsidP="00743CC0">
            <w:pPr>
              <w:suppressAutoHyphens w:val="0"/>
              <w:spacing w:after="0"/>
              <w:jc w:val="center"/>
              <w:rPr>
                <w:szCs w:val="22"/>
                <w:lang w:val="el-GR" w:eastAsia="el-GR"/>
              </w:rPr>
            </w:pPr>
          </w:p>
        </w:tc>
      </w:tr>
    </w:tbl>
    <w:p w14:paraId="40D51C7A" w14:textId="77777777" w:rsidR="000E0169" w:rsidRPr="008519F5" w:rsidRDefault="000E0169" w:rsidP="000E0169">
      <w:pPr>
        <w:suppressAutoHyphens w:val="0"/>
        <w:autoSpaceDE w:val="0"/>
        <w:spacing w:before="57" w:after="57"/>
        <w:rPr>
          <w:b/>
          <w:bCs/>
          <w:szCs w:val="22"/>
          <w:lang w:val="el-GR"/>
        </w:rPr>
        <w:sectPr w:rsidR="000E0169" w:rsidRPr="008519F5" w:rsidSect="008519F5">
          <w:pgSz w:w="11906" w:h="16838"/>
          <w:pgMar w:top="1134" w:right="1134" w:bottom="1134" w:left="1134" w:header="720" w:footer="709" w:gutter="0"/>
          <w:cols w:space="720"/>
          <w:docGrid w:linePitch="600" w:charSpace="36864"/>
        </w:sectPr>
      </w:pPr>
    </w:p>
    <w:tbl>
      <w:tblPr>
        <w:tblW w:w="14033" w:type="dxa"/>
        <w:tblInd w:w="250" w:type="dxa"/>
        <w:tblLayout w:type="fixed"/>
        <w:tblLook w:val="0000" w:firstRow="0" w:lastRow="0" w:firstColumn="0" w:lastColumn="0" w:noHBand="0" w:noVBand="0"/>
      </w:tblPr>
      <w:tblGrid>
        <w:gridCol w:w="709"/>
        <w:gridCol w:w="2397"/>
        <w:gridCol w:w="1279"/>
        <w:gridCol w:w="1001"/>
        <w:gridCol w:w="1276"/>
        <w:gridCol w:w="1276"/>
        <w:gridCol w:w="1134"/>
        <w:gridCol w:w="1276"/>
        <w:gridCol w:w="1276"/>
        <w:gridCol w:w="1134"/>
        <w:gridCol w:w="1275"/>
      </w:tblGrid>
      <w:tr w:rsidR="00B721B0" w:rsidRPr="00B721B0" w14:paraId="424EE890" w14:textId="77777777" w:rsidTr="00716D7D">
        <w:trPr>
          <w:trHeight w:val="518"/>
        </w:trPr>
        <w:tc>
          <w:tcPr>
            <w:tcW w:w="3106" w:type="dxa"/>
            <w:gridSpan w:val="2"/>
            <w:tcBorders>
              <w:top w:val="single" w:sz="8" w:space="0" w:color="auto"/>
              <w:left w:val="single" w:sz="8" w:space="0" w:color="auto"/>
              <w:bottom w:val="single" w:sz="8" w:space="0" w:color="auto"/>
              <w:right w:val="nil"/>
            </w:tcBorders>
            <w:shd w:val="clear" w:color="auto" w:fill="auto"/>
            <w:noWrap/>
            <w:vAlign w:val="bottom"/>
          </w:tcPr>
          <w:p w14:paraId="7DCFD85B" w14:textId="77777777" w:rsidR="00061E7B" w:rsidRPr="00B721B0" w:rsidRDefault="00061E7B" w:rsidP="00716D7D">
            <w:pPr>
              <w:suppressAutoHyphens w:val="0"/>
              <w:spacing w:after="0"/>
              <w:ind w:left="142" w:right="-143"/>
              <w:jc w:val="left"/>
              <w:rPr>
                <w:b/>
                <w:bCs/>
                <w:color w:val="000000" w:themeColor="text1"/>
                <w:szCs w:val="22"/>
                <w:lang w:val="el-GR"/>
              </w:rPr>
            </w:pPr>
            <w:r w:rsidRPr="00B721B0">
              <w:rPr>
                <w:b/>
                <w:bCs/>
                <w:color w:val="000000" w:themeColor="text1"/>
                <w:szCs w:val="22"/>
                <w:lang w:val="el-GR"/>
              </w:rPr>
              <w:lastRenderedPageBreak/>
              <w:t>ΠΙΝΑΚΑΣ Γ΄ - ΤΜΗΜΑ 3 (ΕΙΔΗ ΓΡΑΦΙΚΗΣ ΥΛΗΣ)</w:t>
            </w:r>
          </w:p>
        </w:tc>
        <w:tc>
          <w:tcPr>
            <w:tcW w:w="355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9AC04A2" w14:textId="77777777" w:rsidR="00061E7B" w:rsidRPr="00B721B0" w:rsidRDefault="00061E7B" w:rsidP="00716D7D">
            <w:pPr>
              <w:suppressAutoHyphens w:val="0"/>
              <w:spacing w:after="0"/>
              <w:ind w:left="142" w:right="-143"/>
              <w:rPr>
                <w:b/>
                <w:bCs/>
                <w:color w:val="000000" w:themeColor="text1"/>
                <w:szCs w:val="22"/>
                <w:lang w:val="el-GR"/>
              </w:rPr>
            </w:pPr>
            <w:r w:rsidRPr="00B721B0">
              <w:rPr>
                <w:b/>
                <w:bCs/>
                <w:color w:val="000000" w:themeColor="text1"/>
                <w:szCs w:val="22"/>
                <w:lang w:val="el-GR"/>
              </w:rPr>
              <w:t>ΚΥΡΙΑ ΠΡΟΣΦΟΡΑ</w:t>
            </w:r>
          </w:p>
        </w:tc>
        <w:tc>
          <w:tcPr>
            <w:tcW w:w="3686" w:type="dxa"/>
            <w:gridSpan w:val="3"/>
            <w:tcBorders>
              <w:top w:val="single" w:sz="8" w:space="0" w:color="auto"/>
              <w:left w:val="nil"/>
              <w:bottom w:val="single" w:sz="8" w:space="0" w:color="auto"/>
              <w:right w:val="single" w:sz="8" w:space="0" w:color="000000"/>
            </w:tcBorders>
            <w:shd w:val="clear" w:color="auto" w:fill="auto"/>
            <w:noWrap/>
            <w:vAlign w:val="bottom"/>
          </w:tcPr>
          <w:p w14:paraId="473A9225" w14:textId="77777777" w:rsidR="00061E7B" w:rsidRPr="00B721B0" w:rsidRDefault="00061E7B" w:rsidP="00716D7D">
            <w:pPr>
              <w:suppressAutoHyphens w:val="0"/>
              <w:spacing w:after="0"/>
              <w:ind w:left="142" w:right="-143"/>
              <w:rPr>
                <w:b/>
                <w:bCs/>
                <w:color w:val="000000" w:themeColor="text1"/>
                <w:szCs w:val="22"/>
                <w:lang w:val="el-GR"/>
              </w:rPr>
            </w:pPr>
            <w:r w:rsidRPr="00B721B0">
              <w:rPr>
                <w:b/>
                <w:bCs/>
                <w:color w:val="000000" w:themeColor="text1"/>
                <w:szCs w:val="22"/>
                <w:lang w:val="el-GR"/>
              </w:rPr>
              <w:t>Α' ΕΝΑΛΛΑΚΤΙΚΗ ΠΡΟΣΦΟΡΑ</w:t>
            </w:r>
          </w:p>
        </w:tc>
        <w:tc>
          <w:tcPr>
            <w:tcW w:w="3685" w:type="dxa"/>
            <w:gridSpan w:val="3"/>
            <w:tcBorders>
              <w:top w:val="single" w:sz="8" w:space="0" w:color="auto"/>
              <w:left w:val="nil"/>
              <w:bottom w:val="single" w:sz="8" w:space="0" w:color="auto"/>
              <w:right w:val="single" w:sz="8" w:space="0" w:color="000000"/>
            </w:tcBorders>
            <w:shd w:val="clear" w:color="auto" w:fill="auto"/>
            <w:noWrap/>
            <w:vAlign w:val="bottom"/>
          </w:tcPr>
          <w:p w14:paraId="2D05605F" w14:textId="77777777" w:rsidR="00061E7B" w:rsidRPr="00B721B0" w:rsidRDefault="00061E7B" w:rsidP="00716D7D">
            <w:pPr>
              <w:suppressAutoHyphens w:val="0"/>
              <w:spacing w:after="0"/>
              <w:ind w:left="142" w:right="-143"/>
              <w:rPr>
                <w:b/>
                <w:bCs/>
                <w:color w:val="000000" w:themeColor="text1"/>
                <w:szCs w:val="22"/>
                <w:lang w:val="el-GR"/>
              </w:rPr>
            </w:pPr>
            <w:r w:rsidRPr="00B721B0">
              <w:rPr>
                <w:b/>
                <w:bCs/>
                <w:color w:val="000000" w:themeColor="text1"/>
                <w:szCs w:val="22"/>
                <w:lang w:val="el-GR"/>
              </w:rPr>
              <w:t>Β΄ΕΝΑΛΛΑΚΤΙΚΗ ΠΡΟΣΦΟΡΑ</w:t>
            </w:r>
          </w:p>
        </w:tc>
      </w:tr>
      <w:tr w:rsidR="00061E7B" w:rsidRPr="001660EB" w14:paraId="0581ECE0" w14:textId="77777777" w:rsidTr="00716D7D">
        <w:trPr>
          <w:trHeight w:val="795"/>
        </w:trPr>
        <w:tc>
          <w:tcPr>
            <w:tcW w:w="709" w:type="dxa"/>
            <w:tcBorders>
              <w:top w:val="nil"/>
              <w:left w:val="single" w:sz="8" w:space="0" w:color="auto"/>
              <w:bottom w:val="nil"/>
              <w:right w:val="single" w:sz="8" w:space="0" w:color="auto"/>
            </w:tcBorders>
            <w:shd w:val="clear" w:color="auto" w:fill="auto"/>
            <w:noWrap/>
            <w:vAlign w:val="center"/>
          </w:tcPr>
          <w:p w14:paraId="683CC429"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α/α</w:t>
            </w:r>
          </w:p>
          <w:p w14:paraId="7E3E4FA7" w14:textId="77777777" w:rsidR="00061E7B" w:rsidRPr="001660EB" w:rsidRDefault="00061E7B" w:rsidP="00716D7D">
            <w:pPr>
              <w:suppressAutoHyphens w:val="0"/>
              <w:spacing w:after="0"/>
              <w:ind w:left="142" w:right="-143"/>
              <w:rPr>
                <w:b/>
                <w:bCs/>
                <w:sz w:val="20"/>
                <w:szCs w:val="20"/>
                <w:lang w:val="el-GR"/>
              </w:rPr>
            </w:pPr>
          </w:p>
        </w:tc>
        <w:tc>
          <w:tcPr>
            <w:tcW w:w="2397" w:type="dxa"/>
            <w:tcBorders>
              <w:top w:val="nil"/>
              <w:left w:val="nil"/>
              <w:bottom w:val="nil"/>
              <w:right w:val="single" w:sz="8" w:space="0" w:color="auto"/>
            </w:tcBorders>
            <w:shd w:val="clear" w:color="auto" w:fill="auto"/>
            <w:noWrap/>
            <w:vAlign w:val="center"/>
          </w:tcPr>
          <w:p w14:paraId="3782B60D"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ΟΝΟΜΑΣΙΑ ΕΙΔΟΥΣ</w:t>
            </w:r>
          </w:p>
        </w:tc>
        <w:tc>
          <w:tcPr>
            <w:tcW w:w="1279" w:type="dxa"/>
            <w:tcBorders>
              <w:top w:val="nil"/>
              <w:left w:val="nil"/>
              <w:bottom w:val="nil"/>
              <w:right w:val="single" w:sz="8" w:space="0" w:color="auto"/>
            </w:tcBorders>
            <w:shd w:val="clear" w:color="auto" w:fill="auto"/>
            <w:vAlign w:val="center"/>
          </w:tcPr>
          <w:p w14:paraId="2C8ED848"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Τύπος Προϊόντος</w:t>
            </w:r>
          </w:p>
        </w:tc>
        <w:tc>
          <w:tcPr>
            <w:tcW w:w="1001" w:type="dxa"/>
            <w:tcBorders>
              <w:top w:val="nil"/>
              <w:left w:val="nil"/>
              <w:bottom w:val="nil"/>
              <w:right w:val="single" w:sz="8" w:space="0" w:color="auto"/>
            </w:tcBorders>
            <w:shd w:val="clear" w:color="auto" w:fill="auto"/>
            <w:vAlign w:val="center"/>
          </w:tcPr>
          <w:p w14:paraId="7F0C0789" w14:textId="77777777" w:rsidR="00061E7B" w:rsidRPr="001660EB" w:rsidRDefault="00061E7B" w:rsidP="00716D7D">
            <w:pPr>
              <w:suppressAutoHyphens w:val="0"/>
              <w:spacing w:after="0"/>
              <w:ind w:left="142" w:right="-143"/>
              <w:rPr>
                <w:b/>
                <w:bCs/>
                <w:sz w:val="20"/>
                <w:szCs w:val="20"/>
                <w:lang w:val="el-GR"/>
              </w:rPr>
            </w:pPr>
            <w:proofErr w:type="spellStart"/>
            <w:r w:rsidRPr="001660EB">
              <w:rPr>
                <w:b/>
                <w:bCs/>
                <w:sz w:val="20"/>
                <w:szCs w:val="20"/>
                <w:lang w:val="el-GR"/>
              </w:rPr>
              <w:t>Εργ</w:t>
            </w:r>
            <w:proofErr w:type="spellEnd"/>
            <w:r w:rsidRPr="001660EB">
              <w:rPr>
                <w:b/>
                <w:bCs/>
                <w:sz w:val="20"/>
                <w:szCs w:val="20"/>
                <w:lang w:val="el-GR"/>
              </w:rPr>
              <w:t>/</w:t>
            </w:r>
            <w:proofErr w:type="spellStart"/>
            <w:r w:rsidRPr="001660EB">
              <w:rPr>
                <w:b/>
                <w:bCs/>
                <w:sz w:val="20"/>
                <w:szCs w:val="20"/>
                <w:lang w:val="el-GR"/>
              </w:rPr>
              <w:t>σιο</w:t>
            </w:r>
            <w:proofErr w:type="spellEnd"/>
            <w:r w:rsidRPr="001660EB">
              <w:rPr>
                <w:b/>
                <w:bCs/>
                <w:sz w:val="20"/>
                <w:szCs w:val="20"/>
                <w:lang w:val="el-GR"/>
              </w:rPr>
              <w:t xml:space="preserve"> </w:t>
            </w:r>
            <w:proofErr w:type="spellStart"/>
            <w:r w:rsidRPr="001660EB">
              <w:rPr>
                <w:b/>
                <w:bCs/>
                <w:sz w:val="20"/>
                <w:szCs w:val="20"/>
                <w:lang w:val="el-GR"/>
              </w:rPr>
              <w:t>Κατ</w:t>
            </w:r>
            <w:proofErr w:type="spellEnd"/>
            <w:r w:rsidRPr="001660EB">
              <w:rPr>
                <w:b/>
                <w:bCs/>
                <w:sz w:val="20"/>
                <w:szCs w:val="20"/>
                <w:lang w:val="el-GR"/>
              </w:rPr>
              <w:t>/</w:t>
            </w:r>
            <w:proofErr w:type="spellStart"/>
            <w:r w:rsidRPr="001660EB">
              <w:rPr>
                <w:b/>
                <w:bCs/>
                <w:sz w:val="20"/>
                <w:szCs w:val="20"/>
                <w:lang w:val="el-GR"/>
              </w:rPr>
              <w:t>ής</w:t>
            </w:r>
            <w:proofErr w:type="spellEnd"/>
          </w:p>
        </w:tc>
        <w:tc>
          <w:tcPr>
            <w:tcW w:w="1276" w:type="dxa"/>
            <w:tcBorders>
              <w:top w:val="nil"/>
              <w:left w:val="nil"/>
              <w:bottom w:val="nil"/>
              <w:right w:val="single" w:sz="8" w:space="0" w:color="auto"/>
            </w:tcBorders>
            <w:shd w:val="clear" w:color="auto" w:fill="auto"/>
            <w:vAlign w:val="center"/>
          </w:tcPr>
          <w:p w14:paraId="0B8A1A9E"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 xml:space="preserve">Χώρα </w:t>
            </w:r>
            <w:proofErr w:type="spellStart"/>
            <w:r w:rsidRPr="001660EB">
              <w:rPr>
                <w:b/>
                <w:bCs/>
                <w:sz w:val="20"/>
                <w:szCs w:val="20"/>
                <w:lang w:val="el-GR"/>
              </w:rPr>
              <w:t>εγκατ</w:t>
            </w:r>
            <w:proofErr w:type="spellEnd"/>
            <w:r w:rsidRPr="001660EB">
              <w:rPr>
                <w:b/>
                <w:bCs/>
                <w:sz w:val="20"/>
                <w:szCs w:val="20"/>
                <w:lang w:val="el-GR"/>
              </w:rPr>
              <w:t>/</w:t>
            </w:r>
            <w:proofErr w:type="spellStart"/>
            <w:r w:rsidRPr="001660EB">
              <w:rPr>
                <w:b/>
                <w:bCs/>
                <w:sz w:val="20"/>
                <w:szCs w:val="20"/>
                <w:lang w:val="el-GR"/>
              </w:rPr>
              <w:t>σης</w:t>
            </w:r>
            <w:proofErr w:type="spellEnd"/>
          </w:p>
        </w:tc>
        <w:tc>
          <w:tcPr>
            <w:tcW w:w="1276" w:type="dxa"/>
            <w:tcBorders>
              <w:top w:val="nil"/>
              <w:left w:val="nil"/>
              <w:bottom w:val="nil"/>
              <w:right w:val="single" w:sz="8" w:space="0" w:color="auto"/>
            </w:tcBorders>
            <w:shd w:val="clear" w:color="auto" w:fill="auto"/>
            <w:vAlign w:val="center"/>
          </w:tcPr>
          <w:p w14:paraId="4C2BDF03"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Τύπος Προϊόντος</w:t>
            </w:r>
          </w:p>
        </w:tc>
        <w:tc>
          <w:tcPr>
            <w:tcW w:w="1134" w:type="dxa"/>
            <w:tcBorders>
              <w:top w:val="nil"/>
              <w:left w:val="nil"/>
              <w:bottom w:val="nil"/>
              <w:right w:val="single" w:sz="8" w:space="0" w:color="auto"/>
            </w:tcBorders>
            <w:shd w:val="clear" w:color="auto" w:fill="auto"/>
            <w:vAlign w:val="center"/>
          </w:tcPr>
          <w:p w14:paraId="4A175819" w14:textId="77777777" w:rsidR="00061E7B" w:rsidRPr="001660EB" w:rsidRDefault="00061E7B" w:rsidP="00716D7D">
            <w:pPr>
              <w:suppressAutoHyphens w:val="0"/>
              <w:spacing w:after="0"/>
              <w:ind w:left="142" w:right="-143"/>
              <w:rPr>
                <w:b/>
                <w:bCs/>
                <w:sz w:val="20"/>
                <w:szCs w:val="20"/>
                <w:lang w:val="el-GR"/>
              </w:rPr>
            </w:pPr>
            <w:proofErr w:type="spellStart"/>
            <w:r w:rsidRPr="001660EB">
              <w:rPr>
                <w:b/>
                <w:bCs/>
                <w:sz w:val="20"/>
                <w:szCs w:val="20"/>
                <w:lang w:val="el-GR"/>
              </w:rPr>
              <w:t>Εργ</w:t>
            </w:r>
            <w:proofErr w:type="spellEnd"/>
            <w:r w:rsidRPr="001660EB">
              <w:rPr>
                <w:b/>
                <w:bCs/>
                <w:sz w:val="20"/>
                <w:szCs w:val="20"/>
                <w:lang w:val="el-GR"/>
              </w:rPr>
              <w:t>/</w:t>
            </w:r>
            <w:proofErr w:type="spellStart"/>
            <w:r w:rsidRPr="001660EB">
              <w:rPr>
                <w:b/>
                <w:bCs/>
                <w:sz w:val="20"/>
                <w:szCs w:val="20"/>
                <w:lang w:val="el-GR"/>
              </w:rPr>
              <w:t>σιο</w:t>
            </w:r>
            <w:proofErr w:type="spellEnd"/>
            <w:r w:rsidRPr="001660EB">
              <w:rPr>
                <w:b/>
                <w:bCs/>
                <w:sz w:val="20"/>
                <w:szCs w:val="20"/>
                <w:lang w:val="el-GR"/>
              </w:rPr>
              <w:t xml:space="preserve"> </w:t>
            </w:r>
            <w:proofErr w:type="spellStart"/>
            <w:r w:rsidRPr="001660EB">
              <w:rPr>
                <w:b/>
                <w:bCs/>
                <w:sz w:val="20"/>
                <w:szCs w:val="20"/>
                <w:lang w:val="el-GR"/>
              </w:rPr>
              <w:t>Κατ</w:t>
            </w:r>
            <w:proofErr w:type="spellEnd"/>
            <w:r w:rsidRPr="001660EB">
              <w:rPr>
                <w:b/>
                <w:bCs/>
                <w:sz w:val="20"/>
                <w:szCs w:val="20"/>
                <w:lang w:val="el-GR"/>
              </w:rPr>
              <w:t>/</w:t>
            </w:r>
            <w:proofErr w:type="spellStart"/>
            <w:r w:rsidRPr="001660EB">
              <w:rPr>
                <w:b/>
                <w:bCs/>
                <w:sz w:val="20"/>
                <w:szCs w:val="20"/>
                <w:lang w:val="el-GR"/>
              </w:rPr>
              <w:t>ής</w:t>
            </w:r>
            <w:proofErr w:type="spellEnd"/>
          </w:p>
        </w:tc>
        <w:tc>
          <w:tcPr>
            <w:tcW w:w="1276" w:type="dxa"/>
            <w:tcBorders>
              <w:top w:val="nil"/>
              <w:left w:val="nil"/>
              <w:bottom w:val="nil"/>
              <w:right w:val="single" w:sz="8" w:space="0" w:color="auto"/>
            </w:tcBorders>
            <w:shd w:val="clear" w:color="auto" w:fill="auto"/>
            <w:vAlign w:val="center"/>
          </w:tcPr>
          <w:p w14:paraId="7C9B8108"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 xml:space="preserve">Χώρα </w:t>
            </w:r>
            <w:proofErr w:type="spellStart"/>
            <w:r w:rsidRPr="001660EB">
              <w:rPr>
                <w:b/>
                <w:bCs/>
                <w:sz w:val="20"/>
                <w:szCs w:val="20"/>
                <w:lang w:val="el-GR"/>
              </w:rPr>
              <w:t>εγκατ</w:t>
            </w:r>
            <w:proofErr w:type="spellEnd"/>
            <w:r w:rsidRPr="001660EB">
              <w:rPr>
                <w:b/>
                <w:bCs/>
                <w:sz w:val="20"/>
                <w:szCs w:val="20"/>
                <w:lang w:val="el-GR"/>
              </w:rPr>
              <w:t>/</w:t>
            </w:r>
            <w:proofErr w:type="spellStart"/>
            <w:r w:rsidRPr="001660EB">
              <w:rPr>
                <w:b/>
                <w:bCs/>
                <w:sz w:val="20"/>
                <w:szCs w:val="20"/>
                <w:lang w:val="el-GR"/>
              </w:rPr>
              <w:t>σης</w:t>
            </w:r>
            <w:proofErr w:type="spellEnd"/>
          </w:p>
        </w:tc>
        <w:tc>
          <w:tcPr>
            <w:tcW w:w="1276" w:type="dxa"/>
            <w:tcBorders>
              <w:top w:val="nil"/>
              <w:left w:val="nil"/>
              <w:bottom w:val="nil"/>
              <w:right w:val="single" w:sz="8" w:space="0" w:color="auto"/>
            </w:tcBorders>
            <w:shd w:val="clear" w:color="auto" w:fill="auto"/>
            <w:vAlign w:val="center"/>
          </w:tcPr>
          <w:p w14:paraId="74B21AD2"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Τύπος Προϊόντος</w:t>
            </w:r>
          </w:p>
        </w:tc>
        <w:tc>
          <w:tcPr>
            <w:tcW w:w="1134" w:type="dxa"/>
            <w:tcBorders>
              <w:top w:val="nil"/>
              <w:left w:val="nil"/>
              <w:bottom w:val="nil"/>
              <w:right w:val="single" w:sz="8" w:space="0" w:color="auto"/>
            </w:tcBorders>
            <w:shd w:val="clear" w:color="auto" w:fill="auto"/>
            <w:vAlign w:val="center"/>
          </w:tcPr>
          <w:p w14:paraId="6FBBE17F" w14:textId="77777777" w:rsidR="00061E7B" w:rsidRPr="001660EB" w:rsidRDefault="00061E7B" w:rsidP="00716D7D">
            <w:pPr>
              <w:suppressAutoHyphens w:val="0"/>
              <w:spacing w:after="0"/>
              <w:ind w:left="142" w:right="-143"/>
              <w:rPr>
                <w:b/>
                <w:bCs/>
                <w:sz w:val="20"/>
                <w:szCs w:val="20"/>
                <w:lang w:val="el-GR"/>
              </w:rPr>
            </w:pPr>
            <w:proofErr w:type="spellStart"/>
            <w:r w:rsidRPr="001660EB">
              <w:rPr>
                <w:b/>
                <w:bCs/>
                <w:sz w:val="20"/>
                <w:szCs w:val="20"/>
                <w:lang w:val="el-GR"/>
              </w:rPr>
              <w:t>Εργ</w:t>
            </w:r>
            <w:proofErr w:type="spellEnd"/>
            <w:r w:rsidRPr="001660EB">
              <w:rPr>
                <w:b/>
                <w:bCs/>
                <w:sz w:val="20"/>
                <w:szCs w:val="20"/>
                <w:lang w:val="el-GR"/>
              </w:rPr>
              <w:t>/</w:t>
            </w:r>
            <w:proofErr w:type="spellStart"/>
            <w:r w:rsidRPr="001660EB">
              <w:rPr>
                <w:b/>
                <w:bCs/>
                <w:sz w:val="20"/>
                <w:szCs w:val="20"/>
                <w:lang w:val="el-GR"/>
              </w:rPr>
              <w:t>σιο</w:t>
            </w:r>
            <w:proofErr w:type="spellEnd"/>
            <w:r w:rsidRPr="001660EB">
              <w:rPr>
                <w:b/>
                <w:bCs/>
                <w:sz w:val="20"/>
                <w:szCs w:val="20"/>
                <w:lang w:val="el-GR"/>
              </w:rPr>
              <w:t xml:space="preserve"> </w:t>
            </w:r>
            <w:proofErr w:type="spellStart"/>
            <w:r w:rsidRPr="001660EB">
              <w:rPr>
                <w:b/>
                <w:bCs/>
                <w:sz w:val="20"/>
                <w:szCs w:val="20"/>
                <w:lang w:val="el-GR"/>
              </w:rPr>
              <w:t>Κατ</w:t>
            </w:r>
            <w:proofErr w:type="spellEnd"/>
            <w:r w:rsidRPr="001660EB">
              <w:rPr>
                <w:b/>
                <w:bCs/>
                <w:sz w:val="20"/>
                <w:szCs w:val="20"/>
                <w:lang w:val="el-GR"/>
              </w:rPr>
              <w:t>/</w:t>
            </w:r>
            <w:proofErr w:type="spellStart"/>
            <w:r w:rsidRPr="001660EB">
              <w:rPr>
                <w:b/>
                <w:bCs/>
                <w:sz w:val="20"/>
                <w:szCs w:val="20"/>
                <w:lang w:val="el-GR"/>
              </w:rPr>
              <w:t>ής</w:t>
            </w:r>
            <w:proofErr w:type="spellEnd"/>
          </w:p>
        </w:tc>
        <w:tc>
          <w:tcPr>
            <w:tcW w:w="1275" w:type="dxa"/>
            <w:tcBorders>
              <w:top w:val="nil"/>
              <w:left w:val="nil"/>
              <w:bottom w:val="nil"/>
              <w:right w:val="single" w:sz="8" w:space="0" w:color="auto"/>
            </w:tcBorders>
            <w:shd w:val="clear" w:color="auto" w:fill="auto"/>
            <w:vAlign w:val="center"/>
          </w:tcPr>
          <w:p w14:paraId="15C6C50B" w14:textId="77777777" w:rsidR="00061E7B" w:rsidRPr="001660EB" w:rsidRDefault="00061E7B" w:rsidP="00716D7D">
            <w:pPr>
              <w:suppressAutoHyphens w:val="0"/>
              <w:spacing w:after="0"/>
              <w:ind w:left="142" w:right="-143"/>
              <w:rPr>
                <w:b/>
                <w:bCs/>
                <w:sz w:val="20"/>
                <w:szCs w:val="20"/>
                <w:lang w:val="el-GR"/>
              </w:rPr>
            </w:pPr>
            <w:r w:rsidRPr="001660EB">
              <w:rPr>
                <w:b/>
                <w:bCs/>
                <w:sz w:val="20"/>
                <w:szCs w:val="20"/>
                <w:lang w:val="el-GR"/>
              </w:rPr>
              <w:t xml:space="preserve">Χώρα </w:t>
            </w:r>
            <w:proofErr w:type="spellStart"/>
            <w:r w:rsidRPr="001660EB">
              <w:rPr>
                <w:b/>
                <w:bCs/>
                <w:sz w:val="20"/>
                <w:szCs w:val="20"/>
                <w:lang w:val="el-GR"/>
              </w:rPr>
              <w:t>εγκατ</w:t>
            </w:r>
            <w:proofErr w:type="spellEnd"/>
            <w:r w:rsidRPr="001660EB">
              <w:rPr>
                <w:b/>
                <w:bCs/>
                <w:sz w:val="20"/>
                <w:szCs w:val="20"/>
                <w:lang w:val="el-GR"/>
              </w:rPr>
              <w:t>/</w:t>
            </w:r>
            <w:proofErr w:type="spellStart"/>
            <w:r w:rsidRPr="001660EB">
              <w:rPr>
                <w:b/>
                <w:bCs/>
                <w:sz w:val="20"/>
                <w:szCs w:val="20"/>
                <w:lang w:val="el-GR"/>
              </w:rPr>
              <w:t>σης</w:t>
            </w:r>
            <w:proofErr w:type="spellEnd"/>
          </w:p>
        </w:tc>
      </w:tr>
      <w:tr w:rsidR="00021078" w:rsidRPr="00E63F1C" w14:paraId="46B3691A" w14:textId="77777777" w:rsidTr="00276694">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68F17D" w14:textId="77777777" w:rsidR="00021078" w:rsidRPr="00392325" w:rsidRDefault="00021078" w:rsidP="00021078">
            <w:pPr>
              <w:suppressAutoHyphens w:val="0"/>
              <w:spacing w:after="0"/>
              <w:ind w:left="142" w:right="-143"/>
              <w:rPr>
                <w:b/>
                <w:bCs/>
                <w:szCs w:val="22"/>
                <w:lang w:val="el-GR"/>
              </w:rPr>
            </w:pPr>
            <w:r w:rsidRPr="00392325">
              <w:rPr>
                <w:b/>
                <w:bCs/>
                <w:szCs w:val="22"/>
                <w:lang w:val="el-GR"/>
              </w:rPr>
              <w:t>1</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53761" w14:textId="69D33830"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color w:val="000000"/>
                <w:szCs w:val="22"/>
                <w:lang w:val="el-GR"/>
              </w:rPr>
              <w:t xml:space="preserve">Μολύβια διαρκείας λεπτής γραφής (μπλε, κόκκινο, μαύρο, πράσινο) (τύπου </w:t>
            </w:r>
            <w:proofErr w:type="spellStart"/>
            <w:r w:rsidRPr="00021078">
              <w:rPr>
                <w:rFonts w:asciiTheme="minorHAnsi" w:hAnsiTheme="minorHAnsi" w:cstheme="minorHAnsi"/>
                <w:color w:val="000000"/>
                <w:szCs w:val="22"/>
              </w:rPr>
              <w:t>bic</w:t>
            </w:r>
            <w:proofErr w:type="spellEnd"/>
            <w:r w:rsidRPr="00021078">
              <w:rPr>
                <w:rFonts w:asciiTheme="minorHAnsi" w:hAnsiTheme="minorHAnsi" w:cstheme="minorHAnsi"/>
                <w:color w:val="000000"/>
                <w:szCs w:val="22"/>
                <w:lang w:val="el-GR"/>
              </w:rPr>
              <w:t xml:space="preserve">) </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482A5E74"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1C76564B"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D9400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37A430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4695DD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43230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FA4B14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C316E1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F597A3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688E17E3" w14:textId="77777777" w:rsidTr="00276694">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BD3D658" w14:textId="77777777" w:rsidR="00021078" w:rsidRPr="00392325" w:rsidRDefault="00021078" w:rsidP="00021078">
            <w:pPr>
              <w:suppressAutoHyphens w:val="0"/>
              <w:spacing w:after="0"/>
              <w:ind w:left="142" w:right="-143"/>
              <w:rPr>
                <w:b/>
                <w:bCs/>
                <w:szCs w:val="22"/>
                <w:lang w:val="el-GR"/>
              </w:rPr>
            </w:pPr>
            <w:r w:rsidRPr="00392325">
              <w:rPr>
                <w:b/>
                <w:bCs/>
                <w:szCs w:val="22"/>
                <w:lang w:val="el-GR"/>
              </w:rPr>
              <w:t xml:space="preserve">2 </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38D2EE3F" w14:textId="3F5AB0FA"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color w:val="000000"/>
                <w:szCs w:val="22"/>
                <w:lang w:val="el-GR"/>
              </w:rPr>
              <w:t>Μολύβια για αξιόγραφα (</w:t>
            </w:r>
            <w:r w:rsidRPr="00021078">
              <w:rPr>
                <w:rFonts w:asciiTheme="minorHAnsi" w:hAnsiTheme="minorHAnsi" w:cstheme="minorHAnsi"/>
                <w:color w:val="000000"/>
                <w:szCs w:val="22"/>
              </w:rPr>
              <w:t>document</w:t>
            </w:r>
            <w:r w:rsidRPr="00021078">
              <w:rPr>
                <w:rFonts w:asciiTheme="minorHAnsi" w:hAnsiTheme="minorHAnsi" w:cstheme="minorHAnsi"/>
                <w:color w:val="000000"/>
                <w:szCs w:val="22"/>
                <w:lang w:val="el-GR"/>
              </w:rPr>
              <w:t>-</w:t>
            </w:r>
            <w:r w:rsidRPr="00021078">
              <w:rPr>
                <w:rFonts w:asciiTheme="minorHAnsi" w:hAnsiTheme="minorHAnsi" w:cstheme="minorHAnsi"/>
                <w:color w:val="000000"/>
                <w:szCs w:val="22"/>
              </w:rPr>
              <w:t>proof</w:t>
            </w:r>
            <w:r w:rsidRPr="00021078">
              <w:rPr>
                <w:rFonts w:asciiTheme="minorHAnsi" w:hAnsiTheme="minorHAnsi" w:cstheme="minorHAnsi"/>
                <w:color w:val="000000"/>
                <w:szCs w:val="22"/>
                <w:lang w:val="el-GR"/>
              </w:rPr>
              <w:t>) με ανεξίτηλη γραφή υψηλής ποιότητας, ανθεκτικά στο σπάσιμο (χρώμα μπλε)</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0F0ABF88" w14:textId="77777777" w:rsidR="00021078" w:rsidRPr="00392325" w:rsidRDefault="00021078" w:rsidP="00021078">
            <w:pPr>
              <w:suppressAutoHyphens w:val="0"/>
              <w:spacing w:after="0"/>
              <w:ind w:left="142" w:right="-143"/>
              <w:jc w:val="left"/>
              <w:rPr>
                <w:szCs w:val="22"/>
                <w:lang w:val="el-GR"/>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2A627350" w14:textId="77777777" w:rsidR="00021078" w:rsidRPr="00392325" w:rsidRDefault="00021078" w:rsidP="00021078">
            <w:pPr>
              <w:suppressAutoHyphens w:val="0"/>
              <w:spacing w:after="0"/>
              <w:ind w:left="142" w:right="-143"/>
              <w:jc w:val="left"/>
              <w:rPr>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DEE92AA"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47D4BFD"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5D906A5"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1E0CAB2"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7CCF7F1"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5093E4"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7468CA2" w14:textId="77777777" w:rsidR="00021078" w:rsidRPr="00392325" w:rsidRDefault="00021078" w:rsidP="00021078">
            <w:pPr>
              <w:suppressAutoHyphens w:val="0"/>
              <w:spacing w:after="0"/>
              <w:ind w:left="142" w:right="-143"/>
              <w:jc w:val="left"/>
              <w:rPr>
                <w:b/>
                <w:bCs/>
                <w:szCs w:val="22"/>
                <w:lang w:val="el-GR"/>
              </w:rPr>
            </w:pPr>
          </w:p>
        </w:tc>
      </w:tr>
      <w:tr w:rsidR="00021078" w:rsidRPr="00E63F1C" w14:paraId="31552FB9" w14:textId="77777777" w:rsidTr="00276694">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2E37552E" w14:textId="77777777" w:rsidR="00021078" w:rsidRPr="00392325" w:rsidRDefault="00021078" w:rsidP="00021078">
            <w:pPr>
              <w:suppressAutoHyphens w:val="0"/>
              <w:spacing w:after="0"/>
              <w:ind w:left="142" w:right="-143"/>
              <w:rPr>
                <w:b/>
                <w:bCs/>
                <w:szCs w:val="22"/>
                <w:lang w:val="el-GR"/>
              </w:rPr>
            </w:pPr>
            <w:r>
              <w:rPr>
                <w:b/>
                <w:bCs/>
                <w:szCs w:val="22"/>
                <w:lang w:val="el-GR"/>
              </w:rPr>
              <w:t>3</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1BCB86E7" w14:textId="73FEC142"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Στυλό </w:t>
            </w:r>
            <w:proofErr w:type="spellStart"/>
            <w:r w:rsidRPr="00021078">
              <w:rPr>
                <w:rFonts w:asciiTheme="minorHAnsi" w:hAnsiTheme="minorHAnsi" w:cstheme="minorHAnsi"/>
                <w:szCs w:val="22"/>
                <w:lang w:val="el-GR"/>
              </w:rPr>
              <w:t>μπλέ</w:t>
            </w:r>
            <w:proofErr w:type="spellEnd"/>
            <w:r w:rsidRPr="00021078">
              <w:rPr>
                <w:rFonts w:asciiTheme="minorHAnsi" w:hAnsiTheme="minorHAnsi" w:cstheme="minorHAnsi"/>
                <w:szCs w:val="22"/>
                <w:lang w:val="el-GR"/>
              </w:rPr>
              <w:t xml:space="preserve"> τύπου </w:t>
            </w:r>
            <w:proofErr w:type="spellStart"/>
            <w:r w:rsidRPr="00021078">
              <w:rPr>
                <w:rFonts w:asciiTheme="minorHAnsi" w:hAnsiTheme="minorHAnsi" w:cstheme="minorHAnsi"/>
                <w:szCs w:val="22"/>
                <w:lang w:val="el-GR"/>
              </w:rPr>
              <w:t>τζέλ</w:t>
            </w:r>
            <w:proofErr w:type="spellEnd"/>
            <w:r w:rsidRPr="00021078">
              <w:rPr>
                <w:rFonts w:asciiTheme="minorHAnsi" w:hAnsiTheme="minorHAnsi" w:cstheme="minorHAnsi"/>
                <w:szCs w:val="22"/>
                <w:lang w:val="el-GR"/>
              </w:rPr>
              <w:t xml:space="preserve"> (χρώμα </w:t>
            </w:r>
            <w:proofErr w:type="spellStart"/>
            <w:r w:rsidRPr="00021078">
              <w:rPr>
                <w:rFonts w:asciiTheme="minorHAnsi" w:hAnsiTheme="minorHAnsi" w:cstheme="minorHAnsi"/>
                <w:szCs w:val="22"/>
                <w:lang w:val="el-GR"/>
              </w:rPr>
              <w:t>μπλέ</w:t>
            </w:r>
            <w:proofErr w:type="spellEnd"/>
            <w:r w:rsidRPr="00021078">
              <w:rPr>
                <w:rFonts w:asciiTheme="minorHAnsi" w:hAnsiTheme="minorHAnsi" w:cstheme="minorHAnsi"/>
                <w:szCs w:val="22"/>
                <w:lang w:val="el-GR"/>
              </w:rPr>
              <w:t>)</w:t>
            </w:r>
          </w:p>
        </w:tc>
        <w:tc>
          <w:tcPr>
            <w:tcW w:w="1279" w:type="dxa"/>
            <w:tcBorders>
              <w:top w:val="nil"/>
              <w:left w:val="nil"/>
              <w:bottom w:val="single" w:sz="4" w:space="0" w:color="auto"/>
              <w:right w:val="single" w:sz="4" w:space="0" w:color="auto"/>
            </w:tcBorders>
            <w:shd w:val="clear" w:color="auto" w:fill="auto"/>
            <w:noWrap/>
            <w:vAlign w:val="bottom"/>
          </w:tcPr>
          <w:p w14:paraId="6A030071"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1034D58E"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55F16EA5"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2A2E836A"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55743A52"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66EE3A32"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5C3B8B45"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735AC09D"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7B9C2C1C" w14:textId="77777777" w:rsidR="00021078" w:rsidRPr="00392325" w:rsidRDefault="00021078" w:rsidP="00021078">
            <w:pPr>
              <w:suppressAutoHyphens w:val="0"/>
              <w:spacing w:after="0"/>
              <w:ind w:left="142" w:right="-143"/>
              <w:jc w:val="left"/>
              <w:rPr>
                <w:b/>
                <w:bCs/>
                <w:szCs w:val="22"/>
                <w:lang w:val="el-GR"/>
              </w:rPr>
            </w:pPr>
          </w:p>
        </w:tc>
      </w:tr>
      <w:tr w:rsidR="00021078" w:rsidRPr="00392325" w14:paraId="59F07CD2" w14:textId="77777777" w:rsidTr="00276694">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2C14A84C" w14:textId="77777777" w:rsidR="00021078" w:rsidRPr="00392325" w:rsidRDefault="00021078" w:rsidP="00021078">
            <w:pPr>
              <w:suppressAutoHyphens w:val="0"/>
              <w:spacing w:after="0"/>
              <w:ind w:left="142" w:right="-143"/>
              <w:rPr>
                <w:b/>
                <w:bCs/>
                <w:szCs w:val="22"/>
                <w:lang w:val="el-GR"/>
              </w:rPr>
            </w:pPr>
            <w:r>
              <w:rPr>
                <w:b/>
                <w:bCs/>
                <w:szCs w:val="22"/>
                <w:lang w:val="el-GR"/>
              </w:rPr>
              <w:t>4</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2F892827" w14:textId="7B553AC5" w:rsidR="00021078" w:rsidRPr="00021078" w:rsidRDefault="00021078" w:rsidP="00021078">
            <w:pPr>
              <w:suppressAutoHyphens w:val="0"/>
              <w:spacing w:after="0"/>
              <w:ind w:left="142" w:right="-143"/>
              <w:jc w:val="left"/>
              <w:rPr>
                <w:rFonts w:asciiTheme="minorHAnsi" w:hAnsiTheme="minorHAnsi" w:cstheme="minorHAnsi"/>
                <w:szCs w:val="22"/>
                <w:lang w:val="el-GR"/>
              </w:rPr>
            </w:pPr>
            <w:proofErr w:type="spellStart"/>
            <w:r w:rsidRPr="00021078">
              <w:rPr>
                <w:rFonts w:asciiTheme="minorHAnsi" w:hAnsiTheme="minorHAnsi" w:cstheme="minorHAnsi"/>
                <w:color w:val="000000"/>
                <w:szCs w:val="22"/>
              </w:rPr>
              <w:t>Ξυλομόλυ</w:t>
            </w:r>
            <w:proofErr w:type="spellEnd"/>
            <w:r w:rsidRPr="00021078">
              <w:rPr>
                <w:rFonts w:asciiTheme="minorHAnsi" w:hAnsiTheme="minorHAnsi" w:cstheme="minorHAnsi"/>
                <w:color w:val="000000"/>
                <w:szCs w:val="22"/>
              </w:rPr>
              <w:t>βα</w:t>
            </w:r>
          </w:p>
        </w:tc>
        <w:tc>
          <w:tcPr>
            <w:tcW w:w="1279" w:type="dxa"/>
            <w:tcBorders>
              <w:top w:val="nil"/>
              <w:left w:val="nil"/>
              <w:bottom w:val="single" w:sz="4" w:space="0" w:color="auto"/>
              <w:right w:val="single" w:sz="4" w:space="0" w:color="auto"/>
            </w:tcBorders>
            <w:shd w:val="clear" w:color="auto" w:fill="auto"/>
            <w:noWrap/>
            <w:vAlign w:val="bottom"/>
          </w:tcPr>
          <w:p w14:paraId="3BD63104"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23233FEB"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1A57EF91"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3A8E554F"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016B840E"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14B5C416"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1C303FE9"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02108A4E"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4F967417" w14:textId="77777777" w:rsidR="00021078" w:rsidRPr="00392325" w:rsidRDefault="00021078" w:rsidP="00021078">
            <w:pPr>
              <w:suppressAutoHyphens w:val="0"/>
              <w:spacing w:after="0"/>
              <w:ind w:left="142" w:right="-143"/>
              <w:jc w:val="left"/>
              <w:rPr>
                <w:b/>
                <w:bCs/>
                <w:szCs w:val="22"/>
                <w:lang w:val="el-GR"/>
              </w:rPr>
            </w:pPr>
          </w:p>
        </w:tc>
      </w:tr>
      <w:tr w:rsidR="00021078" w:rsidRPr="00392325" w14:paraId="3E3C7606" w14:textId="77777777" w:rsidTr="00276694">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79F17102" w14:textId="77777777" w:rsidR="00021078" w:rsidRPr="00392325" w:rsidRDefault="00021078" w:rsidP="00021078">
            <w:pPr>
              <w:suppressAutoHyphens w:val="0"/>
              <w:spacing w:after="0"/>
              <w:ind w:left="142" w:right="-143"/>
              <w:rPr>
                <w:b/>
                <w:bCs/>
                <w:szCs w:val="22"/>
                <w:lang w:val="el-GR"/>
              </w:rPr>
            </w:pPr>
            <w:r>
              <w:rPr>
                <w:b/>
                <w:bCs/>
                <w:szCs w:val="22"/>
                <w:lang w:val="el-GR"/>
              </w:rPr>
              <w:t>5</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3E894912" w14:textId="50175DE6"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color w:val="000000"/>
                <w:szCs w:val="22"/>
              </w:rPr>
              <w:t>Μα</w:t>
            </w:r>
            <w:proofErr w:type="spellStart"/>
            <w:r w:rsidRPr="00021078">
              <w:rPr>
                <w:rFonts w:asciiTheme="minorHAnsi" w:hAnsiTheme="minorHAnsi" w:cstheme="minorHAnsi"/>
                <w:color w:val="000000"/>
                <w:szCs w:val="22"/>
              </w:rPr>
              <w:t>ρκ</w:t>
            </w:r>
            <w:proofErr w:type="spellEnd"/>
            <w:r w:rsidRPr="00021078">
              <w:rPr>
                <w:rFonts w:asciiTheme="minorHAnsi" w:hAnsiTheme="minorHAnsi" w:cstheme="minorHAnsi"/>
                <w:color w:val="000000"/>
                <w:szCs w:val="22"/>
              </w:rPr>
              <w:t>αδοράκια 0,5 mm</w:t>
            </w:r>
          </w:p>
        </w:tc>
        <w:tc>
          <w:tcPr>
            <w:tcW w:w="1279" w:type="dxa"/>
            <w:tcBorders>
              <w:top w:val="nil"/>
              <w:left w:val="nil"/>
              <w:bottom w:val="single" w:sz="4" w:space="0" w:color="auto"/>
              <w:right w:val="single" w:sz="4" w:space="0" w:color="auto"/>
            </w:tcBorders>
            <w:shd w:val="clear" w:color="auto" w:fill="auto"/>
            <w:noWrap/>
            <w:vAlign w:val="bottom"/>
          </w:tcPr>
          <w:p w14:paraId="33C50E62"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29C58D16"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AC2436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9A0D26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19B3DF2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483D38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057848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68848470"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3ED9A28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392325" w14:paraId="0B53F7D9" w14:textId="77777777" w:rsidTr="00276694">
        <w:trPr>
          <w:trHeight w:val="336"/>
        </w:trPr>
        <w:tc>
          <w:tcPr>
            <w:tcW w:w="709" w:type="dxa"/>
            <w:tcBorders>
              <w:top w:val="nil"/>
              <w:left w:val="single" w:sz="4" w:space="0" w:color="auto"/>
              <w:bottom w:val="single" w:sz="4" w:space="0" w:color="auto"/>
              <w:right w:val="single" w:sz="4" w:space="0" w:color="auto"/>
            </w:tcBorders>
            <w:shd w:val="clear" w:color="auto" w:fill="auto"/>
            <w:noWrap/>
          </w:tcPr>
          <w:p w14:paraId="30889661" w14:textId="77777777" w:rsidR="00021078" w:rsidRPr="00392325" w:rsidRDefault="00021078" w:rsidP="00021078">
            <w:pPr>
              <w:suppressAutoHyphens w:val="0"/>
              <w:spacing w:after="0"/>
              <w:ind w:left="142" w:right="-143"/>
              <w:rPr>
                <w:b/>
                <w:bCs/>
                <w:szCs w:val="22"/>
                <w:lang w:val="el-GR"/>
              </w:rPr>
            </w:pPr>
            <w:r>
              <w:rPr>
                <w:b/>
                <w:bCs/>
                <w:szCs w:val="22"/>
                <w:lang w:val="el-GR"/>
              </w:rPr>
              <w:t>6</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02FDC4AF" w14:textId="05D20C30" w:rsidR="00021078" w:rsidRPr="00021078" w:rsidRDefault="00021078" w:rsidP="00021078">
            <w:pPr>
              <w:suppressAutoHyphens w:val="0"/>
              <w:spacing w:after="0"/>
              <w:ind w:left="142" w:right="-143"/>
              <w:jc w:val="left"/>
              <w:rPr>
                <w:rFonts w:asciiTheme="minorHAnsi" w:hAnsiTheme="minorHAnsi" w:cstheme="minorHAnsi"/>
                <w:szCs w:val="22"/>
                <w:lang w:val="en-US"/>
              </w:rPr>
            </w:pPr>
            <w:proofErr w:type="spellStart"/>
            <w:r w:rsidRPr="00021078">
              <w:rPr>
                <w:rFonts w:asciiTheme="minorHAnsi" w:hAnsiTheme="minorHAnsi" w:cstheme="minorHAnsi"/>
                <w:color w:val="000000"/>
                <w:szCs w:val="22"/>
              </w:rPr>
              <w:t>Φωσφορικοί</w:t>
            </w:r>
            <w:proofErr w:type="spellEnd"/>
            <w:r w:rsidRPr="00021078">
              <w:rPr>
                <w:rFonts w:asciiTheme="minorHAnsi" w:hAnsiTheme="minorHAnsi" w:cstheme="minorHAnsi"/>
                <w:color w:val="000000"/>
                <w:szCs w:val="22"/>
              </w:rPr>
              <w:t xml:space="preserve"> μα</w:t>
            </w:r>
            <w:proofErr w:type="spellStart"/>
            <w:r w:rsidRPr="00021078">
              <w:rPr>
                <w:rFonts w:asciiTheme="minorHAnsi" w:hAnsiTheme="minorHAnsi" w:cstheme="minorHAnsi"/>
                <w:color w:val="000000"/>
                <w:szCs w:val="22"/>
              </w:rPr>
              <w:t>ρκ</w:t>
            </w:r>
            <w:proofErr w:type="spellEnd"/>
            <w:r w:rsidRPr="00021078">
              <w:rPr>
                <w:rFonts w:asciiTheme="minorHAnsi" w:hAnsiTheme="minorHAnsi" w:cstheme="minorHAnsi"/>
                <w:color w:val="000000"/>
                <w:szCs w:val="22"/>
              </w:rPr>
              <w:t>αδόροι</w:t>
            </w:r>
          </w:p>
        </w:tc>
        <w:tc>
          <w:tcPr>
            <w:tcW w:w="1279" w:type="dxa"/>
            <w:tcBorders>
              <w:top w:val="nil"/>
              <w:left w:val="nil"/>
              <w:bottom w:val="single" w:sz="4" w:space="0" w:color="auto"/>
              <w:right w:val="single" w:sz="4" w:space="0" w:color="auto"/>
            </w:tcBorders>
            <w:shd w:val="clear" w:color="auto" w:fill="auto"/>
            <w:noWrap/>
            <w:vAlign w:val="bottom"/>
          </w:tcPr>
          <w:p w14:paraId="5C6F1EF3"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2E034505"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4E7B9B2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6FBBB7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253F36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9ADF70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01EBD43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F390CA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5AA87316"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8446E" w14:paraId="316D943E" w14:textId="77777777" w:rsidTr="00276694">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2F58060B" w14:textId="77777777" w:rsidR="00021078" w:rsidRPr="00392325" w:rsidRDefault="00021078" w:rsidP="00021078">
            <w:pPr>
              <w:suppressAutoHyphens w:val="0"/>
              <w:spacing w:after="0"/>
              <w:ind w:left="142" w:right="-143"/>
              <w:rPr>
                <w:b/>
                <w:bCs/>
                <w:szCs w:val="22"/>
                <w:lang w:val="el-GR"/>
              </w:rPr>
            </w:pPr>
            <w:r>
              <w:rPr>
                <w:b/>
                <w:bCs/>
                <w:szCs w:val="22"/>
                <w:lang w:val="el-GR"/>
              </w:rPr>
              <w:t>7</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5EEC8F0A" w14:textId="7D038E72"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color w:val="000000"/>
                <w:szCs w:val="22"/>
              </w:rPr>
              <w:t>Μηχα</w:t>
            </w:r>
            <w:proofErr w:type="spellStart"/>
            <w:r w:rsidRPr="00021078">
              <w:rPr>
                <w:rFonts w:asciiTheme="minorHAnsi" w:hAnsiTheme="minorHAnsi" w:cstheme="minorHAnsi"/>
                <w:color w:val="000000"/>
                <w:szCs w:val="22"/>
              </w:rPr>
              <w:t>νικά</w:t>
            </w:r>
            <w:proofErr w:type="spellEnd"/>
            <w:r w:rsidRPr="00021078">
              <w:rPr>
                <w:rFonts w:asciiTheme="minorHAnsi" w:hAnsiTheme="minorHAnsi" w:cstheme="minorHAnsi"/>
                <w:color w:val="000000"/>
                <w:szCs w:val="22"/>
              </w:rPr>
              <w:t xml:space="preserve"> μολύβια 0,5mm</w:t>
            </w:r>
          </w:p>
        </w:tc>
        <w:tc>
          <w:tcPr>
            <w:tcW w:w="1279" w:type="dxa"/>
            <w:tcBorders>
              <w:top w:val="nil"/>
              <w:left w:val="nil"/>
              <w:bottom w:val="single" w:sz="4" w:space="0" w:color="auto"/>
              <w:right w:val="single" w:sz="4" w:space="0" w:color="auto"/>
            </w:tcBorders>
            <w:shd w:val="clear" w:color="auto" w:fill="auto"/>
            <w:noWrap/>
            <w:vAlign w:val="bottom"/>
          </w:tcPr>
          <w:p w14:paraId="34385191"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6F9E06D5"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C790D7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6B058FD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F6B817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6A51CC8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F212AC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1672907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441D41A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02732BC5" w14:textId="77777777" w:rsidTr="00276694">
        <w:trPr>
          <w:trHeight w:val="301"/>
        </w:trPr>
        <w:tc>
          <w:tcPr>
            <w:tcW w:w="709" w:type="dxa"/>
            <w:tcBorders>
              <w:top w:val="nil"/>
              <w:left w:val="single" w:sz="4" w:space="0" w:color="auto"/>
              <w:bottom w:val="single" w:sz="4" w:space="0" w:color="auto"/>
              <w:right w:val="single" w:sz="4" w:space="0" w:color="auto"/>
            </w:tcBorders>
            <w:shd w:val="clear" w:color="auto" w:fill="auto"/>
            <w:noWrap/>
          </w:tcPr>
          <w:p w14:paraId="53DCD4CE" w14:textId="77777777" w:rsidR="00021078" w:rsidRPr="00392325" w:rsidRDefault="00021078" w:rsidP="00021078">
            <w:pPr>
              <w:suppressAutoHyphens w:val="0"/>
              <w:spacing w:after="0"/>
              <w:ind w:left="142" w:right="-143"/>
              <w:rPr>
                <w:b/>
                <w:bCs/>
                <w:szCs w:val="22"/>
                <w:lang w:val="el-GR"/>
              </w:rPr>
            </w:pPr>
            <w:r>
              <w:rPr>
                <w:b/>
                <w:bCs/>
                <w:szCs w:val="22"/>
                <w:lang w:val="el-GR"/>
              </w:rPr>
              <w:t>8</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59DCCB36" w14:textId="2474CDDF"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color w:val="000000"/>
                <w:szCs w:val="22"/>
                <w:lang w:val="el-GR"/>
              </w:rPr>
              <w:t>Μύτες ανταλλακτικές μηχανικών μολυβιών 0,5</w:t>
            </w:r>
            <w:r w:rsidRPr="00021078">
              <w:rPr>
                <w:rFonts w:asciiTheme="minorHAnsi" w:hAnsiTheme="minorHAnsi" w:cstheme="minorHAnsi"/>
                <w:color w:val="000000"/>
                <w:szCs w:val="22"/>
              </w:rPr>
              <w:t>mm</w:t>
            </w:r>
          </w:p>
        </w:tc>
        <w:tc>
          <w:tcPr>
            <w:tcW w:w="1279" w:type="dxa"/>
            <w:tcBorders>
              <w:top w:val="nil"/>
              <w:left w:val="nil"/>
              <w:bottom w:val="single" w:sz="4" w:space="0" w:color="auto"/>
              <w:right w:val="single" w:sz="4" w:space="0" w:color="auto"/>
            </w:tcBorders>
            <w:shd w:val="clear" w:color="auto" w:fill="auto"/>
            <w:noWrap/>
            <w:vAlign w:val="bottom"/>
          </w:tcPr>
          <w:p w14:paraId="066CB16F"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12DFA87F"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94FDA5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777288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15A610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348A31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44A615A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29A8A2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6DB2E11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305A04FC" w14:textId="77777777" w:rsidTr="00276694">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1762DF63" w14:textId="77777777" w:rsidR="00021078" w:rsidRPr="00392325" w:rsidRDefault="00021078" w:rsidP="00021078">
            <w:pPr>
              <w:suppressAutoHyphens w:val="0"/>
              <w:spacing w:after="0"/>
              <w:ind w:left="142" w:right="-143"/>
              <w:rPr>
                <w:b/>
                <w:bCs/>
                <w:szCs w:val="22"/>
                <w:lang w:val="el-GR"/>
              </w:rPr>
            </w:pPr>
            <w:r>
              <w:rPr>
                <w:b/>
                <w:bCs/>
                <w:szCs w:val="22"/>
                <w:lang w:val="el-GR"/>
              </w:rPr>
              <w:t>9</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4720A2FF" w14:textId="2364F0EF"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Χαρτάκια σημειώσεων αυτοκόλλητα 75</w:t>
            </w:r>
            <w:r w:rsidRPr="00021078">
              <w:rPr>
                <w:rFonts w:asciiTheme="minorHAnsi" w:hAnsiTheme="minorHAnsi" w:cstheme="minorHAnsi"/>
                <w:szCs w:val="22"/>
              </w:rPr>
              <w:t>x</w:t>
            </w:r>
            <w:r w:rsidRPr="00021078">
              <w:rPr>
                <w:rFonts w:asciiTheme="minorHAnsi" w:hAnsiTheme="minorHAnsi" w:cstheme="minorHAnsi"/>
                <w:szCs w:val="22"/>
                <w:lang w:val="el-GR"/>
              </w:rPr>
              <w:t>75 (100 ΣΕΛ.)</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4A19ECCC"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5F9E37FB"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3D68B46"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68A9D64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568DE6B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CD9BA0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67C352F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B52000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23D7FEE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7B4A3221" w14:textId="77777777" w:rsidTr="00021078">
        <w:trPr>
          <w:trHeight w:val="317"/>
        </w:trPr>
        <w:tc>
          <w:tcPr>
            <w:tcW w:w="709" w:type="dxa"/>
            <w:tcBorders>
              <w:top w:val="nil"/>
              <w:left w:val="single" w:sz="4" w:space="0" w:color="auto"/>
              <w:bottom w:val="single" w:sz="4" w:space="0" w:color="auto"/>
              <w:right w:val="single" w:sz="4" w:space="0" w:color="auto"/>
            </w:tcBorders>
            <w:shd w:val="clear" w:color="auto" w:fill="auto"/>
            <w:noWrap/>
          </w:tcPr>
          <w:p w14:paraId="087E0C12" w14:textId="77777777" w:rsidR="00021078" w:rsidRPr="008519F5" w:rsidRDefault="00021078" w:rsidP="00021078">
            <w:pPr>
              <w:suppressAutoHyphens w:val="0"/>
              <w:spacing w:after="0"/>
              <w:ind w:left="142" w:right="-143"/>
              <w:rPr>
                <w:b/>
                <w:bCs/>
                <w:color w:val="000000"/>
                <w:szCs w:val="22"/>
                <w:lang w:val="el-GR"/>
              </w:rPr>
            </w:pPr>
            <w:r w:rsidRPr="008519F5">
              <w:rPr>
                <w:b/>
                <w:bCs/>
                <w:color w:val="000000"/>
                <w:szCs w:val="22"/>
                <w:lang w:val="el-GR"/>
              </w:rPr>
              <w:t>10</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6A1BDD1" w14:textId="131EED57" w:rsidR="00021078" w:rsidRPr="00021078" w:rsidRDefault="00021078" w:rsidP="00021078">
            <w:pPr>
              <w:suppressAutoHyphens w:val="0"/>
              <w:spacing w:after="0"/>
              <w:ind w:left="142" w:right="-143"/>
              <w:jc w:val="left"/>
              <w:rPr>
                <w:rFonts w:asciiTheme="minorHAnsi" w:hAnsiTheme="minorHAnsi" w:cstheme="minorHAnsi"/>
                <w:color w:val="FF0000"/>
                <w:szCs w:val="22"/>
                <w:lang w:val="el-GR"/>
              </w:rPr>
            </w:pPr>
            <w:r w:rsidRPr="00021078">
              <w:rPr>
                <w:rFonts w:asciiTheme="minorHAnsi" w:hAnsiTheme="minorHAnsi" w:cstheme="minorHAnsi"/>
                <w:szCs w:val="22"/>
                <w:lang w:val="el-GR"/>
              </w:rPr>
              <w:t>Χαρτάκια σημειώσεων αυτοκόλλητα 40</w:t>
            </w:r>
            <w:r w:rsidRPr="00021078">
              <w:rPr>
                <w:rFonts w:asciiTheme="minorHAnsi" w:hAnsiTheme="minorHAnsi" w:cstheme="minorHAnsi"/>
                <w:szCs w:val="22"/>
              </w:rPr>
              <w:t>x</w:t>
            </w:r>
            <w:r w:rsidRPr="00021078">
              <w:rPr>
                <w:rFonts w:asciiTheme="minorHAnsi" w:hAnsiTheme="minorHAnsi" w:cstheme="minorHAnsi"/>
                <w:szCs w:val="22"/>
                <w:lang w:val="el-GR"/>
              </w:rPr>
              <w:t xml:space="preserve">50 (100 ΣΕΛ.) </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65FBEC5D" w14:textId="77777777" w:rsidR="00021078" w:rsidRPr="00021078" w:rsidRDefault="00021078" w:rsidP="00021078">
            <w:pPr>
              <w:suppressAutoHyphens w:val="0"/>
              <w:spacing w:after="0"/>
              <w:ind w:left="142" w:right="-143"/>
              <w:jc w:val="left"/>
              <w:rPr>
                <w:color w:val="000000" w:themeColor="text1"/>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0CA7AC24" w14:textId="77777777" w:rsidR="00021078" w:rsidRPr="00021078" w:rsidRDefault="00021078" w:rsidP="00021078">
            <w:pPr>
              <w:suppressAutoHyphens w:val="0"/>
              <w:spacing w:after="0"/>
              <w:ind w:left="142" w:right="-143"/>
              <w:jc w:val="left"/>
              <w:rPr>
                <w:color w:val="000000" w:themeColor="text1"/>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17839A53"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2EC4334D"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37F0DFF3"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2ECC31FD"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6AA6800A"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108AE444" w14:textId="77777777" w:rsidR="00021078" w:rsidRPr="00021078" w:rsidRDefault="00021078" w:rsidP="00021078">
            <w:pPr>
              <w:suppressAutoHyphens w:val="0"/>
              <w:spacing w:after="0"/>
              <w:ind w:left="142" w:right="-143"/>
              <w:jc w:val="left"/>
              <w:rPr>
                <w:b/>
                <w:bCs/>
                <w:color w:val="000000" w:themeColor="text1"/>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3B63B602" w14:textId="77777777" w:rsidR="00021078" w:rsidRPr="00021078" w:rsidRDefault="00021078" w:rsidP="00021078">
            <w:pPr>
              <w:suppressAutoHyphens w:val="0"/>
              <w:spacing w:after="0"/>
              <w:ind w:left="142" w:right="-143"/>
              <w:jc w:val="left"/>
              <w:rPr>
                <w:b/>
                <w:bCs/>
                <w:color w:val="000000" w:themeColor="text1"/>
                <w:szCs w:val="22"/>
                <w:lang w:val="el-GR"/>
              </w:rPr>
            </w:pPr>
          </w:p>
        </w:tc>
      </w:tr>
      <w:tr w:rsidR="00021078" w:rsidRPr="00392325" w14:paraId="78F85AD7" w14:textId="77777777" w:rsidTr="00021078">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8722029" w14:textId="77777777" w:rsidR="00021078" w:rsidRPr="00392325" w:rsidRDefault="00021078" w:rsidP="00021078">
            <w:pPr>
              <w:suppressAutoHyphens w:val="0"/>
              <w:spacing w:after="0"/>
              <w:ind w:left="142" w:right="-143"/>
              <w:rPr>
                <w:b/>
                <w:bCs/>
                <w:szCs w:val="22"/>
                <w:lang w:val="el-GR"/>
              </w:rPr>
            </w:pPr>
            <w:r>
              <w:rPr>
                <w:b/>
                <w:bCs/>
                <w:szCs w:val="22"/>
                <w:lang w:val="el-GR"/>
              </w:rPr>
              <w:lastRenderedPageBreak/>
              <w:t>11</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8AE9D" w14:textId="71E3A7D9"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rPr>
              <w:t>Μα</w:t>
            </w:r>
            <w:proofErr w:type="spellStart"/>
            <w:r w:rsidRPr="00021078">
              <w:rPr>
                <w:rFonts w:asciiTheme="minorHAnsi" w:hAnsiTheme="minorHAnsi" w:cstheme="minorHAnsi"/>
                <w:szCs w:val="22"/>
              </w:rPr>
              <w:t>ρκ</w:t>
            </w:r>
            <w:proofErr w:type="spellEnd"/>
            <w:r w:rsidRPr="00021078">
              <w:rPr>
                <w:rFonts w:asciiTheme="minorHAnsi" w:hAnsiTheme="minorHAnsi" w:cstheme="minorHAnsi"/>
                <w:szCs w:val="22"/>
              </w:rPr>
              <w:t xml:space="preserve">αδόροι λεπτής </w:t>
            </w:r>
            <w:proofErr w:type="spellStart"/>
            <w:r w:rsidRPr="00021078">
              <w:rPr>
                <w:rFonts w:asciiTheme="minorHAnsi" w:hAnsiTheme="minorHAnsi" w:cstheme="minorHAnsi"/>
                <w:szCs w:val="22"/>
              </w:rPr>
              <w:t>γρ</w:t>
            </w:r>
            <w:proofErr w:type="spellEnd"/>
            <w:r w:rsidRPr="00021078">
              <w:rPr>
                <w:rFonts w:asciiTheme="minorHAnsi" w:hAnsiTheme="minorHAnsi" w:cstheme="minorHAnsi"/>
                <w:szCs w:val="22"/>
              </w:rPr>
              <w:t>αφής α</w:t>
            </w:r>
            <w:proofErr w:type="spellStart"/>
            <w:r w:rsidRPr="00021078">
              <w:rPr>
                <w:rFonts w:asciiTheme="minorHAnsi" w:hAnsiTheme="minorHAnsi" w:cstheme="minorHAnsi"/>
                <w:szCs w:val="22"/>
              </w:rPr>
              <w:t>νεξίτηλοι</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FC88D"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DAB74"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75FF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AB83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9019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0181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8F05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9061C"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C251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8446E" w14:paraId="6627E5B3" w14:textId="77777777" w:rsidTr="00021078">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C1E8CF" w14:textId="77777777" w:rsidR="00021078" w:rsidRPr="00392325" w:rsidRDefault="00021078" w:rsidP="00021078">
            <w:pPr>
              <w:suppressAutoHyphens w:val="0"/>
              <w:spacing w:after="0"/>
              <w:ind w:left="142" w:right="-143"/>
              <w:rPr>
                <w:b/>
                <w:bCs/>
                <w:szCs w:val="22"/>
                <w:lang w:val="el-GR"/>
              </w:rPr>
            </w:pPr>
            <w:r>
              <w:rPr>
                <w:b/>
                <w:bCs/>
                <w:szCs w:val="22"/>
                <w:lang w:val="el-GR"/>
              </w:rPr>
              <w:t>12</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D2D09" w14:textId="5250672C"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rPr>
              <w:t>Μα</w:t>
            </w:r>
            <w:proofErr w:type="spellStart"/>
            <w:r w:rsidRPr="00021078">
              <w:rPr>
                <w:rFonts w:asciiTheme="minorHAnsi" w:hAnsiTheme="minorHAnsi" w:cstheme="minorHAnsi"/>
                <w:szCs w:val="22"/>
              </w:rPr>
              <w:t>ρκ</w:t>
            </w:r>
            <w:proofErr w:type="spellEnd"/>
            <w:r w:rsidRPr="00021078">
              <w:rPr>
                <w:rFonts w:asciiTheme="minorHAnsi" w:hAnsiTheme="minorHAnsi" w:cstheme="minorHAnsi"/>
                <w:szCs w:val="22"/>
              </w:rPr>
              <w:t xml:space="preserve">αδόροι μεσαίας </w:t>
            </w:r>
            <w:proofErr w:type="spellStart"/>
            <w:r w:rsidRPr="00021078">
              <w:rPr>
                <w:rFonts w:asciiTheme="minorHAnsi" w:hAnsiTheme="minorHAnsi" w:cstheme="minorHAnsi"/>
                <w:szCs w:val="22"/>
              </w:rPr>
              <w:t>γρ</w:t>
            </w:r>
            <w:proofErr w:type="spellEnd"/>
            <w:r w:rsidRPr="00021078">
              <w:rPr>
                <w:rFonts w:asciiTheme="minorHAnsi" w:hAnsiTheme="minorHAnsi" w:cstheme="minorHAnsi"/>
                <w:szCs w:val="22"/>
              </w:rPr>
              <w:t>αφής α</w:t>
            </w:r>
            <w:proofErr w:type="spellStart"/>
            <w:r w:rsidRPr="00021078">
              <w:rPr>
                <w:rFonts w:asciiTheme="minorHAnsi" w:hAnsiTheme="minorHAnsi" w:cstheme="minorHAnsi"/>
                <w:szCs w:val="22"/>
              </w:rPr>
              <w:t>νεξιτηλοι</w:t>
            </w:r>
            <w:proofErr w:type="spellEnd"/>
          </w:p>
        </w:tc>
        <w:tc>
          <w:tcPr>
            <w:tcW w:w="1279" w:type="dxa"/>
            <w:tcBorders>
              <w:top w:val="single" w:sz="4" w:space="0" w:color="auto"/>
              <w:left w:val="nil"/>
              <w:bottom w:val="single" w:sz="4" w:space="0" w:color="auto"/>
              <w:right w:val="single" w:sz="4" w:space="0" w:color="auto"/>
            </w:tcBorders>
            <w:shd w:val="clear" w:color="auto" w:fill="auto"/>
            <w:vAlign w:val="bottom"/>
          </w:tcPr>
          <w:p w14:paraId="108571F6"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nil"/>
              <w:bottom w:val="single" w:sz="4" w:space="0" w:color="auto"/>
              <w:right w:val="single" w:sz="4" w:space="0" w:color="auto"/>
            </w:tcBorders>
            <w:shd w:val="clear" w:color="auto" w:fill="auto"/>
            <w:vAlign w:val="bottom"/>
          </w:tcPr>
          <w:p w14:paraId="6A71ACFA"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05DF0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A49816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0F559C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F82049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F6811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0C29D0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50E06C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5ECD3D99" w14:textId="77777777" w:rsidTr="00276694">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23A3EE34" w14:textId="77777777" w:rsidR="00021078" w:rsidRPr="00392325" w:rsidRDefault="00021078" w:rsidP="00021078">
            <w:pPr>
              <w:suppressAutoHyphens w:val="0"/>
              <w:spacing w:after="0"/>
              <w:ind w:left="142" w:right="-143"/>
              <w:rPr>
                <w:b/>
                <w:bCs/>
                <w:szCs w:val="22"/>
                <w:lang w:val="el-GR"/>
              </w:rPr>
            </w:pPr>
            <w:r>
              <w:rPr>
                <w:b/>
                <w:bCs/>
                <w:szCs w:val="22"/>
                <w:lang w:val="el-GR"/>
              </w:rPr>
              <w:t>13</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62F60320" w14:textId="2BB82A9C"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Μαρκαδόροι λευκού πίνακα (μαύρο-μπλε-κόκκινο-πράσινη)</w:t>
            </w:r>
          </w:p>
        </w:tc>
        <w:tc>
          <w:tcPr>
            <w:tcW w:w="1279" w:type="dxa"/>
            <w:tcBorders>
              <w:top w:val="nil"/>
              <w:left w:val="nil"/>
              <w:bottom w:val="single" w:sz="4" w:space="0" w:color="auto"/>
              <w:right w:val="single" w:sz="4" w:space="0" w:color="auto"/>
            </w:tcBorders>
            <w:shd w:val="clear" w:color="auto" w:fill="auto"/>
            <w:vAlign w:val="bottom"/>
          </w:tcPr>
          <w:p w14:paraId="12E2D259"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vAlign w:val="bottom"/>
          </w:tcPr>
          <w:p w14:paraId="22AC4D24"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4718296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04F85D2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719B49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403223DB"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E964CF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71399B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55FCD03B"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8446E" w14:paraId="0EADCDDC" w14:textId="77777777" w:rsidTr="00276694">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02C11271" w14:textId="77777777" w:rsidR="00021078" w:rsidRPr="00392325" w:rsidRDefault="00021078" w:rsidP="00021078">
            <w:pPr>
              <w:suppressAutoHyphens w:val="0"/>
              <w:spacing w:after="0"/>
              <w:ind w:left="142" w:right="-143"/>
              <w:rPr>
                <w:b/>
                <w:bCs/>
                <w:szCs w:val="22"/>
                <w:lang w:val="el-GR"/>
              </w:rPr>
            </w:pPr>
            <w:r>
              <w:rPr>
                <w:b/>
                <w:bCs/>
                <w:szCs w:val="22"/>
                <w:lang w:val="el-GR"/>
              </w:rPr>
              <w:t>14</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43ED3631" w14:textId="74532F5E"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rPr>
              <w:t>Μα</w:t>
            </w:r>
            <w:proofErr w:type="spellStart"/>
            <w:r w:rsidRPr="00021078">
              <w:rPr>
                <w:rFonts w:asciiTheme="minorHAnsi" w:hAnsiTheme="minorHAnsi" w:cstheme="minorHAnsi"/>
                <w:szCs w:val="22"/>
              </w:rPr>
              <w:t>ρκ</w:t>
            </w:r>
            <w:proofErr w:type="spellEnd"/>
            <w:r w:rsidRPr="00021078">
              <w:rPr>
                <w:rFonts w:asciiTheme="minorHAnsi" w:hAnsiTheme="minorHAnsi" w:cstheme="minorHAnsi"/>
                <w:szCs w:val="22"/>
              </w:rPr>
              <w:t xml:space="preserve">αδόροι χονδρής </w:t>
            </w:r>
            <w:proofErr w:type="spellStart"/>
            <w:r w:rsidRPr="00021078">
              <w:rPr>
                <w:rFonts w:asciiTheme="minorHAnsi" w:hAnsiTheme="minorHAnsi" w:cstheme="minorHAnsi"/>
                <w:szCs w:val="22"/>
              </w:rPr>
              <w:t>γρ</w:t>
            </w:r>
            <w:proofErr w:type="spellEnd"/>
            <w:r w:rsidRPr="00021078">
              <w:rPr>
                <w:rFonts w:asciiTheme="minorHAnsi" w:hAnsiTheme="minorHAnsi" w:cstheme="minorHAnsi"/>
                <w:szCs w:val="22"/>
              </w:rPr>
              <w:t>αφής α</w:t>
            </w:r>
            <w:proofErr w:type="spellStart"/>
            <w:r w:rsidRPr="00021078">
              <w:rPr>
                <w:rFonts w:asciiTheme="minorHAnsi" w:hAnsiTheme="minorHAnsi" w:cstheme="minorHAnsi"/>
                <w:szCs w:val="22"/>
              </w:rPr>
              <w:t>νεξίτηλοι</w:t>
            </w:r>
            <w:proofErr w:type="spellEnd"/>
          </w:p>
        </w:tc>
        <w:tc>
          <w:tcPr>
            <w:tcW w:w="1279" w:type="dxa"/>
            <w:tcBorders>
              <w:top w:val="nil"/>
              <w:left w:val="nil"/>
              <w:bottom w:val="single" w:sz="4" w:space="0" w:color="auto"/>
              <w:right w:val="single" w:sz="4" w:space="0" w:color="auto"/>
            </w:tcBorders>
            <w:shd w:val="clear" w:color="auto" w:fill="auto"/>
            <w:noWrap/>
            <w:vAlign w:val="bottom"/>
          </w:tcPr>
          <w:p w14:paraId="7E44D808"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3220A0C5"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8C474C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3C05CD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55B5A10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33F07BD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BCBB43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0CD2B9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1A0D637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390B88E0" w14:textId="77777777" w:rsidTr="00276694">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3CBF2D8A" w14:textId="77777777" w:rsidR="00021078" w:rsidRPr="00392325" w:rsidRDefault="00021078" w:rsidP="00021078">
            <w:pPr>
              <w:suppressAutoHyphens w:val="0"/>
              <w:spacing w:after="0"/>
              <w:ind w:left="142" w:right="-143"/>
              <w:rPr>
                <w:b/>
                <w:bCs/>
                <w:szCs w:val="22"/>
                <w:lang w:val="el-GR"/>
              </w:rPr>
            </w:pPr>
            <w:r>
              <w:rPr>
                <w:b/>
                <w:bCs/>
                <w:szCs w:val="22"/>
                <w:lang w:val="el-GR"/>
              </w:rPr>
              <w:t>15</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0D42DEF4" w14:textId="48ED76CE"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Εξαλειπτικά (διορθωτικά) με διαλυτικό (σετ)  </w:t>
            </w:r>
          </w:p>
        </w:tc>
        <w:tc>
          <w:tcPr>
            <w:tcW w:w="1279" w:type="dxa"/>
            <w:tcBorders>
              <w:top w:val="nil"/>
              <w:left w:val="nil"/>
              <w:bottom w:val="single" w:sz="4" w:space="0" w:color="auto"/>
              <w:right w:val="single" w:sz="4" w:space="0" w:color="auto"/>
            </w:tcBorders>
            <w:shd w:val="clear" w:color="auto" w:fill="auto"/>
            <w:noWrap/>
            <w:vAlign w:val="bottom"/>
          </w:tcPr>
          <w:p w14:paraId="596FE59F"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34C8DA55"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86CB2F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D1B7206"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40F2090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0520C6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06B23BE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7EB11C7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6B9E756B"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392325" w14:paraId="34EEB015" w14:textId="77777777" w:rsidTr="00276694">
        <w:trPr>
          <w:trHeight w:val="316"/>
        </w:trPr>
        <w:tc>
          <w:tcPr>
            <w:tcW w:w="709" w:type="dxa"/>
            <w:tcBorders>
              <w:top w:val="nil"/>
              <w:left w:val="single" w:sz="4" w:space="0" w:color="auto"/>
              <w:bottom w:val="single" w:sz="4" w:space="0" w:color="auto"/>
              <w:right w:val="single" w:sz="4" w:space="0" w:color="auto"/>
            </w:tcBorders>
            <w:shd w:val="clear" w:color="auto" w:fill="auto"/>
            <w:noWrap/>
          </w:tcPr>
          <w:p w14:paraId="0A8ECEB9" w14:textId="77777777" w:rsidR="00021078" w:rsidRPr="00392325" w:rsidRDefault="00021078" w:rsidP="00021078">
            <w:pPr>
              <w:suppressAutoHyphens w:val="0"/>
              <w:spacing w:after="0"/>
              <w:ind w:left="142" w:right="-143"/>
              <w:rPr>
                <w:b/>
                <w:bCs/>
                <w:szCs w:val="22"/>
                <w:lang w:val="el-GR"/>
              </w:rPr>
            </w:pPr>
            <w:r>
              <w:rPr>
                <w:b/>
                <w:bCs/>
                <w:szCs w:val="22"/>
                <w:lang w:val="el-GR"/>
              </w:rPr>
              <w:t>16</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239D3E6A" w14:textId="13B19EFB" w:rsidR="00021078" w:rsidRPr="00021078" w:rsidRDefault="00021078" w:rsidP="00021078">
            <w:pPr>
              <w:suppressAutoHyphens w:val="0"/>
              <w:spacing w:after="0"/>
              <w:ind w:left="142" w:right="-143"/>
              <w:jc w:val="left"/>
              <w:rPr>
                <w:rFonts w:asciiTheme="minorHAnsi" w:hAnsiTheme="minorHAnsi" w:cstheme="minorHAnsi"/>
                <w:szCs w:val="22"/>
                <w:lang w:val="el-GR"/>
              </w:rPr>
            </w:pPr>
            <w:proofErr w:type="spellStart"/>
            <w:r w:rsidRPr="00021078">
              <w:rPr>
                <w:rFonts w:asciiTheme="minorHAnsi" w:hAnsiTheme="minorHAnsi" w:cstheme="minorHAnsi"/>
                <w:szCs w:val="22"/>
              </w:rPr>
              <w:t>Διορθωτικά</w:t>
            </w:r>
            <w:proofErr w:type="spellEnd"/>
            <w:r w:rsidRPr="00021078">
              <w:rPr>
                <w:rFonts w:asciiTheme="minorHAnsi" w:hAnsiTheme="minorHAnsi" w:cstheme="minorHAnsi"/>
                <w:szCs w:val="22"/>
              </w:rPr>
              <w:t xml:space="preserve"> στυλό</w:t>
            </w:r>
          </w:p>
        </w:tc>
        <w:tc>
          <w:tcPr>
            <w:tcW w:w="1279" w:type="dxa"/>
            <w:tcBorders>
              <w:top w:val="nil"/>
              <w:left w:val="nil"/>
              <w:bottom w:val="single" w:sz="4" w:space="0" w:color="auto"/>
              <w:right w:val="single" w:sz="4" w:space="0" w:color="auto"/>
            </w:tcBorders>
            <w:shd w:val="clear" w:color="auto" w:fill="auto"/>
            <w:noWrap/>
            <w:vAlign w:val="bottom"/>
          </w:tcPr>
          <w:p w14:paraId="62702C9E"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046C8783"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2976576"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51C348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76184F5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DA8F28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56D262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775D320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4D54452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8446E" w14:paraId="0EB25557" w14:textId="77777777" w:rsidTr="00276694">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43E5DC36" w14:textId="77777777" w:rsidR="00021078" w:rsidRPr="00392325" w:rsidRDefault="00021078" w:rsidP="00021078">
            <w:pPr>
              <w:suppressAutoHyphens w:val="0"/>
              <w:spacing w:after="0"/>
              <w:ind w:left="142" w:right="-143"/>
              <w:rPr>
                <w:b/>
                <w:bCs/>
                <w:szCs w:val="22"/>
                <w:lang w:val="el-GR"/>
              </w:rPr>
            </w:pPr>
            <w:r>
              <w:rPr>
                <w:b/>
                <w:bCs/>
                <w:szCs w:val="22"/>
                <w:lang w:val="el-GR"/>
              </w:rPr>
              <w:t>17</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43DE180" w14:textId="6E936120" w:rsidR="00021078" w:rsidRPr="00021078" w:rsidRDefault="00021078" w:rsidP="00021078">
            <w:pPr>
              <w:suppressAutoHyphens w:val="0"/>
              <w:spacing w:after="0"/>
              <w:ind w:left="142" w:right="-143"/>
              <w:jc w:val="left"/>
              <w:rPr>
                <w:rFonts w:asciiTheme="minorHAnsi" w:hAnsiTheme="minorHAnsi" w:cstheme="minorHAnsi"/>
                <w:szCs w:val="22"/>
                <w:lang w:val="el-GR"/>
              </w:rPr>
            </w:pPr>
            <w:proofErr w:type="spellStart"/>
            <w:r w:rsidRPr="00021078">
              <w:rPr>
                <w:rFonts w:asciiTheme="minorHAnsi" w:hAnsiTheme="minorHAnsi" w:cstheme="minorHAnsi"/>
                <w:szCs w:val="22"/>
              </w:rPr>
              <w:t>Διορθωτικές</w:t>
            </w:r>
            <w:proofErr w:type="spellEnd"/>
            <w:r w:rsidRPr="00021078">
              <w:rPr>
                <w:rFonts w:asciiTheme="minorHAnsi" w:hAnsiTheme="minorHAnsi" w:cstheme="minorHAnsi"/>
                <w:szCs w:val="22"/>
              </w:rPr>
              <w:t xml:space="preserve"> ταινίες 8m</w:t>
            </w:r>
          </w:p>
        </w:tc>
        <w:tc>
          <w:tcPr>
            <w:tcW w:w="1279" w:type="dxa"/>
            <w:tcBorders>
              <w:top w:val="nil"/>
              <w:left w:val="nil"/>
              <w:bottom w:val="single" w:sz="4" w:space="0" w:color="auto"/>
              <w:right w:val="single" w:sz="4" w:space="0" w:color="auto"/>
            </w:tcBorders>
            <w:shd w:val="clear" w:color="auto" w:fill="auto"/>
            <w:noWrap/>
            <w:vAlign w:val="bottom"/>
          </w:tcPr>
          <w:p w14:paraId="3500DC31"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7D0C24D4"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5EDE1D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21FD9C4C"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1961C30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568314CB"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7DC18D4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0554EAD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25C1965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8446E" w14:paraId="42A3DDD4" w14:textId="77777777" w:rsidTr="00276694">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6A809F21" w14:textId="77777777" w:rsidR="00021078" w:rsidRPr="00392325" w:rsidRDefault="00021078" w:rsidP="00021078">
            <w:pPr>
              <w:suppressAutoHyphens w:val="0"/>
              <w:spacing w:after="0"/>
              <w:ind w:left="142" w:right="-143"/>
              <w:rPr>
                <w:b/>
                <w:bCs/>
                <w:szCs w:val="22"/>
                <w:lang w:val="el-GR"/>
              </w:rPr>
            </w:pPr>
            <w:r>
              <w:rPr>
                <w:b/>
                <w:bCs/>
                <w:szCs w:val="22"/>
                <w:lang w:val="el-GR"/>
              </w:rPr>
              <w:t>18</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3659B7D" w14:textId="108487F2" w:rsidR="00021078" w:rsidRPr="00021078" w:rsidRDefault="00021078" w:rsidP="00021078">
            <w:pPr>
              <w:suppressAutoHyphens w:val="0"/>
              <w:spacing w:after="0"/>
              <w:ind w:left="142" w:right="-143"/>
              <w:jc w:val="left"/>
              <w:rPr>
                <w:rFonts w:asciiTheme="minorHAnsi" w:hAnsiTheme="minorHAnsi" w:cstheme="minorHAnsi"/>
                <w:szCs w:val="22"/>
                <w:lang w:val="el-GR"/>
              </w:rPr>
            </w:pPr>
            <w:proofErr w:type="spellStart"/>
            <w:r w:rsidRPr="00021078">
              <w:rPr>
                <w:rFonts w:asciiTheme="minorHAnsi" w:hAnsiTheme="minorHAnsi" w:cstheme="minorHAnsi"/>
                <w:szCs w:val="22"/>
              </w:rPr>
              <w:t>Εξ</w:t>
            </w:r>
            <w:proofErr w:type="spellEnd"/>
            <w:r w:rsidRPr="00021078">
              <w:rPr>
                <w:rFonts w:asciiTheme="minorHAnsi" w:hAnsiTheme="minorHAnsi" w:cstheme="minorHAnsi"/>
                <w:szCs w:val="22"/>
              </w:rPr>
              <w:t>αλειπτικά (</w:t>
            </w:r>
            <w:proofErr w:type="spellStart"/>
            <w:r w:rsidRPr="00021078">
              <w:rPr>
                <w:rFonts w:asciiTheme="minorHAnsi" w:hAnsiTheme="minorHAnsi" w:cstheme="minorHAnsi"/>
                <w:szCs w:val="22"/>
              </w:rPr>
              <w:t>διορθωτικά</w:t>
            </w:r>
            <w:proofErr w:type="spellEnd"/>
            <w:r w:rsidRPr="00021078">
              <w:rPr>
                <w:rFonts w:asciiTheme="minorHAnsi" w:hAnsiTheme="minorHAnsi" w:cstheme="minorHAnsi"/>
                <w:szCs w:val="22"/>
              </w:rPr>
              <w:t xml:space="preserve">) </w:t>
            </w:r>
            <w:proofErr w:type="spellStart"/>
            <w:r w:rsidRPr="00021078">
              <w:rPr>
                <w:rFonts w:asciiTheme="minorHAnsi" w:hAnsiTheme="minorHAnsi" w:cstheme="minorHAnsi"/>
                <w:szCs w:val="22"/>
              </w:rPr>
              <w:t>με</w:t>
            </w:r>
            <w:proofErr w:type="spellEnd"/>
            <w:r w:rsidRPr="00021078">
              <w:rPr>
                <w:rFonts w:asciiTheme="minorHAnsi" w:hAnsiTheme="minorHAnsi" w:cstheme="minorHAnsi"/>
                <w:szCs w:val="22"/>
              </w:rPr>
              <w:t xml:space="preserve"> </w:t>
            </w:r>
            <w:proofErr w:type="spellStart"/>
            <w:r w:rsidRPr="00021078">
              <w:rPr>
                <w:rFonts w:asciiTheme="minorHAnsi" w:hAnsiTheme="minorHAnsi" w:cstheme="minorHAnsi"/>
                <w:szCs w:val="22"/>
              </w:rPr>
              <w:t>σφουγγ</w:t>
            </w:r>
            <w:proofErr w:type="spellEnd"/>
            <w:r w:rsidRPr="00021078">
              <w:rPr>
                <w:rFonts w:asciiTheme="minorHAnsi" w:hAnsiTheme="minorHAnsi" w:cstheme="minorHAnsi"/>
                <w:szCs w:val="22"/>
              </w:rPr>
              <w:t xml:space="preserve">αράκι </w:t>
            </w:r>
          </w:p>
        </w:tc>
        <w:tc>
          <w:tcPr>
            <w:tcW w:w="1279" w:type="dxa"/>
            <w:tcBorders>
              <w:top w:val="nil"/>
              <w:left w:val="nil"/>
              <w:bottom w:val="single" w:sz="4" w:space="0" w:color="auto"/>
              <w:right w:val="single" w:sz="4" w:space="0" w:color="auto"/>
            </w:tcBorders>
            <w:shd w:val="clear" w:color="auto" w:fill="auto"/>
            <w:noWrap/>
            <w:vAlign w:val="bottom"/>
          </w:tcPr>
          <w:p w14:paraId="4C0AF6D5"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5BAC1CD9"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74DB9801"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27636323"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ADF0A76"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49A1150D"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43B178CD"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0A742B97"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25B8EE8A" w14:textId="77777777" w:rsidR="00021078" w:rsidRPr="00392325" w:rsidRDefault="00021078" w:rsidP="00021078">
            <w:pPr>
              <w:suppressAutoHyphens w:val="0"/>
              <w:spacing w:after="0"/>
              <w:ind w:left="142" w:right="-143"/>
              <w:jc w:val="left"/>
              <w:rPr>
                <w:b/>
                <w:bCs/>
                <w:szCs w:val="22"/>
                <w:lang w:val="el-GR"/>
              </w:rPr>
            </w:pPr>
          </w:p>
        </w:tc>
      </w:tr>
      <w:tr w:rsidR="00021078" w:rsidRPr="00E63F1C" w14:paraId="3DAA2CD1" w14:textId="77777777" w:rsidTr="00276694">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2381E29D" w14:textId="77777777" w:rsidR="00021078" w:rsidRPr="00392325" w:rsidRDefault="00021078" w:rsidP="00021078">
            <w:pPr>
              <w:suppressAutoHyphens w:val="0"/>
              <w:spacing w:after="0"/>
              <w:ind w:left="142" w:right="-143"/>
              <w:rPr>
                <w:b/>
                <w:bCs/>
                <w:szCs w:val="22"/>
                <w:lang w:val="el-GR"/>
              </w:rPr>
            </w:pPr>
            <w:r>
              <w:rPr>
                <w:b/>
                <w:bCs/>
                <w:szCs w:val="22"/>
                <w:lang w:val="el-GR"/>
              </w:rPr>
              <w:t>19</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48DF5748" w14:textId="4AC1170F"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Συρραπτικά μεσαία (να παίρνουν συνδετήρες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64)</w:t>
            </w:r>
          </w:p>
        </w:tc>
        <w:tc>
          <w:tcPr>
            <w:tcW w:w="1279" w:type="dxa"/>
            <w:tcBorders>
              <w:top w:val="nil"/>
              <w:left w:val="nil"/>
              <w:bottom w:val="single" w:sz="4" w:space="0" w:color="auto"/>
              <w:right w:val="single" w:sz="4" w:space="0" w:color="auto"/>
            </w:tcBorders>
            <w:shd w:val="clear" w:color="auto" w:fill="auto"/>
            <w:noWrap/>
            <w:vAlign w:val="bottom"/>
          </w:tcPr>
          <w:p w14:paraId="3B24527A"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7B7CECAE"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0290D1AA"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08C82361"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0101F1B3"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42A1FFA3"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5BD8F3D3"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D0EBB5F"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2936FD8F" w14:textId="77777777" w:rsidR="00021078" w:rsidRPr="00392325" w:rsidRDefault="00021078" w:rsidP="00021078">
            <w:pPr>
              <w:suppressAutoHyphens w:val="0"/>
              <w:spacing w:after="0"/>
              <w:ind w:left="142" w:right="-143"/>
              <w:jc w:val="left"/>
              <w:rPr>
                <w:b/>
                <w:bCs/>
                <w:szCs w:val="22"/>
                <w:lang w:val="el-GR"/>
              </w:rPr>
            </w:pPr>
          </w:p>
        </w:tc>
      </w:tr>
      <w:tr w:rsidR="00021078" w:rsidRPr="00E63F1C" w14:paraId="63DD5E47" w14:textId="77777777" w:rsidTr="00276694">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44862DE9" w14:textId="77777777" w:rsidR="00021078" w:rsidRPr="00392325" w:rsidRDefault="00021078" w:rsidP="00021078">
            <w:pPr>
              <w:suppressAutoHyphens w:val="0"/>
              <w:spacing w:after="0"/>
              <w:ind w:left="142" w:right="-143"/>
              <w:rPr>
                <w:b/>
                <w:bCs/>
                <w:szCs w:val="22"/>
                <w:lang w:val="el-GR"/>
              </w:rPr>
            </w:pPr>
            <w:r>
              <w:rPr>
                <w:b/>
                <w:bCs/>
                <w:szCs w:val="22"/>
                <w:lang w:val="el-GR"/>
              </w:rPr>
              <w:t>20</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A9C1145" w14:textId="1564721E"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Συρραπτικά μεγάλα (να παίρνουν συνδετήρες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126)</w:t>
            </w:r>
          </w:p>
        </w:tc>
        <w:tc>
          <w:tcPr>
            <w:tcW w:w="1279" w:type="dxa"/>
            <w:tcBorders>
              <w:top w:val="nil"/>
              <w:left w:val="nil"/>
              <w:bottom w:val="single" w:sz="4" w:space="0" w:color="auto"/>
              <w:right w:val="single" w:sz="4" w:space="0" w:color="auto"/>
            </w:tcBorders>
            <w:shd w:val="clear" w:color="auto" w:fill="auto"/>
            <w:noWrap/>
            <w:vAlign w:val="bottom"/>
          </w:tcPr>
          <w:p w14:paraId="004F64CE"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00DAD30F"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65DF9DF8"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4EBC3229"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4DD1FBF"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5217957D"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6DCEB19A"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D804EF1"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2E613FE7" w14:textId="77777777" w:rsidR="00021078" w:rsidRPr="00392325" w:rsidRDefault="00021078" w:rsidP="00021078">
            <w:pPr>
              <w:suppressAutoHyphens w:val="0"/>
              <w:spacing w:after="0"/>
              <w:ind w:left="142" w:right="-143"/>
              <w:jc w:val="left"/>
              <w:rPr>
                <w:b/>
                <w:bCs/>
                <w:szCs w:val="22"/>
                <w:lang w:val="el-GR"/>
              </w:rPr>
            </w:pPr>
          </w:p>
        </w:tc>
      </w:tr>
      <w:tr w:rsidR="00021078" w:rsidRPr="00E63F1C" w14:paraId="74DB9A6E" w14:textId="77777777" w:rsidTr="00276694">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3E76B012" w14:textId="77777777" w:rsidR="00021078" w:rsidRPr="00392325" w:rsidRDefault="00021078" w:rsidP="00021078">
            <w:pPr>
              <w:suppressAutoHyphens w:val="0"/>
              <w:spacing w:after="0"/>
              <w:ind w:left="142" w:right="-143"/>
              <w:rPr>
                <w:b/>
                <w:bCs/>
                <w:szCs w:val="22"/>
                <w:lang w:val="el-GR"/>
              </w:rPr>
            </w:pPr>
            <w:r>
              <w:rPr>
                <w:b/>
                <w:bCs/>
                <w:szCs w:val="22"/>
                <w:lang w:val="el-GR"/>
              </w:rPr>
              <w:t>21</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A4D7A0E" w14:textId="034EB834"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Συρραπτικά μεγάλα (να παίρνουν συνδετήρες 23/10, 23/15, 23/20)</w:t>
            </w:r>
          </w:p>
        </w:tc>
        <w:tc>
          <w:tcPr>
            <w:tcW w:w="1279" w:type="dxa"/>
            <w:tcBorders>
              <w:top w:val="nil"/>
              <w:left w:val="nil"/>
              <w:bottom w:val="single" w:sz="4" w:space="0" w:color="auto"/>
              <w:right w:val="single" w:sz="4" w:space="0" w:color="auto"/>
            </w:tcBorders>
            <w:shd w:val="clear" w:color="auto" w:fill="auto"/>
            <w:noWrap/>
            <w:vAlign w:val="bottom"/>
          </w:tcPr>
          <w:p w14:paraId="39504AEC"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5856FF6C"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C91BB36"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DC7CC74"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14FB3CB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0554B8E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1E475FC0"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33101B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7A1AE54C"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28592B1E" w14:textId="77777777" w:rsidTr="00276694">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27C057B0" w14:textId="77777777" w:rsidR="00021078" w:rsidRPr="00392325" w:rsidRDefault="00021078" w:rsidP="00021078">
            <w:pPr>
              <w:suppressAutoHyphens w:val="0"/>
              <w:spacing w:after="0"/>
              <w:ind w:left="142" w:right="-143"/>
              <w:rPr>
                <w:b/>
                <w:bCs/>
                <w:szCs w:val="22"/>
                <w:lang w:val="el-GR"/>
              </w:rPr>
            </w:pPr>
            <w:r>
              <w:rPr>
                <w:b/>
                <w:bCs/>
                <w:szCs w:val="22"/>
                <w:lang w:val="el-GR"/>
              </w:rPr>
              <w:t>22</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18F0B9CE" w14:textId="77DF08BD"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10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xml:space="preserve">.) (τύπου </w:t>
            </w:r>
            <w:r w:rsidRPr="00021078">
              <w:rPr>
                <w:rFonts w:asciiTheme="minorHAnsi" w:hAnsiTheme="minorHAnsi" w:cstheme="minorHAnsi"/>
                <w:szCs w:val="22"/>
              </w:rPr>
              <w:t>ROMA</w:t>
            </w:r>
            <w:r w:rsidRPr="00021078">
              <w:rPr>
                <w:rFonts w:asciiTheme="minorHAnsi" w:hAnsiTheme="minorHAnsi" w:cstheme="minorHAnsi"/>
                <w:szCs w:val="22"/>
                <w:lang w:val="el-GR"/>
              </w:rPr>
              <w:t>)</w:t>
            </w:r>
          </w:p>
        </w:tc>
        <w:tc>
          <w:tcPr>
            <w:tcW w:w="1279" w:type="dxa"/>
            <w:tcBorders>
              <w:top w:val="nil"/>
              <w:left w:val="nil"/>
              <w:bottom w:val="single" w:sz="4" w:space="0" w:color="auto"/>
              <w:right w:val="single" w:sz="4" w:space="0" w:color="auto"/>
            </w:tcBorders>
            <w:shd w:val="clear" w:color="auto" w:fill="auto"/>
            <w:noWrap/>
            <w:vAlign w:val="bottom"/>
          </w:tcPr>
          <w:p w14:paraId="6614D685" w14:textId="77777777" w:rsidR="00021078" w:rsidRPr="00392325" w:rsidRDefault="00021078" w:rsidP="00021078">
            <w:pPr>
              <w:suppressAutoHyphens w:val="0"/>
              <w:spacing w:after="0"/>
              <w:ind w:left="142" w:right="-143"/>
              <w:jc w:val="left"/>
              <w:rPr>
                <w:szCs w:val="22"/>
                <w:lang w:val="el-GR"/>
              </w:rPr>
            </w:pPr>
          </w:p>
        </w:tc>
        <w:tc>
          <w:tcPr>
            <w:tcW w:w="1001" w:type="dxa"/>
            <w:tcBorders>
              <w:top w:val="nil"/>
              <w:left w:val="nil"/>
              <w:bottom w:val="single" w:sz="4" w:space="0" w:color="auto"/>
              <w:right w:val="single" w:sz="4" w:space="0" w:color="auto"/>
            </w:tcBorders>
            <w:shd w:val="clear" w:color="auto" w:fill="auto"/>
            <w:noWrap/>
            <w:vAlign w:val="bottom"/>
          </w:tcPr>
          <w:p w14:paraId="48769F7B" w14:textId="77777777" w:rsidR="00021078" w:rsidRPr="00392325" w:rsidRDefault="00021078" w:rsidP="00021078">
            <w:pPr>
              <w:suppressAutoHyphens w:val="0"/>
              <w:spacing w:after="0"/>
              <w:ind w:left="142" w:right="-143"/>
              <w:jc w:val="left"/>
              <w:rPr>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09D1127F"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34BF3953"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706FEEB"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526E4813"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nil"/>
              <w:left w:val="nil"/>
              <w:bottom w:val="single" w:sz="4" w:space="0" w:color="auto"/>
              <w:right w:val="single" w:sz="4" w:space="0" w:color="auto"/>
            </w:tcBorders>
            <w:shd w:val="clear" w:color="auto" w:fill="auto"/>
            <w:noWrap/>
            <w:vAlign w:val="bottom"/>
          </w:tcPr>
          <w:p w14:paraId="6BCFDE69"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nil"/>
              <w:left w:val="nil"/>
              <w:bottom w:val="single" w:sz="4" w:space="0" w:color="auto"/>
              <w:right w:val="single" w:sz="4" w:space="0" w:color="auto"/>
            </w:tcBorders>
            <w:shd w:val="clear" w:color="auto" w:fill="auto"/>
            <w:noWrap/>
            <w:vAlign w:val="bottom"/>
          </w:tcPr>
          <w:p w14:paraId="2094565C"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nil"/>
              <w:left w:val="nil"/>
              <w:bottom w:val="single" w:sz="4" w:space="0" w:color="auto"/>
              <w:right w:val="single" w:sz="4" w:space="0" w:color="auto"/>
            </w:tcBorders>
            <w:shd w:val="clear" w:color="auto" w:fill="auto"/>
            <w:noWrap/>
            <w:vAlign w:val="bottom"/>
          </w:tcPr>
          <w:p w14:paraId="75C1D6C5" w14:textId="77777777" w:rsidR="00021078" w:rsidRPr="00392325" w:rsidRDefault="00021078" w:rsidP="00021078">
            <w:pPr>
              <w:suppressAutoHyphens w:val="0"/>
              <w:spacing w:after="0"/>
              <w:ind w:left="142" w:right="-143"/>
              <w:jc w:val="left"/>
              <w:rPr>
                <w:b/>
                <w:bCs/>
                <w:szCs w:val="22"/>
                <w:lang w:val="el-GR"/>
              </w:rPr>
            </w:pPr>
          </w:p>
        </w:tc>
      </w:tr>
      <w:tr w:rsidR="00021078" w:rsidRPr="00E63F1C" w14:paraId="269386B2" w14:textId="77777777" w:rsidTr="00021078">
        <w:trPr>
          <w:trHeight w:val="330"/>
        </w:trPr>
        <w:tc>
          <w:tcPr>
            <w:tcW w:w="709" w:type="dxa"/>
            <w:tcBorders>
              <w:top w:val="nil"/>
              <w:left w:val="single" w:sz="4" w:space="0" w:color="auto"/>
              <w:bottom w:val="single" w:sz="4" w:space="0" w:color="auto"/>
              <w:right w:val="single" w:sz="4" w:space="0" w:color="auto"/>
            </w:tcBorders>
            <w:shd w:val="clear" w:color="auto" w:fill="auto"/>
            <w:noWrap/>
          </w:tcPr>
          <w:p w14:paraId="7FD7F8EF" w14:textId="77777777" w:rsidR="00021078" w:rsidRPr="00392325" w:rsidRDefault="00021078" w:rsidP="00021078">
            <w:pPr>
              <w:suppressAutoHyphens w:val="0"/>
              <w:spacing w:after="0"/>
              <w:ind w:left="142" w:right="-143"/>
              <w:rPr>
                <w:b/>
                <w:bCs/>
                <w:szCs w:val="22"/>
                <w:lang w:val="el-GR"/>
              </w:rPr>
            </w:pPr>
            <w:r>
              <w:rPr>
                <w:b/>
                <w:bCs/>
                <w:szCs w:val="22"/>
                <w:lang w:val="el-GR"/>
              </w:rPr>
              <w:t>23</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1B75DD44" w14:textId="580C1CEE"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64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xml:space="preserve">.) (τύπου </w:t>
            </w:r>
            <w:r w:rsidRPr="00021078">
              <w:rPr>
                <w:rFonts w:asciiTheme="minorHAnsi" w:hAnsiTheme="minorHAnsi" w:cstheme="minorHAnsi"/>
                <w:szCs w:val="22"/>
              </w:rPr>
              <w:t>ROMA</w:t>
            </w:r>
            <w:r w:rsidRPr="00021078">
              <w:rPr>
                <w:rFonts w:asciiTheme="minorHAnsi" w:hAnsiTheme="minorHAnsi" w:cstheme="minorHAnsi"/>
                <w:szCs w:val="22"/>
                <w:lang w:val="el-GR"/>
              </w:rPr>
              <w:t>)</w:t>
            </w:r>
          </w:p>
        </w:tc>
        <w:tc>
          <w:tcPr>
            <w:tcW w:w="1279" w:type="dxa"/>
            <w:tcBorders>
              <w:top w:val="nil"/>
              <w:left w:val="nil"/>
              <w:bottom w:val="single" w:sz="4" w:space="0" w:color="auto"/>
              <w:right w:val="single" w:sz="4" w:space="0" w:color="auto"/>
            </w:tcBorders>
            <w:shd w:val="clear" w:color="auto" w:fill="auto"/>
            <w:noWrap/>
            <w:vAlign w:val="bottom"/>
          </w:tcPr>
          <w:p w14:paraId="13B637AC"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nil"/>
              <w:left w:val="nil"/>
              <w:bottom w:val="single" w:sz="4" w:space="0" w:color="auto"/>
              <w:right w:val="single" w:sz="4" w:space="0" w:color="auto"/>
            </w:tcBorders>
            <w:shd w:val="clear" w:color="auto" w:fill="auto"/>
            <w:noWrap/>
            <w:vAlign w:val="bottom"/>
          </w:tcPr>
          <w:p w14:paraId="50827D47"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390CE4A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3EADE9E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0F27AE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6162277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nil"/>
              <w:left w:val="nil"/>
              <w:bottom w:val="single" w:sz="4" w:space="0" w:color="auto"/>
              <w:right w:val="single" w:sz="4" w:space="0" w:color="auto"/>
            </w:tcBorders>
            <w:shd w:val="clear" w:color="auto" w:fill="auto"/>
            <w:noWrap/>
            <w:vAlign w:val="bottom"/>
          </w:tcPr>
          <w:p w14:paraId="0D91E75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nil"/>
              <w:left w:val="nil"/>
              <w:bottom w:val="single" w:sz="4" w:space="0" w:color="auto"/>
              <w:right w:val="single" w:sz="4" w:space="0" w:color="auto"/>
            </w:tcBorders>
            <w:shd w:val="clear" w:color="auto" w:fill="auto"/>
            <w:noWrap/>
            <w:vAlign w:val="bottom"/>
          </w:tcPr>
          <w:p w14:paraId="3165A56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nil"/>
              <w:left w:val="nil"/>
              <w:bottom w:val="single" w:sz="4" w:space="0" w:color="auto"/>
              <w:right w:val="single" w:sz="4" w:space="0" w:color="auto"/>
            </w:tcBorders>
            <w:shd w:val="clear" w:color="auto" w:fill="auto"/>
            <w:noWrap/>
            <w:vAlign w:val="bottom"/>
          </w:tcPr>
          <w:p w14:paraId="2387AA0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09D34BF1" w14:textId="77777777" w:rsidTr="00021078">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A32991" w14:textId="77777777" w:rsidR="00021078" w:rsidRPr="00392325" w:rsidRDefault="00021078" w:rsidP="00021078">
            <w:pPr>
              <w:suppressAutoHyphens w:val="0"/>
              <w:spacing w:after="0"/>
              <w:ind w:left="142" w:right="-143"/>
              <w:rPr>
                <w:b/>
                <w:bCs/>
                <w:szCs w:val="22"/>
                <w:lang w:val="el-GR"/>
              </w:rPr>
            </w:pPr>
            <w:r>
              <w:rPr>
                <w:b/>
                <w:bCs/>
                <w:szCs w:val="22"/>
                <w:lang w:val="el-GR"/>
              </w:rPr>
              <w:lastRenderedPageBreak/>
              <w:t>24</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E5D6C" w14:textId="287249A2"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126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xml:space="preserve">.) (τύπου </w:t>
            </w:r>
            <w:r w:rsidRPr="00021078">
              <w:rPr>
                <w:rFonts w:asciiTheme="minorHAnsi" w:hAnsiTheme="minorHAnsi" w:cstheme="minorHAnsi"/>
                <w:szCs w:val="22"/>
              </w:rPr>
              <w:t>ROMA</w:t>
            </w:r>
            <w:r w:rsidRPr="00021078">
              <w:rPr>
                <w:rFonts w:asciiTheme="minorHAnsi" w:hAnsiTheme="minorHAnsi" w:cstheme="minorHAnsi"/>
                <w:szCs w:val="22"/>
                <w:lang w:val="el-GR"/>
              </w:rPr>
              <w:t>)</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9F1F"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F4C84"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7562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09C63"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C5EBA"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ADA7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BD95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E2E8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BF358"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7670D184" w14:textId="77777777" w:rsidTr="00021078">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150F48" w14:textId="77777777" w:rsidR="00021078" w:rsidRPr="00392325" w:rsidRDefault="00021078" w:rsidP="00021078">
            <w:pPr>
              <w:suppressAutoHyphens w:val="0"/>
              <w:spacing w:after="0"/>
              <w:ind w:left="142" w:right="-143"/>
              <w:rPr>
                <w:b/>
                <w:bCs/>
                <w:szCs w:val="22"/>
                <w:lang w:val="el-GR"/>
              </w:rPr>
            </w:pPr>
            <w:r>
              <w:rPr>
                <w:b/>
                <w:bCs/>
                <w:szCs w:val="22"/>
                <w:lang w:val="el-GR"/>
              </w:rPr>
              <w:t>25</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7EF82" w14:textId="11803A6F"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23/10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xml:space="preserve">.) (τύπου </w:t>
            </w:r>
            <w:r w:rsidRPr="00021078">
              <w:rPr>
                <w:rFonts w:asciiTheme="minorHAnsi" w:hAnsiTheme="minorHAnsi" w:cstheme="minorHAnsi"/>
                <w:szCs w:val="22"/>
              </w:rPr>
              <w:t>ROMA</w:t>
            </w:r>
            <w:r w:rsidRPr="00021078">
              <w:rPr>
                <w:rFonts w:asciiTheme="minorHAnsi" w:hAnsiTheme="minorHAnsi" w:cstheme="minorHAnsi"/>
                <w:szCs w:val="22"/>
                <w:lang w:val="el-GR"/>
              </w:rPr>
              <w:t>)</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16AC2A77"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65E5E1B5"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10CBB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64526D"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BAC76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17FE5C0"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9DDDDB"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D54CBA2"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9150515"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27D61383" w14:textId="77777777" w:rsidTr="00021078">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1229B74" w14:textId="77777777" w:rsidR="00021078" w:rsidRPr="00392325" w:rsidRDefault="00021078" w:rsidP="00021078">
            <w:pPr>
              <w:suppressAutoHyphens w:val="0"/>
              <w:spacing w:after="0"/>
              <w:ind w:left="142" w:right="-143"/>
              <w:rPr>
                <w:b/>
                <w:bCs/>
                <w:szCs w:val="22"/>
                <w:lang w:val="el-GR"/>
              </w:rPr>
            </w:pPr>
            <w:r>
              <w:rPr>
                <w:b/>
                <w:bCs/>
                <w:szCs w:val="22"/>
                <w:lang w:val="el-GR"/>
              </w:rPr>
              <w:t>26</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07B29D91" w14:textId="00C274B0"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23/15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xml:space="preserve">.) (τύπου </w:t>
            </w:r>
            <w:r w:rsidRPr="00021078">
              <w:rPr>
                <w:rFonts w:asciiTheme="minorHAnsi" w:hAnsiTheme="minorHAnsi" w:cstheme="minorHAnsi"/>
                <w:szCs w:val="22"/>
              </w:rPr>
              <w:t>ROMA</w:t>
            </w:r>
            <w:r w:rsidRPr="00021078">
              <w:rPr>
                <w:rFonts w:asciiTheme="minorHAnsi" w:hAnsiTheme="minorHAnsi" w:cstheme="minorHAnsi"/>
                <w:szCs w:val="22"/>
                <w:lang w:val="el-GR"/>
              </w:rPr>
              <w:t>)</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6A5370C8"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1E1A8FD6" w14:textId="77777777" w:rsidR="00021078" w:rsidRPr="00392325" w:rsidRDefault="00021078" w:rsidP="00021078">
            <w:pPr>
              <w:suppressAutoHyphens w:val="0"/>
              <w:spacing w:after="0"/>
              <w:ind w:left="142" w:right="-143"/>
              <w:jc w:val="left"/>
              <w:rPr>
                <w:szCs w:val="22"/>
                <w:lang w:val="el-GR"/>
              </w:rPr>
            </w:pPr>
            <w:r w:rsidRPr="00392325">
              <w:rPr>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C0CBCC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FB36621"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061C43F"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B290EE"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A6EF7F7"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2BA22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AF8DA29" w14:textId="77777777" w:rsidR="00021078" w:rsidRPr="00392325" w:rsidRDefault="00021078" w:rsidP="00021078">
            <w:pPr>
              <w:suppressAutoHyphens w:val="0"/>
              <w:spacing w:after="0"/>
              <w:ind w:left="142" w:right="-143"/>
              <w:jc w:val="left"/>
              <w:rPr>
                <w:b/>
                <w:bCs/>
                <w:szCs w:val="22"/>
                <w:lang w:val="el-GR"/>
              </w:rPr>
            </w:pPr>
            <w:r w:rsidRPr="00392325">
              <w:rPr>
                <w:b/>
                <w:bCs/>
                <w:szCs w:val="22"/>
                <w:lang w:val="el-GR"/>
              </w:rPr>
              <w:t> </w:t>
            </w:r>
          </w:p>
        </w:tc>
      </w:tr>
      <w:tr w:rsidR="00021078" w:rsidRPr="00E63F1C" w14:paraId="00BBC925" w14:textId="77777777" w:rsidTr="00021078">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3A3738C" w14:textId="54EB73C2" w:rsidR="00021078" w:rsidRDefault="00021078" w:rsidP="00021078">
            <w:pPr>
              <w:suppressAutoHyphens w:val="0"/>
              <w:spacing w:after="0"/>
              <w:ind w:left="142" w:right="-143"/>
              <w:rPr>
                <w:b/>
                <w:bCs/>
                <w:szCs w:val="22"/>
                <w:lang w:val="el-GR"/>
              </w:rPr>
            </w:pPr>
            <w:r>
              <w:rPr>
                <w:b/>
                <w:bCs/>
                <w:szCs w:val="22"/>
                <w:lang w:val="el-GR"/>
              </w:rPr>
              <w:t>27</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4A4B1" w14:textId="3485BB14" w:rsidR="00021078" w:rsidRPr="00021078" w:rsidRDefault="00021078" w:rsidP="00021078">
            <w:pPr>
              <w:suppressAutoHyphens w:val="0"/>
              <w:spacing w:after="0"/>
              <w:ind w:left="142" w:right="-143"/>
              <w:jc w:val="left"/>
              <w:rPr>
                <w:rFonts w:asciiTheme="minorHAnsi" w:hAnsiTheme="minorHAnsi" w:cstheme="minorHAnsi"/>
                <w:szCs w:val="22"/>
                <w:lang w:val="el-GR"/>
              </w:rPr>
            </w:pPr>
            <w:r w:rsidRPr="00021078">
              <w:rPr>
                <w:rFonts w:asciiTheme="minorHAnsi" w:hAnsiTheme="minorHAnsi" w:cstheme="minorHAnsi"/>
                <w:szCs w:val="22"/>
                <w:lang w:val="el-GR"/>
              </w:rPr>
              <w:t xml:space="preserve">Σύρματα συρραπτικού </w:t>
            </w:r>
            <w:proofErr w:type="spellStart"/>
            <w:r w:rsidRPr="00021078">
              <w:rPr>
                <w:rFonts w:asciiTheme="minorHAnsi" w:hAnsiTheme="minorHAnsi" w:cstheme="minorHAnsi"/>
                <w:szCs w:val="22"/>
                <w:lang w:val="el-GR"/>
              </w:rPr>
              <w:t>Νο</w:t>
            </w:r>
            <w:proofErr w:type="spellEnd"/>
            <w:r w:rsidRPr="00021078">
              <w:rPr>
                <w:rFonts w:asciiTheme="minorHAnsi" w:hAnsiTheme="minorHAnsi" w:cstheme="minorHAnsi"/>
                <w:szCs w:val="22"/>
                <w:lang w:val="el-GR"/>
              </w:rPr>
              <w:t xml:space="preserve"> 23/20 (1.000 </w:t>
            </w:r>
            <w:proofErr w:type="spellStart"/>
            <w:r w:rsidRPr="00021078">
              <w:rPr>
                <w:rFonts w:asciiTheme="minorHAnsi" w:hAnsiTheme="minorHAnsi" w:cstheme="minorHAnsi"/>
                <w:szCs w:val="22"/>
                <w:lang w:val="el-GR"/>
              </w:rPr>
              <w:t>τμχ</w:t>
            </w:r>
            <w:proofErr w:type="spellEnd"/>
            <w:r w:rsidRPr="00021078">
              <w:rPr>
                <w:rFonts w:asciiTheme="minorHAnsi" w:hAnsiTheme="minorHAnsi" w:cstheme="minorHAnsi"/>
                <w:szCs w:val="22"/>
                <w:lang w:val="el-GR"/>
              </w:rPr>
              <w:t>.) (τύπου ROMA)</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317EE42E" w14:textId="77777777" w:rsidR="00021078" w:rsidRPr="00392325" w:rsidRDefault="00021078" w:rsidP="00021078">
            <w:pPr>
              <w:suppressAutoHyphens w:val="0"/>
              <w:spacing w:after="0"/>
              <w:ind w:left="142" w:right="-143"/>
              <w:jc w:val="left"/>
              <w:rPr>
                <w:szCs w:val="22"/>
                <w:lang w:val="el-GR"/>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6C04964B" w14:textId="77777777" w:rsidR="00021078" w:rsidRPr="00392325" w:rsidRDefault="00021078" w:rsidP="00021078">
            <w:pPr>
              <w:suppressAutoHyphens w:val="0"/>
              <w:spacing w:after="0"/>
              <w:ind w:left="142" w:right="-143"/>
              <w:jc w:val="left"/>
              <w:rPr>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706B66F"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791651E"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FE0EA7F"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90BF43" w14:textId="77777777" w:rsidR="00021078" w:rsidRPr="00392325" w:rsidRDefault="00021078" w:rsidP="00021078">
            <w:pPr>
              <w:suppressAutoHyphens w:val="0"/>
              <w:spacing w:after="0"/>
              <w:ind w:left="142" w:right="-143"/>
              <w:jc w:val="left"/>
              <w:rPr>
                <w:b/>
                <w:bCs/>
                <w:szCs w:val="22"/>
                <w:lang w:val="el-GR"/>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6063EDD" w14:textId="77777777" w:rsidR="00021078" w:rsidRPr="00392325" w:rsidRDefault="00021078" w:rsidP="00021078">
            <w:pPr>
              <w:suppressAutoHyphens w:val="0"/>
              <w:spacing w:after="0"/>
              <w:ind w:left="142" w:right="-143"/>
              <w:jc w:val="left"/>
              <w:rPr>
                <w:b/>
                <w:bCs/>
                <w:szCs w:val="22"/>
                <w:lang w:val="el-GR"/>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8A66FBC" w14:textId="77777777" w:rsidR="00021078" w:rsidRPr="00392325" w:rsidRDefault="00021078" w:rsidP="00021078">
            <w:pPr>
              <w:suppressAutoHyphens w:val="0"/>
              <w:spacing w:after="0"/>
              <w:ind w:left="142" w:right="-143"/>
              <w:jc w:val="left"/>
              <w:rPr>
                <w:b/>
                <w:bCs/>
                <w:szCs w:val="22"/>
                <w:lang w:val="el-GR"/>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4197C21" w14:textId="77777777" w:rsidR="00021078" w:rsidRPr="00392325" w:rsidRDefault="00021078" w:rsidP="00021078">
            <w:pPr>
              <w:suppressAutoHyphens w:val="0"/>
              <w:spacing w:after="0"/>
              <w:ind w:left="142" w:right="-143"/>
              <w:jc w:val="left"/>
              <w:rPr>
                <w:b/>
                <w:bCs/>
                <w:szCs w:val="22"/>
                <w:lang w:val="el-GR"/>
              </w:rPr>
            </w:pPr>
          </w:p>
        </w:tc>
      </w:tr>
    </w:tbl>
    <w:p w14:paraId="5AB76068" w14:textId="77777777" w:rsidR="00061E7B" w:rsidRDefault="00061E7B" w:rsidP="00021078">
      <w:pPr>
        <w:suppressAutoHyphens w:val="0"/>
        <w:spacing w:after="0"/>
        <w:ind w:right="-143"/>
        <w:rPr>
          <w:b/>
          <w:bCs/>
          <w:szCs w:val="22"/>
          <w:lang w:val="el-GR"/>
        </w:rPr>
        <w:sectPr w:rsidR="00061E7B" w:rsidSect="00E15181">
          <w:pgSz w:w="16838" w:h="11906" w:orient="landscape"/>
          <w:pgMar w:top="1134" w:right="1134" w:bottom="1134" w:left="1134" w:header="720" w:footer="709" w:gutter="0"/>
          <w:cols w:space="720"/>
          <w:docGrid w:linePitch="600" w:charSpace="36864"/>
        </w:sectPr>
      </w:pPr>
    </w:p>
    <w:p w14:paraId="47FA4B20" w14:textId="77777777" w:rsidR="00061E7B" w:rsidRPr="00392325" w:rsidRDefault="00061E7B" w:rsidP="00021078">
      <w:pPr>
        <w:suppressAutoHyphens w:val="0"/>
        <w:spacing w:after="0"/>
        <w:ind w:right="-143"/>
        <w:rPr>
          <w:b/>
          <w:bCs/>
          <w:szCs w:val="22"/>
          <w:lang w:val="el-GR"/>
        </w:rPr>
      </w:pPr>
    </w:p>
    <w:p w14:paraId="6820E031" w14:textId="77777777" w:rsidR="00061E7B" w:rsidRPr="00CF6BEF" w:rsidRDefault="00061E7B" w:rsidP="00061E7B">
      <w:pPr>
        <w:suppressAutoHyphens w:val="0"/>
        <w:spacing w:after="0"/>
        <w:ind w:right="-154" w:firstLine="360"/>
        <w:rPr>
          <w:rFonts w:cs="Tahoma"/>
          <w:b/>
          <w:bCs/>
          <w:szCs w:val="22"/>
          <w:lang w:val="el-GR"/>
        </w:rPr>
      </w:pPr>
      <w:r w:rsidRPr="00CF6BEF">
        <w:rPr>
          <w:b/>
          <w:bCs/>
          <w:szCs w:val="22"/>
          <w:lang w:val="el-GR"/>
        </w:rPr>
        <w:t>Οι συμμετέχοντες στο διαγωνισμό μπορούν να υποβάλλουν προσφορές είτε για ένα (1) τμήμα μεμονωμένα, είτε για το σύνολο των τμημάτων.  Οι προσφορές θα υποβάλλονται για το σύνολο των ειδών των τμημάτων και θα καλύπτουν ολόκληρη την ποσότητα του είδους. Για τα τμήματα 1,2 δεν επιτρέπεται η κατάθεση εναλλακτικών προσφορών, ενώ για το τμήμα 3 επιτρέπεται η κατάθεση έως δύο (2) εναλλακτικών προσφορών</w:t>
      </w:r>
      <w:r w:rsidRPr="00CF6BEF">
        <w:rPr>
          <w:rFonts w:cs="Tahoma"/>
          <w:b/>
          <w:bCs/>
          <w:szCs w:val="22"/>
          <w:lang w:val="el-GR"/>
        </w:rPr>
        <w:t>.</w:t>
      </w:r>
    </w:p>
    <w:p w14:paraId="621705DB" w14:textId="77777777" w:rsidR="000E0169" w:rsidRDefault="000E0169">
      <w:pPr>
        <w:suppressAutoHyphens w:val="0"/>
        <w:autoSpaceDE w:val="0"/>
        <w:spacing w:before="57" w:after="57"/>
        <w:rPr>
          <w:lang w:val="el-GR"/>
        </w:rPr>
      </w:pPr>
    </w:p>
    <w:bookmarkEnd w:id="92"/>
    <w:p w14:paraId="11058937" w14:textId="77777777" w:rsidR="00061E7B" w:rsidRDefault="00061E7B">
      <w:pPr>
        <w:suppressAutoHyphens w:val="0"/>
        <w:autoSpaceDE w:val="0"/>
        <w:spacing w:before="57" w:after="57"/>
        <w:rPr>
          <w:lang w:val="el-GR"/>
        </w:rPr>
      </w:pPr>
    </w:p>
    <w:p w14:paraId="3B30B352" w14:textId="77777777" w:rsidR="00061E7B" w:rsidRDefault="00061E7B">
      <w:pPr>
        <w:suppressAutoHyphens w:val="0"/>
        <w:autoSpaceDE w:val="0"/>
        <w:spacing w:before="57" w:after="57"/>
        <w:rPr>
          <w:lang w:val="el-GR"/>
        </w:rPr>
      </w:pPr>
    </w:p>
    <w:p w14:paraId="134A47A9" w14:textId="77777777" w:rsidR="00061E7B" w:rsidRDefault="00061E7B">
      <w:pPr>
        <w:suppressAutoHyphens w:val="0"/>
        <w:autoSpaceDE w:val="0"/>
        <w:spacing w:before="57" w:after="57"/>
        <w:rPr>
          <w:lang w:val="el-GR"/>
        </w:rPr>
      </w:pPr>
    </w:p>
    <w:p w14:paraId="5B7F874C" w14:textId="77777777" w:rsidR="00061E7B" w:rsidRDefault="00061E7B">
      <w:pPr>
        <w:suppressAutoHyphens w:val="0"/>
        <w:autoSpaceDE w:val="0"/>
        <w:spacing w:before="57" w:after="57"/>
        <w:rPr>
          <w:lang w:val="el-GR"/>
        </w:rPr>
      </w:pPr>
    </w:p>
    <w:p w14:paraId="676BA8C6" w14:textId="77777777" w:rsidR="00061E7B" w:rsidRDefault="00061E7B">
      <w:pPr>
        <w:suppressAutoHyphens w:val="0"/>
        <w:autoSpaceDE w:val="0"/>
        <w:spacing w:before="57" w:after="57"/>
        <w:rPr>
          <w:lang w:val="el-GR"/>
        </w:rPr>
      </w:pPr>
    </w:p>
    <w:p w14:paraId="71F7B8C2" w14:textId="77777777" w:rsidR="00061E7B" w:rsidRDefault="00061E7B">
      <w:pPr>
        <w:suppressAutoHyphens w:val="0"/>
        <w:autoSpaceDE w:val="0"/>
        <w:spacing w:before="57" w:after="57"/>
        <w:rPr>
          <w:lang w:val="el-GR"/>
        </w:rPr>
      </w:pPr>
    </w:p>
    <w:p w14:paraId="23522E23" w14:textId="77777777" w:rsidR="00061E7B" w:rsidRDefault="00061E7B">
      <w:pPr>
        <w:suppressAutoHyphens w:val="0"/>
        <w:autoSpaceDE w:val="0"/>
        <w:spacing w:before="57" w:after="57"/>
        <w:rPr>
          <w:lang w:val="el-GR"/>
        </w:rPr>
      </w:pPr>
    </w:p>
    <w:p w14:paraId="1941AE9B" w14:textId="77777777" w:rsidR="00061E7B" w:rsidRDefault="00061E7B">
      <w:pPr>
        <w:suppressAutoHyphens w:val="0"/>
        <w:autoSpaceDE w:val="0"/>
        <w:spacing w:before="57" w:after="57"/>
        <w:rPr>
          <w:lang w:val="el-GR"/>
        </w:rPr>
      </w:pPr>
    </w:p>
    <w:p w14:paraId="319836BC" w14:textId="77777777" w:rsidR="00061E7B" w:rsidRDefault="00061E7B">
      <w:pPr>
        <w:suppressAutoHyphens w:val="0"/>
        <w:autoSpaceDE w:val="0"/>
        <w:spacing w:before="57" w:after="57"/>
        <w:rPr>
          <w:lang w:val="el-GR"/>
        </w:rPr>
      </w:pPr>
    </w:p>
    <w:p w14:paraId="15A6E969" w14:textId="77777777" w:rsidR="00061E7B" w:rsidRDefault="00061E7B">
      <w:pPr>
        <w:suppressAutoHyphens w:val="0"/>
        <w:autoSpaceDE w:val="0"/>
        <w:spacing w:before="57" w:after="57"/>
        <w:rPr>
          <w:lang w:val="el-GR"/>
        </w:rPr>
      </w:pPr>
    </w:p>
    <w:p w14:paraId="3F2AAE31" w14:textId="77777777" w:rsidR="00061E7B" w:rsidRDefault="00061E7B">
      <w:pPr>
        <w:suppressAutoHyphens w:val="0"/>
        <w:autoSpaceDE w:val="0"/>
        <w:spacing w:before="57" w:after="57"/>
        <w:rPr>
          <w:lang w:val="el-GR"/>
        </w:rPr>
      </w:pPr>
    </w:p>
    <w:p w14:paraId="637F24FD" w14:textId="77777777" w:rsidR="00061E7B" w:rsidRDefault="00061E7B">
      <w:pPr>
        <w:suppressAutoHyphens w:val="0"/>
        <w:autoSpaceDE w:val="0"/>
        <w:spacing w:before="57" w:after="57"/>
        <w:rPr>
          <w:lang w:val="el-GR"/>
        </w:rPr>
      </w:pPr>
    </w:p>
    <w:p w14:paraId="520901DA" w14:textId="77777777" w:rsidR="00061E7B" w:rsidRDefault="00061E7B">
      <w:pPr>
        <w:suppressAutoHyphens w:val="0"/>
        <w:autoSpaceDE w:val="0"/>
        <w:spacing w:before="57" w:after="57"/>
        <w:rPr>
          <w:lang w:val="el-GR"/>
        </w:rPr>
      </w:pPr>
    </w:p>
    <w:p w14:paraId="56AF46F0" w14:textId="77777777" w:rsidR="00061E7B" w:rsidRDefault="00061E7B">
      <w:pPr>
        <w:suppressAutoHyphens w:val="0"/>
        <w:autoSpaceDE w:val="0"/>
        <w:spacing w:before="57" w:after="57"/>
        <w:rPr>
          <w:lang w:val="el-GR"/>
        </w:rPr>
      </w:pPr>
    </w:p>
    <w:p w14:paraId="25299E89" w14:textId="77777777" w:rsidR="00061E7B" w:rsidRDefault="00061E7B">
      <w:pPr>
        <w:suppressAutoHyphens w:val="0"/>
        <w:autoSpaceDE w:val="0"/>
        <w:spacing w:before="57" w:after="57"/>
        <w:rPr>
          <w:lang w:val="el-GR"/>
        </w:rPr>
      </w:pPr>
    </w:p>
    <w:p w14:paraId="3A2DD50F" w14:textId="77777777" w:rsidR="00061E7B" w:rsidRDefault="00061E7B">
      <w:pPr>
        <w:suppressAutoHyphens w:val="0"/>
        <w:autoSpaceDE w:val="0"/>
        <w:spacing w:before="57" w:after="57"/>
        <w:rPr>
          <w:lang w:val="el-GR"/>
        </w:rPr>
      </w:pPr>
    </w:p>
    <w:p w14:paraId="3DA6730C" w14:textId="77777777" w:rsidR="00061E7B" w:rsidRDefault="00061E7B">
      <w:pPr>
        <w:suppressAutoHyphens w:val="0"/>
        <w:autoSpaceDE w:val="0"/>
        <w:spacing w:before="57" w:after="57"/>
        <w:rPr>
          <w:lang w:val="el-GR"/>
        </w:rPr>
      </w:pPr>
    </w:p>
    <w:p w14:paraId="693C7729" w14:textId="77777777" w:rsidR="00061E7B" w:rsidRDefault="00061E7B">
      <w:pPr>
        <w:suppressAutoHyphens w:val="0"/>
        <w:autoSpaceDE w:val="0"/>
        <w:spacing w:before="57" w:after="57"/>
        <w:rPr>
          <w:lang w:val="el-GR"/>
        </w:rPr>
      </w:pPr>
    </w:p>
    <w:p w14:paraId="689E3032" w14:textId="77777777" w:rsidR="00061E7B" w:rsidRDefault="00061E7B">
      <w:pPr>
        <w:suppressAutoHyphens w:val="0"/>
        <w:autoSpaceDE w:val="0"/>
        <w:spacing w:before="57" w:after="57"/>
        <w:rPr>
          <w:lang w:val="el-GR"/>
        </w:rPr>
      </w:pPr>
    </w:p>
    <w:p w14:paraId="350D3711" w14:textId="77777777" w:rsidR="00061E7B" w:rsidRDefault="00061E7B">
      <w:pPr>
        <w:suppressAutoHyphens w:val="0"/>
        <w:autoSpaceDE w:val="0"/>
        <w:spacing w:before="57" w:after="57"/>
        <w:rPr>
          <w:lang w:val="el-GR"/>
        </w:rPr>
      </w:pPr>
    </w:p>
    <w:p w14:paraId="33DD88CF" w14:textId="77777777" w:rsidR="00061E7B" w:rsidRDefault="00061E7B">
      <w:pPr>
        <w:suppressAutoHyphens w:val="0"/>
        <w:autoSpaceDE w:val="0"/>
        <w:spacing w:before="57" w:after="57"/>
        <w:rPr>
          <w:lang w:val="el-GR"/>
        </w:rPr>
      </w:pPr>
    </w:p>
    <w:p w14:paraId="7FAFC094" w14:textId="77777777" w:rsidR="00061E7B" w:rsidRDefault="00061E7B">
      <w:pPr>
        <w:suppressAutoHyphens w:val="0"/>
        <w:autoSpaceDE w:val="0"/>
        <w:spacing w:before="57" w:after="57"/>
        <w:rPr>
          <w:lang w:val="el-GR"/>
        </w:rPr>
      </w:pPr>
    </w:p>
    <w:p w14:paraId="3ADD459E" w14:textId="77777777" w:rsidR="00061E7B" w:rsidRDefault="00061E7B">
      <w:pPr>
        <w:suppressAutoHyphens w:val="0"/>
        <w:autoSpaceDE w:val="0"/>
        <w:spacing w:before="57" w:after="57"/>
        <w:rPr>
          <w:lang w:val="el-GR"/>
        </w:rPr>
      </w:pPr>
    </w:p>
    <w:p w14:paraId="1CB1D093" w14:textId="77777777" w:rsidR="00061E7B" w:rsidRDefault="00061E7B">
      <w:pPr>
        <w:suppressAutoHyphens w:val="0"/>
        <w:autoSpaceDE w:val="0"/>
        <w:spacing w:before="57" w:after="57"/>
        <w:rPr>
          <w:lang w:val="el-GR"/>
        </w:rPr>
      </w:pPr>
    </w:p>
    <w:p w14:paraId="5C5EBF1E" w14:textId="77777777" w:rsidR="00061E7B" w:rsidRDefault="00061E7B">
      <w:pPr>
        <w:suppressAutoHyphens w:val="0"/>
        <w:autoSpaceDE w:val="0"/>
        <w:spacing w:before="57" w:after="57"/>
        <w:rPr>
          <w:lang w:val="el-GR"/>
        </w:rPr>
      </w:pPr>
    </w:p>
    <w:p w14:paraId="667036D8" w14:textId="77777777" w:rsidR="00061E7B" w:rsidRDefault="00061E7B">
      <w:pPr>
        <w:suppressAutoHyphens w:val="0"/>
        <w:autoSpaceDE w:val="0"/>
        <w:spacing w:before="57" w:after="57"/>
        <w:rPr>
          <w:lang w:val="el-GR"/>
        </w:rPr>
      </w:pPr>
    </w:p>
    <w:p w14:paraId="1D7DE635" w14:textId="77777777" w:rsidR="00061E7B" w:rsidRDefault="00061E7B">
      <w:pPr>
        <w:suppressAutoHyphens w:val="0"/>
        <w:autoSpaceDE w:val="0"/>
        <w:spacing w:before="57" w:after="57"/>
        <w:rPr>
          <w:lang w:val="el-GR"/>
        </w:rPr>
      </w:pPr>
    </w:p>
    <w:p w14:paraId="20C9022D" w14:textId="77777777" w:rsidR="00061E7B" w:rsidRDefault="00061E7B">
      <w:pPr>
        <w:suppressAutoHyphens w:val="0"/>
        <w:autoSpaceDE w:val="0"/>
        <w:spacing w:before="57" w:after="57"/>
        <w:rPr>
          <w:lang w:val="el-GR"/>
        </w:rPr>
      </w:pPr>
    </w:p>
    <w:p w14:paraId="288D5E9D" w14:textId="77777777" w:rsidR="00061E7B" w:rsidRDefault="00061E7B">
      <w:pPr>
        <w:suppressAutoHyphens w:val="0"/>
        <w:autoSpaceDE w:val="0"/>
        <w:spacing w:before="57" w:after="57"/>
        <w:rPr>
          <w:lang w:val="el-GR"/>
        </w:rPr>
      </w:pPr>
    </w:p>
    <w:p w14:paraId="19F6BA4A" w14:textId="77777777" w:rsidR="00061E7B" w:rsidRDefault="00061E7B">
      <w:pPr>
        <w:suppressAutoHyphens w:val="0"/>
        <w:autoSpaceDE w:val="0"/>
        <w:spacing w:before="57" w:after="57"/>
        <w:rPr>
          <w:lang w:val="el-GR"/>
        </w:rPr>
      </w:pPr>
    </w:p>
    <w:p w14:paraId="79427B50" w14:textId="77777777" w:rsidR="00061E7B" w:rsidRDefault="00061E7B">
      <w:pPr>
        <w:suppressAutoHyphens w:val="0"/>
        <w:autoSpaceDE w:val="0"/>
        <w:spacing w:before="57" w:after="57"/>
        <w:rPr>
          <w:lang w:val="el-GR"/>
        </w:rPr>
      </w:pPr>
    </w:p>
    <w:p w14:paraId="627473C6" w14:textId="77777777" w:rsidR="00061E7B" w:rsidRDefault="00061E7B">
      <w:pPr>
        <w:suppressAutoHyphens w:val="0"/>
        <w:autoSpaceDE w:val="0"/>
        <w:spacing w:before="57" w:after="57"/>
        <w:rPr>
          <w:lang w:val="el-GR"/>
        </w:rPr>
      </w:pPr>
    </w:p>
    <w:p w14:paraId="619C54FA" w14:textId="77777777" w:rsidR="00061E7B" w:rsidRDefault="00061E7B">
      <w:pPr>
        <w:suppressAutoHyphens w:val="0"/>
        <w:autoSpaceDE w:val="0"/>
        <w:spacing w:before="57" w:after="57"/>
        <w:rPr>
          <w:lang w:val="el-GR"/>
        </w:rPr>
      </w:pPr>
    </w:p>
    <w:p w14:paraId="52ED2C94" w14:textId="77777777" w:rsidR="00061E7B" w:rsidRDefault="00061E7B">
      <w:pPr>
        <w:suppressAutoHyphens w:val="0"/>
        <w:autoSpaceDE w:val="0"/>
        <w:spacing w:before="57" w:after="57"/>
        <w:rPr>
          <w:lang w:val="el-GR"/>
        </w:rPr>
      </w:pPr>
    </w:p>
    <w:p w14:paraId="55A9244D" w14:textId="77777777" w:rsidR="00061E7B" w:rsidRDefault="00061E7B">
      <w:pPr>
        <w:suppressAutoHyphens w:val="0"/>
        <w:autoSpaceDE w:val="0"/>
        <w:spacing w:before="57" w:after="57"/>
        <w:rPr>
          <w:lang w:val="el-GR"/>
        </w:rPr>
      </w:pPr>
    </w:p>
    <w:p w14:paraId="43CFE06A" w14:textId="77777777" w:rsidR="00061E7B" w:rsidRDefault="00061E7B">
      <w:pPr>
        <w:suppressAutoHyphens w:val="0"/>
        <w:autoSpaceDE w:val="0"/>
        <w:spacing w:before="57" w:after="57"/>
        <w:rPr>
          <w:lang w:val="el-GR"/>
        </w:rPr>
      </w:pPr>
    </w:p>
    <w:p w14:paraId="07FA6665" w14:textId="77777777" w:rsidR="00061E7B" w:rsidRDefault="00061E7B">
      <w:pPr>
        <w:suppressAutoHyphens w:val="0"/>
        <w:autoSpaceDE w:val="0"/>
        <w:spacing w:before="57" w:after="57"/>
        <w:rPr>
          <w:lang w:val="el-GR"/>
        </w:rPr>
      </w:pPr>
    </w:p>
    <w:p w14:paraId="3EC4D0FA" w14:textId="77777777" w:rsidR="00061E7B" w:rsidRDefault="00061E7B">
      <w:pPr>
        <w:suppressAutoHyphens w:val="0"/>
        <w:autoSpaceDE w:val="0"/>
        <w:spacing w:before="57" w:after="57"/>
        <w:rPr>
          <w:lang w:val="el-GR"/>
        </w:rPr>
      </w:pPr>
    </w:p>
    <w:p w14:paraId="3B5A3318" w14:textId="0231CE9A" w:rsidR="003929DA" w:rsidRPr="00BD65F6" w:rsidRDefault="003929DA">
      <w:pPr>
        <w:pStyle w:val="2"/>
        <w:tabs>
          <w:tab w:val="clear" w:pos="567"/>
          <w:tab w:val="left" w:pos="0"/>
        </w:tabs>
        <w:spacing w:before="57" w:after="57"/>
        <w:ind w:left="0" w:firstLine="0"/>
        <w:rPr>
          <w:i/>
          <w:color w:val="5B9BD5"/>
          <w:lang w:val="el-GR"/>
        </w:rPr>
      </w:pPr>
      <w:bookmarkStart w:id="93" w:name="_Toc151638124"/>
      <w:r>
        <w:rPr>
          <w:lang w:val="el-GR"/>
        </w:rPr>
        <w:lastRenderedPageBreak/>
        <w:t>ΠΑΡΑΡΤΗΜΑ ΙΙI – ΕΕΕΣ</w:t>
      </w:r>
      <w:bookmarkEnd w:id="93"/>
      <w:r>
        <w:rPr>
          <w:lang w:val="el-GR"/>
        </w:rPr>
        <w:t xml:space="preserve"> </w:t>
      </w:r>
    </w:p>
    <w:p w14:paraId="0E66F0CB" w14:textId="5E1D3A28" w:rsidR="003929DA" w:rsidRPr="00061E7B" w:rsidRDefault="003929DA">
      <w:pPr>
        <w:pStyle w:val="normalwithoutspacing"/>
        <w:rPr>
          <w:iCs/>
          <w:color w:val="262626" w:themeColor="text1" w:themeTint="D9"/>
          <w:szCs w:val="22"/>
        </w:rPr>
      </w:pPr>
      <w:r w:rsidRPr="00061E7B">
        <w:rPr>
          <w:iCs/>
          <w:color w:val="262626" w:themeColor="text1" w:themeTint="D9"/>
          <w:szCs w:val="22"/>
        </w:rPr>
        <w:t>Από τις 2-5-2019, οι αναθέτουσες αρχές συντάσσουν το ΕΕΕΣ με τη χρήση  της νέας ηλεκτρονικής υπηρεσίας </w:t>
      </w:r>
      <w:hyperlink w:history="1">
        <w:r w:rsidRPr="00061E7B">
          <w:rPr>
            <w:rStyle w:val="-"/>
            <w:rFonts w:eastAsia="MS Mincho"/>
            <w:iCs/>
            <w:color w:val="262626" w:themeColor="text1" w:themeTint="D9"/>
            <w:szCs w:val="22"/>
          </w:rPr>
          <w:t>Promitheus ESPDint </w:t>
        </w:r>
      </w:hyperlink>
      <w:r w:rsidRPr="00061E7B">
        <w:rPr>
          <w:iCs/>
          <w:color w:val="262626" w:themeColor="text1" w:themeTint="D9"/>
          <w:szCs w:val="22"/>
        </w:rPr>
        <w:t>(</w:t>
      </w:r>
      <w:hyperlink r:id="rId33" w:anchor="_blank" w:history="1">
        <w:r w:rsidRPr="00061E7B">
          <w:rPr>
            <w:rStyle w:val="-"/>
            <w:rFonts w:eastAsia="MS Mincho"/>
            <w:iCs/>
            <w:color w:val="262626" w:themeColor="text1" w:themeTint="D9"/>
            <w:szCs w:val="22"/>
          </w:rPr>
          <w:t>https://espdint.eprocurement.gov.gr/</w:t>
        </w:r>
      </w:hyperlink>
      <w:r w:rsidRPr="00061E7B">
        <w:rPr>
          <w:iCs/>
          <w:color w:val="262626" w:themeColor="text1" w:themeTint="D9"/>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061E7B">
        <w:rPr>
          <w:iCs/>
          <w:color w:val="262626" w:themeColor="text1" w:themeTint="D9"/>
          <w:szCs w:val="22"/>
        </w:rPr>
        <w:t xml:space="preserve"> </w:t>
      </w:r>
      <w:r w:rsidRPr="00061E7B">
        <w:rPr>
          <w:iCs/>
          <w:color w:val="262626" w:themeColor="text1" w:themeTint="D9"/>
          <w:szCs w:val="22"/>
        </w:rPr>
        <w:t>του ΕΣΗΔΗΣ «</w:t>
      </w:r>
      <w:hyperlink r:id="rId34" w:history="1">
        <w:r w:rsidRPr="00061E7B">
          <w:rPr>
            <w:rStyle w:val="-"/>
            <w:rFonts w:eastAsia="MS Mincho"/>
            <w:iCs/>
            <w:color w:val="262626" w:themeColor="text1" w:themeTint="D9"/>
            <w:szCs w:val="22"/>
          </w:rPr>
          <w:t>www.promitheus.gov.gr</w:t>
        </w:r>
      </w:hyperlink>
      <w:r w:rsidRPr="00061E7B">
        <w:rPr>
          <w:iCs/>
          <w:color w:val="262626" w:themeColor="text1" w:themeTint="D9"/>
          <w:szCs w:val="22"/>
        </w:rPr>
        <w:t>». Το περιεχόμενο του αρχείου, είτε ενσωματώνεται στο κείμενο της διακήρυξης, είτε, ως αρχείο PDF, ηλεκτρονικά</w:t>
      </w:r>
      <w:r w:rsidRPr="00061E7B">
        <w:rPr>
          <w:iCs/>
          <w:color w:val="262626" w:themeColor="text1" w:themeTint="D9"/>
        </w:rPr>
        <w:t xml:space="preserve"> </w:t>
      </w:r>
      <w:r w:rsidRPr="00061E7B">
        <w:rPr>
          <w:iCs/>
          <w:color w:val="262626" w:themeColor="text1" w:themeTint="D9"/>
          <w:szCs w:val="22"/>
        </w:rPr>
        <w:t xml:space="preserve">υπογεγραμμένο, αναρτάται ξεχωριστά ως αναπόσπαστο μέρος αυτής. </w:t>
      </w:r>
      <w:r w:rsidRPr="00061E7B">
        <w:rPr>
          <w:iCs/>
          <w:color w:val="262626" w:themeColor="text1" w:themeTint="D9"/>
          <w:szCs w:val="22"/>
          <w:lang w:val="en-US"/>
        </w:rPr>
        <w:t>T</w:t>
      </w:r>
      <w:r w:rsidRPr="00061E7B">
        <w:rPr>
          <w:iCs/>
          <w:color w:val="262626" w:themeColor="text1" w:themeTint="D9"/>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061E7B">
        <w:rPr>
          <w:iCs/>
          <w:color w:val="262626" w:themeColor="text1" w:themeTint="D9"/>
          <w:szCs w:val="22"/>
        </w:rPr>
        <w:t>eΕΕΕΣ</w:t>
      </w:r>
      <w:proofErr w:type="spellEnd"/>
      <w:r w:rsidRPr="00061E7B">
        <w:rPr>
          <w:iCs/>
          <w:color w:val="262626" w:themeColor="text1" w:themeTint="D9"/>
          <w:szCs w:val="22"/>
        </w:rPr>
        <w:t xml:space="preserve"> τη σχετική απάντηση τους].</w:t>
      </w:r>
    </w:p>
    <w:p w14:paraId="1E3063C1" w14:textId="77777777" w:rsidR="00E20E70" w:rsidRDefault="00E20E70">
      <w:pPr>
        <w:pStyle w:val="normalwithoutspacing"/>
        <w:rPr>
          <w:i/>
          <w:color w:val="5B9BD5"/>
          <w:szCs w:val="22"/>
        </w:rPr>
      </w:pPr>
    </w:p>
    <w:p w14:paraId="416FABF2" w14:textId="77777777" w:rsidR="003929DA" w:rsidRDefault="003929DA">
      <w:pPr>
        <w:pStyle w:val="normalwithoutspacing"/>
        <w:spacing w:before="57" w:after="57"/>
        <w:rPr>
          <w:i/>
          <w:color w:val="5B9BD5"/>
          <w:szCs w:val="22"/>
        </w:rPr>
      </w:pPr>
    </w:p>
    <w:p w14:paraId="18D6FD86" w14:textId="77777777" w:rsidR="00061E7B" w:rsidRDefault="00061E7B">
      <w:pPr>
        <w:pStyle w:val="normalwithoutspacing"/>
        <w:spacing w:before="57" w:after="57"/>
        <w:rPr>
          <w:i/>
          <w:color w:val="5B9BD5"/>
          <w:szCs w:val="22"/>
        </w:rPr>
      </w:pPr>
    </w:p>
    <w:p w14:paraId="0AB4AD67" w14:textId="77777777" w:rsidR="00061E7B" w:rsidRDefault="00061E7B">
      <w:pPr>
        <w:pStyle w:val="normalwithoutspacing"/>
        <w:spacing w:before="57" w:after="57"/>
        <w:rPr>
          <w:i/>
          <w:color w:val="5B9BD5"/>
          <w:szCs w:val="22"/>
        </w:rPr>
      </w:pPr>
    </w:p>
    <w:p w14:paraId="7131FEED" w14:textId="77777777" w:rsidR="00061E7B" w:rsidRDefault="00061E7B">
      <w:pPr>
        <w:pStyle w:val="normalwithoutspacing"/>
        <w:spacing w:before="57" w:after="57"/>
        <w:rPr>
          <w:i/>
          <w:color w:val="5B9BD5"/>
          <w:szCs w:val="22"/>
        </w:rPr>
      </w:pPr>
    </w:p>
    <w:p w14:paraId="3ABEF535" w14:textId="77777777" w:rsidR="00061E7B" w:rsidRDefault="00061E7B">
      <w:pPr>
        <w:pStyle w:val="normalwithoutspacing"/>
        <w:spacing w:before="57" w:after="57"/>
        <w:rPr>
          <w:i/>
          <w:color w:val="5B9BD5"/>
          <w:szCs w:val="22"/>
        </w:rPr>
      </w:pPr>
    </w:p>
    <w:p w14:paraId="2BDBE231" w14:textId="77777777" w:rsidR="00061E7B" w:rsidRDefault="00061E7B">
      <w:pPr>
        <w:pStyle w:val="normalwithoutspacing"/>
        <w:spacing w:before="57" w:after="57"/>
        <w:rPr>
          <w:i/>
          <w:color w:val="5B9BD5"/>
          <w:szCs w:val="22"/>
        </w:rPr>
      </w:pPr>
    </w:p>
    <w:p w14:paraId="1E5ABC9B" w14:textId="77777777" w:rsidR="00061E7B" w:rsidRDefault="00061E7B">
      <w:pPr>
        <w:pStyle w:val="normalwithoutspacing"/>
        <w:spacing w:before="57" w:after="57"/>
        <w:rPr>
          <w:i/>
          <w:color w:val="5B9BD5"/>
          <w:szCs w:val="22"/>
        </w:rPr>
      </w:pPr>
    </w:p>
    <w:p w14:paraId="38C8249F" w14:textId="77777777" w:rsidR="00061E7B" w:rsidRDefault="00061E7B">
      <w:pPr>
        <w:pStyle w:val="normalwithoutspacing"/>
        <w:spacing w:before="57" w:after="57"/>
        <w:rPr>
          <w:i/>
          <w:color w:val="5B9BD5"/>
          <w:szCs w:val="22"/>
        </w:rPr>
      </w:pPr>
    </w:p>
    <w:p w14:paraId="12A6A265" w14:textId="77777777" w:rsidR="00061E7B" w:rsidRDefault="00061E7B">
      <w:pPr>
        <w:pStyle w:val="normalwithoutspacing"/>
        <w:spacing w:before="57" w:after="57"/>
        <w:rPr>
          <w:i/>
          <w:color w:val="5B9BD5"/>
          <w:szCs w:val="22"/>
        </w:rPr>
      </w:pPr>
    </w:p>
    <w:p w14:paraId="1E8203A2" w14:textId="77777777" w:rsidR="00061E7B" w:rsidRDefault="00061E7B">
      <w:pPr>
        <w:pStyle w:val="normalwithoutspacing"/>
        <w:spacing w:before="57" w:after="57"/>
        <w:rPr>
          <w:i/>
          <w:color w:val="5B9BD5"/>
          <w:szCs w:val="22"/>
        </w:rPr>
      </w:pPr>
    </w:p>
    <w:p w14:paraId="1C12F1FC" w14:textId="77777777" w:rsidR="00061E7B" w:rsidRDefault="00061E7B">
      <w:pPr>
        <w:pStyle w:val="normalwithoutspacing"/>
        <w:spacing w:before="57" w:after="57"/>
        <w:rPr>
          <w:i/>
          <w:color w:val="5B9BD5"/>
          <w:szCs w:val="22"/>
        </w:rPr>
      </w:pPr>
    </w:p>
    <w:p w14:paraId="1FE9AB84" w14:textId="77777777" w:rsidR="00061E7B" w:rsidRDefault="00061E7B">
      <w:pPr>
        <w:pStyle w:val="normalwithoutspacing"/>
        <w:spacing w:before="57" w:after="57"/>
        <w:rPr>
          <w:i/>
          <w:color w:val="5B9BD5"/>
          <w:szCs w:val="22"/>
        </w:rPr>
      </w:pPr>
    </w:p>
    <w:p w14:paraId="624A435D" w14:textId="77777777" w:rsidR="00061E7B" w:rsidRDefault="00061E7B">
      <w:pPr>
        <w:pStyle w:val="normalwithoutspacing"/>
        <w:spacing w:before="57" w:after="57"/>
        <w:rPr>
          <w:i/>
          <w:color w:val="5B9BD5"/>
          <w:szCs w:val="22"/>
        </w:rPr>
      </w:pPr>
    </w:p>
    <w:p w14:paraId="73153E51" w14:textId="77777777" w:rsidR="00061E7B" w:rsidRDefault="00061E7B">
      <w:pPr>
        <w:pStyle w:val="normalwithoutspacing"/>
        <w:spacing w:before="57" w:after="57"/>
        <w:rPr>
          <w:i/>
          <w:color w:val="5B9BD5"/>
          <w:szCs w:val="22"/>
        </w:rPr>
      </w:pPr>
    </w:p>
    <w:p w14:paraId="63BE4A93" w14:textId="77777777" w:rsidR="00061E7B" w:rsidRDefault="00061E7B">
      <w:pPr>
        <w:pStyle w:val="normalwithoutspacing"/>
        <w:spacing w:before="57" w:after="57"/>
        <w:rPr>
          <w:i/>
          <w:color w:val="5B9BD5"/>
          <w:szCs w:val="22"/>
        </w:rPr>
      </w:pPr>
    </w:p>
    <w:p w14:paraId="347E07FF" w14:textId="77777777" w:rsidR="00061E7B" w:rsidRDefault="00061E7B">
      <w:pPr>
        <w:pStyle w:val="normalwithoutspacing"/>
        <w:spacing w:before="57" w:after="57"/>
        <w:rPr>
          <w:i/>
          <w:color w:val="5B9BD5"/>
          <w:szCs w:val="22"/>
        </w:rPr>
      </w:pPr>
    </w:p>
    <w:p w14:paraId="28EE37CE" w14:textId="77777777" w:rsidR="00061E7B" w:rsidRDefault="00061E7B">
      <w:pPr>
        <w:pStyle w:val="normalwithoutspacing"/>
        <w:spacing w:before="57" w:after="57"/>
        <w:rPr>
          <w:i/>
          <w:color w:val="5B9BD5"/>
          <w:szCs w:val="22"/>
        </w:rPr>
      </w:pPr>
    </w:p>
    <w:p w14:paraId="5765AC69" w14:textId="77777777" w:rsidR="00061E7B" w:rsidRDefault="00061E7B">
      <w:pPr>
        <w:pStyle w:val="normalwithoutspacing"/>
        <w:spacing w:before="57" w:after="57"/>
        <w:rPr>
          <w:i/>
          <w:color w:val="5B9BD5"/>
          <w:szCs w:val="22"/>
        </w:rPr>
      </w:pPr>
    </w:p>
    <w:p w14:paraId="5DB1B43B" w14:textId="77777777" w:rsidR="00061E7B" w:rsidRDefault="00061E7B">
      <w:pPr>
        <w:pStyle w:val="normalwithoutspacing"/>
        <w:spacing w:before="57" w:after="57"/>
        <w:rPr>
          <w:i/>
          <w:color w:val="5B9BD5"/>
          <w:szCs w:val="22"/>
        </w:rPr>
      </w:pPr>
    </w:p>
    <w:p w14:paraId="4F2DB738" w14:textId="77777777" w:rsidR="00061E7B" w:rsidRDefault="00061E7B">
      <w:pPr>
        <w:pStyle w:val="normalwithoutspacing"/>
        <w:spacing w:before="57" w:after="57"/>
        <w:rPr>
          <w:i/>
          <w:color w:val="5B9BD5"/>
          <w:szCs w:val="22"/>
        </w:rPr>
      </w:pPr>
    </w:p>
    <w:p w14:paraId="24194D8A" w14:textId="77777777" w:rsidR="00061E7B" w:rsidRDefault="00061E7B">
      <w:pPr>
        <w:pStyle w:val="normalwithoutspacing"/>
        <w:spacing w:before="57" w:after="57"/>
        <w:rPr>
          <w:i/>
          <w:color w:val="5B9BD5"/>
          <w:szCs w:val="22"/>
        </w:rPr>
      </w:pPr>
    </w:p>
    <w:p w14:paraId="06AC903F" w14:textId="77777777" w:rsidR="00061E7B" w:rsidRDefault="00061E7B">
      <w:pPr>
        <w:pStyle w:val="normalwithoutspacing"/>
        <w:spacing w:before="57" w:after="57"/>
        <w:rPr>
          <w:i/>
          <w:color w:val="5B9BD5"/>
          <w:szCs w:val="22"/>
        </w:rPr>
      </w:pPr>
    </w:p>
    <w:p w14:paraId="3FEDAFDE" w14:textId="77777777" w:rsidR="00061E7B" w:rsidRDefault="00061E7B">
      <w:pPr>
        <w:pStyle w:val="normalwithoutspacing"/>
        <w:spacing w:before="57" w:after="57"/>
        <w:rPr>
          <w:i/>
          <w:color w:val="5B9BD5"/>
          <w:szCs w:val="22"/>
        </w:rPr>
      </w:pPr>
    </w:p>
    <w:p w14:paraId="65C94FB9" w14:textId="77777777" w:rsidR="00061E7B" w:rsidRDefault="00061E7B">
      <w:pPr>
        <w:pStyle w:val="normalwithoutspacing"/>
        <w:spacing w:before="57" w:after="57"/>
        <w:rPr>
          <w:i/>
          <w:color w:val="5B9BD5"/>
          <w:szCs w:val="22"/>
        </w:rPr>
      </w:pPr>
    </w:p>
    <w:p w14:paraId="130335E5" w14:textId="77777777" w:rsidR="00061E7B" w:rsidRDefault="00061E7B">
      <w:pPr>
        <w:pStyle w:val="normalwithoutspacing"/>
        <w:spacing w:before="57" w:after="57"/>
        <w:rPr>
          <w:i/>
          <w:color w:val="5B9BD5"/>
          <w:szCs w:val="22"/>
        </w:rPr>
      </w:pPr>
    </w:p>
    <w:p w14:paraId="5DFE8F04" w14:textId="77777777" w:rsidR="00061E7B" w:rsidRDefault="00061E7B">
      <w:pPr>
        <w:pStyle w:val="normalwithoutspacing"/>
        <w:spacing w:before="57" w:after="57"/>
        <w:rPr>
          <w:i/>
          <w:color w:val="5B9BD5"/>
          <w:szCs w:val="22"/>
        </w:rPr>
      </w:pPr>
    </w:p>
    <w:p w14:paraId="2C769593" w14:textId="77777777" w:rsidR="00061E7B" w:rsidRDefault="00061E7B">
      <w:pPr>
        <w:pStyle w:val="normalwithoutspacing"/>
        <w:spacing w:before="57" w:after="57"/>
        <w:rPr>
          <w:i/>
          <w:color w:val="5B9BD5"/>
          <w:szCs w:val="22"/>
        </w:rPr>
      </w:pPr>
    </w:p>
    <w:p w14:paraId="29F44556" w14:textId="77777777" w:rsidR="00061E7B" w:rsidRDefault="00061E7B">
      <w:pPr>
        <w:pStyle w:val="normalwithoutspacing"/>
        <w:spacing w:before="57" w:after="57"/>
        <w:rPr>
          <w:i/>
          <w:color w:val="5B9BD5"/>
          <w:szCs w:val="22"/>
        </w:rPr>
      </w:pPr>
    </w:p>
    <w:p w14:paraId="2AA9AD42" w14:textId="77777777" w:rsidR="00061E7B" w:rsidRDefault="00061E7B">
      <w:pPr>
        <w:pStyle w:val="normalwithoutspacing"/>
        <w:spacing w:before="57" w:after="57"/>
        <w:rPr>
          <w:i/>
          <w:color w:val="5B9BD5"/>
          <w:szCs w:val="22"/>
        </w:rPr>
      </w:pPr>
    </w:p>
    <w:p w14:paraId="16B85EE7" w14:textId="77777777" w:rsidR="00061E7B" w:rsidRDefault="00061E7B">
      <w:pPr>
        <w:pStyle w:val="normalwithoutspacing"/>
        <w:spacing w:before="57" w:after="57"/>
        <w:rPr>
          <w:i/>
          <w:color w:val="5B9BD5"/>
          <w:szCs w:val="22"/>
        </w:rPr>
      </w:pPr>
    </w:p>
    <w:p w14:paraId="1E59F077" w14:textId="77777777" w:rsidR="00061E7B" w:rsidRDefault="00061E7B">
      <w:pPr>
        <w:pStyle w:val="normalwithoutspacing"/>
        <w:spacing w:before="57" w:after="57"/>
        <w:rPr>
          <w:i/>
          <w:color w:val="5B9BD5"/>
          <w:szCs w:val="22"/>
        </w:rPr>
      </w:pPr>
    </w:p>
    <w:p w14:paraId="5B45DE82" w14:textId="77777777" w:rsidR="00061E7B" w:rsidRDefault="00061E7B">
      <w:pPr>
        <w:pStyle w:val="normalwithoutspacing"/>
        <w:spacing w:before="57" w:after="57"/>
        <w:rPr>
          <w:i/>
          <w:color w:val="5B9BD5"/>
          <w:szCs w:val="22"/>
        </w:rPr>
      </w:pPr>
    </w:p>
    <w:p w14:paraId="0E8B1513" w14:textId="77777777" w:rsidR="00061E7B" w:rsidRDefault="00061E7B">
      <w:pPr>
        <w:pStyle w:val="normalwithoutspacing"/>
        <w:spacing w:before="57" w:after="57"/>
        <w:rPr>
          <w:i/>
          <w:color w:val="5B9BD5"/>
          <w:szCs w:val="22"/>
        </w:rPr>
      </w:pPr>
    </w:p>
    <w:p w14:paraId="00A7CAF6" w14:textId="77777777" w:rsidR="00061E7B" w:rsidRDefault="00061E7B">
      <w:pPr>
        <w:pStyle w:val="normalwithoutspacing"/>
        <w:spacing w:before="57" w:after="57"/>
        <w:rPr>
          <w:i/>
          <w:color w:val="5B9BD5"/>
          <w:szCs w:val="22"/>
        </w:rPr>
      </w:pPr>
    </w:p>
    <w:p w14:paraId="5FE21E70" w14:textId="77777777" w:rsidR="00061E7B" w:rsidRDefault="00061E7B">
      <w:pPr>
        <w:pStyle w:val="normalwithoutspacing"/>
        <w:spacing w:before="57" w:after="57"/>
        <w:rPr>
          <w:i/>
          <w:color w:val="5B9BD5"/>
          <w:szCs w:val="22"/>
        </w:rPr>
      </w:pPr>
    </w:p>
    <w:p w14:paraId="2AAC2746" w14:textId="7E6B0D14" w:rsidR="003929DA" w:rsidRPr="00061E7B" w:rsidRDefault="003929DA" w:rsidP="00061E7B">
      <w:pPr>
        <w:pStyle w:val="2"/>
        <w:tabs>
          <w:tab w:val="clear" w:pos="567"/>
          <w:tab w:val="left" w:pos="0"/>
        </w:tabs>
        <w:spacing w:before="57" w:after="57"/>
        <w:ind w:left="0" w:firstLine="0"/>
        <w:rPr>
          <w:lang w:val="el-GR"/>
        </w:rPr>
      </w:pPr>
      <w:bookmarkStart w:id="94" w:name="_Toc151638125"/>
      <w:r>
        <w:rPr>
          <w:lang w:val="el-GR"/>
        </w:rPr>
        <w:lastRenderedPageBreak/>
        <w:t xml:space="preserve">ΠΑΡΑΡΤΗΜΑ ΙV – </w:t>
      </w:r>
      <w:r w:rsidR="00061E7B">
        <w:rPr>
          <w:lang w:val="el-GR"/>
        </w:rPr>
        <w:t>ΦΥΛΛΟ ΣΥΜΜΟΡΦΩΣΗΣ</w:t>
      </w:r>
      <w:bookmarkEnd w:id="94"/>
    </w:p>
    <w:p w14:paraId="4837067A" w14:textId="77777777" w:rsidR="00061E7B" w:rsidRDefault="00061E7B" w:rsidP="00061E7B">
      <w:pPr>
        <w:pStyle w:val="normalwithoutspacing"/>
        <w:spacing w:before="57" w:after="57"/>
        <w:rPr>
          <w:rFonts w:cs="Tahoma"/>
          <w:b/>
          <w:szCs w:val="22"/>
        </w:rPr>
      </w:pPr>
      <w:r w:rsidRPr="007F60D9">
        <w:rPr>
          <w:rFonts w:cs="Tahoma"/>
          <w:b/>
          <w:bCs/>
          <w:szCs w:val="22"/>
        </w:rPr>
        <w:t xml:space="preserve">ΠΡΟΜΗΘΕΙΑ ΧΑΡΤΙΟΥ (ΦΩΤΟΑΝΤΙΓΡΑΦΙΚΟ, ΜΗΧΑΝΟΓΡΑΦΙΚΟ &amp; ΓΙΑ ΠΛΟΤΕΡ) ΚΑΙ ΕΙΔΩΝ ΓΡΑΦΙΚΗΣ ΥΠΗΣ ΓΙΑ ΤΗΝ ΚΑΛΥΨΗ ΤΩΝ ΑΝΑΓΚΩΝ ΤΩΝ ΥΠΗΡΕΣΙΩΝ ΤΗΣ ΠΕΡΙΦΕΡΕΙΑΣ ΚΡΗΤΗΣ ΜΕ ΕΔΡΑ ΤΟ ΗΡΑΚΛΕΙΟ ΚΑΙ ΤΩΝ ΥΠΗΡΕΣΙΩΝ ΤΗΣ ΠΕΡΙΦΕΡΕΙΑΚΗΣ ΕΝΟΤΗΤΑΣ </w:t>
      </w:r>
    </w:p>
    <w:p w14:paraId="02006452" w14:textId="77777777" w:rsidR="00061E7B" w:rsidRDefault="00061E7B" w:rsidP="00061E7B">
      <w:pPr>
        <w:pStyle w:val="normalwithoutspacing"/>
        <w:spacing w:before="57" w:after="57"/>
        <w:rPr>
          <w:rFonts w:cs="Tahoma"/>
          <w:b/>
          <w:szCs w:val="22"/>
        </w:rPr>
      </w:pPr>
    </w:p>
    <w:p w14:paraId="641543C7" w14:textId="77777777" w:rsidR="00061E7B" w:rsidRDefault="00061E7B" w:rsidP="00061E7B">
      <w:pPr>
        <w:pStyle w:val="normalwithoutspacing"/>
        <w:spacing w:before="57" w:after="57"/>
        <w:jc w:val="center"/>
        <w:rPr>
          <w:rFonts w:cs="Tahoma"/>
          <w:b/>
          <w:szCs w:val="22"/>
        </w:rPr>
      </w:pPr>
    </w:p>
    <w:p w14:paraId="1ED606A9" w14:textId="77777777" w:rsidR="00061E7B" w:rsidRDefault="00061E7B" w:rsidP="00061E7B">
      <w:pPr>
        <w:pStyle w:val="normalwithoutspacing"/>
        <w:spacing w:before="57" w:after="57"/>
        <w:jc w:val="center"/>
        <w:rPr>
          <w:rFonts w:cs="Tahoma"/>
          <w:b/>
          <w:szCs w:val="22"/>
        </w:rPr>
      </w:pPr>
      <w:r>
        <w:rPr>
          <w:rFonts w:cs="Tahoma"/>
          <w:b/>
          <w:szCs w:val="22"/>
        </w:rPr>
        <w:t>ΦΥΛΛΟ ΣΥΜΜΟΡΦΩΣΗΣ</w:t>
      </w:r>
    </w:p>
    <w:p w14:paraId="13CA31F3" w14:textId="77777777" w:rsidR="00061E7B" w:rsidRPr="003A05EE"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sidRPr="003A05EE">
        <w:rPr>
          <w:rFonts w:cs="Tahoma"/>
          <w:szCs w:val="22"/>
          <w:lang w:val="el-GR"/>
        </w:rPr>
        <w:t>Της επιχείρησης …………………………………………………………………………………………….. με έδρα ………………………………….., οδός …..………………………………… αριθμός ..………..</w:t>
      </w:r>
    </w:p>
    <w:p w14:paraId="4EEB05BA" w14:textId="77777777" w:rsidR="00061E7B" w:rsidRPr="003A05EE"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p>
    <w:p w14:paraId="2947913B" w14:textId="77777777" w:rsidR="00061E7B"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b/>
          <w:noProof/>
          <w:szCs w:val="22"/>
          <w:lang w:val="el-GR"/>
        </w:rPr>
      </w:pPr>
      <w:r>
        <w:rPr>
          <w:rFonts w:cs="Tahoma"/>
          <w:b/>
          <w:noProof/>
          <w:szCs w:val="22"/>
          <w:lang w:val="el-GR"/>
        </w:rPr>
        <w:t>Αποδέχομαι πλήρως και ανεπιφυλάκτως τους όρους και τις υποχρεώσεις που αναφέρονται στην αρ. …………………… Διακήρυξη και τα</w:t>
      </w:r>
      <w:r w:rsidRPr="004B791E">
        <w:rPr>
          <w:rFonts w:cs="Tahoma"/>
          <w:b/>
          <w:noProof/>
          <w:szCs w:val="22"/>
          <w:lang w:val="el-GR"/>
        </w:rPr>
        <w:t xml:space="preserve"> </w:t>
      </w:r>
      <w:r w:rsidRPr="0025759C">
        <w:rPr>
          <w:rFonts w:cs="Tahoma"/>
          <w:b/>
          <w:noProof/>
          <w:color w:val="000000"/>
          <w:szCs w:val="22"/>
          <w:lang w:val="el-GR"/>
        </w:rPr>
        <w:t xml:space="preserve">ΠΑΡΑΡΤΗΜΑΤΑ </w:t>
      </w:r>
      <w:r w:rsidRPr="0025759C">
        <w:rPr>
          <w:rFonts w:cs="Tahoma"/>
          <w:b/>
          <w:noProof/>
          <w:color w:val="000000"/>
          <w:szCs w:val="22"/>
          <w:lang w:val="en-US"/>
        </w:rPr>
        <w:t>I</w:t>
      </w:r>
      <w:r w:rsidRPr="0025759C">
        <w:rPr>
          <w:rFonts w:cs="Tahoma"/>
          <w:b/>
          <w:noProof/>
          <w:color w:val="000000"/>
          <w:szCs w:val="22"/>
          <w:lang w:val="el-GR"/>
        </w:rPr>
        <w:t xml:space="preserve"> &amp; </w:t>
      </w:r>
      <w:r w:rsidRPr="0025759C">
        <w:rPr>
          <w:rFonts w:cs="Tahoma"/>
          <w:b/>
          <w:noProof/>
          <w:color w:val="000000"/>
          <w:szCs w:val="22"/>
          <w:lang w:val="en-US"/>
        </w:rPr>
        <w:t>II</w:t>
      </w:r>
      <w:r>
        <w:rPr>
          <w:rFonts w:cs="Tahoma"/>
          <w:b/>
          <w:noProof/>
          <w:szCs w:val="22"/>
          <w:lang w:val="el-GR"/>
        </w:rPr>
        <w:t xml:space="preserve"> αυτής .</w:t>
      </w:r>
    </w:p>
    <w:p w14:paraId="399B440C" w14:textId="77777777" w:rsidR="00061E7B" w:rsidRPr="00BF177B"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b/>
          <w:szCs w:val="22"/>
          <w:lang w:val="el-GR"/>
        </w:rPr>
      </w:pPr>
      <w:r>
        <w:rPr>
          <w:rFonts w:cs="Tahoma"/>
          <w:b/>
          <w:noProof/>
          <w:szCs w:val="22"/>
          <w:lang w:val="el-GR"/>
        </w:rPr>
        <w:t>Η προσφορά μου αφορά στο/στα ΤΜΗΜΑ/ΤΑ  ………………………………………………………………………. [συμπληρώνεται ανάλογα 1’, 2΄ ή/και 3’</w:t>
      </w:r>
      <w:r w:rsidRPr="00BF177B">
        <w:rPr>
          <w:rFonts w:cs="Tahoma"/>
          <w:b/>
          <w:noProof/>
          <w:szCs w:val="22"/>
          <w:lang w:val="el-GR"/>
        </w:rPr>
        <w:t>]</w:t>
      </w:r>
    </w:p>
    <w:p w14:paraId="148E625E" w14:textId="77777777" w:rsidR="00061E7B" w:rsidRDefault="00061E7B" w:rsidP="00061E7B">
      <w:pPr>
        <w:pStyle w:val="normalwithoutspacing"/>
        <w:spacing w:before="57" w:after="57"/>
      </w:pPr>
    </w:p>
    <w:p w14:paraId="35607A1B" w14:textId="77777777" w:rsidR="00061E7B" w:rsidRDefault="00061E7B" w:rsidP="00061E7B">
      <w:pPr>
        <w:pStyle w:val="normalwithoutspacing"/>
        <w:spacing w:before="57" w:after="57"/>
      </w:pPr>
    </w:p>
    <w:p w14:paraId="51391C00" w14:textId="77777777" w:rsidR="00061E7B" w:rsidRDefault="00061E7B" w:rsidP="00061E7B">
      <w:pPr>
        <w:pStyle w:val="normalwithoutspacing"/>
        <w:spacing w:before="57" w:after="57"/>
      </w:pPr>
    </w:p>
    <w:p w14:paraId="16F3FCB3" w14:textId="77777777" w:rsidR="00061E7B" w:rsidRDefault="00061E7B" w:rsidP="00061E7B">
      <w:pPr>
        <w:pStyle w:val="normalwithoutspacing"/>
        <w:spacing w:before="57" w:after="57"/>
      </w:pPr>
    </w:p>
    <w:p w14:paraId="29322A8F" w14:textId="77777777" w:rsidR="00061E7B" w:rsidRDefault="00061E7B" w:rsidP="00061E7B">
      <w:pPr>
        <w:pStyle w:val="normalwithoutspacing"/>
        <w:spacing w:before="57" w:after="57"/>
      </w:pPr>
    </w:p>
    <w:p w14:paraId="04976707" w14:textId="77777777" w:rsidR="00061E7B" w:rsidRDefault="00061E7B" w:rsidP="00061E7B">
      <w:pPr>
        <w:pStyle w:val="normalwithoutspacing"/>
        <w:spacing w:before="57" w:after="57"/>
      </w:pPr>
    </w:p>
    <w:p w14:paraId="3F581810" w14:textId="77777777" w:rsidR="00061E7B" w:rsidRDefault="00061E7B" w:rsidP="00061E7B">
      <w:pPr>
        <w:pStyle w:val="normalwithoutspacing"/>
        <w:spacing w:before="57" w:after="57"/>
      </w:pPr>
    </w:p>
    <w:p w14:paraId="319FF135" w14:textId="6CF4E5A4" w:rsidR="00061E7B" w:rsidRDefault="00061E7B" w:rsidP="00061E7B">
      <w:pPr>
        <w:pStyle w:val="normalwithoutspacing"/>
        <w:tabs>
          <w:tab w:val="left" w:pos="7880"/>
        </w:tabs>
        <w:spacing w:before="57" w:after="57"/>
      </w:pPr>
      <w:r>
        <w:rPr>
          <w:noProof/>
          <w:lang w:eastAsia="el-GR"/>
        </w:rPr>
        <mc:AlternateContent>
          <mc:Choice Requires="wps">
            <w:drawing>
              <wp:anchor distT="0" distB="0" distL="114300" distR="114300" simplePos="0" relativeHeight="251659264" behindDoc="0" locked="0" layoutInCell="1" allowOverlap="1" wp14:anchorId="4170C086" wp14:editId="7B9DB9FC">
                <wp:simplePos x="0" y="0"/>
                <wp:positionH relativeFrom="column">
                  <wp:posOffset>3956050</wp:posOffset>
                </wp:positionH>
                <wp:positionV relativeFrom="paragraph">
                  <wp:posOffset>-402590</wp:posOffset>
                </wp:positionV>
                <wp:extent cx="1943100" cy="1143000"/>
                <wp:effectExtent l="12700" t="6985" r="6350" b="12065"/>
                <wp:wrapNone/>
                <wp:docPr id="170248234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1D96AF0C" w14:textId="77777777" w:rsidR="00061E7B" w:rsidRPr="003A05EE" w:rsidRDefault="00061E7B" w:rsidP="00061E7B">
                            <w:pPr>
                              <w:jc w:val="center"/>
                              <w:rPr>
                                <w:rFonts w:cs="Tahoma"/>
                                <w:b/>
                                <w:szCs w:val="22"/>
                              </w:rPr>
                            </w:pPr>
                            <w:r w:rsidRPr="003A05EE">
                              <w:rPr>
                                <w:rFonts w:cs="Tahoma"/>
                                <w:b/>
                                <w:szCs w:val="22"/>
                              </w:rPr>
                              <w:t>Ο ΠΡΟΣΦΕΡΩΝ</w:t>
                            </w:r>
                          </w:p>
                          <w:p w14:paraId="38C61515" w14:textId="77777777" w:rsidR="00061E7B" w:rsidRPr="003A05EE" w:rsidRDefault="00061E7B" w:rsidP="00061E7B">
                            <w:pPr>
                              <w:jc w:val="center"/>
                              <w:rPr>
                                <w:rFonts w:cs="Tahoma"/>
                                <w:b/>
                                <w:szCs w:val="22"/>
                              </w:rPr>
                            </w:pPr>
                          </w:p>
                          <w:p w14:paraId="2223A989" w14:textId="77777777" w:rsidR="00061E7B" w:rsidRPr="003A05EE" w:rsidRDefault="00061E7B" w:rsidP="00061E7B">
                            <w:pPr>
                              <w:jc w:val="center"/>
                              <w:rPr>
                                <w:rFonts w:cs="Tahoma"/>
                                <w:b/>
                                <w:szCs w:val="22"/>
                              </w:rPr>
                            </w:pPr>
                            <w:r w:rsidRPr="003A05EE">
                              <w:rPr>
                                <w:rFonts w:cs="Tahoma"/>
                                <w:b/>
                                <w:szCs w:val="22"/>
                              </w:rPr>
                              <w:t>…………………….………</w:t>
                            </w:r>
                          </w:p>
                          <w:p w14:paraId="4D2BBD9E" w14:textId="77777777" w:rsidR="00061E7B" w:rsidRPr="003A05EE" w:rsidRDefault="00061E7B" w:rsidP="00061E7B">
                            <w:pPr>
                              <w:jc w:val="center"/>
                              <w:rPr>
                                <w:rFonts w:cs="Tahoma"/>
                                <w:b/>
                                <w:szCs w:val="22"/>
                              </w:rPr>
                            </w:pPr>
                            <w:r w:rsidRPr="003A05EE">
                              <w:rPr>
                                <w:rFonts w:cs="Tahoma"/>
                                <w:b/>
                                <w:szCs w:val="22"/>
                              </w:rPr>
                              <w:t>(υπογραφή &amp;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0C086" id="_x0000_t202" coordsize="21600,21600" o:spt="202" path="m,l,21600r21600,l21600,xe">
                <v:stroke joinstyle="miter"/>
                <v:path gradientshapeok="t" o:connecttype="rect"/>
              </v:shapetype>
              <v:shape id="Πλαίσιο κειμένου 2" o:spid="_x0000_s1026" type="#_x0000_t202" style="position:absolute;left:0;text-align:left;margin-left:311.5pt;margin-top:-31.7pt;width:15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" strokecolor="white">
                <v:textbox>
                  <w:txbxContent>
                    <w:p w14:paraId="1D96AF0C" w14:textId="77777777" w:rsidR="00061E7B" w:rsidRPr="003A05EE" w:rsidRDefault="00061E7B" w:rsidP="00061E7B">
                      <w:pPr>
                        <w:jc w:val="center"/>
                        <w:rPr>
                          <w:rFonts w:cs="Tahoma"/>
                          <w:b/>
                          <w:szCs w:val="22"/>
                        </w:rPr>
                      </w:pPr>
                      <w:r w:rsidRPr="003A05EE">
                        <w:rPr>
                          <w:rFonts w:cs="Tahoma"/>
                          <w:b/>
                          <w:szCs w:val="22"/>
                        </w:rPr>
                        <w:t>Ο ΠΡΟΣΦΕΡΩΝ</w:t>
                      </w:r>
                    </w:p>
                    <w:p w14:paraId="38C61515" w14:textId="77777777" w:rsidR="00061E7B" w:rsidRPr="003A05EE" w:rsidRDefault="00061E7B" w:rsidP="00061E7B">
                      <w:pPr>
                        <w:jc w:val="center"/>
                        <w:rPr>
                          <w:rFonts w:cs="Tahoma"/>
                          <w:b/>
                          <w:szCs w:val="22"/>
                        </w:rPr>
                      </w:pPr>
                    </w:p>
                    <w:p w14:paraId="2223A989" w14:textId="77777777" w:rsidR="00061E7B" w:rsidRPr="003A05EE" w:rsidRDefault="00061E7B" w:rsidP="00061E7B">
                      <w:pPr>
                        <w:jc w:val="center"/>
                        <w:rPr>
                          <w:rFonts w:cs="Tahoma"/>
                          <w:b/>
                          <w:szCs w:val="22"/>
                        </w:rPr>
                      </w:pPr>
                      <w:r w:rsidRPr="003A05EE">
                        <w:rPr>
                          <w:rFonts w:cs="Tahoma"/>
                          <w:b/>
                          <w:szCs w:val="22"/>
                        </w:rPr>
                        <w:t>…………………….………</w:t>
                      </w:r>
                    </w:p>
                    <w:p w14:paraId="4D2BBD9E" w14:textId="77777777" w:rsidR="00061E7B" w:rsidRPr="003A05EE" w:rsidRDefault="00061E7B" w:rsidP="00061E7B">
                      <w:pPr>
                        <w:jc w:val="center"/>
                        <w:rPr>
                          <w:rFonts w:cs="Tahoma"/>
                          <w:b/>
                          <w:szCs w:val="22"/>
                        </w:rPr>
                      </w:pPr>
                      <w:r w:rsidRPr="003A05EE">
                        <w:rPr>
                          <w:rFonts w:cs="Tahoma"/>
                          <w:b/>
                          <w:szCs w:val="22"/>
                        </w:rPr>
                        <w:t>(υπογραφή &amp; σφραγίδα)</w:t>
                      </w:r>
                    </w:p>
                  </w:txbxContent>
                </v:textbox>
              </v:shape>
            </w:pict>
          </mc:Fallback>
        </mc:AlternateContent>
      </w:r>
      <w:r>
        <w:tab/>
      </w:r>
    </w:p>
    <w:p w14:paraId="5FF55E76" w14:textId="77777777" w:rsidR="00061E7B" w:rsidRDefault="00061E7B" w:rsidP="00061E7B">
      <w:pPr>
        <w:pStyle w:val="normalwithoutspacing"/>
        <w:spacing w:before="57" w:after="57"/>
      </w:pPr>
    </w:p>
    <w:p w14:paraId="6335B765" w14:textId="77777777" w:rsidR="00061E7B" w:rsidRDefault="00061E7B" w:rsidP="00061E7B">
      <w:pPr>
        <w:pStyle w:val="normalwithoutspacing"/>
        <w:spacing w:before="57" w:after="57"/>
      </w:pPr>
    </w:p>
    <w:p w14:paraId="1EC9986D" w14:textId="77777777" w:rsidR="00061E7B" w:rsidRDefault="00061E7B" w:rsidP="00061E7B">
      <w:pPr>
        <w:pStyle w:val="normalwithoutspacing"/>
        <w:spacing w:before="57" w:after="57"/>
      </w:pPr>
    </w:p>
    <w:p w14:paraId="36E9554E" w14:textId="77777777" w:rsidR="00061E7B" w:rsidRDefault="00061E7B" w:rsidP="00061E7B">
      <w:pPr>
        <w:pStyle w:val="normalwithoutspacing"/>
        <w:spacing w:before="57" w:after="57"/>
      </w:pPr>
    </w:p>
    <w:p w14:paraId="307A64A8" w14:textId="77777777" w:rsidR="00061E7B" w:rsidRDefault="00061E7B" w:rsidP="00061E7B">
      <w:pPr>
        <w:pStyle w:val="normalwithoutspacing"/>
        <w:spacing w:before="57" w:after="57"/>
      </w:pPr>
    </w:p>
    <w:p w14:paraId="62745A45" w14:textId="77777777" w:rsidR="00061E7B" w:rsidRDefault="00061E7B" w:rsidP="00061E7B">
      <w:pPr>
        <w:pStyle w:val="normalwithoutspacing"/>
        <w:spacing w:before="57" w:after="57"/>
      </w:pPr>
    </w:p>
    <w:p w14:paraId="296B6E7D" w14:textId="77777777" w:rsidR="00BC0A0D" w:rsidRDefault="00BC0A0D">
      <w:pPr>
        <w:pStyle w:val="normalwithoutspacing"/>
        <w:spacing w:before="57" w:after="57"/>
      </w:pPr>
    </w:p>
    <w:p w14:paraId="47F815F7" w14:textId="77777777" w:rsidR="00061E7B" w:rsidRDefault="00061E7B">
      <w:pPr>
        <w:pStyle w:val="normalwithoutspacing"/>
        <w:spacing w:before="57" w:after="57"/>
      </w:pPr>
    </w:p>
    <w:p w14:paraId="3CEE2195" w14:textId="77777777" w:rsidR="00061E7B" w:rsidRDefault="00061E7B">
      <w:pPr>
        <w:pStyle w:val="normalwithoutspacing"/>
        <w:spacing w:before="57" w:after="57"/>
      </w:pPr>
    </w:p>
    <w:p w14:paraId="7078863E" w14:textId="77777777" w:rsidR="00061E7B" w:rsidRDefault="00061E7B">
      <w:pPr>
        <w:pStyle w:val="normalwithoutspacing"/>
        <w:spacing w:before="57" w:after="57"/>
      </w:pPr>
    </w:p>
    <w:p w14:paraId="17490EE3" w14:textId="77777777" w:rsidR="00061E7B" w:rsidRDefault="00061E7B">
      <w:pPr>
        <w:pStyle w:val="normalwithoutspacing"/>
        <w:spacing w:before="57" w:after="57"/>
      </w:pPr>
    </w:p>
    <w:p w14:paraId="7665705C" w14:textId="77777777" w:rsidR="00061E7B" w:rsidRDefault="00061E7B">
      <w:pPr>
        <w:pStyle w:val="normalwithoutspacing"/>
        <w:spacing w:before="57" w:after="57"/>
      </w:pPr>
    </w:p>
    <w:p w14:paraId="1E37F521" w14:textId="77777777" w:rsidR="00061E7B" w:rsidRDefault="00061E7B">
      <w:pPr>
        <w:pStyle w:val="normalwithoutspacing"/>
        <w:spacing w:before="57" w:after="57"/>
      </w:pPr>
    </w:p>
    <w:p w14:paraId="7203DAE9" w14:textId="77777777" w:rsidR="00061E7B" w:rsidRDefault="00061E7B">
      <w:pPr>
        <w:pStyle w:val="normalwithoutspacing"/>
        <w:spacing w:before="57" w:after="57"/>
      </w:pPr>
    </w:p>
    <w:p w14:paraId="6EB31045" w14:textId="77777777" w:rsidR="00061E7B" w:rsidRDefault="00061E7B">
      <w:pPr>
        <w:pStyle w:val="normalwithoutspacing"/>
        <w:spacing w:before="57" w:after="57"/>
      </w:pPr>
    </w:p>
    <w:p w14:paraId="20710DAB" w14:textId="77777777" w:rsidR="00061E7B" w:rsidRDefault="00061E7B">
      <w:pPr>
        <w:pStyle w:val="normalwithoutspacing"/>
        <w:spacing w:before="57" w:after="57"/>
      </w:pPr>
    </w:p>
    <w:p w14:paraId="0DB13A93" w14:textId="77777777" w:rsidR="00061E7B" w:rsidRDefault="00061E7B">
      <w:pPr>
        <w:pStyle w:val="normalwithoutspacing"/>
        <w:spacing w:before="57" w:after="57"/>
      </w:pPr>
    </w:p>
    <w:p w14:paraId="1B2F38A9" w14:textId="77777777" w:rsidR="00061E7B" w:rsidRDefault="00061E7B">
      <w:pPr>
        <w:pStyle w:val="normalwithoutspacing"/>
        <w:spacing w:before="57" w:after="57"/>
      </w:pPr>
    </w:p>
    <w:p w14:paraId="18CAC051" w14:textId="77777777" w:rsidR="00061E7B" w:rsidRDefault="00061E7B" w:rsidP="00061E7B">
      <w:pPr>
        <w:pStyle w:val="2"/>
        <w:tabs>
          <w:tab w:val="clear" w:pos="567"/>
          <w:tab w:val="left" w:pos="0"/>
        </w:tabs>
        <w:spacing w:before="57" w:after="57"/>
        <w:ind w:left="0" w:firstLine="0"/>
        <w:rPr>
          <w:i/>
          <w:color w:val="538135"/>
          <w:lang w:val="el-GR"/>
        </w:rPr>
      </w:pPr>
      <w:bookmarkStart w:id="95" w:name="_Toc98936505"/>
      <w:bookmarkStart w:id="96" w:name="_Toc151638126"/>
      <w:r>
        <w:rPr>
          <w:lang w:val="el-GR"/>
        </w:rPr>
        <w:lastRenderedPageBreak/>
        <w:t>ΠΑΡΑΡΤΗΜΑ V– Υποδείγματα Εγγυητικών Επιστολών</w:t>
      </w:r>
      <w:bookmarkEnd w:id="95"/>
      <w:bookmarkEnd w:id="96"/>
      <w:r>
        <w:rPr>
          <w:lang w:val="el-GR"/>
        </w:rPr>
        <w:t xml:space="preserve"> </w:t>
      </w:r>
    </w:p>
    <w:p w14:paraId="3540A823" w14:textId="77777777" w:rsidR="00061E7B"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Cs w:val="22"/>
          <w:u w:val="single"/>
          <w:lang w:val="el-GR"/>
        </w:rPr>
      </w:pPr>
    </w:p>
    <w:p w14:paraId="0C7F0FD9"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Cs w:val="22"/>
          <w:u w:val="single"/>
          <w:lang w:val="el-GR"/>
        </w:rPr>
      </w:pPr>
      <w:r w:rsidRPr="008E5D2A">
        <w:rPr>
          <w:rFonts w:cs="Tahoma"/>
          <w:b/>
          <w:szCs w:val="22"/>
          <w:u w:val="single"/>
          <w:lang w:val="el-GR"/>
        </w:rPr>
        <w:t>ΥΠΟΔΕΙΓΜΑ  ΕΓΓΥΗΤΙΚΗΣ  ΕΠΙΣΤΟΛΗΣ  ΣΥΜΜΕΤΟΧΗΣ</w:t>
      </w:r>
    </w:p>
    <w:p w14:paraId="018FB61A"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Ονομασία Τράπεζας …………………………..</w:t>
      </w:r>
    </w:p>
    <w:p w14:paraId="0149B4C1"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Κατάστημα             ………………………….</w:t>
      </w:r>
    </w:p>
    <w:p w14:paraId="03A7F129"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(Δ/</w:t>
      </w:r>
      <w:proofErr w:type="spellStart"/>
      <w:r w:rsidRPr="008E5D2A">
        <w:rPr>
          <w:rFonts w:cs="Tahoma"/>
          <w:szCs w:val="22"/>
          <w:lang w:val="el-GR"/>
        </w:rPr>
        <w:t>νση</w:t>
      </w:r>
      <w:proofErr w:type="spellEnd"/>
      <w:r w:rsidRPr="008E5D2A">
        <w:rPr>
          <w:rFonts w:cs="Tahoma"/>
          <w:szCs w:val="22"/>
          <w:lang w:val="el-GR"/>
        </w:rPr>
        <w:t xml:space="preserve"> οδός -αριθμός </w:t>
      </w:r>
      <w:r w:rsidRPr="008E5D2A">
        <w:rPr>
          <w:rFonts w:cs="Tahoma"/>
          <w:szCs w:val="22"/>
          <w:lang w:val="en-US"/>
        </w:rPr>
        <w:t>TK</w:t>
      </w:r>
      <w:r w:rsidRPr="008E5D2A">
        <w:rPr>
          <w:rFonts w:cs="Tahoma"/>
          <w:szCs w:val="22"/>
          <w:lang w:val="el-GR"/>
        </w:rPr>
        <w:t xml:space="preserve"> </w:t>
      </w:r>
      <w:r w:rsidRPr="008E5D2A">
        <w:rPr>
          <w:rFonts w:cs="Tahoma"/>
          <w:szCs w:val="22"/>
          <w:lang w:val="en-US"/>
        </w:rPr>
        <w:t>fax</w:t>
      </w:r>
      <w:r w:rsidRPr="008E5D2A">
        <w:rPr>
          <w:rFonts w:cs="Tahoma"/>
          <w:szCs w:val="22"/>
          <w:lang w:val="el-GR"/>
        </w:rPr>
        <w:t xml:space="preserve"> )      </w:t>
      </w:r>
      <w:r w:rsidRPr="008E5D2A">
        <w:rPr>
          <w:rFonts w:cs="Tahoma"/>
          <w:szCs w:val="22"/>
          <w:lang w:val="el-GR"/>
        </w:rPr>
        <w:tab/>
      </w:r>
      <w:r w:rsidRPr="008E5D2A">
        <w:rPr>
          <w:rFonts w:cs="Tahoma"/>
          <w:szCs w:val="22"/>
          <w:lang w:val="el-GR"/>
        </w:rPr>
        <w:tab/>
      </w:r>
      <w:r w:rsidRPr="008E5D2A">
        <w:rPr>
          <w:rFonts w:cs="Tahoma"/>
          <w:szCs w:val="22"/>
          <w:lang w:val="el-GR"/>
        </w:rPr>
        <w:tab/>
        <w:t>Ημερομηνία έκδοσης   ………………</w:t>
      </w:r>
    </w:p>
    <w:p w14:paraId="5CDB74D7"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r>
      <w:r w:rsidRPr="008E5D2A">
        <w:rPr>
          <w:rFonts w:cs="Tahoma"/>
          <w:szCs w:val="22"/>
          <w:lang w:val="el-GR"/>
        </w:rPr>
        <w:tab/>
        <w:t xml:space="preserve">             </w:t>
      </w:r>
      <w:r w:rsidRPr="00330982">
        <w:rPr>
          <w:rFonts w:cs="Tahoma"/>
          <w:szCs w:val="22"/>
          <w:lang w:val="el-GR"/>
        </w:rPr>
        <w:t xml:space="preserve">     </w:t>
      </w:r>
      <w:r w:rsidRPr="008E5D2A">
        <w:rPr>
          <w:rFonts w:cs="Tahoma"/>
          <w:szCs w:val="22"/>
          <w:lang w:val="el-GR"/>
        </w:rPr>
        <w:t xml:space="preserve"> ΕΥΡΩ. …………………………………</w:t>
      </w:r>
    </w:p>
    <w:p w14:paraId="6A1E3D7B"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ΠΡΟΣ:</w:t>
      </w:r>
    </w:p>
    <w:p w14:paraId="25299591"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ΠΕΡΙΦΕΡΕΙΑ ΚΡΗΤΗΣ </w:t>
      </w:r>
    </w:p>
    <w:p w14:paraId="475B9525"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ΓΕΝΙΚΗ ΔΙΕΥΘΥΝΣΗ ΕΣΩΤΕΡΙΚΗΣ ΛΕΙΤΟΥΡΓΙΑΣ</w:t>
      </w:r>
    </w:p>
    <w:p w14:paraId="1F75927F"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ΔΙΕΥΘΥΝΣΗ ΟΙΚΟΝΟΜΙΚΟΥ</w:t>
      </w:r>
    </w:p>
    <w:p w14:paraId="7C81D4BF"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 xml:space="preserve">ΤΜΗΜΑ ΠΡΟΜΗΘΕΙΩΝ </w:t>
      </w:r>
    </w:p>
    <w:p w14:paraId="1BCB8F96"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sidRPr="008E5D2A">
        <w:rPr>
          <w:rFonts w:cs="Tahoma"/>
          <w:szCs w:val="22"/>
          <w:lang w:val="el-GR"/>
        </w:rPr>
        <w:t>ΠΛΑΤΕΙΑ ΕΛΕΥΘΕΡΙΑΣ Τ.Κ. 712.01 ΗΡΑΚΛΕΙΟ</w:t>
      </w:r>
    </w:p>
    <w:p w14:paraId="6B502C0E"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cs="Tahoma"/>
          <w:szCs w:val="22"/>
          <w:highlight w:val="yellow"/>
          <w:lang w:val="el-GR"/>
        </w:rPr>
      </w:pPr>
    </w:p>
    <w:p w14:paraId="7DB7089F"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ΕΓΓΥΗΤΙΚΗ    ΕΠΙΣΤΟΛΗ ΣΥΜΜΕΤΟΧΗΣ  ΑΡ. …………    ΕΥΡΩ   ………..</w:t>
      </w:r>
    </w:p>
    <w:p w14:paraId="71D2BF8F" w14:textId="77777777" w:rsidR="00061E7B" w:rsidRPr="008E5D2A" w:rsidRDefault="00061E7B" w:rsidP="00061E7B">
      <w:pPr>
        <w:widowControl w:val="0"/>
        <w:rPr>
          <w:rFonts w:cs="Tahoma"/>
          <w:bCs/>
          <w:kern w:val="22"/>
          <w:szCs w:val="22"/>
          <w:lang w:val="el-GR"/>
        </w:rPr>
      </w:pPr>
      <w:r w:rsidRPr="008E5D2A">
        <w:rPr>
          <w:rFonts w:cs="Tahoma"/>
          <w:bCs/>
          <w:kern w:val="22"/>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8E5D2A">
        <w:rPr>
          <w:rFonts w:cs="Tahoma"/>
          <w:bCs/>
          <w:kern w:val="22"/>
          <w:szCs w:val="22"/>
          <w:lang w:val="el-GR"/>
        </w:rPr>
        <w:t>διζήσεως</w:t>
      </w:r>
      <w:proofErr w:type="spellEnd"/>
      <w:r w:rsidRPr="008E5D2A">
        <w:rPr>
          <w:rFonts w:cs="Tahoma"/>
          <w:bCs/>
          <w:kern w:val="22"/>
          <w:szCs w:val="22"/>
          <w:lang w:val="el-GR"/>
        </w:rPr>
        <w:t xml:space="preserve"> μέχρι του ποσού των ευρώ  ………………………… υπέρ του:</w:t>
      </w:r>
    </w:p>
    <w:p w14:paraId="3D0BBE45" w14:textId="77777777" w:rsidR="00061E7B" w:rsidRPr="008E5D2A" w:rsidRDefault="00061E7B" w:rsidP="00061E7B">
      <w:pPr>
        <w:widowControl w:val="0"/>
        <w:rPr>
          <w:rFonts w:cs="Tahoma"/>
          <w:bCs/>
          <w:szCs w:val="22"/>
          <w:lang w:val="el-GR"/>
        </w:rPr>
      </w:pPr>
      <w:r w:rsidRPr="008E5D2A">
        <w:rPr>
          <w:rFonts w:cs="Tahoma"/>
          <w:bCs/>
          <w:szCs w:val="22"/>
          <w:lang w:val="el-GR"/>
        </w:rPr>
        <w:t>(</w:t>
      </w:r>
      <w:proofErr w:type="spellStart"/>
      <w:r w:rsidRPr="008E5D2A">
        <w:rPr>
          <w:rFonts w:cs="Tahoma"/>
          <w:bCs/>
          <w:szCs w:val="22"/>
          <w:lang w:val="en-US"/>
        </w:rPr>
        <w:t>i</w:t>
      </w:r>
      <w:proofErr w:type="spellEnd"/>
      <w:r w:rsidRPr="008E5D2A">
        <w:rPr>
          <w:rFonts w:cs="Tahoma"/>
          <w:bCs/>
          <w:szCs w:val="22"/>
          <w:lang w:val="el-GR"/>
        </w:rPr>
        <w:t xml:space="preserve">) [σε περίπτωση φυσικού προσώπου]: </w:t>
      </w:r>
      <w:r w:rsidRPr="008E5D2A">
        <w:rPr>
          <w:rFonts w:eastAsia="Calibri" w:cs="Tahoma"/>
          <w:bCs/>
          <w:szCs w:val="22"/>
          <w:lang w:val="el-GR"/>
        </w:rPr>
        <w:t xml:space="preserve">(ονοματεπώνυμο, πατρώνυμο) ........................................................, ΑΦΜ: ……………………................ </w:t>
      </w:r>
      <w:r w:rsidRPr="008E5D2A">
        <w:rPr>
          <w:rFonts w:eastAsia="Calibri" w:cs="Tahoma"/>
          <w:szCs w:val="22"/>
          <w:lang w:val="el-GR"/>
        </w:rPr>
        <w:t>(διεύθυνση)</w:t>
      </w:r>
      <w:r w:rsidRPr="008E5D2A">
        <w:rPr>
          <w:rFonts w:eastAsia="Calibri" w:cs="Tahoma"/>
          <w:bCs/>
          <w:szCs w:val="22"/>
          <w:lang w:val="el-GR"/>
        </w:rPr>
        <w:t xml:space="preserve"> .......................…………………………………..</w:t>
      </w:r>
      <w:r w:rsidRPr="008E5D2A">
        <w:rPr>
          <w:rFonts w:cs="Tahoma"/>
          <w:bCs/>
          <w:szCs w:val="22"/>
          <w:lang w:val="el-GR"/>
        </w:rPr>
        <w:t>, ή</w:t>
      </w:r>
    </w:p>
    <w:p w14:paraId="068F3782" w14:textId="77777777" w:rsidR="00061E7B" w:rsidRPr="008E5D2A" w:rsidRDefault="00061E7B" w:rsidP="00061E7B">
      <w:pPr>
        <w:widowControl w:val="0"/>
        <w:rPr>
          <w:rFonts w:cs="Tahoma"/>
          <w:bCs/>
          <w:szCs w:val="22"/>
          <w:lang w:val="el-GR"/>
        </w:rPr>
      </w:pPr>
      <w:r w:rsidRPr="008E5D2A">
        <w:rPr>
          <w:rFonts w:cs="Tahoma"/>
          <w:bCs/>
          <w:szCs w:val="22"/>
          <w:lang w:val="el-GR"/>
        </w:rPr>
        <w:t>(</w:t>
      </w:r>
      <w:r w:rsidRPr="008E5D2A">
        <w:rPr>
          <w:rFonts w:cs="Tahoma"/>
          <w:bCs/>
          <w:szCs w:val="22"/>
          <w:lang w:val="en-US"/>
        </w:rPr>
        <w:t>ii</w:t>
      </w:r>
      <w:r w:rsidRPr="008E5D2A">
        <w:rPr>
          <w:rFonts w:cs="Tahoma"/>
          <w:bCs/>
          <w:szCs w:val="22"/>
          <w:lang w:val="el-GR"/>
        </w:rPr>
        <w:t>) [σε περίπτωση νομικού προσώπου]: (</w:t>
      </w:r>
      <w:r w:rsidRPr="008E5D2A">
        <w:rPr>
          <w:rFonts w:cs="Tahoma"/>
          <w:szCs w:val="22"/>
          <w:lang w:val="el-GR"/>
        </w:rPr>
        <w:t>πλήρη επωνυμία) ......................................., ΑΦΜ: ......................................... (διεύθυνση)</w:t>
      </w:r>
      <w:r w:rsidRPr="008E5D2A">
        <w:rPr>
          <w:rFonts w:cs="Tahoma"/>
          <w:bCs/>
          <w:szCs w:val="22"/>
          <w:lang w:val="el-GR"/>
        </w:rPr>
        <w:t xml:space="preserve"> .......................………………………………….. ή</w:t>
      </w:r>
    </w:p>
    <w:p w14:paraId="3F5132EB" w14:textId="77777777" w:rsidR="00061E7B" w:rsidRPr="008E5D2A" w:rsidRDefault="00061E7B" w:rsidP="00061E7B">
      <w:pPr>
        <w:widowControl w:val="0"/>
        <w:rPr>
          <w:rFonts w:cs="Tahoma"/>
          <w:bCs/>
          <w:szCs w:val="22"/>
          <w:lang w:val="el-GR"/>
        </w:rPr>
      </w:pPr>
      <w:r w:rsidRPr="008E5D2A">
        <w:rPr>
          <w:rFonts w:cs="Tahoma"/>
          <w:bCs/>
          <w:szCs w:val="22"/>
          <w:lang w:val="el-GR"/>
        </w:rPr>
        <w:t>(</w:t>
      </w:r>
      <w:r w:rsidRPr="008E5D2A">
        <w:rPr>
          <w:rFonts w:cs="Tahoma"/>
          <w:bCs/>
          <w:szCs w:val="22"/>
          <w:lang w:val="en-US"/>
        </w:rPr>
        <w:t>iii</w:t>
      </w:r>
      <w:r w:rsidRPr="008E5D2A">
        <w:rPr>
          <w:rFonts w:cs="Tahoma"/>
          <w:bCs/>
          <w:szCs w:val="22"/>
          <w:lang w:val="el-GR"/>
        </w:rPr>
        <w:t>) [σε περίπτωση ένωσης ή κοινοπραξίας:] των φυσικών / νομικών προσώπων</w:t>
      </w:r>
    </w:p>
    <w:p w14:paraId="291B4028" w14:textId="77777777" w:rsidR="00061E7B" w:rsidRPr="008E5D2A" w:rsidRDefault="00061E7B" w:rsidP="00061E7B">
      <w:pPr>
        <w:widowControl w:val="0"/>
        <w:rPr>
          <w:rFonts w:cs="Tahoma"/>
          <w:bCs/>
          <w:szCs w:val="22"/>
          <w:lang w:val="el-GR"/>
        </w:rPr>
      </w:pPr>
      <w:r w:rsidRPr="008E5D2A">
        <w:rPr>
          <w:rFonts w:cs="Tahoma"/>
          <w:bCs/>
          <w:szCs w:val="22"/>
          <w:lang w:val="el-GR"/>
        </w:rPr>
        <w:t>α) (</w:t>
      </w:r>
      <w:r w:rsidRPr="008E5D2A">
        <w:rPr>
          <w:rFonts w:cs="Tahoma"/>
          <w:szCs w:val="22"/>
          <w:lang w:val="el-GR"/>
        </w:rPr>
        <w:t>πλήρη επωνυμία) ……………….........................., ΑΦΜ: ...................... (διεύθυνση)</w:t>
      </w:r>
      <w:r w:rsidRPr="008E5D2A">
        <w:rPr>
          <w:rFonts w:cs="Tahoma"/>
          <w:bCs/>
          <w:szCs w:val="22"/>
          <w:lang w:val="el-GR"/>
        </w:rPr>
        <w:t xml:space="preserve"> .......................…………………………………..</w:t>
      </w:r>
    </w:p>
    <w:p w14:paraId="15790FC2" w14:textId="77777777" w:rsidR="00061E7B" w:rsidRPr="008E5D2A" w:rsidRDefault="00061E7B" w:rsidP="00061E7B">
      <w:pPr>
        <w:widowControl w:val="0"/>
        <w:rPr>
          <w:rFonts w:cs="Tahoma"/>
          <w:bCs/>
          <w:szCs w:val="22"/>
          <w:lang w:val="el-GR"/>
        </w:rPr>
      </w:pPr>
      <w:r w:rsidRPr="008E5D2A">
        <w:rPr>
          <w:rFonts w:cs="Tahoma"/>
          <w:bCs/>
          <w:szCs w:val="22"/>
          <w:lang w:val="el-GR"/>
        </w:rPr>
        <w:t>β) (</w:t>
      </w:r>
      <w:r w:rsidRPr="008E5D2A">
        <w:rPr>
          <w:rFonts w:cs="Tahoma"/>
          <w:szCs w:val="22"/>
          <w:lang w:val="el-GR"/>
        </w:rPr>
        <w:t>πλήρη επωνυμία) ............................................, ΑΦΜ: ...................... (διεύθυνση)</w:t>
      </w:r>
      <w:r w:rsidRPr="008E5D2A">
        <w:rPr>
          <w:rFonts w:cs="Tahoma"/>
          <w:bCs/>
          <w:szCs w:val="22"/>
          <w:lang w:val="el-GR"/>
        </w:rPr>
        <w:t xml:space="preserve"> .......................…………………………………..</w:t>
      </w:r>
    </w:p>
    <w:p w14:paraId="605E350E" w14:textId="77777777" w:rsidR="00061E7B" w:rsidRPr="008E5D2A" w:rsidRDefault="00061E7B" w:rsidP="00061E7B">
      <w:pPr>
        <w:widowControl w:val="0"/>
        <w:rPr>
          <w:rFonts w:cs="Tahoma"/>
          <w:bCs/>
          <w:szCs w:val="22"/>
          <w:lang w:val="el-GR"/>
        </w:rPr>
      </w:pPr>
      <w:r w:rsidRPr="008E5D2A">
        <w:rPr>
          <w:rFonts w:cs="Tahoma"/>
          <w:bCs/>
          <w:szCs w:val="22"/>
          <w:lang w:val="el-GR"/>
        </w:rPr>
        <w:t>γ) (</w:t>
      </w:r>
      <w:r w:rsidRPr="008E5D2A">
        <w:rPr>
          <w:rFonts w:cs="Tahoma"/>
          <w:szCs w:val="22"/>
          <w:lang w:val="el-GR"/>
        </w:rPr>
        <w:t>πλήρη επωνυμία) .............................................., ΑΦΜ: ...................... (διεύθυνση)</w:t>
      </w:r>
      <w:r w:rsidRPr="008E5D2A">
        <w:rPr>
          <w:rFonts w:cs="Tahoma"/>
          <w:bCs/>
          <w:szCs w:val="22"/>
          <w:lang w:val="el-GR"/>
        </w:rPr>
        <w:t xml:space="preserve"> .......................…………………………………..</w:t>
      </w:r>
      <w:r w:rsidRPr="008E5D2A">
        <w:rPr>
          <w:rStyle w:val="a4"/>
          <w:rFonts w:cs="Tahoma"/>
          <w:bCs/>
          <w:szCs w:val="22"/>
          <w:lang w:val="el-GR"/>
        </w:rPr>
        <w:t xml:space="preserve"> </w:t>
      </w:r>
    </w:p>
    <w:p w14:paraId="1926410A" w14:textId="77777777" w:rsidR="00061E7B" w:rsidRPr="008E5D2A" w:rsidRDefault="00061E7B" w:rsidP="00061E7B">
      <w:pPr>
        <w:widowControl w:val="0"/>
        <w:rPr>
          <w:rFonts w:cs="Tahoma"/>
          <w:bCs/>
          <w:szCs w:val="22"/>
          <w:lang w:val="el-GR"/>
        </w:rPr>
      </w:pPr>
      <w:r w:rsidRPr="008E5D2A">
        <w:rPr>
          <w:rFonts w:cs="Tahoma"/>
          <w:szCs w:val="22"/>
          <w:lang w:val="el-GR"/>
        </w:rPr>
        <w:t xml:space="preserve">(συμπληρώνεται με όλα τα μέλη της ένωσης / κοινοπραξίας) </w:t>
      </w:r>
      <w:r w:rsidRPr="008E5D2A">
        <w:rPr>
          <w:rFonts w:cs="Tahoma"/>
          <w:bCs/>
          <w:szCs w:val="22"/>
          <w:lang w:val="el-GR"/>
        </w:rPr>
        <w:t xml:space="preserve">ατομικά και για κάθε μία από αυτές και ως αλληλέγγυα και εις ολόκληρο υπόχρεων μεταξύ τους, εκ της </w:t>
      </w:r>
      <w:proofErr w:type="spellStart"/>
      <w:r w:rsidRPr="008E5D2A">
        <w:rPr>
          <w:rFonts w:cs="Tahoma"/>
          <w:bCs/>
          <w:szCs w:val="22"/>
          <w:lang w:val="el-GR"/>
        </w:rPr>
        <w:t>ιδιότητάς</w:t>
      </w:r>
      <w:proofErr w:type="spellEnd"/>
      <w:r w:rsidRPr="008E5D2A">
        <w:rPr>
          <w:rFonts w:cs="Tahoma"/>
          <w:bCs/>
          <w:szCs w:val="22"/>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sidRPr="008E5D2A">
        <w:rPr>
          <w:rFonts w:cs="Tahoma"/>
          <w:szCs w:val="22"/>
          <w:lang w:val="el-GR"/>
        </w:rPr>
        <w:t>(τίτλος σύμβασης)</w:t>
      </w:r>
      <w:r w:rsidRPr="008E5D2A">
        <w:rPr>
          <w:rFonts w:cs="Tahoma"/>
          <w:bCs/>
          <w:szCs w:val="22"/>
          <w:lang w:val="el-GR"/>
        </w:rPr>
        <w:t xml:space="preserve">”/ για το/α τμήμα/τα </w:t>
      </w:r>
      <w:r>
        <w:rPr>
          <w:rFonts w:cs="Tahoma"/>
          <w:bCs/>
          <w:szCs w:val="22"/>
          <w:lang w:val="el-GR"/>
        </w:rPr>
        <w:t>…………………………..</w:t>
      </w:r>
      <w:r w:rsidRPr="008E5D2A">
        <w:rPr>
          <w:rStyle w:val="a4"/>
          <w:rFonts w:cs="Tahoma"/>
          <w:bCs/>
          <w:szCs w:val="22"/>
          <w:lang w:val="el-GR"/>
        </w:rPr>
        <w:t xml:space="preserve"> </w:t>
      </w:r>
    </w:p>
    <w:p w14:paraId="6B99E623" w14:textId="77777777" w:rsidR="00061E7B" w:rsidRPr="008E5D2A" w:rsidRDefault="00061E7B" w:rsidP="00061E7B">
      <w:pPr>
        <w:widowControl w:val="0"/>
        <w:rPr>
          <w:rFonts w:cs="Tahoma"/>
          <w:bCs/>
          <w:szCs w:val="22"/>
          <w:lang w:val="el-GR"/>
        </w:rPr>
      </w:pPr>
      <w:r w:rsidRPr="008E5D2A">
        <w:rPr>
          <w:rFonts w:cs="Tahoma"/>
          <w:bCs/>
          <w:szCs w:val="22"/>
          <w:lang w:val="el-GR"/>
        </w:rPr>
        <w:t>Η παρούσα εγγύηση καλύπτει μόνο τις από τη συμμετοχή στην ανωτέρω απορρέουσες υποχρεώσεις του/της (</w:t>
      </w:r>
      <w:r w:rsidRPr="008E5D2A">
        <w:rPr>
          <w:rFonts w:cs="Tahoma"/>
          <w:bCs/>
          <w:i/>
          <w:iCs/>
          <w:szCs w:val="22"/>
          <w:lang w:val="el-GR"/>
        </w:rPr>
        <w:t>υπέρ ου η εγγύηση</w:t>
      </w:r>
      <w:r w:rsidRPr="008E5D2A">
        <w:rPr>
          <w:rFonts w:cs="Tahoma"/>
          <w:bCs/>
          <w:szCs w:val="22"/>
          <w:lang w:val="el-GR"/>
        </w:rPr>
        <w:t>) καθ’ όλο τον χρόνο ισχύος της.</w:t>
      </w:r>
    </w:p>
    <w:p w14:paraId="0A1EADD3" w14:textId="77777777" w:rsidR="00061E7B" w:rsidRPr="008E5D2A" w:rsidRDefault="00061E7B" w:rsidP="00061E7B">
      <w:pPr>
        <w:widowControl w:val="0"/>
        <w:rPr>
          <w:rFonts w:cs="Tahoma"/>
          <w:bCs/>
          <w:szCs w:val="22"/>
          <w:lang w:val="el-GR"/>
        </w:rPr>
      </w:pPr>
      <w:r w:rsidRPr="008E5D2A">
        <w:rPr>
          <w:rFonts w:cs="Tahoma"/>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55FF3AB6" w14:textId="77777777" w:rsidR="00061E7B" w:rsidRPr="008E5D2A" w:rsidRDefault="00061E7B" w:rsidP="00061E7B">
      <w:pPr>
        <w:widowControl w:val="0"/>
        <w:rPr>
          <w:rFonts w:cs="Tahoma"/>
          <w:bCs/>
          <w:szCs w:val="22"/>
          <w:lang w:val="el-GR"/>
        </w:rPr>
      </w:pPr>
      <w:r w:rsidRPr="008E5D2A">
        <w:rPr>
          <w:rFonts w:cs="Tahoma"/>
          <w:bCs/>
          <w:szCs w:val="22"/>
          <w:lang w:val="el-GR"/>
        </w:rPr>
        <w:t>Η παρούσα</w:t>
      </w:r>
      <w:r w:rsidRPr="008E5D2A">
        <w:rPr>
          <w:rFonts w:eastAsia="Calibri" w:cs="Tahoma"/>
          <w:bCs/>
          <w:szCs w:val="22"/>
          <w:lang w:val="el-GR"/>
        </w:rPr>
        <w:t xml:space="preserve"> </w:t>
      </w:r>
      <w:r w:rsidRPr="008E5D2A">
        <w:rPr>
          <w:rFonts w:cs="Tahoma"/>
          <w:bCs/>
          <w:szCs w:val="22"/>
          <w:lang w:val="el-GR"/>
        </w:rPr>
        <w:t>ισχύει</w:t>
      </w:r>
      <w:r w:rsidRPr="008E5D2A">
        <w:rPr>
          <w:rFonts w:eastAsia="Calibri" w:cs="Tahoma"/>
          <w:bCs/>
          <w:szCs w:val="22"/>
          <w:lang w:val="el-GR"/>
        </w:rPr>
        <w:t xml:space="preserve"> </w:t>
      </w:r>
      <w:r w:rsidRPr="008E5D2A">
        <w:rPr>
          <w:rFonts w:cs="Tahoma"/>
          <w:bCs/>
          <w:szCs w:val="22"/>
          <w:lang w:val="el-GR"/>
        </w:rPr>
        <w:t>μέχρι</w:t>
      </w:r>
      <w:r w:rsidRPr="008E5D2A">
        <w:rPr>
          <w:rFonts w:eastAsia="Calibri" w:cs="Tahoma"/>
          <w:bCs/>
          <w:szCs w:val="22"/>
          <w:lang w:val="el-GR"/>
        </w:rPr>
        <w:t xml:space="preserve"> </w:t>
      </w:r>
      <w:r w:rsidRPr="008E5D2A">
        <w:rPr>
          <w:rFonts w:cs="Tahoma"/>
          <w:bCs/>
          <w:szCs w:val="22"/>
          <w:lang w:val="el-GR"/>
        </w:rPr>
        <w:t>και</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w:t>
      </w:r>
      <w:r w:rsidRPr="008E5D2A">
        <w:rPr>
          <w:rFonts w:eastAsia="Calibri" w:cs="Tahoma"/>
          <w:bCs/>
          <w:szCs w:val="22"/>
          <w:lang w:val="el-GR"/>
        </w:rPr>
        <w:t xml:space="preserve"> ή </w:t>
      </w:r>
      <w:r w:rsidRPr="008E5D2A">
        <w:rPr>
          <w:rFonts w:cs="Tahoma"/>
          <w:bCs/>
          <w:szCs w:val="22"/>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B7C47C3" w14:textId="77777777" w:rsidR="00061E7B" w:rsidRPr="008E5D2A" w:rsidRDefault="00061E7B" w:rsidP="00061E7B">
      <w:pPr>
        <w:widowControl w:val="0"/>
        <w:rPr>
          <w:rStyle w:val="WW-2"/>
          <w:rFonts w:eastAsia="Calibri" w:cs="Tahoma"/>
          <w:bCs/>
          <w:szCs w:val="22"/>
          <w:lang w:val="el-GR"/>
        </w:rPr>
      </w:pPr>
    </w:p>
    <w:p w14:paraId="29D9D00B" w14:textId="77777777" w:rsidR="00061E7B" w:rsidRPr="008E5D2A"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szCs w:val="22"/>
          <w:lang w:val="el-GR"/>
        </w:rPr>
      </w:pPr>
      <w:r w:rsidRPr="008E5D2A">
        <w:rPr>
          <w:rFonts w:cs="Tahoma"/>
          <w:szCs w:val="22"/>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sidRPr="008E5D2A">
        <w:rPr>
          <w:rFonts w:cs="Tahoma"/>
          <w:szCs w:val="22"/>
          <w:lang w:val="el-GR"/>
        </w:rPr>
        <w:t>ξη</w:t>
      </w:r>
      <w:proofErr w:type="spellEnd"/>
      <w:r w:rsidRPr="008E5D2A">
        <w:rPr>
          <w:rFonts w:cs="Tahoma"/>
          <w:szCs w:val="22"/>
          <w:lang w:val="el-GR"/>
        </w:rPr>
        <w:t xml:space="preserve">). </w:t>
      </w:r>
    </w:p>
    <w:p w14:paraId="240F056C" w14:textId="77777777" w:rsidR="00061E7B" w:rsidRPr="008E5D2A" w:rsidRDefault="00061E7B" w:rsidP="00061E7B">
      <w:pPr>
        <w:widowControl w:val="0"/>
        <w:rPr>
          <w:rFonts w:cs="Tahoma"/>
          <w:bCs/>
          <w:szCs w:val="22"/>
          <w:lang w:val="el-GR"/>
        </w:rPr>
      </w:pPr>
      <w:r w:rsidRPr="008E5D2A">
        <w:rPr>
          <w:rFonts w:cs="Tahoma"/>
          <w:bCs/>
          <w:szCs w:val="22"/>
          <w:lang w:val="el-GR"/>
        </w:rPr>
        <w:lastRenderedPageBreak/>
        <w:t>Σε περίπτωση κατάπτωσης της εγγύησης, το ποσό της κατάπτωσης υπόκειται στο εκάστοτε ισχύον πάγιο τέλος χαρτοσήμου.</w:t>
      </w:r>
    </w:p>
    <w:p w14:paraId="6F4FC863" w14:textId="77777777" w:rsidR="00061E7B" w:rsidRPr="008E5D2A" w:rsidRDefault="00061E7B" w:rsidP="00061E7B">
      <w:pPr>
        <w:widowControl w:val="0"/>
        <w:tabs>
          <w:tab w:val="left" w:pos="54"/>
          <w:tab w:val="left" w:pos="193"/>
        </w:tabs>
        <w:rPr>
          <w:rFonts w:eastAsia="Calibri" w:cs="Tahoma"/>
          <w:bCs/>
          <w:szCs w:val="22"/>
          <w:lang w:val="el-GR"/>
        </w:rPr>
      </w:pPr>
      <w:r w:rsidRPr="008E5D2A">
        <w:rPr>
          <w:rFonts w:cs="Tahoma"/>
          <w:bCs/>
          <w:szCs w:val="22"/>
          <w:lang w:val="el-GR"/>
        </w:rPr>
        <w:t>Αποδεχόμαστε</w:t>
      </w:r>
      <w:r w:rsidRPr="008E5D2A">
        <w:rPr>
          <w:rFonts w:eastAsia="Calibri" w:cs="Tahoma"/>
          <w:bCs/>
          <w:szCs w:val="22"/>
          <w:lang w:val="el-GR"/>
        </w:rPr>
        <w:t xml:space="preserve"> </w:t>
      </w:r>
      <w:r w:rsidRPr="008E5D2A">
        <w:rPr>
          <w:rFonts w:cs="Tahoma"/>
          <w:bCs/>
          <w:szCs w:val="22"/>
          <w:lang w:val="el-GR"/>
        </w:rPr>
        <w:t>να</w:t>
      </w:r>
      <w:r w:rsidRPr="008E5D2A">
        <w:rPr>
          <w:rFonts w:eastAsia="Calibri" w:cs="Tahoma"/>
          <w:bCs/>
          <w:szCs w:val="22"/>
          <w:lang w:val="el-GR"/>
        </w:rPr>
        <w:t xml:space="preserve"> παρατείνομε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ισχύ</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r w:rsidRPr="008E5D2A">
        <w:rPr>
          <w:rFonts w:cs="Tahoma"/>
          <w:bCs/>
          <w:szCs w:val="22"/>
          <w:lang w:val="el-GR"/>
        </w:rPr>
        <w:t>εγγύησης</w:t>
      </w:r>
      <w:r w:rsidRPr="008E5D2A">
        <w:rPr>
          <w:rFonts w:eastAsia="Calibri" w:cs="Tahoma"/>
          <w:bCs/>
          <w:szCs w:val="22"/>
          <w:lang w:val="el-GR"/>
        </w:rPr>
        <w:t xml:space="preserve"> </w:t>
      </w:r>
      <w:r w:rsidRPr="008E5D2A">
        <w:rPr>
          <w:rFonts w:cs="Tahoma"/>
          <w:bCs/>
          <w:szCs w:val="22"/>
          <w:lang w:val="el-GR"/>
        </w:rPr>
        <w:t>ύστερα</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 xml:space="preserve">έγγραφο της Υπηρεσίας </w:t>
      </w:r>
      <w:r w:rsidRPr="008E5D2A">
        <w:rPr>
          <w:rFonts w:eastAsia="Calibri" w:cs="Tahoma"/>
          <w:bCs/>
          <w:szCs w:val="22"/>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sidRPr="008E5D2A">
        <w:rPr>
          <w:rFonts w:cs="Tahoma"/>
          <w:bCs/>
          <w:szCs w:val="22"/>
          <w:lang w:val="el-GR"/>
        </w:rPr>
        <w:t>με</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προϋπόθεση</w:t>
      </w:r>
      <w:r w:rsidRPr="008E5D2A">
        <w:rPr>
          <w:rFonts w:eastAsia="Calibri" w:cs="Tahoma"/>
          <w:bCs/>
          <w:szCs w:val="22"/>
          <w:lang w:val="el-GR"/>
        </w:rPr>
        <w:t xml:space="preserve"> </w:t>
      </w:r>
      <w:r w:rsidRPr="008E5D2A">
        <w:rPr>
          <w:rFonts w:cs="Tahoma"/>
          <w:bCs/>
          <w:szCs w:val="22"/>
          <w:lang w:val="el-GR"/>
        </w:rPr>
        <w:t>ότι</w:t>
      </w:r>
      <w:r w:rsidRPr="008E5D2A">
        <w:rPr>
          <w:rFonts w:eastAsia="Calibri" w:cs="Tahoma"/>
          <w:bCs/>
          <w:szCs w:val="22"/>
          <w:lang w:val="el-GR"/>
        </w:rPr>
        <w:t xml:space="preserve"> </w:t>
      </w:r>
      <w:r w:rsidRPr="008E5D2A">
        <w:rPr>
          <w:rFonts w:cs="Tahoma"/>
          <w:bCs/>
          <w:szCs w:val="22"/>
          <w:lang w:val="el-GR"/>
        </w:rPr>
        <w:t>το</w:t>
      </w:r>
      <w:r w:rsidRPr="008E5D2A">
        <w:rPr>
          <w:rFonts w:eastAsia="Calibri" w:cs="Tahoma"/>
          <w:bCs/>
          <w:szCs w:val="22"/>
          <w:lang w:val="el-GR"/>
        </w:rPr>
        <w:t xml:space="preserve"> </w:t>
      </w:r>
      <w:r w:rsidRPr="008E5D2A">
        <w:rPr>
          <w:rFonts w:cs="Tahoma"/>
          <w:bCs/>
          <w:szCs w:val="22"/>
          <w:lang w:val="el-GR"/>
        </w:rPr>
        <w:t>σχετικό</w:t>
      </w:r>
      <w:r w:rsidRPr="008E5D2A">
        <w:rPr>
          <w:rFonts w:eastAsia="Calibri" w:cs="Tahoma"/>
          <w:bCs/>
          <w:szCs w:val="22"/>
          <w:lang w:val="el-GR"/>
        </w:rPr>
        <w:t xml:space="preserve"> </w:t>
      </w:r>
      <w:r w:rsidRPr="008E5D2A">
        <w:rPr>
          <w:rFonts w:cs="Tahoma"/>
          <w:bCs/>
          <w:szCs w:val="22"/>
          <w:lang w:val="el-GR"/>
        </w:rPr>
        <w:t>αίτημά</w:t>
      </w:r>
      <w:r w:rsidRPr="008E5D2A">
        <w:rPr>
          <w:rFonts w:eastAsia="Calibri" w:cs="Tahoma"/>
          <w:bCs/>
          <w:szCs w:val="22"/>
          <w:lang w:val="el-GR"/>
        </w:rPr>
        <w:t xml:space="preserve"> </w:t>
      </w:r>
      <w:r w:rsidRPr="008E5D2A">
        <w:rPr>
          <w:rFonts w:cs="Tahoma"/>
          <w:bCs/>
          <w:szCs w:val="22"/>
          <w:lang w:val="el-GR"/>
        </w:rPr>
        <w:t>σας</w:t>
      </w:r>
      <w:r w:rsidRPr="008E5D2A">
        <w:rPr>
          <w:rFonts w:eastAsia="Calibri" w:cs="Tahoma"/>
          <w:bCs/>
          <w:szCs w:val="22"/>
          <w:lang w:val="el-GR"/>
        </w:rPr>
        <w:t xml:space="preserve"> </w:t>
      </w:r>
      <w:r w:rsidRPr="008E5D2A">
        <w:rPr>
          <w:rFonts w:cs="Tahoma"/>
          <w:bCs/>
          <w:szCs w:val="22"/>
          <w:lang w:val="el-GR"/>
        </w:rPr>
        <w:t>θα</w:t>
      </w:r>
      <w:r w:rsidRPr="008E5D2A">
        <w:rPr>
          <w:rFonts w:eastAsia="Calibri" w:cs="Tahoma"/>
          <w:bCs/>
          <w:szCs w:val="22"/>
          <w:lang w:val="el-GR"/>
        </w:rPr>
        <w:t xml:space="preserve"> </w:t>
      </w:r>
      <w:r w:rsidRPr="008E5D2A">
        <w:rPr>
          <w:rFonts w:cs="Tahoma"/>
          <w:bCs/>
          <w:szCs w:val="22"/>
          <w:lang w:val="el-GR"/>
        </w:rPr>
        <w:t>μας</w:t>
      </w:r>
      <w:r w:rsidRPr="008E5D2A">
        <w:rPr>
          <w:rFonts w:eastAsia="Calibri" w:cs="Tahoma"/>
          <w:bCs/>
          <w:szCs w:val="22"/>
          <w:lang w:val="el-GR"/>
        </w:rPr>
        <w:t xml:space="preserve"> </w:t>
      </w:r>
      <w:r w:rsidRPr="008E5D2A">
        <w:rPr>
          <w:rFonts w:cs="Tahoma"/>
          <w:bCs/>
          <w:szCs w:val="22"/>
          <w:lang w:val="el-GR"/>
        </w:rPr>
        <w:t>υποβληθεί</w:t>
      </w:r>
      <w:r w:rsidRPr="008E5D2A">
        <w:rPr>
          <w:rFonts w:eastAsia="Calibri" w:cs="Tahoma"/>
          <w:bCs/>
          <w:szCs w:val="22"/>
          <w:lang w:val="el-GR"/>
        </w:rPr>
        <w:t xml:space="preserve"> </w:t>
      </w:r>
      <w:r w:rsidRPr="008E5D2A">
        <w:rPr>
          <w:rFonts w:cs="Tahoma"/>
          <w:bCs/>
          <w:szCs w:val="22"/>
          <w:lang w:val="el-GR"/>
        </w:rPr>
        <w:t>πριν</w:t>
      </w:r>
      <w:r w:rsidRPr="008E5D2A">
        <w:rPr>
          <w:rFonts w:eastAsia="Calibri" w:cs="Tahoma"/>
          <w:bCs/>
          <w:szCs w:val="22"/>
          <w:lang w:val="el-GR"/>
        </w:rPr>
        <w:t xml:space="preserve"> </w:t>
      </w:r>
      <w:r w:rsidRPr="008E5D2A">
        <w:rPr>
          <w:rFonts w:cs="Tahoma"/>
          <w:bCs/>
          <w:szCs w:val="22"/>
          <w:lang w:val="el-GR"/>
        </w:rPr>
        <w:t>από</w:t>
      </w:r>
      <w:r w:rsidRPr="008E5D2A">
        <w:rPr>
          <w:rFonts w:eastAsia="Calibri" w:cs="Tahoma"/>
          <w:bCs/>
          <w:szCs w:val="22"/>
          <w:lang w:val="el-GR"/>
        </w:rPr>
        <w:t xml:space="preserve"> </w:t>
      </w:r>
      <w:r w:rsidRPr="008E5D2A">
        <w:rPr>
          <w:rFonts w:cs="Tahoma"/>
          <w:bCs/>
          <w:szCs w:val="22"/>
          <w:lang w:val="el-GR"/>
        </w:rPr>
        <w:t>την</w:t>
      </w:r>
      <w:r w:rsidRPr="008E5D2A">
        <w:rPr>
          <w:rFonts w:eastAsia="Calibri" w:cs="Tahoma"/>
          <w:bCs/>
          <w:szCs w:val="22"/>
          <w:lang w:val="el-GR"/>
        </w:rPr>
        <w:t xml:space="preserve"> </w:t>
      </w:r>
      <w:r w:rsidRPr="008E5D2A">
        <w:rPr>
          <w:rFonts w:cs="Tahoma"/>
          <w:bCs/>
          <w:szCs w:val="22"/>
          <w:lang w:val="el-GR"/>
        </w:rPr>
        <w:t>ημερομηνία</w:t>
      </w:r>
      <w:r w:rsidRPr="008E5D2A">
        <w:rPr>
          <w:rFonts w:eastAsia="Calibri" w:cs="Tahoma"/>
          <w:bCs/>
          <w:szCs w:val="22"/>
          <w:lang w:val="el-GR"/>
        </w:rPr>
        <w:t xml:space="preserve"> </w:t>
      </w:r>
      <w:r w:rsidRPr="008E5D2A">
        <w:rPr>
          <w:rFonts w:cs="Tahoma"/>
          <w:bCs/>
          <w:szCs w:val="22"/>
          <w:lang w:val="el-GR"/>
        </w:rPr>
        <w:t>λήξης</w:t>
      </w:r>
      <w:r w:rsidRPr="008E5D2A">
        <w:rPr>
          <w:rFonts w:eastAsia="Calibri" w:cs="Tahoma"/>
          <w:bCs/>
          <w:szCs w:val="22"/>
          <w:lang w:val="el-GR"/>
        </w:rPr>
        <w:t xml:space="preserve"> </w:t>
      </w:r>
      <w:r w:rsidRPr="008E5D2A">
        <w:rPr>
          <w:rFonts w:cs="Tahoma"/>
          <w:bCs/>
          <w:szCs w:val="22"/>
          <w:lang w:val="el-GR"/>
        </w:rPr>
        <w:t>της.</w:t>
      </w:r>
      <w:r w:rsidRPr="008E5D2A">
        <w:rPr>
          <w:rFonts w:eastAsia="Calibri" w:cs="Tahoma"/>
          <w:bCs/>
          <w:szCs w:val="22"/>
          <w:lang w:val="el-GR"/>
        </w:rPr>
        <w:t xml:space="preserve"> </w:t>
      </w:r>
    </w:p>
    <w:p w14:paraId="62C77B18" w14:textId="77777777" w:rsidR="00061E7B" w:rsidRPr="008E5D2A" w:rsidRDefault="00061E7B" w:rsidP="00061E7B">
      <w:pPr>
        <w:widowControl w:val="0"/>
        <w:tabs>
          <w:tab w:val="left" w:pos="54"/>
          <w:tab w:val="left" w:pos="193"/>
        </w:tabs>
        <w:spacing w:after="200"/>
        <w:rPr>
          <w:rFonts w:cs="Tahoma"/>
          <w:bCs/>
          <w:szCs w:val="22"/>
          <w:lang w:val="el-GR"/>
        </w:rPr>
      </w:pPr>
      <w:r w:rsidRPr="008E5D2A">
        <w:rPr>
          <w:rFonts w:cs="Tahoma"/>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9CA2EBF" w14:textId="77777777" w:rsidR="00061E7B" w:rsidRPr="008E5D2A" w:rsidRDefault="00061E7B" w:rsidP="00061E7B">
      <w:pPr>
        <w:rPr>
          <w:rFonts w:cs="Tahoma"/>
          <w:szCs w:val="22"/>
          <w:lang w:val="el-GR"/>
        </w:rPr>
      </w:pPr>
      <w:r w:rsidRPr="008E5D2A">
        <w:rPr>
          <w:rFonts w:cs="Tahoma"/>
          <w:szCs w:val="22"/>
          <w:lang w:val="el-GR"/>
        </w:rPr>
        <w:t>(Εξουσιοδοτημένη Υπογραφή)</w:t>
      </w:r>
    </w:p>
    <w:p w14:paraId="7C7025DB" w14:textId="77777777" w:rsidR="00061E7B" w:rsidRPr="008E5D2A" w:rsidRDefault="00061E7B" w:rsidP="00061E7B">
      <w:pPr>
        <w:ind w:left="2160" w:firstLine="720"/>
        <w:rPr>
          <w:rFonts w:cs="Tahoma"/>
          <w:b/>
          <w:szCs w:val="22"/>
          <w:lang w:val="el-GR"/>
        </w:rPr>
      </w:pPr>
      <w:r w:rsidRPr="008E5D2A">
        <w:rPr>
          <w:rFonts w:cs="Tahoma"/>
          <w:b/>
          <w:szCs w:val="22"/>
          <w:lang w:val="el-GR"/>
        </w:rPr>
        <w:br w:type="page"/>
      </w:r>
      <w:r w:rsidRPr="008E5D2A">
        <w:rPr>
          <w:rFonts w:cs="Tahoma"/>
          <w:b/>
          <w:szCs w:val="22"/>
          <w:lang w:val="el-GR"/>
        </w:rPr>
        <w:lastRenderedPageBreak/>
        <w:t>ΥΠΟΔΕΙΓΜΑ ΕΓΓΥΗΤΙΚΗΣ  ΕΠΙΣΤΟΛΗΣ ΚΑΛΗΣ ΕΚΤΕΛΕΣΗΣ</w:t>
      </w:r>
    </w:p>
    <w:p w14:paraId="756945E8" w14:textId="77777777" w:rsidR="00061E7B" w:rsidRPr="008E5D2A" w:rsidRDefault="00061E7B" w:rsidP="00061E7B">
      <w:pPr>
        <w:spacing w:after="0"/>
        <w:rPr>
          <w:rFonts w:cs="Tahoma"/>
          <w:szCs w:val="22"/>
          <w:lang w:val="el-GR"/>
        </w:rPr>
      </w:pPr>
      <w:r w:rsidRPr="008E5D2A">
        <w:rPr>
          <w:rFonts w:cs="Tahoma"/>
          <w:szCs w:val="22"/>
          <w:lang w:val="el-GR"/>
        </w:rPr>
        <w:t xml:space="preserve">ΟΝΟΜΑΣΙΑ ΤΡΑΠΕΖΑΣ ΚΑΙ ΚΑΤΑΣΤΗΜΑ ........................... </w:t>
      </w:r>
    </w:p>
    <w:p w14:paraId="62ABBF27" w14:textId="77777777" w:rsidR="00061E7B" w:rsidRPr="008E5D2A" w:rsidRDefault="00061E7B" w:rsidP="00061E7B">
      <w:pPr>
        <w:spacing w:after="0"/>
        <w:rPr>
          <w:rFonts w:cs="Tahoma"/>
          <w:szCs w:val="22"/>
          <w:lang w:val="el-GR"/>
        </w:rPr>
      </w:pPr>
      <w:r w:rsidRPr="008E5D2A">
        <w:rPr>
          <w:rFonts w:cs="Tahoma"/>
          <w:szCs w:val="22"/>
          <w:lang w:val="el-GR"/>
        </w:rPr>
        <w:t xml:space="preserve">Δ/ΝΣΗ: ...................., Τ.Κ. ............ </w:t>
      </w:r>
    </w:p>
    <w:p w14:paraId="71D12E54" w14:textId="77777777" w:rsidR="00061E7B" w:rsidRPr="008E5D2A" w:rsidRDefault="00061E7B" w:rsidP="00061E7B">
      <w:pPr>
        <w:spacing w:after="0"/>
        <w:rPr>
          <w:rFonts w:cs="Tahoma"/>
          <w:szCs w:val="22"/>
          <w:lang w:val="el-GR"/>
        </w:rPr>
      </w:pPr>
      <w:r w:rsidRPr="008E5D2A">
        <w:rPr>
          <w:rFonts w:cs="Tahoma"/>
          <w:szCs w:val="22"/>
          <w:lang w:val="el-GR"/>
        </w:rPr>
        <w:t xml:space="preserve">ΗΜΕΡΟΜΗΝΙΑ ΕΚΔΟΣΗΣ ................................................ </w:t>
      </w:r>
    </w:p>
    <w:p w14:paraId="00EB53B1" w14:textId="77777777" w:rsidR="00061E7B" w:rsidRPr="008E5D2A" w:rsidRDefault="00061E7B" w:rsidP="00061E7B">
      <w:pPr>
        <w:spacing w:after="0"/>
        <w:rPr>
          <w:rFonts w:cs="Tahoma"/>
          <w:szCs w:val="22"/>
          <w:lang w:val="el-GR"/>
        </w:rPr>
      </w:pPr>
      <w:r w:rsidRPr="008E5D2A">
        <w:rPr>
          <w:rFonts w:cs="Tahoma"/>
          <w:szCs w:val="22"/>
          <w:lang w:val="el-GR"/>
        </w:rPr>
        <w:t xml:space="preserve">ΑΡΙΘΜΟΣ ΕΓΓΥΗΤΙΚΗΣ ΚΑΙ ΠΟΣΟ (ΣΕ ΕΥΡΩ) ........................ </w:t>
      </w:r>
    </w:p>
    <w:p w14:paraId="5EF6547D" w14:textId="77777777" w:rsidR="00061E7B" w:rsidRPr="008E5D2A" w:rsidRDefault="00061E7B" w:rsidP="00061E7B">
      <w:pPr>
        <w:spacing w:after="0"/>
        <w:rPr>
          <w:rFonts w:cs="Tahoma"/>
          <w:szCs w:val="22"/>
          <w:lang w:val="el-GR"/>
        </w:rPr>
      </w:pPr>
      <w:r w:rsidRPr="008E5D2A">
        <w:rPr>
          <w:rFonts w:cs="Tahoma"/>
          <w:szCs w:val="22"/>
          <w:lang w:val="el-GR"/>
        </w:rPr>
        <w:t xml:space="preserve">ΑΡΙΘΜΟΣ ΔΙΑΚΗΡΥΞΗΣ: </w:t>
      </w:r>
    </w:p>
    <w:p w14:paraId="2B14192D" w14:textId="77777777" w:rsidR="00061E7B" w:rsidRPr="008E5D2A" w:rsidRDefault="00061E7B" w:rsidP="00061E7B">
      <w:pPr>
        <w:spacing w:after="0"/>
        <w:rPr>
          <w:rFonts w:cs="Tahoma"/>
          <w:szCs w:val="22"/>
          <w:lang w:val="el-GR"/>
        </w:rPr>
      </w:pPr>
    </w:p>
    <w:p w14:paraId="3D16A984" w14:textId="77777777" w:rsidR="00061E7B" w:rsidRPr="008E5D2A" w:rsidRDefault="00061E7B" w:rsidP="00061E7B">
      <w:pPr>
        <w:spacing w:after="0"/>
        <w:rPr>
          <w:rFonts w:cs="Tahoma"/>
          <w:szCs w:val="22"/>
          <w:lang w:val="el-GR"/>
        </w:rPr>
      </w:pPr>
      <w:r w:rsidRPr="008E5D2A">
        <w:rPr>
          <w:rFonts w:cs="Tahoma"/>
          <w:szCs w:val="22"/>
          <w:lang w:val="el-GR"/>
        </w:rPr>
        <w:t xml:space="preserve">ΠΡΟΣ </w:t>
      </w:r>
    </w:p>
    <w:p w14:paraId="29720273"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ΠΕΡΙΦΕΡΕΙΑ ΚΡΗΤΗΣ</w:t>
      </w:r>
    </w:p>
    <w:p w14:paraId="15D4B2EC"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ΓΕΝΙΚΗ Δ</w:t>
      </w:r>
      <w:r>
        <w:rPr>
          <w:rFonts w:cs="Tahoma"/>
          <w:szCs w:val="22"/>
          <w:lang w:val="el-GR"/>
        </w:rPr>
        <w:t>ΙΕΥΘΥΝΣΗ</w:t>
      </w:r>
      <w:r w:rsidRPr="008E5D2A">
        <w:rPr>
          <w:rFonts w:cs="Tahoma"/>
          <w:szCs w:val="22"/>
          <w:lang w:val="el-GR"/>
        </w:rPr>
        <w:t xml:space="preserve"> ΕΣΩΤΕΡΙΚΗΣ ΛΕΙΤΟΥΡΓΙΑΣ </w:t>
      </w:r>
    </w:p>
    <w:p w14:paraId="1BE0C39B"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Δ</w:t>
      </w:r>
      <w:r>
        <w:rPr>
          <w:rFonts w:cs="Tahoma"/>
          <w:szCs w:val="22"/>
          <w:lang w:val="el-GR"/>
        </w:rPr>
        <w:t>ΙΕΥΘΥΝΣΗ</w:t>
      </w:r>
      <w:r w:rsidRPr="008E5D2A">
        <w:rPr>
          <w:rFonts w:cs="Tahoma"/>
          <w:szCs w:val="22"/>
          <w:lang w:val="el-GR"/>
        </w:rPr>
        <w:t xml:space="preserve"> ΟΙΚΟΝΟΜΙΚΟΥ</w:t>
      </w:r>
    </w:p>
    <w:p w14:paraId="18BCC9CF"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 xml:space="preserve">ΤΜΗΜΑ ΠΡΟΜΗΘΕΙΩΝ  </w:t>
      </w:r>
    </w:p>
    <w:p w14:paraId="1D96BC07"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sidRPr="008E5D2A">
        <w:rPr>
          <w:rFonts w:cs="Tahoma"/>
          <w:szCs w:val="22"/>
          <w:lang w:val="el-GR"/>
        </w:rPr>
        <w:t>ΠΛ. ΕΛΕΥΘΕΡΙΑΣ ΗΡΑΚΛΕΙΟ</w:t>
      </w:r>
    </w:p>
    <w:p w14:paraId="3AB82A5E" w14:textId="77777777" w:rsidR="00061E7B" w:rsidRPr="008E5D2A" w:rsidRDefault="00061E7B" w:rsidP="00061E7B">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p>
    <w:p w14:paraId="463E191C" w14:textId="77777777" w:rsidR="00061E7B" w:rsidRPr="009C3486"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sidRPr="008E5D2A">
        <w:rPr>
          <w:rFonts w:cs="Tahoma"/>
          <w:b/>
          <w:szCs w:val="22"/>
          <w:lang w:val="el-GR"/>
        </w:rPr>
        <w:t xml:space="preserve">ΕΓΓΥΗΤΙΚΗ    ΕΠΙΣΤΟΛΗ ΚΑΛΗΣ ΕΚΤΕΛΕΣΗΣ  ΑΡ. …………    </w:t>
      </w:r>
      <w:r w:rsidRPr="009C3486">
        <w:rPr>
          <w:rFonts w:cs="Tahoma"/>
          <w:b/>
          <w:szCs w:val="22"/>
          <w:lang w:val="el-GR"/>
        </w:rPr>
        <w:t>ΕΥΡΩ   ………..</w:t>
      </w:r>
    </w:p>
    <w:p w14:paraId="57563384" w14:textId="77777777" w:rsidR="00061E7B" w:rsidRPr="008E5D2A" w:rsidRDefault="00061E7B" w:rsidP="00061E7B">
      <w:pPr>
        <w:rPr>
          <w:rFonts w:cs="Tahoma"/>
          <w:szCs w:val="22"/>
          <w:lang w:val="el-GR"/>
        </w:rPr>
      </w:pPr>
      <w:r w:rsidRPr="008E5D2A">
        <w:rPr>
          <w:rFonts w:cs="Tahoma"/>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8E5D2A">
        <w:rPr>
          <w:rFonts w:cs="Tahoma"/>
          <w:szCs w:val="22"/>
          <w:lang w:val="el-GR"/>
        </w:rPr>
        <w:t>διζήσεως</w:t>
      </w:r>
      <w:proofErr w:type="spellEnd"/>
      <w:r w:rsidRPr="008E5D2A">
        <w:rPr>
          <w:rFonts w:cs="Tahoma"/>
          <w:szCs w:val="22"/>
          <w:lang w:val="el-GR"/>
        </w:rPr>
        <w:t xml:space="preserve"> μέχρι του ποσού των ευρώ................................................................................... υπέρ του: </w:t>
      </w:r>
    </w:p>
    <w:p w14:paraId="210341D2" w14:textId="77777777" w:rsidR="00061E7B" w:rsidRPr="008E5D2A" w:rsidRDefault="00061E7B" w:rsidP="00061E7B">
      <w:pPr>
        <w:rPr>
          <w:rFonts w:cs="Tahoma"/>
          <w:szCs w:val="22"/>
          <w:lang w:val="el-GR"/>
        </w:rPr>
      </w:pPr>
    </w:p>
    <w:p w14:paraId="1500DA3A" w14:textId="77777777" w:rsidR="00061E7B" w:rsidRPr="00330982" w:rsidRDefault="00061E7B" w:rsidP="00061E7B">
      <w:pPr>
        <w:rPr>
          <w:rFonts w:cs="Tahoma"/>
          <w:szCs w:val="22"/>
          <w:lang w:val="el-GR"/>
        </w:rPr>
      </w:pPr>
      <w:r w:rsidRPr="008E5D2A">
        <w:rPr>
          <w:rFonts w:cs="Tahoma"/>
          <w:szCs w:val="22"/>
          <w:lang w:val="el-GR"/>
        </w:rPr>
        <w:t>(</w:t>
      </w:r>
      <w:proofErr w:type="spellStart"/>
      <w:r w:rsidRPr="008E5D2A">
        <w:rPr>
          <w:rFonts w:cs="Tahoma"/>
          <w:szCs w:val="22"/>
        </w:rPr>
        <w:t>i</w:t>
      </w:r>
      <w:proofErr w:type="spellEnd"/>
      <w:r w:rsidRPr="008E5D2A">
        <w:rPr>
          <w:rFonts w:cs="Tahoma"/>
          <w:szCs w:val="22"/>
          <w:lang w:val="el-GR"/>
        </w:rPr>
        <w:t xml:space="preserve">) [σε περίπτωση φυσικού προσώπου]: (ονοματεπώνυμο , πατρώνυμο) .............................., ΑΦΜ: ................ </w:t>
      </w:r>
      <w:r w:rsidRPr="00330982">
        <w:rPr>
          <w:rFonts w:cs="Tahoma"/>
          <w:szCs w:val="22"/>
          <w:lang w:val="el-GR"/>
        </w:rPr>
        <w:t xml:space="preserve">(διεύθυνση) ................................................................, ή </w:t>
      </w:r>
    </w:p>
    <w:p w14:paraId="5CC09ABE" w14:textId="77777777" w:rsidR="00061E7B" w:rsidRPr="00330982" w:rsidRDefault="00061E7B" w:rsidP="00061E7B">
      <w:pPr>
        <w:rPr>
          <w:rFonts w:cs="Tahoma"/>
          <w:szCs w:val="22"/>
          <w:lang w:val="el-GR"/>
        </w:rPr>
      </w:pPr>
      <w:r w:rsidRPr="008E5D2A">
        <w:rPr>
          <w:rFonts w:cs="Tahoma"/>
          <w:szCs w:val="22"/>
          <w:lang w:val="el-GR"/>
        </w:rPr>
        <w:t>(</w:t>
      </w:r>
      <w:r w:rsidRPr="008E5D2A">
        <w:rPr>
          <w:rFonts w:cs="Tahoma"/>
          <w:szCs w:val="22"/>
        </w:rPr>
        <w:t>ii</w:t>
      </w:r>
      <w:r w:rsidRPr="008E5D2A">
        <w:rPr>
          <w:rFonts w:cs="Tahoma"/>
          <w:szCs w:val="22"/>
          <w:lang w:val="el-GR"/>
        </w:rPr>
        <w:t xml:space="preserve">) [σε περίπτωση νομικού προσώπου]: (πλήρη επωνυμία) ........................, ΑΦΜ:  ...................... </w:t>
      </w:r>
      <w:r w:rsidRPr="00330982">
        <w:rPr>
          <w:rFonts w:cs="Tahoma"/>
          <w:szCs w:val="22"/>
          <w:lang w:val="el-GR"/>
        </w:rPr>
        <w:t xml:space="preserve">(διεύθυνση) ................................................................ ή  </w:t>
      </w:r>
    </w:p>
    <w:p w14:paraId="63FD4349" w14:textId="77777777" w:rsidR="00061E7B" w:rsidRPr="008E5D2A" w:rsidRDefault="00061E7B" w:rsidP="00061E7B">
      <w:pPr>
        <w:rPr>
          <w:rFonts w:cs="Tahoma"/>
          <w:szCs w:val="22"/>
          <w:lang w:val="el-GR"/>
        </w:rPr>
      </w:pPr>
      <w:r w:rsidRPr="008E5D2A">
        <w:rPr>
          <w:rFonts w:cs="Tahoma"/>
          <w:szCs w:val="22"/>
          <w:lang w:val="el-GR"/>
        </w:rPr>
        <w:t>(</w:t>
      </w:r>
      <w:r w:rsidRPr="008E5D2A">
        <w:rPr>
          <w:rFonts w:cs="Tahoma"/>
          <w:szCs w:val="22"/>
        </w:rPr>
        <w:t>iii</w:t>
      </w:r>
      <w:r w:rsidRPr="008E5D2A">
        <w:rPr>
          <w:rFonts w:cs="Tahoma"/>
          <w:szCs w:val="22"/>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8E5D2A">
        <w:rPr>
          <w:rFonts w:cs="Tahoma"/>
          <w:szCs w:val="22"/>
          <w:lang w:val="el-GR"/>
        </w:rPr>
        <w:t>ιδιότητάς</w:t>
      </w:r>
      <w:proofErr w:type="spellEnd"/>
      <w:r w:rsidRPr="008E5D2A">
        <w:rPr>
          <w:rFonts w:cs="Tahoma"/>
          <w:szCs w:val="22"/>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060B46AD" w14:textId="77777777" w:rsidR="00061E7B" w:rsidRPr="008E5D2A" w:rsidRDefault="00061E7B" w:rsidP="00061E7B">
      <w:pPr>
        <w:widowControl w:val="0"/>
        <w:rPr>
          <w:rFonts w:cs="Tahoma"/>
          <w:bCs/>
          <w:szCs w:val="22"/>
          <w:lang w:val="el-GR"/>
        </w:rPr>
      </w:pPr>
      <w:r w:rsidRPr="008E5D2A">
        <w:rPr>
          <w:rFonts w:cs="Tahoma"/>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sidRPr="008E5D2A">
        <w:rPr>
          <w:rFonts w:cs="Tahoma"/>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79A317B0" w14:textId="77777777" w:rsidR="00061E7B" w:rsidRPr="008E5D2A" w:rsidRDefault="00061E7B" w:rsidP="00061E7B">
      <w:pPr>
        <w:rPr>
          <w:rFonts w:cs="Tahoma"/>
          <w:szCs w:val="22"/>
          <w:lang w:val="el-GR"/>
        </w:rPr>
      </w:pPr>
      <w:r w:rsidRPr="008E5D2A">
        <w:rPr>
          <w:rFonts w:cs="Tahoma"/>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00D0A7AA" w14:textId="77777777" w:rsidR="00061E7B" w:rsidRPr="008E5D2A" w:rsidRDefault="00061E7B" w:rsidP="00061E7B">
      <w:pPr>
        <w:rPr>
          <w:rFonts w:cs="Tahoma"/>
          <w:szCs w:val="22"/>
          <w:lang w:val="el-GR"/>
        </w:rPr>
      </w:pPr>
      <w:r w:rsidRPr="008E5D2A">
        <w:rPr>
          <w:rFonts w:cs="Tahoma"/>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FBCC773" w14:textId="77777777" w:rsidR="00061E7B" w:rsidRPr="008E5D2A" w:rsidRDefault="00061E7B" w:rsidP="00061E7B">
      <w:pPr>
        <w:rPr>
          <w:rFonts w:cs="Tahoma"/>
          <w:szCs w:val="22"/>
          <w:lang w:val="el-GR"/>
        </w:rPr>
      </w:pPr>
    </w:p>
    <w:p w14:paraId="683C6470" w14:textId="77777777" w:rsidR="00061E7B" w:rsidRPr="008E5D2A" w:rsidRDefault="00061E7B" w:rsidP="00061E7B">
      <w:pPr>
        <w:rPr>
          <w:rFonts w:cs="Tahoma"/>
          <w:szCs w:val="22"/>
          <w:lang w:val="el-GR"/>
        </w:rPr>
      </w:pPr>
    </w:p>
    <w:p w14:paraId="6FE603F0" w14:textId="77777777" w:rsidR="00061E7B" w:rsidRPr="009C3486" w:rsidRDefault="00061E7B" w:rsidP="00061E7B">
      <w:pPr>
        <w:rPr>
          <w:rFonts w:cs="Tahoma"/>
          <w:szCs w:val="22"/>
          <w:lang w:val="el-GR"/>
        </w:rPr>
      </w:pPr>
      <w:r w:rsidRPr="009C3486">
        <w:rPr>
          <w:rFonts w:cs="Tahoma"/>
          <w:szCs w:val="22"/>
          <w:lang w:val="el-GR"/>
        </w:rPr>
        <w:t>(Εξουσιοδοτημένη Υπογραφή)</w:t>
      </w:r>
    </w:p>
    <w:p w14:paraId="6631F390" w14:textId="77777777" w:rsidR="00061E7B" w:rsidRDefault="00061E7B" w:rsidP="00061E7B">
      <w:pPr>
        <w:rPr>
          <w:lang w:val="el-GR"/>
        </w:rPr>
      </w:pPr>
    </w:p>
    <w:p w14:paraId="2559D260" w14:textId="77777777" w:rsidR="00061E7B" w:rsidRDefault="00061E7B" w:rsidP="00061E7B">
      <w:pPr>
        <w:rPr>
          <w:lang w:val="el-GR"/>
        </w:rPr>
      </w:pPr>
    </w:p>
    <w:p w14:paraId="01E87868" w14:textId="77777777" w:rsidR="00061E7B" w:rsidRDefault="00061E7B" w:rsidP="00061E7B">
      <w:pPr>
        <w:rPr>
          <w:lang w:val="el-GR"/>
        </w:rPr>
      </w:pPr>
    </w:p>
    <w:p w14:paraId="4D9DA835" w14:textId="77777777" w:rsidR="003929DA" w:rsidRDefault="003929DA">
      <w:pPr>
        <w:spacing w:before="57" w:after="57"/>
        <w:rPr>
          <w:lang w:val="el-GR"/>
        </w:rPr>
      </w:pPr>
    </w:p>
    <w:p w14:paraId="02ECDDDC" w14:textId="4F74D7B0" w:rsidR="00061E7B" w:rsidRDefault="00061E7B" w:rsidP="00061E7B">
      <w:pPr>
        <w:pStyle w:val="2"/>
        <w:tabs>
          <w:tab w:val="clear" w:pos="567"/>
          <w:tab w:val="left" w:pos="0"/>
        </w:tabs>
        <w:spacing w:before="57" w:after="57"/>
        <w:ind w:left="0" w:firstLine="0"/>
        <w:rPr>
          <w:lang w:val="el-GR"/>
        </w:rPr>
      </w:pPr>
      <w:bookmarkStart w:id="97" w:name="_Toc90292020"/>
      <w:bookmarkStart w:id="98" w:name="_Toc98936506"/>
      <w:bookmarkStart w:id="99" w:name="_Toc151638127"/>
      <w:r>
        <w:rPr>
          <w:lang w:val="el-GR"/>
        </w:rPr>
        <w:lastRenderedPageBreak/>
        <w:t>ΠΑΡΑΡΤΗΜΑ VI – Σ</w:t>
      </w:r>
      <w:r w:rsidR="00E40921">
        <w:rPr>
          <w:lang w:val="el-GR"/>
        </w:rPr>
        <w:t>ΧΕΔΙΟ ΣΥΜΒΑΣΗΣ</w:t>
      </w:r>
      <w:bookmarkEnd w:id="97"/>
      <w:bookmarkEnd w:id="98"/>
      <w:bookmarkEnd w:id="99"/>
      <w:r>
        <w:rPr>
          <w:lang w:val="el-GR"/>
        </w:rPr>
        <w:t xml:space="preserve"> </w:t>
      </w:r>
    </w:p>
    <w:p w14:paraId="5407F7FE" w14:textId="56D053AF" w:rsidR="00061E7B" w:rsidRDefault="00061E7B" w:rsidP="00061E7B">
      <w:pPr>
        <w:rPr>
          <w:lang w:val="el-GR"/>
        </w:rPr>
      </w:pPr>
      <w:r>
        <w:rPr>
          <w:noProof/>
          <w:lang w:val="el-GR" w:eastAsia="el-GR"/>
        </w:rPr>
        <w:drawing>
          <wp:anchor distT="0" distB="0" distL="114300" distR="114300" simplePos="0" relativeHeight="251661312" behindDoc="0" locked="0" layoutInCell="1" allowOverlap="1" wp14:anchorId="66F7C747" wp14:editId="44FDC737">
            <wp:simplePos x="0" y="0"/>
            <wp:positionH relativeFrom="column">
              <wp:posOffset>725170</wp:posOffset>
            </wp:positionH>
            <wp:positionV relativeFrom="paragraph">
              <wp:posOffset>440690</wp:posOffset>
            </wp:positionV>
            <wp:extent cx="390525" cy="352425"/>
            <wp:effectExtent l="0" t="0" r="9525" b="9525"/>
            <wp:wrapNone/>
            <wp:docPr id="15294798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1B885" w14:textId="77777777" w:rsidR="00061E7B" w:rsidRPr="00F20496" w:rsidRDefault="00061E7B" w:rsidP="00061E7B">
      <w:pPr>
        <w:rPr>
          <w:lang w:val="el-GR"/>
        </w:rPr>
      </w:pPr>
    </w:p>
    <w:p w14:paraId="32D0B0B7" w14:textId="77777777" w:rsidR="00061E7B" w:rsidRPr="00F20496" w:rsidRDefault="00061E7B" w:rsidP="00061E7B">
      <w:pPr>
        <w:rPr>
          <w:lang w:val="el-GR"/>
        </w:rPr>
      </w:pPr>
    </w:p>
    <w:p w14:paraId="0B1833A0" w14:textId="5C953911" w:rsidR="00061E7B" w:rsidRPr="00F20496" w:rsidRDefault="00061E7B" w:rsidP="00061E7B">
      <w:pPr>
        <w:tabs>
          <w:tab w:val="left" w:pos="7520"/>
        </w:tabs>
        <w:rPr>
          <w:lang w:val="el-GR"/>
        </w:rPr>
      </w:pPr>
      <w:r>
        <w:rPr>
          <w:noProof/>
          <w:lang w:val="el-GR" w:eastAsia="el-GR"/>
        </w:rPr>
        <mc:AlternateContent>
          <mc:Choice Requires="wps">
            <w:drawing>
              <wp:anchor distT="0" distB="0" distL="114300" distR="114300" simplePos="0" relativeHeight="251663360" behindDoc="0" locked="0" layoutInCell="1" allowOverlap="1" wp14:anchorId="4AA4D25F" wp14:editId="57EDE5C9">
                <wp:simplePos x="0" y="0"/>
                <wp:positionH relativeFrom="column">
                  <wp:posOffset>4114165</wp:posOffset>
                </wp:positionH>
                <wp:positionV relativeFrom="paragraph">
                  <wp:posOffset>52705</wp:posOffset>
                </wp:positionV>
                <wp:extent cx="1749425" cy="538480"/>
                <wp:effectExtent l="8890" t="5080" r="13335" b="8890"/>
                <wp:wrapNone/>
                <wp:docPr id="2114331377"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538480"/>
                        </a:xfrm>
                        <a:prstGeom prst="rect">
                          <a:avLst/>
                        </a:prstGeom>
                        <a:solidFill>
                          <a:srgbClr val="FFFFFF"/>
                        </a:solidFill>
                        <a:ln w="9525">
                          <a:solidFill>
                            <a:srgbClr val="FFFFFF"/>
                          </a:solidFill>
                          <a:miter lim="800000"/>
                          <a:headEnd/>
                          <a:tailEnd/>
                        </a:ln>
                      </wps:spPr>
                      <wps:txbx>
                        <w:txbxContent>
                          <w:p w14:paraId="73F573DA" w14:textId="5BBC6C6B" w:rsidR="00061E7B" w:rsidRPr="00E40921" w:rsidRDefault="00061E7B" w:rsidP="00061E7B">
                            <w:pPr>
                              <w:spacing w:after="0"/>
                              <w:rPr>
                                <w:b/>
                                <w:lang w:val="el-GR"/>
                              </w:rPr>
                            </w:pPr>
                            <w:r>
                              <w:rPr>
                                <w:b/>
                                <w:lang w:val="el-GR"/>
                              </w:rPr>
                              <w:t>Ηράκλειο ___/___/20</w:t>
                            </w:r>
                            <w:r>
                              <w:rPr>
                                <w:b/>
                                <w:lang w:val="en-US"/>
                              </w:rPr>
                              <w:t>2</w:t>
                            </w:r>
                            <w:r w:rsidR="00E40921">
                              <w:rPr>
                                <w:b/>
                                <w:lang w:val="el-GR"/>
                              </w:rPr>
                              <w:t>4</w:t>
                            </w:r>
                          </w:p>
                          <w:p w14:paraId="2A6A7120" w14:textId="77777777" w:rsidR="00061E7B" w:rsidRPr="009852C7" w:rsidRDefault="00061E7B" w:rsidP="00061E7B">
                            <w:pPr>
                              <w:spacing w:after="0"/>
                              <w:rPr>
                                <w:b/>
                                <w:lang w:val="el-GR"/>
                              </w:rPr>
                            </w:pPr>
                            <w:r w:rsidRPr="009852C7">
                              <w:rPr>
                                <w:b/>
                                <w:lang w:val="el-GR"/>
                              </w:rPr>
                              <w:t>Αρ, Πρωτ.: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D25F" id="Πλαίσιο κειμένου 4" o:spid="_x0000_s1027" type="#_x0000_t202" style="position:absolute;left:0;text-align:left;margin-left:323.95pt;margin-top:4.15pt;width:137.75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" strokecolor="white">
                <v:textbox>
                  <w:txbxContent>
                    <w:p w14:paraId="73F573DA" w14:textId="5BBC6C6B" w:rsidR="00061E7B" w:rsidRPr="00E40921" w:rsidRDefault="00061E7B" w:rsidP="00061E7B">
                      <w:pPr>
                        <w:spacing w:after="0"/>
                        <w:rPr>
                          <w:b/>
                          <w:lang w:val="el-GR"/>
                        </w:rPr>
                      </w:pPr>
                      <w:r>
                        <w:rPr>
                          <w:b/>
                          <w:lang w:val="el-GR"/>
                        </w:rPr>
                        <w:t>Ηράκλειο ___/___/20</w:t>
                      </w:r>
                      <w:r>
                        <w:rPr>
                          <w:b/>
                          <w:lang w:val="en-US"/>
                        </w:rPr>
                        <w:t>2</w:t>
                      </w:r>
                      <w:r w:rsidR="00E40921">
                        <w:rPr>
                          <w:b/>
                          <w:lang w:val="el-GR"/>
                        </w:rPr>
                        <w:t>4</w:t>
                      </w:r>
                    </w:p>
                    <w:p w14:paraId="2A6A7120" w14:textId="77777777" w:rsidR="00061E7B" w:rsidRPr="009852C7" w:rsidRDefault="00061E7B" w:rsidP="00061E7B">
                      <w:pPr>
                        <w:spacing w:after="0"/>
                        <w:rPr>
                          <w:b/>
                          <w:lang w:val="el-GR"/>
                        </w:rPr>
                      </w:pPr>
                      <w:r w:rsidRPr="009852C7">
                        <w:rPr>
                          <w:b/>
                          <w:lang w:val="el-GR"/>
                        </w:rPr>
                        <w:t>Αρ, Πρωτ.:</w:t>
                      </w:r>
                    </w:p>
                  </w:txbxContent>
                </v:textbox>
              </v:shape>
            </w:pict>
          </mc:Fallback>
        </mc:AlternateContent>
      </w:r>
      <w:r>
        <w:rPr>
          <w:lang w:val="el-GR"/>
        </w:rPr>
        <w:tab/>
      </w:r>
    </w:p>
    <w:p w14:paraId="3A813E1E" w14:textId="77777777" w:rsidR="00061E7B" w:rsidRDefault="00061E7B" w:rsidP="00061E7B">
      <w:pPr>
        <w:rPr>
          <w:lang w:val="el-GR"/>
        </w:rPr>
      </w:pPr>
    </w:p>
    <w:p w14:paraId="0B38D932" w14:textId="5C8528EE" w:rsidR="00061E7B" w:rsidRDefault="00061E7B" w:rsidP="00061E7B">
      <w:pPr>
        <w:tabs>
          <w:tab w:val="left" w:pos="1040"/>
        </w:tabs>
        <w:rPr>
          <w:lang w:val="el-GR"/>
        </w:rPr>
      </w:pPr>
      <w:r>
        <w:rPr>
          <w:noProof/>
          <w:lang w:val="el-GR" w:eastAsia="el-GR"/>
        </w:rPr>
        <mc:AlternateContent>
          <mc:Choice Requires="wps">
            <w:drawing>
              <wp:anchor distT="0" distB="0" distL="114300" distR="114300" simplePos="0" relativeHeight="251662336" behindDoc="0" locked="0" layoutInCell="1" allowOverlap="1" wp14:anchorId="30276FB6" wp14:editId="416BB82B">
                <wp:simplePos x="0" y="0"/>
                <wp:positionH relativeFrom="column">
                  <wp:posOffset>27305</wp:posOffset>
                </wp:positionH>
                <wp:positionV relativeFrom="paragraph">
                  <wp:posOffset>-356235</wp:posOffset>
                </wp:positionV>
                <wp:extent cx="1828800" cy="1136650"/>
                <wp:effectExtent l="8255" t="5715" r="10795" b="10160"/>
                <wp:wrapNone/>
                <wp:docPr id="547874226"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36650"/>
                        </a:xfrm>
                        <a:prstGeom prst="rect">
                          <a:avLst/>
                        </a:prstGeom>
                        <a:solidFill>
                          <a:srgbClr val="FFFFFF"/>
                        </a:solidFill>
                        <a:ln w="9525">
                          <a:solidFill>
                            <a:srgbClr val="FFFFFF"/>
                          </a:solidFill>
                          <a:miter lim="800000"/>
                          <a:headEnd/>
                          <a:tailEnd/>
                        </a:ln>
                      </wps:spPr>
                      <wps:txbx>
                        <w:txbxContent>
                          <w:p w14:paraId="3F50648F" w14:textId="77777777" w:rsidR="00061E7B" w:rsidRDefault="00061E7B" w:rsidP="00061E7B">
                            <w:pPr>
                              <w:spacing w:after="0"/>
                              <w:jc w:val="center"/>
                              <w:rPr>
                                <w:b/>
                                <w:sz w:val="20"/>
                                <w:szCs w:val="20"/>
                                <w:lang w:val="el-GR"/>
                              </w:rPr>
                            </w:pPr>
                            <w:r>
                              <w:rPr>
                                <w:b/>
                                <w:sz w:val="20"/>
                                <w:szCs w:val="20"/>
                                <w:lang w:val="el-GR"/>
                              </w:rPr>
                              <w:t>ΕΛΛΗΝΙΚΗ ΔΗΜΟΚΡΑΤΙΑ</w:t>
                            </w:r>
                          </w:p>
                          <w:p w14:paraId="0A2EA7EE" w14:textId="77777777" w:rsidR="00061E7B" w:rsidRDefault="00061E7B" w:rsidP="00061E7B">
                            <w:pPr>
                              <w:spacing w:after="0"/>
                              <w:jc w:val="center"/>
                              <w:rPr>
                                <w:b/>
                                <w:sz w:val="20"/>
                                <w:szCs w:val="20"/>
                                <w:lang w:val="el-GR"/>
                              </w:rPr>
                            </w:pPr>
                            <w:r>
                              <w:rPr>
                                <w:b/>
                                <w:sz w:val="20"/>
                                <w:szCs w:val="20"/>
                                <w:lang w:val="el-GR"/>
                              </w:rPr>
                              <w:t>Π Ε Ρ Ι Φ Ε Ρ Ε Ι Α  Κ Ρ Η Τ Η Σ</w:t>
                            </w:r>
                          </w:p>
                          <w:p w14:paraId="3AED111B" w14:textId="77777777" w:rsidR="00061E7B" w:rsidRDefault="00061E7B" w:rsidP="00061E7B">
                            <w:pPr>
                              <w:spacing w:after="0"/>
                              <w:jc w:val="center"/>
                              <w:rPr>
                                <w:b/>
                                <w:sz w:val="20"/>
                                <w:szCs w:val="20"/>
                                <w:lang w:val="el-GR"/>
                              </w:rPr>
                            </w:pPr>
                            <w:r>
                              <w:rPr>
                                <w:b/>
                                <w:sz w:val="20"/>
                                <w:szCs w:val="20"/>
                                <w:lang w:val="el-GR"/>
                              </w:rPr>
                              <w:t>ΓΕΝ. Δ/ΝΣΗ ΕΣΩΤ. ΛΕΙΤ.ΓΙΑΣ</w:t>
                            </w:r>
                          </w:p>
                          <w:p w14:paraId="33B602C4" w14:textId="77777777" w:rsidR="00061E7B" w:rsidRDefault="00061E7B" w:rsidP="00061E7B">
                            <w:pPr>
                              <w:spacing w:after="0"/>
                              <w:jc w:val="center"/>
                              <w:rPr>
                                <w:b/>
                                <w:sz w:val="20"/>
                                <w:szCs w:val="20"/>
                                <w:lang w:val="el-GR"/>
                              </w:rPr>
                            </w:pPr>
                          </w:p>
                          <w:p w14:paraId="6894D764" w14:textId="77777777" w:rsidR="00061E7B" w:rsidRPr="009852C7" w:rsidRDefault="00061E7B" w:rsidP="00061E7B">
                            <w:pPr>
                              <w:jc w:val="center"/>
                              <w:rPr>
                                <w:b/>
                                <w:sz w:val="20"/>
                                <w:szCs w:val="20"/>
                                <w:lang w:val="el-GR"/>
                              </w:rPr>
                            </w:pPr>
                            <w:r>
                              <w:rPr>
                                <w:b/>
                                <w:sz w:val="20"/>
                                <w:szCs w:val="20"/>
                                <w:lang w:val="el-GR"/>
                              </w:rPr>
                              <w:t>ΔΙΕΥΘΥΝΣΗ ΟΙΚΟΝΟΜΙΚΟΥ 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6FB6" id="Πλαίσιο κειμένου 3" o:spid="_x0000_s1028" type="#_x0000_t202" style="position:absolute;left:0;text-align:left;margin-left:2.15pt;margin-top:-28.05pt;width:2in;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" strokecolor="white">
                <v:textbox>
                  <w:txbxContent>
                    <w:p w14:paraId="3F50648F" w14:textId="77777777" w:rsidR="00061E7B" w:rsidRDefault="00061E7B" w:rsidP="00061E7B">
                      <w:pPr>
                        <w:spacing w:after="0"/>
                        <w:jc w:val="center"/>
                        <w:rPr>
                          <w:b/>
                          <w:sz w:val="20"/>
                          <w:szCs w:val="20"/>
                          <w:lang w:val="el-GR"/>
                        </w:rPr>
                      </w:pPr>
                      <w:r>
                        <w:rPr>
                          <w:b/>
                          <w:sz w:val="20"/>
                          <w:szCs w:val="20"/>
                          <w:lang w:val="el-GR"/>
                        </w:rPr>
                        <w:t>ΕΛΛΗΝΙΚΗ ΔΗΜΟΚΡΑΤΙΑ</w:t>
                      </w:r>
                    </w:p>
                    <w:p w14:paraId="0A2EA7EE" w14:textId="77777777" w:rsidR="00061E7B" w:rsidRDefault="00061E7B" w:rsidP="00061E7B">
                      <w:pPr>
                        <w:spacing w:after="0"/>
                        <w:jc w:val="center"/>
                        <w:rPr>
                          <w:b/>
                          <w:sz w:val="20"/>
                          <w:szCs w:val="20"/>
                          <w:lang w:val="el-GR"/>
                        </w:rPr>
                      </w:pPr>
                      <w:r>
                        <w:rPr>
                          <w:b/>
                          <w:sz w:val="20"/>
                          <w:szCs w:val="20"/>
                          <w:lang w:val="el-GR"/>
                        </w:rPr>
                        <w:t>Π Ε Ρ Ι Φ Ε Ρ Ε Ι Α  Κ Ρ Η Τ Η Σ</w:t>
                      </w:r>
                    </w:p>
                    <w:p w14:paraId="3AED111B" w14:textId="77777777" w:rsidR="00061E7B" w:rsidRDefault="00061E7B" w:rsidP="00061E7B">
                      <w:pPr>
                        <w:spacing w:after="0"/>
                        <w:jc w:val="center"/>
                        <w:rPr>
                          <w:b/>
                          <w:sz w:val="20"/>
                          <w:szCs w:val="20"/>
                          <w:lang w:val="el-GR"/>
                        </w:rPr>
                      </w:pPr>
                      <w:r>
                        <w:rPr>
                          <w:b/>
                          <w:sz w:val="20"/>
                          <w:szCs w:val="20"/>
                          <w:lang w:val="el-GR"/>
                        </w:rPr>
                        <w:t>ΓΕΝ. Δ/ΝΣΗ ΕΣΩΤ. ΛΕΙΤ.ΓΙΑΣ</w:t>
                      </w:r>
                    </w:p>
                    <w:p w14:paraId="33B602C4" w14:textId="77777777" w:rsidR="00061E7B" w:rsidRDefault="00061E7B" w:rsidP="00061E7B">
                      <w:pPr>
                        <w:spacing w:after="0"/>
                        <w:jc w:val="center"/>
                        <w:rPr>
                          <w:b/>
                          <w:sz w:val="20"/>
                          <w:szCs w:val="20"/>
                          <w:lang w:val="el-GR"/>
                        </w:rPr>
                      </w:pPr>
                    </w:p>
                    <w:p w14:paraId="6894D764" w14:textId="77777777" w:rsidR="00061E7B" w:rsidRPr="009852C7" w:rsidRDefault="00061E7B" w:rsidP="00061E7B">
                      <w:pPr>
                        <w:jc w:val="center"/>
                        <w:rPr>
                          <w:b/>
                          <w:sz w:val="20"/>
                          <w:szCs w:val="20"/>
                          <w:lang w:val="el-GR"/>
                        </w:rPr>
                      </w:pPr>
                      <w:r>
                        <w:rPr>
                          <w:b/>
                          <w:sz w:val="20"/>
                          <w:szCs w:val="20"/>
                          <w:lang w:val="el-GR"/>
                        </w:rPr>
                        <w:t>ΔΙΕΥΘΥΝΣΗ ΟΙΚΟΝΟΜΙΚΟΥ ΤΜΗΜΑ ΠΡΟΜΗΘΕΙΩΝ</w:t>
                      </w:r>
                    </w:p>
                  </w:txbxContent>
                </v:textbox>
              </v:shape>
            </w:pict>
          </mc:Fallback>
        </mc:AlternateContent>
      </w:r>
      <w:r>
        <w:rPr>
          <w:lang w:val="el-GR"/>
        </w:rPr>
        <w:tab/>
      </w:r>
    </w:p>
    <w:p w14:paraId="1EF113E8" w14:textId="77777777" w:rsidR="00061E7B" w:rsidRPr="00F20496" w:rsidRDefault="00061E7B" w:rsidP="00061E7B">
      <w:pPr>
        <w:rPr>
          <w:lang w:val="el-GR"/>
        </w:rPr>
      </w:pPr>
    </w:p>
    <w:p w14:paraId="21955C5D" w14:textId="77777777" w:rsidR="00061E7B" w:rsidRPr="00F20496" w:rsidRDefault="00061E7B" w:rsidP="00061E7B">
      <w:pPr>
        <w:rPr>
          <w:lang w:val="el-GR"/>
        </w:rPr>
      </w:pPr>
    </w:p>
    <w:p w14:paraId="7A050E49" w14:textId="77777777" w:rsidR="00061E7B" w:rsidRDefault="00061E7B" w:rsidP="00061E7B">
      <w:pPr>
        <w:rPr>
          <w:lang w:val="el-GR"/>
        </w:rPr>
      </w:pPr>
    </w:p>
    <w:p w14:paraId="2F01F0B2" w14:textId="77777777" w:rsidR="00061E7B" w:rsidRPr="00147592" w:rsidRDefault="00061E7B" w:rsidP="00061E7B">
      <w:pPr>
        <w:jc w:val="center"/>
        <w:rPr>
          <w:lang w:val="el-GR"/>
        </w:rPr>
      </w:pPr>
    </w:p>
    <w:p w14:paraId="787B9EF9" w14:textId="77777777" w:rsidR="00061E7B" w:rsidRPr="00147592" w:rsidRDefault="00061E7B" w:rsidP="00061E7B">
      <w:pPr>
        <w:tabs>
          <w:tab w:val="left" w:pos="10992"/>
          <w:tab w:val="left" w:pos="11908"/>
          <w:tab w:val="left" w:pos="12824"/>
          <w:tab w:val="left" w:pos="13740"/>
          <w:tab w:val="left" w:pos="14656"/>
        </w:tabs>
        <w:spacing w:line="360" w:lineRule="auto"/>
        <w:jc w:val="center"/>
        <w:rPr>
          <w:rFonts w:cs="Tahoma"/>
          <w:b/>
          <w:szCs w:val="22"/>
          <w:lang w:val="el-GR"/>
        </w:rPr>
      </w:pPr>
      <w:r w:rsidRPr="009852C7">
        <w:rPr>
          <w:rFonts w:cs="Tahoma"/>
          <w:b/>
          <w:szCs w:val="22"/>
          <w:lang w:val="el-GR"/>
        </w:rPr>
        <w:t>ΣΧΕΔΙΟ ΣΥΜΒΑΣΗΣ</w:t>
      </w:r>
    </w:p>
    <w:p w14:paraId="398EAD25" w14:textId="77777777" w:rsidR="00061E7B" w:rsidRPr="00147592" w:rsidRDefault="00061E7B" w:rsidP="00061E7B">
      <w:pPr>
        <w:tabs>
          <w:tab w:val="left" w:pos="10992"/>
          <w:tab w:val="left" w:pos="11908"/>
          <w:tab w:val="left" w:pos="12824"/>
          <w:tab w:val="left" w:pos="13740"/>
          <w:tab w:val="left" w:pos="14656"/>
        </w:tabs>
        <w:spacing w:line="360" w:lineRule="auto"/>
        <w:jc w:val="center"/>
        <w:rPr>
          <w:rFonts w:cs="Tahoma"/>
          <w:b/>
          <w:szCs w:val="22"/>
          <w:lang w:val="el-GR"/>
        </w:rPr>
      </w:pPr>
    </w:p>
    <w:p w14:paraId="56C4D0F5" w14:textId="757D16AC" w:rsidR="00DB5E07" w:rsidRDefault="00061E7B" w:rsidP="00061E7B">
      <w:pPr>
        <w:spacing w:after="0"/>
        <w:rPr>
          <w:sz w:val="24"/>
          <w:lang w:val="el-GR" w:eastAsia="el-GR"/>
        </w:rPr>
      </w:pPr>
      <w:r w:rsidRPr="00CF51D0">
        <w:rPr>
          <w:sz w:val="24"/>
          <w:lang w:val="el-GR" w:eastAsia="el-GR"/>
        </w:rPr>
        <w:t>Σ</w:t>
      </w:r>
      <w:r>
        <w:rPr>
          <w:sz w:val="24"/>
          <w:lang w:val="el-GR" w:eastAsia="el-GR"/>
        </w:rPr>
        <w:t>το Ηράκλειο σήμερα ……  …………. 202</w:t>
      </w:r>
      <w:r w:rsidR="00E40921">
        <w:rPr>
          <w:sz w:val="24"/>
          <w:lang w:val="el-GR" w:eastAsia="el-GR"/>
        </w:rPr>
        <w:t>4</w:t>
      </w:r>
      <w:r>
        <w:rPr>
          <w:sz w:val="24"/>
          <w:lang w:val="el-GR" w:eastAsia="el-GR"/>
        </w:rPr>
        <w:t>,</w:t>
      </w:r>
      <w:r w:rsidRPr="00CF51D0">
        <w:rPr>
          <w:sz w:val="24"/>
          <w:lang w:val="el-GR" w:eastAsia="el-GR"/>
        </w:rPr>
        <w:t xml:space="preserve"> ημέρα .......................</w:t>
      </w:r>
      <w:r>
        <w:rPr>
          <w:sz w:val="24"/>
          <w:lang w:val="el-GR" w:eastAsia="el-GR"/>
        </w:rPr>
        <w:t>, στα γραφεία της Περιφέρειας Κρήτης</w:t>
      </w:r>
      <w:r w:rsidRPr="00CF51D0">
        <w:rPr>
          <w:sz w:val="24"/>
          <w:lang w:val="el-GR" w:eastAsia="el-GR"/>
        </w:rPr>
        <w:t xml:space="preserve"> </w:t>
      </w:r>
    </w:p>
    <w:p w14:paraId="762A0A30" w14:textId="77777777" w:rsidR="00DB5E07" w:rsidRDefault="00DB5E07" w:rsidP="00061E7B">
      <w:pPr>
        <w:spacing w:after="0"/>
        <w:rPr>
          <w:sz w:val="24"/>
          <w:lang w:val="el-GR" w:eastAsia="el-GR"/>
        </w:rPr>
      </w:pPr>
    </w:p>
    <w:p w14:paraId="35E1A5B5" w14:textId="77777777" w:rsidR="00DB5E07" w:rsidRPr="00DB5E07" w:rsidRDefault="00DB5E07" w:rsidP="00DB5E07">
      <w:pPr>
        <w:suppressAutoHyphens w:val="0"/>
        <w:spacing w:after="0"/>
        <w:rPr>
          <w:sz w:val="24"/>
          <w:lang w:val="el-GR" w:eastAsia="el-GR"/>
        </w:rPr>
      </w:pPr>
      <w:r w:rsidRPr="00DB5E07">
        <w:rPr>
          <w:sz w:val="24"/>
          <w:lang w:val="el-GR" w:eastAsia="el-GR"/>
        </w:rPr>
        <w:t>οι παρακάτω συμβαλλόμενοι:</w:t>
      </w:r>
    </w:p>
    <w:p w14:paraId="2C9EF443" w14:textId="77777777" w:rsidR="00DB5E07" w:rsidRPr="00DB5E07" w:rsidRDefault="00DB5E07" w:rsidP="00DB5E07">
      <w:pPr>
        <w:suppressAutoHyphens w:val="0"/>
        <w:spacing w:after="0"/>
        <w:rPr>
          <w:sz w:val="24"/>
          <w:lang w:val="el-GR" w:eastAsia="el-GR"/>
        </w:rPr>
      </w:pPr>
    </w:p>
    <w:p w14:paraId="43E53473" w14:textId="77777777" w:rsidR="00061E7B" w:rsidRPr="00CF51D0" w:rsidRDefault="00061E7B" w:rsidP="00061E7B">
      <w:pPr>
        <w:spacing w:after="0"/>
        <w:rPr>
          <w:sz w:val="24"/>
          <w:lang w:val="el-GR" w:eastAsia="el-GR"/>
        </w:rPr>
      </w:pPr>
    </w:p>
    <w:p w14:paraId="4B1A0B26" w14:textId="77777777" w:rsidR="00061E7B" w:rsidRPr="00CF51D0" w:rsidRDefault="00061E7B" w:rsidP="00061E7B">
      <w:pPr>
        <w:spacing w:after="0"/>
        <w:rPr>
          <w:sz w:val="24"/>
          <w:lang w:val="el-GR" w:eastAsia="el-GR"/>
        </w:rPr>
      </w:pPr>
      <w:r>
        <w:rPr>
          <w:sz w:val="24"/>
          <w:lang w:val="el-GR" w:eastAsia="el-GR"/>
        </w:rPr>
        <w:t xml:space="preserve">1. </w:t>
      </w:r>
      <w:r w:rsidRPr="00A04C77">
        <w:rPr>
          <w:sz w:val="24"/>
          <w:lang w:val="el-GR" w:eastAsia="el-GR"/>
        </w:rPr>
        <w:t>Σταύρος Αρναουτάκης, Περιφερειάρχης Κρήτης, ο οποίος εκπροσωπεί</w:t>
      </w:r>
      <w:r>
        <w:rPr>
          <w:sz w:val="24"/>
          <w:lang w:val="el-GR" w:eastAsia="el-GR"/>
        </w:rPr>
        <w:t>,</w:t>
      </w:r>
      <w:r w:rsidRPr="00A04C77">
        <w:rPr>
          <w:sz w:val="24"/>
          <w:lang w:val="el-GR" w:eastAsia="el-GR"/>
        </w:rPr>
        <w:t xml:space="preserve"> με την ιδιότητα του αυτή</w:t>
      </w:r>
      <w:r>
        <w:rPr>
          <w:sz w:val="24"/>
          <w:lang w:val="el-GR" w:eastAsia="el-GR"/>
        </w:rPr>
        <w:t>,</w:t>
      </w:r>
      <w:r w:rsidRPr="00A04C77">
        <w:rPr>
          <w:sz w:val="24"/>
          <w:lang w:val="el-GR" w:eastAsia="el-GR"/>
        </w:rPr>
        <w:t xml:space="preserve"> την Περιφέρεια Κρήτης</w:t>
      </w:r>
      <w:r>
        <w:rPr>
          <w:sz w:val="24"/>
          <w:lang w:val="el-GR" w:eastAsia="el-GR"/>
        </w:rPr>
        <w:t xml:space="preserve"> καλούμενη στο εξής «Αναθέτουσα Αρχή» </w:t>
      </w:r>
      <w:r w:rsidRPr="00A04C77">
        <w:rPr>
          <w:sz w:val="24"/>
          <w:lang w:val="el-GR" w:eastAsia="el-GR"/>
        </w:rPr>
        <w:t>(Α.Φ.Μ. 997579388</w:t>
      </w:r>
      <w:r>
        <w:rPr>
          <w:sz w:val="24"/>
          <w:lang w:val="el-GR" w:eastAsia="el-GR"/>
        </w:rPr>
        <w:t>, Δ.Ο.Υ. ΗΡΑΚΛΕΙΟΥ</w:t>
      </w:r>
      <w:r w:rsidRPr="00A04C77">
        <w:rPr>
          <w:sz w:val="24"/>
          <w:lang w:val="el-GR" w:eastAsia="el-GR"/>
        </w:rPr>
        <w:t>)</w:t>
      </w:r>
      <w:r>
        <w:rPr>
          <w:sz w:val="24"/>
          <w:lang w:val="el-GR" w:eastAsia="el-GR"/>
        </w:rPr>
        <w:t>, που εδρεύει στο Ηράκλειο, Πλατεία Ελευθερίας</w:t>
      </w:r>
    </w:p>
    <w:p w14:paraId="412A95CF" w14:textId="77777777" w:rsidR="00061E7B" w:rsidRPr="00CF51D0" w:rsidRDefault="00061E7B" w:rsidP="00061E7B">
      <w:pPr>
        <w:spacing w:after="0"/>
        <w:rPr>
          <w:sz w:val="24"/>
          <w:lang w:val="el-GR" w:eastAsia="el-GR"/>
        </w:rPr>
      </w:pPr>
    </w:p>
    <w:p w14:paraId="19C1FA59" w14:textId="77777777" w:rsidR="00061E7B" w:rsidRPr="00CF51D0" w:rsidRDefault="00061E7B" w:rsidP="00061E7B">
      <w:pPr>
        <w:spacing w:after="0"/>
        <w:rPr>
          <w:sz w:val="24"/>
          <w:lang w:val="el-GR" w:eastAsia="el-GR"/>
        </w:rPr>
      </w:pPr>
      <w:r w:rsidRPr="0037265D">
        <w:rPr>
          <w:sz w:val="24"/>
          <w:lang w:val="el-GR" w:eastAsia="el-GR"/>
        </w:rPr>
        <w:t xml:space="preserve">2.Ο/η ……….., ως νόμιμος εκπρόσωπος της εταιρείας  «.....................................» (ΑΦΜ: .....................) με έδρα ……………………., ΔΟΥ: ................., Τ.Κ. ...................., καλούμενος </w:t>
      </w:r>
      <w:r>
        <w:rPr>
          <w:sz w:val="24"/>
          <w:lang w:val="el-GR" w:eastAsia="el-GR"/>
        </w:rPr>
        <w:t>στο εξής  «Ανάδοχος»</w:t>
      </w:r>
      <w:r w:rsidRPr="00CF51D0">
        <w:rPr>
          <w:sz w:val="24"/>
          <w:lang w:val="el-GR" w:eastAsia="el-GR"/>
        </w:rPr>
        <w:t xml:space="preserve"> </w:t>
      </w:r>
    </w:p>
    <w:p w14:paraId="41ADDB22" w14:textId="77777777" w:rsidR="00061E7B" w:rsidRPr="00CF51D0" w:rsidRDefault="00061E7B" w:rsidP="00061E7B">
      <w:pPr>
        <w:spacing w:after="0"/>
        <w:rPr>
          <w:sz w:val="24"/>
          <w:lang w:val="el-GR" w:eastAsia="el-GR"/>
        </w:rPr>
      </w:pPr>
    </w:p>
    <w:p w14:paraId="45BC8709" w14:textId="77777777" w:rsidR="00061E7B" w:rsidRPr="00CF51D0" w:rsidRDefault="00061E7B" w:rsidP="00061E7B">
      <w:pPr>
        <w:rPr>
          <w:sz w:val="24"/>
          <w:lang w:val="el-GR"/>
        </w:rPr>
      </w:pPr>
      <w:r w:rsidRPr="00CF51D0">
        <w:rPr>
          <w:sz w:val="24"/>
          <w:lang w:val="el-GR"/>
        </w:rPr>
        <w:t>Έχοντας υπόψη:</w:t>
      </w:r>
    </w:p>
    <w:p w14:paraId="6C953C62" w14:textId="77777777" w:rsidR="00061E7B" w:rsidRPr="00CF51D0" w:rsidRDefault="00061E7B" w:rsidP="00061E7B">
      <w:pPr>
        <w:rPr>
          <w:sz w:val="24"/>
          <w:lang w:val="el-GR"/>
        </w:rPr>
      </w:pPr>
      <w:r w:rsidRPr="00CF51D0">
        <w:rPr>
          <w:sz w:val="24"/>
          <w:lang w:val="el-GR"/>
        </w:rPr>
        <w:t xml:space="preserve">1. την </w:t>
      </w:r>
      <w:proofErr w:type="spellStart"/>
      <w:r w:rsidRPr="00CF51D0">
        <w:rPr>
          <w:sz w:val="24"/>
          <w:lang w:val="el-GR"/>
        </w:rPr>
        <w:t>υπ</w:t>
      </w:r>
      <w:proofErr w:type="spellEnd"/>
      <w:r w:rsidRPr="00CF51D0">
        <w:rPr>
          <w:sz w:val="24"/>
          <w:lang w:val="el-GR"/>
        </w:rPr>
        <w:t xml:space="preserve">΄ </w:t>
      </w:r>
      <w:proofErr w:type="spellStart"/>
      <w:r w:rsidRPr="00CF51D0">
        <w:rPr>
          <w:sz w:val="24"/>
          <w:lang w:val="el-GR"/>
        </w:rPr>
        <w:t>αριθμ</w:t>
      </w:r>
      <w:proofErr w:type="spellEnd"/>
      <w:r w:rsidRPr="00CF51D0">
        <w:rPr>
          <w:sz w:val="24"/>
          <w:lang w:val="el-GR"/>
        </w:rPr>
        <w:t xml:space="preserve"> ..... διακήρυξη (ΑΔΑΜ…) </w:t>
      </w:r>
      <w:r w:rsidRPr="00CF51D0">
        <w:rPr>
          <w:sz w:val="24"/>
          <w:lang w:val="el-GR" w:eastAsia="el-GR"/>
        </w:rPr>
        <w:t xml:space="preserve">και τα λοιπά έγγραφα της σύμβασης που συνέταξε η </w:t>
      </w:r>
      <w:r w:rsidRPr="00CF51D0">
        <w:rPr>
          <w:sz w:val="24"/>
          <w:lang w:val="el-GR"/>
        </w:rPr>
        <w:t>Αναθέτουσα Αρχή για την ανωτέρω εν θέματι σύμβαση προμήθειας.</w:t>
      </w:r>
    </w:p>
    <w:p w14:paraId="343A6CD2" w14:textId="77777777" w:rsidR="00061E7B" w:rsidRPr="00CF51D0" w:rsidRDefault="00061E7B" w:rsidP="00061E7B">
      <w:pPr>
        <w:rPr>
          <w:sz w:val="24"/>
          <w:lang w:val="el-GR"/>
        </w:rPr>
      </w:pPr>
      <w:r w:rsidRPr="00CF51D0">
        <w:rPr>
          <w:sz w:val="24"/>
          <w:lang w:val="el-GR"/>
        </w:rPr>
        <w:t xml:space="preserve">2. Την </w:t>
      </w:r>
      <w:proofErr w:type="spellStart"/>
      <w:r w:rsidRPr="00CF51D0">
        <w:rPr>
          <w:sz w:val="24"/>
          <w:lang w:val="el-GR"/>
        </w:rPr>
        <w:t>υπ</w:t>
      </w:r>
      <w:proofErr w:type="spellEnd"/>
      <w:r w:rsidRPr="00CF51D0">
        <w:rPr>
          <w:sz w:val="24"/>
          <w:lang w:val="el-GR"/>
        </w:rPr>
        <w:t xml:space="preserve">΄ </w:t>
      </w:r>
      <w:proofErr w:type="spellStart"/>
      <w:r w:rsidRPr="00CF51D0">
        <w:rPr>
          <w:sz w:val="24"/>
          <w:lang w:val="el-GR"/>
        </w:rPr>
        <w:t>αριθμ</w:t>
      </w:r>
      <w:proofErr w:type="spellEnd"/>
      <w:r w:rsidRPr="00CF51D0">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CF51D0">
        <w:rPr>
          <w:sz w:val="24"/>
          <w:lang w:val="el-GR"/>
        </w:rPr>
        <w:t>αριθμ</w:t>
      </w:r>
      <w:proofErr w:type="spellEnd"/>
      <w:r w:rsidRPr="00CF51D0">
        <w:rPr>
          <w:sz w:val="24"/>
          <w:lang w:val="el-GR"/>
        </w:rPr>
        <w:t xml:space="preserve">. </w:t>
      </w:r>
      <w:proofErr w:type="spellStart"/>
      <w:r w:rsidRPr="00CF51D0">
        <w:rPr>
          <w:sz w:val="24"/>
          <w:lang w:val="el-GR"/>
        </w:rPr>
        <w:t>πρωτ</w:t>
      </w:r>
      <w:proofErr w:type="spellEnd"/>
      <w:r w:rsidRPr="00CF51D0">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42D8FD5B" w14:textId="49C05943" w:rsidR="00061E7B" w:rsidRPr="00CF51D0" w:rsidRDefault="00DB5E07" w:rsidP="00061E7B">
      <w:pPr>
        <w:rPr>
          <w:sz w:val="24"/>
          <w:lang w:val="el-GR" w:eastAsia="el-GR"/>
        </w:rPr>
      </w:pPr>
      <w:r w:rsidRPr="00DB5E07">
        <w:rPr>
          <w:sz w:val="24"/>
          <w:lang w:val="el-GR"/>
        </w:rPr>
        <w:t>3</w:t>
      </w:r>
      <w:r w:rsidR="00061E7B" w:rsidRPr="00CF51D0">
        <w:rPr>
          <w:sz w:val="24"/>
          <w:lang w:val="el-GR"/>
        </w:rPr>
        <w:t xml:space="preserve">. Ότι </w:t>
      </w:r>
      <w:r w:rsidR="00061E7B" w:rsidRPr="00CF51D0">
        <w:rPr>
          <w:sz w:val="24"/>
          <w:lang w:val="el-GR" w:eastAsia="el-GR"/>
        </w:rPr>
        <w:t xml:space="preserve">αναπόσπαστο τμήμα της παρούσας αποτελούν, σύμφωνα με το άρθρο 2 παρ.1 </w:t>
      </w:r>
      <w:proofErr w:type="spellStart"/>
      <w:r w:rsidR="00061E7B" w:rsidRPr="00CF51D0">
        <w:rPr>
          <w:sz w:val="24"/>
          <w:lang w:val="el-GR" w:eastAsia="el-GR"/>
        </w:rPr>
        <w:t>περιπτ</w:t>
      </w:r>
      <w:proofErr w:type="spellEnd"/>
      <w:r w:rsidR="00061E7B" w:rsidRPr="00CF51D0">
        <w:rPr>
          <w:sz w:val="24"/>
          <w:lang w:val="el-GR" w:eastAsia="el-GR"/>
        </w:rPr>
        <w:t>. 42 του Ν.4412/2016:</w:t>
      </w:r>
    </w:p>
    <w:p w14:paraId="197C57F7" w14:textId="77777777" w:rsidR="00061E7B" w:rsidRPr="00CF51D0" w:rsidRDefault="00061E7B" w:rsidP="00061E7B">
      <w:pPr>
        <w:rPr>
          <w:sz w:val="24"/>
          <w:lang w:val="el-GR" w:eastAsia="el-GR"/>
        </w:rPr>
      </w:pPr>
      <w:r w:rsidRPr="00CF51D0">
        <w:rPr>
          <w:sz w:val="24"/>
          <w:lang w:val="el-GR" w:eastAsia="el-GR"/>
        </w:rPr>
        <w:t>-η υπ’ αριθ. ............ διακήρυξη, με τα Παραρτήματα της</w:t>
      </w:r>
    </w:p>
    <w:p w14:paraId="52475248" w14:textId="77777777" w:rsidR="00061E7B" w:rsidRPr="00CF51D0" w:rsidRDefault="00061E7B" w:rsidP="00061E7B">
      <w:pPr>
        <w:rPr>
          <w:sz w:val="24"/>
          <w:lang w:val="el-GR"/>
        </w:rPr>
      </w:pPr>
      <w:r w:rsidRPr="00CF51D0">
        <w:rPr>
          <w:sz w:val="24"/>
          <w:lang w:val="el-GR" w:eastAsia="el-GR"/>
        </w:rPr>
        <w:t>-η προσφορά του Αναδόχου</w:t>
      </w:r>
    </w:p>
    <w:p w14:paraId="152C6CCD" w14:textId="77777777" w:rsidR="00061E7B" w:rsidRPr="00CF51D0" w:rsidRDefault="00061E7B" w:rsidP="00061E7B">
      <w:pPr>
        <w:rPr>
          <w:sz w:val="24"/>
          <w:lang w:val="el-GR" w:eastAsia="el-GR"/>
        </w:rPr>
      </w:pPr>
      <w:r>
        <w:rPr>
          <w:sz w:val="24"/>
          <w:lang w:val="el-GR"/>
        </w:rPr>
        <w:t>5</w:t>
      </w:r>
      <w:r w:rsidRPr="00CF51D0">
        <w:rPr>
          <w:sz w:val="24"/>
          <w:lang w:val="el-GR"/>
        </w:rPr>
        <w:t xml:space="preserve">. Ότι ο </w:t>
      </w:r>
      <w:r>
        <w:rPr>
          <w:sz w:val="24"/>
          <w:lang w:val="el-GR" w:eastAsia="el-GR"/>
        </w:rPr>
        <w:t>ανάδοχος κατέθεσε την</w:t>
      </w:r>
      <w:r w:rsidRPr="00CF51D0">
        <w:rPr>
          <w:sz w:val="24"/>
          <w:lang w:val="el-GR" w:eastAsia="el-GR"/>
        </w:rPr>
        <w:t xml:space="preserve">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0DD6ACC4" w14:textId="77777777" w:rsidR="00DB5E07" w:rsidRDefault="00061E7B" w:rsidP="00DB5E07">
      <w:pPr>
        <w:rPr>
          <w:sz w:val="24"/>
          <w:lang w:val="el-GR"/>
        </w:rPr>
      </w:pPr>
      <w:r w:rsidRPr="00CF51D0">
        <w:rPr>
          <w:sz w:val="24"/>
          <w:lang w:val="el-GR"/>
        </w:rPr>
        <w:lastRenderedPageBreak/>
        <w:t>Συμφώνησαν και έκαναν αμοιβαία αποδεκτά τα ακόλουθα :</w:t>
      </w:r>
    </w:p>
    <w:p w14:paraId="497F3B20" w14:textId="77777777" w:rsidR="00DB5E07" w:rsidRPr="00C84C8D" w:rsidRDefault="00DB5E07" w:rsidP="00DB5E07">
      <w:pPr>
        <w:ind w:left="4320"/>
        <w:rPr>
          <w:sz w:val="24"/>
          <w:lang w:val="el-GR"/>
        </w:rPr>
      </w:pPr>
      <w:r w:rsidRPr="00C84C8D">
        <w:rPr>
          <w:sz w:val="24"/>
          <w:lang w:val="el-GR"/>
        </w:rPr>
        <w:t xml:space="preserve">   </w:t>
      </w:r>
    </w:p>
    <w:p w14:paraId="6AC68ED6" w14:textId="56605A90" w:rsidR="00061E7B" w:rsidRPr="00DA432A" w:rsidRDefault="00061E7B" w:rsidP="00DB5E07">
      <w:pPr>
        <w:ind w:left="4320"/>
        <w:rPr>
          <w:b/>
          <w:sz w:val="24"/>
          <w:lang w:val="el-GR" w:eastAsia="el-GR"/>
        </w:rPr>
      </w:pPr>
      <w:r w:rsidRPr="00DA432A">
        <w:rPr>
          <w:b/>
          <w:sz w:val="24"/>
          <w:lang w:val="el-GR" w:eastAsia="el-GR"/>
        </w:rPr>
        <w:t>Άρθρο 1</w:t>
      </w:r>
    </w:p>
    <w:p w14:paraId="5E629656" w14:textId="77777777" w:rsidR="00061E7B" w:rsidRPr="00DA432A" w:rsidRDefault="00061E7B" w:rsidP="00061E7B">
      <w:pPr>
        <w:spacing w:after="0"/>
        <w:jc w:val="center"/>
        <w:rPr>
          <w:b/>
          <w:sz w:val="24"/>
          <w:lang w:val="el-GR" w:eastAsia="el-GR"/>
        </w:rPr>
      </w:pPr>
      <w:r w:rsidRPr="00DA432A">
        <w:rPr>
          <w:b/>
          <w:sz w:val="24"/>
          <w:lang w:val="el-GR" w:eastAsia="el-GR"/>
        </w:rPr>
        <w:t>Αντικείμενο</w:t>
      </w:r>
    </w:p>
    <w:p w14:paraId="072E3EFB" w14:textId="77777777" w:rsidR="00061E7B" w:rsidRDefault="00061E7B" w:rsidP="00061E7B">
      <w:pPr>
        <w:spacing w:after="0"/>
        <w:jc w:val="center"/>
        <w:rPr>
          <w:sz w:val="24"/>
          <w:lang w:val="el-GR" w:eastAsia="el-GR"/>
        </w:rPr>
      </w:pPr>
    </w:p>
    <w:p w14:paraId="1432DF94" w14:textId="77777777" w:rsidR="00061E7B" w:rsidRPr="0025759C" w:rsidRDefault="00061E7B" w:rsidP="00061E7B">
      <w:pPr>
        <w:rPr>
          <w:color w:val="000000"/>
          <w:sz w:val="24"/>
          <w:lang w:val="el-GR"/>
        </w:rPr>
      </w:pPr>
      <w:r>
        <w:rPr>
          <w:lang w:val="el-GR"/>
        </w:rPr>
        <w:t xml:space="preserve">Αντικείμενο της σύμβασης είναι η </w:t>
      </w:r>
      <w:r w:rsidRPr="00774CE0">
        <w:rPr>
          <w:sz w:val="24"/>
          <w:lang w:val="el-GR"/>
        </w:rPr>
        <w:t xml:space="preserve">προμήθεια χαρτιού (φωτοαντιγραφικό, μηχανογραφικό &amp; για </w:t>
      </w:r>
      <w:proofErr w:type="spellStart"/>
      <w:r w:rsidRPr="00774CE0">
        <w:rPr>
          <w:sz w:val="24"/>
          <w:lang w:val="el-GR"/>
        </w:rPr>
        <w:t>πλότερ</w:t>
      </w:r>
      <w:proofErr w:type="spellEnd"/>
      <w:r w:rsidRPr="00774CE0">
        <w:rPr>
          <w:sz w:val="24"/>
          <w:lang w:val="el-GR"/>
        </w:rPr>
        <w:t xml:space="preserve">)  και ειδών γραφικής ύλης για την κάλυψη των αναγκών των Υπηρεσιών της Περιφέρειας Κρήτης με έδρα το Ηράκλειο και των Υπηρεσιών της Περιφερειακής Ενότητας Ηρακλείου, σύμφωνα </w:t>
      </w:r>
      <w:r w:rsidRPr="008F0804">
        <w:rPr>
          <w:color w:val="000000"/>
          <w:sz w:val="24"/>
          <w:lang w:val="el-GR" w:eastAsia="el-GR"/>
        </w:rPr>
        <w:t xml:space="preserve">με τους όρους και τις προδιαγραφές του άρθρου 1.3 της Διακήρυξης και των </w:t>
      </w:r>
      <w:r w:rsidRPr="0025759C">
        <w:rPr>
          <w:color w:val="000000"/>
          <w:sz w:val="24"/>
          <w:lang w:val="el-GR" w:eastAsia="el-GR"/>
        </w:rPr>
        <w:t xml:space="preserve">ΠΑΡΑΡΤΗΜΑΤΩΝ </w:t>
      </w:r>
      <w:r w:rsidRPr="0025759C">
        <w:rPr>
          <w:color w:val="000000"/>
          <w:sz w:val="24"/>
          <w:lang w:val="en-US" w:eastAsia="el-GR"/>
        </w:rPr>
        <w:t>I</w:t>
      </w:r>
      <w:r w:rsidRPr="0025759C">
        <w:rPr>
          <w:color w:val="000000"/>
          <w:sz w:val="24"/>
          <w:lang w:val="el-GR" w:eastAsia="el-GR"/>
        </w:rPr>
        <w:t xml:space="preserve"> και </w:t>
      </w:r>
      <w:r w:rsidRPr="0025759C">
        <w:rPr>
          <w:color w:val="000000"/>
          <w:sz w:val="24"/>
          <w:lang w:val="en-US" w:eastAsia="el-GR"/>
        </w:rPr>
        <w:t>II</w:t>
      </w:r>
      <w:r w:rsidRPr="0025759C">
        <w:rPr>
          <w:color w:val="000000"/>
          <w:sz w:val="24"/>
          <w:lang w:val="el-GR" w:eastAsia="el-GR"/>
        </w:rPr>
        <w:t>.</w:t>
      </w:r>
    </w:p>
    <w:p w14:paraId="7EB7F3AC" w14:textId="77777777" w:rsidR="00061E7B" w:rsidRPr="002F7FCE" w:rsidRDefault="00061E7B" w:rsidP="00061E7B">
      <w:pPr>
        <w:spacing w:after="0"/>
        <w:rPr>
          <w:szCs w:val="22"/>
          <w:lang w:val="el-GR"/>
        </w:rPr>
      </w:pPr>
      <w:r w:rsidRPr="002F7FCE">
        <w:rPr>
          <w:szCs w:val="22"/>
          <w:lang w:val="el-GR"/>
        </w:rPr>
        <w:t>Η παρούσα σύμβαση υποδιαιρείται στα κάτωθι τμήματα:</w:t>
      </w:r>
    </w:p>
    <w:p w14:paraId="720C158D" w14:textId="77777777" w:rsidR="00061E7B" w:rsidRPr="00E93AC7" w:rsidRDefault="00061E7B" w:rsidP="00061E7B">
      <w:pPr>
        <w:numPr>
          <w:ilvl w:val="0"/>
          <w:numId w:val="24"/>
        </w:numPr>
        <w:suppressAutoHyphens w:val="0"/>
        <w:spacing w:after="0"/>
        <w:rPr>
          <w:szCs w:val="22"/>
          <w:lang w:val="el-GR" w:eastAsia="el-GR"/>
        </w:rPr>
      </w:pPr>
      <w:r w:rsidRPr="00AD7131">
        <w:rPr>
          <w:b/>
          <w:bCs/>
          <w:szCs w:val="22"/>
          <w:lang w:val="el-GR" w:eastAsia="el-GR"/>
        </w:rPr>
        <w:t xml:space="preserve">ΤΜΗΜΑ 1: </w:t>
      </w:r>
      <w:r>
        <w:rPr>
          <w:b/>
          <w:bCs/>
          <w:szCs w:val="22"/>
          <w:lang w:val="el-GR" w:eastAsia="el-GR"/>
        </w:rPr>
        <w:t>ΠΡΟΜΗΘΕΙΑ ΧΑΡΤΙΟΥ (ΦΩΤΟΑΝΤΙΓΡΑΦΙΚΟ, ΜΗΧΑΝΟΓΡΑΦΙΚΟ &amp; ΓΙΑ ΠΛΟΤΕΡ)</w:t>
      </w:r>
    </w:p>
    <w:p w14:paraId="54A3BD07" w14:textId="77777777" w:rsidR="00061E7B" w:rsidRDefault="00061E7B" w:rsidP="00061E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ind w:left="720"/>
        <w:rPr>
          <w:b/>
          <w:sz w:val="20"/>
          <w:szCs w:val="20"/>
          <w:lang w:val="el-GR"/>
        </w:rPr>
      </w:pPr>
      <w:r w:rsidRPr="00EC1307">
        <w:rPr>
          <w:b/>
          <w:sz w:val="20"/>
          <w:szCs w:val="20"/>
          <w:lang w:val="el-GR"/>
        </w:rPr>
        <w:t xml:space="preserve"> </w:t>
      </w:r>
    </w:p>
    <w:p w14:paraId="2897AAA8" w14:textId="77777777" w:rsidR="00061E7B" w:rsidRPr="005A002A" w:rsidRDefault="00061E7B" w:rsidP="00061E7B">
      <w:pPr>
        <w:numPr>
          <w:ilvl w:val="0"/>
          <w:numId w:val="24"/>
        </w:numPr>
        <w:suppressAutoHyphens w:val="0"/>
        <w:spacing w:after="0"/>
        <w:rPr>
          <w:b/>
          <w:bCs/>
          <w:szCs w:val="22"/>
          <w:lang w:val="el-GR" w:eastAsia="el-GR"/>
        </w:rPr>
      </w:pPr>
      <w:r w:rsidRPr="005A002A">
        <w:rPr>
          <w:b/>
          <w:bCs/>
          <w:szCs w:val="22"/>
          <w:lang w:val="el-GR" w:eastAsia="el-GR"/>
        </w:rPr>
        <w:t>ΤΜΗΜΑ 2: ΠΡΟΜΗΘΕΙΑ ΕΙΔΩΝ ΓΡΑΦΙΚΗΣ ΥΛΗΣ</w:t>
      </w:r>
    </w:p>
    <w:p w14:paraId="5D7AC533" w14:textId="77777777" w:rsidR="00061E7B" w:rsidRPr="005A002A" w:rsidRDefault="00061E7B" w:rsidP="00061E7B">
      <w:pPr>
        <w:suppressAutoHyphens w:val="0"/>
        <w:spacing w:after="0"/>
        <w:rPr>
          <w:szCs w:val="22"/>
          <w:lang w:val="el-GR" w:eastAsia="el-GR"/>
        </w:rPr>
      </w:pPr>
    </w:p>
    <w:p w14:paraId="49EC0B05" w14:textId="77777777" w:rsidR="00061E7B" w:rsidRPr="00577A3A" w:rsidRDefault="00061E7B" w:rsidP="00061E7B">
      <w:pPr>
        <w:numPr>
          <w:ilvl w:val="0"/>
          <w:numId w:val="24"/>
        </w:numPr>
        <w:suppressAutoHyphens w:val="0"/>
        <w:spacing w:after="0"/>
        <w:ind w:right="-154"/>
        <w:rPr>
          <w:b/>
          <w:bCs/>
          <w:szCs w:val="22"/>
          <w:lang w:val="el-GR"/>
        </w:rPr>
      </w:pPr>
      <w:r w:rsidRPr="005A002A">
        <w:rPr>
          <w:b/>
          <w:bCs/>
          <w:szCs w:val="22"/>
          <w:lang w:val="el-GR" w:eastAsia="el-GR"/>
        </w:rPr>
        <w:t xml:space="preserve"> ΤΜΗΜΑ 3: ΠΡΟΜΗΘΕΙΑ ΕΙΔΩΝ ΓΡΑΦΙΚΗΣ ΥΛΗΣ</w:t>
      </w:r>
    </w:p>
    <w:p w14:paraId="7F6FA251" w14:textId="77777777" w:rsidR="00061E7B" w:rsidRPr="00CF51D0" w:rsidRDefault="00061E7B" w:rsidP="00061E7B">
      <w:pPr>
        <w:spacing w:after="0"/>
        <w:rPr>
          <w:sz w:val="24"/>
          <w:lang w:val="el-GR" w:eastAsia="el-GR"/>
        </w:rPr>
      </w:pPr>
      <w:r w:rsidRPr="00CF51D0">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78B30604" w14:textId="77777777" w:rsidR="00061E7B" w:rsidRDefault="00061E7B" w:rsidP="00061E7B">
      <w:pPr>
        <w:spacing w:after="0"/>
        <w:jc w:val="center"/>
        <w:rPr>
          <w:sz w:val="24"/>
          <w:lang w:val="el-GR" w:eastAsia="el-GR"/>
        </w:rPr>
      </w:pPr>
    </w:p>
    <w:p w14:paraId="06FACCC1" w14:textId="77777777" w:rsidR="00061E7B" w:rsidRPr="00CF51D0" w:rsidRDefault="00061E7B" w:rsidP="00061E7B">
      <w:pPr>
        <w:spacing w:after="0"/>
        <w:jc w:val="center"/>
        <w:rPr>
          <w:sz w:val="24"/>
          <w:lang w:val="el-GR" w:eastAsia="el-GR"/>
        </w:rPr>
      </w:pPr>
    </w:p>
    <w:p w14:paraId="5E8DC0FB" w14:textId="77777777" w:rsidR="00061E7B" w:rsidRPr="003030D8" w:rsidRDefault="00061E7B" w:rsidP="00061E7B">
      <w:pPr>
        <w:spacing w:after="0"/>
        <w:jc w:val="center"/>
        <w:rPr>
          <w:b/>
          <w:sz w:val="24"/>
          <w:lang w:val="el-GR" w:eastAsia="el-GR"/>
        </w:rPr>
      </w:pPr>
      <w:r w:rsidRPr="003030D8">
        <w:rPr>
          <w:b/>
          <w:sz w:val="24"/>
          <w:lang w:val="el-GR" w:eastAsia="el-GR"/>
        </w:rPr>
        <w:t>Άρθρο 2</w:t>
      </w:r>
    </w:p>
    <w:p w14:paraId="7F315836" w14:textId="77777777" w:rsidR="00061E7B" w:rsidRPr="003030D8" w:rsidRDefault="00061E7B" w:rsidP="00061E7B">
      <w:pPr>
        <w:spacing w:after="0"/>
        <w:jc w:val="center"/>
        <w:rPr>
          <w:b/>
          <w:sz w:val="24"/>
          <w:lang w:val="el-GR" w:eastAsia="el-GR"/>
        </w:rPr>
      </w:pPr>
      <w:r w:rsidRPr="003030D8">
        <w:rPr>
          <w:b/>
          <w:sz w:val="24"/>
          <w:lang w:val="el-GR" w:eastAsia="el-GR"/>
        </w:rPr>
        <w:t>Χρηματοδότηση της σύμβασης</w:t>
      </w:r>
      <w:r>
        <w:rPr>
          <w:b/>
          <w:sz w:val="24"/>
          <w:lang w:val="el-GR" w:eastAsia="el-GR"/>
        </w:rPr>
        <w:t xml:space="preserve"> – Τιμή</w:t>
      </w:r>
    </w:p>
    <w:p w14:paraId="23121990" w14:textId="77777777" w:rsidR="00061E7B" w:rsidRDefault="00061E7B" w:rsidP="00061E7B">
      <w:pPr>
        <w:spacing w:after="0"/>
        <w:rPr>
          <w:sz w:val="24"/>
          <w:lang w:val="el-GR" w:eastAsia="el-GR"/>
        </w:rPr>
      </w:pPr>
    </w:p>
    <w:p w14:paraId="086B6C3A" w14:textId="77777777" w:rsidR="00061E7B" w:rsidRDefault="00061E7B" w:rsidP="00061E7B">
      <w:pPr>
        <w:spacing w:after="0"/>
        <w:rPr>
          <w:sz w:val="24"/>
          <w:lang w:val="el-GR" w:eastAsia="el-GR"/>
        </w:rPr>
      </w:pPr>
      <w:r w:rsidRPr="002D78B8">
        <w:rPr>
          <w:sz w:val="24"/>
          <w:lang w:val="el-GR" w:eastAsia="el-GR"/>
        </w:rPr>
        <w:t>Το οικονομικό αντικείμενο της παρούσας σύμβασης ανέρχεται στο ποσό των</w:t>
      </w:r>
      <w:r>
        <w:rPr>
          <w:sz w:val="24"/>
          <w:lang w:val="el-GR" w:eastAsia="el-GR"/>
        </w:rPr>
        <w:t xml:space="preserve"> ………………</w:t>
      </w:r>
      <w:r w:rsidRPr="002D78B8">
        <w:rPr>
          <w:sz w:val="24"/>
          <w:lang w:val="el-GR" w:eastAsia="el-GR"/>
        </w:rPr>
        <w:t xml:space="preserve"> €</w:t>
      </w:r>
      <w:r>
        <w:rPr>
          <w:sz w:val="24"/>
          <w:lang w:val="el-GR" w:eastAsia="el-GR"/>
        </w:rPr>
        <w:t xml:space="preserve"> </w:t>
      </w:r>
      <w:r w:rsidRPr="002D78B8">
        <w:rPr>
          <w:sz w:val="24"/>
          <w:lang w:val="el-GR" w:eastAsia="el-GR"/>
        </w:rPr>
        <w:t xml:space="preserve">χωρίς </w:t>
      </w:r>
      <w:r>
        <w:rPr>
          <w:sz w:val="24"/>
          <w:lang w:val="el-GR" w:eastAsia="el-GR"/>
        </w:rPr>
        <w:t xml:space="preserve">ΦΠΑ </w:t>
      </w:r>
      <w:r w:rsidRPr="00082611">
        <w:rPr>
          <w:sz w:val="24"/>
          <w:lang w:val="el-GR"/>
        </w:rPr>
        <w:t>(</w:t>
      </w:r>
      <w:r>
        <w:rPr>
          <w:sz w:val="24"/>
          <w:lang w:val="el-GR" w:eastAsia="el-GR"/>
        </w:rPr>
        <w:t xml:space="preserve">………………..) € </w:t>
      </w:r>
      <w:r w:rsidRPr="00EB6D59">
        <w:rPr>
          <w:sz w:val="24"/>
          <w:lang w:val="el-GR" w:eastAsia="el-GR"/>
        </w:rPr>
        <w:t xml:space="preserve">συμπεριλαμβανομένου </w:t>
      </w:r>
      <w:r w:rsidRPr="00082611">
        <w:rPr>
          <w:sz w:val="24"/>
          <w:lang w:val="el-GR" w:eastAsia="el-GR"/>
        </w:rPr>
        <w:t>Φ</w:t>
      </w:r>
      <w:r w:rsidRPr="00082611">
        <w:rPr>
          <w:sz w:val="24"/>
          <w:lang w:val="el-GR"/>
        </w:rPr>
        <w:t>.Π.Α</w:t>
      </w:r>
      <w:r w:rsidRPr="002D78B8">
        <w:rPr>
          <w:lang w:val="el-GR"/>
        </w:rPr>
        <w:t xml:space="preserve">. </w:t>
      </w:r>
      <w:r w:rsidRPr="00082611">
        <w:rPr>
          <w:sz w:val="24"/>
          <w:lang w:val="el-GR"/>
        </w:rPr>
        <w:t>24%</w:t>
      </w:r>
      <w:r w:rsidRPr="002D78B8">
        <w:rPr>
          <w:lang w:val="el-GR"/>
        </w:rPr>
        <w:t>)</w:t>
      </w:r>
      <w:r>
        <w:rPr>
          <w:lang w:val="el-GR"/>
        </w:rPr>
        <w:t>,</w:t>
      </w:r>
      <w:r w:rsidRPr="002D78B8">
        <w:rPr>
          <w:sz w:val="24"/>
          <w:lang w:val="el-GR" w:eastAsia="el-GR"/>
        </w:rPr>
        <w:t xml:space="preserve"> για την προμήθεια των ειδών που αναφέρονται στο άρθρο 1 της παρούσας και θα βαρύνει τον </w:t>
      </w:r>
      <w:r w:rsidRPr="00367727">
        <w:rPr>
          <w:sz w:val="24"/>
          <w:lang w:val="el-GR" w:eastAsia="el-GR"/>
        </w:rPr>
        <w:t>Τακτικό</w:t>
      </w:r>
      <w:r>
        <w:rPr>
          <w:sz w:val="24"/>
          <w:lang w:val="el-GR" w:eastAsia="el-GR"/>
        </w:rPr>
        <w:t xml:space="preserve"> Π</w:t>
      </w:r>
      <w:r w:rsidRPr="002D78B8">
        <w:rPr>
          <w:sz w:val="24"/>
          <w:lang w:val="el-GR" w:eastAsia="el-GR"/>
        </w:rPr>
        <w:t xml:space="preserve">ροϋπολογισμό της Περιφέρειας Κρήτης. Επιπλέον του ανωτέρω ποσού προβλέπονται δικαιώματα προαίρεσης, ύψους </w:t>
      </w:r>
      <w:r>
        <w:rPr>
          <w:sz w:val="24"/>
          <w:lang w:val="el-GR" w:eastAsia="el-GR"/>
        </w:rPr>
        <w:t xml:space="preserve">…………. € (χωρίς </w:t>
      </w:r>
      <w:r w:rsidRPr="002D78B8">
        <w:rPr>
          <w:sz w:val="24"/>
          <w:lang w:val="el-GR" w:eastAsia="el-GR"/>
        </w:rPr>
        <w:t>ΦΠΑ)</w:t>
      </w:r>
      <w:r>
        <w:rPr>
          <w:sz w:val="24"/>
          <w:lang w:val="el-GR" w:eastAsia="el-GR"/>
        </w:rPr>
        <w:t>.</w:t>
      </w:r>
      <w:r w:rsidRPr="002D78B8">
        <w:rPr>
          <w:sz w:val="24"/>
          <w:lang w:val="el-GR" w:eastAsia="el-GR"/>
        </w:rPr>
        <w:t xml:space="preserve"> Για την πραγματοποίηση της προμήθειας έχουν εκδοθεί οι </w:t>
      </w:r>
      <w:r>
        <w:rPr>
          <w:sz w:val="24"/>
          <w:lang w:val="el-GR" w:eastAsia="el-GR"/>
        </w:rPr>
        <w:t xml:space="preserve">          Αποφάσεις Ανάληψης Π</w:t>
      </w:r>
      <w:r w:rsidRPr="002D78B8">
        <w:rPr>
          <w:sz w:val="24"/>
          <w:lang w:val="el-GR" w:eastAsia="el-GR"/>
        </w:rPr>
        <w:t>ολυετούς Υποχρέωσης.</w:t>
      </w:r>
    </w:p>
    <w:p w14:paraId="1C23A86B" w14:textId="77777777" w:rsidR="00061E7B" w:rsidRPr="002D78B8" w:rsidRDefault="00061E7B" w:rsidP="00061E7B">
      <w:pPr>
        <w:spacing w:after="0"/>
        <w:rPr>
          <w:sz w:val="24"/>
          <w:lang w:val="el-GR" w:eastAsia="el-GR"/>
        </w:rPr>
      </w:pPr>
    </w:p>
    <w:p w14:paraId="1F00BEF4" w14:textId="77777777" w:rsidR="00061E7B" w:rsidRPr="00CF51D0" w:rsidRDefault="00061E7B" w:rsidP="00061E7B">
      <w:pPr>
        <w:spacing w:after="0"/>
        <w:rPr>
          <w:sz w:val="24"/>
          <w:lang w:val="el-GR" w:eastAsia="el-GR"/>
        </w:rPr>
      </w:pPr>
    </w:p>
    <w:p w14:paraId="7AAA6550" w14:textId="77777777" w:rsidR="00061E7B" w:rsidRPr="00CF51D0" w:rsidRDefault="00061E7B" w:rsidP="00061E7B">
      <w:pPr>
        <w:spacing w:after="0"/>
        <w:jc w:val="center"/>
        <w:rPr>
          <w:sz w:val="24"/>
          <w:lang w:val="el-GR" w:eastAsia="el-GR"/>
        </w:rPr>
      </w:pPr>
    </w:p>
    <w:p w14:paraId="75FDA39F" w14:textId="77777777" w:rsidR="00061E7B" w:rsidRPr="002D78B8" w:rsidRDefault="00061E7B" w:rsidP="00061E7B">
      <w:pPr>
        <w:spacing w:after="0"/>
        <w:jc w:val="center"/>
        <w:rPr>
          <w:b/>
          <w:sz w:val="24"/>
          <w:lang w:val="el-GR" w:eastAsia="el-GR"/>
        </w:rPr>
      </w:pPr>
      <w:r w:rsidRPr="002D78B8">
        <w:rPr>
          <w:b/>
          <w:sz w:val="24"/>
          <w:lang w:val="el-GR" w:eastAsia="el-GR"/>
        </w:rPr>
        <w:t>Άρθρο 3</w:t>
      </w:r>
    </w:p>
    <w:p w14:paraId="1E7B0AD1" w14:textId="77777777" w:rsidR="00061E7B" w:rsidRPr="002D78B8" w:rsidRDefault="00061E7B" w:rsidP="00061E7B">
      <w:pPr>
        <w:spacing w:after="0"/>
        <w:jc w:val="center"/>
        <w:rPr>
          <w:b/>
          <w:sz w:val="24"/>
          <w:lang w:val="el-GR" w:eastAsia="el-GR"/>
        </w:rPr>
      </w:pPr>
      <w:r w:rsidRPr="002D78B8">
        <w:rPr>
          <w:b/>
          <w:sz w:val="24"/>
          <w:lang w:val="el-GR" w:eastAsia="el-GR"/>
        </w:rPr>
        <w:t>Διάρκεια σύμβασης –Χρόνος Παράδοσης</w:t>
      </w:r>
    </w:p>
    <w:p w14:paraId="715AB7BC" w14:textId="77777777" w:rsidR="00061E7B" w:rsidRPr="00CF51D0" w:rsidRDefault="00061E7B" w:rsidP="00061E7B">
      <w:pPr>
        <w:spacing w:after="0"/>
        <w:jc w:val="center"/>
        <w:rPr>
          <w:sz w:val="24"/>
          <w:lang w:val="el-GR" w:eastAsia="el-GR"/>
        </w:rPr>
      </w:pPr>
    </w:p>
    <w:p w14:paraId="40478FE6" w14:textId="77777777" w:rsidR="00061E7B" w:rsidRPr="00CF51D0" w:rsidRDefault="00061E7B" w:rsidP="00061E7B">
      <w:pPr>
        <w:spacing w:after="0"/>
        <w:rPr>
          <w:sz w:val="24"/>
          <w:lang w:val="el-GR" w:eastAsia="el-GR"/>
        </w:rPr>
      </w:pPr>
      <w:r w:rsidRPr="00CF51D0">
        <w:rPr>
          <w:sz w:val="24"/>
          <w:lang w:val="el-GR" w:eastAsia="el-GR"/>
        </w:rPr>
        <w:t xml:space="preserve">3.1. Δυνάμει του άρθρου 1.3 της Διακήρυξης η διάρκεια της παρούσας σύμβασης ορίζεται </w:t>
      </w:r>
      <w:r>
        <w:rPr>
          <w:sz w:val="24"/>
          <w:lang w:val="el-GR" w:eastAsia="el-GR"/>
        </w:rPr>
        <w:t>σε 12 μήνες από την ανάρτησή της στο Κ.Η.Μ.ΔΗ.Σ.</w:t>
      </w:r>
    </w:p>
    <w:p w14:paraId="146833EA" w14:textId="77777777" w:rsidR="00061E7B" w:rsidRPr="009D6054" w:rsidRDefault="00061E7B" w:rsidP="00061E7B">
      <w:pPr>
        <w:rPr>
          <w:sz w:val="24"/>
          <w:lang w:val="el-GR"/>
        </w:rPr>
      </w:pPr>
      <w:r>
        <w:rPr>
          <w:sz w:val="24"/>
          <w:lang w:val="el-GR"/>
        </w:rPr>
        <w:t xml:space="preserve">3.2. Η </w:t>
      </w:r>
      <w:r w:rsidRPr="009D6054">
        <w:rPr>
          <w:sz w:val="24"/>
          <w:lang w:val="el-GR"/>
        </w:rPr>
        <w:t xml:space="preserve">παράδοση των προς προμήθεια ειδών θα γίνεται </w:t>
      </w:r>
      <w:r>
        <w:rPr>
          <w:sz w:val="24"/>
          <w:lang w:val="el-GR"/>
        </w:rPr>
        <w:t>όπως ορίζεται παρακάτω καθ’ όλη τη διάρκεια της σύμβασης</w:t>
      </w:r>
      <w:r w:rsidRPr="009D6054">
        <w:rPr>
          <w:sz w:val="24"/>
          <w:lang w:val="el-GR"/>
        </w:rPr>
        <w:t xml:space="preserve">: </w:t>
      </w:r>
    </w:p>
    <w:p w14:paraId="7C9C44D0" w14:textId="77777777" w:rsidR="00061E7B" w:rsidRDefault="00061E7B" w:rsidP="00061E7B">
      <w:pPr>
        <w:rPr>
          <w:lang w:val="el-GR"/>
        </w:rPr>
      </w:pPr>
      <w:r w:rsidRPr="00C35AF8">
        <w:rPr>
          <w:lang w:val="el-GR"/>
        </w:rPr>
        <w:t xml:space="preserve">Η μεταφορά και η παράδοση των προς προμήθεια ειδών θα γίνεται </w:t>
      </w:r>
      <w:r>
        <w:rPr>
          <w:lang w:val="el-GR"/>
        </w:rPr>
        <w:t xml:space="preserve">τμηματικά </w:t>
      </w:r>
      <w:r w:rsidRPr="00C35AF8">
        <w:rPr>
          <w:lang w:val="el-GR"/>
        </w:rPr>
        <w:t>με δαπάνη του προμηθευτή και σε χώρο που</w:t>
      </w:r>
      <w:r>
        <w:rPr>
          <w:lang w:val="el-GR"/>
        </w:rPr>
        <w:t xml:space="preserve"> ορίζεται κατά περίπτωση από την αναθέτουσα αρχή. </w:t>
      </w:r>
      <w:r w:rsidRPr="0091658C">
        <w:rPr>
          <w:lang w:val="el-GR"/>
        </w:rPr>
        <w:t>στα κτίρια των Υπηρεσιών της Περιφέρειας Κρήτης (στο Νομό Ηρακλείου) και των Υπηρεσιών της Π.Ε. Ηρακλείου ανάλογα με τις ανάγκες των Υπηρεσιών και το αργότερο σε τρεις (3) ημέρες από τη λήψη κάθε σχετικής παραγγελίας</w:t>
      </w:r>
      <w:r>
        <w:rPr>
          <w:lang w:val="el-GR"/>
        </w:rPr>
        <w:t>.</w:t>
      </w:r>
    </w:p>
    <w:p w14:paraId="1208D13B" w14:textId="77777777" w:rsidR="00061E7B" w:rsidRDefault="00061E7B" w:rsidP="00061E7B">
      <w:pPr>
        <w:spacing w:after="0"/>
        <w:rPr>
          <w:sz w:val="24"/>
          <w:lang w:val="el-GR" w:eastAsia="el-GR"/>
        </w:rPr>
      </w:pPr>
    </w:p>
    <w:p w14:paraId="3C8B404F" w14:textId="77777777" w:rsidR="00E40921" w:rsidRDefault="00E40921" w:rsidP="00061E7B">
      <w:pPr>
        <w:spacing w:after="0"/>
        <w:rPr>
          <w:sz w:val="24"/>
          <w:lang w:val="el-GR" w:eastAsia="el-GR"/>
        </w:rPr>
      </w:pPr>
    </w:p>
    <w:p w14:paraId="326A6B5A" w14:textId="77777777" w:rsidR="00E40921" w:rsidRDefault="00E40921" w:rsidP="00061E7B">
      <w:pPr>
        <w:spacing w:after="0"/>
        <w:rPr>
          <w:sz w:val="24"/>
          <w:lang w:val="el-GR" w:eastAsia="el-GR"/>
        </w:rPr>
      </w:pPr>
    </w:p>
    <w:p w14:paraId="5743031B" w14:textId="77777777" w:rsidR="00E40921" w:rsidRPr="00CF51D0" w:rsidRDefault="00E40921" w:rsidP="00061E7B">
      <w:pPr>
        <w:spacing w:after="0"/>
        <w:rPr>
          <w:sz w:val="24"/>
          <w:lang w:val="el-GR" w:eastAsia="el-GR"/>
        </w:rPr>
      </w:pPr>
    </w:p>
    <w:p w14:paraId="774F8D09" w14:textId="77777777" w:rsidR="00061E7B" w:rsidRPr="00CF7F22" w:rsidRDefault="00061E7B" w:rsidP="00061E7B">
      <w:pPr>
        <w:spacing w:after="0"/>
        <w:jc w:val="center"/>
        <w:rPr>
          <w:b/>
          <w:sz w:val="24"/>
          <w:lang w:val="el-GR" w:eastAsia="el-GR"/>
        </w:rPr>
      </w:pPr>
      <w:r w:rsidRPr="00CF7F22">
        <w:rPr>
          <w:b/>
          <w:sz w:val="24"/>
          <w:lang w:val="el-GR" w:eastAsia="el-GR"/>
        </w:rPr>
        <w:lastRenderedPageBreak/>
        <w:t>Άρθρο 4</w:t>
      </w:r>
    </w:p>
    <w:p w14:paraId="41E292D9" w14:textId="77777777" w:rsidR="00061E7B" w:rsidRPr="00577A3A" w:rsidRDefault="00061E7B" w:rsidP="00061E7B">
      <w:pPr>
        <w:spacing w:after="0"/>
        <w:jc w:val="center"/>
        <w:rPr>
          <w:b/>
          <w:sz w:val="24"/>
          <w:lang w:val="el-GR" w:eastAsia="el-GR"/>
        </w:rPr>
      </w:pPr>
      <w:r w:rsidRPr="00CF7F22">
        <w:rPr>
          <w:b/>
          <w:sz w:val="24"/>
          <w:lang w:val="el-GR" w:eastAsia="el-GR"/>
        </w:rPr>
        <w:t>Υποχρεώσεις Αναδόχου</w:t>
      </w:r>
    </w:p>
    <w:p w14:paraId="2C285CFC" w14:textId="77777777" w:rsidR="00061E7B" w:rsidRPr="00CF51D0" w:rsidRDefault="00061E7B" w:rsidP="00061E7B">
      <w:pPr>
        <w:spacing w:after="0"/>
        <w:rPr>
          <w:sz w:val="24"/>
          <w:lang w:val="el-GR" w:eastAsia="el-GR"/>
        </w:rPr>
      </w:pPr>
      <w:r w:rsidRPr="00CF51D0">
        <w:rPr>
          <w:sz w:val="24"/>
          <w:lang w:val="el-GR" w:eastAsia="el-GR"/>
        </w:rPr>
        <w:t xml:space="preserve">Ο Ανάδοχος εγγυάται και δεσμεύεται ανέκκλητα  στην Αναθέτουσα Αρχή: </w:t>
      </w:r>
    </w:p>
    <w:p w14:paraId="2383F455" w14:textId="77777777" w:rsidR="00061E7B" w:rsidRPr="00CF51D0" w:rsidRDefault="00061E7B" w:rsidP="00061E7B">
      <w:pPr>
        <w:spacing w:after="0"/>
        <w:rPr>
          <w:sz w:val="24"/>
          <w:lang w:val="el-GR" w:eastAsia="el-GR"/>
        </w:rPr>
      </w:pPr>
      <w:r w:rsidRPr="00CF51D0">
        <w:rPr>
          <w:sz w:val="24"/>
          <w:lang w:val="el-GR" w:eastAsia="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w:t>
      </w:r>
      <w:r>
        <w:rPr>
          <w:sz w:val="24"/>
          <w:lang w:val="el-GR" w:eastAsia="el-GR"/>
        </w:rPr>
        <w:t>θύνης και της αρμοδιότητάς τους</w:t>
      </w:r>
    </w:p>
    <w:p w14:paraId="184130FB" w14:textId="77777777" w:rsidR="00061E7B" w:rsidRPr="00CF51D0" w:rsidRDefault="00061E7B" w:rsidP="00061E7B">
      <w:pPr>
        <w:spacing w:after="0"/>
        <w:rPr>
          <w:sz w:val="24"/>
          <w:lang w:val="el-GR" w:eastAsia="el-GR"/>
        </w:rPr>
      </w:pPr>
      <w:r w:rsidRPr="00CF51D0">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CF51D0">
        <w:rPr>
          <w:sz w:val="24"/>
          <w:lang w:val="el-GR" w:eastAsia="el-GR"/>
        </w:rPr>
        <w:t>καθ</w:t>
      </w:r>
      <w:proofErr w:type="spellEnd"/>
      <w:r w:rsidRPr="00CF51D0">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1800C755" w14:textId="77777777" w:rsidR="00061E7B" w:rsidRPr="00CF51D0" w:rsidRDefault="00061E7B" w:rsidP="00061E7B">
      <w:pPr>
        <w:spacing w:after="0"/>
        <w:rPr>
          <w:color w:val="000000"/>
          <w:sz w:val="24"/>
          <w:lang w:val="el-GR"/>
        </w:rPr>
      </w:pPr>
      <w:r w:rsidRPr="00CF51D0">
        <w:rPr>
          <w:sz w:val="24"/>
          <w:lang w:val="el-GR" w:eastAsia="el-GR"/>
        </w:rPr>
        <w:t xml:space="preserve"> </w:t>
      </w:r>
      <w:r>
        <w:rPr>
          <w:color w:val="000000"/>
          <w:sz w:val="24"/>
          <w:lang w:val="el-GR"/>
        </w:rPr>
        <w:t>4.3</w:t>
      </w:r>
      <w:r w:rsidRPr="00CF51D0">
        <w:rPr>
          <w:color w:val="000000"/>
          <w:sz w:val="24"/>
          <w:lang w:val="el-GR"/>
        </w:rPr>
        <w:t>.</w:t>
      </w:r>
      <w:r w:rsidRPr="00CF51D0">
        <w:rPr>
          <w:lang w:val="el-GR"/>
        </w:rPr>
        <w:t xml:space="preserve"> </w:t>
      </w:r>
      <w:r w:rsidRPr="00CF51D0">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70EBB98E" w14:textId="77777777" w:rsidR="00061E7B" w:rsidRPr="00CF51D0" w:rsidRDefault="00061E7B" w:rsidP="00061E7B">
      <w:pPr>
        <w:spacing w:after="0"/>
        <w:rPr>
          <w:sz w:val="24"/>
          <w:lang w:val="el-GR" w:eastAsia="el-GR"/>
        </w:rPr>
      </w:pPr>
    </w:p>
    <w:p w14:paraId="1E3A66D6" w14:textId="77777777" w:rsidR="00061E7B" w:rsidRPr="00CF51D0" w:rsidRDefault="00061E7B" w:rsidP="00061E7B">
      <w:pPr>
        <w:spacing w:after="0"/>
        <w:jc w:val="center"/>
        <w:rPr>
          <w:sz w:val="24"/>
          <w:lang w:val="el-GR" w:eastAsia="el-GR"/>
        </w:rPr>
      </w:pPr>
    </w:p>
    <w:p w14:paraId="4187E919" w14:textId="77777777" w:rsidR="00061E7B" w:rsidRPr="00CF2B82" w:rsidRDefault="00061E7B" w:rsidP="00061E7B">
      <w:pPr>
        <w:spacing w:after="0"/>
        <w:jc w:val="center"/>
        <w:rPr>
          <w:b/>
          <w:sz w:val="24"/>
          <w:lang w:val="el-GR" w:eastAsia="el-GR"/>
        </w:rPr>
      </w:pPr>
      <w:r w:rsidRPr="00CF2B82">
        <w:rPr>
          <w:b/>
          <w:sz w:val="24"/>
          <w:lang w:val="el-GR" w:eastAsia="el-GR"/>
        </w:rPr>
        <w:t>Άρθρο 5</w:t>
      </w:r>
    </w:p>
    <w:p w14:paraId="16063741" w14:textId="77777777" w:rsidR="00061E7B" w:rsidRPr="00CF2B82" w:rsidRDefault="00061E7B" w:rsidP="00061E7B">
      <w:pPr>
        <w:spacing w:after="0"/>
        <w:jc w:val="center"/>
        <w:rPr>
          <w:b/>
          <w:sz w:val="24"/>
          <w:lang w:val="el-GR" w:eastAsia="el-GR"/>
        </w:rPr>
      </w:pPr>
      <w:r w:rsidRPr="00CF2B82">
        <w:rPr>
          <w:b/>
          <w:sz w:val="24"/>
          <w:lang w:val="el-GR" w:eastAsia="el-GR"/>
        </w:rPr>
        <w:t>Αμοιβή – Τρόπος πληρωμής</w:t>
      </w:r>
    </w:p>
    <w:p w14:paraId="078283EC" w14:textId="77777777" w:rsidR="00061E7B" w:rsidRPr="00CF51D0" w:rsidRDefault="00061E7B" w:rsidP="00061E7B">
      <w:pPr>
        <w:spacing w:after="0"/>
        <w:rPr>
          <w:sz w:val="24"/>
          <w:lang w:val="el-GR" w:eastAsia="el-GR"/>
        </w:rPr>
      </w:pPr>
    </w:p>
    <w:p w14:paraId="350B96E7" w14:textId="77777777" w:rsidR="00061E7B" w:rsidRPr="00CF51D0" w:rsidRDefault="00061E7B" w:rsidP="00061E7B">
      <w:pPr>
        <w:spacing w:after="0"/>
        <w:rPr>
          <w:sz w:val="24"/>
          <w:lang w:val="el-GR" w:eastAsia="el-GR"/>
        </w:rPr>
      </w:pPr>
      <w:r w:rsidRPr="00CF51D0">
        <w:rPr>
          <w:sz w:val="24"/>
          <w:lang w:val="el-GR" w:eastAsia="el-GR"/>
        </w:rPr>
        <w:t xml:space="preserve">5.1. Το συνολικό συμβατικό τίμημα ανέρχεται σε </w:t>
      </w:r>
      <w:r>
        <w:rPr>
          <w:sz w:val="24"/>
          <w:lang w:val="el-GR" w:eastAsia="el-GR"/>
        </w:rPr>
        <w:t>………….…., πλέον ΦΠΑ 24</w:t>
      </w:r>
      <w:r w:rsidRPr="00CF51D0">
        <w:rPr>
          <w:sz w:val="24"/>
          <w:lang w:val="el-GR" w:eastAsia="el-GR"/>
        </w:rPr>
        <w:t>%</w:t>
      </w:r>
    </w:p>
    <w:p w14:paraId="18A8EF2B" w14:textId="1AC9DE3B" w:rsidR="00061E7B" w:rsidRPr="00CF51D0" w:rsidRDefault="00061E7B" w:rsidP="00061E7B">
      <w:pPr>
        <w:spacing w:after="0"/>
        <w:rPr>
          <w:sz w:val="24"/>
          <w:lang w:val="el-GR" w:eastAsia="el-GR"/>
        </w:rPr>
      </w:pPr>
      <w:r w:rsidRPr="00CF51D0">
        <w:rPr>
          <w:sz w:val="24"/>
          <w:lang w:val="el-GR" w:eastAsia="el-GR"/>
        </w:rPr>
        <w:t xml:space="preserve">5.2. Η πληρωμή του Αναδόχου θα πραγματοποιηθεί σύμφωνα με το άρθρο 5.1.1 της Διακήρυξης και συγκεκριμένα: </w:t>
      </w:r>
      <w:r>
        <w:rPr>
          <w:sz w:val="24"/>
          <w:lang w:val="el-GR" w:eastAsia="el-GR"/>
        </w:rPr>
        <w:t xml:space="preserve">Η </w:t>
      </w:r>
      <w:r w:rsidRPr="00CF7F22">
        <w:rPr>
          <w:sz w:val="24"/>
          <w:lang w:val="el-GR" w:eastAsia="el-GR"/>
        </w:rPr>
        <w:t>πληρωμή του προμηθευτή θα γίνεται από τη Δ/</w:t>
      </w:r>
      <w:proofErr w:type="spellStart"/>
      <w:r w:rsidRPr="00CF7F22">
        <w:rPr>
          <w:sz w:val="24"/>
          <w:lang w:val="el-GR" w:eastAsia="el-GR"/>
        </w:rPr>
        <w:t>νση</w:t>
      </w:r>
      <w:proofErr w:type="spellEnd"/>
      <w:r w:rsidRPr="00CF7F22">
        <w:rPr>
          <w:sz w:val="24"/>
          <w:lang w:val="el-GR" w:eastAsia="el-GR"/>
        </w:rPr>
        <w:t xml:space="preserve"> Οικονομικού της Περιφέρειας Κρήτης και θα εξοφλείται το 100% </w:t>
      </w:r>
      <w:r>
        <w:rPr>
          <w:sz w:val="24"/>
          <w:lang w:val="el-GR" w:eastAsia="el-GR"/>
        </w:rPr>
        <w:t xml:space="preserve">της </w:t>
      </w:r>
      <w:r w:rsidRPr="00CF7F22">
        <w:rPr>
          <w:sz w:val="24"/>
          <w:lang w:val="el-GR" w:eastAsia="el-GR"/>
        </w:rPr>
        <w:t>αξίας του τιμολογίου που εκδίδεται κάθε φορά</w:t>
      </w:r>
      <w:r>
        <w:rPr>
          <w:sz w:val="24"/>
          <w:lang w:val="el-GR" w:eastAsia="el-GR"/>
        </w:rPr>
        <w:t>,</w:t>
      </w:r>
      <w:r w:rsidRPr="00CF7F22">
        <w:rPr>
          <w:sz w:val="24"/>
          <w:lang w:val="el-GR" w:eastAsia="el-GR"/>
        </w:rPr>
        <w:t xml:space="preserve"> μέσα σε (30) ημέρες από την υποβολή των απαραίτητων  δικαιολογητικών.  Η κατάθεση των δικαιολογητικών θα γίνεται στην υπηρεσία στην οποία έγινε </w:t>
      </w:r>
      <w:r w:rsidR="00E40921">
        <w:rPr>
          <w:sz w:val="24"/>
          <w:lang w:val="el-GR" w:eastAsia="el-GR"/>
        </w:rPr>
        <w:t>η παράδοση των ειδών της σύμβασης.</w:t>
      </w:r>
    </w:p>
    <w:p w14:paraId="23EBF088" w14:textId="77777777" w:rsidR="00061E7B" w:rsidRPr="00CF51D0" w:rsidRDefault="00061E7B" w:rsidP="00061E7B">
      <w:pPr>
        <w:spacing w:after="0"/>
        <w:rPr>
          <w:sz w:val="24"/>
          <w:lang w:val="el-GR" w:eastAsia="el-GR"/>
        </w:rPr>
      </w:pPr>
      <w:r w:rsidRPr="00CF51D0">
        <w:rPr>
          <w:sz w:val="24"/>
          <w:lang w:val="el-GR" w:eastAsia="el-GR"/>
        </w:rPr>
        <w:t xml:space="preserve">5.3. Η πληρωμή του συμβατικού τιμήματος θα γίνεται με την προσκόμιση από τον Ανάδοχο των </w:t>
      </w:r>
      <w:proofErr w:type="spellStart"/>
      <w:r w:rsidRPr="00CF51D0">
        <w:rPr>
          <w:sz w:val="24"/>
          <w:lang w:val="el-GR" w:eastAsia="el-GR"/>
        </w:rPr>
        <w:t>νομίμων</w:t>
      </w:r>
      <w:proofErr w:type="spellEnd"/>
      <w:r w:rsidRPr="00CF51D0">
        <w:rPr>
          <w:sz w:val="24"/>
          <w:lang w:val="el-GR" w:eastAsia="el-GR"/>
        </w:rPr>
        <w:t xml:space="preserve"> παραστατικών και δικαιολογητικών που προβλέπονται από τις διατάξεις του άρθρου 200 παρ. 4 του </w:t>
      </w:r>
      <w:r>
        <w:rPr>
          <w:sz w:val="24"/>
          <w:lang w:val="el-GR" w:eastAsia="el-GR"/>
        </w:rPr>
        <w:t>Ν</w:t>
      </w:r>
      <w:r w:rsidRPr="00CF51D0">
        <w:rPr>
          <w:sz w:val="24"/>
          <w:lang w:val="el-GR" w:eastAsia="el-GR"/>
        </w:rPr>
        <w:t xml:space="preserve">. 4412/2016, καθώς και κάθε άλλου δικαιολογητικού που τυχόν ήθελε ζητηθεί από τις αρμόδιες υπηρεσίες που διενεργούν τον έλεγχο και την πληρωμή. </w:t>
      </w:r>
    </w:p>
    <w:p w14:paraId="2D7755D1" w14:textId="77777777" w:rsidR="00061E7B" w:rsidRPr="00CF51D0" w:rsidRDefault="00061E7B" w:rsidP="00061E7B">
      <w:pPr>
        <w:spacing w:after="0"/>
        <w:rPr>
          <w:sz w:val="24"/>
          <w:lang w:val="el-GR" w:eastAsia="el-GR"/>
        </w:rPr>
      </w:pPr>
      <w:r w:rsidRPr="00CF51D0">
        <w:rPr>
          <w:sz w:val="24"/>
          <w:lang w:val="el-GR" w:eastAsia="el-GR"/>
        </w:rPr>
        <w:t xml:space="preserve">5.4. </w:t>
      </w:r>
      <w:r w:rsidRPr="00162970">
        <w:rPr>
          <w:sz w:val="24"/>
          <w:lang w:eastAsia="el-GR"/>
        </w:rPr>
        <w:t>To</w:t>
      </w:r>
      <w:r w:rsidRPr="00CF51D0">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CF51D0">
        <w:rPr>
          <w:sz w:val="24"/>
          <w:lang w:val="el-GR" w:eastAsia="el-GR"/>
        </w:rPr>
        <w:t>των  συμβατικών</w:t>
      </w:r>
      <w:proofErr w:type="gramEnd"/>
      <w:r w:rsidRPr="00CF51D0">
        <w:rPr>
          <w:sz w:val="24"/>
          <w:lang w:val="el-GR" w:eastAsia="el-GR"/>
        </w:rPr>
        <w:t xml:space="preserve"> υλικών στον τόπο και με τον τρόπο που προβλέπεται στη Διακήρυξη και λοιπά  έγγραφα της Σύμβασης. Ιδίως ο Ανάδοχος  </w:t>
      </w:r>
      <w:proofErr w:type="spellStart"/>
      <w:r w:rsidRPr="00CF51D0">
        <w:rPr>
          <w:sz w:val="24"/>
          <w:lang w:val="el-GR" w:eastAsia="el-GR"/>
        </w:rPr>
        <w:t>βαρύνεται</w:t>
      </w:r>
      <w:proofErr w:type="spellEnd"/>
      <w:r w:rsidRPr="00CF51D0">
        <w:rPr>
          <w:sz w:val="24"/>
          <w:lang w:val="el-GR" w:eastAsia="el-GR"/>
        </w:rPr>
        <w:t xml:space="preserve"> με τις  κρατήσεις που καθορίζονται στο άρθρο 5.1.2 της Διακήρυξης. Οι υπέρ τρίτων κρατήσεις υπόκεινται στο εκάστοτε ισχύον</w:t>
      </w:r>
      <w:r>
        <w:rPr>
          <w:sz w:val="24"/>
          <w:lang w:val="el-GR" w:eastAsia="el-GR"/>
        </w:rPr>
        <w:t xml:space="preserve"> αναλογικό τέλος χαρτοσήμου 3</w:t>
      </w:r>
      <w:r w:rsidRPr="00CF51D0">
        <w:rPr>
          <w:sz w:val="24"/>
          <w:lang w:val="el-GR" w:eastAsia="el-GR"/>
        </w:rPr>
        <w:t>% και στην</w:t>
      </w:r>
      <w:r>
        <w:rPr>
          <w:sz w:val="24"/>
          <w:lang w:val="el-GR" w:eastAsia="el-GR"/>
        </w:rPr>
        <w:t xml:space="preserve"> επ’ αυτού εισφορά υπέρ ΟΓΑ 20</w:t>
      </w:r>
      <w:r w:rsidRPr="00CF51D0">
        <w:rPr>
          <w:sz w:val="24"/>
          <w:lang w:val="el-GR" w:eastAsia="el-GR"/>
        </w:rPr>
        <w:t>%.</w:t>
      </w:r>
    </w:p>
    <w:p w14:paraId="5624068B" w14:textId="77777777" w:rsidR="00061E7B" w:rsidRPr="00CF51D0" w:rsidRDefault="00061E7B" w:rsidP="00061E7B">
      <w:pPr>
        <w:spacing w:after="0"/>
        <w:rPr>
          <w:sz w:val="24"/>
          <w:lang w:val="el-GR" w:eastAsia="el-GR"/>
        </w:rPr>
      </w:pPr>
      <w:r w:rsidRPr="00CF51D0">
        <w:rPr>
          <w:sz w:val="24"/>
          <w:lang w:val="el-GR" w:eastAsia="el-GR"/>
        </w:rPr>
        <w:t>5.5. Με κάθε πληρωμή θα γίνεται η προβλεπόμενη από την κείμενη νομοθεσία παρακράτη</w:t>
      </w:r>
      <w:r>
        <w:rPr>
          <w:sz w:val="24"/>
          <w:lang w:val="el-GR" w:eastAsia="el-GR"/>
        </w:rPr>
        <w:t>ση φόρου εισοδήματος αξίας 4</w:t>
      </w:r>
      <w:r w:rsidRPr="00CF51D0">
        <w:rPr>
          <w:sz w:val="24"/>
          <w:lang w:val="el-GR" w:eastAsia="el-GR"/>
        </w:rPr>
        <w:t>% επί του καθαρού ποσού.</w:t>
      </w:r>
    </w:p>
    <w:p w14:paraId="3F1BF79C" w14:textId="77777777" w:rsidR="00061E7B" w:rsidRPr="00CF51D0" w:rsidRDefault="00061E7B" w:rsidP="00061E7B">
      <w:pPr>
        <w:spacing w:after="0"/>
        <w:rPr>
          <w:color w:val="0070C0"/>
          <w:sz w:val="24"/>
          <w:lang w:val="el-GR" w:eastAsia="el-GR"/>
        </w:rPr>
      </w:pPr>
      <w:r w:rsidRPr="00CF51D0">
        <w:rPr>
          <w:sz w:val="24"/>
          <w:lang w:val="el-GR" w:eastAsia="el-GR"/>
        </w:rPr>
        <w:t>5.6</w:t>
      </w:r>
      <w:r>
        <w:rPr>
          <w:sz w:val="24"/>
          <w:lang w:val="el-GR" w:eastAsia="el-GR"/>
        </w:rPr>
        <w:t xml:space="preserve"> </w:t>
      </w:r>
      <w:r w:rsidRPr="00CF51D0">
        <w:rPr>
          <w:sz w:val="24"/>
          <w:lang w:val="el-GR" w:eastAsia="el-GR"/>
        </w:rPr>
        <w:t xml:space="preserve">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2EF6F1D7" w14:textId="77777777" w:rsidR="00061E7B" w:rsidRPr="00CF51D0" w:rsidRDefault="00061E7B" w:rsidP="00061E7B">
      <w:pPr>
        <w:spacing w:after="0"/>
        <w:rPr>
          <w:sz w:val="24"/>
          <w:lang w:val="el-GR" w:eastAsia="el-GR"/>
        </w:rPr>
      </w:pPr>
      <w:r w:rsidRPr="00CF51D0">
        <w:rPr>
          <w:sz w:val="24"/>
          <w:lang w:val="el-GR" w:eastAsia="el-GR"/>
        </w:rPr>
        <w:lastRenderedPageBreak/>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CF51D0">
        <w:rPr>
          <w:sz w:val="24"/>
          <w:lang w:val="el-GR" w:eastAsia="el-GR"/>
        </w:rPr>
        <w:t>υποπαρ</w:t>
      </w:r>
      <w:proofErr w:type="spellEnd"/>
      <w:r w:rsidRPr="00CF51D0">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52A89A99" w14:textId="77777777" w:rsidR="00061E7B" w:rsidRDefault="00061E7B" w:rsidP="00061E7B">
      <w:pPr>
        <w:spacing w:after="0"/>
        <w:rPr>
          <w:sz w:val="24"/>
          <w:lang w:val="el-GR" w:eastAsia="el-GR"/>
        </w:rPr>
      </w:pPr>
    </w:p>
    <w:p w14:paraId="35124BE6" w14:textId="77777777" w:rsidR="00E40921" w:rsidRDefault="00E40921" w:rsidP="00061E7B">
      <w:pPr>
        <w:spacing w:after="0"/>
        <w:rPr>
          <w:sz w:val="24"/>
          <w:lang w:val="el-GR" w:eastAsia="el-GR"/>
        </w:rPr>
      </w:pPr>
    </w:p>
    <w:p w14:paraId="5143D9DB" w14:textId="77777777" w:rsidR="00DB5E07" w:rsidRPr="00DB5E07" w:rsidRDefault="00DB5E07" w:rsidP="00DB5E07">
      <w:pPr>
        <w:suppressAutoHyphens w:val="0"/>
        <w:spacing w:after="0"/>
        <w:jc w:val="center"/>
        <w:rPr>
          <w:b/>
          <w:bCs/>
          <w:sz w:val="24"/>
          <w:lang w:val="el-GR" w:eastAsia="el-GR"/>
        </w:rPr>
      </w:pPr>
      <w:r w:rsidRPr="00DB5E07">
        <w:rPr>
          <w:b/>
          <w:bCs/>
          <w:sz w:val="24"/>
          <w:lang w:val="el-GR" w:eastAsia="el-GR"/>
        </w:rPr>
        <w:t>Άρθρο 6</w:t>
      </w:r>
    </w:p>
    <w:p w14:paraId="0EC91825" w14:textId="013A073D" w:rsidR="00DB5E07" w:rsidRPr="00E40921" w:rsidRDefault="00DB5E07" w:rsidP="00E40921">
      <w:pPr>
        <w:suppressAutoHyphens w:val="0"/>
        <w:spacing w:after="0"/>
        <w:jc w:val="center"/>
        <w:rPr>
          <w:b/>
          <w:bCs/>
          <w:sz w:val="24"/>
          <w:lang w:val="el-GR" w:eastAsia="el-GR"/>
        </w:rPr>
      </w:pPr>
      <w:r w:rsidRPr="00DB5E07">
        <w:rPr>
          <w:b/>
          <w:bCs/>
          <w:sz w:val="24"/>
          <w:lang w:val="el-GR" w:eastAsia="el-GR"/>
        </w:rPr>
        <w:t>Αναπροσαρμογή τιμής</w:t>
      </w:r>
    </w:p>
    <w:p w14:paraId="53AFF0C6" w14:textId="367ED428" w:rsidR="00DB5E07" w:rsidRPr="00E40921" w:rsidRDefault="00DB5E07" w:rsidP="00DB5E07">
      <w:pPr>
        <w:suppressAutoHyphens w:val="0"/>
        <w:spacing w:after="0"/>
        <w:rPr>
          <w:sz w:val="24"/>
          <w:lang w:val="el-GR" w:eastAsia="el-GR"/>
        </w:rPr>
      </w:pPr>
      <w:r w:rsidRPr="00E40921">
        <w:rPr>
          <w:sz w:val="24"/>
          <w:lang w:val="el-GR" w:eastAsia="el-GR"/>
        </w:rPr>
        <w:t>6.1 Η περίπτωση της αναπροσαρμογής τιμής των υλικών υπό τους όρους του άρθρου 132 του Ν 4412/2016 καθορίζεται σύμφωνα με το άρθρο 6.6 της Διακήρυξ</w:t>
      </w:r>
      <w:r w:rsidR="00E40921">
        <w:rPr>
          <w:sz w:val="24"/>
          <w:lang w:val="el-GR" w:eastAsia="el-GR"/>
        </w:rPr>
        <w:t>ης</w:t>
      </w:r>
    </w:p>
    <w:p w14:paraId="1FB4B1A6" w14:textId="77777777" w:rsidR="00DB5E07" w:rsidRPr="00E40921" w:rsidRDefault="00DB5E07" w:rsidP="00DB5E07">
      <w:pPr>
        <w:suppressAutoHyphens w:val="0"/>
        <w:spacing w:after="0"/>
        <w:jc w:val="left"/>
        <w:rPr>
          <w:sz w:val="24"/>
          <w:lang w:val="el-GR" w:eastAsia="el-GR"/>
        </w:rPr>
      </w:pPr>
    </w:p>
    <w:p w14:paraId="720FFF59" w14:textId="77777777" w:rsidR="00DB5E07" w:rsidRPr="00E40921" w:rsidRDefault="00DB5E07" w:rsidP="00DB5E07">
      <w:pPr>
        <w:suppressAutoHyphens w:val="0"/>
        <w:spacing w:after="0"/>
        <w:jc w:val="left"/>
        <w:rPr>
          <w:sz w:val="24"/>
          <w:lang w:val="el-GR"/>
        </w:rPr>
      </w:pPr>
      <w:r w:rsidRPr="00E40921">
        <w:rPr>
          <w:sz w:val="24"/>
          <w:lang w:val="el-GR" w:eastAsia="el-GR"/>
        </w:rPr>
        <w:t>Ειδικότερα: …..</w:t>
      </w:r>
    </w:p>
    <w:p w14:paraId="558D55B0" w14:textId="5095A8F4" w:rsidR="00DB5E07" w:rsidRPr="00E40921" w:rsidRDefault="00DB5E07" w:rsidP="00DB5E07">
      <w:pPr>
        <w:rPr>
          <w:sz w:val="24"/>
          <w:lang w:val="el-GR"/>
        </w:rPr>
      </w:pPr>
      <w:r w:rsidRPr="00E40921">
        <w:rPr>
          <w:sz w:val="24"/>
          <w:lang w:val="el-GR"/>
        </w:rPr>
        <w:t xml:space="preserve">Προβλέπεται ρήτρα αναπροσαρμογής της τιμής, η οποία εφαρμόζεται μόνο αν, κατά τον χρόνο παράδοσης των αγαθών, συντρέχουν αθροιστικά οι εξής συνθήκες: </w:t>
      </w:r>
    </w:p>
    <w:p w14:paraId="2A1D300F" w14:textId="77777777" w:rsidR="00DB5E07" w:rsidRPr="00E40921" w:rsidRDefault="00DB5E07" w:rsidP="00DB5E07">
      <w:pPr>
        <w:rPr>
          <w:sz w:val="24"/>
          <w:lang w:val="el-GR"/>
        </w:rPr>
      </w:pPr>
      <w:r w:rsidRPr="00E40921">
        <w:rPr>
          <w:sz w:val="24"/>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3CC9713D" w14:textId="77777777" w:rsidR="00DB5E07" w:rsidRPr="00E40921" w:rsidRDefault="00DB5E07" w:rsidP="00DB5E07">
      <w:pPr>
        <w:rPr>
          <w:sz w:val="24"/>
          <w:lang w:val="el-GR"/>
        </w:rPr>
      </w:pPr>
      <w:r w:rsidRPr="00E40921">
        <w:rPr>
          <w:sz w:val="24"/>
          <w:lang w:val="el-GR"/>
        </w:rPr>
        <w:t xml:space="preserve">β) ο δείκτης τιμών καταναλωτή (ΔΤΚ) είναι μικρότερος από μείον τρία τοις εκατό (-3%) και μεγαλύτερος από τρία τοις εκατό (3%), </w:t>
      </w:r>
    </w:p>
    <w:p w14:paraId="1709F712" w14:textId="77777777" w:rsidR="00DB5E07" w:rsidRPr="00E40921" w:rsidRDefault="00DB5E07" w:rsidP="00DB5E07">
      <w:pPr>
        <w:rPr>
          <w:sz w:val="24"/>
          <w:lang w:val="el-GR"/>
        </w:rPr>
      </w:pPr>
      <w:r w:rsidRPr="00E40921">
        <w:rPr>
          <w:sz w:val="24"/>
          <w:lang w:val="el-GR"/>
        </w:rPr>
        <w:t xml:space="preserve">γ) η αναθέτουσα αρχή διαθέτει τις απαραίτητες πιστώσεις για την εφαρμογή της αναπροσαρμογής της τιμής. </w:t>
      </w:r>
    </w:p>
    <w:p w14:paraId="76AC28F4" w14:textId="7184CE11" w:rsidR="00DB5E07" w:rsidRPr="00E40921" w:rsidRDefault="00DB5E07" w:rsidP="00DB5E07">
      <w:pPr>
        <w:rPr>
          <w:i/>
          <w:sz w:val="24"/>
          <w:lang w:val="el-GR"/>
        </w:rPr>
      </w:pPr>
      <w:r w:rsidRPr="00E40921">
        <w:rPr>
          <w:sz w:val="24"/>
          <w:lang w:val="el-GR"/>
        </w:rPr>
        <w:t>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w:t>
      </w:r>
      <w:r w:rsidRPr="00E40921">
        <w:rPr>
          <w:i/>
          <w:sz w:val="24"/>
          <w:lang w:val="el-GR"/>
        </w:rPr>
        <w:t xml:space="preserve"> </w:t>
      </w:r>
    </w:p>
    <w:p w14:paraId="45AC1CBD" w14:textId="75BA9015" w:rsidR="00DB5E07" w:rsidRPr="00E40921" w:rsidRDefault="00DB5E07" w:rsidP="00DB5E07">
      <w:pPr>
        <w:rPr>
          <w:sz w:val="24"/>
          <w:lang w:val="el-GR"/>
        </w:rPr>
      </w:pPr>
      <w:r w:rsidRPr="00E40921">
        <w:rPr>
          <w:sz w:val="24"/>
          <w:lang w:val="el-GR"/>
        </w:rPr>
        <w:t xml:space="preserve">Για την αναπροσαρμογή της τιμής εφαρμόζεται ο τύπος: </w:t>
      </w:r>
    </w:p>
    <w:p w14:paraId="76D7617D" w14:textId="77777777" w:rsidR="00DB5E07" w:rsidRPr="00E40921" w:rsidRDefault="00DB5E07" w:rsidP="00DB5E07">
      <w:pPr>
        <w:spacing w:line="300" w:lineRule="atLeast"/>
        <w:rPr>
          <w:color w:val="606060"/>
          <w:sz w:val="24"/>
          <w:shd w:val="clear" w:color="auto" w:fill="FFFFFF"/>
          <w:lang w:val="el-GR"/>
        </w:rPr>
      </w:pPr>
      <w:r w:rsidRPr="00E40921">
        <w:rPr>
          <w:color w:val="606060"/>
          <w:sz w:val="24"/>
          <w:shd w:val="clear" w:color="auto" w:fill="FFFFFF"/>
          <w:lang w:val="el-GR"/>
        </w:rPr>
        <w:t xml:space="preserve">Τ = </w:t>
      </w:r>
      <w:proofErr w:type="spellStart"/>
      <w:r w:rsidRPr="00E40921">
        <w:rPr>
          <w:color w:val="606060"/>
          <w:sz w:val="24"/>
          <w:shd w:val="clear" w:color="auto" w:fill="FFFFFF"/>
          <w:lang w:val="el-GR"/>
        </w:rPr>
        <w:t>Τ</w:t>
      </w:r>
      <w:r w:rsidRPr="00E40921">
        <w:rPr>
          <w:color w:val="606060"/>
          <w:sz w:val="24"/>
          <w:shd w:val="clear" w:color="auto" w:fill="FFFFFF"/>
          <w:vertAlign w:val="subscript"/>
          <w:lang w:val="el-GR"/>
        </w:rPr>
        <w:t>προσφοράς</w:t>
      </w:r>
      <w:proofErr w:type="spellEnd"/>
      <w:r w:rsidRPr="00E40921">
        <w:rPr>
          <w:color w:val="606060"/>
          <w:sz w:val="24"/>
          <w:shd w:val="clear" w:color="auto" w:fill="FFFFFF"/>
        </w:rPr>
        <w:t> </w:t>
      </w:r>
      <w:r w:rsidRPr="00E40921">
        <w:rPr>
          <w:color w:val="606060"/>
          <w:sz w:val="24"/>
          <w:shd w:val="clear" w:color="auto" w:fill="FFFFFF"/>
          <w:lang w:val="el-GR"/>
        </w:rPr>
        <w:t>Χ (1+ΔΤΚ)</w:t>
      </w:r>
    </w:p>
    <w:p w14:paraId="3FC3E8A7" w14:textId="77777777" w:rsidR="00DB5E07" w:rsidRPr="00E40921" w:rsidRDefault="00DB5E07" w:rsidP="00DB5E07">
      <w:pPr>
        <w:spacing w:line="300" w:lineRule="atLeast"/>
        <w:rPr>
          <w:sz w:val="24"/>
          <w:lang w:val="el-GR"/>
        </w:rPr>
      </w:pPr>
      <w:r w:rsidRPr="00E40921">
        <w:rPr>
          <w:sz w:val="24"/>
          <w:lang w:val="el-GR"/>
        </w:rPr>
        <w:t xml:space="preserve">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Τ - προσφοράς: η τιμή της οικονομικής προσφοράς του οικονομικού φορέα στον οποίο ανατίθεται η σύμβαση και Τ: η αναπροσαρμοσμένη τιμή. </w:t>
      </w:r>
    </w:p>
    <w:p w14:paraId="12B0D743" w14:textId="0EE24A68" w:rsidR="00DB5E07" w:rsidRPr="00E40921" w:rsidRDefault="00DB5E07" w:rsidP="00DB5E07">
      <w:pPr>
        <w:spacing w:line="300" w:lineRule="atLeast"/>
        <w:rPr>
          <w:sz w:val="24"/>
          <w:lang w:val="el-GR"/>
        </w:rPr>
      </w:pPr>
      <w:r w:rsidRPr="00E40921">
        <w:rPr>
          <w:sz w:val="24"/>
          <w:lang w:val="el-GR"/>
        </w:rPr>
        <w:t xml:space="preserve">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253EE0AF" w14:textId="4FDAC746" w:rsidR="00DB5E07" w:rsidRPr="00E40921" w:rsidRDefault="00DB5E07" w:rsidP="00DB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t>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5A838273" w14:textId="77777777" w:rsidR="00DB5E07" w:rsidRPr="00E40921" w:rsidRDefault="00DB5E07" w:rsidP="00DB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sz w:val="24"/>
          <w:lang w:val="el-GR"/>
        </w:rPr>
      </w:pPr>
    </w:p>
    <w:p w14:paraId="0E0F847F" w14:textId="54A8604E" w:rsidR="00DB5E07" w:rsidRPr="00E40921" w:rsidRDefault="00DB5E07" w:rsidP="00DB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lastRenderedPageBreak/>
        <w:t xml:space="preserve">Η τιμή αναπροσαρμόζεται με βάση την τιμή αναφοράς, όπως αυτή προκύπτει από ..............................., </w:t>
      </w:r>
      <w:proofErr w:type="spellStart"/>
      <w:r w:rsidRPr="00E40921">
        <w:rPr>
          <w:sz w:val="24"/>
          <w:lang w:val="el-GR"/>
        </w:rPr>
        <w:t>εφαρμοζομένου</w:t>
      </w:r>
      <w:proofErr w:type="spellEnd"/>
      <w:r w:rsidRPr="00E40921">
        <w:rPr>
          <w:sz w:val="24"/>
          <w:lang w:val="el-GR"/>
        </w:rPr>
        <w:t xml:space="preserve"> του ποσοστού έκπτωσης της προσφοράς του αναδόχου.</w:t>
      </w:r>
    </w:p>
    <w:p w14:paraId="045AA520" w14:textId="77777777" w:rsidR="00DB5E07" w:rsidRPr="00E40921" w:rsidRDefault="00DB5E07" w:rsidP="00DB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p>
    <w:p w14:paraId="7AB07571" w14:textId="77777777" w:rsidR="00DB5E07" w:rsidRPr="00E40921" w:rsidRDefault="00DB5E07" w:rsidP="00DB5E07">
      <w:pPr>
        <w:spacing w:line="300" w:lineRule="atLeast"/>
        <w:rPr>
          <w:sz w:val="24"/>
          <w:lang w:val="el-GR"/>
        </w:rPr>
      </w:pPr>
      <w:r w:rsidRPr="00E40921">
        <w:rPr>
          <w:sz w:val="24"/>
          <w:lang w:val="el-GR"/>
        </w:rPr>
        <w:t xml:space="preserve">6.2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5E9671FA" w14:textId="77777777" w:rsidR="00DB5E07" w:rsidRPr="00E40921" w:rsidRDefault="00DB5E07" w:rsidP="00DB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t>6.3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4C9F5C76" w14:textId="77777777" w:rsidR="00DB5E07" w:rsidRPr="00DB5E07" w:rsidRDefault="00DB5E07" w:rsidP="00DB5E07">
      <w:pPr>
        <w:suppressAutoHyphens w:val="0"/>
        <w:spacing w:after="0"/>
        <w:jc w:val="left"/>
        <w:rPr>
          <w:sz w:val="24"/>
          <w:lang w:val="el-GR" w:eastAsia="el-GR"/>
        </w:rPr>
      </w:pPr>
    </w:p>
    <w:p w14:paraId="293FC317" w14:textId="77777777" w:rsidR="00061E7B" w:rsidRPr="00CF51D0" w:rsidRDefault="00061E7B" w:rsidP="00061E7B">
      <w:pPr>
        <w:spacing w:after="0"/>
        <w:rPr>
          <w:sz w:val="24"/>
          <w:lang w:val="el-GR" w:eastAsia="el-GR"/>
        </w:rPr>
      </w:pPr>
    </w:p>
    <w:p w14:paraId="0E2C053A" w14:textId="161727C9" w:rsidR="00061E7B" w:rsidRPr="00DB5E07" w:rsidRDefault="00061E7B" w:rsidP="00061E7B">
      <w:pPr>
        <w:spacing w:after="0"/>
        <w:jc w:val="center"/>
        <w:rPr>
          <w:b/>
          <w:sz w:val="24"/>
          <w:lang w:val="el-GR" w:eastAsia="el-GR"/>
        </w:rPr>
      </w:pPr>
      <w:r w:rsidRPr="00CF2B82">
        <w:rPr>
          <w:b/>
          <w:sz w:val="24"/>
          <w:lang w:val="el-GR" w:eastAsia="el-GR"/>
        </w:rPr>
        <w:t xml:space="preserve">Άρθρο </w:t>
      </w:r>
      <w:r w:rsidR="00DB5E07" w:rsidRPr="00DB5E07">
        <w:rPr>
          <w:b/>
          <w:sz w:val="24"/>
          <w:lang w:val="el-GR" w:eastAsia="el-GR"/>
        </w:rPr>
        <w:t>7</w:t>
      </w:r>
    </w:p>
    <w:p w14:paraId="49D13A91" w14:textId="77777777" w:rsidR="00061E7B" w:rsidRPr="00CF2B82" w:rsidRDefault="00061E7B" w:rsidP="00061E7B">
      <w:pPr>
        <w:spacing w:after="0"/>
        <w:jc w:val="center"/>
        <w:rPr>
          <w:b/>
          <w:sz w:val="24"/>
          <w:lang w:val="el-GR" w:eastAsia="el-GR"/>
        </w:rPr>
      </w:pPr>
      <w:r w:rsidRPr="00CF2B82">
        <w:rPr>
          <w:b/>
          <w:sz w:val="24"/>
          <w:lang w:val="el-GR" w:eastAsia="el-GR"/>
        </w:rPr>
        <w:t xml:space="preserve">Χρόνος Παράδοσης Υλικών-Παραλαβή υλικών - </w:t>
      </w:r>
      <w:r w:rsidRPr="00CF2B82">
        <w:rPr>
          <w:b/>
          <w:sz w:val="24"/>
          <w:lang w:val="el-GR" w:eastAsia="el-GR"/>
        </w:rPr>
        <w:br/>
        <w:t xml:space="preserve">Χρόνος και τρόπος παραλαβής υλικών </w:t>
      </w:r>
    </w:p>
    <w:p w14:paraId="7AC0A4DD" w14:textId="77777777" w:rsidR="00061E7B" w:rsidRPr="00CF51D0" w:rsidRDefault="00061E7B" w:rsidP="00061E7B">
      <w:pPr>
        <w:spacing w:after="0"/>
        <w:rPr>
          <w:sz w:val="24"/>
          <w:lang w:val="el-GR" w:eastAsia="el-GR"/>
        </w:rPr>
      </w:pPr>
    </w:p>
    <w:p w14:paraId="4B81AA78" w14:textId="77777777" w:rsidR="00061E7B" w:rsidRPr="00CF51D0" w:rsidRDefault="00061E7B" w:rsidP="00061E7B">
      <w:pPr>
        <w:spacing w:after="0"/>
        <w:rPr>
          <w:sz w:val="24"/>
          <w:lang w:val="el-GR" w:eastAsia="el-GR"/>
        </w:rPr>
      </w:pPr>
      <w:r w:rsidRPr="00CF51D0">
        <w:rPr>
          <w:sz w:val="24"/>
          <w:lang w:val="el-GR" w:eastAsia="el-GR"/>
        </w:rPr>
        <w:t>7.1 Ο Ανάδοχος υπ</w:t>
      </w:r>
      <w:r>
        <w:rPr>
          <w:sz w:val="24"/>
          <w:lang w:val="el-GR" w:eastAsia="el-GR"/>
        </w:rPr>
        <w:t>οχρεούται να παραδώσει τα υλικά</w:t>
      </w:r>
      <w:r w:rsidRPr="00CF51D0">
        <w:rPr>
          <w:sz w:val="24"/>
          <w:lang w:val="el-GR" w:eastAsia="el-GR"/>
        </w:rPr>
        <w:t xml:space="preserve"> στο χρόνο , τρόπο και τόπο  που καθορίζονται στα άρθρα 6.1</w:t>
      </w:r>
      <w:r>
        <w:rPr>
          <w:sz w:val="24"/>
          <w:lang w:val="el-GR" w:eastAsia="el-GR"/>
        </w:rPr>
        <w:t xml:space="preserve">. και 6.2.  της Διακήρυξης. </w:t>
      </w:r>
    </w:p>
    <w:p w14:paraId="4875A4EB" w14:textId="77777777" w:rsidR="00061E7B" w:rsidRPr="00CF51D0" w:rsidRDefault="00061E7B" w:rsidP="00061E7B">
      <w:pPr>
        <w:spacing w:after="0"/>
        <w:rPr>
          <w:sz w:val="24"/>
          <w:lang w:val="el-GR" w:eastAsia="el-GR"/>
        </w:rPr>
      </w:pPr>
      <w:r w:rsidRPr="00CF51D0">
        <w:rPr>
          <w:sz w:val="24"/>
          <w:lang w:val="el-GR" w:eastAsia="el-GR"/>
        </w:rPr>
        <w:t xml:space="preserve">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6444B7B7" w14:textId="77777777" w:rsidR="00061E7B" w:rsidRPr="00CF51D0" w:rsidRDefault="00061E7B" w:rsidP="00061E7B">
      <w:pPr>
        <w:spacing w:after="0"/>
        <w:rPr>
          <w:sz w:val="24"/>
          <w:lang w:val="el-GR" w:eastAsia="el-GR"/>
        </w:rPr>
      </w:pPr>
      <w:r w:rsidRPr="00162970">
        <w:rPr>
          <w:sz w:val="24"/>
          <w:lang w:eastAsia="el-GR"/>
        </w:rPr>
        <w:t>H</w:t>
      </w:r>
      <w:r w:rsidRPr="00CF51D0">
        <w:rPr>
          <w:sz w:val="24"/>
          <w:lang w:val="el-GR" w:eastAsia="el-GR"/>
        </w:rPr>
        <w:t xml:space="preserve">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w:t>
      </w:r>
      <w:proofErr w:type="gramStart"/>
      <w:r w:rsidRPr="00CF51D0">
        <w:rPr>
          <w:sz w:val="24"/>
          <w:lang w:val="el-GR" w:eastAsia="el-GR"/>
        </w:rPr>
        <w:t>Ανάδοχο  που</w:t>
      </w:r>
      <w:proofErr w:type="gramEnd"/>
      <w:r w:rsidRPr="00CF51D0">
        <w:rPr>
          <w:sz w:val="24"/>
          <w:lang w:val="el-GR" w:eastAsia="el-GR"/>
        </w:rPr>
        <w:t xml:space="preserve"> ορίζονται και συμφωνούνται στο άρθρο 6.2 της Διακήρυξης.  </w:t>
      </w:r>
    </w:p>
    <w:p w14:paraId="3B48DA59" w14:textId="77777777" w:rsidR="00061E7B" w:rsidRPr="00CF51D0" w:rsidRDefault="00061E7B" w:rsidP="00061E7B">
      <w:pPr>
        <w:spacing w:after="0"/>
        <w:rPr>
          <w:sz w:val="24"/>
          <w:lang w:val="el-GR" w:eastAsia="el-GR"/>
        </w:rPr>
      </w:pPr>
      <w:r w:rsidRPr="00CF51D0">
        <w:rPr>
          <w:sz w:val="24"/>
          <w:lang w:val="el-GR" w:eastAsia="el-GR"/>
        </w:rPr>
        <w:t xml:space="preserve">Υλικά που απορρίφθηκαν ή κρίθηκαν </w:t>
      </w:r>
      <w:proofErr w:type="spellStart"/>
      <w:r w:rsidRPr="00CF51D0">
        <w:rPr>
          <w:sz w:val="24"/>
          <w:lang w:val="el-GR" w:eastAsia="el-GR"/>
        </w:rPr>
        <w:t>παραληπτέα</w:t>
      </w:r>
      <w:proofErr w:type="spellEnd"/>
      <w:r w:rsidRPr="00CF51D0">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74ED4D43" w14:textId="4EE648B2" w:rsidR="00061E7B" w:rsidRPr="00EB6D59" w:rsidRDefault="00061E7B" w:rsidP="00061E7B">
      <w:pPr>
        <w:spacing w:after="0"/>
        <w:rPr>
          <w:sz w:val="24"/>
          <w:lang w:val="el-GR"/>
        </w:rPr>
      </w:pPr>
      <w:r w:rsidRPr="00CF51D0">
        <w:rPr>
          <w:sz w:val="24"/>
          <w:lang w:val="el-GR" w:eastAsia="el-GR"/>
        </w:rPr>
        <w:t xml:space="preserve">7.3. </w:t>
      </w:r>
      <w:r w:rsidRPr="00EB6D59">
        <w:rPr>
          <w:sz w:val="24"/>
          <w:lang w:val="el-GR"/>
        </w:rPr>
        <w:t xml:space="preserve">Η παραλαβή των υλικών και η έκδοση των σχετικών πρωτοκόλλων παραλαβής πραγματοποιείται μέσα μέσα σε </w:t>
      </w:r>
      <w:r w:rsidR="00832795">
        <w:rPr>
          <w:sz w:val="24"/>
          <w:lang w:val="el-GR"/>
        </w:rPr>
        <w:t xml:space="preserve">δεκαπέντε (15) </w:t>
      </w:r>
      <w:r w:rsidRPr="00EB6D59">
        <w:rPr>
          <w:sz w:val="24"/>
          <w:lang w:val="el-GR"/>
        </w:rPr>
        <w:t xml:space="preserve">ημέρες από την παραλαβή </w:t>
      </w:r>
      <w:r w:rsidR="00832795">
        <w:rPr>
          <w:sz w:val="24"/>
          <w:lang w:val="el-GR"/>
        </w:rPr>
        <w:t>τους.</w:t>
      </w:r>
      <w:r w:rsidRPr="00EB6D59">
        <w:rPr>
          <w:sz w:val="24"/>
          <w:lang w:val="el-GR"/>
        </w:rPr>
        <w:t xml:space="preserve"> </w:t>
      </w:r>
    </w:p>
    <w:p w14:paraId="4EBA07BD" w14:textId="77777777" w:rsidR="00061E7B" w:rsidRPr="00CF51D0" w:rsidRDefault="00061E7B" w:rsidP="00061E7B">
      <w:pPr>
        <w:spacing w:after="0"/>
        <w:rPr>
          <w:sz w:val="24"/>
          <w:lang w:val="el-GR" w:eastAsia="el-GR"/>
        </w:rPr>
      </w:pPr>
      <w:r w:rsidRPr="00CF51D0">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51C7B600" w14:textId="77777777" w:rsidR="00061E7B" w:rsidRPr="00CF51D0" w:rsidRDefault="00061E7B" w:rsidP="00061E7B">
      <w:pPr>
        <w:spacing w:after="0"/>
        <w:rPr>
          <w:sz w:val="24"/>
          <w:lang w:val="el-GR" w:eastAsia="el-GR"/>
        </w:rPr>
      </w:pPr>
    </w:p>
    <w:p w14:paraId="759DFDC1" w14:textId="77777777" w:rsidR="00061E7B" w:rsidRPr="00CF51D0" w:rsidRDefault="00061E7B" w:rsidP="00061E7B">
      <w:pPr>
        <w:spacing w:after="0"/>
        <w:rPr>
          <w:sz w:val="24"/>
          <w:lang w:val="el-GR" w:eastAsia="el-GR"/>
        </w:rPr>
      </w:pPr>
      <w:r w:rsidRPr="00CF51D0">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CF51D0">
        <w:rPr>
          <w:sz w:val="24"/>
          <w:lang w:val="el-GR" w:eastAsia="el-GR"/>
        </w:rPr>
        <w:t>προβλεπομένων</w:t>
      </w:r>
      <w:proofErr w:type="spellEnd"/>
      <w:r w:rsidRPr="00CF51D0">
        <w:rPr>
          <w:sz w:val="24"/>
          <w:lang w:val="el-GR" w:eastAsia="el-GR"/>
        </w:rPr>
        <w:t xml:space="preserve"> από την παρούσα  σύμβαση ελέγχων και τη σύνταξη των σχετικών πρωτοκόλλων. </w:t>
      </w:r>
    </w:p>
    <w:p w14:paraId="491CDA8F" w14:textId="77777777" w:rsidR="00061E7B" w:rsidRPr="00CF51D0" w:rsidRDefault="00061E7B" w:rsidP="00061E7B">
      <w:pPr>
        <w:spacing w:after="0"/>
        <w:rPr>
          <w:sz w:val="24"/>
          <w:lang w:val="el-GR" w:eastAsia="el-GR"/>
        </w:rPr>
      </w:pPr>
      <w:r w:rsidRPr="00CF51D0">
        <w:rPr>
          <w:sz w:val="24"/>
          <w:lang w:val="el-GR" w:eastAsia="el-GR"/>
        </w:rPr>
        <w:t>7.4.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289940DC" w14:textId="77777777" w:rsidR="00061E7B" w:rsidRPr="00CF51D0" w:rsidRDefault="00061E7B" w:rsidP="00061E7B">
      <w:pPr>
        <w:spacing w:after="0"/>
        <w:rPr>
          <w:sz w:val="24"/>
          <w:lang w:val="el-GR" w:eastAsia="el-GR"/>
        </w:rPr>
      </w:pPr>
    </w:p>
    <w:p w14:paraId="1A5A0FD1" w14:textId="77777777" w:rsidR="00061E7B" w:rsidRPr="00AF1045" w:rsidRDefault="00061E7B" w:rsidP="00061E7B">
      <w:pPr>
        <w:spacing w:after="0"/>
        <w:jc w:val="center"/>
        <w:rPr>
          <w:b/>
          <w:sz w:val="24"/>
          <w:lang w:val="el-GR" w:eastAsia="el-GR"/>
        </w:rPr>
      </w:pPr>
      <w:r w:rsidRPr="00AF1045">
        <w:rPr>
          <w:b/>
          <w:sz w:val="24"/>
          <w:lang w:val="el-GR" w:eastAsia="el-GR"/>
        </w:rPr>
        <w:lastRenderedPageBreak/>
        <w:t>Άρθρο 8</w:t>
      </w:r>
    </w:p>
    <w:p w14:paraId="0C1D7AE1" w14:textId="77777777" w:rsidR="00061E7B" w:rsidRPr="00CF51D0" w:rsidRDefault="00061E7B" w:rsidP="00061E7B">
      <w:pPr>
        <w:spacing w:after="0"/>
        <w:jc w:val="center"/>
        <w:rPr>
          <w:sz w:val="24"/>
          <w:lang w:val="el-GR" w:eastAsia="el-GR"/>
        </w:rPr>
      </w:pPr>
      <w:r w:rsidRPr="00AF1045">
        <w:rPr>
          <w:b/>
          <w:sz w:val="24"/>
          <w:lang w:val="el-GR" w:eastAsia="el-GR"/>
        </w:rPr>
        <w:t>Δείγματα –Δειγματοληψία –Εργαστηριακές εξετάσεις</w:t>
      </w:r>
    </w:p>
    <w:p w14:paraId="61FFB4D2" w14:textId="77777777" w:rsidR="00061E7B" w:rsidRPr="00CF51D0" w:rsidRDefault="00061E7B" w:rsidP="00061E7B">
      <w:pPr>
        <w:spacing w:after="0"/>
        <w:rPr>
          <w:sz w:val="24"/>
          <w:lang w:val="el-GR" w:eastAsia="el-GR"/>
        </w:rPr>
      </w:pPr>
    </w:p>
    <w:p w14:paraId="29C8C723" w14:textId="77777777" w:rsidR="00061E7B" w:rsidRPr="002625D3" w:rsidRDefault="00061E7B" w:rsidP="00061E7B">
      <w:pPr>
        <w:rPr>
          <w:sz w:val="24"/>
          <w:lang w:val="el-GR"/>
        </w:rPr>
      </w:pPr>
      <w:r w:rsidRPr="002625D3">
        <w:rPr>
          <w:sz w:val="24"/>
          <w:lang w:val="el-GR"/>
        </w:rPr>
        <w:t xml:space="preserve">Θα διενεργείται μακροσκοπικός έλεγχος που θα έχει σκοπό την εξακρίβωση της συμφωνίας των τεχνικών χαρακτηριστικών των υπό προμήθεια ειδών με τους όρους της διακήρυξης. Εκτός από τον έλεγχο για τη συμφωνία των δειγμάτων με τις τεχνικές προδιαγραφές της διακήρυξης, τα δείγματα των τμημάτων Α΄ και Γ΄ θα υποβληθούν και σε πρακτική δοκιμασία. </w:t>
      </w:r>
    </w:p>
    <w:p w14:paraId="168C644E" w14:textId="77777777" w:rsidR="00061E7B" w:rsidRPr="002625D3" w:rsidRDefault="00061E7B" w:rsidP="00061E7B">
      <w:pPr>
        <w:rPr>
          <w:sz w:val="24"/>
          <w:lang w:val="el-GR"/>
        </w:rPr>
      </w:pPr>
      <w:r w:rsidRPr="002625D3">
        <w:rPr>
          <w:sz w:val="24"/>
          <w:lang w:val="el-GR"/>
        </w:rPr>
        <w:t xml:space="preserve">Πρακτικός έλεγχος διενεργείται, επίσης, στα μηχανήματα για να διαπιστωθεί η αποδοτικότητα και η </w:t>
      </w:r>
      <w:proofErr w:type="spellStart"/>
      <w:r w:rsidRPr="002625D3">
        <w:rPr>
          <w:sz w:val="24"/>
          <w:lang w:val="el-GR"/>
        </w:rPr>
        <w:t>καταλληλότητα</w:t>
      </w:r>
      <w:proofErr w:type="spellEnd"/>
      <w:r w:rsidRPr="002625D3">
        <w:rPr>
          <w:sz w:val="24"/>
          <w:lang w:val="el-GR"/>
        </w:rPr>
        <w:t xml:space="preserve"> του φωτοαντιγραφικού χαρτιού καθώς και των ειδών του τμήματος Γ΄.</w:t>
      </w:r>
    </w:p>
    <w:p w14:paraId="22F0CEF7" w14:textId="77777777" w:rsidR="00061E7B" w:rsidRPr="002625D3" w:rsidRDefault="00061E7B" w:rsidP="00061E7B">
      <w:pPr>
        <w:rPr>
          <w:sz w:val="24"/>
          <w:lang w:val="el-GR"/>
        </w:rPr>
      </w:pPr>
      <w:r w:rsidRPr="002625D3">
        <w:rPr>
          <w:sz w:val="24"/>
          <w:lang w:val="el-GR"/>
        </w:rPr>
        <w:t>Η Υπηρεσία διατηρεί το δικαίωμα εφόσον τούτο κριθεί αναγκαίο να προβεί σε χημικό έλεγχο του φωτοαντιγραφικού χαρτιού που θα διενεργηθεί από το Γενικό Χημείο του Κράτους (Γ.Χ.Κ.) ή από το Ελληνικό Ινστιτούτο Συσκευασίας (Ε.Ι.Σ.) που αποτελεί μονάδα του Ο.Π.Ε. Α.Ε. και έχει σκοπό την εξακρίβωση της συμφωνίας ή μη των ιδιοτήτων του χαρτιού που εξετάζονται εργαστηριακά, με τους όρους της Προδιαγραφής.</w:t>
      </w:r>
    </w:p>
    <w:p w14:paraId="0B40B047" w14:textId="77777777" w:rsidR="00061E7B" w:rsidRDefault="00061E7B" w:rsidP="00061E7B">
      <w:pPr>
        <w:spacing w:after="0"/>
        <w:jc w:val="center"/>
        <w:rPr>
          <w:b/>
          <w:sz w:val="24"/>
          <w:lang w:val="el-GR" w:eastAsia="el-GR"/>
        </w:rPr>
      </w:pPr>
    </w:p>
    <w:p w14:paraId="4BB73F67" w14:textId="77777777" w:rsidR="00061E7B" w:rsidRPr="00071EDE" w:rsidRDefault="00061E7B" w:rsidP="00061E7B">
      <w:pPr>
        <w:spacing w:after="0"/>
        <w:jc w:val="center"/>
        <w:rPr>
          <w:b/>
          <w:sz w:val="24"/>
          <w:lang w:val="el-GR" w:eastAsia="el-GR"/>
        </w:rPr>
      </w:pPr>
      <w:r w:rsidRPr="00071EDE">
        <w:rPr>
          <w:b/>
          <w:sz w:val="24"/>
          <w:lang w:val="el-GR" w:eastAsia="el-GR"/>
        </w:rPr>
        <w:t>Άρθρο 9</w:t>
      </w:r>
    </w:p>
    <w:p w14:paraId="50082151" w14:textId="77777777" w:rsidR="00061E7B" w:rsidRPr="00071EDE" w:rsidRDefault="00061E7B" w:rsidP="00061E7B">
      <w:pPr>
        <w:spacing w:after="0"/>
        <w:jc w:val="center"/>
        <w:rPr>
          <w:b/>
          <w:sz w:val="24"/>
          <w:lang w:val="el-GR" w:eastAsia="el-GR"/>
        </w:rPr>
      </w:pPr>
      <w:r w:rsidRPr="00071EDE">
        <w:rPr>
          <w:b/>
          <w:sz w:val="24"/>
          <w:lang w:val="el-GR" w:eastAsia="el-GR"/>
        </w:rPr>
        <w:t>Απόρριψη συμβατικών υλικών –Αντικατάσταση</w:t>
      </w:r>
    </w:p>
    <w:p w14:paraId="62F30487" w14:textId="77777777" w:rsidR="00061E7B" w:rsidRPr="00CF51D0" w:rsidRDefault="00061E7B" w:rsidP="00061E7B">
      <w:pPr>
        <w:spacing w:after="0"/>
        <w:rPr>
          <w:sz w:val="24"/>
          <w:lang w:val="el-GR" w:eastAsia="el-GR"/>
        </w:rPr>
      </w:pPr>
    </w:p>
    <w:p w14:paraId="2001A2A9" w14:textId="77777777" w:rsidR="00061E7B" w:rsidRPr="00CF51D0" w:rsidRDefault="00061E7B" w:rsidP="00061E7B">
      <w:pPr>
        <w:spacing w:after="0"/>
        <w:rPr>
          <w:sz w:val="24"/>
          <w:lang w:val="el-GR" w:eastAsia="el-GR"/>
        </w:rPr>
      </w:pPr>
      <w:r>
        <w:rPr>
          <w:sz w:val="24"/>
          <w:lang w:val="el-GR" w:eastAsia="el-GR"/>
        </w:rPr>
        <w:t>9</w:t>
      </w:r>
      <w:r w:rsidRPr="00CF51D0">
        <w:rPr>
          <w:sz w:val="24"/>
          <w:lang w:val="el-GR" w:eastAsia="el-GR"/>
        </w:rPr>
        <w:t xml:space="preserve">.1.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w:t>
      </w:r>
      <w:r>
        <w:rPr>
          <w:sz w:val="24"/>
          <w:lang w:val="el-GR" w:eastAsia="el-GR"/>
        </w:rPr>
        <w:t>αυτή και σύμφωνα με το άρθρο 6.3</w:t>
      </w:r>
      <w:r w:rsidRPr="00CF51D0">
        <w:rPr>
          <w:sz w:val="24"/>
          <w:lang w:val="el-GR" w:eastAsia="el-GR"/>
        </w:rPr>
        <w:t>. της Διακήρυξης.</w:t>
      </w:r>
    </w:p>
    <w:p w14:paraId="79C9EB48" w14:textId="77777777" w:rsidR="00061E7B" w:rsidRPr="00CF51D0" w:rsidRDefault="00061E7B" w:rsidP="00061E7B">
      <w:pPr>
        <w:spacing w:after="0"/>
        <w:rPr>
          <w:sz w:val="24"/>
          <w:lang w:val="el-GR" w:eastAsia="el-GR"/>
        </w:rPr>
      </w:pPr>
      <w:r>
        <w:rPr>
          <w:sz w:val="24"/>
          <w:lang w:val="el-GR" w:eastAsia="el-GR"/>
        </w:rPr>
        <w:t>9</w:t>
      </w:r>
      <w:r w:rsidRPr="00CF51D0">
        <w:rPr>
          <w:sz w:val="24"/>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52542AB5" w14:textId="77777777" w:rsidR="00061E7B" w:rsidRDefault="00061E7B" w:rsidP="00061E7B">
      <w:pPr>
        <w:spacing w:after="0"/>
        <w:rPr>
          <w:sz w:val="24"/>
          <w:lang w:val="el-GR" w:eastAsia="el-GR"/>
        </w:rPr>
      </w:pPr>
      <w:r>
        <w:rPr>
          <w:sz w:val="24"/>
          <w:lang w:val="el-GR" w:eastAsia="el-GR"/>
        </w:rPr>
        <w:t>9</w:t>
      </w:r>
      <w:r w:rsidRPr="00CF51D0">
        <w:rPr>
          <w:sz w:val="24"/>
          <w:lang w:val="el-GR" w:eastAsia="el-GR"/>
        </w:rPr>
        <w:t>.3. Η επιστροφή των υλικών που απορρίφθηκαν γίνεται σύμφωνα με τα προβλεπόμενα στις παρ. 2 και 3 του άρθρου 213 του ν. 4412/2016.</w:t>
      </w:r>
    </w:p>
    <w:p w14:paraId="01F73DD8" w14:textId="77777777" w:rsidR="00061E7B" w:rsidRPr="00CF51D0" w:rsidRDefault="00061E7B" w:rsidP="00061E7B">
      <w:pPr>
        <w:spacing w:after="0"/>
        <w:rPr>
          <w:sz w:val="24"/>
          <w:lang w:val="el-GR" w:eastAsia="el-GR"/>
        </w:rPr>
      </w:pPr>
    </w:p>
    <w:p w14:paraId="050C4404" w14:textId="77777777" w:rsidR="00061E7B" w:rsidRDefault="00061E7B" w:rsidP="00061E7B">
      <w:pPr>
        <w:spacing w:after="0"/>
        <w:jc w:val="center"/>
        <w:rPr>
          <w:b/>
          <w:sz w:val="24"/>
          <w:lang w:val="el-GR" w:eastAsia="el-GR"/>
        </w:rPr>
      </w:pPr>
    </w:p>
    <w:p w14:paraId="4299F7F1" w14:textId="77777777" w:rsidR="00061E7B" w:rsidRPr="003637DB" w:rsidRDefault="00061E7B" w:rsidP="00061E7B">
      <w:pPr>
        <w:spacing w:after="0"/>
        <w:jc w:val="center"/>
        <w:rPr>
          <w:b/>
          <w:sz w:val="24"/>
          <w:lang w:val="el-GR" w:eastAsia="el-GR"/>
        </w:rPr>
      </w:pPr>
      <w:r w:rsidRPr="003637DB">
        <w:rPr>
          <w:b/>
          <w:sz w:val="24"/>
          <w:lang w:val="el-GR" w:eastAsia="el-GR"/>
        </w:rPr>
        <w:t>Άρθρο 10</w:t>
      </w:r>
    </w:p>
    <w:p w14:paraId="27C9A2A6" w14:textId="77777777" w:rsidR="00061E7B" w:rsidRPr="003637DB" w:rsidRDefault="00061E7B" w:rsidP="00061E7B">
      <w:pPr>
        <w:spacing w:after="0"/>
        <w:jc w:val="center"/>
        <w:rPr>
          <w:b/>
          <w:sz w:val="24"/>
          <w:lang w:val="el-GR" w:eastAsia="el-GR"/>
        </w:rPr>
      </w:pPr>
      <w:r w:rsidRPr="003637DB">
        <w:rPr>
          <w:b/>
          <w:sz w:val="24"/>
          <w:lang w:val="el-GR" w:eastAsia="el-GR"/>
        </w:rPr>
        <w:t>Υπεργολαβία</w:t>
      </w:r>
    </w:p>
    <w:p w14:paraId="7D717725" w14:textId="77777777" w:rsidR="00061E7B" w:rsidRPr="00CF51D0" w:rsidRDefault="00061E7B" w:rsidP="00061E7B">
      <w:pPr>
        <w:spacing w:after="0"/>
        <w:rPr>
          <w:sz w:val="24"/>
          <w:lang w:val="el-GR" w:eastAsia="el-GR"/>
        </w:rPr>
      </w:pPr>
    </w:p>
    <w:p w14:paraId="04F4B32B" w14:textId="77777777" w:rsidR="00061E7B" w:rsidRPr="00CF51D0" w:rsidRDefault="00061E7B" w:rsidP="00061E7B">
      <w:pPr>
        <w:spacing w:after="0"/>
        <w:rPr>
          <w:sz w:val="24"/>
          <w:lang w:val="el-GR" w:eastAsia="el-GR"/>
        </w:rPr>
      </w:pPr>
      <w:r w:rsidRPr="00CF51D0">
        <w:rPr>
          <w:sz w:val="24"/>
          <w:lang w:val="el-GR" w:eastAsia="el-GR"/>
        </w:rPr>
        <w:t>1</w:t>
      </w:r>
      <w:r>
        <w:rPr>
          <w:sz w:val="24"/>
          <w:lang w:val="el-GR" w:eastAsia="el-GR"/>
        </w:rPr>
        <w:t>0</w:t>
      </w:r>
      <w:r w:rsidRPr="00CF51D0">
        <w:rPr>
          <w:sz w:val="24"/>
          <w:lang w:val="el-GR"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A8A1B50" w14:textId="77777777" w:rsidR="00061E7B" w:rsidRPr="00CF51D0" w:rsidRDefault="00061E7B" w:rsidP="00061E7B">
      <w:pPr>
        <w:spacing w:after="0"/>
        <w:rPr>
          <w:sz w:val="24"/>
          <w:lang w:val="el-GR" w:eastAsia="el-GR"/>
        </w:rPr>
      </w:pPr>
      <w:r w:rsidRPr="00FA3346">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w:t>
      </w:r>
      <w:r w:rsidRPr="00FA3346">
        <w:rPr>
          <w:sz w:val="24"/>
          <w:lang w:val="el-GR" w:eastAsia="el-GR"/>
        </w:rPr>
        <w:lastRenderedPageBreak/>
        <w:t>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CF51D0">
        <w:rPr>
          <w:sz w:val="24"/>
          <w:lang w:val="el-GR" w:eastAsia="el-GR"/>
        </w:rPr>
        <w:t xml:space="preserve"> </w:t>
      </w:r>
    </w:p>
    <w:p w14:paraId="5F46A9B9" w14:textId="77777777" w:rsidR="00061E7B" w:rsidRPr="00CF51D0" w:rsidRDefault="00061E7B" w:rsidP="00061E7B">
      <w:pPr>
        <w:spacing w:after="0"/>
        <w:rPr>
          <w:sz w:val="24"/>
          <w:lang w:val="el-GR" w:eastAsia="el-GR"/>
        </w:rPr>
      </w:pPr>
      <w:r>
        <w:rPr>
          <w:sz w:val="24"/>
          <w:lang w:val="el-GR" w:eastAsia="el-GR"/>
        </w:rPr>
        <w:t>10</w:t>
      </w:r>
      <w:r w:rsidRPr="00CF51D0">
        <w:rPr>
          <w:sz w:val="24"/>
          <w:lang w:val="el-GR" w:eastAsia="el-GR"/>
        </w:rPr>
        <w:t xml:space="preserve">.3. </w:t>
      </w:r>
      <w:r w:rsidRPr="00CF51D0">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34E9F9FF" w14:textId="77777777" w:rsidR="00061E7B" w:rsidRPr="00CF51D0" w:rsidRDefault="00061E7B" w:rsidP="00061E7B">
      <w:pPr>
        <w:spacing w:after="0"/>
        <w:rPr>
          <w:sz w:val="24"/>
          <w:lang w:val="el-GR" w:eastAsia="el-GR"/>
        </w:rPr>
      </w:pPr>
    </w:p>
    <w:p w14:paraId="0F2872AC" w14:textId="77777777" w:rsidR="00061E7B" w:rsidRPr="00CF51D0" w:rsidRDefault="00061E7B" w:rsidP="00061E7B">
      <w:pPr>
        <w:spacing w:after="0"/>
        <w:jc w:val="center"/>
        <w:rPr>
          <w:sz w:val="24"/>
          <w:lang w:val="el-GR" w:eastAsia="el-GR"/>
        </w:rPr>
      </w:pPr>
    </w:p>
    <w:p w14:paraId="1DC3EB75" w14:textId="77777777" w:rsidR="00061E7B" w:rsidRPr="003637DB" w:rsidRDefault="00061E7B" w:rsidP="00061E7B">
      <w:pPr>
        <w:spacing w:after="0"/>
        <w:jc w:val="center"/>
        <w:rPr>
          <w:b/>
          <w:sz w:val="24"/>
          <w:lang w:val="el-GR" w:eastAsia="el-GR"/>
        </w:rPr>
      </w:pPr>
      <w:r w:rsidRPr="003637DB">
        <w:rPr>
          <w:b/>
          <w:sz w:val="24"/>
          <w:lang w:val="el-GR" w:eastAsia="el-GR"/>
        </w:rPr>
        <w:t>Άρθρο 11</w:t>
      </w:r>
    </w:p>
    <w:p w14:paraId="002C991C" w14:textId="77777777" w:rsidR="00061E7B" w:rsidRPr="003637DB" w:rsidRDefault="00061E7B" w:rsidP="00061E7B">
      <w:pPr>
        <w:spacing w:after="0"/>
        <w:jc w:val="center"/>
        <w:rPr>
          <w:b/>
          <w:sz w:val="24"/>
          <w:lang w:val="el-GR" w:eastAsia="el-GR"/>
        </w:rPr>
      </w:pPr>
      <w:r w:rsidRPr="003637DB">
        <w:rPr>
          <w:b/>
          <w:sz w:val="24"/>
          <w:lang w:val="el-GR" w:eastAsia="el-GR"/>
        </w:rPr>
        <w:t>Κήρυξη οικονομικού φορέα εκπτώτου –Κυρώσεις</w:t>
      </w:r>
    </w:p>
    <w:p w14:paraId="49FA8417" w14:textId="77777777" w:rsidR="00061E7B" w:rsidRPr="00CF51D0" w:rsidRDefault="00061E7B" w:rsidP="00061E7B">
      <w:pPr>
        <w:spacing w:after="0"/>
        <w:rPr>
          <w:sz w:val="24"/>
          <w:lang w:val="el-GR" w:eastAsia="el-GR"/>
        </w:rPr>
      </w:pPr>
    </w:p>
    <w:p w14:paraId="2AAA33AF" w14:textId="77777777" w:rsidR="00061E7B" w:rsidRPr="00CF51D0" w:rsidRDefault="00061E7B" w:rsidP="00061E7B">
      <w:pPr>
        <w:spacing w:after="0"/>
        <w:rPr>
          <w:sz w:val="24"/>
          <w:lang w:val="el-GR" w:eastAsia="el-GR"/>
        </w:rPr>
      </w:pPr>
      <w:r w:rsidRPr="00CF51D0">
        <w:rPr>
          <w:sz w:val="24"/>
          <w:lang w:val="el-GR" w:eastAsia="el-GR"/>
        </w:rPr>
        <w:t>1</w:t>
      </w:r>
      <w:r>
        <w:rPr>
          <w:sz w:val="24"/>
          <w:lang w:val="el-GR" w:eastAsia="el-GR"/>
        </w:rPr>
        <w:t>1</w:t>
      </w:r>
      <w:r w:rsidRPr="00CF51D0">
        <w:rPr>
          <w:sz w:val="24"/>
          <w:lang w:val="el-GR"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5E8D93D1" w14:textId="77777777" w:rsidR="00061E7B" w:rsidRPr="00CF51D0" w:rsidRDefault="00061E7B" w:rsidP="00061E7B">
      <w:pPr>
        <w:spacing w:after="0"/>
        <w:rPr>
          <w:sz w:val="24"/>
          <w:lang w:val="el-GR" w:eastAsia="el-GR"/>
        </w:rPr>
      </w:pPr>
      <w:r>
        <w:rPr>
          <w:sz w:val="24"/>
          <w:lang w:val="el-GR" w:eastAsia="el-GR"/>
        </w:rPr>
        <w:t>11</w:t>
      </w:r>
      <w:r w:rsidRPr="00CF51D0">
        <w:rPr>
          <w:sz w:val="24"/>
          <w:lang w:val="el-GR"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w:t>
      </w:r>
      <w:r>
        <w:rPr>
          <w:sz w:val="24"/>
          <w:lang w:val="el-GR" w:eastAsia="el-GR"/>
        </w:rPr>
        <w:t>20</w:t>
      </w:r>
      <w:r w:rsidRPr="00CF51D0">
        <w:rPr>
          <w:sz w:val="24"/>
          <w:lang w:val="el-GR" w:eastAsia="el-GR"/>
        </w:rPr>
        <w:t>16, επιβάλλεται πρόστιμο/τόκος και εισπράττεται σύμφωνα με το άρθρο 5.2.2. της Διακήρυξης.</w:t>
      </w:r>
    </w:p>
    <w:p w14:paraId="786CB18F" w14:textId="77777777" w:rsidR="00061E7B" w:rsidRPr="00CF51D0" w:rsidRDefault="00061E7B" w:rsidP="00061E7B">
      <w:pPr>
        <w:spacing w:after="0"/>
        <w:rPr>
          <w:sz w:val="24"/>
          <w:lang w:val="el-GR" w:eastAsia="el-GR"/>
        </w:rPr>
      </w:pPr>
      <w:r>
        <w:rPr>
          <w:sz w:val="24"/>
          <w:lang w:val="el-GR" w:eastAsia="el-GR"/>
        </w:rPr>
        <w:t>11</w:t>
      </w:r>
      <w:r w:rsidRPr="00CF51D0">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7CE4A5B8" w14:textId="77777777" w:rsidR="00061E7B" w:rsidRPr="00CF51D0" w:rsidRDefault="00061E7B" w:rsidP="00061E7B">
      <w:pPr>
        <w:spacing w:after="0"/>
        <w:rPr>
          <w:sz w:val="24"/>
          <w:lang w:val="el-GR" w:eastAsia="el-GR"/>
        </w:rPr>
      </w:pPr>
      <w:r w:rsidRPr="00CF51D0">
        <w:rPr>
          <w:sz w:val="24"/>
          <w:lang w:val="el-GR" w:eastAsia="el-GR"/>
        </w:rPr>
        <w:t xml:space="preserve">Δ = (ΤΚΤ ΤΚΕ) </w:t>
      </w:r>
      <w:r w:rsidRPr="00162970">
        <w:rPr>
          <w:sz w:val="24"/>
          <w:lang w:eastAsia="el-GR"/>
        </w:rPr>
        <w:t>x</w:t>
      </w:r>
      <w:r w:rsidRPr="00CF51D0">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AB67DE6" w14:textId="77777777" w:rsidR="00061E7B" w:rsidRPr="00CF51D0" w:rsidRDefault="00061E7B" w:rsidP="00061E7B">
      <w:pPr>
        <w:spacing w:after="0"/>
        <w:rPr>
          <w:sz w:val="24"/>
          <w:lang w:val="el-GR" w:eastAsia="el-GR"/>
        </w:rPr>
      </w:pPr>
      <w:r w:rsidRPr="00CF51D0">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608DCB5" w14:textId="77777777" w:rsidR="00061E7B" w:rsidRPr="00CF51D0" w:rsidRDefault="00061E7B" w:rsidP="00061E7B">
      <w:pPr>
        <w:spacing w:after="0"/>
        <w:rPr>
          <w:sz w:val="24"/>
          <w:lang w:val="el-GR" w:eastAsia="el-GR"/>
        </w:rPr>
      </w:pPr>
      <w:r w:rsidRPr="00CF51D0">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D080B22" w14:textId="77777777" w:rsidR="00061E7B" w:rsidRPr="00CF51D0" w:rsidRDefault="00061E7B" w:rsidP="00061E7B">
      <w:pPr>
        <w:spacing w:after="0"/>
        <w:rPr>
          <w:color w:val="0070C0"/>
          <w:sz w:val="24"/>
          <w:lang w:val="el-GR" w:eastAsia="el-GR"/>
        </w:rPr>
      </w:pPr>
      <w:r w:rsidRPr="00CF51D0">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w:t>
      </w:r>
    </w:p>
    <w:p w14:paraId="489FE919" w14:textId="77777777" w:rsidR="00061E7B" w:rsidRPr="00CF51D0" w:rsidRDefault="00061E7B" w:rsidP="00061E7B">
      <w:pPr>
        <w:spacing w:after="0"/>
        <w:rPr>
          <w:sz w:val="24"/>
          <w:lang w:val="el-GR" w:eastAsia="el-GR"/>
        </w:rPr>
      </w:pPr>
      <w:r w:rsidRPr="00CF51D0">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9BE4471" w14:textId="77777777" w:rsidR="00061E7B" w:rsidRPr="00CF51D0" w:rsidRDefault="00061E7B" w:rsidP="00061E7B">
      <w:pPr>
        <w:spacing w:after="0"/>
        <w:rPr>
          <w:sz w:val="24"/>
          <w:lang w:val="el-GR" w:eastAsia="el-GR"/>
        </w:rPr>
      </w:pPr>
    </w:p>
    <w:p w14:paraId="53546D27" w14:textId="77777777" w:rsidR="00061E7B" w:rsidRPr="003542DE" w:rsidRDefault="00061E7B" w:rsidP="00061E7B">
      <w:pPr>
        <w:spacing w:after="0"/>
        <w:jc w:val="center"/>
        <w:rPr>
          <w:b/>
          <w:sz w:val="24"/>
          <w:lang w:val="el-GR" w:eastAsia="el-GR"/>
        </w:rPr>
      </w:pPr>
      <w:r w:rsidRPr="003542DE">
        <w:rPr>
          <w:b/>
          <w:sz w:val="24"/>
          <w:lang w:val="el-GR" w:eastAsia="el-GR"/>
        </w:rPr>
        <w:t>Άρθρο 12</w:t>
      </w:r>
    </w:p>
    <w:p w14:paraId="68EC63A8" w14:textId="77777777" w:rsidR="00061E7B" w:rsidRPr="00CF51D0" w:rsidRDefault="00061E7B" w:rsidP="00061E7B">
      <w:pPr>
        <w:spacing w:after="0"/>
        <w:jc w:val="center"/>
        <w:rPr>
          <w:sz w:val="24"/>
          <w:lang w:val="el-GR" w:eastAsia="el-GR"/>
        </w:rPr>
      </w:pPr>
      <w:r w:rsidRPr="003542DE">
        <w:rPr>
          <w:b/>
          <w:sz w:val="24"/>
          <w:lang w:val="el-GR" w:eastAsia="el-GR"/>
        </w:rPr>
        <w:t>Τροποποίηση σύμβασης κατά τη διάρκειά της</w:t>
      </w:r>
    </w:p>
    <w:p w14:paraId="4FB812D9" w14:textId="77777777" w:rsidR="00061E7B" w:rsidRPr="00CF51D0" w:rsidRDefault="00061E7B" w:rsidP="00061E7B">
      <w:pPr>
        <w:spacing w:after="0"/>
        <w:rPr>
          <w:sz w:val="24"/>
          <w:lang w:val="el-GR" w:eastAsia="el-GR"/>
        </w:rPr>
      </w:pPr>
    </w:p>
    <w:p w14:paraId="63B80178" w14:textId="77777777" w:rsidR="00061E7B" w:rsidRPr="00D63076" w:rsidRDefault="00061E7B" w:rsidP="00061E7B">
      <w:pPr>
        <w:rPr>
          <w:rStyle w:val="WW-FootnoteReference5"/>
          <w:sz w:val="24"/>
          <w:lang w:val="el-GR"/>
        </w:rPr>
      </w:pPr>
      <w:r w:rsidRPr="00CF51D0">
        <w:rPr>
          <w:sz w:val="24"/>
          <w:lang w:val="el-GR" w:eastAsia="el-GR"/>
        </w:rPr>
        <w:t>1</w:t>
      </w:r>
      <w:r w:rsidRPr="00C901EB">
        <w:rPr>
          <w:sz w:val="24"/>
          <w:lang w:val="el-GR" w:eastAsia="el-GR"/>
        </w:rPr>
        <w:t>2</w:t>
      </w:r>
      <w:r w:rsidRPr="00CF51D0">
        <w:rPr>
          <w:sz w:val="24"/>
          <w:lang w:val="el-GR" w:eastAsia="el-GR"/>
        </w:rPr>
        <w:t>.1.</w:t>
      </w:r>
      <w:r>
        <w:rPr>
          <w:sz w:val="24"/>
          <w:lang w:val="el-GR" w:eastAsia="el-GR"/>
        </w:rPr>
        <w:t xml:space="preserve"> </w:t>
      </w:r>
      <w:r w:rsidRPr="00CF51D0">
        <w:rPr>
          <w:sz w:val="24"/>
          <w:lang w:val="el-GR" w:eastAsia="el-GR"/>
        </w:rPr>
        <w:t xml:space="preserve">Η παρούσα σύμβαση </w:t>
      </w:r>
      <w:r w:rsidRPr="00D63076">
        <w:rPr>
          <w:sz w:val="24"/>
          <w:lang w:val="el-GR"/>
        </w:rPr>
        <w:t xml:space="preserve">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w:t>
      </w:r>
      <w:r w:rsidRPr="00D63076">
        <w:rPr>
          <w:sz w:val="24"/>
          <w:lang w:val="el-GR"/>
        </w:rPr>
        <w:lastRenderedPageBreak/>
        <w:t xml:space="preserve">132 του </w:t>
      </w:r>
      <w:r>
        <w:rPr>
          <w:sz w:val="24"/>
          <w:lang w:val="el-GR"/>
        </w:rPr>
        <w:t>Ν</w:t>
      </w:r>
      <w:r w:rsidRPr="00D63076">
        <w:rPr>
          <w:sz w:val="24"/>
          <w:lang w:val="el-GR"/>
        </w:rPr>
        <w:t xml:space="preserve">. 4412/2016 και κατόπιν γνωμοδότησης της Επιτροπής της περ. β  της παρ. 11 του άρθρου 221 του </w:t>
      </w:r>
      <w:r>
        <w:rPr>
          <w:sz w:val="24"/>
          <w:lang w:val="el-GR"/>
        </w:rPr>
        <w:t>Ν</w:t>
      </w:r>
      <w:r w:rsidRPr="00D63076">
        <w:rPr>
          <w:sz w:val="24"/>
          <w:lang w:val="el-GR"/>
        </w:rPr>
        <w:t>. 4412/</w:t>
      </w:r>
      <w:r w:rsidRPr="00D63076">
        <w:rPr>
          <w:rStyle w:val="WW-FootnoteReference5"/>
          <w:sz w:val="24"/>
          <w:vertAlign w:val="baseline"/>
          <w:lang w:val="el-GR"/>
        </w:rPr>
        <w:t>2016</w:t>
      </w:r>
    </w:p>
    <w:p w14:paraId="251D555A" w14:textId="77777777" w:rsidR="00061E7B" w:rsidRDefault="00061E7B" w:rsidP="00061E7B">
      <w:pPr>
        <w:rPr>
          <w:sz w:val="24"/>
          <w:lang w:val="el-GR"/>
        </w:rPr>
      </w:pPr>
      <w:r>
        <w:rPr>
          <w:sz w:val="24"/>
          <w:lang w:val="el-GR"/>
        </w:rPr>
        <w:t>12.2. Η παρούσα σύμβαση δύναται να τροποποιηθεί ως προς τη χρονική διάρκεια της με παράταση έως δύο μήνες ενεργοποιώντας τ</w:t>
      </w:r>
      <w:r w:rsidRPr="00D63076">
        <w:rPr>
          <w:sz w:val="24"/>
          <w:lang w:val="el-GR"/>
        </w:rPr>
        <w:t>α δικαιώματα προαίρεσης</w:t>
      </w:r>
      <w:r>
        <w:rPr>
          <w:sz w:val="24"/>
          <w:lang w:val="el-GR"/>
        </w:rPr>
        <w:t>.</w:t>
      </w:r>
    </w:p>
    <w:p w14:paraId="716021BA" w14:textId="77777777" w:rsidR="00061E7B" w:rsidRPr="00CF51D0" w:rsidRDefault="00061E7B" w:rsidP="00061E7B">
      <w:pPr>
        <w:spacing w:after="0"/>
        <w:rPr>
          <w:sz w:val="24"/>
          <w:lang w:val="el-GR" w:eastAsia="el-GR"/>
        </w:rPr>
      </w:pPr>
      <w:r w:rsidRPr="00AB6FB4">
        <w:rPr>
          <w:sz w:val="24"/>
          <w:lang w:val="el-GR" w:eastAsia="el-GR"/>
        </w:rPr>
        <w:t xml:space="preserve">12.3.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w:t>
      </w:r>
      <w:r>
        <w:rPr>
          <w:sz w:val="24"/>
          <w:lang w:val="el-GR" w:eastAsia="el-GR"/>
        </w:rPr>
        <w:t>Ν</w:t>
      </w:r>
      <w:r w:rsidRPr="00AB6FB4">
        <w:rPr>
          <w:sz w:val="24"/>
          <w:lang w:val="el-GR" w:eastAsia="el-GR"/>
        </w:rPr>
        <w:t>.4412/2016.</w:t>
      </w:r>
    </w:p>
    <w:p w14:paraId="0FFADA14" w14:textId="77777777" w:rsidR="00061E7B" w:rsidRPr="00CF51D0" w:rsidRDefault="00061E7B" w:rsidP="00061E7B">
      <w:pPr>
        <w:spacing w:after="0"/>
        <w:rPr>
          <w:sz w:val="24"/>
          <w:lang w:val="el-GR" w:eastAsia="el-GR"/>
        </w:rPr>
      </w:pPr>
    </w:p>
    <w:p w14:paraId="258CEE56" w14:textId="77777777" w:rsidR="00061E7B" w:rsidRDefault="00061E7B" w:rsidP="00061E7B">
      <w:pPr>
        <w:spacing w:after="0"/>
        <w:jc w:val="center"/>
        <w:rPr>
          <w:b/>
          <w:sz w:val="24"/>
          <w:lang w:val="el-GR" w:eastAsia="el-GR"/>
        </w:rPr>
      </w:pPr>
    </w:p>
    <w:p w14:paraId="2AA00E25" w14:textId="77777777" w:rsidR="00061E7B" w:rsidRPr="003542DE" w:rsidRDefault="00061E7B" w:rsidP="00061E7B">
      <w:pPr>
        <w:spacing w:after="0"/>
        <w:jc w:val="center"/>
        <w:rPr>
          <w:b/>
          <w:sz w:val="24"/>
          <w:lang w:val="el-GR" w:eastAsia="el-GR"/>
        </w:rPr>
      </w:pPr>
      <w:r w:rsidRPr="003542DE">
        <w:rPr>
          <w:b/>
          <w:sz w:val="24"/>
          <w:lang w:val="el-GR" w:eastAsia="el-GR"/>
        </w:rPr>
        <w:t>Άρθρο 13</w:t>
      </w:r>
    </w:p>
    <w:p w14:paraId="594B5E0F" w14:textId="77777777" w:rsidR="00061E7B" w:rsidRPr="003542DE" w:rsidRDefault="00061E7B" w:rsidP="00061E7B">
      <w:pPr>
        <w:spacing w:after="0"/>
        <w:jc w:val="center"/>
        <w:rPr>
          <w:b/>
          <w:sz w:val="24"/>
          <w:lang w:val="el-GR" w:eastAsia="el-GR"/>
        </w:rPr>
      </w:pPr>
      <w:r w:rsidRPr="003542DE">
        <w:rPr>
          <w:b/>
          <w:sz w:val="24"/>
          <w:lang w:val="el-GR" w:eastAsia="el-GR"/>
        </w:rPr>
        <w:t>Ανωτέρα Βία</w:t>
      </w:r>
    </w:p>
    <w:p w14:paraId="3B643D44" w14:textId="77777777" w:rsidR="00061E7B" w:rsidRPr="00CF51D0" w:rsidRDefault="00061E7B" w:rsidP="00061E7B">
      <w:pPr>
        <w:spacing w:after="0"/>
        <w:jc w:val="center"/>
        <w:rPr>
          <w:sz w:val="24"/>
          <w:lang w:val="el-GR" w:eastAsia="el-GR"/>
        </w:rPr>
      </w:pPr>
    </w:p>
    <w:p w14:paraId="0F8F2F0D" w14:textId="77777777" w:rsidR="00061E7B" w:rsidRPr="00CF51D0" w:rsidRDefault="00061E7B" w:rsidP="00061E7B">
      <w:pPr>
        <w:spacing w:after="0"/>
        <w:rPr>
          <w:sz w:val="24"/>
          <w:lang w:val="el-GR" w:eastAsia="el-GR"/>
        </w:rPr>
      </w:pPr>
      <w:r>
        <w:rPr>
          <w:sz w:val="24"/>
          <w:lang w:val="el-GR" w:eastAsia="el-GR"/>
        </w:rPr>
        <w:t>1</w:t>
      </w:r>
      <w:r w:rsidRPr="00C901EB">
        <w:rPr>
          <w:sz w:val="24"/>
          <w:lang w:val="el-GR" w:eastAsia="el-GR"/>
        </w:rPr>
        <w:t>3</w:t>
      </w:r>
      <w:r w:rsidRPr="00CF51D0">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030CB4EE" w14:textId="77777777" w:rsidR="00061E7B" w:rsidRPr="00CF51D0" w:rsidRDefault="00061E7B" w:rsidP="00061E7B">
      <w:pPr>
        <w:spacing w:after="0"/>
        <w:rPr>
          <w:sz w:val="24"/>
          <w:lang w:val="el-GR" w:eastAsia="el-GR"/>
        </w:rPr>
      </w:pPr>
      <w:r>
        <w:rPr>
          <w:sz w:val="24"/>
          <w:lang w:val="el-GR" w:eastAsia="el-GR"/>
        </w:rPr>
        <w:t>1</w:t>
      </w:r>
      <w:r w:rsidRPr="00C901EB">
        <w:rPr>
          <w:sz w:val="24"/>
          <w:lang w:val="el-GR" w:eastAsia="el-GR"/>
        </w:rPr>
        <w:t>3</w:t>
      </w:r>
      <w:r w:rsidRPr="00CF51D0">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1985D293" w14:textId="77777777" w:rsidR="00061E7B" w:rsidRPr="00CF51D0" w:rsidRDefault="00061E7B" w:rsidP="00061E7B">
      <w:pPr>
        <w:spacing w:after="0"/>
        <w:rPr>
          <w:sz w:val="24"/>
          <w:lang w:val="el-GR" w:eastAsia="el-GR"/>
        </w:rPr>
      </w:pPr>
      <w:r w:rsidRPr="00CF51D0">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3DEC0927" w14:textId="77777777" w:rsidR="00061E7B" w:rsidRPr="00CF51D0" w:rsidRDefault="00061E7B" w:rsidP="00061E7B">
      <w:pPr>
        <w:spacing w:after="0"/>
        <w:jc w:val="center"/>
        <w:rPr>
          <w:sz w:val="24"/>
          <w:lang w:val="el-GR" w:eastAsia="el-GR"/>
        </w:rPr>
      </w:pPr>
    </w:p>
    <w:p w14:paraId="2327ED0B" w14:textId="77777777" w:rsidR="00061E7B" w:rsidRPr="003542DE" w:rsidRDefault="00061E7B" w:rsidP="00061E7B">
      <w:pPr>
        <w:spacing w:after="0"/>
        <w:jc w:val="center"/>
        <w:rPr>
          <w:b/>
          <w:sz w:val="24"/>
          <w:lang w:val="el-GR" w:eastAsia="el-GR"/>
        </w:rPr>
      </w:pPr>
      <w:r w:rsidRPr="003542DE">
        <w:rPr>
          <w:b/>
          <w:sz w:val="24"/>
          <w:lang w:val="el-GR" w:eastAsia="el-GR"/>
        </w:rPr>
        <w:t>Άρθρο 14</w:t>
      </w:r>
    </w:p>
    <w:p w14:paraId="4DBD8A99" w14:textId="77777777" w:rsidR="00061E7B" w:rsidRPr="00CF51D0" w:rsidRDefault="00061E7B" w:rsidP="00061E7B">
      <w:pPr>
        <w:spacing w:after="0"/>
        <w:jc w:val="center"/>
        <w:rPr>
          <w:sz w:val="24"/>
          <w:lang w:val="el-GR" w:eastAsia="el-GR"/>
        </w:rPr>
      </w:pPr>
      <w:r w:rsidRPr="003542DE">
        <w:rPr>
          <w:b/>
          <w:sz w:val="24"/>
          <w:lang w:val="el-GR" w:eastAsia="el-GR"/>
        </w:rPr>
        <w:t>Ολοκλήρωση συμβατικού αντικειμένου</w:t>
      </w:r>
    </w:p>
    <w:p w14:paraId="7B7AF3FC" w14:textId="77777777" w:rsidR="00061E7B" w:rsidRPr="00CF51D0" w:rsidRDefault="00061E7B" w:rsidP="00061E7B">
      <w:pPr>
        <w:spacing w:after="0"/>
        <w:jc w:val="center"/>
        <w:rPr>
          <w:sz w:val="24"/>
          <w:lang w:val="el-GR" w:eastAsia="el-GR"/>
        </w:rPr>
      </w:pPr>
    </w:p>
    <w:p w14:paraId="36EEF3AC" w14:textId="77777777" w:rsidR="00061E7B" w:rsidRPr="00CF51D0" w:rsidRDefault="00061E7B" w:rsidP="00061E7B">
      <w:pPr>
        <w:rPr>
          <w:sz w:val="24"/>
          <w:lang w:val="el-GR" w:eastAsia="el-GR"/>
        </w:rPr>
      </w:pPr>
      <w:r w:rsidRPr="00CF51D0">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0806E155" w14:textId="77777777" w:rsidR="00061E7B" w:rsidRDefault="00061E7B" w:rsidP="00061E7B">
      <w:pPr>
        <w:spacing w:after="0"/>
        <w:rPr>
          <w:sz w:val="24"/>
          <w:lang w:val="el-GR" w:eastAsia="el-GR"/>
        </w:rPr>
      </w:pPr>
    </w:p>
    <w:p w14:paraId="0AFF372C" w14:textId="77777777" w:rsidR="00061E7B" w:rsidRPr="00CF51D0" w:rsidRDefault="00061E7B" w:rsidP="00061E7B">
      <w:pPr>
        <w:spacing w:after="0"/>
        <w:rPr>
          <w:sz w:val="24"/>
          <w:lang w:val="el-GR" w:eastAsia="el-GR"/>
        </w:rPr>
      </w:pPr>
    </w:p>
    <w:p w14:paraId="7BF45CC9" w14:textId="77777777" w:rsidR="00061E7B" w:rsidRPr="003542DE" w:rsidRDefault="00061E7B" w:rsidP="00061E7B">
      <w:pPr>
        <w:spacing w:after="0"/>
        <w:jc w:val="center"/>
        <w:rPr>
          <w:b/>
          <w:sz w:val="24"/>
          <w:lang w:val="el-GR" w:eastAsia="el-GR"/>
        </w:rPr>
      </w:pPr>
      <w:r>
        <w:rPr>
          <w:b/>
          <w:sz w:val="24"/>
          <w:lang w:val="el-GR" w:eastAsia="el-GR"/>
        </w:rPr>
        <w:t>Άρθρο 15</w:t>
      </w:r>
    </w:p>
    <w:p w14:paraId="689887FF" w14:textId="77777777" w:rsidR="00061E7B" w:rsidRPr="003542DE" w:rsidRDefault="00061E7B" w:rsidP="00061E7B">
      <w:pPr>
        <w:spacing w:after="0"/>
        <w:jc w:val="center"/>
        <w:rPr>
          <w:b/>
          <w:sz w:val="24"/>
          <w:lang w:val="el-GR" w:eastAsia="el-GR"/>
        </w:rPr>
      </w:pPr>
      <w:r w:rsidRPr="003542DE">
        <w:rPr>
          <w:b/>
          <w:sz w:val="24"/>
          <w:lang w:val="el-GR" w:eastAsia="el-GR"/>
        </w:rPr>
        <w:t>Δικαίωμα μονομερούς λύσης της σύμβασης</w:t>
      </w:r>
    </w:p>
    <w:p w14:paraId="3EA640F1" w14:textId="77777777" w:rsidR="00061E7B" w:rsidRPr="00CF51D0" w:rsidRDefault="00061E7B" w:rsidP="00061E7B">
      <w:pPr>
        <w:spacing w:after="0"/>
        <w:rPr>
          <w:sz w:val="24"/>
          <w:lang w:val="el-GR" w:eastAsia="el-GR"/>
        </w:rPr>
      </w:pPr>
    </w:p>
    <w:p w14:paraId="0B162855" w14:textId="77777777" w:rsidR="00061E7B" w:rsidRPr="00CF51D0" w:rsidRDefault="00061E7B" w:rsidP="00061E7B">
      <w:pPr>
        <w:rPr>
          <w:sz w:val="24"/>
          <w:lang w:val="el-GR" w:eastAsia="el-GR"/>
        </w:rPr>
      </w:pPr>
      <w:r w:rsidRPr="00CF51D0">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C1602FE" w14:textId="77777777" w:rsidR="00061E7B" w:rsidRPr="0045430E" w:rsidRDefault="00061E7B" w:rsidP="00061E7B">
      <w:pPr>
        <w:spacing w:after="0"/>
        <w:rPr>
          <w:sz w:val="24"/>
          <w:lang w:val="el-GR" w:eastAsia="el-GR"/>
        </w:rPr>
      </w:pPr>
    </w:p>
    <w:p w14:paraId="237DBA5E" w14:textId="77777777" w:rsidR="00061E7B" w:rsidRPr="00976B12" w:rsidRDefault="00061E7B" w:rsidP="00061E7B">
      <w:pPr>
        <w:spacing w:after="0"/>
        <w:jc w:val="center"/>
        <w:rPr>
          <w:b/>
          <w:sz w:val="24"/>
          <w:lang w:val="el-GR" w:eastAsia="el-GR"/>
        </w:rPr>
      </w:pPr>
      <w:r w:rsidRPr="00976B12">
        <w:rPr>
          <w:b/>
          <w:sz w:val="24"/>
          <w:lang w:val="el-GR" w:eastAsia="el-GR"/>
        </w:rPr>
        <w:t>Άρθρο 16</w:t>
      </w:r>
    </w:p>
    <w:p w14:paraId="296377CD" w14:textId="77777777" w:rsidR="00061E7B" w:rsidRPr="00976B12" w:rsidRDefault="00061E7B" w:rsidP="00061E7B">
      <w:pPr>
        <w:spacing w:after="0"/>
        <w:jc w:val="center"/>
        <w:rPr>
          <w:b/>
          <w:sz w:val="24"/>
          <w:lang w:val="el-GR" w:eastAsia="el-GR"/>
        </w:rPr>
      </w:pPr>
      <w:r w:rsidRPr="00976B12">
        <w:rPr>
          <w:b/>
          <w:sz w:val="24"/>
          <w:lang w:val="el-GR" w:eastAsia="el-GR"/>
        </w:rPr>
        <w:t>Εφαρμοστέο Δίκαιο – Επίλυση Διαφορών</w:t>
      </w:r>
    </w:p>
    <w:p w14:paraId="67F7AA2B" w14:textId="77777777" w:rsidR="00061E7B" w:rsidRPr="00CF51D0" w:rsidRDefault="00061E7B" w:rsidP="00061E7B">
      <w:pPr>
        <w:spacing w:after="0"/>
        <w:rPr>
          <w:sz w:val="24"/>
          <w:lang w:val="el-GR" w:eastAsia="el-GR"/>
        </w:rPr>
      </w:pPr>
    </w:p>
    <w:p w14:paraId="23482464" w14:textId="77777777" w:rsidR="00061E7B" w:rsidRPr="00CF51D0" w:rsidRDefault="00061E7B" w:rsidP="00061E7B">
      <w:pPr>
        <w:spacing w:after="0"/>
        <w:rPr>
          <w:sz w:val="24"/>
          <w:lang w:val="el-GR" w:eastAsia="el-GR"/>
        </w:rPr>
      </w:pPr>
      <w:r>
        <w:rPr>
          <w:sz w:val="24"/>
          <w:lang w:val="el-GR" w:eastAsia="el-GR"/>
        </w:rPr>
        <w:t>16</w:t>
      </w:r>
      <w:r w:rsidRPr="00CF51D0">
        <w:rPr>
          <w:sz w:val="24"/>
          <w:lang w:val="el-GR" w:eastAsia="el-GR"/>
        </w:rPr>
        <w:t xml:space="preserve">.1. Η παρούσα </w:t>
      </w:r>
      <w:proofErr w:type="spellStart"/>
      <w:r w:rsidRPr="00CF51D0">
        <w:rPr>
          <w:sz w:val="24"/>
          <w:lang w:val="el-GR" w:eastAsia="el-GR"/>
        </w:rPr>
        <w:t>διέπεται</w:t>
      </w:r>
      <w:proofErr w:type="spellEnd"/>
      <w:r w:rsidRPr="00CF51D0">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21A8D1F8" w14:textId="77777777" w:rsidR="00061E7B" w:rsidRPr="00CF51D0" w:rsidRDefault="00061E7B" w:rsidP="00061E7B">
      <w:pPr>
        <w:spacing w:after="0"/>
        <w:rPr>
          <w:sz w:val="24"/>
          <w:lang w:val="el-GR" w:eastAsia="el-GR"/>
        </w:rPr>
      </w:pPr>
      <w:r>
        <w:rPr>
          <w:sz w:val="24"/>
          <w:lang w:val="el-GR" w:eastAsia="el-GR"/>
        </w:rPr>
        <w:t>16</w:t>
      </w:r>
      <w:r w:rsidRPr="00CF51D0">
        <w:rPr>
          <w:sz w:val="24"/>
          <w:lang w:val="el-GR" w:eastAsia="el-GR"/>
        </w:rPr>
        <w:t>.2.Ο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w:t>
      </w:r>
      <w:r>
        <w:rPr>
          <w:sz w:val="24"/>
          <w:lang w:val="el-GR" w:eastAsia="el-GR"/>
        </w:rPr>
        <w:t xml:space="preserve"> </w:t>
      </w:r>
      <w:r w:rsidRPr="00CF51D0">
        <w:rPr>
          <w:sz w:val="24"/>
          <w:lang w:val="el-GR" w:eastAsia="el-GR"/>
        </w:rPr>
        <w:t xml:space="preserve">6.4. (Απόρριψη συμβατικών υλικών –αντικατάσταση), </w:t>
      </w:r>
      <w:r w:rsidRPr="00CF51D0">
        <w:rPr>
          <w:sz w:val="24"/>
          <w:lang w:val="el-GR" w:eastAsia="el-GR"/>
        </w:rPr>
        <w:lastRenderedPageBreak/>
        <w:t xml:space="preserve">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648BCF10" w14:textId="77777777" w:rsidR="00061E7B" w:rsidRPr="00CF51D0" w:rsidRDefault="00061E7B" w:rsidP="00061E7B">
      <w:pPr>
        <w:spacing w:after="0"/>
        <w:rPr>
          <w:sz w:val="24"/>
          <w:lang w:val="el-GR" w:eastAsia="el-GR"/>
        </w:rPr>
      </w:pPr>
      <w:r>
        <w:rPr>
          <w:sz w:val="24"/>
          <w:lang w:val="el-GR" w:eastAsia="el-GR"/>
        </w:rPr>
        <w:t>16</w:t>
      </w:r>
      <w:r w:rsidRPr="00CF51D0">
        <w:rPr>
          <w:sz w:val="24"/>
          <w:lang w:val="el-GR"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62938CF3" w14:textId="77777777" w:rsidR="00061E7B" w:rsidRDefault="00061E7B" w:rsidP="00061E7B">
      <w:pPr>
        <w:spacing w:after="0"/>
        <w:jc w:val="center"/>
        <w:rPr>
          <w:sz w:val="24"/>
          <w:lang w:val="el-GR" w:eastAsia="el-GR"/>
        </w:rPr>
      </w:pPr>
    </w:p>
    <w:p w14:paraId="519334F2" w14:textId="77777777" w:rsidR="00061E7B" w:rsidRPr="0045430E" w:rsidRDefault="00061E7B" w:rsidP="00061E7B">
      <w:pPr>
        <w:spacing w:after="0"/>
        <w:jc w:val="center"/>
        <w:rPr>
          <w:sz w:val="24"/>
          <w:lang w:val="el-GR" w:eastAsia="el-GR"/>
        </w:rPr>
      </w:pPr>
    </w:p>
    <w:p w14:paraId="17630C9F" w14:textId="77777777" w:rsidR="00061E7B" w:rsidRPr="008821E7" w:rsidRDefault="00061E7B" w:rsidP="00061E7B">
      <w:pPr>
        <w:spacing w:after="0"/>
        <w:jc w:val="center"/>
        <w:rPr>
          <w:b/>
          <w:sz w:val="24"/>
          <w:lang w:val="el-GR" w:eastAsia="el-GR"/>
        </w:rPr>
      </w:pPr>
      <w:r w:rsidRPr="008821E7">
        <w:rPr>
          <w:b/>
          <w:sz w:val="24"/>
          <w:lang w:val="el-GR" w:eastAsia="el-GR"/>
        </w:rPr>
        <w:t>Άρθρο 1</w:t>
      </w:r>
      <w:r>
        <w:rPr>
          <w:b/>
          <w:sz w:val="24"/>
          <w:lang w:val="el-GR" w:eastAsia="el-GR"/>
        </w:rPr>
        <w:t>7</w:t>
      </w:r>
    </w:p>
    <w:p w14:paraId="4DE7E808" w14:textId="77777777" w:rsidR="00061E7B" w:rsidRPr="008821E7" w:rsidRDefault="00061E7B" w:rsidP="00061E7B">
      <w:pPr>
        <w:spacing w:after="0"/>
        <w:jc w:val="center"/>
        <w:rPr>
          <w:b/>
          <w:sz w:val="24"/>
          <w:lang w:val="el-GR" w:eastAsia="el-GR"/>
        </w:rPr>
      </w:pPr>
      <w:r w:rsidRPr="008821E7">
        <w:rPr>
          <w:b/>
          <w:sz w:val="24"/>
          <w:lang w:val="el-GR" w:eastAsia="el-GR"/>
        </w:rPr>
        <w:t>Λοιποί όροι</w:t>
      </w:r>
    </w:p>
    <w:p w14:paraId="54BD648E" w14:textId="77777777" w:rsidR="00061E7B" w:rsidRPr="00CF51D0" w:rsidRDefault="00061E7B" w:rsidP="00061E7B">
      <w:pPr>
        <w:spacing w:after="0"/>
        <w:jc w:val="center"/>
        <w:rPr>
          <w:sz w:val="24"/>
          <w:lang w:val="el-GR" w:eastAsia="el-GR"/>
        </w:rPr>
      </w:pPr>
    </w:p>
    <w:p w14:paraId="00C779C6" w14:textId="77777777" w:rsidR="00061E7B" w:rsidRPr="00CF51D0" w:rsidRDefault="00061E7B" w:rsidP="00061E7B">
      <w:pPr>
        <w:rPr>
          <w:sz w:val="24"/>
          <w:lang w:val="el-GR" w:eastAsia="el-GR"/>
        </w:rPr>
      </w:pPr>
      <w:r w:rsidRPr="00CF51D0">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7F9760C4" w14:textId="77777777" w:rsidR="00061E7B" w:rsidRPr="00CF51D0" w:rsidRDefault="00061E7B" w:rsidP="00061E7B">
      <w:pPr>
        <w:rPr>
          <w:sz w:val="24"/>
          <w:lang w:val="el-GR" w:eastAsia="el-GR"/>
        </w:rPr>
      </w:pPr>
      <w:r w:rsidRPr="00CF51D0">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6D68361D" w14:textId="77777777" w:rsidR="00061E7B" w:rsidRPr="00CF51D0" w:rsidRDefault="00061E7B" w:rsidP="00061E7B">
      <w:pPr>
        <w:rPr>
          <w:sz w:val="24"/>
          <w:lang w:val="el-GR" w:eastAsia="el-GR"/>
        </w:rPr>
      </w:pPr>
    </w:p>
    <w:p w14:paraId="51F0E61A" w14:textId="77777777" w:rsidR="00061E7B" w:rsidRPr="00CF51D0" w:rsidRDefault="00061E7B" w:rsidP="00061E7B">
      <w:pPr>
        <w:rPr>
          <w:sz w:val="24"/>
          <w:lang w:val="el-GR" w:eastAsia="el-GR"/>
        </w:rPr>
      </w:pPr>
    </w:p>
    <w:p w14:paraId="21B85F1F" w14:textId="77777777" w:rsidR="00061E7B" w:rsidRPr="008821E7" w:rsidRDefault="00061E7B" w:rsidP="00061E7B">
      <w:pPr>
        <w:jc w:val="center"/>
        <w:rPr>
          <w:b/>
          <w:sz w:val="24"/>
          <w:lang w:eastAsia="el-GR"/>
        </w:rPr>
      </w:pPr>
      <w:r w:rsidRPr="008821E7">
        <w:rPr>
          <w:b/>
          <w:sz w:val="24"/>
          <w:lang w:eastAsia="el-GR"/>
        </w:rPr>
        <w:t>ΟΙ ΣΥΜΒΑΛΛΟΜΕΝΟΙ</w:t>
      </w:r>
    </w:p>
    <w:tbl>
      <w:tblPr>
        <w:tblW w:w="0" w:type="auto"/>
        <w:jc w:val="center"/>
        <w:tblLook w:val="04A0" w:firstRow="1" w:lastRow="0" w:firstColumn="1" w:lastColumn="0" w:noHBand="0" w:noVBand="1"/>
      </w:tblPr>
      <w:tblGrid>
        <w:gridCol w:w="3085"/>
        <w:gridCol w:w="2268"/>
        <w:gridCol w:w="3169"/>
      </w:tblGrid>
      <w:tr w:rsidR="00061E7B" w:rsidRPr="006C1C8B" w14:paraId="1E0C0045" w14:textId="77777777" w:rsidTr="00716D7D">
        <w:trPr>
          <w:trHeight w:val="1301"/>
          <w:jc w:val="center"/>
        </w:trPr>
        <w:tc>
          <w:tcPr>
            <w:tcW w:w="3085" w:type="dxa"/>
            <w:shd w:val="clear" w:color="auto" w:fill="auto"/>
            <w:vAlign w:val="center"/>
          </w:tcPr>
          <w:p w14:paraId="3925DC6A" w14:textId="77777777" w:rsidR="00061E7B" w:rsidRPr="006C1C8B" w:rsidRDefault="00061E7B" w:rsidP="00716D7D">
            <w:pPr>
              <w:jc w:val="center"/>
              <w:rPr>
                <w:sz w:val="24"/>
                <w:lang w:eastAsia="el-GR"/>
              </w:rPr>
            </w:pPr>
            <w:r w:rsidRPr="006C1C8B">
              <w:rPr>
                <w:sz w:val="24"/>
                <w:lang w:eastAsia="el-GR"/>
              </w:rPr>
              <w:t>…………………………………</w:t>
            </w:r>
          </w:p>
        </w:tc>
        <w:tc>
          <w:tcPr>
            <w:tcW w:w="2268" w:type="dxa"/>
            <w:shd w:val="clear" w:color="auto" w:fill="auto"/>
            <w:vAlign w:val="center"/>
          </w:tcPr>
          <w:p w14:paraId="7C85922A" w14:textId="77777777" w:rsidR="00061E7B" w:rsidRPr="006C1C8B" w:rsidRDefault="00061E7B" w:rsidP="00716D7D">
            <w:pPr>
              <w:jc w:val="center"/>
              <w:rPr>
                <w:sz w:val="24"/>
                <w:lang w:eastAsia="el-GR"/>
              </w:rPr>
            </w:pPr>
          </w:p>
        </w:tc>
        <w:tc>
          <w:tcPr>
            <w:tcW w:w="3169" w:type="dxa"/>
            <w:shd w:val="clear" w:color="auto" w:fill="auto"/>
            <w:vAlign w:val="center"/>
          </w:tcPr>
          <w:p w14:paraId="2B455649" w14:textId="77777777" w:rsidR="00061E7B" w:rsidRPr="006C1C8B" w:rsidRDefault="00061E7B" w:rsidP="00716D7D">
            <w:pPr>
              <w:jc w:val="center"/>
              <w:rPr>
                <w:sz w:val="24"/>
                <w:lang w:eastAsia="el-GR"/>
              </w:rPr>
            </w:pPr>
            <w:r w:rsidRPr="006C1C8B">
              <w:rPr>
                <w:sz w:val="24"/>
                <w:lang w:eastAsia="el-GR"/>
              </w:rPr>
              <w:t>…………………………………</w:t>
            </w:r>
          </w:p>
        </w:tc>
      </w:tr>
      <w:tr w:rsidR="00061E7B" w:rsidRPr="006C1C8B" w14:paraId="0D2949F6" w14:textId="77777777" w:rsidTr="00716D7D">
        <w:trPr>
          <w:trHeight w:val="838"/>
          <w:jc w:val="center"/>
        </w:trPr>
        <w:tc>
          <w:tcPr>
            <w:tcW w:w="3085" w:type="dxa"/>
            <w:shd w:val="clear" w:color="auto" w:fill="auto"/>
            <w:vAlign w:val="center"/>
          </w:tcPr>
          <w:p w14:paraId="4D73110F" w14:textId="77777777" w:rsidR="00061E7B" w:rsidRPr="006C1C8B" w:rsidRDefault="00061E7B" w:rsidP="00716D7D">
            <w:pPr>
              <w:jc w:val="center"/>
              <w:rPr>
                <w:sz w:val="24"/>
                <w:lang w:eastAsia="el-GR"/>
              </w:rPr>
            </w:pPr>
            <w:r w:rsidRPr="006C1C8B">
              <w:rPr>
                <w:sz w:val="24"/>
                <w:lang w:eastAsia="el-GR"/>
              </w:rPr>
              <w:t>ΓΙΑ ΤΗΝ ΑΝΑΘΕΤΟΥΣΑ ΑΡΧΗ</w:t>
            </w:r>
          </w:p>
        </w:tc>
        <w:tc>
          <w:tcPr>
            <w:tcW w:w="2268" w:type="dxa"/>
            <w:shd w:val="clear" w:color="auto" w:fill="auto"/>
            <w:vAlign w:val="center"/>
          </w:tcPr>
          <w:p w14:paraId="52625CEA" w14:textId="77777777" w:rsidR="00061E7B" w:rsidRPr="006C1C8B" w:rsidRDefault="00061E7B" w:rsidP="00716D7D">
            <w:pPr>
              <w:jc w:val="center"/>
              <w:rPr>
                <w:sz w:val="24"/>
                <w:lang w:eastAsia="el-GR"/>
              </w:rPr>
            </w:pPr>
          </w:p>
        </w:tc>
        <w:tc>
          <w:tcPr>
            <w:tcW w:w="3169" w:type="dxa"/>
            <w:shd w:val="clear" w:color="auto" w:fill="auto"/>
            <w:vAlign w:val="center"/>
          </w:tcPr>
          <w:p w14:paraId="22936F80" w14:textId="77777777" w:rsidR="00061E7B" w:rsidRPr="006C1C8B" w:rsidRDefault="00061E7B" w:rsidP="00716D7D">
            <w:pPr>
              <w:jc w:val="center"/>
              <w:rPr>
                <w:sz w:val="24"/>
                <w:lang w:eastAsia="el-GR"/>
              </w:rPr>
            </w:pPr>
            <w:r w:rsidRPr="006C1C8B">
              <w:rPr>
                <w:sz w:val="24"/>
                <w:lang w:eastAsia="el-GR"/>
              </w:rPr>
              <w:t>ΓΙΑ ΤΟΝ ΑΝΑΔΟΧΟ</w:t>
            </w:r>
          </w:p>
        </w:tc>
      </w:tr>
    </w:tbl>
    <w:p w14:paraId="04070849" w14:textId="77777777" w:rsidR="00061E7B" w:rsidRPr="001F0973" w:rsidRDefault="00061E7B" w:rsidP="00061E7B">
      <w:pPr>
        <w:rPr>
          <w:lang w:val="el-GR"/>
        </w:rPr>
      </w:pPr>
    </w:p>
    <w:p w14:paraId="1CD5888D" w14:textId="77777777" w:rsidR="00061E7B" w:rsidRDefault="00061E7B" w:rsidP="00061E7B">
      <w:pPr>
        <w:spacing w:before="57" w:after="57"/>
        <w:rPr>
          <w:lang w:val="el-GR"/>
        </w:rPr>
      </w:pPr>
    </w:p>
    <w:p w14:paraId="46E44D42" w14:textId="77777777" w:rsidR="00061E7B" w:rsidRDefault="00061E7B" w:rsidP="00061E7B">
      <w:pPr>
        <w:rPr>
          <w:lang w:val="el-GR"/>
        </w:rPr>
      </w:pPr>
    </w:p>
    <w:p w14:paraId="3F74B41E" w14:textId="77777777" w:rsidR="00061E7B" w:rsidRDefault="00061E7B" w:rsidP="00061E7B">
      <w:pPr>
        <w:rPr>
          <w:lang w:val="el-GR"/>
        </w:rPr>
      </w:pPr>
      <w:r>
        <w:rPr>
          <w:lang w:val="el-GR"/>
        </w:rPr>
        <w:t xml:space="preserve"> </w:t>
      </w:r>
    </w:p>
    <w:p w14:paraId="7B2EC640" w14:textId="77777777" w:rsidR="00061E7B" w:rsidRDefault="00061E7B" w:rsidP="00061E7B">
      <w:pPr>
        <w:rPr>
          <w:lang w:val="el-GR"/>
        </w:rPr>
      </w:pPr>
    </w:p>
    <w:p w14:paraId="4C787FE8" w14:textId="77777777" w:rsidR="00061E7B" w:rsidRDefault="00061E7B" w:rsidP="00061E7B">
      <w:pPr>
        <w:rPr>
          <w:lang w:val="el-GR"/>
        </w:rPr>
      </w:pPr>
    </w:p>
    <w:p w14:paraId="45CFCE75" w14:textId="77777777" w:rsidR="00061E7B" w:rsidRDefault="00061E7B" w:rsidP="00061E7B">
      <w:pPr>
        <w:rPr>
          <w:lang w:val="el-GR"/>
        </w:rPr>
      </w:pPr>
    </w:p>
    <w:p w14:paraId="50303CEA" w14:textId="77777777" w:rsidR="00061E7B" w:rsidRDefault="00061E7B" w:rsidP="00061E7B">
      <w:pPr>
        <w:rPr>
          <w:lang w:val="el-GR"/>
        </w:rPr>
      </w:pPr>
    </w:p>
    <w:p w14:paraId="659DB1C0" w14:textId="77777777" w:rsidR="00061E7B" w:rsidRDefault="00061E7B" w:rsidP="00061E7B">
      <w:pPr>
        <w:rPr>
          <w:lang w:val="el-GR"/>
        </w:rPr>
      </w:pPr>
    </w:p>
    <w:p w14:paraId="6DB8FD4C" w14:textId="77777777" w:rsidR="00061E7B" w:rsidRDefault="00061E7B" w:rsidP="00061E7B">
      <w:pPr>
        <w:rPr>
          <w:lang w:val="el-GR"/>
        </w:rPr>
      </w:pPr>
    </w:p>
    <w:p w14:paraId="6CDA31AF" w14:textId="77777777" w:rsidR="00061E7B" w:rsidRDefault="00061E7B" w:rsidP="00061E7B">
      <w:pPr>
        <w:rPr>
          <w:lang w:val="el-GR"/>
        </w:rPr>
      </w:pPr>
    </w:p>
    <w:p w14:paraId="09B10821" w14:textId="77777777" w:rsidR="00061E7B" w:rsidRDefault="00061E7B" w:rsidP="00061E7B">
      <w:pPr>
        <w:rPr>
          <w:lang w:val="el-GR"/>
        </w:rPr>
      </w:pPr>
    </w:p>
    <w:p w14:paraId="67918FB6" w14:textId="77777777" w:rsidR="00061E7B" w:rsidRDefault="00061E7B" w:rsidP="00061E7B">
      <w:pPr>
        <w:rPr>
          <w:lang w:val="el-GR"/>
        </w:rPr>
      </w:pPr>
    </w:p>
    <w:p w14:paraId="56431C06" w14:textId="77777777" w:rsidR="00061E7B" w:rsidRDefault="00061E7B" w:rsidP="00061E7B">
      <w:pPr>
        <w:rPr>
          <w:lang w:val="el-GR"/>
        </w:rPr>
      </w:pPr>
    </w:p>
    <w:p w14:paraId="6796E306" w14:textId="77777777" w:rsidR="00061E7B" w:rsidRDefault="00061E7B" w:rsidP="00061E7B">
      <w:pPr>
        <w:rPr>
          <w:lang w:val="el-GR"/>
        </w:rPr>
      </w:pPr>
    </w:p>
    <w:p w14:paraId="22905D02" w14:textId="77777777" w:rsidR="00061E7B" w:rsidRDefault="00061E7B" w:rsidP="00061E7B">
      <w:pPr>
        <w:rPr>
          <w:lang w:val="el-GR"/>
        </w:rPr>
      </w:pPr>
    </w:p>
    <w:p w14:paraId="174CEAEC" w14:textId="77777777" w:rsidR="00061E7B" w:rsidRDefault="00061E7B" w:rsidP="00061E7B">
      <w:pPr>
        <w:rPr>
          <w:lang w:val="el-GR"/>
        </w:rPr>
      </w:pPr>
    </w:p>
    <w:p w14:paraId="7CDD275D" w14:textId="77777777" w:rsidR="00061E7B" w:rsidRPr="00DB5E07" w:rsidRDefault="00061E7B" w:rsidP="00061E7B">
      <w:pPr>
        <w:rPr>
          <w:lang w:val="en-US"/>
        </w:rPr>
      </w:pPr>
    </w:p>
    <w:sectPr w:rsidR="00061E7B" w:rsidRPr="00DB5E07">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055C" w14:textId="77777777" w:rsidR="00663DA4" w:rsidRDefault="00663DA4">
      <w:pPr>
        <w:spacing w:after="0"/>
      </w:pPr>
      <w:r>
        <w:separator/>
      </w:r>
    </w:p>
  </w:endnote>
  <w:endnote w:type="continuationSeparator" w:id="0">
    <w:p w14:paraId="532A2007" w14:textId="77777777" w:rsidR="00663DA4" w:rsidRDefault="00663D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rialMT">
    <w:altName w:val="Arial"/>
    <w:charset w:val="00"/>
    <w:family w:val="swiss"/>
    <w:pitch w:val="variable"/>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53755"/>
      <w:docPartObj>
        <w:docPartGallery w:val="Page Numbers (Bottom of Page)"/>
        <w:docPartUnique/>
      </w:docPartObj>
    </w:sdtPr>
    <w:sdtEndPr/>
    <w:sdtContent>
      <w:p w14:paraId="746D2C4C" w14:textId="7DE138FC" w:rsidR="00AE443C" w:rsidRDefault="00AE443C">
        <w:pPr>
          <w:pStyle w:val="af3"/>
          <w:jc w:val="center"/>
        </w:pPr>
        <w:r>
          <w:fldChar w:fldCharType="begin"/>
        </w:r>
        <w:r>
          <w:instrText>PAGE   \* MERGEFORMAT</w:instrText>
        </w:r>
        <w:r>
          <w:fldChar w:fldCharType="separate"/>
        </w:r>
        <w:r>
          <w:rPr>
            <w:lang w:val="el-GR"/>
          </w:rPr>
          <w:t>2</w:t>
        </w:r>
        <w:r>
          <w:fldChar w:fldCharType="end"/>
        </w:r>
      </w:p>
    </w:sdtContent>
  </w:sdt>
  <w:p w14:paraId="3A38A572" w14:textId="77777777" w:rsidR="00AE443C" w:rsidRDefault="00AE443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979D" w14:textId="77777777" w:rsidR="009E23A8" w:rsidRDefault="009E23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8B51" w14:textId="77777777" w:rsidR="00663DA4" w:rsidRDefault="00663DA4">
      <w:pPr>
        <w:spacing w:after="0"/>
      </w:pPr>
      <w:r>
        <w:separator/>
      </w:r>
    </w:p>
  </w:footnote>
  <w:footnote w:type="continuationSeparator" w:id="0">
    <w:p w14:paraId="40AC6194" w14:textId="77777777" w:rsidR="00663DA4" w:rsidRDefault="00663D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ED94648"/>
    <w:multiLevelType w:val="hybridMultilevel"/>
    <w:tmpl w:val="1CB83F9A"/>
    <w:lvl w:ilvl="0" w:tplc="00000003">
      <w:start w:val="1"/>
      <w:numFmt w:val="decimal"/>
      <w:lvlText w:val="%1."/>
      <w:lvlJc w:val="left"/>
      <w:pPr>
        <w:ind w:left="720" w:hanging="360"/>
      </w:pPr>
      <w:rPr>
        <w:lang w:val="el-G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4" w15:restartNumberingAfterBreak="0">
    <w:nsid w:val="3A2E2E90"/>
    <w:multiLevelType w:val="hybridMultilevel"/>
    <w:tmpl w:val="FD5C441E"/>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5" w15:restartNumberingAfterBreak="0">
    <w:nsid w:val="437E69AF"/>
    <w:multiLevelType w:val="hybridMultilevel"/>
    <w:tmpl w:val="67546440"/>
    <w:lvl w:ilvl="0" w:tplc="00000003">
      <w:start w:val="1"/>
      <w:numFmt w:val="decimal"/>
      <w:lvlText w:val="%1."/>
      <w:lvlJc w:val="left"/>
      <w:pPr>
        <w:ind w:left="720" w:hanging="360"/>
      </w:pPr>
      <w:rPr>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98A6E69"/>
    <w:multiLevelType w:val="hybridMultilevel"/>
    <w:tmpl w:val="09AEA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1" w15:restartNumberingAfterBreak="0">
    <w:nsid w:val="6EA322DC"/>
    <w:multiLevelType w:val="hybridMultilevel"/>
    <w:tmpl w:val="3662DCA8"/>
    <w:lvl w:ilvl="0" w:tplc="9E328ED0">
      <w:start w:val="1"/>
      <w:numFmt w:val="decimal"/>
      <w:lvlText w:val="%1."/>
      <w:lvlJc w:val="left"/>
      <w:pPr>
        <w:ind w:left="360" w:hanging="360"/>
      </w:pPr>
    </w:lvl>
    <w:lvl w:ilvl="1" w:tplc="4E7EA84A" w:tentative="1">
      <w:start w:val="1"/>
      <w:numFmt w:val="lowerLetter"/>
      <w:lvlText w:val="%2."/>
      <w:lvlJc w:val="left"/>
      <w:pPr>
        <w:ind w:left="1080" w:hanging="360"/>
      </w:pPr>
    </w:lvl>
    <w:lvl w:ilvl="2" w:tplc="8B969880" w:tentative="1">
      <w:start w:val="1"/>
      <w:numFmt w:val="lowerRoman"/>
      <w:lvlText w:val="%3."/>
      <w:lvlJc w:val="right"/>
      <w:pPr>
        <w:ind w:left="1800" w:hanging="180"/>
      </w:pPr>
    </w:lvl>
    <w:lvl w:ilvl="3" w:tplc="F490B8BE" w:tentative="1">
      <w:start w:val="1"/>
      <w:numFmt w:val="decimal"/>
      <w:lvlText w:val="%4."/>
      <w:lvlJc w:val="left"/>
      <w:pPr>
        <w:ind w:left="2520" w:hanging="360"/>
      </w:pPr>
    </w:lvl>
    <w:lvl w:ilvl="4" w:tplc="00AE7060" w:tentative="1">
      <w:start w:val="1"/>
      <w:numFmt w:val="lowerLetter"/>
      <w:lvlText w:val="%5."/>
      <w:lvlJc w:val="left"/>
      <w:pPr>
        <w:ind w:left="3240" w:hanging="360"/>
      </w:pPr>
    </w:lvl>
    <w:lvl w:ilvl="5" w:tplc="A6CA34F4" w:tentative="1">
      <w:start w:val="1"/>
      <w:numFmt w:val="lowerRoman"/>
      <w:lvlText w:val="%6."/>
      <w:lvlJc w:val="right"/>
      <w:pPr>
        <w:ind w:left="3960" w:hanging="180"/>
      </w:pPr>
    </w:lvl>
    <w:lvl w:ilvl="6" w:tplc="D1124F28" w:tentative="1">
      <w:start w:val="1"/>
      <w:numFmt w:val="decimal"/>
      <w:lvlText w:val="%7."/>
      <w:lvlJc w:val="left"/>
      <w:pPr>
        <w:ind w:left="4680" w:hanging="360"/>
      </w:pPr>
    </w:lvl>
    <w:lvl w:ilvl="7" w:tplc="2C644634" w:tentative="1">
      <w:start w:val="1"/>
      <w:numFmt w:val="lowerLetter"/>
      <w:lvlText w:val="%8."/>
      <w:lvlJc w:val="left"/>
      <w:pPr>
        <w:ind w:left="5400" w:hanging="360"/>
      </w:pPr>
    </w:lvl>
    <w:lvl w:ilvl="8" w:tplc="C2DAD9B0" w:tentative="1">
      <w:start w:val="1"/>
      <w:numFmt w:val="lowerRoman"/>
      <w:lvlText w:val="%9."/>
      <w:lvlJc w:val="right"/>
      <w:pPr>
        <w:ind w:left="6120" w:hanging="180"/>
      </w:pPr>
    </w:lvl>
  </w:abstractNum>
  <w:abstractNum w:abstractNumId="2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15:restartNumberingAfterBreak="0">
    <w:nsid w:val="7DA9186B"/>
    <w:multiLevelType w:val="hybridMultilevel"/>
    <w:tmpl w:val="E5847A42"/>
    <w:lvl w:ilvl="0" w:tplc="00000003">
      <w:start w:val="1"/>
      <w:numFmt w:val="decimal"/>
      <w:lvlText w:val="%1."/>
      <w:lvlJc w:val="left"/>
      <w:pPr>
        <w:ind w:left="720" w:hanging="360"/>
      </w:pPr>
      <w:rPr>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43623963">
    <w:abstractNumId w:val="0"/>
  </w:num>
  <w:num w:numId="2" w16cid:durableId="1525440374">
    <w:abstractNumId w:val="1"/>
  </w:num>
  <w:num w:numId="3" w16cid:durableId="1086918626">
    <w:abstractNumId w:val="2"/>
  </w:num>
  <w:num w:numId="4" w16cid:durableId="937324559">
    <w:abstractNumId w:val="3"/>
  </w:num>
  <w:num w:numId="5" w16cid:durableId="555624735">
    <w:abstractNumId w:val="4"/>
  </w:num>
  <w:num w:numId="6" w16cid:durableId="2003971741">
    <w:abstractNumId w:val="5"/>
  </w:num>
  <w:num w:numId="7" w16cid:durableId="922835397">
    <w:abstractNumId w:val="6"/>
  </w:num>
  <w:num w:numId="8" w16cid:durableId="488399402">
    <w:abstractNumId w:val="7"/>
  </w:num>
  <w:num w:numId="9" w16cid:durableId="1548713673">
    <w:abstractNumId w:val="8"/>
  </w:num>
  <w:num w:numId="10" w16cid:durableId="748388219">
    <w:abstractNumId w:val="9"/>
  </w:num>
  <w:num w:numId="11" w16cid:durableId="1058092336">
    <w:abstractNumId w:val="10"/>
  </w:num>
  <w:num w:numId="12" w16cid:durableId="765425640">
    <w:abstractNumId w:val="23"/>
  </w:num>
  <w:num w:numId="13" w16cid:durableId="1994331490">
    <w:abstractNumId w:val="22"/>
  </w:num>
  <w:num w:numId="14" w16cid:durableId="27217140">
    <w:abstractNumId w:val="18"/>
  </w:num>
  <w:num w:numId="15" w16cid:durableId="893465748">
    <w:abstractNumId w:val="19"/>
  </w:num>
  <w:num w:numId="16" w16cid:durableId="757287781">
    <w:abstractNumId w:val="21"/>
  </w:num>
  <w:num w:numId="17" w16cid:durableId="719860927">
    <w:abstractNumId w:val="13"/>
  </w:num>
  <w:num w:numId="18" w16cid:durableId="282419790">
    <w:abstractNumId w:val="12"/>
  </w:num>
  <w:num w:numId="19" w16cid:durableId="421876529">
    <w:abstractNumId w:val="17"/>
  </w:num>
  <w:num w:numId="20" w16cid:durableId="1693530571">
    <w:abstractNumId w:val="20"/>
  </w:num>
  <w:num w:numId="21" w16cid:durableId="189530422">
    <w:abstractNumId w:val="11"/>
  </w:num>
  <w:num w:numId="22" w16cid:durableId="370348053">
    <w:abstractNumId w:val="24"/>
  </w:num>
  <w:num w:numId="23" w16cid:durableId="651904775">
    <w:abstractNumId w:val="15"/>
  </w:num>
  <w:num w:numId="24" w16cid:durableId="129251928">
    <w:abstractNumId w:val="16"/>
  </w:num>
  <w:num w:numId="25" w16cid:durableId="843668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7743"/>
    <w:rsid w:val="0002094F"/>
    <w:rsid w:val="00020B6A"/>
    <w:rsid w:val="00020DCF"/>
    <w:rsid w:val="00021078"/>
    <w:rsid w:val="000215D3"/>
    <w:rsid w:val="00022572"/>
    <w:rsid w:val="0002320C"/>
    <w:rsid w:val="00023862"/>
    <w:rsid w:val="00023BEC"/>
    <w:rsid w:val="00024CFD"/>
    <w:rsid w:val="0002551C"/>
    <w:rsid w:val="00026E2E"/>
    <w:rsid w:val="000273D4"/>
    <w:rsid w:val="0002791C"/>
    <w:rsid w:val="0003014F"/>
    <w:rsid w:val="000313EC"/>
    <w:rsid w:val="000319DF"/>
    <w:rsid w:val="000325E7"/>
    <w:rsid w:val="00032BAF"/>
    <w:rsid w:val="00034ABD"/>
    <w:rsid w:val="00037801"/>
    <w:rsid w:val="000417B3"/>
    <w:rsid w:val="000421F7"/>
    <w:rsid w:val="00043016"/>
    <w:rsid w:val="00043E26"/>
    <w:rsid w:val="00045253"/>
    <w:rsid w:val="000457F6"/>
    <w:rsid w:val="00047387"/>
    <w:rsid w:val="000500DC"/>
    <w:rsid w:val="00051BE9"/>
    <w:rsid w:val="000521DC"/>
    <w:rsid w:val="00052C3D"/>
    <w:rsid w:val="00052D56"/>
    <w:rsid w:val="000561E7"/>
    <w:rsid w:val="00057051"/>
    <w:rsid w:val="000606A0"/>
    <w:rsid w:val="000609B8"/>
    <w:rsid w:val="00060A38"/>
    <w:rsid w:val="00061E7B"/>
    <w:rsid w:val="000620B3"/>
    <w:rsid w:val="00062BB2"/>
    <w:rsid w:val="00063B20"/>
    <w:rsid w:val="00064648"/>
    <w:rsid w:val="00064699"/>
    <w:rsid w:val="000649DF"/>
    <w:rsid w:val="00065002"/>
    <w:rsid w:val="00070508"/>
    <w:rsid w:val="000715C3"/>
    <w:rsid w:val="000737CC"/>
    <w:rsid w:val="00073FFE"/>
    <w:rsid w:val="00076C9E"/>
    <w:rsid w:val="00077DFF"/>
    <w:rsid w:val="00080FAE"/>
    <w:rsid w:val="0008133F"/>
    <w:rsid w:val="000819A2"/>
    <w:rsid w:val="00085585"/>
    <w:rsid w:val="00087B4D"/>
    <w:rsid w:val="00087B79"/>
    <w:rsid w:val="00092DA0"/>
    <w:rsid w:val="00092E0A"/>
    <w:rsid w:val="00093027"/>
    <w:rsid w:val="000930E3"/>
    <w:rsid w:val="000933D8"/>
    <w:rsid w:val="00095E41"/>
    <w:rsid w:val="00096856"/>
    <w:rsid w:val="00097F3B"/>
    <w:rsid w:val="000A0FD7"/>
    <w:rsid w:val="000A223D"/>
    <w:rsid w:val="000A44F1"/>
    <w:rsid w:val="000A5B86"/>
    <w:rsid w:val="000A6A2D"/>
    <w:rsid w:val="000A6F04"/>
    <w:rsid w:val="000A6F90"/>
    <w:rsid w:val="000B1EE7"/>
    <w:rsid w:val="000B4E42"/>
    <w:rsid w:val="000C0984"/>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6A2D"/>
    <w:rsid w:val="000D74AF"/>
    <w:rsid w:val="000D7C22"/>
    <w:rsid w:val="000E0169"/>
    <w:rsid w:val="000E082E"/>
    <w:rsid w:val="000E0DD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04A"/>
    <w:rsid w:val="00112610"/>
    <w:rsid w:val="001164F4"/>
    <w:rsid w:val="00117635"/>
    <w:rsid w:val="001217F6"/>
    <w:rsid w:val="00122C70"/>
    <w:rsid w:val="00122DA3"/>
    <w:rsid w:val="00123C25"/>
    <w:rsid w:val="00125B0B"/>
    <w:rsid w:val="00127863"/>
    <w:rsid w:val="001317FF"/>
    <w:rsid w:val="001358DA"/>
    <w:rsid w:val="00136416"/>
    <w:rsid w:val="001365BB"/>
    <w:rsid w:val="00136C1B"/>
    <w:rsid w:val="00141F11"/>
    <w:rsid w:val="001434A8"/>
    <w:rsid w:val="00144C53"/>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6B76"/>
    <w:rsid w:val="00187B36"/>
    <w:rsid w:val="0019005A"/>
    <w:rsid w:val="00191486"/>
    <w:rsid w:val="00191570"/>
    <w:rsid w:val="001934F6"/>
    <w:rsid w:val="00193C04"/>
    <w:rsid w:val="00196314"/>
    <w:rsid w:val="001A1CBE"/>
    <w:rsid w:val="001A46F0"/>
    <w:rsid w:val="001A4B38"/>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490D"/>
    <w:rsid w:val="001D4BC4"/>
    <w:rsid w:val="001D54BD"/>
    <w:rsid w:val="001E006D"/>
    <w:rsid w:val="001E01BC"/>
    <w:rsid w:val="001E0DCF"/>
    <w:rsid w:val="001E15FD"/>
    <w:rsid w:val="001E18DD"/>
    <w:rsid w:val="001E243F"/>
    <w:rsid w:val="001E26D7"/>
    <w:rsid w:val="001E4CC6"/>
    <w:rsid w:val="001E5219"/>
    <w:rsid w:val="001E6028"/>
    <w:rsid w:val="001E6F85"/>
    <w:rsid w:val="001E7CA0"/>
    <w:rsid w:val="001F0491"/>
    <w:rsid w:val="001F0AED"/>
    <w:rsid w:val="001F18E1"/>
    <w:rsid w:val="001F1DCF"/>
    <w:rsid w:val="001F246C"/>
    <w:rsid w:val="001F2C91"/>
    <w:rsid w:val="001F45BE"/>
    <w:rsid w:val="001F4AC9"/>
    <w:rsid w:val="001F575D"/>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5F97"/>
    <w:rsid w:val="00216ECA"/>
    <w:rsid w:val="00220BE2"/>
    <w:rsid w:val="00221710"/>
    <w:rsid w:val="0022250D"/>
    <w:rsid w:val="0022280A"/>
    <w:rsid w:val="00222C4E"/>
    <w:rsid w:val="00223492"/>
    <w:rsid w:val="00230C0B"/>
    <w:rsid w:val="00230F20"/>
    <w:rsid w:val="002338CB"/>
    <w:rsid w:val="002338D8"/>
    <w:rsid w:val="00233FFA"/>
    <w:rsid w:val="0023494F"/>
    <w:rsid w:val="002353B1"/>
    <w:rsid w:val="00235979"/>
    <w:rsid w:val="00236CCA"/>
    <w:rsid w:val="00240CF8"/>
    <w:rsid w:val="00242CFB"/>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25E6"/>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6C2D"/>
    <w:rsid w:val="00297743"/>
    <w:rsid w:val="002A0571"/>
    <w:rsid w:val="002A1BBF"/>
    <w:rsid w:val="002A2BF9"/>
    <w:rsid w:val="002A39FB"/>
    <w:rsid w:val="002B20BB"/>
    <w:rsid w:val="002B2B97"/>
    <w:rsid w:val="002B2D40"/>
    <w:rsid w:val="002B301E"/>
    <w:rsid w:val="002B5777"/>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2D83"/>
    <w:rsid w:val="00373623"/>
    <w:rsid w:val="003740D4"/>
    <w:rsid w:val="003744C0"/>
    <w:rsid w:val="00374B84"/>
    <w:rsid w:val="00375F44"/>
    <w:rsid w:val="0037670C"/>
    <w:rsid w:val="0037670E"/>
    <w:rsid w:val="0037683F"/>
    <w:rsid w:val="00382C52"/>
    <w:rsid w:val="00382D8C"/>
    <w:rsid w:val="003840B6"/>
    <w:rsid w:val="00386348"/>
    <w:rsid w:val="00386F86"/>
    <w:rsid w:val="0039051E"/>
    <w:rsid w:val="00390D33"/>
    <w:rsid w:val="003929DA"/>
    <w:rsid w:val="0039318E"/>
    <w:rsid w:val="00393416"/>
    <w:rsid w:val="00393E5B"/>
    <w:rsid w:val="003954C0"/>
    <w:rsid w:val="003965D2"/>
    <w:rsid w:val="00397542"/>
    <w:rsid w:val="00397984"/>
    <w:rsid w:val="00397E25"/>
    <w:rsid w:val="003A4427"/>
    <w:rsid w:val="003A68B3"/>
    <w:rsid w:val="003A7635"/>
    <w:rsid w:val="003A78D9"/>
    <w:rsid w:val="003A7D22"/>
    <w:rsid w:val="003B0B9F"/>
    <w:rsid w:val="003B264E"/>
    <w:rsid w:val="003B54EB"/>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07F6"/>
    <w:rsid w:val="003E212E"/>
    <w:rsid w:val="003E3340"/>
    <w:rsid w:val="003E77F8"/>
    <w:rsid w:val="003F2C9C"/>
    <w:rsid w:val="003F470B"/>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45BF"/>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5F4E"/>
    <w:rsid w:val="00467647"/>
    <w:rsid w:val="00467D5F"/>
    <w:rsid w:val="00467F14"/>
    <w:rsid w:val="004701FC"/>
    <w:rsid w:val="00470D3D"/>
    <w:rsid w:val="00471108"/>
    <w:rsid w:val="00471380"/>
    <w:rsid w:val="00471A32"/>
    <w:rsid w:val="00472410"/>
    <w:rsid w:val="0047283A"/>
    <w:rsid w:val="00473CD0"/>
    <w:rsid w:val="004748CD"/>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7D5"/>
    <w:rsid w:val="00491A48"/>
    <w:rsid w:val="00491A5A"/>
    <w:rsid w:val="004927EF"/>
    <w:rsid w:val="00493234"/>
    <w:rsid w:val="00493DD6"/>
    <w:rsid w:val="004941AF"/>
    <w:rsid w:val="00494393"/>
    <w:rsid w:val="004948C1"/>
    <w:rsid w:val="00494CB1"/>
    <w:rsid w:val="004958F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B6A1C"/>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858"/>
    <w:rsid w:val="004E6C6E"/>
    <w:rsid w:val="004F35CD"/>
    <w:rsid w:val="004F3EF1"/>
    <w:rsid w:val="004F5118"/>
    <w:rsid w:val="004F7AEF"/>
    <w:rsid w:val="00501E52"/>
    <w:rsid w:val="005028CF"/>
    <w:rsid w:val="005054D1"/>
    <w:rsid w:val="005055D4"/>
    <w:rsid w:val="00505A0F"/>
    <w:rsid w:val="00505B5C"/>
    <w:rsid w:val="0050618D"/>
    <w:rsid w:val="00506757"/>
    <w:rsid w:val="00507496"/>
    <w:rsid w:val="00510A93"/>
    <w:rsid w:val="005146B7"/>
    <w:rsid w:val="005148C2"/>
    <w:rsid w:val="00516126"/>
    <w:rsid w:val="005167E1"/>
    <w:rsid w:val="00516A43"/>
    <w:rsid w:val="00516C3C"/>
    <w:rsid w:val="0051726E"/>
    <w:rsid w:val="005208A3"/>
    <w:rsid w:val="0052232F"/>
    <w:rsid w:val="005237FA"/>
    <w:rsid w:val="00523889"/>
    <w:rsid w:val="00524A70"/>
    <w:rsid w:val="005251C4"/>
    <w:rsid w:val="00531800"/>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E29DA"/>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1712F"/>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7A1"/>
    <w:rsid w:val="00643C7E"/>
    <w:rsid w:val="00646218"/>
    <w:rsid w:val="00647E93"/>
    <w:rsid w:val="00650987"/>
    <w:rsid w:val="00650AA2"/>
    <w:rsid w:val="00651E49"/>
    <w:rsid w:val="00651E9E"/>
    <w:rsid w:val="00652127"/>
    <w:rsid w:val="0065239E"/>
    <w:rsid w:val="0065482A"/>
    <w:rsid w:val="006549BC"/>
    <w:rsid w:val="006566B6"/>
    <w:rsid w:val="006578DF"/>
    <w:rsid w:val="00660A1F"/>
    <w:rsid w:val="00661A7E"/>
    <w:rsid w:val="00663DA4"/>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00D7"/>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3F7E"/>
    <w:rsid w:val="006D48B8"/>
    <w:rsid w:val="006D50E7"/>
    <w:rsid w:val="006D5629"/>
    <w:rsid w:val="006D57DF"/>
    <w:rsid w:val="006D5AD0"/>
    <w:rsid w:val="006D6804"/>
    <w:rsid w:val="006E052D"/>
    <w:rsid w:val="006E0756"/>
    <w:rsid w:val="006E0AFF"/>
    <w:rsid w:val="006E1A76"/>
    <w:rsid w:val="006E2CCE"/>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18E"/>
    <w:rsid w:val="007347A9"/>
    <w:rsid w:val="007403D9"/>
    <w:rsid w:val="00741A76"/>
    <w:rsid w:val="00743CC0"/>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4D76"/>
    <w:rsid w:val="00765A21"/>
    <w:rsid w:val="00767236"/>
    <w:rsid w:val="0076749E"/>
    <w:rsid w:val="00772B99"/>
    <w:rsid w:val="00773A36"/>
    <w:rsid w:val="00776DBF"/>
    <w:rsid w:val="00777399"/>
    <w:rsid w:val="007815A5"/>
    <w:rsid w:val="00783355"/>
    <w:rsid w:val="00783492"/>
    <w:rsid w:val="00783679"/>
    <w:rsid w:val="00785323"/>
    <w:rsid w:val="00785934"/>
    <w:rsid w:val="00787CF8"/>
    <w:rsid w:val="00790D05"/>
    <w:rsid w:val="0079162C"/>
    <w:rsid w:val="007918B1"/>
    <w:rsid w:val="0079200C"/>
    <w:rsid w:val="00792BB6"/>
    <w:rsid w:val="00792C1D"/>
    <w:rsid w:val="00794EEB"/>
    <w:rsid w:val="00795675"/>
    <w:rsid w:val="007957FC"/>
    <w:rsid w:val="00795DC0"/>
    <w:rsid w:val="00797F9F"/>
    <w:rsid w:val="007A67C2"/>
    <w:rsid w:val="007A753B"/>
    <w:rsid w:val="007B18F5"/>
    <w:rsid w:val="007B2199"/>
    <w:rsid w:val="007B247E"/>
    <w:rsid w:val="007B2DB5"/>
    <w:rsid w:val="007B335B"/>
    <w:rsid w:val="007B3A65"/>
    <w:rsid w:val="007C03A7"/>
    <w:rsid w:val="007C0468"/>
    <w:rsid w:val="007C1146"/>
    <w:rsid w:val="007C12D7"/>
    <w:rsid w:val="007C1C7E"/>
    <w:rsid w:val="007C1C9C"/>
    <w:rsid w:val="007C2136"/>
    <w:rsid w:val="007C4E1D"/>
    <w:rsid w:val="007C5E41"/>
    <w:rsid w:val="007C6562"/>
    <w:rsid w:val="007C683E"/>
    <w:rsid w:val="007C6BFA"/>
    <w:rsid w:val="007C7BC4"/>
    <w:rsid w:val="007D14A3"/>
    <w:rsid w:val="007D2531"/>
    <w:rsid w:val="007D265B"/>
    <w:rsid w:val="007D2701"/>
    <w:rsid w:val="007D2D76"/>
    <w:rsid w:val="007D37AB"/>
    <w:rsid w:val="007D4F03"/>
    <w:rsid w:val="007D516F"/>
    <w:rsid w:val="007D66F0"/>
    <w:rsid w:val="007D6C31"/>
    <w:rsid w:val="007D6C77"/>
    <w:rsid w:val="007E092D"/>
    <w:rsid w:val="007E103E"/>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374"/>
    <w:rsid w:val="00804EA0"/>
    <w:rsid w:val="00804F36"/>
    <w:rsid w:val="0080679A"/>
    <w:rsid w:val="00806869"/>
    <w:rsid w:val="00806998"/>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9A7"/>
    <w:rsid w:val="00830ED8"/>
    <w:rsid w:val="00831BBF"/>
    <w:rsid w:val="00832795"/>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241"/>
    <w:rsid w:val="00870C1A"/>
    <w:rsid w:val="008712B1"/>
    <w:rsid w:val="00871880"/>
    <w:rsid w:val="00872D7E"/>
    <w:rsid w:val="00873036"/>
    <w:rsid w:val="0087405E"/>
    <w:rsid w:val="008751C4"/>
    <w:rsid w:val="008809EB"/>
    <w:rsid w:val="0088125E"/>
    <w:rsid w:val="00883D1B"/>
    <w:rsid w:val="00884F71"/>
    <w:rsid w:val="00886118"/>
    <w:rsid w:val="00887471"/>
    <w:rsid w:val="008910EA"/>
    <w:rsid w:val="008915CA"/>
    <w:rsid w:val="0089409A"/>
    <w:rsid w:val="00895934"/>
    <w:rsid w:val="0089727E"/>
    <w:rsid w:val="008A2283"/>
    <w:rsid w:val="008A22C5"/>
    <w:rsid w:val="008A234F"/>
    <w:rsid w:val="008A2B83"/>
    <w:rsid w:val="008A47B4"/>
    <w:rsid w:val="008A4977"/>
    <w:rsid w:val="008A6EB2"/>
    <w:rsid w:val="008B10D4"/>
    <w:rsid w:val="008B3ED8"/>
    <w:rsid w:val="008B567A"/>
    <w:rsid w:val="008B5CF7"/>
    <w:rsid w:val="008B6220"/>
    <w:rsid w:val="008B6DCE"/>
    <w:rsid w:val="008B7985"/>
    <w:rsid w:val="008C102F"/>
    <w:rsid w:val="008C11C4"/>
    <w:rsid w:val="008C27BC"/>
    <w:rsid w:val="008C4011"/>
    <w:rsid w:val="008C53F2"/>
    <w:rsid w:val="008D0F8E"/>
    <w:rsid w:val="008D1AB5"/>
    <w:rsid w:val="008D2F1D"/>
    <w:rsid w:val="008D49DF"/>
    <w:rsid w:val="008D54C9"/>
    <w:rsid w:val="008D6C2F"/>
    <w:rsid w:val="008D7025"/>
    <w:rsid w:val="008D713A"/>
    <w:rsid w:val="008D7723"/>
    <w:rsid w:val="008D7778"/>
    <w:rsid w:val="008E02D4"/>
    <w:rsid w:val="008E072F"/>
    <w:rsid w:val="008E22B1"/>
    <w:rsid w:val="008E26B0"/>
    <w:rsid w:val="008E32B1"/>
    <w:rsid w:val="008E36C6"/>
    <w:rsid w:val="008E4151"/>
    <w:rsid w:val="008E64C0"/>
    <w:rsid w:val="008E73B7"/>
    <w:rsid w:val="008E7A85"/>
    <w:rsid w:val="008F2BD2"/>
    <w:rsid w:val="008F5458"/>
    <w:rsid w:val="008F560D"/>
    <w:rsid w:val="008F57DA"/>
    <w:rsid w:val="008F6FF3"/>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5B47"/>
    <w:rsid w:val="0092741C"/>
    <w:rsid w:val="00932254"/>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317D"/>
    <w:rsid w:val="00973B6A"/>
    <w:rsid w:val="009828A6"/>
    <w:rsid w:val="009828EA"/>
    <w:rsid w:val="00983888"/>
    <w:rsid w:val="00986152"/>
    <w:rsid w:val="00990B68"/>
    <w:rsid w:val="009921ED"/>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402D"/>
    <w:rsid w:val="009B494E"/>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2B7"/>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20B1C"/>
    <w:rsid w:val="00A21069"/>
    <w:rsid w:val="00A229C6"/>
    <w:rsid w:val="00A24CB0"/>
    <w:rsid w:val="00A24EF3"/>
    <w:rsid w:val="00A302DC"/>
    <w:rsid w:val="00A3328F"/>
    <w:rsid w:val="00A355C0"/>
    <w:rsid w:val="00A36D55"/>
    <w:rsid w:val="00A37F31"/>
    <w:rsid w:val="00A439C3"/>
    <w:rsid w:val="00A43D21"/>
    <w:rsid w:val="00A450A7"/>
    <w:rsid w:val="00A45C0A"/>
    <w:rsid w:val="00A46D55"/>
    <w:rsid w:val="00A477E5"/>
    <w:rsid w:val="00A502B3"/>
    <w:rsid w:val="00A50563"/>
    <w:rsid w:val="00A50B28"/>
    <w:rsid w:val="00A50C19"/>
    <w:rsid w:val="00A50D11"/>
    <w:rsid w:val="00A51A17"/>
    <w:rsid w:val="00A53602"/>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66F8"/>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3F74"/>
    <w:rsid w:val="00AC41D3"/>
    <w:rsid w:val="00AC5457"/>
    <w:rsid w:val="00AC5D1B"/>
    <w:rsid w:val="00AC69D5"/>
    <w:rsid w:val="00AC7612"/>
    <w:rsid w:val="00AD008B"/>
    <w:rsid w:val="00AD164C"/>
    <w:rsid w:val="00AD4457"/>
    <w:rsid w:val="00AD60A6"/>
    <w:rsid w:val="00AD769E"/>
    <w:rsid w:val="00AD77B9"/>
    <w:rsid w:val="00AD7834"/>
    <w:rsid w:val="00AD7946"/>
    <w:rsid w:val="00AD7E25"/>
    <w:rsid w:val="00AE000B"/>
    <w:rsid w:val="00AE1044"/>
    <w:rsid w:val="00AE1108"/>
    <w:rsid w:val="00AE3855"/>
    <w:rsid w:val="00AE443C"/>
    <w:rsid w:val="00AE44B0"/>
    <w:rsid w:val="00AE4565"/>
    <w:rsid w:val="00AE47A1"/>
    <w:rsid w:val="00AE5419"/>
    <w:rsid w:val="00AE75DC"/>
    <w:rsid w:val="00AF0226"/>
    <w:rsid w:val="00AF16EB"/>
    <w:rsid w:val="00AF1790"/>
    <w:rsid w:val="00AF26CB"/>
    <w:rsid w:val="00AF36CF"/>
    <w:rsid w:val="00AF4473"/>
    <w:rsid w:val="00AF44F4"/>
    <w:rsid w:val="00AF6381"/>
    <w:rsid w:val="00B00BA8"/>
    <w:rsid w:val="00B0135D"/>
    <w:rsid w:val="00B0174B"/>
    <w:rsid w:val="00B02BC7"/>
    <w:rsid w:val="00B03769"/>
    <w:rsid w:val="00B03F31"/>
    <w:rsid w:val="00B05BE2"/>
    <w:rsid w:val="00B07649"/>
    <w:rsid w:val="00B1220E"/>
    <w:rsid w:val="00B126BF"/>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1578"/>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FC9"/>
    <w:rsid w:val="00B65FE0"/>
    <w:rsid w:val="00B7036E"/>
    <w:rsid w:val="00B709A5"/>
    <w:rsid w:val="00B721B0"/>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3DB"/>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37C9"/>
    <w:rsid w:val="00C038FC"/>
    <w:rsid w:val="00C04B38"/>
    <w:rsid w:val="00C053F0"/>
    <w:rsid w:val="00C0581E"/>
    <w:rsid w:val="00C067A2"/>
    <w:rsid w:val="00C06878"/>
    <w:rsid w:val="00C106B5"/>
    <w:rsid w:val="00C1181F"/>
    <w:rsid w:val="00C11B4E"/>
    <w:rsid w:val="00C128AB"/>
    <w:rsid w:val="00C1357F"/>
    <w:rsid w:val="00C1604F"/>
    <w:rsid w:val="00C16448"/>
    <w:rsid w:val="00C16A5F"/>
    <w:rsid w:val="00C208C3"/>
    <w:rsid w:val="00C20DE7"/>
    <w:rsid w:val="00C21FC9"/>
    <w:rsid w:val="00C229F3"/>
    <w:rsid w:val="00C22F87"/>
    <w:rsid w:val="00C24789"/>
    <w:rsid w:val="00C25AFF"/>
    <w:rsid w:val="00C25BBF"/>
    <w:rsid w:val="00C2740A"/>
    <w:rsid w:val="00C30FC2"/>
    <w:rsid w:val="00C32BD1"/>
    <w:rsid w:val="00C330D2"/>
    <w:rsid w:val="00C33868"/>
    <w:rsid w:val="00C33FF4"/>
    <w:rsid w:val="00C342E8"/>
    <w:rsid w:val="00C348A0"/>
    <w:rsid w:val="00C35FBA"/>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41A8"/>
    <w:rsid w:val="00C84C8D"/>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4EE"/>
    <w:rsid w:val="00CD148D"/>
    <w:rsid w:val="00CD19C6"/>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3878"/>
    <w:rsid w:val="00CF40A6"/>
    <w:rsid w:val="00CF42D6"/>
    <w:rsid w:val="00CF4D30"/>
    <w:rsid w:val="00CF5126"/>
    <w:rsid w:val="00CF56A4"/>
    <w:rsid w:val="00CF58B1"/>
    <w:rsid w:val="00CF6134"/>
    <w:rsid w:val="00CF6BEF"/>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3EDF"/>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017"/>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3C6F"/>
    <w:rsid w:val="00D943A8"/>
    <w:rsid w:val="00D944C5"/>
    <w:rsid w:val="00D946B5"/>
    <w:rsid w:val="00D96451"/>
    <w:rsid w:val="00D97704"/>
    <w:rsid w:val="00DA0402"/>
    <w:rsid w:val="00DA3D63"/>
    <w:rsid w:val="00DA7D9D"/>
    <w:rsid w:val="00DB1316"/>
    <w:rsid w:val="00DB360F"/>
    <w:rsid w:val="00DB5E07"/>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1B23"/>
    <w:rsid w:val="00DE2317"/>
    <w:rsid w:val="00DE29C3"/>
    <w:rsid w:val="00DE2A24"/>
    <w:rsid w:val="00DE2CF4"/>
    <w:rsid w:val="00DE2F44"/>
    <w:rsid w:val="00DE3732"/>
    <w:rsid w:val="00DE7155"/>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420D"/>
    <w:rsid w:val="00E14C02"/>
    <w:rsid w:val="00E1539D"/>
    <w:rsid w:val="00E161E1"/>
    <w:rsid w:val="00E207BE"/>
    <w:rsid w:val="00E20E70"/>
    <w:rsid w:val="00E212F6"/>
    <w:rsid w:val="00E2389C"/>
    <w:rsid w:val="00E23DAC"/>
    <w:rsid w:val="00E24552"/>
    <w:rsid w:val="00E2492F"/>
    <w:rsid w:val="00E24B7C"/>
    <w:rsid w:val="00E24FAD"/>
    <w:rsid w:val="00E26578"/>
    <w:rsid w:val="00E26671"/>
    <w:rsid w:val="00E325E0"/>
    <w:rsid w:val="00E32718"/>
    <w:rsid w:val="00E32CC8"/>
    <w:rsid w:val="00E34837"/>
    <w:rsid w:val="00E34A83"/>
    <w:rsid w:val="00E35233"/>
    <w:rsid w:val="00E35BB2"/>
    <w:rsid w:val="00E36C14"/>
    <w:rsid w:val="00E36D16"/>
    <w:rsid w:val="00E40921"/>
    <w:rsid w:val="00E427F2"/>
    <w:rsid w:val="00E4286C"/>
    <w:rsid w:val="00E431A4"/>
    <w:rsid w:val="00E46AF9"/>
    <w:rsid w:val="00E47639"/>
    <w:rsid w:val="00E47A43"/>
    <w:rsid w:val="00E50687"/>
    <w:rsid w:val="00E51371"/>
    <w:rsid w:val="00E525A5"/>
    <w:rsid w:val="00E528D5"/>
    <w:rsid w:val="00E52BA5"/>
    <w:rsid w:val="00E52BB0"/>
    <w:rsid w:val="00E54653"/>
    <w:rsid w:val="00E54FAC"/>
    <w:rsid w:val="00E57FC1"/>
    <w:rsid w:val="00E62802"/>
    <w:rsid w:val="00E63F1C"/>
    <w:rsid w:val="00E664B2"/>
    <w:rsid w:val="00E677F7"/>
    <w:rsid w:val="00E67BF2"/>
    <w:rsid w:val="00E704B2"/>
    <w:rsid w:val="00E70558"/>
    <w:rsid w:val="00E70D21"/>
    <w:rsid w:val="00E713DD"/>
    <w:rsid w:val="00E71B02"/>
    <w:rsid w:val="00E7363D"/>
    <w:rsid w:val="00E7536A"/>
    <w:rsid w:val="00E76521"/>
    <w:rsid w:val="00E776F0"/>
    <w:rsid w:val="00E77EB3"/>
    <w:rsid w:val="00E80CF3"/>
    <w:rsid w:val="00E80EF7"/>
    <w:rsid w:val="00E81525"/>
    <w:rsid w:val="00E81652"/>
    <w:rsid w:val="00E82F3B"/>
    <w:rsid w:val="00E8446E"/>
    <w:rsid w:val="00E85DA7"/>
    <w:rsid w:val="00E867EC"/>
    <w:rsid w:val="00E9033E"/>
    <w:rsid w:val="00E906F0"/>
    <w:rsid w:val="00E90CD8"/>
    <w:rsid w:val="00E93D0A"/>
    <w:rsid w:val="00E962B7"/>
    <w:rsid w:val="00E9694C"/>
    <w:rsid w:val="00E96A92"/>
    <w:rsid w:val="00EA0B5E"/>
    <w:rsid w:val="00EA1963"/>
    <w:rsid w:val="00EA2C3C"/>
    <w:rsid w:val="00EA2D1D"/>
    <w:rsid w:val="00EA68FD"/>
    <w:rsid w:val="00EA7626"/>
    <w:rsid w:val="00EA7949"/>
    <w:rsid w:val="00EA7C5F"/>
    <w:rsid w:val="00EB011E"/>
    <w:rsid w:val="00EB0F65"/>
    <w:rsid w:val="00EB16D5"/>
    <w:rsid w:val="00EB47FC"/>
    <w:rsid w:val="00EB485A"/>
    <w:rsid w:val="00EB50BD"/>
    <w:rsid w:val="00EB7FAC"/>
    <w:rsid w:val="00EC1B4A"/>
    <w:rsid w:val="00EC5208"/>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B00"/>
    <w:rsid w:val="00EE7F95"/>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BD1"/>
    <w:rsid w:val="00F25155"/>
    <w:rsid w:val="00F25E51"/>
    <w:rsid w:val="00F30C79"/>
    <w:rsid w:val="00F32854"/>
    <w:rsid w:val="00F33A0C"/>
    <w:rsid w:val="00F341C4"/>
    <w:rsid w:val="00F344C9"/>
    <w:rsid w:val="00F35450"/>
    <w:rsid w:val="00F35F87"/>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43C3"/>
    <w:rsid w:val="00F54D94"/>
    <w:rsid w:val="00F5572E"/>
    <w:rsid w:val="00F56B48"/>
    <w:rsid w:val="00F56E21"/>
    <w:rsid w:val="00F57ECD"/>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8081A"/>
    <w:rsid w:val="00F80FD6"/>
    <w:rsid w:val="00F816F3"/>
    <w:rsid w:val="00F84A58"/>
    <w:rsid w:val="00F85F25"/>
    <w:rsid w:val="00F865B1"/>
    <w:rsid w:val="00F86FBD"/>
    <w:rsid w:val="00F91EAC"/>
    <w:rsid w:val="00F93782"/>
    <w:rsid w:val="00F93FE5"/>
    <w:rsid w:val="00F94B37"/>
    <w:rsid w:val="00F94E68"/>
    <w:rsid w:val="00F95471"/>
    <w:rsid w:val="00F977A7"/>
    <w:rsid w:val="00FA0C24"/>
    <w:rsid w:val="00FA1CF4"/>
    <w:rsid w:val="00FA2B53"/>
    <w:rsid w:val="00FA354F"/>
    <w:rsid w:val="00FA4E54"/>
    <w:rsid w:val="00FA58C6"/>
    <w:rsid w:val="00FA593B"/>
    <w:rsid w:val="00FB078D"/>
    <w:rsid w:val="00FB1103"/>
    <w:rsid w:val="00FB1284"/>
    <w:rsid w:val="00FB14E1"/>
    <w:rsid w:val="00FB2CE3"/>
    <w:rsid w:val="00FB3EEB"/>
    <w:rsid w:val="00FB5239"/>
    <w:rsid w:val="00FB6660"/>
    <w:rsid w:val="00FC0199"/>
    <w:rsid w:val="00FC0B5C"/>
    <w:rsid w:val="00FC0EE2"/>
    <w:rsid w:val="00FC110B"/>
    <w:rsid w:val="00FC18FF"/>
    <w:rsid w:val="00FC259E"/>
    <w:rsid w:val="00FC2FD7"/>
    <w:rsid w:val="00FC516F"/>
    <w:rsid w:val="00FC54E8"/>
    <w:rsid w:val="00FC736C"/>
    <w:rsid w:val="00FD0F28"/>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1F5D"/>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04A"/>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qFormat/>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qFormat/>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1F575D"/>
    <w:rPr>
      <w:color w:val="605E5C"/>
      <w:shd w:val="clear" w:color="auto" w:fill="E1DFDD"/>
    </w:rPr>
  </w:style>
  <w:style w:type="table" w:styleId="aff3">
    <w:name w:val="Table Grid"/>
    <w:basedOn w:val="a1"/>
    <w:rsid w:val="000E0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2">
    <w:name w:val="WW-Χαρακτήρες υποσημείωσης"/>
    <w:rsid w:val="000E0169"/>
  </w:style>
  <w:style w:type="character" w:customStyle="1" w:styleId="1Char">
    <w:name w:val="Επικεφαλίδα 1 Char"/>
    <w:link w:val="1"/>
    <w:uiPriority w:val="9"/>
    <w:rsid w:val="000E0169"/>
    <w:rPr>
      <w:rFonts w:ascii="Arial" w:hAnsi="Arial" w:cs="Arial"/>
      <w:b/>
      <w:bCs/>
      <w:color w:val="333399"/>
      <w:sz w:val="28"/>
      <w:szCs w:val="32"/>
      <w:lang w:val="en-US" w:eastAsia="ar-SA"/>
    </w:rPr>
  </w:style>
  <w:style w:type="paragraph" w:customStyle="1" w:styleId="msonormal0">
    <w:name w:val="msonormal"/>
    <w:basedOn w:val="a"/>
    <w:rsid w:val="000E016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
    <w:rsid w:val="000E0169"/>
    <w:pPr>
      <w:suppressAutoHyphens w:val="0"/>
      <w:spacing w:before="100" w:beforeAutospacing="1" w:after="100" w:afterAutospacing="1"/>
      <w:jc w:val="left"/>
    </w:pPr>
    <w:rPr>
      <w:rFonts w:ascii="Tahoma" w:hAnsi="Tahoma" w:cs="Tahoma"/>
      <w:sz w:val="24"/>
      <w:lang w:val="el-GR" w:eastAsia="el-GR"/>
    </w:rPr>
  </w:style>
  <w:style w:type="paragraph" w:customStyle="1" w:styleId="xl66">
    <w:name w:val="xl66"/>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67">
    <w:name w:val="xl67"/>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Cs w:val="22"/>
      <w:lang w:val="el-GR" w:eastAsia="el-GR"/>
    </w:rPr>
  </w:style>
  <w:style w:type="paragraph" w:customStyle="1" w:styleId="xl68">
    <w:name w:val="xl68"/>
    <w:basedOn w:val="a"/>
    <w:rsid w:val="000E0169"/>
    <w:pPr>
      <w:suppressAutoHyphens w:val="0"/>
      <w:spacing w:before="100" w:beforeAutospacing="1" w:after="100" w:afterAutospacing="1"/>
      <w:jc w:val="left"/>
    </w:pPr>
    <w:rPr>
      <w:rFonts w:ascii="Tahoma" w:hAnsi="Tahoma" w:cs="Tahoma"/>
      <w:sz w:val="24"/>
      <w:lang w:val="el-GR" w:eastAsia="el-GR"/>
    </w:rPr>
  </w:style>
  <w:style w:type="paragraph" w:customStyle="1" w:styleId="xl69">
    <w:name w:val="xl69"/>
    <w:basedOn w:val="a"/>
    <w:rsid w:val="000E0169"/>
    <w:pPr>
      <w:suppressAutoHyphens w:val="0"/>
      <w:spacing w:before="100" w:beforeAutospacing="1" w:after="100" w:afterAutospacing="1"/>
      <w:jc w:val="left"/>
    </w:pPr>
    <w:rPr>
      <w:rFonts w:ascii="Tahoma" w:hAnsi="Tahoma" w:cs="Tahoma"/>
      <w:sz w:val="24"/>
      <w:lang w:val="el-GR" w:eastAsia="el-GR"/>
    </w:rPr>
  </w:style>
  <w:style w:type="paragraph" w:customStyle="1" w:styleId="xl70">
    <w:name w:val="xl70"/>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sz w:val="24"/>
      <w:lang w:val="el-GR" w:eastAsia="el-GR"/>
    </w:rPr>
  </w:style>
  <w:style w:type="paragraph" w:customStyle="1" w:styleId="xl71">
    <w:name w:val="xl71"/>
    <w:basedOn w:val="a"/>
    <w:rsid w:val="000E0169"/>
    <w:pPr>
      <w:suppressAutoHyphens w:val="0"/>
      <w:spacing w:before="100" w:beforeAutospacing="1" w:after="100" w:afterAutospacing="1"/>
      <w:jc w:val="left"/>
    </w:pPr>
    <w:rPr>
      <w:rFonts w:ascii="Tahoma" w:hAnsi="Tahoma" w:cs="Tahoma"/>
      <w:color w:val="000000"/>
      <w:sz w:val="24"/>
      <w:lang w:val="el-GR" w:eastAsia="el-GR"/>
    </w:rPr>
  </w:style>
  <w:style w:type="paragraph" w:customStyle="1" w:styleId="xl72">
    <w:name w:val="xl72"/>
    <w:basedOn w:val="a"/>
    <w:rsid w:val="000E0169"/>
    <w:pPr>
      <w:suppressAutoHyphens w:val="0"/>
      <w:spacing w:before="100" w:beforeAutospacing="1" w:after="100" w:afterAutospacing="1"/>
      <w:jc w:val="left"/>
    </w:pPr>
    <w:rPr>
      <w:rFonts w:ascii="Tahoma" w:hAnsi="Tahoma" w:cs="Tahoma"/>
      <w:b/>
      <w:bCs/>
      <w:sz w:val="28"/>
      <w:szCs w:val="28"/>
      <w:lang w:val="el-GR" w:eastAsia="el-GR"/>
    </w:rPr>
  </w:style>
  <w:style w:type="paragraph" w:customStyle="1" w:styleId="xl73">
    <w:name w:val="xl73"/>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74">
    <w:name w:val="xl74"/>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2"/>
      <w:lang w:val="el-GR" w:eastAsia="el-GR"/>
    </w:rPr>
  </w:style>
  <w:style w:type="paragraph" w:customStyle="1" w:styleId="xl75">
    <w:name w:val="xl75"/>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2"/>
      <w:lang w:val="el-GR" w:eastAsia="el-GR"/>
    </w:rPr>
  </w:style>
  <w:style w:type="paragraph" w:customStyle="1" w:styleId="xl76">
    <w:name w:val="xl76"/>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77">
    <w:name w:val="xl77"/>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Cs w:val="22"/>
      <w:lang w:val="el-GR" w:eastAsia="el-GR"/>
    </w:rPr>
  </w:style>
  <w:style w:type="paragraph" w:customStyle="1" w:styleId="xl78">
    <w:name w:val="xl78"/>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l-GR" w:eastAsia="el-GR"/>
    </w:rPr>
  </w:style>
  <w:style w:type="paragraph" w:customStyle="1" w:styleId="xl79">
    <w:name w:val="xl79"/>
    <w:basedOn w:val="a"/>
    <w:rsid w:val="000E016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80">
    <w:name w:val="xl80"/>
    <w:basedOn w:val="a"/>
    <w:rsid w:val="000E016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81">
    <w:name w:val="xl81"/>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82">
    <w:name w:val="xl82"/>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83">
    <w:name w:val="xl83"/>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84">
    <w:name w:val="xl84"/>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l-GR" w:eastAsia="el-GR"/>
    </w:rPr>
  </w:style>
  <w:style w:type="paragraph" w:customStyle="1" w:styleId="xl85">
    <w:name w:val="xl85"/>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szCs w:val="22"/>
      <w:lang w:val="el-GR" w:eastAsia="el-GR"/>
    </w:rPr>
  </w:style>
  <w:style w:type="paragraph" w:customStyle="1" w:styleId="xl86">
    <w:name w:val="xl86"/>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szCs w:val="22"/>
      <w:lang w:val="el-GR" w:eastAsia="el-GR"/>
    </w:rPr>
  </w:style>
  <w:style w:type="paragraph" w:customStyle="1" w:styleId="xl87">
    <w:name w:val="xl87"/>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Cs w:val="22"/>
      <w:lang w:val="el-GR" w:eastAsia="el-GR"/>
    </w:rPr>
  </w:style>
  <w:style w:type="paragraph" w:customStyle="1" w:styleId="xl88">
    <w:name w:val="xl88"/>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Cs w:val="22"/>
      <w:lang w:val="el-GR" w:eastAsia="el-GR"/>
    </w:rPr>
  </w:style>
  <w:style w:type="paragraph" w:customStyle="1" w:styleId="xl89">
    <w:name w:val="xl89"/>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Cs w:val="22"/>
      <w:lang w:val="el-GR" w:eastAsia="el-GR"/>
    </w:rPr>
  </w:style>
  <w:style w:type="paragraph" w:customStyle="1" w:styleId="xl90">
    <w:name w:val="xl90"/>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szCs w:val="22"/>
      <w:lang w:val="el-GR" w:eastAsia="el-GR"/>
    </w:rPr>
  </w:style>
  <w:style w:type="paragraph" w:customStyle="1" w:styleId="xl91">
    <w:name w:val="xl91"/>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92">
    <w:name w:val="xl92"/>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93">
    <w:name w:val="xl93"/>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94">
    <w:name w:val="xl94"/>
    <w:basedOn w:val="a"/>
    <w:rsid w:val="000E0169"/>
    <w:pPr>
      <w:pBdr>
        <w:left w:val="single" w:sz="8" w:space="0" w:color="auto"/>
        <w:right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95">
    <w:name w:val="xl95"/>
    <w:basedOn w:val="a"/>
    <w:rsid w:val="000E0169"/>
    <w:pPr>
      <w:pBdr>
        <w:bottom w:val="single" w:sz="8" w:space="0" w:color="auto"/>
      </w:pBdr>
      <w:suppressAutoHyphens w:val="0"/>
      <w:spacing w:before="100" w:beforeAutospacing="1" w:after="100" w:afterAutospacing="1"/>
      <w:jc w:val="right"/>
      <w:textAlignment w:val="center"/>
    </w:pPr>
    <w:rPr>
      <w:szCs w:val="22"/>
      <w:lang w:val="el-GR" w:eastAsia="el-GR"/>
    </w:rPr>
  </w:style>
  <w:style w:type="paragraph" w:customStyle="1" w:styleId="xl96">
    <w:name w:val="xl96"/>
    <w:basedOn w:val="a"/>
    <w:rsid w:val="000E0169"/>
    <w:pPr>
      <w:pBdr>
        <w:bottom w:val="single" w:sz="8" w:space="0" w:color="auto"/>
      </w:pBdr>
      <w:suppressAutoHyphens w:val="0"/>
      <w:spacing w:before="100" w:beforeAutospacing="1" w:after="100" w:afterAutospacing="1"/>
      <w:jc w:val="right"/>
      <w:textAlignment w:val="center"/>
    </w:pPr>
    <w:rPr>
      <w:color w:val="000000"/>
      <w:szCs w:val="22"/>
      <w:lang w:val="el-GR" w:eastAsia="el-GR"/>
    </w:rPr>
  </w:style>
  <w:style w:type="paragraph" w:customStyle="1" w:styleId="xl97">
    <w:name w:val="xl97"/>
    <w:basedOn w:val="a"/>
    <w:rsid w:val="000E0169"/>
    <w:pPr>
      <w:suppressAutoHyphens w:val="0"/>
      <w:spacing w:before="100" w:beforeAutospacing="1" w:after="100" w:afterAutospacing="1"/>
      <w:jc w:val="left"/>
    </w:pPr>
    <w:rPr>
      <w:rFonts w:ascii="Tahoma" w:hAnsi="Tahoma" w:cs="Tahoma"/>
      <w:sz w:val="24"/>
      <w:lang w:val="el-GR" w:eastAsia="el-GR"/>
    </w:rPr>
  </w:style>
  <w:style w:type="paragraph" w:customStyle="1" w:styleId="xl98">
    <w:name w:val="xl98"/>
    <w:basedOn w:val="a"/>
    <w:rsid w:val="000E0169"/>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szCs w:val="22"/>
      <w:lang w:val="el-GR" w:eastAsia="el-GR"/>
    </w:rPr>
  </w:style>
  <w:style w:type="paragraph" w:customStyle="1" w:styleId="xl99">
    <w:name w:val="xl99"/>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color w:val="000000"/>
      <w:sz w:val="24"/>
      <w:lang w:val="el-GR" w:eastAsia="el-GR"/>
    </w:rPr>
  </w:style>
  <w:style w:type="paragraph" w:customStyle="1" w:styleId="xl100">
    <w:name w:val="xl100"/>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24"/>
      <w:lang w:val="el-GR" w:eastAsia="el-GR"/>
    </w:rPr>
  </w:style>
  <w:style w:type="paragraph" w:customStyle="1" w:styleId="xl101">
    <w:name w:val="xl101"/>
    <w:basedOn w:val="a"/>
    <w:rsid w:val="000E01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sz w:val="24"/>
      <w:lang w:val="el-GR" w:eastAsia="el-GR"/>
    </w:rPr>
  </w:style>
  <w:style w:type="paragraph" w:customStyle="1" w:styleId="xl102">
    <w:name w:val="xl102"/>
    <w:basedOn w:val="a"/>
    <w:rsid w:val="000E016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03">
    <w:name w:val="xl103"/>
    <w:basedOn w:val="a"/>
    <w:rsid w:val="000E0169"/>
    <w:pPr>
      <w:pBdr>
        <w:top w:val="single" w:sz="4" w:space="0" w:color="auto"/>
        <w:bottom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04">
    <w:name w:val="xl104"/>
    <w:basedOn w:val="a"/>
    <w:rsid w:val="000E016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b/>
      <w:bCs/>
      <w:sz w:val="24"/>
      <w:lang w:val="el-GR" w:eastAsia="el-GR"/>
    </w:rPr>
  </w:style>
  <w:style w:type="paragraph" w:styleId="aff4">
    <w:name w:val="No Spacing"/>
    <w:uiPriority w:val="1"/>
    <w:qFormat/>
    <w:rsid w:val="000E0169"/>
    <w:pPr>
      <w:suppressAutoHyphens/>
      <w:autoSpaceDN w:val="0"/>
      <w:textAlignment w:val="baseline"/>
    </w:pPr>
    <w:rPr>
      <w:rFonts w:ascii="Calibri" w:eastAsia="Calibri" w:hAnsi="Calibri"/>
      <w:sz w:val="22"/>
      <w:szCs w:val="22"/>
      <w:lang w:eastAsia="en-US"/>
    </w:rPr>
  </w:style>
  <w:style w:type="character" w:customStyle="1" w:styleId="Char3">
    <w:name w:val="Υποσέλιδο Char"/>
    <w:basedOn w:val="a0"/>
    <w:link w:val="af3"/>
    <w:uiPriority w:val="99"/>
    <w:rsid w:val="00AE443C"/>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216">
      <w:bodyDiv w:val="1"/>
      <w:marLeft w:val="0"/>
      <w:marRight w:val="0"/>
      <w:marTop w:val="0"/>
      <w:marBottom w:val="0"/>
      <w:divBdr>
        <w:top w:val="none" w:sz="0" w:space="0" w:color="auto"/>
        <w:left w:val="none" w:sz="0" w:space="0" w:color="auto"/>
        <w:bottom w:val="none" w:sz="0" w:space="0" w:color="auto"/>
        <w:right w:val="none" w:sz="0" w:space="0" w:color="auto"/>
      </w:divBdr>
    </w:div>
    <w:div w:id="53939823">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165583177">
      <w:bodyDiv w:val="1"/>
      <w:marLeft w:val="0"/>
      <w:marRight w:val="0"/>
      <w:marTop w:val="0"/>
      <w:marBottom w:val="0"/>
      <w:divBdr>
        <w:top w:val="none" w:sz="0" w:space="0" w:color="auto"/>
        <w:left w:val="none" w:sz="0" w:space="0" w:color="auto"/>
        <w:bottom w:val="none" w:sz="0" w:space="0" w:color="auto"/>
        <w:right w:val="none" w:sz="0" w:space="0" w:color="auto"/>
      </w:divBdr>
    </w:div>
    <w:div w:id="1218319420">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19163390">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14461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crete.gov.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panorthotika@eaadhsy.gr" TargetMode="External"/><Relationship Id="rId34" Type="http://schemas.openxmlformats.org/officeDocument/2006/relationships/hyperlink" Target="http://www.promitheus.gov.g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s://espdint.eprocurement.gov.g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hsppa.gr/" TargetMode="External"/><Relationship Id="rId28" Type="http://schemas.openxmlformats.org/officeDocument/2006/relationships/hyperlink" Target="http://www.eaadhsy.gr/n4412/n4412fulltextlinks.html" TargetMode="External"/><Relationship Id="rId36" Type="http://schemas.openxmlformats.org/officeDocument/2006/relationships/header" Target="header1.xml"/><Relationship Id="rId10" Type="http://schemas.openxmlformats.org/officeDocument/2006/relationships/hyperlink" Target="http://www.crete.gov.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gpalaiaki@crete.gov.gr" TargetMode="External"/><Relationship Id="rId14" Type="http://schemas.openxmlformats.org/officeDocument/2006/relationships/hyperlink" Target="https://portal.eprocurement.gov.gr/webcenter/portal/TestPortal" TargetMode="External"/><Relationship Id="rId22" Type="http://schemas.openxmlformats.org/officeDocument/2006/relationships/hyperlink" Target="http://www.eaadhsy.gr/"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image" Target="media/image2.jpeg"/><Relationship Id="rId43"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94</Pages>
  <Words>38691</Words>
  <Characters>208934</Characters>
  <Application>Microsoft Office Word</Application>
  <DocSecurity>0</DocSecurity>
  <Lines>1741</Lines>
  <Paragraphs>494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247131</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Γεωργία Παλαιάκη</cp:lastModifiedBy>
  <cp:revision>42</cp:revision>
  <cp:lastPrinted>2023-11-27T10:41:00Z</cp:lastPrinted>
  <dcterms:created xsi:type="dcterms:W3CDTF">2023-06-06T16:50:00Z</dcterms:created>
  <dcterms:modified xsi:type="dcterms:W3CDTF">2023-11-27T10:42:00Z</dcterms:modified>
</cp:coreProperties>
</file>