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ACF7" w14:textId="77777777" w:rsidR="00DD711C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Pr="000F46A4">
        <w:rPr>
          <w:rFonts w:ascii="Calibri" w:hAnsi="Calibri"/>
          <w:sz w:val="24"/>
          <w:szCs w:val="24"/>
        </w:rPr>
        <w:object w:dxaOrig="1170" w:dyaOrig="1350" w14:anchorId="5C384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761122886" r:id="rId9"/>
        </w:object>
      </w:r>
      <w:r w:rsidRPr="000F46A4">
        <w:rPr>
          <w:rFonts w:ascii="Calibri" w:hAnsi="Calibri"/>
          <w:sz w:val="22"/>
          <w:szCs w:val="22"/>
        </w:rPr>
        <w:t xml:space="preserve">          </w:t>
      </w:r>
    </w:p>
    <w:p w14:paraId="61AA64BB" w14:textId="387DF88B" w:rsidR="00EB3BE0" w:rsidRPr="0001741F" w:rsidRDefault="00EB3BE0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741F">
        <w:rPr>
          <w:rFonts w:ascii="Calibri" w:hAnsi="Calibri"/>
          <w:sz w:val="22"/>
          <w:szCs w:val="22"/>
        </w:rPr>
        <w:t xml:space="preserve">                       </w:t>
      </w:r>
      <w:r w:rsidR="0001741F" w:rsidRPr="0001741F">
        <w:rPr>
          <w:rFonts w:ascii="Calibri" w:hAnsi="Calibri"/>
          <w:b/>
          <w:bCs/>
          <w:sz w:val="22"/>
          <w:szCs w:val="22"/>
        </w:rPr>
        <w:t>ΑΔΑΜ</w:t>
      </w:r>
      <w:r w:rsidR="0001741F">
        <w:rPr>
          <w:rFonts w:ascii="Calibri" w:hAnsi="Calibri"/>
          <w:sz w:val="22"/>
          <w:szCs w:val="22"/>
        </w:rPr>
        <w:t>:</w:t>
      </w:r>
    </w:p>
    <w:tbl>
      <w:tblPr>
        <w:tblW w:w="992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9F56C8" w:rsidRPr="009F56C8" w14:paraId="4B5FD331" w14:textId="77777777" w:rsidTr="00F4729C">
        <w:trPr>
          <w:trHeight w:val="4020"/>
        </w:trPr>
        <w:tc>
          <w:tcPr>
            <w:tcW w:w="4961" w:type="dxa"/>
          </w:tcPr>
          <w:p w14:paraId="7E31A14C" w14:textId="56287DA4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5105EC8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4EC92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4887070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F24695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32E9D60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4FC4464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37C8B7B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Ταχ. Δ/νση: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2A3C712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Άγιος Νικόλαος Ταχ. Κώδικας: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6BCD82D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Κρασαδάκης Γεώργιος</w:t>
            </w:r>
          </w:p>
          <w:p w14:paraId="4621493F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2841340307</w:t>
            </w:r>
          </w:p>
          <w:p w14:paraId="0603D95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hyperlink r:id="rId10" w:history="1"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en-US"/>
                </w:rPr>
                <w:t>krasadakis</w:t>
              </w:r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fr-FR"/>
                </w:rPr>
                <w:t>@crete.gov.gr</w:t>
              </w:r>
            </w:hyperlink>
          </w:p>
        </w:tc>
        <w:tc>
          <w:tcPr>
            <w:tcW w:w="4962" w:type="dxa"/>
          </w:tcPr>
          <w:p w14:paraId="5CB4D3B0" w14:textId="66AA7719" w:rsidR="009F56C8" w:rsidRPr="005A7AE7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Άγιος Νικόλαος</w:t>
            </w:r>
            <w:r w:rsidR="008E671F" w:rsidRPr="005A7AE7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9403D4">
              <w:rPr>
                <w:rFonts w:ascii="Calibri" w:hAnsi="Calibri"/>
                <w:b/>
                <w:sz w:val="24"/>
                <w:szCs w:val="24"/>
              </w:rPr>
              <w:t xml:space="preserve"> 10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447640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5A7AE7">
              <w:rPr>
                <w:rFonts w:ascii="Calibri" w:hAnsi="Calibri"/>
                <w:b/>
                <w:sz w:val="24"/>
                <w:szCs w:val="24"/>
                <w:lang w:val="en-US"/>
              </w:rPr>
              <w:t>1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5A7AE7">
              <w:rPr>
                <w:rFonts w:ascii="Calibri" w:hAnsi="Calibri"/>
                <w:b/>
                <w:sz w:val="24"/>
                <w:szCs w:val="24"/>
                <w:lang w:val="en-US"/>
              </w:rPr>
              <w:t>3</w:t>
            </w:r>
          </w:p>
          <w:p w14:paraId="2029E9EC" w14:textId="7071B01F" w:rsidR="009F56C8" w:rsidRPr="005A7AE7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Αρ.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.:</w:t>
            </w:r>
            <w:r w:rsidR="009403D4">
              <w:rPr>
                <w:rFonts w:ascii="Calibri" w:hAnsi="Calibri"/>
                <w:b/>
                <w:sz w:val="24"/>
                <w:szCs w:val="24"/>
              </w:rPr>
              <w:t xml:space="preserve"> 380629</w:t>
            </w:r>
          </w:p>
          <w:p w14:paraId="02FFB431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26B06AC8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58FD503A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8FB9C30" w14:textId="77777777" w:rsidR="009F56C8" w:rsidRPr="009F56C8" w:rsidRDefault="009F56C8" w:rsidP="00F4729C">
            <w:pPr>
              <w:ind w:right="-58"/>
              <w:rPr>
                <w:rFonts w:ascii="Arial" w:hAnsi="Arial" w:cs="Arial"/>
                <w:b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Προς: 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Ενδιαφερόμενους</w:t>
            </w:r>
          </w:p>
          <w:p w14:paraId="37A38C1E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18433AF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66399D99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60E75471" w14:textId="397270B2" w:rsidR="00362E94" w:rsidRPr="00A80EFB" w:rsidRDefault="00CB519F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</w:t>
      </w:r>
    </w:p>
    <w:p w14:paraId="386980E7" w14:textId="09E30FB3" w:rsidR="008B4CCC" w:rsidRPr="00BE2990" w:rsidRDefault="00E93173" w:rsidP="00E93173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Πρόσκληση εκδήλωσης ενδιαφέροντος για την προμήθεια αναλωσίμων </w:t>
      </w:r>
      <w:r w:rsidR="007F4007">
        <w:rPr>
          <w:rFonts w:ascii="Calibri" w:hAnsi="Calibri"/>
          <w:b/>
          <w:bCs/>
          <w:sz w:val="24"/>
          <w:szCs w:val="24"/>
        </w:rPr>
        <w:t xml:space="preserve">υλικών </w:t>
      </w:r>
      <w:r>
        <w:rPr>
          <w:rFonts w:ascii="Calibri" w:hAnsi="Calibri"/>
          <w:b/>
          <w:bCs/>
          <w:sz w:val="24"/>
          <w:szCs w:val="24"/>
        </w:rPr>
        <w:t>εργαστηρίου στην Π.Ε. Λασιθίου</w:t>
      </w:r>
    </w:p>
    <w:p w14:paraId="5F9A2AFF" w14:textId="77777777" w:rsidR="00E93173" w:rsidRPr="000F46A4" w:rsidRDefault="00E93173" w:rsidP="00E93173">
      <w:pPr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 xml:space="preserve">                               </w:t>
      </w:r>
    </w:p>
    <w:p w14:paraId="73D1B97B" w14:textId="77777777" w:rsidR="00DE7611" w:rsidRPr="00FD6DF7" w:rsidRDefault="00DE7611" w:rsidP="00DE7611">
      <w:pPr>
        <w:pStyle w:val="a7"/>
        <w:spacing w:line="36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>Ο</w:t>
      </w:r>
      <w:r w:rsidRPr="00FD6DF7">
        <w:rPr>
          <w:rFonts w:ascii="Calibri" w:hAnsi="Calibri"/>
        </w:rPr>
        <w:t xml:space="preserve"> </w:t>
      </w:r>
      <w:proofErr w:type="spellStart"/>
      <w:r w:rsidRPr="00FD6DF7">
        <w:rPr>
          <w:rFonts w:ascii="Calibri" w:hAnsi="Calibri"/>
        </w:rPr>
        <w:t>Αντιπεριφερειάρχης</w:t>
      </w:r>
      <w:proofErr w:type="spellEnd"/>
      <w:r w:rsidRPr="00FD6DF7">
        <w:rPr>
          <w:rFonts w:ascii="Calibri" w:hAnsi="Calibri"/>
        </w:rPr>
        <w:t xml:space="preserve"> Λασιθίου</w:t>
      </w:r>
    </w:p>
    <w:p w14:paraId="4FC59AD2" w14:textId="77777777" w:rsidR="00DE7611" w:rsidRPr="00FD6DF7" w:rsidRDefault="00DE7611" w:rsidP="00DE7611">
      <w:pPr>
        <w:pStyle w:val="a7"/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Έχοντας υπόψη:</w:t>
      </w:r>
    </w:p>
    <w:p w14:paraId="08E2C26D" w14:textId="77777777" w:rsidR="002C1918" w:rsidRPr="008D2E5A" w:rsidRDefault="002C1918" w:rsidP="002C1918">
      <w:pPr>
        <w:spacing w:line="360" w:lineRule="auto"/>
        <w:ind w:left="284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1. Τις διατάξεις:</w:t>
      </w:r>
    </w:p>
    <w:p w14:paraId="7E4992CE" w14:textId="77777777" w:rsidR="002C1918" w:rsidRPr="008D2E5A" w:rsidRDefault="002C1918" w:rsidP="002C1918">
      <w:pPr>
        <w:spacing w:line="360" w:lineRule="auto"/>
        <w:ind w:left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(α) του Ν. 3852/2010 «Νέα Αρχιτεκτονική της Αυτοδιοίκησης και Αποκεντρωμένης Διοίκησης –</w:t>
      </w:r>
    </w:p>
    <w:p w14:paraId="6791E66A" w14:textId="77777777" w:rsidR="002C1918" w:rsidRPr="008D2E5A" w:rsidRDefault="002C1918" w:rsidP="002C1918">
      <w:pPr>
        <w:spacing w:line="360" w:lineRule="auto"/>
        <w:ind w:left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Πρόγραμμα Καλλικράτης».</w:t>
      </w:r>
    </w:p>
    <w:p w14:paraId="63415AD4" w14:textId="77777777" w:rsidR="002C1918" w:rsidRPr="008D2E5A" w:rsidRDefault="002C1918" w:rsidP="002C1918">
      <w:pPr>
        <w:spacing w:line="360" w:lineRule="auto"/>
        <w:ind w:left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 xml:space="preserve">(β) του Ν. 4270/14 «Αρχές δημοσιονομικής διαχείρισης και εποπτείας (ενσωμάτωση της Οδηγίας </w:t>
      </w:r>
    </w:p>
    <w:p w14:paraId="5D466D8D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2011/85/ΕΕ) – Δημόσιο λογιστικό και άλλες διατάξεις».</w:t>
      </w:r>
    </w:p>
    <w:p w14:paraId="71E5A1B2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 xml:space="preserve">(γ) του Ν. 4412/2016 «Δημόσιες συμβάσεις έργων, προμηθειών και υπηρεσιών (προσαρμογή στις </w:t>
      </w:r>
    </w:p>
    <w:p w14:paraId="117923F3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Οδηγίες 2014/24/ΕΕ και 2014/25/ΕΕ)».</w:t>
      </w:r>
    </w:p>
    <w:p w14:paraId="6F64E589" w14:textId="77777777" w:rsidR="002C1918" w:rsidRPr="008D2E5A" w:rsidRDefault="002C1918" w:rsidP="002C1918">
      <w:pPr>
        <w:spacing w:line="360" w:lineRule="auto"/>
        <w:ind w:left="284" w:hanging="1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(δ) της παρ. 19 του άρθρου 5 του Ν. 4623/19 όπως τροποποιήθηκε με την παρ. 8 του άρθρου 10 του Ν. 4625/19.</w:t>
      </w:r>
    </w:p>
    <w:p w14:paraId="0CC6A4D2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 xml:space="preserve">(ε) του Π.Δ. 80/2016 (ΦΕΚ 145/Α/5-8-2016) «Ανάληψη υποχρεώσεων από τους </w:t>
      </w:r>
      <w:proofErr w:type="spellStart"/>
      <w:r w:rsidRPr="008D2E5A">
        <w:rPr>
          <w:rFonts w:ascii="Calibri" w:hAnsi="Calibri" w:cs="Arial"/>
          <w:color w:val="000000"/>
          <w:sz w:val="24"/>
          <w:szCs w:val="24"/>
        </w:rPr>
        <w:t>Διατάκτες</w:t>
      </w:r>
      <w:proofErr w:type="spellEnd"/>
      <w:r w:rsidRPr="008D2E5A">
        <w:rPr>
          <w:rFonts w:ascii="Calibri" w:hAnsi="Calibri" w:cs="Arial"/>
          <w:color w:val="000000"/>
          <w:sz w:val="24"/>
          <w:szCs w:val="24"/>
        </w:rPr>
        <w:t>».</w:t>
      </w:r>
    </w:p>
    <w:p w14:paraId="4FD73E66" w14:textId="77777777" w:rsidR="00967581" w:rsidRDefault="002C1918" w:rsidP="005D4207">
      <w:p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  <w:r w:rsidRPr="002C1918">
        <w:rPr>
          <w:rFonts w:ascii="Calibri" w:hAnsi="Calibri" w:cs="Arial"/>
          <w:color w:val="000000"/>
          <w:sz w:val="24"/>
          <w:szCs w:val="24"/>
        </w:rPr>
        <w:t xml:space="preserve">2. Την με </w:t>
      </w:r>
      <w:proofErr w:type="spellStart"/>
      <w:r w:rsidRPr="002C1918">
        <w:rPr>
          <w:rFonts w:ascii="Calibri" w:hAnsi="Calibri" w:cs="Arial"/>
          <w:color w:val="000000"/>
          <w:sz w:val="24"/>
          <w:szCs w:val="24"/>
        </w:rPr>
        <w:t>αριθμ</w:t>
      </w:r>
      <w:proofErr w:type="spellEnd"/>
      <w:r w:rsidRPr="002C1918">
        <w:rPr>
          <w:rFonts w:ascii="Calibri" w:hAnsi="Calibri" w:cs="Arial"/>
          <w:color w:val="000000"/>
          <w:sz w:val="24"/>
          <w:szCs w:val="24"/>
        </w:rPr>
        <w:t xml:space="preserve">. 1218/16-2-2021 (ΦΕΚ 762 </w:t>
      </w:r>
      <w:proofErr w:type="spellStart"/>
      <w:r w:rsidRPr="002C1918">
        <w:rPr>
          <w:rFonts w:ascii="Calibri" w:hAnsi="Calibri" w:cs="Arial"/>
          <w:color w:val="000000"/>
          <w:sz w:val="24"/>
          <w:szCs w:val="24"/>
        </w:rPr>
        <w:t>τ.Β</w:t>
      </w:r>
      <w:proofErr w:type="spellEnd"/>
      <w:r w:rsidRPr="002C1918">
        <w:rPr>
          <w:rFonts w:ascii="Calibri" w:hAnsi="Calibri" w:cs="Arial"/>
          <w:color w:val="000000"/>
          <w:sz w:val="24"/>
          <w:szCs w:val="24"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  <w:r w:rsidR="00967581">
        <w:rPr>
          <w:rFonts w:ascii="Calibri" w:hAnsi="Calibri" w:cs="Arial"/>
          <w:color w:val="000000"/>
          <w:sz w:val="24"/>
          <w:szCs w:val="24"/>
        </w:rPr>
        <w:t xml:space="preserve"> </w:t>
      </w:r>
    </w:p>
    <w:p w14:paraId="7DA0ACCD" w14:textId="3FEDD6B3" w:rsidR="00967581" w:rsidRPr="00967581" w:rsidRDefault="001A00EF" w:rsidP="00967581">
      <w:pPr>
        <w:pStyle w:val="a6"/>
        <w:numPr>
          <w:ilvl w:val="0"/>
          <w:numId w:val="36"/>
        </w:num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Το </w:t>
      </w:r>
      <w:r w:rsidRPr="00967581">
        <w:rPr>
          <w:rFonts w:ascii="Calibri" w:hAnsi="Calibri" w:cs="Tahoma"/>
          <w:sz w:val="24"/>
          <w:szCs w:val="24"/>
        </w:rPr>
        <w:t xml:space="preserve">αίτημα </w:t>
      </w:r>
      <w:proofErr w:type="spellStart"/>
      <w:r w:rsidRPr="00967581">
        <w:rPr>
          <w:rFonts w:ascii="Calibri" w:hAnsi="Calibri" w:cs="Tahoma"/>
          <w:sz w:val="24"/>
          <w:szCs w:val="24"/>
        </w:rPr>
        <w:t>υπ’αριθμ</w:t>
      </w:r>
      <w:proofErr w:type="spellEnd"/>
      <w:r w:rsidRPr="00967581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967581">
        <w:rPr>
          <w:rFonts w:ascii="Calibri" w:hAnsi="Calibri" w:cs="Tahoma"/>
          <w:sz w:val="24"/>
          <w:szCs w:val="24"/>
        </w:rPr>
        <w:t>πρωτ</w:t>
      </w:r>
      <w:proofErr w:type="spellEnd"/>
      <w:r w:rsidRPr="00967581">
        <w:rPr>
          <w:rFonts w:ascii="Calibri" w:hAnsi="Calibri" w:cs="Tahoma"/>
          <w:sz w:val="24"/>
          <w:szCs w:val="24"/>
        </w:rPr>
        <w:t xml:space="preserve">. </w:t>
      </w:r>
      <w:r w:rsidR="005D4207" w:rsidRPr="0099386C">
        <w:rPr>
          <w:rFonts w:ascii="Calibri" w:hAnsi="Calibri" w:cs="Tahoma"/>
          <w:sz w:val="24"/>
          <w:szCs w:val="24"/>
        </w:rPr>
        <w:t>336184/10-10-2023</w:t>
      </w:r>
      <w:r w:rsidRPr="0099386C">
        <w:rPr>
          <w:rFonts w:ascii="Calibri" w:hAnsi="Calibri" w:cs="Tahoma"/>
          <w:sz w:val="24"/>
          <w:szCs w:val="24"/>
        </w:rPr>
        <w:t xml:space="preserve"> της Δ/</w:t>
      </w:r>
      <w:proofErr w:type="spellStart"/>
      <w:r w:rsidRPr="0099386C">
        <w:rPr>
          <w:rFonts w:ascii="Calibri" w:hAnsi="Calibri" w:cs="Tahoma"/>
          <w:sz w:val="24"/>
          <w:szCs w:val="24"/>
        </w:rPr>
        <w:t>νσης</w:t>
      </w:r>
      <w:proofErr w:type="spellEnd"/>
      <w:r w:rsidRPr="00967581">
        <w:rPr>
          <w:rFonts w:ascii="Calibri" w:hAnsi="Calibri" w:cs="Tahoma"/>
          <w:sz w:val="24"/>
          <w:szCs w:val="24"/>
        </w:rPr>
        <w:t xml:space="preserve"> Αγροτικής Ανάπτυξης και Κτηνιατρικής για την προμήθεια αναλωσίμων υλικών εργαστηρίου</w:t>
      </w:r>
      <w:r w:rsidRPr="00967581">
        <w:rPr>
          <w:rFonts w:ascii="Calibri" w:hAnsi="Calibri" w:cs="Tahoma"/>
        </w:rPr>
        <w:t>.</w:t>
      </w:r>
    </w:p>
    <w:p w14:paraId="1D95FA00" w14:textId="7B12F4BE" w:rsidR="001A00EF" w:rsidRPr="001A00EF" w:rsidRDefault="001A00EF" w:rsidP="001A00EF">
      <w:pPr>
        <w:pStyle w:val="a6"/>
        <w:numPr>
          <w:ilvl w:val="0"/>
          <w:numId w:val="36"/>
        </w:num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  <w:r w:rsidRPr="00967581">
        <w:rPr>
          <w:rFonts w:ascii="Calibri" w:hAnsi="Calibri" w:cs="Tahoma"/>
          <w:sz w:val="24"/>
          <w:szCs w:val="24"/>
        </w:rPr>
        <w:t xml:space="preserve">Την υπ’ </w:t>
      </w:r>
      <w:proofErr w:type="spellStart"/>
      <w:r w:rsidRPr="00967581">
        <w:rPr>
          <w:rFonts w:ascii="Calibri" w:hAnsi="Calibri" w:cs="Tahoma"/>
          <w:sz w:val="24"/>
          <w:szCs w:val="24"/>
        </w:rPr>
        <w:t>αριθμ</w:t>
      </w:r>
      <w:proofErr w:type="spellEnd"/>
      <w:r w:rsidRPr="00967581">
        <w:rPr>
          <w:rFonts w:ascii="Calibri" w:hAnsi="Calibri" w:cs="Tahoma"/>
          <w:sz w:val="24"/>
          <w:szCs w:val="24"/>
        </w:rPr>
        <w:t xml:space="preserve">. </w:t>
      </w:r>
      <w:bookmarkStart w:id="0" w:name="_Hlk88813545"/>
      <w:r w:rsidRPr="0099386C">
        <w:rPr>
          <w:rFonts w:ascii="Calibri" w:hAnsi="Calibri" w:cs="Tahoma"/>
          <w:sz w:val="24"/>
          <w:szCs w:val="24"/>
        </w:rPr>
        <w:t>4013/2023 (ΑΔΑΜ:23</w:t>
      </w:r>
      <w:r w:rsidRPr="0099386C">
        <w:rPr>
          <w:rFonts w:ascii="Calibri" w:hAnsi="Calibri" w:cs="Tahoma"/>
          <w:sz w:val="24"/>
          <w:szCs w:val="24"/>
          <w:lang w:val="en-US"/>
        </w:rPr>
        <w:t>REQ</w:t>
      </w:r>
      <w:r w:rsidRPr="0099386C">
        <w:rPr>
          <w:rFonts w:ascii="Calibri" w:hAnsi="Calibri" w:cs="Tahoma"/>
          <w:sz w:val="24"/>
          <w:szCs w:val="24"/>
        </w:rPr>
        <w:t>013614822)</w:t>
      </w:r>
      <w:bookmarkEnd w:id="0"/>
      <w:r w:rsidRPr="0099386C">
        <w:rPr>
          <w:rFonts w:ascii="Calibri" w:hAnsi="Calibri" w:cs="Tahoma"/>
          <w:sz w:val="24"/>
          <w:szCs w:val="24"/>
        </w:rPr>
        <w:t xml:space="preserve"> απόφαση</w:t>
      </w:r>
      <w:r w:rsidRPr="00967581">
        <w:rPr>
          <w:rFonts w:ascii="Calibri" w:hAnsi="Calibri" w:cs="Tahoma"/>
          <w:sz w:val="24"/>
          <w:szCs w:val="24"/>
        </w:rPr>
        <w:t xml:space="preserve"> ανάληψης υποχρέωσης.</w:t>
      </w:r>
    </w:p>
    <w:p w14:paraId="6B2F2A52" w14:textId="77777777" w:rsidR="00967581" w:rsidRPr="00F76B0C" w:rsidRDefault="00967581" w:rsidP="00967581">
      <w:pPr>
        <w:pStyle w:val="a7"/>
        <w:spacing w:line="360" w:lineRule="auto"/>
        <w:jc w:val="both"/>
        <w:rPr>
          <w:rFonts w:ascii="Calibri" w:hAnsi="Calibri"/>
        </w:rPr>
      </w:pPr>
    </w:p>
    <w:p w14:paraId="605D8B5B" w14:textId="77777777" w:rsidR="00E93173" w:rsidRDefault="00E93173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FB80A81" w14:textId="77777777" w:rsidR="00E93173" w:rsidRPr="00FD6DF7" w:rsidRDefault="00E93173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FD6DF7">
        <w:rPr>
          <w:rFonts w:ascii="Calibri" w:hAnsi="Calibri"/>
          <w:b/>
          <w:bCs/>
          <w:sz w:val="24"/>
          <w:szCs w:val="24"/>
        </w:rPr>
        <w:lastRenderedPageBreak/>
        <w:t xml:space="preserve">ΚΑΛΕΙ </w:t>
      </w:r>
    </w:p>
    <w:p w14:paraId="5277FF02" w14:textId="56CF953A" w:rsidR="00E93173" w:rsidRPr="00FD6DF7" w:rsidRDefault="00E93173" w:rsidP="00E93173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Τους ενδιαφερόμενους</w:t>
      </w:r>
      <w:r w:rsidRPr="00FD6DF7">
        <w:rPr>
          <w:rFonts w:ascii="Calibri" w:hAnsi="Calibri"/>
          <w:bCs/>
          <w:sz w:val="24"/>
          <w:szCs w:val="24"/>
        </w:rPr>
        <w:t xml:space="preserve"> που επιθυμούν να υποβάλουν έγγραφες κλειστές οικονομικές προσφορές στην Περιφερειακή Ενότητα Λασιθίου, Δ/νση Διοικητικού – Οικονομικού, Τμήμα Προμηθειών</w:t>
      </w:r>
      <w:r w:rsidR="00BE2990" w:rsidRPr="00BE2990">
        <w:rPr>
          <w:rFonts w:ascii="Calibri" w:hAnsi="Calibri"/>
          <w:bCs/>
          <w:sz w:val="24"/>
          <w:szCs w:val="24"/>
        </w:rPr>
        <w:t xml:space="preserve"> </w:t>
      </w:r>
      <w:r w:rsidR="00BE2990">
        <w:rPr>
          <w:rFonts w:ascii="Calibri" w:hAnsi="Calibri"/>
          <w:bCs/>
          <w:sz w:val="24"/>
          <w:szCs w:val="24"/>
        </w:rPr>
        <w:t>Προσόδων και Περιουσίας</w:t>
      </w:r>
      <w:r w:rsidRPr="00FD6DF7">
        <w:rPr>
          <w:rFonts w:ascii="Calibri" w:hAnsi="Calibri"/>
          <w:bCs/>
          <w:sz w:val="24"/>
          <w:szCs w:val="24"/>
        </w:rPr>
        <w:t xml:space="preserve"> </w:t>
      </w:r>
      <w:r w:rsidRPr="0099386C">
        <w:rPr>
          <w:rFonts w:ascii="Calibri" w:hAnsi="Calibri"/>
          <w:b/>
          <w:bCs/>
          <w:sz w:val="24"/>
          <w:szCs w:val="24"/>
        </w:rPr>
        <w:t xml:space="preserve">έως την </w:t>
      </w:r>
      <w:r w:rsidR="00DB71B5" w:rsidRPr="0099386C">
        <w:rPr>
          <w:rFonts w:ascii="Calibri" w:hAnsi="Calibri"/>
          <w:b/>
          <w:bCs/>
          <w:sz w:val="24"/>
          <w:szCs w:val="24"/>
        </w:rPr>
        <w:t>Π</w:t>
      </w:r>
      <w:r w:rsidR="002209AC" w:rsidRPr="0099386C">
        <w:rPr>
          <w:rFonts w:ascii="Calibri" w:hAnsi="Calibri"/>
          <w:b/>
          <w:bCs/>
          <w:sz w:val="24"/>
          <w:szCs w:val="24"/>
        </w:rPr>
        <w:t>έμπτη</w:t>
      </w:r>
      <w:r w:rsidRPr="0099386C">
        <w:rPr>
          <w:rFonts w:ascii="Calibri" w:hAnsi="Calibri"/>
          <w:b/>
          <w:bCs/>
          <w:sz w:val="24"/>
          <w:szCs w:val="24"/>
        </w:rPr>
        <w:t xml:space="preserve"> </w:t>
      </w:r>
      <w:r w:rsidR="00DB71B5" w:rsidRPr="0099386C">
        <w:rPr>
          <w:rFonts w:ascii="Calibri" w:hAnsi="Calibri"/>
          <w:b/>
          <w:bCs/>
          <w:sz w:val="24"/>
          <w:szCs w:val="24"/>
        </w:rPr>
        <w:t>1</w:t>
      </w:r>
      <w:r w:rsidR="002209AC" w:rsidRPr="0099386C">
        <w:rPr>
          <w:rFonts w:ascii="Calibri" w:hAnsi="Calibri"/>
          <w:b/>
          <w:bCs/>
          <w:sz w:val="24"/>
          <w:szCs w:val="24"/>
        </w:rPr>
        <w:t>6</w:t>
      </w:r>
      <w:r w:rsidRPr="0099386C">
        <w:rPr>
          <w:rFonts w:ascii="Calibri" w:hAnsi="Calibri"/>
          <w:b/>
          <w:bCs/>
          <w:sz w:val="24"/>
          <w:szCs w:val="24"/>
        </w:rPr>
        <w:t>/</w:t>
      </w:r>
      <w:r w:rsidR="004C0933" w:rsidRPr="0099386C">
        <w:rPr>
          <w:rFonts w:ascii="Calibri" w:hAnsi="Calibri"/>
          <w:b/>
          <w:bCs/>
          <w:sz w:val="24"/>
          <w:szCs w:val="24"/>
        </w:rPr>
        <w:t>1</w:t>
      </w:r>
      <w:r w:rsidR="00DB71B5" w:rsidRPr="0099386C">
        <w:rPr>
          <w:rFonts w:ascii="Calibri" w:hAnsi="Calibri"/>
          <w:b/>
          <w:bCs/>
          <w:sz w:val="24"/>
          <w:szCs w:val="24"/>
        </w:rPr>
        <w:t>1</w:t>
      </w:r>
      <w:r w:rsidRPr="0099386C">
        <w:rPr>
          <w:rFonts w:ascii="Calibri" w:hAnsi="Calibri"/>
          <w:b/>
          <w:bCs/>
          <w:sz w:val="24"/>
          <w:szCs w:val="24"/>
        </w:rPr>
        <w:t>/20</w:t>
      </w:r>
      <w:r w:rsidR="00DE7611" w:rsidRPr="0099386C">
        <w:rPr>
          <w:rFonts w:ascii="Calibri" w:hAnsi="Calibri"/>
          <w:b/>
          <w:bCs/>
          <w:sz w:val="24"/>
          <w:szCs w:val="24"/>
        </w:rPr>
        <w:t>2</w:t>
      </w:r>
      <w:r w:rsidR="00DB71B5" w:rsidRPr="0099386C">
        <w:rPr>
          <w:rFonts w:ascii="Calibri" w:hAnsi="Calibri"/>
          <w:b/>
          <w:bCs/>
          <w:sz w:val="24"/>
          <w:szCs w:val="24"/>
        </w:rPr>
        <w:t>3</w:t>
      </w:r>
      <w:r w:rsidRPr="0099386C">
        <w:rPr>
          <w:rFonts w:ascii="Calibri" w:hAnsi="Calibri"/>
          <w:b/>
          <w:bCs/>
          <w:sz w:val="24"/>
          <w:szCs w:val="24"/>
        </w:rPr>
        <w:t xml:space="preserve"> και ώρα 14:00</w:t>
      </w:r>
      <w:r w:rsidR="004C0933" w:rsidRPr="0099386C">
        <w:rPr>
          <w:rFonts w:ascii="Calibri" w:hAnsi="Calibri"/>
          <w:b/>
          <w:bCs/>
          <w:sz w:val="24"/>
          <w:szCs w:val="24"/>
        </w:rPr>
        <w:t xml:space="preserve"> </w:t>
      </w:r>
      <w:r w:rsidRPr="0099386C">
        <w:rPr>
          <w:rFonts w:ascii="Calibri" w:hAnsi="Calibri"/>
          <w:b/>
          <w:bCs/>
          <w:sz w:val="24"/>
          <w:szCs w:val="24"/>
        </w:rPr>
        <w:t>μ.μ.,</w:t>
      </w:r>
      <w:r w:rsidRPr="00FD6DF7">
        <w:rPr>
          <w:rFonts w:ascii="Calibri" w:hAnsi="Calibri"/>
          <w:b/>
          <w:bCs/>
          <w:sz w:val="24"/>
          <w:szCs w:val="24"/>
        </w:rPr>
        <w:t xml:space="preserve"> </w:t>
      </w:r>
      <w:r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D57755">
        <w:rPr>
          <w:rFonts w:ascii="Calibri" w:hAnsi="Calibri"/>
          <w:bCs/>
          <w:sz w:val="24"/>
          <w:szCs w:val="24"/>
        </w:rPr>
        <w:t xml:space="preserve">για την προμήθεια </w:t>
      </w:r>
      <w:r w:rsidRPr="00FA07A8">
        <w:rPr>
          <w:rFonts w:ascii="Calibri" w:hAnsi="Calibri"/>
          <w:bCs/>
          <w:sz w:val="24"/>
          <w:szCs w:val="24"/>
        </w:rPr>
        <w:t>αναλωσίμων</w:t>
      </w:r>
      <w:r w:rsidR="00E74F65">
        <w:rPr>
          <w:rFonts w:ascii="Calibri" w:hAnsi="Calibri"/>
          <w:bCs/>
          <w:sz w:val="24"/>
          <w:szCs w:val="24"/>
        </w:rPr>
        <w:t xml:space="preserve"> υλικών</w:t>
      </w:r>
      <w:r w:rsidRPr="00FA07A8">
        <w:rPr>
          <w:rFonts w:ascii="Calibri" w:hAnsi="Calibri"/>
          <w:bCs/>
          <w:sz w:val="24"/>
          <w:szCs w:val="24"/>
        </w:rPr>
        <w:t xml:space="preserve"> εργαστηρίου</w:t>
      </w:r>
      <w:r w:rsidRPr="00FD6DF7">
        <w:rPr>
          <w:rFonts w:ascii="Calibri" w:hAnsi="Calibri"/>
          <w:b/>
          <w:bCs/>
          <w:sz w:val="24"/>
          <w:szCs w:val="24"/>
        </w:rPr>
        <w:t xml:space="preserve"> με προϋπολογισμό </w:t>
      </w:r>
      <w:r w:rsidR="00BD17DF">
        <w:rPr>
          <w:rFonts w:ascii="Calibri" w:hAnsi="Calibri"/>
          <w:b/>
          <w:bCs/>
          <w:sz w:val="24"/>
          <w:szCs w:val="24"/>
        </w:rPr>
        <w:t>4.500,00</w:t>
      </w:r>
      <w:r w:rsidRPr="00FD6DF7">
        <w:rPr>
          <w:rFonts w:ascii="Calibri" w:hAnsi="Calibri"/>
          <w:b/>
          <w:bCs/>
          <w:sz w:val="24"/>
          <w:szCs w:val="24"/>
        </w:rPr>
        <w:t xml:space="preserve"> ευρώ με Φ.Π.Α.</w:t>
      </w:r>
      <w:r w:rsidRPr="00FD6DF7">
        <w:rPr>
          <w:rFonts w:ascii="Calibri" w:hAnsi="Calibri"/>
          <w:bCs/>
          <w:sz w:val="24"/>
          <w:szCs w:val="24"/>
        </w:rPr>
        <w:t xml:space="preserve"> για τις ανάγκες της Π.Ε. Λασιθίου</w:t>
      </w:r>
      <w:r w:rsidRPr="00D57755">
        <w:rPr>
          <w:rFonts w:ascii="Calibri" w:hAnsi="Calibri"/>
          <w:bCs/>
          <w:sz w:val="24"/>
          <w:szCs w:val="24"/>
        </w:rPr>
        <w:t xml:space="preserve"> </w:t>
      </w:r>
      <w:r w:rsidRPr="00E76542">
        <w:rPr>
          <w:rFonts w:ascii="Calibri" w:hAnsi="Calibri"/>
          <w:bCs/>
          <w:sz w:val="24"/>
          <w:szCs w:val="24"/>
        </w:rPr>
        <w:t>με κριτήριο κατακύρωσης</w:t>
      </w:r>
      <w:r w:rsidRPr="00691EEF">
        <w:rPr>
          <w:rFonts w:ascii="Calibri" w:hAnsi="Calibri"/>
          <w:bCs/>
          <w:sz w:val="24"/>
          <w:szCs w:val="24"/>
        </w:rPr>
        <w:t xml:space="preserve"> </w:t>
      </w:r>
      <w:r w:rsidRPr="007A7705">
        <w:rPr>
          <w:rFonts w:ascii="Calibri" w:hAnsi="Calibri"/>
          <w:bCs/>
          <w:sz w:val="24"/>
          <w:szCs w:val="24"/>
        </w:rPr>
        <w:t>την</w:t>
      </w:r>
      <w:r w:rsidRPr="007A7705">
        <w:rPr>
          <w:rFonts w:ascii="Calibri" w:hAnsi="Calibri" w:cs="Tahoma"/>
          <w:sz w:val="24"/>
          <w:szCs w:val="24"/>
        </w:rPr>
        <w:t xml:space="preserve"> </w:t>
      </w:r>
      <w:r w:rsidRPr="007A7705">
        <w:rPr>
          <w:rFonts w:ascii="Calibri" w:hAnsi="Calibri"/>
          <w:sz w:val="24"/>
          <w:szCs w:val="24"/>
        </w:rPr>
        <w:t>πλέον συμφέρουσα από οικονομική άποψη προσφορά με βάση την τιμή</w:t>
      </w:r>
      <w:r w:rsidRPr="007A7705">
        <w:rPr>
          <w:rFonts w:ascii="Calibri" w:hAnsi="Calibri"/>
          <w:bCs/>
          <w:sz w:val="24"/>
          <w:szCs w:val="24"/>
        </w:rPr>
        <w:t>.</w:t>
      </w:r>
      <w:r w:rsidRPr="00D57755">
        <w:rPr>
          <w:rFonts w:ascii="Calibri" w:hAnsi="Calibri"/>
          <w:bCs/>
          <w:sz w:val="24"/>
          <w:szCs w:val="24"/>
        </w:rPr>
        <w:t xml:space="preserve"> </w:t>
      </w:r>
    </w:p>
    <w:p w14:paraId="607ECB36" w14:textId="77777777" w:rsidR="00D32B5D" w:rsidRPr="00D32B5D" w:rsidRDefault="00D32B5D" w:rsidP="009B3D7C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</w:t>
      </w:r>
      <w:r w:rsidR="00E21233">
        <w:rPr>
          <w:rFonts w:ascii="Calibri" w:hAnsi="Calibri"/>
          <w:bCs/>
          <w:sz w:val="24"/>
          <w:szCs w:val="24"/>
        </w:rPr>
        <w:t xml:space="preserve">των τεχνικών </w:t>
      </w:r>
      <w:r w:rsidR="00F51557">
        <w:rPr>
          <w:rFonts w:ascii="Calibri" w:hAnsi="Calibri"/>
          <w:bCs/>
          <w:sz w:val="24"/>
          <w:szCs w:val="24"/>
        </w:rPr>
        <w:t>προδιαγραφών τ</w:t>
      </w:r>
      <w:r w:rsidR="004A55E4">
        <w:rPr>
          <w:rFonts w:ascii="Calibri" w:hAnsi="Calibri"/>
          <w:bCs/>
          <w:sz w:val="24"/>
          <w:szCs w:val="24"/>
        </w:rPr>
        <w:t xml:space="preserve">ων προς προμήθεια </w:t>
      </w:r>
      <w:r w:rsidR="00CD2F7A">
        <w:rPr>
          <w:rFonts w:ascii="Calibri" w:hAnsi="Calibri"/>
          <w:bCs/>
          <w:sz w:val="24"/>
          <w:szCs w:val="24"/>
        </w:rPr>
        <w:t>ειδών</w:t>
      </w:r>
      <w:r w:rsidR="00F51557">
        <w:rPr>
          <w:rFonts w:ascii="Calibri" w:hAnsi="Calibri"/>
          <w:bCs/>
          <w:sz w:val="24"/>
          <w:szCs w:val="24"/>
        </w:rPr>
        <w:t xml:space="preserve"> περιλαμβάνονται στα </w:t>
      </w:r>
      <w:r w:rsidR="00F51557" w:rsidRPr="00E93173">
        <w:rPr>
          <w:rFonts w:ascii="Calibri" w:hAnsi="Calibri"/>
          <w:b/>
          <w:bCs/>
          <w:sz w:val="24"/>
          <w:szCs w:val="24"/>
        </w:rPr>
        <w:t>παρα</w:t>
      </w:r>
      <w:r w:rsidR="00E21233" w:rsidRPr="00E93173">
        <w:rPr>
          <w:rFonts w:ascii="Calibri" w:hAnsi="Calibri"/>
          <w:b/>
          <w:bCs/>
          <w:sz w:val="24"/>
          <w:szCs w:val="24"/>
        </w:rPr>
        <w:t>ρτ</w:t>
      </w:r>
      <w:r w:rsidR="00F51557" w:rsidRPr="00E93173">
        <w:rPr>
          <w:rFonts w:ascii="Calibri" w:hAnsi="Calibri"/>
          <w:b/>
          <w:bCs/>
          <w:sz w:val="24"/>
          <w:szCs w:val="24"/>
        </w:rPr>
        <w:t>ή</w:t>
      </w:r>
      <w:r w:rsidR="00E21233" w:rsidRPr="00E93173">
        <w:rPr>
          <w:rFonts w:ascii="Calibri" w:hAnsi="Calibri"/>
          <w:b/>
          <w:bCs/>
          <w:sz w:val="24"/>
          <w:szCs w:val="24"/>
        </w:rPr>
        <w:t>μα</w:t>
      </w:r>
      <w:r w:rsidR="00F51557" w:rsidRPr="00E93173">
        <w:rPr>
          <w:rFonts w:ascii="Calibri" w:hAnsi="Calibri"/>
          <w:b/>
          <w:bCs/>
          <w:sz w:val="24"/>
          <w:szCs w:val="24"/>
        </w:rPr>
        <w:t>τα</w:t>
      </w:r>
      <w:r w:rsidR="00E21233" w:rsidRPr="00E93173">
        <w:rPr>
          <w:rFonts w:ascii="Calibri" w:hAnsi="Calibri"/>
          <w:b/>
          <w:bCs/>
          <w:sz w:val="24"/>
          <w:szCs w:val="24"/>
        </w:rPr>
        <w:t xml:space="preserve"> Α΄</w:t>
      </w:r>
      <w:r w:rsidR="00F51557" w:rsidRPr="00E93173">
        <w:rPr>
          <w:rFonts w:ascii="Calibri" w:hAnsi="Calibri"/>
          <w:b/>
          <w:bCs/>
          <w:sz w:val="24"/>
          <w:szCs w:val="24"/>
        </w:rPr>
        <w:t xml:space="preserve"> και Β΄</w:t>
      </w:r>
      <w:r w:rsidR="00E21233" w:rsidRPr="00E93173">
        <w:rPr>
          <w:rFonts w:ascii="Calibri" w:hAnsi="Calibri"/>
          <w:b/>
          <w:bCs/>
          <w:sz w:val="24"/>
          <w:szCs w:val="24"/>
        </w:rPr>
        <w:t>.</w:t>
      </w:r>
    </w:p>
    <w:p w14:paraId="7B46CE80" w14:textId="77777777" w:rsidR="00EC5802" w:rsidRPr="005A0DF3" w:rsidRDefault="00F9547A" w:rsidP="00EC5802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 w:rsidR="008B0210" w:rsidRPr="00F5142B">
        <w:rPr>
          <w:rFonts w:ascii="Calibri" w:hAnsi="Calibri"/>
          <w:bCs/>
          <w:sz w:val="24"/>
          <w:szCs w:val="24"/>
        </w:rPr>
        <w:t>295</w:t>
      </w:r>
      <w:r w:rsidRPr="00706788">
        <w:rPr>
          <w:rFonts w:ascii="Calibri" w:hAnsi="Calibri"/>
          <w:bCs/>
          <w:sz w:val="24"/>
          <w:szCs w:val="24"/>
        </w:rPr>
        <w:t xml:space="preserve"> ΚΑΕ </w:t>
      </w:r>
      <w:r w:rsidR="00E93173">
        <w:rPr>
          <w:rFonts w:ascii="Calibri" w:hAnsi="Calibri"/>
          <w:bCs/>
          <w:sz w:val="24"/>
          <w:szCs w:val="24"/>
        </w:rPr>
        <w:t>1699</w:t>
      </w:r>
      <w:r w:rsidR="005F57A7">
        <w:rPr>
          <w:rFonts w:ascii="Calibri" w:hAnsi="Calibri"/>
          <w:bCs/>
          <w:sz w:val="24"/>
          <w:szCs w:val="24"/>
        </w:rPr>
        <w:t>.01</w:t>
      </w:r>
      <w:r w:rsidR="00CD2F7A">
        <w:rPr>
          <w:rFonts w:ascii="Calibri" w:hAnsi="Calibri"/>
          <w:bCs/>
          <w:sz w:val="24"/>
          <w:szCs w:val="24"/>
        </w:rPr>
        <w:t>.</w:t>
      </w:r>
    </w:p>
    <w:p w14:paraId="666CF650" w14:textId="77777777" w:rsidR="00C86F4E" w:rsidRPr="00C86F4E" w:rsidRDefault="00C86F4E" w:rsidP="00C86F4E">
      <w:pPr>
        <w:autoSpaceDE w:val="0"/>
        <w:autoSpaceDN w:val="0"/>
        <w:adjustRightInd w:val="0"/>
        <w:spacing w:line="360" w:lineRule="auto"/>
        <w:ind w:left="-142" w:firstLine="862"/>
        <w:jc w:val="both"/>
        <w:rPr>
          <w:rFonts w:ascii="Calibri" w:hAnsi="Calibri" w:cs="Tahoma"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7D3257F7" w14:textId="77777777" w:rsidR="009B3D7C" w:rsidRDefault="009B3D7C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F659712" w14:textId="77777777" w:rsidR="00E21233" w:rsidRPr="004D65DF" w:rsidRDefault="00E21233" w:rsidP="00E21233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36"/>
      </w:tblGrid>
      <w:tr w:rsidR="00E21233" w14:paraId="4FECB9B3" w14:textId="77777777" w:rsidTr="00482B6B">
        <w:tc>
          <w:tcPr>
            <w:tcW w:w="3969" w:type="dxa"/>
          </w:tcPr>
          <w:p w14:paraId="4761363A" w14:textId="77777777" w:rsidR="00E21233" w:rsidRPr="00BD27C5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776A1ABF" w14:textId="77777777" w:rsidR="00E21233" w:rsidRDefault="004B30A1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O</w:t>
            </w:r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 xml:space="preserve"> Αντιπεριφερειάρχης Λασιθίου</w:t>
            </w:r>
          </w:p>
          <w:p w14:paraId="3C90FCC2" w14:textId="77777777" w:rsidR="005F57A7" w:rsidRDefault="005F57A7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13D838F" w14:textId="77777777" w:rsidR="005F57A7" w:rsidRPr="00E77B4E" w:rsidRDefault="005F57A7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21233" w14:paraId="2BCA512D" w14:textId="77777777" w:rsidTr="00482B6B">
        <w:tc>
          <w:tcPr>
            <w:tcW w:w="3969" w:type="dxa"/>
          </w:tcPr>
          <w:p w14:paraId="479CDD12" w14:textId="77777777" w:rsidR="00E21233" w:rsidRPr="00BD27C5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67D9DB98" w14:textId="5244C968" w:rsidR="00E21233" w:rsidRPr="004B30A1" w:rsidRDefault="004B30A1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Ιωάννης </w:t>
            </w:r>
            <w:r w:rsidR="004C0933">
              <w:rPr>
                <w:rFonts w:ascii="Calibri" w:hAnsi="Calibri"/>
                <w:b/>
                <w:bCs/>
                <w:sz w:val="24"/>
                <w:szCs w:val="24"/>
              </w:rPr>
              <w:t>Ανδρουλάκης</w:t>
            </w:r>
          </w:p>
        </w:tc>
      </w:tr>
    </w:tbl>
    <w:p w14:paraId="0B9907F6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8D32F54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8CB5D85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CCF6D0B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C96FB89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73CADFB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DEB4FA5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75B6880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8C4BE21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EBEEAB4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D3ED8D3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F1103E6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ACF6219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0F3473A" w14:textId="77777777" w:rsidR="005F57A7" w:rsidRDefault="005F57A7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0005683" w14:textId="77777777" w:rsidR="00CD2F7A" w:rsidRDefault="00CD2F7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E79D6E8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2336711A" w14:textId="77777777" w:rsidR="00E21233" w:rsidRPr="009F03DE" w:rsidRDefault="009F03DE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7A9DBECB" w14:textId="77777777" w:rsidR="009B3D7C" w:rsidRDefault="009B3D7C" w:rsidP="009B3D7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10AD7579" w14:textId="3EB5F6DB" w:rsidR="00CD2F7A" w:rsidRDefault="009B3D7C" w:rsidP="00CD2F7A">
      <w:pPr>
        <w:spacing w:line="360" w:lineRule="auto"/>
        <w:ind w:right="-57" w:firstLine="7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Αντικείμενο της παρούσας πρόσκλησης είναι</w:t>
      </w:r>
      <w:r w:rsidR="00DA62CA">
        <w:rPr>
          <w:rFonts w:ascii="Calibri" w:hAnsi="Calibri" w:cs="Tahoma"/>
          <w:color w:val="000000"/>
          <w:sz w:val="24"/>
          <w:szCs w:val="24"/>
        </w:rPr>
        <w:t xml:space="preserve"> η </w:t>
      </w:r>
      <w:r w:rsidR="005F57A7">
        <w:rPr>
          <w:rFonts w:ascii="Calibri" w:hAnsi="Calibri"/>
          <w:bCs/>
          <w:sz w:val="24"/>
          <w:szCs w:val="24"/>
        </w:rPr>
        <w:t xml:space="preserve">προμήθεια </w:t>
      </w:r>
      <w:r w:rsidR="00E93173" w:rsidRPr="00D57755">
        <w:rPr>
          <w:rFonts w:ascii="Calibri" w:hAnsi="Calibri"/>
          <w:bCs/>
          <w:sz w:val="24"/>
          <w:szCs w:val="24"/>
        </w:rPr>
        <w:t xml:space="preserve"> </w:t>
      </w:r>
      <w:r w:rsidR="00E93173" w:rsidRPr="00FA07A8">
        <w:rPr>
          <w:rFonts w:ascii="Calibri" w:hAnsi="Calibri"/>
          <w:bCs/>
          <w:sz w:val="24"/>
          <w:szCs w:val="24"/>
        </w:rPr>
        <w:t>αναλωσίμων</w:t>
      </w:r>
      <w:r w:rsidR="00D54555">
        <w:rPr>
          <w:rFonts w:ascii="Calibri" w:hAnsi="Calibri"/>
          <w:bCs/>
          <w:sz w:val="24"/>
          <w:szCs w:val="24"/>
        </w:rPr>
        <w:t xml:space="preserve"> υλικών</w:t>
      </w:r>
      <w:r w:rsidR="00E93173" w:rsidRPr="00FA07A8">
        <w:rPr>
          <w:rFonts w:ascii="Calibri" w:hAnsi="Calibri"/>
          <w:bCs/>
          <w:sz w:val="24"/>
          <w:szCs w:val="24"/>
        </w:rPr>
        <w:t xml:space="preserve"> εργαστηρίου</w:t>
      </w:r>
      <w:r w:rsidR="00491F52">
        <w:rPr>
          <w:rFonts w:ascii="Calibri" w:hAnsi="Calibri"/>
          <w:bCs/>
          <w:sz w:val="24"/>
          <w:szCs w:val="24"/>
        </w:rPr>
        <w:t>, στα πλαίσια του προγράμματος της συλλογικής καταπολέμησης του δάκου της ελιάς</w:t>
      </w:r>
      <w:r w:rsidR="004E0FF7" w:rsidRPr="004E0FF7">
        <w:rPr>
          <w:rFonts w:ascii="Calibri" w:hAnsi="Calibri"/>
          <w:bCs/>
          <w:sz w:val="24"/>
          <w:szCs w:val="24"/>
        </w:rPr>
        <w:t xml:space="preserve">, </w:t>
      </w:r>
      <w:r w:rsidR="004E0FF7">
        <w:rPr>
          <w:rFonts w:ascii="Calibri" w:hAnsi="Calibri"/>
          <w:bCs/>
          <w:sz w:val="24"/>
          <w:szCs w:val="24"/>
        </w:rPr>
        <w:t>για</w:t>
      </w:r>
      <w:r w:rsidR="00491F52">
        <w:rPr>
          <w:rFonts w:ascii="Calibri" w:hAnsi="Calibri"/>
          <w:bCs/>
          <w:sz w:val="24"/>
          <w:szCs w:val="24"/>
        </w:rPr>
        <w:t xml:space="preserve"> την υλοποίηση διαφόρων πειραματικών – συγκριτικών εργασιών σε ερευνητικά εργαστήρια,</w:t>
      </w:r>
      <w:r w:rsidR="00CD2F7A">
        <w:rPr>
          <w:rFonts w:ascii="Calibri" w:hAnsi="Calibri"/>
          <w:bCs/>
          <w:sz w:val="24"/>
          <w:szCs w:val="24"/>
        </w:rPr>
        <w:t xml:space="preserve"> με προϋπολογισμό </w:t>
      </w:r>
      <w:r w:rsidR="00E12E1A" w:rsidRPr="00E12E1A">
        <w:rPr>
          <w:rFonts w:ascii="Calibri" w:hAnsi="Calibri"/>
          <w:sz w:val="24"/>
          <w:szCs w:val="24"/>
        </w:rPr>
        <w:t>4.</w:t>
      </w:r>
      <w:r w:rsidR="00037610" w:rsidRPr="00037610">
        <w:rPr>
          <w:rFonts w:ascii="Calibri" w:hAnsi="Calibri"/>
          <w:sz w:val="24"/>
          <w:szCs w:val="24"/>
        </w:rPr>
        <w:t>500,00</w:t>
      </w:r>
      <w:r w:rsidR="00CD2F7A">
        <w:rPr>
          <w:rFonts w:ascii="Calibri" w:hAnsi="Calibri"/>
          <w:bCs/>
          <w:sz w:val="24"/>
          <w:szCs w:val="24"/>
        </w:rPr>
        <w:t>€ με Φ.Π.Α, με</w:t>
      </w:r>
      <w:r w:rsidR="00CD2F7A">
        <w:rPr>
          <w:rFonts w:ascii="Calibri" w:hAnsi="Calibri"/>
          <w:b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κριτήριο κατακύρωσης</w:t>
      </w:r>
      <w:r w:rsidR="00CD2F7A" w:rsidRPr="00EC5802">
        <w:rPr>
          <w:rFonts w:ascii="Calibri" w:hAnsi="Calibri"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την πλέον συμφέρουσα από οικονομική άποψη προσφορά</w:t>
      </w:r>
      <w:r w:rsidR="00CD2F7A" w:rsidRPr="000A04E6">
        <w:rPr>
          <w:rFonts w:ascii="Calibri" w:hAnsi="Calibri"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μόνο βάσει τιμής.</w:t>
      </w:r>
      <w:r w:rsidR="00CD2F7A">
        <w:rPr>
          <w:rFonts w:ascii="Calibri" w:hAnsi="Calibri"/>
          <w:b/>
          <w:bCs/>
          <w:sz w:val="24"/>
          <w:szCs w:val="24"/>
        </w:rPr>
        <w:t xml:space="preserve"> </w:t>
      </w:r>
    </w:p>
    <w:p w14:paraId="0FEC9038" w14:textId="3E66DBB4" w:rsidR="0099386C" w:rsidRDefault="00CD2F7A" w:rsidP="0099386C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προμήθεια αναλύεται ως εξής:</w:t>
      </w:r>
    </w:p>
    <w:p w14:paraId="7D639C44" w14:textId="617AFDE5" w:rsidR="00D657E7" w:rsidRPr="002209AC" w:rsidRDefault="00524764" w:rsidP="00CD2F7A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2209AC">
        <w:rPr>
          <w:rFonts w:ascii="Calibri" w:hAnsi="Calibri"/>
          <w:b/>
          <w:bCs/>
          <w:sz w:val="24"/>
          <w:szCs w:val="24"/>
        </w:rPr>
        <w:t>Κατηγορία 1.1.</w:t>
      </w:r>
      <w:r w:rsidR="0038557C" w:rsidRPr="002209AC">
        <w:rPr>
          <w:rFonts w:ascii="Calibri" w:hAnsi="Calibri"/>
          <w:b/>
          <w:bCs/>
          <w:sz w:val="24"/>
          <w:szCs w:val="24"/>
        </w:rPr>
        <w:t xml:space="preserve"> </w:t>
      </w:r>
      <w:r w:rsidR="002A7700" w:rsidRPr="002209AC">
        <w:rPr>
          <w:rFonts w:ascii="Calibri" w:hAnsi="Calibri"/>
          <w:b/>
          <w:bCs/>
          <w:sz w:val="24"/>
          <w:szCs w:val="24"/>
        </w:rPr>
        <w:t>–</w:t>
      </w:r>
      <w:r w:rsidR="0038557C" w:rsidRPr="002209AC">
        <w:rPr>
          <w:rFonts w:ascii="Calibri" w:hAnsi="Calibri"/>
          <w:b/>
          <w:bCs/>
          <w:sz w:val="24"/>
          <w:szCs w:val="24"/>
        </w:rPr>
        <w:t xml:space="preserve"> </w:t>
      </w:r>
      <w:r w:rsidR="002209AC" w:rsidRPr="002209AC">
        <w:rPr>
          <w:rFonts w:ascii="Verdana" w:hAnsi="Verdana" w:cstheme="minorHAnsi"/>
          <w:b/>
        </w:rPr>
        <w:t>Χημικά αναλώσιμα</w:t>
      </w:r>
      <w:r w:rsidR="0079369D" w:rsidRPr="002209AC">
        <w:rPr>
          <w:rFonts w:ascii="Calibri" w:hAnsi="Calibri"/>
          <w:bCs/>
          <w:sz w:val="24"/>
          <w:szCs w:val="24"/>
        </w:rPr>
        <w:t xml:space="preserve">, </w:t>
      </w:r>
      <w:r w:rsidR="00D657E7" w:rsidRPr="002209AC">
        <w:rPr>
          <w:rFonts w:ascii="Calibri" w:hAnsi="Calibri"/>
          <w:bCs/>
          <w:sz w:val="24"/>
          <w:szCs w:val="24"/>
        </w:rPr>
        <w:t>προϋπολογισμού</w:t>
      </w:r>
      <w:r w:rsidR="00745F7D" w:rsidRPr="002209AC">
        <w:rPr>
          <w:rFonts w:ascii="Calibri" w:hAnsi="Calibri"/>
          <w:bCs/>
          <w:sz w:val="24"/>
          <w:szCs w:val="24"/>
        </w:rPr>
        <w:t xml:space="preserve"> </w:t>
      </w:r>
      <w:r w:rsidR="002209AC" w:rsidRPr="002209AC">
        <w:rPr>
          <w:rFonts w:ascii="Calibri" w:hAnsi="Calibri"/>
          <w:bCs/>
          <w:sz w:val="24"/>
          <w:szCs w:val="24"/>
        </w:rPr>
        <w:t>1.300</w:t>
      </w:r>
      <w:r w:rsidR="0079369D" w:rsidRPr="002209AC">
        <w:rPr>
          <w:rFonts w:ascii="Calibri" w:hAnsi="Calibri"/>
          <w:bCs/>
          <w:sz w:val="24"/>
          <w:szCs w:val="24"/>
        </w:rPr>
        <w:t>,00</w:t>
      </w:r>
      <w:r w:rsidR="00745F7D" w:rsidRPr="002209AC">
        <w:rPr>
          <w:rFonts w:ascii="Calibri" w:hAnsi="Calibri"/>
          <w:bCs/>
          <w:sz w:val="24"/>
          <w:szCs w:val="24"/>
        </w:rPr>
        <w:t xml:space="preserve"> Ευρώ</w:t>
      </w:r>
      <w:r w:rsidR="00D657E7" w:rsidRPr="002209AC">
        <w:rPr>
          <w:rFonts w:ascii="Calibri" w:hAnsi="Calibri"/>
          <w:bCs/>
          <w:sz w:val="24"/>
          <w:szCs w:val="24"/>
        </w:rPr>
        <w:t xml:space="preserve"> (μαζί με το Φ.Π.Α.).</w:t>
      </w:r>
    </w:p>
    <w:p w14:paraId="716EDAA8" w14:textId="120D849A" w:rsidR="00CD2F7A" w:rsidRPr="002209AC" w:rsidRDefault="00D657E7" w:rsidP="00CD2F7A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2209AC">
        <w:rPr>
          <w:rFonts w:ascii="Calibri" w:hAnsi="Calibri"/>
          <w:bCs/>
          <w:sz w:val="24"/>
          <w:szCs w:val="24"/>
        </w:rPr>
        <w:t xml:space="preserve">Ειδικότερα η </w:t>
      </w:r>
      <w:r w:rsidR="00524764" w:rsidRPr="002209AC">
        <w:rPr>
          <w:rFonts w:ascii="Calibri" w:hAnsi="Calibri"/>
          <w:b/>
          <w:bCs/>
          <w:sz w:val="24"/>
          <w:szCs w:val="24"/>
        </w:rPr>
        <w:t>Κατηγορία 1.1.</w:t>
      </w:r>
      <w:r w:rsidR="0038557C" w:rsidRPr="002209AC">
        <w:rPr>
          <w:rFonts w:ascii="Calibri" w:hAnsi="Calibri"/>
          <w:bCs/>
          <w:sz w:val="24"/>
          <w:szCs w:val="24"/>
        </w:rPr>
        <w:t xml:space="preserve"> </w:t>
      </w:r>
      <w:r w:rsidRPr="002209AC">
        <w:rPr>
          <w:rFonts w:ascii="Calibri" w:hAnsi="Calibri"/>
          <w:bCs/>
          <w:sz w:val="24"/>
          <w:szCs w:val="24"/>
        </w:rPr>
        <w:t>περιλαμβάνει</w:t>
      </w:r>
      <w:r w:rsidR="00524764" w:rsidRPr="002209AC">
        <w:rPr>
          <w:rFonts w:ascii="Calibri" w:hAnsi="Calibri"/>
          <w:bCs/>
          <w:sz w:val="24"/>
          <w:szCs w:val="24"/>
        </w:rPr>
        <w:t xml:space="preserve"> το προϊόν</w:t>
      </w:r>
      <w:r w:rsidRPr="002209AC">
        <w:rPr>
          <w:rFonts w:ascii="Calibri" w:hAnsi="Calibri"/>
          <w:bCs/>
          <w:sz w:val="24"/>
          <w:szCs w:val="24"/>
        </w:rPr>
        <w:t xml:space="preserve">: </w:t>
      </w:r>
    </w:p>
    <w:p w14:paraId="5A43B08B" w14:textId="71583903" w:rsidR="00F2224E" w:rsidRPr="002209AC" w:rsidRDefault="002209AC" w:rsidP="002209AC">
      <w:pPr>
        <w:pStyle w:val="a6"/>
        <w:numPr>
          <w:ilvl w:val="0"/>
          <w:numId w:val="3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2209AC">
        <w:rPr>
          <w:rFonts w:ascii="Verdana" w:hAnsi="Verdana" w:cs="Calibri"/>
          <w:color w:val="222222"/>
          <w:lang w:val="en-US"/>
        </w:rPr>
        <w:t xml:space="preserve">DMEM, high glucose, </w:t>
      </w:r>
      <w:proofErr w:type="spellStart"/>
      <w:r w:rsidRPr="002209AC">
        <w:rPr>
          <w:rFonts w:ascii="Verdana" w:hAnsi="Verdana" w:cs="Calibri"/>
          <w:color w:val="222222"/>
          <w:lang w:val="en-US"/>
        </w:rPr>
        <w:t>GlutaMAX</w:t>
      </w:r>
      <w:proofErr w:type="spellEnd"/>
      <w:r w:rsidRPr="002209AC">
        <w:rPr>
          <w:rFonts w:ascii="Verdana" w:hAnsi="Verdana" w:cs="Calibri"/>
          <w:color w:val="222222"/>
          <w:lang w:val="en-US"/>
        </w:rPr>
        <w:t xml:space="preserve">™ Supplement, 61965026, </w:t>
      </w:r>
      <w:proofErr w:type="spellStart"/>
      <w:r w:rsidRPr="002209AC">
        <w:rPr>
          <w:rFonts w:ascii="Verdana" w:hAnsi="Verdana" w:cs="Calibri"/>
          <w:color w:val="222222"/>
          <w:lang w:val="en-US"/>
        </w:rPr>
        <w:t>Thermo</w:t>
      </w:r>
      <w:proofErr w:type="spellEnd"/>
      <w:r w:rsidRPr="002209AC">
        <w:rPr>
          <w:rFonts w:ascii="Verdana" w:hAnsi="Verdana" w:cs="Calibri"/>
          <w:color w:val="222222"/>
          <w:lang w:val="en-US"/>
        </w:rPr>
        <w:t xml:space="preserve"> Scientific</w:t>
      </w:r>
    </w:p>
    <w:p w14:paraId="0F25471D" w14:textId="18363762" w:rsidR="002209AC" w:rsidRPr="002209AC" w:rsidRDefault="002209AC" w:rsidP="002209AC">
      <w:pPr>
        <w:pStyle w:val="a6"/>
        <w:numPr>
          <w:ilvl w:val="0"/>
          <w:numId w:val="3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2209AC">
        <w:rPr>
          <w:rFonts w:ascii="Verdana" w:hAnsi="Verdana" w:cs="Calibri"/>
          <w:color w:val="000000"/>
          <w:lang w:val="en-US"/>
        </w:rPr>
        <w:t>Trypsin-EDTA (0.25%), phenol red, 25200072, GIBCO</w:t>
      </w:r>
    </w:p>
    <w:p w14:paraId="38B95246" w14:textId="56682891" w:rsidR="002209AC" w:rsidRPr="002209AC" w:rsidRDefault="002209AC" w:rsidP="002209AC">
      <w:pPr>
        <w:pStyle w:val="a6"/>
        <w:numPr>
          <w:ilvl w:val="0"/>
          <w:numId w:val="3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2209AC">
        <w:rPr>
          <w:rFonts w:ascii="Verdana" w:hAnsi="Verdana" w:cs="Calibri"/>
          <w:color w:val="333333"/>
          <w:lang w:val="en-US"/>
        </w:rPr>
        <w:t>DMEM, high glucose, pyruvate, 41966052,Thermo Scientific</w:t>
      </w:r>
    </w:p>
    <w:p w14:paraId="5B8614FE" w14:textId="273E4653" w:rsidR="002209AC" w:rsidRPr="002209AC" w:rsidRDefault="002209AC" w:rsidP="002209AC">
      <w:pPr>
        <w:pStyle w:val="a6"/>
        <w:numPr>
          <w:ilvl w:val="0"/>
          <w:numId w:val="3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2209AC">
        <w:rPr>
          <w:rFonts w:ascii="Verdana" w:hAnsi="Verdana" w:cs="Calibri"/>
          <w:color w:val="000000"/>
        </w:rPr>
        <w:t>HBSS CALCIUM MAGNESIUM ,14025092 ,GIBCO</w:t>
      </w:r>
    </w:p>
    <w:p w14:paraId="1F940F7F" w14:textId="77777777" w:rsidR="002209AC" w:rsidRPr="002209AC" w:rsidRDefault="002209AC" w:rsidP="002209AC">
      <w:pPr>
        <w:pStyle w:val="a6"/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highlight w:val="yellow"/>
          <w:lang w:val="en-US"/>
        </w:rPr>
      </w:pPr>
    </w:p>
    <w:p w14:paraId="71D8A3CD" w14:textId="0C8ED8AF" w:rsidR="00F2224E" w:rsidRPr="002209AC" w:rsidRDefault="002209AC" w:rsidP="00F2224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Verdana" w:hAnsi="Verdana" w:cstheme="minorHAnsi"/>
          <w:b/>
          <w:bCs/>
        </w:rPr>
        <w:t xml:space="preserve">Κατηγορία 1.2: Μέσα εργαστηριακής </w:t>
      </w:r>
      <w:r w:rsidRPr="002209AC">
        <w:rPr>
          <w:rFonts w:ascii="Verdana" w:hAnsi="Verdana" w:cstheme="minorHAnsi"/>
          <w:b/>
          <w:bCs/>
        </w:rPr>
        <w:t>καλλιέργειας</w:t>
      </w:r>
      <w:r w:rsidR="00F2224E" w:rsidRPr="002209AC">
        <w:rPr>
          <w:rFonts w:ascii="Calibri" w:hAnsi="Calibri"/>
          <w:bCs/>
          <w:sz w:val="24"/>
          <w:szCs w:val="24"/>
        </w:rPr>
        <w:t xml:space="preserve"> προϋπολογισμού </w:t>
      </w:r>
      <w:r w:rsidRPr="002209AC">
        <w:rPr>
          <w:rFonts w:ascii="Calibri" w:hAnsi="Calibri"/>
          <w:bCs/>
          <w:sz w:val="24"/>
          <w:szCs w:val="24"/>
        </w:rPr>
        <w:t>3.200</w:t>
      </w:r>
      <w:r w:rsidR="00F2224E" w:rsidRPr="002209AC">
        <w:rPr>
          <w:rFonts w:ascii="Calibri" w:hAnsi="Calibri"/>
          <w:bCs/>
          <w:sz w:val="24"/>
          <w:szCs w:val="24"/>
        </w:rPr>
        <w:t>,00 Ευρώ (μαζί με το Φ.Π.Α.)</w:t>
      </w:r>
    </w:p>
    <w:p w14:paraId="1F10F17A" w14:textId="6057A6AA" w:rsidR="00F2224E" w:rsidRPr="002209AC" w:rsidRDefault="00F2224E" w:rsidP="00F2224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2209AC">
        <w:rPr>
          <w:rFonts w:ascii="Calibri" w:hAnsi="Calibri"/>
          <w:bCs/>
          <w:sz w:val="24"/>
          <w:szCs w:val="24"/>
        </w:rPr>
        <w:t xml:space="preserve">Ειδικότερα η </w:t>
      </w:r>
      <w:r w:rsidR="00DC5C72" w:rsidRPr="002209AC">
        <w:rPr>
          <w:rFonts w:ascii="Calibri" w:hAnsi="Calibri"/>
          <w:b/>
          <w:bCs/>
          <w:sz w:val="24"/>
          <w:szCs w:val="24"/>
        </w:rPr>
        <w:t xml:space="preserve">Κατηγορία 1.2.  </w:t>
      </w:r>
      <w:r w:rsidRPr="002209AC">
        <w:rPr>
          <w:rFonts w:ascii="Calibri" w:hAnsi="Calibri"/>
          <w:bCs/>
          <w:sz w:val="24"/>
          <w:szCs w:val="24"/>
        </w:rPr>
        <w:t xml:space="preserve">  περιλαμβάνει: </w:t>
      </w:r>
    </w:p>
    <w:p w14:paraId="3AE89D80" w14:textId="5C1B2847" w:rsidR="002209AC" w:rsidRPr="002209AC" w:rsidRDefault="002209AC" w:rsidP="002209AC">
      <w:pPr>
        <w:pStyle w:val="a6"/>
        <w:numPr>
          <w:ilvl w:val="0"/>
          <w:numId w:val="38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proofErr w:type="spellStart"/>
      <w:r w:rsidRPr="002209AC">
        <w:rPr>
          <w:rFonts w:ascii="Verdana" w:hAnsi="Verdana" w:cs="Calibri"/>
          <w:color w:val="000000"/>
          <w:lang w:val="en-US"/>
        </w:rPr>
        <w:t>Apotransferin</w:t>
      </w:r>
      <w:proofErr w:type="spellEnd"/>
      <w:r w:rsidRPr="002209AC">
        <w:rPr>
          <w:rFonts w:ascii="Verdana" w:hAnsi="Verdana" w:cs="Calibri"/>
          <w:color w:val="000000"/>
          <w:lang w:val="en-US"/>
        </w:rPr>
        <w:t xml:space="preserve"> T, T5391-10 MG, Sigma Aldrich</w:t>
      </w:r>
    </w:p>
    <w:p w14:paraId="42AC1559" w14:textId="16078E7C" w:rsidR="002209AC" w:rsidRPr="002209AC" w:rsidRDefault="002209AC" w:rsidP="002209AC">
      <w:pPr>
        <w:pStyle w:val="a6"/>
        <w:numPr>
          <w:ilvl w:val="0"/>
          <w:numId w:val="38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2209AC">
        <w:rPr>
          <w:rFonts w:ascii="Verdana" w:hAnsi="Verdana" w:cs="Calibri"/>
          <w:color w:val="1F1F1F"/>
          <w:lang w:val="en-US"/>
        </w:rPr>
        <w:t>Dulbecco′s Modified Eagle′s Medium - high glucose D5671 ,Sigma Aldrich</w:t>
      </w:r>
    </w:p>
    <w:p w14:paraId="7334FC4A" w14:textId="622B50EF" w:rsidR="002209AC" w:rsidRPr="002209AC" w:rsidRDefault="002209AC" w:rsidP="002209AC">
      <w:pPr>
        <w:pStyle w:val="a6"/>
        <w:numPr>
          <w:ilvl w:val="0"/>
          <w:numId w:val="38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2209AC">
        <w:rPr>
          <w:rFonts w:ascii="Verdana" w:hAnsi="Verdana" w:cs="Calibri"/>
          <w:color w:val="000000"/>
          <w:lang w:val="en-US"/>
        </w:rPr>
        <w:t>3-Isobutyl-1-methylxanthine,  410957-1GM, Sigma Aldrich</w:t>
      </w:r>
    </w:p>
    <w:p w14:paraId="35412F5B" w14:textId="71DBAF81" w:rsidR="002209AC" w:rsidRPr="002209AC" w:rsidRDefault="002209AC" w:rsidP="002209AC">
      <w:pPr>
        <w:pStyle w:val="a6"/>
        <w:numPr>
          <w:ilvl w:val="0"/>
          <w:numId w:val="38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proofErr w:type="spellStart"/>
      <w:r w:rsidRPr="002209AC">
        <w:rPr>
          <w:rFonts w:ascii="Verdana" w:hAnsi="Verdana" w:cs="Calibri"/>
          <w:color w:val="000000"/>
          <w:lang w:val="en-US"/>
        </w:rPr>
        <w:t>GeneJuice</w:t>
      </w:r>
      <w:proofErr w:type="spellEnd"/>
      <w:r w:rsidRPr="002209AC">
        <w:rPr>
          <w:rFonts w:ascii="Verdana" w:hAnsi="Verdana" w:cs="Calibri"/>
          <w:color w:val="000000"/>
          <w:lang w:val="en-US"/>
        </w:rPr>
        <w:t>® Transfection Reagent, 70967-3, Sigma Aldrich</w:t>
      </w:r>
    </w:p>
    <w:p w14:paraId="4594F106" w14:textId="410CC28B" w:rsidR="002209AC" w:rsidRPr="0099386C" w:rsidRDefault="002209AC" w:rsidP="002209AC">
      <w:pPr>
        <w:pStyle w:val="a6"/>
        <w:numPr>
          <w:ilvl w:val="0"/>
          <w:numId w:val="38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2209AC">
        <w:rPr>
          <w:rFonts w:ascii="Verdana" w:hAnsi="Verdana" w:cs="Calibri"/>
          <w:color w:val="000000"/>
          <w:lang w:val="en-US"/>
        </w:rPr>
        <w:t>G418A antibiotic, ANT-GN-5, INVIVOGEN</w:t>
      </w:r>
    </w:p>
    <w:p w14:paraId="7AAA5C58" w14:textId="77777777" w:rsidR="0099386C" w:rsidRPr="0099386C" w:rsidRDefault="0099386C" w:rsidP="0099386C">
      <w:pPr>
        <w:spacing w:line="360" w:lineRule="auto"/>
        <w:ind w:left="360" w:right="-57"/>
        <w:jc w:val="both"/>
        <w:rPr>
          <w:rFonts w:ascii="Calibri" w:hAnsi="Calibri"/>
          <w:bCs/>
          <w:sz w:val="24"/>
          <w:szCs w:val="24"/>
          <w:lang w:val="en-US"/>
        </w:rPr>
      </w:pPr>
    </w:p>
    <w:p w14:paraId="34DA014A" w14:textId="5ACAE5F9" w:rsidR="009B3D7C" w:rsidRDefault="009B3D7C" w:rsidP="00C03F5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Για οποιαδήποτε πληροφορία ως προς το α</w:t>
      </w:r>
      <w:r w:rsidR="00F433D9">
        <w:rPr>
          <w:rFonts w:ascii="Calibri" w:hAnsi="Calibri" w:cs="Tahoma"/>
          <w:sz w:val="24"/>
          <w:szCs w:val="24"/>
        </w:rPr>
        <w:t>ντικείμενο της παρούσας, αρμόδια</w:t>
      </w:r>
      <w:r>
        <w:rPr>
          <w:rFonts w:ascii="Calibri" w:hAnsi="Calibri" w:cs="Tahoma"/>
          <w:sz w:val="24"/>
          <w:szCs w:val="24"/>
        </w:rPr>
        <w:t xml:space="preserve"> είναι </w:t>
      </w:r>
      <w:r w:rsidR="0038557C">
        <w:rPr>
          <w:rFonts w:ascii="Calibri" w:hAnsi="Calibri" w:cs="Tahoma"/>
          <w:sz w:val="24"/>
          <w:szCs w:val="24"/>
        </w:rPr>
        <w:t xml:space="preserve">η Διεύθυνση Αγροτικής </w:t>
      </w:r>
      <w:r w:rsidR="00BE2990">
        <w:rPr>
          <w:rFonts w:ascii="Calibri" w:hAnsi="Calibri" w:cs="Tahoma"/>
          <w:sz w:val="24"/>
          <w:szCs w:val="24"/>
        </w:rPr>
        <w:t>Ανάπτυξη</w:t>
      </w:r>
      <w:r w:rsidR="0038557C">
        <w:rPr>
          <w:rFonts w:ascii="Calibri" w:hAnsi="Calibri" w:cs="Tahoma"/>
          <w:sz w:val="24"/>
          <w:szCs w:val="24"/>
        </w:rPr>
        <w:t xml:space="preserve">ς και Κτηνιατρικής της </w:t>
      </w:r>
      <w:r>
        <w:rPr>
          <w:rFonts w:ascii="Calibri" w:hAnsi="Calibri" w:cs="Tahoma"/>
          <w:sz w:val="24"/>
          <w:szCs w:val="24"/>
        </w:rPr>
        <w:t xml:space="preserve"> Π.Ε. Λασιθίου</w:t>
      </w:r>
      <w:r w:rsidR="004A6837" w:rsidRPr="004A6837">
        <w:rPr>
          <w:rFonts w:ascii="Calibri" w:hAnsi="Calibri" w:cs="Tahoma"/>
          <w:sz w:val="24"/>
          <w:szCs w:val="24"/>
        </w:rPr>
        <w:t xml:space="preserve"> (</w:t>
      </w:r>
      <w:r w:rsidR="004A6837">
        <w:rPr>
          <w:rFonts w:ascii="Calibri" w:hAnsi="Calibri" w:cs="Tahoma"/>
          <w:sz w:val="24"/>
          <w:szCs w:val="24"/>
        </w:rPr>
        <w:t xml:space="preserve">τηλ. </w:t>
      </w:r>
      <w:r w:rsidR="00E90FC0">
        <w:rPr>
          <w:rFonts w:ascii="Calibri" w:hAnsi="Calibri" w:cs="Tahoma"/>
          <w:sz w:val="24"/>
          <w:szCs w:val="24"/>
        </w:rPr>
        <w:t>ε</w:t>
      </w:r>
      <w:r w:rsidR="004A6837">
        <w:rPr>
          <w:rFonts w:ascii="Calibri" w:hAnsi="Calibri" w:cs="Tahoma"/>
          <w:sz w:val="24"/>
          <w:szCs w:val="24"/>
        </w:rPr>
        <w:t>πικοινωνίας 28413</w:t>
      </w:r>
      <w:r w:rsidR="00E90FC0">
        <w:rPr>
          <w:rFonts w:ascii="Calibri" w:hAnsi="Calibri" w:cs="Tahoma"/>
          <w:sz w:val="24"/>
          <w:szCs w:val="24"/>
        </w:rPr>
        <w:t>-</w:t>
      </w:r>
      <w:r w:rsidR="004A6837">
        <w:rPr>
          <w:rFonts w:ascii="Calibri" w:hAnsi="Calibri" w:cs="Tahoma"/>
          <w:sz w:val="24"/>
          <w:szCs w:val="24"/>
        </w:rPr>
        <w:t>40</w:t>
      </w:r>
      <w:r w:rsidR="0038557C">
        <w:rPr>
          <w:rFonts w:ascii="Calibri" w:hAnsi="Calibri" w:cs="Tahoma"/>
          <w:sz w:val="24"/>
          <w:szCs w:val="24"/>
        </w:rPr>
        <w:t>508</w:t>
      </w:r>
      <w:r w:rsidR="004A6837">
        <w:rPr>
          <w:rFonts w:ascii="Calibri" w:hAnsi="Calibri" w:cs="Tahoma"/>
          <w:sz w:val="24"/>
          <w:szCs w:val="24"/>
        </w:rPr>
        <w:t>)</w:t>
      </w:r>
      <w:r>
        <w:rPr>
          <w:rFonts w:ascii="Calibri" w:hAnsi="Calibri" w:cs="Tahoma"/>
          <w:sz w:val="24"/>
          <w:szCs w:val="24"/>
        </w:rPr>
        <w:t>.</w:t>
      </w:r>
    </w:p>
    <w:p w14:paraId="2A7046D4" w14:textId="6F5DF821" w:rsidR="00D657E7" w:rsidRDefault="00D657E7" w:rsidP="00C03F5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Γίνονται δεκτές προσφορές για το σύνολο των ειδών των </w:t>
      </w:r>
      <w:r w:rsidR="008D7E9D">
        <w:rPr>
          <w:rFonts w:ascii="Calibri" w:hAnsi="Calibri" w:cs="Tahoma"/>
          <w:sz w:val="24"/>
          <w:szCs w:val="24"/>
        </w:rPr>
        <w:t>δύο</w:t>
      </w:r>
      <w:r>
        <w:rPr>
          <w:rFonts w:ascii="Calibri" w:hAnsi="Calibri" w:cs="Tahoma"/>
          <w:sz w:val="24"/>
          <w:szCs w:val="24"/>
        </w:rPr>
        <w:t xml:space="preserve"> (</w:t>
      </w:r>
      <w:r w:rsidR="008D7E9D">
        <w:rPr>
          <w:rFonts w:ascii="Calibri" w:hAnsi="Calibri" w:cs="Tahoma"/>
          <w:sz w:val="24"/>
          <w:szCs w:val="24"/>
        </w:rPr>
        <w:t>2</w:t>
      </w:r>
      <w:r>
        <w:rPr>
          <w:rFonts w:ascii="Calibri" w:hAnsi="Calibri" w:cs="Tahoma"/>
          <w:sz w:val="24"/>
          <w:szCs w:val="24"/>
        </w:rPr>
        <w:t xml:space="preserve">) </w:t>
      </w:r>
      <w:r w:rsidR="0095624F">
        <w:rPr>
          <w:rFonts w:ascii="Calibri" w:hAnsi="Calibri" w:cs="Tahoma"/>
          <w:sz w:val="24"/>
          <w:szCs w:val="24"/>
        </w:rPr>
        <w:t>κατηγοριών</w:t>
      </w:r>
      <w:r>
        <w:rPr>
          <w:rFonts w:ascii="Calibri" w:hAnsi="Calibri" w:cs="Tahoma"/>
          <w:sz w:val="24"/>
          <w:szCs w:val="24"/>
        </w:rPr>
        <w:t xml:space="preserve"> ή για το σύνολο των ειδών κάθε ομάδας χωριστά.</w:t>
      </w:r>
    </w:p>
    <w:p w14:paraId="305A0FC7" w14:textId="77777777" w:rsidR="00D657E7" w:rsidRDefault="00D657E7" w:rsidP="00C03F5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Αντιπροσφορές δεν γίνονται δεκτές και θα απορρίπτονται ως απαράδεκτες.</w:t>
      </w:r>
    </w:p>
    <w:p w14:paraId="0A1C1A31" w14:textId="77777777" w:rsidR="009B3D7C" w:rsidRDefault="009B3D7C" w:rsidP="009B3D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7F1BCBC8" w14:textId="77777777" w:rsidR="006167A1" w:rsidRDefault="006167A1" w:rsidP="006167A1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6865B9F4" w14:textId="77777777" w:rsidR="00FE65C7" w:rsidRDefault="00306A30" w:rsidP="00306A30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</w:rPr>
      </w:pPr>
      <w:r w:rsidRPr="009170EB">
        <w:rPr>
          <w:rFonts w:ascii="Calibri" w:hAnsi="Calibri"/>
          <w:bCs/>
          <w:sz w:val="24"/>
          <w:szCs w:val="24"/>
        </w:rPr>
        <w:t xml:space="preserve">Οι ενδιαφερόμενοι θα πρέπει να έχουν τη δυνατότητα </w:t>
      </w:r>
      <w:r>
        <w:rPr>
          <w:rFonts w:ascii="Calibri" w:hAnsi="Calibri"/>
          <w:bCs/>
          <w:sz w:val="24"/>
          <w:szCs w:val="24"/>
        </w:rPr>
        <w:t xml:space="preserve">παράδοσης </w:t>
      </w:r>
      <w:r w:rsidR="00D657E7">
        <w:rPr>
          <w:rFonts w:ascii="Calibri" w:hAnsi="Calibri"/>
          <w:bCs/>
          <w:sz w:val="24"/>
          <w:szCs w:val="24"/>
        </w:rPr>
        <w:t xml:space="preserve">των ζητούμενων από την παρούσα </w:t>
      </w:r>
      <w:r w:rsidR="00F920DE">
        <w:rPr>
          <w:rFonts w:ascii="Calibri" w:hAnsi="Calibri"/>
          <w:bCs/>
          <w:sz w:val="24"/>
          <w:szCs w:val="24"/>
        </w:rPr>
        <w:t>πρόσκληση</w:t>
      </w:r>
      <w:r w:rsidR="00D657E7">
        <w:rPr>
          <w:rFonts w:ascii="Calibri" w:hAnsi="Calibri"/>
          <w:bCs/>
          <w:sz w:val="24"/>
          <w:szCs w:val="24"/>
        </w:rPr>
        <w:t xml:space="preserve"> ειδών. </w:t>
      </w:r>
    </w:p>
    <w:p w14:paraId="219BC10D" w14:textId="77777777" w:rsidR="00D657E7" w:rsidRDefault="00D657E7" w:rsidP="00306A30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</w:rPr>
      </w:pPr>
    </w:p>
    <w:p w14:paraId="6F49C96A" w14:textId="77777777" w:rsidR="00FE65C7" w:rsidRDefault="00FE65C7" w:rsidP="00FE65C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Γ. Κατάρτιση και υποβολή προσφορών</w:t>
      </w:r>
    </w:p>
    <w:p w14:paraId="02F59574" w14:textId="77777777" w:rsidR="006F219A" w:rsidRDefault="006F219A" w:rsidP="006F21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E45F88">
        <w:rPr>
          <w:rFonts w:ascii="Calibri" w:hAnsi="Calibri" w:cs="Tahoma"/>
          <w:sz w:val="24"/>
          <w:szCs w:val="24"/>
          <w:u w:val="single"/>
        </w:rPr>
        <w:t>Οι προσφορές υποβάλλονται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τους υποψηφίους Αναδόχους, σε σφραγισμένο φάκελο, στον οποίο τοποθετείται:</w:t>
      </w:r>
    </w:p>
    <w:p w14:paraId="22733665" w14:textId="77777777" w:rsidR="006F219A" w:rsidRPr="00B460D9" w:rsidRDefault="006F219A" w:rsidP="006F219A">
      <w:pPr>
        <w:pStyle w:val="a6"/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Γ’.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38FA7D76" w14:textId="77777777" w:rsidR="006F219A" w:rsidRPr="00B460D9" w:rsidRDefault="006F219A" w:rsidP="006F219A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7CABEE42" w14:textId="77777777" w:rsidR="006F219A" w:rsidRPr="00B460D9" w:rsidRDefault="006F219A" w:rsidP="006F219A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6AE0445F" w14:textId="77777777" w:rsidR="006F219A" w:rsidRDefault="006F219A" w:rsidP="006F219A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38ABEE04" w14:textId="77777777" w:rsidR="006F219A" w:rsidRPr="00801559" w:rsidRDefault="006F219A" w:rsidP="006F219A">
      <w:pPr>
        <w:pStyle w:val="a6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94CE0">
        <w:rPr>
          <w:rFonts w:asciiTheme="minorHAnsi" w:hAnsiTheme="minorHAnsi" w:cstheme="minorHAnsi"/>
          <w:color w:val="000000"/>
          <w:sz w:val="24"/>
          <w:szCs w:val="24"/>
        </w:rPr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36D6F2E2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 κάθε προσφοράς πρέπει να αναγράφονται ευκρινώς:</w:t>
      </w:r>
    </w:p>
    <w:p w14:paraId="6F30A35D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37F809C4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419B7C18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4F48109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3306E15B" w14:textId="77777777" w:rsidR="006F219A" w:rsidRDefault="006F219A" w:rsidP="006F21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Περιπτώσεις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προσφορών που παρουσιάζουν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απορρίπτονται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Για την σύγκριση των προσφορών θα λαμβάνεται υπόψη η τιμή χωρίς Φ.Π.Α. </w:t>
      </w:r>
      <w:r>
        <w:rPr>
          <w:rFonts w:ascii="Calibri" w:hAnsi="Calibri" w:cs="Tahoma"/>
          <w:color w:val="000000"/>
          <w:sz w:val="24"/>
          <w:szCs w:val="24"/>
        </w:rPr>
        <w:t xml:space="preserve">Σε περίπτωση που κατατεθούν προσφορές με την ίδια ακριβώς τιμή, αυτές θεωρούνται ισότιμες και η αναθέτουσα αρχή θα επιλέξει τον ανάδοχο με κλήρωση.  </w:t>
      </w:r>
    </w:p>
    <w:p w14:paraId="68866516" w14:textId="77777777" w:rsidR="00191722" w:rsidRDefault="00191722" w:rsidP="006F21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2CAEDD04" w14:textId="77777777" w:rsidR="00191722" w:rsidRDefault="00191722" w:rsidP="006F21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7F141FD4" w14:textId="77777777" w:rsidR="00191722" w:rsidRDefault="00191722" w:rsidP="006F21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60CC8160" w14:textId="77777777" w:rsidR="00191722" w:rsidRDefault="00C03F5E" w:rsidP="0019172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Δ</w:t>
      </w:r>
      <w:r w:rsidR="006167A1" w:rsidRPr="00306A30">
        <w:rPr>
          <w:rFonts w:ascii="Calibri" w:hAnsi="Calibri"/>
          <w:b/>
          <w:bCs/>
          <w:sz w:val="24"/>
          <w:szCs w:val="24"/>
        </w:rPr>
        <w:t xml:space="preserve">. Χρόνος και Τόπος Παράδοσης </w:t>
      </w:r>
    </w:p>
    <w:p w14:paraId="00A0EA61" w14:textId="7A065A8B" w:rsidR="0096026A" w:rsidRDefault="00D657E7" w:rsidP="0019172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Τα ζητούμενα είδη </w:t>
      </w:r>
      <w:r w:rsidR="00C03F5E">
        <w:rPr>
          <w:rFonts w:ascii="Calibri" w:hAnsi="Calibri"/>
          <w:bCs/>
          <w:sz w:val="24"/>
          <w:szCs w:val="24"/>
        </w:rPr>
        <w:t xml:space="preserve">θα πρέπει να παραδοθούν </w:t>
      </w:r>
      <w:r w:rsidR="00C03F5E" w:rsidRPr="00BB78A9">
        <w:rPr>
          <w:rFonts w:ascii="Calibri" w:hAnsi="Calibri"/>
          <w:bCs/>
          <w:sz w:val="24"/>
          <w:szCs w:val="24"/>
        </w:rPr>
        <w:t xml:space="preserve">εντός </w:t>
      </w:r>
      <w:r w:rsidR="007A0FB6">
        <w:rPr>
          <w:rFonts w:ascii="Calibri" w:hAnsi="Calibri"/>
          <w:bCs/>
          <w:sz w:val="24"/>
          <w:szCs w:val="24"/>
        </w:rPr>
        <w:t>είκοσι</w:t>
      </w:r>
      <w:r w:rsidRPr="00815589">
        <w:rPr>
          <w:rFonts w:ascii="Calibri" w:hAnsi="Calibri"/>
          <w:bCs/>
          <w:sz w:val="24"/>
          <w:szCs w:val="24"/>
        </w:rPr>
        <w:t xml:space="preserve"> (</w:t>
      </w:r>
      <w:r w:rsidR="007A0FB6">
        <w:rPr>
          <w:rFonts w:ascii="Calibri" w:hAnsi="Calibri"/>
          <w:bCs/>
          <w:sz w:val="24"/>
          <w:szCs w:val="24"/>
        </w:rPr>
        <w:t>2</w:t>
      </w:r>
      <w:r w:rsidRPr="00815589">
        <w:rPr>
          <w:rFonts w:ascii="Calibri" w:hAnsi="Calibri"/>
          <w:bCs/>
          <w:sz w:val="24"/>
          <w:szCs w:val="24"/>
        </w:rPr>
        <w:t>0) ημερών</w:t>
      </w:r>
      <w:r w:rsidR="00C03F5E">
        <w:rPr>
          <w:rFonts w:ascii="Calibri" w:hAnsi="Calibri"/>
          <w:bCs/>
          <w:sz w:val="24"/>
          <w:szCs w:val="24"/>
        </w:rPr>
        <w:t xml:space="preserve"> </w:t>
      </w:r>
      <w:r w:rsidR="00C03F5E" w:rsidRPr="006F219A">
        <w:rPr>
          <w:rFonts w:ascii="Calibri" w:hAnsi="Calibri"/>
          <w:bCs/>
          <w:sz w:val="24"/>
          <w:szCs w:val="24"/>
        </w:rPr>
        <w:t xml:space="preserve">από την υπογραφή της σύμβασης στην έδρα της Π.Ε. Λασιθίου και </w:t>
      </w:r>
      <w:r w:rsidR="00C03F5E">
        <w:rPr>
          <w:rFonts w:ascii="Calibri" w:hAnsi="Calibri"/>
          <w:bCs/>
          <w:sz w:val="24"/>
          <w:szCs w:val="24"/>
        </w:rPr>
        <w:t>σε χώρο που θα υποδε</w:t>
      </w:r>
      <w:r w:rsidR="002533A7">
        <w:rPr>
          <w:rFonts w:ascii="Calibri" w:hAnsi="Calibri"/>
          <w:bCs/>
          <w:sz w:val="24"/>
          <w:szCs w:val="24"/>
        </w:rPr>
        <w:t>ι</w:t>
      </w:r>
      <w:r w:rsidR="00C03F5E">
        <w:rPr>
          <w:rFonts w:ascii="Calibri" w:hAnsi="Calibri"/>
          <w:bCs/>
          <w:sz w:val="24"/>
          <w:szCs w:val="24"/>
        </w:rPr>
        <w:t>χθεί από την Υπηρεσία. Τα πάσης φύσεως έξοδα (κόστος μεταφοράς κλπ) θα βαρύνουν τον προμηθευτή.</w:t>
      </w:r>
    </w:p>
    <w:p w14:paraId="384C3546" w14:textId="25FDE0D9" w:rsidR="009B3D7C" w:rsidRDefault="006F219A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 xml:space="preserve">. Κρατήσεις </w:t>
      </w:r>
      <w:r w:rsidR="00815C37">
        <w:rPr>
          <w:rFonts w:ascii="Calibri" w:hAnsi="Calibri" w:cs="Tahoma"/>
          <w:b/>
          <w:bCs/>
          <w:color w:val="000000"/>
          <w:sz w:val="24"/>
          <w:szCs w:val="24"/>
        </w:rPr>
        <w:t>–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 xml:space="preserve"> Πληρωμή</w:t>
      </w:r>
    </w:p>
    <w:p w14:paraId="5EA49472" w14:textId="77777777" w:rsidR="00815C37" w:rsidRDefault="00815C37" w:rsidP="00815C37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του αναδόχου </w:t>
      </w:r>
      <w:r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52BBDDD9" w14:textId="0ADD42C1" w:rsidR="00832F34" w:rsidRDefault="009B3D7C" w:rsidP="00191722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63ACDC69" w14:textId="77777777" w:rsidR="004D65DF" w:rsidRDefault="00AC5431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</w:t>
      </w:r>
      <w:r w:rsidR="009F03DE">
        <w:rPr>
          <w:rFonts w:ascii="Calibri" w:hAnsi="Calibri"/>
          <w:b/>
          <w:bCs/>
          <w:sz w:val="24"/>
          <w:szCs w:val="24"/>
        </w:rPr>
        <w:t>ΑΡΑΡΤΗΜΑ Β</w:t>
      </w:r>
      <w:r w:rsidR="00FF7336">
        <w:rPr>
          <w:rFonts w:ascii="Calibri" w:hAnsi="Calibri"/>
          <w:b/>
          <w:bCs/>
          <w:sz w:val="24"/>
          <w:szCs w:val="24"/>
        </w:rPr>
        <w:t>΄</w:t>
      </w:r>
    </w:p>
    <w:p w14:paraId="79908AAC" w14:textId="5AEDB970" w:rsidR="00A80EFB" w:rsidRDefault="009170EB" w:rsidP="009F03DE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C5431">
        <w:rPr>
          <w:rFonts w:ascii="Calibri" w:hAnsi="Calibri"/>
          <w:b/>
          <w:bCs/>
          <w:sz w:val="24"/>
          <w:szCs w:val="24"/>
        </w:rPr>
        <w:t>Τ</w:t>
      </w:r>
      <w:r w:rsidR="009F03DE" w:rsidRPr="00AC5431">
        <w:rPr>
          <w:rFonts w:ascii="Calibri" w:hAnsi="Calibri"/>
          <w:b/>
          <w:bCs/>
          <w:sz w:val="24"/>
          <w:szCs w:val="24"/>
        </w:rPr>
        <w:t>ΕΧΝΙΚΕΣ ΠΡΟΔΙΑΓΡΑΦΕΣ</w:t>
      </w:r>
    </w:p>
    <w:p w14:paraId="32AEE2B4" w14:textId="640E3872" w:rsidR="00FA1183" w:rsidRDefault="00FA1183" w:rsidP="0099386C">
      <w:pPr>
        <w:spacing w:line="360" w:lineRule="auto"/>
        <w:jc w:val="center"/>
        <w:rPr>
          <w:rFonts w:ascii="Verdana" w:hAnsi="Verdana" w:cstheme="minorHAnsi"/>
          <w:b/>
        </w:rPr>
      </w:pPr>
      <w:bookmarkStart w:id="1" w:name="_Hlk116909845"/>
      <w:bookmarkStart w:id="2" w:name="_Hlk150501243"/>
      <w:r>
        <w:rPr>
          <w:rFonts w:ascii="Verdana" w:hAnsi="Verdana" w:cstheme="minorHAnsi"/>
          <w:b/>
        </w:rPr>
        <w:t>Κατηγορία 1.1  : Χημικά αναλώσιμα</w:t>
      </w:r>
    </w:p>
    <w:tbl>
      <w:tblPr>
        <w:tblW w:w="10373" w:type="dxa"/>
        <w:tblLook w:val="04A0" w:firstRow="1" w:lastRow="0" w:firstColumn="1" w:lastColumn="0" w:noHBand="0" w:noVBand="1"/>
      </w:tblPr>
      <w:tblGrid>
        <w:gridCol w:w="1072"/>
        <w:gridCol w:w="4149"/>
        <w:gridCol w:w="1850"/>
        <w:gridCol w:w="1850"/>
        <w:gridCol w:w="1452"/>
      </w:tblGrid>
      <w:tr w:rsidR="00FA1183" w:rsidRPr="009834D3" w14:paraId="11B33DAF" w14:textId="77777777" w:rsidTr="00FA1183">
        <w:trPr>
          <w:trHeight w:val="3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1"/>
          <w:p w14:paraId="59599716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Α/Α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FE35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Προϊόν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2194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Συσκευασία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AF1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Περιγραφή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B0AB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Ποσότητα</w:t>
            </w:r>
          </w:p>
        </w:tc>
      </w:tr>
      <w:tr w:rsidR="00FA1183" w:rsidRPr="009834D3" w14:paraId="6EF8E242" w14:textId="77777777" w:rsidTr="00FA1183">
        <w:trPr>
          <w:trHeight w:val="70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177A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B5FEF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222222"/>
                <w:lang w:val="en-US"/>
              </w:rPr>
            </w:pPr>
            <w:r w:rsidRPr="009834D3">
              <w:rPr>
                <w:rFonts w:ascii="Verdana" w:hAnsi="Verdana" w:cs="Calibri"/>
                <w:color w:val="222222"/>
                <w:lang w:val="en-US"/>
              </w:rPr>
              <w:t xml:space="preserve">DMEM, high glucose, </w:t>
            </w:r>
            <w:proofErr w:type="spellStart"/>
            <w:r w:rsidRPr="009834D3">
              <w:rPr>
                <w:rFonts w:ascii="Verdana" w:hAnsi="Verdana" w:cs="Calibri"/>
                <w:color w:val="222222"/>
                <w:lang w:val="en-US"/>
              </w:rPr>
              <w:t>GlutaMAX</w:t>
            </w:r>
            <w:proofErr w:type="spellEnd"/>
            <w:r w:rsidRPr="009834D3">
              <w:rPr>
                <w:rFonts w:ascii="Verdana" w:hAnsi="Verdana" w:cs="Calibri"/>
                <w:color w:val="222222"/>
                <w:lang w:val="en-US"/>
              </w:rPr>
              <w:t xml:space="preserve">™ Supplement, 61965026, </w:t>
            </w:r>
            <w:proofErr w:type="spellStart"/>
            <w:r w:rsidRPr="009834D3">
              <w:rPr>
                <w:rFonts w:ascii="Verdana" w:hAnsi="Verdana" w:cs="Calibri"/>
                <w:color w:val="222222"/>
                <w:lang w:val="en-US"/>
              </w:rPr>
              <w:t>Thermo</w:t>
            </w:r>
            <w:proofErr w:type="spellEnd"/>
            <w:r w:rsidRPr="009834D3">
              <w:rPr>
                <w:rFonts w:ascii="Verdana" w:hAnsi="Verdana" w:cs="Calibri"/>
                <w:color w:val="222222"/>
                <w:lang w:val="en-US"/>
              </w:rPr>
              <w:t xml:space="preserve"> Scientific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7C5201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5 L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2C5B5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Διάλυμα 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78652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FA1183" w:rsidRPr="009834D3" w14:paraId="1D15F343" w14:textId="77777777" w:rsidTr="00FA1183">
        <w:trPr>
          <w:trHeight w:val="70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0273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3D503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r w:rsidRPr="009834D3">
              <w:rPr>
                <w:rFonts w:ascii="Verdana" w:hAnsi="Verdana" w:cs="Calibri"/>
                <w:color w:val="000000"/>
                <w:lang w:val="en-US"/>
              </w:rPr>
              <w:t xml:space="preserve"> Trypsin-EDTA (0.25%), phenol red, 25200072, GIBCO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AFA8C3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500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ml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9FE0F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Διάλυμα 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C44848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FA1183" w:rsidRPr="009834D3" w14:paraId="25A65866" w14:textId="77777777" w:rsidTr="00FA1183">
        <w:trPr>
          <w:trHeight w:val="70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039D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199AB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333333"/>
                <w:lang w:val="en-US"/>
              </w:rPr>
            </w:pPr>
            <w:r w:rsidRPr="009834D3">
              <w:rPr>
                <w:rFonts w:ascii="Verdana" w:hAnsi="Verdana" w:cs="Calibri"/>
                <w:color w:val="333333"/>
                <w:lang w:val="en-US"/>
              </w:rPr>
              <w:t>DMEM, high glucose, pyruvate, 41966052,Thermo Scientific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A103DF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5 L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E582E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Διάλυμα 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29B234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FA1183" w14:paraId="703D1CD6" w14:textId="77777777" w:rsidTr="00FA1183">
        <w:trPr>
          <w:trHeight w:val="70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FCEB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88C898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HBSS CALCIUM MAGNESIUM ,14025092 ,GIBCO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84478F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500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ml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A18B5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Διάλυμα 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52B6D7" w14:textId="77777777" w:rsidR="00FA118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4</w:t>
            </w:r>
          </w:p>
        </w:tc>
      </w:tr>
      <w:bookmarkEnd w:id="2"/>
    </w:tbl>
    <w:p w14:paraId="49853825" w14:textId="77777777" w:rsidR="00FA1183" w:rsidRDefault="00FA1183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21CAFD22" w14:textId="4D130BB9" w:rsidR="00FA1183" w:rsidRDefault="00FA1183" w:rsidP="0099386C">
      <w:pPr>
        <w:spacing w:line="360" w:lineRule="auto"/>
        <w:ind w:right="-199"/>
        <w:jc w:val="center"/>
        <w:rPr>
          <w:rFonts w:ascii="Verdana" w:hAnsi="Verdana" w:cstheme="minorHAnsi"/>
          <w:lang w:val="en-US"/>
        </w:rPr>
      </w:pPr>
      <w:r>
        <w:rPr>
          <w:rFonts w:ascii="Verdana" w:hAnsi="Verdana" w:cstheme="minorHAnsi"/>
          <w:b/>
          <w:bCs/>
        </w:rPr>
        <w:t>Κατηγορία 1.2: Μέσα εργαστηριακής καλλιέργειας</w:t>
      </w:r>
    </w:p>
    <w:tbl>
      <w:tblPr>
        <w:tblW w:w="1034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917"/>
        <w:gridCol w:w="3053"/>
        <w:gridCol w:w="1678"/>
        <w:gridCol w:w="3206"/>
        <w:gridCol w:w="1495"/>
      </w:tblGrid>
      <w:tr w:rsidR="00FA1183" w:rsidRPr="009834D3" w14:paraId="559A7BD5" w14:textId="77777777" w:rsidTr="009834D3">
        <w:trPr>
          <w:trHeight w:val="3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B462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Α/Α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BB77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Προϊόν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8FFC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Συσκευασία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8287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Περιγραφή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2F90" w14:textId="77777777" w:rsidR="00FA1183" w:rsidRPr="009834D3" w:rsidRDefault="00FA1183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Ποσότητα</w:t>
            </w:r>
          </w:p>
        </w:tc>
      </w:tr>
      <w:tr w:rsidR="00FA1183" w:rsidRPr="009834D3" w14:paraId="6DFD465D" w14:textId="77777777" w:rsidTr="009834D3">
        <w:trPr>
          <w:trHeight w:val="1504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8707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D98E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proofErr w:type="spellStart"/>
            <w:r w:rsidRPr="009834D3">
              <w:rPr>
                <w:rFonts w:ascii="Verdana" w:hAnsi="Verdana" w:cs="Calibri"/>
                <w:color w:val="000000"/>
                <w:lang w:val="en-US"/>
              </w:rPr>
              <w:t>Apotransferin</w:t>
            </w:r>
            <w:proofErr w:type="spellEnd"/>
            <w:r w:rsidRPr="009834D3">
              <w:rPr>
                <w:rFonts w:ascii="Verdana" w:hAnsi="Verdana" w:cs="Calibri"/>
                <w:color w:val="000000"/>
                <w:lang w:val="en-US"/>
              </w:rPr>
              <w:t xml:space="preserve"> T, T5391-10 MG, Sigma Aldrich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F766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10 MG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E397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9834D3">
              <w:rPr>
                <w:rFonts w:ascii="Verdana" w:hAnsi="Verdana" w:cs="Calibri"/>
                <w:color w:val="000000"/>
              </w:rPr>
              <w:t>Γλυκοπρωτείνη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, απαραίτητη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κυττάρων- ρόλος της στη μεταφορά και διανομή του σιδηρού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E209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4</w:t>
            </w:r>
          </w:p>
        </w:tc>
      </w:tr>
      <w:tr w:rsidR="00FA1183" w:rsidRPr="009834D3" w14:paraId="55E93A60" w14:textId="77777777" w:rsidTr="009834D3">
        <w:trPr>
          <w:trHeight w:val="631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487C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9B4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1F1F1F"/>
                <w:lang w:val="en-US"/>
              </w:rPr>
            </w:pPr>
            <w:r w:rsidRPr="009834D3">
              <w:rPr>
                <w:rFonts w:ascii="Verdana" w:hAnsi="Verdana" w:cs="Calibri"/>
                <w:color w:val="1F1F1F"/>
                <w:lang w:val="en-US"/>
              </w:rPr>
              <w:t xml:space="preserve"> Dulbecco′s Modified Eagle′s Medium - high glucose D5671 ,Sigma Aldrich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6AE7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6 Χ 500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ml</w:t>
            </w:r>
            <w:proofErr w:type="spellEnd"/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F59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Θρεπτικό υλικό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795A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2</w:t>
            </w:r>
          </w:p>
        </w:tc>
      </w:tr>
      <w:tr w:rsidR="00FA1183" w:rsidRPr="009834D3" w14:paraId="6D97E0B7" w14:textId="77777777" w:rsidTr="009834D3">
        <w:trPr>
          <w:trHeight w:val="902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560E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477A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r w:rsidRPr="009834D3">
              <w:rPr>
                <w:rFonts w:ascii="Verdana" w:hAnsi="Verdana" w:cs="Calibri"/>
                <w:color w:val="000000"/>
                <w:lang w:val="en-US"/>
              </w:rPr>
              <w:t>3-Isobutyl-1-methylxanthine,  410957-1GM, Sigma Aldrich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FED9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 g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10C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Αναστολέας των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φωσφοδιεστερασών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του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cAMP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and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cGMP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A544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FA1183" w:rsidRPr="009834D3" w14:paraId="338FE178" w14:textId="77777777" w:rsidTr="009834D3">
        <w:trPr>
          <w:trHeight w:val="601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C377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9727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proofErr w:type="spellStart"/>
            <w:r w:rsidRPr="009834D3">
              <w:rPr>
                <w:rFonts w:ascii="Verdana" w:hAnsi="Verdana" w:cs="Calibri"/>
                <w:color w:val="000000"/>
                <w:lang w:val="en-US"/>
              </w:rPr>
              <w:t>GeneJuice</w:t>
            </w:r>
            <w:proofErr w:type="spellEnd"/>
            <w:r w:rsidRPr="009834D3">
              <w:rPr>
                <w:rFonts w:ascii="Verdana" w:hAnsi="Verdana" w:cs="Calibri"/>
                <w:color w:val="000000"/>
                <w:lang w:val="en-US"/>
              </w:rPr>
              <w:t>® Transfection Reagent, 70967-3, Sigma Aldrich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94CC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1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ml</w:t>
            </w:r>
            <w:proofErr w:type="spellEnd"/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49F3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Χημικό για την επιμόλυνση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C239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</w:tr>
      <w:tr w:rsidR="00FA1183" w14:paraId="0896C9F2" w14:textId="77777777" w:rsidTr="009834D3">
        <w:trPr>
          <w:trHeight w:val="601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D7D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C689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r w:rsidRPr="009834D3">
              <w:rPr>
                <w:rFonts w:ascii="Verdana" w:hAnsi="Verdana" w:cs="Calibri"/>
                <w:color w:val="000000"/>
                <w:lang w:val="en-US"/>
              </w:rPr>
              <w:t>G418A antibiotic, ANT-GN-5, INVIVOGEN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2C3E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5 g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262" w14:textId="77777777" w:rsidR="00FA1183" w:rsidRPr="009834D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Αντιβιοτικό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FDF8" w14:textId="77777777" w:rsidR="00FA1183" w:rsidRDefault="00FA1183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3</w:t>
            </w:r>
          </w:p>
        </w:tc>
      </w:tr>
    </w:tbl>
    <w:p w14:paraId="68BC5BB7" w14:textId="77777777" w:rsidR="007A6B8D" w:rsidRDefault="007A6B8D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 Γ΄</w:t>
      </w:r>
    </w:p>
    <w:p w14:paraId="1D177039" w14:textId="77777777" w:rsidR="002A46E7" w:rsidRDefault="002A46E7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45DBF64F" w14:textId="2478AB29" w:rsidR="008D4FBA" w:rsidRDefault="002A46E7" w:rsidP="002A46E7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τηλ. ……………………. φαξ ………………., αφού έλαβα γνώση </w:t>
      </w:r>
      <w:r w:rsidRPr="009834D3">
        <w:rPr>
          <w:rFonts w:ascii="Calibri" w:hAnsi="Calibri" w:cs="Tahoma"/>
          <w:sz w:val="24"/>
          <w:szCs w:val="24"/>
        </w:rPr>
        <w:t xml:space="preserve">της αρ. πρωτ. </w:t>
      </w:r>
      <w:r w:rsidR="00AD2F73" w:rsidRPr="009834D3">
        <w:rPr>
          <w:rFonts w:ascii="Calibri" w:hAnsi="Calibri" w:cs="Tahoma"/>
          <w:sz w:val="24"/>
          <w:szCs w:val="24"/>
        </w:rPr>
        <w:t>………</w:t>
      </w:r>
      <w:r w:rsidR="00E23EB7" w:rsidRPr="009834D3">
        <w:rPr>
          <w:rFonts w:ascii="Calibri" w:hAnsi="Calibri" w:cs="Tahoma"/>
          <w:sz w:val="24"/>
          <w:szCs w:val="24"/>
        </w:rPr>
        <w:t>/</w:t>
      </w:r>
      <w:r w:rsidR="00AD2F73" w:rsidRPr="009834D3">
        <w:rPr>
          <w:rFonts w:ascii="Calibri" w:hAnsi="Calibri" w:cs="Tahoma"/>
          <w:sz w:val="24"/>
          <w:szCs w:val="24"/>
        </w:rPr>
        <w:t>..</w:t>
      </w:r>
      <w:r w:rsidR="00E23EB7" w:rsidRPr="009834D3">
        <w:rPr>
          <w:rFonts w:ascii="Calibri" w:hAnsi="Calibri" w:cs="Tahoma"/>
          <w:sz w:val="24"/>
          <w:szCs w:val="24"/>
        </w:rPr>
        <w:t>-1</w:t>
      </w:r>
      <w:r w:rsidR="00FA1183" w:rsidRPr="009834D3">
        <w:rPr>
          <w:rFonts w:ascii="Calibri" w:hAnsi="Calibri" w:cs="Tahoma"/>
          <w:sz w:val="24"/>
          <w:szCs w:val="24"/>
        </w:rPr>
        <w:t>1</w:t>
      </w:r>
      <w:r w:rsidR="00E23EB7" w:rsidRPr="009834D3">
        <w:rPr>
          <w:rFonts w:ascii="Calibri" w:hAnsi="Calibri" w:cs="Tahoma"/>
          <w:sz w:val="24"/>
          <w:szCs w:val="24"/>
        </w:rPr>
        <w:t>-20</w:t>
      </w:r>
      <w:r w:rsidR="00BE2990" w:rsidRPr="009834D3">
        <w:rPr>
          <w:rFonts w:ascii="Calibri" w:hAnsi="Calibri" w:cs="Tahoma"/>
          <w:sz w:val="24"/>
          <w:szCs w:val="24"/>
        </w:rPr>
        <w:t>2</w:t>
      </w:r>
      <w:r w:rsidR="00FA1183" w:rsidRPr="009834D3">
        <w:rPr>
          <w:rFonts w:ascii="Calibri" w:hAnsi="Calibri" w:cs="Tahoma"/>
          <w:sz w:val="24"/>
          <w:szCs w:val="24"/>
        </w:rPr>
        <w:t>3</w:t>
      </w:r>
      <w:r w:rsidRPr="009834D3">
        <w:rPr>
          <w:rFonts w:ascii="Calibri" w:hAnsi="Calibri" w:cs="Tahoma"/>
          <w:sz w:val="24"/>
          <w:szCs w:val="24"/>
        </w:rPr>
        <w:t xml:space="preserve"> πρόσκλησης</w:t>
      </w:r>
      <w:r w:rsidRPr="009F03DE">
        <w:rPr>
          <w:rFonts w:ascii="Calibri" w:hAnsi="Calibri" w:cs="Tahoma"/>
          <w:sz w:val="24"/>
          <w:szCs w:val="24"/>
        </w:rPr>
        <w:t xml:space="preserve"> </w:t>
      </w:r>
      <w:r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D57755">
        <w:rPr>
          <w:rFonts w:ascii="Calibri" w:hAnsi="Calibri"/>
          <w:bCs/>
          <w:sz w:val="24"/>
          <w:szCs w:val="24"/>
        </w:rPr>
        <w:t xml:space="preserve">για την προμήθεια </w:t>
      </w:r>
      <w:r w:rsidR="00436CB8" w:rsidRPr="00FA07A8">
        <w:rPr>
          <w:rFonts w:ascii="Calibri" w:hAnsi="Calibri"/>
          <w:bCs/>
          <w:sz w:val="24"/>
          <w:szCs w:val="24"/>
        </w:rPr>
        <w:t>αναλωσίμων εργαστηρίου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 w:rsidR="004A55E4">
        <w:rPr>
          <w:rFonts w:ascii="Calibri" w:hAnsi="Calibri" w:cs="Tahoma"/>
          <w:sz w:val="24"/>
          <w:szCs w:val="24"/>
        </w:rPr>
        <w:t>ησης και αναλαμβάνω την εκτέλεση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p w14:paraId="087DE4D6" w14:textId="77777777" w:rsidR="0099386C" w:rsidRDefault="0099386C" w:rsidP="002A46E7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</w:p>
    <w:p w14:paraId="6A25C1F4" w14:textId="0D4C27E9" w:rsidR="00FA1183" w:rsidRDefault="00FA1183" w:rsidP="0099386C">
      <w:pPr>
        <w:spacing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Κατηγορία 1.1  : Χημικά αναλώσιμα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665"/>
        <w:gridCol w:w="2874"/>
        <w:gridCol w:w="1525"/>
        <w:gridCol w:w="2435"/>
        <w:gridCol w:w="1300"/>
        <w:gridCol w:w="1828"/>
      </w:tblGrid>
      <w:tr w:rsidR="0044381A" w:rsidRPr="009834D3" w14:paraId="3CC392D7" w14:textId="732BA3D3" w:rsidTr="0044381A">
        <w:trPr>
          <w:trHeight w:val="54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8D2D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Α/Α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C188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Προϊόν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2B23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Συσκευασία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C869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Περιγραφή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5728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Ποσότητα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755F0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  <w:p w14:paraId="4DC23B51" w14:textId="07CD753D" w:rsidR="008D4FBA" w:rsidRPr="009834D3" w:rsidRDefault="008D4FBA" w:rsidP="0062488A">
            <w:pPr>
              <w:ind w:left="-17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Προσφερόμενη τιμή με ΦΠΑ</w:t>
            </w:r>
          </w:p>
          <w:p w14:paraId="6C38C345" w14:textId="77777777" w:rsidR="008D4FBA" w:rsidRPr="009834D3" w:rsidRDefault="008D4FBA" w:rsidP="008D4FBA">
            <w:pPr>
              <w:jc w:val="center"/>
              <w:rPr>
                <w:rFonts w:ascii="Verdana" w:hAnsi="Verdana" w:cs="Calibri"/>
              </w:rPr>
            </w:pPr>
          </w:p>
        </w:tc>
      </w:tr>
      <w:tr w:rsidR="0044381A" w:rsidRPr="009834D3" w14:paraId="4373004D" w14:textId="58A82461" w:rsidTr="0044381A">
        <w:trPr>
          <w:trHeight w:val="1088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1EF1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0DF6A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222222"/>
                <w:lang w:val="en-US"/>
              </w:rPr>
            </w:pPr>
            <w:r w:rsidRPr="009834D3">
              <w:rPr>
                <w:rFonts w:ascii="Verdana" w:hAnsi="Verdana" w:cs="Calibri"/>
                <w:color w:val="222222"/>
                <w:lang w:val="en-US"/>
              </w:rPr>
              <w:t xml:space="preserve">DMEM, high glucose, </w:t>
            </w:r>
            <w:proofErr w:type="spellStart"/>
            <w:r w:rsidRPr="009834D3">
              <w:rPr>
                <w:rFonts w:ascii="Verdana" w:hAnsi="Verdana" w:cs="Calibri"/>
                <w:color w:val="222222"/>
                <w:lang w:val="en-US"/>
              </w:rPr>
              <w:t>GlutaMAX</w:t>
            </w:r>
            <w:proofErr w:type="spellEnd"/>
            <w:r w:rsidRPr="009834D3">
              <w:rPr>
                <w:rFonts w:ascii="Verdana" w:hAnsi="Verdana" w:cs="Calibri"/>
                <w:color w:val="222222"/>
                <w:lang w:val="en-US"/>
              </w:rPr>
              <w:t xml:space="preserve">™ Supplement, 61965026, </w:t>
            </w:r>
            <w:proofErr w:type="spellStart"/>
            <w:r w:rsidRPr="009834D3">
              <w:rPr>
                <w:rFonts w:ascii="Verdana" w:hAnsi="Verdana" w:cs="Calibri"/>
                <w:color w:val="222222"/>
                <w:lang w:val="en-US"/>
              </w:rPr>
              <w:t>Thermo</w:t>
            </w:r>
            <w:proofErr w:type="spellEnd"/>
            <w:r w:rsidRPr="009834D3">
              <w:rPr>
                <w:rFonts w:ascii="Verdana" w:hAnsi="Verdana" w:cs="Calibri"/>
                <w:color w:val="222222"/>
                <w:lang w:val="en-US"/>
              </w:rPr>
              <w:t xml:space="preserve"> Scientific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E7B383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5 L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E5F70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Διάλυμα 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002406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86FE2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</w:tr>
      <w:tr w:rsidR="0044381A" w:rsidRPr="009834D3" w14:paraId="54E157B8" w14:textId="1E39185B" w:rsidTr="0044381A">
        <w:trPr>
          <w:trHeight w:val="1088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6935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D3EAEC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r w:rsidRPr="009834D3">
              <w:rPr>
                <w:rFonts w:ascii="Verdana" w:hAnsi="Verdana" w:cs="Calibri"/>
                <w:color w:val="000000"/>
                <w:lang w:val="en-US"/>
              </w:rPr>
              <w:t xml:space="preserve"> Trypsin-EDTA (0.25%), phenol red, 25200072, GIBCO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E84350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500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ml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B3D56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Διάλυμα 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1CEDF3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1A14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</w:tr>
      <w:tr w:rsidR="0044381A" w:rsidRPr="009834D3" w14:paraId="3C3D750E" w14:textId="27BD1B87" w:rsidTr="0044381A">
        <w:trPr>
          <w:trHeight w:val="1088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22E1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A074C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333333"/>
                <w:lang w:val="en-US"/>
              </w:rPr>
            </w:pPr>
            <w:r w:rsidRPr="009834D3">
              <w:rPr>
                <w:rFonts w:ascii="Verdana" w:hAnsi="Verdana" w:cs="Calibri"/>
                <w:color w:val="333333"/>
                <w:lang w:val="en-US"/>
              </w:rPr>
              <w:t>DMEM, high glucose, pyruvate, 41966052,Thermo Scientific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6EE96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5 L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BD39F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Διάλυμα 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026083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CE9B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</w:tr>
      <w:tr w:rsidR="0044381A" w14:paraId="465F4DB8" w14:textId="5163CB80" w:rsidTr="0044381A">
        <w:trPr>
          <w:trHeight w:val="1088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707B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A7E2B9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HBSS CALCIUM MAGNESIUM ,14025092 ,GIBCO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183FC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500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ml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3DE7" w14:textId="77777777" w:rsidR="008D4FBA" w:rsidRPr="009834D3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Διάλυμα 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509B37" w14:textId="77777777" w:rsidR="008D4FBA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DA5E" w14:textId="77777777" w:rsidR="008D4FBA" w:rsidRDefault="008D4FBA" w:rsidP="0062488A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</w:tr>
    </w:tbl>
    <w:tbl>
      <w:tblPr>
        <w:tblStyle w:val="a5"/>
        <w:tblpPr w:leftFromText="180" w:rightFromText="180" w:vertAnchor="text" w:tblpY="13"/>
        <w:tblW w:w="10630" w:type="dxa"/>
        <w:tblLook w:val="04A0" w:firstRow="1" w:lastRow="0" w:firstColumn="1" w:lastColumn="0" w:noHBand="0" w:noVBand="1"/>
      </w:tblPr>
      <w:tblGrid>
        <w:gridCol w:w="8784"/>
        <w:gridCol w:w="1846"/>
      </w:tblGrid>
      <w:tr w:rsidR="0044381A" w14:paraId="26B54436" w14:textId="77777777" w:rsidTr="001C2D65">
        <w:trPr>
          <w:trHeight w:val="1009"/>
        </w:trPr>
        <w:tc>
          <w:tcPr>
            <w:tcW w:w="8784" w:type="dxa"/>
          </w:tcPr>
          <w:p w14:paraId="436FFC02" w14:textId="77777777" w:rsidR="00FA1183" w:rsidRDefault="00FA1183" w:rsidP="00FA118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17065">
              <w:rPr>
                <w:rFonts w:ascii="Calibri" w:hAnsi="Calibri" w:cs="Calibri"/>
                <w:b/>
                <w:bCs/>
              </w:rPr>
              <w:t xml:space="preserve">ΣΥΝΟΛΙΚΗ ΠΡΟΣΦΕΡΟΜΕΝΗ ΤΙΜΗ ΜΕ ΦΠΑ ΓΙΑ </w:t>
            </w:r>
            <w:r>
              <w:rPr>
                <w:rFonts w:ascii="Calibri" w:hAnsi="Calibri" w:cs="Calibri"/>
                <w:b/>
                <w:bCs/>
              </w:rPr>
              <w:t xml:space="preserve">ΤΗΝ </w:t>
            </w:r>
            <w:r w:rsidRPr="005A177D">
              <w:rPr>
                <w:rFonts w:ascii="Calibri" w:hAnsi="Calibri" w:cs="Calibri" w:hint="eastAsia"/>
                <w:b/>
                <w:bCs/>
              </w:rPr>
              <w:t>ΚΑΤΗΓΟΡΙΑ</w:t>
            </w:r>
            <w:r w:rsidRPr="005A177D">
              <w:rPr>
                <w:rFonts w:ascii="Calibri" w:hAnsi="Calibri" w:cs="Calibri"/>
                <w:b/>
                <w:bCs/>
              </w:rPr>
              <w:t xml:space="preserve"> 1.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5A177D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3A23B0FE" w14:textId="77777777" w:rsidR="00FA1183" w:rsidRDefault="00FA1183" w:rsidP="00FA118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(αριθμητικώς και ολογράφως)</w:t>
            </w:r>
          </w:p>
          <w:p w14:paraId="0649D911" w14:textId="77777777" w:rsidR="00FA1183" w:rsidRPr="00B17065" w:rsidRDefault="00FA1183" w:rsidP="00FA118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6" w:type="dxa"/>
          </w:tcPr>
          <w:p w14:paraId="5A191E04" w14:textId="77777777" w:rsidR="00FA1183" w:rsidRDefault="00FA1183" w:rsidP="00FA118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0A16C2D" w14:textId="77777777" w:rsidR="00FA1183" w:rsidRDefault="00FA1183" w:rsidP="00FA118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</w:t>
            </w:r>
          </w:p>
          <w:p w14:paraId="1BBFC355" w14:textId="77777777" w:rsidR="00FA1183" w:rsidRDefault="00FA1183" w:rsidP="00FA118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C5FB731" w14:textId="4AD4BE1C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10D51426" w14:textId="7F0F1304" w:rsidR="008D4FBA" w:rsidRDefault="008D4FBA" w:rsidP="0099386C">
      <w:pPr>
        <w:spacing w:line="360" w:lineRule="auto"/>
        <w:ind w:right="-199"/>
        <w:jc w:val="center"/>
        <w:rPr>
          <w:rFonts w:ascii="Verdana" w:hAnsi="Verdana"/>
          <w:b/>
        </w:rPr>
      </w:pPr>
      <w:r>
        <w:rPr>
          <w:rFonts w:ascii="Verdana" w:hAnsi="Verdana" w:cstheme="minorHAnsi"/>
          <w:b/>
          <w:bCs/>
        </w:rPr>
        <w:t>Κατηγορία 1.2: Μέσα εργαστηριακής καλλιέργειας</w:t>
      </w:r>
    </w:p>
    <w:tbl>
      <w:tblPr>
        <w:tblW w:w="1077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560"/>
        <w:gridCol w:w="2551"/>
        <w:gridCol w:w="1418"/>
        <w:gridCol w:w="1838"/>
      </w:tblGrid>
      <w:tr w:rsidR="008D4FBA" w:rsidRPr="009834D3" w14:paraId="61B008FE" w14:textId="2E234B6D" w:rsidTr="0044381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7789" w14:textId="77777777" w:rsidR="008D4FBA" w:rsidRPr="009834D3" w:rsidRDefault="008D4FB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Α/Α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7FC3" w14:textId="77777777" w:rsidR="008D4FBA" w:rsidRPr="009834D3" w:rsidRDefault="008D4FB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Προϊόν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3023" w14:textId="77777777" w:rsidR="008D4FBA" w:rsidRPr="009834D3" w:rsidRDefault="008D4FB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Συσκευασία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6F73" w14:textId="77777777" w:rsidR="008D4FBA" w:rsidRPr="009834D3" w:rsidRDefault="008D4FB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Περιγραφή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8C94" w14:textId="77777777" w:rsidR="008D4FBA" w:rsidRPr="009834D3" w:rsidRDefault="008D4FB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Ποσότητα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EFEBB" w14:textId="77777777" w:rsidR="0044381A" w:rsidRPr="009834D3" w:rsidRDefault="0044381A" w:rsidP="008D4FBA">
            <w:pPr>
              <w:ind w:left="-17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  <w:p w14:paraId="618A4F71" w14:textId="3FAFD65A" w:rsidR="008D4FBA" w:rsidRPr="009834D3" w:rsidRDefault="008D4FBA" w:rsidP="0044381A">
            <w:pPr>
              <w:ind w:left="-17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834D3">
              <w:rPr>
                <w:rFonts w:ascii="Verdana" w:hAnsi="Verdana" w:cs="Calibri"/>
                <w:b/>
                <w:bCs/>
                <w:color w:val="000000"/>
              </w:rPr>
              <w:t>Προσφερόμενη τιμή με ΦΠΑ</w:t>
            </w:r>
          </w:p>
          <w:p w14:paraId="1B116479" w14:textId="77777777" w:rsidR="008D4FBA" w:rsidRPr="009834D3" w:rsidRDefault="008D4FBA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  <w:tr w:rsidR="008D4FBA" w:rsidRPr="009834D3" w14:paraId="5CB44545" w14:textId="05484190" w:rsidTr="0044381A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E299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2D7C2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proofErr w:type="spellStart"/>
            <w:r w:rsidRPr="009834D3">
              <w:rPr>
                <w:rFonts w:ascii="Verdana" w:hAnsi="Verdana" w:cs="Calibri"/>
                <w:color w:val="000000"/>
                <w:lang w:val="en-US"/>
              </w:rPr>
              <w:t>Apotransferin</w:t>
            </w:r>
            <w:proofErr w:type="spellEnd"/>
            <w:r w:rsidRPr="009834D3">
              <w:rPr>
                <w:rFonts w:ascii="Verdana" w:hAnsi="Verdana" w:cs="Calibri"/>
                <w:color w:val="000000"/>
                <w:lang w:val="en-US"/>
              </w:rPr>
              <w:t xml:space="preserve"> T, T5391-10 MG, Sigma Aldrich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BEE97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10 MG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CEAC6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9834D3">
              <w:rPr>
                <w:rFonts w:ascii="Verdana" w:hAnsi="Verdana" w:cs="Calibri"/>
                <w:color w:val="000000"/>
              </w:rPr>
              <w:t>Γλυκοπρωτείνη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, απαραίτητη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κυττάρων- ρόλος της στη μεταφορά και διανομή του σιδηρού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7988E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7EF5A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</w:tr>
      <w:tr w:rsidR="008D4FBA" w:rsidRPr="009834D3" w14:paraId="3EEB6A57" w14:textId="0B7638D3" w:rsidTr="0044381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3F10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9F7DE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1F1F1F"/>
                <w:lang w:val="en-US"/>
              </w:rPr>
            </w:pPr>
            <w:r w:rsidRPr="009834D3">
              <w:rPr>
                <w:rFonts w:ascii="Verdana" w:hAnsi="Verdana" w:cs="Calibri"/>
                <w:color w:val="1F1F1F"/>
                <w:lang w:val="en-US"/>
              </w:rPr>
              <w:t xml:space="preserve"> Dulbecco′s Modified Eagle′s Medium - high </w:t>
            </w:r>
            <w:r w:rsidRPr="009834D3">
              <w:rPr>
                <w:rFonts w:ascii="Verdana" w:hAnsi="Verdana" w:cs="Calibri"/>
                <w:color w:val="1F1F1F"/>
                <w:lang w:val="en-US"/>
              </w:rPr>
              <w:lastRenderedPageBreak/>
              <w:t>glucose D5671 ,Sigma Aldrich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36DC2F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lastRenderedPageBreak/>
              <w:t xml:space="preserve">6 Χ 500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ml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9DD6E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Θρεπτικό υλικό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lastRenderedPageBreak/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A07D16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EA40F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</w:tr>
      <w:tr w:rsidR="008D4FBA" w:rsidRPr="009834D3" w14:paraId="01107FD4" w14:textId="1C98B023" w:rsidTr="0044381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7208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825D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r w:rsidRPr="009834D3">
              <w:rPr>
                <w:rFonts w:ascii="Verdana" w:hAnsi="Verdana" w:cs="Calibri"/>
                <w:color w:val="000000"/>
                <w:lang w:val="en-US"/>
              </w:rPr>
              <w:t>3-Isobutyl-1-methylxanthine,  410957-1GM, Sigma Aldrich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DB04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 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E8E4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Αναστολέας των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φωσφοδιεστερασών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του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cAMP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and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cGMP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54C3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9FCA4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</w:tr>
      <w:tr w:rsidR="008D4FBA" w:rsidRPr="009834D3" w14:paraId="09746F5C" w14:textId="1C4DF5D3" w:rsidTr="0044381A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AA53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28D7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proofErr w:type="spellStart"/>
            <w:r w:rsidRPr="009834D3">
              <w:rPr>
                <w:rFonts w:ascii="Verdana" w:hAnsi="Verdana" w:cs="Calibri"/>
                <w:color w:val="000000"/>
                <w:lang w:val="en-US"/>
              </w:rPr>
              <w:t>GeneJuice</w:t>
            </w:r>
            <w:proofErr w:type="spellEnd"/>
            <w:r w:rsidRPr="009834D3">
              <w:rPr>
                <w:rFonts w:ascii="Verdana" w:hAnsi="Verdana" w:cs="Calibri"/>
                <w:color w:val="000000"/>
                <w:lang w:val="en-US"/>
              </w:rPr>
              <w:t>® Transfection Reagent, 70967-3, Sigma Aldrich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9AB2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1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ml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694B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Χημικό για την επιμόλυνση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38CA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C55BF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</w:tr>
      <w:tr w:rsidR="008D4FBA" w14:paraId="1A2B2C99" w14:textId="20D28623" w:rsidTr="0044381A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C4F5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CF1C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r w:rsidRPr="009834D3">
              <w:rPr>
                <w:rFonts w:ascii="Verdana" w:hAnsi="Verdana" w:cs="Calibri"/>
                <w:color w:val="000000"/>
                <w:lang w:val="en-US"/>
              </w:rPr>
              <w:t>G418A antibiotic, ANT-GN-5, INVIVOGEN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326D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5 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3D7D" w14:textId="77777777" w:rsidR="008D4FBA" w:rsidRPr="009834D3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 xml:space="preserve">Αντιβιοτικό για καλλιέργειες </w:t>
            </w:r>
            <w:proofErr w:type="spellStart"/>
            <w:r w:rsidRPr="009834D3">
              <w:rPr>
                <w:rFonts w:ascii="Verdana" w:hAnsi="Verdana" w:cs="Calibri"/>
                <w:color w:val="000000"/>
              </w:rPr>
              <w:t>ευκαρυωτικών</w:t>
            </w:r>
            <w:proofErr w:type="spellEnd"/>
            <w:r w:rsidRPr="009834D3">
              <w:rPr>
                <w:rFonts w:ascii="Verdana" w:hAnsi="Verdana" w:cs="Calibri"/>
                <w:color w:val="000000"/>
              </w:rPr>
              <w:t xml:space="preserve"> κυττάρων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BF98" w14:textId="77777777" w:rsidR="008D4FBA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  <w:r w:rsidRPr="009834D3"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0A908" w14:textId="77777777" w:rsidR="008D4FBA" w:rsidRDefault="008D4FBA">
            <w:pPr>
              <w:jc w:val="center"/>
              <w:rPr>
                <w:rFonts w:ascii="Verdana" w:hAnsi="Verdana" w:cs="Calibri"/>
                <w:color w:val="000000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21"/>
        <w:tblW w:w="10766" w:type="dxa"/>
        <w:tblLook w:val="04A0" w:firstRow="1" w:lastRow="0" w:firstColumn="1" w:lastColumn="0" w:noHBand="0" w:noVBand="1"/>
      </w:tblPr>
      <w:tblGrid>
        <w:gridCol w:w="8926"/>
        <w:gridCol w:w="1840"/>
      </w:tblGrid>
      <w:tr w:rsidR="0044381A" w14:paraId="23851FDA" w14:textId="77777777" w:rsidTr="009834D3">
        <w:trPr>
          <w:trHeight w:val="1405"/>
        </w:trPr>
        <w:tc>
          <w:tcPr>
            <w:tcW w:w="8926" w:type="dxa"/>
          </w:tcPr>
          <w:p w14:paraId="574B0037" w14:textId="77777777" w:rsidR="0044381A" w:rsidRDefault="0044381A" w:rsidP="009834D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17065">
              <w:rPr>
                <w:rFonts w:ascii="Calibri" w:hAnsi="Calibri" w:cs="Calibri"/>
                <w:b/>
                <w:bCs/>
              </w:rPr>
              <w:t xml:space="preserve">ΣΥΝΟΛΙΚΗ ΠΡΟΣΦΕΡΟΜΕΝΗ ΤΙΜΗ ΜΕ ΦΠΑ ΓΙΑ </w:t>
            </w:r>
            <w:r>
              <w:rPr>
                <w:rFonts w:ascii="Calibri" w:hAnsi="Calibri" w:cs="Calibri"/>
                <w:b/>
                <w:bCs/>
              </w:rPr>
              <w:t xml:space="preserve">ΤΗΝ </w:t>
            </w:r>
            <w:r w:rsidRPr="005A177D">
              <w:rPr>
                <w:rFonts w:ascii="Calibri" w:hAnsi="Calibri" w:cs="Calibri" w:hint="eastAsia"/>
                <w:b/>
                <w:bCs/>
              </w:rPr>
              <w:t>ΚΑΤΗΓΟΡΙΑ</w:t>
            </w:r>
            <w:r w:rsidRPr="005A177D">
              <w:rPr>
                <w:rFonts w:ascii="Calibri" w:hAnsi="Calibri" w:cs="Calibri"/>
                <w:b/>
                <w:bCs/>
              </w:rPr>
              <w:t xml:space="preserve"> 1.2  </w:t>
            </w:r>
          </w:p>
          <w:p w14:paraId="7354247B" w14:textId="77777777" w:rsidR="0044381A" w:rsidRDefault="0044381A" w:rsidP="009834D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(αριθμητικώς και ολογράφως)</w:t>
            </w:r>
          </w:p>
          <w:p w14:paraId="7E086F1A" w14:textId="77777777" w:rsidR="0044381A" w:rsidRPr="00B17065" w:rsidRDefault="0044381A" w:rsidP="009834D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0" w:type="dxa"/>
          </w:tcPr>
          <w:p w14:paraId="249B325B" w14:textId="77777777" w:rsidR="0044381A" w:rsidRDefault="0044381A" w:rsidP="009834D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E794EA" w14:textId="77777777" w:rsidR="0044381A" w:rsidRDefault="0044381A" w:rsidP="009834D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</w:t>
            </w:r>
          </w:p>
          <w:p w14:paraId="7F48B643" w14:textId="77777777" w:rsidR="0044381A" w:rsidRDefault="0044381A" w:rsidP="009834D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65EF3878" w14:textId="77777777" w:rsidR="008D4FBA" w:rsidRDefault="008D4FBA" w:rsidP="005A177D">
      <w:pPr>
        <w:spacing w:line="360" w:lineRule="auto"/>
        <w:ind w:right="335"/>
        <w:jc w:val="both"/>
        <w:rPr>
          <w:b/>
          <w:sz w:val="22"/>
          <w:szCs w:val="22"/>
        </w:rPr>
      </w:pPr>
    </w:p>
    <w:p w14:paraId="796CA6B6" w14:textId="77777777" w:rsidR="008D4FBA" w:rsidRDefault="008D4FBA" w:rsidP="005A177D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4462CFA4" w14:textId="77777777" w:rsidR="005A177D" w:rsidRPr="00C11CA0" w:rsidRDefault="005A177D" w:rsidP="005A177D">
      <w:pPr>
        <w:spacing w:line="360" w:lineRule="auto"/>
        <w:jc w:val="both"/>
        <w:rPr>
          <w:rFonts w:ascii="Calibri" w:hAnsi="Calibri" w:cs="Calibri"/>
          <w:b/>
          <w:bCs/>
        </w:rPr>
      </w:pPr>
    </w:p>
    <w:sectPr w:rsidR="005A177D" w:rsidRPr="00C11CA0" w:rsidSect="00191722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4F29" w14:textId="77777777" w:rsidR="007626C7" w:rsidRDefault="007626C7">
      <w:r>
        <w:separator/>
      </w:r>
    </w:p>
  </w:endnote>
  <w:endnote w:type="continuationSeparator" w:id="0">
    <w:p w14:paraId="4F472DF1" w14:textId="77777777" w:rsidR="007626C7" w:rsidRDefault="0076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946" w14:textId="77777777" w:rsidR="007626C7" w:rsidRDefault="007626C7">
      <w:r>
        <w:separator/>
      </w:r>
    </w:p>
  </w:footnote>
  <w:footnote w:type="continuationSeparator" w:id="0">
    <w:p w14:paraId="33AE1178" w14:textId="77777777" w:rsidR="007626C7" w:rsidRDefault="0076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DF7"/>
    <w:multiLevelType w:val="hybridMultilevel"/>
    <w:tmpl w:val="BC70C87A"/>
    <w:lvl w:ilvl="0" w:tplc="509A843A">
      <w:start w:val="3"/>
      <w:numFmt w:val="decimal"/>
      <w:lvlText w:val="%1."/>
      <w:lvlJc w:val="left"/>
      <w:pPr>
        <w:ind w:left="107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4237F7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0B4128"/>
    <w:multiLevelType w:val="hybridMultilevel"/>
    <w:tmpl w:val="F1C816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67A7"/>
    <w:multiLevelType w:val="hybridMultilevel"/>
    <w:tmpl w:val="71D8C92E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27FE8"/>
    <w:multiLevelType w:val="hybridMultilevel"/>
    <w:tmpl w:val="34CA7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C40FAE"/>
    <w:multiLevelType w:val="hybridMultilevel"/>
    <w:tmpl w:val="4FDE8B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1347571"/>
    <w:multiLevelType w:val="hybridMultilevel"/>
    <w:tmpl w:val="1E7A76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A423A"/>
    <w:multiLevelType w:val="hybridMultilevel"/>
    <w:tmpl w:val="45DA3468"/>
    <w:lvl w:ilvl="0" w:tplc="A2D2F562">
      <w:start w:val="3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17DB5"/>
    <w:multiLevelType w:val="hybridMultilevel"/>
    <w:tmpl w:val="1CB24C3E"/>
    <w:lvl w:ilvl="0" w:tplc="C694A374">
      <w:start w:val="4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A09C8"/>
    <w:multiLevelType w:val="hybridMultilevel"/>
    <w:tmpl w:val="BD2E4792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C248E9"/>
    <w:multiLevelType w:val="hybridMultilevel"/>
    <w:tmpl w:val="374E28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E19"/>
    <w:multiLevelType w:val="hybridMultilevel"/>
    <w:tmpl w:val="DE2AAD8C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75248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F29AD"/>
    <w:multiLevelType w:val="hybridMultilevel"/>
    <w:tmpl w:val="27E26E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37823"/>
    <w:multiLevelType w:val="hybridMultilevel"/>
    <w:tmpl w:val="DD886B1C"/>
    <w:lvl w:ilvl="0" w:tplc="08D29D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21D0EBE"/>
    <w:multiLevelType w:val="hybridMultilevel"/>
    <w:tmpl w:val="7DC0B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E538E"/>
    <w:multiLevelType w:val="hybridMultilevel"/>
    <w:tmpl w:val="3FB2DEE8"/>
    <w:lvl w:ilvl="0" w:tplc="509A843A">
      <w:start w:val="3"/>
      <w:numFmt w:val="decimal"/>
      <w:lvlText w:val="%1."/>
      <w:lvlJc w:val="left"/>
      <w:pPr>
        <w:ind w:left="644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50551165">
    <w:abstractNumId w:val="10"/>
  </w:num>
  <w:num w:numId="2" w16cid:durableId="499855604">
    <w:abstractNumId w:val="15"/>
  </w:num>
  <w:num w:numId="3" w16cid:durableId="132211564">
    <w:abstractNumId w:val="11"/>
  </w:num>
  <w:num w:numId="4" w16cid:durableId="346368215">
    <w:abstractNumId w:val="18"/>
  </w:num>
  <w:num w:numId="5" w16cid:durableId="1980262677">
    <w:abstractNumId w:val="12"/>
  </w:num>
  <w:num w:numId="6" w16cid:durableId="140468285">
    <w:abstractNumId w:val="17"/>
  </w:num>
  <w:num w:numId="7" w16cid:durableId="1077753346">
    <w:abstractNumId w:val="9"/>
  </w:num>
  <w:num w:numId="8" w16cid:durableId="1893231310">
    <w:abstractNumId w:val="34"/>
  </w:num>
  <w:num w:numId="9" w16cid:durableId="1356805057">
    <w:abstractNumId w:val="5"/>
  </w:num>
  <w:num w:numId="10" w16cid:durableId="163477265">
    <w:abstractNumId w:val="25"/>
  </w:num>
  <w:num w:numId="11" w16cid:durableId="125701429">
    <w:abstractNumId w:val="8"/>
  </w:num>
  <w:num w:numId="12" w16cid:durableId="18838607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296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530784">
    <w:abstractNumId w:val="14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1465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4033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09363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7413">
    <w:abstractNumId w:val="28"/>
  </w:num>
  <w:num w:numId="19" w16cid:durableId="1153721288">
    <w:abstractNumId w:val="29"/>
  </w:num>
  <w:num w:numId="20" w16cid:durableId="1849174248">
    <w:abstractNumId w:val="19"/>
  </w:num>
  <w:num w:numId="21" w16cid:durableId="170990528">
    <w:abstractNumId w:val="1"/>
  </w:num>
  <w:num w:numId="22" w16cid:durableId="1489010066">
    <w:abstractNumId w:val="27"/>
  </w:num>
  <w:num w:numId="23" w16cid:durableId="1360356470">
    <w:abstractNumId w:val="4"/>
  </w:num>
  <w:num w:numId="24" w16cid:durableId="1386221353">
    <w:abstractNumId w:val="7"/>
  </w:num>
  <w:num w:numId="25" w16cid:durableId="479274763">
    <w:abstractNumId w:val="33"/>
  </w:num>
  <w:num w:numId="26" w16cid:durableId="2044088422">
    <w:abstractNumId w:val="3"/>
  </w:num>
  <w:num w:numId="27" w16cid:durableId="247080100">
    <w:abstractNumId w:val="26"/>
  </w:num>
  <w:num w:numId="28" w16cid:durableId="298653114">
    <w:abstractNumId w:val="14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4986743">
    <w:abstractNumId w:val="13"/>
  </w:num>
  <w:num w:numId="30" w16cid:durableId="1554657842">
    <w:abstractNumId w:val="31"/>
  </w:num>
  <w:num w:numId="31" w16cid:durableId="693580661">
    <w:abstractNumId w:val="32"/>
  </w:num>
  <w:num w:numId="32" w16cid:durableId="1950963315">
    <w:abstractNumId w:val="16"/>
  </w:num>
  <w:num w:numId="33" w16cid:durableId="890001839">
    <w:abstractNumId w:val="21"/>
  </w:num>
  <w:num w:numId="34" w16cid:durableId="1053654309">
    <w:abstractNumId w:val="20"/>
  </w:num>
  <w:num w:numId="35" w16cid:durableId="997465130">
    <w:abstractNumId w:val="35"/>
  </w:num>
  <w:num w:numId="36" w16cid:durableId="891577757">
    <w:abstractNumId w:val="0"/>
  </w:num>
  <w:num w:numId="37" w16cid:durableId="785005256">
    <w:abstractNumId w:val="22"/>
  </w:num>
  <w:num w:numId="38" w16cid:durableId="881094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2CDD"/>
    <w:rsid w:val="00013CE4"/>
    <w:rsid w:val="00014CAB"/>
    <w:rsid w:val="00014E92"/>
    <w:rsid w:val="00014E93"/>
    <w:rsid w:val="000168CB"/>
    <w:rsid w:val="00017404"/>
    <w:rsid w:val="0001741F"/>
    <w:rsid w:val="00020862"/>
    <w:rsid w:val="00021FA9"/>
    <w:rsid w:val="00022025"/>
    <w:rsid w:val="000220E8"/>
    <w:rsid w:val="00023AAE"/>
    <w:rsid w:val="0002535B"/>
    <w:rsid w:val="00026B7A"/>
    <w:rsid w:val="000312DA"/>
    <w:rsid w:val="0003241F"/>
    <w:rsid w:val="00034388"/>
    <w:rsid w:val="0003465F"/>
    <w:rsid w:val="00034CF2"/>
    <w:rsid w:val="00035FF5"/>
    <w:rsid w:val="000375B2"/>
    <w:rsid w:val="00037610"/>
    <w:rsid w:val="00037A91"/>
    <w:rsid w:val="0004069E"/>
    <w:rsid w:val="00040ADC"/>
    <w:rsid w:val="00040F63"/>
    <w:rsid w:val="00041E5E"/>
    <w:rsid w:val="00041FE7"/>
    <w:rsid w:val="0004214F"/>
    <w:rsid w:val="000422B3"/>
    <w:rsid w:val="00042A6A"/>
    <w:rsid w:val="00045272"/>
    <w:rsid w:val="00050E45"/>
    <w:rsid w:val="000528AD"/>
    <w:rsid w:val="000531B9"/>
    <w:rsid w:val="00056FD9"/>
    <w:rsid w:val="0005762E"/>
    <w:rsid w:val="00060558"/>
    <w:rsid w:val="000627E4"/>
    <w:rsid w:val="00063510"/>
    <w:rsid w:val="00071843"/>
    <w:rsid w:val="00071E1A"/>
    <w:rsid w:val="00073212"/>
    <w:rsid w:val="000748B0"/>
    <w:rsid w:val="00080E34"/>
    <w:rsid w:val="0008164C"/>
    <w:rsid w:val="00081FCD"/>
    <w:rsid w:val="00086D2F"/>
    <w:rsid w:val="00086EB9"/>
    <w:rsid w:val="000874ED"/>
    <w:rsid w:val="00087A5F"/>
    <w:rsid w:val="00090A45"/>
    <w:rsid w:val="00092942"/>
    <w:rsid w:val="0009454B"/>
    <w:rsid w:val="000A04E6"/>
    <w:rsid w:val="000A0FD1"/>
    <w:rsid w:val="000A1CF3"/>
    <w:rsid w:val="000A229D"/>
    <w:rsid w:val="000A2545"/>
    <w:rsid w:val="000A2953"/>
    <w:rsid w:val="000A2D4F"/>
    <w:rsid w:val="000A3F66"/>
    <w:rsid w:val="000A6DDF"/>
    <w:rsid w:val="000B53C5"/>
    <w:rsid w:val="000C0C22"/>
    <w:rsid w:val="000C183A"/>
    <w:rsid w:val="000C66DF"/>
    <w:rsid w:val="000D1ADA"/>
    <w:rsid w:val="000D20AB"/>
    <w:rsid w:val="000D2802"/>
    <w:rsid w:val="000D5847"/>
    <w:rsid w:val="000E0876"/>
    <w:rsid w:val="000E0E03"/>
    <w:rsid w:val="000E130B"/>
    <w:rsid w:val="000E1BF2"/>
    <w:rsid w:val="000E3A85"/>
    <w:rsid w:val="000E4492"/>
    <w:rsid w:val="000E5A23"/>
    <w:rsid w:val="000E7521"/>
    <w:rsid w:val="000E7F19"/>
    <w:rsid w:val="000F0233"/>
    <w:rsid w:val="000F46A4"/>
    <w:rsid w:val="000F4C39"/>
    <w:rsid w:val="001008AB"/>
    <w:rsid w:val="00102AE2"/>
    <w:rsid w:val="0010387C"/>
    <w:rsid w:val="00107815"/>
    <w:rsid w:val="00107EC3"/>
    <w:rsid w:val="00110D3A"/>
    <w:rsid w:val="001116BF"/>
    <w:rsid w:val="00111842"/>
    <w:rsid w:val="00112A52"/>
    <w:rsid w:val="00112ACE"/>
    <w:rsid w:val="0011544F"/>
    <w:rsid w:val="00115FD6"/>
    <w:rsid w:val="00116A9D"/>
    <w:rsid w:val="001178E6"/>
    <w:rsid w:val="00125493"/>
    <w:rsid w:val="00126F48"/>
    <w:rsid w:val="00130817"/>
    <w:rsid w:val="00132A45"/>
    <w:rsid w:val="0013544E"/>
    <w:rsid w:val="001360A0"/>
    <w:rsid w:val="0013754A"/>
    <w:rsid w:val="00137F4E"/>
    <w:rsid w:val="00140016"/>
    <w:rsid w:val="00140A3B"/>
    <w:rsid w:val="0014400F"/>
    <w:rsid w:val="00145ED8"/>
    <w:rsid w:val="00147F60"/>
    <w:rsid w:val="00150600"/>
    <w:rsid w:val="00150B7D"/>
    <w:rsid w:val="00151123"/>
    <w:rsid w:val="00154326"/>
    <w:rsid w:val="00154457"/>
    <w:rsid w:val="00155DCF"/>
    <w:rsid w:val="00160A50"/>
    <w:rsid w:val="001621E8"/>
    <w:rsid w:val="0016259D"/>
    <w:rsid w:val="00162DD6"/>
    <w:rsid w:val="00170F21"/>
    <w:rsid w:val="00171609"/>
    <w:rsid w:val="001800D5"/>
    <w:rsid w:val="001804C9"/>
    <w:rsid w:val="00182386"/>
    <w:rsid w:val="00182F9E"/>
    <w:rsid w:val="00184F47"/>
    <w:rsid w:val="00187A72"/>
    <w:rsid w:val="00187B9D"/>
    <w:rsid w:val="00191722"/>
    <w:rsid w:val="00191C5F"/>
    <w:rsid w:val="001941ED"/>
    <w:rsid w:val="001948B2"/>
    <w:rsid w:val="001961E9"/>
    <w:rsid w:val="00197B8A"/>
    <w:rsid w:val="001A00EF"/>
    <w:rsid w:val="001A5979"/>
    <w:rsid w:val="001A6857"/>
    <w:rsid w:val="001A6B44"/>
    <w:rsid w:val="001A6B6E"/>
    <w:rsid w:val="001A798A"/>
    <w:rsid w:val="001B3856"/>
    <w:rsid w:val="001C2B7E"/>
    <w:rsid w:val="001C2D65"/>
    <w:rsid w:val="001C3D2C"/>
    <w:rsid w:val="001D5E2D"/>
    <w:rsid w:val="001D7BE1"/>
    <w:rsid w:val="001E0EC8"/>
    <w:rsid w:val="001E5E76"/>
    <w:rsid w:val="001F164A"/>
    <w:rsid w:val="001F188E"/>
    <w:rsid w:val="001F3892"/>
    <w:rsid w:val="001F46F2"/>
    <w:rsid w:val="001F7FCE"/>
    <w:rsid w:val="00200DEE"/>
    <w:rsid w:val="002054DD"/>
    <w:rsid w:val="002113DD"/>
    <w:rsid w:val="002154FE"/>
    <w:rsid w:val="002160E2"/>
    <w:rsid w:val="00217B2D"/>
    <w:rsid w:val="002209AC"/>
    <w:rsid w:val="00222763"/>
    <w:rsid w:val="0022683D"/>
    <w:rsid w:val="0022696C"/>
    <w:rsid w:val="00231676"/>
    <w:rsid w:val="00231A7B"/>
    <w:rsid w:val="00232D2C"/>
    <w:rsid w:val="002371CF"/>
    <w:rsid w:val="00237DD1"/>
    <w:rsid w:val="00241671"/>
    <w:rsid w:val="00243504"/>
    <w:rsid w:val="0024457E"/>
    <w:rsid w:val="0024487B"/>
    <w:rsid w:val="0024508B"/>
    <w:rsid w:val="002457F4"/>
    <w:rsid w:val="002463AC"/>
    <w:rsid w:val="002501CB"/>
    <w:rsid w:val="002508D8"/>
    <w:rsid w:val="00250ECD"/>
    <w:rsid w:val="00252167"/>
    <w:rsid w:val="002528C3"/>
    <w:rsid w:val="00252DAE"/>
    <w:rsid w:val="002533A7"/>
    <w:rsid w:val="002548D3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A38"/>
    <w:rsid w:val="0027728E"/>
    <w:rsid w:val="00277C02"/>
    <w:rsid w:val="00277E92"/>
    <w:rsid w:val="00287144"/>
    <w:rsid w:val="002979FC"/>
    <w:rsid w:val="002A1103"/>
    <w:rsid w:val="002A2360"/>
    <w:rsid w:val="002A3996"/>
    <w:rsid w:val="002A3F88"/>
    <w:rsid w:val="002A46E7"/>
    <w:rsid w:val="002A7700"/>
    <w:rsid w:val="002A7CCC"/>
    <w:rsid w:val="002B2376"/>
    <w:rsid w:val="002B2EB4"/>
    <w:rsid w:val="002B3DEC"/>
    <w:rsid w:val="002B4190"/>
    <w:rsid w:val="002B4B5E"/>
    <w:rsid w:val="002B56ED"/>
    <w:rsid w:val="002C1918"/>
    <w:rsid w:val="002C24A0"/>
    <w:rsid w:val="002C50E8"/>
    <w:rsid w:val="002C63B4"/>
    <w:rsid w:val="002D7C36"/>
    <w:rsid w:val="002E0CC2"/>
    <w:rsid w:val="002E4D8C"/>
    <w:rsid w:val="002E5123"/>
    <w:rsid w:val="002E540C"/>
    <w:rsid w:val="002E682F"/>
    <w:rsid w:val="002E7A96"/>
    <w:rsid w:val="002F3565"/>
    <w:rsid w:val="002F5FA9"/>
    <w:rsid w:val="002F60E3"/>
    <w:rsid w:val="00300375"/>
    <w:rsid w:val="00306A30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03FD"/>
    <w:rsid w:val="003310E4"/>
    <w:rsid w:val="0033510B"/>
    <w:rsid w:val="003366D4"/>
    <w:rsid w:val="00336D39"/>
    <w:rsid w:val="00337C4F"/>
    <w:rsid w:val="003405F8"/>
    <w:rsid w:val="00340699"/>
    <w:rsid w:val="00346276"/>
    <w:rsid w:val="0035034E"/>
    <w:rsid w:val="0035384E"/>
    <w:rsid w:val="00357BB2"/>
    <w:rsid w:val="00361668"/>
    <w:rsid w:val="00361850"/>
    <w:rsid w:val="00361A68"/>
    <w:rsid w:val="00362908"/>
    <w:rsid w:val="00362E94"/>
    <w:rsid w:val="00364E88"/>
    <w:rsid w:val="0036651C"/>
    <w:rsid w:val="0038445F"/>
    <w:rsid w:val="00384718"/>
    <w:rsid w:val="00385281"/>
    <w:rsid w:val="00385563"/>
    <w:rsid w:val="0038557C"/>
    <w:rsid w:val="003861C7"/>
    <w:rsid w:val="00391A9D"/>
    <w:rsid w:val="00393C7F"/>
    <w:rsid w:val="00396C4A"/>
    <w:rsid w:val="00397EAB"/>
    <w:rsid w:val="003A0919"/>
    <w:rsid w:val="003A5C2D"/>
    <w:rsid w:val="003A5E7C"/>
    <w:rsid w:val="003B2034"/>
    <w:rsid w:val="003B2D22"/>
    <w:rsid w:val="003B4FDA"/>
    <w:rsid w:val="003B654D"/>
    <w:rsid w:val="003B6597"/>
    <w:rsid w:val="003C0E28"/>
    <w:rsid w:val="003C16EE"/>
    <w:rsid w:val="003C1A3E"/>
    <w:rsid w:val="003C21CF"/>
    <w:rsid w:val="003C3560"/>
    <w:rsid w:val="003C4AC2"/>
    <w:rsid w:val="003D152C"/>
    <w:rsid w:val="003D19FB"/>
    <w:rsid w:val="003D1DB7"/>
    <w:rsid w:val="003D24AA"/>
    <w:rsid w:val="003D48E2"/>
    <w:rsid w:val="003D5A78"/>
    <w:rsid w:val="003D5CF4"/>
    <w:rsid w:val="003E0788"/>
    <w:rsid w:val="003E33DB"/>
    <w:rsid w:val="003E4F07"/>
    <w:rsid w:val="003E4F63"/>
    <w:rsid w:val="003E5C87"/>
    <w:rsid w:val="003F079A"/>
    <w:rsid w:val="003F1431"/>
    <w:rsid w:val="003F7022"/>
    <w:rsid w:val="004018D3"/>
    <w:rsid w:val="00403A7B"/>
    <w:rsid w:val="00405633"/>
    <w:rsid w:val="004065B9"/>
    <w:rsid w:val="00406DC5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26B70"/>
    <w:rsid w:val="00431347"/>
    <w:rsid w:val="00433205"/>
    <w:rsid w:val="00434B77"/>
    <w:rsid w:val="00436CB8"/>
    <w:rsid w:val="00441AEA"/>
    <w:rsid w:val="00442427"/>
    <w:rsid w:val="0044381A"/>
    <w:rsid w:val="00443CBC"/>
    <w:rsid w:val="00444A70"/>
    <w:rsid w:val="004466A7"/>
    <w:rsid w:val="00447640"/>
    <w:rsid w:val="00454D02"/>
    <w:rsid w:val="00454E7D"/>
    <w:rsid w:val="00455593"/>
    <w:rsid w:val="00455BD9"/>
    <w:rsid w:val="0046004B"/>
    <w:rsid w:val="00460880"/>
    <w:rsid w:val="00460BE6"/>
    <w:rsid w:val="00464A10"/>
    <w:rsid w:val="00470E55"/>
    <w:rsid w:val="00471887"/>
    <w:rsid w:val="004728CA"/>
    <w:rsid w:val="00473918"/>
    <w:rsid w:val="00474626"/>
    <w:rsid w:val="00477284"/>
    <w:rsid w:val="00480902"/>
    <w:rsid w:val="00482B6B"/>
    <w:rsid w:val="004845D4"/>
    <w:rsid w:val="00491C57"/>
    <w:rsid w:val="00491F52"/>
    <w:rsid w:val="00492CB0"/>
    <w:rsid w:val="0049345D"/>
    <w:rsid w:val="004A056D"/>
    <w:rsid w:val="004A22A8"/>
    <w:rsid w:val="004A4E8B"/>
    <w:rsid w:val="004A55E4"/>
    <w:rsid w:val="004A55EB"/>
    <w:rsid w:val="004A6837"/>
    <w:rsid w:val="004A6E17"/>
    <w:rsid w:val="004B30A1"/>
    <w:rsid w:val="004C06EE"/>
    <w:rsid w:val="004C0933"/>
    <w:rsid w:val="004C273E"/>
    <w:rsid w:val="004D1802"/>
    <w:rsid w:val="004D20EB"/>
    <w:rsid w:val="004D33D9"/>
    <w:rsid w:val="004D5D21"/>
    <w:rsid w:val="004D65DF"/>
    <w:rsid w:val="004D79B8"/>
    <w:rsid w:val="004E0FF7"/>
    <w:rsid w:val="004E1E25"/>
    <w:rsid w:val="004E1F77"/>
    <w:rsid w:val="004E25A1"/>
    <w:rsid w:val="004E3FE4"/>
    <w:rsid w:val="004E5C1A"/>
    <w:rsid w:val="004E7D35"/>
    <w:rsid w:val="004F1A7D"/>
    <w:rsid w:val="004F2D2C"/>
    <w:rsid w:val="004F3037"/>
    <w:rsid w:val="004F5729"/>
    <w:rsid w:val="004F637E"/>
    <w:rsid w:val="004F79DB"/>
    <w:rsid w:val="00501B60"/>
    <w:rsid w:val="00503D8E"/>
    <w:rsid w:val="00504D21"/>
    <w:rsid w:val="0050716B"/>
    <w:rsid w:val="00512A8D"/>
    <w:rsid w:val="00514633"/>
    <w:rsid w:val="005147A3"/>
    <w:rsid w:val="00516745"/>
    <w:rsid w:val="005175AF"/>
    <w:rsid w:val="00517EAC"/>
    <w:rsid w:val="0052096D"/>
    <w:rsid w:val="00522BE5"/>
    <w:rsid w:val="00524764"/>
    <w:rsid w:val="00526E59"/>
    <w:rsid w:val="005326EF"/>
    <w:rsid w:val="0053327C"/>
    <w:rsid w:val="0054083E"/>
    <w:rsid w:val="00540E14"/>
    <w:rsid w:val="005438D8"/>
    <w:rsid w:val="005455AD"/>
    <w:rsid w:val="0055067F"/>
    <w:rsid w:val="0055382D"/>
    <w:rsid w:val="00554FA6"/>
    <w:rsid w:val="00555EB3"/>
    <w:rsid w:val="00560BD7"/>
    <w:rsid w:val="005746E1"/>
    <w:rsid w:val="005753D7"/>
    <w:rsid w:val="005766D0"/>
    <w:rsid w:val="00581F3A"/>
    <w:rsid w:val="00583116"/>
    <w:rsid w:val="00583B77"/>
    <w:rsid w:val="00585956"/>
    <w:rsid w:val="005878D8"/>
    <w:rsid w:val="0059085A"/>
    <w:rsid w:val="005940B0"/>
    <w:rsid w:val="00594914"/>
    <w:rsid w:val="00594CDB"/>
    <w:rsid w:val="0059764D"/>
    <w:rsid w:val="005A0927"/>
    <w:rsid w:val="005A177D"/>
    <w:rsid w:val="005A4D54"/>
    <w:rsid w:val="005A7AE7"/>
    <w:rsid w:val="005A7B7E"/>
    <w:rsid w:val="005A7C8E"/>
    <w:rsid w:val="005A7DFE"/>
    <w:rsid w:val="005B0AF2"/>
    <w:rsid w:val="005B603D"/>
    <w:rsid w:val="005C3131"/>
    <w:rsid w:val="005C31E0"/>
    <w:rsid w:val="005C3391"/>
    <w:rsid w:val="005C6A98"/>
    <w:rsid w:val="005C6E09"/>
    <w:rsid w:val="005C6E42"/>
    <w:rsid w:val="005C76DF"/>
    <w:rsid w:val="005D02EB"/>
    <w:rsid w:val="005D2367"/>
    <w:rsid w:val="005D2FF8"/>
    <w:rsid w:val="005D3DA2"/>
    <w:rsid w:val="005D4207"/>
    <w:rsid w:val="005D723D"/>
    <w:rsid w:val="005E1DD1"/>
    <w:rsid w:val="005E4DAE"/>
    <w:rsid w:val="005E5F94"/>
    <w:rsid w:val="005E62BB"/>
    <w:rsid w:val="005F0B6B"/>
    <w:rsid w:val="005F2D73"/>
    <w:rsid w:val="005F57A7"/>
    <w:rsid w:val="005F60E5"/>
    <w:rsid w:val="005F7B68"/>
    <w:rsid w:val="00601083"/>
    <w:rsid w:val="0060281C"/>
    <w:rsid w:val="006074CD"/>
    <w:rsid w:val="00607806"/>
    <w:rsid w:val="006129A0"/>
    <w:rsid w:val="00612F71"/>
    <w:rsid w:val="006133F1"/>
    <w:rsid w:val="006167A1"/>
    <w:rsid w:val="0061755E"/>
    <w:rsid w:val="00626152"/>
    <w:rsid w:val="00626190"/>
    <w:rsid w:val="00627A22"/>
    <w:rsid w:val="00630975"/>
    <w:rsid w:val="00631200"/>
    <w:rsid w:val="006335F3"/>
    <w:rsid w:val="0063473E"/>
    <w:rsid w:val="00635FF9"/>
    <w:rsid w:val="0063640C"/>
    <w:rsid w:val="00643641"/>
    <w:rsid w:val="0064510F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1835"/>
    <w:rsid w:val="00673DB5"/>
    <w:rsid w:val="006743B5"/>
    <w:rsid w:val="006779C1"/>
    <w:rsid w:val="0068093D"/>
    <w:rsid w:val="006844A5"/>
    <w:rsid w:val="00686EA3"/>
    <w:rsid w:val="00691026"/>
    <w:rsid w:val="00691A19"/>
    <w:rsid w:val="00691D22"/>
    <w:rsid w:val="00693508"/>
    <w:rsid w:val="00693A07"/>
    <w:rsid w:val="00695F66"/>
    <w:rsid w:val="006973B4"/>
    <w:rsid w:val="006A09FE"/>
    <w:rsid w:val="006A0B50"/>
    <w:rsid w:val="006A1B88"/>
    <w:rsid w:val="006A1F93"/>
    <w:rsid w:val="006A225A"/>
    <w:rsid w:val="006A2278"/>
    <w:rsid w:val="006A309A"/>
    <w:rsid w:val="006A463A"/>
    <w:rsid w:val="006A4DCC"/>
    <w:rsid w:val="006B00AD"/>
    <w:rsid w:val="006B083B"/>
    <w:rsid w:val="006B144E"/>
    <w:rsid w:val="006B25B6"/>
    <w:rsid w:val="006B4F50"/>
    <w:rsid w:val="006C3F20"/>
    <w:rsid w:val="006C5C27"/>
    <w:rsid w:val="006C6667"/>
    <w:rsid w:val="006C666A"/>
    <w:rsid w:val="006D43F7"/>
    <w:rsid w:val="006D449F"/>
    <w:rsid w:val="006D6F2D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219A"/>
    <w:rsid w:val="006F35E9"/>
    <w:rsid w:val="006F3758"/>
    <w:rsid w:val="006F7225"/>
    <w:rsid w:val="007034F0"/>
    <w:rsid w:val="00703FCD"/>
    <w:rsid w:val="00710A40"/>
    <w:rsid w:val="00715C4E"/>
    <w:rsid w:val="00716C0D"/>
    <w:rsid w:val="00716F3A"/>
    <w:rsid w:val="00717101"/>
    <w:rsid w:val="0072024F"/>
    <w:rsid w:val="00721037"/>
    <w:rsid w:val="007214F6"/>
    <w:rsid w:val="0072578D"/>
    <w:rsid w:val="00727DBA"/>
    <w:rsid w:val="00727F71"/>
    <w:rsid w:val="0073092A"/>
    <w:rsid w:val="007324E5"/>
    <w:rsid w:val="00736A85"/>
    <w:rsid w:val="00740027"/>
    <w:rsid w:val="0074042C"/>
    <w:rsid w:val="007420AD"/>
    <w:rsid w:val="00744923"/>
    <w:rsid w:val="007451FA"/>
    <w:rsid w:val="007454DC"/>
    <w:rsid w:val="00745F7D"/>
    <w:rsid w:val="00750EA1"/>
    <w:rsid w:val="007527C9"/>
    <w:rsid w:val="00752EDE"/>
    <w:rsid w:val="0075564D"/>
    <w:rsid w:val="00761112"/>
    <w:rsid w:val="007626C7"/>
    <w:rsid w:val="00762AE7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26B3"/>
    <w:rsid w:val="0079369D"/>
    <w:rsid w:val="00794139"/>
    <w:rsid w:val="00796CC3"/>
    <w:rsid w:val="00797B0A"/>
    <w:rsid w:val="007A0B02"/>
    <w:rsid w:val="007A0DAF"/>
    <w:rsid w:val="007A0E91"/>
    <w:rsid w:val="007A0FB6"/>
    <w:rsid w:val="007A3D3B"/>
    <w:rsid w:val="007A466C"/>
    <w:rsid w:val="007A55E0"/>
    <w:rsid w:val="007A6B8D"/>
    <w:rsid w:val="007B2238"/>
    <w:rsid w:val="007B579D"/>
    <w:rsid w:val="007B5CAC"/>
    <w:rsid w:val="007C3A95"/>
    <w:rsid w:val="007C43ED"/>
    <w:rsid w:val="007C4FDD"/>
    <w:rsid w:val="007C6E5A"/>
    <w:rsid w:val="007D1C2F"/>
    <w:rsid w:val="007D2015"/>
    <w:rsid w:val="007D3FCF"/>
    <w:rsid w:val="007D7170"/>
    <w:rsid w:val="007E35DA"/>
    <w:rsid w:val="007E5CA2"/>
    <w:rsid w:val="007E6642"/>
    <w:rsid w:val="007F1213"/>
    <w:rsid w:val="007F4007"/>
    <w:rsid w:val="007F448A"/>
    <w:rsid w:val="007F4BF4"/>
    <w:rsid w:val="007F7237"/>
    <w:rsid w:val="007F7975"/>
    <w:rsid w:val="008002FA"/>
    <w:rsid w:val="00800FFB"/>
    <w:rsid w:val="00801576"/>
    <w:rsid w:val="00803793"/>
    <w:rsid w:val="008048A8"/>
    <w:rsid w:val="00806A15"/>
    <w:rsid w:val="0081020E"/>
    <w:rsid w:val="00815589"/>
    <w:rsid w:val="00815C37"/>
    <w:rsid w:val="008178A0"/>
    <w:rsid w:val="008243EC"/>
    <w:rsid w:val="00825C92"/>
    <w:rsid w:val="00832237"/>
    <w:rsid w:val="00832F34"/>
    <w:rsid w:val="0083362D"/>
    <w:rsid w:val="00833B19"/>
    <w:rsid w:val="00833B52"/>
    <w:rsid w:val="00836041"/>
    <w:rsid w:val="00836848"/>
    <w:rsid w:val="00836E93"/>
    <w:rsid w:val="00840994"/>
    <w:rsid w:val="0084219E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703FB"/>
    <w:rsid w:val="008709CF"/>
    <w:rsid w:val="0087312D"/>
    <w:rsid w:val="00873222"/>
    <w:rsid w:val="00874FBE"/>
    <w:rsid w:val="00877A6A"/>
    <w:rsid w:val="00877C70"/>
    <w:rsid w:val="00881EB9"/>
    <w:rsid w:val="00882BF2"/>
    <w:rsid w:val="00884050"/>
    <w:rsid w:val="0088506E"/>
    <w:rsid w:val="0088517C"/>
    <w:rsid w:val="00885291"/>
    <w:rsid w:val="0088552A"/>
    <w:rsid w:val="00885B12"/>
    <w:rsid w:val="00885F7A"/>
    <w:rsid w:val="0088696C"/>
    <w:rsid w:val="00886EA9"/>
    <w:rsid w:val="0088771C"/>
    <w:rsid w:val="00891786"/>
    <w:rsid w:val="00892A1F"/>
    <w:rsid w:val="00892F43"/>
    <w:rsid w:val="00895271"/>
    <w:rsid w:val="008A0196"/>
    <w:rsid w:val="008A05AB"/>
    <w:rsid w:val="008A22AB"/>
    <w:rsid w:val="008A51A7"/>
    <w:rsid w:val="008A62FC"/>
    <w:rsid w:val="008A6AF9"/>
    <w:rsid w:val="008A7268"/>
    <w:rsid w:val="008B0210"/>
    <w:rsid w:val="008B4CCC"/>
    <w:rsid w:val="008C4509"/>
    <w:rsid w:val="008C7AF0"/>
    <w:rsid w:val="008D352D"/>
    <w:rsid w:val="008D3B10"/>
    <w:rsid w:val="008D42F4"/>
    <w:rsid w:val="008D4FBA"/>
    <w:rsid w:val="008D5FE7"/>
    <w:rsid w:val="008D7282"/>
    <w:rsid w:val="008D7420"/>
    <w:rsid w:val="008D7753"/>
    <w:rsid w:val="008D7B44"/>
    <w:rsid w:val="008D7E9D"/>
    <w:rsid w:val="008E263A"/>
    <w:rsid w:val="008E531A"/>
    <w:rsid w:val="008E671F"/>
    <w:rsid w:val="008E6BA5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2247"/>
    <w:rsid w:val="00902DF0"/>
    <w:rsid w:val="00903ABF"/>
    <w:rsid w:val="00904753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D0C"/>
    <w:rsid w:val="009403D4"/>
    <w:rsid w:val="00945061"/>
    <w:rsid w:val="00945831"/>
    <w:rsid w:val="00950836"/>
    <w:rsid w:val="00950CF4"/>
    <w:rsid w:val="00952FE5"/>
    <w:rsid w:val="0095376A"/>
    <w:rsid w:val="00954256"/>
    <w:rsid w:val="0095624F"/>
    <w:rsid w:val="00956A7B"/>
    <w:rsid w:val="00956D02"/>
    <w:rsid w:val="00956EEB"/>
    <w:rsid w:val="0096026A"/>
    <w:rsid w:val="0096039C"/>
    <w:rsid w:val="009638E6"/>
    <w:rsid w:val="009657BC"/>
    <w:rsid w:val="00967581"/>
    <w:rsid w:val="0097218D"/>
    <w:rsid w:val="0097402A"/>
    <w:rsid w:val="009746F4"/>
    <w:rsid w:val="00976201"/>
    <w:rsid w:val="00976CCE"/>
    <w:rsid w:val="009777B9"/>
    <w:rsid w:val="00981DF1"/>
    <w:rsid w:val="009826B8"/>
    <w:rsid w:val="009834D3"/>
    <w:rsid w:val="0098705C"/>
    <w:rsid w:val="00987D1E"/>
    <w:rsid w:val="009921A7"/>
    <w:rsid w:val="0099386C"/>
    <w:rsid w:val="00994D29"/>
    <w:rsid w:val="00994EDE"/>
    <w:rsid w:val="0099721A"/>
    <w:rsid w:val="00997802"/>
    <w:rsid w:val="00997DDB"/>
    <w:rsid w:val="009A0119"/>
    <w:rsid w:val="009A2125"/>
    <w:rsid w:val="009A3216"/>
    <w:rsid w:val="009A3CA4"/>
    <w:rsid w:val="009A48B7"/>
    <w:rsid w:val="009A799F"/>
    <w:rsid w:val="009B2766"/>
    <w:rsid w:val="009B2BB4"/>
    <w:rsid w:val="009B2BEA"/>
    <w:rsid w:val="009B3A61"/>
    <w:rsid w:val="009B3D7C"/>
    <w:rsid w:val="009B4C7C"/>
    <w:rsid w:val="009B4F10"/>
    <w:rsid w:val="009B71BD"/>
    <w:rsid w:val="009B7678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3631"/>
    <w:rsid w:val="009E37C6"/>
    <w:rsid w:val="009E526E"/>
    <w:rsid w:val="009E5C1D"/>
    <w:rsid w:val="009E7E52"/>
    <w:rsid w:val="009E7F7C"/>
    <w:rsid w:val="009F0214"/>
    <w:rsid w:val="009F03DE"/>
    <w:rsid w:val="009F178C"/>
    <w:rsid w:val="009F1BA1"/>
    <w:rsid w:val="009F48A4"/>
    <w:rsid w:val="009F56C8"/>
    <w:rsid w:val="009F57B5"/>
    <w:rsid w:val="009F6FC3"/>
    <w:rsid w:val="00A04782"/>
    <w:rsid w:val="00A10EFB"/>
    <w:rsid w:val="00A12256"/>
    <w:rsid w:val="00A15E63"/>
    <w:rsid w:val="00A16AD0"/>
    <w:rsid w:val="00A17C5C"/>
    <w:rsid w:val="00A213DE"/>
    <w:rsid w:val="00A21ADA"/>
    <w:rsid w:val="00A239C2"/>
    <w:rsid w:val="00A31F5B"/>
    <w:rsid w:val="00A32F92"/>
    <w:rsid w:val="00A330B9"/>
    <w:rsid w:val="00A33A58"/>
    <w:rsid w:val="00A365B7"/>
    <w:rsid w:val="00A36FBF"/>
    <w:rsid w:val="00A37B08"/>
    <w:rsid w:val="00A435C1"/>
    <w:rsid w:val="00A44979"/>
    <w:rsid w:val="00A45E5D"/>
    <w:rsid w:val="00A472B4"/>
    <w:rsid w:val="00A537FE"/>
    <w:rsid w:val="00A546B3"/>
    <w:rsid w:val="00A56263"/>
    <w:rsid w:val="00A56591"/>
    <w:rsid w:val="00A62BFA"/>
    <w:rsid w:val="00A62E80"/>
    <w:rsid w:val="00A652E9"/>
    <w:rsid w:val="00A6568E"/>
    <w:rsid w:val="00A66CAD"/>
    <w:rsid w:val="00A6705B"/>
    <w:rsid w:val="00A701E8"/>
    <w:rsid w:val="00A70568"/>
    <w:rsid w:val="00A721E1"/>
    <w:rsid w:val="00A7612A"/>
    <w:rsid w:val="00A76E74"/>
    <w:rsid w:val="00A7785F"/>
    <w:rsid w:val="00A80580"/>
    <w:rsid w:val="00A80EFB"/>
    <w:rsid w:val="00A82A56"/>
    <w:rsid w:val="00A860B0"/>
    <w:rsid w:val="00A8610F"/>
    <w:rsid w:val="00A87ECC"/>
    <w:rsid w:val="00A92104"/>
    <w:rsid w:val="00A933F4"/>
    <w:rsid w:val="00A93627"/>
    <w:rsid w:val="00A93ECD"/>
    <w:rsid w:val="00A94501"/>
    <w:rsid w:val="00AA0A24"/>
    <w:rsid w:val="00AA216D"/>
    <w:rsid w:val="00AA253F"/>
    <w:rsid w:val="00AA3794"/>
    <w:rsid w:val="00AA5D67"/>
    <w:rsid w:val="00AA73E8"/>
    <w:rsid w:val="00AB06A8"/>
    <w:rsid w:val="00AB0DBB"/>
    <w:rsid w:val="00AB11BE"/>
    <w:rsid w:val="00AB18DE"/>
    <w:rsid w:val="00AB35E2"/>
    <w:rsid w:val="00AB640E"/>
    <w:rsid w:val="00AB788C"/>
    <w:rsid w:val="00AB7BA2"/>
    <w:rsid w:val="00AC0786"/>
    <w:rsid w:val="00AC0B8A"/>
    <w:rsid w:val="00AC1CD2"/>
    <w:rsid w:val="00AC2A5A"/>
    <w:rsid w:val="00AC5431"/>
    <w:rsid w:val="00AD095E"/>
    <w:rsid w:val="00AD1EE3"/>
    <w:rsid w:val="00AD22B7"/>
    <w:rsid w:val="00AD247C"/>
    <w:rsid w:val="00AD2F73"/>
    <w:rsid w:val="00AD3173"/>
    <w:rsid w:val="00AD324D"/>
    <w:rsid w:val="00AD4375"/>
    <w:rsid w:val="00AD76B5"/>
    <w:rsid w:val="00AE02FE"/>
    <w:rsid w:val="00AE0370"/>
    <w:rsid w:val="00AE09D5"/>
    <w:rsid w:val="00AE0C63"/>
    <w:rsid w:val="00AE35C9"/>
    <w:rsid w:val="00AE4C28"/>
    <w:rsid w:val="00AE5417"/>
    <w:rsid w:val="00AE7F23"/>
    <w:rsid w:val="00AF05DF"/>
    <w:rsid w:val="00AF3FD4"/>
    <w:rsid w:val="00AF4EBB"/>
    <w:rsid w:val="00AF58A1"/>
    <w:rsid w:val="00AF5FB9"/>
    <w:rsid w:val="00AF750B"/>
    <w:rsid w:val="00B01673"/>
    <w:rsid w:val="00B0220B"/>
    <w:rsid w:val="00B0691B"/>
    <w:rsid w:val="00B07517"/>
    <w:rsid w:val="00B079FD"/>
    <w:rsid w:val="00B114D4"/>
    <w:rsid w:val="00B12294"/>
    <w:rsid w:val="00B1240A"/>
    <w:rsid w:val="00B12C26"/>
    <w:rsid w:val="00B1410E"/>
    <w:rsid w:val="00B15CA3"/>
    <w:rsid w:val="00B17065"/>
    <w:rsid w:val="00B175D8"/>
    <w:rsid w:val="00B27CE8"/>
    <w:rsid w:val="00B32B9B"/>
    <w:rsid w:val="00B339DF"/>
    <w:rsid w:val="00B35A23"/>
    <w:rsid w:val="00B403D5"/>
    <w:rsid w:val="00B41130"/>
    <w:rsid w:val="00B41485"/>
    <w:rsid w:val="00B420D3"/>
    <w:rsid w:val="00B428C4"/>
    <w:rsid w:val="00B4328A"/>
    <w:rsid w:val="00B4405D"/>
    <w:rsid w:val="00B50B98"/>
    <w:rsid w:val="00B51A12"/>
    <w:rsid w:val="00B55B4A"/>
    <w:rsid w:val="00B56CE9"/>
    <w:rsid w:val="00B57B17"/>
    <w:rsid w:val="00B6289A"/>
    <w:rsid w:val="00B642FC"/>
    <w:rsid w:val="00B67AC3"/>
    <w:rsid w:val="00B749C5"/>
    <w:rsid w:val="00B74D6E"/>
    <w:rsid w:val="00B81C32"/>
    <w:rsid w:val="00B83054"/>
    <w:rsid w:val="00B84DAF"/>
    <w:rsid w:val="00B8589C"/>
    <w:rsid w:val="00B86D1C"/>
    <w:rsid w:val="00B8716B"/>
    <w:rsid w:val="00B87BAC"/>
    <w:rsid w:val="00B9271F"/>
    <w:rsid w:val="00B940CC"/>
    <w:rsid w:val="00B959C5"/>
    <w:rsid w:val="00BA003B"/>
    <w:rsid w:val="00BA3665"/>
    <w:rsid w:val="00BA39BC"/>
    <w:rsid w:val="00BA477F"/>
    <w:rsid w:val="00BA4D5D"/>
    <w:rsid w:val="00BB78A9"/>
    <w:rsid w:val="00BB7C3D"/>
    <w:rsid w:val="00BC0D67"/>
    <w:rsid w:val="00BC250B"/>
    <w:rsid w:val="00BC424B"/>
    <w:rsid w:val="00BC506B"/>
    <w:rsid w:val="00BC777C"/>
    <w:rsid w:val="00BD0203"/>
    <w:rsid w:val="00BD17DF"/>
    <w:rsid w:val="00BD27C5"/>
    <w:rsid w:val="00BD390B"/>
    <w:rsid w:val="00BD4B35"/>
    <w:rsid w:val="00BD6A95"/>
    <w:rsid w:val="00BD7F05"/>
    <w:rsid w:val="00BE1951"/>
    <w:rsid w:val="00BE2990"/>
    <w:rsid w:val="00BE346C"/>
    <w:rsid w:val="00BE379A"/>
    <w:rsid w:val="00BE65A3"/>
    <w:rsid w:val="00BE7074"/>
    <w:rsid w:val="00BE73F6"/>
    <w:rsid w:val="00BF0562"/>
    <w:rsid w:val="00BF2915"/>
    <w:rsid w:val="00BF3438"/>
    <w:rsid w:val="00BF3BA5"/>
    <w:rsid w:val="00BF5E3C"/>
    <w:rsid w:val="00C00455"/>
    <w:rsid w:val="00C02BE6"/>
    <w:rsid w:val="00C03C19"/>
    <w:rsid w:val="00C03F5E"/>
    <w:rsid w:val="00C041DC"/>
    <w:rsid w:val="00C044F5"/>
    <w:rsid w:val="00C06FD2"/>
    <w:rsid w:val="00C11CA0"/>
    <w:rsid w:val="00C126F0"/>
    <w:rsid w:val="00C12D87"/>
    <w:rsid w:val="00C13480"/>
    <w:rsid w:val="00C16FC6"/>
    <w:rsid w:val="00C21BF3"/>
    <w:rsid w:val="00C243D6"/>
    <w:rsid w:val="00C25265"/>
    <w:rsid w:val="00C33723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700B4"/>
    <w:rsid w:val="00C72D2B"/>
    <w:rsid w:val="00C73E42"/>
    <w:rsid w:val="00C8147E"/>
    <w:rsid w:val="00C8325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3249"/>
    <w:rsid w:val="00C93AC0"/>
    <w:rsid w:val="00C96700"/>
    <w:rsid w:val="00C97C1A"/>
    <w:rsid w:val="00CA7695"/>
    <w:rsid w:val="00CB01D0"/>
    <w:rsid w:val="00CB26C6"/>
    <w:rsid w:val="00CB519F"/>
    <w:rsid w:val="00CB5563"/>
    <w:rsid w:val="00CB67A4"/>
    <w:rsid w:val="00CB6E1B"/>
    <w:rsid w:val="00CB6EA2"/>
    <w:rsid w:val="00CB7B5A"/>
    <w:rsid w:val="00CB7C43"/>
    <w:rsid w:val="00CC0887"/>
    <w:rsid w:val="00CC097E"/>
    <w:rsid w:val="00CC3B27"/>
    <w:rsid w:val="00CC44BD"/>
    <w:rsid w:val="00CC59E2"/>
    <w:rsid w:val="00CC7A55"/>
    <w:rsid w:val="00CD2F7A"/>
    <w:rsid w:val="00CD7739"/>
    <w:rsid w:val="00CE1C54"/>
    <w:rsid w:val="00CE28D5"/>
    <w:rsid w:val="00CE4498"/>
    <w:rsid w:val="00CE4A56"/>
    <w:rsid w:val="00CF20AF"/>
    <w:rsid w:val="00CF4A1C"/>
    <w:rsid w:val="00CF5844"/>
    <w:rsid w:val="00CF5BEF"/>
    <w:rsid w:val="00D05C90"/>
    <w:rsid w:val="00D0614D"/>
    <w:rsid w:val="00D07587"/>
    <w:rsid w:val="00D07648"/>
    <w:rsid w:val="00D07FC5"/>
    <w:rsid w:val="00D10A12"/>
    <w:rsid w:val="00D13770"/>
    <w:rsid w:val="00D14E2E"/>
    <w:rsid w:val="00D205A7"/>
    <w:rsid w:val="00D20968"/>
    <w:rsid w:val="00D20C76"/>
    <w:rsid w:val="00D2101F"/>
    <w:rsid w:val="00D237C1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40A2D"/>
    <w:rsid w:val="00D40C2A"/>
    <w:rsid w:val="00D42F7B"/>
    <w:rsid w:val="00D4528F"/>
    <w:rsid w:val="00D45306"/>
    <w:rsid w:val="00D47267"/>
    <w:rsid w:val="00D500D3"/>
    <w:rsid w:val="00D50BA5"/>
    <w:rsid w:val="00D52930"/>
    <w:rsid w:val="00D54190"/>
    <w:rsid w:val="00D54555"/>
    <w:rsid w:val="00D5472E"/>
    <w:rsid w:val="00D5491B"/>
    <w:rsid w:val="00D56862"/>
    <w:rsid w:val="00D609C0"/>
    <w:rsid w:val="00D61574"/>
    <w:rsid w:val="00D62AE9"/>
    <w:rsid w:val="00D6464C"/>
    <w:rsid w:val="00D65426"/>
    <w:rsid w:val="00D657E7"/>
    <w:rsid w:val="00D67219"/>
    <w:rsid w:val="00D7032D"/>
    <w:rsid w:val="00D70BA3"/>
    <w:rsid w:val="00D71B88"/>
    <w:rsid w:val="00D71D04"/>
    <w:rsid w:val="00D746D6"/>
    <w:rsid w:val="00D74E3F"/>
    <w:rsid w:val="00D76411"/>
    <w:rsid w:val="00D84FC0"/>
    <w:rsid w:val="00D8603B"/>
    <w:rsid w:val="00D8728A"/>
    <w:rsid w:val="00D943E4"/>
    <w:rsid w:val="00D95F97"/>
    <w:rsid w:val="00D96EE4"/>
    <w:rsid w:val="00DA2A4D"/>
    <w:rsid w:val="00DA32A3"/>
    <w:rsid w:val="00DA5C37"/>
    <w:rsid w:val="00DA62CA"/>
    <w:rsid w:val="00DA6601"/>
    <w:rsid w:val="00DB5890"/>
    <w:rsid w:val="00DB5AEB"/>
    <w:rsid w:val="00DB71B5"/>
    <w:rsid w:val="00DC28B5"/>
    <w:rsid w:val="00DC2D31"/>
    <w:rsid w:val="00DC2FAB"/>
    <w:rsid w:val="00DC5538"/>
    <w:rsid w:val="00DC5C72"/>
    <w:rsid w:val="00DD1009"/>
    <w:rsid w:val="00DD2A4C"/>
    <w:rsid w:val="00DD550C"/>
    <w:rsid w:val="00DD711C"/>
    <w:rsid w:val="00DD7277"/>
    <w:rsid w:val="00DE1D49"/>
    <w:rsid w:val="00DE4067"/>
    <w:rsid w:val="00DE5FCB"/>
    <w:rsid w:val="00DE7611"/>
    <w:rsid w:val="00DF1A7C"/>
    <w:rsid w:val="00DF4B43"/>
    <w:rsid w:val="00DF79EE"/>
    <w:rsid w:val="00E0655A"/>
    <w:rsid w:val="00E07AAB"/>
    <w:rsid w:val="00E10696"/>
    <w:rsid w:val="00E10BFD"/>
    <w:rsid w:val="00E1212B"/>
    <w:rsid w:val="00E12E1A"/>
    <w:rsid w:val="00E17BF7"/>
    <w:rsid w:val="00E2031B"/>
    <w:rsid w:val="00E21233"/>
    <w:rsid w:val="00E21B45"/>
    <w:rsid w:val="00E221BB"/>
    <w:rsid w:val="00E22DF0"/>
    <w:rsid w:val="00E23867"/>
    <w:rsid w:val="00E23EB7"/>
    <w:rsid w:val="00E26FFA"/>
    <w:rsid w:val="00E30011"/>
    <w:rsid w:val="00E31263"/>
    <w:rsid w:val="00E31FF0"/>
    <w:rsid w:val="00E328F1"/>
    <w:rsid w:val="00E3392D"/>
    <w:rsid w:val="00E3485B"/>
    <w:rsid w:val="00E34A61"/>
    <w:rsid w:val="00E36C86"/>
    <w:rsid w:val="00E373E4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1597"/>
    <w:rsid w:val="00E64705"/>
    <w:rsid w:val="00E6611C"/>
    <w:rsid w:val="00E670E7"/>
    <w:rsid w:val="00E7378C"/>
    <w:rsid w:val="00E743AA"/>
    <w:rsid w:val="00E747D6"/>
    <w:rsid w:val="00E74F65"/>
    <w:rsid w:val="00E77107"/>
    <w:rsid w:val="00E77B4E"/>
    <w:rsid w:val="00E77FE4"/>
    <w:rsid w:val="00E8077C"/>
    <w:rsid w:val="00E80A10"/>
    <w:rsid w:val="00E83768"/>
    <w:rsid w:val="00E84142"/>
    <w:rsid w:val="00E90B36"/>
    <w:rsid w:val="00E90F44"/>
    <w:rsid w:val="00E90FC0"/>
    <w:rsid w:val="00E91D50"/>
    <w:rsid w:val="00E93173"/>
    <w:rsid w:val="00E94332"/>
    <w:rsid w:val="00E9461E"/>
    <w:rsid w:val="00E9468B"/>
    <w:rsid w:val="00E94D5F"/>
    <w:rsid w:val="00E955E8"/>
    <w:rsid w:val="00E96816"/>
    <w:rsid w:val="00E97B4D"/>
    <w:rsid w:val="00E97CEE"/>
    <w:rsid w:val="00EA0391"/>
    <w:rsid w:val="00EA28D2"/>
    <w:rsid w:val="00EA3BC7"/>
    <w:rsid w:val="00EA3EA5"/>
    <w:rsid w:val="00EA5AA6"/>
    <w:rsid w:val="00EA6A62"/>
    <w:rsid w:val="00EB3BE0"/>
    <w:rsid w:val="00EB72FA"/>
    <w:rsid w:val="00EB7490"/>
    <w:rsid w:val="00EB790C"/>
    <w:rsid w:val="00EC128F"/>
    <w:rsid w:val="00EC1465"/>
    <w:rsid w:val="00EC2E54"/>
    <w:rsid w:val="00EC40DE"/>
    <w:rsid w:val="00EC4814"/>
    <w:rsid w:val="00EC4C3E"/>
    <w:rsid w:val="00EC4E7B"/>
    <w:rsid w:val="00EC5711"/>
    <w:rsid w:val="00EC5802"/>
    <w:rsid w:val="00EC5B1D"/>
    <w:rsid w:val="00EC7355"/>
    <w:rsid w:val="00EC7D29"/>
    <w:rsid w:val="00ED319B"/>
    <w:rsid w:val="00ED36E7"/>
    <w:rsid w:val="00ED37F8"/>
    <w:rsid w:val="00ED4101"/>
    <w:rsid w:val="00ED6ED2"/>
    <w:rsid w:val="00EE1152"/>
    <w:rsid w:val="00EE16B2"/>
    <w:rsid w:val="00EE173F"/>
    <w:rsid w:val="00EE205F"/>
    <w:rsid w:val="00EE2C20"/>
    <w:rsid w:val="00EE52A5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0797F"/>
    <w:rsid w:val="00F1015D"/>
    <w:rsid w:val="00F10839"/>
    <w:rsid w:val="00F141C8"/>
    <w:rsid w:val="00F16225"/>
    <w:rsid w:val="00F21532"/>
    <w:rsid w:val="00F2224E"/>
    <w:rsid w:val="00F23D60"/>
    <w:rsid w:val="00F23DE9"/>
    <w:rsid w:val="00F23FCE"/>
    <w:rsid w:val="00F2682B"/>
    <w:rsid w:val="00F27F25"/>
    <w:rsid w:val="00F30738"/>
    <w:rsid w:val="00F32D68"/>
    <w:rsid w:val="00F362A9"/>
    <w:rsid w:val="00F36D1D"/>
    <w:rsid w:val="00F40B8B"/>
    <w:rsid w:val="00F421E5"/>
    <w:rsid w:val="00F42C7B"/>
    <w:rsid w:val="00F433D9"/>
    <w:rsid w:val="00F44C28"/>
    <w:rsid w:val="00F46791"/>
    <w:rsid w:val="00F47B5F"/>
    <w:rsid w:val="00F47B9A"/>
    <w:rsid w:val="00F50146"/>
    <w:rsid w:val="00F50EFD"/>
    <w:rsid w:val="00F5142B"/>
    <w:rsid w:val="00F51557"/>
    <w:rsid w:val="00F52DFF"/>
    <w:rsid w:val="00F555E0"/>
    <w:rsid w:val="00F66F74"/>
    <w:rsid w:val="00F72F93"/>
    <w:rsid w:val="00F731F9"/>
    <w:rsid w:val="00F76D6E"/>
    <w:rsid w:val="00F9083D"/>
    <w:rsid w:val="00F920DE"/>
    <w:rsid w:val="00F94484"/>
    <w:rsid w:val="00F9547A"/>
    <w:rsid w:val="00F96BE3"/>
    <w:rsid w:val="00FA01CE"/>
    <w:rsid w:val="00FA1183"/>
    <w:rsid w:val="00FA214A"/>
    <w:rsid w:val="00FA28E7"/>
    <w:rsid w:val="00FA2E25"/>
    <w:rsid w:val="00FA2E9E"/>
    <w:rsid w:val="00FA52EC"/>
    <w:rsid w:val="00FA5372"/>
    <w:rsid w:val="00FA6E29"/>
    <w:rsid w:val="00FA7DB1"/>
    <w:rsid w:val="00FA7EDD"/>
    <w:rsid w:val="00FB2F84"/>
    <w:rsid w:val="00FB32C7"/>
    <w:rsid w:val="00FB5BDA"/>
    <w:rsid w:val="00FC5730"/>
    <w:rsid w:val="00FC5EAF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2857"/>
    <w:rsid w:val="00FE304D"/>
    <w:rsid w:val="00FE3349"/>
    <w:rsid w:val="00FE365F"/>
    <w:rsid w:val="00FE3742"/>
    <w:rsid w:val="00FE65C7"/>
    <w:rsid w:val="00FE6DC5"/>
    <w:rsid w:val="00FF1573"/>
    <w:rsid w:val="00FF64C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4F03"/>
  <w15:docId w15:val="{3B6177E7-B220-40FC-9569-C0C319A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1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3">
    <w:name w:val="Body Text 3"/>
    <w:basedOn w:val="a"/>
    <w:link w:val="3Char"/>
    <w:rsid w:val="00B339D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"/>
    <w:rsid w:val="00B339DF"/>
    <w:rPr>
      <w:sz w:val="16"/>
      <w:szCs w:val="16"/>
    </w:rPr>
  </w:style>
  <w:style w:type="paragraph" w:styleId="a9">
    <w:name w:val="Balloon Text"/>
    <w:basedOn w:val="a"/>
    <w:link w:val="Char1"/>
    <w:rsid w:val="00B9271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B92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sadakis@crete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BD95F-30CF-40DC-A729-75A75E1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118</TotalTime>
  <Pages>7</Pages>
  <Words>1690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10801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klimatsida</dc:creator>
  <cp:lastModifiedBy>Αρίστος Φουντοραδάκης</cp:lastModifiedBy>
  <cp:revision>10</cp:revision>
  <cp:lastPrinted>2023-11-10T09:53:00Z</cp:lastPrinted>
  <dcterms:created xsi:type="dcterms:W3CDTF">2023-11-10T08:01:00Z</dcterms:created>
  <dcterms:modified xsi:type="dcterms:W3CDTF">2023-11-10T10:02:00Z</dcterms:modified>
</cp:coreProperties>
</file>