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F51BCE" w14:textId="057563A7" w:rsidR="003929DA" w:rsidRPr="00F16833" w:rsidRDefault="00B15A20">
      <w:pPr>
        <w:pStyle w:val="16"/>
        <w:rPr>
          <w:szCs w:val="22"/>
          <w:lang w:val="el-GR"/>
        </w:rPr>
      </w:pPr>
      <w:r>
        <w:rPr>
          <w:noProof/>
          <w:szCs w:val="22"/>
          <w:lang w:val="el-GR" w:eastAsia="el-GR"/>
        </w:rPr>
        <w:drawing>
          <wp:anchor distT="0" distB="0" distL="114300" distR="114300" simplePos="0" relativeHeight="251659264" behindDoc="0" locked="0" layoutInCell="1" allowOverlap="1" wp14:anchorId="10CAF7C6" wp14:editId="08623692">
            <wp:simplePos x="0" y="0"/>
            <wp:positionH relativeFrom="column">
              <wp:posOffset>571500</wp:posOffset>
            </wp:positionH>
            <wp:positionV relativeFrom="paragraph">
              <wp:posOffset>37465</wp:posOffset>
            </wp:positionV>
            <wp:extent cx="390525" cy="355600"/>
            <wp:effectExtent l="0" t="0" r="9525" b="6350"/>
            <wp:wrapNone/>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r w:rsidR="00F16833" w:rsidRPr="00F16833">
        <w:rPr>
          <w:szCs w:val="22"/>
          <w:lang w:val="el-GR"/>
        </w:rPr>
        <w:t xml:space="preserve"> </w:t>
      </w:r>
    </w:p>
    <w:p w14:paraId="2D3876AB" w14:textId="77777777" w:rsidR="003929DA" w:rsidRDefault="003929DA">
      <w:pPr>
        <w:rPr>
          <w:szCs w:val="22"/>
          <w:lang w:val="el-GR"/>
        </w:rPr>
      </w:pPr>
    </w:p>
    <w:p w14:paraId="47FBA1DC" w14:textId="6775A28E" w:rsidR="00B15A20" w:rsidRPr="00B15A20" w:rsidRDefault="00F16833" w:rsidP="00F022EC">
      <w:pPr>
        <w:spacing w:after="0"/>
        <w:rPr>
          <w:b/>
          <w:szCs w:val="22"/>
          <w:lang w:val="el-GR"/>
        </w:rPr>
      </w:pPr>
      <w:r w:rsidRPr="00F16833">
        <w:rPr>
          <w:b/>
          <w:szCs w:val="22"/>
          <w:lang w:val="el-GR"/>
        </w:rPr>
        <w:t xml:space="preserve">    </w:t>
      </w:r>
      <w:r w:rsidR="00B15A20" w:rsidRPr="00B15A20">
        <w:rPr>
          <w:b/>
          <w:szCs w:val="22"/>
          <w:lang w:val="el-GR"/>
        </w:rPr>
        <w:t>ΕΛΛΗΝΙΚΗ ΔΗΜΟΚΡΑΤΙΑ</w:t>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sidRPr="00B15A20">
        <w:rPr>
          <w:b/>
          <w:szCs w:val="22"/>
          <w:lang w:val="el-GR"/>
        </w:rPr>
        <w:t>Ηράκλειο</w:t>
      </w:r>
      <w:r w:rsidR="007370DB">
        <w:rPr>
          <w:b/>
          <w:szCs w:val="22"/>
          <w:lang w:val="el-GR"/>
        </w:rPr>
        <w:t>, 8/4/2024</w:t>
      </w:r>
      <w:r w:rsidR="00B15A20">
        <w:rPr>
          <w:b/>
          <w:szCs w:val="22"/>
          <w:lang w:val="el-GR"/>
        </w:rPr>
        <w:t xml:space="preserve"> </w:t>
      </w:r>
    </w:p>
    <w:p w14:paraId="21532C39" w14:textId="47879C32" w:rsidR="00B15A20" w:rsidRDefault="00B15A20" w:rsidP="00F022EC">
      <w:pPr>
        <w:spacing w:after="0"/>
        <w:rPr>
          <w:b/>
          <w:szCs w:val="22"/>
          <w:lang w:val="el-GR"/>
        </w:rPr>
      </w:pPr>
      <w:r w:rsidRPr="00B15A20">
        <w:rPr>
          <w:b/>
          <w:szCs w:val="22"/>
          <w:lang w:val="el-GR"/>
        </w:rPr>
        <w:t xml:space="preserve">Π Ε Ρ Ι Φ Ε Ρ Ε Ι Α  Κ Ρ Η Τ Η Σ </w:t>
      </w:r>
      <w:r>
        <w:rPr>
          <w:b/>
          <w:szCs w:val="22"/>
          <w:lang w:val="el-GR"/>
        </w:rPr>
        <w:tab/>
      </w:r>
      <w:r>
        <w:rPr>
          <w:b/>
          <w:szCs w:val="22"/>
          <w:lang w:val="el-GR"/>
        </w:rPr>
        <w:tab/>
      </w:r>
      <w:r>
        <w:rPr>
          <w:b/>
          <w:szCs w:val="22"/>
          <w:lang w:val="el-GR"/>
        </w:rPr>
        <w:tab/>
      </w:r>
      <w:r>
        <w:rPr>
          <w:b/>
          <w:szCs w:val="22"/>
          <w:lang w:val="el-GR"/>
        </w:rPr>
        <w:tab/>
      </w:r>
      <w:r>
        <w:rPr>
          <w:b/>
          <w:szCs w:val="22"/>
          <w:lang w:val="el-GR"/>
        </w:rPr>
        <w:tab/>
      </w:r>
      <w:r>
        <w:rPr>
          <w:b/>
          <w:szCs w:val="22"/>
          <w:lang w:val="el-GR"/>
        </w:rPr>
        <w:tab/>
      </w:r>
      <w:proofErr w:type="spellStart"/>
      <w:r w:rsidRPr="00B15A20">
        <w:rPr>
          <w:b/>
          <w:szCs w:val="22"/>
          <w:lang w:val="el-GR"/>
        </w:rPr>
        <w:t>Αρ</w:t>
      </w:r>
      <w:proofErr w:type="spellEnd"/>
      <w:r w:rsidRPr="00B15A20">
        <w:rPr>
          <w:b/>
          <w:szCs w:val="22"/>
          <w:lang w:val="el-GR"/>
        </w:rPr>
        <w:t xml:space="preserve">. </w:t>
      </w:r>
      <w:proofErr w:type="spellStart"/>
      <w:r w:rsidRPr="00B15A20">
        <w:rPr>
          <w:b/>
          <w:szCs w:val="22"/>
          <w:lang w:val="el-GR"/>
        </w:rPr>
        <w:t>Πρωτ</w:t>
      </w:r>
      <w:proofErr w:type="spellEnd"/>
      <w:r w:rsidRPr="00B15A20">
        <w:rPr>
          <w:b/>
          <w:szCs w:val="22"/>
          <w:lang w:val="el-GR"/>
        </w:rPr>
        <w:t>.:</w:t>
      </w:r>
      <w:r w:rsidR="007370DB">
        <w:rPr>
          <w:b/>
          <w:szCs w:val="22"/>
          <w:lang w:val="el-GR"/>
        </w:rPr>
        <w:t xml:space="preserve"> 116667</w:t>
      </w:r>
    </w:p>
    <w:p w14:paraId="639033FF" w14:textId="5F261C57" w:rsidR="00F16833" w:rsidRPr="00F16833" w:rsidRDefault="00F16833" w:rsidP="00F022EC">
      <w:pPr>
        <w:spacing w:after="0"/>
        <w:rPr>
          <w:b/>
          <w:szCs w:val="22"/>
          <w:lang w:val="el-GR"/>
        </w:rPr>
      </w:pPr>
      <w:r w:rsidRPr="00F16833">
        <w:rPr>
          <w:b/>
          <w:szCs w:val="22"/>
          <w:lang w:val="el-GR"/>
        </w:rPr>
        <w:t xml:space="preserve">       </w:t>
      </w:r>
      <w:r w:rsidR="00B15A20" w:rsidRPr="00B15A20">
        <w:rPr>
          <w:b/>
          <w:szCs w:val="22"/>
          <w:lang w:val="el-GR"/>
        </w:rPr>
        <w:t>ΓΕΝ</w:t>
      </w:r>
      <w:r w:rsidR="00B15A20">
        <w:rPr>
          <w:b/>
          <w:szCs w:val="22"/>
          <w:lang w:val="el-GR"/>
        </w:rPr>
        <w:t xml:space="preserve">ΙΚΗ ΔΙΕΥΘΥΝΣΗ </w:t>
      </w:r>
      <w:r w:rsidRPr="00F16833">
        <w:rPr>
          <w:b/>
          <w:szCs w:val="22"/>
          <w:lang w:val="el-GR"/>
        </w:rPr>
        <w:tab/>
      </w:r>
      <w:r w:rsidRPr="00F16833">
        <w:rPr>
          <w:b/>
          <w:szCs w:val="22"/>
          <w:lang w:val="el-GR"/>
        </w:rPr>
        <w:tab/>
      </w:r>
      <w:r w:rsidRPr="00F16833">
        <w:rPr>
          <w:b/>
          <w:szCs w:val="22"/>
          <w:lang w:val="el-GR"/>
        </w:rPr>
        <w:tab/>
      </w:r>
      <w:r w:rsidRPr="00F16833">
        <w:rPr>
          <w:b/>
          <w:szCs w:val="22"/>
          <w:lang w:val="el-GR"/>
        </w:rPr>
        <w:tab/>
      </w:r>
      <w:r w:rsidRPr="00F16833">
        <w:rPr>
          <w:b/>
          <w:szCs w:val="22"/>
          <w:lang w:val="el-GR"/>
        </w:rPr>
        <w:tab/>
      </w:r>
      <w:r w:rsidRPr="00F16833">
        <w:rPr>
          <w:b/>
          <w:szCs w:val="22"/>
          <w:lang w:val="el-GR"/>
        </w:rPr>
        <w:tab/>
      </w:r>
      <w:r w:rsidRPr="00B15A20">
        <w:rPr>
          <w:b/>
          <w:szCs w:val="22"/>
          <w:lang w:val="el-GR"/>
        </w:rPr>
        <w:t xml:space="preserve">Α.Δ.Α.Μ.:  </w:t>
      </w:r>
    </w:p>
    <w:p w14:paraId="53C2C6B7" w14:textId="54AE5006" w:rsidR="00B15A20" w:rsidRPr="00B15A20" w:rsidRDefault="00F16833" w:rsidP="00F022EC">
      <w:pPr>
        <w:spacing w:after="0"/>
        <w:rPr>
          <w:b/>
          <w:szCs w:val="22"/>
          <w:lang w:val="el-GR"/>
        </w:rPr>
      </w:pPr>
      <w:r w:rsidRPr="00F16833">
        <w:rPr>
          <w:b/>
          <w:szCs w:val="22"/>
          <w:lang w:val="el-GR"/>
        </w:rPr>
        <w:t xml:space="preserve">   </w:t>
      </w:r>
      <w:r w:rsidR="00B15A20">
        <w:rPr>
          <w:b/>
          <w:szCs w:val="22"/>
          <w:lang w:val="el-GR"/>
        </w:rPr>
        <w:t>ΕΣΩΤΕΡΙΚΗΣ ΛΕΙΤΟΥΡΓΙΑΣ</w:t>
      </w:r>
      <w:r w:rsidR="00B15A20" w:rsidRPr="00B15A20">
        <w:rPr>
          <w:b/>
          <w:szCs w:val="22"/>
          <w:lang w:val="el-GR"/>
        </w:rPr>
        <w:t xml:space="preserve"> </w:t>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sidRPr="00B15A20">
        <w:rPr>
          <w:b/>
          <w:szCs w:val="22"/>
          <w:lang w:val="el-GR"/>
        </w:rPr>
        <w:t xml:space="preserve"> </w:t>
      </w:r>
    </w:p>
    <w:p w14:paraId="15B020DA" w14:textId="1D9CAC83" w:rsidR="00B15A20" w:rsidRDefault="00F16833" w:rsidP="00F022EC">
      <w:pPr>
        <w:spacing w:after="0"/>
        <w:rPr>
          <w:b/>
          <w:szCs w:val="22"/>
          <w:lang w:val="el-GR"/>
        </w:rPr>
      </w:pPr>
      <w:r w:rsidRPr="00F16833">
        <w:rPr>
          <w:b/>
          <w:szCs w:val="22"/>
          <w:lang w:val="el-GR"/>
        </w:rPr>
        <w:t xml:space="preserve"> </w:t>
      </w:r>
      <w:r w:rsidR="00B15A20" w:rsidRPr="00B15A20">
        <w:rPr>
          <w:b/>
          <w:szCs w:val="22"/>
          <w:lang w:val="el-GR"/>
        </w:rPr>
        <w:t xml:space="preserve">ΔΙΕΥΘΥΝΣΗ ΟΙΚΟΝΟΜΙΚΟΥ </w:t>
      </w:r>
    </w:p>
    <w:p w14:paraId="219CD2E9" w14:textId="05E35761" w:rsidR="00B15A20" w:rsidRPr="00B15A20" w:rsidRDefault="00F16833" w:rsidP="00B15A20">
      <w:pPr>
        <w:rPr>
          <w:b/>
          <w:szCs w:val="22"/>
          <w:lang w:val="el-GR"/>
        </w:rPr>
      </w:pPr>
      <w:r w:rsidRPr="00F16833">
        <w:rPr>
          <w:b/>
          <w:szCs w:val="22"/>
          <w:lang w:val="el-GR"/>
        </w:rPr>
        <w:t xml:space="preserve">  </w:t>
      </w:r>
      <w:r w:rsidR="00B15A20" w:rsidRPr="00B15A20">
        <w:rPr>
          <w:b/>
          <w:szCs w:val="22"/>
          <w:lang w:val="el-GR"/>
        </w:rPr>
        <w:t>ΤΜΗΜΑ ΠΡΟΜΗΘΕΙΩΝ</w:t>
      </w:r>
    </w:p>
    <w:p w14:paraId="185400C6" w14:textId="77777777" w:rsidR="00B15A20" w:rsidRPr="00B15A20" w:rsidRDefault="00B15A20" w:rsidP="00B15A20">
      <w:pPr>
        <w:rPr>
          <w:b/>
          <w:szCs w:val="22"/>
          <w:lang w:val="el-GR"/>
        </w:rPr>
      </w:pPr>
    </w:p>
    <w:p w14:paraId="6A2D5257" w14:textId="77777777" w:rsidR="003929DA" w:rsidRDefault="003929DA">
      <w:pPr>
        <w:rPr>
          <w:szCs w:val="22"/>
          <w:lang w:val="el-GR"/>
        </w:rPr>
      </w:pPr>
    </w:p>
    <w:p w14:paraId="67BCB3BD" w14:textId="77777777" w:rsidR="003929DA" w:rsidRDefault="003929DA">
      <w:pPr>
        <w:rPr>
          <w:szCs w:val="22"/>
          <w:lang w:val="el-GR"/>
        </w:rPr>
      </w:pPr>
    </w:p>
    <w:p w14:paraId="265DFFDC" w14:textId="77777777" w:rsidR="003929DA" w:rsidRDefault="003929DA">
      <w:pPr>
        <w:rPr>
          <w:szCs w:val="22"/>
          <w:lang w:val="el-GR"/>
        </w:rPr>
      </w:pPr>
    </w:p>
    <w:p w14:paraId="632A8BE1" w14:textId="77777777" w:rsidR="00B15A20" w:rsidRDefault="00B15A20" w:rsidP="00F71533">
      <w:pPr>
        <w:pStyle w:val="Style1"/>
        <w:spacing w:before="0" w:after="0"/>
      </w:pPr>
      <w:bookmarkStart w:id="0" w:name="_Toc163115613"/>
      <w:r>
        <w:t>ΔΙΑΚΗΡΥΞΗ</w:t>
      </w:r>
      <w:bookmarkEnd w:id="0"/>
      <w:r>
        <w:t xml:space="preserve"> </w:t>
      </w:r>
    </w:p>
    <w:p w14:paraId="53B64411" w14:textId="4008B49F" w:rsidR="003929DA" w:rsidRDefault="00B15A20" w:rsidP="00F022EC">
      <w:pPr>
        <w:pStyle w:val="Style1"/>
        <w:spacing w:before="0" w:after="0"/>
        <w:rPr>
          <w:b w:val="0"/>
          <w:bCs w:val="0"/>
          <w:color w:val="000000"/>
        </w:rPr>
      </w:pPr>
      <w:bookmarkStart w:id="1" w:name="_Toc163115614"/>
      <w:r>
        <w:t xml:space="preserve">ΗΛΕΚΤΡΟΝΙΚΟΥ ΔΙΑΓΩΝΙΣΜΟΥ ΑΝΩ ΤΩΝ ΟΡΙΩΝ </w:t>
      </w:r>
      <w:bookmarkStart w:id="2" w:name="_Hlk162441682"/>
      <w:r>
        <w:t>ΣΥΝΟΛΙΚΟΥ ΠΡΟΫΠΟΛΟΓΙΣΜΟΥ 1.706.975,20€ ΣΥΜΠΕΡΙΛΑΜΒΑΝΟΜΕΝΟΥ ΤΟΥ ΦΠΑ 13% ΓΙΑ ΤΗΝ ΠΡΟΜΗΘΕΙΑ  ΔΑΚΟΚΤΟΝΩΝ ΥΛΙΚΩΝ</w:t>
      </w:r>
      <w:r w:rsidRPr="00B15A20">
        <w:t xml:space="preserve"> </w:t>
      </w:r>
      <w:r w:rsidR="00DC3F3C" w:rsidRPr="00DC3F3C">
        <w:t>(</w:t>
      </w:r>
      <w:r w:rsidR="00DB43F8">
        <w:t xml:space="preserve">ΕΝΤΟΜΟΚΤΟΝΩΝ ΦΑΡΜΑΚΩΝ </w:t>
      </w:r>
      <w:r w:rsidR="00DC3F3C" w:rsidRPr="00DC3F3C">
        <w:t>S</w:t>
      </w:r>
      <w:r w:rsidR="00DC3F3C">
        <w:rPr>
          <w:lang w:val="en-US"/>
        </w:rPr>
        <w:t>PINOSAD</w:t>
      </w:r>
      <w:r w:rsidR="00DC3F3C" w:rsidRPr="00DC3F3C">
        <w:t xml:space="preserve">, </w:t>
      </w:r>
      <w:r w:rsidR="00DB43F8" w:rsidRPr="00DC3F3C">
        <w:t>A</w:t>
      </w:r>
      <w:r w:rsidR="00DB43F8">
        <w:rPr>
          <w:lang w:val="en-US"/>
        </w:rPr>
        <w:t>CETAMIPRID</w:t>
      </w:r>
      <w:r w:rsidR="00DB43F8" w:rsidRPr="00DC3F3C">
        <w:t xml:space="preserve"> 20% β/ο</w:t>
      </w:r>
      <w:r w:rsidR="00DC3F3C" w:rsidRPr="00DC3F3C">
        <w:t>, C</w:t>
      </w:r>
      <w:r w:rsidR="00DC3F3C">
        <w:rPr>
          <w:lang w:val="en-US"/>
        </w:rPr>
        <w:t>YANTRANILIPROLE</w:t>
      </w:r>
      <w:r w:rsidR="00DC3F3C" w:rsidRPr="00DC3F3C">
        <w:t xml:space="preserve"> &amp; </w:t>
      </w:r>
      <w:r w:rsidR="00DB43F8">
        <w:t xml:space="preserve">ΕΛΚΥΣΤΙΚΗΣ ΟΥΣΙΑΣ </w:t>
      </w:r>
      <w:r w:rsidR="00DB43F8" w:rsidRPr="00DC3F3C">
        <w:t>E</w:t>
      </w:r>
      <w:r w:rsidR="00DB43F8">
        <w:rPr>
          <w:lang w:val="en-US"/>
        </w:rPr>
        <w:t>NTOMELA</w:t>
      </w:r>
      <w:r w:rsidR="00DB43F8" w:rsidRPr="00DC3F3C">
        <w:t xml:space="preserve"> 75 SL</w:t>
      </w:r>
      <w:r w:rsidR="00DC3F3C" w:rsidRPr="00DC3F3C">
        <w:t xml:space="preserve">) </w:t>
      </w:r>
      <w:r w:rsidR="00DC3F3C">
        <w:t>ΓΙΑ ΤΙΣ ΑΝΑΓΚΕΣ ΤΟΥ ΠΡΟΓΡΑΜΜΑΤΟΣ ΔΑΚΟΚΤΟΝΙΑΣ ΚΑΤΑ ΤΗ ΔΑΚΙΚΗ ΠΕΡΙΟΔΟ 2024</w:t>
      </w:r>
      <w:bookmarkEnd w:id="2"/>
      <w:bookmarkEnd w:id="1"/>
      <w:r w:rsidR="003929DA">
        <w:rPr>
          <w:sz w:val="22"/>
          <w:szCs w:val="22"/>
        </w:rPr>
        <w:br/>
      </w:r>
    </w:p>
    <w:p w14:paraId="125E2D6D" w14:textId="77777777" w:rsidR="003929DA" w:rsidRDefault="003929DA">
      <w:pPr>
        <w:pStyle w:val="normalwithoutspacing"/>
        <w:jc w:val="center"/>
        <w:rPr>
          <w:b/>
          <w:color w:val="FF0000"/>
          <w:sz w:val="36"/>
          <w:szCs w:val="36"/>
        </w:rPr>
      </w:pPr>
    </w:p>
    <w:p w14:paraId="49250FB2" w14:textId="77777777" w:rsidR="003929DA" w:rsidRDefault="003929DA">
      <w:pPr>
        <w:pStyle w:val="Contents"/>
      </w:pPr>
      <w:bookmarkStart w:id="3" w:name="_Toc163115615"/>
      <w:r>
        <w:lastRenderedPageBreak/>
        <w:t>Περιεχόμενα</w:t>
      </w:r>
      <w:bookmarkEnd w:id="3"/>
    </w:p>
    <w:p w14:paraId="727A3A78" w14:textId="3DB6616B" w:rsidR="004F4AF5"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63115613" w:history="1">
        <w:r w:rsidR="004F4AF5" w:rsidRPr="002D3A75">
          <w:rPr>
            <w:rStyle w:val="-"/>
            <w:noProof/>
          </w:rPr>
          <w:t>ΔΙΑΚΗΡΥΞΗ</w:t>
        </w:r>
        <w:r w:rsidR="004F4AF5">
          <w:rPr>
            <w:noProof/>
          </w:rPr>
          <w:tab/>
        </w:r>
        <w:r w:rsidR="004F4AF5">
          <w:rPr>
            <w:noProof/>
          </w:rPr>
          <w:fldChar w:fldCharType="begin"/>
        </w:r>
        <w:r w:rsidR="004F4AF5">
          <w:rPr>
            <w:noProof/>
          </w:rPr>
          <w:instrText xml:space="preserve"> PAGEREF _Toc163115613 \h </w:instrText>
        </w:r>
        <w:r w:rsidR="004F4AF5">
          <w:rPr>
            <w:noProof/>
          </w:rPr>
        </w:r>
        <w:r w:rsidR="004F4AF5">
          <w:rPr>
            <w:noProof/>
          </w:rPr>
          <w:fldChar w:fldCharType="separate"/>
        </w:r>
        <w:r w:rsidR="009C00E4">
          <w:rPr>
            <w:noProof/>
          </w:rPr>
          <w:t>1</w:t>
        </w:r>
        <w:r w:rsidR="004F4AF5">
          <w:rPr>
            <w:noProof/>
          </w:rPr>
          <w:fldChar w:fldCharType="end"/>
        </w:r>
      </w:hyperlink>
    </w:p>
    <w:p w14:paraId="56220AB9" w14:textId="2CF7A9D9" w:rsidR="004F4AF5" w:rsidRDefault="009C00E4">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14" w:history="1">
        <w:r w:rsidR="004F4AF5" w:rsidRPr="002D3A75">
          <w:rPr>
            <w:rStyle w:val="-"/>
            <w:noProof/>
          </w:rPr>
          <w:t>ΗΛΕΚΤΡΟΝΙΚΟΥ ΔΙΑΓΩΝΙΣΜΟΥ ΑΝΩ ΤΩΝ ΟΡΙΩΝ ΣΥΝΟΛΙΚΟΥ ΠΡΟΫΠΟΛΟΓΙΣΜΟΥ 1.706.975,20€ ΣΥΜΠΕΡΙΛΑΜΒΑΝΟΜΕΝΟΥ ΤΟΥ ΦΠΑ 13% ΓΙΑ ΤΗΝ ΠΡΟΜΗΘΕΙΑ  ΔΑΚΟΚΤΟΝΩΝ ΥΛΙΚΩΝ (ΕΝΤΟΜΟΚΤΟΝΩΝ ΦΑΡΜΑΚΩΝ S</w:t>
        </w:r>
        <w:r w:rsidR="004F4AF5" w:rsidRPr="002D3A75">
          <w:rPr>
            <w:rStyle w:val="-"/>
            <w:noProof/>
            <w:lang w:val="en-US"/>
          </w:rPr>
          <w:t>PINOSAD</w:t>
        </w:r>
        <w:r w:rsidR="004F4AF5" w:rsidRPr="002D3A75">
          <w:rPr>
            <w:rStyle w:val="-"/>
            <w:noProof/>
          </w:rPr>
          <w:t>, A</w:t>
        </w:r>
        <w:r w:rsidR="004F4AF5" w:rsidRPr="002D3A75">
          <w:rPr>
            <w:rStyle w:val="-"/>
            <w:noProof/>
            <w:lang w:val="en-US"/>
          </w:rPr>
          <w:t>CETAMIPRID</w:t>
        </w:r>
        <w:r w:rsidR="004F4AF5" w:rsidRPr="002D3A75">
          <w:rPr>
            <w:rStyle w:val="-"/>
            <w:noProof/>
          </w:rPr>
          <w:t xml:space="preserve"> 20% β/ο, C</w:t>
        </w:r>
        <w:r w:rsidR="004F4AF5" w:rsidRPr="002D3A75">
          <w:rPr>
            <w:rStyle w:val="-"/>
            <w:noProof/>
            <w:lang w:val="en-US"/>
          </w:rPr>
          <w:t>YANTRANILIPROLE</w:t>
        </w:r>
        <w:r w:rsidR="004F4AF5" w:rsidRPr="002D3A75">
          <w:rPr>
            <w:rStyle w:val="-"/>
            <w:noProof/>
          </w:rPr>
          <w:t xml:space="preserve"> &amp; ΕΛΚΥΣΤΙΚΗΣ ΟΥΣΙΑΣ E</w:t>
        </w:r>
        <w:r w:rsidR="004F4AF5" w:rsidRPr="002D3A75">
          <w:rPr>
            <w:rStyle w:val="-"/>
            <w:noProof/>
            <w:lang w:val="en-US"/>
          </w:rPr>
          <w:t>NTOMELA</w:t>
        </w:r>
        <w:r w:rsidR="004F4AF5" w:rsidRPr="002D3A75">
          <w:rPr>
            <w:rStyle w:val="-"/>
            <w:noProof/>
          </w:rPr>
          <w:t xml:space="preserve"> 75 SL) ΓΙΑ ΤΙΣ ΑΝΑΓΚΕΣ ΤΟΥ ΠΡΟΓΡΑΜΜΑΤΟΣ ΔΑΚΟΚΤΟΝΙΑΣ ΚΑΤΑ ΤΗ ΔΑΚΙΚΗ ΠΕΡΙΟΔΟ 2024</w:t>
        </w:r>
        <w:r w:rsidR="004F4AF5">
          <w:rPr>
            <w:noProof/>
          </w:rPr>
          <w:tab/>
        </w:r>
        <w:r w:rsidR="004F4AF5">
          <w:rPr>
            <w:noProof/>
          </w:rPr>
          <w:fldChar w:fldCharType="begin"/>
        </w:r>
        <w:r w:rsidR="004F4AF5">
          <w:rPr>
            <w:noProof/>
          </w:rPr>
          <w:instrText xml:space="preserve"> PAGEREF _Toc163115614 \h </w:instrText>
        </w:r>
        <w:r w:rsidR="004F4AF5">
          <w:rPr>
            <w:noProof/>
          </w:rPr>
        </w:r>
        <w:r w:rsidR="004F4AF5">
          <w:rPr>
            <w:noProof/>
          </w:rPr>
          <w:fldChar w:fldCharType="separate"/>
        </w:r>
        <w:r>
          <w:rPr>
            <w:noProof/>
          </w:rPr>
          <w:t>1</w:t>
        </w:r>
        <w:r w:rsidR="004F4AF5">
          <w:rPr>
            <w:noProof/>
          </w:rPr>
          <w:fldChar w:fldCharType="end"/>
        </w:r>
      </w:hyperlink>
    </w:p>
    <w:p w14:paraId="7302423B" w14:textId="72F1191D" w:rsidR="004F4AF5" w:rsidRDefault="009C00E4">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15" w:history="1">
        <w:r w:rsidR="004F4AF5" w:rsidRPr="002D3A75">
          <w:rPr>
            <w:rStyle w:val="-"/>
            <w:noProof/>
          </w:rPr>
          <w:t>Περιεχόμενα</w:t>
        </w:r>
        <w:r w:rsidR="004F4AF5">
          <w:rPr>
            <w:noProof/>
          </w:rPr>
          <w:tab/>
        </w:r>
        <w:r w:rsidR="004F4AF5">
          <w:rPr>
            <w:noProof/>
          </w:rPr>
          <w:fldChar w:fldCharType="begin"/>
        </w:r>
        <w:r w:rsidR="004F4AF5">
          <w:rPr>
            <w:noProof/>
          </w:rPr>
          <w:instrText xml:space="preserve"> PAGEREF _Toc163115615 \h </w:instrText>
        </w:r>
        <w:r w:rsidR="004F4AF5">
          <w:rPr>
            <w:noProof/>
          </w:rPr>
        </w:r>
        <w:r w:rsidR="004F4AF5">
          <w:rPr>
            <w:noProof/>
          </w:rPr>
          <w:fldChar w:fldCharType="separate"/>
        </w:r>
        <w:r>
          <w:rPr>
            <w:noProof/>
          </w:rPr>
          <w:t>2</w:t>
        </w:r>
        <w:r w:rsidR="004F4AF5">
          <w:rPr>
            <w:noProof/>
          </w:rPr>
          <w:fldChar w:fldCharType="end"/>
        </w:r>
      </w:hyperlink>
    </w:p>
    <w:p w14:paraId="38B3C845" w14:textId="65064E58" w:rsidR="004F4AF5" w:rsidRDefault="009C00E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16" w:history="1">
        <w:r w:rsidR="004F4AF5" w:rsidRPr="002D3A75">
          <w:rPr>
            <w:rStyle w:val="-"/>
            <w:noProof/>
            <w:lang w:val="el-GR"/>
          </w:rPr>
          <w:t>1.</w:t>
        </w:r>
        <w:r w:rsidR="004F4AF5">
          <w:rPr>
            <w:rFonts w:asciiTheme="minorHAnsi" w:eastAsiaTheme="minorEastAsia" w:hAnsiTheme="minorHAnsi" w:cstheme="minorBidi"/>
            <w:b w:val="0"/>
            <w:bCs w:val="0"/>
            <w:caps w:val="0"/>
            <w:noProof/>
            <w:kern w:val="2"/>
            <w:sz w:val="24"/>
            <w:szCs w:val="24"/>
            <w:lang w:val="el-GR" w:eastAsia="el-GR"/>
            <w14:ligatures w14:val="standardContextual"/>
          </w:rPr>
          <w:tab/>
        </w:r>
        <w:r w:rsidR="004F4AF5" w:rsidRPr="002D3A75">
          <w:rPr>
            <w:rStyle w:val="-"/>
            <w:noProof/>
            <w:lang w:val="el-GR"/>
          </w:rPr>
          <w:t>ΑΝΑΘΕΤΟΥΣΑ ΑΡΧΗ ΚΑΙ ΑΝΤΙΚΕΙΜΕΝΟ ΣΥΜΒΑΣΗΣ</w:t>
        </w:r>
        <w:r w:rsidR="004F4AF5">
          <w:rPr>
            <w:noProof/>
          </w:rPr>
          <w:tab/>
        </w:r>
        <w:r w:rsidR="004F4AF5">
          <w:rPr>
            <w:noProof/>
          </w:rPr>
          <w:fldChar w:fldCharType="begin"/>
        </w:r>
        <w:r w:rsidR="004F4AF5">
          <w:rPr>
            <w:noProof/>
          </w:rPr>
          <w:instrText xml:space="preserve"> PAGEREF _Toc163115616 \h </w:instrText>
        </w:r>
        <w:r w:rsidR="004F4AF5">
          <w:rPr>
            <w:noProof/>
          </w:rPr>
        </w:r>
        <w:r w:rsidR="004F4AF5">
          <w:rPr>
            <w:noProof/>
          </w:rPr>
          <w:fldChar w:fldCharType="separate"/>
        </w:r>
        <w:r>
          <w:rPr>
            <w:noProof/>
          </w:rPr>
          <w:t>4</w:t>
        </w:r>
        <w:r w:rsidR="004F4AF5">
          <w:rPr>
            <w:noProof/>
          </w:rPr>
          <w:fldChar w:fldCharType="end"/>
        </w:r>
      </w:hyperlink>
    </w:p>
    <w:p w14:paraId="6416DC33" w14:textId="00884B73"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17" w:history="1">
        <w:r w:rsidR="004F4AF5" w:rsidRPr="002D3A75">
          <w:rPr>
            <w:rStyle w:val="-"/>
            <w:noProof/>
            <w:lang w:val="el-GR"/>
          </w:rPr>
          <w:t>1.1</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Στοιχεία Αναθέτουσας Αρχής</w:t>
        </w:r>
        <w:r w:rsidR="004F4AF5">
          <w:rPr>
            <w:noProof/>
          </w:rPr>
          <w:tab/>
        </w:r>
        <w:r w:rsidR="004F4AF5">
          <w:rPr>
            <w:noProof/>
          </w:rPr>
          <w:fldChar w:fldCharType="begin"/>
        </w:r>
        <w:r w:rsidR="004F4AF5">
          <w:rPr>
            <w:noProof/>
          </w:rPr>
          <w:instrText xml:space="preserve"> PAGEREF _Toc163115617 \h </w:instrText>
        </w:r>
        <w:r w:rsidR="004F4AF5">
          <w:rPr>
            <w:noProof/>
          </w:rPr>
        </w:r>
        <w:r w:rsidR="004F4AF5">
          <w:rPr>
            <w:noProof/>
          </w:rPr>
          <w:fldChar w:fldCharType="separate"/>
        </w:r>
        <w:r>
          <w:rPr>
            <w:noProof/>
          </w:rPr>
          <w:t>4</w:t>
        </w:r>
        <w:r w:rsidR="004F4AF5">
          <w:rPr>
            <w:noProof/>
          </w:rPr>
          <w:fldChar w:fldCharType="end"/>
        </w:r>
      </w:hyperlink>
    </w:p>
    <w:p w14:paraId="5C0A8843" w14:textId="62824B70"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18" w:history="1">
        <w:r w:rsidR="004F4AF5" w:rsidRPr="002D3A75">
          <w:rPr>
            <w:rStyle w:val="-"/>
            <w:noProof/>
            <w:lang w:val="el-GR"/>
          </w:rPr>
          <w:t>1.2</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Στοιχεία Διαδικασίας-Χρηματοδότηση</w:t>
        </w:r>
        <w:r w:rsidR="004F4AF5">
          <w:rPr>
            <w:noProof/>
          </w:rPr>
          <w:tab/>
        </w:r>
        <w:r w:rsidR="004F4AF5">
          <w:rPr>
            <w:noProof/>
          </w:rPr>
          <w:fldChar w:fldCharType="begin"/>
        </w:r>
        <w:r w:rsidR="004F4AF5">
          <w:rPr>
            <w:noProof/>
          </w:rPr>
          <w:instrText xml:space="preserve"> PAGEREF _Toc163115618 \h </w:instrText>
        </w:r>
        <w:r w:rsidR="004F4AF5">
          <w:rPr>
            <w:noProof/>
          </w:rPr>
        </w:r>
        <w:r w:rsidR="004F4AF5">
          <w:rPr>
            <w:noProof/>
          </w:rPr>
          <w:fldChar w:fldCharType="separate"/>
        </w:r>
        <w:r>
          <w:rPr>
            <w:noProof/>
          </w:rPr>
          <w:t>4</w:t>
        </w:r>
        <w:r w:rsidR="004F4AF5">
          <w:rPr>
            <w:noProof/>
          </w:rPr>
          <w:fldChar w:fldCharType="end"/>
        </w:r>
      </w:hyperlink>
    </w:p>
    <w:p w14:paraId="1B1A5639" w14:textId="597BBB2A"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19" w:history="1">
        <w:r w:rsidR="004F4AF5" w:rsidRPr="002D3A75">
          <w:rPr>
            <w:rStyle w:val="-"/>
            <w:noProof/>
            <w:lang w:val="el-GR"/>
          </w:rPr>
          <w:t>1.3</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Συνοπτική Περιγραφή φυσικού και οικονομικού αντικειμένου της σύμβασης</w:t>
        </w:r>
        <w:r w:rsidR="004F4AF5">
          <w:rPr>
            <w:noProof/>
          </w:rPr>
          <w:tab/>
        </w:r>
        <w:r w:rsidR="004F4AF5">
          <w:rPr>
            <w:noProof/>
          </w:rPr>
          <w:fldChar w:fldCharType="begin"/>
        </w:r>
        <w:r w:rsidR="004F4AF5">
          <w:rPr>
            <w:noProof/>
          </w:rPr>
          <w:instrText xml:space="preserve"> PAGEREF _Toc163115619 \h </w:instrText>
        </w:r>
        <w:r w:rsidR="004F4AF5">
          <w:rPr>
            <w:noProof/>
          </w:rPr>
        </w:r>
        <w:r w:rsidR="004F4AF5">
          <w:rPr>
            <w:noProof/>
          </w:rPr>
          <w:fldChar w:fldCharType="separate"/>
        </w:r>
        <w:r>
          <w:rPr>
            <w:noProof/>
          </w:rPr>
          <w:t>5</w:t>
        </w:r>
        <w:r w:rsidR="004F4AF5">
          <w:rPr>
            <w:noProof/>
          </w:rPr>
          <w:fldChar w:fldCharType="end"/>
        </w:r>
      </w:hyperlink>
    </w:p>
    <w:p w14:paraId="5C6A810D" w14:textId="697B4BF5"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20" w:history="1">
        <w:r w:rsidR="004F4AF5" w:rsidRPr="002D3A75">
          <w:rPr>
            <w:rStyle w:val="-"/>
            <w:noProof/>
            <w:lang w:val="el-GR"/>
          </w:rPr>
          <w:t>1.4</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Θεσμικό πλαίσιο</w:t>
        </w:r>
        <w:r w:rsidR="004F4AF5">
          <w:rPr>
            <w:noProof/>
          </w:rPr>
          <w:tab/>
        </w:r>
        <w:r w:rsidR="004F4AF5">
          <w:rPr>
            <w:noProof/>
          </w:rPr>
          <w:fldChar w:fldCharType="begin"/>
        </w:r>
        <w:r w:rsidR="004F4AF5">
          <w:rPr>
            <w:noProof/>
          </w:rPr>
          <w:instrText xml:space="preserve"> PAGEREF _Toc163115620 \h </w:instrText>
        </w:r>
        <w:r w:rsidR="004F4AF5">
          <w:rPr>
            <w:noProof/>
          </w:rPr>
        </w:r>
        <w:r w:rsidR="004F4AF5">
          <w:rPr>
            <w:noProof/>
          </w:rPr>
          <w:fldChar w:fldCharType="separate"/>
        </w:r>
        <w:r>
          <w:rPr>
            <w:noProof/>
          </w:rPr>
          <w:t>5</w:t>
        </w:r>
        <w:r w:rsidR="004F4AF5">
          <w:rPr>
            <w:noProof/>
          </w:rPr>
          <w:fldChar w:fldCharType="end"/>
        </w:r>
      </w:hyperlink>
    </w:p>
    <w:p w14:paraId="7CE5C056" w14:textId="28AF359F"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21" w:history="1">
        <w:r w:rsidR="004F4AF5" w:rsidRPr="002D3A75">
          <w:rPr>
            <w:rStyle w:val="-"/>
            <w:noProof/>
            <w:lang w:val="el-GR"/>
          </w:rPr>
          <w:t>1.5</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Προθεσμία παραλαβής προσφορών</w:t>
        </w:r>
        <w:r w:rsidR="004F4AF5">
          <w:rPr>
            <w:noProof/>
          </w:rPr>
          <w:tab/>
        </w:r>
        <w:r w:rsidR="004F4AF5">
          <w:rPr>
            <w:noProof/>
          </w:rPr>
          <w:fldChar w:fldCharType="begin"/>
        </w:r>
        <w:r w:rsidR="004F4AF5">
          <w:rPr>
            <w:noProof/>
          </w:rPr>
          <w:instrText xml:space="preserve"> PAGEREF _Toc163115621 \h </w:instrText>
        </w:r>
        <w:r w:rsidR="004F4AF5">
          <w:rPr>
            <w:noProof/>
          </w:rPr>
        </w:r>
        <w:r w:rsidR="004F4AF5">
          <w:rPr>
            <w:noProof/>
          </w:rPr>
          <w:fldChar w:fldCharType="separate"/>
        </w:r>
        <w:r>
          <w:rPr>
            <w:noProof/>
          </w:rPr>
          <w:t>8</w:t>
        </w:r>
        <w:r w:rsidR="004F4AF5">
          <w:rPr>
            <w:noProof/>
          </w:rPr>
          <w:fldChar w:fldCharType="end"/>
        </w:r>
      </w:hyperlink>
    </w:p>
    <w:p w14:paraId="1510A3AC" w14:textId="3B195231"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22" w:history="1">
        <w:r w:rsidR="004F4AF5" w:rsidRPr="002D3A75">
          <w:rPr>
            <w:rStyle w:val="-"/>
            <w:noProof/>
            <w:lang w:val="el-GR"/>
          </w:rPr>
          <w:t>1.6</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Δημοσιότητα</w:t>
        </w:r>
        <w:r w:rsidR="004F4AF5">
          <w:rPr>
            <w:noProof/>
          </w:rPr>
          <w:tab/>
        </w:r>
        <w:r w:rsidR="004F4AF5">
          <w:rPr>
            <w:noProof/>
          </w:rPr>
          <w:fldChar w:fldCharType="begin"/>
        </w:r>
        <w:r w:rsidR="004F4AF5">
          <w:rPr>
            <w:noProof/>
          </w:rPr>
          <w:instrText xml:space="preserve"> PAGEREF _Toc163115622 \h </w:instrText>
        </w:r>
        <w:r w:rsidR="004F4AF5">
          <w:rPr>
            <w:noProof/>
          </w:rPr>
        </w:r>
        <w:r w:rsidR="004F4AF5">
          <w:rPr>
            <w:noProof/>
          </w:rPr>
          <w:fldChar w:fldCharType="separate"/>
        </w:r>
        <w:r>
          <w:rPr>
            <w:noProof/>
          </w:rPr>
          <w:t>8</w:t>
        </w:r>
        <w:r w:rsidR="004F4AF5">
          <w:rPr>
            <w:noProof/>
          </w:rPr>
          <w:fldChar w:fldCharType="end"/>
        </w:r>
      </w:hyperlink>
    </w:p>
    <w:p w14:paraId="3A63BDD9" w14:textId="3903FF0B"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23" w:history="1">
        <w:r w:rsidR="004F4AF5" w:rsidRPr="002D3A75">
          <w:rPr>
            <w:rStyle w:val="-"/>
            <w:noProof/>
            <w:lang w:val="el-GR"/>
          </w:rPr>
          <w:t>1.7</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Αρχές εφαρμοζόμενες στη διαδικασία σύναψης</w:t>
        </w:r>
        <w:r w:rsidR="004F4AF5">
          <w:rPr>
            <w:noProof/>
          </w:rPr>
          <w:tab/>
        </w:r>
        <w:r w:rsidR="004F4AF5">
          <w:rPr>
            <w:noProof/>
          </w:rPr>
          <w:fldChar w:fldCharType="begin"/>
        </w:r>
        <w:r w:rsidR="004F4AF5">
          <w:rPr>
            <w:noProof/>
          </w:rPr>
          <w:instrText xml:space="preserve"> PAGEREF _Toc163115623 \h </w:instrText>
        </w:r>
        <w:r w:rsidR="004F4AF5">
          <w:rPr>
            <w:noProof/>
          </w:rPr>
        </w:r>
        <w:r w:rsidR="004F4AF5">
          <w:rPr>
            <w:noProof/>
          </w:rPr>
          <w:fldChar w:fldCharType="separate"/>
        </w:r>
        <w:r>
          <w:rPr>
            <w:noProof/>
          </w:rPr>
          <w:t>9</w:t>
        </w:r>
        <w:r w:rsidR="004F4AF5">
          <w:rPr>
            <w:noProof/>
          </w:rPr>
          <w:fldChar w:fldCharType="end"/>
        </w:r>
      </w:hyperlink>
    </w:p>
    <w:p w14:paraId="1F7708CC" w14:textId="0B13A70F" w:rsidR="004F4AF5" w:rsidRDefault="009C00E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24" w:history="1">
        <w:r w:rsidR="004F4AF5" w:rsidRPr="002D3A75">
          <w:rPr>
            <w:rStyle w:val="-"/>
            <w:noProof/>
            <w:lang w:val="el-GR"/>
          </w:rPr>
          <w:t>2.</w:t>
        </w:r>
        <w:r w:rsidR="004F4AF5">
          <w:rPr>
            <w:rFonts w:asciiTheme="minorHAnsi" w:eastAsiaTheme="minorEastAsia" w:hAnsiTheme="minorHAnsi" w:cstheme="minorBidi"/>
            <w:b w:val="0"/>
            <w:bCs w:val="0"/>
            <w:caps w:val="0"/>
            <w:noProof/>
            <w:kern w:val="2"/>
            <w:sz w:val="24"/>
            <w:szCs w:val="24"/>
            <w:lang w:val="el-GR" w:eastAsia="el-GR"/>
            <w14:ligatures w14:val="standardContextual"/>
          </w:rPr>
          <w:tab/>
        </w:r>
        <w:r w:rsidR="004F4AF5" w:rsidRPr="002D3A75">
          <w:rPr>
            <w:rStyle w:val="-"/>
            <w:noProof/>
            <w:lang w:val="el-GR"/>
          </w:rPr>
          <w:t>ΓΕΝΙΚΟΙ ΚΑΙ ΕΙΔΙΚΟΙ ΟΡΟΙ ΣΥΜΜΕΤΟΧΗΣ</w:t>
        </w:r>
        <w:r w:rsidR="004F4AF5">
          <w:rPr>
            <w:noProof/>
          </w:rPr>
          <w:tab/>
        </w:r>
        <w:r w:rsidR="004F4AF5">
          <w:rPr>
            <w:noProof/>
          </w:rPr>
          <w:fldChar w:fldCharType="begin"/>
        </w:r>
        <w:r w:rsidR="004F4AF5">
          <w:rPr>
            <w:noProof/>
          </w:rPr>
          <w:instrText xml:space="preserve"> PAGEREF _Toc163115624 \h </w:instrText>
        </w:r>
        <w:r w:rsidR="004F4AF5">
          <w:rPr>
            <w:noProof/>
          </w:rPr>
        </w:r>
        <w:r w:rsidR="004F4AF5">
          <w:rPr>
            <w:noProof/>
          </w:rPr>
          <w:fldChar w:fldCharType="separate"/>
        </w:r>
        <w:r>
          <w:rPr>
            <w:noProof/>
          </w:rPr>
          <w:t>10</w:t>
        </w:r>
        <w:r w:rsidR="004F4AF5">
          <w:rPr>
            <w:noProof/>
          </w:rPr>
          <w:fldChar w:fldCharType="end"/>
        </w:r>
      </w:hyperlink>
    </w:p>
    <w:p w14:paraId="34994138" w14:textId="7896387C"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25" w:history="1">
        <w:r w:rsidR="004F4AF5" w:rsidRPr="002D3A75">
          <w:rPr>
            <w:rStyle w:val="-"/>
            <w:noProof/>
            <w:lang w:val="el-GR"/>
          </w:rPr>
          <w:t>2.1</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Γενικές Πληροφορίες</w:t>
        </w:r>
        <w:r w:rsidR="004F4AF5">
          <w:rPr>
            <w:noProof/>
          </w:rPr>
          <w:tab/>
        </w:r>
        <w:r w:rsidR="004F4AF5">
          <w:rPr>
            <w:noProof/>
          </w:rPr>
          <w:fldChar w:fldCharType="begin"/>
        </w:r>
        <w:r w:rsidR="004F4AF5">
          <w:rPr>
            <w:noProof/>
          </w:rPr>
          <w:instrText xml:space="preserve"> PAGEREF _Toc163115625 \h </w:instrText>
        </w:r>
        <w:r w:rsidR="004F4AF5">
          <w:rPr>
            <w:noProof/>
          </w:rPr>
        </w:r>
        <w:r w:rsidR="004F4AF5">
          <w:rPr>
            <w:noProof/>
          </w:rPr>
          <w:fldChar w:fldCharType="separate"/>
        </w:r>
        <w:r>
          <w:rPr>
            <w:noProof/>
          </w:rPr>
          <w:t>10</w:t>
        </w:r>
        <w:r w:rsidR="004F4AF5">
          <w:rPr>
            <w:noProof/>
          </w:rPr>
          <w:fldChar w:fldCharType="end"/>
        </w:r>
      </w:hyperlink>
    </w:p>
    <w:p w14:paraId="7667C347" w14:textId="04113554"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26" w:history="1">
        <w:r w:rsidR="004F4AF5" w:rsidRPr="002D3A75">
          <w:rPr>
            <w:rStyle w:val="-"/>
            <w:noProof/>
            <w:lang w:val="el-GR"/>
          </w:rPr>
          <w:t>2.1.1</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Έγγραφα της σύμβασης</w:t>
        </w:r>
        <w:r w:rsidR="004F4AF5">
          <w:rPr>
            <w:noProof/>
          </w:rPr>
          <w:tab/>
        </w:r>
        <w:r w:rsidR="004F4AF5">
          <w:rPr>
            <w:noProof/>
          </w:rPr>
          <w:fldChar w:fldCharType="begin"/>
        </w:r>
        <w:r w:rsidR="004F4AF5">
          <w:rPr>
            <w:noProof/>
          </w:rPr>
          <w:instrText xml:space="preserve"> PAGEREF _Toc163115626 \h </w:instrText>
        </w:r>
        <w:r w:rsidR="004F4AF5">
          <w:rPr>
            <w:noProof/>
          </w:rPr>
        </w:r>
        <w:r w:rsidR="004F4AF5">
          <w:rPr>
            <w:noProof/>
          </w:rPr>
          <w:fldChar w:fldCharType="separate"/>
        </w:r>
        <w:r>
          <w:rPr>
            <w:noProof/>
          </w:rPr>
          <w:t>10</w:t>
        </w:r>
        <w:r w:rsidR="004F4AF5">
          <w:rPr>
            <w:noProof/>
          </w:rPr>
          <w:fldChar w:fldCharType="end"/>
        </w:r>
      </w:hyperlink>
    </w:p>
    <w:p w14:paraId="05BB7501" w14:textId="22CDFB9D"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27" w:history="1">
        <w:r w:rsidR="004F4AF5" w:rsidRPr="002D3A75">
          <w:rPr>
            <w:rStyle w:val="-"/>
            <w:noProof/>
            <w:lang w:val="el-GR"/>
          </w:rPr>
          <w:t>2.1.2</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Επικοινωνία - Πρόσβαση στα έγγραφα της Σύμβασης</w:t>
        </w:r>
        <w:r w:rsidR="004F4AF5">
          <w:rPr>
            <w:noProof/>
          </w:rPr>
          <w:tab/>
        </w:r>
        <w:r w:rsidR="004F4AF5">
          <w:rPr>
            <w:noProof/>
          </w:rPr>
          <w:fldChar w:fldCharType="begin"/>
        </w:r>
        <w:r w:rsidR="004F4AF5">
          <w:rPr>
            <w:noProof/>
          </w:rPr>
          <w:instrText xml:space="preserve"> PAGEREF _Toc163115627 \h </w:instrText>
        </w:r>
        <w:r w:rsidR="004F4AF5">
          <w:rPr>
            <w:noProof/>
          </w:rPr>
        </w:r>
        <w:r w:rsidR="004F4AF5">
          <w:rPr>
            <w:noProof/>
          </w:rPr>
          <w:fldChar w:fldCharType="separate"/>
        </w:r>
        <w:r>
          <w:rPr>
            <w:noProof/>
          </w:rPr>
          <w:t>10</w:t>
        </w:r>
        <w:r w:rsidR="004F4AF5">
          <w:rPr>
            <w:noProof/>
          </w:rPr>
          <w:fldChar w:fldCharType="end"/>
        </w:r>
      </w:hyperlink>
    </w:p>
    <w:p w14:paraId="038464BC" w14:textId="06A60D75"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28" w:history="1">
        <w:r w:rsidR="004F4AF5" w:rsidRPr="002D3A75">
          <w:rPr>
            <w:rStyle w:val="-"/>
            <w:noProof/>
            <w:lang w:val="el-GR"/>
          </w:rPr>
          <w:t>2.1.3</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Παροχή Διευκρινίσεων</w:t>
        </w:r>
        <w:r w:rsidR="004F4AF5">
          <w:rPr>
            <w:noProof/>
          </w:rPr>
          <w:tab/>
        </w:r>
        <w:r w:rsidR="004F4AF5">
          <w:rPr>
            <w:noProof/>
          </w:rPr>
          <w:fldChar w:fldCharType="begin"/>
        </w:r>
        <w:r w:rsidR="004F4AF5">
          <w:rPr>
            <w:noProof/>
          </w:rPr>
          <w:instrText xml:space="preserve"> PAGEREF _Toc163115628 \h </w:instrText>
        </w:r>
        <w:r w:rsidR="004F4AF5">
          <w:rPr>
            <w:noProof/>
          </w:rPr>
        </w:r>
        <w:r w:rsidR="004F4AF5">
          <w:rPr>
            <w:noProof/>
          </w:rPr>
          <w:fldChar w:fldCharType="separate"/>
        </w:r>
        <w:r>
          <w:rPr>
            <w:noProof/>
          </w:rPr>
          <w:t>10</w:t>
        </w:r>
        <w:r w:rsidR="004F4AF5">
          <w:rPr>
            <w:noProof/>
          </w:rPr>
          <w:fldChar w:fldCharType="end"/>
        </w:r>
      </w:hyperlink>
    </w:p>
    <w:p w14:paraId="09192AB6" w14:textId="77645645"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29" w:history="1">
        <w:r w:rsidR="004F4AF5" w:rsidRPr="002D3A75">
          <w:rPr>
            <w:rStyle w:val="-"/>
            <w:noProof/>
            <w:lang w:val="el-GR"/>
          </w:rPr>
          <w:t>2.1.4</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Γλώσσα</w:t>
        </w:r>
        <w:r w:rsidR="004F4AF5">
          <w:rPr>
            <w:noProof/>
          </w:rPr>
          <w:tab/>
        </w:r>
        <w:r w:rsidR="004F4AF5">
          <w:rPr>
            <w:noProof/>
          </w:rPr>
          <w:fldChar w:fldCharType="begin"/>
        </w:r>
        <w:r w:rsidR="004F4AF5">
          <w:rPr>
            <w:noProof/>
          </w:rPr>
          <w:instrText xml:space="preserve"> PAGEREF _Toc163115629 \h </w:instrText>
        </w:r>
        <w:r w:rsidR="004F4AF5">
          <w:rPr>
            <w:noProof/>
          </w:rPr>
        </w:r>
        <w:r w:rsidR="004F4AF5">
          <w:rPr>
            <w:noProof/>
          </w:rPr>
          <w:fldChar w:fldCharType="separate"/>
        </w:r>
        <w:r>
          <w:rPr>
            <w:noProof/>
          </w:rPr>
          <w:t>11</w:t>
        </w:r>
        <w:r w:rsidR="004F4AF5">
          <w:rPr>
            <w:noProof/>
          </w:rPr>
          <w:fldChar w:fldCharType="end"/>
        </w:r>
      </w:hyperlink>
    </w:p>
    <w:p w14:paraId="25883440" w14:textId="662E5976"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0" w:history="1">
        <w:r w:rsidR="004F4AF5" w:rsidRPr="002D3A75">
          <w:rPr>
            <w:rStyle w:val="-"/>
            <w:noProof/>
            <w:lang w:val="el-GR"/>
          </w:rPr>
          <w:t>2.1.5</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Εγγυήσεις</w:t>
        </w:r>
        <w:r w:rsidR="004F4AF5">
          <w:rPr>
            <w:noProof/>
          </w:rPr>
          <w:tab/>
        </w:r>
        <w:r w:rsidR="004F4AF5">
          <w:rPr>
            <w:noProof/>
          </w:rPr>
          <w:fldChar w:fldCharType="begin"/>
        </w:r>
        <w:r w:rsidR="004F4AF5">
          <w:rPr>
            <w:noProof/>
          </w:rPr>
          <w:instrText xml:space="preserve"> PAGEREF _Toc163115630 \h </w:instrText>
        </w:r>
        <w:r w:rsidR="004F4AF5">
          <w:rPr>
            <w:noProof/>
          </w:rPr>
        </w:r>
        <w:r w:rsidR="004F4AF5">
          <w:rPr>
            <w:noProof/>
          </w:rPr>
          <w:fldChar w:fldCharType="separate"/>
        </w:r>
        <w:r>
          <w:rPr>
            <w:noProof/>
          </w:rPr>
          <w:t>11</w:t>
        </w:r>
        <w:r w:rsidR="004F4AF5">
          <w:rPr>
            <w:noProof/>
          </w:rPr>
          <w:fldChar w:fldCharType="end"/>
        </w:r>
      </w:hyperlink>
    </w:p>
    <w:p w14:paraId="75495490" w14:textId="5A9BAB7B"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1" w:history="1">
        <w:r w:rsidR="004F4AF5" w:rsidRPr="002D3A75">
          <w:rPr>
            <w:rStyle w:val="-"/>
            <w:noProof/>
            <w:lang w:val="el-GR"/>
          </w:rPr>
          <w:t>2.1.6</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Προστασία Προσωπικών Δεδομένων</w:t>
        </w:r>
        <w:r w:rsidR="004F4AF5">
          <w:rPr>
            <w:noProof/>
          </w:rPr>
          <w:tab/>
        </w:r>
        <w:r w:rsidR="004F4AF5">
          <w:rPr>
            <w:noProof/>
          </w:rPr>
          <w:fldChar w:fldCharType="begin"/>
        </w:r>
        <w:r w:rsidR="004F4AF5">
          <w:rPr>
            <w:noProof/>
          </w:rPr>
          <w:instrText xml:space="preserve"> PAGEREF _Toc163115631 \h </w:instrText>
        </w:r>
        <w:r w:rsidR="004F4AF5">
          <w:rPr>
            <w:noProof/>
          </w:rPr>
        </w:r>
        <w:r w:rsidR="004F4AF5">
          <w:rPr>
            <w:noProof/>
          </w:rPr>
          <w:fldChar w:fldCharType="separate"/>
        </w:r>
        <w:r>
          <w:rPr>
            <w:noProof/>
          </w:rPr>
          <w:t>12</w:t>
        </w:r>
        <w:r w:rsidR="004F4AF5">
          <w:rPr>
            <w:noProof/>
          </w:rPr>
          <w:fldChar w:fldCharType="end"/>
        </w:r>
      </w:hyperlink>
    </w:p>
    <w:p w14:paraId="193E05EF" w14:textId="409DB1BD"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32" w:history="1">
        <w:r w:rsidR="004F4AF5" w:rsidRPr="002D3A75">
          <w:rPr>
            <w:rStyle w:val="-"/>
            <w:noProof/>
            <w:lang w:val="el-GR"/>
          </w:rPr>
          <w:t>2.2</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Δικαίωμα Συμμετοχής - Κριτήρια Ποιοτικής Επιλογής</w:t>
        </w:r>
        <w:r w:rsidR="004F4AF5">
          <w:rPr>
            <w:noProof/>
          </w:rPr>
          <w:tab/>
        </w:r>
        <w:r w:rsidR="004F4AF5">
          <w:rPr>
            <w:noProof/>
          </w:rPr>
          <w:fldChar w:fldCharType="begin"/>
        </w:r>
        <w:r w:rsidR="004F4AF5">
          <w:rPr>
            <w:noProof/>
          </w:rPr>
          <w:instrText xml:space="preserve"> PAGEREF _Toc163115632 \h </w:instrText>
        </w:r>
        <w:r w:rsidR="004F4AF5">
          <w:rPr>
            <w:noProof/>
          </w:rPr>
        </w:r>
        <w:r w:rsidR="004F4AF5">
          <w:rPr>
            <w:noProof/>
          </w:rPr>
          <w:fldChar w:fldCharType="separate"/>
        </w:r>
        <w:r>
          <w:rPr>
            <w:noProof/>
          </w:rPr>
          <w:t>12</w:t>
        </w:r>
        <w:r w:rsidR="004F4AF5">
          <w:rPr>
            <w:noProof/>
          </w:rPr>
          <w:fldChar w:fldCharType="end"/>
        </w:r>
      </w:hyperlink>
    </w:p>
    <w:p w14:paraId="7B7671C5" w14:textId="4DE3009C"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3" w:history="1">
        <w:r w:rsidR="004F4AF5" w:rsidRPr="002D3A75">
          <w:rPr>
            <w:rStyle w:val="-"/>
            <w:noProof/>
            <w:lang w:val="el-GR"/>
          </w:rPr>
          <w:t>2.2.1</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Δικαίωμα συμμετοχής</w:t>
        </w:r>
        <w:r w:rsidR="004F4AF5">
          <w:rPr>
            <w:noProof/>
          </w:rPr>
          <w:tab/>
        </w:r>
        <w:r w:rsidR="004F4AF5">
          <w:rPr>
            <w:noProof/>
          </w:rPr>
          <w:fldChar w:fldCharType="begin"/>
        </w:r>
        <w:r w:rsidR="004F4AF5">
          <w:rPr>
            <w:noProof/>
          </w:rPr>
          <w:instrText xml:space="preserve"> PAGEREF _Toc163115633 \h </w:instrText>
        </w:r>
        <w:r w:rsidR="004F4AF5">
          <w:rPr>
            <w:noProof/>
          </w:rPr>
        </w:r>
        <w:r w:rsidR="004F4AF5">
          <w:rPr>
            <w:noProof/>
          </w:rPr>
          <w:fldChar w:fldCharType="separate"/>
        </w:r>
        <w:r>
          <w:rPr>
            <w:noProof/>
          </w:rPr>
          <w:t>12</w:t>
        </w:r>
        <w:r w:rsidR="004F4AF5">
          <w:rPr>
            <w:noProof/>
          </w:rPr>
          <w:fldChar w:fldCharType="end"/>
        </w:r>
      </w:hyperlink>
    </w:p>
    <w:p w14:paraId="09F78B81" w14:textId="159C4B37"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4" w:history="1">
        <w:r w:rsidR="004F4AF5" w:rsidRPr="002D3A75">
          <w:rPr>
            <w:rStyle w:val="-"/>
            <w:noProof/>
            <w:lang w:val="el-GR"/>
          </w:rPr>
          <w:t>2.2.2</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Εγγύηση συμμετοχής</w:t>
        </w:r>
        <w:r w:rsidR="004F4AF5">
          <w:rPr>
            <w:noProof/>
          </w:rPr>
          <w:tab/>
        </w:r>
        <w:r w:rsidR="004F4AF5">
          <w:rPr>
            <w:noProof/>
          </w:rPr>
          <w:fldChar w:fldCharType="begin"/>
        </w:r>
        <w:r w:rsidR="004F4AF5">
          <w:rPr>
            <w:noProof/>
          </w:rPr>
          <w:instrText xml:space="preserve"> PAGEREF _Toc163115634 \h </w:instrText>
        </w:r>
        <w:r w:rsidR="004F4AF5">
          <w:rPr>
            <w:noProof/>
          </w:rPr>
        </w:r>
        <w:r w:rsidR="004F4AF5">
          <w:rPr>
            <w:noProof/>
          </w:rPr>
          <w:fldChar w:fldCharType="separate"/>
        </w:r>
        <w:r>
          <w:rPr>
            <w:noProof/>
          </w:rPr>
          <w:t>12</w:t>
        </w:r>
        <w:r w:rsidR="004F4AF5">
          <w:rPr>
            <w:noProof/>
          </w:rPr>
          <w:fldChar w:fldCharType="end"/>
        </w:r>
      </w:hyperlink>
    </w:p>
    <w:p w14:paraId="78AF8DEE" w14:textId="5D2E4ED4"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5" w:history="1">
        <w:r w:rsidR="004F4AF5" w:rsidRPr="002D3A75">
          <w:rPr>
            <w:rStyle w:val="-"/>
            <w:noProof/>
            <w:lang w:val="el-GR"/>
          </w:rPr>
          <w:t>2.2.3</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Λόγοι αποκλεισμού</w:t>
        </w:r>
        <w:r w:rsidR="004F4AF5">
          <w:rPr>
            <w:noProof/>
          </w:rPr>
          <w:tab/>
        </w:r>
        <w:r w:rsidR="004F4AF5">
          <w:rPr>
            <w:noProof/>
          </w:rPr>
          <w:fldChar w:fldCharType="begin"/>
        </w:r>
        <w:r w:rsidR="004F4AF5">
          <w:rPr>
            <w:noProof/>
          </w:rPr>
          <w:instrText xml:space="preserve"> PAGEREF _Toc163115635 \h </w:instrText>
        </w:r>
        <w:r w:rsidR="004F4AF5">
          <w:rPr>
            <w:noProof/>
          </w:rPr>
        </w:r>
        <w:r w:rsidR="004F4AF5">
          <w:rPr>
            <w:noProof/>
          </w:rPr>
          <w:fldChar w:fldCharType="separate"/>
        </w:r>
        <w:r>
          <w:rPr>
            <w:noProof/>
          </w:rPr>
          <w:t>13</w:t>
        </w:r>
        <w:r w:rsidR="004F4AF5">
          <w:rPr>
            <w:noProof/>
          </w:rPr>
          <w:fldChar w:fldCharType="end"/>
        </w:r>
      </w:hyperlink>
    </w:p>
    <w:p w14:paraId="01E4DAE7" w14:textId="29B34E96"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6" w:history="1">
        <w:r w:rsidR="004F4AF5" w:rsidRPr="002D3A75">
          <w:rPr>
            <w:rStyle w:val="-"/>
            <w:noProof/>
            <w:lang w:val="el-GR"/>
          </w:rPr>
          <w:t>2.2.4</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Καταλληλότητα άσκησης επαγγελματικής δραστηριότητας</w:t>
        </w:r>
        <w:r w:rsidR="004F4AF5">
          <w:rPr>
            <w:noProof/>
          </w:rPr>
          <w:tab/>
        </w:r>
        <w:r w:rsidR="004F4AF5">
          <w:rPr>
            <w:noProof/>
          </w:rPr>
          <w:fldChar w:fldCharType="begin"/>
        </w:r>
        <w:r w:rsidR="004F4AF5">
          <w:rPr>
            <w:noProof/>
          </w:rPr>
          <w:instrText xml:space="preserve"> PAGEREF _Toc163115636 \h </w:instrText>
        </w:r>
        <w:r w:rsidR="004F4AF5">
          <w:rPr>
            <w:noProof/>
          </w:rPr>
        </w:r>
        <w:r w:rsidR="004F4AF5">
          <w:rPr>
            <w:noProof/>
          </w:rPr>
          <w:fldChar w:fldCharType="separate"/>
        </w:r>
        <w:r>
          <w:rPr>
            <w:noProof/>
          </w:rPr>
          <w:t>18</w:t>
        </w:r>
        <w:r w:rsidR="004F4AF5">
          <w:rPr>
            <w:noProof/>
          </w:rPr>
          <w:fldChar w:fldCharType="end"/>
        </w:r>
      </w:hyperlink>
    </w:p>
    <w:p w14:paraId="43AE71B6" w14:textId="056954B1"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7" w:history="1">
        <w:r w:rsidR="004F4AF5" w:rsidRPr="002D3A75">
          <w:rPr>
            <w:rStyle w:val="-"/>
            <w:noProof/>
            <w:lang w:val="el-GR"/>
          </w:rPr>
          <w:t>2.2.5</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Οικονομική και χρηματοοικονομική επάρκεια</w:t>
        </w:r>
        <w:r w:rsidR="004F4AF5">
          <w:rPr>
            <w:noProof/>
          </w:rPr>
          <w:tab/>
        </w:r>
        <w:r w:rsidR="004F4AF5">
          <w:rPr>
            <w:noProof/>
          </w:rPr>
          <w:fldChar w:fldCharType="begin"/>
        </w:r>
        <w:r w:rsidR="004F4AF5">
          <w:rPr>
            <w:noProof/>
          </w:rPr>
          <w:instrText xml:space="preserve"> PAGEREF _Toc163115637 \h </w:instrText>
        </w:r>
        <w:r w:rsidR="004F4AF5">
          <w:rPr>
            <w:noProof/>
          </w:rPr>
        </w:r>
        <w:r w:rsidR="004F4AF5">
          <w:rPr>
            <w:noProof/>
          </w:rPr>
          <w:fldChar w:fldCharType="separate"/>
        </w:r>
        <w:r>
          <w:rPr>
            <w:noProof/>
          </w:rPr>
          <w:t>18</w:t>
        </w:r>
        <w:r w:rsidR="004F4AF5">
          <w:rPr>
            <w:noProof/>
          </w:rPr>
          <w:fldChar w:fldCharType="end"/>
        </w:r>
      </w:hyperlink>
    </w:p>
    <w:p w14:paraId="164D29E4" w14:textId="7C09F0C5"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8" w:history="1">
        <w:r w:rsidR="004F4AF5" w:rsidRPr="002D3A75">
          <w:rPr>
            <w:rStyle w:val="-"/>
            <w:noProof/>
            <w:lang w:val="el-GR"/>
          </w:rPr>
          <w:t>2.2.6</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Τεχνική και επαγγελματική ικανότητα</w:t>
        </w:r>
        <w:r w:rsidR="004F4AF5">
          <w:rPr>
            <w:noProof/>
          </w:rPr>
          <w:tab/>
        </w:r>
        <w:r w:rsidR="004F4AF5">
          <w:rPr>
            <w:noProof/>
          </w:rPr>
          <w:fldChar w:fldCharType="begin"/>
        </w:r>
        <w:r w:rsidR="004F4AF5">
          <w:rPr>
            <w:noProof/>
          </w:rPr>
          <w:instrText xml:space="preserve"> PAGEREF _Toc163115638 \h </w:instrText>
        </w:r>
        <w:r w:rsidR="004F4AF5">
          <w:rPr>
            <w:noProof/>
          </w:rPr>
        </w:r>
        <w:r w:rsidR="004F4AF5">
          <w:rPr>
            <w:noProof/>
          </w:rPr>
          <w:fldChar w:fldCharType="separate"/>
        </w:r>
        <w:r>
          <w:rPr>
            <w:noProof/>
          </w:rPr>
          <w:t>19</w:t>
        </w:r>
        <w:r w:rsidR="004F4AF5">
          <w:rPr>
            <w:noProof/>
          </w:rPr>
          <w:fldChar w:fldCharType="end"/>
        </w:r>
      </w:hyperlink>
    </w:p>
    <w:p w14:paraId="294CC0FC" w14:textId="10DFB4C5"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39" w:history="1">
        <w:r w:rsidR="004F4AF5" w:rsidRPr="002D3A75">
          <w:rPr>
            <w:rStyle w:val="-"/>
            <w:noProof/>
            <w:lang w:val="el-GR"/>
          </w:rPr>
          <w:t>2.2.7</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Πρότυπα διασφάλισης ποιότητας και πρότυπα περιβαλλοντικής διαχείρισης</w:t>
        </w:r>
        <w:r w:rsidR="004F4AF5">
          <w:rPr>
            <w:noProof/>
          </w:rPr>
          <w:tab/>
        </w:r>
        <w:r w:rsidR="004F4AF5">
          <w:rPr>
            <w:noProof/>
          </w:rPr>
          <w:fldChar w:fldCharType="begin"/>
        </w:r>
        <w:r w:rsidR="004F4AF5">
          <w:rPr>
            <w:noProof/>
          </w:rPr>
          <w:instrText xml:space="preserve"> PAGEREF _Toc163115639 \h </w:instrText>
        </w:r>
        <w:r w:rsidR="004F4AF5">
          <w:rPr>
            <w:noProof/>
          </w:rPr>
        </w:r>
        <w:r w:rsidR="004F4AF5">
          <w:rPr>
            <w:noProof/>
          </w:rPr>
          <w:fldChar w:fldCharType="separate"/>
        </w:r>
        <w:r>
          <w:rPr>
            <w:noProof/>
          </w:rPr>
          <w:t>19</w:t>
        </w:r>
        <w:r w:rsidR="004F4AF5">
          <w:rPr>
            <w:noProof/>
          </w:rPr>
          <w:fldChar w:fldCharType="end"/>
        </w:r>
      </w:hyperlink>
    </w:p>
    <w:p w14:paraId="00943D05" w14:textId="70412DBA"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40" w:history="1">
        <w:r w:rsidR="004F4AF5" w:rsidRPr="002D3A75">
          <w:rPr>
            <w:rStyle w:val="-"/>
            <w:noProof/>
            <w:lang w:val="el-GR"/>
          </w:rPr>
          <w:t>2.2.8</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Στήριξη στην ικανότητα τρίτων – Υπεργολαβία</w:t>
        </w:r>
        <w:r w:rsidR="004F4AF5">
          <w:rPr>
            <w:noProof/>
          </w:rPr>
          <w:tab/>
        </w:r>
        <w:r w:rsidR="004F4AF5">
          <w:rPr>
            <w:noProof/>
          </w:rPr>
          <w:fldChar w:fldCharType="begin"/>
        </w:r>
        <w:r w:rsidR="004F4AF5">
          <w:rPr>
            <w:noProof/>
          </w:rPr>
          <w:instrText xml:space="preserve"> PAGEREF _Toc163115640 \h </w:instrText>
        </w:r>
        <w:r w:rsidR="004F4AF5">
          <w:rPr>
            <w:noProof/>
          </w:rPr>
        </w:r>
        <w:r w:rsidR="004F4AF5">
          <w:rPr>
            <w:noProof/>
          </w:rPr>
          <w:fldChar w:fldCharType="separate"/>
        </w:r>
        <w:r>
          <w:rPr>
            <w:noProof/>
          </w:rPr>
          <w:t>19</w:t>
        </w:r>
        <w:r w:rsidR="004F4AF5">
          <w:rPr>
            <w:noProof/>
          </w:rPr>
          <w:fldChar w:fldCharType="end"/>
        </w:r>
      </w:hyperlink>
    </w:p>
    <w:p w14:paraId="51F5A881" w14:textId="5D972048" w:rsidR="004F4AF5" w:rsidRDefault="009C00E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3115641" w:history="1">
        <w:r w:rsidR="004F4AF5" w:rsidRPr="002D3A75">
          <w:rPr>
            <w:rStyle w:val="-"/>
            <w:noProof/>
            <w:lang w:val="el-GR"/>
          </w:rPr>
          <w:t>2.2.8.1. Στήριξη στην ικανότητα τρίτων</w:t>
        </w:r>
        <w:r w:rsidR="004F4AF5">
          <w:rPr>
            <w:noProof/>
          </w:rPr>
          <w:tab/>
        </w:r>
        <w:r w:rsidR="004F4AF5">
          <w:rPr>
            <w:noProof/>
          </w:rPr>
          <w:fldChar w:fldCharType="begin"/>
        </w:r>
        <w:r w:rsidR="004F4AF5">
          <w:rPr>
            <w:noProof/>
          </w:rPr>
          <w:instrText xml:space="preserve"> PAGEREF _Toc163115641 \h </w:instrText>
        </w:r>
        <w:r w:rsidR="004F4AF5">
          <w:rPr>
            <w:noProof/>
          </w:rPr>
        </w:r>
        <w:r w:rsidR="004F4AF5">
          <w:rPr>
            <w:noProof/>
          </w:rPr>
          <w:fldChar w:fldCharType="separate"/>
        </w:r>
        <w:r>
          <w:rPr>
            <w:noProof/>
          </w:rPr>
          <w:t>19</w:t>
        </w:r>
        <w:r w:rsidR="004F4AF5">
          <w:rPr>
            <w:noProof/>
          </w:rPr>
          <w:fldChar w:fldCharType="end"/>
        </w:r>
      </w:hyperlink>
    </w:p>
    <w:p w14:paraId="584E45D6" w14:textId="6323C0BB" w:rsidR="004F4AF5" w:rsidRDefault="009C00E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3115642" w:history="1">
        <w:r w:rsidR="004F4AF5" w:rsidRPr="002D3A75">
          <w:rPr>
            <w:rStyle w:val="-"/>
            <w:noProof/>
            <w:lang w:val="el-GR"/>
          </w:rPr>
          <w:t>2.2.8.2. Υπεργολαβία</w:t>
        </w:r>
        <w:r w:rsidR="004F4AF5">
          <w:rPr>
            <w:noProof/>
          </w:rPr>
          <w:tab/>
        </w:r>
        <w:r w:rsidR="004F4AF5">
          <w:rPr>
            <w:noProof/>
          </w:rPr>
          <w:fldChar w:fldCharType="begin"/>
        </w:r>
        <w:r w:rsidR="004F4AF5">
          <w:rPr>
            <w:noProof/>
          </w:rPr>
          <w:instrText xml:space="preserve"> PAGEREF _Toc163115642 \h </w:instrText>
        </w:r>
        <w:r w:rsidR="004F4AF5">
          <w:rPr>
            <w:noProof/>
          </w:rPr>
        </w:r>
        <w:r w:rsidR="004F4AF5">
          <w:rPr>
            <w:noProof/>
          </w:rPr>
          <w:fldChar w:fldCharType="separate"/>
        </w:r>
        <w:r>
          <w:rPr>
            <w:noProof/>
          </w:rPr>
          <w:t>19</w:t>
        </w:r>
        <w:r w:rsidR="004F4AF5">
          <w:rPr>
            <w:noProof/>
          </w:rPr>
          <w:fldChar w:fldCharType="end"/>
        </w:r>
      </w:hyperlink>
    </w:p>
    <w:p w14:paraId="4DDA1A67" w14:textId="06E9555B"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43" w:history="1">
        <w:r w:rsidR="004F4AF5" w:rsidRPr="002D3A75">
          <w:rPr>
            <w:rStyle w:val="-"/>
            <w:noProof/>
            <w:lang w:val="el-GR"/>
          </w:rPr>
          <w:t>2.2.9</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Κανόνες απόδειξης ποιοτικής επιλογής</w:t>
        </w:r>
        <w:r w:rsidR="004F4AF5">
          <w:rPr>
            <w:noProof/>
          </w:rPr>
          <w:tab/>
        </w:r>
        <w:r w:rsidR="004F4AF5">
          <w:rPr>
            <w:noProof/>
          </w:rPr>
          <w:fldChar w:fldCharType="begin"/>
        </w:r>
        <w:r w:rsidR="004F4AF5">
          <w:rPr>
            <w:noProof/>
          </w:rPr>
          <w:instrText xml:space="preserve"> PAGEREF _Toc163115643 \h </w:instrText>
        </w:r>
        <w:r w:rsidR="004F4AF5">
          <w:rPr>
            <w:noProof/>
          </w:rPr>
        </w:r>
        <w:r w:rsidR="004F4AF5">
          <w:rPr>
            <w:noProof/>
          </w:rPr>
          <w:fldChar w:fldCharType="separate"/>
        </w:r>
        <w:r>
          <w:rPr>
            <w:noProof/>
          </w:rPr>
          <w:t>19</w:t>
        </w:r>
        <w:r w:rsidR="004F4AF5">
          <w:rPr>
            <w:noProof/>
          </w:rPr>
          <w:fldChar w:fldCharType="end"/>
        </w:r>
      </w:hyperlink>
    </w:p>
    <w:p w14:paraId="4333BE54" w14:textId="76602BFA" w:rsidR="004F4AF5" w:rsidRDefault="009C00E4">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3115644" w:history="1">
        <w:r w:rsidR="004F4AF5" w:rsidRPr="002D3A75">
          <w:rPr>
            <w:rStyle w:val="-"/>
            <w:noProof/>
            <w:lang w:val="el-GR"/>
          </w:rPr>
          <w:t>2.2.9.1</w:t>
        </w:r>
        <w:r w:rsidR="004F4AF5">
          <w:rPr>
            <w:rFonts w:asciiTheme="minorHAnsi" w:eastAsiaTheme="minorEastAsia" w:hAnsiTheme="minorHAnsi" w:cstheme="minorBidi"/>
            <w:noProof/>
            <w:kern w:val="2"/>
            <w:sz w:val="24"/>
            <w:szCs w:val="24"/>
            <w:lang w:val="el-GR" w:eastAsia="el-GR"/>
            <w14:ligatures w14:val="standardContextual"/>
          </w:rPr>
          <w:tab/>
        </w:r>
        <w:r w:rsidR="004F4AF5" w:rsidRPr="002D3A75">
          <w:rPr>
            <w:rStyle w:val="-"/>
            <w:noProof/>
            <w:lang w:val="el-GR"/>
          </w:rPr>
          <w:t>Προκαταρκτική απόδειξη κατά την υποβολή προσφορών</w:t>
        </w:r>
        <w:r w:rsidR="004F4AF5">
          <w:rPr>
            <w:noProof/>
          </w:rPr>
          <w:tab/>
        </w:r>
        <w:r w:rsidR="004F4AF5">
          <w:rPr>
            <w:noProof/>
          </w:rPr>
          <w:fldChar w:fldCharType="begin"/>
        </w:r>
        <w:r w:rsidR="004F4AF5">
          <w:rPr>
            <w:noProof/>
          </w:rPr>
          <w:instrText xml:space="preserve"> PAGEREF _Toc163115644 \h </w:instrText>
        </w:r>
        <w:r w:rsidR="004F4AF5">
          <w:rPr>
            <w:noProof/>
          </w:rPr>
        </w:r>
        <w:r w:rsidR="004F4AF5">
          <w:rPr>
            <w:noProof/>
          </w:rPr>
          <w:fldChar w:fldCharType="separate"/>
        </w:r>
        <w:r>
          <w:rPr>
            <w:noProof/>
          </w:rPr>
          <w:t>20</w:t>
        </w:r>
        <w:r w:rsidR="004F4AF5">
          <w:rPr>
            <w:noProof/>
          </w:rPr>
          <w:fldChar w:fldCharType="end"/>
        </w:r>
      </w:hyperlink>
    </w:p>
    <w:p w14:paraId="33197F59" w14:textId="7DA75472" w:rsidR="004F4AF5" w:rsidRDefault="009C00E4">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3115645" w:history="1">
        <w:r w:rsidR="004F4AF5" w:rsidRPr="002D3A75">
          <w:rPr>
            <w:rStyle w:val="-"/>
            <w:noProof/>
            <w:lang w:val="el-GR"/>
          </w:rPr>
          <w:t>2.2.9.2</w:t>
        </w:r>
        <w:r w:rsidR="004F4AF5">
          <w:rPr>
            <w:rFonts w:asciiTheme="minorHAnsi" w:eastAsiaTheme="minorEastAsia" w:hAnsiTheme="minorHAnsi" w:cstheme="minorBidi"/>
            <w:noProof/>
            <w:kern w:val="2"/>
            <w:sz w:val="24"/>
            <w:szCs w:val="24"/>
            <w:lang w:val="el-GR" w:eastAsia="el-GR"/>
            <w14:ligatures w14:val="standardContextual"/>
          </w:rPr>
          <w:tab/>
        </w:r>
        <w:r w:rsidR="004F4AF5" w:rsidRPr="002D3A75">
          <w:rPr>
            <w:rStyle w:val="-"/>
            <w:noProof/>
            <w:lang w:val="el-GR"/>
          </w:rPr>
          <w:t>Αποδεικτικά μέσα</w:t>
        </w:r>
        <w:r w:rsidR="004F4AF5">
          <w:rPr>
            <w:noProof/>
          </w:rPr>
          <w:tab/>
        </w:r>
        <w:r w:rsidR="004F4AF5">
          <w:rPr>
            <w:noProof/>
          </w:rPr>
          <w:fldChar w:fldCharType="begin"/>
        </w:r>
        <w:r w:rsidR="004F4AF5">
          <w:rPr>
            <w:noProof/>
          </w:rPr>
          <w:instrText xml:space="preserve"> PAGEREF _Toc163115645 \h </w:instrText>
        </w:r>
        <w:r w:rsidR="004F4AF5">
          <w:rPr>
            <w:noProof/>
          </w:rPr>
        </w:r>
        <w:r w:rsidR="004F4AF5">
          <w:rPr>
            <w:noProof/>
          </w:rPr>
          <w:fldChar w:fldCharType="separate"/>
        </w:r>
        <w:r>
          <w:rPr>
            <w:noProof/>
          </w:rPr>
          <w:t>21</w:t>
        </w:r>
        <w:r w:rsidR="004F4AF5">
          <w:rPr>
            <w:noProof/>
          </w:rPr>
          <w:fldChar w:fldCharType="end"/>
        </w:r>
      </w:hyperlink>
    </w:p>
    <w:p w14:paraId="74374335" w14:textId="46D4D3E8"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46" w:history="1">
        <w:r w:rsidR="004F4AF5" w:rsidRPr="002D3A75">
          <w:rPr>
            <w:rStyle w:val="-"/>
            <w:noProof/>
            <w:lang w:val="el-GR"/>
          </w:rPr>
          <w:t>2.3</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Κριτήρια Ανάθεσης</w:t>
        </w:r>
        <w:r w:rsidR="004F4AF5">
          <w:rPr>
            <w:noProof/>
          </w:rPr>
          <w:tab/>
        </w:r>
        <w:r w:rsidR="004F4AF5">
          <w:rPr>
            <w:noProof/>
          </w:rPr>
          <w:fldChar w:fldCharType="begin"/>
        </w:r>
        <w:r w:rsidR="004F4AF5">
          <w:rPr>
            <w:noProof/>
          </w:rPr>
          <w:instrText xml:space="preserve"> PAGEREF _Toc163115646 \h </w:instrText>
        </w:r>
        <w:r w:rsidR="004F4AF5">
          <w:rPr>
            <w:noProof/>
          </w:rPr>
        </w:r>
        <w:r w:rsidR="004F4AF5">
          <w:rPr>
            <w:noProof/>
          </w:rPr>
          <w:fldChar w:fldCharType="separate"/>
        </w:r>
        <w:r>
          <w:rPr>
            <w:noProof/>
          </w:rPr>
          <w:t>27</w:t>
        </w:r>
        <w:r w:rsidR="004F4AF5">
          <w:rPr>
            <w:noProof/>
          </w:rPr>
          <w:fldChar w:fldCharType="end"/>
        </w:r>
      </w:hyperlink>
    </w:p>
    <w:p w14:paraId="071A4C35" w14:textId="34CCBDCA"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47" w:history="1">
        <w:r w:rsidR="004F4AF5" w:rsidRPr="002D3A75">
          <w:rPr>
            <w:rStyle w:val="-"/>
            <w:noProof/>
            <w:lang w:val="el-GR"/>
          </w:rPr>
          <w:t>2.3.1</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Κριτήριο ανάθεσης</w:t>
        </w:r>
        <w:r w:rsidR="004F4AF5">
          <w:rPr>
            <w:noProof/>
          </w:rPr>
          <w:tab/>
        </w:r>
        <w:r w:rsidR="004F4AF5">
          <w:rPr>
            <w:noProof/>
          </w:rPr>
          <w:fldChar w:fldCharType="begin"/>
        </w:r>
        <w:r w:rsidR="004F4AF5">
          <w:rPr>
            <w:noProof/>
          </w:rPr>
          <w:instrText xml:space="preserve"> PAGEREF _Toc163115647 \h </w:instrText>
        </w:r>
        <w:r w:rsidR="004F4AF5">
          <w:rPr>
            <w:noProof/>
          </w:rPr>
        </w:r>
        <w:r w:rsidR="004F4AF5">
          <w:rPr>
            <w:noProof/>
          </w:rPr>
          <w:fldChar w:fldCharType="separate"/>
        </w:r>
        <w:r>
          <w:rPr>
            <w:noProof/>
          </w:rPr>
          <w:t>27</w:t>
        </w:r>
        <w:r w:rsidR="004F4AF5">
          <w:rPr>
            <w:noProof/>
          </w:rPr>
          <w:fldChar w:fldCharType="end"/>
        </w:r>
      </w:hyperlink>
    </w:p>
    <w:p w14:paraId="16EA3BCA" w14:textId="0077BAD0"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48" w:history="1">
        <w:r w:rsidR="004F4AF5" w:rsidRPr="002D3A75">
          <w:rPr>
            <w:rStyle w:val="-"/>
            <w:noProof/>
            <w:lang w:val="el-GR"/>
          </w:rPr>
          <w:t>2.4</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Κατάρτιση - Περιεχόμενο Προσφορών</w:t>
        </w:r>
        <w:r w:rsidR="004F4AF5">
          <w:rPr>
            <w:noProof/>
          </w:rPr>
          <w:tab/>
        </w:r>
        <w:r w:rsidR="004F4AF5">
          <w:rPr>
            <w:noProof/>
          </w:rPr>
          <w:fldChar w:fldCharType="begin"/>
        </w:r>
        <w:r w:rsidR="004F4AF5">
          <w:rPr>
            <w:noProof/>
          </w:rPr>
          <w:instrText xml:space="preserve"> PAGEREF _Toc163115648 \h </w:instrText>
        </w:r>
        <w:r w:rsidR="004F4AF5">
          <w:rPr>
            <w:noProof/>
          </w:rPr>
        </w:r>
        <w:r w:rsidR="004F4AF5">
          <w:rPr>
            <w:noProof/>
          </w:rPr>
          <w:fldChar w:fldCharType="separate"/>
        </w:r>
        <w:r>
          <w:rPr>
            <w:noProof/>
          </w:rPr>
          <w:t>27</w:t>
        </w:r>
        <w:r w:rsidR="004F4AF5">
          <w:rPr>
            <w:noProof/>
          </w:rPr>
          <w:fldChar w:fldCharType="end"/>
        </w:r>
      </w:hyperlink>
    </w:p>
    <w:p w14:paraId="33046024" w14:textId="05A4DBB9"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49" w:history="1">
        <w:r w:rsidR="004F4AF5" w:rsidRPr="002D3A75">
          <w:rPr>
            <w:rStyle w:val="-"/>
            <w:noProof/>
            <w:lang w:val="el-GR"/>
          </w:rPr>
          <w:t>2.4.1</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Γενικοί όροι υποβολής προσφορών</w:t>
        </w:r>
        <w:r w:rsidR="004F4AF5">
          <w:rPr>
            <w:noProof/>
          </w:rPr>
          <w:tab/>
        </w:r>
        <w:r w:rsidR="004F4AF5">
          <w:rPr>
            <w:noProof/>
          </w:rPr>
          <w:fldChar w:fldCharType="begin"/>
        </w:r>
        <w:r w:rsidR="004F4AF5">
          <w:rPr>
            <w:noProof/>
          </w:rPr>
          <w:instrText xml:space="preserve"> PAGEREF _Toc163115649 \h </w:instrText>
        </w:r>
        <w:r w:rsidR="004F4AF5">
          <w:rPr>
            <w:noProof/>
          </w:rPr>
        </w:r>
        <w:r w:rsidR="004F4AF5">
          <w:rPr>
            <w:noProof/>
          </w:rPr>
          <w:fldChar w:fldCharType="separate"/>
        </w:r>
        <w:r>
          <w:rPr>
            <w:noProof/>
          </w:rPr>
          <w:t>27</w:t>
        </w:r>
        <w:r w:rsidR="004F4AF5">
          <w:rPr>
            <w:noProof/>
          </w:rPr>
          <w:fldChar w:fldCharType="end"/>
        </w:r>
      </w:hyperlink>
    </w:p>
    <w:p w14:paraId="49E921EA" w14:textId="02CAC101"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50" w:history="1">
        <w:r w:rsidR="004F4AF5" w:rsidRPr="002D3A75">
          <w:rPr>
            <w:rStyle w:val="-"/>
            <w:noProof/>
            <w:lang w:val="el-GR"/>
          </w:rPr>
          <w:t>2.4.2</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Χρόνος και Τρόπος υποβολής προσφορών</w:t>
        </w:r>
        <w:r w:rsidR="004F4AF5">
          <w:rPr>
            <w:noProof/>
          </w:rPr>
          <w:tab/>
        </w:r>
        <w:r w:rsidR="004F4AF5">
          <w:rPr>
            <w:noProof/>
          </w:rPr>
          <w:fldChar w:fldCharType="begin"/>
        </w:r>
        <w:r w:rsidR="004F4AF5">
          <w:rPr>
            <w:noProof/>
          </w:rPr>
          <w:instrText xml:space="preserve"> PAGEREF _Toc163115650 \h </w:instrText>
        </w:r>
        <w:r w:rsidR="004F4AF5">
          <w:rPr>
            <w:noProof/>
          </w:rPr>
        </w:r>
        <w:r w:rsidR="004F4AF5">
          <w:rPr>
            <w:noProof/>
          </w:rPr>
          <w:fldChar w:fldCharType="separate"/>
        </w:r>
        <w:r>
          <w:rPr>
            <w:noProof/>
          </w:rPr>
          <w:t>27</w:t>
        </w:r>
        <w:r w:rsidR="004F4AF5">
          <w:rPr>
            <w:noProof/>
          </w:rPr>
          <w:fldChar w:fldCharType="end"/>
        </w:r>
      </w:hyperlink>
    </w:p>
    <w:p w14:paraId="0FC6E9E0" w14:textId="36A14485"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51" w:history="1">
        <w:r w:rsidR="004F4AF5" w:rsidRPr="002D3A75">
          <w:rPr>
            <w:rStyle w:val="-"/>
            <w:noProof/>
            <w:lang w:val="el-GR"/>
          </w:rPr>
          <w:t>2.4.3</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Περιεχόμενα Φακέλου «Δικαιολογητικά Συμμετοχής- Τεχνική Προσφορά»</w:t>
        </w:r>
        <w:r w:rsidR="004F4AF5">
          <w:rPr>
            <w:noProof/>
          </w:rPr>
          <w:tab/>
        </w:r>
        <w:r w:rsidR="004F4AF5">
          <w:rPr>
            <w:noProof/>
          </w:rPr>
          <w:fldChar w:fldCharType="begin"/>
        </w:r>
        <w:r w:rsidR="004F4AF5">
          <w:rPr>
            <w:noProof/>
          </w:rPr>
          <w:instrText xml:space="preserve"> PAGEREF _Toc163115651 \h </w:instrText>
        </w:r>
        <w:r w:rsidR="004F4AF5">
          <w:rPr>
            <w:noProof/>
          </w:rPr>
        </w:r>
        <w:r w:rsidR="004F4AF5">
          <w:rPr>
            <w:noProof/>
          </w:rPr>
          <w:fldChar w:fldCharType="separate"/>
        </w:r>
        <w:r>
          <w:rPr>
            <w:noProof/>
          </w:rPr>
          <w:t>30</w:t>
        </w:r>
        <w:r w:rsidR="004F4AF5">
          <w:rPr>
            <w:noProof/>
          </w:rPr>
          <w:fldChar w:fldCharType="end"/>
        </w:r>
      </w:hyperlink>
    </w:p>
    <w:p w14:paraId="5D06DE03" w14:textId="01953231" w:rsidR="004F4AF5" w:rsidRDefault="009C00E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3115652" w:history="1">
        <w:r w:rsidR="004F4AF5" w:rsidRPr="002D3A75">
          <w:rPr>
            <w:rStyle w:val="-"/>
            <w:noProof/>
            <w:lang w:val="el-GR"/>
          </w:rPr>
          <w:t>2.4.3.1 Δικαιολογητικά Συμμετοχής</w:t>
        </w:r>
        <w:r w:rsidR="004F4AF5">
          <w:rPr>
            <w:noProof/>
          </w:rPr>
          <w:tab/>
        </w:r>
        <w:r w:rsidR="004F4AF5">
          <w:rPr>
            <w:noProof/>
          </w:rPr>
          <w:fldChar w:fldCharType="begin"/>
        </w:r>
        <w:r w:rsidR="004F4AF5">
          <w:rPr>
            <w:noProof/>
          </w:rPr>
          <w:instrText xml:space="preserve"> PAGEREF _Toc163115652 \h </w:instrText>
        </w:r>
        <w:r w:rsidR="004F4AF5">
          <w:rPr>
            <w:noProof/>
          </w:rPr>
        </w:r>
        <w:r w:rsidR="004F4AF5">
          <w:rPr>
            <w:noProof/>
          </w:rPr>
          <w:fldChar w:fldCharType="separate"/>
        </w:r>
        <w:r>
          <w:rPr>
            <w:noProof/>
          </w:rPr>
          <w:t>30</w:t>
        </w:r>
        <w:r w:rsidR="004F4AF5">
          <w:rPr>
            <w:noProof/>
          </w:rPr>
          <w:fldChar w:fldCharType="end"/>
        </w:r>
      </w:hyperlink>
    </w:p>
    <w:p w14:paraId="6B7FF64C" w14:textId="1E7FA5EA" w:rsidR="004F4AF5" w:rsidRDefault="009C00E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3115653" w:history="1">
        <w:r w:rsidR="004F4AF5" w:rsidRPr="002D3A75">
          <w:rPr>
            <w:rStyle w:val="-"/>
            <w:noProof/>
            <w:lang w:val="el-GR"/>
          </w:rPr>
          <w:t>2.4.3.2 Τεχνική προσφορά</w:t>
        </w:r>
        <w:r w:rsidR="004F4AF5">
          <w:rPr>
            <w:noProof/>
          </w:rPr>
          <w:tab/>
        </w:r>
        <w:r w:rsidR="004F4AF5">
          <w:rPr>
            <w:noProof/>
          </w:rPr>
          <w:fldChar w:fldCharType="begin"/>
        </w:r>
        <w:r w:rsidR="004F4AF5">
          <w:rPr>
            <w:noProof/>
          </w:rPr>
          <w:instrText xml:space="preserve"> PAGEREF _Toc163115653 \h </w:instrText>
        </w:r>
        <w:r w:rsidR="004F4AF5">
          <w:rPr>
            <w:noProof/>
          </w:rPr>
        </w:r>
        <w:r w:rsidR="004F4AF5">
          <w:rPr>
            <w:noProof/>
          </w:rPr>
          <w:fldChar w:fldCharType="separate"/>
        </w:r>
        <w:r>
          <w:rPr>
            <w:noProof/>
          </w:rPr>
          <w:t>31</w:t>
        </w:r>
        <w:r w:rsidR="004F4AF5">
          <w:rPr>
            <w:noProof/>
          </w:rPr>
          <w:fldChar w:fldCharType="end"/>
        </w:r>
      </w:hyperlink>
    </w:p>
    <w:p w14:paraId="2718C051" w14:textId="5FB1A427"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54" w:history="1">
        <w:r w:rsidR="004F4AF5" w:rsidRPr="002D3A75">
          <w:rPr>
            <w:rStyle w:val="-"/>
            <w:noProof/>
            <w:lang w:val="el-GR"/>
          </w:rPr>
          <w:t>2.4.4</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Περιεχόμενα Φακέλου «Οικονομική Προσφορά» / Τρόπος σύνταξης και υποβολής οικονομικών προσφορών</w:t>
        </w:r>
        <w:r w:rsidR="004F4AF5">
          <w:rPr>
            <w:noProof/>
          </w:rPr>
          <w:tab/>
        </w:r>
        <w:r w:rsidR="004F4AF5">
          <w:rPr>
            <w:noProof/>
          </w:rPr>
          <w:fldChar w:fldCharType="begin"/>
        </w:r>
        <w:r w:rsidR="004F4AF5">
          <w:rPr>
            <w:noProof/>
          </w:rPr>
          <w:instrText xml:space="preserve"> PAGEREF _Toc163115654 \h </w:instrText>
        </w:r>
        <w:r w:rsidR="004F4AF5">
          <w:rPr>
            <w:noProof/>
          </w:rPr>
        </w:r>
        <w:r w:rsidR="004F4AF5">
          <w:rPr>
            <w:noProof/>
          </w:rPr>
          <w:fldChar w:fldCharType="separate"/>
        </w:r>
        <w:r>
          <w:rPr>
            <w:noProof/>
          </w:rPr>
          <w:t>31</w:t>
        </w:r>
        <w:r w:rsidR="004F4AF5">
          <w:rPr>
            <w:noProof/>
          </w:rPr>
          <w:fldChar w:fldCharType="end"/>
        </w:r>
      </w:hyperlink>
    </w:p>
    <w:p w14:paraId="7B969CE4" w14:textId="5E63CEC8"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55" w:history="1">
        <w:r w:rsidR="004F4AF5" w:rsidRPr="002D3A75">
          <w:rPr>
            <w:rStyle w:val="-"/>
            <w:noProof/>
            <w:lang w:val="el-GR"/>
          </w:rPr>
          <w:t>2.4.5</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Χρόνος ισχύος των προσφορών</w:t>
        </w:r>
        <w:r w:rsidR="004F4AF5">
          <w:rPr>
            <w:noProof/>
          </w:rPr>
          <w:tab/>
        </w:r>
        <w:r w:rsidR="004F4AF5">
          <w:rPr>
            <w:noProof/>
          </w:rPr>
          <w:fldChar w:fldCharType="begin"/>
        </w:r>
        <w:r w:rsidR="004F4AF5">
          <w:rPr>
            <w:noProof/>
          </w:rPr>
          <w:instrText xml:space="preserve"> PAGEREF _Toc163115655 \h </w:instrText>
        </w:r>
        <w:r w:rsidR="004F4AF5">
          <w:rPr>
            <w:noProof/>
          </w:rPr>
        </w:r>
        <w:r w:rsidR="004F4AF5">
          <w:rPr>
            <w:noProof/>
          </w:rPr>
          <w:fldChar w:fldCharType="separate"/>
        </w:r>
        <w:r>
          <w:rPr>
            <w:noProof/>
          </w:rPr>
          <w:t>31</w:t>
        </w:r>
        <w:r w:rsidR="004F4AF5">
          <w:rPr>
            <w:noProof/>
          </w:rPr>
          <w:fldChar w:fldCharType="end"/>
        </w:r>
      </w:hyperlink>
    </w:p>
    <w:p w14:paraId="5C0DE33E" w14:textId="5488E812"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56" w:history="1">
        <w:r w:rsidR="004F4AF5" w:rsidRPr="002D3A75">
          <w:rPr>
            <w:rStyle w:val="-"/>
            <w:noProof/>
            <w:lang w:val="el-GR"/>
          </w:rPr>
          <w:t>2.4.6</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Λόγοι απόρριψης προσφορών</w:t>
        </w:r>
        <w:r w:rsidR="004F4AF5">
          <w:rPr>
            <w:noProof/>
          </w:rPr>
          <w:tab/>
        </w:r>
        <w:r w:rsidR="004F4AF5">
          <w:rPr>
            <w:noProof/>
          </w:rPr>
          <w:fldChar w:fldCharType="begin"/>
        </w:r>
        <w:r w:rsidR="004F4AF5">
          <w:rPr>
            <w:noProof/>
          </w:rPr>
          <w:instrText xml:space="preserve"> PAGEREF _Toc163115656 \h </w:instrText>
        </w:r>
        <w:r w:rsidR="004F4AF5">
          <w:rPr>
            <w:noProof/>
          </w:rPr>
        </w:r>
        <w:r w:rsidR="004F4AF5">
          <w:rPr>
            <w:noProof/>
          </w:rPr>
          <w:fldChar w:fldCharType="separate"/>
        </w:r>
        <w:r>
          <w:rPr>
            <w:noProof/>
          </w:rPr>
          <w:t>32</w:t>
        </w:r>
        <w:r w:rsidR="004F4AF5">
          <w:rPr>
            <w:noProof/>
          </w:rPr>
          <w:fldChar w:fldCharType="end"/>
        </w:r>
      </w:hyperlink>
    </w:p>
    <w:p w14:paraId="1BD3AAA6" w14:textId="4CD3166E" w:rsidR="004F4AF5" w:rsidRDefault="009C00E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57" w:history="1">
        <w:r w:rsidR="004F4AF5" w:rsidRPr="002D3A75">
          <w:rPr>
            <w:rStyle w:val="-"/>
            <w:noProof/>
            <w:lang w:val="el-GR"/>
          </w:rPr>
          <w:t>3.</w:t>
        </w:r>
        <w:r w:rsidR="004F4AF5">
          <w:rPr>
            <w:rFonts w:asciiTheme="minorHAnsi" w:eastAsiaTheme="minorEastAsia" w:hAnsiTheme="minorHAnsi" w:cstheme="minorBidi"/>
            <w:b w:val="0"/>
            <w:bCs w:val="0"/>
            <w:caps w:val="0"/>
            <w:noProof/>
            <w:kern w:val="2"/>
            <w:sz w:val="24"/>
            <w:szCs w:val="24"/>
            <w:lang w:val="el-GR" w:eastAsia="el-GR"/>
            <w14:ligatures w14:val="standardContextual"/>
          </w:rPr>
          <w:tab/>
        </w:r>
        <w:r w:rsidR="004F4AF5" w:rsidRPr="002D3A75">
          <w:rPr>
            <w:rStyle w:val="-"/>
            <w:noProof/>
            <w:lang w:val="el-GR"/>
          </w:rPr>
          <w:t>ΔΙΕΝΕΡΓΕΙΑ ΔΙΑΔΙΚΑΣΙΑΣ - ΑΞΙΟΛΟΓΗΣΗ ΠΡΟΣΦΟΡΩΝ</w:t>
        </w:r>
        <w:r w:rsidR="004F4AF5">
          <w:rPr>
            <w:noProof/>
          </w:rPr>
          <w:tab/>
        </w:r>
        <w:r w:rsidR="004F4AF5">
          <w:rPr>
            <w:noProof/>
          </w:rPr>
          <w:fldChar w:fldCharType="begin"/>
        </w:r>
        <w:r w:rsidR="004F4AF5">
          <w:rPr>
            <w:noProof/>
          </w:rPr>
          <w:instrText xml:space="preserve"> PAGEREF _Toc163115657 \h </w:instrText>
        </w:r>
        <w:r w:rsidR="004F4AF5">
          <w:rPr>
            <w:noProof/>
          </w:rPr>
        </w:r>
        <w:r w:rsidR="004F4AF5">
          <w:rPr>
            <w:noProof/>
          </w:rPr>
          <w:fldChar w:fldCharType="separate"/>
        </w:r>
        <w:r>
          <w:rPr>
            <w:noProof/>
          </w:rPr>
          <w:t>34</w:t>
        </w:r>
        <w:r w:rsidR="004F4AF5">
          <w:rPr>
            <w:noProof/>
          </w:rPr>
          <w:fldChar w:fldCharType="end"/>
        </w:r>
      </w:hyperlink>
    </w:p>
    <w:p w14:paraId="22467614" w14:textId="648538F5"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58" w:history="1">
        <w:r w:rsidR="004F4AF5" w:rsidRPr="002D3A75">
          <w:rPr>
            <w:rStyle w:val="-"/>
            <w:noProof/>
            <w:lang w:val="el-GR"/>
          </w:rPr>
          <w:t xml:space="preserve">3.1 </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Αποσφράγιση και αξιολόγηση προσφορών</w:t>
        </w:r>
        <w:r w:rsidR="004F4AF5">
          <w:rPr>
            <w:noProof/>
          </w:rPr>
          <w:tab/>
        </w:r>
        <w:r w:rsidR="004F4AF5">
          <w:rPr>
            <w:noProof/>
          </w:rPr>
          <w:fldChar w:fldCharType="begin"/>
        </w:r>
        <w:r w:rsidR="004F4AF5">
          <w:rPr>
            <w:noProof/>
          </w:rPr>
          <w:instrText xml:space="preserve"> PAGEREF _Toc163115658 \h </w:instrText>
        </w:r>
        <w:r w:rsidR="004F4AF5">
          <w:rPr>
            <w:noProof/>
          </w:rPr>
        </w:r>
        <w:r w:rsidR="004F4AF5">
          <w:rPr>
            <w:noProof/>
          </w:rPr>
          <w:fldChar w:fldCharType="separate"/>
        </w:r>
        <w:r>
          <w:rPr>
            <w:noProof/>
          </w:rPr>
          <w:t>34</w:t>
        </w:r>
        <w:r w:rsidR="004F4AF5">
          <w:rPr>
            <w:noProof/>
          </w:rPr>
          <w:fldChar w:fldCharType="end"/>
        </w:r>
      </w:hyperlink>
    </w:p>
    <w:p w14:paraId="042C9398" w14:textId="6BAC9C85"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59" w:history="1">
        <w:r w:rsidR="004F4AF5" w:rsidRPr="002D3A75">
          <w:rPr>
            <w:rStyle w:val="-"/>
            <w:rFonts w:cs="Arial"/>
            <w:noProof/>
            <w:kern w:val="1"/>
            <w:lang w:val="el-GR"/>
          </w:rPr>
          <w:t>3.1.1</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rFonts w:cs="Arial"/>
            <w:noProof/>
            <w:kern w:val="1"/>
            <w:lang w:val="el-GR"/>
          </w:rPr>
          <w:t>Ηλεκτρονική αποσφράγιση προσφορών</w:t>
        </w:r>
        <w:r w:rsidR="004F4AF5">
          <w:rPr>
            <w:noProof/>
          </w:rPr>
          <w:tab/>
        </w:r>
        <w:r w:rsidR="004F4AF5">
          <w:rPr>
            <w:noProof/>
          </w:rPr>
          <w:fldChar w:fldCharType="begin"/>
        </w:r>
        <w:r w:rsidR="004F4AF5">
          <w:rPr>
            <w:noProof/>
          </w:rPr>
          <w:instrText xml:space="preserve"> PAGEREF _Toc163115659 \h </w:instrText>
        </w:r>
        <w:r w:rsidR="004F4AF5">
          <w:rPr>
            <w:noProof/>
          </w:rPr>
        </w:r>
        <w:r w:rsidR="004F4AF5">
          <w:rPr>
            <w:noProof/>
          </w:rPr>
          <w:fldChar w:fldCharType="separate"/>
        </w:r>
        <w:r>
          <w:rPr>
            <w:noProof/>
          </w:rPr>
          <w:t>34</w:t>
        </w:r>
        <w:r w:rsidR="004F4AF5">
          <w:rPr>
            <w:noProof/>
          </w:rPr>
          <w:fldChar w:fldCharType="end"/>
        </w:r>
      </w:hyperlink>
    </w:p>
    <w:p w14:paraId="3D26D5C8" w14:textId="340CF572" w:rsidR="004F4AF5" w:rsidRDefault="009C00E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3115660" w:history="1">
        <w:r w:rsidR="004F4AF5" w:rsidRPr="002D3A75">
          <w:rPr>
            <w:rStyle w:val="-"/>
            <w:noProof/>
            <w:lang w:val="el-GR"/>
          </w:rPr>
          <w:t>3.1.2</w:t>
        </w:r>
        <w:r w:rsidR="004F4AF5">
          <w:rPr>
            <w:rFonts w:asciiTheme="minorHAnsi" w:eastAsiaTheme="minorEastAsia" w:hAnsiTheme="minorHAnsi" w:cstheme="minorBidi"/>
            <w:i w:val="0"/>
            <w:iCs w:val="0"/>
            <w:noProof/>
            <w:kern w:val="2"/>
            <w:sz w:val="24"/>
            <w:szCs w:val="24"/>
            <w:lang w:val="el-GR" w:eastAsia="el-GR"/>
            <w14:ligatures w14:val="standardContextual"/>
          </w:rPr>
          <w:tab/>
        </w:r>
        <w:r w:rsidR="004F4AF5" w:rsidRPr="002D3A75">
          <w:rPr>
            <w:rStyle w:val="-"/>
            <w:noProof/>
            <w:lang w:val="el-GR"/>
          </w:rPr>
          <w:t>Αξιολόγηση προσφορών</w:t>
        </w:r>
        <w:r w:rsidR="004F4AF5">
          <w:rPr>
            <w:noProof/>
          </w:rPr>
          <w:tab/>
        </w:r>
        <w:r w:rsidR="004F4AF5">
          <w:rPr>
            <w:noProof/>
          </w:rPr>
          <w:fldChar w:fldCharType="begin"/>
        </w:r>
        <w:r w:rsidR="004F4AF5">
          <w:rPr>
            <w:noProof/>
          </w:rPr>
          <w:instrText xml:space="preserve"> PAGEREF _Toc163115660 \h </w:instrText>
        </w:r>
        <w:r w:rsidR="004F4AF5">
          <w:rPr>
            <w:noProof/>
          </w:rPr>
        </w:r>
        <w:r w:rsidR="004F4AF5">
          <w:rPr>
            <w:noProof/>
          </w:rPr>
          <w:fldChar w:fldCharType="separate"/>
        </w:r>
        <w:r>
          <w:rPr>
            <w:noProof/>
          </w:rPr>
          <w:t>34</w:t>
        </w:r>
        <w:r w:rsidR="004F4AF5">
          <w:rPr>
            <w:noProof/>
          </w:rPr>
          <w:fldChar w:fldCharType="end"/>
        </w:r>
      </w:hyperlink>
    </w:p>
    <w:p w14:paraId="15E42FE7" w14:textId="1EA374A0"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1" w:history="1">
        <w:r w:rsidR="004F4AF5" w:rsidRPr="002D3A75">
          <w:rPr>
            <w:rStyle w:val="-"/>
            <w:noProof/>
            <w:lang w:val="el-GR"/>
          </w:rPr>
          <w:t>3.2</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Πρόσκληση υποβολής δικαιολογητικών προσωρινού αναδόχου - Δικαιολογητικά προσωρινού αναδόχου</w:t>
        </w:r>
        <w:r w:rsidR="004F4AF5">
          <w:rPr>
            <w:noProof/>
          </w:rPr>
          <w:tab/>
        </w:r>
        <w:r w:rsidR="004F4AF5">
          <w:rPr>
            <w:noProof/>
          </w:rPr>
          <w:fldChar w:fldCharType="begin"/>
        </w:r>
        <w:r w:rsidR="004F4AF5">
          <w:rPr>
            <w:noProof/>
          </w:rPr>
          <w:instrText xml:space="preserve"> PAGEREF _Toc163115661 \h </w:instrText>
        </w:r>
        <w:r w:rsidR="004F4AF5">
          <w:rPr>
            <w:noProof/>
          </w:rPr>
        </w:r>
        <w:r w:rsidR="004F4AF5">
          <w:rPr>
            <w:noProof/>
          </w:rPr>
          <w:fldChar w:fldCharType="separate"/>
        </w:r>
        <w:r>
          <w:rPr>
            <w:noProof/>
          </w:rPr>
          <w:t>36</w:t>
        </w:r>
        <w:r w:rsidR="004F4AF5">
          <w:rPr>
            <w:noProof/>
          </w:rPr>
          <w:fldChar w:fldCharType="end"/>
        </w:r>
      </w:hyperlink>
    </w:p>
    <w:p w14:paraId="6E0E6704" w14:textId="343AE349"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2" w:history="1">
        <w:r w:rsidR="004F4AF5" w:rsidRPr="002D3A75">
          <w:rPr>
            <w:rStyle w:val="-"/>
            <w:noProof/>
            <w:lang w:val="el-GR"/>
          </w:rPr>
          <w:t>3.3</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Κατακύρωση - σύναψη σύμβασης</w:t>
        </w:r>
        <w:r w:rsidR="004F4AF5">
          <w:rPr>
            <w:noProof/>
          </w:rPr>
          <w:tab/>
        </w:r>
        <w:r w:rsidR="004F4AF5">
          <w:rPr>
            <w:noProof/>
          </w:rPr>
          <w:fldChar w:fldCharType="begin"/>
        </w:r>
        <w:r w:rsidR="004F4AF5">
          <w:rPr>
            <w:noProof/>
          </w:rPr>
          <w:instrText xml:space="preserve"> PAGEREF _Toc163115662 \h </w:instrText>
        </w:r>
        <w:r w:rsidR="004F4AF5">
          <w:rPr>
            <w:noProof/>
          </w:rPr>
        </w:r>
        <w:r w:rsidR="004F4AF5">
          <w:rPr>
            <w:noProof/>
          </w:rPr>
          <w:fldChar w:fldCharType="separate"/>
        </w:r>
        <w:r>
          <w:rPr>
            <w:noProof/>
          </w:rPr>
          <w:t>37</w:t>
        </w:r>
        <w:r w:rsidR="004F4AF5">
          <w:rPr>
            <w:noProof/>
          </w:rPr>
          <w:fldChar w:fldCharType="end"/>
        </w:r>
      </w:hyperlink>
    </w:p>
    <w:p w14:paraId="3992E3D6" w14:textId="51AB4DD2"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3" w:history="1">
        <w:r w:rsidR="004F4AF5" w:rsidRPr="002D3A75">
          <w:rPr>
            <w:rStyle w:val="-"/>
            <w:noProof/>
            <w:lang w:val="el-GR"/>
          </w:rPr>
          <w:t>3.4</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Προδικαστικές Προσφυγές - Προσωρινή και οριστική Δικαστική Προστασία</w:t>
        </w:r>
        <w:r w:rsidR="004F4AF5">
          <w:rPr>
            <w:noProof/>
          </w:rPr>
          <w:tab/>
        </w:r>
        <w:r w:rsidR="004F4AF5">
          <w:rPr>
            <w:noProof/>
          </w:rPr>
          <w:fldChar w:fldCharType="begin"/>
        </w:r>
        <w:r w:rsidR="004F4AF5">
          <w:rPr>
            <w:noProof/>
          </w:rPr>
          <w:instrText xml:space="preserve"> PAGEREF _Toc163115663 \h </w:instrText>
        </w:r>
        <w:r w:rsidR="004F4AF5">
          <w:rPr>
            <w:noProof/>
          </w:rPr>
        </w:r>
        <w:r w:rsidR="004F4AF5">
          <w:rPr>
            <w:noProof/>
          </w:rPr>
          <w:fldChar w:fldCharType="separate"/>
        </w:r>
        <w:r>
          <w:rPr>
            <w:noProof/>
          </w:rPr>
          <w:t>39</w:t>
        </w:r>
        <w:r w:rsidR="004F4AF5">
          <w:rPr>
            <w:noProof/>
          </w:rPr>
          <w:fldChar w:fldCharType="end"/>
        </w:r>
      </w:hyperlink>
    </w:p>
    <w:p w14:paraId="533B6B6C" w14:textId="18E3C056"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4" w:history="1">
        <w:r w:rsidR="004F4AF5" w:rsidRPr="002D3A75">
          <w:rPr>
            <w:rStyle w:val="-"/>
            <w:noProof/>
            <w:lang w:val="el-GR"/>
          </w:rPr>
          <w:t>3.5</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Ματαίωση Διαδικασίας</w:t>
        </w:r>
        <w:r w:rsidR="004F4AF5">
          <w:rPr>
            <w:noProof/>
          </w:rPr>
          <w:tab/>
        </w:r>
        <w:r w:rsidR="004F4AF5">
          <w:rPr>
            <w:noProof/>
          </w:rPr>
          <w:fldChar w:fldCharType="begin"/>
        </w:r>
        <w:r w:rsidR="004F4AF5">
          <w:rPr>
            <w:noProof/>
          </w:rPr>
          <w:instrText xml:space="preserve"> PAGEREF _Toc163115664 \h </w:instrText>
        </w:r>
        <w:r w:rsidR="004F4AF5">
          <w:rPr>
            <w:noProof/>
          </w:rPr>
        </w:r>
        <w:r w:rsidR="004F4AF5">
          <w:rPr>
            <w:noProof/>
          </w:rPr>
          <w:fldChar w:fldCharType="separate"/>
        </w:r>
        <w:r>
          <w:rPr>
            <w:noProof/>
          </w:rPr>
          <w:t>41</w:t>
        </w:r>
        <w:r w:rsidR="004F4AF5">
          <w:rPr>
            <w:noProof/>
          </w:rPr>
          <w:fldChar w:fldCharType="end"/>
        </w:r>
      </w:hyperlink>
    </w:p>
    <w:p w14:paraId="2994F08B" w14:textId="2F9A1EE5" w:rsidR="004F4AF5" w:rsidRDefault="009C00E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65" w:history="1">
        <w:r w:rsidR="004F4AF5" w:rsidRPr="002D3A75">
          <w:rPr>
            <w:rStyle w:val="-"/>
            <w:noProof/>
            <w:lang w:val="el-GR"/>
          </w:rPr>
          <w:t>4.</w:t>
        </w:r>
        <w:r w:rsidR="004F4AF5">
          <w:rPr>
            <w:rFonts w:asciiTheme="minorHAnsi" w:eastAsiaTheme="minorEastAsia" w:hAnsiTheme="minorHAnsi" w:cstheme="minorBidi"/>
            <w:b w:val="0"/>
            <w:bCs w:val="0"/>
            <w:caps w:val="0"/>
            <w:noProof/>
            <w:kern w:val="2"/>
            <w:sz w:val="24"/>
            <w:szCs w:val="24"/>
            <w:lang w:val="el-GR" w:eastAsia="el-GR"/>
            <w14:ligatures w14:val="standardContextual"/>
          </w:rPr>
          <w:tab/>
        </w:r>
        <w:r w:rsidR="004F4AF5" w:rsidRPr="002D3A75">
          <w:rPr>
            <w:rStyle w:val="-"/>
            <w:noProof/>
            <w:lang w:val="el-GR"/>
          </w:rPr>
          <w:t>ΟΡΟΙ ΕΚΤΕΛΕΣΗΣ ΤΗΣ ΣΥΜΒΑΣΗΣ</w:t>
        </w:r>
        <w:r w:rsidR="004F4AF5">
          <w:rPr>
            <w:noProof/>
          </w:rPr>
          <w:tab/>
        </w:r>
        <w:r w:rsidR="004F4AF5">
          <w:rPr>
            <w:noProof/>
          </w:rPr>
          <w:fldChar w:fldCharType="begin"/>
        </w:r>
        <w:r w:rsidR="004F4AF5">
          <w:rPr>
            <w:noProof/>
          </w:rPr>
          <w:instrText xml:space="preserve"> PAGEREF _Toc163115665 \h </w:instrText>
        </w:r>
        <w:r w:rsidR="004F4AF5">
          <w:rPr>
            <w:noProof/>
          </w:rPr>
        </w:r>
        <w:r w:rsidR="004F4AF5">
          <w:rPr>
            <w:noProof/>
          </w:rPr>
          <w:fldChar w:fldCharType="separate"/>
        </w:r>
        <w:r>
          <w:rPr>
            <w:noProof/>
          </w:rPr>
          <w:t>42</w:t>
        </w:r>
        <w:r w:rsidR="004F4AF5">
          <w:rPr>
            <w:noProof/>
          </w:rPr>
          <w:fldChar w:fldCharType="end"/>
        </w:r>
      </w:hyperlink>
    </w:p>
    <w:p w14:paraId="51DCC3F6" w14:textId="05A3329E"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6" w:history="1">
        <w:r w:rsidR="004F4AF5" w:rsidRPr="002D3A75">
          <w:rPr>
            <w:rStyle w:val="-"/>
            <w:noProof/>
            <w:lang w:val="el-GR"/>
          </w:rPr>
          <w:t>4.1</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Εγγυήσεις καλής εκτέλεσης</w:t>
        </w:r>
        <w:r w:rsidR="004F4AF5">
          <w:rPr>
            <w:noProof/>
          </w:rPr>
          <w:tab/>
        </w:r>
        <w:r w:rsidR="004F4AF5">
          <w:rPr>
            <w:noProof/>
          </w:rPr>
          <w:fldChar w:fldCharType="begin"/>
        </w:r>
        <w:r w:rsidR="004F4AF5">
          <w:rPr>
            <w:noProof/>
          </w:rPr>
          <w:instrText xml:space="preserve"> PAGEREF _Toc163115666 \h </w:instrText>
        </w:r>
        <w:r w:rsidR="004F4AF5">
          <w:rPr>
            <w:noProof/>
          </w:rPr>
        </w:r>
        <w:r w:rsidR="004F4AF5">
          <w:rPr>
            <w:noProof/>
          </w:rPr>
          <w:fldChar w:fldCharType="separate"/>
        </w:r>
        <w:r>
          <w:rPr>
            <w:noProof/>
          </w:rPr>
          <w:t>42</w:t>
        </w:r>
        <w:r w:rsidR="004F4AF5">
          <w:rPr>
            <w:noProof/>
          </w:rPr>
          <w:fldChar w:fldCharType="end"/>
        </w:r>
      </w:hyperlink>
    </w:p>
    <w:p w14:paraId="1D568870" w14:textId="13D14F23"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7" w:history="1">
        <w:r w:rsidR="004F4AF5" w:rsidRPr="002D3A75">
          <w:rPr>
            <w:rStyle w:val="-"/>
            <w:noProof/>
            <w:lang w:val="el-GR"/>
          </w:rPr>
          <w:t xml:space="preserve">4.2 </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Συμβατικό Πλαίσιο - Εφαρμοστέα Νομοθεσία</w:t>
        </w:r>
        <w:r w:rsidR="004F4AF5">
          <w:rPr>
            <w:noProof/>
          </w:rPr>
          <w:tab/>
        </w:r>
        <w:r w:rsidR="004F4AF5">
          <w:rPr>
            <w:noProof/>
          </w:rPr>
          <w:fldChar w:fldCharType="begin"/>
        </w:r>
        <w:r w:rsidR="004F4AF5">
          <w:rPr>
            <w:noProof/>
          </w:rPr>
          <w:instrText xml:space="preserve"> PAGEREF _Toc163115667 \h </w:instrText>
        </w:r>
        <w:r w:rsidR="004F4AF5">
          <w:rPr>
            <w:noProof/>
          </w:rPr>
        </w:r>
        <w:r w:rsidR="004F4AF5">
          <w:rPr>
            <w:noProof/>
          </w:rPr>
          <w:fldChar w:fldCharType="separate"/>
        </w:r>
        <w:r>
          <w:rPr>
            <w:noProof/>
          </w:rPr>
          <w:t>42</w:t>
        </w:r>
        <w:r w:rsidR="004F4AF5">
          <w:rPr>
            <w:noProof/>
          </w:rPr>
          <w:fldChar w:fldCharType="end"/>
        </w:r>
      </w:hyperlink>
    </w:p>
    <w:p w14:paraId="1BBD02E3" w14:textId="244B8229"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8" w:history="1">
        <w:r w:rsidR="004F4AF5" w:rsidRPr="002D3A75">
          <w:rPr>
            <w:rStyle w:val="-"/>
            <w:noProof/>
            <w:lang w:val="el-GR"/>
          </w:rPr>
          <w:t>4.3</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Όροι εκτέλεσης της σύμβασης</w:t>
        </w:r>
        <w:r w:rsidR="004F4AF5">
          <w:rPr>
            <w:noProof/>
          </w:rPr>
          <w:tab/>
        </w:r>
        <w:r w:rsidR="004F4AF5">
          <w:rPr>
            <w:noProof/>
          </w:rPr>
          <w:fldChar w:fldCharType="begin"/>
        </w:r>
        <w:r w:rsidR="004F4AF5">
          <w:rPr>
            <w:noProof/>
          </w:rPr>
          <w:instrText xml:space="preserve"> PAGEREF _Toc163115668 \h </w:instrText>
        </w:r>
        <w:r w:rsidR="004F4AF5">
          <w:rPr>
            <w:noProof/>
          </w:rPr>
        </w:r>
        <w:r w:rsidR="004F4AF5">
          <w:rPr>
            <w:noProof/>
          </w:rPr>
          <w:fldChar w:fldCharType="separate"/>
        </w:r>
        <w:r>
          <w:rPr>
            <w:noProof/>
          </w:rPr>
          <w:t>42</w:t>
        </w:r>
        <w:r w:rsidR="004F4AF5">
          <w:rPr>
            <w:noProof/>
          </w:rPr>
          <w:fldChar w:fldCharType="end"/>
        </w:r>
      </w:hyperlink>
    </w:p>
    <w:p w14:paraId="3D247BE8" w14:textId="7DD5A3AC"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69" w:history="1">
        <w:r w:rsidR="004F4AF5" w:rsidRPr="002D3A75">
          <w:rPr>
            <w:rStyle w:val="-"/>
            <w:noProof/>
            <w:lang w:val="el-GR"/>
          </w:rPr>
          <w:t>4.4</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Υπεργολαβία</w:t>
        </w:r>
        <w:r w:rsidR="004F4AF5">
          <w:rPr>
            <w:noProof/>
          </w:rPr>
          <w:tab/>
        </w:r>
        <w:r w:rsidR="004F4AF5">
          <w:rPr>
            <w:noProof/>
          </w:rPr>
          <w:fldChar w:fldCharType="begin"/>
        </w:r>
        <w:r w:rsidR="004F4AF5">
          <w:rPr>
            <w:noProof/>
          </w:rPr>
          <w:instrText xml:space="preserve"> PAGEREF _Toc163115669 \h </w:instrText>
        </w:r>
        <w:r w:rsidR="004F4AF5">
          <w:rPr>
            <w:noProof/>
          </w:rPr>
        </w:r>
        <w:r w:rsidR="004F4AF5">
          <w:rPr>
            <w:noProof/>
          </w:rPr>
          <w:fldChar w:fldCharType="separate"/>
        </w:r>
        <w:r>
          <w:rPr>
            <w:noProof/>
          </w:rPr>
          <w:t>43</w:t>
        </w:r>
        <w:r w:rsidR="004F4AF5">
          <w:rPr>
            <w:noProof/>
          </w:rPr>
          <w:fldChar w:fldCharType="end"/>
        </w:r>
      </w:hyperlink>
    </w:p>
    <w:p w14:paraId="3BB24B06" w14:textId="5EDD01DA"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0" w:history="1">
        <w:r w:rsidR="004F4AF5" w:rsidRPr="002D3A75">
          <w:rPr>
            <w:rStyle w:val="-"/>
            <w:noProof/>
            <w:lang w:val="el-GR"/>
          </w:rPr>
          <w:t>4.5</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Τροποποίηση σύμβασης κατά τη διάρκειά της</w:t>
        </w:r>
        <w:r w:rsidR="004F4AF5">
          <w:rPr>
            <w:noProof/>
          </w:rPr>
          <w:tab/>
        </w:r>
        <w:r w:rsidR="004F4AF5">
          <w:rPr>
            <w:noProof/>
          </w:rPr>
          <w:fldChar w:fldCharType="begin"/>
        </w:r>
        <w:r w:rsidR="004F4AF5">
          <w:rPr>
            <w:noProof/>
          </w:rPr>
          <w:instrText xml:space="preserve"> PAGEREF _Toc163115670 \h </w:instrText>
        </w:r>
        <w:r w:rsidR="004F4AF5">
          <w:rPr>
            <w:noProof/>
          </w:rPr>
        </w:r>
        <w:r w:rsidR="004F4AF5">
          <w:rPr>
            <w:noProof/>
          </w:rPr>
          <w:fldChar w:fldCharType="separate"/>
        </w:r>
        <w:r>
          <w:rPr>
            <w:noProof/>
          </w:rPr>
          <w:t>44</w:t>
        </w:r>
        <w:r w:rsidR="004F4AF5">
          <w:rPr>
            <w:noProof/>
          </w:rPr>
          <w:fldChar w:fldCharType="end"/>
        </w:r>
      </w:hyperlink>
    </w:p>
    <w:p w14:paraId="41F4F38E" w14:textId="23BA40DD"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1" w:history="1">
        <w:r w:rsidR="004F4AF5" w:rsidRPr="002D3A75">
          <w:rPr>
            <w:rStyle w:val="-"/>
            <w:noProof/>
            <w:lang w:val="el-GR"/>
          </w:rPr>
          <w:t>4.6</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Δικαίωμα μονομερούς λύσης της σύμβασης</w:t>
        </w:r>
        <w:r w:rsidR="004F4AF5">
          <w:rPr>
            <w:noProof/>
          </w:rPr>
          <w:tab/>
        </w:r>
        <w:r w:rsidR="004F4AF5">
          <w:rPr>
            <w:noProof/>
          </w:rPr>
          <w:fldChar w:fldCharType="begin"/>
        </w:r>
        <w:r w:rsidR="004F4AF5">
          <w:rPr>
            <w:noProof/>
          </w:rPr>
          <w:instrText xml:space="preserve"> PAGEREF _Toc163115671 \h </w:instrText>
        </w:r>
        <w:r w:rsidR="004F4AF5">
          <w:rPr>
            <w:noProof/>
          </w:rPr>
        </w:r>
        <w:r w:rsidR="004F4AF5">
          <w:rPr>
            <w:noProof/>
          </w:rPr>
          <w:fldChar w:fldCharType="separate"/>
        </w:r>
        <w:r>
          <w:rPr>
            <w:noProof/>
          </w:rPr>
          <w:t>45</w:t>
        </w:r>
        <w:r w:rsidR="004F4AF5">
          <w:rPr>
            <w:noProof/>
          </w:rPr>
          <w:fldChar w:fldCharType="end"/>
        </w:r>
      </w:hyperlink>
    </w:p>
    <w:p w14:paraId="6D306846" w14:textId="166B165A" w:rsidR="004F4AF5" w:rsidRDefault="009C00E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72" w:history="1">
        <w:r w:rsidR="004F4AF5" w:rsidRPr="002D3A75">
          <w:rPr>
            <w:rStyle w:val="-"/>
            <w:noProof/>
            <w:lang w:val="el-GR"/>
          </w:rPr>
          <w:t>5.</w:t>
        </w:r>
        <w:r w:rsidR="004F4AF5">
          <w:rPr>
            <w:rFonts w:asciiTheme="minorHAnsi" w:eastAsiaTheme="minorEastAsia" w:hAnsiTheme="minorHAnsi" w:cstheme="minorBidi"/>
            <w:b w:val="0"/>
            <w:bCs w:val="0"/>
            <w:caps w:val="0"/>
            <w:noProof/>
            <w:kern w:val="2"/>
            <w:sz w:val="24"/>
            <w:szCs w:val="24"/>
            <w:lang w:val="el-GR" w:eastAsia="el-GR"/>
            <w14:ligatures w14:val="standardContextual"/>
          </w:rPr>
          <w:tab/>
        </w:r>
        <w:r w:rsidR="004F4AF5" w:rsidRPr="002D3A75">
          <w:rPr>
            <w:rStyle w:val="-"/>
            <w:noProof/>
            <w:lang w:val="el-GR"/>
          </w:rPr>
          <w:t>ΕΙΔΙΚΟΙ ΟΡΟΙ ΕΚΤΕΛΕΣΗΣ ΤΗΣ ΣΥΜΒΑΣΗΣ</w:t>
        </w:r>
        <w:r w:rsidR="004F4AF5">
          <w:rPr>
            <w:noProof/>
          </w:rPr>
          <w:tab/>
        </w:r>
        <w:r w:rsidR="004F4AF5">
          <w:rPr>
            <w:noProof/>
          </w:rPr>
          <w:fldChar w:fldCharType="begin"/>
        </w:r>
        <w:r w:rsidR="004F4AF5">
          <w:rPr>
            <w:noProof/>
          </w:rPr>
          <w:instrText xml:space="preserve"> PAGEREF _Toc163115672 \h </w:instrText>
        </w:r>
        <w:r w:rsidR="004F4AF5">
          <w:rPr>
            <w:noProof/>
          </w:rPr>
        </w:r>
        <w:r w:rsidR="004F4AF5">
          <w:rPr>
            <w:noProof/>
          </w:rPr>
          <w:fldChar w:fldCharType="separate"/>
        </w:r>
        <w:r>
          <w:rPr>
            <w:noProof/>
          </w:rPr>
          <w:t>46</w:t>
        </w:r>
        <w:r w:rsidR="004F4AF5">
          <w:rPr>
            <w:noProof/>
          </w:rPr>
          <w:fldChar w:fldCharType="end"/>
        </w:r>
      </w:hyperlink>
    </w:p>
    <w:p w14:paraId="751D2F86" w14:textId="6A28BE3B"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3" w:history="1">
        <w:r w:rsidR="004F4AF5" w:rsidRPr="002D3A75">
          <w:rPr>
            <w:rStyle w:val="-"/>
            <w:noProof/>
            <w:lang w:val="el-GR"/>
          </w:rPr>
          <w:t>5.1</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Τρόπος πληρωμής</w:t>
        </w:r>
        <w:r w:rsidR="004F4AF5">
          <w:rPr>
            <w:noProof/>
          </w:rPr>
          <w:tab/>
        </w:r>
        <w:r w:rsidR="004F4AF5">
          <w:rPr>
            <w:noProof/>
          </w:rPr>
          <w:fldChar w:fldCharType="begin"/>
        </w:r>
        <w:r w:rsidR="004F4AF5">
          <w:rPr>
            <w:noProof/>
          </w:rPr>
          <w:instrText xml:space="preserve"> PAGEREF _Toc163115673 \h </w:instrText>
        </w:r>
        <w:r w:rsidR="004F4AF5">
          <w:rPr>
            <w:noProof/>
          </w:rPr>
        </w:r>
        <w:r w:rsidR="004F4AF5">
          <w:rPr>
            <w:noProof/>
          </w:rPr>
          <w:fldChar w:fldCharType="separate"/>
        </w:r>
        <w:r>
          <w:rPr>
            <w:noProof/>
          </w:rPr>
          <w:t>46</w:t>
        </w:r>
        <w:r w:rsidR="004F4AF5">
          <w:rPr>
            <w:noProof/>
          </w:rPr>
          <w:fldChar w:fldCharType="end"/>
        </w:r>
      </w:hyperlink>
    </w:p>
    <w:p w14:paraId="7BB52FAC" w14:textId="5F24F4B0"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4" w:history="1">
        <w:r w:rsidR="004F4AF5" w:rsidRPr="002D3A75">
          <w:rPr>
            <w:rStyle w:val="-"/>
            <w:noProof/>
            <w:lang w:val="el-GR"/>
          </w:rPr>
          <w:t>5.2</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Κήρυξη οικονομικού φορέα εκπτώτου - Κυρώσεις</w:t>
        </w:r>
        <w:r w:rsidR="004F4AF5">
          <w:rPr>
            <w:noProof/>
          </w:rPr>
          <w:tab/>
        </w:r>
        <w:r w:rsidR="004F4AF5">
          <w:rPr>
            <w:noProof/>
          </w:rPr>
          <w:fldChar w:fldCharType="begin"/>
        </w:r>
        <w:r w:rsidR="004F4AF5">
          <w:rPr>
            <w:noProof/>
          </w:rPr>
          <w:instrText xml:space="preserve"> PAGEREF _Toc163115674 \h </w:instrText>
        </w:r>
        <w:r w:rsidR="004F4AF5">
          <w:rPr>
            <w:noProof/>
          </w:rPr>
        </w:r>
        <w:r w:rsidR="004F4AF5">
          <w:rPr>
            <w:noProof/>
          </w:rPr>
          <w:fldChar w:fldCharType="separate"/>
        </w:r>
        <w:r>
          <w:rPr>
            <w:noProof/>
          </w:rPr>
          <w:t>46</w:t>
        </w:r>
        <w:r w:rsidR="004F4AF5">
          <w:rPr>
            <w:noProof/>
          </w:rPr>
          <w:fldChar w:fldCharType="end"/>
        </w:r>
      </w:hyperlink>
    </w:p>
    <w:p w14:paraId="70F2CD65" w14:textId="569CE3B5"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5" w:history="1">
        <w:r w:rsidR="004F4AF5" w:rsidRPr="002D3A75">
          <w:rPr>
            <w:rStyle w:val="-"/>
            <w:noProof/>
            <w:lang w:val="el-GR"/>
          </w:rPr>
          <w:t>5.3</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Διοικητικές προσφυγές κατά τη διαδικασία εκτέλεσης των συμβάσεων</w:t>
        </w:r>
        <w:r w:rsidR="004F4AF5">
          <w:rPr>
            <w:noProof/>
          </w:rPr>
          <w:tab/>
        </w:r>
        <w:r w:rsidR="004F4AF5">
          <w:rPr>
            <w:noProof/>
          </w:rPr>
          <w:fldChar w:fldCharType="begin"/>
        </w:r>
        <w:r w:rsidR="004F4AF5">
          <w:rPr>
            <w:noProof/>
          </w:rPr>
          <w:instrText xml:space="preserve"> PAGEREF _Toc163115675 \h </w:instrText>
        </w:r>
        <w:r w:rsidR="004F4AF5">
          <w:rPr>
            <w:noProof/>
          </w:rPr>
        </w:r>
        <w:r w:rsidR="004F4AF5">
          <w:rPr>
            <w:noProof/>
          </w:rPr>
          <w:fldChar w:fldCharType="separate"/>
        </w:r>
        <w:r>
          <w:rPr>
            <w:noProof/>
          </w:rPr>
          <w:t>48</w:t>
        </w:r>
        <w:r w:rsidR="004F4AF5">
          <w:rPr>
            <w:noProof/>
          </w:rPr>
          <w:fldChar w:fldCharType="end"/>
        </w:r>
      </w:hyperlink>
    </w:p>
    <w:p w14:paraId="2DBE9BE5" w14:textId="1D88F92C"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6" w:history="1">
        <w:r w:rsidR="004F4AF5" w:rsidRPr="002D3A75">
          <w:rPr>
            <w:rStyle w:val="-"/>
            <w:noProof/>
            <w:lang w:val="el-GR"/>
          </w:rPr>
          <w:t>5.4</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Δικαστική επίλυση διαφορών</w:t>
        </w:r>
        <w:r w:rsidR="004F4AF5">
          <w:rPr>
            <w:noProof/>
          </w:rPr>
          <w:tab/>
        </w:r>
        <w:r w:rsidR="004F4AF5">
          <w:rPr>
            <w:noProof/>
          </w:rPr>
          <w:fldChar w:fldCharType="begin"/>
        </w:r>
        <w:r w:rsidR="004F4AF5">
          <w:rPr>
            <w:noProof/>
          </w:rPr>
          <w:instrText xml:space="preserve"> PAGEREF _Toc163115676 \h </w:instrText>
        </w:r>
        <w:r w:rsidR="004F4AF5">
          <w:rPr>
            <w:noProof/>
          </w:rPr>
        </w:r>
        <w:r w:rsidR="004F4AF5">
          <w:rPr>
            <w:noProof/>
          </w:rPr>
          <w:fldChar w:fldCharType="separate"/>
        </w:r>
        <w:r>
          <w:rPr>
            <w:noProof/>
          </w:rPr>
          <w:t>48</w:t>
        </w:r>
        <w:r w:rsidR="004F4AF5">
          <w:rPr>
            <w:noProof/>
          </w:rPr>
          <w:fldChar w:fldCharType="end"/>
        </w:r>
      </w:hyperlink>
    </w:p>
    <w:p w14:paraId="046F71F1" w14:textId="67A5C963" w:rsidR="004F4AF5" w:rsidRDefault="009C00E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77" w:history="1">
        <w:r w:rsidR="004F4AF5" w:rsidRPr="002D3A75">
          <w:rPr>
            <w:rStyle w:val="-"/>
            <w:noProof/>
            <w:lang w:val="el-GR"/>
          </w:rPr>
          <w:t>6.</w:t>
        </w:r>
        <w:r w:rsidR="004F4AF5">
          <w:rPr>
            <w:rFonts w:asciiTheme="minorHAnsi" w:eastAsiaTheme="minorEastAsia" w:hAnsiTheme="minorHAnsi" w:cstheme="minorBidi"/>
            <w:b w:val="0"/>
            <w:bCs w:val="0"/>
            <w:caps w:val="0"/>
            <w:noProof/>
            <w:kern w:val="2"/>
            <w:sz w:val="24"/>
            <w:szCs w:val="24"/>
            <w:lang w:val="el-GR" w:eastAsia="el-GR"/>
            <w14:ligatures w14:val="standardContextual"/>
          </w:rPr>
          <w:tab/>
        </w:r>
        <w:r w:rsidR="004F4AF5" w:rsidRPr="002D3A75">
          <w:rPr>
            <w:rStyle w:val="-"/>
            <w:noProof/>
            <w:lang w:val="el-GR"/>
          </w:rPr>
          <w:t>ΧΡΟΝΟΣ ΚΑΙ ΤΡΟΠΟΣ ΕΚΤΕΛΕΣΗΣ</w:t>
        </w:r>
        <w:r w:rsidR="004F4AF5">
          <w:rPr>
            <w:noProof/>
          </w:rPr>
          <w:tab/>
        </w:r>
        <w:r w:rsidR="004F4AF5">
          <w:rPr>
            <w:noProof/>
          </w:rPr>
          <w:fldChar w:fldCharType="begin"/>
        </w:r>
        <w:r w:rsidR="004F4AF5">
          <w:rPr>
            <w:noProof/>
          </w:rPr>
          <w:instrText xml:space="preserve"> PAGEREF _Toc163115677 \h </w:instrText>
        </w:r>
        <w:r w:rsidR="004F4AF5">
          <w:rPr>
            <w:noProof/>
          </w:rPr>
        </w:r>
        <w:r w:rsidR="004F4AF5">
          <w:rPr>
            <w:noProof/>
          </w:rPr>
          <w:fldChar w:fldCharType="separate"/>
        </w:r>
        <w:r>
          <w:rPr>
            <w:noProof/>
          </w:rPr>
          <w:t>49</w:t>
        </w:r>
        <w:r w:rsidR="004F4AF5">
          <w:rPr>
            <w:noProof/>
          </w:rPr>
          <w:fldChar w:fldCharType="end"/>
        </w:r>
      </w:hyperlink>
    </w:p>
    <w:p w14:paraId="4272E48C" w14:textId="52224233"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8" w:history="1">
        <w:r w:rsidR="004F4AF5" w:rsidRPr="002D3A75">
          <w:rPr>
            <w:rStyle w:val="-"/>
            <w:noProof/>
            <w:lang w:val="el-GR"/>
          </w:rPr>
          <w:t xml:space="preserve">6.1 </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Χρόνος παράδοσης αγαθών</w:t>
        </w:r>
        <w:r w:rsidR="004F4AF5">
          <w:rPr>
            <w:noProof/>
          </w:rPr>
          <w:tab/>
        </w:r>
        <w:r w:rsidR="004F4AF5">
          <w:rPr>
            <w:noProof/>
          </w:rPr>
          <w:fldChar w:fldCharType="begin"/>
        </w:r>
        <w:r w:rsidR="004F4AF5">
          <w:rPr>
            <w:noProof/>
          </w:rPr>
          <w:instrText xml:space="preserve"> PAGEREF _Toc163115678 \h </w:instrText>
        </w:r>
        <w:r w:rsidR="004F4AF5">
          <w:rPr>
            <w:noProof/>
          </w:rPr>
        </w:r>
        <w:r w:rsidR="004F4AF5">
          <w:rPr>
            <w:noProof/>
          </w:rPr>
          <w:fldChar w:fldCharType="separate"/>
        </w:r>
        <w:r>
          <w:rPr>
            <w:noProof/>
          </w:rPr>
          <w:t>49</w:t>
        </w:r>
        <w:r w:rsidR="004F4AF5">
          <w:rPr>
            <w:noProof/>
          </w:rPr>
          <w:fldChar w:fldCharType="end"/>
        </w:r>
      </w:hyperlink>
    </w:p>
    <w:p w14:paraId="4CB698F7" w14:textId="03089281"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79" w:history="1">
        <w:r w:rsidR="004F4AF5" w:rsidRPr="002D3A75">
          <w:rPr>
            <w:rStyle w:val="-"/>
            <w:noProof/>
            <w:lang w:val="el-GR"/>
          </w:rPr>
          <w:t xml:space="preserve">6.2 </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Παραλαβή αγαθών - Χρόνος και τρόπος παραλαβής αγαθών</w:t>
        </w:r>
        <w:r w:rsidR="004F4AF5">
          <w:rPr>
            <w:noProof/>
          </w:rPr>
          <w:tab/>
        </w:r>
        <w:r w:rsidR="004F4AF5">
          <w:rPr>
            <w:noProof/>
          </w:rPr>
          <w:fldChar w:fldCharType="begin"/>
        </w:r>
        <w:r w:rsidR="004F4AF5">
          <w:rPr>
            <w:noProof/>
          </w:rPr>
          <w:instrText xml:space="preserve"> PAGEREF _Toc163115679 \h </w:instrText>
        </w:r>
        <w:r w:rsidR="004F4AF5">
          <w:rPr>
            <w:noProof/>
          </w:rPr>
        </w:r>
        <w:r w:rsidR="004F4AF5">
          <w:rPr>
            <w:noProof/>
          </w:rPr>
          <w:fldChar w:fldCharType="separate"/>
        </w:r>
        <w:r>
          <w:rPr>
            <w:noProof/>
          </w:rPr>
          <w:t>50</w:t>
        </w:r>
        <w:r w:rsidR="004F4AF5">
          <w:rPr>
            <w:noProof/>
          </w:rPr>
          <w:fldChar w:fldCharType="end"/>
        </w:r>
      </w:hyperlink>
    </w:p>
    <w:p w14:paraId="141707DC" w14:textId="5A014A52"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0" w:history="1">
        <w:r w:rsidR="004F4AF5" w:rsidRPr="002D3A75">
          <w:rPr>
            <w:rStyle w:val="-"/>
            <w:noProof/>
            <w:lang w:val="el-GR"/>
          </w:rPr>
          <w:t xml:space="preserve">6.3 </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Απόρριψη συμβατικών αγαθών – Αντικατάσταση</w:t>
        </w:r>
        <w:r w:rsidR="004F4AF5">
          <w:rPr>
            <w:noProof/>
          </w:rPr>
          <w:tab/>
        </w:r>
        <w:r w:rsidR="004F4AF5">
          <w:rPr>
            <w:noProof/>
          </w:rPr>
          <w:fldChar w:fldCharType="begin"/>
        </w:r>
        <w:r w:rsidR="004F4AF5">
          <w:rPr>
            <w:noProof/>
          </w:rPr>
          <w:instrText xml:space="preserve"> PAGEREF _Toc163115680 \h </w:instrText>
        </w:r>
        <w:r w:rsidR="004F4AF5">
          <w:rPr>
            <w:noProof/>
          </w:rPr>
        </w:r>
        <w:r w:rsidR="004F4AF5">
          <w:rPr>
            <w:noProof/>
          </w:rPr>
          <w:fldChar w:fldCharType="separate"/>
        </w:r>
        <w:r>
          <w:rPr>
            <w:noProof/>
          </w:rPr>
          <w:t>52</w:t>
        </w:r>
        <w:r w:rsidR="004F4AF5">
          <w:rPr>
            <w:noProof/>
          </w:rPr>
          <w:fldChar w:fldCharType="end"/>
        </w:r>
      </w:hyperlink>
    </w:p>
    <w:p w14:paraId="52954B60" w14:textId="0795CFB1" w:rsidR="004F4AF5" w:rsidRDefault="009C00E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1" w:history="1">
        <w:r w:rsidR="004F4AF5" w:rsidRPr="002D3A75">
          <w:rPr>
            <w:rStyle w:val="-"/>
            <w:noProof/>
            <w:lang w:val="el-GR"/>
          </w:rPr>
          <w:t xml:space="preserve">6.4 </w:t>
        </w:r>
        <w:r w:rsidR="004F4AF5">
          <w:rPr>
            <w:rFonts w:asciiTheme="minorHAnsi" w:eastAsiaTheme="minorEastAsia" w:hAnsiTheme="minorHAnsi" w:cstheme="minorBidi"/>
            <w:smallCaps w:val="0"/>
            <w:noProof/>
            <w:kern w:val="2"/>
            <w:sz w:val="24"/>
            <w:szCs w:val="24"/>
            <w:lang w:val="el-GR" w:eastAsia="el-GR"/>
            <w14:ligatures w14:val="standardContextual"/>
          </w:rPr>
          <w:tab/>
        </w:r>
        <w:r w:rsidR="004F4AF5" w:rsidRPr="002D3A75">
          <w:rPr>
            <w:rStyle w:val="-"/>
            <w:noProof/>
            <w:lang w:val="el-GR"/>
          </w:rPr>
          <w:t>Αναπροσαρμογή τιμής</w:t>
        </w:r>
        <w:r w:rsidR="004F4AF5">
          <w:rPr>
            <w:noProof/>
          </w:rPr>
          <w:tab/>
        </w:r>
        <w:r w:rsidR="004F4AF5">
          <w:rPr>
            <w:noProof/>
          </w:rPr>
          <w:fldChar w:fldCharType="begin"/>
        </w:r>
        <w:r w:rsidR="004F4AF5">
          <w:rPr>
            <w:noProof/>
          </w:rPr>
          <w:instrText xml:space="preserve"> PAGEREF _Toc163115681 \h </w:instrText>
        </w:r>
        <w:r w:rsidR="004F4AF5">
          <w:rPr>
            <w:noProof/>
          </w:rPr>
        </w:r>
        <w:r w:rsidR="004F4AF5">
          <w:rPr>
            <w:noProof/>
          </w:rPr>
          <w:fldChar w:fldCharType="separate"/>
        </w:r>
        <w:r>
          <w:rPr>
            <w:noProof/>
          </w:rPr>
          <w:t>52</w:t>
        </w:r>
        <w:r w:rsidR="004F4AF5">
          <w:rPr>
            <w:noProof/>
          </w:rPr>
          <w:fldChar w:fldCharType="end"/>
        </w:r>
      </w:hyperlink>
    </w:p>
    <w:p w14:paraId="44799484" w14:textId="4BABD072" w:rsidR="004F4AF5" w:rsidRDefault="009C00E4">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3115682" w:history="1">
        <w:r w:rsidR="004F4AF5" w:rsidRPr="002D3A75">
          <w:rPr>
            <w:rStyle w:val="-"/>
            <w:noProof/>
            <w:lang w:val="el-GR"/>
          </w:rPr>
          <w:t>ΠΑΡΑΡΤΗΜΑΤΑ</w:t>
        </w:r>
        <w:r w:rsidR="004F4AF5">
          <w:rPr>
            <w:noProof/>
          </w:rPr>
          <w:tab/>
        </w:r>
        <w:r w:rsidR="004F4AF5">
          <w:rPr>
            <w:noProof/>
          </w:rPr>
          <w:fldChar w:fldCharType="begin"/>
        </w:r>
        <w:r w:rsidR="004F4AF5">
          <w:rPr>
            <w:noProof/>
          </w:rPr>
          <w:instrText xml:space="preserve"> PAGEREF _Toc163115682 \h </w:instrText>
        </w:r>
        <w:r w:rsidR="004F4AF5">
          <w:rPr>
            <w:noProof/>
          </w:rPr>
        </w:r>
        <w:r w:rsidR="004F4AF5">
          <w:rPr>
            <w:noProof/>
          </w:rPr>
          <w:fldChar w:fldCharType="separate"/>
        </w:r>
        <w:r>
          <w:rPr>
            <w:noProof/>
          </w:rPr>
          <w:t>53</w:t>
        </w:r>
        <w:r w:rsidR="004F4AF5">
          <w:rPr>
            <w:noProof/>
          </w:rPr>
          <w:fldChar w:fldCharType="end"/>
        </w:r>
      </w:hyperlink>
    </w:p>
    <w:p w14:paraId="07436259" w14:textId="59766BD1" w:rsidR="004F4AF5" w:rsidRDefault="009C00E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3" w:history="1">
        <w:r w:rsidR="004F4AF5" w:rsidRPr="002D3A75">
          <w:rPr>
            <w:rStyle w:val="-"/>
            <w:noProof/>
            <w:lang w:val="el-GR"/>
          </w:rPr>
          <w:t>ΠΑΡΑΡΤΗΜΑ Ι – Αναλυτική Περιγραφή Φυσικού και Οικονομικού Αντικειμένου της Σύμβασης -Τεχνικές Προδιαγραφές</w:t>
        </w:r>
        <w:r w:rsidR="004F4AF5">
          <w:rPr>
            <w:noProof/>
          </w:rPr>
          <w:tab/>
        </w:r>
        <w:r w:rsidR="004F4AF5">
          <w:rPr>
            <w:noProof/>
          </w:rPr>
          <w:fldChar w:fldCharType="begin"/>
        </w:r>
        <w:r w:rsidR="004F4AF5">
          <w:rPr>
            <w:noProof/>
          </w:rPr>
          <w:instrText xml:space="preserve"> PAGEREF _Toc163115683 \h </w:instrText>
        </w:r>
        <w:r w:rsidR="004F4AF5">
          <w:rPr>
            <w:noProof/>
          </w:rPr>
        </w:r>
        <w:r w:rsidR="004F4AF5">
          <w:rPr>
            <w:noProof/>
          </w:rPr>
          <w:fldChar w:fldCharType="separate"/>
        </w:r>
        <w:r>
          <w:rPr>
            <w:noProof/>
          </w:rPr>
          <w:t>53</w:t>
        </w:r>
        <w:r w:rsidR="004F4AF5">
          <w:rPr>
            <w:noProof/>
          </w:rPr>
          <w:fldChar w:fldCharType="end"/>
        </w:r>
      </w:hyperlink>
    </w:p>
    <w:p w14:paraId="3F20B45E" w14:textId="0C1D2A03" w:rsidR="004F4AF5" w:rsidRDefault="009C00E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4" w:history="1">
        <w:r w:rsidR="004F4AF5" w:rsidRPr="002D3A75">
          <w:rPr>
            <w:rStyle w:val="-"/>
            <w:noProof/>
            <w:lang w:val="el-GR"/>
          </w:rPr>
          <w:t>ΠΑΡΑΡΤΗΜΑ ΙΙ – ΕΕΕΣ</w:t>
        </w:r>
        <w:r w:rsidR="004F4AF5">
          <w:rPr>
            <w:noProof/>
          </w:rPr>
          <w:tab/>
        </w:r>
        <w:r w:rsidR="004F4AF5">
          <w:rPr>
            <w:noProof/>
          </w:rPr>
          <w:fldChar w:fldCharType="begin"/>
        </w:r>
        <w:r w:rsidR="004F4AF5">
          <w:rPr>
            <w:noProof/>
          </w:rPr>
          <w:instrText xml:space="preserve"> PAGEREF _Toc163115684 \h </w:instrText>
        </w:r>
        <w:r w:rsidR="004F4AF5">
          <w:rPr>
            <w:noProof/>
          </w:rPr>
        </w:r>
        <w:r w:rsidR="004F4AF5">
          <w:rPr>
            <w:noProof/>
          </w:rPr>
          <w:fldChar w:fldCharType="separate"/>
        </w:r>
        <w:r>
          <w:rPr>
            <w:noProof/>
          </w:rPr>
          <w:t>65</w:t>
        </w:r>
        <w:r w:rsidR="004F4AF5">
          <w:rPr>
            <w:noProof/>
          </w:rPr>
          <w:fldChar w:fldCharType="end"/>
        </w:r>
      </w:hyperlink>
    </w:p>
    <w:p w14:paraId="64B4514A" w14:textId="43B49181" w:rsidR="004F4AF5" w:rsidRDefault="009C00E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5" w:history="1">
        <w:r w:rsidR="004F4AF5" w:rsidRPr="002D3A75">
          <w:rPr>
            <w:rStyle w:val="-"/>
            <w:noProof/>
            <w:lang w:val="el-GR"/>
          </w:rPr>
          <w:t>ΠΑΡΑΡΤΗΜΑ ΙΙΙ– Υποδείγματα Εγγυητικών Επιστολών</w:t>
        </w:r>
        <w:r w:rsidR="004F4AF5">
          <w:rPr>
            <w:noProof/>
          </w:rPr>
          <w:tab/>
        </w:r>
        <w:r w:rsidR="004F4AF5">
          <w:rPr>
            <w:noProof/>
          </w:rPr>
          <w:fldChar w:fldCharType="begin"/>
        </w:r>
        <w:r w:rsidR="004F4AF5">
          <w:rPr>
            <w:noProof/>
          </w:rPr>
          <w:instrText xml:space="preserve"> PAGEREF _Toc163115685 \h </w:instrText>
        </w:r>
        <w:r w:rsidR="004F4AF5">
          <w:rPr>
            <w:noProof/>
          </w:rPr>
        </w:r>
        <w:r w:rsidR="004F4AF5">
          <w:rPr>
            <w:noProof/>
          </w:rPr>
          <w:fldChar w:fldCharType="separate"/>
        </w:r>
        <w:r>
          <w:rPr>
            <w:noProof/>
          </w:rPr>
          <w:t>67</w:t>
        </w:r>
        <w:r w:rsidR="004F4AF5">
          <w:rPr>
            <w:noProof/>
          </w:rPr>
          <w:fldChar w:fldCharType="end"/>
        </w:r>
      </w:hyperlink>
    </w:p>
    <w:p w14:paraId="749F673C" w14:textId="615772E4" w:rsidR="004F4AF5" w:rsidRDefault="009C00E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6" w:history="1">
        <w:r w:rsidR="004F4AF5" w:rsidRPr="002D3A75">
          <w:rPr>
            <w:rStyle w:val="-"/>
            <w:noProof/>
            <w:lang w:val="el-GR"/>
          </w:rPr>
          <w:t>ΠΑΡΑΡΤΗΜΑ Ι</w:t>
        </w:r>
        <w:r w:rsidR="004F4AF5" w:rsidRPr="002D3A75">
          <w:rPr>
            <w:rStyle w:val="-"/>
            <w:noProof/>
            <w:lang w:val="en-US"/>
          </w:rPr>
          <w:t>V</w:t>
        </w:r>
        <w:r w:rsidR="004F4AF5" w:rsidRPr="002D3A75">
          <w:rPr>
            <w:rStyle w:val="-"/>
            <w:noProof/>
            <w:lang w:val="el-GR"/>
          </w:rPr>
          <w:t xml:space="preserve"> – Σχέδιο Σύμβασης</w:t>
        </w:r>
        <w:r w:rsidR="004F4AF5">
          <w:rPr>
            <w:noProof/>
          </w:rPr>
          <w:tab/>
        </w:r>
        <w:r w:rsidR="004F4AF5">
          <w:rPr>
            <w:noProof/>
          </w:rPr>
          <w:fldChar w:fldCharType="begin"/>
        </w:r>
        <w:r w:rsidR="004F4AF5">
          <w:rPr>
            <w:noProof/>
          </w:rPr>
          <w:instrText xml:space="preserve"> PAGEREF _Toc163115686 \h </w:instrText>
        </w:r>
        <w:r w:rsidR="004F4AF5">
          <w:rPr>
            <w:noProof/>
          </w:rPr>
        </w:r>
        <w:r w:rsidR="004F4AF5">
          <w:rPr>
            <w:noProof/>
          </w:rPr>
          <w:fldChar w:fldCharType="separate"/>
        </w:r>
        <w:r>
          <w:rPr>
            <w:noProof/>
          </w:rPr>
          <w:t>69</w:t>
        </w:r>
        <w:r w:rsidR="004F4AF5">
          <w:rPr>
            <w:noProof/>
          </w:rPr>
          <w:fldChar w:fldCharType="end"/>
        </w:r>
      </w:hyperlink>
    </w:p>
    <w:p w14:paraId="22486375" w14:textId="042C0AA7" w:rsidR="004F4AF5" w:rsidRDefault="009C00E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3115687" w:history="1">
        <w:r w:rsidR="004F4AF5" w:rsidRPr="002D3A75">
          <w:rPr>
            <w:rStyle w:val="-"/>
            <w:noProof/>
            <w:lang w:val="el-GR"/>
          </w:rPr>
          <w:t xml:space="preserve">ΠΑΡΑΡΤΗΜΑ </w:t>
        </w:r>
        <w:r w:rsidR="004F4AF5" w:rsidRPr="002D3A75">
          <w:rPr>
            <w:rStyle w:val="-"/>
            <w:noProof/>
            <w:lang w:val="en-US"/>
          </w:rPr>
          <w:t>V</w:t>
        </w:r>
        <w:r w:rsidR="004F4AF5" w:rsidRPr="002D3A75">
          <w:rPr>
            <w:rStyle w:val="-"/>
            <w:noProof/>
            <w:lang w:val="el-GR"/>
          </w:rPr>
          <w:t xml:space="preserve"> – Υπόδειγμα περιεχομένου Υ.Δ. περί μη ρωσικής εμπλοκής</w:t>
        </w:r>
        <w:r w:rsidR="004F4AF5">
          <w:rPr>
            <w:noProof/>
          </w:rPr>
          <w:tab/>
        </w:r>
        <w:r w:rsidR="004F4AF5">
          <w:rPr>
            <w:noProof/>
          </w:rPr>
          <w:fldChar w:fldCharType="begin"/>
        </w:r>
        <w:r w:rsidR="004F4AF5">
          <w:rPr>
            <w:noProof/>
          </w:rPr>
          <w:instrText xml:space="preserve"> PAGEREF _Toc163115687 \h </w:instrText>
        </w:r>
        <w:r w:rsidR="004F4AF5">
          <w:rPr>
            <w:noProof/>
          </w:rPr>
        </w:r>
        <w:r w:rsidR="004F4AF5">
          <w:rPr>
            <w:noProof/>
          </w:rPr>
          <w:fldChar w:fldCharType="separate"/>
        </w:r>
        <w:r>
          <w:rPr>
            <w:noProof/>
          </w:rPr>
          <w:t>82</w:t>
        </w:r>
        <w:r w:rsidR="004F4AF5">
          <w:rPr>
            <w:noProof/>
          </w:rPr>
          <w:fldChar w:fldCharType="end"/>
        </w:r>
      </w:hyperlink>
    </w:p>
    <w:p w14:paraId="7207ECC8" w14:textId="4E1C4051"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4" w:name="_Toc163115616"/>
      <w:r>
        <w:rPr>
          <w:lang w:val="el-GR"/>
        </w:rPr>
        <w:lastRenderedPageBreak/>
        <w:t>ΑΝΑΘΕΤΟΥΣΑ ΑΡΧΗ ΚΑΙ ΑΝΤΙΚΕΙΜΕΝΟ ΣΥΜΒΑΣΗΣ</w:t>
      </w:r>
      <w:bookmarkEnd w:id="4"/>
    </w:p>
    <w:p w14:paraId="4FCC1091" w14:textId="77777777" w:rsidR="003929DA" w:rsidRDefault="003929DA">
      <w:pPr>
        <w:pStyle w:val="2"/>
      </w:pPr>
      <w:bookmarkStart w:id="5" w:name="_Toc163115617"/>
      <w:r>
        <w:rPr>
          <w:lang w:val="el-GR"/>
        </w:rPr>
        <w:t>1.1</w:t>
      </w:r>
      <w:r>
        <w:rPr>
          <w:lang w:val="el-GR"/>
        </w:rPr>
        <w:tab/>
        <w:t>Στοιχεία Αναθέτουσας Αρχής</w:t>
      </w:r>
      <w:bookmarkEnd w:id="5"/>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F71533" w14:paraId="41C3F1D4" w14:textId="77777777" w:rsidTr="00F71533">
        <w:tc>
          <w:tcPr>
            <w:tcW w:w="5245" w:type="dxa"/>
            <w:tcBorders>
              <w:top w:val="single" w:sz="4" w:space="0" w:color="000000"/>
              <w:left w:val="single" w:sz="4" w:space="0" w:color="000000"/>
              <w:bottom w:val="single" w:sz="4" w:space="0" w:color="000000"/>
            </w:tcBorders>
            <w:shd w:val="clear" w:color="auto" w:fill="auto"/>
          </w:tcPr>
          <w:p w14:paraId="5A546F3B" w14:textId="77777777" w:rsidR="00F71533" w:rsidRDefault="00F71533" w:rsidP="00F71533">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06ADF0F2" w:rsidR="00F71533" w:rsidRDefault="00F71533" w:rsidP="00F71533">
            <w:pPr>
              <w:pStyle w:val="normalwithoutspacing"/>
              <w:snapToGrid w:val="0"/>
            </w:pPr>
            <w:r>
              <w:t>ΠΕΡΙΦΕΡΕΙΑ ΚΡΗΤΗΣ</w:t>
            </w:r>
          </w:p>
        </w:tc>
      </w:tr>
      <w:tr w:rsidR="00F71533" w:rsidRPr="00B15A20" w14:paraId="3272E753" w14:textId="77777777" w:rsidTr="00F71533">
        <w:tc>
          <w:tcPr>
            <w:tcW w:w="5245" w:type="dxa"/>
            <w:tcBorders>
              <w:top w:val="single" w:sz="4" w:space="0" w:color="000000"/>
              <w:left w:val="single" w:sz="4" w:space="0" w:color="000000"/>
              <w:bottom w:val="single" w:sz="4" w:space="0" w:color="000000"/>
            </w:tcBorders>
            <w:shd w:val="clear" w:color="auto" w:fill="auto"/>
          </w:tcPr>
          <w:p w14:paraId="15212E41" w14:textId="77777777" w:rsidR="00F71533" w:rsidRDefault="00F71533" w:rsidP="00F71533">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31071D8A" w:rsidR="00F71533" w:rsidRDefault="00F71533" w:rsidP="00F71533">
            <w:pPr>
              <w:pStyle w:val="normalwithoutspacing"/>
              <w:snapToGrid w:val="0"/>
            </w:pPr>
            <w:r>
              <w:t>997579388</w:t>
            </w:r>
          </w:p>
        </w:tc>
      </w:tr>
      <w:tr w:rsidR="00F71533" w:rsidRPr="00B15A20" w14:paraId="3FE8BFD5" w14:textId="77777777" w:rsidTr="00F71533">
        <w:tc>
          <w:tcPr>
            <w:tcW w:w="5245" w:type="dxa"/>
            <w:tcBorders>
              <w:top w:val="single" w:sz="4" w:space="0" w:color="000000"/>
              <w:left w:val="single" w:sz="4" w:space="0" w:color="000000"/>
              <w:bottom w:val="single" w:sz="4" w:space="0" w:color="000000"/>
            </w:tcBorders>
            <w:shd w:val="clear" w:color="auto" w:fill="auto"/>
          </w:tcPr>
          <w:p w14:paraId="7D21355D" w14:textId="213300D8" w:rsidR="00F71533" w:rsidRDefault="00F71533" w:rsidP="00F71533">
            <w:pPr>
              <w:pStyle w:val="normalwithoutspacing"/>
            </w:pPr>
            <w:r w:rsidRPr="000620B3">
              <w:t>Κωδικός Αναθέτουσας Αρχής για την 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403A55BF" w:rsidR="00F71533" w:rsidRDefault="00F71533" w:rsidP="00F71533">
            <w:pPr>
              <w:pStyle w:val="normalwithoutspacing"/>
              <w:snapToGrid w:val="0"/>
            </w:pPr>
            <w:r>
              <w:t>1007.913.0001</w:t>
            </w:r>
          </w:p>
        </w:tc>
      </w:tr>
      <w:tr w:rsidR="00F71533" w14:paraId="763A94C7" w14:textId="77777777" w:rsidTr="00F71533">
        <w:tc>
          <w:tcPr>
            <w:tcW w:w="5245" w:type="dxa"/>
            <w:tcBorders>
              <w:top w:val="single" w:sz="4" w:space="0" w:color="000000"/>
              <w:left w:val="single" w:sz="4" w:space="0" w:color="000000"/>
              <w:bottom w:val="single" w:sz="4" w:space="0" w:color="000000"/>
            </w:tcBorders>
            <w:shd w:val="clear" w:color="auto" w:fill="auto"/>
          </w:tcPr>
          <w:p w14:paraId="5F142585" w14:textId="77777777" w:rsidR="00F71533" w:rsidRDefault="00F71533" w:rsidP="00F71533">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08B165A6" w:rsidR="00F71533" w:rsidRDefault="00F71533" w:rsidP="00F71533">
            <w:pPr>
              <w:pStyle w:val="normalwithoutspacing"/>
              <w:snapToGrid w:val="0"/>
            </w:pPr>
            <w:r>
              <w:t>ΠΛ. ΕΛΕΥΘΕΡΙΑΣ</w:t>
            </w:r>
          </w:p>
        </w:tc>
      </w:tr>
      <w:tr w:rsidR="00F71533" w14:paraId="103CE838" w14:textId="77777777" w:rsidTr="00F71533">
        <w:tc>
          <w:tcPr>
            <w:tcW w:w="5245" w:type="dxa"/>
            <w:tcBorders>
              <w:top w:val="single" w:sz="4" w:space="0" w:color="000000"/>
              <w:left w:val="single" w:sz="4" w:space="0" w:color="000000"/>
              <w:bottom w:val="single" w:sz="4" w:space="0" w:color="000000"/>
            </w:tcBorders>
            <w:shd w:val="clear" w:color="auto" w:fill="auto"/>
          </w:tcPr>
          <w:p w14:paraId="406A7D65" w14:textId="77777777" w:rsidR="00F71533" w:rsidRDefault="00F71533" w:rsidP="00F71533">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4C501A03" w:rsidR="00F71533" w:rsidRDefault="00F71533" w:rsidP="00F71533">
            <w:pPr>
              <w:pStyle w:val="normalwithoutspacing"/>
              <w:snapToGrid w:val="0"/>
            </w:pPr>
            <w:r>
              <w:t>ΗΡΑΚΛΕΙΟ</w:t>
            </w:r>
          </w:p>
        </w:tc>
      </w:tr>
      <w:tr w:rsidR="00F71533" w14:paraId="120EFEED" w14:textId="77777777" w:rsidTr="00F71533">
        <w:tc>
          <w:tcPr>
            <w:tcW w:w="5245" w:type="dxa"/>
            <w:tcBorders>
              <w:top w:val="single" w:sz="4" w:space="0" w:color="000000"/>
              <w:left w:val="single" w:sz="4" w:space="0" w:color="000000"/>
              <w:bottom w:val="single" w:sz="4" w:space="0" w:color="000000"/>
            </w:tcBorders>
            <w:shd w:val="clear" w:color="auto" w:fill="auto"/>
          </w:tcPr>
          <w:p w14:paraId="0BA57028" w14:textId="77777777" w:rsidR="00F71533" w:rsidRDefault="00F71533" w:rsidP="00F71533">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7273852D" w:rsidR="00F71533" w:rsidRDefault="00F71533" w:rsidP="00F71533">
            <w:pPr>
              <w:pStyle w:val="normalwithoutspacing"/>
              <w:snapToGrid w:val="0"/>
            </w:pPr>
            <w:r>
              <w:t>71201</w:t>
            </w:r>
          </w:p>
        </w:tc>
      </w:tr>
      <w:tr w:rsidR="00F71533" w14:paraId="31A4DC06" w14:textId="77777777" w:rsidTr="00F71533">
        <w:tc>
          <w:tcPr>
            <w:tcW w:w="5245" w:type="dxa"/>
            <w:tcBorders>
              <w:top w:val="single" w:sz="4" w:space="0" w:color="000000"/>
              <w:left w:val="single" w:sz="4" w:space="0" w:color="000000"/>
              <w:bottom w:val="single" w:sz="4" w:space="0" w:color="000000"/>
            </w:tcBorders>
            <w:shd w:val="clear" w:color="auto" w:fill="auto"/>
          </w:tcPr>
          <w:p w14:paraId="645676E7" w14:textId="074B540E" w:rsidR="00F71533" w:rsidRDefault="00F71533" w:rsidP="00F71533">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1C6D95" w14:textId="41090E84" w:rsidR="00F71533" w:rsidRDefault="00F71533" w:rsidP="00F71533">
            <w:pPr>
              <w:pStyle w:val="normalwithoutspacing"/>
              <w:snapToGrid w:val="0"/>
            </w:pPr>
            <w:r w:rsidRPr="00A50282">
              <w:t>ΕΛΛΑΔΑ</w:t>
            </w:r>
          </w:p>
        </w:tc>
      </w:tr>
      <w:tr w:rsidR="00F71533" w14:paraId="4702E76C" w14:textId="77777777" w:rsidTr="00F71533">
        <w:tc>
          <w:tcPr>
            <w:tcW w:w="5245" w:type="dxa"/>
            <w:tcBorders>
              <w:top w:val="single" w:sz="4" w:space="0" w:color="000000"/>
              <w:left w:val="single" w:sz="4" w:space="0" w:color="000000"/>
              <w:bottom w:val="single" w:sz="4" w:space="0" w:color="000000"/>
            </w:tcBorders>
            <w:shd w:val="clear" w:color="auto" w:fill="auto"/>
          </w:tcPr>
          <w:p w14:paraId="1C99A56D" w14:textId="6FE4483E" w:rsidR="00F71533" w:rsidRDefault="00F71533" w:rsidP="00F71533">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D6C18DE" w14:textId="137EAC42" w:rsidR="00F71533" w:rsidRDefault="00F71533" w:rsidP="00F71533">
            <w:pPr>
              <w:pStyle w:val="normalwithoutspacing"/>
              <w:snapToGrid w:val="0"/>
            </w:pPr>
            <w:r w:rsidRPr="00A50282">
              <w:t>043</w:t>
            </w:r>
          </w:p>
        </w:tc>
      </w:tr>
      <w:tr w:rsidR="00F71533" w14:paraId="7F32E1DD" w14:textId="77777777" w:rsidTr="00F71533">
        <w:tc>
          <w:tcPr>
            <w:tcW w:w="5245" w:type="dxa"/>
            <w:tcBorders>
              <w:top w:val="single" w:sz="4" w:space="0" w:color="000000"/>
              <w:left w:val="single" w:sz="4" w:space="0" w:color="000000"/>
              <w:bottom w:val="single" w:sz="4" w:space="0" w:color="000000"/>
            </w:tcBorders>
            <w:shd w:val="clear" w:color="auto" w:fill="auto"/>
          </w:tcPr>
          <w:p w14:paraId="5574EDDA" w14:textId="77777777" w:rsidR="00F71533" w:rsidRDefault="00F71533" w:rsidP="00F71533">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7E9695A5" w:rsidR="00F71533" w:rsidRDefault="00F71533" w:rsidP="00F71533">
            <w:pPr>
              <w:pStyle w:val="normalwithoutspacing"/>
              <w:snapToGrid w:val="0"/>
            </w:pPr>
            <w:r w:rsidRPr="00A50282">
              <w:t>2813</w:t>
            </w:r>
            <w:r>
              <w:t>400312</w:t>
            </w:r>
          </w:p>
        </w:tc>
      </w:tr>
      <w:tr w:rsidR="00F71533" w14:paraId="2014A5A9" w14:textId="77777777" w:rsidTr="00F71533">
        <w:tc>
          <w:tcPr>
            <w:tcW w:w="5245" w:type="dxa"/>
            <w:tcBorders>
              <w:top w:val="single" w:sz="4" w:space="0" w:color="000000"/>
              <w:left w:val="single" w:sz="4" w:space="0" w:color="000000"/>
              <w:bottom w:val="single" w:sz="4" w:space="0" w:color="000000"/>
            </w:tcBorders>
            <w:shd w:val="clear" w:color="auto" w:fill="auto"/>
          </w:tcPr>
          <w:p w14:paraId="5E0FD724" w14:textId="77777777" w:rsidR="00F71533" w:rsidRPr="00E90CD8" w:rsidRDefault="00F71533" w:rsidP="00F71533">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3AC0C23A" w:rsidR="00F71533" w:rsidRDefault="00F71533" w:rsidP="00F71533">
            <w:pPr>
              <w:pStyle w:val="normalwithoutspacing"/>
              <w:snapToGrid w:val="0"/>
            </w:pPr>
            <w:r>
              <w:rPr>
                <w:lang w:val="en-US"/>
              </w:rPr>
              <w:t>gpalaiaki</w:t>
            </w:r>
            <w:r w:rsidRPr="00A50282">
              <w:t>@crete.gov.gr</w:t>
            </w:r>
          </w:p>
        </w:tc>
      </w:tr>
      <w:tr w:rsidR="00F71533" w14:paraId="0EE71170" w14:textId="77777777" w:rsidTr="00F71533">
        <w:tc>
          <w:tcPr>
            <w:tcW w:w="5245" w:type="dxa"/>
            <w:tcBorders>
              <w:top w:val="single" w:sz="4" w:space="0" w:color="000000"/>
              <w:left w:val="single" w:sz="4" w:space="0" w:color="000000"/>
              <w:bottom w:val="single" w:sz="4" w:space="0" w:color="000000"/>
            </w:tcBorders>
            <w:shd w:val="clear" w:color="auto" w:fill="auto"/>
          </w:tcPr>
          <w:p w14:paraId="5323FDB7" w14:textId="5A7A3425" w:rsidR="00F71533" w:rsidRDefault="00F71533" w:rsidP="00F71533">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C92D99" w14:textId="3339DA5E" w:rsidR="00F71533" w:rsidRDefault="00F71533" w:rsidP="00F71533">
            <w:pPr>
              <w:pStyle w:val="normalwithoutspacing"/>
              <w:snapToGrid w:val="0"/>
            </w:pPr>
            <w:r>
              <w:t>Γ. Παλαιάκη</w:t>
            </w:r>
            <w:r w:rsidRPr="00A50282">
              <w:t xml:space="preserve"> </w:t>
            </w:r>
          </w:p>
        </w:tc>
      </w:tr>
      <w:tr w:rsidR="00F71533" w:rsidRPr="00B15A20" w14:paraId="676A9527" w14:textId="77777777" w:rsidTr="00F71533">
        <w:tc>
          <w:tcPr>
            <w:tcW w:w="5245" w:type="dxa"/>
            <w:tcBorders>
              <w:top w:val="single" w:sz="4" w:space="0" w:color="000000"/>
              <w:left w:val="single" w:sz="4" w:space="0" w:color="000000"/>
              <w:bottom w:val="single" w:sz="4" w:space="0" w:color="000000"/>
            </w:tcBorders>
            <w:shd w:val="clear" w:color="auto" w:fill="auto"/>
          </w:tcPr>
          <w:p w14:paraId="5194BAC5" w14:textId="77777777" w:rsidR="00F71533" w:rsidRDefault="00F71533" w:rsidP="00F71533">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70DC598C" w:rsidR="00F71533" w:rsidRDefault="00F71533" w:rsidP="00F71533">
            <w:pPr>
              <w:pStyle w:val="normalwithoutspacing"/>
              <w:snapToGrid w:val="0"/>
            </w:pPr>
            <w:r w:rsidRPr="00A50282">
              <w:t>www.crete.gov.gr</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3E7A40A5" w14:textId="0354B3F3" w:rsidR="003929DA" w:rsidRDefault="00F71533">
      <w:pPr>
        <w:pStyle w:val="normalwithoutspacing"/>
        <w:rPr>
          <w:b/>
        </w:rPr>
      </w:pPr>
      <w:r w:rsidRPr="00F71533">
        <w:t>Η Αναθέτουσα Αρχή είναι η Περιφέρεια Κρήτης  και ανήκει στην Γενική Κυβέρνηση.</w:t>
      </w:r>
      <w:r w:rsidR="003929DA">
        <w:rPr>
          <w:rFonts w:eastAsia="Calibri"/>
        </w:rPr>
        <w:t xml:space="preserve">  </w:t>
      </w:r>
    </w:p>
    <w:p w14:paraId="75FFF3ED" w14:textId="77777777" w:rsidR="00F71533" w:rsidRDefault="00F71533">
      <w:pPr>
        <w:pStyle w:val="normalwithoutspacing"/>
        <w:rPr>
          <w:b/>
        </w:rPr>
      </w:pPr>
    </w:p>
    <w:p w14:paraId="730EC564" w14:textId="185F7E24" w:rsidR="003929DA" w:rsidRDefault="003929DA">
      <w:pPr>
        <w:pStyle w:val="normalwithoutspacing"/>
      </w:pPr>
      <w:r>
        <w:rPr>
          <w:b/>
        </w:rPr>
        <w:t>Κύρια δραστηριότητα Α.Α.</w:t>
      </w:r>
    </w:p>
    <w:p w14:paraId="543C120C" w14:textId="73260B3D" w:rsidR="003929DA" w:rsidRDefault="00F71533">
      <w:pPr>
        <w:pStyle w:val="normalwithoutspacing"/>
      </w:pPr>
      <w:r w:rsidRPr="00F71533">
        <w:t>Η κύρια δραστηριότητα της Αναθέτουσας Αρχής είναι Γενικές Δημόσιες Υπηρεσίες.</w:t>
      </w:r>
    </w:p>
    <w:p w14:paraId="113397A1" w14:textId="77777777" w:rsidR="00F71533" w:rsidRDefault="00F71533">
      <w:pPr>
        <w:pStyle w:val="normalwithoutspacing"/>
        <w:rPr>
          <w:b/>
        </w:rPr>
      </w:pPr>
    </w:p>
    <w:p w14:paraId="0E8D1964" w14:textId="2F17D475" w:rsidR="003929DA" w:rsidRDefault="003929DA">
      <w:pPr>
        <w:pStyle w:val="normalwithoutspacing"/>
        <w:rPr>
          <w:kern w:val="1"/>
        </w:rPr>
      </w:pPr>
      <w:r>
        <w:rPr>
          <w:b/>
        </w:rPr>
        <w:t xml:space="preserve">Στοιχεία Επικοινωνίας </w:t>
      </w:r>
    </w:p>
    <w:p w14:paraId="5613DC55" w14:textId="2C259522"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hyperlink r:id="rId9" w:history="1">
        <w:r w:rsidR="00F71533" w:rsidRPr="00072DCA">
          <w:rPr>
            <w:rStyle w:val="-"/>
            <w:kern w:val="1"/>
          </w:rPr>
          <w:t>www.promitheus.gov.gr</w:t>
        </w:r>
      </w:hyperlink>
      <w:r w:rsidR="00996A20">
        <w:rPr>
          <w:kern w:val="1"/>
        </w:rPr>
        <w:t>)</w:t>
      </w:r>
      <w:r w:rsidR="00F71533">
        <w:rPr>
          <w:kern w:val="1"/>
        </w:rPr>
        <w:t xml:space="preserve"> </w:t>
      </w:r>
      <w:r>
        <w:rPr>
          <w:kern w:val="1"/>
        </w:rPr>
        <w:t xml:space="preserve"> του </w:t>
      </w:r>
      <w:r w:rsidR="00996A20">
        <w:rPr>
          <w:kern w:val="1"/>
        </w:rPr>
        <w:t xml:space="preserve">ΟΠΣ </w:t>
      </w:r>
      <w:r>
        <w:rPr>
          <w:kern w:val="1"/>
        </w:rPr>
        <w:t>ΕΣΗΔΗΣ.</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3B292A28" w14:textId="5F68BEFC" w:rsidR="00F71533" w:rsidRDefault="008F3932" w:rsidP="008F3932">
      <w:pPr>
        <w:pStyle w:val="normalwithoutspacing"/>
        <w:ind w:left="567" w:hanging="283"/>
        <w:rPr>
          <w:kern w:val="1"/>
        </w:rPr>
      </w:pPr>
      <w:r>
        <w:rPr>
          <w:kern w:val="1"/>
        </w:rPr>
        <w:t xml:space="preserve">      </w:t>
      </w:r>
      <w:r w:rsidR="003929DA">
        <w:rPr>
          <w:kern w:val="1"/>
        </w:rPr>
        <w:t xml:space="preserve">την προαναφερθείσα </w:t>
      </w:r>
      <w:r w:rsidR="00996A20" w:rsidRPr="00996A20">
        <w:rPr>
          <w:kern w:val="1"/>
        </w:rPr>
        <w:t>Γενική Διεύθυνση στο διαδίκτυο (URL)</w:t>
      </w:r>
      <w:r w:rsidR="003929DA">
        <w:rPr>
          <w:kern w:val="1"/>
        </w:rPr>
        <w:t xml:space="preserve">: </w:t>
      </w:r>
      <w:hyperlink r:id="rId10" w:history="1">
        <w:r w:rsidR="00F71533" w:rsidRPr="00072DCA">
          <w:rPr>
            <w:rStyle w:val="-"/>
            <w:kern w:val="1"/>
          </w:rPr>
          <w:t>www.promitheus.gov.gr</w:t>
        </w:r>
      </w:hyperlink>
      <w:r>
        <w:rPr>
          <w:kern w:val="1"/>
        </w:rPr>
        <w:t xml:space="preserve"> και στη </w:t>
      </w:r>
      <w:r w:rsidR="00F71533" w:rsidRPr="00F71533">
        <w:rPr>
          <w:kern w:val="1"/>
        </w:rPr>
        <w:t xml:space="preserve">διεύθυνση </w:t>
      </w:r>
      <w:hyperlink r:id="rId11" w:history="1">
        <w:r w:rsidR="00F71533" w:rsidRPr="00072DCA">
          <w:rPr>
            <w:rStyle w:val="-"/>
            <w:kern w:val="1"/>
          </w:rPr>
          <w:t>www.crete.gov.gr</w:t>
        </w:r>
      </w:hyperlink>
      <w:r w:rsidR="00F71533" w:rsidRPr="00F71533">
        <w:rPr>
          <w:kern w:val="1"/>
        </w:rPr>
        <w:t xml:space="preserve"> </w:t>
      </w:r>
    </w:p>
    <w:p w14:paraId="7984FE3B" w14:textId="77777777" w:rsidR="003929DA" w:rsidRDefault="003929DA">
      <w:pPr>
        <w:pStyle w:val="2"/>
        <w:rPr>
          <w:lang w:val="el-GR"/>
        </w:rPr>
      </w:pPr>
      <w:bookmarkStart w:id="6" w:name="_Toc163115618"/>
      <w:r>
        <w:rPr>
          <w:lang w:val="el-GR"/>
        </w:rPr>
        <w:t>1.2</w:t>
      </w:r>
      <w:r>
        <w:rPr>
          <w:lang w:val="el-GR"/>
        </w:rPr>
        <w:tab/>
        <w:t>Στοιχεία Διαδικασίας-Χρηματοδότηση</w:t>
      </w:r>
      <w:bookmarkEnd w:id="6"/>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3BAEA0E0" w:rsidR="003929DA" w:rsidRDefault="003929DA">
      <w:pPr>
        <w:pStyle w:val="normalwithoutspacing"/>
      </w:pPr>
      <w:r>
        <w:rPr>
          <w:b/>
        </w:rPr>
        <w:t>Χρηματοδότηση της σύμβασης</w:t>
      </w:r>
    </w:p>
    <w:p w14:paraId="0C76AB7D" w14:textId="77777777" w:rsidR="008F3932" w:rsidRDefault="00EA6CD8" w:rsidP="009A0EEC">
      <w:pPr>
        <w:rPr>
          <w:rFonts w:cs="Tahoma"/>
          <w:szCs w:val="22"/>
          <w:lang w:val="el-GR"/>
        </w:rPr>
      </w:pPr>
      <w:bookmarkStart w:id="7" w:name="_Hlk162516933"/>
      <w:r w:rsidRPr="00E406F8">
        <w:rPr>
          <w:rFonts w:cs="Tahoma"/>
          <w:szCs w:val="22"/>
          <w:lang w:val="el-GR"/>
        </w:rPr>
        <w:t xml:space="preserve">Η δαπάνη </w:t>
      </w:r>
      <w:r>
        <w:rPr>
          <w:rFonts w:cs="Tahoma"/>
          <w:szCs w:val="22"/>
          <w:lang w:val="el-GR"/>
        </w:rPr>
        <w:t>της/των σύμβασης/</w:t>
      </w:r>
      <w:proofErr w:type="spellStart"/>
      <w:r>
        <w:rPr>
          <w:rFonts w:cs="Tahoma"/>
          <w:szCs w:val="22"/>
          <w:lang w:val="el-GR"/>
        </w:rPr>
        <w:t>σεων</w:t>
      </w:r>
      <w:proofErr w:type="spellEnd"/>
      <w:r>
        <w:rPr>
          <w:rFonts w:cs="Tahoma"/>
          <w:szCs w:val="22"/>
          <w:lang w:val="el-GR"/>
        </w:rPr>
        <w:t xml:space="preserve"> θα </w:t>
      </w:r>
      <w:r w:rsidRPr="00E406F8">
        <w:rPr>
          <w:rFonts w:cs="Tahoma"/>
          <w:szCs w:val="22"/>
          <w:lang w:val="el-GR"/>
        </w:rPr>
        <w:t xml:space="preserve">βαρύνει τις εγκεκριμένες πιστώσεις του προϋπολογισμού </w:t>
      </w:r>
      <w:r w:rsidR="009A0EEC" w:rsidRPr="009A0EEC">
        <w:rPr>
          <w:rFonts w:cs="Tahoma"/>
          <w:szCs w:val="22"/>
          <w:lang w:val="el-GR"/>
        </w:rPr>
        <w:t xml:space="preserve">των Περιφερειακών Ενοτήτων Χανίων, </w:t>
      </w:r>
      <w:proofErr w:type="spellStart"/>
      <w:r w:rsidR="009A0EEC" w:rsidRPr="009A0EEC">
        <w:rPr>
          <w:rFonts w:cs="Tahoma"/>
          <w:szCs w:val="22"/>
          <w:lang w:val="el-GR"/>
        </w:rPr>
        <w:t>Ρεθύμνης</w:t>
      </w:r>
      <w:proofErr w:type="spellEnd"/>
      <w:r w:rsidR="009A0EEC" w:rsidRPr="009A0EEC">
        <w:rPr>
          <w:rFonts w:cs="Tahoma"/>
          <w:szCs w:val="22"/>
          <w:lang w:val="el-GR"/>
        </w:rPr>
        <w:t>, Ηρακλείου και Λασιθίου της Περιφέρειας Κρήτης  οικονομικ</w:t>
      </w:r>
      <w:r w:rsidR="009A0EEC">
        <w:rPr>
          <w:rFonts w:cs="Tahoma"/>
          <w:szCs w:val="22"/>
          <w:lang w:val="el-GR"/>
        </w:rPr>
        <w:t xml:space="preserve">ού έτους 2024. </w:t>
      </w:r>
    </w:p>
    <w:p w14:paraId="733C563F" w14:textId="50B4DFEF" w:rsidR="009A0EEC" w:rsidRDefault="008F3932" w:rsidP="009A0EEC">
      <w:pPr>
        <w:rPr>
          <w:rFonts w:cs="Tahoma"/>
          <w:szCs w:val="22"/>
          <w:lang w:val="el-GR"/>
        </w:rPr>
      </w:pPr>
      <w:r>
        <w:rPr>
          <w:rFonts w:cs="Tahoma"/>
          <w:szCs w:val="22"/>
          <w:lang w:val="el-GR"/>
        </w:rPr>
        <w:t>Για τον σκοπό αυτό έχουν εκδοθεί οι παρ</w:t>
      </w:r>
      <w:r w:rsidR="009A0EEC" w:rsidRPr="009A0EEC">
        <w:rPr>
          <w:rFonts w:cs="Tahoma"/>
          <w:szCs w:val="22"/>
          <w:lang w:val="el-GR"/>
        </w:rPr>
        <w:t xml:space="preserve">ακάτω αποφάσεις </w:t>
      </w:r>
      <w:bookmarkStart w:id="8" w:name="_Hlk162856178"/>
      <w:r>
        <w:rPr>
          <w:rFonts w:cs="Tahoma"/>
          <w:szCs w:val="22"/>
          <w:lang w:val="el-GR"/>
        </w:rPr>
        <w:t>ανάληψης</w:t>
      </w:r>
      <w:bookmarkEnd w:id="8"/>
      <w:r w:rsidR="009A0EEC" w:rsidRPr="009A0EEC">
        <w:rPr>
          <w:rFonts w:cs="Tahoma"/>
          <w:szCs w:val="22"/>
          <w:lang w:val="el-GR"/>
        </w:rPr>
        <w:t xml:space="preserve"> υποχρέωσης ανά Περιφερειακή Ενότητα: </w:t>
      </w:r>
    </w:p>
    <w:p w14:paraId="236F4EF0" w14:textId="2BF58B7E" w:rsidR="009A0EEC" w:rsidRDefault="009A0EEC" w:rsidP="00F16833">
      <w:pPr>
        <w:spacing w:after="0"/>
        <w:rPr>
          <w:rFonts w:cs="Tahoma"/>
          <w:szCs w:val="22"/>
          <w:lang w:val="el-GR"/>
        </w:rPr>
      </w:pPr>
      <w:r w:rsidRPr="009A0EEC">
        <w:rPr>
          <w:rFonts w:cs="Tahoma"/>
          <w:b/>
          <w:bCs/>
          <w:szCs w:val="22"/>
          <w:lang w:val="el-GR"/>
        </w:rPr>
        <w:lastRenderedPageBreak/>
        <w:t>1.</w:t>
      </w:r>
      <w:r w:rsidRPr="009A0EEC">
        <w:rPr>
          <w:rFonts w:cs="Tahoma"/>
          <w:szCs w:val="22"/>
          <w:lang w:val="el-GR"/>
        </w:rPr>
        <w:t xml:space="preserve"> </w:t>
      </w:r>
      <w:r>
        <w:rPr>
          <w:rFonts w:cs="Tahoma"/>
          <w:szCs w:val="22"/>
          <w:lang w:val="el-GR"/>
        </w:rPr>
        <w:t xml:space="preserve">Την αρ.1636/2024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14404665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xml:space="preserve">: </w:t>
      </w:r>
      <w:r>
        <w:rPr>
          <w:rFonts w:cs="Tahoma"/>
          <w:szCs w:val="22"/>
          <w:lang w:val="el-GR"/>
        </w:rPr>
        <w:t>ΨΧ677ΛΚ-9ΛΚ</w:t>
      </w:r>
      <w:r w:rsidRPr="009A0EEC">
        <w:rPr>
          <w:rFonts w:cs="Tahoma"/>
          <w:szCs w:val="22"/>
          <w:lang w:val="el-GR"/>
        </w:rPr>
        <w:t>)</w:t>
      </w:r>
      <w:r>
        <w:rPr>
          <w:rFonts w:cs="Tahoma"/>
          <w:szCs w:val="22"/>
          <w:lang w:val="el-GR"/>
        </w:rPr>
        <w:t xml:space="preserve"> απόφαση </w:t>
      </w:r>
      <w:r w:rsidR="008F3932">
        <w:rPr>
          <w:rFonts w:cs="Tahoma"/>
          <w:szCs w:val="22"/>
          <w:lang w:val="el-GR"/>
        </w:rPr>
        <w:t>ανάληψης</w:t>
      </w:r>
      <w:r>
        <w:rPr>
          <w:rFonts w:cs="Tahoma"/>
          <w:szCs w:val="22"/>
          <w:lang w:val="el-GR"/>
        </w:rPr>
        <w:t xml:space="preserve"> </w:t>
      </w:r>
      <w:bookmarkStart w:id="9" w:name="_Hlk162856455"/>
      <w:r w:rsidR="008F3932">
        <w:rPr>
          <w:rFonts w:cs="Tahoma"/>
          <w:szCs w:val="22"/>
          <w:lang w:val="el-GR"/>
        </w:rPr>
        <w:t>υποχρέωσης</w:t>
      </w:r>
      <w:bookmarkEnd w:id="9"/>
      <w:r w:rsidR="008F3932">
        <w:rPr>
          <w:rFonts w:cs="Tahoma"/>
          <w:szCs w:val="22"/>
          <w:lang w:val="el-GR"/>
        </w:rPr>
        <w:t xml:space="preserve"> </w:t>
      </w:r>
      <w:r>
        <w:rPr>
          <w:rFonts w:cs="Tahoma"/>
          <w:szCs w:val="22"/>
          <w:lang w:val="el-GR"/>
        </w:rPr>
        <w:t xml:space="preserve">της </w:t>
      </w:r>
      <w:r w:rsidRPr="009A0EEC">
        <w:rPr>
          <w:rFonts w:cs="Tahoma"/>
          <w:szCs w:val="22"/>
          <w:lang w:val="el-GR"/>
        </w:rPr>
        <w:t xml:space="preserve">Π.Ε. </w:t>
      </w:r>
      <w:r>
        <w:rPr>
          <w:rFonts w:cs="Tahoma"/>
          <w:szCs w:val="22"/>
          <w:lang w:val="el-GR"/>
        </w:rPr>
        <w:t>Ηρακλείου,</w:t>
      </w:r>
    </w:p>
    <w:p w14:paraId="691F733E" w14:textId="5456FC9C" w:rsidR="009A0EEC" w:rsidRDefault="009A0EEC" w:rsidP="00F16833">
      <w:pPr>
        <w:spacing w:after="0"/>
        <w:rPr>
          <w:rFonts w:cs="Tahoma"/>
          <w:szCs w:val="22"/>
          <w:lang w:val="el-GR"/>
        </w:rPr>
      </w:pPr>
      <w:bookmarkStart w:id="10" w:name="_Hlk162352613"/>
      <w:r w:rsidRPr="009A0EEC">
        <w:rPr>
          <w:rFonts w:cs="Tahoma"/>
          <w:b/>
          <w:bCs/>
          <w:szCs w:val="22"/>
          <w:lang w:val="el-GR"/>
        </w:rPr>
        <w:t>2</w:t>
      </w:r>
      <w:r w:rsidRPr="009A0EEC">
        <w:rPr>
          <w:rFonts w:cs="Tahoma"/>
          <w:szCs w:val="22"/>
          <w:lang w:val="el-GR"/>
        </w:rPr>
        <w:t xml:space="preserve">. </w:t>
      </w:r>
      <w:r>
        <w:rPr>
          <w:rFonts w:cs="Tahoma"/>
          <w:szCs w:val="22"/>
          <w:lang w:val="el-GR"/>
        </w:rPr>
        <w:t xml:space="preserve">Την αρ.1432/2024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14337688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91Α27ΛΚ-Π0Κ)</w:t>
      </w:r>
      <w:r>
        <w:rPr>
          <w:rFonts w:cs="Tahoma"/>
          <w:szCs w:val="22"/>
          <w:lang w:val="el-GR"/>
        </w:rPr>
        <w:t xml:space="preserve"> απόφαση </w:t>
      </w:r>
      <w:r w:rsidR="008F3932">
        <w:rPr>
          <w:rFonts w:cs="Tahoma"/>
          <w:szCs w:val="22"/>
          <w:lang w:val="el-GR"/>
        </w:rPr>
        <w:t>ανάληψης</w:t>
      </w:r>
      <w:r>
        <w:rPr>
          <w:rFonts w:cs="Tahoma"/>
          <w:szCs w:val="22"/>
          <w:lang w:val="el-GR"/>
        </w:rPr>
        <w:t xml:space="preserve"> </w:t>
      </w:r>
      <w:r w:rsidR="008F3932">
        <w:rPr>
          <w:rFonts w:cs="Tahoma"/>
          <w:szCs w:val="22"/>
          <w:lang w:val="el-GR"/>
        </w:rPr>
        <w:t xml:space="preserve">υποχρέωσης </w:t>
      </w:r>
      <w:r>
        <w:rPr>
          <w:rFonts w:cs="Tahoma"/>
          <w:szCs w:val="22"/>
          <w:lang w:val="el-GR"/>
        </w:rPr>
        <w:t xml:space="preserve">της </w:t>
      </w:r>
      <w:r w:rsidRPr="009A0EEC">
        <w:rPr>
          <w:rFonts w:cs="Tahoma"/>
          <w:szCs w:val="22"/>
          <w:lang w:val="el-GR"/>
        </w:rPr>
        <w:t xml:space="preserve">Π.Ε. </w:t>
      </w:r>
      <w:r>
        <w:rPr>
          <w:rFonts w:cs="Tahoma"/>
          <w:szCs w:val="22"/>
          <w:lang w:val="el-GR"/>
        </w:rPr>
        <w:t>ου Νικολάου,</w:t>
      </w:r>
    </w:p>
    <w:p w14:paraId="1D419CD2" w14:textId="507070E5" w:rsidR="009A0EEC" w:rsidRDefault="009A0EEC" w:rsidP="00F16833">
      <w:pPr>
        <w:spacing w:after="0"/>
        <w:rPr>
          <w:rFonts w:cs="Tahoma"/>
          <w:szCs w:val="22"/>
          <w:lang w:val="el-GR"/>
        </w:rPr>
      </w:pPr>
      <w:bookmarkStart w:id="11" w:name="_Hlk162352771"/>
      <w:bookmarkEnd w:id="10"/>
      <w:r>
        <w:rPr>
          <w:rFonts w:cs="Tahoma"/>
          <w:b/>
          <w:bCs/>
          <w:szCs w:val="22"/>
          <w:lang w:val="el-GR"/>
        </w:rPr>
        <w:t>3</w:t>
      </w:r>
      <w:r w:rsidRPr="009A0EEC">
        <w:rPr>
          <w:rFonts w:cs="Tahoma"/>
          <w:szCs w:val="22"/>
          <w:lang w:val="el-GR"/>
        </w:rPr>
        <w:t xml:space="preserve">. </w:t>
      </w:r>
      <w:r>
        <w:rPr>
          <w:rFonts w:cs="Tahoma"/>
          <w:szCs w:val="22"/>
          <w:lang w:val="el-GR"/>
        </w:rPr>
        <w:t xml:space="preserve">Την αρ.1578/2024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14388442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xml:space="preserve">: </w:t>
      </w:r>
      <w:r w:rsidR="00820580">
        <w:rPr>
          <w:rFonts w:cs="Tahoma"/>
          <w:szCs w:val="22"/>
          <w:lang w:val="el-GR"/>
        </w:rPr>
        <w:t>6ΩΠΣ7ΛΚ-ΧΚΘ</w:t>
      </w:r>
      <w:r w:rsidRPr="009A0EEC">
        <w:rPr>
          <w:rFonts w:cs="Tahoma"/>
          <w:szCs w:val="22"/>
          <w:lang w:val="el-GR"/>
        </w:rPr>
        <w:t>)</w:t>
      </w:r>
      <w:r>
        <w:rPr>
          <w:rFonts w:cs="Tahoma"/>
          <w:szCs w:val="22"/>
          <w:lang w:val="el-GR"/>
        </w:rPr>
        <w:t xml:space="preserve"> απόφαση </w:t>
      </w:r>
      <w:r w:rsidR="008F3932">
        <w:rPr>
          <w:rFonts w:cs="Tahoma"/>
          <w:szCs w:val="22"/>
          <w:lang w:val="el-GR"/>
        </w:rPr>
        <w:t>ανάληψης</w:t>
      </w:r>
      <w:r>
        <w:rPr>
          <w:rFonts w:cs="Tahoma"/>
          <w:szCs w:val="22"/>
          <w:lang w:val="el-GR"/>
        </w:rPr>
        <w:t xml:space="preserve"> </w:t>
      </w:r>
      <w:r w:rsidR="008F3932">
        <w:rPr>
          <w:rFonts w:cs="Tahoma"/>
          <w:szCs w:val="22"/>
          <w:lang w:val="el-GR"/>
        </w:rPr>
        <w:t xml:space="preserve">υποχρέωσης </w:t>
      </w:r>
      <w:r>
        <w:rPr>
          <w:rFonts w:cs="Tahoma"/>
          <w:szCs w:val="22"/>
          <w:lang w:val="el-GR"/>
        </w:rPr>
        <w:t xml:space="preserve">της </w:t>
      </w:r>
      <w:r w:rsidRPr="009A0EEC">
        <w:rPr>
          <w:rFonts w:cs="Tahoma"/>
          <w:szCs w:val="22"/>
          <w:lang w:val="el-GR"/>
        </w:rPr>
        <w:t xml:space="preserve">Π.Ε. </w:t>
      </w:r>
      <w:r w:rsidR="00820580">
        <w:rPr>
          <w:rFonts w:cs="Tahoma"/>
          <w:szCs w:val="22"/>
          <w:lang w:val="el-GR"/>
        </w:rPr>
        <w:t>Χανίων</w:t>
      </w:r>
      <w:r>
        <w:rPr>
          <w:rFonts w:cs="Tahoma"/>
          <w:szCs w:val="22"/>
          <w:lang w:val="el-GR"/>
        </w:rPr>
        <w:t>,</w:t>
      </w:r>
    </w:p>
    <w:bookmarkEnd w:id="11"/>
    <w:p w14:paraId="7F7DD510" w14:textId="35769FFF" w:rsidR="00820580" w:rsidRPr="009C09BA" w:rsidRDefault="00820580" w:rsidP="00F16833">
      <w:pPr>
        <w:spacing w:after="0"/>
        <w:rPr>
          <w:rFonts w:cs="Tahoma"/>
          <w:szCs w:val="22"/>
          <w:lang w:val="el-GR"/>
        </w:rPr>
      </w:pPr>
      <w:r>
        <w:rPr>
          <w:rFonts w:cs="Tahoma"/>
          <w:b/>
          <w:bCs/>
          <w:szCs w:val="22"/>
          <w:lang w:val="el-GR"/>
        </w:rPr>
        <w:t>4</w:t>
      </w:r>
      <w:r w:rsidRPr="009A0EEC">
        <w:rPr>
          <w:rFonts w:cs="Tahoma"/>
          <w:szCs w:val="22"/>
          <w:lang w:val="el-GR"/>
        </w:rPr>
        <w:t xml:space="preserve">. </w:t>
      </w:r>
      <w:r>
        <w:rPr>
          <w:rFonts w:cs="Tahoma"/>
          <w:szCs w:val="22"/>
          <w:lang w:val="el-GR"/>
        </w:rPr>
        <w:t xml:space="preserve">Την αρ.1377/2024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14312312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xml:space="preserve">: </w:t>
      </w:r>
      <w:r>
        <w:rPr>
          <w:rFonts w:cs="Tahoma"/>
          <w:szCs w:val="22"/>
          <w:lang w:val="el-GR"/>
        </w:rPr>
        <w:t>Ψ6Χ17ΛΚ-Η2Δ</w:t>
      </w:r>
      <w:r w:rsidRPr="009A0EEC">
        <w:rPr>
          <w:rFonts w:cs="Tahoma"/>
          <w:szCs w:val="22"/>
          <w:lang w:val="el-GR"/>
        </w:rPr>
        <w:t>)</w:t>
      </w:r>
      <w:r>
        <w:rPr>
          <w:rFonts w:cs="Tahoma"/>
          <w:szCs w:val="22"/>
          <w:lang w:val="el-GR"/>
        </w:rPr>
        <w:t xml:space="preserve"> απόφαση </w:t>
      </w:r>
      <w:r w:rsidR="008F3932" w:rsidRPr="008F3932">
        <w:rPr>
          <w:rFonts w:cs="Tahoma"/>
          <w:szCs w:val="22"/>
          <w:lang w:val="el-GR"/>
        </w:rPr>
        <w:t>ανάληψης</w:t>
      </w:r>
      <w:r>
        <w:rPr>
          <w:rFonts w:cs="Tahoma"/>
          <w:szCs w:val="22"/>
          <w:lang w:val="el-GR"/>
        </w:rPr>
        <w:t xml:space="preserve"> </w:t>
      </w:r>
      <w:r w:rsidR="008F3932">
        <w:rPr>
          <w:rFonts w:cs="Tahoma"/>
          <w:szCs w:val="22"/>
          <w:lang w:val="el-GR"/>
        </w:rPr>
        <w:t xml:space="preserve">υποχρέωσης </w:t>
      </w:r>
      <w:r>
        <w:rPr>
          <w:rFonts w:cs="Tahoma"/>
          <w:szCs w:val="22"/>
          <w:lang w:val="el-GR"/>
        </w:rPr>
        <w:t xml:space="preserve">της </w:t>
      </w:r>
      <w:r w:rsidRPr="009A0EEC">
        <w:rPr>
          <w:rFonts w:cs="Tahoma"/>
          <w:szCs w:val="22"/>
          <w:lang w:val="el-GR"/>
        </w:rPr>
        <w:t xml:space="preserve">Π.Ε. </w:t>
      </w:r>
      <w:r>
        <w:rPr>
          <w:rFonts w:cs="Tahoma"/>
          <w:szCs w:val="22"/>
          <w:lang w:val="el-GR"/>
        </w:rPr>
        <w:t>Ρεθύμνου</w:t>
      </w:r>
      <w:r w:rsidR="009C09BA" w:rsidRPr="009C09BA">
        <w:rPr>
          <w:rFonts w:cs="Tahoma"/>
          <w:szCs w:val="22"/>
          <w:lang w:val="el-GR"/>
        </w:rPr>
        <w:t>,</w:t>
      </w:r>
    </w:p>
    <w:bookmarkEnd w:id="7"/>
    <w:p w14:paraId="1E49865E" w14:textId="77777777" w:rsidR="00AE4565" w:rsidRDefault="00AE4565">
      <w:pPr>
        <w:pStyle w:val="normalwithoutspacing"/>
      </w:pPr>
    </w:p>
    <w:p w14:paraId="05B47FB8" w14:textId="77777777" w:rsidR="003929DA" w:rsidRDefault="003929DA">
      <w:pPr>
        <w:pStyle w:val="2"/>
        <w:rPr>
          <w:lang w:val="el-GR"/>
        </w:rPr>
      </w:pPr>
      <w:bookmarkStart w:id="12" w:name="_Toc163115619"/>
      <w:r>
        <w:rPr>
          <w:lang w:val="el-GR"/>
        </w:rPr>
        <w:t>1.3</w:t>
      </w:r>
      <w:r>
        <w:rPr>
          <w:lang w:val="el-GR"/>
        </w:rPr>
        <w:tab/>
        <w:t>Συνοπτική Περιγραφή φυσικού και οικονομικού αντικειμένου της σύμβασης</w:t>
      </w:r>
      <w:bookmarkEnd w:id="12"/>
      <w:r>
        <w:rPr>
          <w:lang w:val="el-GR"/>
        </w:rPr>
        <w:t xml:space="preserve"> </w:t>
      </w:r>
    </w:p>
    <w:p w14:paraId="789478D4" w14:textId="3E4FF139" w:rsidR="003929DA" w:rsidRDefault="003929DA">
      <w:pPr>
        <w:rPr>
          <w:rFonts w:eastAsia="Calibri"/>
          <w:lang w:val="el-GR" w:eastAsia="en-US"/>
        </w:rPr>
      </w:pPr>
      <w:bookmarkStart w:id="13" w:name="_Hlk162516390"/>
      <w:r>
        <w:rPr>
          <w:lang w:val="el-GR"/>
        </w:rPr>
        <w:t xml:space="preserve">Αντικείμενο της σύμβασης είναι </w:t>
      </w:r>
      <w:r w:rsidR="00820580">
        <w:rPr>
          <w:lang w:val="el-GR"/>
        </w:rPr>
        <w:t xml:space="preserve">η </w:t>
      </w:r>
      <w:r w:rsidR="00CB6B57" w:rsidRPr="00CB6B57">
        <w:rPr>
          <w:lang w:val="el-GR"/>
        </w:rPr>
        <w:t xml:space="preserve">προμήθεια </w:t>
      </w:r>
      <w:proofErr w:type="spellStart"/>
      <w:r w:rsidR="00CB6B57" w:rsidRPr="00CB6B57">
        <w:rPr>
          <w:lang w:val="el-GR"/>
        </w:rPr>
        <w:t>δακοκτόνων</w:t>
      </w:r>
      <w:proofErr w:type="spellEnd"/>
      <w:r w:rsidR="00CB6B57" w:rsidRPr="00CB6B57">
        <w:rPr>
          <w:lang w:val="el-GR"/>
        </w:rPr>
        <w:t xml:space="preserve"> υλικών </w:t>
      </w:r>
      <w:bookmarkStart w:id="14" w:name="_Hlk162512571"/>
      <w:r w:rsidR="00DC3F3C" w:rsidRPr="00DC3F3C">
        <w:rPr>
          <w:lang w:val="el-GR"/>
        </w:rPr>
        <w:t>(</w:t>
      </w:r>
      <w:r w:rsidR="00DB43F8">
        <w:rPr>
          <w:lang w:val="el-GR"/>
        </w:rPr>
        <w:t xml:space="preserve">Εντομοκτόνων Φαρμάκων </w:t>
      </w:r>
      <w:proofErr w:type="spellStart"/>
      <w:r w:rsidR="00DC3F3C" w:rsidRPr="00DC3F3C">
        <w:rPr>
          <w:lang w:val="el-GR"/>
        </w:rPr>
        <w:t>Spinosad</w:t>
      </w:r>
      <w:proofErr w:type="spellEnd"/>
      <w:r w:rsidR="00DC3F3C" w:rsidRPr="00DC3F3C">
        <w:rPr>
          <w:lang w:val="el-GR"/>
        </w:rPr>
        <w:t xml:space="preserve">, </w:t>
      </w:r>
      <w:proofErr w:type="spellStart"/>
      <w:r w:rsidR="00DC3F3C" w:rsidRPr="00DC3F3C">
        <w:rPr>
          <w:lang w:val="el-GR"/>
        </w:rPr>
        <w:t>Cyantraniliprole</w:t>
      </w:r>
      <w:proofErr w:type="spellEnd"/>
      <w:r w:rsidR="00DB43F8">
        <w:rPr>
          <w:lang w:val="el-GR"/>
        </w:rPr>
        <w:t xml:space="preserve">, </w:t>
      </w:r>
      <w:r w:rsidR="00DC3F3C" w:rsidRPr="00DC3F3C">
        <w:rPr>
          <w:lang w:val="el-GR"/>
        </w:rPr>
        <w:t xml:space="preserve"> </w:t>
      </w:r>
      <w:proofErr w:type="spellStart"/>
      <w:r w:rsidR="00DC3F3C" w:rsidRPr="00DC3F3C">
        <w:rPr>
          <w:lang w:val="el-GR"/>
        </w:rPr>
        <w:t>Acetamiprid</w:t>
      </w:r>
      <w:proofErr w:type="spellEnd"/>
      <w:r w:rsidR="00DC3F3C" w:rsidRPr="00DC3F3C">
        <w:rPr>
          <w:lang w:val="el-GR"/>
        </w:rPr>
        <w:t xml:space="preserve"> 20% β/ο</w:t>
      </w:r>
      <w:r w:rsidR="00DB43F8">
        <w:rPr>
          <w:lang w:val="el-GR"/>
        </w:rPr>
        <w:t xml:space="preserve"> &amp; Ελκυστικής Ουσίας </w:t>
      </w:r>
      <w:proofErr w:type="spellStart"/>
      <w:r w:rsidR="00DB43F8" w:rsidRPr="00DC3F3C">
        <w:rPr>
          <w:lang w:val="el-GR"/>
        </w:rPr>
        <w:t>Entomela</w:t>
      </w:r>
      <w:proofErr w:type="spellEnd"/>
      <w:r w:rsidR="00DB43F8" w:rsidRPr="00DC3F3C">
        <w:rPr>
          <w:lang w:val="el-GR"/>
        </w:rPr>
        <w:t xml:space="preserve"> 75 SL</w:t>
      </w:r>
      <w:r w:rsidR="00DC3F3C">
        <w:rPr>
          <w:lang w:val="el-GR"/>
        </w:rPr>
        <w:t xml:space="preserve">) </w:t>
      </w:r>
      <w:r w:rsidR="00CB6B57" w:rsidRPr="00CB6B57">
        <w:rPr>
          <w:rFonts w:eastAsia="Calibri"/>
          <w:lang w:val="el-GR" w:eastAsia="en-US"/>
        </w:rPr>
        <w:t xml:space="preserve">με στόχο </w:t>
      </w:r>
      <w:r w:rsidR="00CB6B57" w:rsidRPr="00CB6B57">
        <w:rPr>
          <w:lang w:val="el-GR"/>
        </w:rPr>
        <w:t>την</w:t>
      </w:r>
      <w:r w:rsidR="00CB6B57" w:rsidRPr="00CB6B57">
        <w:rPr>
          <w:rFonts w:eastAsia="Calibri"/>
          <w:lang w:val="el-GR" w:eastAsia="en-US"/>
        </w:rPr>
        <w:t xml:space="preserve"> απρόσκοπτη και αποτελεσματική εφαρμογή  του προγράμματος δακοκτονίας </w:t>
      </w:r>
      <w:r w:rsidR="00DC3F3C" w:rsidRPr="00DC3F3C">
        <w:rPr>
          <w:rFonts w:eastAsia="Calibri"/>
          <w:lang w:val="el-GR" w:eastAsia="en-US"/>
        </w:rPr>
        <w:t xml:space="preserve">κατά τη </w:t>
      </w:r>
      <w:proofErr w:type="spellStart"/>
      <w:r w:rsidR="00DC3F3C" w:rsidRPr="00DC3F3C">
        <w:rPr>
          <w:rFonts w:eastAsia="Calibri"/>
          <w:lang w:val="el-GR" w:eastAsia="en-US"/>
        </w:rPr>
        <w:t>δακική</w:t>
      </w:r>
      <w:proofErr w:type="spellEnd"/>
      <w:r w:rsidR="00DC3F3C" w:rsidRPr="00DC3F3C">
        <w:rPr>
          <w:rFonts w:eastAsia="Calibri"/>
          <w:lang w:val="el-GR" w:eastAsia="en-US"/>
        </w:rPr>
        <w:t xml:space="preserve"> περίοδο 2024</w:t>
      </w:r>
      <w:bookmarkEnd w:id="14"/>
      <w:r w:rsidR="00CB6B57" w:rsidRPr="00CB6B57">
        <w:rPr>
          <w:rFonts w:eastAsia="Calibri"/>
          <w:lang w:val="el-GR" w:eastAsia="en-US"/>
        </w:rPr>
        <w:t>.</w:t>
      </w:r>
    </w:p>
    <w:p w14:paraId="087C12DA" w14:textId="29314DE0" w:rsidR="00A53B4A" w:rsidRPr="00A53B4A" w:rsidRDefault="00A53B4A" w:rsidP="00A53B4A">
      <w:pPr>
        <w:spacing w:after="0"/>
        <w:rPr>
          <w:lang w:val="el-GR"/>
        </w:rPr>
      </w:pPr>
      <w:r w:rsidRPr="00A53B4A">
        <w:rPr>
          <w:lang w:val="el-GR"/>
        </w:rPr>
        <w:t>Η παρούσα σύμβαση υποδιαιρείται στα κάτωθι τμήματα και τα</w:t>
      </w:r>
      <w:r w:rsidR="00D93779">
        <w:rPr>
          <w:lang w:val="el-GR"/>
        </w:rPr>
        <w:t xml:space="preserve"> προς προμήθεια </w:t>
      </w:r>
      <w:proofErr w:type="spellStart"/>
      <w:r w:rsidR="00D93779">
        <w:rPr>
          <w:lang w:val="el-GR"/>
        </w:rPr>
        <w:t>δακοκτόνα</w:t>
      </w:r>
      <w:proofErr w:type="spellEnd"/>
      <w:r w:rsidR="00D93779">
        <w:rPr>
          <w:lang w:val="el-GR"/>
        </w:rPr>
        <w:t xml:space="preserve"> υλικά κατατάσσονται στον κωδικό του Κοινού Λεξιλογίου δημοσίων συμβάσεων </w:t>
      </w:r>
      <w:r w:rsidRPr="00A53B4A">
        <w:rPr>
          <w:lang w:val="el-GR"/>
        </w:rPr>
        <w:t>(CPV), όπως αναλυτικά αποτυπώνονται παρακάτω</w:t>
      </w:r>
      <w:r w:rsidR="00D93779">
        <w:rPr>
          <w:lang w:val="el-GR"/>
        </w:rPr>
        <w:t>:</w:t>
      </w:r>
      <w:r w:rsidRPr="00A53B4A">
        <w:rPr>
          <w:lang w:val="el-GR"/>
        </w:rPr>
        <w:t xml:space="preserve"> </w:t>
      </w:r>
    </w:p>
    <w:p w14:paraId="1DB74DCB" w14:textId="77777777" w:rsidR="00A53B4A" w:rsidRPr="00AD008B" w:rsidRDefault="00A53B4A" w:rsidP="00A53B4A">
      <w:pPr>
        <w:spacing w:after="0"/>
        <w:rPr>
          <w:sz w:val="24"/>
          <w:lang w:val="el-GR"/>
        </w:rPr>
      </w:pPr>
    </w:p>
    <w:p w14:paraId="62F50903" w14:textId="107F3CAC" w:rsidR="00D93779" w:rsidRPr="009F13CA" w:rsidRDefault="00D93779" w:rsidP="00D93779">
      <w:pPr>
        <w:pStyle w:val="normalwithoutspacing"/>
        <w:contextualSpacing/>
        <w:rPr>
          <w:b/>
          <w:bCs/>
        </w:rPr>
      </w:pPr>
      <w:r w:rsidRPr="001C54E7">
        <w:rPr>
          <w:b/>
          <w:bCs/>
        </w:rPr>
        <w:t>ΤΜΗΜΑ 1</w:t>
      </w:r>
      <w:bookmarkStart w:id="15" w:name="_Hlk162356149"/>
      <w:bookmarkStart w:id="16" w:name="_Hlk162356373"/>
      <w:r w:rsidRPr="00A6160C">
        <w:rPr>
          <w:b/>
          <w:bCs/>
        </w:rPr>
        <w:t>-[</w:t>
      </w:r>
      <w:r w:rsidRPr="00A6160C">
        <w:rPr>
          <w:b/>
          <w:bCs/>
          <w:lang w:val="en-US"/>
        </w:rPr>
        <w:t>CPV</w:t>
      </w:r>
      <w:r w:rsidRPr="00A6160C">
        <w:rPr>
          <w:b/>
          <w:bCs/>
        </w:rPr>
        <w:t xml:space="preserve">: </w:t>
      </w:r>
      <w:bookmarkEnd w:id="15"/>
      <w:r w:rsidRPr="00A6160C">
        <w:rPr>
          <w:b/>
          <w:bCs/>
        </w:rPr>
        <w:t>24452000-7]</w:t>
      </w:r>
      <w:r w:rsidRPr="001C54E7">
        <w:rPr>
          <w:b/>
          <w:bCs/>
        </w:rPr>
        <w:t>:</w:t>
      </w:r>
      <w:r>
        <w:t xml:space="preserve"> </w:t>
      </w:r>
      <w:bookmarkEnd w:id="16"/>
      <w:r>
        <w:t>«</w:t>
      </w:r>
      <w:bookmarkStart w:id="17" w:name="_Hlk162512772"/>
      <w:r w:rsidRPr="00584497">
        <w:rPr>
          <w:bCs/>
          <w:szCs w:val="22"/>
        </w:rPr>
        <w:t>Προμήθεια</w:t>
      </w:r>
      <w:r w:rsidRPr="009F13CA">
        <w:rPr>
          <w:bCs/>
          <w:szCs w:val="22"/>
        </w:rPr>
        <w:t xml:space="preserve"> </w:t>
      </w:r>
      <w:r w:rsidRPr="002072F6">
        <w:rPr>
          <w:b/>
          <w:szCs w:val="22"/>
        </w:rPr>
        <w:t>29.05</w:t>
      </w:r>
      <w:r>
        <w:rPr>
          <w:b/>
          <w:szCs w:val="22"/>
        </w:rPr>
        <w:t>5</w:t>
      </w:r>
      <w:r w:rsidRPr="002072F6">
        <w:rPr>
          <w:b/>
          <w:szCs w:val="22"/>
        </w:rPr>
        <w:t xml:space="preserve"> </w:t>
      </w:r>
      <w:r w:rsidRPr="002072F6">
        <w:rPr>
          <w:b/>
        </w:rPr>
        <w:t>λίτρων</w:t>
      </w:r>
      <w:r w:rsidRPr="00D73C3D">
        <w:t xml:space="preserve"> σκευάσματος του εντομοκτόνου </w:t>
      </w:r>
      <w:r w:rsidR="008F3932">
        <w:t xml:space="preserve">δραστικής ουσίας </w:t>
      </w:r>
      <w:proofErr w:type="spellStart"/>
      <w:r w:rsidRPr="00D73C3D">
        <w:rPr>
          <w:b/>
          <w:lang w:val="en-US"/>
        </w:rPr>
        <w:t>spinosad</w:t>
      </w:r>
      <w:proofErr w:type="spellEnd"/>
      <w:r w:rsidRPr="00D73C3D">
        <w:rPr>
          <w:b/>
        </w:rPr>
        <w:t xml:space="preserve"> </w:t>
      </w:r>
      <w:r w:rsidRPr="00D73C3D">
        <w:t xml:space="preserve">[κατηγορία </w:t>
      </w:r>
      <w:r w:rsidRPr="00D73C3D">
        <w:rPr>
          <w:lang w:val="en-US"/>
        </w:rPr>
        <w:t>spinosyns</w:t>
      </w:r>
      <w:r w:rsidRPr="00D73C3D">
        <w:t xml:space="preserve">) μορφής </w:t>
      </w:r>
      <w:r w:rsidRPr="00D73C3D">
        <w:rPr>
          <w:lang w:val="en-US"/>
        </w:rPr>
        <w:t>CB</w:t>
      </w:r>
      <w:r w:rsidRPr="00D73C3D">
        <w:t xml:space="preserve"> (κατά </w:t>
      </w:r>
      <w:r w:rsidRPr="00D73C3D">
        <w:rPr>
          <w:lang w:val="en-US"/>
        </w:rPr>
        <w:t>GIFAP</w:t>
      </w:r>
      <w:r w:rsidRPr="00D73C3D">
        <w:t xml:space="preserve">)/], </w:t>
      </w:r>
      <w:bookmarkStart w:id="18" w:name="_Hlk162356259"/>
      <w:r w:rsidRPr="00D73C3D">
        <w:t>προϋπολογισθείσας</w:t>
      </w:r>
      <w:r w:rsidRPr="00D73C3D">
        <w:rPr>
          <w:b/>
        </w:rPr>
        <w:t xml:space="preserve"> </w:t>
      </w:r>
      <w:r>
        <w:t>εκτιμώμενης αξίας</w:t>
      </w:r>
      <w:r w:rsidRPr="001C54E7">
        <w:t xml:space="preserve">, </w:t>
      </w:r>
      <w:r w:rsidRPr="002072F6">
        <w:rPr>
          <w:b/>
        </w:rPr>
        <w:t xml:space="preserve"> </w:t>
      </w:r>
      <w:bookmarkEnd w:id="18"/>
      <w:r w:rsidRPr="002072F6">
        <w:rPr>
          <w:b/>
        </w:rPr>
        <w:t>226.</w:t>
      </w:r>
      <w:r>
        <w:rPr>
          <w:b/>
        </w:rPr>
        <w:t>629</w:t>
      </w:r>
      <w:r w:rsidRPr="002072F6">
        <w:rPr>
          <w:b/>
        </w:rPr>
        <w:t>,00 €</w:t>
      </w:r>
      <w:r w:rsidRPr="006150B5">
        <w:t xml:space="preserve">, </w:t>
      </w:r>
      <w:r>
        <w:t xml:space="preserve">πλέον ΦΠΑ </w:t>
      </w:r>
      <w:r w:rsidRPr="00CB6B57">
        <w:t>13%</w:t>
      </w:r>
      <w:r>
        <w:t>.</w:t>
      </w:r>
    </w:p>
    <w:p w14:paraId="6D67948D" w14:textId="77777777" w:rsidR="00D93779" w:rsidRDefault="00D93779" w:rsidP="00D93779">
      <w:pPr>
        <w:pStyle w:val="normalwithoutspacing"/>
        <w:contextualSpacing/>
        <w:rPr>
          <w:b/>
        </w:rPr>
      </w:pPr>
      <w:r w:rsidRPr="001C54E7">
        <w:rPr>
          <w:b/>
          <w:bCs/>
        </w:rPr>
        <w:t>ΤΜΗΜΑ 2</w:t>
      </w:r>
      <w:r w:rsidRPr="00A6160C">
        <w:rPr>
          <w:b/>
          <w:bCs/>
        </w:rPr>
        <w:t>- -[</w:t>
      </w:r>
      <w:r w:rsidRPr="00A6160C">
        <w:rPr>
          <w:b/>
          <w:bCs/>
          <w:lang w:val="en-US"/>
        </w:rPr>
        <w:t>CPV</w:t>
      </w:r>
      <w:r w:rsidRPr="00A6160C">
        <w:rPr>
          <w:b/>
          <w:bCs/>
        </w:rPr>
        <w:t>:</w:t>
      </w:r>
      <w:r w:rsidRPr="00A6160C">
        <w:rPr>
          <w:b/>
          <w:bCs/>
          <w:szCs w:val="22"/>
        </w:rPr>
        <w:t>24324000-1]</w:t>
      </w:r>
      <w:r w:rsidRPr="00A6160C">
        <w:rPr>
          <w:b/>
          <w:bCs/>
        </w:rPr>
        <w:t>:</w:t>
      </w:r>
      <w:r>
        <w:t xml:space="preserve"> «</w:t>
      </w:r>
      <w:r w:rsidRPr="00584497">
        <w:rPr>
          <w:bCs/>
          <w:szCs w:val="22"/>
        </w:rPr>
        <w:t xml:space="preserve">Προμήθεια </w:t>
      </w:r>
      <w:r w:rsidRPr="001A7228">
        <w:rPr>
          <w:b/>
          <w:szCs w:val="22"/>
        </w:rPr>
        <w:t>150.390  κιλ</w:t>
      </w:r>
      <w:r>
        <w:rPr>
          <w:b/>
          <w:szCs w:val="22"/>
        </w:rPr>
        <w:t>ών</w:t>
      </w:r>
      <w:r>
        <w:rPr>
          <w:bCs/>
          <w:szCs w:val="22"/>
        </w:rPr>
        <w:t xml:space="preserve"> </w:t>
      </w:r>
      <w:r w:rsidRPr="00D73C3D">
        <w:t xml:space="preserve">σκευάσματος  </w:t>
      </w:r>
      <w:r w:rsidRPr="00A6160C">
        <w:rPr>
          <w:b/>
          <w:bCs/>
          <w:szCs w:val="22"/>
        </w:rPr>
        <w:t>ε</w:t>
      </w:r>
      <w:r>
        <w:rPr>
          <w:b/>
          <w:bCs/>
          <w:szCs w:val="22"/>
        </w:rPr>
        <w:t>λκυστική ουσία (</w:t>
      </w:r>
      <w:proofErr w:type="spellStart"/>
      <w:r>
        <w:rPr>
          <w:b/>
          <w:bCs/>
          <w:szCs w:val="22"/>
        </w:rPr>
        <w:t>Entomela</w:t>
      </w:r>
      <w:proofErr w:type="spellEnd"/>
      <w:r>
        <w:rPr>
          <w:b/>
          <w:bCs/>
          <w:szCs w:val="22"/>
        </w:rPr>
        <w:t xml:space="preserve"> 75 SL) </w:t>
      </w:r>
      <w:r>
        <w:rPr>
          <w:szCs w:val="22"/>
        </w:rPr>
        <w:t xml:space="preserve">του δάκου της ελιάς, </w:t>
      </w:r>
      <w:r w:rsidRPr="00D73C3D">
        <w:t xml:space="preserve"> </w:t>
      </w:r>
      <w:r w:rsidRPr="00A6160C">
        <w:t xml:space="preserve">προϋπολογισθείσας </w:t>
      </w:r>
      <w:bookmarkStart w:id="19" w:name="_Hlk162356545"/>
      <w:r w:rsidRPr="00A6160C">
        <w:t xml:space="preserve">εκτιμώμενης αξίας,  </w:t>
      </w:r>
      <w:bookmarkEnd w:id="19"/>
      <w:r w:rsidRPr="001A7228">
        <w:rPr>
          <w:b/>
          <w:bCs/>
        </w:rPr>
        <w:t>261.678,60 €</w:t>
      </w:r>
      <w:r>
        <w:rPr>
          <w:b/>
          <w:bCs/>
        </w:rPr>
        <w:t xml:space="preserve"> </w:t>
      </w:r>
      <w:r w:rsidRPr="00D93779">
        <w:rPr>
          <w:b/>
        </w:rPr>
        <w:t>πλέον ΦΠΑ 13%.</w:t>
      </w:r>
    </w:p>
    <w:p w14:paraId="39BAC49B" w14:textId="2A7375D0" w:rsidR="00D93779" w:rsidRPr="008F3932" w:rsidRDefault="00D93779" w:rsidP="00D93779">
      <w:pPr>
        <w:rPr>
          <w:b/>
          <w:bCs/>
          <w:lang w:val="el-GR"/>
        </w:rPr>
      </w:pPr>
      <w:r w:rsidRPr="00D93779">
        <w:rPr>
          <w:b/>
          <w:lang w:val="el-GR"/>
        </w:rPr>
        <w:t xml:space="preserve">ΤΜΗΜΑ 3- </w:t>
      </w:r>
      <w:bookmarkStart w:id="20" w:name="_Hlk162356526"/>
      <w:r w:rsidRPr="00D93779">
        <w:rPr>
          <w:b/>
          <w:bCs/>
          <w:lang w:val="el-GR"/>
        </w:rPr>
        <w:t>-</w:t>
      </w:r>
      <w:r w:rsidRPr="00A6160C">
        <w:rPr>
          <w:b/>
          <w:bCs/>
          <w:lang w:val="el-GR"/>
        </w:rPr>
        <w:t>[</w:t>
      </w:r>
      <w:r w:rsidRPr="00A6160C">
        <w:rPr>
          <w:b/>
          <w:bCs/>
          <w:lang w:val="en-US"/>
        </w:rPr>
        <w:t>CPV</w:t>
      </w:r>
      <w:r w:rsidRPr="00D93779">
        <w:rPr>
          <w:b/>
          <w:bCs/>
          <w:lang w:val="el-GR"/>
        </w:rPr>
        <w:t>: 24452000-7]</w:t>
      </w:r>
      <w:r w:rsidRPr="001C54E7">
        <w:rPr>
          <w:b/>
          <w:bCs/>
          <w:lang w:val="el-GR"/>
        </w:rPr>
        <w:t>:</w:t>
      </w:r>
      <w:r>
        <w:rPr>
          <w:lang w:val="el-GR"/>
        </w:rPr>
        <w:t xml:space="preserve"> </w:t>
      </w:r>
      <w:bookmarkEnd w:id="20"/>
      <w:r w:rsidRPr="00AF4110">
        <w:rPr>
          <w:bCs/>
          <w:szCs w:val="22"/>
          <w:lang w:val="el-GR"/>
        </w:rPr>
        <w:t xml:space="preserve">Προμήθεια </w:t>
      </w:r>
      <w:r>
        <w:rPr>
          <w:bCs/>
          <w:szCs w:val="22"/>
          <w:lang w:val="el-GR"/>
        </w:rPr>
        <w:t xml:space="preserve"> </w:t>
      </w:r>
      <w:r w:rsidRPr="00963D88">
        <w:rPr>
          <w:b/>
          <w:szCs w:val="22"/>
          <w:lang w:val="el-GR"/>
        </w:rPr>
        <w:t>1.100</w:t>
      </w:r>
      <w:r>
        <w:rPr>
          <w:bCs/>
          <w:szCs w:val="22"/>
          <w:lang w:val="el-GR"/>
        </w:rPr>
        <w:t xml:space="preserve">  </w:t>
      </w:r>
      <w:r w:rsidRPr="00901DC7">
        <w:rPr>
          <w:b/>
          <w:lang w:val="el-GR"/>
        </w:rPr>
        <w:t>λίτρων</w:t>
      </w:r>
      <w:r w:rsidRPr="00AF4110">
        <w:rPr>
          <w:lang w:val="el-GR"/>
        </w:rPr>
        <w:t xml:space="preserve"> σκευάσματος του εντομοκτόνου</w:t>
      </w:r>
      <w:r>
        <w:rPr>
          <w:lang w:val="el-GR"/>
        </w:rPr>
        <w:t xml:space="preserve"> </w:t>
      </w:r>
      <w:bookmarkStart w:id="21" w:name="_Hlk97888711"/>
      <w:r>
        <w:rPr>
          <w:lang w:val="el-GR"/>
        </w:rPr>
        <w:t>με την κ</w:t>
      </w:r>
      <w:r w:rsidRPr="00AF4110">
        <w:rPr>
          <w:lang w:val="el-GR"/>
        </w:rPr>
        <w:t xml:space="preserve">οινή ονομασία της δραστικής ουσίας κατά </w:t>
      </w:r>
      <w:r w:rsidRPr="00F628E0">
        <w:t>ISO</w:t>
      </w:r>
      <w:r w:rsidRPr="00AF4110">
        <w:rPr>
          <w:lang w:val="el-GR"/>
        </w:rPr>
        <w:t xml:space="preserve">: </w:t>
      </w:r>
      <w:r w:rsidRPr="00D06AC2">
        <w:rPr>
          <w:b/>
          <w:bCs/>
        </w:rPr>
        <w:t>Cyantraniliprole</w:t>
      </w:r>
      <w:bookmarkEnd w:id="21"/>
      <w:r>
        <w:rPr>
          <w:lang w:val="el-GR"/>
        </w:rPr>
        <w:t>,</w:t>
      </w:r>
      <w:r w:rsidRPr="00AC6BC8">
        <w:rPr>
          <w:lang w:val="el-GR"/>
        </w:rPr>
        <w:t xml:space="preserve"> </w:t>
      </w:r>
      <w:r w:rsidRPr="00D93779">
        <w:rPr>
          <w:lang w:val="el-GR"/>
        </w:rPr>
        <w:t>προϋπολογισθείσας εκτιμώμενης αξίας</w:t>
      </w:r>
      <w:r w:rsidRPr="00963D88">
        <w:rPr>
          <w:b/>
          <w:bCs/>
          <w:lang w:val="el-GR"/>
        </w:rPr>
        <w:t xml:space="preserve"> 125.950,00 €</w:t>
      </w:r>
      <w:r>
        <w:rPr>
          <w:b/>
          <w:bCs/>
          <w:lang w:val="el-GR"/>
        </w:rPr>
        <w:t xml:space="preserve">, πλέον ΦΠΑ </w:t>
      </w:r>
      <w:r w:rsidRPr="00D93779">
        <w:rPr>
          <w:b/>
          <w:lang w:val="el-GR"/>
        </w:rPr>
        <w:t>13%.</w:t>
      </w:r>
    </w:p>
    <w:p w14:paraId="0D3B71D6" w14:textId="728268E4" w:rsidR="00A53B4A" w:rsidRPr="00D93779" w:rsidRDefault="00D93779" w:rsidP="00D93779">
      <w:pPr>
        <w:pStyle w:val="normalwithoutspacing"/>
        <w:contextualSpacing/>
        <w:rPr>
          <w:b/>
        </w:rPr>
      </w:pPr>
      <w:r>
        <w:rPr>
          <w:b/>
        </w:rPr>
        <w:t xml:space="preserve">ΤΜΗΜΑ 4: </w:t>
      </w:r>
      <w:r w:rsidRPr="00D93779">
        <w:rPr>
          <w:b/>
          <w:bCs/>
        </w:rPr>
        <w:t>-</w:t>
      </w:r>
      <w:r w:rsidRPr="00A6160C">
        <w:rPr>
          <w:b/>
          <w:bCs/>
        </w:rPr>
        <w:t>[</w:t>
      </w:r>
      <w:r w:rsidRPr="00A6160C">
        <w:rPr>
          <w:b/>
          <w:bCs/>
          <w:lang w:val="en-US"/>
        </w:rPr>
        <w:t>CPV</w:t>
      </w:r>
      <w:r w:rsidRPr="00D93779">
        <w:rPr>
          <w:b/>
          <w:bCs/>
        </w:rPr>
        <w:t>: 24452000-7]</w:t>
      </w:r>
      <w:r w:rsidRPr="001C54E7">
        <w:rPr>
          <w:b/>
          <w:bCs/>
        </w:rPr>
        <w:t>:</w:t>
      </w:r>
      <w:r>
        <w:t xml:space="preserve"> </w:t>
      </w:r>
      <w:r w:rsidRPr="00584497">
        <w:rPr>
          <w:bCs/>
          <w:szCs w:val="22"/>
        </w:rPr>
        <w:t>Προμήθεια</w:t>
      </w:r>
      <w:r w:rsidRPr="009F13CA">
        <w:rPr>
          <w:bCs/>
          <w:szCs w:val="22"/>
        </w:rPr>
        <w:t xml:space="preserve"> </w:t>
      </w:r>
      <w:r w:rsidRPr="006D0FD8">
        <w:rPr>
          <w:b/>
          <w:szCs w:val="22"/>
        </w:rPr>
        <w:t>14.939</w:t>
      </w:r>
      <w:r w:rsidRPr="009F13CA">
        <w:rPr>
          <w:b/>
          <w:szCs w:val="22"/>
        </w:rPr>
        <w:t xml:space="preserve"> </w:t>
      </w:r>
      <w:r w:rsidRPr="009F13CA">
        <w:rPr>
          <w:b/>
        </w:rPr>
        <w:t>λίτρων</w:t>
      </w:r>
      <w:r w:rsidRPr="00D73C3D">
        <w:t xml:space="preserve"> σκευάσματος του εντομοκτόνου</w:t>
      </w:r>
      <w:r w:rsidR="008F3932">
        <w:t xml:space="preserve"> δραστικής ουσίας</w:t>
      </w:r>
      <w:r w:rsidR="005C0C3F">
        <w:t xml:space="preserve"> </w:t>
      </w:r>
      <w:r w:rsidR="005C0C3F">
        <w:rPr>
          <w:lang w:val="en-US"/>
        </w:rPr>
        <w:t>Acetamiprid</w:t>
      </w:r>
      <w:r>
        <w:t xml:space="preserve">, </w:t>
      </w:r>
      <w:r w:rsidRPr="00D73C3D">
        <w:t>προϋπολογισθείσας</w:t>
      </w:r>
      <w:r w:rsidRPr="00D73C3D">
        <w:rPr>
          <w:b/>
        </w:rPr>
        <w:t xml:space="preserve"> </w:t>
      </w:r>
      <w:r w:rsidRPr="00D93779">
        <w:rPr>
          <w:b/>
        </w:rPr>
        <w:t xml:space="preserve">εκτιμώμενης αξίας,  </w:t>
      </w:r>
      <w:r w:rsidRPr="006D0FD8">
        <w:rPr>
          <w:b/>
          <w:bCs/>
        </w:rPr>
        <w:t>896.340,00 €</w:t>
      </w:r>
      <w:r>
        <w:rPr>
          <w:b/>
          <w:bCs/>
        </w:rPr>
        <w:t>, πλέον</w:t>
      </w:r>
      <w:r w:rsidRPr="00D93779">
        <w:rPr>
          <w:b/>
        </w:rPr>
        <w:t xml:space="preserve"> ΦΠΑ 13%.</w:t>
      </w:r>
    </w:p>
    <w:bookmarkEnd w:id="17"/>
    <w:bookmarkEnd w:id="13"/>
    <w:p w14:paraId="6EBC0F5C" w14:textId="77777777" w:rsidR="00FD4668" w:rsidRDefault="00FD4668" w:rsidP="00CB6B57">
      <w:pPr>
        <w:pStyle w:val="normalwithoutspacing"/>
      </w:pPr>
    </w:p>
    <w:p w14:paraId="177C71E5" w14:textId="0E9943F6" w:rsidR="00FD4668" w:rsidRPr="0022280A" w:rsidRDefault="00FD4668" w:rsidP="00FD4668">
      <w:pPr>
        <w:rPr>
          <w:lang w:val="el-GR"/>
        </w:rPr>
      </w:pPr>
      <w:r w:rsidRPr="0022280A">
        <w:rPr>
          <w:lang w:val="el-GR"/>
        </w:rPr>
        <w:t xml:space="preserve">Οι συμμετέχοντες στο διαγωνισμό μπορούν να υποβάλλουν προσφορές είτε για ένα (1) τμήμα μεμονωμένα, είτε για περισσότερα ή για το σύνολο των τμημάτων.  Οι προσφορές θα υποβάλλονται για  το σύνολο </w:t>
      </w:r>
      <w:r>
        <w:rPr>
          <w:lang w:val="el-GR"/>
        </w:rPr>
        <w:t xml:space="preserve">της ποσότητας </w:t>
      </w:r>
      <w:r w:rsidR="008F3932">
        <w:rPr>
          <w:lang w:val="el-GR"/>
        </w:rPr>
        <w:t>κάθε</w:t>
      </w:r>
      <w:r>
        <w:rPr>
          <w:lang w:val="el-GR"/>
        </w:rPr>
        <w:t xml:space="preserve"> τμήματος. </w:t>
      </w:r>
      <w:r w:rsidRPr="0022280A">
        <w:rPr>
          <w:lang w:val="el-GR"/>
        </w:rPr>
        <w:t>Ο μέγιστος αριθμός των τμημάτων που μπορεί να ανατεθεί σε ένα προσφέροντα είναι τ</w:t>
      </w:r>
      <w:r>
        <w:rPr>
          <w:lang w:val="el-GR"/>
        </w:rPr>
        <w:t>έσσερα (4).</w:t>
      </w:r>
      <w:r w:rsidRPr="0022280A">
        <w:rPr>
          <w:lang w:val="el-GR"/>
        </w:rPr>
        <w:t xml:space="preserve"> </w:t>
      </w:r>
    </w:p>
    <w:p w14:paraId="51B7F0E3" w14:textId="2AACCFDA" w:rsidR="00FD4668" w:rsidRPr="00CB6B57" w:rsidRDefault="00FD4668" w:rsidP="00FD4668">
      <w:pPr>
        <w:pStyle w:val="normalwithoutspacing"/>
      </w:pPr>
      <w:r w:rsidRPr="0022280A">
        <w:t>Η συνολική εκτιμώμενη αξία της/των σύμβασης/</w:t>
      </w:r>
      <w:proofErr w:type="spellStart"/>
      <w:r w:rsidRPr="0022280A">
        <w:t>σεων</w:t>
      </w:r>
      <w:proofErr w:type="spellEnd"/>
      <w:r w:rsidRPr="0022280A">
        <w:t xml:space="preserve"> ανέρχεται στο ποσό των </w:t>
      </w:r>
      <w:r w:rsidRPr="00CB6B57">
        <w:t>1.706.975</w:t>
      </w:r>
      <w:r w:rsidRPr="001C54E7">
        <w:t>,</w:t>
      </w:r>
      <w:r w:rsidRPr="00CB6B57">
        <w:t xml:space="preserve">20 </w:t>
      </w:r>
      <w:r w:rsidR="00DC3F3C">
        <w:t>€</w:t>
      </w:r>
      <w:r w:rsidRPr="00CB6B57">
        <w:t xml:space="preserve"> συμπεριλαμβανομένου </w:t>
      </w:r>
      <w:r w:rsidR="00DC3F3C">
        <w:t xml:space="preserve">του </w:t>
      </w:r>
      <w:r w:rsidRPr="00CB6B57">
        <w:t xml:space="preserve">ΦΠΑ </w:t>
      </w:r>
      <w:r>
        <w:t>13%.</w:t>
      </w:r>
    </w:p>
    <w:p w14:paraId="17D19DD1" w14:textId="52FED7D2" w:rsidR="00FD4668" w:rsidRPr="0022280A" w:rsidRDefault="00FD4668" w:rsidP="00FD4668">
      <w:pPr>
        <w:rPr>
          <w:lang w:val="el-GR"/>
        </w:rPr>
      </w:pPr>
      <w:bookmarkStart w:id="22" w:name="_Hlk150244205"/>
      <w:r w:rsidRPr="0022280A">
        <w:rPr>
          <w:lang w:val="el-GR"/>
        </w:rPr>
        <w:t>Η διάρκεια της/των σύμβασης/</w:t>
      </w:r>
      <w:proofErr w:type="spellStart"/>
      <w:r w:rsidRPr="0022280A">
        <w:rPr>
          <w:lang w:val="el-GR"/>
        </w:rPr>
        <w:t>σεων</w:t>
      </w:r>
      <w:proofErr w:type="spellEnd"/>
      <w:r w:rsidRPr="0022280A">
        <w:rPr>
          <w:lang w:val="el-GR"/>
        </w:rPr>
        <w:t xml:space="preserve"> </w:t>
      </w:r>
      <w:r>
        <w:rPr>
          <w:lang w:val="el-GR"/>
        </w:rPr>
        <w:t>θα έχει/</w:t>
      </w:r>
      <w:proofErr w:type="spellStart"/>
      <w:r>
        <w:rPr>
          <w:lang w:val="el-GR"/>
        </w:rPr>
        <w:t>ουν</w:t>
      </w:r>
      <w:proofErr w:type="spellEnd"/>
      <w:r>
        <w:rPr>
          <w:lang w:val="el-GR"/>
        </w:rPr>
        <w:t xml:space="preserve"> διάρκεια έως την 30</w:t>
      </w:r>
      <w:r w:rsidRPr="00FD4668">
        <w:rPr>
          <w:vertAlign w:val="superscript"/>
          <w:lang w:val="el-GR"/>
        </w:rPr>
        <w:t>η</w:t>
      </w:r>
      <w:r>
        <w:rPr>
          <w:lang w:val="el-GR"/>
        </w:rPr>
        <w:t xml:space="preserve"> </w:t>
      </w:r>
      <w:r w:rsidR="008F3932">
        <w:rPr>
          <w:lang w:val="el-GR"/>
        </w:rPr>
        <w:t>Σεπτεμβρίου</w:t>
      </w:r>
      <w:r>
        <w:rPr>
          <w:lang w:val="el-GR"/>
        </w:rPr>
        <w:t xml:space="preserve"> 2024.</w:t>
      </w:r>
    </w:p>
    <w:bookmarkEnd w:id="22"/>
    <w:p w14:paraId="5FA02541" w14:textId="77777777" w:rsidR="00FD4668" w:rsidRPr="0022280A" w:rsidRDefault="00FD4668" w:rsidP="00FD4668">
      <w:pPr>
        <w:rPr>
          <w:lang w:val="el-GR"/>
        </w:rPr>
      </w:pPr>
      <w:r w:rsidRPr="0022280A">
        <w:rPr>
          <w:lang w:val="el-GR"/>
        </w:rPr>
        <w:t xml:space="preserve">Αναλυτική περιγραφή του φυσικού και οικονομικού αντικειμένου της σύμβασης δίδεται στο </w:t>
      </w:r>
      <w:r w:rsidRPr="004F4AF5">
        <w:rPr>
          <w:lang w:val="el-GR"/>
        </w:rPr>
        <w:t>ΠΑΡΑΡΤΗΜΑ Ι΄ της παρούσας διακήρυξης.</w:t>
      </w:r>
      <w:r w:rsidRPr="0022280A">
        <w:rPr>
          <w:lang w:val="el-GR"/>
        </w:rPr>
        <w:t xml:space="preserve"> </w:t>
      </w:r>
    </w:p>
    <w:p w14:paraId="1DC20FA6" w14:textId="77777777" w:rsidR="00FD4668" w:rsidRDefault="00FD4668" w:rsidP="00FD4668">
      <w:pPr>
        <w:rPr>
          <w:lang w:val="el-GR"/>
        </w:rPr>
      </w:pPr>
      <w:r w:rsidRPr="0022280A">
        <w:rPr>
          <w:lang w:val="el-GR"/>
        </w:rPr>
        <w:t>Η/οι σύμβαση/σεις θα ανατεθεί/</w:t>
      </w:r>
      <w:proofErr w:type="spellStart"/>
      <w:r w:rsidRPr="0022280A">
        <w:rPr>
          <w:lang w:val="el-GR"/>
        </w:rPr>
        <w:t>ούν</w:t>
      </w:r>
      <w:proofErr w:type="spellEnd"/>
      <w:r w:rsidRPr="0022280A">
        <w:rPr>
          <w:lang w:val="el-GR"/>
        </w:rPr>
        <w:t xml:space="preserve"> με το κριτήριο της πλέον συμφέρουσας από οικονομική άποψη προσφοράς βάσει τιμής.</w:t>
      </w:r>
    </w:p>
    <w:p w14:paraId="3C744C45" w14:textId="77777777" w:rsidR="00D93779" w:rsidRDefault="00D93779">
      <w:pPr>
        <w:rPr>
          <w:lang w:val="el-GR"/>
        </w:rPr>
      </w:pPr>
    </w:p>
    <w:p w14:paraId="79EA30D9" w14:textId="77777777" w:rsidR="003929DA" w:rsidRDefault="003929DA">
      <w:pPr>
        <w:pStyle w:val="2"/>
        <w:rPr>
          <w:lang w:val="el-GR"/>
        </w:rPr>
      </w:pPr>
      <w:bookmarkStart w:id="23" w:name="_Toc163115620"/>
      <w:r>
        <w:rPr>
          <w:lang w:val="el-GR"/>
        </w:rPr>
        <w:t>1.4</w:t>
      </w:r>
      <w:r>
        <w:rPr>
          <w:lang w:val="el-GR"/>
        </w:rPr>
        <w:tab/>
        <w:t>Θεσμικό πλαίσιο</w:t>
      </w:r>
      <w:bookmarkEnd w:id="23"/>
      <w:r>
        <w:rPr>
          <w:lang w:val="el-GR"/>
        </w:rPr>
        <w:t xml:space="preserve"> </w:t>
      </w:r>
    </w:p>
    <w:p w14:paraId="2860DF62" w14:textId="7248B38B"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27667178" w14:textId="77777777" w:rsidR="00DE2F44" w:rsidRPr="00FD4668" w:rsidRDefault="00DE2F44" w:rsidP="006A4F24">
      <w:pPr>
        <w:pStyle w:val="normalwithoutspacing"/>
        <w:rPr>
          <w:i/>
          <w:u w:val="single"/>
        </w:rPr>
      </w:pPr>
      <w:r w:rsidRPr="00FD4668">
        <w:rPr>
          <w:i/>
          <w:u w:val="single"/>
        </w:rPr>
        <w:t>[Γενικές διατάξεις δημοσίων συμβάσεων]</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lastRenderedPageBreak/>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0400E625" w14:textId="77777777" w:rsidR="00B26F10" w:rsidRPr="00B26F10" w:rsidRDefault="003C7A40" w:rsidP="00B26F10">
      <w:pPr>
        <w:numPr>
          <w:ilvl w:val="0"/>
          <w:numId w:val="17"/>
        </w:numPr>
        <w:ind w:left="284" w:hanging="284"/>
        <w:rPr>
          <w:i/>
          <w:iCs/>
          <w:color w:val="000000" w:themeColor="text1"/>
          <w:lang w:val="el-GR"/>
        </w:rPr>
      </w:pPr>
      <w:r w:rsidRPr="00B26F10">
        <w:rPr>
          <w:color w:val="000000" w:themeColor="text1"/>
          <w:lang w:val="el-GR"/>
        </w:rPr>
        <w:t xml:space="preserve">του ν. 3548/2007 (Α’ 68) «Καταχώριση δημοσιεύσεων των φορέων του Δημοσίου στο νομαρχιακό και τοπικό Τύπο και άλλες διατάξεις», </w:t>
      </w:r>
    </w:p>
    <w:p w14:paraId="7BB12824" w14:textId="0CD289E6" w:rsidR="00344E52" w:rsidRPr="00B26F10" w:rsidRDefault="003C7A40" w:rsidP="00B26F10">
      <w:pPr>
        <w:numPr>
          <w:ilvl w:val="0"/>
          <w:numId w:val="17"/>
        </w:numPr>
        <w:ind w:left="284" w:hanging="284"/>
        <w:rPr>
          <w:i/>
          <w:iCs/>
          <w:color w:val="000000" w:themeColor="text1"/>
          <w:lang w:val="el-GR"/>
        </w:rPr>
      </w:pPr>
      <w:r w:rsidRPr="00B26F10">
        <w:rPr>
          <w:color w:val="000000" w:themeColor="text1"/>
          <w:lang w:val="el-GR"/>
        </w:rPr>
        <w:t xml:space="preserve"> </w:t>
      </w:r>
      <w:r w:rsidR="00344E52" w:rsidRPr="00B26F10">
        <w:rPr>
          <w:color w:val="000000" w:themeColor="text1"/>
          <w:lang w:val="el-GR"/>
        </w:rPr>
        <w:t xml:space="preserve">του </w:t>
      </w:r>
      <w:r w:rsidR="00344E52" w:rsidRPr="00B26F10">
        <w:rPr>
          <w:lang w:val="el-GR"/>
        </w:rPr>
        <w:t xml:space="preserve">άρθρου 4 του </w:t>
      </w:r>
      <w:proofErr w:type="spellStart"/>
      <w:r w:rsidR="00344E52" w:rsidRPr="00B26F10">
        <w:rPr>
          <w:lang w:val="el-GR"/>
        </w:rPr>
        <w:t>π.δ.</w:t>
      </w:r>
      <w:proofErr w:type="spellEnd"/>
      <w:r w:rsidR="00344E52" w:rsidRPr="00B26F10">
        <w:rPr>
          <w:lang w:val="el-GR"/>
        </w:rPr>
        <w:t xml:space="preserve"> 118/</w:t>
      </w:r>
      <w:r w:rsidR="009E23A8" w:rsidRPr="00B26F10">
        <w:rPr>
          <w:lang w:val="el-GR"/>
        </w:rPr>
        <w:t>20</w:t>
      </w:r>
      <w:r w:rsidR="00344E52" w:rsidRPr="00B26F10">
        <w:rPr>
          <w:lang w:val="el-GR"/>
        </w:rPr>
        <w:t>07 (Α’ 150)</w:t>
      </w:r>
      <w:r w:rsidR="00FD4668" w:rsidRPr="00B26F10">
        <w:rPr>
          <w:lang w:val="el-GR"/>
        </w:rPr>
        <w:t xml:space="preserve">, </w:t>
      </w:r>
    </w:p>
    <w:p w14:paraId="565DDE98" w14:textId="04FBDDB4"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sidR="00FD4668" w:rsidRPr="00FD4668">
        <w:rPr>
          <w:i/>
          <w:iCs/>
          <w:lang w:val="el-GR"/>
        </w:rPr>
        <w:t xml:space="preserve">, </w:t>
      </w:r>
    </w:p>
    <w:p w14:paraId="6A314E40" w14:textId="0AE76579"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xml:space="preserve">, του </w:t>
      </w:r>
      <w:proofErr w:type="spellStart"/>
      <w:r w:rsidRPr="001C1814">
        <w:rPr>
          <w:lang w:val="el-GR"/>
        </w:rPr>
        <w:t>π.δ</w:t>
      </w:r>
      <w:proofErr w:type="spellEnd"/>
      <w:r w:rsidRPr="001C1814">
        <w:rPr>
          <w:lang w:val="el-GR"/>
        </w:rPr>
        <w:t>/τος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FD4668">
        <w:rPr>
          <w:i/>
          <w:lang w:val="el-GR"/>
        </w:rPr>
        <w:t>,</w:t>
      </w:r>
      <w:r w:rsidRPr="001C1814">
        <w:rPr>
          <w:lang w:val="el-GR"/>
        </w:rPr>
        <w:t xml:space="preserve"> της κοινής απόφασης των Υπουργών Ανάπτυξης και Επικρατείας με </w:t>
      </w:r>
      <w:proofErr w:type="spellStart"/>
      <w:r w:rsidRPr="001C1814">
        <w:rPr>
          <w:lang w:val="el-GR"/>
        </w:rPr>
        <w:t>αρ</w:t>
      </w:r>
      <w:proofErr w:type="spellEnd"/>
      <w:r w:rsidRPr="001C1814">
        <w:rPr>
          <w:lang w:val="el-GR"/>
        </w:rPr>
        <w:t xml:space="preserve">.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w:t>
      </w:r>
      <w:r w:rsidR="00544A4E">
        <w:rPr>
          <w:i/>
          <w:lang w:val="el-GR"/>
        </w:rPr>
        <w:t>ν</w:t>
      </w:r>
      <w:r w:rsidRPr="001C1814">
        <w:rPr>
          <w:i/>
          <w:lang w:val="el-GR"/>
        </w:rPr>
        <w:t xml:space="preserve">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493DD6">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B74C3C" w14:textId="77777777" w:rsidR="00B26F10" w:rsidRPr="00B26F10" w:rsidRDefault="00DC1095" w:rsidP="00B26F10">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1B7BA6B6" w:rsidR="00347DC1" w:rsidRPr="00B26F10" w:rsidRDefault="00347DC1" w:rsidP="00B26F10">
      <w:pPr>
        <w:numPr>
          <w:ilvl w:val="0"/>
          <w:numId w:val="17"/>
        </w:numPr>
        <w:ind w:left="284" w:hanging="284"/>
        <w:rPr>
          <w:i/>
          <w:lang w:val="el-GR"/>
        </w:rPr>
      </w:pPr>
      <w:r w:rsidRPr="00B26F10">
        <w:rPr>
          <w:lang w:val="el-GR"/>
        </w:rPr>
        <w:t xml:space="preserve">της υπ’ </w:t>
      </w:r>
      <w:proofErr w:type="spellStart"/>
      <w:r w:rsidRPr="00B26F10">
        <w:rPr>
          <w:lang w:val="el-GR"/>
        </w:rPr>
        <w:t>αριθμ</w:t>
      </w:r>
      <w:proofErr w:type="spellEnd"/>
      <w:r w:rsidRPr="00B26F10">
        <w:rPr>
          <w:lang w:val="el-GR"/>
        </w:rPr>
        <w:t>. 102080/24-10-2022 (Β΄5623/02.11.2022) απόφασης του Υπουργού Ανάπτυξης και</w:t>
      </w:r>
      <w:r w:rsidRPr="00B26F10">
        <w:rPr>
          <w:iCs/>
          <w:lang w:val="el-GR"/>
        </w:rPr>
        <w:t xml:space="preserve"> </w:t>
      </w:r>
      <w:r w:rsidRPr="00B26F10">
        <w:rPr>
          <w:i/>
          <w:lang w:val="el-GR"/>
        </w:rPr>
        <w:t>Επενδύσεων  «Ρύθμιση θεμάτων σχετικά με την εξέταση επανορθωτικών μέτρων από την Επιτροπή της παρ.  9 του άρθρου 73 του ν. 4412/2016»</w:t>
      </w:r>
      <w:r w:rsidR="00493DD6" w:rsidRPr="00B26F10">
        <w:rPr>
          <w:i/>
          <w:lang w:val="el-GR"/>
        </w:rPr>
        <w:t>,</w:t>
      </w:r>
      <w:r w:rsidRPr="00B26F10">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w:t>
      </w:r>
      <w:r w:rsidRPr="00344E52">
        <w:rPr>
          <w:i/>
          <w:lang w:val="el-GR"/>
        </w:rPr>
        <w:lastRenderedPageBreak/>
        <w:t>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446DFD3F" w14:textId="77777777" w:rsidR="00D2218C"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sidR="00D2218C">
        <w:rPr>
          <w:szCs w:val="22"/>
          <w:lang w:val="el-GR"/>
        </w:rPr>
        <w:t>,</w:t>
      </w:r>
    </w:p>
    <w:p w14:paraId="33C0E599" w14:textId="77777777" w:rsidR="00D2218C" w:rsidRPr="00B26F10" w:rsidRDefault="005054D1" w:rsidP="00D2218C">
      <w:pPr>
        <w:ind w:left="284"/>
        <w:rPr>
          <w:b/>
          <w:bCs/>
          <w:szCs w:val="22"/>
          <w:u w:val="single"/>
          <w:lang w:val="el-GR"/>
        </w:rPr>
      </w:pPr>
      <w:r w:rsidRPr="00B26F10">
        <w:rPr>
          <w:b/>
          <w:bCs/>
          <w:szCs w:val="22"/>
          <w:u w:val="single"/>
          <w:lang w:val="el-GR"/>
        </w:rPr>
        <w:t xml:space="preserve"> </w:t>
      </w:r>
      <w:r w:rsidR="00D2218C" w:rsidRPr="00B26F10">
        <w:rPr>
          <w:b/>
          <w:bCs/>
          <w:szCs w:val="22"/>
          <w:u w:val="single"/>
          <w:lang w:val="el-GR"/>
        </w:rPr>
        <w:t xml:space="preserve">Έγγραφα -αποφάσεις </w:t>
      </w:r>
    </w:p>
    <w:p w14:paraId="6A6767F0" w14:textId="383FFE40" w:rsidR="009C09BA" w:rsidRPr="00B26F10" w:rsidRDefault="00D2218C" w:rsidP="008F3932">
      <w:pPr>
        <w:pStyle w:val="aff1"/>
        <w:numPr>
          <w:ilvl w:val="0"/>
          <w:numId w:val="28"/>
        </w:numPr>
        <w:ind w:left="709" w:hanging="425"/>
        <w:jc w:val="both"/>
        <w:rPr>
          <w:rFonts w:ascii="Calibri" w:hAnsi="Calibri" w:cs="Calibri"/>
          <w:sz w:val="22"/>
          <w:szCs w:val="22"/>
          <w:lang w:val="el-GR" w:eastAsia="ar-SA"/>
        </w:rPr>
      </w:pPr>
      <w:bookmarkStart w:id="24" w:name="_Hlk162422069"/>
      <w:r w:rsidRPr="00B26F10">
        <w:rPr>
          <w:rFonts w:ascii="Calibri" w:hAnsi="Calibri" w:cs="Calibri"/>
          <w:sz w:val="22"/>
          <w:szCs w:val="22"/>
          <w:lang w:val="el-GR" w:eastAsia="ar-SA"/>
        </w:rPr>
        <w:t>Την αρ.196/2024 Απόφαση της Περιφερειακής Επιτροπής Περιφέρειας Κρήτης  (ΑΔΑ: Ψ</w:t>
      </w:r>
      <w:r w:rsidR="009C09BA" w:rsidRPr="00B26F10">
        <w:rPr>
          <w:rFonts w:ascii="Calibri" w:hAnsi="Calibri" w:cs="Calibri"/>
          <w:sz w:val="22"/>
          <w:szCs w:val="22"/>
          <w:lang w:val="el-GR" w:eastAsia="ar-SA"/>
        </w:rPr>
        <w:t>ΝΔ87ΛΚ-ΡΦΒ)</w:t>
      </w:r>
      <w:r w:rsidRPr="00B26F10">
        <w:rPr>
          <w:rFonts w:ascii="Calibri" w:hAnsi="Calibri" w:cs="Calibri"/>
          <w:sz w:val="22"/>
          <w:szCs w:val="22"/>
          <w:lang w:val="el-GR" w:eastAsia="ar-SA"/>
        </w:rPr>
        <w:t xml:space="preserve"> με την οποία αποφασίστηκε η </w:t>
      </w:r>
      <w:r w:rsidR="009C09BA" w:rsidRPr="00B26F10">
        <w:rPr>
          <w:rFonts w:ascii="Calibri" w:hAnsi="Calibri" w:cs="Calibri"/>
          <w:sz w:val="22"/>
          <w:szCs w:val="22"/>
          <w:lang w:val="el-GR" w:eastAsia="ar-SA"/>
        </w:rPr>
        <w:t xml:space="preserve">τροποποίηση της αρ.151/2024 απόφασης της Π.Ε. ως προς το </w:t>
      </w:r>
      <w:proofErr w:type="spellStart"/>
      <w:r w:rsidR="009C09BA" w:rsidRPr="00B26F10">
        <w:rPr>
          <w:rFonts w:ascii="Calibri" w:hAnsi="Calibri" w:cs="Calibri"/>
          <w:sz w:val="22"/>
          <w:szCs w:val="22"/>
          <w:lang w:val="el-GR" w:eastAsia="ar-SA"/>
        </w:rPr>
        <w:t>εγκριθέν</w:t>
      </w:r>
      <w:proofErr w:type="spellEnd"/>
      <w:r w:rsidR="009C09BA" w:rsidRPr="00B26F10">
        <w:rPr>
          <w:rFonts w:ascii="Calibri" w:hAnsi="Calibri" w:cs="Calibri"/>
          <w:sz w:val="22"/>
          <w:szCs w:val="22"/>
          <w:lang w:val="el-GR" w:eastAsia="ar-SA"/>
        </w:rPr>
        <w:t xml:space="preserve"> ποσό </w:t>
      </w:r>
      <w:r w:rsidR="004E3743" w:rsidRPr="00B26F10">
        <w:rPr>
          <w:rFonts w:ascii="Calibri" w:hAnsi="Calibri" w:cs="Calibri"/>
          <w:sz w:val="22"/>
          <w:szCs w:val="22"/>
          <w:lang w:val="el-GR" w:eastAsia="ar-SA"/>
        </w:rPr>
        <w:t xml:space="preserve">της </w:t>
      </w:r>
      <w:r w:rsidR="009C09BA" w:rsidRPr="00B26F10">
        <w:rPr>
          <w:rFonts w:ascii="Calibri" w:hAnsi="Calibri" w:cs="Calibri"/>
          <w:sz w:val="22"/>
          <w:szCs w:val="22"/>
          <w:lang w:val="el-GR" w:eastAsia="ar-SA"/>
        </w:rPr>
        <w:t xml:space="preserve">εξειδίκευσης πίστωσης </w:t>
      </w:r>
      <w:r w:rsidR="004E3743" w:rsidRPr="00B26F10">
        <w:rPr>
          <w:rFonts w:ascii="Calibri" w:hAnsi="Calibri" w:cs="Calibri"/>
          <w:sz w:val="22"/>
          <w:szCs w:val="22"/>
          <w:lang w:val="el-GR" w:eastAsia="ar-SA"/>
        </w:rPr>
        <w:t>συνολικού</w:t>
      </w:r>
      <w:r w:rsidR="009C09BA" w:rsidRPr="00B26F10">
        <w:rPr>
          <w:rFonts w:ascii="Calibri" w:hAnsi="Calibri" w:cs="Calibri"/>
          <w:sz w:val="22"/>
          <w:szCs w:val="22"/>
          <w:lang w:val="el-GR" w:eastAsia="ar-SA"/>
        </w:rPr>
        <w:t xml:space="preserve"> ποσού 986.298,00</w:t>
      </w:r>
      <w:r w:rsidR="004E3743" w:rsidRPr="00B26F10">
        <w:rPr>
          <w:rFonts w:ascii="Calibri" w:hAnsi="Calibri" w:cs="Calibri"/>
          <w:sz w:val="22"/>
          <w:szCs w:val="22"/>
          <w:lang w:val="el-GR" w:eastAsia="ar-SA"/>
        </w:rPr>
        <w:t>€</w:t>
      </w:r>
      <w:r w:rsidR="009C09BA" w:rsidRPr="00B26F10">
        <w:rPr>
          <w:rFonts w:ascii="Calibri" w:hAnsi="Calibri" w:cs="Calibri"/>
          <w:sz w:val="22"/>
          <w:szCs w:val="22"/>
          <w:lang w:val="el-GR" w:eastAsia="ar-SA"/>
        </w:rPr>
        <w:t xml:space="preserve"> για την προμήθεια </w:t>
      </w:r>
      <w:proofErr w:type="spellStart"/>
      <w:r w:rsidR="009C09BA" w:rsidRPr="00B26F10">
        <w:rPr>
          <w:rFonts w:ascii="Calibri" w:hAnsi="Calibri" w:cs="Calibri"/>
          <w:sz w:val="22"/>
          <w:szCs w:val="22"/>
          <w:lang w:val="el-GR" w:eastAsia="ar-SA"/>
        </w:rPr>
        <w:t>δακοκτόνων</w:t>
      </w:r>
      <w:proofErr w:type="spellEnd"/>
      <w:r w:rsidR="009C09BA" w:rsidRPr="00B26F10">
        <w:rPr>
          <w:rFonts w:ascii="Calibri" w:hAnsi="Calibri" w:cs="Calibri"/>
          <w:sz w:val="22"/>
          <w:szCs w:val="22"/>
          <w:lang w:val="el-GR" w:eastAsia="ar-SA"/>
        </w:rPr>
        <w:t xml:space="preserve"> υλικών για την Π.Ε. Χανίων</w:t>
      </w:r>
      <w:r w:rsidR="00B26F10" w:rsidRPr="00B26F10">
        <w:rPr>
          <w:rFonts w:ascii="Calibri" w:hAnsi="Calibri" w:cs="Calibri"/>
          <w:sz w:val="22"/>
          <w:szCs w:val="22"/>
          <w:lang w:val="el-GR" w:eastAsia="ar-SA"/>
        </w:rPr>
        <w:t>,</w:t>
      </w:r>
    </w:p>
    <w:bookmarkEnd w:id="24"/>
    <w:p w14:paraId="41200759" w14:textId="56D9C220" w:rsidR="009C09BA" w:rsidRPr="00B26F10" w:rsidRDefault="009C09BA" w:rsidP="008F3932">
      <w:pPr>
        <w:pStyle w:val="aff1"/>
        <w:numPr>
          <w:ilvl w:val="0"/>
          <w:numId w:val="28"/>
        </w:numPr>
        <w:ind w:left="709" w:hanging="425"/>
        <w:jc w:val="both"/>
        <w:rPr>
          <w:rFonts w:ascii="Calibri" w:hAnsi="Calibri" w:cs="Calibri"/>
          <w:sz w:val="22"/>
          <w:szCs w:val="22"/>
          <w:lang w:val="el-GR" w:eastAsia="ar-SA"/>
        </w:rPr>
      </w:pPr>
      <w:r w:rsidRPr="00B26F10">
        <w:rPr>
          <w:rFonts w:ascii="Calibri" w:hAnsi="Calibri" w:cs="Calibri"/>
          <w:sz w:val="22"/>
          <w:szCs w:val="22"/>
          <w:lang w:val="el-GR" w:eastAsia="ar-SA"/>
        </w:rPr>
        <w:t xml:space="preserve">Την αρ.1578/2024 (Α.Δ.Α.Μ.: 24REQ014388442 &amp; Α.Δ.Α.: 6ΩΠΣ7ΛΚ-ΧΚΘ) </w:t>
      </w:r>
      <w:bookmarkStart w:id="25" w:name="_Hlk162856532"/>
      <w:r w:rsidRPr="00B26F10">
        <w:rPr>
          <w:rFonts w:ascii="Calibri" w:hAnsi="Calibri" w:cs="Calibri"/>
          <w:sz w:val="22"/>
          <w:szCs w:val="22"/>
          <w:lang w:val="el-GR" w:eastAsia="ar-SA"/>
        </w:rPr>
        <w:t xml:space="preserve">απόφαση </w:t>
      </w:r>
      <w:r w:rsidR="008F3932">
        <w:rPr>
          <w:rFonts w:ascii="Calibri" w:hAnsi="Calibri" w:cs="Calibri"/>
          <w:sz w:val="22"/>
          <w:szCs w:val="22"/>
          <w:lang w:val="el-GR" w:eastAsia="ar-SA"/>
        </w:rPr>
        <w:t>ανάληψης υποχρέωσης</w:t>
      </w:r>
      <w:r w:rsidRPr="00B26F10">
        <w:rPr>
          <w:rFonts w:ascii="Calibri" w:hAnsi="Calibri" w:cs="Calibri"/>
          <w:sz w:val="22"/>
          <w:szCs w:val="22"/>
          <w:lang w:val="el-GR" w:eastAsia="ar-SA"/>
        </w:rPr>
        <w:t xml:space="preserve"> </w:t>
      </w:r>
      <w:bookmarkEnd w:id="25"/>
      <w:r w:rsidRPr="00B26F10">
        <w:rPr>
          <w:rFonts w:ascii="Calibri" w:hAnsi="Calibri" w:cs="Calibri"/>
          <w:sz w:val="22"/>
          <w:szCs w:val="22"/>
          <w:lang w:val="el-GR" w:eastAsia="ar-SA"/>
        </w:rPr>
        <w:t xml:space="preserve">του </w:t>
      </w:r>
      <w:proofErr w:type="spellStart"/>
      <w:r w:rsidRPr="00B26F10">
        <w:rPr>
          <w:rFonts w:ascii="Calibri" w:hAnsi="Calibri" w:cs="Calibri"/>
          <w:sz w:val="22"/>
          <w:szCs w:val="22"/>
          <w:lang w:val="el-GR" w:eastAsia="ar-SA"/>
        </w:rPr>
        <w:t>Αντιπεριφερειάρχη</w:t>
      </w:r>
      <w:proofErr w:type="spellEnd"/>
      <w:r w:rsidRPr="00B26F10">
        <w:rPr>
          <w:rFonts w:ascii="Calibri" w:hAnsi="Calibri" w:cs="Calibri"/>
          <w:sz w:val="22"/>
          <w:szCs w:val="22"/>
          <w:lang w:val="el-GR" w:eastAsia="ar-SA"/>
        </w:rPr>
        <w:t xml:space="preserve"> Χανίων</w:t>
      </w:r>
      <w:r w:rsidR="00B26F10" w:rsidRPr="00B26F10">
        <w:rPr>
          <w:rFonts w:ascii="Calibri" w:hAnsi="Calibri" w:cs="Calibri"/>
          <w:sz w:val="22"/>
          <w:szCs w:val="22"/>
          <w:lang w:val="el-GR" w:eastAsia="ar-SA"/>
        </w:rPr>
        <w:t>,</w:t>
      </w:r>
    </w:p>
    <w:p w14:paraId="186029B7" w14:textId="6EC7455A" w:rsidR="004E3743" w:rsidRPr="00B26F10" w:rsidRDefault="004E3743" w:rsidP="008F3932">
      <w:pPr>
        <w:pStyle w:val="aff1"/>
        <w:numPr>
          <w:ilvl w:val="0"/>
          <w:numId w:val="28"/>
        </w:numPr>
        <w:ind w:left="709" w:hanging="425"/>
        <w:jc w:val="both"/>
        <w:rPr>
          <w:rFonts w:ascii="Calibri" w:hAnsi="Calibri" w:cs="Calibri"/>
          <w:sz w:val="22"/>
          <w:szCs w:val="22"/>
          <w:lang w:val="el-GR" w:eastAsia="ar-SA"/>
        </w:rPr>
      </w:pPr>
      <w:r w:rsidRPr="00B26F10">
        <w:rPr>
          <w:rFonts w:ascii="Calibri" w:hAnsi="Calibri" w:cs="Calibri"/>
          <w:sz w:val="22"/>
          <w:szCs w:val="22"/>
          <w:lang w:val="el-GR" w:eastAsia="ar-SA"/>
        </w:rPr>
        <w:t xml:space="preserve">Την αρ.124/2024 Απόφαση της Περιφερειακής Επιτροπής Περιφέρειας Κρήτης  (ΑΔΑ: Ψ8007ΛΚ-ΗΨΒ) με την οποία αποφασίστηκε η εξειδίκευση πίστωσης συνολικού ποσού 200.000,00€ για την προμήθεια </w:t>
      </w:r>
      <w:proofErr w:type="spellStart"/>
      <w:r w:rsidRPr="00B26F10">
        <w:rPr>
          <w:rFonts w:ascii="Calibri" w:hAnsi="Calibri" w:cs="Calibri"/>
          <w:sz w:val="22"/>
          <w:szCs w:val="22"/>
          <w:lang w:val="el-GR" w:eastAsia="ar-SA"/>
        </w:rPr>
        <w:t>δακοκτόνων</w:t>
      </w:r>
      <w:proofErr w:type="spellEnd"/>
      <w:r w:rsidRPr="00B26F10">
        <w:rPr>
          <w:rFonts w:ascii="Calibri" w:hAnsi="Calibri" w:cs="Calibri"/>
          <w:sz w:val="22"/>
          <w:szCs w:val="22"/>
          <w:lang w:val="el-GR" w:eastAsia="ar-SA"/>
        </w:rPr>
        <w:t xml:space="preserve"> υλικών για την Π.Ε</w:t>
      </w:r>
      <w:r w:rsidR="00592CDB" w:rsidRPr="00B26F10">
        <w:rPr>
          <w:rFonts w:ascii="Calibri" w:hAnsi="Calibri" w:cs="Calibri"/>
          <w:sz w:val="22"/>
          <w:szCs w:val="22"/>
          <w:lang w:val="el-GR" w:eastAsia="ar-SA"/>
        </w:rPr>
        <w:t xml:space="preserve">. </w:t>
      </w:r>
      <w:proofErr w:type="spellStart"/>
      <w:r w:rsidRPr="00B26F10">
        <w:rPr>
          <w:rFonts w:ascii="Calibri" w:hAnsi="Calibri" w:cs="Calibri"/>
          <w:sz w:val="22"/>
          <w:szCs w:val="22"/>
          <w:lang w:val="el-GR" w:eastAsia="ar-SA"/>
        </w:rPr>
        <w:t>Ρεθύμνης</w:t>
      </w:r>
      <w:proofErr w:type="spellEnd"/>
      <w:r w:rsidR="00B26F10" w:rsidRPr="00B26F10">
        <w:rPr>
          <w:rFonts w:ascii="Calibri" w:hAnsi="Calibri" w:cs="Calibri"/>
          <w:sz w:val="22"/>
          <w:szCs w:val="22"/>
          <w:lang w:val="el-GR" w:eastAsia="ar-SA"/>
        </w:rPr>
        <w:t>,</w:t>
      </w:r>
    </w:p>
    <w:p w14:paraId="0C8541EF" w14:textId="702F8A92" w:rsidR="004E3743" w:rsidRPr="00B26F10" w:rsidRDefault="00592CDB" w:rsidP="008F3932">
      <w:pPr>
        <w:pStyle w:val="aff1"/>
        <w:numPr>
          <w:ilvl w:val="0"/>
          <w:numId w:val="28"/>
        </w:numPr>
        <w:ind w:left="709" w:hanging="425"/>
        <w:jc w:val="both"/>
        <w:rPr>
          <w:rFonts w:ascii="Calibri" w:hAnsi="Calibri" w:cs="Calibri"/>
          <w:sz w:val="22"/>
          <w:szCs w:val="22"/>
          <w:lang w:val="el-GR" w:eastAsia="ar-SA"/>
        </w:rPr>
      </w:pPr>
      <w:r w:rsidRPr="00B26F10">
        <w:rPr>
          <w:rFonts w:ascii="Calibri" w:hAnsi="Calibri" w:cs="Calibri"/>
          <w:sz w:val="22"/>
          <w:szCs w:val="22"/>
          <w:lang w:val="el-GR" w:eastAsia="ar-SA"/>
        </w:rPr>
        <w:t xml:space="preserve">Την αρ.1377/2024 (Α.Δ.Α.Μ.: 24REQ014312312 &amp; Α.Δ.Α.: Ψ6Χ17ΛΚ-Η2Δ) </w:t>
      </w:r>
      <w:r w:rsidR="008F3932" w:rsidRPr="008F3932">
        <w:rPr>
          <w:rFonts w:ascii="Calibri" w:hAnsi="Calibri" w:cs="Calibri"/>
          <w:sz w:val="22"/>
          <w:szCs w:val="22"/>
          <w:lang w:val="el-GR" w:eastAsia="ar-SA"/>
        </w:rPr>
        <w:t xml:space="preserve">απόφαση ανάληψης υποχρέωσης </w:t>
      </w:r>
      <w:r w:rsidRPr="00B26F10">
        <w:rPr>
          <w:rFonts w:ascii="Calibri" w:hAnsi="Calibri" w:cs="Calibri"/>
          <w:sz w:val="22"/>
          <w:szCs w:val="22"/>
          <w:lang w:val="el-GR" w:eastAsia="ar-SA"/>
        </w:rPr>
        <w:t xml:space="preserve">της </w:t>
      </w:r>
      <w:proofErr w:type="spellStart"/>
      <w:r w:rsidRPr="00B26F10">
        <w:rPr>
          <w:rFonts w:ascii="Calibri" w:hAnsi="Calibri" w:cs="Calibri"/>
          <w:sz w:val="22"/>
          <w:szCs w:val="22"/>
          <w:lang w:val="el-GR" w:eastAsia="ar-SA"/>
        </w:rPr>
        <w:t>Αντιπερειφερειάρχη</w:t>
      </w:r>
      <w:proofErr w:type="spellEnd"/>
      <w:r w:rsidRPr="00B26F10">
        <w:rPr>
          <w:rFonts w:ascii="Calibri" w:hAnsi="Calibri" w:cs="Calibri"/>
          <w:sz w:val="22"/>
          <w:szCs w:val="22"/>
          <w:lang w:val="el-GR" w:eastAsia="ar-SA"/>
        </w:rPr>
        <w:t xml:space="preserve"> Ρεθύμνου</w:t>
      </w:r>
      <w:r w:rsidR="00B26F10" w:rsidRPr="00B26F10">
        <w:rPr>
          <w:rFonts w:ascii="Calibri" w:hAnsi="Calibri" w:cs="Calibri"/>
          <w:sz w:val="22"/>
          <w:szCs w:val="22"/>
          <w:lang w:val="el-GR" w:eastAsia="ar-SA"/>
        </w:rPr>
        <w:t>,</w:t>
      </w:r>
    </w:p>
    <w:p w14:paraId="70772516" w14:textId="552EBA0B" w:rsidR="004E3743" w:rsidRPr="00B26F10" w:rsidRDefault="004E3743" w:rsidP="008F3932">
      <w:pPr>
        <w:pStyle w:val="aff1"/>
        <w:numPr>
          <w:ilvl w:val="0"/>
          <w:numId w:val="28"/>
        </w:numPr>
        <w:ind w:left="709" w:hanging="425"/>
        <w:jc w:val="both"/>
        <w:rPr>
          <w:rFonts w:ascii="Calibri" w:hAnsi="Calibri" w:cs="Calibri"/>
          <w:sz w:val="22"/>
          <w:szCs w:val="22"/>
          <w:lang w:val="el-GR" w:eastAsia="ar-SA"/>
        </w:rPr>
      </w:pPr>
      <w:bookmarkStart w:id="26" w:name="_Hlk162422312"/>
      <w:r w:rsidRPr="00B26F10">
        <w:rPr>
          <w:rFonts w:ascii="Calibri" w:hAnsi="Calibri" w:cs="Calibri"/>
          <w:sz w:val="22"/>
          <w:szCs w:val="22"/>
          <w:lang w:val="el-GR" w:eastAsia="ar-SA"/>
        </w:rPr>
        <w:t xml:space="preserve">Την αρ.148/2024 Απόφαση της Περιφερειακής Επιτροπής Περιφέρειας Κρήτης  (ΑΔΑ: 6ΑΤΣ7ΛΚ-ΤΞΕ) με την οποία αποφασίστηκε η εξειδίκευση πίστωσης συνολικού ποσού 550.000,00€ για την προμήθεια </w:t>
      </w:r>
      <w:proofErr w:type="spellStart"/>
      <w:r w:rsidRPr="00B26F10">
        <w:rPr>
          <w:rFonts w:ascii="Calibri" w:hAnsi="Calibri" w:cs="Calibri"/>
          <w:sz w:val="22"/>
          <w:szCs w:val="22"/>
          <w:lang w:val="el-GR" w:eastAsia="ar-SA"/>
        </w:rPr>
        <w:t>δακοκτόνων</w:t>
      </w:r>
      <w:proofErr w:type="spellEnd"/>
      <w:r w:rsidRPr="00B26F10">
        <w:rPr>
          <w:rFonts w:ascii="Calibri" w:hAnsi="Calibri" w:cs="Calibri"/>
          <w:sz w:val="22"/>
          <w:szCs w:val="22"/>
          <w:lang w:val="el-GR" w:eastAsia="ar-SA"/>
        </w:rPr>
        <w:t xml:space="preserve"> υλικών για την Π.Ε. Λασιθίου</w:t>
      </w:r>
      <w:r w:rsidR="00B26F10" w:rsidRPr="00B26F10">
        <w:rPr>
          <w:rFonts w:ascii="Calibri" w:hAnsi="Calibri" w:cs="Calibri"/>
          <w:sz w:val="22"/>
          <w:szCs w:val="22"/>
          <w:lang w:val="el-GR" w:eastAsia="ar-SA"/>
        </w:rPr>
        <w:t>,</w:t>
      </w:r>
    </w:p>
    <w:bookmarkEnd w:id="26"/>
    <w:p w14:paraId="1B7ABA16" w14:textId="2859B883" w:rsidR="004E3743" w:rsidRPr="00B26F10" w:rsidRDefault="004E3743" w:rsidP="008F3932">
      <w:pPr>
        <w:pStyle w:val="aff1"/>
        <w:numPr>
          <w:ilvl w:val="0"/>
          <w:numId w:val="28"/>
        </w:numPr>
        <w:ind w:left="709" w:hanging="425"/>
        <w:jc w:val="both"/>
        <w:rPr>
          <w:rFonts w:ascii="Calibri" w:hAnsi="Calibri" w:cs="Calibri"/>
          <w:sz w:val="22"/>
          <w:szCs w:val="22"/>
          <w:lang w:val="el-GR" w:eastAsia="ar-SA"/>
        </w:rPr>
      </w:pPr>
      <w:r w:rsidRPr="00B26F10">
        <w:rPr>
          <w:rFonts w:ascii="Calibri" w:hAnsi="Calibri" w:cs="Calibri"/>
          <w:sz w:val="22"/>
          <w:szCs w:val="22"/>
          <w:lang w:val="el-GR" w:eastAsia="ar-SA"/>
        </w:rPr>
        <w:lastRenderedPageBreak/>
        <w:t xml:space="preserve">Την αρ.1432/2024 (Α.Δ.Α.Μ.: 24REQ014337688 &amp; Α.Δ.Α.: 91Α27ΛΚ-Π0Κ) </w:t>
      </w:r>
      <w:r w:rsidR="008F3932" w:rsidRPr="008F3932">
        <w:rPr>
          <w:rFonts w:ascii="Calibri" w:hAnsi="Calibri" w:cs="Calibri"/>
          <w:sz w:val="22"/>
          <w:szCs w:val="22"/>
          <w:lang w:val="el-GR" w:eastAsia="ar-SA"/>
        </w:rPr>
        <w:t xml:space="preserve">απόφαση ανάληψης υποχρέωσης </w:t>
      </w:r>
      <w:r w:rsidRPr="00B26F10">
        <w:rPr>
          <w:rFonts w:ascii="Calibri" w:hAnsi="Calibri" w:cs="Calibri"/>
          <w:sz w:val="22"/>
          <w:szCs w:val="22"/>
          <w:lang w:val="el-GR" w:eastAsia="ar-SA"/>
        </w:rPr>
        <w:t xml:space="preserve">του </w:t>
      </w:r>
      <w:proofErr w:type="spellStart"/>
      <w:r w:rsidRPr="00B26F10">
        <w:rPr>
          <w:rFonts w:ascii="Calibri" w:hAnsi="Calibri" w:cs="Calibri"/>
          <w:sz w:val="22"/>
          <w:szCs w:val="22"/>
          <w:lang w:val="el-GR" w:eastAsia="ar-SA"/>
        </w:rPr>
        <w:t>Αντιπεριφερειάρχη</w:t>
      </w:r>
      <w:proofErr w:type="spellEnd"/>
      <w:r w:rsidRPr="00B26F10">
        <w:rPr>
          <w:rFonts w:ascii="Calibri" w:hAnsi="Calibri" w:cs="Calibri"/>
          <w:sz w:val="22"/>
          <w:szCs w:val="22"/>
          <w:lang w:val="el-GR" w:eastAsia="ar-SA"/>
        </w:rPr>
        <w:t xml:space="preserve"> Λασιθίου</w:t>
      </w:r>
      <w:r w:rsidR="00B26F10" w:rsidRPr="00B26F10">
        <w:rPr>
          <w:rFonts w:ascii="Calibri" w:hAnsi="Calibri" w:cs="Calibri"/>
          <w:sz w:val="22"/>
          <w:szCs w:val="22"/>
          <w:lang w:val="el-GR" w:eastAsia="ar-SA"/>
        </w:rPr>
        <w:t>,</w:t>
      </w:r>
    </w:p>
    <w:p w14:paraId="4E10AEFE" w14:textId="49B85E2E" w:rsidR="00592CDB" w:rsidRPr="00B26F10" w:rsidRDefault="00592CDB" w:rsidP="008F3932">
      <w:pPr>
        <w:pStyle w:val="aff1"/>
        <w:numPr>
          <w:ilvl w:val="0"/>
          <w:numId w:val="28"/>
        </w:numPr>
        <w:ind w:left="709" w:hanging="425"/>
        <w:jc w:val="both"/>
        <w:rPr>
          <w:rFonts w:ascii="Calibri" w:hAnsi="Calibri" w:cs="Calibri"/>
          <w:sz w:val="22"/>
          <w:szCs w:val="22"/>
          <w:lang w:val="el-GR" w:eastAsia="ar-SA"/>
        </w:rPr>
      </w:pPr>
      <w:r w:rsidRPr="00B26F10">
        <w:rPr>
          <w:rFonts w:ascii="Calibri" w:hAnsi="Calibri" w:cs="Calibri"/>
          <w:sz w:val="22"/>
          <w:szCs w:val="22"/>
          <w:lang w:val="el-GR" w:eastAsia="ar-SA"/>
        </w:rPr>
        <w:t xml:space="preserve">Την αρ.186/2024 Απόφαση της Περιφερειακής Επιτροπής Περιφέρειας Κρήτης (ΑΔΑ: 6ΛΡ27ΛΚ-2Ε0) με την οποία αποφασίστηκε η εξειδίκευση πίστωσης συνολικού ποσού 710.000,00€ για την προμήθεια </w:t>
      </w:r>
      <w:proofErr w:type="spellStart"/>
      <w:r w:rsidRPr="00B26F10">
        <w:rPr>
          <w:rFonts w:ascii="Calibri" w:hAnsi="Calibri" w:cs="Calibri"/>
          <w:sz w:val="22"/>
          <w:szCs w:val="22"/>
          <w:lang w:val="el-GR" w:eastAsia="ar-SA"/>
        </w:rPr>
        <w:t>δακοκτόνων</w:t>
      </w:r>
      <w:proofErr w:type="spellEnd"/>
      <w:r w:rsidRPr="00B26F10">
        <w:rPr>
          <w:rFonts w:ascii="Calibri" w:hAnsi="Calibri" w:cs="Calibri"/>
          <w:sz w:val="22"/>
          <w:szCs w:val="22"/>
          <w:lang w:val="el-GR" w:eastAsia="ar-SA"/>
        </w:rPr>
        <w:t xml:space="preserve"> υλικών για την Π.Ε. Ηρακλείου</w:t>
      </w:r>
      <w:r w:rsidR="00B26F10" w:rsidRPr="00B26F10">
        <w:rPr>
          <w:rFonts w:ascii="Calibri" w:hAnsi="Calibri" w:cs="Calibri"/>
          <w:sz w:val="22"/>
          <w:szCs w:val="22"/>
          <w:lang w:val="el-GR" w:eastAsia="ar-SA"/>
        </w:rPr>
        <w:t>,</w:t>
      </w:r>
    </w:p>
    <w:p w14:paraId="1568258A" w14:textId="497D9DF2" w:rsidR="009C09BA" w:rsidRDefault="009C09BA" w:rsidP="008F3932">
      <w:pPr>
        <w:pStyle w:val="aff1"/>
        <w:numPr>
          <w:ilvl w:val="0"/>
          <w:numId w:val="28"/>
        </w:numPr>
        <w:ind w:left="709" w:hanging="425"/>
        <w:jc w:val="both"/>
        <w:rPr>
          <w:rFonts w:ascii="Calibri" w:hAnsi="Calibri" w:cs="Calibri"/>
          <w:sz w:val="22"/>
          <w:szCs w:val="22"/>
          <w:lang w:val="el-GR" w:eastAsia="ar-SA"/>
        </w:rPr>
      </w:pPr>
      <w:bookmarkStart w:id="27" w:name="_Hlk162357946"/>
      <w:r w:rsidRPr="00B26F10">
        <w:rPr>
          <w:rFonts w:ascii="Calibri" w:hAnsi="Calibri" w:cs="Calibri"/>
          <w:sz w:val="22"/>
          <w:szCs w:val="22"/>
          <w:lang w:val="el-GR" w:eastAsia="ar-SA"/>
        </w:rPr>
        <w:t xml:space="preserve">Την αρ.1636/2024 (Α.Δ.Α.Μ.: 24REQ014404665 &amp; Α.Δ.Α.: ΨΧ677ΛΚ-9ΛΚ) </w:t>
      </w:r>
      <w:r w:rsidR="008F3932" w:rsidRPr="008F3932">
        <w:rPr>
          <w:rFonts w:ascii="Calibri" w:hAnsi="Calibri" w:cs="Calibri"/>
          <w:sz w:val="22"/>
          <w:szCs w:val="22"/>
          <w:lang w:val="el-GR" w:eastAsia="ar-SA"/>
        </w:rPr>
        <w:t xml:space="preserve">απόφαση ανάληψης υποχρέωσης </w:t>
      </w:r>
      <w:r w:rsidRPr="00B26F10">
        <w:rPr>
          <w:rFonts w:ascii="Calibri" w:hAnsi="Calibri" w:cs="Calibri"/>
          <w:sz w:val="22"/>
          <w:szCs w:val="22"/>
          <w:lang w:val="el-GR" w:eastAsia="ar-SA"/>
        </w:rPr>
        <w:t>τ</w:t>
      </w:r>
      <w:r w:rsidR="00592CDB" w:rsidRPr="00B26F10">
        <w:rPr>
          <w:rFonts w:ascii="Calibri" w:hAnsi="Calibri" w:cs="Calibri"/>
          <w:sz w:val="22"/>
          <w:szCs w:val="22"/>
          <w:lang w:val="el-GR" w:eastAsia="ar-SA"/>
        </w:rPr>
        <w:t xml:space="preserve">ου </w:t>
      </w:r>
      <w:proofErr w:type="spellStart"/>
      <w:r w:rsidR="00592CDB" w:rsidRPr="00B26F10">
        <w:rPr>
          <w:rFonts w:ascii="Calibri" w:hAnsi="Calibri" w:cs="Calibri"/>
          <w:sz w:val="22"/>
          <w:szCs w:val="22"/>
          <w:lang w:val="el-GR" w:eastAsia="ar-SA"/>
        </w:rPr>
        <w:t>Αντιπερειφερειάρχη</w:t>
      </w:r>
      <w:proofErr w:type="spellEnd"/>
      <w:r w:rsidR="00592CDB" w:rsidRPr="00B26F10">
        <w:rPr>
          <w:rFonts w:ascii="Calibri" w:hAnsi="Calibri" w:cs="Calibri"/>
          <w:sz w:val="22"/>
          <w:szCs w:val="22"/>
          <w:lang w:val="el-GR" w:eastAsia="ar-SA"/>
        </w:rPr>
        <w:t xml:space="preserve"> της </w:t>
      </w:r>
      <w:r w:rsidRPr="00B26F10">
        <w:rPr>
          <w:rFonts w:ascii="Calibri" w:hAnsi="Calibri" w:cs="Calibri"/>
          <w:sz w:val="22"/>
          <w:szCs w:val="22"/>
          <w:lang w:val="el-GR" w:eastAsia="ar-SA"/>
        </w:rPr>
        <w:t>Π.Ε. Ηρακλείου</w:t>
      </w:r>
      <w:r w:rsidR="00B26F10" w:rsidRPr="00B26F10">
        <w:rPr>
          <w:rFonts w:ascii="Calibri" w:hAnsi="Calibri" w:cs="Calibri"/>
          <w:sz w:val="22"/>
          <w:szCs w:val="22"/>
          <w:lang w:val="el-GR" w:eastAsia="ar-SA"/>
        </w:rPr>
        <w:t>,</w:t>
      </w:r>
    </w:p>
    <w:p w14:paraId="582487EC" w14:textId="077D21CA" w:rsidR="00564E54" w:rsidRPr="00564E54" w:rsidRDefault="00564E54" w:rsidP="00564E54">
      <w:pPr>
        <w:pStyle w:val="aff1"/>
        <w:numPr>
          <w:ilvl w:val="0"/>
          <w:numId w:val="28"/>
        </w:numPr>
        <w:ind w:left="709" w:hanging="425"/>
        <w:jc w:val="both"/>
        <w:rPr>
          <w:rFonts w:ascii="Calibri" w:hAnsi="Calibri" w:cs="Calibri"/>
          <w:sz w:val="22"/>
          <w:szCs w:val="22"/>
          <w:lang w:val="el-GR" w:eastAsia="ar-SA"/>
        </w:rPr>
      </w:pPr>
      <w:r w:rsidRPr="00564E54">
        <w:rPr>
          <w:rFonts w:ascii="Calibri" w:hAnsi="Calibri" w:cs="Calibri"/>
          <w:sz w:val="22"/>
          <w:szCs w:val="22"/>
          <w:lang w:val="el-GR" w:eastAsia="ar-SA"/>
        </w:rPr>
        <w:t>Την αρ</w:t>
      </w:r>
      <w:r>
        <w:rPr>
          <w:rFonts w:ascii="Calibri" w:hAnsi="Calibri" w:cs="Calibri"/>
          <w:sz w:val="22"/>
          <w:szCs w:val="22"/>
          <w:lang w:val="el-GR" w:eastAsia="ar-SA"/>
        </w:rPr>
        <w:t>.296/2023</w:t>
      </w:r>
      <w:r w:rsidRPr="00564E54">
        <w:rPr>
          <w:rFonts w:ascii="Calibri" w:hAnsi="Calibri" w:cs="Calibri"/>
          <w:sz w:val="22"/>
          <w:szCs w:val="22"/>
          <w:lang w:val="el-GR" w:eastAsia="ar-SA"/>
        </w:rPr>
        <w:t xml:space="preserve"> Απόφαση του Περιφερειακού Συμβουλίου Κρήτης  (Α</w:t>
      </w:r>
      <w:r>
        <w:rPr>
          <w:rFonts w:ascii="Calibri" w:hAnsi="Calibri" w:cs="Calibri"/>
          <w:sz w:val="22"/>
          <w:szCs w:val="22"/>
          <w:lang w:val="el-GR" w:eastAsia="ar-SA"/>
        </w:rPr>
        <w:t>.</w:t>
      </w:r>
      <w:r w:rsidRPr="00564E54">
        <w:rPr>
          <w:rFonts w:ascii="Calibri" w:hAnsi="Calibri" w:cs="Calibri"/>
          <w:sz w:val="22"/>
          <w:szCs w:val="22"/>
          <w:lang w:val="el-GR" w:eastAsia="ar-SA"/>
        </w:rPr>
        <w:t>Δ</w:t>
      </w:r>
      <w:r>
        <w:rPr>
          <w:rFonts w:ascii="Calibri" w:hAnsi="Calibri" w:cs="Calibri"/>
          <w:sz w:val="22"/>
          <w:szCs w:val="22"/>
          <w:lang w:val="el-GR" w:eastAsia="ar-SA"/>
        </w:rPr>
        <w:t>.</w:t>
      </w:r>
      <w:r w:rsidRPr="00564E54">
        <w:rPr>
          <w:rFonts w:ascii="Calibri" w:hAnsi="Calibri" w:cs="Calibri"/>
          <w:sz w:val="22"/>
          <w:szCs w:val="22"/>
          <w:lang w:val="el-GR" w:eastAsia="ar-SA"/>
        </w:rPr>
        <w:t>Α</w:t>
      </w:r>
      <w:r>
        <w:rPr>
          <w:rFonts w:ascii="Calibri" w:hAnsi="Calibri" w:cs="Calibri"/>
          <w:sz w:val="22"/>
          <w:szCs w:val="22"/>
          <w:lang w:val="el-GR" w:eastAsia="ar-SA"/>
        </w:rPr>
        <w:t>.</w:t>
      </w:r>
      <w:r w:rsidRPr="00564E54">
        <w:rPr>
          <w:rFonts w:ascii="Calibri" w:hAnsi="Calibri" w:cs="Calibri"/>
          <w:sz w:val="22"/>
          <w:szCs w:val="22"/>
          <w:lang w:val="el-GR" w:eastAsia="ar-SA"/>
        </w:rPr>
        <w:t xml:space="preserve">: </w:t>
      </w:r>
      <w:r>
        <w:rPr>
          <w:rFonts w:ascii="Calibri" w:hAnsi="Calibri" w:cs="Calibri"/>
          <w:sz w:val="22"/>
          <w:szCs w:val="22"/>
          <w:lang w:val="el-GR" w:eastAsia="ar-SA"/>
        </w:rPr>
        <w:t>6ΤΑΑ7ΛΚ-Δ7Ρ</w:t>
      </w:r>
      <w:r w:rsidRPr="00564E54">
        <w:rPr>
          <w:rFonts w:ascii="Calibri" w:hAnsi="Calibri" w:cs="Calibri"/>
          <w:sz w:val="22"/>
          <w:szCs w:val="22"/>
          <w:lang w:val="el-GR" w:eastAsia="ar-SA"/>
        </w:rPr>
        <w:t>) με την οποία αποφασίστηκε η εφαρμογή του προγράμματος καταπολέμησης του δάκου της ελιάς για το έτος 202</w:t>
      </w:r>
      <w:r>
        <w:rPr>
          <w:rFonts w:ascii="Calibri" w:hAnsi="Calibri" w:cs="Calibri"/>
          <w:sz w:val="22"/>
          <w:szCs w:val="22"/>
          <w:lang w:val="el-GR" w:eastAsia="ar-SA"/>
        </w:rPr>
        <w:t>4</w:t>
      </w:r>
      <w:r w:rsidRPr="00564E54">
        <w:rPr>
          <w:rFonts w:ascii="Calibri" w:hAnsi="Calibri" w:cs="Calibri"/>
          <w:sz w:val="22"/>
          <w:szCs w:val="22"/>
          <w:lang w:val="el-GR" w:eastAsia="ar-SA"/>
        </w:rPr>
        <w:t xml:space="preserve"> στην Περιφέρεια Κρήτης (Περιφερειακές Ενότητες Ηρακλείου, Λασιθίου, Ρεθύμνου και Χανίων) για την προστασία της παραγωγής </w:t>
      </w:r>
      <w:proofErr w:type="spellStart"/>
      <w:r w:rsidRPr="00564E54">
        <w:rPr>
          <w:rFonts w:ascii="Calibri" w:hAnsi="Calibri" w:cs="Calibri"/>
          <w:sz w:val="22"/>
          <w:szCs w:val="22"/>
          <w:lang w:val="el-GR" w:eastAsia="ar-SA"/>
        </w:rPr>
        <w:t>ελαιοκάρπου</w:t>
      </w:r>
      <w:proofErr w:type="spellEnd"/>
      <w:r w:rsidRPr="00564E54">
        <w:rPr>
          <w:rFonts w:ascii="Calibri" w:hAnsi="Calibri" w:cs="Calibri"/>
          <w:sz w:val="22"/>
          <w:szCs w:val="22"/>
          <w:lang w:val="el-GR" w:eastAsia="ar-SA"/>
        </w:rPr>
        <w:t xml:space="preserve"> και κατ’ επέκταση του εισοδήματος των ελαιοπαραγωγών.</w:t>
      </w:r>
    </w:p>
    <w:p w14:paraId="0C7F4845" w14:textId="0A3DD9CB" w:rsidR="00564E54" w:rsidRPr="00564E54" w:rsidRDefault="00564E54" w:rsidP="00564E54">
      <w:pPr>
        <w:pStyle w:val="aff1"/>
        <w:numPr>
          <w:ilvl w:val="0"/>
          <w:numId w:val="28"/>
        </w:numPr>
        <w:ind w:left="709" w:hanging="425"/>
        <w:jc w:val="both"/>
        <w:rPr>
          <w:rFonts w:ascii="Calibri" w:hAnsi="Calibri" w:cs="Calibri"/>
          <w:sz w:val="22"/>
          <w:szCs w:val="22"/>
          <w:lang w:val="el-GR" w:eastAsia="ar-SA"/>
        </w:rPr>
      </w:pPr>
      <w:r w:rsidRPr="00564E54">
        <w:rPr>
          <w:rFonts w:ascii="Calibri" w:hAnsi="Calibri" w:cs="Calibri"/>
          <w:sz w:val="22"/>
          <w:szCs w:val="22"/>
          <w:lang w:val="el-GR" w:eastAsia="ar-SA"/>
        </w:rPr>
        <w:t>Την αρ</w:t>
      </w:r>
      <w:r w:rsidR="00010C4A">
        <w:rPr>
          <w:rFonts w:ascii="Calibri" w:hAnsi="Calibri" w:cs="Calibri"/>
          <w:sz w:val="22"/>
          <w:szCs w:val="22"/>
          <w:lang w:val="el-GR" w:eastAsia="ar-SA"/>
        </w:rPr>
        <w:t>.πρωτ.3029/10-1-2024</w:t>
      </w:r>
      <w:r w:rsidRPr="00564E54">
        <w:rPr>
          <w:rFonts w:ascii="Calibri" w:hAnsi="Calibri" w:cs="Calibri"/>
          <w:sz w:val="22"/>
          <w:szCs w:val="22"/>
          <w:lang w:val="el-GR" w:eastAsia="ar-SA"/>
        </w:rPr>
        <w:t xml:space="preserve"> (Α</w:t>
      </w:r>
      <w:r w:rsidR="00BF53D8">
        <w:rPr>
          <w:rFonts w:ascii="Calibri" w:hAnsi="Calibri" w:cs="Calibri"/>
          <w:sz w:val="22"/>
          <w:szCs w:val="22"/>
          <w:lang w:val="el-GR" w:eastAsia="ar-SA"/>
        </w:rPr>
        <w:t>.</w:t>
      </w:r>
      <w:r w:rsidRPr="00564E54">
        <w:rPr>
          <w:rFonts w:ascii="Calibri" w:hAnsi="Calibri" w:cs="Calibri"/>
          <w:sz w:val="22"/>
          <w:szCs w:val="22"/>
          <w:lang w:val="el-GR" w:eastAsia="ar-SA"/>
        </w:rPr>
        <w:t>Δ</w:t>
      </w:r>
      <w:r w:rsidR="00BF53D8">
        <w:rPr>
          <w:rFonts w:ascii="Calibri" w:hAnsi="Calibri" w:cs="Calibri"/>
          <w:sz w:val="22"/>
          <w:szCs w:val="22"/>
          <w:lang w:val="el-GR" w:eastAsia="ar-SA"/>
        </w:rPr>
        <w:t>.</w:t>
      </w:r>
      <w:r w:rsidRPr="00564E54">
        <w:rPr>
          <w:rFonts w:ascii="Calibri" w:hAnsi="Calibri" w:cs="Calibri"/>
          <w:sz w:val="22"/>
          <w:szCs w:val="22"/>
          <w:lang w:val="el-GR" w:eastAsia="ar-SA"/>
        </w:rPr>
        <w:t>Α</w:t>
      </w:r>
      <w:r w:rsidR="00BF53D8">
        <w:rPr>
          <w:rFonts w:ascii="Calibri" w:hAnsi="Calibri" w:cs="Calibri"/>
          <w:sz w:val="22"/>
          <w:szCs w:val="22"/>
          <w:lang w:val="el-GR" w:eastAsia="ar-SA"/>
        </w:rPr>
        <w:t>.</w:t>
      </w:r>
      <w:r w:rsidRPr="00564E54">
        <w:rPr>
          <w:rFonts w:ascii="Calibri" w:hAnsi="Calibri" w:cs="Calibri"/>
          <w:sz w:val="22"/>
          <w:szCs w:val="22"/>
          <w:lang w:val="el-GR" w:eastAsia="ar-SA"/>
        </w:rPr>
        <w:t>: Ψ</w:t>
      </w:r>
      <w:r w:rsidR="00BF53D8">
        <w:rPr>
          <w:rFonts w:ascii="Calibri" w:hAnsi="Calibri" w:cs="Calibri"/>
          <w:sz w:val="22"/>
          <w:szCs w:val="22"/>
          <w:lang w:val="el-GR" w:eastAsia="ar-SA"/>
        </w:rPr>
        <w:t>ΛΣ146ΜΤΛ6-ΝΝΣ)</w:t>
      </w:r>
      <w:r w:rsidRPr="00564E54">
        <w:rPr>
          <w:rFonts w:ascii="Calibri" w:hAnsi="Calibri" w:cs="Calibri"/>
          <w:sz w:val="22"/>
          <w:szCs w:val="22"/>
          <w:lang w:val="el-GR" w:eastAsia="ar-SA"/>
        </w:rPr>
        <w:t xml:space="preserve"> απόφαση του Υπουργείου Εσωτερικών «Κατανομή ποσού ύψους έως 2</w:t>
      </w:r>
      <w:r w:rsidR="00BF53D8">
        <w:rPr>
          <w:rFonts w:ascii="Calibri" w:hAnsi="Calibri" w:cs="Calibri"/>
          <w:sz w:val="22"/>
          <w:szCs w:val="22"/>
          <w:lang w:val="el-GR" w:eastAsia="ar-SA"/>
        </w:rPr>
        <w:t>6</w:t>
      </w:r>
      <w:r w:rsidRPr="00564E54">
        <w:rPr>
          <w:rFonts w:ascii="Calibri" w:hAnsi="Calibri" w:cs="Calibri"/>
          <w:sz w:val="22"/>
          <w:szCs w:val="22"/>
          <w:lang w:val="el-GR" w:eastAsia="ar-SA"/>
        </w:rPr>
        <w:t>.754.300,00€ σε Περιφέρειες της χώρας από τους Κεντρικούς Αυτοτελείς Πόρους έτους 202</w:t>
      </w:r>
      <w:r w:rsidR="00BF53D8">
        <w:rPr>
          <w:rFonts w:ascii="Calibri" w:hAnsi="Calibri" w:cs="Calibri"/>
          <w:sz w:val="22"/>
          <w:szCs w:val="22"/>
          <w:lang w:val="el-GR" w:eastAsia="ar-SA"/>
        </w:rPr>
        <w:t>4</w:t>
      </w:r>
      <w:r w:rsidRPr="00564E54">
        <w:rPr>
          <w:rFonts w:ascii="Calibri" w:hAnsi="Calibri" w:cs="Calibri"/>
          <w:sz w:val="22"/>
          <w:szCs w:val="22"/>
          <w:lang w:val="el-GR" w:eastAsia="ar-SA"/>
        </w:rPr>
        <w:t>, προς κάλυψη δαπανών δακοκτονίας»</w:t>
      </w:r>
      <w:r w:rsidR="00BF53D8">
        <w:rPr>
          <w:rFonts w:ascii="Calibri" w:hAnsi="Calibri" w:cs="Calibri"/>
          <w:sz w:val="22"/>
          <w:szCs w:val="22"/>
          <w:lang w:val="el-GR" w:eastAsia="ar-SA"/>
        </w:rPr>
        <w:t>.</w:t>
      </w:r>
      <w:r w:rsidRPr="00564E54">
        <w:rPr>
          <w:rFonts w:ascii="Calibri" w:hAnsi="Calibri" w:cs="Calibri"/>
          <w:sz w:val="22"/>
          <w:szCs w:val="22"/>
          <w:lang w:val="el-GR" w:eastAsia="ar-SA"/>
        </w:rPr>
        <w:t xml:space="preserve"> </w:t>
      </w:r>
    </w:p>
    <w:p w14:paraId="276B255E" w14:textId="30BC7A4C" w:rsidR="00564E54" w:rsidRPr="00B26F10" w:rsidRDefault="00564E54" w:rsidP="00564E54">
      <w:pPr>
        <w:pStyle w:val="aff1"/>
        <w:numPr>
          <w:ilvl w:val="0"/>
          <w:numId w:val="28"/>
        </w:numPr>
        <w:ind w:left="709" w:hanging="425"/>
        <w:jc w:val="both"/>
        <w:rPr>
          <w:rFonts w:ascii="Calibri" w:hAnsi="Calibri" w:cs="Calibri"/>
          <w:sz w:val="22"/>
          <w:szCs w:val="22"/>
          <w:lang w:val="el-GR" w:eastAsia="ar-SA"/>
        </w:rPr>
      </w:pPr>
      <w:r w:rsidRPr="00564E54">
        <w:rPr>
          <w:rFonts w:ascii="Calibri" w:hAnsi="Calibri" w:cs="Calibri"/>
          <w:sz w:val="22"/>
          <w:szCs w:val="22"/>
          <w:lang w:val="el-GR" w:eastAsia="ar-SA"/>
        </w:rPr>
        <w:t>Τ</w:t>
      </w:r>
      <w:r w:rsidR="00BF53D8">
        <w:rPr>
          <w:rFonts w:ascii="Calibri" w:hAnsi="Calibri" w:cs="Calibri"/>
          <w:sz w:val="22"/>
          <w:szCs w:val="22"/>
          <w:lang w:val="el-GR" w:eastAsia="ar-SA"/>
        </w:rPr>
        <w:t>ο</w:t>
      </w:r>
      <w:r w:rsidRPr="00564E54">
        <w:rPr>
          <w:rFonts w:ascii="Calibri" w:hAnsi="Calibri" w:cs="Calibri"/>
          <w:sz w:val="22"/>
          <w:szCs w:val="22"/>
          <w:lang w:val="el-GR" w:eastAsia="ar-SA"/>
        </w:rPr>
        <w:t xml:space="preserve"> αρ</w:t>
      </w:r>
      <w:r w:rsidR="00BF53D8">
        <w:rPr>
          <w:rFonts w:ascii="Calibri" w:hAnsi="Calibri" w:cs="Calibri"/>
          <w:sz w:val="22"/>
          <w:szCs w:val="22"/>
          <w:lang w:val="el-GR" w:eastAsia="ar-SA"/>
        </w:rPr>
        <w:t>.</w:t>
      </w:r>
      <w:r w:rsidRPr="00564E54">
        <w:rPr>
          <w:rFonts w:ascii="Calibri" w:hAnsi="Calibri" w:cs="Calibri"/>
          <w:sz w:val="22"/>
          <w:szCs w:val="22"/>
          <w:lang w:val="el-GR" w:eastAsia="ar-SA"/>
        </w:rPr>
        <w:t>πρωτ.</w:t>
      </w:r>
      <w:r w:rsidR="00BF53D8">
        <w:rPr>
          <w:rFonts w:ascii="Calibri" w:hAnsi="Calibri" w:cs="Calibri"/>
          <w:sz w:val="22"/>
          <w:szCs w:val="22"/>
          <w:lang w:val="el-GR" w:eastAsia="ar-SA"/>
        </w:rPr>
        <w:t xml:space="preserve">9898/283630 </w:t>
      </w:r>
      <w:r w:rsidRPr="00564E54">
        <w:rPr>
          <w:rFonts w:ascii="Calibri" w:hAnsi="Calibri" w:cs="Calibri"/>
          <w:sz w:val="22"/>
          <w:szCs w:val="22"/>
          <w:lang w:val="el-GR" w:eastAsia="ar-SA"/>
        </w:rPr>
        <w:t>έγγραφ</w:t>
      </w:r>
      <w:r w:rsidR="00BF53D8">
        <w:rPr>
          <w:rFonts w:ascii="Calibri" w:hAnsi="Calibri" w:cs="Calibri"/>
          <w:sz w:val="22"/>
          <w:szCs w:val="22"/>
          <w:lang w:val="el-GR" w:eastAsia="ar-SA"/>
        </w:rPr>
        <w:t>ο</w:t>
      </w:r>
      <w:r w:rsidRPr="00564E54">
        <w:rPr>
          <w:rFonts w:ascii="Calibri" w:hAnsi="Calibri" w:cs="Calibri"/>
          <w:sz w:val="22"/>
          <w:szCs w:val="22"/>
          <w:lang w:val="el-GR" w:eastAsia="ar-SA"/>
        </w:rPr>
        <w:t xml:space="preserve">  της Δ/</w:t>
      </w:r>
      <w:proofErr w:type="spellStart"/>
      <w:r w:rsidRPr="00564E54">
        <w:rPr>
          <w:rFonts w:ascii="Calibri" w:hAnsi="Calibri" w:cs="Calibri"/>
          <w:sz w:val="22"/>
          <w:szCs w:val="22"/>
          <w:lang w:val="el-GR" w:eastAsia="ar-SA"/>
        </w:rPr>
        <w:t>νσης</w:t>
      </w:r>
      <w:proofErr w:type="spellEnd"/>
      <w:r w:rsidRPr="00564E54">
        <w:rPr>
          <w:rFonts w:ascii="Calibri" w:hAnsi="Calibri" w:cs="Calibri"/>
          <w:sz w:val="22"/>
          <w:szCs w:val="22"/>
          <w:lang w:val="el-GR" w:eastAsia="ar-SA"/>
        </w:rPr>
        <w:t xml:space="preserve"> </w:t>
      </w:r>
      <w:r w:rsidR="00BF53D8">
        <w:rPr>
          <w:rFonts w:ascii="Calibri" w:hAnsi="Calibri" w:cs="Calibri"/>
          <w:sz w:val="22"/>
          <w:szCs w:val="22"/>
          <w:lang w:val="el-GR" w:eastAsia="ar-SA"/>
        </w:rPr>
        <w:t>Προστασίας Φυτικής Παραγωγής με το οποίο ορίστηκε η έναρξη προγράμματος συλλογικής καταπολέμησης του δάκου της ελιάς για το έτος 2024.</w:t>
      </w:r>
    </w:p>
    <w:p w14:paraId="5AD52C4B" w14:textId="7B20FAC2" w:rsidR="00592CDB" w:rsidRPr="00B26F10" w:rsidRDefault="00592CDB" w:rsidP="008F3932">
      <w:pPr>
        <w:pStyle w:val="aff1"/>
        <w:numPr>
          <w:ilvl w:val="0"/>
          <w:numId w:val="28"/>
        </w:numPr>
        <w:ind w:left="709" w:hanging="425"/>
        <w:jc w:val="both"/>
        <w:rPr>
          <w:rFonts w:ascii="Calibri" w:hAnsi="Calibri" w:cs="Calibri"/>
          <w:sz w:val="22"/>
          <w:szCs w:val="22"/>
          <w:lang w:val="el-GR" w:eastAsia="ar-SA"/>
        </w:rPr>
      </w:pPr>
      <w:bookmarkStart w:id="28" w:name="_Hlk162438649"/>
      <w:bookmarkEnd w:id="27"/>
      <w:r w:rsidRPr="00B26F10">
        <w:rPr>
          <w:rFonts w:ascii="Calibri" w:hAnsi="Calibri" w:cs="Calibri"/>
          <w:sz w:val="22"/>
          <w:szCs w:val="22"/>
          <w:lang w:val="el-GR" w:eastAsia="ar-SA"/>
        </w:rPr>
        <w:t xml:space="preserve">Το αρ.πρωτ.91639/19-3-2024 </w:t>
      </w:r>
      <w:r w:rsidR="00A82162" w:rsidRPr="00B26F10">
        <w:rPr>
          <w:rFonts w:ascii="Calibri" w:hAnsi="Calibri" w:cs="Calibri"/>
          <w:sz w:val="22"/>
          <w:szCs w:val="22"/>
          <w:lang w:val="el-GR" w:eastAsia="ar-SA"/>
        </w:rPr>
        <w:t xml:space="preserve"> έγγραφο</w:t>
      </w:r>
      <w:r w:rsidRPr="00B26F10">
        <w:rPr>
          <w:rFonts w:ascii="Calibri" w:hAnsi="Calibri" w:cs="Calibri"/>
          <w:sz w:val="22"/>
          <w:szCs w:val="22"/>
          <w:lang w:val="el-GR" w:eastAsia="ar-SA"/>
        </w:rPr>
        <w:t xml:space="preserve">  της Δ/</w:t>
      </w:r>
      <w:proofErr w:type="spellStart"/>
      <w:r w:rsidRPr="00B26F10">
        <w:rPr>
          <w:rFonts w:ascii="Calibri" w:hAnsi="Calibri" w:cs="Calibri"/>
          <w:sz w:val="22"/>
          <w:szCs w:val="22"/>
          <w:lang w:val="el-GR" w:eastAsia="ar-SA"/>
        </w:rPr>
        <w:t>νσης</w:t>
      </w:r>
      <w:proofErr w:type="spellEnd"/>
      <w:r w:rsidRPr="00B26F10">
        <w:rPr>
          <w:rFonts w:ascii="Calibri" w:hAnsi="Calibri" w:cs="Calibri"/>
          <w:sz w:val="22"/>
          <w:szCs w:val="22"/>
          <w:lang w:val="el-GR" w:eastAsia="ar-SA"/>
        </w:rPr>
        <w:t xml:space="preserve"> Αγροτικής Ανάπτυξης με τ</w:t>
      </w:r>
      <w:r w:rsidR="00B26F10">
        <w:rPr>
          <w:rFonts w:ascii="Calibri" w:hAnsi="Calibri" w:cs="Calibri"/>
          <w:sz w:val="22"/>
          <w:szCs w:val="22"/>
          <w:lang w:eastAsia="ar-SA"/>
        </w:rPr>
        <w:t>o</w:t>
      </w:r>
      <w:r w:rsidRPr="00B26F10">
        <w:rPr>
          <w:rFonts w:ascii="Calibri" w:hAnsi="Calibri" w:cs="Calibri"/>
          <w:sz w:val="22"/>
          <w:szCs w:val="22"/>
          <w:lang w:val="el-GR" w:eastAsia="ar-SA"/>
        </w:rPr>
        <w:t xml:space="preserve"> οποί</w:t>
      </w:r>
      <w:r w:rsidR="00B26F10">
        <w:rPr>
          <w:rFonts w:ascii="Calibri" w:hAnsi="Calibri" w:cs="Calibri"/>
          <w:sz w:val="22"/>
          <w:szCs w:val="22"/>
          <w:lang w:eastAsia="ar-SA"/>
        </w:rPr>
        <w:t>o</w:t>
      </w:r>
      <w:r w:rsidRPr="00B26F10">
        <w:rPr>
          <w:rFonts w:ascii="Calibri" w:hAnsi="Calibri" w:cs="Calibri"/>
          <w:sz w:val="22"/>
          <w:szCs w:val="22"/>
          <w:lang w:val="el-GR" w:eastAsia="ar-SA"/>
        </w:rPr>
        <w:t xml:space="preserve"> διαβιβάζονται τα στοιχεία </w:t>
      </w:r>
      <w:r w:rsidR="00B26F10">
        <w:rPr>
          <w:rFonts w:ascii="Calibri" w:hAnsi="Calibri" w:cs="Calibri"/>
          <w:sz w:val="22"/>
          <w:szCs w:val="22"/>
          <w:lang w:val="el-GR" w:eastAsia="ar-SA"/>
        </w:rPr>
        <w:t xml:space="preserve">καθώς και οι τεχνικές προδιαγραφές </w:t>
      </w:r>
      <w:r w:rsidRPr="00B26F10">
        <w:rPr>
          <w:rFonts w:ascii="Calibri" w:hAnsi="Calibri" w:cs="Calibri"/>
          <w:sz w:val="22"/>
          <w:szCs w:val="22"/>
          <w:lang w:val="el-GR" w:eastAsia="ar-SA"/>
        </w:rPr>
        <w:t>για τη διενέργεια του διαγωνισμού προμήθεια</w:t>
      </w:r>
      <w:r w:rsidR="00B26F10">
        <w:rPr>
          <w:rFonts w:ascii="Calibri" w:hAnsi="Calibri" w:cs="Calibri"/>
          <w:sz w:val="22"/>
          <w:szCs w:val="22"/>
          <w:lang w:val="el-GR" w:eastAsia="ar-SA"/>
        </w:rPr>
        <w:t>ς</w:t>
      </w:r>
      <w:r w:rsidRPr="00B26F10">
        <w:rPr>
          <w:rFonts w:ascii="Calibri" w:hAnsi="Calibri" w:cs="Calibri"/>
          <w:sz w:val="22"/>
          <w:szCs w:val="22"/>
          <w:lang w:val="el-GR" w:eastAsia="ar-SA"/>
        </w:rPr>
        <w:t xml:space="preserve"> </w:t>
      </w:r>
      <w:proofErr w:type="spellStart"/>
      <w:r w:rsidRPr="00B26F10">
        <w:rPr>
          <w:rFonts w:ascii="Calibri" w:hAnsi="Calibri" w:cs="Calibri"/>
          <w:sz w:val="22"/>
          <w:szCs w:val="22"/>
          <w:lang w:val="el-GR" w:eastAsia="ar-SA"/>
        </w:rPr>
        <w:t>δακοκτόνων</w:t>
      </w:r>
      <w:proofErr w:type="spellEnd"/>
      <w:r w:rsidRPr="00B26F10">
        <w:rPr>
          <w:rFonts w:ascii="Calibri" w:hAnsi="Calibri" w:cs="Calibri"/>
          <w:sz w:val="22"/>
          <w:szCs w:val="22"/>
          <w:lang w:val="el-GR" w:eastAsia="ar-SA"/>
        </w:rPr>
        <w:t xml:space="preserve"> υλικών</w:t>
      </w:r>
      <w:r w:rsidR="00B26F10">
        <w:rPr>
          <w:rFonts w:ascii="Calibri" w:hAnsi="Calibri" w:cs="Calibri"/>
          <w:sz w:val="22"/>
          <w:szCs w:val="22"/>
          <w:lang w:val="el-GR" w:eastAsia="ar-SA"/>
        </w:rPr>
        <w:t xml:space="preserve"> </w:t>
      </w:r>
      <w:r w:rsidR="00B26F10" w:rsidRPr="00B26F10">
        <w:rPr>
          <w:rFonts w:ascii="Calibri" w:hAnsi="Calibri" w:cs="Calibri"/>
          <w:sz w:val="22"/>
          <w:szCs w:val="22"/>
          <w:lang w:val="el-GR" w:eastAsia="ar-SA"/>
        </w:rPr>
        <w:t>(</w:t>
      </w:r>
      <w:proofErr w:type="spellStart"/>
      <w:r w:rsidR="00B26F10" w:rsidRPr="00B26F10">
        <w:rPr>
          <w:rFonts w:ascii="Calibri" w:hAnsi="Calibri" w:cs="Calibri"/>
          <w:sz w:val="22"/>
          <w:szCs w:val="22"/>
          <w:lang w:val="el-GR" w:eastAsia="ar-SA"/>
        </w:rPr>
        <w:t>Spinosad</w:t>
      </w:r>
      <w:proofErr w:type="spellEnd"/>
      <w:r w:rsidR="00B26F10" w:rsidRPr="00B26F10">
        <w:rPr>
          <w:rFonts w:ascii="Calibri" w:hAnsi="Calibri" w:cs="Calibri"/>
          <w:sz w:val="22"/>
          <w:szCs w:val="22"/>
          <w:lang w:val="el-GR" w:eastAsia="ar-SA"/>
        </w:rPr>
        <w:t xml:space="preserve">, </w:t>
      </w:r>
      <w:proofErr w:type="spellStart"/>
      <w:r w:rsidR="00B26F10" w:rsidRPr="00B26F10">
        <w:rPr>
          <w:rFonts w:ascii="Calibri" w:hAnsi="Calibri" w:cs="Calibri"/>
          <w:sz w:val="22"/>
          <w:szCs w:val="22"/>
          <w:lang w:val="el-GR" w:eastAsia="ar-SA"/>
        </w:rPr>
        <w:t>Entomela</w:t>
      </w:r>
      <w:proofErr w:type="spellEnd"/>
      <w:r w:rsidR="00B26F10" w:rsidRPr="00B26F10">
        <w:rPr>
          <w:rFonts w:ascii="Calibri" w:hAnsi="Calibri" w:cs="Calibri"/>
          <w:sz w:val="22"/>
          <w:szCs w:val="22"/>
          <w:lang w:val="el-GR" w:eastAsia="ar-SA"/>
        </w:rPr>
        <w:t xml:space="preserve"> 75 SL, </w:t>
      </w:r>
      <w:proofErr w:type="spellStart"/>
      <w:r w:rsidR="00B26F10" w:rsidRPr="00B26F10">
        <w:rPr>
          <w:rFonts w:ascii="Calibri" w:hAnsi="Calibri" w:cs="Calibri"/>
          <w:sz w:val="22"/>
          <w:szCs w:val="22"/>
          <w:lang w:val="el-GR" w:eastAsia="ar-SA"/>
        </w:rPr>
        <w:t>Cyantraniliprole</w:t>
      </w:r>
      <w:proofErr w:type="spellEnd"/>
      <w:r w:rsidR="00B26F10" w:rsidRPr="00B26F10">
        <w:rPr>
          <w:rFonts w:ascii="Calibri" w:hAnsi="Calibri" w:cs="Calibri"/>
          <w:sz w:val="22"/>
          <w:szCs w:val="22"/>
          <w:lang w:val="el-GR" w:eastAsia="ar-SA"/>
        </w:rPr>
        <w:t xml:space="preserve"> &amp; </w:t>
      </w:r>
      <w:proofErr w:type="spellStart"/>
      <w:r w:rsidR="00B26F10" w:rsidRPr="00B26F10">
        <w:rPr>
          <w:rFonts w:ascii="Calibri" w:hAnsi="Calibri" w:cs="Calibri"/>
          <w:sz w:val="22"/>
          <w:szCs w:val="22"/>
          <w:lang w:val="el-GR" w:eastAsia="ar-SA"/>
        </w:rPr>
        <w:t>Acetamiprid</w:t>
      </w:r>
      <w:proofErr w:type="spellEnd"/>
      <w:r w:rsidR="00B26F10" w:rsidRPr="00B26F10">
        <w:rPr>
          <w:rFonts w:ascii="Calibri" w:hAnsi="Calibri" w:cs="Calibri"/>
          <w:sz w:val="22"/>
          <w:szCs w:val="22"/>
          <w:lang w:val="el-GR" w:eastAsia="ar-SA"/>
        </w:rPr>
        <w:t xml:space="preserve"> 20% β/ο) με στόχο την απρόσκοπτη και αποτελεσματική εφαρμογή  του προγράμματος δακοκτονίας κατά τη </w:t>
      </w:r>
      <w:proofErr w:type="spellStart"/>
      <w:r w:rsidR="00B26F10" w:rsidRPr="00B26F10">
        <w:rPr>
          <w:rFonts w:ascii="Calibri" w:hAnsi="Calibri" w:cs="Calibri"/>
          <w:sz w:val="22"/>
          <w:szCs w:val="22"/>
          <w:lang w:val="el-GR" w:eastAsia="ar-SA"/>
        </w:rPr>
        <w:t>δακική</w:t>
      </w:r>
      <w:proofErr w:type="spellEnd"/>
      <w:r w:rsidR="00B26F10" w:rsidRPr="00B26F10">
        <w:rPr>
          <w:rFonts w:ascii="Calibri" w:hAnsi="Calibri" w:cs="Calibri"/>
          <w:sz w:val="22"/>
          <w:szCs w:val="22"/>
          <w:lang w:val="el-GR" w:eastAsia="ar-SA"/>
        </w:rPr>
        <w:t xml:space="preserve"> περίοδο </w:t>
      </w:r>
      <w:r w:rsidR="00B26F10">
        <w:rPr>
          <w:rFonts w:ascii="Calibri" w:hAnsi="Calibri" w:cs="Calibri"/>
          <w:sz w:val="22"/>
          <w:szCs w:val="22"/>
          <w:lang w:val="el-GR" w:eastAsia="ar-SA"/>
        </w:rPr>
        <w:t>του</w:t>
      </w:r>
      <w:r w:rsidR="00B26F10" w:rsidRPr="00B26F10">
        <w:rPr>
          <w:rFonts w:ascii="Calibri" w:hAnsi="Calibri" w:cs="Calibri"/>
          <w:sz w:val="22"/>
          <w:szCs w:val="22"/>
          <w:lang w:val="el-GR" w:eastAsia="ar-SA"/>
        </w:rPr>
        <w:t xml:space="preserve"> έτους 2024</w:t>
      </w:r>
      <w:r w:rsidR="00B26F10">
        <w:rPr>
          <w:rFonts w:ascii="Calibri" w:hAnsi="Calibri" w:cs="Calibri"/>
          <w:sz w:val="22"/>
          <w:szCs w:val="22"/>
          <w:lang w:val="el-GR" w:eastAsia="ar-SA"/>
        </w:rPr>
        <w:t>,</w:t>
      </w:r>
    </w:p>
    <w:bookmarkEnd w:id="28"/>
    <w:p w14:paraId="7AC89253" w14:textId="293575A9" w:rsidR="00816BA9" w:rsidRPr="00B65BEC" w:rsidRDefault="00592CDB" w:rsidP="00B65BEC">
      <w:pPr>
        <w:pStyle w:val="aff1"/>
        <w:numPr>
          <w:ilvl w:val="0"/>
          <w:numId w:val="28"/>
        </w:numPr>
        <w:autoSpaceDE w:val="0"/>
        <w:autoSpaceDN w:val="0"/>
        <w:adjustRightInd w:val="0"/>
        <w:ind w:left="709"/>
        <w:jc w:val="both"/>
        <w:rPr>
          <w:rFonts w:ascii="Calibri" w:hAnsi="Calibri" w:cs="Calibri"/>
          <w:sz w:val="22"/>
          <w:szCs w:val="22"/>
          <w:lang w:val="el-GR" w:eastAsia="ar-SA"/>
        </w:rPr>
      </w:pPr>
      <w:r w:rsidRPr="00B65BEC">
        <w:rPr>
          <w:rFonts w:ascii="Calibri" w:hAnsi="Calibri" w:cs="Calibri"/>
          <w:sz w:val="22"/>
          <w:szCs w:val="22"/>
          <w:lang w:val="el-GR" w:eastAsia="ar-SA"/>
        </w:rPr>
        <w:t xml:space="preserve">Την με </w:t>
      </w:r>
      <w:proofErr w:type="spellStart"/>
      <w:r w:rsidRPr="00B65BEC">
        <w:rPr>
          <w:rFonts w:ascii="Calibri" w:hAnsi="Calibri" w:cs="Calibri"/>
          <w:sz w:val="22"/>
          <w:szCs w:val="22"/>
          <w:lang w:val="el-GR" w:eastAsia="ar-SA"/>
        </w:rPr>
        <w:t>αρ</w:t>
      </w:r>
      <w:proofErr w:type="spellEnd"/>
      <w:r w:rsidRPr="00B65BEC">
        <w:rPr>
          <w:rFonts w:ascii="Calibri" w:hAnsi="Calibri" w:cs="Calibri"/>
          <w:sz w:val="22"/>
          <w:szCs w:val="22"/>
          <w:lang w:val="el-GR" w:eastAsia="ar-SA"/>
        </w:rPr>
        <w:t xml:space="preserve">. </w:t>
      </w:r>
      <w:r w:rsidR="00B65BEC" w:rsidRPr="00B65BEC">
        <w:rPr>
          <w:rFonts w:ascii="Calibri" w:hAnsi="Calibri" w:cs="Calibri"/>
          <w:sz w:val="22"/>
          <w:szCs w:val="22"/>
          <w:lang w:val="el-GR" w:eastAsia="ar-SA"/>
        </w:rPr>
        <w:t xml:space="preserve">305/2024 </w:t>
      </w:r>
      <w:r w:rsidRPr="00B65BEC">
        <w:rPr>
          <w:rFonts w:ascii="Calibri" w:hAnsi="Calibri" w:cs="Calibri"/>
          <w:sz w:val="22"/>
          <w:szCs w:val="22"/>
          <w:lang w:val="el-GR" w:eastAsia="ar-SA"/>
        </w:rPr>
        <w:t xml:space="preserve">(Α.Δ.Α.: </w:t>
      </w:r>
      <w:r w:rsidR="00B65BEC" w:rsidRPr="00B65BEC">
        <w:rPr>
          <w:rFonts w:ascii="Calibri" w:hAnsi="Calibri" w:cs="Calibri"/>
          <w:sz w:val="22"/>
          <w:szCs w:val="22"/>
          <w:lang w:val="el-GR" w:eastAsia="ar-SA"/>
        </w:rPr>
        <w:t>94ΟΣ7ΛΚ-Α3Θ</w:t>
      </w:r>
      <w:r w:rsidRPr="00B65BEC">
        <w:rPr>
          <w:rFonts w:ascii="Calibri" w:hAnsi="Calibri" w:cs="Calibri"/>
          <w:sz w:val="22"/>
          <w:szCs w:val="22"/>
          <w:lang w:val="el-GR" w:eastAsia="ar-SA"/>
        </w:rPr>
        <w:t xml:space="preserve">) απόφαση της </w:t>
      </w:r>
      <w:r w:rsidR="008F3932" w:rsidRPr="00B65BEC">
        <w:rPr>
          <w:rFonts w:ascii="Calibri" w:hAnsi="Calibri" w:cs="Calibri"/>
          <w:sz w:val="22"/>
          <w:szCs w:val="22"/>
          <w:lang w:val="el-GR" w:eastAsia="ar-SA"/>
        </w:rPr>
        <w:t>Περιφερειακής</w:t>
      </w:r>
      <w:r w:rsidRPr="00B65BEC">
        <w:rPr>
          <w:rFonts w:ascii="Calibri" w:hAnsi="Calibri" w:cs="Calibri"/>
          <w:sz w:val="22"/>
          <w:szCs w:val="22"/>
          <w:lang w:val="el-GR" w:eastAsia="ar-SA"/>
        </w:rPr>
        <w:t xml:space="preserve"> Επιτροπής περί έγκρισης: διενέργειας διαγωνισμού,  των όρων της διακήρυξης </w:t>
      </w:r>
      <w:r w:rsidR="00816BA9" w:rsidRPr="00B65BEC">
        <w:rPr>
          <w:rFonts w:ascii="Calibri" w:hAnsi="Calibri" w:cs="Calibri"/>
          <w:sz w:val="22"/>
          <w:szCs w:val="22"/>
          <w:lang w:val="el-GR" w:eastAsia="ar-SA"/>
        </w:rPr>
        <w:t>καθώς και της Επιτροπής Διενέργειας του Διαγωνισμού</w:t>
      </w:r>
      <w:r w:rsidR="00B26F10" w:rsidRPr="00B65BEC">
        <w:rPr>
          <w:rFonts w:ascii="Calibri" w:hAnsi="Calibri" w:cs="Calibri"/>
          <w:sz w:val="22"/>
          <w:szCs w:val="22"/>
          <w:lang w:val="el-GR" w:eastAsia="ar-SA"/>
        </w:rPr>
        <w:t>,</w:t>
      </w:r>
    </w:p>
    <w:p w14:paraId="023B0699" w14:textId="77777777" w:rsidR="00B26F10" w:rsidRDefault="00B26F10" w:rsidP="008F3932">
      <w:pPr>
        <w:ind w:left="284"/>
        <w:rPr>
          <w:szCs w:val="22"/>
          <w:lang w:val="el-GR"/>
        </w:rPr>
      </w:pPr>
    </w:p>
    <w:p w14:paraId="6E033744" w14:textId="7231F96F" w:rsidR="00DE2F44" w:rsidRDefault="00DE2F44" w:rsidP="008F3932">
      <w:pPr>
        <w:ind w:left="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5CCA224" w14:textId="77777777" w:rsidR="00D2218C" w:rsidRPr="00AD7834" w:rsidRDefault="00D2218C" w:rsidP="00D2218C">
      <w:pPr>
        <w:ind w:left="284"/>
        <w:rPr>
          <w:szCs w:val="22"/>
          <w:lang w:val="el-GR"/>
        </w:rPr>
      </w:pPr>
    </w:p>
    <w:p w14:paraId="15EAFC52" w14:textId="77777777" w:rsidR="003929DA" w:rsidRDefault="003929DA">
      <w:pPr>
        <w:pStyle w:val="2"/>
        <w:rPr>
          <w:lang w:val="el-GR" w:eastAsia="el-GR"/>
        </w:rPr>
      </w:pPr>
      <w:bookmarkStart w:id="29" w:name="_Toc163115621"/>
      <w:r>
        <w:rPr>
          <w:lang w:val="el-GR"/>
        </w:rPr>
        <w:t>1.5</w:t>
      </w:r>
      <w:r>
        <w:rPr>
          <w:lang w:val="el-GR"/>
        </w:rPr>
        <w:tab/>
        <w:t>Προθεσμία παραλαβής προσφορών</w:t>
      </w:r>
      <w:bookmarkEnd w:id="29"/>
      <w:r>
        <w:rPr>
          <w:lang w:val="el-GR"/>
        </w:rPr>
        <w:t xml:space="preserve"> </w:t>
      </w:r>
    </w:p>
    <w:p w14:paraId="72DE99E5" w14:textId="46DDF478" w:rsidR="003929DA" w:rsidRDefault="003929DA">
      <w:pPr>
        <w:rPr>
          <w:lang w:val="el-GR" w:eastAsia="el-GR"/>
        </w:rPr>
      </w:pPr>
      <w:r>
        <w:rPr>
          <w:lang w:val="el-GR" w:eastAsia="el-GR"/>
        </w:rPr>
        <w:t xml:space="preserve">Η καταληκτική ημερομηνία παραλαβής των προσφορών </w:t>
      </w:r>
      <w:r w:rsidRPr="007370DB">
        <w:rPr>
          <w:lang w:val="el-GR" w:eastAsia="el-GR"/>
        </w:rPr>
        <w:t xml:space="preserve">είναι η </w:t>
      </w:r>
      <w:r w:rsidR="00BE0DCE" w:rsidRPr="007370DB">
        <w:rPr>
          <w:lang w:val="el-GR" w:eastAsia="el-GR"/>
        </w:rPr>
        <w:t>10</w:t>
      </w:r>
      <w:r w:rsidR="00BE0DCE" w:rsidRPr="007370DB">
        <w:rPr>
          <w:vertAlign w:val="superscript"/>
          <w:lang w:val="el-GR" w:eastAsia="el-GR"/>
        </w:rPr>
        <w:t>η</w:t>
      </w:r>
      <w:r w:rsidR="00BE0DCE" w:rsidRPr="007370DB">
        <w:rPr>
          <w:lang w:val="el-GR" w:eastAsia="el-GR"/>
        </w:rPr>
        <w:t xml:space="preserve">/5/2024, ημέρα Παρασκευή </w:t>
      </w:r>
      <w:r w:rsidRPr="007370DB">
        <w:rPr>
          <w:lang w:val="el-GR" w:eastAsia="el-GR"/>
        </w:rPr>
        <w:t xml:space="preserve">και ώρα </w:t>
      </w:r>
      <w:r w:rsidR="00BE0DCE" w:rsidRPr="007370DB">
        <w:rPr>
          <w:lang w:val="el-GR" w:eastAsia="el-GR"/>
        </w:rPr>
        <w:t>15:00 μ.μ.</w:t>
      </w:r>
    </w:p>
    <w:p w14:paraId="30B15AFE" w14:textId="32A0DCCB"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2"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13" w:history="1">
        <w:r w:rsidR="00816BA9" w:rsidRPr="00BE7287">
          <w:rPr>
            <w:rStyle w:val="-"/>
            <w:lang w:val="el-GR" w:eastAsia="el-GR"/>
          </w:rPr>
          <w:t>https://portal.eprocurement.gov.gr/webcenter/portal/TestPortal</w:t>
        </w:r>
      </w:hyperlink>
      <w:r w:rsidR="00816BA9">
        <w:rPr>
          <w:lang w:val="el-GR" w:eastAsia="el-GR"/>
        </w:rPr>
        <w:t>.</w:t>
      </w:r>
    </w:p>
    <w:p w14:paraId="1EFC96F2" w14:textId="77777777" w:rsidR="00AE4565" w:rsidRDefault="00AE4565">
      <w:pPr>
        <w:rPr>
          <w:lang w:val="el-GR"/>
        </w:rPr>
      </w:pPr>
    </w:p>
    <w:p w14:paraId="5B377F21" w14:textId="77777777" w:rsidR="003929DA" w:rsidRDefault="003929DA">
      <w:pPr>
        <w:pStyle w:val="2"/>
        <w:rPr>
          <w:lang w:val="el-GR"/>
        </w:rPr>
      </w:pPr>
      <w:bookmarkStart w:id="30" w:name="_Toc163115622"/>
      <w:r>
        <w:rPr>
          <w:lang w:val="el-GR"/>
        </w:rPr>
        <w:t>1.6</w:t>
      </w:r>
      <w:r>
        <w:rPr>
          <w:lang w:val="el-GR"/>
        </w:rPr>
        <w:tab/>
        <w:t>Δημοσιότητα</w:t>
      </w:r>
      <w:bookmarkEnd w:id="30"/>
    </w:p>
    <w:p w14:paraId="7B14FE2F" w14:textId="0D873105"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p>
    <w:p w14:paraId="6E0D092B" w14:textId="48E527A4" w:rsidR="00816BA9" w:rsidRPr="007370DB" w:rsidRDefault="003929DA" w:rsidP="007370DB">
      <w:pPr>
        <w:pStyle w:val="Default"/>
        <w:jc w:val="both"/>
        <w:rPr>
          <w:rFonts w:ascii="Calibri" w:eastAsia="Times New Roman" w:hAnsi="Calibri" w:cs="Calibri"/>
          <w:color w:val="auto"/>
          <w:sz w:val="22"/>
          <w:lang w:eastAsia="el-GR" w:bidi="ar-SA"/>
        </w:rPr>
      </w:pPr>
      <w:r w:rsidRPr="007370DB">
        <w:rPr>
          <w:rFonts w:ascii="Calibri" w:eastAsia="Times New Roman" w:hAnsi="Calibri" w:cs="Calibri"/>
          <w:color w:val="auto"/>
          <w:sz w:val="22"/>
          <w:lang w:eastAsia="el-GR" w:bidi="ar-SA"/>
        </w:rPr>
        <w:t>Προκήρυξη</w:t>
      </w:r>
      <w:r w:rsidR="00816BA9" w:rsidRPr="007370DB">
        <w:rPr>
          <w:rFonts w:ascii="Calibri" w:eastAsia="Times New Roman" w:hAnsi="Calibri" w:cs="Calibri"/>
          <w:color w:val="auto"/>
          <w:sz w:val="22"/>
          <w:lang w:eastAsia="el-GR" w:bidi="ar-SA"/>
        </w:rPr>
        <w:t xml:space="preserve"> </w:t>
      </w:r>
      <w:r w:rsidRPr="007370DB">
        <w:rPr>
          <w:rFonts w:ascii="Calibri" w:eastAsia="Times New Roman" w:hAnsi="Calibri" w:cs="Calibri"/>
          <w:color w:val="auto"/>
          <w:sz w:val="22"/>
          <w:lang w:eastAsia="el-GR" w:bidi="ar-SA"/>
        </w:rPr>
        <w:t xml:space="preserve">της παρούσας σύμβασης απεστάλη με ηλεκτρονικά μέσα για δημοσίευση στις </w:t>
      </w:r>
      <w:r w:rsidR="007370DB" w:rsidRPr="007370DB">
        <w:rPr>
          <w:rFonts w:ascii="Calibri" w:eastAsia="Times New Roman" w:hAnsi="Calibri" w:cs="Calibri"/>
          <w:color w:val="auto"/>
          <w:sz w:val="22"/>
          <w:lang w:eastAsia="el-GR" w:bidi="ar-SA"/>
        </w:rPr>
        <w:t>5/4/2024</w:t>
      </w:r>
      <w:r w:rsidRPr="007370DB">
        <w:rPr>
          <w:rFonts w:ascii="Calibri" w:eastAsia="Times New Roman" w:hAnsi="Calibri" w:cs="Calibri"/>
          <w:color w:val="auto"/>
          <w:sz w:val="22"/>
          <w:lang w:eastAsia="el-GR" w:bidi="ar-SA"/>
        </w:rPr>
        <w:t xml:space="preserve"> στην Υπηρεσία Εκδόσεων της Ευρωπαϊκής Ένωσης</w:t>
      </w:r>
      <w:r w:rsidR="009C00E4">
        <w:rPr>
          <w:rFonts w:ascii="Calibri" w:eastAsia="Times New Roman" w:hAnsi="Calibri" w:cs="Calibri"/>
          <w:color w:val="auto"/>
          <w:sz w:val="22"/>
          <w:lang w:eastAsia="el-GR" w:bidi="ar-SA"/>
        </w:rPr>
        <w:t>.</w:t>
      </w:r>
    </w:p>
    <w:p w14:paraId="467D2A25" w14:textId="77777777" w:rsidR="007370DB" w:rsidRDefault="007370DB" w:rsidP="007370DB">
      <w:pPr>
        <w:pStyle w:val="Default"/>
      </w:pPr>
    </w:p>
    <w:p w14:paraId="05069F42" w14:textId="1BDD30A6"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p>
    <w:p w14:paraId="6A18562E" w14:textId="796110F7" w:rsidR="003929DA" w:rsidRDefault="003929DA">
      <w:pPr>
        <w:rPr>
          <w:lang w:val="el-GR"/>
        </w:rPr>
      </w:pPr>
      <w:r>
        <w:rPr>
          <w:lang w:val="el-GR"/>
        </w:rPr>
        <w:t>Η προκήρυξη</w:t>
      </w:r>
      <w:r w:rsidR="00816BA9">
        <w:rPr>
          <w:lang w:val="el-GR"/>
        </w:rPr>
        <w:t xml:space="preserve"> </w:t>
      </w:r>
      <w:r>
        <w:rPr>
          <w:lang w:val="el-GR"/>
        </w:rPr>
        <w:t xml:space="preserve">και το πλήρες κείμενο της παρούσας Διακήρυξης καταχωρήθηκαν στο Κεντρικό Ηλεκτρονικό Μητρώο Δημοσίων Συμβάσεων (ΚΗΜΔΗΣ). </w:t>
      </w:r>
    </w:p>
    <w:p w14:paraId="42AF0D2F" w14:textId="73536536" w:rsidR="00F50CA4" w:rsidRDefault="006B3C5C">
      <w:pPr>
        <w:rPr>
          <w:lang w:val="el-GR"/>
        </w:rPr>
      </w:pPr>
      <w:r w:rsidRPr="00390D33">
        <w:rPr>
          <w:lang w:val="el-GR"/>
        </w:rPr>
        <w:lastRenderedPageBreak/>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w:t>
      </w:r>
      <w:r w:rsidRPr="004F4AF5">
        <w:rPr>
          <w:lang w:val="el-GR"/>
        </w:rPr>
        <w:t>Αύξοντα Αριθμό:</w:t>
      </w:r>
      <w:r w:rsidR="004F4AF5" w:rsidRPr="004F4AF5">
        <w:rPr>
          <w:lang w:val="el-GR"/>
        </w:rPr>
        <w:t xml:space="preserve"> 347611</w:t>
      </w:r>
      <w:r w:rsidRPr="00390D33">
        <w:rPr>
          <w:lang w:val="el-GR"/>
        </w:rPr>
        <w:t xml:space="preserve"> και αναρτήθηκαν στη Διαδικτυακή Πύλη (</w:t>
      </w:r>
      <w:hyperlink r:id="rId14" w:history="1">
        <w:r w:rsidR="007563FE" w:rsidRPr="00BE7287">
          <w:rPr>
            <w:rStyle w:val="-"/>
            <w:lang w:val="el-GR"/>
          </w:rPr>
          <w:t>www.promitheus.gov.gr</w:t>
        </w:r>
      </w:hyperlink>
      <w:r w:rsidRPr="00390D33">
        <w:rPr>
          <w:lang w:val="el-GR"/>
        </w:rPr>
        <w:t>) του ΟΠΣ ΕΣΗΔΗΣ</w:t>
      </w:r>
      <w:r w:rsidR="005A0EC7" w:rsidRPr="00390D33">
        <w:rPr>
          <w:lang w:val="el-GR"/>
        </w:rPr>
        <w:t>.</w:t>
      </w:r>
      <w:r w:rsidR="004D680D">
        <w:rPr>
          <w:lang w:val="el-GR"/>
        </w:rPr>
        <w:t xml:space="preserve"> </w:t>
      </w:r>
    </w:p>
    <w:p w14:paraId="5099A22F" w14:textId="574E1A45" w:rsidR="003929DA" w:rsidRDefault="007563FE">
      <w:pPr>
        <w:rPr>
          <w:lang w:val="el-GR"/>
        </w:rPr>
      </w:pPr>
      <w:bookmarkStart w:id="31" w:name="_Hlk162424093"/>
      <w:r>
        <w:rPr>
          <w:lang w:val="el-GR"/>
        </w:rPr>
        <w:t>Προκήρυξη</w:t>
      </w:r>
      <w:bookmarkEnd w:id="31"/>
      <w:r>
        <w:rPr>
          <w:lang w:val="el-GR"/>
        </w:rPr>
        <w:t xml:space="preserve"> (</w:t>
      </w:r>
      <w:r w:rsidR="00077DFF">
        <w:rPr>
          <w:lang w:val="el-GR"/>
        </w:rPr>
        <w:t>Περίληψη</w:t>
      </w:r>
      <w:r w:rsidR="003929DA">
        <w:rPr>
          <w:lang w:val="el-GR"/>
        </w:rPr>
        <w:t xml:space="preserve"> της παρούσας Διακήρυξης</w:t>
      </w:r>
      <w:r>
        <w:rPr>
          <w:lang w:val="el-GR"/>
        </w:rPr>
        <w:t>)</w:t>
      </w:r>
      <w:r w:rsidR="003929DA">
        <w:rPr>
          <w:lang w:val="el-GR"/>
        </w:rPr>
        <w:t xml:space="preserve"> δημοσ</w:t>
      </w:r>
      <w:r w:rsidR="00C93713">
        <w:rPr>
          <w:lang w:val="el-GR"/>
        </w:rPr>
        <w:t>ιεύεται και στον Ελληνικό Τύπο</w:t>
      </w:r>
      <w:r w:rsidR="003929DA">
        <w:rPr>
          <w:lang w:val="el-GR"/>
        </w:rPr>
        <w:t xml:space="preserve">, σύμφωνα με το άρθρο 66 του Ν. 4412/2016 : </w:t>
      </w:r>
    </w:p>
    <w:p w14:paraId="398EB598" w14:textId="6197F5B9" w:rsidR="007563FE" w:rsidRPr="007370DB" w:rsidRDefault="007563FE" w:rsidP="007563FE">
      <w:pPr>
        <w:spacing w:after="0"/>
        <w:rPr>
          <w:lang w:val="el-GR"/>
        </w:rPr>
      </w:pPr>
      <w:r w:rsidRPr="007370DB">
        <w:rPr>
          <w:lang w:val="el-GR"/>
        </w:rPr>
        <w:t>ΠΑΤΡΙΣ (ημερήσια τοπική εφημερίδα)</w:t>
      </w:r>
      <w:r w:rsidR="00BE0DCE" w:rsidRPr="007370DB">
        <w:rPr>
          <w:lang w:val="el-GR"/>
        </w:rPr>
        <w:t>, στις 9/4/2024</w:t>
      </w:r>
    </w:p>
    <w:p w14:paraId="32D94D61" w14:textId="55CEF549" w:rsidR="007563FE" w:rsidRPr="007370DB" w:rsidRDefault="007563FE" w:rsidP="007563FE">
      <w:pPr>
        <w:spacing w:after="0"/>
        <w:rPr>
          <w:lang w:val="el-GR"/>
        </w:rPr>
      </w:pPr>
      <w:r w:rsidRPr="007370DB">
        <w:rPr>
          <w:lang w:val="el-GR"/>
        </w:rPr>
        <w:t>ΝΕΑ ΚΡΗΤΗ (ημερήσια τοπική εφημερίδα)</w:t>
      </w:r>
      <w:r w:rsidR="00BE0DCE" w:rsidRPr="007370DB">
        <w:rPr>
          <w:lang w:val="el-GR"/>
        </w:rPr>
        <w:t>, στις 9/4/2024</w:t>
      </w:r>
    </w:p>
    <w:p w14:paraId="3B758B11" w14:textId="7EFFB8BA" w:rsidR="007563FE" w:rsidRDefault="007563FE" w:rsidP="007563FE">
      <w:pPr>
        <w:spacing w:after="0"/>
        <w:rPr>
          <w:lang w:val="el-GR"/>
        </w:rPr>
      </w:pPr>
      <w:r w:rsidRPr="007370DB">
        <w:rPr>
          <w:lang w:val="el-GR"/>
        </w:rPr>
        <w:t>ΦΩΝΗ Τ</w:t>
      </w:r>
      <w:r w:rsidR="008F3932" w:rsidRPr="007370DB">
        <w:rPr>
          <w:lang w:val="el-GR"/>
        </w:rPr>
        <w:t>ΟΥ</w:t>
      </w:r>
      <w:r w:rsidRPr="007370DB">
        <w:rPr>
          <w:lang w:val="el-GR"/>
        </w:rPr>
        <w:t xml:space="preserve"> ΜΑΛΕΒΙΖΙΟΥ (εβδομαδιαία </w:t>
      </w:r>
      <w:r w:rsidR="004F4AF5" w:rsidRPr="007370DB">
        <w:rPr>
          <w:lang w:val="en-US"/>
        </w:rPr>
        <w:t>N</w:t>
      </w:r>
      <w:proofErr w:type="spellStart"/>
      <w:r w:rsidRPr="007370DB">
        <w:rPr>
          <w:lang w:val="el-GR"/>
        </w:rPr>
        <w:t>ομαρχιακή</w:t>
      </w:r>
      <w:proofErr w:type="spellEnd"/>
      <w:r w:rsidRPr="007370DB">
        <w:rPr>
          <w:lang w:val="el-GR"/>
        </w:rPr>
        <w:t xml:space="preserve"> εφημερίδα)</w:t>
      </w:r>
      <w:r w:rsidR="00BE0DCE" w:rsidRPr="007370DB">
        <w:rPr>
          <w:lang w:val="el-GR"/>
        </w:rPr>
        <w:t>, στις 11/4/2024</w:t>
      </w:r>
    </w:p>
    <w:p w14:paraId="211E65EF" w14:textId="77777777" w:rsidR="007563FE" w:rsidRDefault="007563FE">
      <w:pPr>
        <w:rPr>
          <w:lang w:val="el-GR"/>
        </w:rPr>
      </w:pPr>
    </w:p>
    <w:p w14:paraId="4867FCBA" w14:textId="698D85E3" w:rsidR="003929DA" w:rsidRPr="007563FE" w:rsidRDefault="007563FE">
      <w:pPr>
        <w:rPr>
          <w:color w:val="000000"/>
          <w:szCs w:val="22"/>
          <w:u w:val="single"/>
          <w:lang w:val="el-GR" w:eastAsia="el-GR"/>
        </w:rPr>
      </w:pPr>
      <w:r>
        <w:rPr>
          <w:lang w:val="el-GR"/>
        </w:rPr>
        <w:t>Προκήρυξη (</w:t>
      </w:r>
      <w:r w:rsidR="004D680D">
        <w:rPr>
          <w:lang w:val="el-GR"/>
        </w:rPr>
        <w:t>Π</w:t>
      </w:r>
      <w:r w:rsidR="003929DA">
        <w:rPr>
          <w:lang w:val="el-GR"/>
        </w:rPr>
        <w:t>ερίληψη της παρούσας Διακήρυξης</w:t>
      </w:r>
      <w:r>
        <w:rPr>
          <w:lang w:val="el-GR"/>
        </w:rPr>
        <w:t>)</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5" w:history="1">
        <w:r w:rsidR="003929DA" w:rsidRPr="007563FE">
          <w:rPr>
            <w:rStyle w:val="-"/>
            <w:lang w:val="el-GR"/>
          </w:rPr>
          <w:t>http://et.diavgeia.gov.gr/</w:t>
        </w:r>
      </w:hyperlink>
      <w:r w:rsidR="003929DA">
        <w:rPr>
          <w:lang w:val="el-GR" w:eastAsia="el-GR"/>
        </w:rPr>
        <w:t>(ΠΡΟΓΡΑΜΜΑ ΔΙΑΥΓΕΙΑ)</w:t>
      </w:r>
      <w:r w:rsidR="00BE0DCE">
        <w:rPr>
          <w:lang w:val="el-GR" w:eastAsia="el-GR"/>
        </w:rPr>
        <w:t xml:space="preserve">, </w:t>
      </w:r>
      <w:r w:rsidR="00BE0DCE" w:rsidRPr="007370DB">
        <w:rPr>
          <w:lang w:val="el-GR" w:eastAsia="el-GR"/>
        </w:rPr>
        <w:t>στις 8/4/2024</w:t>
      </w:r>
      <w:r w:rsidR="00D16BE7">
        <w:rPr>
          <w:lang w:val="el-GR" w:eastAsia="el-GR"/>
        </w:rPr>
        <w:t>.</w:t>
      </w:r>
      <w:r w:rsidR="000F3AC7">
        <w:rPr>
          <w:rStyle w:val="WW-0"/>
          <w:lang w:val="el-GR" w:eastAsia="el-GR"/>
        </w:rPr>
        <w:t xml:space="preserve"> </w:t>
      </w:r>
      <w:hyperlink r:id="rId16" w:history="1"/>
      <w:r w:rsidR="003929DA">
        <w:rPr>
          <w:lang w:val="el-GR" w:eastAsia="el-GR"/>
        </w:rPr>
        <w:t xml:space="preserve"> </w:t>
      </w:r>
    </w:p>
    <w:p w14:paraId="585754D8" w14:textId="598E6392" w:rsidR="003929DA" w:rsidRDefault="003929DA" w:rsidP="009704CC">
      <w:pPr>
        <w:spacing w:before="120"/>
        <w:rPr>
          <w:lang w:val="el-GR"/>
        </w:rPr>
      </w:pPr>
      <w:r>
        <w:rPr>
          <w:lang w:val="el-GR"/>
        </w:rPr>
        <w:t xml:space="preserve">Η Διακήρυξη καταχωρήθηκε  στο διαδίκτυο, στην ιστοσελίδα της αναθέτουσας αρχής, στη </w:t>
      </w:r>
      <w:r w:rsidR="007563FE" w:rsidRPr="007563FE">
        <w:rPr>
          <w:lang w:val="el-GR"/>
        </w:rPr>
        <w:t xml:space="preserve">):   </w:t>
      </w:r>
      <w:hyperlink r:id="rId17" w:history="1">
        <w:r w:rsidR="007563FE" w:rsidRPr="00BE7287">
          <w:rPr>
            <w:rStyle w:val="-"/>
            <w:lang w:val="el-GR"/>
          </w:rPr>
          <w:t>www.crete.gov.gr</w:t>
        </w:r>
      </w:hyperlink>
      <w:r w:rsidR="007563FE">
        <w:rPr>
          <w:lang w:val="el-GR"/>
        </w:rPr>
        <w:t xml:space="preserve"> </w:t>
      </w:r>
      <w:r w:rsidR="007563FE" w:rsidRPr="007563FE">
        <w:rPr>
          <w:lang w:val="el-GR"/>
        </w:rPr>
        <w:t xml:space="preserve"> στην διαδρομή: </w:t>
      </w:r>
      <w:r w:rsidR="00BE0DCE" w:rsidRPr="00875984">
        <w:rPr>
          <w:lang w:val="el-GR"/>
        </w:rPr>
        <w:t>Κεντρική Σελίδα → Ενημέρωση → Προκηρύξεις – Διαγωνισμ</w:t>
      </w:r>
      <w:r w:rsidR="00BE0DCE">
        <w:rPr>
          <w:lang w:val="el-GR"/>
        </w:rPr>
        <w:t>ός</w:t>
      </w:r>
      <w:r w:rsidR="00BE0DCE" w:rsidRPr="00875984">
        <w:rPr>
          <w:lang w:val="el-GR"/>
        </w:rPr>
        <w:t xml:space="preserve"> με τίτλο</w:t>
      </w:r>
      <w:r w:rsidR="00BE0DCE">
        <w:rPr>
          <w:lang w:val="el-GR"/>
        </w:rPr>
        <w:t xml:space="preserve">  «</w:t>
      </w:r>
      <w:r w:rsidR="00BE0DCE" w:rsidRPr="00BE0DCE">
        <w:rPr>
          <w:lang w:val="el-GR"/>
        </w:rPr>
        <w:t xml:space="preserve">την προμήθεια </w:t>
      </w:r>
      <w:proofErr w:type="spellStart"/>
      <w:r w:rsidR="00BE0DCE" w:rsidRPr="00BE0DCE">
        <w:rPr>
          <w:lang w:val="el-GR"/>
        </w:rPr>
        <w:t>δακοκτόνων</w:t>
      </w:r>
      <w:proofErr w:type="spellEnd"/>
      <w:r w:rsidR="00BE0DCE" w:rsidRPr="00BE0DCE">
        <w:rPr>
          <w:lang w:val="el-GR"/>
        </w:rPr>
        <w:t xml:space="preserve"> υλικών (Εντομοκτόνων Φαρμάκων </w:t>
      </w:r>
      <w:proofErr w:type="spellStart"/>
      <w:r w:rsidR="00BE0DCE" w:rsidRPr="00BE0DCE">
        <w:rPr>
          <w:lang w:val="el-GR"/>
        </w:rPr>
        <w:t>Spinosad</w:t>
      </w:r>
      <w:proofErr w:type="spellEnd"/>
      <w:r w:rsidR="00BE0DCE" w:rsidRPr="00BE0DCE">
        <w:rPr>
          <w:lang w:val="el-GR"/>
        </w:rPr>
        <w:t xml:space="preserve">, </w:t>
      </w:r>
      <w:proofErr w:type="spellStart"/>
      <w:r w:rsidR="00BE0DCE" w:rsidRPr="00BE0DCE">
        <w:rPr>
          <w:lang w:val="el-GR"/>
        </w:rPr>
        <w:t>Cyantraniliprole</w:t>
      </w:r>
      <w:proofErr w:type="spellEnd"/>
      <w:r w:rsidR="00BE0DCE" w:rsidRPr="00BE0DCE">
        <w:rPr>
          <w:lang w:val="el-GR"/>
        </w:rPr>
        <w:t xml:space="preserve">, </w:t>
      </w:r>
      <w:proofErr w:type="spellStart"/>
      <w:r w:rsidR="00BE0DCE" w:rsidRPr="00BE0DCE">
        <w:rPr>
          <w:lang w:val="el-GR"/>
        </w:rPr>
        <w:t>Acetamiprid</w:t>
      </w:r>
      <w:proofErr w:type="spellEnd"/>
      <w:r w:rsidR="00BE0DCE" w:rsidRPr="00BE0DCE">
        <w:rPr>
          <w:lang w:val="el-GR"/>
        </w:rPr>
        <w:t xml:space="preserve"> 20% β/ο &amp; Ελκυστικής Ουσίας </w:t>
      </w:r>
      <w:proofErr w:type="spellStart"/>
      <w:r w:rsidR="00BE0DCE" w:rsidRPr="00BE0DCE">
        <w:rPr>
          <w:lang w:val="el-GR"/>
        </w:rPr>
        <w:t>Entomela</w:t>
      </w:r>
      <w:proofErr w:type="spellEnd"/>
      <w:r w:rsidR="00BE0DCE" w:rsidRPr="00BE0DCE">
        <w:rPr>
          <w:lang w:val="el-GR"/>
        </w:rPr>
        <w:t xml:space="preserve"> 75 SL) με στόχο την απρόσκοπτη και αποτελεσματική εφαρμογή  του προγράμματος δακοκτονίας κατά τη </w:t>
      </w:r>
      <w:proofErr w:type="spellStart"/>
      <w:r w:rsidR="00BE0DCE" w:rsidRPr="00BE0DCE">
        <w:rPr>
          <w:lang w:val="el-GR"/>
        </w:rPr>
        <w:t>δακική</w:t>
      </w:r>
      <w:proofErr w:type="spellEnd"/>
      <w:r w:rsidR="00BE0DCE" w:rsidRPr="00BE0DCE">
        <w:rPr>
          <w:lang w:val="el-GR"/>
        </w:rPr>
        <w:t xml:space="preserve"> περίοδο 2024</w:t>
      </w:r>
      <w:r w:rsidR="00BE0DCE" w:rsidRPr="007370DB">
        <w:rPr>
          <w:lang w:val="el-GR"/>
        </w:rPr>
        <w:t>»</w:t>
      </w:r>
      <w:r w:rsidRPr="007370DB">
        <w:rPr>
          <w:lang w:val="el-GR"/>
        </w:rPr>
        <w:t xml:space="preserve">, στις </w:t>
      </w:r>
      <w:r w:rsidR="00BE0DCE" w:rsidRPr="007370DB">
        <w:rPr>
          <w:lang w:val="el-GR"/>
        </w:rPr>
        <w:t>8/4/2024</w:t>
      </w:r>
      <w:r w:rsidR="00CB75BD">
        <w:rPr>
          <w:lang w:val="el-GR"/>
        </w:rPr>
        <w:t xml:space="preserve"> </w:t>
      </w:r>
    </w:p>
    <w:p w14:paraId="3398C6CB" w14:textId="2D78C505" w:rsidR="003929DA" w:rsidRPr="00B26F10" w:rsidRDefault="003929DA" w:rsidP="00B26F10">
      <w:pPr>
        <w:spacing w:before="240"/>
        <w:rPr>
          <w:rFonts w:eastAsia="ArialMT"/>
          <w:lang w:val="el-GR"/>
        </w:rPr>
      </w:pPr>
      <w:r>
        <w:rPr>
          <w:b/>
          <w:lang w:val="el-GR" w:eastAsia="el-GR"/>
        </w:rPr>
        <w:t>Γ.</w:t>
      </w:r>
      <w:r>
        <w:rPr>
          <w:b/>
          <w:lang w:val="el-GR" w:eastAsia="el-GR"/>
        </w:rPr>
        <w:tab/>
        <w:t>Έξοδα δημοσιεύσεων</w:t>
      </w:r>
    </w:p>
    <w:p w14:paraId="6FFE132B" w14:textId="24C63C5E"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7AFDBF50" w14:textId="77777777" w:rsidR="003929DA" w:rsidRDefault="003929DA">
      <w:pPr>
        <w:pStyle w:val="2"/>
        <w:rPr>
          <w:lang w:val="el-GR"/>
        </w:rPr>
      </w:pPr>
      <w:bookmarkStart w:id="32" w:name="_Toc163115623"/>
      <w:r>
        <w:rPr>
          <w:lang w:val="el-GR"/>
        </w:rPr>
        <w:t>1.7</w:t>
      </w:r>
      <w:r>
        <w:rPr>
          <w:lang w:val="el-GR"/>
        </w:rPr>
        <w:tab/>
        <w:t>Αρχές εφαρμοζόμενες στη διαδικασία σύναψης</w:t>
      </w:r>
      <w:bookmarkEnd w:id="32"/>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0A05381"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086C3254" w14:textId="77777777" w:rsidR="007563FE" w:rsidRDefault="007563FE">
      <w:pPr>
        <w:rPr>
          <w:lang w:val="el-GR"/>
        </w:rPr>
      </w:pPr>
    </w:p>
    <w:p w14:paraId="29585BB7" w14:textId="77777777" w:rsidR="007563FE" w:rsidRPr="007563FE" w:rsidRDefault="007563FE" w:rsidP="007563FE">
      <w:pPr>
        <w:ind w:left="6804"/>
        <w:rPr>
          <w:b/>
          <w:bCs/>
          <w:lang w:val="el-GR"/>
        </w:rPr>
      </w:pPr>
      <w:r w:rsidRPr="007563FE">
        <w:rPr>
          <w:b/>
          <w:bCs/>
          <w:lang w:val="el-GR"/>
        </w:rPr>
        <w:t>Ο ΠΕΡΙΦΕΡΕΙΑΡΧΗΣ ΚΡΗΤΗΣ</w:t>
      </w:r>
    </w:p>
    <w:p w14:paraId="3DC33E04" w14:textId="77777777" w:rsidR="007563FE" w:rsidRDefault="007563FE" w:rsidP="007563FE">
      <w:pPr>
        <w:ind w:left="7088"/>
        <w:rPr>
          <w:b/>
          <w:bCs/>
          <w:lang w:val="el-GR"/>
        </w:rPr>
      </w:pPr>
    </w:p>
    <w:p w14:paraId="48E2DC4E" w14:textId="77777777" w:rsidR="00B26F10" w:rsidRDefault="00B26F10" w:rsidP="007563FE">
      <w:pPr>
        <w:ind w:left="7088"/>
        <w:rPr>
          <w:b/>
          <w:bCs/>
          <w:lang w:val="el-GR"/>
        </w:rPr>
      </w:pPr>
    </w:p>
    <w:p w14:paraId="72E4A3EE" w14:textId="77777777" w:rsidR="00B26F10" w:rsidRPr="007563FE" w:rsidRDefault="00B26F10" w:rsidP="007563FE">
      <w:pPr>
        <w:ind w:left="7088"/>
        <w:rPr>
          <w:b/>
          <w:bCs/>
          <w:lang w:val="el-GR"/>
        </w:rPr>
      </w:pPr>
    </w:p>
    <w:p w14:paraId="7E5BB933" w14:textId="474D161C" w:rsidR="007563FE" w:rsidRPr="007563FE" w:rsidRDefault="007563FE" w:rsidP="007563FE">
      <w:pPr>
        <w:ind w:left="6946"/>
        <w:rPr>
          <w:b/>
          <w:bCs/>
          <w:lang w:val="el-GR"/>
        </w:rPr>
      </w:pPr>
      <w:r w:rsidRPr="007563FE">
        <w:rPr>
          <w:b/>
          <w:bCs/>
          <w:lang w:val="el-GR"/>
        </w:rPr>
        <w:t>ΣΤΑΥΡΟΣ ΑΡΝΑΟΥΤΑΚΗΣ</w:t>
      </w:r>
    </w:p>
    <w:p w14:paraId="1214102F" w14:textId="77777777" w:rsidR="003929DA" w:rsidRDefault="003929DA">
      <w:pPr>
        <w:pStyle w:val="1"/>
        <w:tabs>
          <w:tab w:val="left" w:pos="567"/>
        </w:tabs>
        <w:ind w:left="567" w:hanging="567"/>
        <w:rPr>
          <w:lang w:val="el-GR"/>
        </w:rPr>
      </w:pPr>
      <w:bookmarkStart w:id="33" w:name="_Toc163115624"/>
      <w:r>
        <w:rPr>
          <w:rFonts w:ascii="Calibri" w:hAnsi="Calibri" w:cs="Calibri"/>
          <w:lang w:val="el-GR"/>
        </w:rPr>
        <w:lastRenderedPageBreak/>
        <w:t>2.</w:t>
      </w:r>
      <w:r>
        <w:rPr>
          <w:rFonts w:ascii="Calibri" w:hAnsi="Calibri" w:cs="Calibri"/>
          <w:lang w:val="el-GR"/>
        </w:rPr>
        <w:tab/>
        <w:t>ΓΕΝΙΚΟΙ ΚΑΙ ΕΙΔΙΚΟΙ ΟΡΟΙ ΣΥΜΜΕΤΟΧΗΣ</w:t>
      </w:r>
      <w:bookmarkEnd w:id="33"/>
    </w:p>
    <w:p w14:paraId="26BD9106" w14:textId="77777777" w:rsidR="003929DA" w:rsidRDefault="003929DA">
      <w:pPr>
        <w:pStyle w:val="2"/>
        <w:rPr>
          <w:lang w:val="el-GR"/>
        </w:rPr>
      </w:pPr>
      <w:bookmarkStart w:id="34" w:name="_Toc163115625"/>
      <w:r>
        <w:rPr>
          <w:lang w:val="el-GR"/>
        </w:rPr>
        <w:t>2.1</w:t>
      </w:r>
      <w:r>
        <w:rPr>
          <w:lang w:val="el-GR"/>
        </w:rPr>
        <w:tab/>
        <w:t>Γενικές Πληροφορίες</w:t>
      </w:r>
      <w:bookmarkEnd w:id="34"/>
    </w:p>
    <w:p w14:paraId="517164A0" w14:textId="77777777" w:rsidR="003929DA" w:rsidRPr="0076749E" w:rsidRDefault="003929DA">
      <w:pPr>
        <w:pStyle w:val="3"/>
        <w:rPr>
          <w:lang w:val="el-GR"/>
        </w:rPr>
      </w:pPr>
      <w:bookmarkStart w:id="35" w:name="_Toc163115626"/>
      <w:r w:rsidRPr="0076749E">
        <w:rPr>
          <w:lang w:val="el-GR"/>
        </w:rPr>
        <w:t>2.1.1</w:t>
      </w:r>
      <w:r w:rsidRPr="0076749E">
        <w:rPr>
          <w:lang w:val="el-GR"/>
        </w:rPr>
        <w:tab/>
        <w:t>Έγγραφα της σύμβασης</w:t>
      </w:r>
      <w:bookmarkEnd w:id="35"/>
    </w:p>
    <w:p w14:paraId="062E38FA" w14:textId="7A0979B0" w:rsidR="003929DA" w:rsidRPr="00CC76C4" w:rsidRDefault="003929DA" w:rsidP="00DC3F3C">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0AC68A36" w14:textId="0DBC7457" w:rsidR="007563FE" w:rsidRPr="007370DB" w:rsidRDefault="003929DA" w:rsidP="00DC3F3C">
      <w:pPr>
        <w:numPr>
          <w:ilvl w:val="0"/>
          <w:numId w:val="16"/>
        </w:numPr>
        <w:spacing w:after="40" w:line="276" w:lineRule="auto"/>
        <w:ind w:left="567" w:hanging="425"/>
        <w:rPr>
          <w:lang w:val="el-GR"/>
        </w:rPr>
      </w:pPr>
      <w:r w:rsidRPr="007370DB">
        <w:rPr>
          <w:lang w:val="el-GR"/>
        </w:rPr>
        <w:t xml:space="preserve">η </w:t>
      </w:r>
      <w:r w:rsidR="009C00E4">
        <w:rPr>
          <w:lang w:val="el-GR"/>
        </w:rPr>
        <w:t>αρ.</w:t>
      </w:r>
      <w:r w:rsidR="009C00E4" w:rsidRPr="007370DB">
        <w:rPr>
          <w:lang w:val="el-GR"/>
        </w:rPr>
        <w:t>204628-2024</w:t>
      </w:r>
      <w:r w:rsidR="009C00E4">
        <w:rPr>
          <w:lang w:val="el-GR"/>
        </w:rPr>
        <w:t xml:space="preserve"> </w:t>
      </w:r>
      <w:r w:rsidR="009C00E4" w:rsidRPr="007370DB">
        <w:rPr>
          <w:lang w:val="el-GR"/>
        </w:rPr>
        <w:t xml:space="preserve">(Α.Δ.Α.Μ.: 24PROC014547955) </w:t>
      </w:r>
      <w:r w:rsidR="007563FE" w:rsidRPr="007370DB">
        <w:rPr>
          <w:lang w:val="el-GR"/>
        </w:rPr>
        <w:t>Προκήρυξη της Σύμβασης</w:t>
      </w:r>
      <w:r w:rsidR="009C00E4">
        <w:rPr>
          <w:lang w:val="el-GR"/>
        </w:rPr>
        <w:t>,</w:t>
      </w:r>
      <w:r w:rsidR="007563FE" w:rsidRPr="007370DB">
        <w:rPr>
          <w:lang w:val="el-GR"/>
        </w:rPr>
        <w:t xml:space="preserve"> </w:t>
      </w:r>
      <w:r w:rsidR="009C00E4">
        <w:rPr>
          <w:lang w:val="el-GR"/>
        </w:rPr>
        <w:t>όπως αυτή δημοσιεύθηκε</w:t>
      </w:r>
      <w:r w:rsidR="007563FE" w:rsidRPr="007370DB">
        <w:rPr>
          <w:lang w:val="el-GR"/>
        </w:rPr>
        <w:t xml:space="preserve"> στην Επίσημη Εφημερίδα της Ευρωπαϊκής Ένωσης</w:t>
      </w:r>
      <w:r w:rsidR="007370DB" w:rsidRPr="007370DB">
        <w:rPr>
          <w:lang w:val="el-GR"/>
        </w:rPr>
        <w:t xml:space="preserve"> </w:t>
      </w:r>
    </w:p>
    <w:p w14:paraId="758D1973" w14:textId="77777777" w:rsidR="00D6713A" w:rsidRPr="00CC76C4" w:rsidRDefault="003929DA" w:rsidP="00DC3F3C">
      <w:pPr>
        <w:numPr>
          <w:ilvl w:val="0"/>
          <w:numId w:val="16"/>
        </w:numPr>
        <w:spacing w:line="276" w:lineRule="auto"/>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DC3F3C">
      <w:pPr>
        <w:numPr>
          <w:ilvl w:val="0"/>
          <w:numId w:val="16"/>
        </w:numPr>
        <w:spacing w:line="276" w:lineRule="auto"/>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DC3F3C">
      <w:pPr>
        <w:numPr>
          <w:ilvl w:val="0"/>
          <w:numId w:val="16"/>
        </w:numPr>
        <w:spacing w:line="276" w:lineRule="auto"/>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2C1C834D" w:rsidR="003929DA" w:rsidRPr="0076749E" w:rsidRDefault="003929DA" w:rsidP="00DC3F3C">
      <w:pPr>
        <w:numPr>
          <w:ilvl w:val="0"/>
          <w:numId w:val="16"/>
        </w:numPr>
        <w:spacing w:line="276" w:lineRule="auto"/>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31A1B347" w14:textId="77777777" w:rsidR="003929DA" w:rsidRDefault="003929DA" w:rsidP="00CC76C4">
      <w:pPr>
        <w:pStyle w:val="3"/>
        <w:rPr>
          <w:lang w:val="el-GR"/>
        </w:rPr>
      </w:pPr>
      <w:bookmarkStart w:id="36" w:name="_Toc163115627"/>
      <w:r>
        <w:rPr>
          <w:lang w:val="el-GR"/>
        </w:rPr>
        <w:t>2.1.2</w:t>
      </w:r>
      <w:r>
        <w:rPr>
          <w:lang w:val="el-GR"/>
        </w:rPr>
        <w:tab/>
        <w:t>Επικοινωνία - Πρόσβαση στα έγγραφα της Σύμβασης</w:t>
      </w:r>
      <w:bookmarkEnd w:id="36"/>
    </w:p>
    <w:p w14:paraId="23678A71" w14:textId="3EDD7579" w:rsidR="003929DA" w:rsidRDefault="003929DA" w:rsidP="00DC3F3C">
      <w:pPr>
        <w:spacing w:line="276" w:lineRule="auto"/>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hyperlink r:id="rId18" w:history="1">
        <w:r w:rsidR="00F83E31" w:rsidRPr="00BE7287">
          <w:rPr>
            <w:rStyle w:val="-"/>
            <w:lang w:val="el-GR"/>
          </w:rPr>
          <w:t>www.promitheus.gov.gr</w:t>
        </w:r>
      </w:hyperlink>
      <w:r w:rsidR="00352042">
        <w:rPr>
          <w:lang w:val="el-GR"/>
        </w:rPr>
        <w:t>)</w:t>
      </w:r>
      <w:r w:rsidR="00F83E31">
        <w:rPr>
          <w:lang w:val="el-GR"/>
        </w:rPr>
        <w:t>.</w:t>
      </w:r>
    </w:p>
    <w:p w14:paraId="76C49F96" w14:textId="77777777" w:rsidR="003929DA" w:rsidRDefault="003929DA">
      <w:pPr>
        <w:pStyle w:val="3"/>
        <w:rPr>
          <w:lang w:val="el-GR"/>
        </w:rPr>
      </w:pPr>
      <w:bookmarkStart w:id="37" w:name="_Toc163115628"/>
      <w:r>
        <w:rPr>
          <w:lang w:val="el-GR"/>
        </w:rPr>
        <w:t>2.1.3</w:t>
      </w:r>
      <w:r>
        <w:rPr>
          <w:lang w:val="el-GR"/>
        </w:rPr>
        <w:tab/>
        <w:t>Παροχή Διευκρινίσεων</w:t>
      </w:r>
      <w:bookmarkEnd w:id="37"/>
    </w:p>
    <w:p w14:paraId="702B3FA4" w14:textId="7EA889D1"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w:t>
      </w:r>
      <w:r w:rsidRPr="004F4AF5">
        <w:rPr>
          <w:rFonts w:ascii="Calibri" w:eastAsia="Times New Roman" w:hAnsi="Calibri" w:cs="Calibri"/>
          <w:kern w:val="0"/>
          <w:sz w:val="22"/>
          <w:lang w:eastAsia="ar-SA" w:bidi="ar-SA"/>
        </w:rPr>
        <w:t xml:space="preserve">αργότερο </w:t>
      </w:r>
      <w:r w:rsidR="008F3932" w:rsidRPr="004F4AF5">
        <w:rPr>
          <w:rFonts w:ascii="Calibri" w:eastAsia="Times New Roman" w:hAnsi="Calibri" w:cs="Calibri"/>
          <w:kern w:val="0"/>
          <w:sz w:val="22"/>
          <w:lang w:eastAsia="ar-SA" w:bidi="ar-SA"/>
        </w:rPr>
        <w:t>8</w:t>
      </w:r>
      <w:r w:rsidRPr="004F4AF5">
        <w:rPr>
          <w:rFonts w:ascii="Calibri" w:eastAsia="Times New Roman" w:hAnsi="Calibri" w:cs="Calibri"/>
          <w:kern w:val="0"/>
          <w:sz w:val="22"/>
          <w:lang w:eastAsia="ar-SA" w:bidi="ar-SA"/>
        </w:rPr>
        <w:t xml:space="preserve"> ημέρες</w:t>
      </w:r>
      <w:r w:rsidRPr="005A0EC7">
        <w:rPr>
          <w:rFonts w:ascii="Calibri" w:eastAsia="Times New Roman" w:hAnsi="Calibri" w:cs="Calibr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F83E31">
        <w:rPr>
          <w:rStyle w:val="-"/>
          <w:rFonts w:asciiTheme="minorHAnsi" w:hAnsiTheme="minorHAnsi" w:cstheme="minorHAnsi"/>
          <w:sz w:val="22"/>
          <w:szCs w:val="22"/>
        </w:rPr>
        <w:t>(</w:t>
      </w:r>
      <w:hyperlink r:id="rId19" w:history="1">
        <w:r w:rsidRPr="00F83E31">
          <w:rPr>
            <w:rStyle w:val="-"/>
            <w:rFonts w:asciiTheme="minorHAnsi" w:eastAsia="Times New Roman" w:hAnsiTheme="minorHAnsi" w:cstheme="minorHAnsi"/>
            <w:kern w:val="0"/>
            <w:sz w:val="22"/>
            <w:szCs w:val="22"/>
            <w:lang w:eastAsia="ar-SA" w:bidi="ar-SA"/>
          </w:rPr>
          <w:t>www.promitheus.gov.gr</w:t>
        </w:r>
      </w:hyperlink>
      <w:r w:rsidR="00352042" w:rsidRPr="00F83E31">
        <w:rPr>
          <w:rStyle w:val="-"/>
          <w:rFonts w:asciiTheme="minorHAnsi" w:eastAsia="Times New Roman" w:hAnsiTheme="minorHAnsi" w:cstheme="minorHAnsi"/>
          <w:kern w:val="0"/>
          <w:sz w:val="22"/>
          <w:szCs w:val="22"/>
          <w:lang w:eastAsia="ar-SA" w:bidi="ar-SA"/>
        </w:rPr>
        <w:t>)</w:t>
      </w:r>
      <w:r w:rsidRPr="00F83E31">
        <w:rPr>
          <w:rStyle w:val="-"/>
          <w:rFonts w:asciiTheme="minorHAnsi" w:hAnsiTheme="minorHAnsi" w:cstheme="minorHAnsi"/>
          <w:sz w:val="22"/>
          <w:szCs w:val="22"/>
        </w:rPr>
        <w:t>.</w:t>
      </w:r>
      <w:r w:rsidRPr="005A0EC7">
        <w:rPr>
          <w:rFonts w:ascii="Calibri" w:eastAsia="Times New Roman" w:hAnsi="Calibri" w:cs="Calibri"/>
          <w:kern w:val="0"/>
          <w:sz w:val="22"/>
          <w:lang w:eastAsia="ar-SA" w:bidi="ar-SA"/>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CC74A7" w:rsidR="003929DA" w:rsidRDefault="003929DA">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r w:rsidR="00F83E31">
        <w:rPr>
          <w:lang w:val="el-GR"/>
        </w:rPr>
        <w:t>,</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45A3F166"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lastRenderedPageBreak/>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43CFB45F"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14:paraId="450FB285" w14:textId="77777777" w:rsidR="003929DA" w:rsidRDefault="003929DA">
      <w:pPr>
        <w:pStyle w:val="3"/>
        <w:rPr>
          <w:lang w:val="el-GR"/>
        </w:rPr>
      </w:pPr>
      <w:bookmarkStart w:id="38" w:name="_Toc163115629"/>
      <w:r>
        <w:rPr>
          <w:lang w:val="el-GR"/>
        </w:rPr>
        <w:t>2.1.4</w:t>
      </w:r>
      <w:r>
        <w:rPr>
          <w:lang w:val="el-GR"/>
        </w:rPr>
        <w:tab/>
        <w:t>Γλώσσα</w:t>
      </w:r>
      <w:bookmarkEnd w:id="38"/>
    </w:p>
    <w:p w14:paraId="725F6F14" w14:textId="37C4D147" w:rsidR="003929DA" w:rsidRPr="005779E9" w:rsidRDefault="003929DA">
      <w:pPr>
        <w:rPr>
          <w:lang w:val="el-GR"/>
        </w:rPr>
      </w:pPr>
      <w:r>
        <w:rPr>
          <w:lang w:val="el-GR"/>
        </w:rPr>
        <w:t>Τα έγγραφα της σύμβασης έχουν συνταχθεί στην ελληνική γλώσσα</w:t>
      </w:r>
      <w:r w:rsidR="005779E9">
        <w:rPr>
          <w:lang w:val="el-GR"/>
        </w:rPr>
        <w:t xml:space="preserve">. </w:t>
      </w:r>
      <w:r>
        <w:rPr>
          <w:lang w:val="el-GR"/>
        </w:rPr>
        <w:t>Τυχόν προδικαστικές προσφυγές υποβάλλονται στην ελληνική γλώσσα.</w:t>
      </w:r>
    </w:p>
    <w:p w14:paraId="523548E0" w14:textId="149D629E"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2FEB8BB7" w14:textId="74DD085C"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5E969DC4" w:rsidR="003929DA" w:rsidRDefault="003929DA">
      <w:pPr>
        <w:pStyle w:val="3"/>
        <w:rPr>
          <w:color w:val="000000"/>
          <w:lang w:val="el-GR"/>
        </w:rPr>
      </w:pPr>
      <w:bookmarkStart w:id="39" w:name="_Toc163115630"/>
      <w:r>
        <w:rPr>
          <w:lang w:val="el-GR"/>
        </w:rPr>
        <w:t>2.1.5</w:t>
      </w:r>
      <w:r>
        <w:rPr>
          <w:lang w:val="el-GR"/>
        </w:rPr>
        <w:tab/>
        <w:t>Εγγυήσεις</w:t>
      </w:r>
      <w:bookmarkEnd w:id="39"/>
    </w:p>
    <w:p w14:paraId="2AB10EDD" w14:textId="0F7652AA"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28EC61F2"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5779E9">
        <w:rPr>
          <w:color w:val="000000"/>
          <w:lang w:val="el-GR"/>
        </w:rPr>
        <w:t>.</w:t>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60B1E84" w14:textId="77777777" w:rsidR="005779E9" w:rsidRPr="007339D0" w:rsidRDefault="005779E9" w:rsidP="005779E9">
      <w:pPr>
        <w:rPr>
          <w:color w:val="000000"/>
          <w:lang w:val="el-GR"/>
        </w:rPr>
      </w:pPr>
      <w:r>
        <w:rPr>
          <w:color w:val="000000"/>
          <w:lang w:val="el-GR"/>
        </w:rPr>
        <w:t xml:space="preserve">Τα υποδείγματα εγγυητικών επιστολών που παρατίθενται </w:t>
      </w:r>
      <w:r w:rsidRPr="004F4AF5">
        <w:rPr>
          <w:color w:val="000000"/>
          <w:lang w:val="el-GR"/>
        </w:rPr>
        <w:t xml:space="preserve">στο ΠΑΡΑΡΤΗΜΑ </w:t>
      </w:r>
      <w:r w:rsidRPr="004F4AF5">
        <w:rPr>
          <w:color w:val="000000"/>
          <w:lang w:val="en-US"/>
        </w:rPr>
        <w:t>I</w:t>
      </w:r>
      <w:r w:rsidRPr="004F4AF5">
        <w:rPr>
          <w:color w:val="000000"/>
          <w:lang w:val="el-GR"/>
        </w:rPr>
        <w:t>ΙΙ  της</w:t>
      </w:r>
      <w:r>
        <w:rPr>
          <w:color w:val="000000"/>
          <w:lang w:val="el-GR"/>
        </w:rPr>
        <w:t xml:space="preserve"> παρούσης αφορούν ιδίως τις εγγυητικές επιστολές που εκδίδονται από τράπεζες.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40" w:name="_Toc163115631"/>
      <w:r w:rsidRPr="00CC76C4">
        <w:rPr>
          <w:lang w:val="el-GR"/>
        </w:rPr>
        <w:lastRenderedPageBreak/>
        <w:t>2.1.6</w:t>
      </w:r>
      <w:r w:rsidR="00B03F31">
        <w:rPr>
          <w:lang w:val="el-GR"/>
        </w:rPr>
        <w:tab/>
      </w:r>
      <w:r w:rsidRPr="00CC76C4">
        <w:rPr>
          <w:lang w:val="el-GR"/>
        </w:rPr>
        <w:t>Προστασία Προσωπικών Δεδομένων</w:t>
      </w:r>
      <w:bookmarkEnd w:id="40"/>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41" w:name="_Toc163115632"/>
      <w:r>
        <w:rPr>
          <w:lang w:val="el-GR"/>
        </w:rPr>
        <w:t>2.2</w:t>
      </w:r>
      <w:r>
        <w:rPr>
          <w:lang w:val="el-GR"/>
        </w:rPr>
        <w:tab/>
        <w:t>Δικαίωμα Συμμετοχής - Κριτήρια Ποιοτικής Επιλογής</w:t>
      </w:r>
      <w:bookmarkEnd w:id="41"/>
    </w:p>
    <w:p w14:paraId="7A7AE3BE" w14:textId="77777777" w:rsidR="003929DA" w:rsidRDefault="003929DA">
      <w:pPr>
        <w:pStyle w:val="3"/>
        <w:rPr>
          <w:lang w:val="el-GR"/>
        </w:rPr>
      </w:pPr>
      <w:bookmarkStart w:id="42" w:name="_Toc163115633"/>
      <w:r>
        <w:rPr>
          <w:lang w:val="el-GR"/>
        </w:rPr>
        <w:t>2.2.1</w:t>
      </w:r>
      <w:r>
        <w:rPr>
          <w:lang w:val="el-GR"/>
        </w:rPr>
        <w:tab/>
        <w:t>Δικαίωμα συμμετοχής</w:t>
      </w:r>
      <w:bookmarkEnd w:id="42"/>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4D55831A"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50387EED"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5B311408"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779E9">
        <w:rPr>
          <w:lang w:val="el-GR"/>
        </w:rPr>
        <w:t>.</w:t>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4115EA74"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5779E9">
        <w:rPr>
          <w:lang w:val="el-GR"/>
        </w:rPr>
        <w:t>.</w:t>
      </w:r>
      <w:r>
        <w:rPr>
          <w:lang w:val="el-GR"/>
        </w:rPr>
        <w:t xml:space="preserve"> </w:t>
      </w:r>
    </w:p>
    <w:p w14:paraId="77CD03A7" w14:textId="51DAC15A" w:rsidR="003929DA" w:rsidRDefault="003929DA">
      <w:pPr>
        <w:pStyle w:val="3"/>
        <w:rPr>
          <w:lang w:val="el-GR"/>
        </w:rPr>
      </w:pPr>
      <w:bookmarkStart w:id="43" w:name="_Toc163115634"/>
      <w:r>
        <w:rPr>
          <w:lang w:val="el-GR"/>
        </w:rPr>
        <w:t>2.2.2</w:t>
      </w:r>
      <w:r>
        <w:rPr>
          <w:lang w:val="el-GR"/>
        </w:rPr>
        <w:tab/>
        <w:t>Εγγύηση συμμετοχής</w:t>
      </w:r>
      <w:bookmarkEnd w:id="43"/>
    </w:p>
    <w:p w14:paraId="5EA319F9" w14:textId="2BEFD1F3" w:rsidR="0031561F" w:rsidRDefault="003929DA" w:rsidP="0031561F">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5779E9" w:rsidRPr="005779E9">
        <w:rPr>
          <w:lang w:val="el-GR"/>
        </w:rPr>
        <w:t xml:space="preserve">που ανέρχεται σε ποσοστό 2% </w:t>
      </w:r>
      <w:r w:rsidR="0031561F" w:rsidRPr="005779E9">
        <w:rPr>
          <w:lang w:val="el-GR"/>
        </w:rPr>
        <w:t xml:space="preserve">επί της εκτιμώμενης αξίας </w:t>
      </w:r>
      <w:r w:rsidR="005779E9" w:rsidRPr="005779E9">
        <w:rPr>
          <w:lang w:val="el-GR"/>
        </w:rPr>
        <w:t>(μη συμπεριλαμβανομένου του αναλογούντος ΦΠΑ</w:t>
      </w:r>
      <w:r w:rsidR="0031561F" w:rsidRPr="007C1C7E">
        <w:rPr>
          <w:lang w:val="el-GR"/>
        </w:rPr>
        <w:t xml:space="preserve"> του προϋπολογισμού του τμήματος ή των τμημάτων για τα οποία υποβάλλεται προσφορά</w:t>
      </w:r>
      <w:r w:rsidR="0031561F">
        <w:rPr>
          <w:lang w:val="el-GR"/>
        </w:rPr>
        <w:t>).</w:t>
      </w:r>
    </w:p>
    <w:p w14:paraId="322851CE" w14:textId="77777777" w:rsidR="0031561F" w:rsidRDefault="0031561F" w:rsidP="0031561F">
      <w:pPr>
        <w:rPr>
          <w:lang w:val="el-GR"/>
        </w:rPr>
      </w:pPr>
    </w:p>
    <w:p w14:paraId="09CD868B" w14:textId="77777777" w:rsidR="0031561F" w:rsidRDefault="0031561F" w:rsidP="0031561F">
      <w:pPr>
        <w:rPr>
          <w:lang w:val="el-GR"/>
        </w:rPr>
      </w:pPr>
    </w:p>
    <w:p w14:paraId="2FEAD0F6" w14:textId="77777777" w:rsidR="00DB43F8" w:rsidRDefault="00DB43F8" w:rsidP="0031561F">
      <w:pPr>
        <w:rPr>
          <w:lang w:val="el-GR"/>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2268"/>
        <w:gridCol w:w="1701"/>
      </w:tblGrid>
      <w:tr w:rsidR="0031561F" w:rsidRPr="007C1C7E" w14:paraId="78B05CD1" w14:textId="77777777" w:rsidTr="00DB43F8">
        <w:trPr>
          <w:jc w:val="center"/>
        </w:trPr>
        <w:tc>
          <w:tcPr>
            <w:tcW w:w="4826" w:type="dxa"/>
            <w:vAlign w:val="center"/>
          </w:tcPr>
          <w:p w14:paraId="2CAF3A2B" w14:textId="5E5F2EC7" w:rsidR="0031561F" w:rsidRPr="007C1C7E" w:rsidRDefault="0031561F" w:rsidP="00DB43F8">
            <w:pPr>
              <w:jc w:val="center"/>
              <w:rPr>
                <w:b/>
                <w:lang w:val="el-GR"/>
              </w:rPr>
            </w:pPr>
            <w:r w:rsidRPr="007C1C7E">
              <w:rPr>
                <w:b/>
                <w:lang w:val="el-GR"/>
              </w:rPr>
              <w:lastRenderedPageBreak/>
              <w:t>ΤΜΗΜΑΤΑ</w:t>
            </w:r>
          </w:p>
        </w:tc>
        <w:tc>
          <w:tcPr>
            <w:tcW w:w="2268" w:type="dxa"/>
            <w:shd w:val="clear" w:color="auto" w:fill="auto"/>
            <w:vAlign w:val="center"/>
          </w:tcPr>
          <w:p w14:paraId="59575BE3" w14:textId="04927817" w:rsidR="0031561F" w:rsidRPr="007C1C7E" w:rsidRDefault="0031561F" w:rsidP="00DB43F8">
            <w:pPr>
              <w:jc w:val="center"/>
              <w:rPr>
                <w:b/>
                <w:lang w:val="el-GR"/>
              </w:rPr>
            </w:pPr>
            <w:r w:rsidRPr="007C1C7E">
              <w:rPr>
                <w:b/>
                <w:lang w:val="el-GR"/>
              </w:rPr>
              <w:t>ΠΡΟΥΠΟΛΟΓΙΣΜΟΣ ΧΩΡΙΣ ΦΠΑ</w:t>
            </w:r>
          </w:p>
        </w:tc>
        <w:tc>
          <w:tcPr>
            <w:tcW w:w="1701" w:type="dxa"/>
            <w:shd w:val="clear" w:color="auto" w:fill="auto"/>
            <w:vAlign w:val="center"/>
          </w:tcPr>
          <w:p w14:paraId="076CEC42" w14:textId="77777777" w:rsidR="0031561F" w:rsidRPr="007C1C7E" w:rsidRDefault="0031561F" w:rsidP="00DB43F8">
            <w:pPr>
              <w:jc w:val="center"/>
              <w:rPr>
                <w:b/>
                <w:lang w:val="el-GR"/>
              </w:rPr>
            </w:pPr>
            <w:r w:rsidRPr="007C1C7E">
              <w:rPr>
                <w:b/>
                <w:lang w:val="el-GR"/>
              </w:rPr>
              <w:t>ΥΨΟΣ ΕΓΓΥΗΤΙΚΗΣ ΣΕ ΕΥΡΩ</w:t>
            </w:r>
          </w:p>
        </w:tc>
      </w:tr>
      <w:tr w:rsidR="0031561F" w:rsidRPr="007C1C7E" w14:paraId="4D2BAF6A" w14:textId="77777777" w:rsidTr="00DB43F8">
        <w:trPr>
          <w:jc w:val="center"/>
        </w:trPr>
        <w:tc>
          <w:tcPr>
            <w:tcW w:w="4826" w:type="dxa"/>
            <w:vAlign w:val="center"/>
          </w:tcPr>
          <w:p w14:paraId="20E5AAA6" w14:textId="5096C8CA" w:rsidR="0031561F" w:rsidRPr="00B26F10" w:rsidRDefault="0031561F" w:rsidP="006A4D4E">
            <w:pPr>
              <w:rPr>
                <w:lang w:val="el-GR"/>
              </w:rPr>
            </w:pPr>
            <w:r w:rsidRPr="00B26F10">
              <w:rPr>
                <w:b/>
                <w:bCs/>
                <w:u w:val="single"/>
                <w:lang w:val="el-GR"/>
              </w:rPr>
              <w:t>ΤΜΗΜΑ 1:</w:t>
            </w:r>
            <w:r w:rsidRPr="007C1C7E">
              <w:rPr>
                <w:lang w:val="el-GR"/>
              </w:rPr>
              <w:t xml:space="preserve"> </w:t>
            </w:r>
            <w:r w:rsidR="00B26F10">
              <w:rPr>
                <w:lang w:val="el-GR"/>
              </w:rPr>
              <w:t>«</w:t>
            </w:r>
            <w:r w:rsidR="00B26F10" w:rsidRPr="00B26F10">
              <w:rPr>
                <w:bCs/>
                <w:szCs w:val="22"/>
                <w:lang w:val="el-GR"/>
              </w:rPr>
              <w:t xml:space="preserve">Προμήθεια </w:t>
            </w:r>
            <w:r w:rsidR="00B26F10" w:rsidRPr="00B26F10">
              <w:rPr>
                <w:lang w:val="el-GR"/>
              </w:rPr>
              <w:t xml:space="preserve">σκευάσματος του εντομοκτόνου </w:t>
            </w:r>
            <w:proofErr w:type="spellStart"/>
            <w:r w:rsidR="00B26F10" w:rsidRPr="00D73C3D">
              <w:rPr>
                <w:b/>
                <w:lang w:val="en-US"/>
              </w:rPr>
              <w:t>spinosad</w:t>
            </w:r>
            <w:proofErr w:type="spellEnd"/>
            <w:r w:rsidR="00B26F10" w:rsidRPr="00B26F10">
              <w:rPr>
                <w:b/>
                <w:lang w:val="el-GR"/>
              </w:rPr>
              <w:t xml:space="preserve"> </w:t>
            </w:r>
            <w:r w:rsidR="00B26F10" w:rsidRPr="00B26F10">
              <w:rPr>
                <w:lang w:val="el-GR"/>
              </w:rPr>
              <w:t xml:space="preserve">[κατηγορία </w:t>
            </w:r>
            <w:r w:rsidR="00B26F10" w:rsidRPr="00D73C3D">
              <w:rPr>
                <w:lang w:val="en-US"/>
              </w:rPr>
              <w:t>spinosyns</w:t>
            </w:r>
            <w:r w:rsidR="00B26F10" w:rsidRPr="00B26F10">
              <w:rPr>
                <w:lang w:val="el-GR"/>
              </w:rPr>
              <w:t xml:space="preserve">) μορφής </w:t>
            </w:r>
            <w:r w:rsidR="00B26F10" w:rsidRPr="00D73C3D">
              <w:rPr>
                <w:lang w:val="en-US"/>
              </w:rPr>
              <w:t>CB</w:t>
            </w:r>
            <w:r w:rsidR="00B26F10" w:rsidRPr="00B26F10">
              <w:rPr>
                <w:lang w:val="el-GR"/>
              </w:rPr>
              <w:t xml:space="preserve"> (κατά </w:t>
            </w:r>
            <w:r w:rsidR="00B26F10" w:rsidRPr="00D73C3D">
              <w:rPr>
                <w:lang w:val="en-US"/>
              </w:rPr>
              <w:t>GIFAP</w:t>
            </w:r>
            <w:r w:rsidR="00B26F10" w:rsidRPr="00B26F10">
              <w:rPr>
                <w:lang w:val="el-GR"/>
              </w:rPr>
              <w:t>)/]</w:t>
            </w:r>
            <w:r w:rsidR="00B26F10">
              <w:rPr>
                <w:lang w:val="el-GR"/>
              </w:rPr>
              <w:t>»</w:t>
            </w:r>
          </w:p>
        </w:tc>
        <w:tc>
          <w:tcPr>
            <w:tcW w:w="2268" w:type="dxa"/>
            <w:shd w:val="clear" w:color="auto" w:fill="auto"/>
            <w:vAlign w:val="center"/>
          </w:tcPr>
          <w:p w14:paraId="25D06B5D" w14:textId="6D761061" w:rsidR="0031561F" w:rsidRPr="00EA68FD" w:rsidRDefault="0031561F" w:rsidP="006A4D4E">
            <w:pPr>
              <w:rPr>
                <w:color w:val="000000" w:themeColor="text1"/>
                <w:lang w:val="el-GR"/>
              </w:rPr>
            </w:pPr>
            <w:r>
              <w:rPr>
                <w:color w:val="000000" w:themeColor="text1"/>
                <w:lang w:val="el-GR"/>
              </w:rPr>
              <w:t>226.629,00</w:t>
            </w:r>
            <w:r w:rsidRPr="00EA68FD">
              <w:rPr>
                <w:color w:val="000000" w:themeColor="text1"/>
                <w:lang w:val="el-GR"/>
              </w:rPr>
              <w:t>€</w:t>
            </w:r>
          </w:p>
        </w:tc>
        <w:tc>
          <w:tcPr>
            <w:tcW w:w="1701" w:type="dxa"/>
            <w:shd w:val="clear" w:color="auto" w:fill="auto"/>
            <w:vAlign w:val="center"/>
          </w:tcPr>
          <w:p w14:paraId="47B38615" w14:textId="081B8663" w:rsidR="0031561F" w:rsidRPr="00EA68FD" w:rsidRDefault="0031561F" w:rsidP="006A4D4E">
            <w:pPr>
              <w:rPr>
                <w:color w:val="000000" w:themeColor="text1"/>
                <w:lang w:val="el-GR"/>
              </w:rPr>
            </w:pPr>
            <w:bookmarkStart w:id="44" w:name="_Hlk110928390"/>
            <w:r>
              <w:rPr>
                <w:color w:val="000000" w:themeColor="text1"/>
                <w:lang w:val="el-GR"/>
              </w:rPr>
              <w:t>4.532,58</w:t>
            </w:r>
            <w:r w:rsidRPr="00EA68FD">
              <w:rPr>
                <w:color w:val="000000" w:themeColor="text1"/>
                <w:lang w:val="el-GR"/>
              </w:rPr>
              <w:t>€</w:t>
            </w:r>
            <w:bookmarkEnd w:id="44"/>
          </w:p>
        </w:tc>
      </w:tr>
      <w:tr w:rsidR="0031561F" w:rsidRPr="007C1C7E" w14:paraId="0B1E1544" w14:textId="77777777" w:rsidTr="00DB43F8">
        <w:trPr>
          <w:jc w:val="center"/>
        </w:trPr>
        <w:tc>
          <w:tcPr>
            <w:tcW w:w="4826" w:type="dxa"/>
            <w:vAlign w:val="center"/>
          </w:tcPr>
          <w:p w14:paraId="1FF562E8" w14:textId="38B05389" w:rsidR="0031561F" w:rsidRPr="00B26F10" w:rsidRDefault="0031561F" w:rsidP="006A4D4E">
            <w:pPr>
              <w:rPr>
                <w:b/>
                <w:bCs/>
                <w:u w:val="single"/>
                <w:lang w:val="el-GR"/>
              </w:rPr>
            </w:pPr>
            <w:r w:rsidRPr="00B26F10">
              <w:rPr>
                <w:b/>
                <w:bCs/>
                <w:u w:val="single"/>
                <w:lang w:val="el-GR"/>
              </w:rPr>
              <w:t>ΤΜΗΜΑ 2:</w:t>
            </w:r>
            <w:r w:rsidR="00B26F10" w:rsidRPr="00B26F10">
              <w:rPr>
                <w:bCs/>
                <w:szCs w:val="22"/>
                <w:lang w:val="el-GR"/>
              </w:rPr>
              <w:t xml:space="preserve"> </w:t>
            </w:r>
            <w:r w:rsidR="00B26F10">
              <w:rPr>
                <w:bCs/>
                <w:szCs w:val="22"/>
                <w:lang w:val="el-GR"/>
              </w:rPr>
              <w:t>«</w:t>
            </w:r>
            <w:r w:rsidR="00B26F10" w:rsidRPr="00B26F10">
              <w:rPr>
                <w:bCs/>
                <w:szCs w:val="22"/>
                <w:lang w:val="el-GR"/>
              </w:rPr>
              <w:t xml:space="preserve">Προμήθεια </w:t>
            </w:r>
            <w:r w:rsidR="00B26F10" w:rsidRPr="00B26F10">
              <w:rPr>
                <w:lang w:val="el-GR"/>
              </w:rPr>
              <w:t xml:space="preserve">σκευάσματος  </w:t>
            </w:r>
            <w:r w:rsidR="00B26F10" w:rsidRPr="00B26F10">
              <w:rPr>
                <w:b/>
                <w:bCs/>
                <w:szCs w:val="22"/>
                <w:lang w:val="el-GR"/>
              </w:rPr>
              <w:t>ελκυστική</w:t>
            </w:r>
            <w:r w:rsidR="00B26F10">
              <w:rPr>
                <w:b/>
                <w:bCs/>
                <w:szCs w:val="22"/>
                <w:lang w:val="el-GR"/>
              </w:rPr>
              <w:t>ς</w:t>
            </w:r>
            <w:r w:rsidR="00B26F10" w:rsidRPr="00B26F10">
              <w:rPr>
                <w:b/>
                <w:bCs/>
                <w:szCs w:val="22"/>
                <w:lang w:val="el-GR"/>
              </w:rPr>
              <w:t xml:space="preserve"> ουσία</w:t>
            </w:r>
            <w:r w:rsidR="00B26F10">
              <w:rPr>
                <w:b/>
                <w:bCs/>
                <w:szCs w:val="22"/>
                <w:lang w:val="el-GR"/>
              </w:rPr>
              <w:t>ς</w:t>
            </w:r>
            <w:r w:rsidR="00B26F10" w:rsidRPr="00B26F10">
              <w:rPr>
                <w:b/>
                <w:bCs/>
                <w:szCs w:val="22"/>
                <w:lang w:val="el-GR"/>
              </w:rPr>
              <w:t xml:space="preserve"> (</w:t>
            </w:r>
            <w:proofErr w:type="spellStart"/>
            <w:r w:rsidR="00B26F10">
              <w:rPr>
                <w:b/>
                <w:bCs/>
                <w:szCs w:val="22"/>
              </w:rPr>
              <w:t>Entomela</w:t>
            </w:r>
            <w:proofErr w:type="spellEnd"/>
            <w:r w:rsidR="00B26F10" w:rsidRPr="00B26F10">
              <w:rPr>
                <w:b/>
                <w:bCs/>
                <w:szCs w:val="22"/>
                <w:lang w:val="el-GR"/>
              </w:rPr>
              <w:t xml:space="preserve"> 75 </w:t>
            </w:r>
            <w:r w:rsidR="00B26F10">
              <w:rPr>
                <w:b/>
                <w:bCs/>
                <w:szCs w:val="22"/>
              </w:rPr>
              <w:t>SL</w:t>
            </w:r>
            <w:r w:rsidR="00B26F10" w:rsidRPr="00B26F10">
              <w:rPr>
                <w:b/>
                <w:bCs/>
                <w:szCs w:val="22"/>
                <w:lang w:val="el-GR"/>
              </w:rPr>
              <w:t xml:space="preserve">) </w:t>
            </w:r>
            <w:r w:rsidR="00B26F10" w:rsidRPr="00B26F10">
              <w:rPr>
                <w:szCs w:val="22"/>
                <w:lang w:val="el-GR"/>
              </w:rPr>
              <w:t>του δάκου της ελιάς</w:t>
            </w:r>
            <w:r w:rsidR="00B26F10">
              <w:rPr>
                <w:szCs w:val="22"/>
                <w:lang w:val="el-GR"/>
              </w:rPr>
              <w:t>»</w:t>
            </w:r>
          </w:p>
        </w:tc>
        <w:tc>
          <w:tcPr>
            <w:tcW w:w="2268" w:type="dxa"/>
            <w:shd w:val="clear" w:color="auto" w:fill="auto"/>
            <w:vAlign w:val="center"/>
          </w:tcPr>
          <w:p w14:paraId="23E01940" w14:textId="11FEA780" w:rsidR="0031561F" w:rsidRPr="00EA68FD" w:rsidRDefault="0031561F" w:rsidP="006A4D4E">
            <w:pPr>
              <w:rPr>
                <w:color w:val="000000" w:themeColor="text1"/>
                <w:lang w:val="el-GR"/>
              </w:rPr>
            </w:pPr>
            <w:r>
              <w:rPr>
                <w:color w:val="000000" w:themeColor="text1"/>
                <w:lang w:val="el-GR"/>
              </w:rPr>
              <w:t>261.678,60</w:t>
            </w:r>
            <w:r w:rsidRPr="00EA68FD">
              <w:rPr>
                <w:color w:val="000000" w:themeColor="text1"/>
                <w:lang w:val="el-GR"/>
              </w:rPr>
              <w:t>€</w:t>
            </w:r>
          </w:p>
        </w:tc>
        <w:tc>
          <w:tcPr>
            <w:tcW w:w="1701" w:type="dxa"/>
            <w:shd w:val="clear" w:color="auto" w:fill="auto"/>
            <w:vAlign w:val="center"/>
          </w:tcPr>
          <w:p w14:paraId="67358437" w14:textId="231CA1F5" w:rsidR="0031561F" w:rsidRPr="00EA68FD" w:rsidRDefault="0031561F" w:rsidP="006A4D4E">
            <w:pPr>
              <w:rPr>
                <w:color w:val="000000" w:themeColor="text1"/>
                <w:lang w:val="el-GR"/>
              </w:rPr>
            </w:pPr>
            <w:bookmarkStart w:id="45" w:name="_Hlk110928406"/>
            <w:r>
              <w:rPr>
                <w:color w:val="000000" w:themeColor="text1"/>
                <w:lang w:val="el-GR"/>
              </w:rPr>
              <w:t>5.233,57</w:t>
            </w:r>
            <w:r w:rsidRPr="00EA68FD">
              <w:rPr>
                <w:color w:val="000000" w:themeColor="text1"/>
                <w:lang w:val="el-GR"/>
              </w:rPr>
              <w:t>€</w:t>
            </w:r>
            <w:bookmarkEnd w:id="45"/>
          </w:p>
        </w:tc>
      </w:tr>
      <w:tr w:rsidR="0031561F" w:rsidRPr="007C1C7E" w14:paraId="210773CA" w14:textId="77777777" w:rsidTr="00DB43F8">
        <w:trPr>
          <w:jc w:val="center"/>
        </w:trPr>
        <w:tc>
          <w:tcPr>
            <w:tcW w:w="4826" w:type="dxa"/>
            <w:vAlign w:val="center"/>
          </w:tcPr>
          <w:p w14:paraId="1C2278AB" w14:textId="4913D63B" w:rsidR="0031561F" w:rsidRPr="00DB43F8" w:rsidRDefault="0031561F" w:rsidP="006A4D4E">
            <w:pPr>
              <w:rPr>
                <w:b/>
                <w:bCs/>
                <w:u w:val="single"/>
                <w:lang w:val="el-GR"/>
              </w:rPr>
            </w:pPr>
            <w:r w:rsidRPr="00B26F10">
              <w:rPr>
                <w:b/>
                <w:bCs/>
                <w:u w:val="single"/>
                <w:lang w:val="el-GR"/>
              </w:rPr>
              <w:t xml:space="preserve">ΤΜΗΜΑ 3: </w:t>
            </w:r>
            <w:r w:rsidR="00B26F10">
              <w:rPr>
                <w:b/>
                <w:bCs/>
                <w:u w:val="single"/>
                <w:lang w:val="el-GR"/>
              </w:rPr>
              <w:t>«</w:t>
            </w:r>
            <w:r w:rsidR="00B26F10" w:rsidRPr="00AF4110">
              <w:rPr>
                <w:bCs/>
                <w:szCs w:val="22"/>
                <w:lang w:val="el-GR"/>
              </w:rPr>
              <w:t xml:space="preserve">Προμήθεια </w:t>
            </w:r>
            <w:r w:rsidR="00B26F10" w:rsidRPr="00AF4110">
              <w:rPr>
                <w:lang w:val="el-GR"/>
              </w:rPr>
              <w:t>σκευάσματος του εντομοκτόνου</w:t>
            </w:r>
            <w:r w:rsidR="00B26F10">
              <w:rPr>
                <w:lang w:val="el-GR"/>
              </w:rPr>
              <w:t xml:space="preserve"> με την κ</w:t>
            </w:r>
            <w:r w:rsidR="00B26F10" w:rsidRPr="00AF4110">
              <w:rPr>
                <w:lang w:val="el-GR"/>
              </w:rPr>
              <w:t xml:space="preserve">οινή ονομασία της δραστικής ουσίας κατά </w:t>
            </w:r>
            <w:r w:rsidR="00B26F10" w:rsidRPr="00F628E0">
              <w:t>ISO</w:t>
            </w:r>
            <w:r w:rsidR="00B26F10" w:rsidRPr="00AF4110">
              <w:rPr>
                <w:lang w:val="el-GR"/>
              </w:rPr>
              <w:t xml:space="preserve">: </w:t>
            </w:r>
            <w:r w:rsidR="00B26F10" w:rsidRPr="00D06AC2">
              <w:rPr>
                <w:b/>
                <w:bCs/>
              </w:rPr>
              <w:t>Cyantraniliprole</w:t>
            </w:r>
            <w:r w:rsidR="00DB43F8" w:rsidRPr="00DB43F8">
              <w:rPr>
                <w:lang w:val="el-GR"/>
              </w:rPr>
              <w:t>»</w:t>
            </w:r>
          </w:p>
        </w:tc>
        <w:tc>
          <w:tcPr>
            <w:tcW w:w="2268" w:type="dxa"/>
            <w:shd w:val="clear" w:color="auto" w:fill="auto"/>
            <w:vAlign w:val="center"/>
          </w:tcPr>
          <w:p w14:paraId="717BFCFA" w14:textId="0D6C81E4" w:rsidR="0031561F" w:rsidRPr="00EA68FD" w:rsidRDefault="0031561F" w:rsidP="006A4D4E">
            <w:pPr>
              <w:rPr>
                <w:color w:val="000000" w:themeColor="text1"/>
                <w:lang w:val="el-GR"/>
              </w:rPr>
            </w:pPr>
            <w:r>
              <w:rPr>
                <w:color w:val="000000" w:themeColor="text1"/>
                <w:lang w:val="el-GR"/>
              </w:rPr>
              <w:t>12</w:t>
            </w:r>
            <w:r w:rsidR="003A5E07">
              <w:rPr>
                <w:color w:val="000000" w:themeColor="text1"/>
                <w:lang w:val="el-GR"/>
              </w:rPr>
              <w:t>5</w:t>
            </w:r>
            <w:r>
              <w:rPr>
                <w:color w:val="000000" w:themeColor="text1"/>
                <w:lang w:val="el-GR"/>
              </w:rPr>
              <w:t>.950,00</w:t>
            </w:r>
            <w:r w:rsidRPr="00EA68FD">
              <w:rPr>
                <w:color w:val="000000" w:themeColor="text1"/>
                <w:lang w:val="el-GR"/>
              </w:rPr>
              <w:t>€</w:t>
            </w:r>
          </w:p>
        </w:tc>
        <w:tc>
          <w:tcPr>
            <w:tcW w:w="1701" w:type="dxa"/>
            <w:shd w:val="clear" w:color="auto" w:fill="auto"/>
            <w:vAlign w:val="center"/>
          </w:tcPr>
          <w:p w14:paraId="3CA50040" w14:textId="6AA8A634" w:rsidR="0031561F" w:rsidRPr="00EA68FD" w:rsidRDefault="0031561F" w:rsidP="006A4D4E">
            <w:pPr>
              <w:rPr>
                <w:color w:val="000000" w:themeColor="text1"/>
                <w:lang w:val="el-GR"/>
              </w:rPr>
            </w:pPr>
            <w:bookmarkStart w:id="46" w:name="_Hlk110928428"/>
            <w:r>
              <w:rPr>
                <w:color w:val="000000" w:themeColor="text1"/>
                <w:lang w:val="el-GR"/>
              </w:rPr>
              <w:t>2.5</w:t>
            </w:r>
            <w:r w:rsidR="00384899">
              <w:rPr>
                <w:color w:val="000000" w:themeColor="text1"/>
                <w:lang w:val="en-US"/>
              </w:rPr>
              <w:t>1</w:t>
            </w:r>
            <w:r>
              <w:rPr>
                <w:color w:val="000000" w:themeColor="text1"/>
                <w:lang w:val="el-GR"/>
              </w:rPr>
              <w:t>9,00</w:t>
            </w:r>
            <w:r w:rsidRPr="00EA68FD">
              <w:rPr>
                <w:color w:val="000000" w:themeColor="text1"/>
                <w:lang w:val="el-GR"/>
              </w:rPr>
              <w:t>€</w:t>
            </w:r>
            <w:bookmarkEnd w:id="46"/>
          </w:p>
        </w:tc>
      </w:tr>
      <w:tr w:rsidR="0031561F" w:rsidRPr="007C1C7E" w14:paraId="3AB904B7" w14:textId="77777777" w:rsidTr="00DB43F8">
        <w:trPr>
          <w:jc w:val="center"/>
        </w:trPr>
        <w:tc>
          <w:tcPr>
            <w:tcW w:w="4826" w:type="dxa"/>
            <w:vAlign w:val="center"/>
          </w:tcPr>
          <w:p w14:paraId="404E66DD" w14:textId="5506F86B" w:rsidR="0031561F" w:rsidRPr="00DB43F8" w:rsidRDefault="0031561F" w:rsidP="006A4D4E">
            <w:pPr>
              <w:rPr>
                <w:b/>
                <w:bCs/>
                <w:u w:val="single"/>
                <w:lang w:val="el-GR"/>
              </w:rPr>
            </w:pPr>
            <w:r w:rsidRPr="00B26F10">
              <w:rPr>
                <w:b/>
                <w:bCs/>
                <w:u w:val="single"/>
                <w:lang w:val="el-GR"/>
              </w:rPr>
              <w:t>ΤΜΗΜΑ 4:</w:t>
            </w:r>
            <w:r w:rsidR="00DB43F8" w:rsidRPr="00DB43F8">
              <w:rPr>
                <w:bCs/>
                <w:szCs w:val="22"/>
                <w:lang w:val="el-GR"/>
              </w:rPr>
              <w:t xml:space="preserve"> </w:t>
            </w:r>
            <w:r w:rsidR="00DB43F8">
              <w:rPr>
                <w:bCs/>
                <w:szCs w:val="22"/>
                <w:lang w:val="el-GR"/>
              </w:rPr>
              <w:t>«</w:t>
            </w:r>
            <w:r w:rsidR="00DB43F8" w:rsidRPr="00DB43F8">
              <w:rPr>
                <w:bCs/>
                <w:szCs w:val="22"/>
                <w:lang w:val="el-GR"/>
              </w:rPr>
              <w:t xml:space="preserve">Προμήθεια </w:t>
            </w:r>
            <w:r w:rsidR="00DB43F8" w:rsidRPr="00DB43F8">
              <w:rPr>
                <w:lang w:val="el-GR"/>
              </w:rPr>
              <w:t xml:space="preserve">σκευάσματος του εντομοκτόνου </w:t>
            </w:r>
            <w:r w:rsidR="00DB43F8">
              <w:rPr>
                <w:lang w:val="en-US"/>
              </w:rPr>
              <w:t>Acetamiprid</w:t>
            </w:r>
            <w:r w:rsidR="00DB43F8" w:rsidRPr="00DB43F8">
              <w:rPr>
                <w:lang w:val="el-GR"/>
              </w:rPr>
              <w:t xml:space="preserve"> 20% β/ο</w:t>
            </w:r>
            <w:r w:rsidR="00DB43F8">
              <w:rPr>
                <w:lang w:val="el-GR"/>
              </w:rPr>
              <w:t>»</w:t>
            </w:r>
          </w:p>
        </w:tc>
        <w:tc>
          <w:tcPr>
            <w:tcW w:w="2268" w:type="dxa"/>
            <w:shd w:val="clear" w:color="auto" w:fill="auto"/>
            <w:vAlign w:val="center"/>
          </w:tcPr>
          <w:p w14:paraId="1ACD0887" w14:textId="2065235A" w:rsidR="0031561F" w:rsidRPr="00EA68FD" w:rsidRDefault="0031561F" w:rsidP="006A4D4E">
            <w:pPr>
              <w:rPr>
                <w:color w:val="000000" w:themeColor="text1"/>
                <w:lang w:val="el-GR"/>
              </w:rPr>
            </w:pPr>
            <w:r>
              <w:rPr>
                <w:color w:val="000000" w:themeColor="text1"/>
                <w:lang w:val="el-GR"/>
              </w:rPr>
              <w:t>896.340,00€</w:t>
            </w:r>
          </w:p>
        </w:tc>
        <w:tc>
          <w:tcPr>
            <w:tcW w:w="1701" w:type="dxa"/>
            <w:shd w:val="clear" w:color="auto" w:fill="auto"/>
            <w:vAlign w:val="center"/>
          </w:tcPr>
          <w:p w14:paraId="46CCD29F" w14:textId="0E807F14" w:rsidR="0031561F" w:rsidRDefault="0031561F" w:rsidP="006A4D4E">
            <w:pPr>
              <w:rPr>
                <w:color w:val="000000" w:themeColor="text1"/>
                <w:lang w:val="el-GR"/>
              </w:rPr>
            </w:pPr>
            <w:r>
              <w:rPr>
                <w:color w:val="000000" w:themeColor="text1"/>
                <w:lang w:val="el-GR"/>
              </w:rPr>
              <w:t>17.926,80€</w:t>
            </w:r>
          </w:p>
        </w:tc>
      </w:tr>
    </w:tbl>
    <w:p w14:paraId="0F1213C2" w14:textId="183A3700" w:rsidR="003929DA" w:rsidRDefault="003929DA">
      <w:pPr>
        <w:rPr>
          <w:lang w:val="el-GR"/>
        </w:rPr>
      </w:pP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41D922F"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7370DB">
        <w:rPr>
          <w:bCs/>
          <w:lang w:val="el-GR"/>
        </w:rPr>
        <w:t xml:space="preserve">μέχρι </w:t>
      </w:r>
      <w:r w:rsidR="007A7852" w:rsidRPr="007370DB">
        <w:rPr>
          <w:bCs/>
          <w:lang w:val="el-GR"/>
        </w:rPr>
        <w:t>10/12/2024</w:t>
      </w:r>
      <w:r>
        <w:rPr>
          <w:bCs/>
          <w:lang w:val="el-GR"/>
        </w:rPr>
        <w:t>,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039CBD98"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2DC6CE2C" w14:textId="046C7338"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2.2.3 έως 2.2.8</w:t>
      </w:r>
      <w:r w:rsidR="0031561F">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08F2C802" w:rsidR="003929DA" w:rsidRDefault="003929DA" w:rsidP="00B63FC9">
      <w:pPr>
        <w:pStyle w:val="3"/>
        <w:spacing w:before="120"/>
        <w:rPr>
          <w:lang w:val="el-GR"/>
        </w:rPr>
      </w:pPr>
      <w:bookmarkStart w:id="47" w:name="_Toc163115635"/>
      <w:r>
        <w:rPr>
          <w:lang w:val="el-GR"/>
        </w:rPr>
        <w:t>2.2.3</w:t>
      </w:r>
      <w:r>
        <w:rPr>
          <w:lang w:val="el-GR"/>
        </w:rPr>
        <w:tab/>
        <w:t>Λόγοι αποκλεισμού</w:t>
      </w:r>
      <w:bookmarkEnd w:id="47"/>
    </w:p>
    <w:p w14:paraId="399F7E62" w14:textId="77777777" w:rsidR="003929DA" w:rsidRDefault="003929DA" w:rsidP="00B63FC9">
      <w:pPr>
        <w:spacing w:before="120"/>
        <w:rPr>
          <w:b/>
          <w:bCs/>
          <w:lang w:val="el-GR"/>
        </w:rPr>
      </w:pPr>
      <w:r>
        <w:rPr>
          <w:lang w:val="el-GR"/>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w:t>
      </w:r>
      <w:r>
        <w:rPr>
          <w:lang w:val="el-GR"/>
        </w:rPr>
        <w:lastRenderedPageBreak/>
        <w:t>σε ένα από τα μέλη του (εάν πρόκειται για ένωση οικονομικών φορέων) ένας ή περισσότεροι από τους ακόλουθους λόγους:</w:t>
      </w:r>
    </w:p>
    <w:p w14:paraId="36C04879" w14:textId="7583CAF0" w:rsidR="003929DA" w:rsidRDefault="003929DA">
      <w:pPr>
        <w:rPr>
          <w:lang w:val="el-GR"/>
        </w:rPr>
      </w:pPr>
      <w:r>
        <w:rPr>
          <w:b/>
          <w:bCs/>
          <w:lang w:val="el-GR"/>
        </w:rPr>
        <w:t xml:space="preserve">2.2.3.1. </w:t>
      </w:r>
      <w:r>
        <w:rPr>
          <w:lang w:val="el-GR"/>
        </w:rPr>
        <w:t xml:space="preserve"> Όταν υπάρχει σε βάρος του αμετάκλητη</w:t>
      </w:r>
      <w:r w:rsidR="00CE7609">
        <w:rPr>
          <w:rStyle w:val="FootnoteReference2"/>
          <w:szCs w:val="22"/>
          <w:lang w:val="el-GR"/>
        </w:rPr>
        <w:t xml:space="preserve"> </w:t>
      </w:r>
      <w:r>
        <w:rPr>
          <w:lang w:val="el-GR"/>
        </w:rPr>
        <w:t>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6EFE3699" w:rsidR="003929DA" w:rsidRDefault="003929DA" w:rsidP="00CE7609">
      <w:pPr>
        <w:pStyle w:val="foothanging"/>
        <w:ind w:left="0" w:firstLine="0"/>
        <w:rPr>
          <w:b/>
          <w:bCs/>
          <w:lang w:val="el-GR"/>
        </w:rPr>
      </w:pPr>
      <w:r>
        <w:rPr>
          <w:b/>
          <w:bCs/>
          <w:sz w:val="22"/>
          <w:szCs w:val="22"/>
          <w:lang w:val="el-GR"/>
        </w:rPr>
        <w:t xml:space="preserve">2.2.3.3 </w:t>
      </w:r>
      <w:r w:rsidR="00F022EC">
        <w:rPr>
          <w:sz w:val="22"/>
          <w:szCs w:val="22"/>
          <w:lang w:val="el-GR"/>
        </w:rPr>
        <w:t>Κατ’ εξαίρεση</w:t>
      </w:r>
      <w:r>
        <w:rPr>
          <w:sz w:val="22"/>
          <w:szCs w:val="22"/>
          <w:lang w:val="el-GR"/>
        </w:rPr>
        <w:t xml:space="preserve">,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9D112DA" w14:textId="46E1232C"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460F20A8"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E194C27" w14:textId="48EBA184"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w:t>
      </w:r>
      <w:r>
        <w:rPr>
          <w:lang w:val="el-GR"/>
        </w:rPr>
        <w:lastRenderedPageBreak/>
        <w:t>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12A0308E"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29C49C42" w14:textId="6A724917" w:rsidR="007F65D6" w:rsidRPr="007F65D6" w:rsidRDefault="003929DA" w:rsidP="007F65D6">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w:t>
      </w:r>
      <w:r w:rsidRPr="00C1604F">
        <w:rPr>
          <w:lang w:val="el-GR"/>
        </w:rPr>
        <w:t>ισχύει</w:t>
      </w:r>
      <w:r w:rsidR="00CE7609">
        <w:rPr>
          <w:i/>
          <w:color w:val="5B9BD5"/>
          <w:lang w:val="el-GR"/>
        </w:rPr>
        <w:t>.</w:t>
      </w:r>
      <w:r w:rsidR="00A24EF3">
        <w:rPr>
          <w:lang w:val="el-GR"/>
        </w:rPr>
        <w:t xml:space="preserve"> </w:t>
      </w:r>
      <w:r w:rsidR="007F65D6" w:rsidRPr="002510A3">
        <w:rPr>
          <w:lang w:val="el-GR"/>
        </w:rPr>
        <w:t xml:space="preserve">Οι υποχρεώσεις της </w:t>
      </w:r>
      <w:r w:rsidR="000A44F1">
        <w:rPr>
          <w:lang w:val="el-GR"/>
        </w:rPr>
        <w:t>παρούσας</w:t>
      </w:r>
      <w:r w:rsidR="007F65D6" w:rsidRPr="002510A3">
        <w:rPr>
          <w:lang w:val="el-GR"/>
        </w:rPr>
        <w:t xml:space="preserve"> αφορούν</w:t>
      </w:r>
      <w:r w:rsidR="007F65D6" w:rsidRPr="00E014DD">
        <w:rPr>
          <w:lang w:val="el-GR"/>
        </w:rPr>
        <w:t xml:space="preserve">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76AB4B51" w14:textId="3D6ADFF5" w:rsidR="003929DA" w:rsidRDefault="007F65D6" w:rsidP="007F65D6">
      <w:pPr>
        <w:suppressAutoHyphens w:val="0"/>
        <w:spacing w:after="160" w:line="252" w:lineRule="auto"/>
        <w:rPr>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7F65D6">
        <w:rPr>
          <w:lang w:val="el-GR"/>
        </w:rPr>
        <w:t>investment</w:t>
      </w:r>
      <w:proofErr w:type="spellEnd"/>
      <w:r w:rsidRPr="007F65D6">
        <w:rPr>
          <w:lang w:val="el-GR"/>
        </w:rPr>
        <w:t xml:space="preserve"> </w:t>
      </w:r>
      <w:proofErr w:type="spellStart"/>
      <w:r w:rsidRPr="007F65D6">
        <w:rPr>
          <w:lang w:val="el-GR"/>
        </w:rPr>
        <w:t>firms</w:t>
      </w:r>
      <w:proofErr w:type="spellEnd"/>
      <w:r w:rsidRPr="007F65D6">
        <w:rPr>
          <w:lang w:val="el-GR"/>
        </w:rPr>
        <w:t>), εταιρείες διαχείρισης κεφαλαίων/ενεργητικού (</w:t>
      </w:r>
      <w:proofErr w:type="spellStart"/>
      <w:r w:rsidRPr="007F65D6">
        <w:rPr>
          <w:lang w:val="el-GR"/>
        </w:rPr>
        <w:t>asset</w:t>
      </w:r>
      <w:proofErr w:type="spellEnd"/>
      <w:r w:rsidRPr="007F65D6">
        <w:rPr>
          <w:lang w:val="el-GR"/>
        </w:rPr>
        <w:t>/</w:t>
      </w:r>
      <w:proofErr w:type="spellStart"/>
      <w:r w:rsidRPr="007F65D6">
        <w:rPr>
          <w:lang w:val="el-GR"/>
        </w:rPr>
        <w:t>fund</w:t>
      </w:r>
      <w:proofErr w:type="spellEnd"/>
      <w:r w:rsidRPr="007F65D6">
        <w:rPr>
          <w:lang w:val="el-GR"/>
        </w:rPr>
        <w:t xml:space="preserve"> </w:t>
      </w:r>
      <w:proofErr w:type="spellStart"/>
      <w:r w:rsidRPr="007F65D6">
        <w:rPr>
          <w:lang w:val="el-GR"/>
        </w:rPr>
        <w:t>managers</w:t>
      </w:r>
      <w:proofErr w:type="spellEnd"/>
      <w:r w:rsidRPr="007F65D6">
        <w:rPr>
          <w:lang w:val="el-GR"/>
        </w:rPr>
        <w:t>) ή εταιρείες διαχείρισης κεφαλαίων επιχειρηματικών συμμετοχών (</w:t>
      </w:r>
      <w:proofErr w:type="spellStart"/>
      <w:r w:rsidRPr="007F65D6">
        <w:rPr>
          <w:lang w:val="el-GR"/>
        </w:rPr>
        <w:t>private</w:t>
      </w:r>
      <w:proofErr w:type="spellEnd"/>
      <w:r w:rsidRPr="007F65D6">
        <w:rPr>
          <w:lang w:val="el-GR"/>
        </w:rPr>
        <w:t xml:space="preserve"> </w:t>
      </w:r>
      <w:proofErr w:type="spellStart"/>
      <w:r w:rsidRPr="007F65D6">
        <w:rPr>
          <w:lang w:val="el-GR"/>
        </w:rPr>
        <w:t>equity</w:t>
      </w:r>
      <w:proofErr w:type="spellEnd"/>
      <w:r w:rsidRPr="007F65D6">
        <w:rPr>
          <w:lang w:val="el-GR"/>
        </w:rPr>
        <w:t xml:space="preserve"> </w:t>
      </w:r>
      <w:proofErr w:type="spellStart"/>
      <w:r w:rsidRPr="007F65D6">
        <w:rPr>
          <w:lang w:val="el-GR"/>
        </w:rPr>
        <w:t>firms</w:t>
      </w:r>
      <w:proofErr w:type="spellEnd"/>
      <w:r w:rsidRPr="007F65D6">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4586958C" w14:textId="55A23397" w:rsidR="00FB1103" w:rsidRPr="00A502B3" w:rsidRDefault="00691A67" w:rsidP="007F65D6">
      <w:pPr>
        <w:suppressAutoHyphens w:val="0"/>
        <w:spacing w:after="160" w:line="252" w:lineRule="auto"/>
        <w:rPr>
          <w:lang w:val="el-GR"/>
        </w:rPr>
      </w:pPr>
      <w:r w:rsidRPr="00CE7609">
        <w:rPr>
          <w:b/>
          <w:bCs/>
          <w:lang w:val="el-GR"/>
        </w:rPr>
        <w:t>2.2.3.5.α</w:t>
      </w:r>
      <w:r>
        <w:rPr>
          <w:lang w:val="el-GR"/>
        </w:rPr>
        <w:t xml:space="preserve"> </w:t>
      </w:r>
      <w:r w:rsidR="00FB1103"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lastRenderedPageBreak/>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4AA21985"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092D1CC6" w14:textId="4800ECCF" w:rsidR="00E32CC8" w:rsidRPr="00E32CC8" w:rsidRDefault="003929DA" w:rsidP="00E32CC8">
      <w:pPr>
        <w:rPr>
          <w:i/>
          <w:color w:val="5B9BD5"/>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461038">
        <w:rPr>
          <w:lang w:val="el-GR"/>
        </w:rPr>
        <w:t xml:space="preserve">. </w:t>
      </w:r>
    </w:p>
    <w:p w14:paraId="22B57B5F" w14:textId="77777777"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087B79" w:rsidRDefault="00087B79" w:rsidP="00F80FD6">
      <w:pPr>
        <w:rPr>
          <w:b/>
          <w:bCs/>
          <w:lang w:val="el-GR"/>
        </w:rPr>
      </w:pPr>
    </w:p>
    <w:p w14:paraId="7A0644ED" w14:textId="66898DB3"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w:t>
      </w:r>
      <w:r w:rsidR="00990B68" w:rsidRPr="00AC3AFE">
        <w:rPr>
          <w:lang w:val="el-GR"/>
        </w:rPr>
        <w:lastRenderedPageBreak/>
        <w:t>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755FDDAA" w14:textId="6E77282E" w:rsidR="003929DA" w:rsidRDefault="003929DA">
      <w:pPr>
        <w:spacing w:line="360" w:lineRule="auto"/>
        <w:jc w:val="left"/>
        <w:rPr>
          <w:lang w:val="el-GR"/>
        </w:rPr>
      </w:pPr>
      <w:r>
        <w:rPr>
          <w:b/>
          <w:bCs/>
          <w:sz w:val="26"/>
          <w:szCs w:val="26"/>
          <w:lang w:val="el-GR"/>
        </w:rPr>
        <w:t>Κριτήρια Επιλογής</w:t>
      </w:r>
    </w:p>
    <w:p w14:paraId="79C7C6B4" w14:textId="20D60931" w:rsidR="003929DA" w:rsidRDefault="003929DA">
      <w:pPr>
        <w:pStyle w:val="3"/>
        <w:rPr>
          <w:rFonts w:eastAsia="Calibri"/>
          <w:color w:val="000000"/>
          <w:lang w:val="el-GR"/>
        </w:rPr>
      </w:pPr>
      <w:bookmarkStart w:id="48" w:name="_Toc163115636"/>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48"/>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7AD9D9A1" w:rsidR="00804F36" w:rsidRPr="00804F36" w:rsidRDefault="003929DA" w:rsidP="00804F36">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461038">
        <w:rPr>
          <w:rFonts w:eastAsia="Calibri"/>
          <w:bCs/>
          <w:color w:val="000000"/>
          <w:lang w:val="el-GR"/>
        </w:rPr>
        <w:t>.</w:t>
      </w:r>
      <w:r>
        <w:rPr>
          <w:rFonts w:eastAsia="Calibri"/>
          <w:bCs/>
          <w:i/>
          <w:color w:val="5B9BD5"/>
          <w:lang w:val="el-GR"/>
        </w:rPr>
        <w:t xml:space="preserve">  </w:t>
      </w:r>
    </w:p>
    <w:p w14:paraId="3E6EFF46" w14:textId="2CDDAAE1" w:rsidR="003929DA" w:rsidRDefault="003929DA">
      <w:pPr>
        <w:pStyle w:val="3"/>
        <w:rPr>
          <w:szCs w:val="22"/>
          <w:lang w:val="el-GR"/>
        </w:rPr>
      </w:pPr>
      <w:bookmarkStart w:id="49" w:name="_Toc163115637"/>
      <w:r>
        <w:rPr>
          <w:lang w:val="el-GR"/>
        </w:rPr>
        <w:t>2.2.5</w:t>
      </w:r>
      <w:r>
        <w:rPr>
          <w:lang w:val="el-GR"/>
        </w:rPr>
        <w:tab/>
        <w:t>Οικονομική και χρηματοοικονομική επάρκεια</w:t>
      </w:r>
      <w:bookmarkEnd w:id="49"/>
    </w:p>
    <w:p w14:paraId="12DD5FE9" w14:textId="711EB8F7" w:rsidR="007C1C9C" w:rsidRDefault="00461038">
      <w:pPr>
        <w:rPr>
          <w:lang w:val="el-GR"/>
        </w:rPr>
      </w:pPr>
      <w:r w:rsidRPr="00461038">
        <w:rPr>
          <w:szCs w:val="22"/>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51B52A43" w14:textId="3011CE28" w:rsidR="003929DA" w:rsidRDefault="003929DA">
      <w:pPr>
        <w:pStyle w:val="3"/>
        <w:rPr>
          <w:rStyle w:val="WW-FootnoteReference2"/>
          <w:lang w:val="el-GR"/>
        </w:rPr>
      </w:pPr>
      <w:bookmarkStart w:id="50" w:name="_Toc163115638"/>
      <w:r>
        <w:rPr>
          <w:lang w:val="el-GR"/>
        </w:rPr>
        <w:lastRenderedPageBreak/>
        <w:t>2.2.6</w:t>
      </w:r>
      <w:r>
        <w:rPr>
          <w:lang w:val="el-GR"/>
        </w:rPr>
        <w:tab/>
        <w:t>Τεχνική και επαγγελματική ικανότητα</w:t>
      </w:r>
      <w:bookmarkEnd w:id="50"/>
    </w:p>
    <w:p w14:paraId="4EEC8886" w14:textId="30233949" w:rsidR="00461038" w:rsidRPr="00461038" w:rsidRDefault="00461038" w:rsidP="00461038">
      <w:pPr>
        <w:rPr>
          <w:lang w:val="el-GR"/>
        </w:rPr>
      </w:pPr>
      <w:r w:rsidRPr="00461038">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51381C01" w14:textId="572DEC1B" w:rsidR="003929DA" w:rsidRDefault="003929DA">
      <w:pPr>
        <w:pStyle w:val="3"/>
        <w:rPr>
          <w:i/>
          <w:color w:val="5B9BD5"/>
          <w:lang w:val="el-GR"/>
        </w:rPr>
      </w:pPr>
      <w:bookmarkStart w:id="51" w:name="_Toc163115639"/>
      <w:r>
        <w:rPr>
          <w:lang w:val="el-GR"/>
        </w:rPr>
        <w:t>2.2.7</w:t>
      </w:r>
      <w:r>
        <w:rPr>
          <w:lang w:val="el-GR"/>
        </w:rPr>
        <w:tab/>
        <w:t>Πρότυπα διασφάλισης ποιότητας και πρότυπα περιβαλλοντικής διαχείρισης</w:t>
      </w:r>
      <w:bookmarkEnd w:id="51"/>
      <w:r>
        <w:rPr>
          <w:lang w:val="el-GR"/>
        </w:rPr>
        <w:t xml:space="preserve"> </w:t>
      </w:r>
    </w:p>
    <w:p w14:paraId="24A5FA1C" w14:textId="77777777" w:rsidR="00461038" w:rsidRDefault="00461038" w:rsidP="00461038">
      <w:pPr>
        <w:rPr>
          <w:b/>
          <w:bCs/>
          <w:lang w:val="el-GR"/>
        </w:rPr>
      </w:pPr>
      <w:r w:rsidRPr="006364BF">
        <w:rPr>
          <w:lang w:val="el-GR"/>
        </w:rPr>
        <w:t xml:space="preserve">Δεν υπάρχει απαίτηση από την αναθέτουσα αρχή για πρότυπα διασφάλισης ποιότητας.  Το άρθρο δεν απαλείφεται για λόγους  διατήρησης της αρίθμησης. </w:t>
      </w:r>
    </w:p>
    <w:p w14:paraId="3A693924" w14:textId="77777777" w:rsidR="003929DA" w:rsidRDefault="003929DA">
      <w:pPr>
        <w:pStyle w:val="3"/>
        <w:rPr>
          <w:lang w:val="el-GR"/>
        </w:rPr>
      </w:pPr>
      <w:bookmarkStart w:id="52" w:name="_Toc163115640"/>
      <w:r>
        <w:rPr>
          <w:lang w:val="el-GR"/>
        </w:rPr>
        <w:t>2.2.8</w:t>
      </w:r>
      <w:r>
        <w:rPr>
          <w:lang w:val="el-GR"/>
        </w:rPr>
        <w:tab/>
        <w:t xml:space="preserve">Στήριξη στην ικανότητα τρίτων </w:t>
      </w:r>
      <w:r w:rsidR="005D11ED">
        <w:rPr>
          <w:lang w:val="el-GR"/>
        </w:rPr>
        <w:t>– Υπεργολαβία</w:t>
      </w:r>
      <w:bookmarkEnd w:id="52"/>
    </w:p>
    <w:p w14:paraId="71C1E96D" w14:textId="0BB79639" w:rsidR="008D7723" w:rsidRPr="00EE08A6" w:rsidRDefault="005D11ED" w:rsidP="007C2136">
      <w:pPr>
        <w:pStyle w:val="4"/>
        <w:rPr>
          <w:lang w:val="el-GR"/>
        </w:rPr>
      </w:pPr>
      <w:bookmarkStart w:id="53" w:name="_Toc163115641"/>
      <w:r w:rsidRPr="00EE08A6">
        <w:rPr>
          <w:lang w:val="el-GR"/>
        </w:rPr>
        <w:t xml:space="preserve">2.2.8.1. </w:t>
      </w:r>
      <w:r w:rsidR="008D7723" w:rsidRPr="00EE08A6">
        <w:rPr>
          <w:lang w:val="el-GR"/>
        </w:rPr>
        <w:t>Στήριξη στην ικανότητα τρίτων</w:t>
      </w:r>
      <w:bookmarkEnd w:id="53"/>
    </w:p>
    <w:p w14:paraId="3724E226" w14:textId="1D0ACEFE"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54" w:name="_Toc163115642"/>
      <w:r w:rsidRPr="00EE08A6">
        <w:rPr>
          <w:lang w:val="el-GR"/>
        </w:rPr>
        <w:t xml:space="preserve">2.2.8.2. </w:t>
      </w:r>
      <w:r w:rsidR="008D7723" w:rsidRPr="00EE08A6">
        <w:rPr>
          <w:lang w:val="el-GR"/>
        </w:rPr>
        <w:t>Υπεργολαβία</w:t>
      </w:r>
      <w:bookmarkEnd w:id="54"/>
    </w:p>
    <w:p w14:paraId="1CA3B9DD" w14:textId="6019C1D5"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DC3F3C">
        <w:rPr>
          <w:bCs/>
          <w:lang w:val="el-GR"/>
        </w:rPr>
        <w:t>.</w:t>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55" w:name="_Toc163115643"/>
      <w:r>
        <w:rPr>
          <w:lang w:val="el-GR"/>
        </w:rPr>
        <w:t>2.2.9</w:t>
      </w:r>
      <w:r>
        <w:rPr>
          <w:lang w:val="el-GR"/>
        </w:rPr>
        <w:tab/>
        <w:t>Κανόνες απόδειξης ποιοτικής επιλογής</w:t>
      </w:r>
      <w:bookmarkEnd w:id="55"/>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399DE422"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3A00DBA" w14:textId="7945BC4C"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w:t>
      </w:r>
      <w:r>
        <w:rPr>
          <w:bCs/>
          <w:lang w:val="el-GR"/>
        </w:rPr>
        <w:lastRenderedPageBreak/>
        <w:t xml:space="preserve">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E3B3F29" w14:textId="0355A88C"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Default="003929DA">
      <w:pPr>
        <w:pStyle w:val="4"/>
        <w:ind w:left="567" w:hanging="567"/>
        <w:rPr>
          <w:i/>
          <w:color w:val="5B9BD5"/>
          <w:lang w:val="el-GR"/>
        </w:rPr>
      </w:pPr>
      <w:bookmarkStart w:id="56" w:name="_Toc163115644"/>
      <w:r>
        <w:rPr>
          <w:lang w:val="el-GR"/>
        </w:rPr>
        <w:t>2.2.9.1</w:t>
      </w:r>
      <w:r>
        <w:rPr>
          <w:lang w:val="el-GR"/>
        </w:rPr>
        <w:tab/>
        <w:t>Προκαταρκτική απόδειξη κατά την υποβολή προσφορών</w:t>
      </w:r>
      <w:bookmarkEnd w:id="56"/>
      <w:r>
        <w:rPr>
          <w:lang w:val="el-GR"/>
        </w:rPr>
        <w:t xml:space="preserve"> </w:t>
      </w:r>
    </w:p>
    <w:p w14:paraId="4B2CF91A" w14:textId="168B9F85"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4F4AF5">
        <w:rPr>
          <w:lang w:val="el-GR"/>
        </w:rPr>
        <w:t>Παράρτημα</w:t>
      </w:r>
      <w:r w:rsidR="00402AD7" w:rsidRPr="004F4AF5">
        <w:rPr>
          <w:lang w:val="el-GR"/>
        </w:rPr>
        <w:t xml:space="preserve"> ΙΙ,</w:t>
      </w:r>
      <w:r w:rsidR="00402AD7">
        <w:rPr>
          <w:lang w:val="el-GR"/>
        </w:rPr>
        <w:t xml:space="preserve"> </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p>
    <w:p w14:paraId="6DC58506" w14:textId="1A0BC6A0"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50CFB36D"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2413F405"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2C85361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22812217" w14:textId="0D78D4C5"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w:t>
      </w:r>
      <w:r w:rsidRPr="00E14C02">
        <w:rPr>
          <w:rFonts w:eastAsia="Calibri" w:cs="Times New Roman"/>
          <w:szCs w:val="22"/>
          <w:lang w:val="el-GR" w:eastAsia="en-US"/>
        </w:rPr>
        <w:lastRenderedPageBreak/>
        <w:t>καταβολή φόρων ή εισφορών κοινωνικής ασφάλισης ή, κατά περίπτωση, εάν έχει αθετήσει τις παραπάνω υποχρεώσεις του.</w:t>
      </w:r>
    </w:p>
    <w:p w14:paraId="4F059F00" w14:textId="6F8736D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41022B3B"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τική υπεύθυνη δήλωση που δύναται να υποβάλλεται μαζί με το ΕΕΕΣ</w:t>
      </w:r>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w:t>
      </w:r>
      <w:r w:rsidRPr="004F4AF5">
        <w:rPr>
          <w:rFonts w:eastAsia="Calibri" w:cs="Times New Roman"/>
          <w:szCs w:val="22"/>
          <w:lang w:val="el-GR" w:eastAsia="en-US"/>
        </w:rPr>
        <w:t xml:space="preserve">στο Παράρτημα </w:t>
      </w:r>
      <w:r w:rsidR="00402AD7" w:rsidRPr="004F4AF5">
        <w:rPr>
          <w:rFonts w:eastAsia="Calibri" w:cs="Times New Roman"/>
          <w:szCs w:val="22"/>
          <w:lang w:val="en-US" w:eastAsia="en-US"/>
        </w:rPr>
        <w:t>V</w:t>
      </w:r>
      <w:r w:rsidRPr="004F4AF5">
        <w:rPr>
          <w:rFonts w:eastAsia="Calibri" w:cs="Times New Roman"/>
          <w:szCs w:val="22"/>
          <w:lang w:val="el-GR" w:eastAsia="en-US"/>
        </w:rPr>
        <w:t xml:space="preserve"> της</w:t>
      </w:r>
      <w:r w:rsidRPr="000649DF">
        <w:rPr>
          <w:rFonts w:eastAsia="Calibri" w:cs="Times New Roman"/>
          <w:szCs w:val="22"/>
          <w:lang w:val="el-GR" w:eastAsia="en-US"/>
        </w:rPr>
        <w:t xml:space="preserve"> παρούσας.</w:t>
      </w:r>
    </w:p>
    <w:p w14:paraId="0C97C615" w14:textId="64F6307C" w:rsidR="003929DA" w:rsidRPr="00A82162" w:rsidRDefault="003929DA" w:rsidP="00C513BF">
      <w:pPr>
        <w:pStyle w:val="4"/>
        <w:ind w:left="567" w:hanging="567"/>
        <w:rPr>
          <w:lang w:val="el-GR"/>
        </w:rPr>
      </w:pPr>
      <w:bookmarkStart w:id="57" w:name="_Toc163115645"/>
      <w:r w:rsidRPr="00C513BF">
        <w:rPr>
          <w:lang w:val="el-GR"/>
        </w:rPr>
        <w:t>2.2.9.2</w:t>
      </w:r>
      <w:r w:rsidRPr="00C513BF">
        <w:rPr>
          <w:lang w:val="el-GR"/>
        </w:rPr>
        <w:tab/>
        <w:t>Αποδεικτικά μέσα</w:t>
      </w:r>
      <w:bookmarkEnd w:id="57"/>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53AEFF7B" w:rsidR="003929DA" w:rsidRDefault="003929DA">
      <w:pPr>
        <w:rPr>
          <w:bCs/>
          <w:lang w:val="el-GR"/>
        </w:rPr>
      </w:pPr>
      <w:r>
        <w:rPr>
          <w:bCs/>
          <w:lang w:val="el-GR"/>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A7E363E" w14:textId="77777777" w:rsidR="00402AD7" w:rsidRPr="00A82162"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402AD7" w:rsidRPr="00402AD7">
        <w:rPr>
          <w:lang w:val="el-GR"/>
        </w:rPr>
        <w:t>.</w:t>
      </w:r>
    </w:p>
    <w:p w14:paraId="72C68C5B" w14:textId="77777777" w:rsidR="00402AD7" w:rsidRDefault="00402AD7" w:rsidP="00402AD7">
      <w:pPr>
        <w:rPr>
          <w:color w:val="000000"/>
          <w:lang w:val="el-GR"/>
        </w:rPr>
      </w:pPr>
      <w:r w:rsidRPr="00870EF2">
        <w:rPr>
          <w:b/>
          <w:bCs/>
          <w:iCs/>
          <w:lang w:val="el-GR"/>
        </w:rPr>
        <w:t xml:space="preserve">Λαμβανομένης υπόψη της Απόφασης </w:t>
      </w:r>
      <w:proofErr w:type="spellStart"/>
      <w:r w:rsidRPr="00870EF2">
        <w:rPr>
          <w:b/>
          <w:bCs/>
          <w:iCs/>
          <w:lang w:val="el-GR"/>
        </w:rPr>
        <w:t>ΣτΕ</w:t>
      </w:r>
      <w:proofErr w:type="spellEnd"/>
      <w:r w:rsidRPr="00870EF2">
        <w:rPr>
          <w:b/>
          <w:bCs/>
          <w:iCs/>
          <w:lang w:val="el-GR"/>
        </w:rPr>
        <w:t xml:space="preserve"> Δ’ </w:t>
      </w:r>
      <w:proofErr w:type="spellStart"/>
      <w:r w:rsidRPr="00870EF2">
        <w:rPr>
          <w:b/>
          <w:bCs/>
          <w:iCs/>
          <w:lang w:val="el-GR"/>
        </w:rPr>
        <w:t>Τμ</w:t>
      </w:r>
      <w:proofErr w:type="spellEnd"/>
      <w:r w:rsidRPr="00870EF2">
        <w:rPr>
          <w:b/>
          <w:bCs/>
          <w:iCs/>
          <w:lang w:val="el-GR"/>
        </w:rPr>
        <w:t xml:space="preserve">. 1939/2022 και έως την έκδοση οριστικής απόφασης από την Ολομέλεια του </w:t>
      </w:r>
      <w:proofErr w:type="spellStart"/>
      <w:r w:rsidRPr="00870EF2">
        <w:rPr>
          <w:b/>
          <w:bCs/>
          <w:iCs/>
          <w:lang w:val="el-GR"/>
        </w:rPr>
        <w:t>ΣτΕ</w:t>
      </w:r>
      <w:proofErr w:type="spellEnd"/>
      <w:r w:rsidRPr="00870EF2">
        <w:rPr>
          <w:b/>
          <w:bCs/>
          <w:iCs/>
          <w:lang w:val="el-GR"/>
        </w:rPr>
        <w:t xml:space="preserve"> (στην οποία έχει παραπεμφθεί η σχετική υπόθεση).</w:t>
      </w:r>
      <w:r w:rsidRPr="00870EF2">
        <w:rPr>
          <w:b/>
          <w:bCs/>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r w:rsidRPr="00870EF2">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2A74752" w14:textId="4F0C893A" w:rsidR="00402AD7" w:rsidRPr="00C66420" w:rsidRDefault="00032BAF" w:rsidP="00402AD7">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00402AD7" w:rsidRPr="00402AD7">
        <w:rPr>
          <w:color w:val="000000"/>
          <w:lang w:val="el-GR"/>
        </w:rPr>
        <w:t xml:space="preserve"> </w:t>
      </w:r>
      <w:r w:rsidR="00402AD7">
        <w:rPr>
          <w:color w:val="000000"/>
          <w:lang w:val="el-GR"/>
        </w:rPr>
        <w:t xml:space="preserve">Επιπλέον </w:t>
      </w:r>
      <w:r w:rsidR="00402AD7" w:rsidRPr="00C66420">
        <w:rPr>
          <w:color w:val="000000"/>
          <w:lang w:val="el-GR"/>
        </w:rPr>
        <w:t xml:space="preserve">ο </w:t>
      </w:r>
      <w:r w:rsidR="00402AD7" w:rsidRPr="00C66420">
        <w:rPr>
          <w:color w:val="000000"/>
          <w:lang w:val="el-GR"/>
        </w:rPr>
        <w:lastRenderedPageBreak/>
        <w:t>οικονομικ</w:t>
      </w:r>
      <w:r w:rsidR="00402AD7">
        <w:rPr>
          <w:color w:val="000000"/>
          <w:lang w:val="el-GR"/>
        </w:rPr>
        <w:t xml:space="preserve">ός </w:t>
      </w:r>
      <w:r w:rsidR="00402AD7" w:rsidRPr="00C66420">
        <w:rPr>
          <w:color w:val="000000"/>
          <w:lang w:val="el-GR"/>
        </w:rPr>
        <w:t xml:space="preserve"> φορέας </w:t>
      </w:r>
      <w:r w:rsidR="00402AD7">
        <w:rPr>
          <w:color w:val="000000"/>
          <w:lang w:val="el-GR"/>
        </w:rPr>
        <w:t xml:space="preserve">που </w:t>
      </w:r>
      <w:r w:rsidR="00402AD7" w:rsidRPr="00C66420">
        <w:rPr>
          <w:color w:val="000000"/>
          <w:lang w:val="el-GR"/>
        </w:rPr>
        <w:t xml:space="preserve">έχει την εγκατάστασή του στην Ελλάδα </w:t>
      </w:r>
      <w:r w:rsidR="00402AD7">
        <w:rPr>
          <w:color w:val="000000"/>
          <w:lang w:val="el-GR"/>
        </w:rPr>
        <w:t>θα δηλώνει τους</w:t>
      </w:r>
      <w:r w:rsidR="00402AD7" w:rsidRPr="00C66420">
        <w:rPr>
          <w:color w:val="000000"/>
          <w:lang w:val="el-GR"/>
        </w:rPr>
        <w:t xml:space="preserve"> Οργανισμούς κύριας και επικουρικής ασφάλισης</w:t>
      </w:r>
      <w:r w:rsidR="00402AD7">
        <w:rPr>
          <w:color w:val="000000"/>
          <w:lang w:val="el-GR"/>
        </w:rPr>
        <w:t xml:space="preserve"> </w:t>
      </w:r>
      <w:r w:rsidR="00402AD7" w:rsidRPr="00C66420">
        <w:rPr>
          <w:color w:val="000000"/>
          <w:lang w:val="el-GR"/>
        </w:rPr>
        <w:t xml:space="preserve"> στους οποίους οφείλει να καταβάλει εισφορές</w:t>
      </w:r>
      <w:r w:rsidR="00402AD7">
        <w:rPr>
          <w:color w:val="000000"/>
          <w:lang w:val="el-GR"/>
        </w:rPr>
        <w:t xml:space="preserve">. </w:t>
      </w:r>
    </w:p>
    <w:p w14:paraId="75CCC0CE" w14:textId="166803FC" w:rsidR="003929DA" w:rsidRDefault="003929DA">
      <w:pPr>
        <w:rPr>
          <w:b/>
          <w:bCs/>
          <w:color w:val="000000"/>
          <w:lang w:val="el-GR"/>
        </w:rPr>
      </w:pPr>
    </w:p>
    <w:p w14:paraId="4B0D851D" w14:textId="2EF94306"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58"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58"/>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4C624FC0"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0374D8" w:rsidRPr="000374D8">
        <w:rPr>
          <w:color w:val="000000"/>
          <w:lang w:val="el-GR"/>
        </w:rPr>
        <w:t xml:space="preserve"> </w:t>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45FF0FF" w14:textId="3913C75F" w:rsidR="000C76F3" w:rsidRDefault="00032BAF" w:rsidP="00493234">
      <w:pPr>
        <w:tabs>
          <w:tab w:val="left" w:pos="1980"/>
        </w:tabs>
        <w:rPr>
          <w:color w:val="000000"/>
          <w:lang w:val="el-GR"/>
        </w:rPr>
      </w:pPr>
      <w:proofErr w:type="spellStart"/>
      <w:r>
        <w:rPr>
          <w:b/>
          <w:bCs/>
          <w:color w:val="000000"/>
          <w:lang w:val="el-GR"/>
        </w:rPr>
        <w:t>στ</w:t>
      </w:r>
      <w:proofErr w:type="spellEnd"/>
      <w:r w:rsidR="00493234" w:rsidRPr="005609B2">
        <w:rPr>
          <w:b/>
          <w:bCs/>
          <w:color w:val="000000"/>
          <w:lang w:val="el-GR"/>
        </w:rPr>
        <w:t>)</w:t>
      </w:r>
      <w:r w:rsidR="00493234" w:rsidRPr="005609B2">
        <w:rPr>
          <w:color w:val="000000"/>
          <w:lang w:val="el-GR"/>
        </w:rPr>
        <w:t xml:space="preserve"> για την παράγραφο 2.2.3.5</w:t>
      </w:r>
      <w:r w:rsidR="00493234">
        <w:rPr>
          <w:color w:val="000000"/>
          <w:lang w:val="el-GR"/>
        </w:rPr>
        <w:t xml:space="preserve"> </w:t>
      </w:r>
      <w:r w:rsidR="00493234" w:rsidRPr="005609B2">
        <w:rPr>
          <w:color w:val="000000"/>
          <w:lang w:val="el-GR"/>
        </w:rPr>
        <w:t xml:space="preserve">δικαιολογητικά ονομαστικοποίησης των μετοχών, </w:t>
      </w:r>
      <w:r w:rsidR="00493234">
        <w:rPr>
          <w:color w:val="000000"/>
          <w:lang w:val="el-GR"/>
        </w:rPr>
        <w:t xml:space="preserve">που καθορίζονται κατωτέρω, </w:t>
      </w:r>
      <w:r w:rsidR="00493234" w:rsidRPr="005609B2">
        <w:rPr>
          <w:color w:val="000000"/>
          <w:lang w:val="el-GR"/>
        </w:rPr>
        <w:t>εφόσον ο προσωρινός ανάδοχος είναι ανώνυμη εταιρία</w:t>
      </w:r>
      <w:r w:rsidR="00493234">
        <w:rPr>
          <w:color w:val="000000"/>
          <w:lang w:val="el-GR"/>
        </w:rPr>
        <w:t xml:space="preserve"> </w:t>
      </w:r>
      <w:r w:rsidR="00493234" w:rsidRPr="00F0704B">
        <w:rPr>
          <w:color w:val="000000"/>
          <w:lang w:val="el-GR"/>
        </w:rPr>
        <w:t>ή νομικό πρόσωπο στη μετοχική σύνθεση του οποίου συμμετέχει ανώνυμη εταιρεία</w:t>
      </w:r>
      <w:r w:rsidR="00493234" w:rsidRPr="00D119B9">
        <w:rPr>
          <w:lang w:val="el-GR"/>
        </w:rPr>
        <w:t xml:space="preserve"> </w:t>
      </w:r>
      <w:r w:rsidR="00493234" w:rsidRPr="00D119B9">
        <w:rPr>
          <w:color w:val="000000"/>
          <w:lang w:val="el-GR"/>
        </w:rPr>
        <w:t xml:space="preserve">ή </w:t>
      </w:r>
      <w:r w:rsidR="00493234">
        <w:rPr>
          <w:color w:val="000000"/>
          <w:lang w:val="el-GR"/>
        </w:rPr>
        <w:t xml:space="preserve">νομικό πρόσωπο της αλλοδαπής </w:t>
      </w:r>
      <w:r w:rsidR="00493234" w:rsidRPr="00D119B9">
        <w:rPr>
          <w:color w:val="000000"/>
          <w:lang w:val="el-GR"/>
        </w:rPr>
        <w:t xml:space="preserve">που αντιστοιχεί </w:t>
      </w:r>
      <w:r w:rsidR="00493234">
        <w:rPr>
          <w:color w:val="000000"/>
          <w:lang w:val="el-GR"/>
        </w:rPr>
        <w:t>σ</w:t>
      </w:r>
      <w:r w:rsidR="00493234" w:rsidRPr="00D119B9">
        <w:rPr>
          <w:color w:val="000000"/>
          <w:lang w:val="el-GR"/>
        </w:rPr>
        <w:t>ε ανώνυμη εταιρεία</w:t>
      </w:r>
      <w:r w:rsidR="000C76F3">
        <w:rPr>
          <w:color w:val="000000"/>
          <w:lang w:val="el-GR"/>
        </w:rPr>
        <w:t xml:space="preserve"> </w:t>
      </w:r>
      <w:r w:rsidR="000C76F3" w:rsidRPr="000C76F3">
        <w:rPr>
          <w:color w:val="000000"/>
          <w:lang w:val="el-GR"/>
        </w:rPr>
        <w:t>(πλην των περιπτώσεων που αναφέρθηκαν στ</w:t>
      </w:r>
      <w:r w:rsidR="000C76F3">
        <w:rPr>
          <w:color w:val="000000"/>
          <w:lang w:val="el-GR"/>
        </w:rPr>
        <w:t>ην παρ. 2.2.3.5 της παρούσας ανωτέρω)</w:t>
      </w:r>
      <w:r w:rsidR="00493234">
        <w:rPr>
          <w:color w:val="000000"/>
          <w:lang w:val="el-GR"/>
        </w:rPr>
        <w:t>.</w:t>
      </w:r>
      <w:r w:rsidR="00493234" w:rsidRPr="005609B2">
        <w:rPr>
          <w:color w:val="000000"/>
          <w:lang w:val="el-GR"/>
        </w:rPr>
        <w:t xml:space="preserve"> </w:t>
      </w:r>
    </w:p>
    <w:p w14:paraId="6FAD249A" w14:textId="77777777" w:rsidR="00493234" w:rsidRDefault="00493234" w:rsidP="00493234">
      <w:pPr>
        <w:tabs>
          <w:tab w:val="left" w:pos="1980"/>
        </w:tabs>
        <w:rPr>
          <w:color w:val="000000"/>
          <w:lang w:val="el-GR"/>
        </w:rPr>
      </w:pPr>
      <w:r>
        <w:rPr>
          <w:color w:val="000000"/>
          <w:lang w:val="el-GR"/>
        </w:rPr>
        <w:t>Συγκεκριμένα, προσκομίζονται:</w:t>
      </w:r>
    </w:p>
    <w:p w14:paraId="60620A1A" w14:textId="77777777" w:rsidR="00493234" w:rsidRDefault="00493234" w:rsidP="00493234">
      <w:pPr>
        <w:tabs>
          <w:tab w:val="left" w:pos="1980"/>
        </w:tabs>
        <w:rPr>
          <w:color w:val="000000"/>
          <w:lang w:val="el-GR"/>
        </w:rPr>
      </w:pPr>
      <w:proofErr w:type="spellStart"/>
      <w:r>
        <w:rPr>
          <w:b/>
          <w:bCs/>
          <w:color w:val="000000"/>
          <w:lang w:val="en-US"/>
        </w:rPr>
        <w:t>i</w:t>
      </w:r>
      <w:proofErr w:type="spellEnd"/>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2C2A5F7D" w14:textId="5B07B6AB" w:rsidR="00493234" w:rsidRDefault="00493234" w:rsidP="00493234">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w:t>
      </w:r>
      <w:r w:rsidR="00CF56A4">
        <w:rPr>
          <w:color w:val="000000"/>
          <w:lang w:val="el-GR"/>
        </w:rPr>
        <w:t>,</w:t>
      </w:r>
      <w:r w:rsidRPr="00A7211D">
        <w:rPr>
          <w:color w:val="000000"/>
          <w:lang w:val="el-GR"/>
        </w:rPr>
        <w:t xml:space="preserve"> από το οποίο προκύπτει ότι οι </w:t>
      </w:r>
      <w:proofErr w:type="spellStart"/>
      <w:r w:rsidRPr="00A7211D">
        <w:rPr>
          <w:color w:val="000000"/>
          <w:lang w:val="el-GR"/>
        </w:rPr>
        <w:t>ελέγχουσες</w:t>
      </w:r>
      <w:proofErr w:type="spellEnd"/>
      <w:r w:rsidRPr="00A7211D">
        <w:rPr>
          <w:color w:val="000000"/>
          <w:lang w:val="el-GR"/>
        </w:rPr>
        <w:t xml:space="preserve"> τα δικαιώματα ψήφου εταιρείες είναι εποπτευόμενες κατά τα οριζόμενα</w:t>
      </w:r>
      <w:r>
        <w:rPr>
          <w:color w:val="000000"/>
          <w:lang w:val="el-GR"/>
        </w:rPr>
        <w:t xml:space="preserve"> στην παράγραφο 2.2.3.5.</w:t>
      </w:r>
    </w:p>
    <w:p w14:paraId="709E024B" w14:textId="77777777" w:rsidR="00493234" w:rsidRPr="00E24552" w:rsidRDefault="00493234" w:rsidP="00493234">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78CAE6D0" w14:textId="43D3020E" w:rsidR="00493234" w:rsidRPr="00C45D8A" w:rsidRDefault="00493234" w:rsidP="00493234">
      <w:pPr>
        <w:tabs>
          <w:tab w:val="left" w:pos="1980"/>
        </w:tabs>
        <w:rPr>
          <w:color w:val="000000"/>
          <w:u w:val="single"/>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έχει εκδοθεί έως τριάντα (30) εργάσιμες ημέρες </w:t>
      </w:r>
      <w:r w:rsidRPr="00C45D8A">
        <w:rPr>
          <w:color w:val="000000"/>
          <w:u w:val="single"/>
          <w:lang w:val="el-GR"/>
        </w:rPr>
        <w:t>πριν από την υποβολή του.</w:t>
      </w:r>
    </w:p>
    <w:p w14:paraId="1B05A53D" w14:textId="77777777" w:rsidR="00493234" w:rsidRPr="00C45D8A" w:rsidRDefault="00493234" w:rsidP="00493234">
      <w:pPr>
        <w:tabs>
          <w:tab w:val="left" w:pos="1980"/>
        </w:tabs>
        <w:rPr>
          <w:color w:val="000000"/>
          <w:u w:val="single"/>
          <w:lang w:val="el-GR"/>
        </w:rPr>
      </w:pPr>
      <w:r w:rsidRPr="00E24552">
        <w:rPr>
          <w:color w:val="000000"/>
          <w:lang w:val="el-GR"/>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C45D8A">
        <w:rPr>
          <w:color w:val="000000"/>
          <w:u w:val="single"/>
          <w:lang w:val="el-GR"/>
        </w:rPr>
        <w:t>πριν από την ημέρα υποβολής της προσφοράς.</w:t>
      </w:r>
    </w:p>
    <w:p w14:paraId="42A0C963" w14:textId="77777777" w:rsidR="00493234" w:rsidRPr="00E24552" w:rsidRDefault="00493234" w:rsidP="00493234">
      <w:pPr>
        <w:tabs>
          <w:tab w:val="left" w:pos="1980"/>
        </w:tabs>
        <w:rPr>
          <w:color w:val="000000"/>
          <w:lang w:val="el-GR"/>
        </w:rPr>
      </w:pPr>
      <w:r w:rsidRPr="00E24552">
        <w:rPr>
          <w:color w:val="000000"/>
          <w:lang w:val="el-GR"/>
        </w:rPr>
        <w:lastRenderedPageBreak/>
        <w:t>Ειδικότερα:</w:t>
      </w:r>
    </w:p>
    <w:p w14:paraId="2D5AA598"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Pr>
          <w:color w:val="000000"/>
          <w:lang w:val="el-GR"/>
        </w:rPr>
        <w:t xml:space="preserve">Όσον αφορά στις </w:t>
      </w:r>
      <w:r w:rsidR="00493234" w:rsidRPr="000A0FD7">
        <w:rPr>
          <w:b/>
          <w:color w:val="000000"/>
          <w:lang w:val="el-GR"/>
        </w:rPr>
        <w:t>εγκατεστημένες στην Ελλάδα ανώνυμες εταιρείες</w:t>
      </w:r>
      <w:r w:rsidR="00493234">
        <w:rPr>
          <w:color w:val="000000"/>
          <w:lang w:val="el-GR"/>
        </w:rPr>
        <w:t xml:space="preserve"> υποβάλλεται</w:t>
      </w:r>
      <w:r w:rsidR="00493234" w:rsidRPr="00E24552">
        <w:rPr>
          <w:color w:val="000000"/>
          <w:lang w:val="el-GR"/>
        </w:rPr>
        <w:t xml:space="preserve"> πιστοποιητικό του Γ.Ε.Μ.Η. από το οποίο να προκύπτει ότι οι μετοχές </w:t>
      </w:r>
      <w:r w:rsidR="00493234">
        <w:rPr>
          <w:color w:val="000000"/>
          <w:lang w:val="el-GR"/>
        </w:rPr>
        <w:t xml:space="preserve">τους </w:t>
      </w:r>
      <w:r w:rsidR="00493234"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98F8EC4"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sidRPr="00E24552">
        <w:rPr>
          <w:color w:val="000000"/>
          <w:lang w:val="el-GR"/>
        </w:rPr>
        <w:t xml:space="preserve">Όσον αφορά </w:t>
      </w:r>
      <w:r w:rsidR="0018557E">
        <w:rPr>
          <w:color w:val="000000"/>
          <w:lang w:val="el-GR"/>
        </w:rPr>
        <w:t>σ</w:t>
      </w:r>
      <w:r w:rsidR="00493234" w:rsidRPr="00E24552">
        <w:rPr>
          <w:color w:val="000000"/>
          <w:lang w:val="el-GR"/>
        </w:rPr>
        <w:t>τις</w:t>
      </w:r>
      <w:r w:rsidR="00493234">
        <w:rPr>
          <w:color w:val="000000"/>
          <w:lang w:val="el-GR"/>
        </w:rPr>
        <w:t xml:space="preserve"> </w:t>
      </w:r>
      <w:r w:rsidR="00493234" w:rsidRPr="003C4424">
        <w:rPr>
          <w:b/>
          <w:color w:val="000000"/>
          <w:lang w:val="el-GR"/>
        </w:rPr>
        <w:t>αλλοδαπές ανώνυμες εταιρίες ή αλλοδαπά νομικά πρόσωπα που αντιστοιχούν σε ανώνυμες εταιρείες</w:t>
      </w:r>
      <w:r w:rsidR="00493234">
        <w:rPr>
          <w:color w:val="000000"/>
          <w:lang w:val="el-GR"/>
        </w:rPr>
        <w:t>:</w:t>
      </w:r>
    </w:p>
    <w:p w14:paraId="6364A0CF" w14:textId="77777777" w:rsidR="00493234" w:rsidRPr="000A0FD7" w:rsidRDefault="000A0FD7" w:rsidP="00493234">
      <w:pPr>
        <w:tabs>
          <w:tab w:val="left" w:pos="1980"/>
        </w:tabs>
        <w:rPr>
          <w:b/>
          <w:color w:val="000000"/>
          <w:lang w:val="el-GR"/>
        </w:rPr>
      </w:pPr>
      <w:r>
        <w:rPr>
          <w:b/>
          <w:color w:val="000000"/>
          <w:lang w:val="el-GR"/>
        </w:rPr>
        <w:t>Α</w:t>
      </w:r>
      <w:r w:rsidR="00493234" w:rsidRPr="000A0FD7">
        <w:rPr>
          <w:b/>
          <w:color w:val="000000"/>
          <w:lang w:val="el-GR"/>
        </w:rPr>
        <w:t xml:space="preserve">) εφόσον έχουν κατά το δίκαιο της έδρας τους ονομαστικές μετοχές,  </w:t>
      </w:r>
      <w:r w:rsidR="0018557E">
        <w:rPr>
          <w:b/>
          <w:color w:val="000000"/>
          <w:lang w:val="el-GR"/>
        </w:rPr>
        <w:t>προσκομίζουν</w:t>
      </w:r>
      <w:r w:rsidR="00493234" w:rsidRPr="000A0FD7">
        <w:rPr>
          <w:b/>
          <w:color w:val="000000"/>
          <w:lang w:val="el-GR"/>
        </w:rPr>
        <w:t xml:space="preserve"> :</w:t>
      </w:r>
    </w:p>
    <w:p w14:paraId="267A1A77" w14:textId="77777777" w:rsidR="00493234" w:rsidRPr="00E24552" w:rsidRDefault="00493234" w:rsidP="00493234">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355604F9" w14:textId="239CFA61" w:rsidR="00493234" w:rsidRPr="00E24552" w:rsidRDefault="00493234" w:rsidP="00493234">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w:t>
      </w:r>
      <w:r w:rsidR="00CF56A4">
        <w:rPr>
          <w:color w:val="000000"/>
          <w:lang w:val="el-GR"/>
        </w:rPr>
        <w:t>,</w:t>
      </w:r>
      <w:r w:rsidRPr="00E24552">
        <w:rPr>
          <w:color w:val="000000"/>
          <w:lang w:val="el-GR"/>
        </w:rPr>
        <w:t xml:space="preserve"> με ημερομηνία το πολύ 30 εργάσιμες ημέρες πριν την υποβολή της προσφοράς.</w:t>
      </w:r>
    </w:p>
    <w:p w14:paraId="400991B5" w14:textId="77777777" w:rsidR="00493234" w:rsidRPr="00E24552" w:rsidRDefault="00493234" w:rsidP="00493234">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A27B102" w14:textId="77777777" w:rsidR="00CC5053" w:rsidRPr="00CC5053" w:rsidRDefault="00CC5053" w:rsidP="00CC5053">
      <w:pPr>
        <w:tabs>
          <w:tab w:val="left" w:pos="1980"/>
        </w:tabs>
        <w:rPr>
          <w:b/>
          <w:color w:val="000000"/>
          <w:lang w:val="el-GR"/>
        </w:rPr>
      </w:pPr>
      <w:r w:rsidRPr="00CC5053">
        <w:rPr>
          <w:b/>
          <w:color w:val="000000"/>
          <w:lang w:val="el-GR"/>
        </w:rPr>
        <w:t xml:space="preserve">Β)  </w:t>
      </w:r>
      <w:r w:rsidR="007C1C9C">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6FBE74E9" w14:textId="152053B8" w:rsidR="00CC5053" w:rsidRPr="007C1C9C" w:rsidRDefault="00CC5053" w:rsidP="00CC505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 Για την περίπτωση μη πρόβλεψης ονομαστικοποίησης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w:t>
      </w:r>
    </w:p>
    <w:p w14:paraId="78981104" w14:textId="77777777" w:rsidR="00CC5053" w:rsidRPr="007C1C9C" w:rsidRDefault="00CC5053" w:rsidP="00CC5053">
      <w:pPr>
        <w:tabs>
          <w:tab w:val="left" w:pos="1980"/>
        </w:tabs>
        <w:rPr>
          <w:color w:val="000000"/>
          <w:lang w:val="el-GR"/>
        </w:rPr>
      </w:pPr>
      <w:proofErr w:type="spellStart"/>
      <w:r w:rsidRPr="007C1C9C">
        <w:rPr>
          <w:color w:val="000000"/>
          <w:lang w:val="el-GR"/>
        </w:rPr>
        <w:t>ii</w:t>
      </w:r>
      <w:proofErr w:type="spellEnd"/>
      <w:r w:rsidRPr="007C1C9C">
        <w:rPr>
          <w:color w:val="000000"/>
          <w:lang w:val="el-GR"/>
        </w:rPr>
        <w:t>) έγκυρη και ενημερωμένη κατάσταση προσώπων που κατέχουν τουλάχιστον 1% των μετοχών ή δικαιωμάτων ψήφου,</w:t>
      </w:r>
    </w:p>
    <w:p w14:paraId="7CD1C8C0" w14:textId="46D44C85" w:rsidR="00CC5053" w:rsidRPr="007D4F03" w:rsidRDefault="00CC5053" w:rsidP="00CC5053">
      <w:pPr>
        <w:tabs>
          <w:tab w:val="left" w:pos="1980"/>
        </w:tabs>
        <w:rPr>
          <w:bCs/>
          <w:i/>
          <w:color w:val="5B9BD5"/>
          <w:lang w:val="el-GR"/>
        </w:rPr>
      </w:pPr>
      <w:proofErr w:type="spellStart"/>
      <w:r w:rsidRPr="007C1C9C">
        <w:rPr>
          <w:color w:val="000000"/>
          <w:lang w:val="el-GR"/>
        </w:rPr>
        <w:t>iii</w:t>
      </w:r>
      <w:proofErr w:type="spellEnd"/>
      <w:r w:rsidRPr="007C1C9C">
        <w:rPr>
          <w:color w:val="000000"/>
          <w:lang w:val="el-GR"/>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170F6929" w14:textId="797A30E7" w:rsidR="00CC5053" w:rsidRPr="007C1C9C" w:rsidRDefault="00CC5053" w:rsidP="00CC5053">
      <w:pPr>
        <w:tabs>
          <w:tab w:val="left" w:pos="1980"/>
        </w:tabs>
        <w:rPr>
          <w:color w:val="000000"/>
          <w:lang w:val="el-GR"/>
        </w:rPr>
      </w:pPr>
      <w:r w:rsidRPr="00390D33">
        <w:rPr>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454203AA" w14:textId="77777777" w:rsidR="00CC5053" w:rsidRDefault="00CC5053">
      <w:pPr>
        <w:rPr>
          <w:b/>
          <w:color w:val="000000"/>
          <w:lang w:val="el-GR"/>
        </w:rPr>
      </w:pPr>
      <w:r w:rsidRPr="002F73F2">
        <w:rPr>
          <w:color w:val="000000"/>
          <w:lang w:val="el-GR"/>
        </w:rPr>
        <w:t>Ελλείψεις στα δικαιολογητικά ονομαστικοποίησης των μετοχών συμπληρώνονται κατά την παράγραφο 3.1.2 της παρούσας</w:t>
      </w:r>
      <w:r w:rsidRPr="002F73F2">
        <w:rPr>
          <w:b/>
          <w:color w:val="000000"/>
          <w:lang w:val="el-GR"/>
        </w:rPr>
        <w:t>.</w:t>
      </w:r>
    </w:p>
    <w:p w14:paraId="10936C53" w14:textId="59886F52" w:rsidR="00815BC7" w:rsidRPr="000649DF" w:rsidRDefault="00CC4109" w:rsidP="00815BC7">
      <w:pPr>
        <w:rPr>
          <w:bCs/>
          <w:i/>
          <w:color w:val="5B9BD5"/>
          <w:lang w:val="el-GR"/>
        </w:rPr>
      </w:pPr>
      <w:r w:rsidRPr="0035532D">
        <w:rPr>
          <w:color w:val="000000"/>
          <w:lang w:val="el-GR"/>
        </w:rPr>
        <w:t xml:space="preserve">Η </w:t>
      </w:r>
      <w:r w:rsidR="00390D33" w:rsidRPr="0035532D">
        <w:rPr>
          <w:color w:val="000000"/>
          <w:lang w:val="el-GR"/>
        </w:rPr>
        <w:t>α</w:t>
      </w:r>
      <w:r w:rsidRPr="0035532D">
        <w:rPr>
          <w:color w:val="000000"/>
          <w:lang w:val="el-GR"/>
        </w:rPr>
        <w:t xml:space="preserve">ναθέτουσα </w:t>
      </w:r>
      <w:r w:rsidR="00390D33" w:rsidRPr="0035532D">
        <w:rPr>
          <w:color w:val="000000"/>
          <w:lang w:val="el-GR"/>
        </w:rPr>
        <w:t>α</w:t>
      </w:r>
      <w:r w:rsidRPr="0035532D">
        <w:rPr>
          <w:color w:val="000000"/>
          <w:lang w:val="el-GR"/>
        </w:rPr>
        <w:t xml:space="preserve">ρχή ελέγχει επίσης, επί ποινή απαραδέκτου της προσφοράς, εάν στη διαδικασία συμμετέχει </w:t>
      </w:r>
    </w:p>
    <w:p w14:paraId="02AF5E49" w14:textId="1347CFA1" w:rsidR="00CC4109" w:rsidRDefault="00BD07AC" w:rsidP="00815BC7">
      <w:pPr>
        <w:rPr>
          <w:bCs/>
          <w:lang w:val="el-GR"/>
        </w:rPr>
      </w:pPr>
      <w:r w:rsidRPr="00AD164C">
        <w:rPr>
          <w:b/>
          <w:bCs/>
          <w:lang w:val="el-GR"/>
        </w:rPr>
        <w:t>ζ</w:t>
      </w:r>
      <w:r w:rsidR="00815BC7" w:rsidRPr="00AD164C">
        <w:rPr>
          <w:b/>
          <w:bCs/>
          <w:lang w:val="el-GR"/>
        </w:rPr>
        <w:t>)</w:t>
      </w:r>
      <w:r w:rsidR="000374D8" w:rsidRPr="000374D8">
        <w:rPr>
          <w:bCs/>
          <w:lang w:val="el-GR"/>
        </w:rPr>
        <w:t xml:space="preserve"> </w:t>
      </w:r>
      <w:r w:rsidR="00815BC7" w:rsidRPr="00AD164C">
        <w:rPr>
          <w:bCs/>
          <w:lang w:val="el-GR"/>
        </w:rPr>
        <w:t>για την παράγραφο 2.2.3.5α</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r w:rsidR="00F363E7" w:rsidRPr="00AD164C">
        <w:rPr>
          <w:bCs/>
          <w:i/>
          <w:lang w:val="el-GR"/>
        </w:rPr>
        <w:t>ΧΙΙ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1CC0B77E" w14:textId="77777777" w:rsidR="00064699" w:rsidRPr="00AD164C" w:rsidRDefault="00064699" w:rsidP="00815BC7">
      <w:pPr>
        <w:rPr>
          <w:bCs/>
          <w:i/>
          <w:lang w:val="el-GR"/>
        </w:rPr>
      </w:pPr>
    </w:p>
    <w:p w14:paraId="284C0D42" w14:textId="6D2A93E0" w:rsidR="003929DA" w:rsidRPr="00A82162"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w:t>
      </w:r>
      <w:r>
        <w:rPr>
          <w:rFonts w:eastAsia="Calibri"/>
          <w:lang w:val="el-GR"/>
        </w:rPr>
        <w:lastRenderedPageBreak/>
        <w:t>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4A743C35" w14:textId="77777777" w:rsidR="000374D8" w:rsidRPr="00A82162" w:rsidRDefault="003929DA" w:rsidP="000374D8">
      <w:pPr>
        <w:rPr>
          <w:lang w:val="el-GR"/>
        </w:rPr>
      </w:pPr>
      <w:r w:rsidRPr="00FD3A4C">
        <w:rPr>
          <w:b/>
          <w:bCs/>
          <w:lang w:val="el-GR"/>
        </w:rPr>
        <w:t>Β.3.</w:t>
      </w:r>
      <w:r w:rsidRPr="00FD3A4C">
        <w:rPr>
          <w:lang w:val="el-GR"/>
        </w:rPr>
        <w:t xml:space="preserve"> </w:t>
      </w:r>
      <w:r w:rsidR="000374D8">
        <w:rPr>
          <w:lang w:val="el-GR"/>
        </w:rPr>
        <w:t>Δεν απαιτείται προσκόμιση δικαιολογητικών γ</w:t>
      </w:r>
      <w:r w:rsidR="000374D8" w:rsidRPr="00FD3A4C">
        <w:rPr>
          <w:lang w:val="el-GR"/>
        </w:rPr>
        <w:t>ια την απόδειξη της οικονομικής και χρηματοοικονομικής επάρκειας της παραγράφου 2.2.5 οι οικονομικοί φορείς προσκομίζουν</w:t>
      </w:r>
      <w:r w:rsidR="000374D8">
        <w:rPr>
          <w:lang w:val="el-GR"/>
        </w:rPr>
        <w:t xml:space="preserve"> καθώς το συγκεκριμένο άρθρο δεν εφαρμόζεται στην παρούσα διαδικασία.</w:t>
      </w:r>
    </w:p>
    <w:p w14:paraId="686482E0" w14:textId="6631BAF5" w:rsidR="000374D8" w:rsidRDefault="003929DA" w:rsidP="000374D8">
      <w:pPr>
        <w:rPr>
          <w:lang w:val="el-GR"/>
        </w:rPr>
      </w:pPr>
      <w:r>
        <w:rPr>
          <w:b/>
          <w:bCs/>
          <w:lang w:val="el-GR"/>
        </w:rPr>
        <w:t>Β.4</w:t>
      </w:r>
      <w:r w:rsidR="000374D8" w:rsidRPr="000374D8">
        <w:rPr>
          <w:lang w:val="el-GR"/>
        </w:rPr>
        <w:t xml:space="preserve"> </w:t>
      </w:r>
      <w:r w:rsidR="000374D8" w:rsidRPr="00AF0A07">
        <w:rPr>
          <w:lang w:val="el-GR"/>
        </w:rPr>
        <w:t>Δεν απαιτείται προσκόμιση δικαιολογητικών για</w:t>
      </w:r>
      <w:r w:rsidR="000374D8">
        <w:rPr>
          <w:lang w:val="el-GR"/>
        </w:rPr>
        <w:t xml:space="preserve"> την απόδειξη της τεχνικής ικανότητας της παραγράφου 2.2.6 </w:t>
      </w:r>
      <w:r w:rsidR="000374D8" w:rsidRPr="00AF0A07">
        <w:rPr>
          <w:lang w:val="el-GR"/>
        </w:rPr>
        <w:t xml:space="preserve">καθώς το συγκεκριμένο άρθρο δεν εφαρμόζεται στην παρούσα διαδικασία. </w:t>
      </w:r>
    </w:p>
    <w:p w14:paraId="72FDA8CF" w14:textId="77777777" w:rsidR="000374D8" w:rsidRDefault="000374D8" w:rsidP="000374D8">
      <w:pPr>
        <w:rPr>
          <w:lang w:val="el-GR"/>
        </w:rPr>
      </w:pPr>
      <w:r w:rsidRPr="00FD3A4C">
        <w:rPr>
          <w:b/>
          <w:bCs/>
          <w:lang w:val="el-GR"/>
        </w:rPr>
        <w:t xml:space="preserve">Β.5. </w:t>
      </w:r>
      <w:r w:rsidRPr="00A602D2">
        <w:rPr>
          <w:lang w:val="el-GR"/>
        </w:rPr>
        <w:t>Δεν απαιτείται η προσκόμιση πιστοποιητικών</w:t>
      </w:r>
      <w:r>
        <w:rPr>
          <w:b/>
          <w:bCs/>
          <w:lang w:val="el-GR"/>
        </w:rPr>
        <w:t xml:space="preserve"> </w:t>
      </w:r>
      <w:r w:rsidRPr="00C66420">
        <w:rPr>
          <w:lang w:val="el-GR"/>
        </w:rPr>
        <w:t>γ</w:t>
      </w:r>
      <w:r w:rsidRPr="00FD3A4C">
        <w:rPr>
          <w:lang w:val="el-GR"/>
        </w:rPr>
        <w:t xml:space="preserve">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w:t>
      </w:r>
      <w:r w:rsidRPr="00AF0A07">
        <w:rPr>
          <w:lang w:val="el-GR"/>
        </w:rPr>
        <w:t xml:space="preserve">καθώς το συγκεκριμένο άρθρο δεν εφαρμόζεται στην παρούσα διαδικασία. </w:t>
      </w:r>
    </w:p>
    <w:p w14:paraId="44BAC4B7" w14:textId="0841FA73" w:rsidR="00374B84" w:rsidRDefault="003929DA" w:rsidP="000374D8">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335D7BFC"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lastRenderedPageBreak/>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246A37C8"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19EAC734"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59" w:name="_Toc163115646"/>
      <w:r>
        <w:rPr>
          <w:lang w:val="el-GR"/>
        </w:rPr>
        <w:t>2.3</w:t>
      </w:r>
      <w:r>
        <w:rPr>
          <w:lang w:val="el-GR"/>
        </w:rPr>
        <w:tab/>
        <w:t>Κριτήρια Ανάθεσης</w:t>
      </w:r>
      <w:bookmarkEnd w:id="59"/>
      <w:r>
        <w:rPr>
          <w:lang w:val="el-GR"/>
        </w:rPr>
        <w:t xml:space="preserve">  </w:t>
      </w:r>
    </w:p>
    <w:p w14:paraId="7D8A6062" w14:textId="5EE8DDAC" w:rsidR="003929DA" w:rsidRPr="00A82162" w:rsidRDefault="003929DA">
      <w:pPr>
        <w:pStyle w:val="3"/>
        <w:rPr>
          <w:lang w:val="el-GR"/>
        </w:rPr>
      </w:pPr>
      <w:bookmarkStart w:id="60" w:name="_Toc163115647"/>
      <w:r>
        <w:rPr>
          <w:lang w:val="el-GR"/>
        </w:rPr>
        <w:t>2.3.1</w:t>
      </w:r>
      <w:r>
        <w:rPr>
          <w:lang w:val="el-GR"/>
        </w:rPr>
        <w:tab/>
        <w:t>Κριτήριο ανάθεσης</w:t>
      </w:r>
      <w:bookmarkEnd w:id="60"/>
      <w:r>
        <w:rPr>
          <w:lang w:val="el-GR"/>
        </w:rPr>
        <w:t xml:space="preserve"> </w:t>
      </w:r>
    </w:p>
    <w:p w14:paraId="6C4D8162" w14:textId="3D1D9A9A" w:rsidR="000374D8" w:rsidRPr="00A82162" w:rsidRDefault="000374D8" w:rsidP="000374D8">
      <w:pPr>
        <w:rPr>
          <w:i/>
          <w:color w:val="5B9BD5"/>
          <w:lang w:val="el-GR"/>
        </w:rPr>
      </w:pPr>
      <w:r>
        <w:rPr>
          <w:lang w:val="el-GR"/>
        </w:rPr>
        <w:t>Κριτήριο ανάθεσης της Σύμβασης είναι η πλέον συμφέρουσα από οικονομική άποψη προσφορά βάσει τιμής.</w:t>
      </w:r>
    </w:p>
    <w:p w14:paraId="09CBE29A" w14:textId="77777777" w:rsidR="003929DA" w:rsidRDefault="003929DA">
      <w:pPr>
        <w:pStyle w:val="2"/>
        <w:rPr>
          <w:lang w:val="el-GR"/>
        </w:rPr>
      </w:pPr>
      <w:bookmarkStart w:id="61" w:name="_Toc163115648"/>
      <w:r>
        <w:rPr>
          <w:lang w:val="el-GR"/>
        </w:rPr>
        <w:t>2.4</w:t>
      </w:r>
      <w:r>
        <w:rPr>
          <w:lang w:val="el-GR"/>
        </w:rPr>
        <w:tab/>
        <w:t>Κατάρτιση - Περιεχόμενο Προσφορών</w:t>
      </w:r>
      <w:bookmarkEnd w:id="61"/>
    </w:p>
    <w:p w14:paraId="6DC0F6FF" w14:textId="77777777" w:rsidR="003929DA" w:rsidRDefault="003929DA">
      <w:pPr>
        <w:pStyle w:val="3"/>
        <w:rPr>
          <w:lang w:val="el-GR"/>
        </w:rPr>
      </w:pPr>
      <w:bookmarkStart w:id="62" w:name="_Toc163115649"/>
      <w:r>
        <w:rPr>
          <w:lang w:val="el-GR"/>
        </w:rPr>
        <w:t>2.4.1</w:t>
      </w:r>
      <w:r>
        <w:rPr>
          <w:lang w:val="el-GR"/>
        </w:rPr>
        <w:tab/>
        <w:t>Γενικοί όροι υποβολής προσφορών</w:t>
      </w:r>
      <w:bookmarkEnd w:id="62"/>
    </w:p>
    <w:p w14:paraId="1ED098AA" w14:textId="506E1AAE" w:rsidR="003929DA" w:rsidRDefault="003929DA">
      <w:pPr>
        <w:rPr>
          <w:lang w:val="el-GR"/>
        </w:rPr>
      </w:pPr>
      <w:r>
        <w:rPr>
          <w:lang w:val="el-GR"/>
        </w:rPr>
        <w:t xml:space="preserve">Οι προσφορές υποβάλλονται με βάση τις απαιτήσεις που </w:t>
      </w:r>
      <w:r w:rsidRPr="00FC669D">
        <w:rPr>
          <w:lang w:val="el-GR"/>
        </w:rPr>
        <w:t>ορίζονται στο Παράρτημα</w:t>
      </w:r>
      <w:r w:rsidR="000374D8" w:rsidRPr="00FC669D">
        <w:rPr>
          <w:lang w:val="el-GR"/>
        </w:rPr>
        <w:t xml:space="preserve"> </w:t>
      </w:r>
      <w:r w:rsidR="000374D8" w:rsidRPr="00FC669D">
        <w:rPr>
          <w:lang w:val="en-US"/>
        </w:rPr>
        <w:t>I</w:t>
      </w:r>
      <w:r w:rsidR="000374D8" w:rsidRPr="00FC669D">
        <w:rPr>
          <w:lang w:val="el-GR"/>
        </w:rPr>
        <w:t xml:space="preserve"> </w:t>
      </w:r>
      <w:r w:rsidRPr="00FC669D">
        <w:rPr>
          <w:lang w:val="el-GR"/>
        </w:rPr>
        <w:t>της</w:t>
      </w:r>
      <w:r>
        <w:rPr>
          <w:lang w:val="el-GR"/>
        </w:rPr>
        <w:t xml:space="preserve"> Διακήρυξης</w:t>
      </w:r>
      <w:r w:rsidR="000374D8" w:rsidRPr="000374D8">
        <w:rPr>
          <w:lang w:val="el-GR"/>
        </w:rPr>
        <w:t xml:space="preserve">, </w:t>
      </w:r>
      <w:r>
        <w:rPr>
          <w:lang w:val="el-GR"/>
        </w:rPr>
        <w:t xml:space="preserve">για το σύνολο της </w:t>
      </w:r>
      <w:proofErr w:type="spellStart"/>
      <w:r>
        <w:rPr>
          <w:lang w:val="el-GR"/>
        </w:rPr>
        <w:t>προκηρυχθείσας</w:t>
      </w:r>
      <w:proofErr w:type="spellEnd"/>
      <w:r>
        <w:rPr>
          <w:lang w:val="el-GR"/>
        </w:rPr>
        <w:t xml:space="preserve"> ποσότητας της προμήθειας ανά τμήμα. </w:t>
      </w:r>
    </w:p>
    <w:p w14:paraId="437D6755" w14:textId="3FC98BC0" w:rsidR="003929DA" w:rsidRPr="00F16833" w:rsidRDefault="003929DA">
      <w:pPr>
        <w:rPr>
          <w:rFonts w:cs="Helvetica"/>
          <w:color w:val="000000"/>
          <w:szCs w:val="22"/>
          <w:lang w:val="el-GR" w:eastAsia="el-GR"/>
        </w:rPr>
      </w:pPr>
      <w:r>
        <w:rPr>
          <w:lang w:val="el-GR"/>
        </w:rPr>
        <w:t>Δεν επιτρέπονται εναλλακτικές προσφορές</w:t>
      </w:r>
      <w:r w:rsidR="000374D8" w:rsidRPr="00F16833">
        <w:rPr>
          <w:lang w:val="el-GR"/>
        </w:rPr>
        <w:t>.</w:t>
      </w:r>
    </w:p>
    <w:p w14:paraId="2A7DE9EC" w14:textId="3D4ED1CE" w:rsidR="003929DA" w:rsidRPr="00A82162"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21" w:history="1"/>
      <w:hyperlink r:id="rId22" w:history="1"/>
    </w:p>
    <w:p w14:paraId="3B83DB73" w14:textId="13D38EC0"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64C20EEE" w14:textId="670A4016" w:rsidR="00E62802" w:rsidRPr="00A82162" w:rsidRDefault="003929DA" w:rsidP="002D1D30">
      <w:pPr>
        <w:pStyle w:val="3"/>
        <w:rPr>
          <w:i/>
          <w:iCs/>
          <w:color w:val="5B9BD5"/>
          <w:lang w:val="el-GR"/>
        </w:rPr>
      </w:pPr>
      <w:bookmarkStart w:id="63" w:name="_Toc163115650"/>
      <w:r>
        <w:rPr>
          <w:lang w:val="el-GR"/>
        </w:rPr>
        <w:t>2.4.2</w:t>
      </w:r>
      <w:r>
        <w:rPr>
          <w:lang w:val="el-GR"/>
        </w:rPr>
        <w:tab/>
        <w:t>Χρόνος και Τρόπος υποβολής προσφορών</w:t>
      </w:r>
      <w:bookmarkEnd w:id="63"/>
      <w:r>
        <w:rPr>
          <w:lang w:val="el-GR"/>
        </w:rPr>
        <w:t xml:space="preserve"> </w:t>
      </w:r>
    </w:p>
    <w:p w14:paraId="03C3AF6F" w14:textId="0F4988AD"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lastRenderedPageBreak/>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62574F0B" w:rsidR="003929DA" w:rsidRPr="002D1D30"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sidR="002D1D30" w:rsidRPr="002D1D30">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A805740"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25B5B691" w14:textId="77777777" w:rsidR="000521DC" w:rsidRPr="006A34C5" w:rsidRDefault="000521DC" w:rsidP="000521DC">
      <w:pPr>
        <w:spacing w:after="0"/>
        <w:rPr>
          <w:strike/>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64"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38A00E90"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6F5B7BC2"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23A7AC54"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728AC6E3" w:rsidR="00BC6F28" w:rsidRPr="008A2283" w:rsidRDefault="00BC6F28" w:rsidP="008A2283">
      <w:pPr>
        <w:rPr>
          <w:color w:val="000000"/>
          <w:lang w:val="el-GR"/>
        </w:rPr>
      </w:pPr>
      <w:r>
        <w:rPr>
          <w:color w:val="000000"/>
          <w:lang w:val="el-GR"/>
        </w:rPr>
        <w:lastRenderedPageBreak/>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64"/>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12C57E25"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50FCF165" w:rsidR="00FA593B" w:rsidRPr="00A82162"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3FAD3538" w14:textId="77777777" w:rsidR="002D1D30" w:rsidRPr="002D1D30" w:rsidRDefault="002D1D30" w:rsidP="002D1D30">
      <w:pPr>
        <w:rPr>
          <w:lang w:val="el-GR"/>
        </w:rPr>
      </w:pPr>
      <w:r w:rsidRPr="002D1D30">
        <w:rPr>
          <w:lang w:val="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72DF864C" w14:textId="77777777" w:rsidR="002D1D30" w:rsidRPr="002D1D30" w:rsidRDefault="002D1D30" w:rsidP="002D1D30">
      <w:pPr>
        <w:rPr>
          <w:lang w:val="el-GR"/>
        </w:rPr>
      </w:pPr>
      <w:proofErr w:type="spellStart"/>
      <w:r w:rsidRPr="002D1D30">
        <w:rPr>
          <w:lang w:val="en-US"/>
        </w:rPr>
        <w:t>i</w:t>
      </w:r>
      <w:proofErr w:type="spellEnd"/>
      <w:r w:rsidRPr="002D1D30">
        <w:rPr>
          <w:lang w:val="el-GR"/>
        </w:rPr>
        <w:t>. Τα πλήρη στοιχεία του αποστολέα (</w:t>
      </w:r>
      <w:proofErr w:type="spellStart"/>
      <w:r w:rsidRPr="002D1D30">
        <w:rPr>
          <w:lang w:val="el-GR"/>
        </w:rPr>
        <w:t>Ονομ</w:t>
      </w:r>
      <w:proofErr w:type="spellEnd"/>
      <w:r w:rsidRPr="002D1D30">
        <w:rPr>
          <w:lang w:val="el-GR"/>
        </w:rPr>
        <w:t>/</w:t>
      </w:r>
      <w:proofErr w:type="spellStart"/>
      <w:r w:rsidRPr="002D1D30">
        <w:rPr>
          <w:lang w:val="el-GR"/>
        </w:rPr>
        <w:t>μο</w:t>
      </w:r>
      <w:proofErr w:type="spellEnd"/>
      <w:r w:rsidRPr="002D1D30">
        <w:rPr>
          <w:lang w:val="el-GR"/>
        </w:rPr>
        <w:t>, Α.Φ.Μ., Δ.Ο.Υ., Ταχυδρομική Δ/</w:t>
      </w:r>
      <w:proofErr w:type="spellStart"/>
      <w:r w:rsidRPr="002D1D30">
        <w:rPr>
          <w:lang w:val="el-GR"/>
        </w:rPr>
        <w:t>νση</w:t>
      </w:r>
      <w:proofErr w:type="spellEnd"/>
      <w:r w:rsidRPr="002D1D30">
        <w:rPr>
          <w:lang w:val="el-GR"/>
        </w:rPr>
        <w:t xml:space="preserve">, αριθμός τηλεφώνου, </w:t>
      </w:r>
      <w:r w:rsidRPr="002D1D30">
        <w:rPr>
          <w:lang w:val="en-US"/>
        </w:rPr>
        <w:t>fax</w:t>
      </w:r>
      <w:r w:rsidRPr="002D1D30">
        <w:rPr>
          <w:lang w:val="el-GR"/>
        </w:rPr>
        <w:t xml:space="preserve">, </w:t>
      </w:r>
      <w:r w:rsidRPr="002D1D30">
        <w:rPr>
          <w:lang w:val="en-US"/>
        </w:rPr>
        <w:t>e</w:t>
      </w:r>
      <w:r w:rsidRPr="002D1D30">
        <w:rPr>
          <w:lang w:val="el-GR"/>
        </w:rPr>
        <w:t>-</w:t>
      </w:r>
      <w:r w:rsidRPr="002D1D30">
        <w:rPr>
          <w:lang w:val="en-US"/>
        </w:rPr>
        <w:t>mail</w:t>
      </w:r>
      <w:r w:rsidRPr="002D1D30">
        <w:rPr>
          <w:lang w:val="el-GR"/>
        </w:rPr>
        <w:t>)</w:t>
      </w:r>
    </w:p>
    <w:p w14:paraId="04301377" w14:textId="761D3BE9" w:rsidR="002D1D30" w:rsidRPr="002D1D30" w:rsidRDefault="002D1D30" w:rsidP="002D1D30">
      <w:pPr>
        <w:rPr>
          <w:lang w:val="el-GR"/>
        </w:rPr>
      </w:pPr>
      <w:r w:rsidRPr="002D1D30">
        <w:rPr>
          <w:lang w:val="en-US"/>
        </w:rPr>
        <w:t>ii</w:t>
      </w:r>
      <w:r w:rsidRPr="002D1D30">
        <w:rPr>
          <w:lang w:val="el-GR"/>
        </w:rPr>
        <w:t>. Τα στοιχεία του Παραλήπτη: Τμήμα Προμηθειών, Δ/</w:t>
      </w:r>
      <w:proofErr w:type="spellStart"/>
      <w:r w:rsidRPr="002D1D30">
        <w:rPr>
          <w:lang w:val="el-GR"/>
        </w:rPr>
        <w:t>νση</w:t>
      </w:r>
      <w:proofErr w:type="spellEnd"/>
      <w:r w:rsidRPr="002D1D30">
        <w:rPr>
          <w:lang w:val="el-GR"/>
        </w:rPr>
        <w:t xml:space="preserve"> Οικονομικού, Περιφέρεια Κρήτης, </w:t>
      </w:r>
      <w:r>
        <w:rPr>
          <w:lang w:val="el-GR"/>
        </w:rPr>
        <w:t>Π</w:t>
      </w:r>
      <w:r w:rsidRPr="002D1D30">
        <w:rPr>
          <w:lang w:val="el-GR"/>
        </w:rPr>
        <w:t xml:space="preserve">λ. Ελευθερίας, Ηράκλειο Κρήτης, </w:t>
      </w:r>
      <w:proofErr w:type="spellStart"/>
      <w:r w:rsidRPr="002D1D30">
        <w:rPr>
          <w:lang w:val="el-GR"/>
        </w:rPr>
        <w:t>τ.κ</w:t>
      </w:r>
      <w:proofErr w:type="spellEnd"/>
      <w:r w:rsidRPr="002D1D30">
        <w:rPr>
          <w:lang w:val="el-GR"/>
        </w:rPr>
        <w:t>. 71201</w:t>
      </w:r>
    </w:p>
    <w:p w14:paraId="43676777" w14:textId="05A5CC60" w:rsidR="002D1D30" w:rsidRPr="00FC669D" w:rsidRDefault="002D1D30" w:rsidP="002D1D30">
      <w:pPr>
        <w:rPr>
          <w:lang w:val="el-GR"/>
        </w:rPr>
      </w:pPr>
      <w:r w:rsidRPr="00FC669D">
        <w:rPr>
          <w:lang w:val="en-US"/>
        </w:rPr>
        <w:t>iii</w:t>
      </w:r>
      <w:r w:rsidRPr="00FC669D">
        <w:rPr>
          <w:lang w:val="el-GR"/>
        </w:rPr>
        <w:t>. Την ένδειξη:</w:t>
      </w:r>
      <w:r w:rsidR="00DB43F8" w:rsidRPr="00FC669D">
        <w:rPr>
          <w:lang w:val="el-GR"/>
        </w:rPr>
        <w:t xml:space="preserve"> </w:t>
      </w:r>
    </w:p>
    <w:p w14:paraId="70F912A6" w14:textId="449E204B" w:rsidR="002D1D30" w:rsidRPr="00FC669D" w:rsidRDefault="002D1D30" w:rsidP="002D1D30">
      <w:pPr>
        <w:rPr>
          <w:lang w:val="el-GR"/>
        </w:rPr>
      </w:pPr>
      <w:bookmarkStart w:id="65" w:name="_Hlk162513714"/>
      <w:r w:rsidRPr="00FC669D">
        <w:rPr>
          <w:lang w:val="el-GR"/>
        </w:rPr>
        <w:t>«</w:t>
      </w:r>
      <w:bookmarkStart w:id="66" w:name="_Hlk162441778"/>
      <w:r w:rsidRPr="00FC669D">
        <w:rPr>
          <w:lang w:val="el-GR"/>
        </w:rPr>
        <w:t xml:space="preserve">ΠΡΟΣΦΟΡΑ ΓΙΑ ΤΟΝ ΔΙΑΓΩΝΙΣΜΟ </w:t>
      </w:r>
      <w:r w:rsidR="00DC3F3C" w:rsidRPr="00FC669D">
        <w:rPr>
          <w:lang w:val="el-GR"/>
        </w:rPr>
        <w:t>ΣΥΝΟΛΙΚΟΥ ΠΡΟΫΠΟΛΟΓΙΣΜΟΥ 1.706.975,20€ ΣΥΜΠΕΡΙΛΑΜΒΑΝΟΜΕΝΟΥ ΤΟΥ ΦΠΑ 13% ΜΕ ΤΙΤΛΟ «ΠΡΟΜΗΘΕΙΑ ΔΑΚΟΚΤΟΝΩΝ ΥΛΙΚΩΝ (</w:t>
      </w:r>
      <w:r w:rsidR="00DB43F8" w:rsidRPr="00FC669D">
        <w:rPr>
          <w:lang w:val="el-GR"/>
        </w:rPr>
        <w:t xml:space="preserve">ΕΝΤΟΜΟΚΤΟΝΩΝ ΦΑΡΜΑΚΩΝ </w:t>
      </w:r>
      <w:r w:rsidR="00DC3F3C" w:rsidRPr="00FC669D">
        <w:rPr>
          <w:lang w:val="el-GR"/>
        </w:rPr>
        <w:t>SPINOSAD, CYANTRANILIPROLE</w:t>
      </w:r>
      <w:r w:rsidR="00B84E76" w:rsidRPr="00FC669D">
        <w:rPr>
          <w:lang w:val="el-GR"/>
        </w:rPr>
        <w:t>,</w:t>
      </w:r>
      <w:r w:rsidR="00DC3F3C" w:rsidRPr="00FC669D">
        <w:rPr>
          <w:lang w:val="el-GR"/>
        </w:rPr>
        <w:t xml:space="preserve"> </w:t>
      </w:r>
      <w:r w:rsidR="00B84E76" w:rsidRPr="00FC669D">
        <w:rPr>
          <w:lang w:val="el-GR"/>
        </w:rPr>
        <w:t xml:space="preserve">ACETAMIPRID 20% β/ο </w:t>
      </w:r>
      <w:r w:rsidR="00DC3F3C" w:rsidRPr="00FC669D">
        <w:rPr>
          <w:lang w:val="el-GR"/>
        </w:rPr>
        <w:t>&amp;</w:t>
      </w:r>
      <w:r w:rsidR="00B84E76" w:rsidRPr="00FC669D">
        <w:rPr>
          <w:lang w:val="el-GR"/>
        </w:rPr>
        <w:t xml:space="preserve"> ΕΛΚΥΣΤΙΚΗΣ ΟΥΣΙΑΣ ENTOMELA 75 SL</w:t>
      </w:r>
      <w:r w:rsidR="00DC3F3C" w:rsidRPr="00FC669D">
        <w:rPr>
          <w:lang w:val="el-GR"/>
        </w:rPr>
        <w:t>) ΓΙΑ ΤΙΣ ΑΝΑΓΚΕΣ ΤΟΥ ΠΡΟΓΡΑΜΜΑΤΟΣ ΔΑΚΟΚΤΟΝΙΑΣ ΚΑΤΑ ΤΗ ΔΑΚΙΚΗ ΠΕΡΙΟΔΟ 2024»</w:t>
      </w:r>
      <w:r w:rsidRPr="00FC669D">
        <w:rPr>
          <w:lang w:val="el-GR"/>
        </w:rPr>
        <w:t xml:space="preserve"> (</w:t>
      </w:r>
      <w:proofErr w:type="spellStart"/>
      <w:r w:rsidRPr="00FC669D">
        <w:rPr>
          <w:lang w:val="el-GR"/>
        </w:rPr>
        <w:t>αρ</w:t>
      </w:r>
      <w:proofErr w:type="spellEnd"/>
      <w:r w:rsidRPr="00FC669D">
        <w:rPr>
          <w:lang w:val="el-GR"/>
        </w:rPr>
        <w:t xml:space="preserve">. </w:t>
      </w:r>
      <w:proofErr w:type="spellStart"/>
      <w:r w:rsidRPr="00FC669D">
        <w:rPr>
          <w:lang w:val="el-GR"/>
        </w:rPr>
        <w:t>διακ</w:t>
      </w:r>
      <w:proofErr w:type="spellEnd"/>
      <w:r w:rsidRPr="00FC669D">
        <w:rPr>
          <w:lang w:val="el-GR"/>
        </w:rPr>
        <w:t>/</w:t>
      </w:r>
      <w:proofErr w:type="spellStart"/>
      <w:r w:rsidRPr="00FC669D">
        <w:rPr>
          <w:lang w:val="el-GR"/>
        </w:rPr>
        <w:t>ξης</w:t>
      </w:r>
      <w:proofErr w:type="spellEnd"/>
      <w:r w:rsidRPr="00FC669D">
        <w:rPr>
          <w:lang w:val="el-GR"/>
        </w:rPr>
        <w:t xml:space="preserve"> ………../__/__2024)».</w:t>
      </w:r>
    </w:p>
    <w:bookmarkEnd w:id="66"/>
    <w:bookmarkEnd w:id="65"/>
    <w:p w14:paraId="1E4D6304" w14:textId="77777777" w:rsidR="002D1D30" w:rsidRPr="00FC669D" w:rsidRDefault="002D1D30" w:rsidP="002D1D30">
      <w:pPr>
        <w:rPr>
          <w:lang w:val="el-GR"/>
        </w:rPr>
      </w:pPr>
      <w:r w:rsidRPr="00FC669D">
        <w:rPr>
          <w:lang w:val="en-US"/>
        </w:rPr>
        <w:t>iv</w:t>
      </w:r>
      <w:r w:rsidRPr="00FC669D">
        <w:rPr>
          <w:lang w:val="el-GR"/>
        </w:rPr>
        <w:t>. Την ένδειξη:</w:t>
      </w:r>
    </w:p>
    <w:p w14:paraId="2E91D3D2" w14:textId="7E6961E1" w:rsidR="002D1D30" w:rsidRPr="002D1D30" w:rsidRDefault="002D1D30" w:rsidP="002D1D30">
      <w:pPr>
        <w:rPr>
          <w:lang w:val="el-GR"/>
        </w:rPr>
      </w:pPr>
      <w:r w:rsidRPr="00FC669D">
        <w:rPr>
          <w:lang w:val="el-GR"/>
        </w:rPr>
        <w:t>ΚΑΤΑΛΗΚΤΙΚΗ ΗΜΕΡΟΜΗΝΙΑ ΠΑΡΑΛΑΒΗΣ ΤΩΝ ΠΡΟΣΦΟΡΩΝ:  __/__/2024 ΩΡΑ: 15:00</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w:t>
      </w:r>
      <w:r w:rsidR="00633777" w:rsidRPr="008178FF">
        <w:rPr>
          <w:lang w:val="el-GR"/>
        </w:rPr>
        <w:lastRenderedPageBreak/>
        <w:t>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2BDCEC8D" w:rsidR="00CE687E" w:rsidRDefault="004C6B0C" w:rsidP="00B40DD7">
      <w:pPr>
        <w:rPr>
          <w:color w:val="00B050"/>
          <w:lang w:val="el-GR"/>
        </w:rPr>
      </w:pPr>
      <w:r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00B40DD7"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67" w:name="_Toc163115651"/>
      <w:r>
        <w:rPr>
          <w:lang w:val="el-GR"/>
        </w:rPr>
        <w:t>2.4.3</w:t>
      </w:r>
      <w:r>
        <w:rPr>
          <w:lang w:val="el-GR"/>
        </w:rPr>
        <w:tab/>
        <w:t>Περιεχόμενα Φακέλου «Δικαιολογητικά Συμμετοχής- Τεχνική Προσφορά»</w:t>
      </w:r>
      <w:bookmarkEnd w:id="67"/>
      <w:r>
        <w:rPr>
          <w:lang w:val="el-GR"/>
        </w:rPr>
        <w:t xml:space="preserve"> </w:t>
      </w:r>
    </w:p>
    <w:p w14:paraId="2FC07CD1" w14:textId="77777777" w:rsidR="003929DA" w:rsidRDefault="003929DA">
      <w:pPr>
        <w:pStyle w:val="4"/>
        <w:rPr>
          <w:lang w:val="el-GR"/>
        </w:rPr>
      </w:pPr>
      <w:bookmarkStart w:id="68" w:name="_Toc163115652"/>
      <w:r>
        <w:rPr>
          <w:lang w:val="el-GR"/>
        </w:rPr>
        <w:t>2.4.3.1 Δικαιολογητικά Συμμετοχής</w:t>
      </w:r>
      <w:bookmarkEnd w:id="68"/>
      <w:r>
        <w:rPr>
          <w:lang w:val="el-GR"/>
        </w:rPr>
        <w:t xml:space="preserve"> </w:t>
      </w:r>
    </w:p>
    <w:p w14:paraId="06811B25" w14:textId="556BA1C8"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6A90AF32" w14:textId="3EE09503" w:rsidR="003929DA" w:rsidRPr="002D1D30" w:rsidRDefault="003929DA">
      <w:pPr>
        <w:rPr>
          <w:i/>
          <w:iCs/>
          <w:color w:val="000000" w:themeColor="text1"/>
          <w:u w:val="single"/>
          <w:lang w:val="el-GR"/>
        </w:rPr>
      </w:pPr>
      <w:r w:rsidRPr="002D1D30">
        <w:rPr>
          <w:i/>
          <w:iCs/>
          <w:color w:val="000000" w:themeColor="text1"/>
          <w:lang w:val="el-GR"/>
        </w:rPr>
        <w:t>[</w:t>
      </w:r>
      <w:r w:rsidR="00322771" w:rsidRPr="002D1D30">
        <w:rPr>
          <w:i/>
          <w:iCs/>
          <w:color w:val="000000" w:themeColor="text1"/>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322771" w:rsidRPr="002D1D30">
        <w:rPr>
          <w:i/>
          <w:iCs/>
          <w:color w:val="000000" w:themeColor="text1"/>
          <w:lang w:val="en-US"/>
        </w:rPr>
        <w:t>Promitheus</w:t>
      </w:r>
      <w:r w:rsidR="00322771" w:rsidRPr="002D1D30">
        <w:rPr>
          <w:i/>
          <w:iCs/>
          <w:color w:val="000000" w:themeColor="text1"/>
          <w:lang w:val="el-GR"/>
        </w:rPr>
        <w:t xml:space="preserve"> </w:t>
      </w:r>
      <w:proofErr w:type="spellStart"/>
      <w:r w:rsidR="00322771" w:rsidRPr="002D1D30">
        <w:rPr>
          <w:i/>
          <w:iCs/>
          <w:color w:val="000000" w:themeColor="text1"/>
          <w:lang w:val="en-US"/>
        </w:rPr>
        <w:t>ESPDint</w:t>
      </w:r>
      <w:proofErr w:type="spellEnd"/>
      <w:r w:rsidR="00322771" w:rsidRPr="002D1D30">
        <w:rPr>
          <w:i/>
          <w:iCs/>
          <w:color w:val="000000" w:themeColor="text1"/>
          <w:lang w:val="el-GR"/>
        </w:rPr>
        <w:t xml:space="preserve"> είναι αναρτημένες σε σχετική θεματική ενότητα στη Διαδικτυακή Πύλη (</w:t>
      </w:r>
      <w:hyperlink r:id="rId23" w:history="1">
        <w:r w:rsidR="002D1D30" w:rsidRPr="00BE7287">
          <w:rPr>
            <w:rStyle w:val="-"/>
            <w:i/>
            <w:iCs/>
            <w:lang w:val="en-US"/>
          </w:rPr>
          <w:t>https</w:t>
        </w:r>
        <w:r w:rsidR="002D1D30" w:rsidRPr="00BE7287">
          <w:rPr>
            <w:rStyle w:val="-"/>
            <w:i/>
            <w:iCs/>
            <w:lang w:val="el-GR"/>
          </w:rPr>
          <w:t>://</w:t>
        </w:r>
        <w:proofErr w:type="spellStart"/>
        <w:r w:rsidR="002D1D30" w:rsidRPr="00BE7287">
          <w:rPr>
            <w:rStyle w:val="-"/>
            <w:i/>
            <w:iCs/>
            <w:lang w:val="en-US"/>
          </w:rPr>
          <w:t>espd</w:t>
        </w:r>
        <w:proofErr w:type="spellEnd"/>
        <w:r w:rsidR="002D1D30" w:rsidRPr="00BE7287">
          <w:rPr>
            <w:rStyle w:val="-"/>
            <w:i/>
            <w:iCs/>
            <w:lang w:val="el-GR"/>
          </w:rPr>
          <w:t>.</w:t>
        </w:r>
        <w:proofErr w:type="spellStart"/>
        <w:r w:rsidR="002D1D30" w:rsidRPr="00BE7287">
          <w:rPr>
            <w:rStyle w:val="-"/>
            <w:i/>
            <w:iCs/>
            <w:lang w:val="en-US"/>
          </w:rPr>
          <w:t>eprocurement</w:t>
        </w:r>
        <w:proofErr w:type="spellEnd"/>
        <w:r w:rsidR="002D1D30" w:rsidRPr="00BE7287">
          <w:rPr>
            <w:rStyle w:val="-"/>
            <w:i/>
            <w:iCs/>
            <w:lang w:val="el-GR"/>
          </w:rPr>
          <w:t>.</w:t>
        </w:r>
        <w:r w:rsidR="002D1D30" w:rsidRPr="00BE7287">
          <w:rPr>
            <w:rStyle w:val="-"/>
            <w:i/>
            <w:iCs/>
            <w:lang w:val="en-US"/>
          </w:rPr>
          <w:t>gov</w:t>
        </w:r>
        <w:r w:rsidR="002D1D30" w:rsidRPr="00BE7287">
          <w:rPr>
            <w:rStyle w:val="-"/>
            <w:i/>
            <w:iCs/>
            <w:lang w:val="el-GR"/>
          </w:rPr>
          <w:t>.</w:t>
        </w:r>
        <w:r w:rsidR="002D1D30" w:rsidRPr="00BE7287">
          <w:rPr>
            <w:rStyle w:val="-"/>
            <w:i/>
            <w:iCs/>
            <w:lang w:val="en-US"/>
          </w:rPr>
          <w:t>gr</w:t>
        </w:r>
        <w:r w:rsidR="002D1D30" w:rsidRPr="00BE7287">
          <w:rPr>
            <w:rStyle w:val="-"/>
            <w:i/>
            <w:iCs/>
            <w:lang w:val="el-GR"/>
          </w:rPr>
          <w:t>/</w:t>
        </w:r>
      </w:hyperlink>
      <w:r w:rsidR="002D1D30">
        <w:rPr>
          <w:rStyle w:val="-"/>
          <w:i/>
          <w:iCs/>
          <w:color w:val="000000" w:themeColor="text1"/>
          <w:lang w:val="el-GR"/>
        </w:rPr>
        <w:t xml:space="preserve"> </w:t>
      </w:r>
      <w:r w:rsidR="00322771" w:rsidRPr="002D1D30">
        <w:rPr>
          <w:i/>
          <w:iCs/>
          <w:color w:val="000000" w:themeColor="text1"/>
          <w:lang w:val="el-GR"/>
        </w:rPr>
        <w:t>του ΟΠΣ ΕΣΗΔΗΣ.</w:t>
      </w:r>
      <w:r w:rsidRPr="002D1D30">
        <w:rPr>
          <w:i/>
          <w:iCs/>
          <w:color w:val="000000" w:themeColor="text1"/>
          <w:lang w:val="el-GR"/>
        </w:rPr>
        <w:t>]</w:t>
      </w:r>
    </w:p>
    <w:p w14:paraId="4B9DFF62" w14:textId="77777777" w:rsidR="003929DA" w:rsidRDefault="003929DA">
      <w:pPr>
        <w:rPr>
          <w:lang w:val="el-GR"/>
        </w:rPr>
      </w:pPr>
    </w:p>
    <w:p w14:paraId="075B33DD" w14:textId="77777777" w:rsidR="003929DA" w:rsidRPr="00BD65F6" w:rsidRDefault="003929DA">
      <w:pPr>
        <w:pStyle w:val="4"/>
        <w:rPr>
          <w:lang w:val="el-GR"/>
        </w:rPr>
      </w:pPr>
      <w:bookmarkStart w:id="69" w:name="_Toc163115653"/>
      <w:r>
        <w:rPr>
          <w:lang w:val="el-GR"/>
        </w:rPr>
        <w:lastRenderedPageBreak/>
        <w:t>2.4.3.2 Τεχνική προσφορά</w:t>
      </w:r>
      <w:bookmarkEnd w:id="69"/>
    </w:p>
    <w:p w14:paraId="50E14FEB" w14:textId="5BEC63C1"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FC669D">
        <w:rPr>
          <w:lang w:val="el-GR"/>
        </w:rPr>
        <w:t xml:space="preserve">Παραρτήματος </w:t>
      </w:r>
      <w:r w:rsidR="00A16A1F" w:rsidRPr="00FC669D">
        <w:rPr>
          <w:lang w:val="el-GR"/>
        </w:rPr>
        <w:t>Ι</w:t>
      </w:r>
      <w:r w:rsidR="005352FD" w:rsidRPr="00773A36">
        <w:rPr>
          <w:lang w:val="el-GR"/>
        </w:rPr>
        <w:t xml:space="preserve"> </w:t>
      </w:r>
      <w:r w:rsidRPr="00773A36">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00A16A1F">
        <w:rPr>
          <w:lang w:val="el-GR"/>
        </w:rPr>
        <w:t>.</w:t>
      </w:r>
      <w:r w:rsidRPr="000A6F04">
        <w:rPr>
          <w:rStyle w:val="WW-FootnoteReference9"/>
          <w:lang w:val="el-GR"/>
        </w:rPr>
        <w:t>.</w:t>
      </w:r>
      <w:r>
        <w:rPr>
          <w:lang w:val="el-GR"/>
        </w:rPr>
        <w:t xml:space="preserve"> </w:t>
      </w:r>
    </w:p>
    <w:p w14:paraId="2E7FE53B" w14:textId="77777777" w:rsidR="00A16A1F" w:rsidRDefault="00A16A1F" w:rsidP="00A16A1F">
      <w:pPr>
        <w:rPr>
          <w:lang w:val="el-GR"/>
        </w:rPr>
      </w:pPr>
      <w:r w:rsidRPr="00747AC5">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21D7E877" w14:textId="77777777" w:rsidR="003929DA" w:rsidRDefault="003929DA">
      <w:pPr>
        <w:pStyle w:val="3"/>
        <w:rPr>
          <w:lang w:val="el-GR"/>
        </w:rPr>
      </w:pPr>
      <w:bookmarkStart w:id="70" w:name="_Toc163115654"/>
      <w:r>
        <w:rPr>
          <w:lang w:val="el-GR"/>
        </w:rPr>
        <w:t>2.4.4</w:t>
      </w:r>
      <w:r>
        <w:rPr>
          <w:lang w:val="el-GR"/>
        </w:rPr>
        <w:tab/>
        <w:t>Περιεχόμενα Φακέλου «Οικονομική Προσφορά» / Τρόπος σύνταξης και υποβολής οικονομικών προσφορών</w:t>
      </w:r>
      <w:bookmarkEnd w:id="70"/>
    </w:p>
    <w:p w14:paraId="72FDE143" w14:textId="2C0C3152" w:rsidR="003929DA" w:rsidRDefault="003929DA">
      <w:pPr>
        <w:rPr>
          <w:i/>
          <w:color w:val="5B9BD5"/>
          <w:lang w:val="el-GR" w:eastAsia="el-GR"/>
        </w:rPr>
      </w:pPr>
      <w:r>
        <w:rPr>
          <w:lang w:val="el-GR"/>
        </w:rPr>
        <w:t xml:space="preserve">Η Οικονομική Προσφορά συντάσσεται με βάση το αναγραφόμενο στην παρούσα κριτήριο </w:t>
      </w:r>
      <w:r w:rsidR="00F24C03" w:rsidRPr="00F24C03">
        <w:rPr>
          <w:lang w:val="el-GR"/>
        </w:rPr>
        <w:t>ανάθεσης ήτοι την πλέον συμφέρουσα από οικονομική άποψη προσφορά αποκλειστικά βάσει τιμής, όπως ορίζεται κατωτέρω:</w:t>
      </w:r>
    </w:p>
    <w:p w14:paraId="750775E5" w14:textId="77777777" w:rsidR="003929DA" w:rsidRDefault="003929DA" w:rsidP="00946DF6">
      <w:pPr>
        <w:rPr>
          <w:lang w:val="el-GR" w:eastAsia="el-GR"/>
        </w:rPr>
      </w:pPr>
      <w:r>
        <w:rPr>
          <w:i/>
          <w:lang w:val="el-GR" w:eastAsia="el-GR"/>
        </w:rPr>
        <w:t>Τιμές</w:t>
      </w:r>
    </w:p>
    <w:p w14:paraId="68FB61C6" w14:textId="16E8016F" w:rsidR="00F24C03" w:rsidRDefault="003929DA" w:rsidP="00F24C03">
      <w:pPr>
        <w:rPr>
          <w:rFonts w:cs="Helvetica"/>
          <w:color w:val="000000"/>
          <w:szCs w:val="22"/>
          <w:lang w:val="el-GR" w:eastAsia="el-GR"/>
        </w:rPr>
      </w:pPr>
      <w:r>
        <w:rPr>
          <w:lang w:val="el-GR" w:eastAsia="el-GR"/>
        </w:rPr>
        <w:t>Η τιμή τ</w:t>
      </w:r>
      <w:r w:rsidR="00F24C03">
        <w:rPr>
          <w:lang w:val="el-GR" w:eastAsia="el-GR"/>
        </w:rPr>
        <w:t>ων</w:t>
      </w:r>
      <w:r>
        <w:rPr>
          <w:lang w:val="el-GR" w:eastAsia="el-GR"/>
        </w:rPr>
        <w:t xml:space="preserve"> προς προμήθεια </w:t>
      </w:r>
      <w:r w:rsidR="00F24C03">
        <w:rPr>
          <w:lang w:val="el-GR" w:eastAsia="el-GR"/>
        </w:rPr>
        <w:t>σκευασμάτων δακοκτονίας</w:t>
      </w:r>
      <w:r>
        <w:rPr>
          <w:i/>
          <w:color w:val="5B9BD5"/>
          <w:lang w:val="el-GR" w:eastAsia="el-GR"/>
        </w:rPr>
        <w:t xml:space="preserve"> </w:t>
      </w:r>
      <w:r>
        <w:rPr>
          <w:lang w:val="el-GR" w:eastAsia="el-GR"/>
        </w:rPr>
        <w:t>δίνεται  σε ευρώ ανά μονάδα</w:t>
      </w:r>
      <w:r w:rsidR="00F24C03">
        <w:rPr>
          <w:lang w:val="el-GR" w:eastAsia="el-GR"/>
        </w:rPr>
        <w:t xml:space="preserve"> μέτρησης</w:t>
      </w:r>
      <w:r w:rsidR="00B84E76">
        <w:rPr>
          <w:lang w:val="el-GR" w:eastAsia="el-GR"/>
        </w:rPr>
        <w:t xml:space="preserve"> (Λίτρο ή Κιλά)</w:t>
      </w:r>
      <w:r w:rsidR="00F24C03" w:rsidRPr="007E04A2">
        <w:rPr>
          <w:lang w:val="el-GR" w:eastAsia="el-GR"/>
        </w:rPr>
        <w:t xml:space="preserve"> και θα γράφεται αριθμητικώς με </w:t>
      </w:r>
      <w:r w:rsidR="00F24C03" w:rsidRPr="001E7B95">
        <w:rPr>
          <w:lang w:val="el-GR" w:eastAsia="el-GR"/>
        </w:rPr>
        <w:t>τρία</w:t>
      </w:r>
      <w:r w:rsidR="00F24C03" w:rsidRPr="007E04A2">
        <w:rPr>
          <w:lang w:val="el-GR" w:eastAsia="el-GR"/>
        </w:rPr>
        <w:t xml:space="preserve"> δεκαδικά ψηφία</w:t>
      </w:r>
      <w:r w:rsidR="00F24C03">
        <w:rPr>
          <w:lang w:val="el-GR" w:eastAsia="el-GR"/>
        </w:rPr>
        <w:t xml:space="preserve"> στο πεδίο ΓΡΑΜΜΕΣ του ηλεκτρονικού διαγωνισμού</w:t>
      </w:r>
      <w:r w:rsidR="00F24C03" w:rsidRPr="007E04A2">
        <w:rPr>
          <w:lang w:val="el-GR" w:eastAsia="el-GR"/>
        </w:rPr>
        <w:t>.</w:t>
      </w:r>
    </w:p>
    <w:p w14:paraId="6E496159" w14:textId="7C5B06FF" w:rsidR="00B84E76" w:rsidRPr="00B84E76" w:rsidRDefault="00F24C03" w:rsidP="00F24C03">
      <w:pPr>
        <w:rPr>
          <w:vertAlign w:val="superscript"/>
          <w:lang w:val="el-GR" w:eastAsia="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sidR="00B84E76">
        <w:rPr>
          <w:lang w:val="el-GR" w:eastAsia="el-GR"/>
        </w:rPr>
        <w:t>.</w:t>
      </w:r>
    </w:p>
    <w:p w14:paraId="2EBB15B1" w14:textId="77777777" w:rsidR="00F24C03" w:rsidRDefault="00F24C03" w:rsidP="00F24C03">
      <w:pPr>
        <w:rPr>
          <w:lang w:val="el-GR"/>
        </w:rPr>
      </w:pPr>
      <w:r>
        <w:rPr>
          <w:lang w:val="el-GR"/>
        </w:rPr>
        <w:t>Οι υπέρ τρίτων κρατήσεις υπόκεινται στο εκάστοτε ισχύον αναλογικό τέλος χαρτοσήμου 3 % και στην επ’ αυτού εισφορά υπέρ ΟΓΑ 20%.</w:t>
      </w:r>
    </w:p>
    <w:p w14:paraId="5A3C0542" w14:textId="77777777" w:rsidR="00F24C03" w:rsidRDefault="00F24C03" w:rsidP="00F24C03">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4BA2ACA3" w14:textId="77777777" w:rsidR="00F24C03" w:rsidRDefault="00F24C03" w:rsidP="00F24C03">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w:t>
      </w:r>
    </w:p>
    <w:p w14:paraId="75E48CD5" w14:textId="42EB15E6" w:rsidR="003929DA" w:rsidRDefault="003929DA">
      <w:pPr>
        <w:pStyle w:val="3"/>
        <w:rPr>
          <w:lang w:val="el-GR" w:eastAsia="el-GR"/>
        </w:rPr>
      </w:pPr>
      <w:bookmarkStart w:id="71" w:name="_Toc163115655"/>
      <w:r>
        <w:rPr>
          <w:lang w:val="el-GR"/>
        </w:rPr>
        <w:t>2.4.5</w:t>
      </w:r>
      <w:r>
        <w:rPr>
          <w:lang w:val="el-GR"/>
        </w:rPr>
        <w:tab/>
        <w:t>Χρόνος ισχύος των προσφορών</w:t>
      </w:r>
      <w:bookmarkEnd w:id="71"/>
      <w:r>
        <w:rPr>
          <w:lang w:val="el-GR"/>
        </w:rPr>
        <w:t xml:space="preserve">  </w:t>
      </w:r>
    </w:p>
    <w:p w14:paraId="70CC3A31" w14:textId="77777777" w:rsidR="00F24C03" w:rsidRDefault="00F24C03" w:rsidP="00F24C03">
      <w:pPr>
        <w:rPr>
          <w:lang w:val="el-GR" w:eastAsia="el-GR"/>
        </w:rPr>
      </w:pPr>
      <w:r>
        <w:rPr>
          <w:lang w:val="el-GR" w:eastAsia="el-GR"/>
        </w:rPr>
        <w:t xml:space="preserve">Οι υποβαλλόμενες προσφορές ισχύουν και δεσμεύουν τους οικονομικούς φορείς για </w:t>
      </w:r>
      <w:r w:rsidRPr="00FC669D">
        <w:rPr>
          <w:lang w:val="el-GR" w:eastAsia="el-GR"/>
        </w:rPr>
        <w:t>διάστημα έξι (6)</w:t>
      </w:r>
      <w:r>
        <w:rPr>
          <w:lang w:val="el-GR" w:eastAsia="el-GR"/>
        </w:rPr>
        <w:t xml:space="preserve">  μηνών από την επόμενη της καταληκτικής ημερομηνίας υποβολής προσφορών.</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lastRenderedPageBreak/>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0545C84" w:rsidR="003929DA" w:rsidRPr="00BD65F6" w:rsidRDefault="003929DA">
      <w:pPr>
        <w:pStyle w:val="3"/>
        <w:rPr>
          <w:lang w:val="el-GR"/>
        </w:rPr>
      </w:pPr>
      <w:bookmarkStart w:id="72" w:name="_Toc163115656"/>
      <w:r>
        <w:rPr>
          <w:lang w:val="el-GR"/>
        </w:rPr>
        <w:t>2.4.6</w:t>
      </w:r>
      <w:r>
        <w:rPr>
          <w:lang w:val="el-GR"/>
        </w:rPr>
        <w:tab/>
        <w:t>Λόγοι απόρριψης προσφορών</w:t>
      </w:r>
      <w:bookmarkEnd w:id="72"/>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6F838EEB"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71A82869" w:rsidR="003929DA" w:rsidRDefault="003929DA">
      <w:pPr>
        <w:rPr>
          <w:lang w:val="el-GR"/>
        </w:rPr>
      </w:pPr>
      <w:r>
        <w:rPr>
          <w:lang w:val="el-GR"/>
        </w:rPr>
        <w:t xml:space="preserve">δ) η οποία είναι εναλλακτική προσφορά, </w:t>
      </w:r>
      <w:r>
        <w:rPr>
          <w:i/>
          <w:iCs/>
          <w:lang w:val="el-GR"/>
        </w:rPr>
        <w:t>η οποία</w:t>
      </w:r>
      <w:r>
        <w:rPr>
          <w:i/>
          <w:iCs/>
          <w:color w:val="5B9BD5"/>
          <w:lang w:val="el-GR"/>
        </w:rPr>
        <w:t xml:space="preserve"> </w:t>
      </w:r>
      <w:r>
        <w:rPr>
          <w:i/>
          <w:iCs/>
          <w:lang w:val="el-GR"/>
        </w:rPr>
        <w:t>δεν πληροί τις ελάχιστες απαιτήσεις που ορίζονται στ</w:t>
      </w:r>
      <w:r w:rsidR="00F24C03">
        <w:rPr>
          <w:i/>
          <w:iCs/>
          <w:lang w:val="el-GR"/>
        </w:rPr>
        <w:t>η διακήρυξη</w:t>
      </w:r>
      <w:r>
        <w:rPr>
          <w:i/>
          <w:iCs/>
          <w:lang w:val="el-GR"/>
        </w:rPr>
        <w:t>,</w:t>
      </w:r>
    </w:p>
    <w:p w14:paraId="58AF328F" w14:textId="680066BF"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F24C03">
        <w:rPr>
          <w:lang w:val="el-GR"/>
        </w:rPr>
        <w:t xml:space="preserve">. </w:t>
      </w:r>
      <w:r>
        <w:rPr>
          <w:lang w:val="el-GR"/>
        </w:rPr>
        <w:t>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6988E014" w:rsidR="003929DA" w:rsidRDefault="00CB3E18">
      <w:pPr>
        <w:rPr>
          <w:lang w:val="el-GR"/>
        </w:rPr>
      </w:pPr>
      <w:r w:rsidRPr="00802C51">
        <w:rPr>
          <w:lang w:val="el-GR"/>
        </w:rPr>
        <w:t>ζ</w:t>
      </w:r>
      <w:r w:rsidR="003929DA" w:rsidRPr="00802C51">
        <w:rPr>
          <w:lang w:val="el-GR"/>
        </w:rPr>
        <w:t>)</w:t>
      </w:r>
      <w:r w:rsidR="003929DA" w:rsidRPr="00802C51">
        <w:rPr>
          <w:i/>
          <w:iCs/>
          <w:color w:val="5B9BD5"/>
          <w:lang w:val="el-GR"/>
        </w:rPr>
        <w:t xml:space="preserve"> </w:t>
      </w:r>
      <w:r w:rsidR="003929DA" w:rsidRPr="00802C51">
        <w:rPr>
          <w:lang w:val="el-GR"/>
        </w:rPr>
        <w:t>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lastRenderedPageBreak/>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73" w:name="_Toc163115657"/>
      <w:r>
        <w:rPr>
          <w:lang w:val="el-GR"/>
        </w:rPr>
        <w:lastRenderedPageBreak/>
        <w:t>3.</w:t>
      </w:r>
      <w:r>
        <w:rPr>
          <w:lang w:val="el-GR"/>
        </w:rPr>
        <w:tab/>
        <w:t>ΔΙΕΝΕΡΓΕΙΑ ΔΙΑΔΙΚΑΣΙΑΣ - ΑΞΙΟΛΟΓΗΣΗ ΠΡΟΣΦΟΡΩΝ</w:t>
      </w:r>
      <w:bookmarkEnd w:id="73"/>
      <w:r>
        <w:rPr>
          <w:lang w:val="el-GR"/>
        </w:rPr>
        <w:t xml:space="preserve">  </w:t>
      </w:r>
    </w:p>
    <w:p w14:paraId="55ADD4BD" w14:textId="77777777" w:rsidR="003929DA" w:rsidRDefault="003929DA">
      <w:pPr>
        <w:pStyle w:val="2"/>
        <w:spacing w:after="60"/>
        <w:textAlignment w:val="baseline"/>
        <w:rPr>
          <w:kern w:val="1"/>
          <w:lang w:val="el-GR"/>
        </w:rPr>
      </w:pPr>
      <w:bookmarkStart w:id="74" w:name="_Toc163115658"/>
      <w:r>
        <w:rPr>
          <w:lang w:val="el-GR"/>
        </w:rPr>
        <w:t xml:space="preserve">3.1 </w:t>
      </w:r>
      <w:r>
        <w:rPr>
          <w:lang w:val="el-GR"/>
        </w:rPr>
        <w:tab/>
        <w:t>Αποσφράγιση και αξιολόγηση προσφορών</w:t>
      </w:r>
      <w:bookmarkEnd w:id="74"/>
      <w:r>
        <w:rPr>
          <w:lang w:val="el-GR"/>
        </w:rPr>
        <w:t xml:space="preserve"> </w:t>
      </w:r>
    </w:p>
    <w:p w14:paraId="08C73B84" w14:textId="43095547" w:rsidR="003929DA" w:rsidRDefault="003929DA">
      <w:pPr>
        <w:pStyle w:val="3"/>
        <w:rPr>
          <w:kern w:val="1"/>
          <w:lang w:val="el-GR"/>
        </w:rPr>
      </w:pPr>
      <w:bookmarkStart w:id="75" w:name="_Toc163115659"/>
      <w:r>
        <w:rPr>
          <w:rFonts w:cs="Arial"/>
          <w:kern w:val="1"/>
          <w:lang w:val="el-GR"/>
        </w:rPr>
        <w:t>3.1.1</w:t>
      </w:r>
      <w:r>
        <w:rPr>
          <w:rFonts w:cs="Arial"/>
          <w:kern w:val="1"/>
          <w:lang w:val="el-GR"/>
        </w:rPr>
        <w:tab/>
        <w:t>Ηλεκτρονική αποσφράγιση προσφορών</w:t>
      </w:r>
      <w:bookmarkEnd w:id="75"/>
    </w:p>
    <w:p w14:paraId="5E42FD29" w14:textId="581961DA"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72D852D5" w:rsidR="00696DD7" w:rsidRDefault="003929DA" w:rsidP="00F24C03">
      <w:pPr>
        <w:widowControl w:val="0"/>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w:t>
      </w:r>
      <w:r w:rsidR="00696DD7" w:rsidRPr="007370DB">
        <w:rPr>
          <w:kern w:val="1"/>
          <w:lang w:val="el-GR"/>
        </w:rPr>
        <w:t xml:space="preserve">Προσφορά», την </w:t>
      </w:r>
      <w:r w:rsidR="007A7852" w:rsidRPr="007370DB">
        <w:rPr>
          <w:kern w:val="1"/>
          <w:lang w:val="el-GR"/>
        </w:rPr>
        <w:t>16/5/2024</w:t>
      </w:r>
      <w:r w:rsidR="00696DD7" w:rsidRPr="007370DB">
        <w:rPr>
          <w:kern w:val="1"/>
          <w:lang w:val="el-GR"/>
        </w:rPr>
        <w:t xml:space="preserve"> και ώρα </w:t>
      </w:r>
      <w:r w:rsidR="007A7852" w:rsidRPr="007370DB">
        <w:rPr>
          <w:kern w:val="1"/>
          <w:lang w:val="el-GR"/>
        </w:rPr>
        <w:t>10:00 π.μ.</w:t>
      </w:r>
      <w:r w:rsidR="00696DD7">
        <w:rPr>
          <w:kern w:val="1"/>
          <w:lang w:val="el-GR"/>
        </w:rPr>
        <w:t xml:space="preserve">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56251BCC" w14:textId="7BE88E1F"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DF50DA" w:rsidRPr="0032639F">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76" w:name="_Toc163115660"/>
      <w:r>
        <w:rPr>
          <w:lang w:val="el-GR"/>
        </w:rPr>
        <w:t>3.1.2</w:t>
      </w:r>
      <w:r>
        <w:rPr>
          <w:lang w:val="el-GR"/>
        </w:rPr>
        <w:tab/>
        <w:t>Αξιολόγηση προσφορών</w:t>
      </w:r>
      <w:bookmarkEnd w:id="76"/>
    </w:p>
    <w:p w14:paraId="02E1426B" w14:textId="60CBD8F6"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074F3D5F"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w:t>
      </w:r>
      <w:r w:rsidR="00923806" w:rsidRPr="000A6F04">
        <w:rPr>
          <w:rFonts w:asciiTheme="minorHAnsi" w:hAnsiTheme="minorHAnsi" w:cstheme="minorHAnsi"/>
          <w:i/>
          <w:kern w:val="1"/>
          <w:szCs w:val="22"/>
          <w:lang w:val="el-GR"/>
        </w:rPr>
        <w:lastRenderedPageBreak/>
        <w:t>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614DACBC"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A95C002"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5DF3FE77"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23A135B2" w:rsidR="00AA3518" w:rsidRPr="00C36512" w:rsidRDefault="00AA3518" w:rsidP="00AA3518">
      <w:pPr>
        <w:textAlignment w:val="baseline"/>
        <w:rPr>
          <w:color w:val="000000" w:themeColor="text1"/>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C36512">
        <w:rPr>
          <w:i/>
          <w:iCs/>
          <w:color w:val="000000" w:themeColor="text1"/>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7BB9E64C" w14:textId="70805495" w:rsidR="003929DA" w:rsidRPr="00C36512" w:rsidRDefault="003929DA">
      <w:pPr>
        <w:textAlignment w:val="baseline"/>
        <w:rPr>
          <w:i/>
          <w:iCs/>
          <w:color w:val="000000" w:themeColor="text1"/>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C36512">
        <w:rPr>
          <w:i/>
          <w:iCs/>
          <w:color w:val="000000" w:themeColor="text1"/>
          <w:kern w:val="1"/>
          <w:lang w:val="el-GR" w:eastAsia="el-GR"/>
        </w:rPr>
        <w:t>[Επισημαίνεται</w:t>
      </w:r>
      <w:r w:rsidR="001F45BE" w:rsidRPr="00C36512">
        <w:rPr>
          <w:i/>
          <w:iCs/>
          <w:color w:val="000000" w:themeColor="text1"/>
          <w:kern w:val="1"/>
          <w:lang w:val="el-GR" w:eastAsia="el-GR"/>
        </w:rPr>
        <w:t>,</w:t>
      </w:r>
      <w:r w:rsidRPr="00C36512">
        <w:rPr>
          <w:i/>
          <w:iCs/>
          <w:color w:val="000000" w:themeColor="text1"/>
          <w:kern w:val="1"/>
          <w:lang w:val="el-GR" w:eastAsia="el-GR"/>
        </w:rPr>
        <w:t xml:space="preserve"> ότι τα αποτελέσματα της κλήρωσης ενσωματώνονται ομοίως στην κατωτέρω ενιαία απόφαση]</w:t>
      </w:r>
      <w:r w:rsidR="00C36512">
        <w:rPr>
          <w:i/>
          <w:iCs/>
          <w:color w:val="000000" w:themeColor="text1"/>
          <w:kern w:val="1"/>
          <w:lang w:val="el-GR" w:eastAsia="el-GR"/>
        </w:rPr>
        <w:t>.</w:t>
      </w:r>
    </w:p>
    <w:p w14:paraId="10E4DA12" w14:textId="1E47A6CA" w:rsidR="003929DA" w:rsidRPr="00850EC1" w:rsidRDefault="003929DA" w:rsidP="008541E7">
      <w:pPr>
        <w:textAlignment w:val="baseline"/>
        <w:rPr>
          <w:i/>
          <w:iCs/>
          <w:color w:val="5B9BD5"/>
          <w:kern w:val="1"/>
          <w:lang w:val="el-GR"/>
        </w:rPr>
      </w:pPr>
      <w:r w:rsidRPr="00F25155">
        <w:rPr>
          <w:kern w:val="1"/>
          <w:lang w:val="el-GR" w:eastAsia="el-GR"/>
        </w:rPr>
        <w:lastRenderedPageBreak/>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p>
    <w:p w14:paraId="3241FD4C" w14:textId="77777777" w:rsidR="003929DA" w:rsidRDefault="003929DA">
      <w:pPr>
        <w:pStyle w:val="-HTML2"/>
        <w:jc w:val="both"/>
        <w:rPr>
          <w:kern w:val="1"/>
          <w:lang w:eastAsia="el-GR"/>
        </w:rPr>
      </w:pPr>
    </w:p>
    <w:p w14:paraId="289F1A29" w14:textId="3DD65DF0" w:rsidR="003929DA" w:rsidRDefault="003929DA">
      <w:pPr>
        <w:pStyle w:val="2"/>
        <w:rPr>
          <w:lang w:val="el-GR"/>
        </w:rPr>
      </w:pPr>
      <w:bookmarkStart w:id="77" w:name="_Toc163115661"/>
      <w:r>
        <w:rPr>
          <w:lang w:val="el-GR"/>
        </w:rPr>
        <w:t>3.2</w:t>
      </w:r>
      <w:r>
        <w:rPr>
          <w:lang w:val="el-GR"/>
        </w:rPr>
        <w:tab/>
        <w:t>Πρόσκληση υποβολής δικαιολογητικών προσωρινού αναδόχου - Δικαιολογητικά προσωρινού αναδόχου</w:t>
      </w:r>
      <w:bookmarkEnd w:id="77"/>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63DE8FC2" w:rsidR="007E103E"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0D184DFF" w14:textId="77777777" w:rsidR="00C36512" w:rsidRPr="007F7C3E" w:rsidRDefault="00C36512" w:rsidP="00C36512">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7874F923" w14:textId="77777777" w:rsidR="00C36512" w:rsidRPr="007F7C3E" w:rsidRDefault="00C36512" w:rsidP="00C36512">
      <w:pPr>
        <w:rPr>
          <w:lang w:val="el-GR"/>
        </w:rPr>
      </w:pPr>
      <w:r w:rsidRPr="007F7C3E">
        <w:rPr>
          <w:lang w:val="el-GR"/>
        </w:rPr>
        <w:t>i. Τα πλήρη στοιχεία του αποστολέα (</w:t>
      </w:r>
      <w:proofErr w:type="spellStart"/>
      <w:r w:rsidRPr="007F7C3E">
        <w:rPr>
          <w:lang w:val="el-GR"/>
        </w:rPr>
        <w:t>Ονομ</w:t>
      </w:r>
      <w:proofErr w:type="spellEnd"/>
      <w:r w:rsidRPr="007F7C3E">
        <w:rPr>
          <w:lang w:val="el-GR"/>
        </w:rPr>
        <w:t>/</w:t>
      </w:r>
      <w:proofErr w:type="spellStart"/>
      <w:r w:rsidRPr="007F7C3E">
        <w:rPr>
          <w:lang w:val="el-GR"/>
        </w:rPr>
        <w:t>μο</w:t>
      </w:r>
      <w:proofErr w:type="spellEnd"/>
      <w:r w:rsidRPr="007F7C3E">
        <w:rPr>
          <w:lang w:val="el-GR"/>
        </w:rPr>
        <w:t>, Α.Φ.Μ., Δ.Ο.Υ., Ταχυδρομική Δ/</w:t>
      </w:r>
      <w:proofErr w:type="spellStart"/>
      <w:r w:rsidRPr="007F7C3E">
        <w:rPr>
          <w:lang w:val="el-GR"/>
        </w:rPr>
        <w:t>νση</w:t>
      </w:r>
      <w:proofErr w:type="spellEnd"/>
      <w:r w:rsidRPr="007F7C3E">
        <w:rPr>
          <w:lang w:val="el-GR"/>
        </w:rPr>
        <w:t xml:space="preserve">, αριθμός τηλεφώνου, </w:t>
      </w:r>
      <w:proofErr w:type="spellStart"/>
      <w:r w:rsidRPr="007F7C3E">
        <w:rPr>
          <w:lang w:val="el-GR"/>
        </w:rPr>
        <w:t>fax</w:t>
      </w:r>
      <w:proofErr w:type="spellEnd"/>
      <w:r w:rsidRPr="007F7C3E">
        <w:rPr>
          <w:lang w:val="el-GR"/>
        </w:rPr>
        <w:t>, e-</w:t>
      </w:r>
      <w:proofErr w:type="spellStart"/>
      <w:r w:rsidRPr="007F7C3E">
        <w:rPr>
          <w:lang w:val="el-GR"/>
        </w:rPr>
        <w:t>mail</w:t>
      </w:r>
      <w:proofErr w:type="spellEnd"/>
      <w:r w:rsidRPr="007F7C3E">
        <w:rPr>
          <w:lang w:val="el-GR"/>
        </w:rPr>
        <w:t>)</w:t>
      </w:r>
    </w:p>
    <w:p w14:paraId="3A86BB30" w14:textId="4E705A19" w:rsidR="00C36512" w:rsidRPr="007F7C3E" w:rsidRDefault="00C36512" w:rsidP="00C36512">
      <w:pPr>
        <w:rPr>
          <w:lang w:val="el-GR"/>
        </w:rPr>
      </w:pPr>
      <w:proofErr w:type="spellStart"/>
      <w:r w:rsidRPr="007F7C3E">
        <w:rPr>
          <w:lang w:val="el-GR"/>
        </w:rPr>
        <w:t>ii</w:t>
      </w:r>
      <w:proofErr w:type="spellEnd"/>
      <w:r w:rsidRPr="007F7C3E">
        <w:rPr>
          <w:lang w:val="el-GR"/>
        </w:rPr>
        <w:t>. Τα στοιχεία του Παραλήπτη: Τμήμα Προμηθειών, Δ/</w:t>
      </w:r>
      <w:proofErr w:type="spellStart"/>
      <w:r w:rsidRPr="007F7C3E">
        <w:rPr>
          <w:lang w:val="el-GR"/>
        </w:rPr>
        <w:t>νση</w:t>
      </w:r>
      <w:proofErr w:type="spellEnd"/>
      <w:r w:rsidRPr="007F7C3E">
        <w:rPr>
          <w:lang w:val="el-GR"/>
        </w:rPr>
        <w:t xml:space="preserve"> Οικονομικού, Περιφέρεια Κρήτης, </w:t>
      </w:r>
      <w:r>
        <w:rPr>
          <w:lang w:val="el-GR"/>
        </w:rPr>
        <w:t>Π</w:t>
      </w:r>
      <w:r w:rsidRPr="007F7C3E">
        <w:rPr>
          <w:lang w:val="el-GR"/>
        </w:rPr>
        <w:t xml:space="preserve">λ. Ελευθερίας, Ηράκλειο Κρήτης, </w:t>
      </w:r>
      <w:r>
        <w:rPr>
          <w:lang w:val="el-GR"/>
        </w:rPr>
        <w:t>Τ.Κ.</w:t>
      </w:r>
      <w:r w:rsidRPr="007F7C3E">
        <w:rPr>
          <w:lang w:val="el-GR"/>
        </w:rPr>
        <w:t xml:space="preserve"> 71201</w:t>
      </w:r>
    </w:p>
    <w:p w14:paraId="5DC7E37F" w14:textId="77777777" w:rsidR="00C36512" w:rsidRPr="007F7C3E" w:rsidRDefault="00C36512" w:rsidP="00C36512">
      <w:pPr>
        <w:rPr>
          <w:lang w:val="el-GR"/>
        </w:rPr>
      </w:pPr>
      <w:proofErr w:type="spellStart"/>
      <w:r w:rsidRPr="007F7C3E">
        <w:rPr>
          <w:lang w:val="el-GR"/>
        </w:rPr>
        <w:t>iii</w:t>
      </w:r>
      <w:proofErr w:type="spellEnd"/>
      <w:r w:rsidRPr="007F7C3E">
        <w:rPr>
          <w:lang w:val="el-GR"/>
        </w:rPr>
        <w:t>. Την ένδειξη:</w:t>
      </w:r>
    </w:p>
    <w:p w14:paraId="0C9081F6" w14:textId="2A854E0B" w:rsidR="00B84E76" w:rsidRPr="00FC669D" w:rsidRDefault="00C36512" w:rsidP="00B84E76">
      <w:pPr>
        <w:rPr>
          <w:lang w:val="el-GR"/>
        </w:rPr>
      </w:pPr>
      <w:r w:rsidRPr="00FC669D">
        <w:rPr>
          <w:lang w:val="el-GR"/>
        </w:rPr>
        <w:t xml:space="preserve">«ΔΙΚΑΙΟΛΟΓΗΤΙΚΑ ΚΑΤΑΚΥΡΩΣΗΣ </w:t>
      </w:r>
      <w:r w:rsidR="00DC3F3C" w:rsidRPr="00FC669D">
        <w:rPr>
          <w:lang w:val="el-GR"/>
        </w:rPr>
        <w:t xml:space="preserve">ΓΙΑ ΤΟΝ ΔΙΑΓΩΝΙΣΜΟ </w:t>
      </w:r>
      <w:r w:rsidR="00B84E76" w:rsidRPr="00FC669D">
        <w:rPr>
          <w:lang w:val="el-GR"/>
        </w:rPr>
        <w:t>ΣΥΝΟΛΙΚΟΥ ΠΡΟΫΠΟΛΟΓΙΣΜΟΥ 1.706.975,20€ ΣΥΜΠΕΡΙΛΑΜΒΑΝΟΜΕΝΟΥ ΤΟΥ ΦΠΑ 13% ΜΕ ΤΙΤΛΟ «ΠΡΟΜΗΘΕΙΑ ΔΑΚΟΚΤΟΝΩΝ ΥΛΙΚΩΝ (ΕΝΤΟΜΟΚΤΟΝΩΝ ΦΑΡΜΑΚΩΝ SPINOSAD, CYANTRANILIPROLE, ACETAMIPRID 20% β/ο &amp; ΕΛΚΥΣΤΙΚΗΣ ΟΥΣΙΑΣ ENTOMELA 75 SL) ΓΙΑ ΤΙΣ ΑΝΑΓΚΕΣ ΤΟΥ ΠΡΟΓΡΑΜΜΑΤΟΣ ΔΑΚΟΚΤΟΝΙΑΣ ΚΑΤΑ ΤΗ ΔΑΚΙΚΗ ΠΕΡΙΟΔΟ 2024» (</w:t>
      </w:r>
      <w:proofErr w:type="spellStart"/>
      <w:r w:rsidR="00B84E76" w:rsidRPr="00FC669D">
        <w:rPr>
          <w:lang w:val="el-GR"/>
        </w:rPr>
        <w:t>αρ</w:t>
      </w:r>
      <w:proofErr w:type="spellEnd"/>
      <w:r w:rsidR="00B84E76" w:rsidRPr="00FC669D">
        <w:rPr>
          <w:lang w:val="el-GR"/>
        </w:rPr>
        <w:t xml:space="preserve">. </w:t>
      </w:r>
      <w:proofErr w:type="spellStart"/>
      <w:r w:rsidR="00B84E76" w:rsidRPr="00FC669D">
        <w:rPr>
          <w:lang w:val="el-GR"/>
        </w:rPr>
        <w:t>διακ</w:t>
      </w:r>
      <w:proofErr w:type="spellEnd"/>
      <w:r w:rsidR="00B84E76" w:rsidRPr="00FC669D">
        <w:rPr>
          <w:lang w:val="el-GR"/>
        </w:rPr>
        <w:t>/</w:t>
      </w:r>
      <w:proofErr w:type="spellStart"/>
      <w:r w:rsidR="00B84E76" w:rsidRPr="00FC669D">
        <w:rPr>
          <w:lang w:val="el-GR"/>
        </w:rPr>
        <w:t>ξης</w:t>
      </w:r>
      <w:proofErr w:type="spellEnd"/>
      <w:r w:rsidR="00B84E76" w:rsidRPr="00FC669D">
        <w:rPr>
          <w:lang w:val="el-GR"/>
        </w:rPr>
        <w:t xml:space="preserve"> ………../__/__2024)».</w:t>
      </w:r>
    </w:p>
    <w:p w14:paraId="33D76E84" w14:textId="77777777" w:rsidR="00C36512" w:rsidRPr="00BF6D04" w:rsidRDefault="00C36512" w:rsidP="006F79E0">
      <w:pPr>
        <w:rPr>
          <w:strike/>
          <w:lang w:val="el-GR"/>
        </w:rPr>
      </w:pP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lastRenderedPageBreak/>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2C74723E"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17477C33" w:rsidR="003929DA" w:rsidRDefault="00491658">
      <w:pPr>
        <w:pStyle w:val="2"/>
        <w:rPr>
          <w:lang w:val="el-GR"/>
        </w:rPr>
      </w:pPr>
      <w:r>
        <w:rPr>
          <w:lang w:val="el-GR"/>
        </w:rPr>
        <w:t xml:space="preserve"> </w:t>
      </w:r>
      <w:bookmarkStart w:id="78" w:name="_Toc163115662"/>
      <w:r w:rsidR="003929DA">
        <w:rPr>
          <w:lang w:val="el-GR"/>
        </w:rPr>
        <w:t>3.3</w:t>
      </w:r>
      <w:r w:rsidR="003929DA">
        <w:rPr>
          <w:lang w:val="el-GR"/>
        </w:rPr>
        <w:tab/>
        <w:t>Κατακύρωση - σύναψη σύμβασης</w:t>
      </w:r>
      <w:bookmarkEnd w:id="78"/>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250D65E3"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w:t>
      </w:r>
      <w:r w:rsidRPr="007D4F03">
        <w:rPr>
          <w:color w:val="000000"/>
          <w:szCs w:val="22"/>
          <w:shd w:val="clear" w:color="auto" w:fill="FFFFFF"/>
          <w:lang w:val="el-GR"/>
        </w:rPr>
        <w:lastRenderedPageBreak/>
        <w:t>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4" w:anchor="art372_4" w:history="1">
        <w:r w:rsidRPr="009E23A8">
          <w:rPr>
            <w:rFonts w:ascii="Calibri" w:hAnsi="Calibri" w:cs="Calibri"/>
            <w:sz w:val="22"/>
            <w:szCs w:val="22"/>
          </w:rPr>
          <w:t>παρ.</w:t>
        </w:r>
      </w:hyperlink>
      <w:hyperlink r:id="rId25" w:anchor="art372_4" w:history="1"/>
      <w:hyperlink r:id="rId26"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0E0A7E26"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7"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8"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41852AB" w14:textId="7420EE27" w:rsidR="00D8578D" w:rsidRDefault="001C4D31" w:rsidP="00D8578D">
      <w:pPr>
        <w:tabs>
          <w:tab w:val="left" w:pos="1980"/>
        </w:tabs>
        <w:rPr>
          <w:b/>
          <w:bCs/>
          <w:lang w:val="el-GR"/>
        </w:rPr>
      </w:pPr>
      <w:r w:rsidRPr="00CE0AF9">
        <w:rPr>
          <w:lang w:val="el-GR"/>
        </w:rPr>
        <w:t>Π</w:t>
      </w:r>
      <w:r w:rsidR="00D8578D" w:rsidRPr="00CE0AF9">
        <w:rPr>
          <w:lang w:val="el-GR"/>
        </w:rPr>
        <w:t>ριν την υπογραφή της σύμβασης υποβάλλεται η υπεύθυνη δήλωση της κοινής απόφασης των Υπουργών Ανάπτυξης και Επικρατείας 20977/23-8-2007 (Β’ 1673) «</w:t>
      </w:r>
      <w:r w:rsidR="00D8578D" w:rsidRPr="00CE0AF9">
        <w:rPr>
          <w:i/>
          <w:lang w:val="el-GR"/>
        </w:rPr>
        <w:t>Δικαιολογητικά για την τήρηση των μητρώων του ν. 3310/2005 όπως τροποποιήθηκε με το ν. 3414/2005</w:t>
      </w:r>
      <w:r w:rsidR="00D8578D" w:rsidRPr="00CE0AF9">
        <w:rPr>
          <w:lang w:val="el-GR"/>
        </w:rPr>
        <w:t>».</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79" w:name="_Toc163115663"/>
      <w:r>
        <w:rPr>
          <w:lang w:val="el-GR"/>
        </w:rPr>
        <w:lastRenderedPageBreak/>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79"/>
    </w:p>
    <w:p w14:paraId="3F1D536E" w14:textId="17C822E5"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44347395"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233B767D" w14:textId="73EF73A5"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 xml:space="preserve">νη εργάσιμη ημέρα από την κατάθεσή της σε κάθε ενδιαφερόμενο τρίτο, ο οποίος μπορεί να θίγεται από την αποδοχή της προσφυγής, προκειμένου να </w:t>
      </w:r>
      <w:r w:rsidRPr="00020B6A">
        <w:rPr>
          <w:color w:val="000000"/>
          <w:lang w:val="el-GR"/>
        </w:rPr>
        <w:lastRenderedPageBreak/>
        <w:t>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694E2F4E"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w:t>
      </w:r>
      <w:r w:rsidR="003D03FE">
        <w:rPr>
          <w:color w:val="000000"/>
          <w:lang w:val="el-GR"/>
        </w:rPr>
        <w:t xml:space="preserve">Εφετείου Χανίων. </w:t>
      </w:r>
      <w:r w:rsidRPr="007C4E1D">
        <w:rPr>
          <w:color w:val="000000"/>
          <w:lang w:val="el-GR"/>
        </w:rPr>
        <w:t xml:space="preserve">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9A8B6"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7C4CAB2" w14:textId="114A451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1779C342"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lastRenderedPageBreak/>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3D03FE">
        <w:rPr>
          <w:color w:val="000000"/>
          <w:lang w:val="el-GR"/>
        </w:rPr>
        <w:t xml:space="preserve"> </w:t>
      </w:r>
      <w:r w:rsidR="003D03FE" w:rsidRPr="007C4E1D">
        <w:rPr>
          <w:color w:val="000000"/>
          <w:lang w:val="el-GR"/>
        </w:rPr>
        <w:t xml:space="preserve"> </w:t>
      </w:r>
      <w:r w:rsidRPr="007C4E1D">
        <w:rPr>
          <w:color w:val="000000"/>
          <w:lang w:val="el-GR"/>
        </w:rPr>
        <w:t>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1149D56F"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w:t>
      </w:r>
      <w:r w:rsidR="00B84E76">
        <w:rPr>
          <w:b/>
          <w:lang w:val="el-GR"/>
        </w:rPr>
        <w:t>4</w:t>
      </w:r>
      <w:r w:rsidRPr="00037801">
        <w:rPr>
          <w:b/>
          <w:lang w:val="el-GR"/>
        </w:rPr>
        <w:t>.</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80" w:name="_Toc163115664"/>
      <w:r>
        <w:rPr>
          <w:szCs w:val="24"/>
          <w:lang w:val="el-GR"/>
        </w:rPr>
        <w:t>3.5</w:t>
      </w:r>
      <w:r>
        <w:rPr>
          <w:szCs w:val="24"/>
          <w:lang w:val="el-GR"/>
        </w:rPr>
        <w:tab/>
        <w:t>Ματαίωση</w:t>
      </w:r>
      <w:r>
        <w:rPr>
          <w:lang w:val="el-GR"/>
        </w:rPr>
        <w:t xml:space="preserve"> Διαδικασίας</w:t>
      </w:r>
      <w:bookmarkEnd w:id="80"/>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81" w:name="_Toc163115665"/>
      <w:r>
        <w:rPr>
          <w:lang w:val="el-GR"/>
        </w:rPr>
        <w:lastRenderedPageBreak/>
        <w:t>4.</w:t>
      </w:r>
      <w:r>
        <w:rPr>
          <w:lang w:val="el-GR"/>
        </w:rPr>
        <w:tab/>
        <w:t>ΟΡΟΙ ΕΚΤΕΛΕΣΗΣ ΤΗΣ ΣΥΜΒΑΣΗΣ</w:t>
      </w:r>
      <w:bookmarkEnd w:id="81"/>
      <w:r>
        <w:rPr>
          <w:lang w:val="el-GR"/>
        </w:rPr>
        <w:t xml:space="preserve"> </w:t>
      </w:r>
    </w:p>
    <w:p w14:paraId="0319664C" w14:textId="2A49A213" w:rsidR="003929DA" w:rsidRDefault="003929DA">
      <w:pPr>
        <w:pStyle w:val="2"/>
        <w:rPr>
          <w:lang w:val="el-GR"/>
        </w:rPr>
      </w:pPr>
      <w:bookmarkStart w:id="82" w:name="_Toc163115666"/>
      <w:r>
        <w:rPr>
          <w:lang w:val="el-GR"/>
        </w:rPr>
        <w:t>4.1</w:t>
      </w:r>
      <w:r>
        <w:rPr>
          <w:lang w:val="el-GR"/>
        </w:rPr>
        <w:tab/>
        <w:t>Εγγυήσεις καλής εκτέλεσης</w:t>
      </w:r>
      <w:bookmarkEnd w:id="82"/>
    </w:p>
    <w:p w14:paraId="007616B4" w14:textId="0D761BF2" w:rsidR="003929DA" w:rsidRDefault="003929DA" w:rsidP="00AB5685">
      <w:pPr>
        <w:rPr>
          <w:lang w:val="el-GR"/>
        </w:rPr>
      </w:pPr>
      <w:r w:rsidRPr="00AB5685">
        <w:rPr>
          <w:b/>
          <w:lang w:val="el-GR"/>
        </w:rPr>
        <w:t>4.1.1</w:t>
      </w:r>
      <w:r>
        <w:rPr>
          <w:lang w:val="el-GR"/>
        </w:rPr>
        <w:t xml:space="preserve"> Εγγύηση καλής εκτέλεσης: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32F29A3B"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3D03FE">
        <w:rPr>
          <w:lang w:val="el-GR"/>
        </w:rPr>
        <w:t xml:space="preserve">. </w:t>
      </w:r>
      <w:r>
        <w:rPr>
          <w:lang w:val="el-GR"/>
        </w:rPr>
        <w:t xml:space="preserve">Το περιεχόμενό της είναι σύμφωνο με το υπόδειγμα που περιλαμβάνεται στο </w:t>
      </w:r>
      <w:r w:rsidRPr="00FC669D">
        <w:rPr>
          <w:lang w:val="el-GR"/>
        </w:rPr>
        <w:t>Παράρτημα</w:t>
      </w:r>
      <w:r w:rsidR="001B0B53" w:rsidRPr="00FC669D">
        <w:rPr>
          <w:lang w:val="el-GR"/>
        </w:rPr>
        <w:t xml:space="preserve"> </w:t>
      </w:r>
      <w:r w:rsidR="003D03FE" w:rsidRPr="00FC669D">
        <w:rPr>
          <w:lang w:val="el-GR"/>
        </w:rPr>
        <w:t>ΙΙΙ</w:t>
      </w:r>
      <w:r w:rsidRPr="00FC669D">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A9042AD" w14:textId="77777777" w:rsidR="003D03FE" w:rsidRDefault="003929DA">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w:t>
      </w:r>
      <w:r w:rsidRPr="00FC669D">
        <w:rPr>
          <w:lang w:val="el-GR"/>
        </w:rPr>
        <w:t>για διάστημα</w:t>
      </w:r>
      <w:r w:rsidR="003D03FE" w:rsidRPr="00FC669D">
        <w:rPr>
          <w:lang w:val="el-GR"/>
        </w:rPr>
        <w:t xml:space="preserve"> ενός (1) μηνός.</w:t>
      </w:r>
    </w:p>
    <w:p w14:paraId="601C4841"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5E4A1D98" w14:textId="0B66C48F"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σμου</w:t>
      </w:r>
      <w:r w:rsidR="00691DA1">
        <w:rPr>
          <w:lang w:val="el-GR"/>
        </w:rPr>
        <w:t xml:space="preserve">. </w:t>
      </w:r>
      <w:r w:rsidRPr="00171EB5">
        <w:rPr>
          <w:lang w:val="el-GR"/>
        </w:rP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Pr>
          <w:lang w:val="el-GR"/>
        </w:rPr>
        <w:t>οθέ</w:t>
      </w:r>
      <w:r w:rsidRPr="00171EB5">
        <w:rPr>
          <w:lang w:val="el-GR"/>
        </w:rPr>
        <w:t xml:space="preserve">σμου. </w:t>
      </w:r>
    </w:p>
    <w:p w14:paraId="587F5A26" w14:textId="77777777" w:rsidR="003929DA" w:rsidRDefault="003929DA">
      <w:pPr>
        <w:pStyle w:val="2"/>
        <w:rPr>
          <w:lang w:val="el-GR"/>
        </w:rPr>
      </w:pPr>
      <w:bookmarkStart w:id="83" w:name="_Toc163115667"/>
      <w:r>
        <w:rPr>
          <w:lang w:val="el-GR"/>
        </w:rPr>
        <w:t xml:space="preserve">4.2 </w:t>
      </w:r>
      <w:r>
        <w:rPr>
          <w:lang w:val="el-GR"/>
        </w:rPr>
        <w:tab/>
        <w:t>Συμβατικό Πλαίσιο - Εφαρμοστέα Νομοθεσία</w:t>
      </w:r>
      <w:bookmarkEnd w:id="83"/>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84" w:name="_Toc163115668"/>
      <w:r>
        <w:rPr>
          <w:lang w:val="el-GR"/>
        </w:rPr>
        <w:t>4.3</w:t>
      </w:r>
      <w:r>
        <w:rPr>
          <w:lang w:val="el-GR"/>
        </w:rPr>
        <w:tab/>
        <w:t>Όροι εκτέλεσης της σύμβασης</w:t>
      </w:r>
      <w:bookmarkEnd w:id="84"/>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9"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2C172674"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30"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1" w:anchor="art105_5" w:history="1">
        <w:r w:rsidRPr="007626C4">
          <w:rPr>
            <w:rStyle w:val="-"/>
            <w:color w:val="000000"/>
            <w:u w:val="none"/>
            <w:lang w:val="el-GR"/>
          </w:rPr>
          <w:t xml:space="preserve">παραγράφου </w:t>
        </w:r>
      </w:hyperlink>
      <w:hyperlink r:id="rId32" w:anchor="art105_5" w:history="1"/>
      <w:hyperlink r:id="rId33"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691DA1">
        <w:rPr>
          <w:rStyle w:val="-"/>
          <w:color w:val="auto"/>
          <w:u w:val="none"/>
          <w:lang w:val="el-GR"/>
        </w:rPr>
        <w:t>.</w:t>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0F2B0078"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7FBDA447"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85" w:name="_Toc163115669"/>
      <w:r>
        <w:rPr>
          <w:lang w:val="el-GR"/>
        </w:rPr>
        <w:t>4.4</w:t>
      </w:r>
      <w:r>
        <w:rPr>
          <w:lang w:val="el-GR"/>
        </w:rPr>
        <w:tab/>
        <w:t>Υπεργολαβία</w:t>
      </w:r>
      <w:bookmarkEnd w:id="85"/>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1CD5BBE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5AA7AA4D" w:rsidR="003929DA" w:rsidRDefault="003929DA">
      <w:pPr>
        <w:pStyle w:val="2"/>
        <w:rPr>
          <w:lang w:val="el-GR"/>
        </w:rPr>
      </w:pPr>
      <w:bookmarkStart w:id="86" w:name="_Toc163115670"/>
      <w:r>
        <w:rPr>
          <w:lang w:val="el-GR"/>
        </w:rPr>
        <w:t>4.5</w:t>
      </w:r>
      <w:r>
        <w:rPr>
          <w:lang w:val="el-GR"/>
        </w:rPr>
        <w:tab/>
        <w:t>Τροποποίηση σύμβασης κατά τη διάρκειά της</w:t>
      </w:r>
      <w:bookmarkEnd w:id="86"/>
    </w:p>
    <w:p w14:paraId="40AEA80A" w14:textId="49D73E8C" w:rsidR="003929DA" w:rsidRDefault="003929DA">
      <w:pPr>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14:paraId="30B4E95D" w14:textId="77777777" w:rsidR="007806D8" w:rsidRPr="007806D8" w:rsidRDefault="007806D8" w:rsidP="007806D8">
      <w:pPr>
        <w:rPr>
          <w:lang w:val="el-GR"/>
        </w:rPr>
      </w:pPr>
      <w:bookmarkStart w:id="87" w:name="_Hlk162518295"/>
      <w:r w:rsidRPr="007806D8">
        <w:rPr>
          <w:lang w:val="el-GR"/>
        </w:rPr>
        <w:t>Για την παρούσα διαδικασία σύναψης σύμβασης προβλέπεται ρητή ρήτρα αναθεώρησης, σύμφωνα με την περ. α παρ. 1 του άρθρου 132 του Ν. 4412/2016,  για τη/τις σύμβαση/</w:t>
      </w:r>
      <w:proofErr w:type="spellStart"/>
      <w:r w:rsidRPr="007806D8">
        <w:rPr>
          <w:lang w:val="el-GR"/>
        </w:rPr>
        <w:t>σύμβασεις</w:t>
      </w:r>
      <w:proofErr w:type="spellEnd"/>
      <w:r w:rsidRPr="007806D8">
        <w:rPr>
          <w:lang w:val="el-GR"/>
        </w:rPr>
        <w:t xml:space="preserve"> που θα συναφθούν,  προκειμένου να υπάρχει η δυνατότητα προμήθειας επιπλέον ποσότητας της </w:t>
      </w:r>
      <w:proofErr w:type="spellStart"/>
      <w:r w:rsidRPr="007806D8">
        <w:rPr>
          <w:lang w:val="el-GR"/>
        </w:rPr>
        <w:t>προκηρυχθείσας</w:t>
      </w:r>
      <w:proofErr w:type="spellEnd"/>
      <w:r w:rsidRPr="007806D8">
        <w:rPr>
          <w:lang w:val="el-GR"/>
        </w:rPr>
        <w:t xml:space="preserve"> των </w:t>
      </w:r>
      <w:proofErr w:type="spellStart"/>
      <w:r w:rsidRPr="007806D8">
        <w:rPr>
          <w:lang w:val="el-GR"/>
        </w:rPr>
        <w:t>δακοκτόνων</w:t>
      </w:r>
      <w:proofErr w:type="spellEnd"/>
      <w:r w:rsidRPr="007806D8">
        <w:rPr>
          <w:lang w:val="el-GR"/>
        </w:rPr>
        <w:t xml:space="preserve"> υλικών με τους ίδιους όρους και τιμές εφόσον εξασφαλιστούν οι απαραίτητες πιστώσεις και  σε περίπτωση που οι κλιματολογικές συνθήκες ευνοήσουν την αύξηση της </w:t>
      </w:r>
      <w:proofErr w:type="spellStart"/>
      <w:r w:rsidRPr="007806D8">
        <w:rPr>
          <w:lang w:val="el-GR"/>
        </w:rPr>
        <w:t>δακοπροσβολής</w:t>
      </w:r>
      <w:proofErr w:type="spellEnd"/>
      <w:r w:rsidRPr="007806D8">
        <w:rPr>
          <w:lang w:val="el-GR"/>
        </w:rPr>
        <w:t xml:space="preserve"> και κριθεί αναγκαίο  από τις αρμόδιες υπηρεσίες.</w:t>
      </w:r>
    </w:p>
    <w:p w14:paraId="27694FFB" w14:textId="77777777" w:rsidR="007806D8" w:rsidRPr="007806D8" w:rsidRDefault="007806D8" w:rsidP="007806D8">
      <w:pPr>
        <w:rPr>
          <w:lang w:val="el-GR"/>
        </w:rPr>
      </w:pPr>
      <w:r w:rsidRPr="007806D8">
        <w:rPr>
          <w:lang w:val="el-GR"/>
        </w:rPr>
        <w:t xml:space="preserve">Η ρήτρα αναθεώρησης προβλέπεται λόγω του ότι οι εγγεγραμμένες πιστώσεις στον προϋπολογισμό των Π.Ε. Χανίων και Ηρακλείου δεν επαρκούν για την προμήθεια των αναγκαίων ποσοτήτων </w:t>
      </w:r>
      <w:proofErr w:type="spellStart"/>
      <w:r w:rsidRPr="007806D8">
        <w:rPr>
          <w:lang w:val="el-GR"/>
        </w:rPr>
        <w:t>δακοκτόνων</w:t>
      </w:r>
      <w:proofErr w:type="spellEnd"/>
      <w:r w:rsidRPr="007806D8">
        <w:rPr>
          <w:lang w:val="el-GR"/>
        </w:rPr>
        <w:t xml:space="preserve"> υλικών.  Επισημαίνεται ότι οι πιστώσεις εγγράφηκαν στον προϋπολογισμό των Π.Ε. της Περιφέρειας Κρήτης σύμφωνα με το </w:t>
      </w:r>
      <w:proofErr w:type="spellStart"/>
      <w:r w:rsidRPr="007806D8">
        <w:rPr>
          <w:lang w:val="el-GR"/>
        </w:rPr>
        <w:t>αριθμ</w:t>
      </w:r>
      <w:proofErr w:type="spellEnd"/>
      <w:r w:rsidRPr="007806D8">
        <w:rPr>
          <w:lang w:val="el-GR"/>
        </w:rPr>
        <w:t xml:space="preserve">. 63724/8.7.2023 (ΑΔΑ: 6ΛΕ046ΜΤΛ6-ΗΤΕ) έγγραφο του Υπουργείου Εσωτερικών με το οποίο δίδονται οδηγίες για την κατάρτιση και υποβολή του προϋπολογισμού των περιφερειών οικονομικού έτους 2024 στο οποίο αναφέρεται «Η πίστωση που εγγράφεται στον Π/Υ, για την κάλυψη δαπανών δακοκτονίας πρέπει να είναι ίση με το ύψος του αντίστοιχου ποσού που αποδόθηκε στην περιφέρεια το τρέχον έτος με την απόφαση του Υπουργείου Εσωτερικών με ΑΔΑ:ΨΘΓ646ΜΤΛ6-ΒΝΣ)».  </w:t>
      </w:r>
    </w:p>
    <w:p w14:paraId="19295B38" w14:textId="77777777" w:rsidR="007806D8" w:rsidRPr="007806D8" w:rsidRDefault="007806D8" w:rsidP="007806D8">
      <w:pPr>
        <w:rPr>
          <w:lang w:val="el-GR"/>
        </w:rPr>
      </w:pPr>
      <w:r w:rsidRPr="007806D8">
        <w:rPr>
          <w:lang w:val="el-GR"/>
        </w:rPr>
        <w:t xml:space="preserve">Επιπλέον λήφθηκαν υπόψη: </w:t>
      </w:r>
    </w:p>
    <w:p w14:paraId="629D41CB" w14:textId="77777777" w:rsidR="007806D8" w:rsidRPr="007806D8" w:rsidRDefault="007806D8" w:rsidP="007806D8">
      <w:pPr>
        <w:rPr>
          <w:lang w:val="el-GR"/>
        </w:rPr>
      </w:pPr>
      <w:r w:rsidRPr="007806D8">
        <w:rPr>
          <w:lang w:val="el-GR"/>
        </w:rPr>
        <w:t xml:space="preserve">α) Οι πραγματικές ανάγκες </w:t>
      </w:r>
      <w:proofErr w:type="spellStart"/>
      <w:r w:rsidRPr="007806D8">
        <w:rPr>
          <w:lang w:val="el-GR"/>
        </w:rPr>
        <w:t>δακοκτόνων</w:t>
      </w:r>
      <w:proofErr w:type="spellEnd"/>
      <w:r w:rsidRPr="007806D8">
        <w:rPr>
          <w:lang w:val="el-GR"/>
        </w:rPr>
        <w:t xml:space="preserve"> υλικών, οι οποίες αποτυπώνονται στον ΠΙΝΑΚΑ 1 </w:t>
      </w:r>
      <w:proofErr w:type="spellStart"/>
      <w:r w:rsidRPr="007806D8">
        <w:rPr>
          <w:lang w:val="el-GR"/>
        </w:rPr>
        <w:t>αριθμ</w:t>
      </w:r>
      <w:proofErr w:type="spellEnd"/>
      <w:r w:rsidRPr="007806D8">
        <w:rPr>
          <w:lang w:val="el-GR"/>
        </w:rPr>
        <w:t>. 91639/19.3.2024 εγγράφου της Δ/</w:t>
      </w:r>
      <w:proofErr w:type="spellStart"/>
      <w:r w:rsidRPr="007806D8">
        <w:rPr>
          <w:lang w:val="el-GR"/>
        </w:rPr>
        <w:t>νσης</w:t>
      </w:r>
      <w:proofErr w:type="spellEnd"/>
      <w:r w:rsidRPr="007806D8">
        <w:rPr>
          <w:lang w:val="el-GR"/>
        </w:rPr>
        <w:t xml:space="preserve"> Αγροτικής Ανάπτυξης,   που χρειάζονται για την αποτελεσματική εφαρμογή του προγράμματος δακοκτονίας για το έτος 2024 και δεν είναι δυνατόν να προμηθευτούν με τις διαθέσιμες πιστώσεις, </w:t>
      </w:r>
    </w:p>
    <w:p w14:paraId="45F1E967" w14:textId="77777777" w:rsidR="007806D8" w:rsidRPr="007806D8" w:rsidRDefault="007806D8" w:rsidP="007806D8">
      <w:pPr>
        <w:rPr>
          <w:lang w:val="el-GR"/>
        </w:rPr>
      </w:pPr>
      <w:r w:rsidRPr="007806D8">
        <w:rPr>
          <w:lang w:val="el-GR"/>
        </w:rPr>
        <w:t xml:space="preserve">β) οι  ποσότητες των διαθέσιμων </w:t>
      </w:r>
      <w:proofErr w:type="spellStart"/>
      <w:r w:rsidRPr="007806D8">
        <w:rPr>
          <w:lang w:val="el-GR"/>
        </w:rPr>
        <w:t>δακοκτόνων</w:t>
      </w:r>
      <w:proofErr w:type="spellEnd"/>
      <w:r w:rsidRPr="007806D8">
        <w:rPr>
          <w:lang w:val="el-GR"/>
        </w:rPr>
        <w:t xml:space="preserve"> υλικών που βρίσκονται στις αποθήκες των Δ/</w:t>
      </w:r>
      <w:proofErr w:type="spellStart"/>
      <w:r w:rsidRPr="007806D8">
        <w:rPr>
          <w:lang w:val="el-GR"/>
        </w:rPr>
        <w:t>σεων</w:t>
      </w:r>
      <w:proofErr w:type="spellEnd"/>
      <w:r w:rsidRPr="007806D8">
        <w:rPr>
          <w:lang w:val="el-GR"/>
        </w:rPr>
        <w:t xml:space="preserve"> Αγροτικής Ανάπτυξης των Π.Ε. Ηρακλείου και Χανίων, οι οποίες αποτυπώνονται στον ΠΙΝΑΚΑ 2 του ίδιου εγγράφου, </w:t>
      </w:r>
    </w:p>
    <w:p w14:paraId="6C93FA65" w14:textId="77777777" w:rsidR="007806D8" w:rsidRPr="007806D8" w:rsidRDefault="007806D8" w:rsidP="007806D8">
      <w:pPr>
        <w:rPr>
          <w:lang w:val="el-GR"/>
        </w:rPr>
      </w:pPr>
      <w:r w:rsidRPr="007806D8">
        <w:rPr>
          <w:lang w:val="el-GR"/>
        </w:rPr>
        <w:t xml:space="preserve">γ) </w:t>
      </w:r>
      <w:proofErr w:type="spellStart"/>
      <w:r w:rsidRPr="007806D8">
        <w:rPr>
          <w:lang w:val="el-GR"/>
        </w:rPr>
        <w:t>οτι</w:t>
      </w:r>
      <w:proofErr w:type="spellEnd"/>
      <w:r w:rsidRPr="007806D8">
        <w:rPr>
          <w:lang w:val="el-GR"/>
        </w:rPr>
        <w:t xml:space="preserve"> οι υπό προμήθεια ποσότητες του παρόντος διαγωνισμού  σε συνδυασμό με τις διαθέσιμες ποσότητες της ως </w:t>
      </w:r>
      <w:proofErr w:type="spellStart"/>
      <w:r w:rsidRPr="007806D8">
        <w:rPr>
          <w:lang w:val="el-GR"/>
        </w:rPr>
        <w:t>ανω</w:t>
      </w:r>
      <w:proofErr w:type="spellEnd"/>
      <w:r w:rsidRPr="007806D8">
        <w:rPr>
          <w:lang w:val="el-GR"/>
        </w:rPr>
        <w:t xml:space="preserve"> περ. (β) δεν επαρκούν για την εφαρμογή των απαιτούμενων ψεκασμών,</w:t>
      </w:r>
    </w:p>
    <w:p w14:paraId="03F9D6B4" w14:textId="77777777" w:rsidR="007806D8" w:rsidRPr="007806D8" w:rsidRDefault="007806D8" w:rsidP="007806D8">
      <w:pPr>
        <w:rPr>
          <w:lang w:val="el-GR"/>
        </w:rPr>
      </w:pPr>
      <w:r w:rsidRPr="007806D8">
        <w:rPr>
          <w:lang w:val="el-GR"/>
        </w:rPr>
        <w:t xml:space="preserve">δ) το γεγονός ότι τα φάρμακα που πρόκειται να αποσταλούν από το ΥΠΑΑΤ αναμένονται μετά το τέλος Νοεμβρίου του 2024 δηλαδή στη λήξη της </w:t>
      </w:r>
      <w:proofErr w:type="spellStart"/>
      <w:r w:rsidRPr="007806D8">
        <w:rPr>
          <w:lang w:val="el-GR"/>
        </w:rPr>
        <w:t>δακικής</w:t>
      </w:r>
      <w:proofErr w:type="spellEnd"/>
      <w:r w:rsidRPr="007806D8">
        <w:rPr>
          <w:lang w:val="el-GR"/>
        </w:rPr>
        <w:t xml:space="preserve"> περιόδου και </w:t>
      </w:r>
    </w:p>
    <w:p w14:paraId="22AE5AFC" w14:textId="77777777" w:rsidR="007806D8" w:rsidRPr="007806D8" w:rsidRDefault="007806D8" w:rsidP="007806D8">
      <w:pPr>
        <w:rPr>
          <w:lang w:val="el-GR"/>
        </w:rPr>
      </w:pPr>
      <w:r w:rsidRPr="007806D8">
        <w:rPr>
          <w:lang w:val="el-GR"/>
        </w:rPr>
        <w:t xml:space="preserve">ε) οι υπολειπόμενες ποσότητες </w:t>
      </w:r>
      <w:proofErr w:type="spellStart"/>
      <w:r w:rsidRPr="007806D8">
        <w:rPr>
          <w:lang w:val="el-GR"/>
        </w:rPr>
        <w:t>δακοκτόνων</w:t>
      </w:r>
      <w:proofErr w:type="spellEnd"/>
      <w:r w:rsidRPr="007806D8">
        <w:rPr>
          <w:lang w:val="el-GR"/>
        </w:rPr>
        <w:t xml:space="preserve"> υλικών που αναφέρονται στον ΠΙΝΑΚΑ 4 του </w:t>
      </w:r>
      <w:proofErr w:type="spellStart"/>
      <w:r w:rsidRPr="007806D8">
        <w:rPr>
          <w:lang w:val="el-GR"/>
        </w:rPr>
        <w:t>αριθμ</w:t>
      </w:r>
      <w:proofErr w:type="spellEnd"/>
      <w:r w:rsidRPr="007806D8">
        <w:rPr>
          <w:lang w:val="el-GR"/>
        </w:rPr>
        <w:t>. 91639/19.3.2024 εγγράφου της Δ/</w:t>
      </w:r>
      <w:proofErr w:type="spellStart"/>
      <w:r w:rsidRPr="007806D8">
        <w:rPr>
          <w:lang w:val="el-GR"/>
        </w:rPr>
        <w:t>νσης</w:t>
      </w:r>
      <w:proofErr w:type="spellEnd"/>
      <w:r w:rsidRPr="007806D8">
        <w:rPr>
          <w:lang w:val="el-GR"/>
        </w:rPr>
        <w:t xml:space="preserve"> Αγροτικής Ανάπτυξης που απαιτούνται για την επιτυχή εφαρμογή κατ’ ελάχιστον 5-6 ψεκασμών του προγράμματος δακοκτονίας </w:t>
      </w:r>
    </w:p>
    <w:p w14:paraId="5EF60785" w14:textId="15E533BE" w:rsidR="00AB578B" w:rsidRDefault="007806D8" w:rsidP="007806D8">
      <w:pPr>
        <w:rPr>
          <w:lang w:val="el-GR"/>
        </w:rPr>
      </w:pPr>
      <w:r w:rsidRPr="007806D8">
        <w:rPr>
          <w:lang w:val="el-GR"/>
        </w:rPr>
        <w:t>Έπειτα από τα παραπάνω και σε περίπτωση που οι κλιματολογικές συνθήκες ευνοήσουν   την ανάπτυξη μεγάλων πληθυσμών δάκου, θέτοντας σε κίνδυνο την ποιότητα και ποσότητα του παραγόμενου προϊόντος και κατ’ επέκταση το εισόδημα των παραγωγών και αν κριθεί  απαραίτητη η προμήθεια των ελλειπόντων φαρμάκων από τις αρμόδιες υπηρεσίες, δύναται να ενεργοποιηθεί η ρήτρα αναθεώρησης  με την προϋπόθεση ότι θα εξασφαλισθούν και οι αναγκαίες πιστώσεις.</w:t>
      </w:r>
    </w:p>
    <w:p w14:paraId="6F56BB58" w14:textId="55E722E2"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w:t>
      </w:r>
      <w:r w:rsidR="004D0C34" w:rsidRPr="00570C40">
        <w:rPr>
          <w:lang w:val="el-GR"/>
        </w:rPr>
        <w:lastRenderedPageBreak/>
        <w:t xml:space="preserve">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607B503B" w:rsidR="003929DA" w:rsidRDefault="003929DA">
      <w:pPr>
        <w:pStyle w:val="2"/>
        <w:rPr>
          <w:bCs/>
          <w:lang w:val="el-GR"/>
        </w:rPr>
      </w:pPr>
      <w:bookmarkStart w:id="88" w:name="_Toc163115671"/>
      <w:bookmarkEnd w:id="87"/>
      <w:r>
        <w:rPr>
          <w:lang w:val="el-GR"/>
        </w:rPr>
        <w:t>4.6</w:t>
      </w:r>
      <w:r>
        <w:rPr>
          <w:lang w:val="el-GR"/>
        </w:rPr>
        <w:tab/>
        <w:t>Δικαίωμα μονομερούς λύσης της σύμβασης</w:t>
      </w:r>
      <w:bookmarkEnd w:id="88"/>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89" w:name="_Toc163115672"/>
      <w:r>
        <w:rPr>
          <w:lang w:val="el-GR"/>
        </w:rPr>
        <w:lastRenderedPageBreak/>
        <w:t>5.</w:t>
      </w:r>
      <w:r>
        <w:rPr>
          <w:lang w:val="el-GR"/>
        </w:rPr>
        <w:tab/>
        <w:t>ΕΙΔΙΚΟΙ ΟΡΟΙ ΕΚΤΕΛΕΣΗΣ ΤΗΣ ΣΥΜΒΑΣΗΣ</w:t>
      </w:r>
      <w:bookmarkEnd w:id="89"/>
      <w:r>
        <w:rPr>
          <w:lang w:val="el-GR"/>
        </w:rPr>
        <w:t xml:space="preserve"> </w:t>
      </w:r>
    </w:p>
    <w:p w14:paraId="7E576425" w14:textId="6A7D716A" w:rsidR="003929DA" w:rsidRDefault="003929DA">
      <w:pPr>
        <w:pStyle w:val="2"/>
        <w:rPr>
          <w:bCs/>
          <w:lang w:val="el-GR"/>
        </w:rPr>
      </w:pPr>
      <w:bookmarkStart w:id="90" w:name="_Toc163115673"/>
      <w:r>
        <w:rPr>
          <w:lang w:val="el-GR"/>
        </w:rPr>
        <w:t>5.1</w:t>
      </w:r>
      <w:r>
        <w:rPr>
          <w:lang w:val="el-GR"/>
        </w:rPr>
        <w:tab/>
        <w:t>Τρόπος πληρωμής</w:t>
      </w:r>
      <w:bookmarkEnd w:id="90"/>
    </w:p>
    <w:p w14:paraId="2B8B6691" w14:textId="77777777" w:rsidR="00D754D2" w:rsidRDefault="003929DA" w:rsidP="00D754D2">
      <w:pPr>
        <w:rPr>
          <w:lang w:val="el-GR"/>
        </w:rPr>
      </w:pPr>
      <w:r>
        <w:rPr>
          <w:b/>
          <w:bCs/>
          <w:lang w:val="el-GR"/>
        </w:rPr>
        <w:t>5.1.1.</w:t>
      </w:r>
      <w:r>
        <w:rPr>
          <w:lang w:val="el-GR"/>
        </w:rPr>
        <w:t xml:space="preserve"> Η πληρωμή του αναδόχου θα πραγματοποιηθεί με </w:t>
      </w:r>
      <w:r w:rsidR="00D754D2" w:rsidRPr="00D754D2">
        <w:rPr>
          <w:lang w:val="el-GR"/>
        </w:rPr>
        <w:t xml:space="preserve">εξόφληση του 100% της συμβατικής αξίας μετά την οριστική παραλαβή των υλικών και συγκεκριμένα: </w:t>
      </w:r>
    </w:p>
    <w:p w14:paraId="43043BEE" w14:textId="572DFB14" w:rsidR="00D754D2" w:rsidRPr="00D754D2" w:rsidRDefault="00D754D2" w:rsidP="00D754D2">
      <w:pPr>
        <w:rPr>
          <w:lang w:val="el-GR"/>
        </w:rPr>
      </w:pPr>
      <w:r w:rsidRPr="00D754D2">
        <w:rPr>
          <w:lang w:val="el-GR"/>
        </w:rPr>
        <w:t>Η πληρωμή του αναδόχου θα γίνει έπειτα από την οριστική παραλαβή των αγαθών.  Με την παράδοση θα εκδίδεται τιμολόγιο το οποίο θα υποβάλλεται στην αρμόδια Δ/</w:t>
      </w:r>
      <w:proofErr w:type="spellStart"/>
      <w:r w:rsidRPr="00D754D2">
        <w:rPr>
          <w:lang w:val="el-GR"/>
        </w:rPr>
        <w:t>νση</w:t>
      </w:r>
      <w:proofErr w:type="spellEnd"/>
      <w:r w:rsidRPr="00D754D2">
        <w:rPr>
          <w:lang w:val="el-GR"/>
        </w:rPr>
        <w:t xml:space="preserve"> Αγροτικής Ανάπτυξης</w:t>
      </w:r>
      <w:r>
        <w:rPr>
          <w:lang w:val="el-GR"/>
        </w:rPr>
        <w:t xml:space="preserve"> της Περιφερειακής Ενότητας που αφορά και </w:t>
      </w:r>
      <w:r w:rsidRPr="00D754D2">
        <w:rPr>
          <w:lang w:val="el-GR"/>
        </w:rPr>
        <w:t>η αξία του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 υποβάλλεται στο πρωτόκολλο της υπηρεσίας που παραδίδονται τα υλικά.</w:t>
      </w:r>
    </w:p>
    <w:p w14:paraId="69B0F7D7" w14:textId="77777777" w:rsidR="00D754D2" w:rsidRDefault="00D754D2" w:rsidP="00D754D2">
      <w:pPr>
        <w:rPr>
          <w:lang w:val="el-GR"/>
        </w:rPr>
      </w:pPr>
      <w:r w:rsidRPr="00D754D2">
        <w:rPr>
          <w:lang w:val="el-GR"/>
        </w:rPr>
        <w:t xml:space="preserve">Η πληρωμή του συμβατικού τιμήματος θα γίνεται με την προσκόμιση των </w:t>
      </w:r>
      <w:proofErr w:type="spellStart"/>
      <w:r w:rsidRPr="00D754D2">
        <w:rPr>
          <w:lang w:val="el-GR"/>
        </w:rPr>
        <w:t>νομίμων</w:t>
      </w:r>
      <w:proofErr w:type="spellEnd"/>
      <w:r w:rsidRPr="00D754D2">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5C9F9C73" w14:textId="1A0624A8" w:rsidR="003929DA" w:rsidRDefault="003929DA" w:rsidP="00D754D2">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6974D98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14:paraId="1B338579" w14:textId="5CFDB122"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14:paraId="222CB6A6" w14:textId="77777777" w:rsidR="00D754D2" w:rsidRDefault="00D754D2" w:rsidP="00D754D2">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2867BF32" w14:textId="77777777" w:rsidR="00D754D2" w:rsidRDefault="00D754D2" w:rsidP="00D754D2">
      <w:pPr>
        <w:rPr>
          <w:lang w:val="el-GR"/>
        </w:rPr>
      </w:pPr>
      <w:r>
        <w:rPr>
          <w:lang w:val="el-GR"/>
        </w:rPr>
        <w:t xml:space="preserve">Με κάθε πληρωμή θα γίνεται η προβλεπόμενη από την κείμενη νομοθεσία παρακράτηση φόρου εισοδήματος αξίας 4% επί του καθαρού ποσού. </w:t>
      </w:r>
    </w:p>
    <w:p w14:paraId="34E20875" w14:textId="77777777" w:rsidR="003929DA" w:rsidRDefault="003929DA">
      <w:pPr>
        <w:pStyle w:val="2"/>
        <w:rPr>
          <w:bCs/>
          <w:lang w:val="el-GR"/>
        </w:rPr>
      </w:pPr>
      <w:bookmarkStart w:id="91" w:name="_Toc163115674"/>
      <w:r>
        <w:rPr>
          <w:lang w:val="el-GR"/>
        </w:rPr>
        <w:t>5.2</w:t>
      </w:r>
      <w:r>
        <w:rPr>
          <w:lang w:val="el-GR"/>
        </w:rPr>
        <w:tab/>
        <w:t>Κήρυξη οικονομικού φορέα εκπτώτου - Κυρώσεις</w:t>
      </w:r>
      <w:bookmarkEnd w:id="91"/>
      <w:r>
        <w:rPr>
          <w:lang w:val="el-GR"/>
        </w:rPr>
        <w:t xml:space="preserve"> </w:t>
      </w:r>
    </w:p>
    <w:p w14:paraId="5E6B4B8A" w14:textId="082269D3"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30D1D289"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D754D2" w:rsidRPr="00D754D2">
        <w:rPr>
          <w:lang w:val="el-GR"/>
        </w:rPr>
        <w:t xml:space="preserve">το </w:t>
      </w:r>
      <w:r w:rsidR="00D754D2" w:rsidRPr="00FC669D">
        <w:rPr>
          <w:lang w:val="el-GR"/>
        </w:rPr>
        <w:t>ΠΑΡΤΑΡΗΜΑ Ι της</w:t>
      </w:r>
      <w:r w:rsidR="00D754D2" w:rsidRPr="00D754D2">
        <w:rPr>
          <w:lang w:val="el-GR"/>
        </w:rPr>
        <w:t xml:space="preserve"> παρούσας </w:t>
      </w:r>
      <w:r w:rsidR="003929DA" w:rsidRPr="00845A73">
        <w:rPr>
          <w:lang w:val="el-GR"/>
        </w:rPr>
        <w:t>με την επιφύλαξη της επόμενης παραγράφου</w:t>
      </w:r>
      <w:r w:rsidR="00F44003" w:rsidRPr="00845A73">
        <w:rPr>
          <w:lang w:val="el-GR"/>
        </w:rPr>
        <w:t>.</w:t>
      </w:r>
    </w:p>
    <w:p w14:paraId="01E2DE73" w14:textId="592CA759"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D754D2" w:rsidRPr="00FC669D">
        <w:rPr>
          <w:lang w:val="el-GR"/>
        </w:rPr>
        <w:t xml:space="preserve">δεκαπέντε (15) </w:t>
      </w:r>
      <w:r w:rsidRPr="00FC669D">
        <w:rPr>
          <w:lang w:val="el-GR"/>
        </w:rPr>
        <w:t>ημερών</w:t>
      </w:r>
      <w:r w:rsidRPr="00845A73">
        <w:rPr>
          <w:lang w:val="el-GR"/>
        </w:rPr>
        <w:t xml:space="preserve">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 xml:space="preserve">με την ειδική όχληση, παρέλθει, χωρίς ο </w:t>
      </w:r>
      <w:r w:rsidRPr="00845A73">
        <w:rPr>
          <w:lang w:val="el-GR"/>
        </w:rPr>
        <w:lastRenderedPageBreak/>
        <w:t>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7C517FCA" w:rsidR="003929DA" w:rsidRDefault="003929D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F4A03DA" w14:textId="77777777" w:rsidR="00B95411" w:rsidRDefault="003929DA">
      <w:pPr>
        <w:suppressAutoHyphens w:val="0"/>
        <w:autoSpaceDE w:val="0"/>
        <w:rPr>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w:t>
      </w:r>
      <w:r w:rsidR="00B95411">
        <w:rPr>
          <w:lang w:val="el-GR"/>
        </w:rPr>
        <w:t xml:space="preserve"> 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3582A63A"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43B8CC63" w14:textId="77777777" w:rsidR="00DD64DF" w:rsidRPr="00845A73" w:rsidRDefault="00DD64DF" w:rsidP="00DD64DF">
      <w:pPr>
        <w:suppressAutoHyphens w:val="0"/>
        <w:autoSpaceDE w:val="0"/>
        <w:rPr>
          <w:lang w:val="el-GR"/>
        </w:rPr>
      </w:pPr>
    </w:p>
    <w:p w14:paraId="2385C5E3" w14:textId="702FC55A"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lastRenderedPageBreak/>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AAD1DBB"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3B2F611" w:rsidR="003929DA" w:rsidRDefault="003929DA">
      <w:pPr>
        <w:pStyle w:val="2"/>
        <w:suppressAutoHyphens w:val="0"/>
        <w:autoSpaceDE w:val="0"/>
        <w:rPr>
          <w:lang w:val="el-GR"/>
        </w:rPr>
      </w:pPr>
      <w:bookmarkStart w:id="92" w:name="_Toc163115675"/>
      <w:r>
        <w:rPr>
          <w:lang w:val="el-GR"/>
        </w:rPr>
        <w:t>5.3</w:t>
      </w:r>
      <w:r>
        <w:rPr>
          <w:lang w:val="el-GR"/>
        </w:rPr>
        <w:tab/>
        <w:t>Διοικητικές προσφυγές κατά τη διαδικασία εκτέλεσης των συμβάσεων</w:t>
      </w:r>
      <w:bookmarkEnd w:id="92"/>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93" w:name="_Toc163115676"/>
      <w:r>
        <w:rPr>
          <w:lang w:val="el-GR"/>
        </w:rPr>
        <w:t>5.4</w:t>
      </w:r>
      <w:r>
        <w:rPr>
          <w:lang w:val="el-GR"/>
        </w:rPr>
        <w:tab/>
        <w:t>Δικαστική επίλυση διαφορών</w:t>
      </w:r>
      <w:bookmarkEnd w:id="93"/>
    </w:p>
    <w:p w14:paraId="3D87E27C" w14:textId="3396EB6E"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94" w:name="_Toc163115677"/>
      <w:r>
        <w:rPr>
          <w:lang w:val="el-GR"/>
        </w:rPr>
        <w:lastRenderedPageBreak/>
        <w:t>6.</w:t>
      </w:r>
      <w:r>
        <w:rPr>
          <w:lang w:val="el-GR"/>
        </w:rPr>
        <w:tab/>
      </w:r>
      <w:r w:rsidR="00FD79FD">
        <w:rPr>
          <w:lang w:val="el-GR"/>
        </w:rPr>
        <w:t>ΧΡΟΝΟΣ ΚΑΙ ΤΡΟΠΟΣ ΕΚΤΕΛΕΣΗΣ</w:t>
      </w:r>
      <w:bookmarkEnd w:id="94"/>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95" w:name="_Toc163115678"/>
      <w:r>
        <w:rPr>
          <w:lang w:val="el-GR"/>
        </w:rPr>
        <w:t xml:space="preserve">6.1 </w:t>
      </w:r>
      <w:r>
        <w:rPr>
          <w:lang w:val="el-GR"/>
        </w:rPr>
        <w:tab/>
        <w:t xml:space="preserve">Χρόνος παράδοσης </w:t>
      </w:r>
      <w:r w:rsidR="00A51A17">
        <w:rPr>
          <w:lang w:val="el-GR"/>
        </w:rPr>
        <w:t>αγαθ</w:t>
      </w:r>
      <w:r>
        <w:rPr>
          <w:lang w:val="el-GR"/>
        </w:rPr>
        <w:t>ών</w:t>
      </w:r>
      <w:bookmarkEnd w:id="95"/>
    </w:p>
    <w:p w14:paraId="62D3A301" w14:textId="77777777" w:rsidR="00B95411" w:rsidRDefault="003929DA" w:rsidP="00B95411">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proofErr w:type="spellStart"/>
      <w:r w:rsidR="00B95411">
        <w:rPr>
          <w:rFonts w:ascii="Calibri" w:hAnsi="Calibri" w:cs="Calibri"/>
          <w:sz w:val="22"/>
          <w:lang w:eastAsia="ar-SA" w:bidi="ar-SA"/>
        </w:rPr>
        <w:t>δακοκτόνα</w:t>
      </w:r>
      <w:proofErr w:type="spellEnd"/>
      <w:r w:rsidR="00B95411">
        <w:rPr>
          <w:rFonts w:ascii="Calibri" w:hAnsi="Calibri" w:cs="Calibri"/>
          <w:sz w:val="22"/>
          <w:lang w:eastAsia="ar-SA" w:bidi="ar-SA"/>
        </w:rPr>
        <w:t xml:space="preserve"> υλικά </w:t>
      </w:r>
      <w:r w:rsidR="00B95411" w:rsidRPr="00B95411">
        <w:rPr>
          <w:rFonts w:ascii="Calibri" w:hAnsi="Calibri" w:cs="Calibri"/>
          <w:sz w:val="22"/>
          <w:lang w:eastAsia="ar-SA" w:bidi="ar-SA"/>
        </w:rPr>
        <w:t xml:space="preserve">το συντομότερο δυνατόν από την υπογραφή της σύμβασης. Σε καμία περίπτωση ο χρόνος παράδοσης δεν μπορεί να υπερβαίνει την </w:t>
      </w:r>
      <w:r w:rsidR="00B95411">
        <w:rPr>
          <w:rFonts w:ascii="Calibri" w:hAnsi="Calibri" w:cs="Calibri"/>
          <w:sz w:val="22"/>
          <w:lang w:eastAsia="ar-SA" w:bidi="ar-SA"/>
        </w:rPr>
        <w:t>30</w:t>
      </w:r>
      <w:r w:rsidR="00B95411" w:rsidRPr="00B95411">
        <w:rPr>
          <w:rFonts w:ascii="Calibri" w:hAnsi="Calibri" w:cs="Calibri"/>
          <w:sz w:val="22"/>
          <w:vertAlign w:val="superscript"/>
          <w:lang w:eastAsia="ar-SA" w:bidi="ar-SA"/>
        </w:rPr>
        <w:t>η</w:t>
      </w:r>
      <w:r w:rsidR="00B95411">
        <w:rPr>
          <w:rFonts w:ascii="Calibri" w:hAnsi="Calibri" w:cs="Calibri"/>
          <w:sz w:val="22"/>
          <w:lang w:eastAsia="ar-SA" w:bidi="ar-SA"/>
        </w:rPr>
        <w:t xml:space="preserve"> Αυγούστου 2024</w:t>
      </w:r>
      <w:r w:rsidR="00B95411" w:rsidRPr="00B95411">
        <w:rPr>
          <w:rFonts w:ascii="Calibri" w:hAnsi="Calibri" w:cs="Calibri"/>
          <w:sz w:val="22"/>
          <w:lang w:eastAsia="ar-SA" w:bidi="ar-SA"/>
        </w:rPr>
        <w:t>.</w:t>
      </w:r>
    </w:p>
    <w:p w14:paraId="78DD2B4D" w14:textId="72CADFE4" w:rsidR="00DF7753" w:rsidRDefault="00B95411" w:rsidP="00B95411">
      <w:pPr>
        <w:pStyle w:val="Standard"/>
        <w:widowControl/>
        <w:spacing w:after="120"/>
        <w:jc w:val="both"/>
        <w:textAlignment w:val="auto"/>
        <w:rPr>
          <w:rFonts w:ascii="Calibri" w:hAnsi="Calibri" w:cs="Calibri"/>
          <w:sz w:val="22"/>
          <w:lang w:eastAsia="ar-SA" w:bidi="ar-SA"/>
        </w:rPr>
      </w:pPr>
      <w:bookmarkStart w:id="96" w:name="_Hlk162517246"/>
      <w:r w:rsidRPr="00B95411">
        <w:rPr>
          <w:rFonts w:ascii="Calibri" w:hAnsi="Calibri" w:cs="Calibri"/>
          <w:sz w:val="22"/>
          <w:lang w:eastAsia="ar-SA" w:bidi="ar-SA"/>
        </w:rPr>
        <w:t xml:space="preserve"> Η παράδοση των </w:t>
      </w:r>
      <w:r>
        <w:rPr>
          <w:rFonts w:ascii="Calibri" w:hAnsi="Calibri" w:cs="Calibri"/>
          <w:sz w:val="22"/>
          <w:lang w:eastAsia="ar-SA" w:bidi="ar-SA"/>
        </w:rPr>
        <w:t xml:space="preserve">σκευασμάτων θα γίνει </w:t>
      </w:r>
      <w:r w:rsidR="00167666">
        <w:rPr>
          <w:rFonts w:ascii="Calibri" w:hAnsi="Calibri" w:cs="Calibri"/>
          <w:sz w:val="22"/>
          <w:lang w:eastAsia="ar-SA" w:bidi="ar-SA"/>
        </w:rPr>
        <w:t>σε κάθε</w:t>
      </w:r>
      <w:r w:rsidRPr="00B95411">
        <w:rPr>
          <w:rFonts w:ascii="Calibri" w:hAnsi="Calibri" w:cs="Calibri"/>
          <w:sz w:val="22"/>
          <w:lang w:eastAsia="ar-SA" w:bidi="ar-SA"/>
        </w:rPr>
        <w:t xml:space="preserve"> Περιφερειακή Ενότητα </w:t>
      </w:r>
      <w:r w:rsidR="00167666">
        <w:rPr>
          <w:rFonts w:ascii="Calibri" w:hAnsi="Calibri" w:cs="Calibri"/>
          <w:sz w:val="22"/>
          <w:lang w:eastAsia="ar-SA" w:bidi="ar-SA"/>
        </w:rPr>
        <w:t xml:space="preserve">χωριστά έπειτα </w:t>
      </w:r>
      <w:proofErr w:type="spellStart"/>
      <w:r w:rsidR="00167666">
        <w:rPr>
          <w:rFonts w:ascii="Calibri" w:hAnsi="Calibri" w:cs="Calibri"/>
          <w:sz w:val="22"/>
          <w:lang w:eastAsia="ar-SA" w:bidi="ar-SA"/>
        </w:rPr>
        <w:t>πό</w:t>
      </w:r>
      <w:proofErr w:type="spellEnd"/>
      <w:r w:rsidR="00167666">
        <w:rPr>
          <w:rFonts w:ascii="Calibri" w:hAnsi="Calibri" w:cs="Calibri"/>
          <w:sz w:val="22"/>
          <w:lang w:eastAsia="ar-SA" w:bidi="ar-SA"/>
        </w:rPr>
        <w:t xml:space="preserve"> </w:t>
      </w:r>
      <w:proofErr w:type="spellStart"/>
      <w:r w:rsidR="00167666">
        <w:rPr>
          <w:rFonts w:ascii="Calibri" w:hAnsi="Calibri" w:cs="Calibri"/>
          <w:sz w:val="22"/>
          <w:lang w:eastAsia="ar-SA" w:bidi="ar-SA"/>
        </w:rPr>
        <w:t>συννενόηση</w:t>
      </w:r>
      <w:proofErr w:type="spellEnd"/>
      <w:r w:rsidR="00167666">
        <w:rPr>
          <w:rFonts w:ascii="Calibri" w:hAnsi="Calibri" w:cs="Calibri"/>
          <w:sz w:val="22"/>
          <w:lang w:eastAsia="ar-SA" w:bidi="ar-SA"/>
        </w:rPr>
        <w:t xml:space="preserve"> με την αρμόδια Δ/</w:t>
      </w:r>
      <w:proofErr w:type="spellStart"/>
      <w:r w:rsidR="00167666">
        <w:rPr>
          <w:rFonts w:ascii="Calibri" w:hAnsi="Calibri" w:cs="Calibri"/>
          <w:sz w:val="22"/>
          <w:lang w:eastAsia="ar-SA" w:bidi="ar-SA"/>
        </w:rPr>
        <w:t>νση</w:t>
      </w:r>
      <w:proofErr w:type="spellEnd"/>
      <w:r w:rsidR="00167666">
        <w:rPr>
          <w:rFonts w:ascii="Calibri" w:hAnsi="Calibri" w:cs="Calibri"/>
          <w:sz w:val="22"/>
          <w:lang w:eastAsia="ar-SA" w:bidi="ar-SA"/>
        </w:rPr>
        <w:t xml:space="preserve"> Αγροτικής Ανάπτυξης στις ποσότητες  που αναφέρονται στην παρ. 6.1.1 της παρούσας </w:t>
      </w:r>
      <w:r w:rsidR="00DF7753">
        <w:rPr>
          <w:rFonts w:ascii="Calibri" w:hAnsi="Calibri" w:cs="Calibri"/>
          <w:sz w:val="22"/>
          <w:lang w:eastAsia="ar-SA" w:bidi="ar-SA"/>
        </w:rPr>
        <w:t xml:space="preserve"> Διακήρυξης </w:t>
      </w:r>
      <w:r w:rsidR="00167666">
        <w:rPr>
          <w:rFonts w:ascii="Calibri" w:hAnsi="Calibri" w:cs="Calibri"/>
          <w:sz w:val="22"/>
          <w:lang w:eastAsia="ar-SA" w:bidi="ar-SA"/>
        </w:rPr>
        <w:t xml:space="preserve">καθώς και </w:t>
      </w:r>
      <w:r w:rsidR="00DF7753">
        <w:rPr>
          <w:rFonts w:ascii="Calibri" w:hAnsi="Calibri" w:cs="Calibri"/>
          <w:sz w:val="22"/>
          <w:lang w:eastAsia="ar-SA" w:bidi="ar-SA"/>
        </w:rPr>
        <w:t xml:space="preserve">στους παρακάτω πίνακες </w:t>
      </w:r>
      <w:r w:rsidR="00167666">
        <w:rPr>
          <w:rFonts w:ascii="Calibri" w:hAnsi="Calibri" w:cs="Calibri"/>
          <w:sz w:val="22"/>
          <w:lang w:eastAsia="ar-SA" w:bidi="ar-SA"/>
        </w:rPr>
        <w:t xml:space="preserve">ή σε αυτές που θα προσδιοριστούν μετά από σχετική Απόφαση του </w:t>
      </w:r>
      <w:r w:rsidR="00167666" w:rsidRPr="00E84DCE">
        <w:rPr>
          <w:rFonts w:ascii="Calibri" w:hAnsi="Calibri" w:cs="Calibri"/>
          <w:sz w:val="22"/>
          <w:lang w:eastAsia="ar-SA" w:bidi="ar-SA"/>
        </w:rPr>
        <w:t>Περιφερειάρχη Κρήτης.</w:t>
      </w:r>
    </w:p>
    <w:p w14:paraId="434568D3" w14:textId="77777777" w:rsidR="00DF7753" w:rsidRDefault="00DF7753" w:rsidP="00B95411">
      <w:pPr>
        <w:pStyle w:val="Standard"/>
        <w:widowControl/>
        <w:spacing w:after="120"/>
        <w:jc w:val="both"/>
        <w:textAlignment w:val="auto"/>
        <w:rPr>
          <w:rFonts w:ascii="Calibri" w:hAnsi="Calibri" w:cs="Calibri"/>
          <w:sz w:val="22"/>
          <w:lang w:eastAsia="ar-SA" w:bidi="ar-SA"/>
        </w:rPr>
      </w:pPr>
    </w:p>
    <w:p w14:paraId="21D449A2" w14:textId="5895DA8E" w:rsidR="00DF7753" w:rsidRDefault="00DF7753" w:rsidP="00DF7753">
      <w:pPr>
        <w:spacing w:before="120"/>
        <w:ind w:right="-142"/>
        <w:contextualSpacing/>
        <w:rPr>
          <w:b/>
          <w:bCs/>
          <w:sz w:val="24"/>
          <w:lang w:val="el-GR" w:eastAsia="el-GR"/>
        </w:rPr>
      </w:pPr>
      <w:r>
        <w:rPr>
          <w:b/>
          <w:bCs/>
          <w:sz w:val="24"/>
          <w:lang w:val="el-GR" w:eastAsia="el-GR"/>
        </w:rPr>
        <w:t xml:space="preserve">           </w:t>
      </w:r>
      <w:r w:rsidR="00AB578B">
        <w:rPr>
          <w:b/>
          <w:bCs/>
          <w:sz w:val="24"/>
          <w:lang w:val="el-GR" w:eastAsia="el-GR"/>
        </w:rPr>
        <w:tab/>
      </w:r>
      <w:r w:rsidR="00AB578B">
        <w:rPr>
          <w:b/>
          <w:bCs/>
          <w:sz w:val="24"/>
          <w:lang w:val="el-GR" w:eastAsia="el-GR"/>
        </w:rPr>
        <w:tab/>
      </w:r>
      <w:r>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1: </w:t>
      </w:r>
      <w:r w:rsidRPr="00A93F2C">
        <w:rPr>
          <w:b/>
          <w:bCs/>
          <w:sz w:val="24"/>
          <w:lang w:val="el-GR" w:eastAsia="el-GR"/>
        </w:rPr>
        <w:t xml:space="preserve">ΠΑΡΑΔΟΣΗ </w:t>
      </w:r>
      <w:r>
        <w:rPr>
          <w:b/>
          <w:bCs/>
          <w:sz w:val="24"/>
          <w:lang w:val="el-GR" w:eastAsia="el-GR"/>
        </w:rPr>
        <w:t xml:space="preserve">ΕΝΤΟΜΟΚΤΟΝΟΥ ΦΑΡΜΑΚΟΥ </w:t>
      </w:r>
      <w:r>
        <w:rPr>
          <w:b/>
          <w:bCs/>
          <w:sz w:val="24"/>
          <w:lang w:val="en-US" w:eastAsia="el-GR"/>
        </w:rPr>
        <w:t>SPINOSAD</w:t>
      </w:r>
    </w:p>
    <w:p w14:paraId="68197DD4" w14:textId="2E2FE8CE" w:rsidR="00DF7753" w:rsidRDefault="00DF7753" w:rsidP="00DF7753">
      <w:pPr>
        <w:spacing w:before="120"/>
        <w:ind w:right="-142"/>
        <w:contextualSpacing/>
        <w:rPr>
          <w:b/>
          <w:bCs/>
          <w:sz w:val="24"/>
          <w:lang w:val="el-GR" w:eastAsia="el-GR"/>
        </w:rPr>
      </w:pPr>
      <w:r>
        <w:rPr>
          <w:b/>
          <w:bCs/>
          <w:sz w:val="24"/>
          <w:lang w:val="el-GR" w:eastAsia="el-GR"/>
        </w:rPr>
        <w:t xml:space="preserve">                                           </w:t>
      </w:r>
      <w:r w:rsidR="00AB578B">
        <w:rPr>
          <w:b/>
          <w:bCs/>
          <w:sz w:val="24"/>
          <w:lang w:val="el-GR" w:eastAsia="el-GR"/>
        </w:rPr>
        <w:t xml:space="preserve">              </w:t>
      </w:r>
      <w:r>
        <w:rPr>
          <w:b/>
          <w:bCs/>
          <w:sz w:val="24"/>
          <w:lang w:val="el-GR" w:eastAsia="el-GR"/>
        </w:rPr>
        <w:t xml:space="preserve">   </w:t>
      </w:r>
      <w:r w:rsidRPr="00A93F2C">
        <w:rPr>
          <w:b/>
          <w:bCs/>
          <w:sz w:val="24"/>
          <w:lang w:val="el-GR" w:eastAsia="el-GR"/>
        </w:rPr>
        <w:t>(ΕΝΔΕΙΚΤΙΚΟΣ ΠΙΝΑΚΑΣ)</w:t>
      </w:r>
    </w:p>
    <w:tbl>
      <w:tblPr>
        <w:tblW w:w="9356" w:type="dxa"/>
        <w:tblInd w:w="137" w:type="dxa"/>
        <w:tblLook w:val="04A0" w:firstRow="1" w:lastRow="0" w:firstColumn="1" w:lastColumn="0" w:noHBand="0" w:noVBand="1"/>
      </w:tblPr>
      <w:tblGrid>
        <w:gridCol w:w="1003"/>
        <w:gridCol w:w="1662"/>
        <w:gridCol w:w="1728"/>
        <w:gridCol w:w="4963"/>
      </w:tblGrid>
      <w:tr w:rsidR="00DF7753" w:rsidRPr="009C00E4" w14:paraId="6B064403" w14:textId="77777777" w:rsidTr="00DF7753">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34FD0DC6" w14:textId="77777777" w:rsidR="00DF7753" w:rsidRPr="00A93F2C" w:rsidRDefault="00DF7753" w:rsidP="005919E3">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A93F2C">
              <w:rPr>
                <w:rFonts w:ascii="Arial" w:hAnsi="Arial" w:cs="Arial"/>
                <w:b/>
                <w:bCs/>
                <w:sz w:val="24"/>
                <w:lang w:val="el-GR" w:eastAsia="el-GR"/>
              </w:rPr>
              <w:t>spinosad</w:t>
            </w:r>
            <w:proofErr w:type="spellEnd"/>
          </w:p>
        </w:tc>
      </w:tr>
      <w:tr w:rsidR="00DF7753" w:rsidRPr="009C00E4" w14:paraId="031908D7" w14:textId="77777777" w:rsidTr="00DF7753">
        <w:trPr>
          <w:trHeight w:val="371"/>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6A6C142F" w14:textId="77777777" w:rsidR="00DF7753" w:rsidRPr="00A93F2C" w:rsidRDefault="00DF7753" w:rsidP="005919E3">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4F4F3AE5"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2D934BA5"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4963" w:type="dxa"/>
            <w:tcBorders>
              <w:top w:val="nil"/>
              <w:left w:val="nil"/>
              <w:bottom w:val="single" w:sz="4" w:space="0" w:color="auto"/>
              <w:right w:val="single" w:sz="4" w:space="0" w:color="auto"/>
            </w:tcBorders>
            <w:shd w:val="clear" w:color="000000" w:fill="FFFF00"/>
            <w:vAlign w:val="bottom"/>
            <w:hideMark/>
          </w:tcPr>
          <w:p w14:paraId="06C9B45D" w14:textId="77777777" w:rsidR="00DF7753" w:rsidRPr="00A93F2C" w:rsidRDefault="00DF7753" w:rsidP="005919E3">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DF7753" w:rsidRPr="00A93F2C" w14:paraId="2C81C565" w14:textId="77777777" w:rsidTr="00DF775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7274C44B" w14:textId="77777777" w:rsidR="00DF7753" w:rsidRPr="00A93F2C" w:rsidRDefault="00DF7753" w:rsidP="005919E3">
            <w:pPr>
              <w:suppressAutoHyphens w:val="0"/>
              <w:spacing w:after="0"/>
              <w:jc w:val="right"/>
              <w:rPr>
                <w:color w:val="000000"/>
                <w:szCs w:val="22"/>
                <w:lang w:val="el-GR" w:eastAsia="el-GR"/>
              </w:rPr>
            </w:pPr>
            <w:r>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049B6731" w14:textId="77777777" w:rsidR="00DF7753" w:rsidRPr="00711A90" w:rsidRDefault="00DF7753" w:rsidP="005919E3">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58D2633E" w14:textId="77777777" w:rsidR="00DF7753" w:rsidRPr="00AB4F88" w:rsidRDefault="00DF7753" w:rsidP="005919E3">
            <w:pPr>
              <w:suppressAutoHyphens w:val="0"/>
              <w:spacing w:after="0"/>
              <w:jc w:val="right"/>
              <w:rPr>
                <w:color w:val="000000"/>
                <w:szCs w:val="22"/>
                <w:lang w:val="el-GR" w:eastAsia="el-GR"/>
              </w:rPr>
            </w:pPr>
            <w:r>
              <w:rPr>
                <w:color w:val="000000"/>
                <w:szCs w:val="22"/>
                <w:lang w:val="el-GR" w:eastAsia="el-GR"/>
              </w:rPr>
              <w:t>189.000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1A363451" w14:textId="77777777" w:rsidR="00DF7753" w:rsidRPr="00B361FE" w:rsidRDefault="00DF7753" w:rsidP="005919E3">
            <w:pPr>
              <w:suppressAutoHyphens w:val="0"/>
              <w:spacing w:after="0"/>
              <w:jc w:val="right"/>
              <w:rPr>
                <w:b/>
                <w:bCs/>
                <w:color w:val="000000"/>
                <w:szCs w:val="22"/>
                <w:lang w:val="en-US" w:eastAsia="el-GR"/>
              </w:rPr>
            </w:pPr>
            <w:r>
              <w:rPr>
                <w:b/>
                <w:bCs/>
                <w:color w:val="000000"/>
                <w:szCs w:val="22"/>
                <w:lang w:val="el-GR" w:eastAsia="el-GR"/>
              </w:rPr>
              <w:t>18.13</w:t>
            </w:r>
            <w:r>
              <w:rPr>
                <w:b/>
                <w:bCs/>
                <w:color w:val="000000"/>
                <w:szCs w:val="22"/>
                <w:lang w:val="en-US" w:eastAsia="el-GR"/>
              </w:rPr>
              <w:t>5</w:t>
            </w:r>
          </w:p>
        </w:tc>
      </w:tr>
      <w:tr w:rsidR="00DF7753" w:rsidRPr="00584497" w14:paraId="1EA637C4" w14:textId="77777777" w:rsidTr="00DF775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097E6F7D" w14:textId="77777777" w:rsidR="00DF7753" w:rsidRPr="00711A90" w:rsidRDefault="00DF7753" w:rsidP="005919E3">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5287BFF0" w14:textId="77777777" w:rsidR="00DF7753" w:rsidRDefault="00DF7753" w:rsidP="005919E3">
            <w:pPr>
              <w:suppressAutoHyphens w:val="0"/>
              <w:spacing w:after="0"/>
              <w:jc w:val="left"/>
              <w:rPr>
                <w:color w:val="000000"/>
                <w:szCs w:val="22"/>
                <w:lang w:val="el-GR" w:eastAsia="el-GR"/>
              </w:rPr>
            </w:pPr>
            <w:proofErr w:type="spellStart"/>
            <w:r>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FFC000"/>
            <w:noWrap/>
            <w:vAlign w:val="bottom"/>
          </w:tcPr>
          <w:p w14:paraId="3CDB3680" w14:textId="77777777" w:rsidR="00DF7753" w:rsidRPr="00AB4F88" w:rsidRDefault="00DF7753" w:rsidP="005919E3">
            <w:pPr>
              <w:suppressAutoHyphens w:val="0"/>
              <w:spacing w:after="0"/>
              <w:jc w:val="right"/>
              <w:rPr>
                <w:color w:val="000000"/>
                <w:szCs w:val="22"/>
                <w:lang w:val="el-GR" w:eastAsia="el-GR"/>
              </w:rPr>
            </w:pPr>
            <w:r>
              <w:rPr>
                <w:color w:val="000000"/>
                <w:szCs w:val="22"/>
                <w:lang w:val="el-GR" w:eastAsia="el-GR"/>
              </w:rPr>
              <w:t>115.000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40C69DF3" w14:textId="77777777" w:rsidR="00DF7753" w:rsidRPr="0024382C" w:rsidRDefault="00DF7753" w:rsidP="005919E3">
            <w:pPr>
              <w:suppressAutoHyphens w:val="0"/>
              <w:spacing w:after="0"/>
              <w:jc w:val="right"/>
              <w:rPr>
                <w:b/>
                <w:bCs/>
                <w:color w:val="000000"/>
                <w:szCs w:val="22"/>
                <w:lang w:val="el-GR" w:eastAsia="el-GR"/>
              </w:rPr>
            </w:pPr>
            <w:r>
              <w:rPr>
                <w:b/>
                <w:bCs/>
                <w:color w:val="000000"/>
                <w:szCs w:val="22"/>
                <w:lang w:val="el-GR" w:eastAsia="el-GR"/>
              </w:rPr>
              <w:t>10.920</w:t>
            </w:r>
          </w:p>
        </w:tc>
      </w:tr>
      <w:tr w:rsidR="00DF7753" w:rsidRPr="00A93F2C" w14:paraId="4C7EE571" w14:textId="77777777" w:rsidTr="00DF7753">
        <w:trPr>
          <w:trHeight w:val="315"/>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69B60E6D" w14:textId="77777777" w:rsidR="00DF7753" w:rsidRPr="00A93F2C" w:rsidRDefault="00DF7753" w:rsidP="005919E3">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08545C98"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2770E366" w14:textId="77777777" w:rsidR="00DF7753" w:rsidRPr="00A93F2C" w:rsidRDefault="00DF7753"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304.000</w:t>
            </w:r>
          </w:p>
        </w:tc>
        <w:tc>
          <w:tcPr>
            <w:tcW w:w="4963" w:type="dxa"/>
            <w:tcBorders>
              <w:top w:val="nil"/>
              <w:left w:val="single" w:sz="4" w:space="0" w:color="auto"/>
              <w:bottom w:val="single" w:sz="4" w:space="0" w:color="auto"/>
              <w:right w:val="single" w:sz="4" w:space="0" w:color="auto"/>
            </w:tcBorders>
            <w:shd w:val="clear" w:color="000000" w:fill="FFFF00"/>
            <w:noWrap/>
            <w:vAlign w:val="bottom"/>
          </w:tcPr>
          <w:p w14:paraId="30D09207" w14:textId="77777777" w:rsidR="00DF7753" w:rsidRPr="00B361FE" w:rsidRDefault="00DF7753" w:rsidP="005919E3">
            <w:pPr>
              <w:suppressAutoHyphens w:val="0"/>
              <w:spacing w:after="0"/>
              <w:jc w:val="right"/>
              <w:rPr>
                <w:rFonts w:ascii="Arial" w:hAnsi="Arial" w:cs="Arial"/>
                <w:b/>
                <w:bCs/>
                <w:sz w:val="24"/>
                <w:lang w:val="en-US" w:eastAsia="el-GR"/>
              </w:rPr>
            </w:pPr>
            <w:r>
              <w:rPr>
                <w:rFonts w:ascii="Arial" w:hAnsi="Arial" w:cs="Arial"/>
                <w:b/>
                <w:bCs/>
                <w:sz w:val="24"/>
                <w:lang w:val="el-GR" w:eastAsia="el-GR"/>
              </w:rPr>
              <w:t>29.05</w:t>
            </w:r>
            <w:r>
              <w:rPr>
                <w:rFonts w:ascii="Arial" w:hAnsi="Arial" w:cs="Arial"/>
                <w:b/>
                <w:bCs/>
                <w:sz w:val="24"/>
                <w:lang w:val="en-US" w:eastAsia="el-GR"/>
              </w:rPr>
              <w:t>5</w:t>
            </w:r>
          </w:p>
        </w:tc>
      </w:tr>
    </w:tbl>
    <w:p w14:paraId="4C55C5BC" w14:textId="6063E166" w:rsidR="00DF7753" w:rsidRPr="00DF7753" w:rsidRDefault="00DF7753" w:rsidP="00DF7753">
      <w:pPr>
        <w:suppressAutoHyphens w:val="0"/>
        <w:spacing w:after="0"/>
        <w:jc w:val="left"/>
        <w:rPr>
          <w:bCs/>
          <w:sz w:val="24"/>
          <w:lang w:val="el-GR" w:eastAsia="el-GR"/>
        </w:rPr>
      </w:pPr>
      <w:r>
        <w:rPr>
          <w:bCs/>
          <w:sz w:val="24"/>
          <w:lang w:val="el-GR" w:eastAsia="el-GR"/>
        </w:rPr>
        <w:t xml:space="preserve">                                                                                                     </w:t>
      </w:r>
    </w:p>
    <w:p w14:paraId="6CADC020" w14:textId="35E54F31" w:rsidR="00DF7753" w:rsidRPr="00DF7753" w:rsidRDefault="00DF7753" w:rsidP="00AB578B">
      <w:pPr>
        <w:spacing w:before="120"/>
        <w:ind w:left="720" w:right="-142" w:firstLine="720"/>
        <w:contextualSpacing/>
        <w:jc w:val="left"/>
        <w:rPr>
          <w:b/>
          <w:bCs/>
          <w:sz w:val="24"/>
          <w:lang w:val="el-GR" w:eastAsia="el-GR"/>
        </w:rPr>
      </w:pPr>
      <w:r w:rsidRPr="00DF7753">
        <w:rPr>
          <w:b/>
          <w:bCs/>
          <w:sz w:val="24"/>
          <w:lang w:val="el-GR" w:eastAsia="el-GR"/>
        </w:rPr>
        <w:t xml:space="preserve"> ΠΙΝΑΚΑΣ 2</w:t>
      </w:r>
      <w:r>
        <w:rPr>
          <w:b/>
          <w:bCs/>
          <w:sz w:val="24"/>
          <w:lang w:val="el-GR" w:eastAsia="el-GR"/>
        </w:rPr>
        <w:t>:</w:t>
      </w:r>
      <w:r w:rsidRPr="00DF7753">
        <w:rPr>
          <w:b/>
          <w:bCs/>
          <w:sz w:val="24"/>
          <w:lang w:val="el-GR" w:eastAsia="el-GR"/>
        </w:rPr>
        <w:t xml:space="preserve"> ΠΑΡΑΔΟΣΗ ΕΛΚΥΣΤΙΚΗΣ ΟΥΣΙΑΣ  (</w:t>
      </w:r>
      <w:proofErr w:type="spellStart"/>
      <w:r w:rsidRPr="00DF7753">
        <w:rPr>
          <w:b/>
          <w:bCs/>
          <w:sz w:val="24"/>
          <w:lang w:val="el-GR" w:eastAsia="el-GR"/>
        </w:rPr>
        <w:t>Entomela</w:t>
      </w:r>
      <w:proofErr w:type="spellEnd"/>
      <w:r w:rsidRPr="00DF7753">
        <w:rPr>
          <w:b/>
          <w:bCs/>
          <w:sz w:val="24"/>
          <w:lang w:val="el-GR" w:eastAsia="el-GR"/>
        </w:rPr>
        <w:t xml:space="preserve"> 75 SL)</w:t>
      </w:r>
    </w:p>
    <w:p w14:paraId="6F7B3B23" w14:textId="59971540" w:rsidR="00DF7753" w:rsidRPr="00DF7753" w:rsidRDefault="00DF7753" w:rsidP="00DF7753">
      <w:pPr>
        <w:spacing w:before="120"/>
        <w:ind w:right="-142"/>
        <w:contextualSpacing/>
        <w:jc w:val="left"/>
        <w:rPr>
          <w:b/>
          <w:bCs/>
          <w:sz w:val="24"/>
          <w:lang w:val="el-GR" w:eastAsia="el-GR"/>
        </w:rPr>
      </w:pPr>
      <w:r w:rsidRPr="00DF7753">
        <w:rPr>
          <w:b/>
          <w:bCs/>
          <w:sz w:val="24"/>
          <w:lang w:val="el-GR" w:eastAsia="el-GR"/>
        </w:rPr>
        <w:t xml:space="preserve">                                 </w:t>
      </w:r>
      <w:r w:rsidR="00AB578B">
        <w:rPr>
          <w:b/>
          <w:bCs/>
          <w:sz w:val="24"/>
          <w:lang w:val="el-GR" w:eastAsia="el-GR"/>
        </w:rPr>
        <w:t xml:space="preserve">    </w:t>
      </w:r>
      <w:r w:rsidRPr="00DF7753">
        <w:rPr>
          <w:b/>
          <w:bCs/>
          <w:sz w:val="24"/>
          <w:lang w:val="el-GR" w:eastAsia="el-GR"/>
        </w:rPr>
        <w:t xml:space="preserve">    </w:t>
      </w:r>
      <w:r w:rsidR="00AB578B">
        <w:rPr>
          <w:b/>
          <w:bCs/>
          <w:sz w:val="24"/>
          <w:lang w:val="el-GR" w:eastAsia="el-GR"/>
        </w:rPr>
        <w:t xml:space="preserve">            </w:t>
      </w:r>
      <w:r w:rsidRPr="00DF7753">
        <w:rPr>
          <w:b/>
          <w:bCs/>
          <w:sz w:val="24"/>
          <w:lang w:val="el-GR" w:eastAsia="el-GR"/>
        </w:rPr>
        <w:t xml:space="preserve">   (ΕΝΔΕΙΚΤΙΚΟΣ ΠΙΝΑΚΑΣ)</w:t>
      </w:r>
    </w:p>
    <w:tbl>
      <w:tblPr>
        <w:tblW w:w="9356" w:type="dxa"/>
        <w:tblInd w:w="137" w:type="dxa"/>
        <w:tblLook w:val="04A0" w:firstRow="1" w:lastRow="0" w:firstColumn="1" w:lastColumn="0" w:noHBand="0" w:noVBand="1"/>
      </w:tblPr>
      <w:tblGrid>
        <w:gridCol w:w="1037"/>
        <w:gridCol w:w="1662"/>
        <w:gridCol w:w="1728"/>
        <w:gridCol w:w="4929"/>
      </w:tblGrid>
      <w:tr w:rsidR="00DF7753" w:rsidRPr="00DF7753" w14:paraId="2BED925C" w14:textId="77777777" w:rsidTr="00DF7753">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6598A48D" w14:textId="77777777" w:rsidR="00DF7753" w:rsidRPr="00DF7753" w:rsidRDefault="00DF7753" w:rsidP="00DF7753">
            <w:pPr>
              <w:suppressAutoHyphens w:val="0"/>
              <w:spacing w:after="0"/>
              <w:jc w:val="center"/>
              <w:rPr>
                <w:rFonts w:ascii="Arial" w:hAnsi="Arial" w:cs="Arial"/>
                <w:b/>
                <w:bCs/>
                <w:sz w:val="24"/>
                <w:lang w:val="el-GR" w:eastAsia="el-GR"/>
              </w:rPr>
            </w:pPr>
            <w:r w:rsidRPr="00DF7753">
              <w:rPr>
                <w:rFonts w:asciiTheme="minorHAnsi" w:eastAsiaTheme="minorHAnsi" w:hAnsiTheme="minorHAnsi" w:cstheme="minorBidi"/>
                <w:b/>
                <w:bCs/>
                <w:szCs w:val="22"/>
                <w:lang w:val="el-GR" w:eastAsia="en-US"/>
              </w:rPr>
              <w:t>Ελκυστική ουσία (</w:t>
            </w:r>
            <w:proofErr w:type="spellStart"/>
            <w:r w:rsidRPr="00DF7753">
              <w:rPr>
                <w:rFonts w:asciiTheme="minorHAnsi" w:eastAsiaTheme="minorHAnsi" w:hAnsiTheme="minorHAnsi" w:cstheme="minorBidi"/>
                <w:b/>
                <w:bCs/>
                <w:szCs w:val="22"/>
                <w:lang w:val="el-GR" w:eastAsia="en-US"/>
              </w:rPr>
              <w:t>Entomela</w:t>
            </w:r>
            <w:proofErr w:type="spellEnd"/>
            <w:r w:rsidRPr="00DF7753">
              <w:rPr>
                <w:rFonts w:asciiTheme="minorHAnsi" w:eastAsiaTheme="minorHAnsi" w:hAnsiTheme="minorHAnsi" w:cstheme="minorBidi"/>
                <w:b/>
                <w:bCs/>
                <w:szCs w:val="22"/>
                <w:lang w:val="el-GR" w:eastAsia="en-US"/>
              </w:rPr>
              <w:t xml:space="preserve"> 75 SL)</w:t>
            </w:r>
          </w:p>
        </w:tc>
      </w:tr>
      <w:tr w:rsidR="00DF7753" w:rsidRPr="009C00E4" w14:paraId="3BCCA6B3" w14:textId="77777777" w:rsidTr="00DF7753">
        <w:trPr>
          <w:trHeight w:val="371"/>
        </w:trPr>
        <w:tc>
          <w:tcPr>
            <w:tcW w:w="1037" w:type="dxa"/>
            <w:tcBorders>
              <w:top w:val="nil"/>
              <w:left w:val="single" w:sz="4" w:space="0" w:color="auto"/>
              <w:bottom w:val="single" w:sz="4" w:space="0" w:color="auto"/>
              <w:right w:val="single" w:sz="4" w:space="0" w:color="auto"/>
            </w:tcBorders>
            <w:shd w:val="clear" w:color="000000" w:fill="FFFF00"/>
            <w:noWrap/>
            <w:vAlign w:val="bottom"/>
            <w:hideMark/>
          </w:tcPr>
          <w:p w14:paraId="5414A4CB" w14:textId="77777777" w:rsidR="00DF7753" w:rsidRPr="00DF7753" w:rsidRDefault="00DF7753" w:rsidP="00DF7753">
            <w:pPr>
              <w:suppressAutoHyphens w:val="0"/>
              <w:spacing w:after="0"/>
              <w:jc w:val="left"/>
              <w:rPr>
                <w:rFonts w:ascii="Arial" w:hAnsi="Arial" w:cs="Arial"/>
                <w:sz w:val="20"/>
                <w:szCs w:val="20"/>
                <w:lang w:val="el-GR" w:eastAsia="el-GR"/>
              </w:rPr>
            </w:pPr>
            <w:r w:rsidRPr="00DF7753">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3702E3A0" w14:textId="77777777" w:rsidR="00DF7753" w:rsidRPr="00DF7753" w:rsidRDefault="00DF7753" w:rsidP="00DF7753">
            <w:pPr>
              <w:suppressAutoHyphens w:val="0"/>
              <w:spacing w:after="0"/>
              <w:jc w:val="left"/>
              <w:rPr>
                <w:rFonts w:ascii="Arial" w:hAnsi="Arial" w:cs="Arial"/>
                <w:b/>
                <w:bCs/>
                <w:sz w:val="20"/>
                <w:szCs w:val="20"/>
                <w:lang w:val="el-GR" w:eastAsia="el-GR"/>
              </w:rPr>
            </w:pPr>
            <w:r w:rsidRPr="00DF7753">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04E34FD7" w14:textId="77777777" w:rsidR="00DF7753" w:rsidRPr="00DF7753" w:rsidRDefault="00DF7753" w:rsidP="00DF7753">
            <w:pPr>
              <w:suppressAutoHyphens w:val="0"/>
              <w:spacing w:after="0"/>
              <w:jc w:val="left"/>
              <w:rPr>
                <w:rFonts w:ascii="Arial" w:hAnsi="Arial" w:cs="Arial"/>
                <w:b/>
                <w:bCs/>
                <w:sz w:val="20"/>
                <w:szCs w:val="20"/>
                <w:lang w:val="el-GR" w:eastAsia="el-GR"/>
              </w:rPr>
            </w:pPr>
            <w:r w:rsidRPr="00DF7753">
              <w:rPr>
                <w:rFonts w:ascii="Arial" w:hAnsi="Arial" w:cs="Arial"/>
                <w:b/>
                <w:bCs/>
                <w:sz w:val="20"/>
                <w:szCs w:val="20"/>
                <w:lang w:val="el-GR" w:eastAsia="el-GR"/>
              </w:rPr>
              <w:t>ΣΤΡΕΜΜΑΤΑ</w:t>
            </w:r>
          </w:p>
        </w:tc>
        <w:tc>
          <w:tcPr>
            <w:tcW w:w="4929" w:type="dxa"/>
            <w:tcBorders>
              <w:top w:val="nil"/>
              <w:left w:val="nil"/>
              <w:bottom w:val="single" w:sz="4" w:space="0" w:color="auto"/>
              <w:right w:val="single" w:sz="4" w:space="0" w:color="auto"/>
            </w:tcBorders>
            <w:shd w:val="clear" w:color="000000" w:fill="FFFF00"/>
            <w:vAlign w:val="bottom"/>
            <w:hideMark/>
          </w:tcPr>
          <w:p w14:paraId="1F7A8F00" w14:textId="77777777" w:rsidR="00DF7753" w:rsidRPr="00DF7753" w:rsidRDefault="00DF7753" w:rsidP="00DF7753">
            <w:pPr>
              <w:suppressAutoHyphens w:val="0"/>
              <w:spacing w:after="0"/>
              <w:jc w:val="center"/>
              <w:rPr>
                <w:rFonts w:ascii="Arial" w:hAnsi="Arial" w:cs="Arial"/>
                <w:b/>
                <w:bCs/>
                <w:sz w:val="20"/>
                <w:szCs w:val="20"/>
                <w:lang w:val="el-GR" w:eastAsia="el-GR"/>
              </w:rPr>
            </w:pPr>
            <w:r w:rsidRPr="00DF7753">
              <w:rPr>
                <w:rFonts w:ascii="Arial" w:hAnsi="Arial" w:cs="Arial"/>
                <w:b/>
                <w:bCs/>
                <w:sz w:val="20"/>
                <w:szCs w:val="20"/>
                <w:lang w:val="el-GR" w:eastAsia="el-GR"/>
              </w:rPr>
              <w:t xml:space="preserve">ΠΟΣΟΤΗΤΑ ΓΙΑ ΠΡΟΜΗΘΕΙΑ (σε </w:t>
            </w:r>
            <w:proofErr w:type="spellStart"/>
            <w:r w:rsidRPr="00DF7753">
              <w:rPr>
                <w:rFonts w:ascii="Arial" w:hAnsi="Arial" w:cs="Arial"/>
                <w:b/>
                <w:bCs/>
                <w:sz w:val="20"/>
                <w:szCs w:val="20"/>
                <w:lang w:val="en-US" w:eastAsia="el-GR"/>
              </w:rPr>
              <w:t>kgr</w:t>
            </w:r>
            <w:proofErr w:type="spellEnd"/>
            <w:r w:rsidRPr="00DF7753">
              <w:rPr>
                <w:rFonts w:ascii="Arial" w:hAnsi="Arial" w:cs="Arial"/>
                <w:b/>
                <w:bCs/>
                <w:sz w:val="20"/>
                <w:szCs w:val="20"/>
                <w:lang w:val="el-GR" w:eastAsia="el-GR"/>
              </w:rPr>
              <w:t>)</w:t>
            </w:r>
          </w:p>
        </w:tc>
      </w:tr>
      <w:tr w:rsidR="00DF7753" w:rsidRPr="00DF7753" w14:paraId="7E3274AA" w14:textId="77777777" w:rsidTr="00DF7753">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524079B" w14:textId="77777777" w:rsidR="00DF7753" w:rsidRPr="00DF7753" w:rsidRDefault="00DF7753" w:rsidP="00DF7753">
            <w:pPr>
              <w:suppressAutoHyphens w:val="0"/>
              <w:spacing w:after="0"/>
              <w:jc w:val="right"/>
              <w:rPr>
                <w:color w:val="000000"/>
                <w:szCs w:val="22"/>
                <w:lang w:val="el-GR" w:eastAsia="el-GR"/>
              </w:rPr>
            </w:pPr>
            <w:r w:rsidRPr="00DF7753">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42449256" w14:textId="77777777" w:rsidR="00DF7753" w:rsidRPr="00DF7753" w:rsidRDefault="00DF7753" w:rsidP="00DF7753">
            <w:pPr>
              <w:suppressAutoHyphens w:val="0"/>
              <w:spacing w:after="0"/>
              <w:jc w:val="left"/>
              <w:rPr>
                <w:color w:val="000000"/>
                <w:szCs w:val="22"/>
                <w:lang w:val="el-GR" w:eastAsia="el-GR"/>
              </w:rPr>
            </w:pPr>
            <w:r w:rsidRPr="00DF7753">
              <w:rPr>
                <w:color w:val="000000"/>
                <w:szCs w:val="22"/>
                <w:lang w:val="el-GR" w:eastAsia="el-GR"/>
              </w:rPr>
              <w:t>Χανίων</w:t>
            </w:r>
          </w:p>
        </w:tc>
        <w:tc>
          <w:tcPr>
            <w:tcW w:w="1728" w:type="dxa"/>
            <w:tcBorders>
              <w:top w:val="nil"/>
              <w:left w:val="nil"/>
              <w:bottom w:val="single" w:sz="4" w:space="0" w:color="auto"/>
              <w:right w:val="nil"/>
            </w:tcBorders>
            <w:shd w:val="clear" w:color="auto" w:fill="FFC000"/>
            <w:noWrap/>
            <w:vAlign w:val="bottom"/>
          </w:tcPr>
          <w:p w14:paraId="5BAEBC97" w14:textId="77777777" w:rsidR="00DF7753" w:rsidRPr="00DF7753" w:rsidRDefault="00DF7753" w:rsidP="00DF7753">
            <w:pPr>
              <w:suppressAutoHyphens w:val="0"/>
              <w:spacing w:after="0"/>
              <w:jc w:val="right"/>
              <w:rPr>
                <w:color w:val="000000"/>
                <w:szCs w:val="22"/>
                <w:lang w:val="el-GR" w:eastAsia="el-GR"/>
              </w:rPr>
            </w:pPr>
            <w:r w:rsidRPr="00DF7753">
              <w:rPr>
                <w:color w:val="000000"/>
                <w:szCs w:val="22"/>
                <w:lang w:val="el-GR" w:eastAsia="el-GR"/>
              </w:rPr>
              <w:t>304.000</w:t>
            </w:r>
          </w:p>
        </w:tc>
        <w:tc>
          <w:tcPr>
            <w:tcW w:w="4929" w:type="dxa"/>
            <w:tcBorders>
              <w:top w:val="nil"/>
              <w:left w:val="single" w:sz="4" w:space="0" w:color="auto"/>
              <w:bottom w:val="single" w:sz="4" w:space="0" w:color="auto"/>
              <w:right w:val="single" w:sz="4" w:space="0" w:color="auto"/>
            </w:tcBorders>
            <w:shd w:val="clear" w:color="auto" w:fill="auto"/>
            <w:noWrap/>
            <w:vAlign w:val="bottom"/>
          </w:tcPr>
          <w:p w14:paraId="5985D468" w14:textId="77777777" w:rsidR="00DF7753" w:rsidRPr="00DF7753" w:rsidRDefault="00DF7753" w:rsidP="00DF7753">
            <w:pPr>
              <w:suppressAutoHyphens w:val="0"/>
              <w:spacing w:after="0"/>
              <w:jc w:val="right"/>
              <w:rPr>
                <w:b/>
                <w:bCs/>
                <w:color w:val="000000"/>
                <w:szCs w:val="22"/>
                <w:lang w:val="el-GR" w:eastAsia="el-GR"/>
              </w:rPr>
            </w:pPr>
            <w:r w:rsidRPr="00DF7753">
              <w:rPr>
                <w:b/>
                <w:bCs/>
                <w:color w:val="000000"/>
                <w:szCs w:val="22"/>
                <w:lang w:val="el-GR" w:eastAsia="el-GR"/>
              </w:rPr>
              <w:t>23.490</w:t>
            </w:r>
          </w:p>
        </w:tc>
      </w:tr>
      <w:tr w:rsidR="00DF7753" w:rsidRPr="00DF7753" w14:paraId="17E9D5CA" w14:textId="77777777" w:rsidTr="00DF7753">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tcPr>
          <w:p w14:paraId="70B2AA9F" w14:textId="77777777" w:rsidR="00DF7753" w:rsidRPr="00DF7753" w:rsidRDefault="00DF7753" w:rsidP="00DF7753">
            <w:pPr>
              <w:suppressAutoHyphens w:val="0"/>
              <w:spacing w:after="0"/>
              <w:jc w:val="right"/>
              <w:rPr>
                <w:color w:val="000000"/>
                <w:szCs w:val="22"/>
                <w:lang w:val="el-GR" w:eastAsia="el-GR"/>
              </w:rPr>
            </w:pPr>
            <w:r w:rsidRPr="00DF775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tcPr>
          <w:p w14:paraId="11488230" w14:textId="77777777" w:rsidR="00DF7753" w:rsidRPr="00DF7753" w:rsidRDefault="00DF7753" w:rsidP="00DF7753">
            <w:pPr>
              <w:suppressAutoHyphens w:val="0"/>
              <w:spacing w:after="0"/>
              <w:jc w:val="left"/>
              <w:rPr>
                <w:color w:val="000000"/>
                <w:szCs w:val="22"/>
                <w:lang w:val="el-GR" w:eastAsia="el-GR"/>
              </w:rPr>
            </w:pPr>
            <w:r w:rsidRPr="00DF7753">
              <w:rPr>
                <w:color w:val="000000"/>
                <w:szCs w:val="22"/>
                <w:lang w:val="el-GR" w:eastAsia="el-GR"/>
              </w:rPr>
              <w:t>Ηράκλειο</w:t>
            </w:r>
          </w:p>
        </w:tc>
        <w:tc>
          <w:tcPr>
            <w:tcW w:w="1728" w:type="dxa"/>
            <w:tcBorders>
              <w:top w:val="nil"/>
              <w:left w:val="nil"/>
              <w:bottom w:val="single" w:sz="4" w:space="0" w:color="auto"/>
              <w:right w:val="nil"/>
            </w:tcBorders>
            <w:shd w:val="clear" w:color="auto" w:fill="FFC000"/>
            <w:noWrap/>
            <w:vAlign w:val="bottom"/>
          </w:tcPr>
          <w:p w14:paraId="25B7189F" w14:textId="77777777" w:rsidR="00DF7753" w:rsidRPr="00DF7753" w:rsidRDefault="00DF7753" w:rsidP="00DF7753">
            <w:pPr>
              <w:suppressAutoHyphens w:val="0"/>
              <w:spacing w:after="0"/>
              <w:jc w:val="right"/>
              <w:rPr>
                <w:color w:val="000000"/>
                <w:szCs w:val="22"/>
                <w:lang w:val="el-GR" w:eastAsia="el-GR"/>
              </w:rPr>
            </w:pPr>
            <w:r w:rsidRPr="00DF7753">
              <w:rPr>
                <w:color w:val="000000"/>
                <w:szCs w:val="22"/>
                <w:lang w:val="el-GR" w:eastAsia="el-GR"/>
              </w:rPr>
              <w:t>1.200.000</w:t>
            </w:r>
          </w:p>
        </w:tc>
        <w:tc>
          <w:tcPr>
            <w:tcW w:w="4929" w:type="dxa"/>
            <w:tcBorders>
              <w:top w:val="nil"/>
              <w:left w:val="single" w:sz="4" w:space="0" w:color="auto"/>
              <w:bottom w:val="single" w:sz="4" w:space="0" w:color="auto"/>
              <w:right w:val="single" w:sz="4" w:space="0" w:color="auto"/>
            </w:tcBorders>
            <w:shd w:val="clear" w:color="auto" w:fill="auto"/>
            <w:noWrap/>
            <w:vAlign w:val="bottom"/>
          </w:tcPr>
          <w:p w14:paraId="7C38538A" w14:textId="77777777" w:rsidR="00DF7753" w:rsidRPr="00DF7753" w:rsidRDefault="00DF7753" w:rsidP="00DF7753">
            <w:pPr>
              <w:suppressAutoHyphens w:val="0"/>
              <w:spacing w:after="0"/>
              <w:jc w:val="right"/>
              <w:rPr>
                <w:b/>
                <w:bCs/>
                <w:color w:val="000000"/>
                <w:szCs w:val="22"/>
                <w:lang w:val="el-GR" w:eastAsia="el-GR"/>
              </w:rPr>
            </w:pPr>
            <w:r w:rsidRPr="00DF7753">
              <w:rPr>
                <w:b/>
                <w:bCs/>
                <w:color w:val="000000"/>
                <w:szCs w:val="22"/>
                <w:lang w:val="el-GR" w:eastAsia="el-GR"/>
              </w:rPr>
              <w:t>93.960</w:t>
            </w:r>
          </w:p>
        </w:tc>
      </w:tr>
      <w:tr w:rsidR="00DF7753" w:rsidRPr="00DF7753" w14:paraId="4AB5428A" w14:textId="77777777" w:rsidTr="00DF7753">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00BB5538" w14:textId="77777777" w:rsidR="00DF7753" w:rsidRPr="00DF7753" w:rsidRDefault="00DF7753" w:rsidP="00DF7753">
            <w:pPr>
              <w:suppressAutoHyphens w:val="0"/>
              <w:spacing w:after="0"/>
              <w:jc w:val="right"/>
              <w:rPr>
                <w:color w:val="000000"/>
                <w:szCs w:val="22"/>
                <w:lang w:val="el-GR" w:eastAsia="el-GR"/>
              </w:rPr>
            </w:pPr>
            <w:r w:rsidRPr="00DF775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2DC0E69D" w14:textId="77777777" w:rsidR="00DF7753" w:rsidRPr="00DF7753" w:rsidRDefault="00DF7753" w:rsidP="00DF7753">
            <w:pPr>
              <w:suppressAutoHyphens w:val="0"/>
              <w:spacing w:after="0"/>
              <w:jc w:val="left"/>
              <w:rPr>
                <w:color w:val="000000"/>
                <w:szCs w:val="22"/>
                <w:lang w:val="el-GR" w:eastAsia="el-GR"/>
              </w:rPr>
            </w:pPr>
            <w:r w:rsidRPr="00DF7753">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5C5BE163" w14:textId="77777777" w:rsidR="00DF7753" w:rsidRPr="00DF7753" w:rsidRDefault="00DF7753" w:rsidP="00DF7753">
            <w:pPr>
              <w:suppressAutoHyphens w:val="0"/>
              <w:spacing w:after="0"/>
              <w:jc w:val="right"/>
              <w:rPr>
                <w:color w:val="000000"/>
                <w:szCs w:val="22"/>
                <w:lang w:val="el-GR" w:eastAsia="el-GR"/>
              </w:rPr>
            </w:pPr>
            <w:r w:rsidRPr="00DF7753">
              <w:rPr>
                <w:color w:val="000000"/>
                <w:szCs w:val="22"/>
                <w:lang w:val="el-GR" w:eastAsia="el-GR"/>
              </w:rPr>
              <w:t>396.000</w:t>
            </w:r>
          </w:p>
        </w:tc>
        <w:tc>
          <w:tcPr>
            <w:tcW w:w="4929" w:type="dxa"/>
            <w:tcBorders>
              <w:top w:val="nil"/>
              <w:left w:val="single" w:sz="4" w:space="0" w:color="auto"/>
              <w:bottom w:val="single" w:sz="4" w:space="0" w:color="auto"/>
              <w:right w:val="single" w:sz="4" w:space="0" w:color="auto"/>
            </w:tcBorders>
            <w:shd w:val="clear" w:color="auto" w:fill="auto"/>
            <w:noWrap/>
            <w:vAlign w:val="bottom"/>
          </w:tcPr>
          <w:p w14:paraId="4BE27BD4" w14:textId="77777777" w:rsidR="00DF7753" w:rsidRPr="00DF7753" w:rsidRDefault="00DF7753" w:rsidP="00DF7753">
            <w:pPr>
              <w:suppressAutoHyphens w:val="0"/>
              <w:spacing w:after="0"/>
              <w:jc w:val="right"/>
              <w:rPr>
                <w:b/>
                <w:bCs/>
                <w:color w:val="000000"/>
                <w:szCs w:val="22"/>
                <w:lang w:val="el-GR" w:eastAsia="el-GR"/>
              </w:rPr>
            </w:pPr>
            <w:r w:rsidRPr="00DF7753">
              <w:rPr>
                <w:b/>
                <w:bCs/>
                <w:color w:val="000000"/>
                <w:szCs w:val="22"/>
                <w:lang w:val="el-GR" w:eastAsia="el-GR"/>
              </w:rPr>
              <w:t>32.940</w:t>
            </w:r>
          </w:p>
        </w:tc>
      </w:tr>
      <w:tr w:rsidR="00DF7753" w:rsidRPr="00DF7753" w14:paraId="7DEA65E0" w14:textId="77777777" w:rsidTr="00DF7753">
        <w:trPr>
          <w:trHeight w:val="315"/>
        </w:trPr>
        <w:tc>
          <w:tcPr>
            <w:tcW w:w="1037" w:type="dxa"/>
            <w:tcBorders>
              <w:top w:val="nil"/>
              <w:left w:val="single" w:sz="4" w:space="0" w:color="auto"/>
              <w:bottom w:val="single" w:sz="4" w:space="0" w:color="auto"/>
              <w:right w:val="single" w:sz="4" w:space="0" w:color="auto"/>
            </w:tcBorders>
            <w:shd w:val="clear" w:color="000000" w:fill="FFFF00"/>
            <w:noWrap/>
            <w:vAlign w:val="bottom"/>
            <w:hideMark/>
          </w:tcPr>
          <w:p w14:paraId="26C68FC3" w14:textId="77777777" w:rsidR="00DF7753" w:rsidRPr="00DF7753" w:rsidRDefault="00DF7753" w:rsidP="00DF7753">
            <w:pPr>
              <w:suppressAutoHyphens w:val="0"/>
              <w:spacing w:after="0"/>
              <w:jc w:val="left"/>
              <w:rPr>
                <w:rFonts w:ascii="Arial" w:hAnsi="Arial" w:cs="Arial"/>
                <w:sz w:val="24"/>
                <w:lang w:val="el-GR" w:eastAsia="el-GR"/>
              </w:rPr>
            </w:pPr>
            <w:r w:rsidRPr="00DF7753">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2A85E756" w14:textId="77777777" w:rsidR="00DF7753" w:rsidRPr="00DF7753" w:rsidRDefault="00DF7753" w:rsidP="00DF7753">
            <w:pPr>
              <w:suppressAutoHyphens w:val="0"/>
              <w:spacing w:after="0"/>
              <w:jc w:val="left"/>
              <w:rPr>
                <w:rFonts w:ascii="Arial" w:hAnsi="Arial" w:cs="Arial"/>
                <w:b/>
                <w:bCs/>
                <w:sz w:val="20"/>
                <w:szCs w:val="20"/>
                <w:lang w:val="el-GR" w:eastAsia="el-GR"/>
              </w:rPr>
            </w:pPr>
            <w:r w:rsidRPr="00DF7753">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6E088A42" w14:textId="77777777" w:rsidR="00DF7753" w:rsidRPr="00DF7753" w:rsidRDefault="00DF7753" w:rsidP="00DF7753">
            <w:pPr>
              <w:suppressAutoHyphens w:val="0"/>
              <w:spacing w:after="0"/>
              <w:jc w:val="right"/>
              <w:rPr>
                <w:rFonts w:ascii="Arial" w:hAnsi="Arial" w:cs="Arial"/>
                <w:b/>
                <w:bCs/>
                <w:sz w:val="24"/>
                <w:lang w:val="el-GR" w:eastAsia="el-GR"/>
              </w:rPr>
            </w:pPr>
            <w:r w:rsidRPr="00DF7753">
              <w:rPr>
                <w:rFonts w:ascii="Arial" w:hAnsi="Arial" w:cs="Arial"/>
                <w:b/>
                <w:bCs/>
                <w:sz w:val="24"/>
                <w:lang w:val="el-GR" w:eastAsia="el-GR"/>
              </w:rPr>
              <w:t>1.900.000</w:t>
            </w:r>
          </w:p>
        </w:tc>
        <w:tc>
          <w:tcPr>
            <w:tcW w:w="4929" w:type="dxa"/>
            <w:tcBorders>
              <w:top w:val="nil"/>
              <w:left w:val="single" w:sz="4" w:space="0" w:color="auto"/>
              <w:bottom w:val="single" w:sz="4" w:space="0" w:color="auto"/>
              <w:right w:val="single" w:sz="4" w:space="0" w:color="auto"/>
            </w:tcBorders>
            <w:shd w:val="clear" w:color="000000" w:fill="FFFF00"/>
            <w:noWrap/>
            <w:vAlign w:val="bottom"/>
          </w:tcPr>
          <w:p w14:paraId="58ACF2C5" w14:textId="77777777" w:rsidR="00DF7753" w:rsidRPr="00DF7753" w:rsidRDefault="00DF7753" w:rsidP="00DF7753">
            <w:pPr>
              <w:suppressAutoHyphens w:val="0"/>
              <w:spacing w:after="0"/>
              <w:jc w:val="right"/>
              <w:rPr>
                <w:rFonts w:ascii="Arial" w:hAnsi="Arial" w:cs="Arial"/>
                <w:b/>
                <w:bCs/>
                <w:sz w:val="24"/>
                <w:lang w:val="el-GR" w:eastAsia="el-GR"/>
              </w:rPr>
            </w:pPr>
            <w:r w:rsidRPr="00DF7753">
              <w:rPr>
                <w:rFonts w:ascii="Arial" w:hAnsi="Arial" w:cs="Arial"/>
                <w:b/>
                <w:bCs/>
                <w:sz w:val="24"/>
                <w:lang w:val="el-GR" w:eastAsia="el-GR"/>
              </w:rPr>
              <w:t>150.390</w:t>
            </w:r>
          </w:p>
        </w:tc>
      </w:tr>
    </w:tbl>
    <w:p w14:paraId="4A5D374B" w14:textId="77777777" w:rsidR="00DF7753" w:rsidRPr="00240B36" w:rsidRDefault="00DF7753" w:rsidP="00DF7753">
      <w:pPr>
        <w:ind w:right="-142"/>
        <w:contextualSpacing/>
        <w:rPr>
          <w:bCs/>
          <w:lang w:val="el-GR"/>
        </w:rPr>
      </w:pPr>
    </w:p>
    <w:p w14:paraId="751F1348" w14:textId="5F27E8E5" w:rsidR="00DF7753" w:rsidRDefault="00DF7753" w:rsidP="00DF7753">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ΠΙΝΑΚΑΣ</w:t>
      </w:r>
      <w:r>
        <w:rPr>
          <w:b/>
          <w:bCs/>
          <w:sz w:val="24"/>
          <w:lang w:val="el-GR" w:eastAsia="el-GR"/>
        </w:rPr>
        <w:t xml:space="preserve"> 3: </w:t>
      </w:r>
      <w:r w:rsidRPr="00A93F2C">
        <w:rPr>
          <w:b/>
          <w:bCs/>
          <w:sz w:val="24"/>
          <w:lang w:val="el-GR" w:eastAsia="el-GR"/>
        </w:rPr>
        <w:t xml:space="preserve">ΠΑΡΑΔΟΣΗ </w:t>
      </w:r>
      <w:r>
        <w:rPr>
          <w:b/>
          <w:bCs/>
          <w:sz w:val="24"/>
          <w:lang w:val="el-GR" w:eastAsia="el-GR"/>
        </w:rPr>
        <w:t xml:space="preserve">ΕΝΤΟΜΟΚΤΟΝΟΥ ΦΑΡΜΑΚΟΥ </w:t>
      </w:r>
      <w:r w:rsidRPr="00356D1D">
        <w:rPr>
          <w:b/>
          <w:bCs/>
          <w:sz w:val="24"/>
        </w:rPr>
        <w:t>Cyantraniliprole</w:t>
      </w:r>
      <w:r w:rsidRPr="00A93F2C">
        <w:rPr>
          <w:b/>
          <w:bCs/>
          <w:sz w:val="24"/>
          <w:lang w:val="el-GR" w:eastAsia="el-GR"/>
        </w:rPr>
        <w:t xml:space="preserve"> </w:t>
      </w:r>
    </w:p>
    <w:p w14:paraId="0C649C8D" w14:textId="0320E00F" w:rsidR="00DF7753" w:rsidRDefault="00DF7753" w:rsidP="00DF7753">
      <w:pPr>
        <w:spacing w:before="120"/>
        <w:ind w:right="-142"/>
        <w:contextualSpacing/>
        <w:rPr>
          <w:b/>
          <w:bCs/>
          <w:sz w:val="24"/>
          <w:lang w:val="el-GR" w:eastAsia="el-GR"/>
        </w:rPr>
      </w:pPr>
      <w:r>
        <w:rPr>
          <w:b/>
          <w:bCs/>
          <w:sz w:val="24"/>
          <w:lang w:val="el-GR" w:eastAsia="el-GR"/>
        </w:rPr>
        <w:t xml:space="preserve">                            </w:t>
      </w:r>
      <w:r>
        <w:rPr>
          <w:b/>
          <w:bCs/>
          <w:sz w:val="24"/>
          <w:lang w:val="el-GR" w:eastAsia="el-GR"/>
        </w:rPr>
        <w:tab/>
      </w:r>
      <w:r>
        <w:rPr>
          <w:b/>
          <w:bCs/>
          <w:sz w:val="24"/>
          <w:lang w:val="el-GR" w:eastAsia="el-GR"/>
        </w:rPr>
        <w:tab/>
      </w:r>
      <w:r w:rsidR="00AB578B">
        <w:rPr>
          <w:b/>
          <w:bCs/>
          <w:sz w:val="24"/>
          <w:lang w:val="el-GR" w:eastAsia="el-GR"/>
        </w:rPr>
        <w:t xml:space="preserve">  </w:t>
      </w:r>
      <w:r>
        <w:rPr>
          <w:b/>
          <w:bCs/>
          <w:sz w:val="24"/>
          <w:lang w:val="el-GR" w:eastAsia="el-GR"/>
        </w:rPr>
        <w:t xml:space="preserve">  </w:t>
      </w:r>
      <w:r w:rsidRPr="00A93F2C">
        <w:rPr>
          <w:b/>
          <w:bCs/>
          <w:sz w:val="24"/>
          <w:lang w:val="el-GR" w:eastAsia="el-GR"/>
        </w:rPr>
        <w:t>(ΕΝΔΕΙΚΤΙΚΟΣ ΠΙΝΑΚΑΣ)</w:t>
      </w:r>
    </w:p>
    <w:tbl>
      <w:tblPr>
        <w:tblW w:w="9356" w:type="dxa"/>
        <w:tblInd w:w="137" w:type="dxa"/>
        <w:tblLook w:val="04A0" w:firstRow="1" w:lastRow="0" w:firstColumn="1" w:lastColumn="0" w:noHBand="0" w:noVBand="1"/>
      </w:tblPr>
      <w:tblGrid>
        <w:gridCol w:w="895"/>
        <w:gridCol w:w="1188"/>
        <w:gridCol w:w="1506"/>
        <w:gridCol w:w="5767"/>
      </w:tblGrid>
      <w:tr w:rsidR="00DF7753" w:rsidRPr="009C00E4" w14:paraId="63533658" w14:textId="77777777" w:rsidTr="00AB578B">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0AD68905" w14:textId="0835D00F" w:rsidR="00DF7753" w:rsidRPr="00356D1D" w:rsidRDefault="00DF7753" w:rsidP="005919E3">
            <w:pPr>
              <w:suppressAutoHyphens w:val="0"/>
              <w:spacing w:after="0"/>
              <w:jc w:val="center"/>
              <w:rPr>
                <w:rFonts w:ascii="Arial" w:hAnsi="Arial" w:cs="Arial"/>
                <w:b/>
                <w:bCs/>
                <w:sz w:val="24"/>
                <w:lang w:val="el-GR" w:eastAsia="el-GR"/>
              </w:rPr>
            </w:pPr>
            <w:r w:rsidRPr="00356D1D">
              <w:rPr>
                <w:rFonts w:ascii="Arial" w:hAnsi="Arial" w:cs="Arial"/>
                <w:b/>
                <w:bCs/>
                <w:sz w:val="24"/>
                <w:lang w:val="el-GR" w:eastAsia="el-GR"/>
              </w:rPr>
              <w:t>ΣΚΕΥΑΣΜΑ</w:t>
            </w:r>
            <w:r w:rsidR="0094029F">
              <w:rPr>
                <w:rFonts w:ascii="Arial" w:hAnsi="Arial" w:cs="Arial"/>
                <w:b/>
                <w:bCs/>
                <w:sz w:val="24"/>
                <w:lang w:val="en-US" w:eastAsia="el-GR"/>
              </w:rPr>
              <w:t>T</w:t>
            </w:r>
            <w:r w:rsidR="0094029F">
              <w:rPr>
                <w:rFonts w:ascii="Arial" w:hAnsi="Arial" w:cs="Arial"/>
                <w:b/>
                <w:bCs/>
                <w:sz w:val="24"/>
                <w:lang w:val="el-GR" w:eastAsia="el-GR"/>
              </w:rPr>
              <w:t>A</w:t>
            </w:r>
            <w:r w:rsidRPr="00356D1D">
              <w:rPr>
                <w:rFonts w:ascii="Arial" w:hAnsi="Arial" w:cs="Arial"/>
                <w:b/>
                <w:bCs/>
                <w:sz w:val="24"/>
                <w:lang w:val="el-GR" w:eastAsia="el-GR"/>
              </w:rPr>
              <w:t xml:space="preserve"> με </w:t>
            </w:r>
            <w:proofErr w:type="spellStart"/>
            <w:r w:rsidRPr="00356D1D">
              <w:rPr>
                <w:rFonts w:ascii="Arial" w:hAnsi="Arial" w:cs="Arial"/>
                <w:b/>
                <w:bCs/>
                <w:sz w:val="24"/>
                <w:lang w:val="el-GR" w:eastAsia="el-GR"/>
              </w:rPr>
              <w:t>δ.ο</w:t>
            </w:r>
            <w:proofErr w:type="spellEnd"/>
            <w:r w:rsidRPr="00356D1D">
              <w:rPr>
                <w:rFonts w:ascii="Arial" w:hAnsi="Arial" w:cs="Arial"/>
                <w:b/>
                <w:bCs/>
                <w:sz w:val="24"/>
                <w:lang w:val="el-GR" w:eastAsia="el-GR"/>
              </w:rPr>
              <w:t xml:space="preserve">. </w:t>
            </w:r>
            <w:r w:rsidRPr="00356D1D">
              <w:rPr>
                <w:b/>
                <w:bCs/>
                <w:sz w:val="24"/>
              </w:rPr>
              <w:t>Cyantraniliprole</w:t>
            </w:r>
          </w:p>
        </w:tc>
      </w:tr>
      <w:tr w:rsidR="00DF7753" w:rsidRPr="009C00E4" w14:paraId="62555ADE" w14:textId="77777777" w:rsidTr="00AB578B">
        <w:trPr>
          <w:trHeight w:val="371"/>
        </w:trPr>
        <w:tc>
          <w:tcPr>
            <w:tcW w:w="895" w:type="dxa"/>
            <w:tcBorders>
              <w:top w:val="nil"/>
              <w:left w:val="single" w:sz="4" w:space="0" w:color="auto"/>
              <w:bottom w:val="single" w:sz="4" w:space="0" w:color="auto"/>
              <w:right w:val="single" w:sz="4" w:space="0" w:color="auto"/>
            </w:tcBorders>
            <w:shd w:val="clear" w:color="000000" w:fill="FFFF00"/>
            <w:noWrap/>
            <w:vAlign w:val="bottom"/>
            <w:hideMark/>
          </w:tcPr>
          <w:p w14:paraId="0A58AA49" w14:textId="77777777" w:rsidR="00DF7753" w:rsidRPr="00A93F2C" w:rsidRDefault="00DF7753" w:rsidP="005919E3">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188" w:type="dxa"/>
            <w:tcBorders>
              <w:top w:val="nil"/>
              <w:left w:val="nil"/>
              <w:bottom w:val="single" w:sz="4" w:space="0" w:color="auto"/>
              <w:right w:val="single" w:sz="4" w:space="0" w:color="auto"/>
            </w:tcBorders>
            <w:shd w:val="clear" w:color="000000" w:fill="FFFF00"/>
            <w:noWrap/>
            <w:vAlign w:val="bottom"/>
            <w:hideMark/>
          </w:tcPr>
          <w:p w14:paraId="06895D9B"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506" w:type="dxa"/>
            <w:tcBorders>
              <w:top w:val="nil"/>
              <w:left w:val="nil"/>
              <w:bottom w:val="single" w:sz="4" w:space="0" w:color="auto"/>
              <w:right w:val="single" w:sz="4" w:space="0" w:color="auto"/>
            </w:tcBorders>
            <w:shd w:val="clear" w:color="000000" w:fill="FFFF00"/>
            <w:noWrap/>
            <w:vAlign w:val="bottom"/>
            <w:hideMark/>
          </w:tcPr>
          <w:p w14:paraId="5ED8C7CB" w14:textId="77777777" w:rsidR="00DF7753" w:rsidRPr="00A93F2C" w:rsidRDefault="00DF7753" w:rsidP="005919E3">
            <w:pPr>
              <w:suppressAutoHyphens w:val="0"/>
              <w:spacing w:after="0"/>
              <w:jc w:val="left"/>
              <w:rPr>
                <w:rFonts w:ascii="Arial" w:hAnsi="Arial" w:cs="Arial"/>
                <w:b/>
                <w:bCs/>
                <w:sz w:val="20"/>
                <w:szCs w:val="20"/>
                <w:lang w:val="el-GR" w:eastAsia="el-GR"/>
              </w:rPr>
            </w:pPr>
            <w:r>
              <w:rPr>
                <w:rFonts w:ascii="Arial" w:hAnsi="Arial" w:cs="Arial"/>
                <w:b/>
                <w:bCs/>
                <w:sz w:val="20"/>
                <w:szCs w:val="20"/>
                <w:lang w:val="el-GR" w:eastAsia="el-GR"/>
              </w:rPr>
              <w:t xml:space="preserve">ΣΤΡΕΜΜΑΤΑ </w:t>
            </w:r>
          </w:p>
        </w:tc>
        <w:tc>
          <w:tcPr>
            <w:tcW w:w="5767" w:type="dxa"/>
            <w:tcBorders>
              <w:top w:val="nil"/>
              <w:left w:val="nil"/>
              <w:bottom w:val="single" w:sz="4" w:space="0" w:color="auto"/>
              <w:right w:val="single" w:sz="4" w:space="0" w:color="auto"/>
            </w:tcBorders>
            <w:shd w:val="clear" w:color="000000" w:fill="FFFF00"/>
            <w:vAlign w:val="bottom"/>
            <w:hideMark/>
          </w:tcPr>
          <w:p w14:paraId="3D759156" w14:textId="77777777" w:rsidR="00DF7753" w:rsidRPr="00A93F2C" w:rsidRDefault="00DF7753" w:rsidP="005919E3">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DF7753" w:rsidRPr="00A93F2C" w14:paraId="03125C39" w14:textId="77777777" w:rsidTr="00AB578B">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F8BF38D" w14:textId="77777777" w:rsidR="00DF7753" w:rsidRPr="00A93F2C" w:rsidRDefault="00DF7753" w:rsidP="005919E3">
            <w:pPr>
              <w:suppressAutoHyphens w:val="0"/>
              <w:spacing w:after="0"/>
              <w:jc w:val="right"/>
              <w:rPr>
                <w:color w:val="000000"/>
                <w:szCs w:val="22"/>
                <w:lang w:val="el-GR" w:eastAsia="el-GR"/>
              </w:rPr>
            </w:pPr>
            <w:r>
              <w:rPr>
                <w:color w:val="000000"/>
                <w:szCs w:val="22"/>
                <w:lang w:val="el-GR" w:eastAsia="el-GR"/>
              </w:rPr>
              <w:t>1</w:t>
            </w:r>
          </w:p>
        </w:tc>
        <w:tc>
          <w:tcPr>
            <w:tcW w:w="1188" w:type="dxa"/>
            <w:tcBorders>
              <w:top w:val="nil"/>
              <w:left w:val="nil"/>
              <w:bottom w:val="single" w:sz="4" w:space="0" w:color="auto"/>
              <w:right w:val="single" w:sz="4" w:space="0" w:color="auto"/>
            </w:tcBorders>
            <w:shd w:val="clear" w:color="auto" w:fill="auto"/>
            <w:noWrap/>
            <w:vAlign w:val="bottom"/>
            <w:hideMark/>
          </w:tcPr>
          <w:p w14:paraId="370B608F" w14:textId="77777777" w:rsidR="00DF7753" w:rsidRPr="00711A90" w:rsidRDefault="00DF7753" w:rsidP="005919E3">
            <w:pPr>
              <w:suppressAutoHyphens w:val="0"/>
              <w:spacing w:after="0"/>
              <w:jc w:val="left"/>
              <w:rPr>
                <w:color w:val="000000"/>
                <w:szCs w:val="22"/>
                <w:lang w:val="en-US" w:eastAsia="el-GR"/>
              </w:rPr>
            </w:pPr>
            <w:r>
              <w:rPr>
                <w:color w:val="000000"/>
                <w:szCs w:val="22"/>
                <w:lang w:val="el-GR" w:eastAsia="el-GR"/>
              </w:rPr>
              <w:t>Λασιθίου</w:t>
            </w:r>
          </w:p>
        </w:tc>
        <w:tc>
          <w:tcPr>
            <w:tcW w:w="1506" w:type="dxa"/>
            <w:tcBorders>
              <w:top w:val="nil"/>
              <w:left w:val="nil"/>
              <w:bottom w:val="single" w:sz="4" w:space="0" w:color="auto"/>
              <w:right w:val="nil"/>
            </w:tcBorders>
            <w:shd w:val="clear" w:color="auto" w:fill="auto"/>
            <w:noWrap/>
            <w:vAlign w:val="bottom"/>
          </w:tcPr>
          <w:p w14:paraId="4A841D00" w14:textId="77777777" w:rsidR="00DF7753" w:rsidRPr="00584497" w:rsidRDefault="00DF7753" w:rsidP="005919E3">
            <w:pPr>
              <w:suppressAutoHyphens w:val="0"/>
              <w:spacing w:after="0"/>
              <w:jc w:val="right"/>
              <w:rPr>
                <w:color w:val="000000"/>
                <w:szCs w:val="22"/>
                <w:lang w:val="el-GR" w:eastAsia="el-GR"/>
              </w:rPr>
            </w:pPr>
            <w:r>
              <w:rPr>
                <w:color w:val="000000"/>
                <w:szCs w:val="22"/>
                <w:lang w:val="el-GR" w:eastAsia="el-GR"/>
              </w:rPr>
              <w:t>152.000</w:t>
            </w:r>
          </w:p>
        </w:tc>
        <w:tc>
          <w:tcPr>
            <w:tcW w:w="5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954AD" w14:textId="77777777" w:rsidR="00DF7753" w:rsidRPr="00BD02F9" w:rsidRDefault="00DF7753" w:rsidP="005919E3">
            <w:pPr>
              <w:suppressAutoHyphens w:val="0"/>
              <w:spacing w:after="0"/>
              <w:jc w:val="right"/>
              <w:rPr>
                <w:b/>
                <w:bCs/>
                <w:color w:val="000000"/>
                <w:szCs w:val="22"/>
                <w:lang w:val="el-GR" w:eastAsia="el-GR"/>
              </w:rPr>
            </w:pPr>
            <w:r>
              <w:rPr>
                <w:b/>
                <w:bCs/>
                <w:color w:val="000000"/>
                <w:szCs w:val="22"/>
                <w:lang w:val="el-GR" w:eastAsia="el-GR"/>
              </w:rPr>
              <w:t>1.100</w:t>
            </w:r>
          </w:p>
        </w:tc>
      </w:tr>
      <w:tr w:rsidR="00DF7753" w:rsidRPr="00A93F2C" w14:paraId="03AE7E7D" w14:textId="77777777" w:rsidTr="00AB578B">
        <w:trPr>
          <w:trHeight w:val="315"/>
        </w:trPr>
        <w:tc>
          <w:tcPr>
            <w:tcW w:w="895" w:type="dxa"/>
            <w:tcBorders>
              <w:top w:val="nil"/>
              <w:left w:val="single" w:sz="4" w:space="0" w:color="auto"/>
              <w:bottom w:val="single" w:sz="4" w:space="0" w:color="auto"/>
              <w:right w:val="single" w:sz="4" w:space="0" w:color="auto"/>
            </w:tcBorders>
            <w:shd w:val="clear" w:color="000000" w:fill="FFFF00"/>
            <w:noWrap/>
            <w:vAlign w:val="bottom"/>
            <w:hideMark/>
          </w:tcPr>
          <w:p w14:paraId="7268B558" w14:textId="77777777" w:rsidR="00DF7753" w:rsidRPr="00A93F2C" w:rsidRDefault="00DF7753" w:rsidP="005919E3">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188" w:type="dxa"/>
            <w:tcBorders>
              <w:top w:val="nil"/>
              <w:left w:val="nil"/>
              <w:bottom w:val="single" w:sz="4" w:space="0" w:color="auto"/>
              <w:right w:val="single" w:sz="4" w:space="0" w:color="auto"/>
            </w:tcBorders>
            <w:shd w:val="clear" w:color="000000" w:fill="FFFF00"/>
            <w:noWrap/>
            <w:vAlign w:val="bottom"/>
            <w:hideMark/>
          </w:tcPr>
          <w:p w14:paraId="3601EB7B"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506" w:type="dxa"/>
            <w:tcBorders>
              <w:top w:val="nil"/>
              <w:left w:val="nil"/>
              <w:bottom w:val="single" w:sz="4" w:space="0" w:color="auto"/>
              <w:right w:val="nil"/>
            </w:tcBorders>
            <w:shd w:val="clear" w:color="000000" w:fill="FFFF00"/>
            <w:noWrap/>
            <w:vAlign w:val="bottom"/>
          </w:tcPr>
          <w:p w14:paraId="02B3977E" w14:textId="77777777" w:rsidR="00DF7753" w:rsidRPr="00AC35C7" w:rsidRDefault="00DF7753"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152.000</w:t>
            </w:r>
          </w:p>
        </w:tc>
        <w:tc>
          <w:tcPr>
            <w:tcW w:w="5767"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EC76D07" w14:textId="77777777" w:rsidR="00DF7753" w:rsidRPr="00E060E2" w:rsidRDefault="00DF7753"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1.100</w:t>
            </w:r>
          </w:p>
        </w:tc>
      </w:tr>
    </w:tbl>
    <w:p w14:paraId="0C630CCC" w14:textId="77777777" w:rsidR="00DF7753" w:rsidRDefault="00DF7753" w:rsidP="00B95411">
      <w:pPr>
        <w:pStyle w:val="Standard"/>
        <w:widowControl/>
        <w:spacing w:after="120"/>
        <w:jc w:val="both"/>
        <w:textAlignment w:val="auto"/>
        <w:rPr>
          <w:rFonts w:ascii="Calibri" w:hAnsi="Calibri" w:cs="Calibri"/>
          <w:sz w:val="22"/>
          <w:lang w:eastAsia="ar-SA" w:bidi="ar-SA"/>
        </w:rPr>
      </w:pPr>
    </w:p>
    <w:p w14:paraId="73540E80" w14:textId="47BB8E76" w:rsidR="00DF7753" w:rsidRDefault="00DF7753" w:rsidP="00DF7753">
      <w:pPr>
        <w:spacing w:before="120"/>
        <w:ind w:right="-142"/>
        <w:contextualSpacing/>
        <w:rPr>
          <w:b/>
          <w:bCs/>
          <w:sz w:val="24"/>
          <w:lang w:val="el-GR" w:eastAsia="el-GR"/>
        </w:rPr>
      </w:pPr>
      <w:r>
        <w:rPr>
          <w:b/>
          <w:bCs/>
          <w:sz w:val="24"/>
          <w:lang w:val="el-GR" w:eastAsia="el-GR"/>
        </w:rPr>
        <w:t xml:space="preserve">           </w:t>
      </w:r>
      <w:r w:rsidRPr="00572C96">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4. </w:t>
      </w:r>
      <w:r w:rsidRPr="00A93F2C">
        <w:rPr>
          <w:b/>
          <w:bCs/>
          <w:sz w:val="24"/>
          <w:lang w:val="el-GR" w:eastAsia="el-GR"/>
        </w:rPr>
        <w:t xml:space="preserve">ΠΑΡΑΔΟΣΗ </w:t>
      </w:r>
      <w:r w:rsidR="00AB578B">
        <w:rPr>
          <w:b/>
          <w:bCs/>
          <w:sz w:val="24"/>
          <w:lang w:val="el-GR" w:eastAsia="el-GR"/>
        </w:rPr>
        <w:t xml:space="preserve">ΕΝΤΟΜΟΚΤΟΝΟΥ ΦΑΡΜΑΚΟΥ </w:t>
      </w:r>
      <w:proofErr w:type="spellStart"/>
      <w:r w:rsidRPr="002D186A">
        <w:rPr>
          <w:b/>
          <w:bCs/>
          <w:sz w:val="24"/>
          <w:lang w:val="el-GR" w:eastAsia="el-GR"/>
        </w:rPr>
        <w:t>Acetamiprid</w:t>
      </w:r>
      <w:proofErr w:type="spellEnd"/>
      <w:r w:rsidRPr="002D186A">
        <w:rPr>
          <w:b/>
          <w:bCs/>
          <w:sz w:val="24"/>
          <w:lang w:val="el-GR" w:eastAsia="el-GR"/>
        </w:rPr>
        <w:t xml:space="preserve"> 20% β/ο</w:t>
      </w:r>
      <w:r w:rsidRPr="00A93F2C">
        <w:rPr>
          <w:b/>
          <w:bCs/>
          <w:sz w:val="24"/>
          <w:lang w:val="el-GR" w:eastAsia="el-GR"/>
        </w:rPr>
        <w:t xml:space="preserve"> </w:t>
      </w:r>
    </w:p>
    <w:p w14:paraId="7ABD4141" w14:textId="17C7C37C" w:rsidR="00DF7753" w:rsidRDefault="00DF7753" w:rsidP="00DF7753">
      <w:pPr>
        <w:spacing w:before="120"/>
        <w:ind w:right="-142"/>
        <w:contextualSpacing/>
        <w:rPr>
          <w:b/>
          <w:bCs/>
          <w:sz w:val="24"/>
          <w:lang w:val="el-GR" w:eastAsia="el-GR"/>
        </w:rPr>
      </w:pPr>
      <w:r>
        <w:rPr>
          <w:b/>
          <w:bCs/>
          <w:sz w:val="24"/>
          <w:lang w:val="el-GR" w:eastAsia="el-GR"/>
        </w:rPr>
        <w:t xml:space="preserve">                                       </w:t>
      </w:r>
      <w:r w:rsidR="00AB578B">
        <w:rPr>
          <w:b/>
          <w:bCs/>
          <w:sz w:val="24"/>
          <w:lang w:val="el-GR" w:eastAsia="el-GR"/>
        </w:rPr>
        <w:tab/>
      </w:r>
      <w:r w:rsidR="00AB578B">
        <w:rPr>
          <w:b/>
          <w:bCs/>
          <w:sz w:val="24"/>
          <w:lang w:val="el-GR" w:eastAsia="el-GR"/>
        </w:rPr>
        <w:tab/>
        <w:t xml:space="preserve">    </w:t>
      </w:r>
      <w:r>
        <w:rPr>
          <w:b/>
          <w:bCs/>
          <w:sz w:val="24"/>
          <w:lang w:val="el-GR" w:eastAsia="el-GR"/>
        </w:rPr>
        <w:t xml:space="preserve">    </w:t>
      </w:r>
      <w:r w:rsidRPr="00A93F2C">
        <w:rPr>
          <w:b/>
          <w:bCs/>
          <w:sz w:val="24"/>
          <w:lang w:val="el-GR" w:eastAsia="el-GR"/>
        </w:rPr>
        <w:t>(ΕΝΔΕΙΚΤΙΚΟΣ ΠΙΝΑΚΑΣ)</w:t>
      </w:r>
    </w:p>
    <w:tbl>
      <w:tblPr>
        <w:tblW w:w="9356" w:type="dxa"/>
        <w:tblInd w:w="137" w:type="dxa"/>
        <w:tblLook w:val="04A0" w:firstRow="1" w:lastRow="0" w:firstColumn="1" w:lastColumn="0" w:noHBand="0" w:noVBand="1"/>
      </w:tblPr>
      <w:tblGrid>
        <w:gridCol w:w="1003"/>
        <w:gridCol w:w="1662"/>
        <w:gridCol w:w="1728"/>
        <w:gridCol w:w="4963"/>
      </w:tblGrid>
      <w:tr w:rsidR="00DF7753" w:rsidRPr="009C00E4" w14:paraId="65D03B2D" w14:textId="77777777" w:rsidTr="00AB578B">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497D4516" w14:textId="3A3DC8EA" w:rsidR="00DF7753" w:rsidRPr="00A93F2C" w:rsidRDefault="00DF7753" w:rsidP="005919E3">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00107920" w:rsidRPr="002D186A">
              <w:rPr>
                <w:b/>
                <w:bCs/>
                <w:sz w:val="24"/>
                <w:lang w:val="el-GR" w:eastAsia="el-GR"/>
              </w:rPr>
              <w:t>Acetamiprid</w:t>
            </w:r>
            <w:proofErr w:type="spellEnd"/>
            <w:r w:rsidR="00107920" w:rsidRPr="002D186A">
              <w:rPr>
                <w:b/>
                <w:bCs/>
                <w:sz w:val="24"/>
                <w:lang w:val="el-GR" w:eastAsia="el-GR"/>
              </w:rPr>
              <w:t xml:space="preserve"> 20% β/ο</w:t>
            </w:r>
          </w:p>
        </w:tc>
      </w:tr>
      <w:tr w:rsidR="00DF7753" w:rsidRPr="009C00E4" w14:paraId="4A0D8908" w14:textId="77777777" w:rsidTr="00AB578B">
        <w:trPr>
          <w:trHeight w:val="371"/>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007B138E" w14:textId="77777777" w:rsidR="00DF7753" w:rsidRPr="00A93F2C" w:rsidRDefault="00DF7753" w:rsidP="005919E3">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0CA9D8C6"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6AEDE185"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4963" w:type="dxa"/>
            <w:tcBorders>
              <w:top w:val="nil"/>
              <w:left w:val="nil"/>
              <w:bottom w:val="single" w:sz="4" w:space="0" w:color="auto"/>
              <w:right w:val="single" w:sz="4" w:space="0" w:color="auto"/>
            </w:tcBorders>
            <w:shd w:val="clear" w:color="000000" w:fill="FFFF00"/>
            <w:vAlign w:val="bottom"/>
            <w:hideMark/>
          </w:tcPr>
          <w:p w14:paraId="42F19C7F" w14:textId="77777777" w:rsidR="00DF7753" w:rsidRPr="00A93F2C" w:rsidRDefault="00DF7753" w:rsidP="005919E3">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DF7753" w:rsidRPr="00A93F2C" w14:paraId="2FBABDA0" w14:textId="77777777" w:rsidTr="00AB578B">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044ECA08" w14:textId="77777777" w:rsidR="00DF7753" w:rsidRPr="00A93F2C" w:rsidRDefault="00DF7753" w:rsidP="005919E3">
            <w:pPr>
              <w:suppressAutoHyphens w:val="0"/>
              <w:spacing w:after="0"/>
              <w:jc w:val="right"/>
              <w:rPr>
                <w:color w:val="000000"/>
                <w:szCs w:val="22"/>
                <w:lang w:val="el-GR" w:eastAsia="el-GR"/>
              </w:rPr>
            </w:pPr>
            <w:r w:rsidRPr="00A93F2C">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5DA94B61" w14:textId="77777777" w:rsidR="00DF7753" w:rsidRPr="00A93F2C" w:rsidRDefault="00DF7753" w:rsidP="005919E3">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FFC000"/>
            <w:noWrap/>
            <w:vAlign w:val="bottom"/>
          </w:tcPr>
          <w:p w14:paraId="42BDA41A" w14:textId="77777777" w:rsidR="00DF7753" w:rsidRPr="00AB4F88" w:rsidRDefault="00DF7753" w:rsidP="005919E3">
            <w:pPr>
              <w:suppressAutoHyphens w:val="0"/>
              <w:spacing w:after="0"/>
              <w:jc w:val="right"/>
              <w:rPr>
                <w:color w:val="000000"/>
                <w:szCs w:val="22"/>
                <w:lang w:val="el-GR" w:eastAsia="el-GR"/>
              </w:rPr>
            </w:pPr>
            <w:r>
              <w:rPr>
                <w:color w:val="000000"/>
                <w:szCs w:val="22"/>
                <w:lang w:val="el-GR" w:eastAsia="el-GR"/>
              </w:rPr>
              <w:t>985.000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004D4773" w14:textId="77777777" w:rsidR="00DF7753" w:rsidRPr="0024382C" w:rsidRDefault="00DF7753" w:rsidP="005919E3">
            <w:pPr>
              <w:suppressAutoHyphens w:val="0"/>
              <w:spacing w:after="0"/>
              <w:jc w:val="right"/>
              <w:rPr>
                <w:b/>
                <w:bCs/>
                <w:color w:val="000000"/>
                <w:szCs w:val="22"/>
                <w:lang w:val="el-GR" w:eastAsia="el-GR"/>
              </w:rPr>
            </w:pPr>
            <w:r>
              <w:rPr>
                <w:b/>
                <w:bCs/>
                <w:color w:val="000000"/>
                <w:szCs w:val="22"/>
                <w:lang w:val="el-GR" w:eastAsia="el-GR"/>
              </w:rPr>
              <w:t>7.747</w:t>
            </w:r>
          </w:p>
        </w:tc>
      </w:tr>
      <w:tr w:rsidR="00DF7753" w:rsidRPr="00A93F2C" w14:paraId="7A6608E6" w14:textId="77777777" w:rsidTr="00AB578B">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2A097B78" w14:textId="77777777" w:rsidR="00DF7753" w:rsidRPr="00A93F2C" w:rsidRDefault="00DF7753" w:rsidP="005919E3">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48D27260" w14:textId="77777777" w:rsidR="00DF7753" w:rsidRPr="00711A90" w:rsidRDefault="00DF7753" w:rsidP="005919E3">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4C7AA72A" w14:textId="77777777" w:rsidR="00DF7753" w:rsidRPr="00AB4F88" w:rsidRDefault="00DF7753" w:rsidP="005919E3">
            <w:pPr>
              <w:suppressAutoHyphens w:val="0"/>
              <w:spacing w:after="0"/>
              <w:jc w:val="right"/>
              <w:rPr>
                <w:color w:val="000000"/>
                <w:szCs w:val="22"/>
                <w:lang w:val="el-GR" w:eastAsia="el-GR"/>
              </w:rPr>
            </w:pPr>
            <w:r>
              <w:rPr>
                <w:color w:val="000000"/>
                <w:szCs w:val="22"/>
                <w:lang w:val="el-GR" w:eastAsia="el-GR"/>
              </w:rPr>
              <w:t>343.000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186BCB61" w14:textId="77777777" w:rsidR="00DF7753" w:rsidRPr="0024382C" w:rsidRDefault="00DF7753" w:rsidP="005919E3">
            <w:pPr>
              <w:suppressAutoHyphens w:val="0"/>
              <w:spacing w:after="0"/>
              <w:jc w:val="right"/>
              <w:rPr>
                <w:b/>
                <w:bCs/>
                <w:color w:val="000000"/>
                <w:szCs w:val="22"/>
                <w:lang w:val="el-GR" w:eastAsia="el-GR"/>
              </w:rPr>
            </w:pPr>
            <w:r>
              <w:rPr>
                <w:b/>
                <w:bCs/>
                <w:color w:val="000000"/>
                <w:szCs w:val="22"/>
                <w:lang w:val="el-GR" w:eastAsia="el-GR"/>
              </w:rPr>
              <w:t>2.700</w:t>
            </w:r>
          </w:p>
        </w:tc>
      </w:tr>
      <w:tr w:rsidR="00DF7753" w:rsidRPr="00A93F2C" w14:paraId="6CEEC11A" w14:textId="77777777" w:rsidTr="00AB578B">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37705664" w14:textId="77777777" w:rsidR="00DF7753" w:rsidRPr="00711A90" w:rsidRDefault="00DF7753" w:rsidP="005919E3">
            <w:pPr>
              <w:suppressAutoHyphens w:val="0"/>
              <w:spacing w:after="0"/>
              <w:jc w:val="right"/>
              <w:rPr>
                <w:color w:val="000000"/>
                <w:szCs w:val="22"/>
                <w:lang w:val="en-US" w:eastAsia="el-GR"/>
              </w:rPr>
            </w:pPr>
            <w:r>
              <w:rPr>
                <w:color w:val="000000"/>
                <w:szCs w:val="22"/>
                <w:lang w:val="en-US"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6BAF1776" w14:textId="77777777" w:rsidR="00DF7753" w:rsidRPr="00711A90" w:rsidRDefault="00DF7753" w:rsidP="005919E3">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FFC000"/>
            <w:noWrap/>
            <w:vAlign w:val="bottom"/>
          </w:tcPr>
          <w:p w14:paraId="3724019A" w14:textId="77777777" w:rsidR="00DF7753" w:rsidRPr="00AB4F88" w:rsidRDefault="00DF7753" w:rsidP="005919E3">
            <w:pPr>
              <w:suppressAutoHyphens w:val="0"/>
              <w:spacing w:after="0"/>
              <w:jc w:val="right"/>
              <w:rPr>
                <w:color w:val="000000"/>
                <w:szCs w:val="22"/>
                <w:lang w:val="el-GR" w:eastAsia="el-GR"/>
              </w:rPr>
            </w:pPr>
            <w:r>
              <w:rPr>
                <w:color w:val="000000"/>
                <w:szCs w:val="22"/>
                <w:lang w:val="el-GR" w:eastAsia="el-GR"/>
              </w:rPr>
              <w:t>377.000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7B5E54F9" w14:textId="77777777" w:rsidR="00DF7753" w:rsidRPr="0024382C" w:rsidRDefault="00DF7753" w:rsidP="005919E3">
            <w:pPr>
              <w:suppressAutoHyphens w:val="0"/>
              <w:spacing w:after="0"/>
              <w:jc w:val="right"/>
              <w:rPr>
                <w:b/>
                <w:bCs/>
                <w:color w:val="000000"/>
                <w:szCs w:val="22"/>
                <w:lang w:val="el-GR" w:eastAsia="el-GR"/>
              </w:rPr>
            </w:pPr>
            <w:r>
              <w:rPr>
                <w:b/>
                <w:bCs/>
                <w:color w:val="000000"/>
                <w:szCs w:val="22"/>
                <w:lang w:val="el-GR" w:eastAsia="el-GR"/>
              </w:rPr>
              <w:t>2.962</w:t>
            </w:r>
          </w:p>
        </w:tc>
      </w:tr>
      <w:tr w:rsidR="00DF7753" w:rsidRPr="00584497" w14:paraId="4ECCB9D2" w14:textId="77777777" w:rsidTr="00AB578B">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1E72EAF9" w14:textId="77777777" w:rsidR="00DF7753" w:rsidRPr="00711A90" w:rsidRDefault="00DF7753" w:rsidP="005919E3">
            <w:pPr>
              <w:suppressAutoHyphens w:val="0"/>
              <w:spacing w:after="0"/>
              <w:jc w:val="right"/>
              <w:rPr>
                <w:color w:val="000000"/>
                <w:szCs w:val="22"/>
                <w:lang w:val="el-GR" w:eastAsia="el-GR"/>
              </w:rPr>
            </w:pPr>
            <w:r>
              <w:rPr>
                <w:color w:val="000000"/>
                <w:szCs w:val="22"/>
                <w:lang w:val="el-GR" w:eastAsia="el-GR"/>
              </w:rPr>
              <w:t>4</w:t>
            </w:r>
          </w:p>
        </w:tc>
        <w:tc>
          <w:tcPr>
            <w:tcW w:w="1662" w:type="dxa"/>
            <w:tcBorders>
              <w:top w:val="nil"/>
              <w:left w:val="nil"/>
              <w:bottom w:val="single" w:sz="4" w:space="0" w:color="auto"/>
              <w:right w:val="single" w:sz="4" w:space="0" w:color="auto"/>
            </w:tcBorders>
            <w:shd w:val="clear" w:color="auto" w:fill="auto"/>
            <w:noWrap/>
            <w:vAlign w:val="bottom"/>
            <w:hideMark/>
          </w:tcPr>
          <w:p w14:paraId="39AD14EB" w14:textId="77777777" w:rsidR="00DF7753" w:rsidRDefault="00DF7753" w:rsidP="005919E3">
            <w:pPr>
              <w:suppressAutoHyphens w:val="0"/>
              <w:spacing w:after="0"/>
              <w:jc w:val="left"/>
              <w:rPr>
                <w:color w:val="000000"/>
                <w:szCs w:val="22"/>
                <w:lang w:val="el-GR" w:eastAsia="el-GR"/>
              </w:rPr>
            </w:pPr>
            <w:proofErr w:type="spellStart"/>
            <w:r>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FFC000"/>
            <w:noWrap/>
            <w:vAlign w:val="bottom"/>
          </w:tcPr>
          <w:p w14:paraId="400859A2" w14:textId="77777777" w:rsidR="00DF7753" w:rsidRPr="00AB4F88" w:rsidRDefault="00DF7753" w:rsidP="005919E3">
            <w:pPr>
              <w:suppressAutoHyphens w:val="0"/>
              <w:spacing w:after="0"/>
              <w:jc w:val="right"/>
              <w:rPr>
                <w:color w:val="000000"/>
                <w:szCs w:val="22"/>
                <w:lang w:val="el-GR" w:eastAsia="el-GR"/>
              </w:rPr>
            </w:pPr>
            <w:r>
              <w:rPr>
                <w:color w:val="000000"/>
                <w:szCs w:val="22"/>
                <w:lang w:val="el-GR" w:eastAsia="el-GR"/>
              </w:rPr>
              <w:t>195.000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1B6362A9" w14:textId="77777777" w:rsidR="00DF7753" w:rsidRPr="0024382C" w:rsidRDefault="00DF7753" w:rsidP="005919E3">
            <w:pPr>
              <w:suppressAutoHyphens w:val="0"/>
              <w:spacing w:after="0"/>
              <w:jc w:val="right"/>
              <w:rPr>
                <w:b/>
                <w:bCs/>
                <w:color w:val="000000"/>
                <w:szCs w:val="22"/>
                <w:lang w:val="el-GR" w:eastAsia="el-GR"/>
              </w:rPr>
            </w:pPr>
            <w:r>
              <w:rPr>
                <w:b/>
                <w:bCs/>
                <w:color w:val="000000"/>
                <w:szCs w:val="22"/>
                <w:lang w:val="el-GR" w:eastAsia="el-GR"/>
              </w:rPr>
              <w:t>1.530</w:t>
            </w:r>
          </w:p>
        </w:tc>
      </w:tr>
      <w:tr w:rsidR="00DF7753" w:rsidRPr="00A93F2C" w14:paraId="3A87AF4D" w14:textId="77777777" w:rsidTr="00AB578B">
        <w:trPr>
          <w:trHeight w:val="315"/>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1F01919F" w14:textId="77777777" w:rsidR="00DF7753" w:rsidRPr="00A93F2C" w:rsidRDefault="00DF7753" w:rsidP="005919E3">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1A3C3C8F" w14:textId="77777777" w:rsidR="00DF7753" w:rsidRPr="00A93F2C" w:rsidRDefault="00DF7753"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13EBEB7B" w14:textId="77777777" w:rsidR="00DF7753" w:rsidRPr="00A93F2C" w:rsidRDefault="00DF7753"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1.900.000</w:t>
            </w:r>
          </w:p>
        </w:tc>
        <w:tc>
          <w:tcPr>
            <w:tcW w:w="4963" w:type="dxa"/>
            <w:tcBorders>
              <w:top w:val="nil"/>
              <w:left w:val="single" w:sz="4" w:space="0" w:color="auto"/>
              <w:bottom w:val="single" w:sz="4" w:space="0" w:color="auto"/>
              <w:right w:val="single" w:sz="4" w:space="0" w:color="auto"/>
            </w:tcBorders>
            <w:shd w:val="clear" w:color="000000" w:fill="FFFF00"/>
            <w:noWrap/>
            <w:vAlign w:val="bottom"/>
          </w:tcPr>
          <w:p w14:paraId="5CB583A1" w14:textId="77777777" w:rsidR="00DF7753" w:rsidRPr="00420356" w:rsidRDefault="00DF7753"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14.939</w:t>
            </w:r>
          </w:p>
        </w:tc>
      </w:tr>
    </w:tbl>
    <w:p w14:paraId="2D307F3F" w14:textId="77777777" w:rsidR="00DF7753" w:rsidRDefault="00DF7753" w:rsidP="00B95411">
      <w:pPr>
        <w:pStyle w:val="Standard"/>
        <w:widowControl/>
        <w:spacing w:after="120"/>
        <w:jc w:val="both"/>
        <w:textAlignment w:val="auto"/>
        <w:rPr>
          <w:rFonts w:ascii="Calibri" w:hAnsi="Calibri" w:cs="Calibri"/>
          <w:sz w:val="22"/>
          <w:lang w:eastAsia="ar-SA" w:bidi="ar-SA"/>
        </w:rPr>
      </w:pPr>
    </w:p>
    <w:p w14:paraId="3DD4EFD3" w14:textId="49AC83FC" w:rsidR="009B3CD4" w:rsidRDefault="009B3CD4" w:rsidP="00E84DCE">
      <w:pPr>
        <w:suppressAutoHyphens w:val="0"/>
        <w:autoSpaceDE w:val="0"/>
        <w:autoSpaceDN w:val="0"/>
        <w:adjustRightInd w:val="0"/>
        <w:spacing w:after="0"/>
        <w:rPr>
          <w:bCs/>
          <w:lang w:val="el-GR"/>
        </w:rPr>
      </w:pPr>
      <w:r w:rsidRPr="00572C96">
        <w:rPr>
          <w:bCs/>
          <w:szCs w:val="22"/>
          <w:lang w:val="el-GR"/>
        </w:rPr>
        <w:lastRenderedPageBreak/>
        <w:t xml:space="preserve">Τα παραληφθέντα από την αρμόδια Επιτροπή υλικά δακοκτονίας θα μεταφερθούν με ευθύνη και δαπάνες του προμηθευτή, στις αποθήκες των Δ.Α.Α/Δ.Α.ΑΚ. </w:t>
      </w:r>
      <w:r w:rsidR="00E84DCE">
        <w:rPr>
          <w:bCs/>
          <w:lang w:val="el-GR"/>
        </w:rPr>
        <w:t>και</w:t>
      </w:r>
      <w:r w:rsidRPr="004F7C17">
        <w:rPr>
          <w:bCs/>
          <w:u w:val="single"/>
          <w:lang w:val="el-GR"/>
        </w:rPr>
        <w:t xml:space="preserve"> η</w:t>
      </w:r>
      <w:r w:rsidRPr="004F7C17">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sidRPr="004F7C17">
        <w:rPr>
          <w:color w:val="000000"/>
          <w:szCs w:val="22"/>
          <w:u w:val="single"/>
          <w:lang w:val="el-GR" w:eastAsia="el-GR"/>
        </w:rPr>
        <w:t>νση</w:t>
      </w:r>
      <w:proofErr w:type="spellEnd"/>
      <w:r w:rsidRPr="004F7C17">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4F7C17">
        <w:rPr>
          <w:color w:val="000000"/>
          <w:szCs w:val="22"/>
          <w:u w:val="single"/>
          <w:lang w:val="el-GR" w:eastAsia="el-GR"/>
        </w:rPr>
        <w:t>πιν.</w:t>
      </w:r>
      <w:proofErr w:type="spellEnd"/>
      <w:r w:rsidRPr="004F7C17">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D34627">
        <w:rPr>
          <w:color w:val="000000"/>
          <w:szCs w:val="22"/>
          <w:lang w:val="el-GR" w:eastAsia="el-GR"/>
        </w:rPr>
        <w:t xml:space="preserve">. </w:t>
      </w:r>
      <w:r w:rsidRPr="00572C96">
        <w:rPr>
          <w:bCs/>
          <w:lang w:val="el-GR"/>
        </w:rPr>
        <w:t xml:space="preserve"> Ο προμηθευτής είναι υποχρεωμένος να εφαρμόσει τις οποίες εντολές του Φορέα  (Περιφέρεια Κρήτης) σε ότι αφορά την πλήρη ιχνηλασιμότητα των ειδών.</w:t>
      </w:r>
      <w:r>
        <w:rPr>
          <w:bCs/>
          <w:lang w:val="el-GR"/>
        </w:rPr>
        <w:t xml:space="preserve"> </w:t>
      </w:r>
      <w:r w:rsidRPr="00874AA6">
        <w:rPr>
          <w:bCs/>
          <w:lang w:val="el-GR"/>
        </w:rPr>
        <w:t xml:space="preserve">Ο χρόνος μεταφοράς θα προσδιορίζεται μετά από συνεργασία </w:t>
      </w:r>
      <w:r>
        <w:rPr>
          <w:bCs/>
          <w:lang w:val="el-GR"/>
        </w:rPr>
        <w:t>Δ.Α.Α/</w:t>
      </w:r>
      <w:r w:rsidRPr="00874AA6">
        <w:rPr>
          <w:bCs/>
          <w:lang w:val="el-GR"/>
        </w:rPr>
        <w:t>Δ.Α</w:t>
      </w:r>
      <w:r>
        <w:rPr>
          <w:bCs/>
          <w:lang w:val="el-GR"/>
        </w:rPr>
        <w:t>.Α.</w:t>
      </w:r>
      <w:r w:rsidRPr="00874AA6">
        <w:rPr>
          <w:bCs/>
          <w:lang w:val="el-GR"/>
        </w:rPr>
        <w:t>Κ. και Φορέα και θα γνωστοποιείται στον προμηθευτή ο οποίος και υποχρεούται να τον τηρεί.</w:t>
      </w:r>
    </w:p>
    <w:p w14:paraId="69120CB7" w14:textId="77777777" w:rsidR="00E84DCE" w:rsidRPr="00E84DCE" w:rsidRDefault="00E84DCE" w:rsidP="00E84DCE">
      <w:pPr>
        <w:suppressAutoHyphens w:val="0"/>
        <w:autoSpaceDE w:val="0"/>
        <w:autoSpaceDN w:val="0"/>
        <w:adjustRightInd w:val="0"/>
        <w:spacing w:after="0"/>
        <w:rPr>
          <w:color w:val="000000"/>
          <w:szCs w:val="22"/>
          <w:lang w:val="el-GR" w:eastAsia="el-GR"/>
        </w:rPr>
      </w:pPr>
    </w:p>
    <w:bookmarkEnd w:id="96"/>
    <w:p w14:paraId="40DE41B1" w14:textId="3D2EA729" w:rsidR="00A72E12" w:rsidRDefault="003929DA" w:rsidP="00B95411">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97" w:name="_Toc163115679"/>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97"/>
    </w:p>
    <w:p w14:paraId="7A269FF5" w14:textId="0A60623B" w:rsidR="003929DA" w:rsidRDefault="003929DA">
      <w:pPr>
        <w:rPr>
          <w:lang w:val="el-GR"/>
        </w:rPr>
      </w:pPr>
      <w:r>
        <w:rPr>
          <w:b/>
          <w:lang w:val="el-GR"/>
        </w:rPr>
        <w:t>6.2.1</w:t>
      </w:r>
      <w:bookmarkStart w:id="98" w:name="_Hlk162518019"/>
      <w:r>
        <w:rPr>
          <w:b/>
          <w:lang w:val="el-GR"/>
        </w:rPr>
        <w:t>.</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 xml:space="preserve">4412/16 </w:t>
      </w:r>
      <w:r w:rsidR="009B2C8B">
        <w:rPr>
          <w:lang w:val="el-GR"/>
        </w:rPr>
        <w:t xml:space="preserve">κατά τα </w:t>
      </w:r>
      <w:r>
        <w:rPr>
          <w:lang w:val="el-GR"/>
        </w:rPr>
        <w:t xml:space="preserve">οριζόμενα στο άρθρο 208 του ως άνω νόμου και το </w:t>
      </w:r>
      <w:r w:rsidRPr="0094029F">
        <w:rPr>
          <w:lang w:val="el-GR"/>
        </w:rPr>
        <w:t>Παράρτημα</w:t>
      </w:r>
      <w:r w:rsidR="00167666" w:rsidRPr="0094029F">
        <w:rPr>
          <w:lang w:val="el-GR"/>
        </w:rPr>
        <w:t xml:space="preserve"> Ι </w:t>
      </w:r>
      <w:r w:rsidRPr="0094029F">
        <w:rPr>
          <w:lang w:val="el-GR"/>
        </w:rPr>
        <w:t>της</w:t>
      </w:r>
      <w:r>
        <w:rPr>
          <w:lang w:val="el-GR"/>
        </w:rPr>
        <w:t xml:space="preserve"> παρούσας</w:t>
      </w:r>
      <w:r w:rsidR="00167666">
        <w:rPr>
          <w:lang w:val="el-GR"/>
        </w:rPr>
        <w:t xml:space="preserve">. </w:t>
      </w:r>
      <w:r>
        <w:rPr>
          <w:lang w:val="el-GR"/>
        </w:rPr>
        <w:t xml:space="preserve">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r w:rsidR="00167666" w:rsidRPr="00167666">
        <w:rPr>
          <w:lang w:val="el-GR"/>
        </w:rPr>
        <w:t>Ο ποιοτικός έλεγχος των αγαθών γίνεται με τον/τους ακόλουθο/</w:t>
      </w:r>
      <w:proofErr w:type="spellStart"/>
      <w:r w:rsidR="00167666" w:rsidRPr="00167666">
        <w:rPr>
          <w:lang w:val="el-GR"/>
        </w:rPr>
        <w:t>ους</w:t>
      </w:r>
      <w:proofErr w:type="spellEnd"/>
      <w:r w:rsidR="00167666" w:rsidRPr="00167666">
        <w:rPr>
          <w:lang w:val="el-GR"/>
        </w:rPr>
        <w:t xml:space="preserve"> τρόπο/: μακροσκοπικός έλεγχος και χημική  εξέταση σύμφωνα με τα </w:t>
      </w:r>
      <w:r w:rsidR="00167666" w:rsidRPr="0094029F">
        <w:rPr>
          <w:lang w:val="el-GR"/>
        </w:rPr>
        <w:t>οριζόμενα στο Παράρτημα Ι της</w:t>
      </w:r>
      <w:r w:rsidR="00167666" w:rsidRPr="00167666">
        <w:rPr>
          <w:lang w:val="el-GR"/>
        </w:rPr>
        <w:t xml:space="preserve"> παρούσας.</w:t>
      </w:r>
      <w:r w:rsidR="009B3CD4" w:rsidRPr="009B3CD4">
        <w:rPr>
          <w:bCs/>
          <w:szCs w:val="22"/>
          <w:lang w:val="el-GR"/>
        </w:rPr>
        <w:t xml:space="preserve"> </w:t>
      </w:r>
    </w:p>
    <w:p w14:paraId="4F61C787" w14:textId="77777777" w:rsidR="009B3CD4" w:rsidRDefault="009B3CD4" w:rsidP="009B3CD4">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Για τον έλεγχο της ποιότητας του είδους η αρμόδια Επιτροπή Παραλαβής παρουσία και εκπροσώπου </w:t>
      </w:r>
      <w:r w:rsidRPr="00520389">
        <w:rPr>
          <w:color w:val="000000"/>
          <w:szCs w:val="22"/>
          <w:lang w:val="el-GR" w:eastAsia="el-GR"/>
        </w:rPr>
        <w:t xml:space="preserve">   </w:t>
      </w:r>
      <w:r>
        <w:rPr>
          <w:color w:val="000000"/>
          <w:szCs w:val="22"/>
          <w:lang w:val="el-GR" w:eastAsia="el-GR"/>
        </w:rPr>
        <w:t xml:space="preserve">  </w:t>
      </w:r>
      <w:r w:rsidRPr="007A01DF">
        <w:rPr>
          <w:color w:val="000000"/>
          <w:szCs w:val="22"/>
          <w:lang w:val="el-GR" w:eastAsia="el-GR"/>
        </w:rPr>
        <w:t>του προμηθευτή,</w:t>
      </w:r>
      <w:r>
        <w:rPr>
          <w:color w:val="000000"/>
          <w:szCs w:val="22"/>
          <w:lang w:val="el-GR" w:eastAsia="el-GR"/>
        </w:rPr>
        <w:t xml:space="preserve"> θα πάρει σύμφωνα με την Κ.Υ.Α.1/32 ( ΦΕΚ 26/Β’/2015 του ΥΠΑΑΤ,  </w:t>
      </w:r>
      <w:r w:rsidRPr="007A01DF">
        <w:rPr>
          <w:color w:val="000000"/>
          <w:szCs w:val="22"/>
          <w:lang w:val="el-GR" w:eastAsia="el-GR"/>
        </w:rPr>
        <w:t xml:space="preserve"> δείγμα και </w:t>
      </w:r>
      <w:proofErr w:type="spellStart"/>
      <w:r w:rsidRPr="007A01DF">
        <w:rPr>
          <w:color w:val="000000"/>
          <w:szCs w:val="22"/>
          <w:lang w:val="el-GR" w:eastAsia="el-GR"/>
        </w:rPr>
        <w:t>αντίδειγμα</w:t>
      </w:r>
      <w:proofErr w:type="spellEnd"/>
      <w:r w:rsidRPr="007A01DF">
        <w:rPr>
          <w:color w:val="000000"/>
          <w:szCs w:val="22"/>
          <w:lang w:val="el-GR" w:eastAsia="el-GR"/>
        </w:rPr>
        <w:t xml:space="preserve"> του σκευάσματος </w:t>
      </w:r>
      <w:r w:rsidRPr="007A01DF">
        <w:rPr>
          <w:color w:val="000000"/>
          <w:szCs w:val="22"/>
          <w:u w:val="single"/>
          <w:lang w:val="el-GR" w:eastAsia="el-GR"/>
        </w:rPr>
        <w:t>για κάθε παρτίδα</w:t>
      </w:r>
      <w:r w:rsidRPr="007A01DF">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04A1BD5D" w14:textId="77777777" w:rsidR="00155BEF" w:rsidRDefault="00155BEF" w:rsidP="009B3CD4">
      <w:pPr>
        <w:suppressAutoHyphens w:val="0"/>
        <w:autoSpaceDE w:val="0"/>
        <w:autoSpaceDN w:val="0"/>
        <w:adjustRightInd w:val="0"/>
        <w:spacing w:after="0"/>
        <w:rPr>
          <w:color w:val="000000"/>
          <w:szCs w:val="22"/>
          <w:lang w:val="el-GR" w:eastAsia="el-GR"/>
        </w:rPr>
      </w:pPr>
    </w:p>
    <w:p w14:paraId="7451B0F8" w14:textId="77777777" w:rsidR="00155BEF" w:rsidRDefault="00155BEF" w:rsidP="009B3CD4">
      <w:pPr>
        <w:suppressAutoHyphens w:val="0"/>
        <w:autoSpaceDE w:val="0"/>
        <w:autoSpaceDN w:val="0"/>
        <w:adjustRightInd w:val="0"/>
        <w:spacing w:after="0"/>
        <w:rPr>
          <w:color w:val="000000"/>
          <w:szCs w:val="22"/>
          <w:lang w:val="el-GR" w:eastAsia="el-GR"/>
        </w:rPr>
      </w:pPr>
    </w:p>
    <w:p w14:paraId="753065A6" w14:textId="21303E3C" w:rsidR="009B3CD4" w:rsidRPr="007A01DF" w:rsidRDefault="00155BEF" w:rsidP="009B3CD4">
      <w:pPr>
        <w:suppressAutoHyphens w:val="0"/>
        <w:autoSpaceDE w:val="0"/>
        <w:autoSpaceDN w:val="0"/>
        <w:adjustRightInd w:val="0"/>
        <w:spacing w:after="0"/>
        <w:rPr>
          <w:color w:val="000000"/>
          <w:szCs w:val="22"/>
          <w:lang w:val="el-GR" w:eastAsia="el-GR"/>
        </w:rPr>
      </w:pPr>
      <w:r w:rsidRPr="00155BEF">
        <w:rPr>
          <w:color w:val="000000"/>
          <w:szCs w:val="22"/>
          <w:lang w:val="el-GR" w:eastAsia="el-GR"/>
        </w:rPr>
        <w:lastRenderedPageBreak/>
        <w:t xml:space="preserve">Το κόστος της διενέργειας των ελέγχων </w:t>
      </w:r>
      <w:r>
        <w:rPr>
          <w:color w:val="000000"/>
          <w:szCs w:val="22"/>
          <w:lang w:val="el-GR" w:eastAsia="el-GR"/>
        </w:rPr>
        <w:t xml:space="preserve">θα </w:t>
      </w:r>
      <w:r w:rsidRPr="00155BEF">
        <w:rPr>
          <w:color w:val="000000"/>
          <w:szCs w:val="22"/>
          <w:lang w:val="el-GR" w:eastAsia="el-GR"/>
        </w:rPr>
        <w:t xml:space="preserve">βαρύνει τον ανάδοχο. </w:t>
      </w:r>
      <w:r>
        <w:rPr>
          <w:color w:val="000000"/>
          <w:szCs w:val="22"/>
          <w:lang w:val="el-GR" w:eastAsia="el-GR"/>
        </w:rPr>
        <w:t xml:space="preserve">Η Περιφέρεια Κρήτης </w:t>
      </w:r>
      <w:r w:rsidRPr="00155BEF">
        <w:rPr>
          <w:color w:val="000000"/>
          <w:szCs w:val="22"/>
          <w:lang w:val="el-GR" w:eastAsia="el-GR"/>
        </w:rPr>
        <w:t>διατηρεί το δικαίωμα του να ζητήσει εργαστηριακή εξέταση για τον έλεγχο της ποιότητας του δρώντος συστατικού (</w:t>
      </w:r>
      <w:proofErr w:type="spellStart"/>
      <w:r w:rsidRPr="00155BEF">
        <w:rPr>
          <w:color w:val="000000"/>
          <w:szCs w:val="22"/>
          <w:lang w:val="el-GR" w:eastAsia="el-GR"/>
        </w:rPr>
        <w:t>technical</w:t>
      </w:r>
      <w:proofErr w:type="spellEnd"/>
      <w:r w:rsidRPr="00155BEF">
        <w:rPr>
          <w:color w:val="000000"/>
          <w:szCs w:val="22"/>
          <w:lang w:val="el-GR" w:eastAsia="el-GR"/>
        </w:rPr>
        <w:t xml:space="preserve">). </w:t>
      </w:r>
      <w:r w:rsidR="00044E14" w:rsidRPr="00FE016D">
        <w:rPr>
          <w:color w:val="000000"/>
          <w:szCs w:val="22"/>
          <w:lang w:val="el-GR" w:eastAsia="el-GR"/>
        </w:rPr>
        <w:t xml:space="preserve">Οι δαπάνες δειγματοληψίας (μεταφορά μελών της Επιτροπής Παραλαβής, </w:t>
      </w:r>
      <w:proofErr w:type="spellStart"/>
      <w:r w:rsidR="00044E14" w:rsidRPr="00FE016D">
        <w:rPr>
          <w:color w:val="000000"/>
          <w:szCs w:val="22"/>
          <w:lang w:val="el-GR" w:eastAsia="el-GR"/>
        </w:rPr>
        <w:t>κ.λ.π</w:t>
      </w:r>
      <w:proofErr w:type="spellEnd"/>
      <w:r w:rsidR="00044E14" w:rsidRPr="00FE016D">
        <w:rPr>
          <w:color w:val="000000"/>
          <w:szCs w:val="22"/>
          <w:lang w:val="el-GR" w:eastAsia="el-GR"/>
        </w:rPr>
        <w:t xml:space="preserve">.) θα βαρύνουν τον ανάδοχο. </w:t>
      </w:r>
      <w:r w:rsidR="009B3CD4" w:rsidRPr="007A01DF">
        <w:rPr>
          <w:color w:val="000000"/>
          <w:szCs w:val="22"/>
          <w:lang w:val="el-GR" w:eastAsia="el-GR"/>
        </w:rPr>
        <w:t>Ο προμηθευτής έχει υποχρέωση να καταθέσει στην Επιτροπή Παραλαβής και αντίγραφο της ανάλυσης του δρώντος συστατικού (</w:t>
      </w:r>
      <w:proofErr w:type="spellStart"/>
      <w:r w:rsidR="009B3CD4" w:rsidRPr="007A01DF">
        <w:rPr>
          <w:color w:val="000000"/>
          <w:szCs w:val="22"/>
          <w:lang w:val="el-GR" w:eastAsia="el-GR"/>
        </w:rPr>
        <w:t>technical</w:t>
      </w:r>
      <w:proofErr w:type="spellEnd"/>
      <w:r w:rsidR="009B3CD4" w:rsidRPr="007A01DF">
        <w:rPr>
          <w:color w:val="000000"/>
          <w:szCs w:val="22"/>
          <w:lang w:val="el-GR" w:eastAsia="el-GR"/>
        </w:rPr>
        <w:t xml:space="preserve">) για κάθε παρτίδα σκευάσματος που θα παραδώσει. </w:t>
      </w:r>
    </w:p>
    <w:p w14:paraId="5CB888D0" w14:textId="77777777" w:rsidR="009B3CD4" w:rsidRPr="007A01DF" w:rsidRDefault="009B3CD4" w:rsidP="009B3CD4">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6ADBAB60" w14:textId="3598FE16" w:rsidR="003929DA" w:rsidRPr="008F75ED" w:rsidRDefault="003929DA">
      <w:pPr>
        <w:rPr>
          <w:bCs/>
          <w:szCs w:val="22"/>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r w:rsidR="009B3CD4" w:rsidRPr="009B3CD4">
        <w:rPr>
          <w:bCs/>
          <w:szCs w:val="22"/>
          <w:lang w:val="el-GR"/>
        </w:rPr>
        <w:t xml:space="preserve"> </w:t>
      </w:r>
      <w:r w:rsidR="00155BEF" w:rsidRPr="00155BEF">
        <w:rPr>
          <w:color w:val="000000"/>
          <w:szCs w:val="22"/>
          <w:lang w:val="el-GR" w:eastAsia="el-GR"/>
        </w:rPr>
        <w:t>Τα πρωτόκολλα που συντάσσονται από τις επιτροπές (πρωτοβάθμιες – δευτεροβάθμιες) κοινοποιούνται υποχρεωτικά και στους αναδόχους.</w:t>
      </w:r>
    </w:p>
    <w:p w14:paraId="65496D40" w14:textId="77777777" w:rsidR="009639D4" w:rsidRPr="009639D4" w:rsidRDefault="009639D4" w:rsidP="009639D4">
      <w:pPr>
        <w:rPr>
          <w:lang w:val="el-GR"/>
        </w:rPr>
      </w:pPr>
      <w:r w:rsidRPr="009639D4">
        <w:rPr>
          <w:lang w:val="el-GR"/>
        </w:rPr>
        <w:t xml:space="preserve">Ο προμηθευτής υποχρεούται: </w:t>
      </w:r>
    </w:p>
    <w:p w14:paraId="46ADDC7F" w14:textId="77777777" w:rsidR="00FE016D" w:rsidRPr="00384899" w:rsidRDefault="009639D4" w:rsidP="009639D4">
      <w:pPr>
        <w:rPr>
          <w:lang w:val="el-GR"/>
        </w:rPr>
      </w:pPr>
      <w:r w:rsidRPr="009639D4">
        <w:rPr>
          <w:lang w:val="el-GR"/>
        </w:rPr>
        <w:t xml:space="preserve">1. </w:t>
      </w:r>
      <w:r w:rsidRPr="00107920">
        <w:rPr>
          <w:lang w:val="el-GR"/>
        </w:rPr>
        <w:t xml:space="preserve">Να διαθέσει κατά την διάρκεια δειγματοληψίας στην Επιτροπή Παραλαβής δειγματολήπτη, χειριστή ανυψωτήρα, καθώς και άδειο βαρέλι </w:t>
      </w:r>
      <w:r w:rsidR="001D763E" w:rsidRPr="00107920">
        <w:rPr>
          <w:lang w:val="el-GR"/>
        </w:rPr>
        <w:t>για την π</w:t>
      </w:r>
      <w:r w:rsidR="001D763E" w:rsidRPr="00107920">
        <w:rPr>
          <w:bCs/>
          <w:szCs w:val="22"/>
          <w:lang w:val="el-GR"/>
        </w:rPr>
        <w:t xml:space="preserve">ρομήθεια της </w:t>
      </w:r>
      <w:r w:rsidR="001D763E" w:rsidRPr="00107920">
        <w:rPr>
          <w:b/>
          <w:bCs/>
          <w:szCs w:val="22"/>
          <w:lang w:val="el-GR"/>
        </w:rPr>
        <w:t>Ελκυστικής ουσίας (</w:t>
      </w:r>
      <w:proofErr w:type="spellStart"/>
      <w:r w:rsidR="001D763E" w:rsidRPr="00107920">
        <w:rPr>
          <w:b/>
          <w:bCs/>
          <w:szCs w:val="22"/>
        </w:rPr>
        <w:t>Entomela</w:t>
      </w:r>
      <w:proofErr w:type="spellEnd"/>
      <w:r w:rsidR="001D763E" w:rsidRPr="00107920">
        <w:rPr>
          <w:b/>
          <w:bCs/>
          <w:szCs w:val="22"/>
          <w:lang w:val="el-GR"/>
        </w:rPr>
        <w:t xml:space="preserve"> 75 </w:t>
      </w:r>
      <w:r w:rsidR="001D763E" w:rsidRPr="00107920">
        <w:rPr>
          <w:b/>
          <w:bCs/>
          <w:szCs w:val="22"/>
        </w:rPr>
        <w:t>SL</w:t>
      </w:r>
      <w:r w:rsidR="001D763E" w:rsidRPr="00107920">
        <w:rPr>
          <w:b/>
          <w:bCs/>
          <w:szCs w:val="22"/>
          <w:lang w:val="el-GR"/>
        </w:rPr>
        <w:t xml:space="preserve">) </w:t>
      </w:r>
      <w:r w:rsidR="001D763E" w:rsidRPr="00107920">
        <w:rPr>
          <w:szCs w:val="22"/>
          <w:lang w:val="el-GR"/>
        </w:rPr>
        <w:t>του δάκου της ελιάς</w:t>
      </w:r>
      <w:r w:rsidR="001D763E" w:rsidRPr="00107920">
        <w:rPr>
          <w:lang w:val="el-GR"/>
        </w:rPr>
        <w:t xml:space="preserve"> </w:t>
      </w:r>
      <w:r w:rsidRPr="00107920">
        <w:rPr>
          <w:lang w:val="el-GR"/>
        </w:rPr>
        <w:t xml:space="preserve">για </w:t>
      </w:r>
      <w:r w:rsidR="001D763E" w:rsidRPr="00107920">
        <w:rPr>
          <w:lang w:val="el-GR"/>
        </w:rPr>
        <w:t xml:space="preserve">να </w:t>
      </w:r>
      <w:r w:rsidRPr="00107920">
        <w:rPr>
          <w:lang w:val="el-GR"/>
        </w:rPr>
        <w:t xml:space="preserve">μπορεί να γίνει μετάγγιση προϊόντος και μέτρηση των χαρακτηριστικών του βαρελιού από την Επιτροπή Παραλαβής και να παρέχει κάθε διευκόλυνση για τη διενέργεια του ποιοτικού ελέγχου. </w:t>
      </w:r>
    </w:p>
    <w:p w14:paraId="60D62A58" w14:textId="586F7379" w:rsidR="009639D4" w:rsidRDefault="009639D4" w:rsidP="009639D4">
      <w:pPr>
        <w:rPr>
          <w:lang w:val="el-GR"/>
        </w:rPr>
      </w:pPr>
      <w:r w:rsidRPr="00107920">
        <w:rPr>
          <w:lang w:val="el-GR"/>
        </w:rPr>
        <w:t>2. Να υποβάλλει, εφόσον του ζητηθούν, μεθόδους αναλύσεως των φυσικοχημικών στοιχείων του είδους.</w:t>
      </w:r>
      <w:r w:rsidR="001D763E">
        <w:rPr>
          <w:lang w:val="el-GR"/>
        </w:rPr>
        <w:t xml:space="preserve"> </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4065B1A5" w14:textId="7A50343C" w:rsidR="00167666" w:rsidRDefault="003929DA">
      <w:pPr>
        <w:rPr>
          <w:i/>
          <w:iCs/>
          <w:color w:val="5B9BD5"/>
          <w:spacing w:val="5"/>
          <w:kern w:val="1"/>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μέσα </w:t>
      </w:r>
      <w:r w:rsidR="00167666" w:rsidRPr="00D2766E">
        <w:rPr>
          <w:lang w:val="el-GR"/>
        </w:rPr>
        <w:t xml:space="preserve">σε χρονικό διάστημα </w:t>
      </w:r>
      <w:r w:rsidR="00167666" w:rsidRPr="00F31AF5">
        <w:rPr>
          <w:lang w:val="el-GR"/>
        </w:rPr>
        <w:t>25</w:t>
      </w:r>
      <w:r w:rsidR="00167666" w:rsidRPr="00D2766E">
        <w:rPr>
          <w:lang w:val="el-GR"/>
        </w:rPr>
        <w:t xml:space="preserve"> ημερών από την ημέρα της κοινοποίησης του αποτελέσματος του χημικού ελέγχου.</w:t>
      </w:r>
      <w:r w:rsidR="00167666">
        <w:rPr>
          <w:i/>
          <w:iCs/>
          <w:color w:val="5B9BD5"/>
          <w:spacing w:val="5"/>
          <w:kern w:val="1"/>
          <w:lang w:val="el-GR"/>
        </w:rPr>
        <w:t xml:space="preserve"> </w:t>
      </w:r>
      <w:r w:rsidR="00167666" w:rsidRPr="00D2766E">
        <w:rPr>
          <w:i/>
          <w:iCs/>
          <w:color w:val="5B9BD5"/>
          <w:spacing w:val="5"/>
          <w:kern w:val="1"/>
          <w:lang w:val="el-GR"/>
        </w:rPr>
        <w:t xml:space="preserve"> </w:t>
      </w:r>
    </w:p>
    <w:p w14:paraId="613FAC1D" w14:textId="185CE547"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28529C8D"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 xml:space="preserve">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w:t>
      </w:r>
      <w:r>
        <w:rPr>
          <w:lang w:val="el-GR"/>
        </w:rPr>
        <w:lastRenderedPageBreak/>
        <w:t>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55A2A2B8" w14:textId="2D4AC41F" w:rsidR="003929DA" w:rsidRDefault="003929DA">
      <w:pPr>
        <w:pStyle w:val="2"/>
        <w:rPr>
          <w:rFonts w:eastAsia="SimSun"/>
          <w:bCs/>
          <w:lang w:val="el-GR"/>
        </w:rPr>
      </w:pPr>
      <w:bookmarkStart w:id="99" w:name="_Toc163115680"/>
      <w:bookmarkEnd w:id="98"/>
      <w:r>
        <w:rPr>
          <w:lang w:val="el-GR"/>
        </w:rPr>
        <w:t>6.3</w:t>
      </w:r>
      <w:r w:rsidR="00C513BF" w:rsidRPr="00C513BF">
        <w:rPr>
          <w:lang w:val="el-GR"/>
        </w:rPr>
        <w:t xml:space="preserve"> </w:t>
      </w:r>
      <w:r>
        <w:rPr>
          <w:lang w:val="el-GR"/>
        </w:rPr>
        <w:tab/>
        <w:t xml:space="preserve">Απόρριψη συμβατικών </w:t>
      </w:r>
      <w:r w:rsidR="00A51A17">
        <w:rPr>
          <w:lang w:val="el-GR"/>
        </w:rPr>
        <w:t>αγαθ</w:t>
      </w:r>
      <w:r>
        <w:rPr>
          <w:lang w:val="el-GR"/>
        </w:rPr>
        <w:t>ών – Αντικατάσταση</w:t>
      </w:r>
      <w:bookmarkEnd w:id="99"/>
    </w:p>
    <w:p w14:paraId="5B49500C" w14:textId="0698DD34" w:rsidR="003929DA" w:rsidRDefault="003929DA">
      <w:pPr>
        <w:rPr>
          <w:rFonts w:eastAsia="SimSun"/>
          <w:b/>
          <w:bCs/>
          <w:szCs w:val="22"/>
          <w:lang w:val="el-GR"/>
        </w:rPr>
      </w:pPr>
      <w:r>
        <w:rPr>
          <w:rFonts w:eastAsia="SimSun"/>
          <w:b/>
          <w:bCs/>
          <w:szCs w:val="22"/>
          <w:lang w:val="el-GR"/>
        </w:rPr>
        <w:t>6.</w:t>
      </w:r>
      <w:r w:rsidR="00167666">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670AC2DB" w:rsidR="003929DA" w:rsidRDefault="003929DA">
      <w:pPr>
        <w:rPr>
          <w:rFonts w:eastAsia="SimSun"/>
          <w:b/>
          <w:bCs/>
          <w:szCs w:val="22"/>
          <w:lang w:val="el-GR"/>
        </w:rPr>
      </w:pPr>
      <w:r>
        <w:rPr>
          <w:rFonts w:eastAsia="SimSun"/>
          <w:b/>
          <w:bCs/>
          <w:szCs w:val="22"/>
          <w:lang w:val="el-GR"/>
        </w:rPr>
        <w:t>6.</w:t>
      </w:r>
      <w:r w:rsidR="00167666">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5A87B74B" w:rsidR="003929DA" w:rsidRDefault="003929DA">
      <w:pPr>
        <w:rPr>
          <w:lang w:val="el-GR"/>
        </w:rPr>
      </w:pPr>
      <w:r>
        <w:rPr>
          <w:rFonts w:eastAsia="SimSun"/>
          <w:b/>
          <w:bCs/>
          <w:szCs w:val="22"/>
          <w:lang w:val="el-GR"/>
        </w:rPr>
        <w:t>6.</w:t>
      </w:r>
      <w:r w:rsidR="00167666">
        <w:rPr>
          <w:rFonts w:eastAsia="SimSun"/>
          <w:b/>
          <w:bCs/>
          <w:szCs w:val="22"/>
          <w:lang w:val="el-GR"/>
        </w:rPr>
        <w:t>3</w:t>
      </w:r>
      <w:r>
        <w:rPr>
          <w:rFonts w:eastAsia="SimSun"/>
          <w:b/>
          <w:bCs/>
          <w:szCs w:val="22"/>
          <w:lang w:val="el-GR"/>
        </w:rPr>
        <w:t>.3.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176792A0" w14:textId="50479463" w:rsidR="003929DA" w:rsidRDefault="003929DA">
      <w:pPr>
        <w:pStyle w:val="2"/>
        <w:rPr>
          <w:i/>
          <w:iCs/>
          <w:color w:val="5B9BD5"/>
          <w:spacing w:val="5"/>
          <w:kern w:val="1"/>
          <w:lang w:val="el-GR"/>
        </w:rPr>
      </w:pPr>
      <w:bookmarkStart w:id="100" w:name="_Toc163115681"/>
      <w:r>
        <w:rPr>
          <w:lang w:val="el-GR"/>
        </w:rPr>
        <w:t>6.</w:t>
      </w:r>
      <w:r w:rsidR="00167666">
        <w:rPr>
          <w:lang w:val="el-GR"/>
        </w:rPr>
        <w:t>4</w:t>
      </w:r>
      <w:r w:rsidR="00C513BF" w:rsidRPr="00947EF4">
        <w:rPr>
          <w:lang w:val="el-GR"/>
        </w:rPr>
        <w:t xml:space="preserve"> </w:t>
      </w:r>
      <w:r>
        <w:rPr>
          <w:lang w:val="el-GR"/>
        </w:rPr>
        <w:tab/>
        <w:t>Αναπροσαρμογή τιμής</w:t>
      </w:r>
      <w:bookmarkEnd w:id="100"/>
      <w:r>
        <w:rPr>
          <w:lang w:val="el-GR"/>
        </w:rPr>
        <w:t xml:space="preserve"> </w:t>
      </w:r>
    </w:p>
    <w:p w14:paraId="1126C525" w14:textId="41920466" w:rsidR="00AB578B" w:rsidRDefault="00AB578B" w:rsidP="00AB578B">
      <w:pPr>
        <w:autoSpaceDE w:val="0"/>
        <w:autoSpaceDN w:val="0"/>
        <w:adjustRightInd w:val="0"/>
        <w:rPr>
          <w:rFonts w:eastAsia="SimSun"/>
          <w:szCs w:val="22"/>
          <w:lang w:val="el-GR"/>
        </w:rPr>
      </w:pPr>
      <w:r>
        <w:rPr>
          <w:rFonts w:eastAsia="SimSun"/>
          <w:szCs w:val="22"/>
          <w:lang w:val="el-GR"/>
        </w:rPr>
        <w:t>Δεν προβλέπεται.</w:t>
      </w:r>
    </w:p>
    <w:p w14:paraId="3B86B245" w14:textId="77777777" w:rsidR="00AB578B" w:rsidRDefault="00AB578B" w:rsidP="00AB578B">
      <w:pPr>
        <w:autoSpaceDE w:val="0"/>
        <w:autoSpaceDN w:val="0"/>
        <w:adjustRightInd w:val="0"/>
        <w:rPr>
          <w:rFonts w:eastAsia="SimSun"/>
          <w:szCs w:val="22"/>
          <w:lang w:val="el-GR"/>
        </w:rPr>
      </w:pPr>
    </w:p>
    <w:p w14:paraId="619414AF" w14:textId="77777777" w:rsidR="00AB578B" w:rsidRDefault="00AB578B" w:rsidP="00AB578B">
      <w:pPr>
        <w:autoSpaceDE w:val="0"/>
        <w:autoSpaceDN w:val="0"/>
        <w:adjustRightInd w:val="0"/>
        <w:rPr>
          <w:rFonts w:eastAsia="SimSun"/>
          <w:szCs w:val="22"/>
          <w:lang w:val="el-GR"/>
        </w:rPr>
      </w:pPr>
    </w:p>
    <w:p w14:paraId="6C78E689" w14:textId="77777777" w:rsidR="003929DA" w:rsidRDefault="003929DA">
      <w:pPr>
        <w:pStyle w:val="1"/>
        <w:spacing w:before="57" w:after="57"/>
        <w:rPr>
          <w:lang w:val="el-GR"/>
        </w:rPr>
      </w:pPr>
      <w:bookmarkStart w:id="101" w:name="_Toc163115682"/>
      <w:r>
        <w:rPr>
          <w:rFonts w:ascii="Calibri" w:hAnsi="Calibri" w:cs="Calibri"/>
          <w:lang w:val="el-GR"/>
        </w:rPr>
        <w:lastRenderedPageBreak/>
        <w:t>ΠΑΡΑΡΤΗΜΑΤΑ</w:t>
      </w:r>
      <w:bookmarkEnd w:id="101"/>
    </w:p>
    <w:p w14:paraId="75310B41" w14:textId="77777777" w:rsidR="003929DA" w:rsidRDefault="003929DA" w:rsidP="00C513BF">
      <w:pPr>
        <w:rPr>
          <w:lang w:val="el-GR"/>
        </w:rPr>
      </w:pPr>
    </w:p>
    <w:p w14:paraId="7589B59F" w14:textId="056AC9FB" w:rsidR="003929DA" w:rsidRDefault="003929DA">
      <w:pPr>
        <w:pStyle w:val="2"/>
        <w:tabs>
          <w:tab w:val="clear" w:pos="567"/>
          <w:tab w:val="left" w:pos="0"/>
        </w:tabs>
        <w:spacing w:before="57" w:after="57"/>
        <w:ind w:left="0" w:firstLine="0"/>
        <w:rPr>
          <w:rFonts w:eastAsia="SimSun"/>
          <w:i/>
          <w:iCs/>
          <w:color w:val="5B9BD5"/>
          <w:lang w:val="el-GR"/>
        </w:rPr>
      </w:pPr>
      <w:bookmarkStart w:id="102" w:name="_Toc163115683"/>
      <w:r>
        <w:rPr>
          <w:lang w:val="el-GR"/>
        </w:rPr>
        <w:t xml:space="preserve">ΠΑΡΑΡΤΗΜΑ Ι – Αναλυτική Περιγραφή Φυσικού και Οικονομικού Αντικειμένου της Σύμβασης </w:t>
      </w:r>
      <w:r w:rsidR="004E5129">
        <w:rPr>
          <w:lang w:val="el-GR"/>
        </w:rPr>
        <w:t>-Τεχνικές Προδιαγραφές</w:t>
      </w:r>
      <w:bookmarkEnd w:id="102"/>
    </w:p>
    <w:p w14:paraId="524B7924" w14:textId="77777777" w:rsidR="00280F03" w:rsidRPr="00A82162" w:rsidRDefault="00280F03" w:rsidP="00C513BF">
      <w:pPr>
        <w:rPr>
          <w:b/>
          <w:bCs/>
          <w:u w:val="single"/>
          <w:lang w:val="el-GR"/>
        </w:rPr>
      </w:pPr>
    </w:p>
    <w:p w14:paraId="3FE290CD" w14:textId="6FD8B7FC" w:rsidR="003929DA" w:rsidRPr="00280F03" w:rsidRDefault="00280F03" w:rsidP="00280F03">
      <w:pPr>
        <w:rPr>
          <w:b/>
          <w:bCs/>
          <w:sz w:val="28"/>
          <w:szCs w:val="28"/>
          <w:u w:val="single"/>
          <w:lang w:val="el-GR"/>
        </w:rPr>
      </w:pPr>
      <w:bookmarkStart w:id="103" w:name="_Hlk162436288"/>
      <w:r w:rsidRPr="00280F03">
        <w:rPr>
          <w:b/>
          <w:bCs/>
          <w:sz w:val="28"/>
          <w:szCs w:val="28"/>
          <w:u w:val="single"/>
          <w:lang w:val="en-US"/>
        </w:rPr>
        <w:t>TMHMA</w:t>
      </w:r>
      <w:r w:rsidRPr="00280F03">
        <w:rPr>
          <w:b/>
          <w:bCs/>
          <w:sz w:val="28"/>
          <w:szCs w:val="28"/>
          <w:u w:val="single"/>
          <w:lang w:val="el-GR"/>
        </w:rPr>
        <w:t xml:space="preserve"> 1: </w:t>
      </w:r>
      <w:bookmarkEnd w:id="103"/>
      <w:r w:rsidRPr="00280F03">
        <w:rPr>
          <w:b/>
          <w:bCs/>
          <w:sz w:val="28"/>
          <w:szCs w:val="28"/>
          <w:u w:val="single"/>
          <w:lang w:val="el-GR"/>
        </w:rPr>
        <w:t xml:space="preserve">Προμήθεια 29.055 λίτρων σκευάσματος του εντομοκτόνου </w:t>
      </w:r>
      <w:proofErr w:type="spellStart"/>
      <w:r w:rsidRPr="00280F03">
        <w:rPr>
          <w:b/>
          <w:bCs/>
          <w:sz w:val="28"/>
          <w:szCs w:val="28"/>
          <w:u w:val="single"/>
          <w:lang w:val="en-US"/>
        </w:rPr>
        <w:t>spinosad</w:t>
      </w:r>
      <w:proofErr w:type="spellEnd"/>
      <w:r w:rsidRPr="00280F03">
        <w:rPr>
          <w:b/>
          <w:bCs/>
          <w:sz w:val="28"/>
          <w:szCs w:val="28"/>
          <w:u w:val="single"/>
          <w:lang w:val="el-GR"/>
        </w:rPr>
        <w:t xml:space="preserve"> [κατηγορία </w:t>
      </w:r>
      <w:r w:rsidRPr="00280F03">
        <w:rPr>
          <w:b/>
          <w:bCs/>
          <w:sz w:val="28"/>
          <w:szCs w:val="28"/>
          <w:u w:val="single"/>
          <w:lang w:val="en-US"/>
        </w:rPr>
        <w:t>spinosyns</w:t>
      </w:r>
      <w:r w:rsidRPr="00280F03">
        <w:rPr>
          <w:b/>
          <w:bCs/>
          <w:sz w:val="28"/>
          <w:szCs w:val="28"/>
          <w:u w:val="single"/>
          <w:lang w:val="el-GR"/>
        </w:rPr>
        <w:t xml:space="preserve">) μορφής </w:t>
      </w:r>
      <w:r w:rsidRPr="00280F03">
        <w:rPr>
          <w:b/>
          <w:bCs/>
          <w:sz w:val="28"/>
          <w:szCs w:val="28"/>
          <w:u w:val="single"/>
          <w:lang w:val="en-US"/>
        </w:rPr>
        <w:t>CB</w:t>
      </w:r>
      <w:r w:rsidRPr="00280F03">
        <w:rPr>
          <w:b/>
          <w:bCs/>
          <w:sz w:val="28"/>
          <w:szCs w:val="28"/>
          <w:u w:val="single"/>
          <w:lang w:val="el-GR"/>
        </w:rPr>
        <w:t xml:space="preserve"> (κατά </w:t>
      </w:r>
      <w:r w:rsidRPr="00280F03">
        <w:rPr>
          <w:b/>
          <w:bCs/>
          <w:sz w:val="28"/>
          <w:szCs w:val="28"/>
          <w:u w:val="single"/>
          <w:lang w:val="en-US"/>
        </w:rPr>
        <w:t>GIFAP</w:t>
      </w:r>
      <w:r w:rsidRPr="00280F03">
        <w:rPr>
          <w:b/>
          <w:bCs/>
          <w:sz w:val="28"/>
          <w:szCs w:val="28"/>
          <w:u w:val="single"/>
          <w:lang w:val="el-GR"/>
        </w:rPr>
        <w:t xml:space="preserve">)/ </w:t>
      </w:r>
      <w:proofErr w:type="spellStart"/>
      <w:r w:rsidRPr="00280F03">
        <w:rPr>
          <w:b/>
          <w:bCs/>
          <w:sz w:val="28"/>
          <w:szCs w:val="28"/>
          <w:u w:val="single"/>
          <w:lang w:val="en-US"/>
        </w:rPr>
        <w:t>cpv</w:t>
      </w:r>
      <w:proofErr w:type="spellEnd"/>
      <w:r w:rsidRPr="00280F03">
        <w:rPr>
          <w:b/>
          <w:bCs/>
          <w:sz w:val="28"/>
          <w:szCs w:val="28"/>
          <w:u w:val="single"/>
          <w:lang w:val="el-GR"/>
        </w:rPr>
        <w:t>: 24452000-7], προϋπολογισθείσας καθαρής αξίας (άνευ Φ.Π.Α. 13 %) 226.629,00 €</w:t>
      </w:r>
    </w:p>
    <w:p w14:paraId="5649F2DC" w14:textId="77777777" w:rsidR="0073796E" w:rsidRDefault="0073796E" w:rsidP="00C513BF">
      <w:pPr>
        <w:rPr>
          <w:lang w:val="el-GR"/>
        </w:rPr>
      </w:pPr>
    </w:p>
    <w:p w14:paraId="3C1293A6" w14:textId="77777777" w:rsidR="00280F03" w:rsidRPr="00280F03" w:rsidRDefault="00280F03" w:rsidP="00280F03">
      <w:pPr>
        <w:contextualSpacing/>
        <w:jc w:val="center"/>
        <w:rPr>
          <w:b/>
          <w:u w:val="single"/>
          <w:lang w:val="el-GR" w:eastAsia="zh-CN"/>
        </w:rPr>
      </w:pPr>
      <w:r w:rsidRPr="00280F03">
        <w:rPr>
          <w:b/>
          <w:u w:val="single"/>
          <w:lang w:val="el-GR" w:eastAsia="zh-CN"/>
        </w:rPr>
        <w:t>ΤΕΧΝΙΚΗ ΠΡΟΔΙΑΓΡΑΦΗ</w:t>
      </w:r>
    </w:p>
    <w:p w14:paraId="2FB70EA4" w14:textId="77777777" w:rsidR="00280F03" w:rsidRPr="00280F03" w:rsidRDefault="00280F03" w:rsidP="00280F03">
      <w:pPr>
        <w:contextualSpacing/>
        <w:rPr>
          <w:b/>
          <w:u w:val="single"/>
          <w:lang w:val="el-GR" w:eastAsia="zh-CN"/>
        </w:rPr>
      </w:pPr>
    </w:p>
    <w:p w14:paraId="1CB97110" w14:textId="77777777" w:rsidR="00280F03" w:rsidRPr="00280F03" w:rsidRDefault="00280F03" w:rsidP="00280F03">
      <w:pPr>
        <w:contextualSpacing/>
        <w:rPr>
          <w:lang w:val="el-GR" w:eastAsia="zh-CN"/>
        </w:rPr>
      </w:pPr>
      <w:r w:rsidRPr="00280F03">
        <w:rPr>
          <w:b/>
          <w:u w:val="single"/>
          <w:lang w:val="el-GR" w:eastAsia="zh-CN"/>
        </w:rPr>
        <w:t>ΕΙΔΟΣ</w:t>
      </w:r>
      <w:r w:rsidRPr="00280F03">
        <w:rPr>
          <w:b/>
          <w:lang w:val="el-GR" w:eastAsia="zh-CN"/>
        </w:rPr>
        <w:t>:</w:t>
      </w:r>
      <w:r w:rsidRPr="00280F03">
        <w:rPr>
          <w:lang w:val="el-GR" w:eastAsia="zh-CN"/>
        </w:rPr>
        <w:t xml:space="preserve"> Εγκεκριμένα σύμφωνα με την ισχύουσα νομοθεσία (Καν.(ΕΚ) 1107/2009 - Ν. 4036/2012) σκευάσματα του εντομοκτόνου </w:t>
      </w:r>
      <w:proofErr w:type="spellStart"/>
      <w:r w:rsidRPr="00280F03">
        <w:rPr>
          <w:b/>
          <w:lang w:eastAsia="zh-CN"/>
        </w:rPr>
        <w:t>spinosad</w:t>
      </w:r>
      <w:proofErr w:type="spellEnd"/>
      <w:r w:rsidRPr="00280F03">
        <w:rPr>
          <w:lang w:val="el-GR" w:eastAsia="zh-CN"/>
        </w:rPr>
        <w:t xml:space="preserve"> (κατηγορία </w:t>
      </w:r>
      <w:r w:rsidRPr="00280F03">
        <w:rPr>
          <w:lang w:eastAsia="zh-CN"/>
        </w:rPr>
        <w:t>spinosyns</w:t>
      </w:r>
      <w:r w:rsidRPr="00280F03">
        <w:rPr>
          <w:lang w:val="el-GR" w:eastAsia="zh-CN"/>
        </w:rPr>
        <w:t xml:space="preserve">) μορφής </w:t>
      </w:r>
      <w:r w:rsidRPr="00280F03">
        <w:rPr>
          <w:b/>
          <w:lang w:eastAsia="zh-CN"/>
        </w:rPr>
        <w:t>CB</w:t>
      </w:r>
      <w:r w:rsidRPr="00280F03">
        <w:rPr>
          <w:lang w:val="el-GR" w:eastAsia="zh-CN"/>
        </w:rPr>
        <w:t xml:space="preserve"> (κατά </w:t>
      </w:r>
      <w:r w:rsidRPr="00280F03">
        <w:rPr>
          <w:lang w:eastAsia="zh-CN"/>
        </w:rPr>
        <w:t>GIFAP</w:t>
      </w:r>
      <w:r w:rsidRPr="00280F03">
        <w:rPr>
          <w:lang w:val="el-GR" w:eastAsia="zh-CN"/>
        </w:rPr>
        <w:t xml:space="preserve">) </w:t>
      </w:r>
    </w:p>
    <w:p w14:paraId="1133313B" w14:textId="77777777" w:rsidR="00280F03" w:rsidRPr="00280F03" w:rsidRDefault="00280F03" w:rsidP="00280F03">
      <w:pPr>
        <w:contextualSpacing/>
        <w:rPr>
          <w:lang w:val="el-GR" w:eastAsia="zh-CN"/>
        </w:rPr>
      </w:pPr>
    </w:p>
    <w:p w14:paraId="73F463AC" w14:textId="77777777" w:rsidR="00280F03" w:rsidRPr="00280F03" w:rsidRDefault="00280F03" w:rsidP="00280F03">
      <w:pPr>
        <w:contextualSpacing/>
        <w:rPr>
          <w:lang w:val="el-GR" w:eastAsia="zh-CN"/>
        </w:rPr>
      </w:pPr>
      <w:r w:rsidRPr="00280F03">
        <w:rPr>
          <w:b/>
          <w:u w:val="single"/>
          <w:lang w:val="el-GR" w:eastAsia="zh-CN"/>
        </w:rPr>
        <w:t>ΠΟΣΟΤΗΤΑ</w:t>
      </w:r>
      <w:r w:rsidRPr="00280F03">
        <w:rPr>
          <w:b/>
          <w:lang w:val="el-GR" w:eastAsia="zh-CN"/>
        </w:rPr>
        <w:t xml:space="preserve">:  29.055  </w:t>
      </w:r>
      <w:r w:rsidRPr="00280F03">
        <w:rPr>
          <w:lang w:val="el-GR" w:eastAsia="zh-CN"/>
        </w:rPr>
        <w:t>λίτρα σκευάσματος.</w:t>
      </w:r>
    </w:p>
    <w:p w14:paraId="01A0A304" w14:textId="77777777" w:rsidR="00280F03" w:rsidRPr="00280F03" w:rsidRDefault="00280F03" w:rsidP="00280F03">
      <w:pPr>
        <w:contextualSpacing/>
        <w:rPr>
          <w:b/>
          <w:u w:val="single"/>
          <w:lang w:val="el-GR" w:eastAsia="zh-CN"/>
        </w:rPr>
      </w:pPr>
      <w:r w:rsidRPr="00280F03">
        <w:rPr>
          <w:lang w:val="el-GR" w:eastAsia="zh-CN"/>
        </w:rPr>
        <w:t xml:space="preserve">Η προσφορά που θα κατατεθεί  θα πρέπει να </w:t>
      </w:r>
      <w:r w:rsidRPr="00280F03">
        <w:rPr>
          <w:b/>
          <w:u w:val="single"/>
          <w:lang w:val="el-GR" w:eastAsia="zh-CN"/>
        </w:rPr>
        <w:t>είναι για όλη την ποσότητα  σκευάσματος.</w:t>
      </w:r>
    </w:p>
    <w:p w14:paraId="0A9A88BA" w14:textId="77777777" w:rsidR="00280F03" w:rsidRPr="00280F03" w:rsidRDefault="00280F03" w:rsidP="00280F03">
      <w:pPr>
        <w:contextualSpacing/>
        <w:rPr>
          <w:b/>
          <w:u w:val="single"/>
          <w:lang w:val="el-GR" w:eastAsia="zh-CN"/>
        </w:rPr>
      </w:pPr>
    </w:p>
    <w:p w14:paraId="657C0ADB" w14:textId="77777777" w:rsidR="00280F03" w:rsidRPr="00280F03" w:rsidRDefault="00280F03" w:rsidP="00280F03">
      <w:pPr>
        <w:contextualSpacing/>
        <w:rPr>
          <w:lang w:val="el-GR" w:eastAsia="zh-CN"/>
        </w:rPr>
      </w:pPr>
      <w:r w:rsidRPr="00280F03">
        <w:rPr>
          <w:b/>
          <w:szCs w:val="22"/>
          <w:u w:val="single"/>
          <w:lang w:val="el-GR" w:eastAsia="zh-CN"/>
        </w:rPr>
        <w:t xml:space="preserve">ΣΚΟΠΟΣ: </w:t>
      </w:r>
      <w:r w:rsidRPr="00280F03">
        <w:rPr>
          <w:bCs/>
          <w:szCs w:val="22"/>
          <w:lang w:val="el-GR" w:eastAsia="zh-CN"/>
        </w:rPr>
        <w:t>Το</w:t>
      </w:r>
      <w:r w:rsidRPr="00280F03">
        <w:rPr>
          <w:szCs w:val="22"/>
          <w:lang w:val="el-GR" w:eastAsia="zh-CN"/>
        </w:rPr>
        <w:t xml:space="preserve"> είδος προβλέπεται να χρησιμοποιηθεί κατά τη </w:t>
      </w:r>
      <w:proofErr w:type="spellStart"/>
      <w:r w:rsidRPr="00280F03">
        <w:rPr>
          <w:szCs w:val="22"/>
          <w:lang w:val="el-GR" w:eastAsia="zh-CN"/>
        </w:rPr>
        <w:t>δακική</w:t>
      </w:r>
      <w:proofErr w:type="spellEnd"/>
      <w:r w:rsidRPr="00280F03">
        <w:rPr>
          <w:szCs w:val="22"/>
          <w:lang w:val="el-GR" w:eastAsia="zh-CN"/>
        </w:rPr>
        <w:t xml:space="preserve"> περίοδο 2024, για τη </w:t>
      </w:r>
      <w:proofErr w:type="spellStart"/>
      <w:r w:rsidRPr="00280F03">
        <w:rPr>
          <w:szCs w:val="22"/>
          <w:lang w:val="el-GR" w:eastAsia="zh-CN"/>
        </w:rPr>
        <w:t>δολωματική</w:t>
      </w:r>
      <w:proofErr w:type="spellEnd"/>
      <w:r w:rsidRPr="00280F03">
        <w:rPr>
          <w:szCs w:val="22"/>
          <w:lang w:val="el-GR" w:eastAsia="zh-CN"/>
        </w:rPr>
        <w:t xml:space="preserve"> καταπολέμηση του δάκου της ελιάς με ψεκασμούς εδάφους που θα προστατέψουν </w:t>
      </w:r>
      <w:r w:rsidRPr="00280F03">
        <w:rPr>
          <w:rFonts w:cs="Arial"/>
          <w:b/>
          <w:bCs/>
          <w:szCs w:val="22"/>
          <w:lang w:val="el-GR" w:eastAsia="el-GR"/>
        </w:rPr>
        <w:t xml:space="preserve"> </w:t>
      </w:r>
      <w:r w:rsidRPr="00280F03">
        <w:rPr>
          <w:b/>
          <w:szCs w:val="22"/>
          <w:lang w:val="el-GR" w:eastAsia="zh-CN"/>
        </w:rPr>
        <w:t>στρέμματα</w:t>
      </w:r>
      <w:r w:rsidRPr="00280F03">
        <w:rPr>
          <w:b/>
          <w:lang w:val="el-GR" w:eastAsia="zh-CN"/>
        </w:rPr>
        <w:t xml:space="preserve"> για  304.000  &amp;  0,16  ψεκασμούς</w:t>
      </w:r>
      <w:r w:rsidRPr="00280F03">
        <w:rPr>
          <w:lang w:val="el-GR" w:eastAsia="zh-CN"/>
        </w:rPr>
        <w:t>.</w:t>
      </w:r>
    </w:p>
    <w:p w14:paraId="62B95D3E" w14:textId="77777777" w:rsidR="00280F03" w:rsidRPr="00280F03" w:rsidRDefault="00280F03" w:rsidP="00280F03">
      <w:pPr>
        <w:contextualSpacing/>
        <w:rPr>
          <w:lang w:val="el-GR" w:eastAsia="zh-CN"/>
        </w:rPr>
      </w:pPr>
    </w:p>
    <w:p w14:paraId="7C3B0869" w14:textId="77777777" w:rsidR="00280F03" w:rsidRPr="00280F03" w:rsidRDefault="00280F03" w:rsidP="00280F03">
      <w:pPr>
        <w:contextualSpacing/>
        <w:jc w:val="center"/>
        <w:rPr>
          <w:b/>
          <w:u w:val="single"/>
          <w:lang w:val="el-GR" w:eastAsia="zh-CN"/>
        </w:rPr>
      </w:pPr>
      <w:r w:rsidRPr="00280F03">
        <w:rPr>
          <w:b/>
          <w:u w:val="single"/>
          <w:lang w:val="el-GR" w:eastAsia="zh-CN"/>
        </w:rPr>
        <w:t>ΠΕΡΙΕΧΟΜΕΝΟ ΤΕΧΝΙΚΗΣ ΠΡΟΔΙΑΓΡΑΦΗΣ</w:t>
      </w:r>
    </w:p>
    <w:p w14:paraId="7FBE8BC4" w14:textId="77777777" w:rsidR="00280F03" w:rsidRPr="00280F03" w:rsidRDefault="00280F03" w:rsidP="00280F03">
      <w:pPr>
        <w:ind w:firstLine="720"/>
        <w:contextualSpacing/>
        <w:rPr>
          <w:b/>
          <w:u w:val="single"/>
          <w:lang w:val="el-GR" w:eastAsia="zh-CN"/>
        </w:rPr>
      </w:pPr>
    </w:p>
    <w:p w14:paraId="4C04E67F" w14:textId="77777777" w:rsidR="00280F03" w:rsidRPr="00280F03" w:rsidRDefault="00280F03" w:rsidP="00280F03">
      <w:pPr>
        <w:contextualSpacing/>
        <w:rPr>
          <w:b/>
          <w:u w:val="single"/>
          <w:lang w:val="el-GR" w:eastAsia="zh-CN"/>
        </w:rPr>
      </w:pPr>
      <w:r w:rsidRPr="00280F03">
        <w:rPr>
          <w:b/>
          <w:lang w:val="el-GR" w:eastAsia="zh-CN"/>
        </w:rPr>
        <w:t xml:space="preserve">Α. </w:t>
      </w:r>
      <w:r w:rsidRPr="00280F03">
        <w:rPr>
          <w:b/>
          <w:u w:val="single"/>
          <w:lang w:val="el-GR" w:eastAsia="zh-CN"/>
        </w:rPr>
        <w:t>ΧΑΡΑΚΤΗΡΙΣΤΙΚΑ ΓΝΩΡΙΣΜΑΤΑ</w:t>
      </w:r>
    </w:p>
    <w:p w14:paraId="730B7F8F" w14:textId="77777777" w:rsidR="00280F03" w:rsidRPr="00280F03" w:rsidRDefault="00280F03" w:rsidP="00280F03">
      <w:pPr>
        <w:contextualSpacing/>
        <w:rPr>
          <w:b/>
          <w:szCs w:val="22"/>
          <w:u w:val="single"/>
          <w:lang w:val="el-GR" w:eastAsia="zh-CN"/>
        </w:rPr>
      </w:pPr>
    </w:p>
    <w:p w14:paraId="1B298098" w14:textId="77777777" w:rsidR="00280F03" w:rsidRPr="00280F03" w:rsidRDefault="00280F03" w:rsidP="00280F03">
      <w:pPr>
        <w:contextualSpacing/>
        <w:rPr>
          <w:b/>
          <w:szCs w:val="22"/>
          <w:u w:val="single"/>
          <w:lang w:val="el-GR" w:eastAsia="zh-CN"/>
        </w:rPr>
      </w:pPr>
      <w:r w:rsidRPr="00280F03">
        <w:rPr>
          <w:b/>
          <w:szCs w:val="22"/>
          <w:u w:val="single"/>
          <w:lang w:val="el-GR" w:eastAsia="zh-CN"/>
        </w:rPr>
        <w:t>ΤΑΥΤΟΤΗΤΑ &amp; ΦΥΣΙΚΟΧΗΜΙΚΕΣ ΙΔΙΟΤΗΤΕΣ</w:t>
      </w:r>
    </w:p>
    <w:p w14:paraId="22371393" w14:textId="77777777" w:rsidR="00280F03" w:rsidRPr="00280F03" w:rsidRDefault="00280F03" w:rsidP="00280F03">
      <w:pPr>
        <w:contextualSpacing/>
        <w:rPr>
          <w:b/>
          <w:lang w:val="el-GR" w:eastAsia="zh-CN"/>
        </w:rPr>
      </w:pPr>
    </w:p>
    <w:p w14:paraId="35F6A567" w14:textId="77777777" w:rsidR="00280F03" w:rsidRPr="00280F03" w:rsidRDefault="00280F03" w:rsidP="00280F03">
      <w:pPr>
        <w:numPr>
          <w:ilvl w:val="0"/>
          <w:numId w:val="22"/>
        </w:numPr>
        <w:suppressAutoHyphens w:val="0"/>
        <w:spacing w:after="0"/>
        <w:ind w:left="426" w:hanging="426"/>
        <w:contextualSpacing/>
        <w:rPr>
          <w:b/>
          <w:u w:val="single"/>
          <w:lang w:eastAsia="zh-CN"/>
        </w:rPr>
      </w:pPr>
      <w:proofErr w:type="spellStart"/>
      <w:r w:rsidRPr="00280F03">
        <w:rPr>
          <w:b/>
          <w:u w:val="single"/>
          <w:lang w:eastAsia="zh-CN"/>
        </w:rPr>
        <w:t>Δρώντος</w:t>
      </w:r>
      <w:proofErr w:type="spellEnd"/>
      <w:r w:rsidRPr="00280F03">
        <w:rPr>
          <w:b/>
          <w:u w:val="single"/>
          <w:lang w:eastAsia="zh-CN"/>
        </w:rPr>
        <w:t xml:space="preserve"> </w:t>
      </w:r>
      <w:proofErr w:type="spellStart"/>
      <w:r w:rsidRPr="00280F03">
        <w:rPr>
          <w:b/>
          <w:u w:val="single"/>
          <w:lang w:eastAsia="zh-CN"/>
        </w:rPr>
        <w:t>συστ</w:t>
      </w:r>
      <w:proofErr w:type="spellEnd"/>
      <w:r w:rsidRPr="00280F03">
        <w:rPr>
          <w:b/>
          <w:u w:val="single"/>
          <w:lang w:eastAsia="zh-CN"/>
        </w:rPr>
        <w:t>ατικού.</w:t>
      </w:r>
    </w:p>
    <w:p w14:paraId="52342055" w14:textId="77777777" w:rsidR="00280F03" w:rsidRPr="00280F03" w:rsidRDefault="00280F03" w:rsidP="00280F03">
      <w:pPr>
        <w:ind w:hanging="426"/>
        <w:contextualSpacing/>
        <w:rPr>
          <w:lang w:val="el-GR" w:eastAsia="zh-CN"/>
        </w:rPr>
      </w:pPr>
      <w:r w:rsidRPr="00280F03">
        <w:rPr>
          <w:lang w:val="el-GR" w:eastAsia="zh-CN"/>
        </w:rPr>
        <w:t xml:space="preserve">        Το τεχνικώς καθαρό </w:t>
      </w:r>
      <w:proofErr w:type="spellStart"/>
      <w:r w:rsidRPr="00280F03">
        <w:rPr>
          <w:lang w:val="el-GR" w:eastAsia="zh-CN"/>
        </w:rPr>
        <w:t>δρων</w:t>
      </w:r>
      <w:proofErr w:type="spellEnd"/>
      <w:r w:rsidRPr="00280F03">
        <w:rPr>
          <w:lang w:val="el-GR" w:eastAsia="zh-CN"/>
        </w:rPr>
        <w:t xml:space="preserve"> συστατικό (</w:t>
      </w:r>
      <w:proofErr w:type="spellStart"/>
      <w:r w:rsidRPr="00280F03">
        <w:rPr>
          <w:lang w:eastAsia="zh-CN"/>
        </w:rPr>
        <w:t>spinosad</w:t>
      </w:r>
      <w:proofErr w:type="spellEnd"/>
      <w:r w:rsidRPr="00280F03">
        <w:rPr>
          <w:lang w:val="el-GR" w:eastAsia="zh-CN"/>
        </w:rPr>
        <w:t xml:space="preserve"> </w:t>
      </w:r>
      <w:r w:rsidRPr="00280F03">
        <w:rPr>
          <w:lang w:eastAsia="zh-CN"/>
        </w:rPr>
        <w:t>technical</w:t>
      </w:r>
      <w:r w:rsidRPr="00280F03">
        <w:rPr>
          <w:lang w:val="el-GR" w:eastAsia="zh-CN"/>
        </w:rPr>
        <w:t xml:space="preserve">), που θα χρησιμοποιηθεί για την παρασκευή των </w:t>
      </w:r>
      <w:proofErr w:type="spellStart"/>
      <w:r w:rsidRPr="00280F03">
        <w:rPr>
          <w:lang w:val="el-GR" w:eastAsia="zh-CN"/>
        </w:rPr>
        <w:t>προσφερομένων</w:t>
      </w:r>
      <w:proofErr w:type="spellEnd"/>
      <w:r w:rsidRPr="00280F03">
        <w:rPr>
          <w:lang w:val="el-GR" w:eastAsia="zh-CN"/>
        </w:rPr>
        <w:t xml:space="preserve"> σκευασμάτων (</w:t>
      </w:r>
      <w:r w:rsidRPr="00280F03">
        <w:rPr>
          <w:lang w:eastAsia="zh-CN"/>
        </w:rPr>
        <w:t>CB</w:t>
      </w:r>
      <w:r w:rsidRPr="00280F03">
        <w:rPr>
          <w:lang w:val="el-GR" w:eastAsia="zh-CN"/>
        </w:rPr>
        <w:t>), θα πρέπει να έχει τις ακόλουθες φυσικοχημικές ιδιότητες:</w:t>
      </w:r>
      <w:r w:rsidRPr="00280F03">
        <w:rPr>
          <w:b/>
          <w:lang w:val="el-GR" w:eastAsia="zh-CN"/>
        </w:rPr>
        <w:t xml:space="preserve">  Χημική ονομασία (κατά Ι</w:t>
      </w:r>
      <w:r w:rsidRPr="00280F03">
        <w:rPr>
          <w:b/>
          <w:lang w:eastAsia="zh-CN"/>
        </w:rPr>
        <w:t>UPAC</w:t>
      </w:r>
      <w:r w:rsidRPr="00280F03">
        <w:rPr>
          <w:b/>
          <w:lang w:val="el-GR" w:eastAsia="zh-CN"/>
        </w:rPr>
        <w:t>)</w:t>
      </w:r>
      <w:r w:rsidRPr="00280F03">
        <w:rPr>
          <w:lang w:val="el-GR" w:eastAsia="zh-CN"/>
        </w:rPr>
        <w:t>:</w:t>
      </w:r>
    </w:p>
    <w:p w14:paraId="34C93465" w14:textId="77777777" w:rsidR="00280F03" w:rsidRPr="00280F03" w:rsidRDefault="00280F03" w:rsidP="00280F03">
      <w:pPr>
        <w:contextualSpacing/>
        <w:rPr>
          <w:lang w:val="el-GR" w:eastAsia="zh-CN"/>
        </w:rPr>
      </w:pPr>
      <w:r w:rsidRPr="00280F03">
        <w:rPr>
          <w:lang w:val="el-GR" w:eastAsia="zh-CN"/>
        </w:rPr>
        <w:t xml:space="preserve">Μίγμα 2 μορίων </w:t>
      </w:r>
      <w:r w:rsidRPr="00280F03">
        <w:rPr>
          <w:lang w:eastAsia="zh-CN"/>
        </w:rPr>
        <w:t>spinosyn A</w:t>
      </w:r>
      <w:r w:rsidRPr="00280F03">
        <w:rPr>
          <w:lang w:val="el-GR" w:eastAsia="zh-CN"/>
        </w:rPr>
        <w:t xml:space="preserve"> 5</w:t>
      </w:r>
      <w:proofErr w:type="spellStart"/>
      <w:r w:rsidRPr="00280F03">
        <w:rPr>
          <w:lang w:eastAsia="zh-CN"/>
        </w:rPr>
        <w:t>bS</w:t>
      </w:r>
      <w:proofErr w:type="spellEnd"/>
      <w:r w:rsidRPr="00280F03">
        <w:rPr>
          <w:lang w:val="el-GR" w:eastAsia="zh-CN"/>
        </w:rPr>
        <w:t>,9</w:t>
      </w:r>
      <w:r w:rsidRPr="00280F03">
        <w:rPr>
          <w:lang w:eastAsia="zh-CN"/>
        </w:rPr>
        <w:t>S</w:t>
      </w:r>
      <w:r w:rsidRPr="00280F03">
        <w:rPr>
          <w:lang w:val="el-GR" w:eastAsia="zh-CN"/>
        </w:rPr>
        <w:t>,13</w:t>
      </w:r>
      <w:r w:rsidRPr="00280F03">
        <w:rPr>
          <w:lang w:eastAsia="zh-CN"/>
        </w:rPr>
        <w:t>S</w:t>
      </w:r>
      <w:r w:rsidRPr="00280F03">
        <w:rPr>
          <w:lang w:val="el-GR" w:eastAsia="zh-CN"/>
        </w:rPr>
        <w:t>,14</w:t>
      </w:r>
      <w:r w:rsidRPr="00280F03">
        <w:rPr>
          <w:lang w:eastAsia="zh-CN"/>
        </w:rPr>
        <w:t>R</w:t>
      </w:r>
      <w:r w:rsidRPr="00280F03">
        <w:rPr>
          <w:lang w:val="el-GR" w:eastAsia="zh-CN"/>
        </w:rPr>
        <w:t>,16</w:t>
      </w:r>
      <w:proofErr w:type="spellStart"/>
      <w:r w:rsidRPr="00280F03">
        <w:rPr>
          <w:lang w:eastAsia="zh-CN"/>
        </w:rPr>
        <w:t>aS</w:t>
      </w:r>
      <w:proofErr w:type="spellEnd"/>
      <w:r w:rsidRPr="00280F03">
        <w:rPr>
          <w:lang w:val="el-GR" w:eastAsia="zh-CN"/>
        </w:rPr>
        <w:t>,16</w:t>
      </w:r>
      <w:proofErr w:type="spellStart"/>
      <w:r w:rsidRPr="00280F03">
        <w:rPr>
          <w:lang w:eastAsia="zh-CN"/>
        </w:rPr>
        <w:t>bR</w:t>
      </w:r>
      <w:proofErr w:type="spellEnd"/>
      <w:r w:rsidRPr="00280F03">
        <w:rPr>
          <w:lang w:val="el-GR" w:eastAsia="zh-CN"/>
        </w:rPr>
        <w:t>)-2-(6-</w:t>
      </w:r>
      <w:r w:rsidRPr="00280F03">
        <w:rPr>
          <w:lang w:eastAsia="zh-CN"/>
        </w:rPr>
        <w:t>deoxy</w:t>
      </w:r>
      <w:r w:rsidRPr="00280F03">
        <w:rPr>
          <w:lang w:val="el-GR" w:eastAsia="zh-CN"/>
        </w:rPr>
        <w:t>-2,3,4-</w:t>
      </w:r>
      <w:r w:rsidRPr="00280F03">
        <w:rPr>
          <w:lang w:eastAsia="zh-CN"/>
        </w:rPr>
        <w:t>tri</w:t>
      </w:r>
      <w:r w:rsidRPr="00280F03">
        <w:rPr>
          <w:lang w:val="el-GR" w:eastAsia="zh-CN"/>
        </w:rPr>
        <w:t>-</w:t>
      </w:r>
      <w:r w:rsidRPr="00280F03">
        <w:rPr>
          <w:lang w:eastAsia="zh-CN"/>
        </w:rPr>
        <w:t>O</w:t>
      </w:r>
      <w:r w:rsidRPr="00280F03">
        <w:rPr>
          <w:lang w:val="el-GR" w:eastAsia="zh-CN"/>
        </w:rPr>
        <w:t>-</w:t>
      </w:r>
      <w:r w:rsidRPr="00280F03">
        <w:rPr>
          <w:lang w:eastAsia="zh-CN"/>
        </w:rPr>
        <w:t>methyl</w:t>
      </w:r>
      <w:r w:rsidRPr="00280F03">
        <w:rPr>
          <w:lang w:val="el-GR" w:eastAsia="zh-CN"/>
        </w:rPr>
        <w:t>-</w:t>
      </w:r>
      <w:r w:rsidRPr="00280F03">
        <w:rPr>
          <w:lang w:eastAsia="zh-CN"/>
        </w:rPr>
        <w:fldChar w:fldCharType="begin"/>
      </w:r>
      <w:r w:rsidRPr="00280F03">
        <w:rPr>
          <w:lang w:eastAsia="zh-CN"/>
        </w:rPr>
        <w:instrText>SYMBOL</w:instrText>
      </w:r>
      <w:r w:rsidRPr="00280F03">
        <w:rPr>
          <w:lang w:val="el-GR" w:eastAsia="zh-CN"/>
        </w:rPr>
        <w:instrText xml:space="preserve"> 97 \</w:instrText>
      </w:r>
      <w:r w:rsidRPr="00280F03">
        <w:rPr>
          <w:lang w:eastAsia="zh-CN"/>
        </w:rPr>
        <w:instrText>f</w:instrText>
      </w:r>
      <w:r w:rsidRPr="00280F03">
        <w:rPr>
          <w:lang w:val="el-GR" w:eastAsia="zh-CN"/>
        </w:rPr>
        <w:instrText xml:space="preserve"> "</w:instrText>
      </w:r>
      <w:r w:rsidRPr="00280F03">
        <w:rPr>
          <w:lang w:eastAsia="zh-CN"/>
        </w:rPr>
        <w:instrText>Symbol</w:instrText>
      </w:r>
      <w:r w:rsidRPr="00280F03">
        <w:rPr>
          <w:lang w:val="el-GR" w:eastAsia="zh-CN"/>
        </w:rPr>
        <w:instrText>" \</w:instrText>
      </w:r>
      <w:r w:rsidRPr="00280F03">
        <w:rPr>
          <w:lang w:eastAsia="zh-CN"/>
        </w:rPr>
        <w:instrText>s</w:instrText>
      </w:r>
      <w:r w:rsidRPr="00280F03">
        <w:rPr>
          <w:lang w:val="el-GR" w:eastAsia="zh-CN"/>
        </w:rPr>
        <w:instrText xml:space="preserve"> 10</w:instrText>
      </w:r>
      <w:r w:rsidRPr="00280F03">
        <w:rPr>
          <w:lang w:eastAsia="zh-CN"/>
        </w:rPr>
        <w:fldChar w:fldCharType="separate"/>
      </w:r>
      <w:r w:rsidRPr="00280F03">
        <w:rPr>
          <w:lang w:eastAsia="zh-CN"/>
        </w:rPr>
        <w:t>a</w:t>
      </w:r>
      <w:r w:rsidRPr="00280F03">
        <w:rPr>
          <w:lang w:eastAsia="zh-CN"/>
        </w:rPr>
        <w:fldChar w:fldCharType="end"/>
      </w:r>
      <w:r w:rsidRPr="00280F03">
        <w:rPr>
          <w:lang w:val="el-GR" w:eastAsia="zh-CN"/>
        </w:rPr>
        <w:t>-</w:t>
      </w:r>
      <w:r w:rsidRPr="00280F03">
        <w:rPr>
          <w:lang w:eastAsia="zh-CN"/>
        </w:rPr>
        <w:t>L</w:t>
      </w:r>
      <w:r w:rsidRPr="00280F03">
        <w:rPr>
          <w:lang w:val="el-GR" w:eastAsia="zh-CN"/>
        </w:rPr>
        <w:t>-</w:t>
      </w:r>
      <w:proofErr w:type="spellStart"/>
      <w:r w:rsidRPr="00280F03">
        <w:rPr>
          <w:lang w:eastAsia="zh-CN"/>
        </w:rPr>
        <w:t>mannopyranosyloxy</w:t>
      </w:r>
      <w:proofErr w:type="spellEnd"/>
      <w:r w:rsidRPr="00280F03">
        <w:rPr>
          <w:lang w:val="el-GR" w:eastAsia="zh-CN"/>
        </w:rPr>
        <w:t>)-13-(4-</w:t>
      </w:r>
      <w:proofErr w:type="spellStart"/>
      <w:r w:rsidRPr="00280F03">
        <w:rPr>
          <w:lang w:eastAsia="zh-CN"/>
        </w:rPr>
        <w:t>dimethylamino</w:t>
      </w:r>
      <w:proofErr w:type="spellEnd"/>
      <w:r w:rsidRPr="00280F03">
        <w:rPr>
          <w:lang w:val="el-GR" w:eastAsia="zh-CN"/>
        </w:rPr>
        <w:t>-2,3,4,6-</w:t>
      </w:r>
      <w:proofErr w:type="spellStart"/>
      <w:r w:rsidRPr="00280F03">
        <w:rPr>
          <w:lang w:eastAsia="zh-CN"/>
        </w:rPr>
        <w:t>tetradeoxy</w:t>
      </w:r>
      <w:proofErr w:type="spellEnd"/>
      <w:r w:rsidRPr="00280F03">
        <w:rPr>
          <w:lang w:val="el-GR" w:eastAsia="zh-CN"/>
        </w:rPr>
        <w:t>-</w:t>
      </w:r>
      <w:r w:rsidRPr="00280F03">
        <w:rPr>
          <w:lang w:eastAsia="zh-CN"/>
        </w:rPr>
        <w:fldChar w:fldCharType="begin"/>
      </w:r>
      <w:r w:rsidRPr="00280F03">
        <w:rPr>
          <w:lang w:eastAsia="zh-CN"/>
        </w:rPr>
        <w:instrText>SYMBOL</w:instrText>
      </w:r>
      <w:r w:rsidRPr="00280F03">
        <w:rPr>
          <w:lang w:val="el-GR" w:eastAsia="zh-CN"/>
        </w:rPr>
        <w:instrText xml:space="preserve"> 98 \</w:instrText>
      </w:r>
      <w:r w:rsidRPr="00280F03">
        <w:rPr>
          <w:lang w:eastAsia="zh-CN"/>
        </w:rPr>
        <w:instrText>f</w:instrText>
      </w:r>
      <w:r w:rsidRPr="00280F03">
        <w:rPr>
          <w:lang w:val="el-GR" w:eastAsia="zh-CN"/>
        </w:rPr>
        <w:instrText xml:space="preserve"> "</w:instrText>
      </w:r>
      <w:r w:rsidRPr="00280F03">
        <w:rPr>
          <w:lang w:eastAsia="zh-CN"/>
        </w:rPr>
        <w:instrText>Symbol</w:instrText>
      </w:r>
      <w:r w:rsidRPr="00280F03">
        <w:rPr>
          <w:lang w:val="el-GR" w:eastAsia="zh-CN"/>
        </w:rPr>
        <w:instrText>" \</w:instrText>
      </w:r>
      <w:r w:rsidRPr="00280F03">
        <w:rPr>
          <w:lang w:eastAsia="zh-CN"/>
        </w:rPr>
        <w:instrText>s</w:instrText>
      </w:r>
      <w:r w:rsidRPr="00280F03">
        <w:rPr>
          <w:lang w:val="el-GR" w:eastAsia="zh-CN"/>
        </w:rPr>
        <w:instrText xml:space="preserve"> 10</w:instrText>
      </w:r>
      <w:r w:rsidRPr="00280F03">
        <w:rPr>
          <w:lang w:eastAsia="zh-CN"/>
        </w:rPr>
        <w:fldChar w:fldCharType="separate"/>
      </w:r>
      <w:r w:rsidRPr="00280F03">
        <w:rPr>
          <w:lang w:eastAsia="zh-CN"/>
        </w:rPr>
        <w:t>b</w:t>
      </w:r>
      <w:r w:rsidRPr="00280F03">
        <w:rPr>
          <w:lang w:eastAsia="zh-CN"/>
        </w:rPr>
        <w:fldChar w:fldCharType="end"/>
      </w:r>
      <w:r w:rsidRPr="00280F03">
        <w:rPr>
          <w:lang w:val="el-GR" w:eastAsia="zh-CN"/>
        </w:rPr>
        <w:t>-</w:t>
      </w:r>
      <w:r w:rsidRPr="00280F03">
        <w:rPr>
          <w:lang w:eastAsia="zh-CN"/>
        </w:rPr>
        <w:t>D</w:t>
      </w:r>
      <w:r w:rsidRPr="00280F03">
        <w:rPr>
          <w:lang w:val="el-GR" w:eastAsia="zh-CN"/>
        </w:rPr>
        <w:t>-</w:t>
      </w:r>
      <w:proofErr w:type="spellStart"/>
      <w:r w:rsidRPr="00280F03">
        <w:rPr>
          <w:lang w:eastAsia="zh-CN"/>
        </w:rPr>
        <w:t>erythropyranosyloxy</w:t>
      </w:r>
      <w:proofErr w:type="spellEnd"/>
      <w:r w:rsidRPr="00280F03">
        <w:rPr>
          <w:lang w:val="el-GR" w:eastAsia="zh-CN"/>
        </w:rPr>
        <w:t>)-9-</w:t>
      </w:r>
      <w:r w:rsidRPr="00280F03">
        <w:rPr>
          <w:lang w:eastAsia="zh-CN"/>
        </w:rPr>
        <w:t>ethyl</w:t>
      </w:r>
      <w:r w:rsidRPr="00280F03">
        <w:rPr>
          <w:lang w:val="el-GR" w:eastAsia="zh-CN"/>
        </w:rPr>
        <w:t>-2,3,3</w:t>
      </w:r>
      <w:r w:rsidRPr="00280F03">
        <w:rPr>
          <w:lang w:eastAsia="zh-CN"/>
        </w:rPr>
        <w:t>a</w:t>
      </w:r>
      <w:r w:rsidRPr="00280F03">
        <w:rPr>
          <w:lang w:val="el-GR" w:eastAsia="zh-CN"/>
        </w:rPr>
        <w:t>,5</w:t>
      </w:r>
      <w:r w:rsidRPr="00280F03">
        <w:rPr>
          <w:lang w:eastAsia="zh-CN"/>
        </w:rPr>
        <w:t>a</w:t>
      </w:r>
      <w:r w:rsidRPr="00280F03">
        <w:rPr>
          <w:lang w:val="el-GR" w:eastAsia="zh-CN"/>
        </w:rPr>
        <w:t>,6,7,9,10, 11,12,13,14,15,16</w:t>
      </w:r>
      <w:r w:rsidRPr="00280F03">
        <w:rPr>
          <w:lang w:eastAsia="zh-CN"/>
        </w:rPr>
        <w:t>a</w:t>
      </w:r>
      <w:r w:rsidRPr="00280F03">
        <w:rPr>
          <w:lang w:val="el-GR" w:eastAsia="zh-CN"/>
        </w:rPr>
        <w:t>,16</w:t>
      </w:r>
      <w:r w:rsidRPr="00280F03">
        <w:rPr>
          <w:lang w:eastAsia="zh-CN"/>
        </w:rPr>
        <w:t>b</w:t>
      </w:r>
      <w:r w:rsidRPr="00280F03">
        <w:rPr>
          <w:lang w:val="el-GR" w:eastAsia="zh-CN"/>
        </w:rPr>
        <w:t>-</w:t>
      </w:r>
      <w:proofErr w:type="spellStart"/>
      <w:r w:rsidRPr="00280F03">
        <w:rPr>
          <w:lang w:eastAsia="zh-CN"/>
        </w:rPr>
        <w:t>hexadecahydro</w:t>
      </w:r>
      <w:proofErr w:type="spellEnd"/>
      <w:r w:rsidRPr="00280F03">
        <w:rPr>
          <w:lang w:val="el-GR" w:eastAsia="zh-CN"/>
        </w:rPr>
        <w:t>-14-</w:t>
      </w:r>
      <w:r w:rsidRPr="00280F03">
        <w:rPr>
          <w:lang w:eastAsia="zh-CN"/>
        </w:rPr>
        <w:t>methyl</w:t>
      </w:r>
      <w:r w:rsidRPr="00280F03">
        <w:rPr>
          <w:lang w:val="el-GR" w:eastAsia="zh-CN"/>
        </w:rPr>
        <w:t>-1</w:t>
      </w:r>
      <w:r w:rsidRPr="00280F03">
        <w:rPr>
          <w:lang w:eastAsia="zh-CN"/>
        </w:rPr>
        <w:t>H</w:t>
      </w:r>
      <w:r w:rsidRPr="00280F03">
        <w:rPr>
          <w:lang w:val="el-GR" w:eastAsia="zh-CN"/>
        </w:rPr>
        <w:t>-8-</w:t>
      </w:r>
      <w:proofErr w:type="spellStart"/>
      <w:r w:rsidRPr="00280F03">
        <w:rPr>
          <w:lang w:eastAsia="zh-CN"/>
        </w:rPr>
        <w:t>oxacyclododeca</w:t>
      </w:r>
      <w:proofErr w:type="spellEnd"/>
      <w:r w:rsidRPr="00280F03">
        <w:rPr>
          <w:lang w:val="el-GR" w:eastAsia="zh-CN"/>
        </w:rPr>
        <w:t>[</w:t>
      </w:r>
      <w:r w:rsidRPr="00280F03">
        <w:rPr>
          <w:lang w:eastAsia="zh-CN"/>
        </w:rPr>
        <w:t>b</w:t>
      </w:r>
      <w:r w:rsidRPr="00280F03">
        <w:rPr>
          <w:lang w:val="el-GR" w:eastAsia="zh-CN"/>
        </w:rPr>
        <w:t>]</w:t>
      </w:r>
      <w:r w:rsidRPr="00280F03">
        <w:rPr>
          <w:lang w:eastAsia="zh-CN"/>
        </w:rPr>
        <w:t>as</w:t>
      </w:r>
      <w:r w:rsidRPr="00280F03">
        <w:rPr>
          <w:lang w:val="el-GR" w:eastAsia="zh-CN"/>
        </w:rPr>
        <w:t>-</w:t>
      </w:r>
      <w:r w:rsidRPr="00280F03">
        <w:rPr>
          <w:lang w:eastAsia="zh-CN"/>
        </w:rPr>
        <w:t>indacene</w:t>
      </w:r>
      <w:r w:rsidRPr="00280F03">
        <w:rPr>
          <w:lang w:val="el-GR" w:eastAsia="zh-CN"/>
        </w:rPr>
        <w:t>-7,15-</w:t>
      </w:r>
      <w:proofErr w:type="spellStart"/>
      <w:r w:rsidRPr="00280F03">
        <w:rPr>
          <w:lang w:eastAsia="zh-CN"/>
        </w:rPr>
        <w:t>dione</w:t>
      </w:r>
      <w:proofErr w:type="spellEnd"/>
      <w:r w:rsidRPr="00280F03">
        <w:rPr>
          <w:lang w:val="el-GR" w:eastAsia="zh-CN"/>
        </w:rPr>
        <w:t xml:space="preserve">  και </w:t>
      </w:r>
      <w:r w:rsidRPr="00280F03">
        <w:rPr>
          <w:lang w:eastAsia="zh-CN"/>
        </w:rPr>
        <w:t>spinosyn D</w:t>
      </w:r>
      <w:r w:rsidRPr="00280F03">
        <w:rPr>
          <w:lang w:val="el-GR" w:eastAsia="zh-CN"/>
        </w:rPr>
        <w:t xml:space="preserve"> (2</w:t>
      </w:r>
      <w:r w:rsidRPr="00280F03">
        <w:rPr>
          <w:lang w:eastAsia="zh-CN"/>
        </w:rPr>
        <w:t>R</w:t>
      </w:r>
      <w:r w:rsidRPr="00280F03">
        <w:rPr>
          <w:lang w:val="el-GR" w:eastAsia="zh-CN"/>
        </w:rPr>
        <w:t>,3</w:t>
      </w:r>
      <w:proofErr w:type="spellStart"/>
      <w:r w:rsidRPr="00280F03">
        <w:rPr>
          <w:lang w:eastAsia="zh-CN"/>
        </w:rPr>
        <w:t>aS</w:t>
      </w:r>
      <w:proofErr w:type="spellEnd"/>
      <w:r w:rsidRPr="00280F03">
        <w:rPr>
          <w:lang w:val="el-GR" w:eastAsia="zh-CN"/>
        </w:rPr>
        <w:t>,5</w:t>
      </w:r>
      <w:proofErr w:type="spellStart"/>
      <w:r w:rsidRPr="00280F03">
        <w:rPr>
          <w:lang w:eastAsia="zh-CN"/>
        </w:rPr>
        <w:t>aR</w:t>
      </w:r>
      <w:proofErr w:type="spellEnd"/>
      <w:r w:rsidRPr="00280F03">
        <w:rPr>
          <w:lang w:val="el-GR" w:eastAsia="zh-CN"/>
        </w:rPr>
        <w:t>,5</w:t>
      </w:r>
      <w:proofErr w:type="spellStart"/>
      <w:r w:rsidRPr="00280F03">
        <w:rPr>
          <w:lang w:eastAsia="zh-CN"/>
        </w:rPr>
        <w:t>bS</w:t>
      </w:r>
      <w:proofErr w:type="spellEnd"/>
      <w:r w:rsidRPr="00280F03">
        <w:rPr>
          <w:lang w:val="el-GR" w:eastAsia="zh-CN"/>
        </w:rPr>
        <w:t>,9</w:t>
      </w:r>
      <w:r w:rsidRPr="00280F03">
        <w:rPr>
          <w:lang w:eastAsia="zh-CN"/>
        </w:rPr>
        <w:t>S</w:t>
      </w:r>
      <w:r w:rsidRPr="00280F03">
        <w:rPr>
          <w:lang w:val="el-GR" w:eastAsia="zh-CN"/>
        </w:rPr>
        <w:t>,13</w:t>
      </w:r>
      <w:r w:rsidRPr="00280F03">
        <w:rPr>
          <w:lang w:eastAsia="zh-CN"/>
        </w:rPr>
        <w:t>S</w:t>
      </w:r>
      <w:r w:rsidRPr="00280F03">
        <w:rPr>
          <w:lang w:val="el-GR" w:eastAsia="zh-CN"/>
        </w:rPr>
        <w:t>,14</w:t>
      </w:r>
      <w:r w:rsidRPr="00280F03">
        <w:rPr>
          <w:lang w:eastAsia="zh-CN"/>
        </w:rPr>
        <w:t>R</w:t>
      </w:r>
      <w:r w:rsidRPr="00280F03">
        <w:rPr>
          <w:lang w:val="el-GR" w:eastAsia="zh-CN"/>
        </w:rPr>
        <w:t>,16</w:t>
      </w:r>
      <w:proofErr w:type="spellStart"/>
      <w:r w:rsidRPr="00280F03">
        <w:rPr>
          <w:lang w:eastAsia="zh-CN"/>
        </w:rPr>
        <w:t>aS</w:t>
      </w:r>
      <w:proofErr w:type="spellEnd"/>
      <w:r w:rsidRPr="00280F03">
        <w:rPr>
          <w:lang w:val="el-GR" w:eastAsia="zh-CN"/>
        </w:rPr>
        <w:t>,16</w:t>
      </w:r>
      <w:proofErr w:type="spellStart"/>
      <w:r w:rsidRPr="00280F03">
        <w:rPr>
          <w:lang w:eastAsia="zh-CN"/>
        </w:rPr>
        <w:t>bR</w:t>
      </w:r>
      <w:proofErr w:type="spellEnd"/>
      <w:r w:rsidRPr="00280F03">
        <w:rPr>
          <w:lang w:val="el-GR" w:eastAsia="zh-CN"/>
        </w:rPr>
        <w:t>)-2-(6-</w:t>
      </w:r>
      <w:r w:rsidRPr="00280F03">
        <w:rPr>
          <w:lang w:eastAsia="zh-CN"/>
        </w:rPr>
        <w:t>deoxy</w:t>
      </w:r>
      <w:r w:rsidRPr="00280F03">
        <w:rPr>
          <w:lang w:val="el-GR" w:eastAsia="zh-CN"/>
        </w:rPr>
        <w:t>-2,3,4-</w:t>
      </w:r>
      <w:r w:rsidRPr="00280F03">
        <w:rPr>
          <w:lang w:eastAsia="zh-CN"/>
        </w:rPr>
        <w:t>tri</w:t>
      </w:r>
      <w:r w:rsidRPr="00280F03">
        <w:rPr>
          <w:lang w:val="el-GR" w:eastAsia="zh-CN"/>
        </w:rPr>
        <w:t>-</w:t>
      </w:r>
      <w:r w:rsidRPr="00280F03">
        <w:rPr>
          <w:lang w:eastAsia="zh-CN"/>
        </w:rPr>
        <w:t>O</w:t>
      </w:r>
      <w:r w:rsidRPr="00280F03">
        <w:rPr>
          <w:lang w:val="el-GR" w:eastAsia="zh-CN"/>
        </w:rPr>
        <w:t>-</w:t>
      </w:r>
      <w:r w:rsidRPr="00280F03">
        <w:rPr>
          <w:lang w:eastAsia="zh-CN"/>
        </w:rPr>
        <w:t>methyl</w:t>
      </w:r>
      <w:r w:rsidRPr="00280F03">
        <w:rPr>
          <w:lang w:val="el-GR" w:eastAsia="zh-CN"/>
        </w:rPr>
        <w:t>-</w:t>
      </w:r>
      <w:r w:rsidRPr="00280F03">
        <w:rPr>
          <w:lang w:eastAsia="zh-CN"/>
        </w:rPr>
        <w:fldChar w:fldCharType="begin"/>
      </w:r>
      <w:r w:rsidRPr="00280F03">
        <w:rPr>
          <w:lang w:eastAsia="zh-CN"/>
        </w:rPr>
        <w:instrText>SYMBOL</w:instrText>
      </w:r>
      <w:r w:rsidRPr="00280F03">
        <w:rPr>
          <w:lang w:val="el-GR" w:eastAsia="zh-CN"/>
        </w:rPr>
        <w:instrText xml:space="preserve"> 97 \</w:instrText>
      </w:r>
      <w:r w:rsidRPr="00280F03">
        <w:rPr>
          <w:lang w:eastAsia="zh-CN"/>
        </w:rPr>
        <w:instrText>f</w:instrText>
      </w:r>
      <w:r w:rsidRPr="00280F03">
        <w:rPr>
          <w:lang w:val="el-GR" w:eastAsia="zh-CN"/>
        </w:rPr>
        <w:instrText xml:space="preserve"> "</w:instrText>
      </w:r>
      <w:r w:rsidRPr="00280F03">
        <w:rPr>
          <w:lang w:eastAsia="zh-CN"/>
        </w:rPr>
        <w:instrText>Symbol</w:instrText>
      </w:r>
      <w:r w:rsidRPr="00280F03">
        <w:rPr>
          <w:lang w:val="el-GR" w:eastAsia="zh-CN"/>
        </w:rPr>
        <w:instrText>" \</w:instrText>
      </w:r>
      <w:r w:rsidRPr="00280F03">
        <w:rPr>
          <w:lang w:eastAsia="zh-CN"/>
        </w:rPr>
        <w:instrText>s</w:instrText>
      </w:r>
      <w:r w:rsidRPr="00280F03">
        <w:rPr>
          <w:lang w:val="el-GR" w:eastAsia="zh-CN"/>
        </w:rPr>
        <w:instrText xml:space="preserve"> 10</w:instrText>
      </w:r>
      <w:r w:rsidRPr="00280F03">
        <w:rPr>
          <w:lang w:eastAsia="zh-CN"/>
        </w:rPr>
        <w:fldChar w:fldCharType="separate"/>
      </w:r>
      <w:r w:rsidRPr="00280F03">
        <w:rPr>
          <w:lang w:eastAsia="zh-CN"/>
        </w:rPr>
        <w:t>a</w:t>
      </w:r>
      <w:r w:rsidRPr="00280F03">
        <w:rPr>
          <w:lang w:eastAsia="zh-CN"/>
        </w:rPr>
        <w:fldChar w:fldCharType="end"/>
      </w:r>
      <w:r w:rsidRPr="00280F03">
        <w:rPr>
          <w:lang w:val="el-GR" w:eastAsia="zh-CN"/>
        </w:rPr>
        <w:t>-</w:t>
      </w:r>
      <w:r w:rsidRPr="00280F03">
        <w:rPr>
          <w:lang w:eastAsia="zh-CN"/>
        </w:rPr>
        <w:t>L</w:t>
      </w:r>
      <w:r w:rsidRPr="00280F03">
        <w:rPr>
          <w:lang w:val="el-GR" w:eastAsia="zh-CN"/>
        </w:rPr>
        <w:t>-</w:t>
      </w:r>
      <w:proofErr w:type="spellStart"/>
      <w:r w:rsidRPr="00280F03">
        <w:rPr>
          <w:lang w:eastAsia="zh-CN"/>
        </w:rPr>
        <w:t>mannopyranosyloxy</w:t>
      </w:r>
      <w:proofErr w:type="spellEnd"/>
      <w:r w:rsidRPr="00280F03">
        <w:rPr>
          <w:lang w:val="el-GR" w:eastAsia="zh-CN"/>
        </w:rPr>
        <w:t>)-13-(4-</w:t>
      </w:r>
      <w:proofErr w:type="spellStart"/>
      <w:r w:rsidRPr="00280F03">
        <w:rPr>
          <w:lang w:eastAsia="zh-CN"/>
        </w:rPr>
        <w:t>dimethylamino</w:t>
      </w:r>
      <w:proofErr w:type="spellEnd"/>
      <w:r w:rsidRPr="00280F03">
        <w:rPr>
          <w:lang w:val="el-GR" w:eastAsia="zh-CN"/>
        </w:rPr>
        <w:t>-2,3,4,6-</w:t>
      </w:r>
      <w:proofErr w:type="spellStart"/>
      <w:r w:rsidRPr="00280F03">
        <w:rPr>
          <w:lang w:eastAsia="zh-CN"/>
        </w:rPr>
        <w:t>tetradeoxy</w:t>
      </w:r>
      <w:proofErr w:type="spellEnd"/>
      <w:r w:rsidRPr="00280F03">
        <w:rPr>
          <w:lang w:val="el-GR" w:eastAsia="zh-CN"/>
        </w:rPr>
        <w:t>-</w:t>
      </w:r>
      <w:r w:rsidRPr="00280F03">
        <w:rPr>
          <w:lang w:eastAsia="zh-CN"/>
        </w:rPr>
        <w:fldChar w:fldCharType="begin"/>
      </w:r>
      <w:r w:rsidRPr="00280F03">
        <w:rPr>
          <w:lang w:eastAsia="zh-CN"/>
        </w:rPr>
        <w:instrText>SYMBOL</w:instrText>
      </w:r>
      <w:r w:rsidRPr="00280F03">
        <w:rPr>
          <w:lang w:val="el-GR" w:eastAsia="zh-CN"/>
        </w:rPr>
        <w:instrText xml:space="preserve"> 98 \</w:instrText>
      </w:r>
      <w:r w:rsidRPr="00280F03">
        <w:rPr>
          <w:lang w:eastAsia="zh-CN"/>
        </w:rPr>
        <w:instrText>f</w:instrText>
      </w:r>
      <w:r w:rsidRPr="00280F03">
        <w:rPr>
          <w:lang w:val="el-GR" w:eastAsia="zh-CN"/>
        </w:rPr>
        <w:instrText xml:space="preserve"> "</w:instrText>
      </w:r>
      <w:r w:rsidRPr="00280F03">
        <w:rPr>
          <w:lang w:eastAsia="zh-CN"/>
        </w:rPr>
        <w:instrText>Symbol</w:instrText>
      </w:r>
      <w:r w:rsidRPr="00280F03">
        <w:rPr>
          <w:lang w:val="el-GR" w:eastAsia="zh-CN"/>
        </w:rPr>
        <w:instrText>" \</w:instrText>
      </w:r>
      <w:r w:rsidRPr="00280F03">
        <w:rPr>
          <w:lang w:eastAsia="zh-CN"/>
        </w:rPr>
        <w:instrText>s</w:instrText>
      </w:r>
      <w:r w:rsidRPr="00280F03">
        <w:rPr>
          <w:lang w:val="el-GR" w:eastAsia="zh-CN"/>
        </w:rPr>
        <w:instrText xml:space="preserve"> 10</w:instrText>
      </w:r>
      <w:r w:rsidRPr="00280F03">
        <w:rPr>
          <w:lang w:eastAsia="zh-CN"/>
        </w:rPr>
        <w:fldChar w:fldCharType="separate"/>
      </w:r>
      <w:r w:rsidRPr="00280F03">
        <w:rPr>
          <w:lang w:eastAsia="zh-CN"/>
        </w:rPr>
        <w:t>b</w:t>
      </w:r>
      <w:r w:rsidRPr="00280F03">
        <w:rPr>
          <w:lang w:eastAsia="zh-CN"/>
        </w:rPr>
        <w:fldChar w:fldCharType="end"/>
      </w:r>
      <w:r w:rsidRPr="00280F03">
        <w:rPr>
          <w:lang w:val="el-GR" w:eastAsia="zh-CN"/>
        </w:rPr>
        <w:t>-</w:t>
      </w:r>
      <w:r w:rsidRPr="00280F03">
        <w:rPr>
          <w:lang w:eastAsia="zh-CN"/>
        </w:rPr>
        <w:t>D</w:t>
      </w:r>
      <w:r w:rsidRPr="00280F03">
        <w:rPr>
          <w:lang w:val="el-GR" w:eastAsia="zh-CN"/>
        </w:rPr>
        <w:t>-</w:t>
      </w:r>
      <w:proofErr w:type="spellStart"/>
      <w:r w:rsidRPr="00280F03">
        <w:rPr>
          <w:lang w:eastAsia="zh-CN"/>
        </w:rPr>
        <w:t>erythropyranosyloxy</w:t>
      </w:r>
      <w:proofErr w:type="spellEnd"/>
      <w:r w:rsidRPr="00280F03">
        <w:rPr>
          <w:lang w:val="el-GR" w:eastAsia="zh-CN"/>
        </w:rPr>
        <w:t>)-9-</w:t>
      </w:r>
      <w:r w:rsidRPr="00280F03">
        <w:rPr>
          <w:lang w:eastAsia="zh-CN"/>
        </w:rPr>
        <w:t>ethyl</w:t>
      </w:r>
      <w:r w:rsidRPr="00280F03">
        <w:rPr>
          <w:lang w:val="el-GR" w:eastAsia="zh-CN"/>
        </w:rPr>
        <w:t>-2,3,3</w:t>
      </w:r>
      <w:r w:rsidRPr="00280F03">
        <w:rPr>
          <w:lang w:eastAsia="zh-CN"/>
        </w:rPr>
        <w:t>a</w:t>
      </w:r>
      <w:r w:rsidRPr="00280F03">
        <w:rPr>
          <w:lang w:val="el-GR" w:eastAsia="zh-CN"/>
        </w:rPr>
        <w:t>,5</w:t>
      </w:r>
      <w:r w:rsidRPr="00280F03">
        <w:rPr>
          <w:lang w:eastAsia="zh-CN"/>
        </w:rPr>
        <w:t>a</w:t>
      </w:r>
      <w:r w:rsidRPr="00280F03">
        <w:rPr>
          <w:lang w:val="el-GR" w:eastAsia="zh-CN"/>
        </w:rPr>
        <w:t>,6,7,9,10,11,12,13,14,15,16</w:t>
      </w:r>
      <w:r w:rsidRPr="00280F03">
        <w:rPr>
          <w:lang w:eastAsia="zh-CN"/>
        </w:rPr>
        <w:t>a</w:t>
      </w:r>
      <w:r w:rsidRPr="00280F03">
        <w:rPr>
          <w:lang w:val="el-GR" w:eastAsia="zh-CN"/>
        </w:rPr>
        <w:t>,16</w:t>
      </w:r>
      <w:r w:rsidRPr="00280F03">
        <w:rPr>
          <w:lang w:eastAsia="zh-CN"/>
        </w:rPr>
        <w:t>b</w:t>
      </w:r>
      <w:r w:rsidRPr="00280F03">
        <w:rPr>
          <w:lang w:val="el-GR" w:eastAsia="zh-CN"/>
        </w:rPr>
        <w:t>-</w:t>
      </w:r>
      <w:proofErr w:type="spellStart"/>
      <w:r w:rsidRPr="00280F03">
        <w:rPr>
          <w:lang w:eastAsia="zh-CN"/>
        </w:rPr>
        <w:t>hexadecahydro</w:t>
      </w:r>
      <w:proofErr w:type="spellEnd"/>
      <w:r w:rsidRPr="00280F03">
        <w:rPr>
          <w:lang w:val="el-GR" w:eastAsia="zh-CN"/>
        </w:rPr>
        <w:t>-4,14-</w:t>
      </w:r>
      <w:r w:rsidRPr="00280F03">
        <w:rPr>
          <w:lang w:eastAsia="zh-CN"/>
        </w:rPr>
        <w:t>dimethyl</w:t>
      </w:r>
      <w:r w:rsidRPr="00280F03">
        <w:rPr>
          <w:lang w:val="el-GR" w:eastAsia="zh-CN"/>
        </w:rPr>
        <w:t>-1</w:t>
      </w:r>
      <w:r w:rsidRPr="00280F03">
        <w:rPr>
          <w:lang w:eastAsia="zh-CN"/>
        </w:rPr>
        <w:t>H</w:t>
      </w:r>
      <w:r w:rsidRPr="00280F03">
        <w:rPr>
          <w:lang w:val="el-GR" w:eastAsia="zh-CN"/>
        </w:rPr>
        <w:t>-8-</w:t>
      </w:r>
      <w:proofErr w:type="spellStart"/>
      <w:r w:rsidRPr="00280F03">
        <w:rPr>
          <w:lang w:eastAsia="zh-CN"/>
        </w:rPr>
        <w:t>oxacyclododeca</w:t>
      </w:r>
      <w:proofErr w:type="spellEnd"/>
      <w:r w:rsidRPr="00280F03">
        <w:rPr>
          <w:lang w:val="el-GR" w:eastAsia="zh-CN"/>
        </w:rPr>
        <w:t>[</w:t>
      </w:r>
      <w:r w:rsidRPr="00280F03">
        <w:rPr>
          <w:lang w:eastAsia="zh-CN"/>
        </w:rPr>
        <w:t>b</w:t>
      </w:r>
      <w:r w:rsidRPr="00280F03">
        <w:rPr>
          <w:lang w:val="el-GR" w:eastAsia="zh-CN"/>
        </w:rPr>
        <w:t>]</w:t>
      </w:r>
      <w:r w:rsidRPr="00280F03">
        <w:rPr>
          <w:lang w:eastAsia="zh-CN"/>
        </w:rPr>
        <w:t>as</w:t>
      </w:r>
      <w:r w:rsidRPr="00280F03">
        <w:rPr>
          <w:lang w:val="el-GR" w:eastAsia="zh-CN"/>
        </w:rPr>
        <w:t>-</w:t>
      </w:r>
      <w:r w:rsidRPr="00280F03">
        <w:rPr>
          <w:lang w:eastAsia="zh-CN"/>
        </w:rPr>
        <w:t>indacene</w:t>
      </w:r>
      <w:r w:rsidRPr="00280F03">
        <w:rPr>
          <w:lang w:val="el-GR" w:eastAsia="zh-CN"/>
        </w:rPr>
        <w:t>-7,15-</w:t>
      </w:r>
      <w:proofErr w:type="spellStart"/>
      <w:r w:rsidRPr="00280F03">
        <w:rPr>
          <w:lang w:eastAsia="zh-CN"/>
        </w:rPr>
        <w:t>dione</w:t>
      </w:r>
      <w:proofErr w:type="spellEnd"/>
    </w:p>
    <w:p w14:paraId="25EBE687" w14:textId="77777777" w:rsidR="00280F03" w:rsidRPr="00280F03" w:rsidRDefault="00280F03" w:rsidP="00280F03">
      <w:pPr>
        <w:numPr>
          <w:ilvl w:val="1"/>
          <w:numId w:val="22"/>
        </w:numPr>
        <w:suppressAutoHyphens w:val="0"/>
        <w:spacing w:after="0"/>
        <w:ind w:left="0" w:firstLine="0"/>
        <w:contextualSpacing/>
        <w:rPr>
          <w:lang w:val="el-GR" w:eastAsia="zh-CN"/>
        </w:rPr>
      </w:pPr>
      <w:r w:rsidRPr="00280F03">
        <w:rPr>
          <w:lang w:val="el-GR" w:eastAsia="zh-CN"/>
        </w:rPr>
        <w:t xml:space="preserve">Ως προς τα </w:t>
      </w:r>
      <w:r w:rsidRPr="00280F03">
        <w:rPr>
          <w:b/>
          <w:lang w:val="el-GR" w:eastAsia="zh-CN"/>
        </w:rPr>
        <w:t>υπόλοιπα χαρακτηριστικά</w:t>
      </w:r>
      <w:r w:rsidRPr="00280F03">
        <w:rPr>
          <w:lang w:val="el-GR" w:eastAsia="zh-CN"/>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w:t>
      </w:r>
      <w:proofErr w:type="spellStart"/>
      <w:r w:rsidRPr="00280F03">
        <w:rPr>
          <w:lang w:val="el-GR" w:eastAsia="zh-CN"/>
        </w:rPr>
        <w:t>νση</w:t>
      </w:r>
      <w:proofErr w:type="spellEnd"/>
      <w:r w:rsidRPr="00280F03">
        <w:rPr>
          <w:lang w:val="el-GR" w:eastAsia="zh-CN"/>
        </w:rPr>
        <w:t xml:space="preserve">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65F788BB" w14:textId="77777777" w:rsidR="00280F03" w:rsidRPr="00280F03" w:rsidRDefault="00280F03" w:rsidP="00280F03">
      <w:pPr>
        <w:ind w:left="851" w:hanging="425"/>
        <w:contextualSpacing/>
        <w:rPr>
          <w:b/>
          <w:bCs/>
          <w:lang w:val="el-GR" w:eastAsia="zh-CN"/>
        </w:rPr>
      </w:pPr>
    </w:p>
    <w:p w14:paraId="644556E8" w14:textId="77777777" w:rsidR="00280F03" w:rsidRPr="00280F03" w:rsidRDefault="00280F03" w:rsidP="00280F03">
      <w:pPr>
        <w:numPr>
          <w:ilvl w:val="0"/>
          <w:numId w:val="22"/>
        </w:numPr>
        <w:ind w:left="426" w:hanging="426"/>
        <w:contextualSpacing/>
        <w:rPr>
          <w:bCs/>
          <w:lang w:val="el-GR" w:eastAsia="zh-CN"/>
        </w:rPr>
      </w:pPr>
      <w:r w:rsidRPr="00280F03">
        <w:rPr>
          <w:b/>
          <w:lang w:val="el-GR" w:eastAsia="zh-CN"/>
        </w:rPr>
        <w:t xml:space="preserve">   Σκευασμάτων</w:t>
      </w:r>
      <w:r w:rsidRPr="00280F03">
        <w:rPr>
          <w:bCs/>
          <w:lang w:val="el-GR" w:eastAsia="zh-CN"/>
        </w:rPr>
        <w:t xml:space="preserve"> </w:t>
      </w:r>
    </w:p>
    <w:p w14:paraId="5323EE7A" w14:textId="77777777" w:rsidR="00280F03" w:rsidRPr="00280F03" w:rsidRDefault="00280F03" w:rsidP="00280F03">
      <w:pPr>
        <w:contextualSpacing/>
        <w:rPr>
          <w:bCs/>
          <w:lang w:val="el-GR" w:eastAsia="zh-CN"/>
        </w:rPr>
      </w:pPr>
      <w:r w:rsidRPr="00280F03">
        <w:rPr>
          <w:bCs/>
          <w:lang w:val="el-GR" w:eastAsia="zh-CN"/>
        </w:rPr>
        <w:t xml:space="preserve"> Για κάθε προσφερόμενο σκεύασμα του δρώντος συστατικού </w:t>
      </w:r>
      <w:proofErr w:type="spellStart"/>
      <w:r w:rsidRPr="00280F03">
        <w:rPr>
          <w:bCs/>
          <w:lang w:eastAsia="zh-CN"/>
        </w:rPr>
        <w:t>spinosad</w:t>
      </w:r>
      <w:proofErr w:type="spellEnd"/>
      <w:r w:rsidRPr="00280F03">
        <w:rPr>
          <w:bCs/>
          <w:lang w:val="el-GR" w:eastAsia="zh-CN"/>
        </w:rPr>
        <w:t xml:space="preserve"> θα πρέπει να ισχύουν τα       ακόλουθα:</w:t>
      </w:r>
    </w:p>
    <w:p w14:paraId="2480A340" w14:textId="77777777" w:rsidR="00280F03" w:rsidRPr="00280F03" w:rsidRDefault="00280F03" w:rsidP="00280F03">
      <w:pPr>
        <w:numPr>
          <w:ilvl w:val="0"/>
          <w:numId w:val="21"/>
        </w:numPr>
        <w:suppressAutoHyphens w:val="0"/>
        <w:spacing w:after="0"/>
        <w:ind w:left="567" w:hanging="567"/>
        <w:contextualSpacing/>
        <w:rPr>
          <w:bCs/>
          <w:lang w:val="el-GR" w:eastAsia="zh-CN"/>
        </w:rPr>
      </w:pPr>
      <w:r w:rsidRPr="00280F03">
        <w:rPr>
          <w:bCs/>
          <w:lang w:val="el-GR" w:eastAsia="zh-CN"/>
        </w:rPr>
        <w:t xml:space="preserve">Το σκεύασμα θα πρέπει να είναι πρόσφατης παρασκευής έτσι ώστε να δύναται να χρησιμοποιηθεί τις     </w:t>
      </w:r>
      <w:proofErr w:type="spellStart"/>
      <w:r w:rsidRPr="00280F03">
        <w:rPr>
          <w:bCs/>
          <w:lang w:val="el-GR" w:eastAsia="zh-CN"/>
        </w:rPr>
        <w:t>δακικές</w:t>
      </w:r>
      <w:proofErr w:type="spellEnd"/>
      <w:r w:rsidRPr="00280F03">
        <w:rPr>
          <w:bCs/>
          <w:lang w:val="el-GR" w:eastAsia="zh-CN"/>
        </w:rPr>
        <w:t xml:space="preserve"> περιόδους 2024 και 2025.</w:t>
      </w:r>
    </w:p>
    <w:p w14:paraId="76039B6C" w14:textId="77777777" w:rsidR="00280F03" w:rsidRPr="00280F03" w:rsidRDefault="00280F03" w:rsidP="00280F03">
      <w:pPr>
        <w:numPr>
          <w:ilvl w:val="0"/>
          <w:numId w:val="21"/>
        </w:numPr>
        <w:suppressAutoHyphens w:val="0"/>
        <w:spacing w:after="0"/>
        <w:ind w:left="567" w:hanging="567"/>
        <w:contextualSpacing/>
        <w:rPr>
          <w:bCs/>
          <w:lang w:val="el-GR" w:eastAsia="zh-CN"/>
        </w:rPr>
      </w:pPr>
      <w:r w:rsidRPr="00280F03">
        <w:rPr>
          <w:bCs/>
          <w:lang w:val="el-GR" w:eastAsia="zh-CN"/>
        </w:rPr>
        <w:lastRenderedPageBreak/>
        <w:t xml:space="preserve">Στην περίπτωση που η άδεια της </w:t>
      </w:r>
      <w:proofErr w:type="spellStart"/>
      <w:r w:rsidRPr="00280F03">
        <w:rPr>
          <w:bCs/>
          <w:lang w:val="el-GR" w:eastAsia="zh-CN"/>
        </w:rPr>
        <w:t>δ.ο</w:t>
      </w:r>
      <w:proofErr w:type="spellEnd"/>
      <w:r w:rsidRPr="00280F03">
        <w:rPr>
          <w:bCs/>
          <w:lang w:val="el-GR" w:eastAsia="zh-CN"/>
        </w:rPr>
        <w:t xml:space="preserve">. λήγει εντός των </w:t>
      </w:r>
      <w:proofErr w:type="spellStart"/>
      <w:r w:rsidRPr="00280F03">
        <w:rPr>
          <w:bCs/>
          <w:lang w:val="el-GR" w:eastAsia="zh-CN"/>
        </w:rPr>
        <w:t>δακικών</w:t>
      </w:r>
      <w:proofErr w:type="spellEnd"/>
      <w:r w:rsidRPr="00280F03">
        <w:rPr>
          <w:bCs/>
          <w:lang w:val="el-GR" w:eastAsia="zh-CN"/>
        </w:rPr>
        <w:t xml:space="preserve"> περιόδων των ετών 2024-2025, κατά το χρόνο αξιολόγησης των προσφορών ελέγχεται, κατά τα αναφερόμενα στον Καν.(Ε.Κ) 1107/2009 εάν υφίστανται:</w:t>
      </w:r>
    </w:p>
    <w:p w14:paraId="1C9B9B64" w14:textId="2411B285" w:rsidR="00280F03" w:rsidRPr="004E5129" w:rsidRDefault="00280F03" w:rsidP="004E5129">
      <w:pPr>
        <w:ind w:firstLine="567"/>
        <w:contextualSpacing/>
        <w:rPr>
          <w:rFonts w:eastAsia="Arial Unicode MS"/>
          <w:lang w:val="el-GR" w:eastAsia="zh-CN"/>
        </w:rPr>
      </w:pPr>
      <w:r w:rsidRPr="00280F03">
        <w:rPr>
          <w:rFonts w:eastAsia="Arial Unicode MS"/>
          <w:b/>
          <w:bCs/>
          <w:lang w:val="el-GR" w:eastAsia="zh-CN"/>
        </w:rPr>
        <w:t>α)</w:t>
      </w:r>
      <w:r w:rsidRPr="00280F03">
        <w:rPr>
          <w:rFonts w:eastAsia="Arial Unicode MS"/>
          <w:lang w:val="el-GR" w:eastAsia="zh-CN"/>
        </w:rPr>
        <w:t xml:space="preserve"> υποβληθέν σχέδιο έκθεσης αξιολόγησης του Κράτους Μέλους εισηγητή με αρνητικό περιεχόμενο</w:t>
      </w:r>
    </w:p>
    <w:p w14:paraId="18A4FFA1" w14:textId="7E209D94" w:rsidR="00280F03" w:rsidRPr="00280F03" w:rsidRDefault="00280F03" w:rsidP="00280F03">
      <w:pPr>
        <w:ind w:firstLine="567"/>
        <w:contextualSpacing/>
        <w:rPr>
          <w:rFonts w:eastAsia="Arial Unicode MS"/>
          <w:lang w:val="el-GR" w:eastAsia="zh-CN"/>
        </w:rPr>
      </w:pPr>
      <w:r w:rsidRPr="00280F03">
        <w:rPr>
          <w:rFonts w:eastAsia="Arial Unicode MS"/>
          <w:b/>
          <w:bCs/>
          <w:lang w:val="el-GR" w:eastAsia="zh-CN"/>
        </w:rPr>
        <w:t xml:space="preserve"> β)</w:t>
      </w:r>
      <w:r w:rsidRPr="00280F03">
        <w:rPr>
          <w:rFonts w:eastAsia="Arial Unicode MS"/>
          <w:lang w:val="el-GR" w:eastAsia="zh-CN"/>
        </w:rPr>
        <w:t xml:space="preserve"> υιοθετούμενα από την Αρχή συμπεράσματα με αρνητικό περιεχόμενο</w:t>
      </w:r>
    </w:p>
    <w:p w14:paraId="0CEF9517" w14:textId="491ED9EE" w:rsidR="00280F03" w:rsidRPr="00280F03" w:rsidRDefault="00280F03" w:rsidP="00280F03">
      <w:pPr>
        <w:ind w:left="851" w:hanging="567"/>
        <w:contextualSpacing/>
        <w:rPr>
          <w:rFonts w:eastAsia="Arial Unicode MS"/>
          <w:lang w:val="el-GR" w:eastAsia="zh-CN"/>
        </w:rPr>
      </w:pPr>
      <w:r w:rsidRPr="00280F03">
        <w:rPr>
          <w:rFonts w:eastAsia="Arial Unicode MS"/>
          <w:b/>
          <w:bCs/>
          <w:lang w:val="el-GR" w:eastAsia="zh-CN"/>
        </w:rPr>
        <w:t xml:space="preserve">      </w:t>
      </w:r>
      <w:r w:rsidR="004E5129">
        <w:rPr>
          <w:rFonts w:eastAsia="Arial Unicode MS"/>
          <w:b/>
          <w:bCs/>
          <w:lang w:val="el-GR" w:eastAsia="zh-CN"/>
        </w:rPr>
        <w:t xml:space="preserve"> </w:t>
      </w:r>
      <w:r w:rsidRPr="00280F03">
        <w:rPr>
          <w:rFonts w:eastAsia="Arial Unicode MS"/>
          <w:b/>
          <w:bCs/>
          <w:lang w:val="el-GR" w:eastAsia="zh-CN"/>
        </w:rPr>
        <w:t>γ)</w:t>
      </w:r>
      <w:r w:rsidRPr="00280F03">
        <w:rPr>
          <w:rFonts w:eastAsia="Arial Unicode MS"/>
          <w:lang w:val="el-GR" w:eastAsia="zh-CN"/>
        </w:rPr>
        <w:t>υποβληθείσα έκθεση ανασκόπησης και σχέδιο κανονισμού ανανέωσης της Ευρωπαϊκής Επιτροπής  με αρνητικό περιεχόμενο,  και ως εκ τούτου τα κριτήρια έγκρισης που αναφέρονται στο άρθρο 4 του Κανονισμού δεν θα πληρούνται κατά την επόμενη</w:t>
      </w:r>
      <w:r w:rsidRPr="00280F03">
        <w:rPr>
          <w:rFonts w:eastAsia="Arial Unicode MS"/>
          <w:lang w:eastAsia="zh-CN"/>
        </w:rPr>
        <w:t> </w:t>
      </w:r>
      <w:proofErr w:type="spellStart"/>
      <w:r w:rsidRPr="00280F03">
        <w:rPr>
          <w:rFonts w:eastAsia="Arial Unicode MS"/>
          <w:lang w:val="el-GR" w:eastAsia="zh-CN"/>
        </w:rPr>
        <w:t>δακική</w:t>
      </w:r>
      <w:proofErr w:type="spellEnd"/>
      <w:r w:rsidRPr="00280F03">
        <w:rPr>
          <w:rFonts w:eastAsia="Arial Unicode MS"/>
          <w:lang w:val="el-GR" w:eastAsia="zh-CN"/>
        </w:rPr>
        <w:t xml:space="preserve"> περίοδο.</w:t>
      </w:r>
    </w:p>
    <w:p w14:paraId="5E373F69" w14:textId="77777777" w:rsidR="00280F03" w:rsidRPr="00280F03" w:rsidRDefault="00280F03" w:rsidP="00280F03">
      <w:pPr>
        <w:ind w:left="142"/>
        <w:contextualSpacing/>
        <w:rPr>
          <w:rFonts w:eastAsia="Arial Unicode MS"/>
          <w:lang w:val="el-GR" w:eastAsia="zh-CN"/>
        </w:rPr>
      </w:pPr>
    </w:p>
    <w:p w14:paraId="088897DC" w14:textId="77777777" w:rsidR="00280F03" w:rsidRPr="00280F03" w:rsidRDefault="00280F03" w:rsidP="00280F03">
      <w:pPr>
        <w:contextualSpacing/>
        <w:rPr>
          <w:rFonts w:eastAsia="Arial Unicode MS"/>
          <w:lang w:val="el-GR" w:eastAsia="zh-CN"/>
        </w:rPr>
      </w:pPr>
      <w:r w:rsidRPr="00280F03">
        <w:rPr>
          <w:rFonts w:eastAsia="Arial Unicode MS"/>
          <w:lang w:val="el-GR" w:eastAsia="zh-CN"/>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7B3677EF" w14:textId="77777777" w:rsidR="00280F03" w:rsidRPr="00280F03" w:rsidRDefault="00280F03" w:rsidP="00280F03">
      <w:pPr>
        <w:contextualSpacing/>
        <w:rPr>
          <w:rFonts w:eastAsia="Arial Unicode MS"/>
          <w:lang w:val="el-GR" w:eastAsia="zh-CN"/>
        </w:rPr>
      </w:pPr>
      <w:r w:rsidRPr="00280F03">
        <w:rPr>
          <w:rFonts w:eastAsia="Arial Unicode MS"/>
          <w:lang w:val="el-GR" w:eastAsia="zh-CN"/>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73A401AF" w14:textId="77777777" w:rsidR="00280F03" w:rsidRPr="00280F03" w:rsidRDefault="00280F03" w:rsidP="00280F03">
      <w:pPr>
        <w:ind w:right="-142"/>
        <w:contextualSpacing/>
        <w:rPr>
          <w:bCs/>
          <w:lang w:val="el-GR" w:eastAsia="zh-CN"/>
        </w:rPr>
      </w:pPr>
      <w:r w:rsidRPr="00280F03">
        <w:rPr>
          <w:bCs/>
          <w:lang w:val="el-GR" w:eastAsia="zh-CN"/>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75E18C22" w14:textId="77777777" w:rsidR="00280F03" w:rsidRPr="00280F03" w:rsidRDefault="00280F03" w:rsidP="00280F03">
      <w:pPr>
        <w:ind w:right="-142"/>
        <w:contextualSpacing/>
        <w:rPr>
          <w:u w:val="single"/>
          <w:lang w:val="el-GR" w:eastAsia="zh-CN"/>
        </w:rPr>
      </w:pPr>
      <w:r w:rsidRPr="00280F03">
        <w:rPr>
          <w:bCs/>
          <w:lang w:val="el-GR" w:eastAsia="zh-CN"/>
        </w:rPr>
        <w:t xml:space="preserve">Επίσης </w:t>
      </w:r>
      <w:r w:rsidRPr="00280F03">
        <w:rPr>
          <w:lang w:val="el-GR" w:eastAsia="zh-CN"/>
        </w:rPr>
        <w:t xml:space="preserve"> θα αναφέρεται και </w:t>
      </w:r>
      <w:r w:rsidRPr="00280F03">
        <w:rPr>
          <w:u w:val="single"/>
          <w:lang w:val="el-GR" w:eastAsia="zh-CN"/>
        </w:rPr>
        <w:t>εργοστάσιο/α  παρασκευής αυτού (σκευάσματος).</w:t>
      </w:r>
    </w:p>
    <w:p w14:paraId="68C9F467" w14:textId="77777777" w:rsidR="00280F03" w:rsidRPr="00280F03" w:rsidRDefault="00280F03" w:rsidP="00280F03">
      <w:pPr>
        <w:ind w:right="-142"/>
        <w:contextualSpacing/>
        <w:rPr>
          <w:bCs/>
          <w:lang w:val="el-GR" w:eastAsia="zh-CN"/>
        </w:rPr>
      </w:pPr>
      <w:r w:rsidRPr="00280F03">
        <w:rPr>
          <w:bCs/>
          <w:lang w:val="el-GR" w:eastAsia="zh-CN"/>
        </w:rPr>
        <w:t>Τα υπό προμήθεια σκευάσματα πρέπει να είναι εγκεκριμένα σύμφωνα με την ισχύουσα νομοθεσία στη Χώρα μας (</w:t>
      </w:r>
      <w:r w:rsidRPr="00280F03">
        <w:rPr>
          <w:lang w:val="el-GR" w:eastAsia="zh-CN"/>
        </w:rPr>
        <w:t xml:space="preserve">Καν.(ΕΚ) 1107/2009 - Ν. 4036/2012 ) </w:t>
      </w:r>
      <w:r w:rsidRPr="00280F03">
        <w:rPr>
          <w:bCs/>
          <w:lang w:val="el-GR" w:eastAsia="zh-CN"/>
        </w:rPr>
        <w:t>και να πληρούν τους όρους της ισχύουσας έγκρισής τους.</w:t>
      </w:r>
    </w:p>
    <w:p w14:paraId="26B1FD98" w14:textId="77777777" w:rsidR="00280F03" w:rsidRPr="00280F03" w:rsidRDefault="00280F03" w:rsidP="00280F03">
      <w:pPr>
        <w:ind w:right="-142"/>
        <w:contextualSpacing/>
        <w:rPr>
          <w:b/>
          <w:bCs/>
          <w:lang w:val="el-GR" w:eastAsia="zh-CN"/>
        </w:rPr>
      </w:pPr>
    </w:p>
    <w:p w14:paraId="155A7275" w14:textId="77777777" w:rsidR="00280F03" w:rsidRPr="00280F03" w:rsidRDefault="00280F03" w:rsidP="00280F03">
      <w:pPr>
        <w:ind w:right="-142"/>
        <w:contextualSpacing/>
        <w:rPr>
          <w:b/>
          <w:bCs/>
          <w:lang w:val="el-GR" w:eastAsia="zh-CN"/>
        </w:rPr>
      </w:pPr>
    </w:p>
    <w:p w14:paraId="49E5BBDC" w14:textId="77777777" w:rsidR="00280F03" w:rsidRPr="00280F03" w:rsidRDefault="00280F03" w:rsidP="00280F03">
      <w:pPr>
        <w:ind w:right="-142"/>
        <w:contextualSpacing/>
        <w:rPr>
          <w:b/>
          <w:bCs/>
          <w:lang w:val="el-GR" w:eastAsia="zh-CN"/>
        </w:rPr>
      </w:pPr>
      <w:r w:rsidRPr="00280F03">
        <w:rPr>
          <w:b/>
          <w:bCs/>
          <w:lang w:val="el-GR" w:eastAsia="zh-CN"/>
        </w:rPr>
        <w:t xml:space="preserve">Β. </w:t>
      </w:r>
      <w:r w:rsidRPr="00280F03">
        <w:rPr>
          <w:b/>
          <w:bCs/>
          <w:u w:val="single"/>
          <w:lang w:val="el-GR" w:eastAsia="zh-CN"/>
        </w:rPr>
        <w:t>ΣΥΣΚΕΥΑΣΙΑ – ΑΛΛΕΣ ΑΠΑΙΤΗΣΕΙΣ</w:t>
      </w:r>
    </w:p>
    <w:p w14:paraId="0D64BA18" w14:textId="77777777" w:rsidR="00280F03" w:rsidRPr="00280F03" w:rsidRDefault="00280F03" w:rsidP="00280F03">
      <w:pPr>
        <w:spacing w:after="240"/>
        <w:contextualSpacing/>
        <w:rPr>
          <w:b/>
          <w:lang w:val="el-GR" w:eastAsia="zh-CN"/>
        </w:rPr>
      </w:pPr>
      <w:r w:rsidRPr="00280F03">
        <w:rPr>
          <w:b/>
          <w:bCs/>
          <w:lang w:val="el-GR" w:eastAsia="zh-CN"/>
        </w:rPr>
        <w:t>1.</w:t>
      </w:r>
      <w:r w:rsidRPr="00280F03">
        <w:rPr>
          <w:lang w:val="el-GR" w:eastAsia="zh-CN"/>
        </w:rPr>
        <w:t xml:space="preserve"> Το προσφερόμενο σκεύασμα θα είναι συσκευασμένο σε κατάλληλες, καινούργιες, απόλυτα ασφαλείς φιάλες εγκεκριμένου βάσει έγκριση τύπου χωρητικότητας </w:t>
      </w:r>
      <w:r w:rsidRPr="00280F03">
        <w:rPr>
          <w:bCs/>
          <w:lang w:val="el-GR" w:eastAsia="zh-CN"/>
        </w:rPr>
        <w:t xml:space="preserve">5.000 </w:t>
      </w:r>
      <w:r w:rsidRPr="00280F03">
        <w:rPr>
          <w:bCs/>
          <w:lang w:val="en-US" w:eastAsia="zh-CN"/>
        </w:rPr>
        <w:t>ml</w:t>
      </w:r>
      <w:r w:rsidRPr="00280F03">
        <w:rPr>
          <w:bCs/>
          <w:lang w:val="el-GR" w:eastAsia="zh-CN"/>
        </w:rPr>
        <w:t xml:space="preserve"> (</w:t>
      </w:r>
      <w:proofErr w:type="spellStart"/>
      <w:r w:rsidRPr="00280F03">
        <w:rPr>
          <w:bCs/>
          <w:lang w:val="el-GR" w:eastAsia="zh-CN"/>
        </w:rPr>
        <w:t>κ.εκ</w:t>
      </w:r>
      <w:proofErr w:type="spellEnd"/>
      <w:r w:rsidRPr="00280F03">
        <w:rPr>
          <w:bCs/>
          <w:lang w:val="el-GR" w:eastAsia="zh-CN"/>
        </w:rPr>
        <w:t>)</w:t>
      </w:r>
      <w:r w:rsidRPr="00280F03">
        <w:rPr>
          <w:b/>
          <w:lang w:val="el-GR" w:eastAsia="zh-CN"/>
        </w:rPr>
        <w:t xml:space="preserve">. </w:t>
      </w:r>
    </w:p>
    <w:p w14:paraId="6C43F605" w14:textId="77777777" w:rsidR="00280F03" w:rsidRPr="00280F03" w:rsidRDefault="00280F03" w:rsidP="00280F03">
      <w:pPr>
        <w:spacing w:after="240"/>
        <w:contextualSpacing/>
        <w:rPr>
          <w:b/>
          <w:bCs/>
          <w:lang w:val="el-GR" w:eastAsia="zh-CN"/>
        </w:rPr>
      </w:pPr>
      <w:r w:rsidRPr="00280F03">
        <w:rPr>
          <w:bCs/>
          <w:lang w:val="el-GR" w:eastAsia="zh-CN"/>
        </w:rPr>
        <w:t xml:space="preserve">Οι φιάλες των </w:t>
      </w:r>
      <w:bookmarkStart w:id="104" w:name="_Hlk161385604"/>
      <w:r w:rsidRPr="00280F03">
        <w:rPr>
          <w:bCs/>
          <w:lang w:val="el-GR" w:eastAsia="zh-CN"/>
        </w:rPr>
        <w:t xml:space="preserve">5.000 </w:t>
      </w:r>
      <w:r w:rsidRPr="00280F03">
        <w:rPr>
          <w:bCs/>
          <w:lang w:val="en-US" w:eastAsia="zh-CN"/>
        </w:rPr>
        <w:t>ml</w:t>
      </w:r>
      <w:r w:rsidRPr="00280F03">
        <w:rPr>
          <w:bCs/>
          <w:lang w:val="el-GR" w:eastAsia="zh-CN"/>
        </w:rPr>
        <w:t xml:space="preserve"> (</w:t>
      </w:r>
      <w:proofErr w:type="spellStart"/>
      <w:r w:rsidRPr="00280F03">
        <w:rPr>
          <w:bCs/>
          <w:lang w:val="el-GR" w:eastAsia="zh-CN"/>
        </w:rPr>
        <w:t>κ.εκ</w:t>
      </w:r>
      <w:proofErr w:type="spellEnd"/>
      <w:r w:rsidRPr="00280F03">
        <w:rPr>
          <w:bCs/>
          <w:lang w:val="el-GR" w:eastAsia="zh-CN"/>
        </w:rPr>
        <w:t xml:space="preserve">) </w:t>
      </w:r>
      <w:bookmarkEnd w:id="104"/>
      <w:r w:rsidRPr="00280F03">
        <w:rPr>
          <w:bCs/>
          <w:lang w:val="el-GR" w:eastAsia="zh-CN"/>
        </w:rPr>
        <w:t xml:space="preserve">θα φέρουν ευανάγνωστη και  ανεξίτηλη σήμανση με την ακόλουθη φράση: </w:t>
      </w:r>
      <w:r w:rsidRPr="00280F03">
        <w:rPr>
          <w:b/>
          <w:bCs/>
          <w:lang w:val="el-GR" w:eastAsia="zh-CN"/>
        </w:rPr>
        <w:t>«ΧΡΗΣΗ ΓΙΑ ΤΟ ΠΡΟΓΡΑΜΜΑ ΔΑΚΟΚΤΟΝΙΑΣ».</w:t>
      </w:r>
    </w:p>
    <w:p w14:paraId="06420CB7" w14:textId="77777777" w:rsidR="00280F03" w:rsidRPr="00280F03" w:rsidRDefault="00280F03" w:rsidP="00280F03">
      <w:pPr>
        <w:spacing w:after="240"/>
        <w:contextualSpacing/>
        <w:rPr>
          <w:bCs/>
          <w:lang w:val="el-GR" w:eastAsia="zh-CN"/>
        </w:rPr>
      </w:pPr>
      <w:r w:rsidRPr="00280F03">
        <w:rPr>
          <w:bCs/>
          <w:lang w:val="el-GR" w:eastAsia="zh-CN"/>
        </w:rPr>
        <w:t xml:space="preserve">Οι φιάλες θα συσκευάζονται σε ανθεκτικά χαρτοκιβώτια κατάλληλα για χερσαίες και θαλάσσιες μεταφορές. Σε κάθε χαρτοκιβώτιο θα είναι τυπωμένο το εμπορικό όνομα του σκευάσματος και τα προβλεπόμενα στην έγκριση </w:t>
      </w:r>
      <w:proofErr w:type="spellStart"/>
      <w:r w:rsidRPr="00280F03">
        <w:rPr>
          <w:bCs/>
          <w:lang w:val="el-GR" w:eastAsia="zh-CN"/>
        </w:rPr>
        <w:t>εικονογράμματα</w:t>
      </w:r>
      <w:proofErr w:type="spellEnd"/>
      <w:r w:rsidRPr="00280F03">
        <w:rPr>
          <w:bCs/>
          <w:lang w:val="el-GR" w:eastAsia="zh-CN"/>
        </w:rPr>
        <w:t xml:space="preserve"> και φράσεις κινδύνου και ο αριθμός παρτίδας.</w:t>
      </w:r>
    </w:p>
    <w:p w14:paraId="2EEE755D" w14:textId="77777777" w:rsidR="00280F03" w:rsidRPr="00280F03" w:rsidRDefault="00280F03" w:rsidP="00280F03">
      <w:pPr>
        <w:spacing w:after="240"/>
        <w:contextualSpacing/>
        <w:rPr>
          <w:bCs/>
          <w:lang w:val="el-GR" w:eastAsia="zh-CN"/>
        </w:rPr>
      </w:pPr>
      <w:r w:rsidRPr="00280F03">
        <w:rPr>
          <w:bCs/>
          <w:lang w:val="el-GR" w:eastAsia="zh-CN"/>
        </w:rPr>
        <w:t xml:space="preserve">Τα χαρτοκιβώτια θα είναι τοποθετημένα σε ξύλινες παλέτες οι οποίες θα εξασφαλίζουν την ασφαλή </w:t>
      </w:r>
      <w:proofErr w:type="spellStart"/>
      <w:r w:rsidRPr="00280F03">
        <w:rPr>
          <w:bCs/>
          <w:lang w:val="el-GR" w:eastAsia="zh-CN"/>
        </w:rPr>
        <w:t>στοιβασία</w:t>
      </w:r>
      <w:proofErr w:type="spellEnd"/>
      <w:r w:rsidRPr="00280F03">
        <w:rPr>
          <w:bCs/>
          <w:lang w:val="el-GR" w:eastAsia="zh-CN"/>
        </w:rPr>
        <w:t xml:space="preserve"> στις αποθήκες χωρίς απώλεια χώρου περιτυλιγμένα με ειδική ανθεκτική (όχι αυτοκόλλητη) ταινία συγκράτησης.</w:t>
      </w:r>
    </w:p>
    <w:p w14:paraId="0D19430F" w14:textId="77777777" w:rsidR="00280F03" w:rsidRPr="00280F03" w:rsidRDefault="00280F03" w:rsidP="00280F03">
      <w:pPr>
        <w:spacing w:after="240"/>
        <w:contextualSpacing/>
        <w:rPr>
          <w:bCs/>
          <w:lang w:val="el-GR" w:eastAsia="zh-CN"/>
        </w:rPr>
      </w:pPr>
      <w:r w:rsidRPr="00280F03">
        <w:rPr>
          <w:bCs/>
          <w:lang w:val="el-GR" w:eastAsia="zh-CN"/>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1D2E5ADC" w14:textId="77777777" w:rsidR="00280F03" w:rsidRPr="00280F03" w:rsidRDefault="00280F03" w:rsidP="00280F03">
      <w:pPr>
        <w:ind w:right="-142"/>
        <w:contextualSpacing/>
        <w:rPr>
          <w:bCs/>
          <w:lang w:val="el-GR" w:eastAsia="zh-CN"/>
        </w:rPr>
      </w:pPr>
      <w:r w:rsidRPr="00280F03">
        <w:rPr>
          <w:b/>
          <w:bCs/>
          <w:lang w:val="el-GR" w:eastAsia="zh-CN"/>
        </w:rPr>
        <w:t xml:space="preserve">2. </w:t>
      </w:r>
      <w:r w:rsidRPr="00280F03">
        <w:rPr>
          <w:bCs/>
          <w:lang w:val="el-GR" w:eastAsia="zh-CN"/>
        </w:rPr>
        <w:t xml:space="preserve">Ο ΠΡΟΜΗΘΕΥΤΗΣ ΕΧΕΙ  ΥΠΟΧΡΕΩΣΗ  ΓΙΑ ΤΗΝ ΠΑΡΑΛΑΒΗ </w:t>
      </w:r>
      <w:r w:rsidRPr="00280F03">
        <w:rPr>
          <w:b/>
          <w:bCs/>
          <w:lang w:val="el-GR" w:eastAsia="zh-CN"/>
        </w:rPr>
        <w:t>ΤΩΝ ΚΕΝΩΝ ΣΥΣΚΕΥΑΣΙΑΣ ΑΠΟ ΤΙΣ  ΠΕΡΙΦΕΡΕΙΑΚΕΣ ΕΝΟΤΗΤΕΣ</w:t>
      </w:r>
      <w:r w:rsidRPr="00280F03">
        <w:rPr>
          <w:bCs/>
          <w:lang w:val="el-GR" w:eastAsia="zh-CN"/>
        </w:rPr>
        <w:t xml:space="preserve">  ΣΤΙΣ ΟΠΟΙΕΣ ΘΑ  ΧΡΗΣΙΜΟΠΟΙΗΘΟΥΝ ΤΑ ΥΠΟ ΠΡΟΜΗΘΕΙΑ ΣΚΕΥΑΣΜΑΤΑ ΣΕ ΣΥΝΕΡΓΑΣΙΑ ΜΕ ΤΙΣ Δ.Α.Α/Δ.Α.Α.Κ. </w:t>
      </w:r>
    </w:p>
    <w:p w14:paraId="16607D8B" w14:textId="77777777" w:rsidR="00280F03" w:rsidRPr="00280F03" w:rsidRDefault="00280F03" w:rsidP="00280F03">
      <w:pPr>
        <w:ind w:right="-142"/>
        <w:contextualSpacing/>
        <w:rPr>
          <w:bCs/>
          <w:lang w:val="el-GR" w:eastAsia="zh-CN"/>
        </w:rPr>
      </w:pPr>
      <w:r w:rsidRPr="00280F03">
        <w:rPr>
          <w:bCs/>
          <w:lang w:val="el-GR" w:eastAsia="zh-CN"/>
        </w:rPr>
        <w:t>Οι Δ.Α.Α/Δ.Α.Α.Κ. ΟΦΕΙΛΟΥΝ ΝΑ ΧΕΙΡΙΖΟΝΤΑΙ ΤΑ ΚΕΝΑ ΣΥΣΚΕΥΑΣΙΑΣ ΣΥΜΦΩΝΑ ΜΕ ΤΑ ΑΝΑΦΕΡΟΜΕΝΑ ΣΤΙΣ ΕΓΚΡΙΣΕΙΣ.</w:t>
      </w:r>
    </w:p>
    <w:p w14:paraId="0EBD0C40" w14:textId="77777777" w:rsidR="00280F03" w:rsidRPr="00280F03" w:rsidRDefault="00280F03" w:rsidP="00280F03">
      <w:pPr>
        <w:ind w:right="-142"/>
        <w:contextualSpacing/>
        <w:rPr>
          <w:bCs/>
          <w:lang w:val="el-GR" w:eastAsia="zh-CN"/>
        </w:rPr>
      </w:pPr>
    </w:p>
    <w:p w14:paraId="35DD8245" w14:textId="77777777" w:rsidR="00280F03" w:rsidRPr="00280F03" w:rsidRDefault="00280F03" w:rsidP="00280F03">
      <w:pPr>
        <w:ind w:left="426" w:right="-142" w:hanging="426"/>
        <w:contextualSpacing/>
        <w:rPr>
          <w:b/>
          <w:lang w:val="el-GR" w:eastAsia="zh-CN"/>
        </w:rPr>
      </w:pPr>
      <w:r w:rsidRPr="00280F03">
        <w:rPr>
          <w:b/>
          <w:lang w:val="el-GR" w:eastAsia="zh-CN"/>
        </w:rPr>
        <w:t xml:space="preserve">Γ.  </w:t>
      </w:r>
      <w:r w:rsidRPr="00280F03">
        <w:rPr>
          <w:b/>
          <w:u w:val="single"/>
          <w:lang w:val="el-GR" w:eastAsia="zh-CN"/>
        </w:rPr>
        <w:t xml:space="preserve">ΧΡΟΝΟΣ ΠΑΡΑΔΟΣΗΣ </w:t>
      </w:r>
      <w:r w:rsidRPr="00280F03">
        <w:rPr>
          <w:b/>
          <w:lang w:val="el-GR" w:eastAsia="zh-CN"/>
        </w:rPr>
        <w:t xml:space="preserve">- </w:t>
      </w:r>
      <w:r w:rsidRPr="00280F03">
        <w:rPr>
          <w:b/>
          <w:u w:val="single"/>
          <w:lang w:val="el-GR" w:eastAsia="zh-CN"/>
        </w:rPr>
        <w:t>ΠΟΙΟΤΙΚΟΣ ΕΛΕΓΧΟΣ</w:t>
      </w:r>
      <w:r w:rsidRPr="00280F03">
        <w:rPr>
          <w:b/>
          <w:lang w:val="el-GR" w:eastAsia="zh-CN"/>
        </w:rPr>
        <w:t xml:space="preserve"> </w:t>
      </w:r>
    </w:p>
    <w:p w14:paraId="0DDB734D" w14:textId="77777777" w:rsidR="00280F03" w:rsidRPr="00280F03" w:rsidRDefault="00280F03" w:rsidP="00280F03">
      <w:pPr>
        <w:ind w:left="426" w:right="-142" w:hanging="426"/>
        <w:contextualSpacing/>
        <w:rPr>
          <w:b/>
          <w:lang w:val="el-GR" w:eastAsia="zh-CN"/>
        </w:rPr>
      </w:pPr>
    </w:p>
    <w:p w14:paraId="36E30978" w14:textId="77777777" w:rsidR="00280F03" w:rsidRPr="00280F03" w:rsidRDefault="00280F03" w:rsidP="00280F03">
      <w:pPr>
        <w:numPr>
          <w:ilvl w:val="0"/>
          <w:numId w:val="23"/>
        </w:numPr>
        <w:suppressAutoHyphens w:val="0"/>
        <w:autoSpaceDE w:val="0"/>
        <w:autoSpaceDN w:val="0"/>
        <w:adjustRightInd w:val="0"/>
        <w:spacing w:after="0"/>
        <w:ind w:left="284" w:hanging="284"/>
        <w:rPr>
          <w:color w:val="000000"/>
          <w:szCs w:val="22"/>
          <w:lang w:val="el-GR" w:eastAsia="el-GR"/>
        </w:rPr>
      </w:pPr>
      <w:r w:rsidRPr="00280F03">
        <w:rPr>
          <w:color w:val="000000"/>
          <w:szCs w:val="22"/>
          <w:lang w:val="el-GR" w:eastAsia="el-GR"/>
        </w:rPr>
        <w:t>Ως χρόνος παράδοσης των υλικών ορίζεται το συντομότερο δυνατόν από την υπογραφή της σύμβασης.</w:t>
      </w:r>
    </w:p>
    <w:p w14:paraId="3EEF18C9"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color w:val="000000"/>
          <w:szCs w:val="22"/>
          <w:lang w:val="el-GR" w:eastAsia="el-GR"/>
        </w:rPr>
        <w:t xml:space="preserve">Σε καμία περίπτωση ο χρόνος παράδοσης δεν μπορεί να υπερβαίνει την </w:t>
      </w:r>
      <w:bookmarkStart w:id="105" w:name="_Hlk100041477"/>
      <w:r w:rsidRPr="00280F03">
        <w:rPr>
          <w:b/>
          <w:lang w:val="el-GR" w:eastAsia="zh-CN"/>
        </w:rPr>
        <w:t>30</w:t>
      </w:r>
      <w:r w:rsidRPr="00280F03">
        <w:rPr>
          <w:b/>
          <w:vertAlign w:val="superscript"/>
          <w:lang w:val="el-GR" w:eastAsia="zh-CN"/>
        </w:rPr>
        <w:t>η</w:t>
      </w:r>
      <w:r w:rsidRPr="00280F03">
        <w:rPr>
          <w:b/>
          <w:lang w:val="el-GR" w:eastAsia="zh-CN"/>
        </w:rPr>
        <w:t xml:space="preserve"> Αυγούστου 2024 (ενδεικτική ημερομηνία)</w:t>
      </w:r>
      <w:r w:rsidRPr="00280F03">
        <w:rPr>
          <w:color w:val="000000"/>
          <w:szCs w:val="22"/>
          <w:lang w:val="el-GR" w:eastAsia="el-GR"/>
        </w:rPr>
        <w:t>.</w:t>
      </w:r>
    </w:p>
    <w:bookmarkEnd w:id="105"/>
    <w:p w14:paraId="2FD8276F" w14:textId="137B7D15" w:rsidR="00280F03" w:rsidRPr="00384899" w:rsidRDefault="00280F03" w:rsidP="00280F03">
      <w:pPr>
        <w:suppressAutoHyphens w:val="0"/>
        <w:autoSpaceDE w:val="0"/>
        <w:autoSpaceDN w:val="0"/>
        <w:adjustRightInd w:val="0"/>
        <w:spacing w:after="0"/>
        <w:rPr>
          <w:b/>
          <w:bCs/>
          <w:color w:val="000000"/>
          <w:szCs w:val="22"/>
          <w:lang w:val="el-GR" w:eastAsia="el-GR"/>
        </w:rPr>
      </w:pPr>
      <w:r w:rsidRPr="00280F03">
        <w:rPr>
          <w:b/>
          <w:bCs/>
          <w:color w:val="000000"/>
          <w:szCs w:val="22"/>
          <w:lang w:val="el-GR" w:eastAsia="el-GR"/>
        </w:rPr>
        <w:t>Η παράδοση θα γίνει σε κάθε Περιφερειακή Ενότητα χωριστά έπειτα από συνεννόηση με την αρμόδια Δ/</w:t>
      </w:r>
      <w:proofErr w:type="spellStart"/>
      <w:r w:rsidRPr="00280F03">
        <w:rPr>
          <w:b/>
          <w:bCs/>
          <w:color w:val="000000"/>
          <w:szCs w:val="22"/>
          <w:lang w:val="el-GR" w:eastAsia="el-GR"/>
        </w:rPr>
        <w:t>νση</w:t>
      </w:r>
      <w:proofErr w:type="spellEnd"/>
      <w:r w:rsidRPr="00280F03">
        <w:rPr>
          <w:b/>
          <w:bCs/>
          <w:color w:val="000000"/>
          <w:szCs w:val="22"/>
          <w:lang w:val="el-GR" w:eastAsia="el-GR"/>
        </w:rPr>
        <w:t xml:space="preserve"> Αγροτικής Ανάπτυξης στις ποσότητες που αναφέρονται στην παρ. 6.1.1 της διακήρυξης και στον  </w:t>
      </w:r>
    </w:p>
    <w:p w14:paraId="126D9363" w14:textId="77777777" w:rsidR="00280F03" w:rsidRPr="00280F03" w:rsidRDefault="00280F03" w:rsidP="00280F03">
      <w:pPr>
        <w:suppressAutoHyphens w:val="0"/>
        <w:autoSpaceDE w:val="0"/>
        <w:autoSpaceDN w:val="0"/>
        <w:adjustRightInd w:val="0"/>
        <w:spacing w:after="0"/>
        <w:rPr>
          <w:b/>
          <w:bCs/>
          <w:color w:val="000000"/>
          <w:szCs w:val="22"/>
          <w:lang w:val="el-GR" w:eastAsia="el-GR"/>
        </w:rPr>
      </w:pPr>
      <w:proofErr w:type="spellStart"/>
      <w:r w:rsidRPr="00280F03">
        <w:rPr>
          <w:b/>
          <w:bCs/>
          <w:color w:val="000000"/>
          <w:szCs w:val="22"/>
          <w:lang w:val="el-GR" w:eastAsia="el-GR"/>
        </w:rPr>
        <w:t>πιν.</w:t>
      </w:r>
      <w:proofErr w:type="spellEnd"/>
      <w:r w:rsidRPr="00280F03">
        <w:rPr>
          <w:b/>
          <w:bCs/>
          <w:color w:val="000000"/>
          <w:szCs w:val="22"/>
          <w:lang w:val="el-GR" w:eastAsia="el-GR"/>
        </w:rPr>
        <w:t xml:space="preserve"> 1 του παρόντος παραρτήματος ή σε αυτές που θα προσδιοριστούν μετά από  σχετική απόφαση του Περιφερειάρχη Κρήτης. </w:t>
      </w:r>
    </w:p>
    <w:p w14:paraId="10BBEA13" w14:textId="77777777" w:rsidR="00280F03" w:rsidRPr="00280F03" w:rsidRDefault="00280F03" w:rsidP="00280F03">
      <w:pPr>
        <w:suppressAutoHyphens w:val="0"/>
        <w:autoSpaceDE w:val="0"/>
        <w:autoSpaceDN w:val="0"/>
        <w:adjustRightInd w:val="0"/>
        <w:spacing w:after="0"/>
        <w:rPr>
          <w:b/>
          <w:bCs/>
          <w:color w:val="000000"/>
          <w:szCs w:val="22"/>
          <w:lang w:val="el-GR" w:eastAsia="el-GR"/>
        </w:rPr>
      </w:pPr>
    </w:p>
    <w:p w14:paraId="140F9BB8"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b/>
          <w:bCs/>
          <w:color w:val="000000"/>
          <w:szCs w:val="22"/>
          <w:lang w:val="el-GR" w:eastAsia="el-GR"/>
        </w:rPr>
        <w:t>2</w:t>
      </w:r>
      <w:r w:rsidRPr="00280F03">
        <w:rPr>
          <w:color w:val="000000"/>
          <w:szCs w:val="22"/>
          <w:lang w:val="el-GR" w:eastAsia="el-GR"/>
        </w:rPr>
        <w:t xml:space="preserve">. 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280F03">
        <w:rPr>
          <w:color w:val="000000"/>
          <w:szCs w:val="22"/>
          <w:lang w:val="el-GR" w:eastAsia="el-GR"/>
        </w:rPr>
        <w:t>αντίδειγμα</w:t>
      </w:r>
      <w:proofErr w:type="spellEnd"/>
      <w:r w:rsidRPr="00280F03">
        <w:rPr>
          <w:color w:val="000000"/>
          <w:szCs w:val="22"/>
          <w:lang w:val="el-GR" w:eastAsia="el-GR"/>
        </w:rPr>
        <w:t xml:space="preserve"> </w:t>
      </w:r>
      <w:r w:rsidRPr="00280F03">
        <w:rPr>
          <w:color w:val="000000"/>
          <w:szCs w:val="22"/>
          <w:lang w:val="el-GR" w:eastAsia="el-GR"/>
        </w:rPr>
        <w:lastRenderedPageBreak/>
        <w:t xml:space="preserve">του σκευάσματος </w:t>
      </w:r>
      <w:r w:rsidRPr="00280F03">
        <w:rPr>
          <w:color w:val="000000"/>
          <w:szCs w:val="22"/>
          <w:u w:val="single"/>
          <w:lang w:val="el-GR" w:eastAsia="el-GR"/>
        </w:rPr>
        <w:t>για κάθε παρτίδα</w:t>
      </w:r>
      <w:r w:rsidRPr="00280F03">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35D599E4"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color w:val="000000"/>
          <w:szCs w:val="22"/>
          <w:lang w:val="el-GR" w:eastAsia="el-GR"/>
        </w:rPr>
        <w:t xml:space="preserve">Οι δαπάνες δειγματοληψίας (μεταφορά μελών της Επιτροπής Παραλαβής, </w:t>
      </w:r>
      <w:proofErr w:type="spellStart"/>
      <w:r w:rsidRPr="00280F03">
        <w:rPr>
          <w:color w:val="000000"/>
          <w:szCs w:val="22"/>
          <w:lang w:val="el-GR" w:eastAsia="el-GR"/>
        </w:rPr>
        <w:t>κ.λ.π</w:t>
      </w:r>
      <w:proofErr w:type="spellEnd"/>
      <w:r w:rsidRPr="00280F03">
        <w:rPr>
          <w:color w:val="000000"/>
          <w:szCs w:val="22"/>
          <w:lang w:val="el-GR" w:eastAsia="el-GR"/>
        </w:rPr>
        <w:t>.) θα βαρύνουν τον ανάδοχο. Ο προμηθευτής έχει υποχρέωση να καταθέσει στην Επιτροπή Παραλαβής και αντίγραφο της ανάλυσης του δρώντος συστατικού (</w:t>
      </w:r>
      <w:proofErr w:type="spellStart"/>
      <w:r w:rsidRPr="00280F03">
        <w:rPr>
          <w:color w:val="000000"/>
          <w:szCs w:val="22"/>
          <w:lang w:val="el-GR" w:eastAsia="el-GR"/>
        </w:rPr>
        <w:t>technical</w:t>
      </w:r>
      <w:proofErr w:type="spellEnd"/>
      <w:r w:rsidRPr="00280F03">
        <w:rPr>
          <w:color w:val="000000"/>
          <w:szCs w:val="22"/>
          <w:lang w:val="el-GR" w:eastAsia="el-GR"/>
        </w:rPr>
        <w:t xml:space="preserve">) για κάθε παρτίδα σκευάσματος που θα παραδώσει. </w:t>
      </w:r>
    </w:p>
    <w:p w14:paraId="5E7D9492"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12B98F97" w14:textId="77777777" w:rsidR="00280F03" w:rsidRPr="00280F03" w:rsidRDefault="00280F03" w:rsidP="00280F03">
      <w:pPr>
        <w:rPr>
          <w:color w:val="000000"/>
          <w:szCs w:val="22"/>
          <w:lang w:val="el-GR" w:eastAsia="el-GR"/>
        </w:rPr>
      </w:pPr>
      <w:r w:rsidRPr="00280F03">
        <w:rPr>
          <w:color w:val="000000"/>
          <w:szCs w:val="22"/>
          <w:lang w:val="el-GR" w:eastAsia="el-GR"/>
        </w:rPr>
        <w:t>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proofErr w:type="spellStart"/>
      <w:r w:rsidRPr="00280F03">
        <w:rPr>
          <w:color w:val="000000"/>
          <w:szCs w:val="22"/>
          <w:lang w:val="el-GR" w:eastAsia="el-GR"/>
        </w:rPr>
        <w:t>technical</w:t>
      </w:r>
      <w:proofErr w:type="spellEnd"/>
      <w:r w:rsidRPr="00280F03">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73C65291" w14:textId="77777777" w:rsidR="00280F03" w:rsidRPr="00280F03" w:rsidRDefault="00280F03" w:rsidP="00280F03">
      <w:pPr>
        <w:ind w:left="284" w:hanging="284"/>
        <w:rPr>
          <w:b/>
          <w:u w:val="single"/>
          <w:lang w:val="el-GR" w:eastAsia="zh-CN"/>
        </w:rPr>
      </w:pPr>
      <w:r w:rsidRPr="00280F03">
        <w:rPr>
          <w:b/>
          <w:lang w:val="el-GR" w:eastAsia="zh-CN"/>
        </w:rPr>
        <w:t xml:space="preserve">Δ.  </w:t>
      </w:r>
      <w:r w:rsidRPr="00280F03">
        <w:rPr>
          <w:b/>
          <w:u w:val="single"/>
          <w:lang w:val="el-GR" w:eastAsia="zh-CN"/>
        </w:rPr>
        <w:t>ΤΙΜΗ</w:t>
      </w:r>
    </w:p>
    <w:p w14:paraId="1A5A8628" w14:textId="77777777" w:rsidR="00280F03" w:rsidRPr="00280F03" w:rsidRDefault="00280F03" w:rsidP="00280F03">
      <w:pPr>
        <w:ind w:left="284" w:hanging="284"/>
        <w:rPr>
          <w:b/>
          <w:lang w:val="el-GR" w:eastAsia="zh-CN"/>
        </w:rPr>
      </w:pPr>
      <w:r w:rsidRPr="00280F03">
        <w:rPr>
          <w:szCs w:val="22"/>
          <w:lang w:val="el-GR" w:eastAsia="zh-CN"/>
        </w:rPr>
        <w:t>Η τιμή θα δίνεται κατά λίτρο σκευάσματος.</w:t>
      </w:r>
    </w:p>
    <w:p w14:paraId="1DD95B37" w14:textId="77777777" w:rsidR="00280F03" w:rsidRPr="00280F03" w:rsidRDefault="00280F03" w:rsidP="00280F03">
      <w:pPr>
        <w:rPr>
          <w:b/>
          <w:bCs/>
          <w:u w:val="single"/>
          <w:lang w:val="el-GR" w:eastAsia="zh-CN"/>
        </w:rPr>
      </w:pPr>
      <w:r w:rsidRPr="00280F03">
        <w:rPr>
          <w:b/>
          <w:lang w:val="el-GR" w:eastAsia="zh-CN"/>
        </w:rPr>
        <w:t>Ε</w:t>
      </w:r>
      <w:r w:rsidRPr="00280F03">
        <w:rPr>
          <w:b/>
          <w:u w:val="single"/>
          <w:lang w:val="el-GR" w:eastAsia="zh-CN"/>
        </w:rPr>
        <w:t>. ΠΑΡΑΛΑΒΗ</w:t>
      </w:r>
    </w:p>
    <w:p w14:paraId="368D06AD" w14:textId="77777777" w:rsidR="00280F03" w:rsidRPr="00280F03" w:rsidRDefault="00280F03" w:rsidP="00280F03">
      <w:pPr>
        <w:ind w:right="-142" w:hanging="284"/>
        <w:contextualSpacing/>
        <w:rPr>
          <w:bCs/>
          <w:szCs w:val="22"/>
          <w:lang w:val="el-GR" w:eastAsia="zh-CN"/>
        </w:rPr>
      </w:pPr>
      <w:r w:rsidRPr="00280F03">
        <w:rPr>
          <w:bCs/>
          <w:szCs w:val="22"/>
          <w:lang w:val="el-GR" w:eastAsia="zh-CN"/>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5B45EF71" w14:textId="77777777" w:rsidR="00280F03" w:rsidRPr="00280F03" w:rsidRDefault="00280F03" w:rsidP="00280F03">
      <w:pPr>
        <w:ind w:right="-142"/>
        <w:contextualSpacing/>
        <w:rPr>
          <w:bCs/>
          <w:szCs w:val="22"/>
          <w:lang w:val="el-GR" w:eastAsia="zh-CN"/>
        </w:rPr>
      </w:pPr>
    </w:p>
    <w:p w14:paraId="24FF9EAA" w14:textId="77777777" w:rsidR="00280F03" w:rsidRPr="00280F03" w:rsidRDefault="00280F03" w:rsidP="00280F03">
      <w:pPr>
        <w:ind w:right="-142"/>
        <w:contextualSpacing/>
        <w:rPr>
          <w:b/>
          <w:bCs/>
          <w:szCs w:val="22"/>
          <w:u w:val="single"/>
          <w:lang w:val="el-GR" w:eastAsia="zh-CN"/>
        </w:rPr>
      </w:pPr>
      <w:r w:rsidRPr="00280F03">
        <w:rPr>
          <w:b/>
          <w:bCs/>
          <w:szCs w:val="22"/>
          <w:lang w:val="el-GR" w:eastAsia="zh-CN"/>
        </w:rPr>
        <w:t xml:space="preserve">ΣΤ. </w:t>
      </w:r>
      <w:r w:rsidRPr="00280F03">
        <w:rPr>
          <w:b/>
          <w:bCs/>
          <w:szCs w:val="22"/>
          <w:u w:val="single"/>
          <w:lang w:val="el-GR" w:eastAsia="zh-CN"/>
        </w:rPr>
        <w:t xml:space="preserve">ΜΕΤΑΦΟΡΑ-ΔΙΑΝΟΜΗ </w:t>
      </w:r>
    </w:p>
    <w:p w14:paraId="7D76A6B6" w14:textId="77777777" w:rsidR="00280F03" w:rsidRPr="00280F03" w:rsidRDefault="00280F03" w:rsidP="00280F03">
      <w:pPr>
        <w:ind w:right="-142"/>
        <w:contextualSpacing/>
        <w:rPr>
          <w:b/>
          <w:bCs/>
          <w:szCs w:val="22"/>
          <w:u w:val="single"/>
          <w:lang w:val="el-GR" w:eastAsia="zh-CN"/>
        </w:rPr>
      </w:pPr>
    </w:p>
    <w:p w14:paraId="4BE694D8"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bCs/>
          <w:szCs w:val="22"/>
          <w:lang w:val="el-GR" w:eastAsia="zh-CN"/>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w:t>
      </w:r>
      <w:r w:rsidRPr="00280F03">
        <w:rPr>
          <w:bCs/>
          <w:lang w:val="el-GR" w:eastAsia="zh-CN"/>
        </w:rPr>
        <w:t xml:space="preserve"> Π.Ε., σύμφωνα με τα αναφερόμενα στην </w:t>
      </w:r>
      <w:proofErr w:type="spellStart"/>
      <w:r w:rsidRPr="00280F03">
        <w:rPr>
          <w:bCs/>
          <w:lang w:val="el-GR" w:eastAsia="zh-CN"/>
        </w:rPr>
        <w:t>παρ.Γ</w:t>
      </w:r>
      <w:proofErr w:type="spellEnd"/>
      <w:r w:rsidRPr="00280F03">
        <w:rPr>
          <w:bCs/>
          <w:lang w:val="el-GR" w:eastAsia="zh-CN"/>
        </w:rPr>
        <w:t xml:space="preserve"> 2, της παρούσας </w:t>
      </w:r>
      <w:r w:rsidRPr="00280F03">
        <w:rPr>
          <w:bCs/>
          <w:u w:val="single"/>
          <w:lang w:val="el-GR" w:eastAsia="zh-CN"/>
        </w:rPr>
        <w:t>ενώ η</w:t>
      </w:r>
      <w:r w:rsidRPr="00280F03">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sidRPr="00280F03">
        <w:rPr>
          <w:color w:val="000000"/>
          <w:szCs w:val="22"/>
          <w:u w:val="single"/>
          <w:lang w:val="el-GR" w:eastAsia="el-GR"/>
        </w:rPr>
        <w:t>νση</w:t>
      </w:r>
      <w:proofErr w:type="spellEnd"/>
      <w:r w:rsidRPr="00280F03">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280F03">
        <w:rPr>
          <w:color w:val="000000"/>
          <w:szCs w:val="22"/>
          <w:u w:val="single"/>
          <w:lang w:val="el-GR" w:eastAsia="el-GR"/>
        </w:rPr>
        <w:t>πιν.</w:t>
      </w:r>
      <w:proofErr w:type="spellEnd"/>
      <w:r w:rsidRPr="00280F03">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280F03">
        <w:rPr>
          <w:color w:val="000000"/>
          <w:szCs w:val="22"/>
          <w:lang w:val="el-GR" w:eastAsia="el-GR"/>
        </w:rPr>
        <w:t xml:space="preserve">. </w:t>
      </w:r>
      <w:r w:rsidRPr="00280F03">
        <w:rPr>
          <w:bCs/>
          <w:lang w:val="el-GR" w:eastAsia="zh-CN"/>
        </w:rPr>
        <w:t xml:space="preserve"> Ο προμηθευτής είναι υποχρεωμένος να εφαρμόσει τις οποίες εντολές του Φορέα  (Περιφέρεια Κρήτης) σε ότι αφορά την πλήρη ιχνηλασιμότητα των ειδών. 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67E8FEB4" w14:textId="77777777" w:rsidR="00280F03" w:rsidRPr="00280F03" w:rsidRDefault="00280F03" w:rsidP="00280F03">
      <w:pPr>
        <w:ind w:right="-142"/>
        <w:contextualSpacing/>
        <w:rPr>
          <w:b/>
          <w:lang w:val="el-GR" w:eastAsia="zh-CN"/>
        </w:rPr>
      </w:pPr>
    </w:p>
    <w:p w14:paraId="7080303B" w14:textId="77777777" w:rsidR="00280F03" w:rsidRPr="00280F03" w:rsidRDefault="00280F03" w:rsidP="00280F03">
      <w:pPr>
        <w:ind w:right="-142"/>
        <w:contextualSpacing/>
        <w:rPr>
          <w:bCs/>
          <w:lang w:val="el-GR" w:eastAsia="zh-CN"/>
        </w:rPr>
      </w:pPr>
      <w:r w:rsidRPr="00280F03">
        <w:rPr>
          <w:b/>
          <w:lang w:val="el-GR" w:eastAsia="zh-CN"/>
        </w:rPr>
        <w:t xml:space="preserve">Ζ. </w:t>
      </w:r>
      <w:r w:rsidRPr="00280F03">
        <w:rPr>
          <w:b/>
          <w:u w:val="single"/>
          <w:lang w:val="el-GR" w:eastAsia="zh-CN"/>
        </w:rPr>
        <w:t>ΤΟΠΟΣ ΠΛΗΡΩΜΗΣ</w:t>
      </w:r>
      <w:r w:rsidRPr="00280F03">
        <w:rPr>
          <w:bCs/>
          <w:u w:val="single"/>
          <w:lang w:val="el-GR" w:eastAsia="zh-CN"/>
        </w:rPr>
        <w:t>:</w:t>
      </w:r>
      <w:r w:rsidRPr="00280F03">
        <w:rPr>
          <w:bCs/>
          <w:lang w:val="el-GR" w:eastAsia="zh-CN"/>
        </w:rPr>
        <w:t xml:space="preserve">  Περιφέρεια Κρήτης .</w:t>
      </w:r>
    </w:p>
    <w:p w14:paraId="757EE7B4" w14:textId="77777777" w:rsidR="00280F03" w:rsidRPr="00A82162" w:rsidRDefault="00280F03" w:rsidP="00280F03">
      <w:pPr>
        <w:ind w:right="-142"/>
        <w:contextualSpacing/>
        <w:rPr>
          <w:b/>
          <w:lang w:val="el-GR" w:eastAsia="zh-CN"/>
        </w:rPr>
      </w:pPr>
    </w:p>
    <w:p w14:paraId="208BDFE0" w14:textId="77777777" w:rsidR="00280F03" w:rsidRPr="00280F03" w:rsidRDefault="00280F03" w:rsidP="00280F03">
      <w:pPr>
        <w:ind w:right="-142"/>
        <w:contextualSpacing/>
        <w:rPr>
          <w:b/>
          <w:lang w:val="el-GR" w:eastAsia="zh-CN"/>
        </w:rPr>
      </w:pPr>
      <w:r w:rsidRPr="00280F03">
        <w:rPr>
          <w:b/>
          <w:lang w:val="el-GR" w:eastAsia="zh-CN"/>
        </w:rPr>
        <w:t xml:space="preserve">Η. </w:t>
      </w:r>
      <w:r w:rsidRPr="00280F03">
        <w:rPr>
          <w:b/>
          <w:u w:val="single"/>
          <w:lang w:val="el-GR" w:eastAsia="zh-CN"/>
        </w:rPr>
        <w:t>ΦΟΡΕΑΣ ΠΛΗΡΩΜΗΣ</w:t>
      </w:r>
    </w:p>
    <w:p w14:paraId="0F3DDD31" w14:textId="087C0958" w:rsidR="00280F03" w:rsidRPr="00A82162" w:rsidRDefault="00280F03" w:rsidP="00280F03">
      <w:pPr>
        <w:autoSpaceDE w:val="0"/>
        <w:autoSpaceDN w:val="0"/>
        <w:adjustRightInd w:val="0"/>
        <w:spacing w:before="100" w:beforeAutospacing="1" w:after="100" w:afterAutospacing="1"/>
        <w:rPr>
          <w:b/>
          <w:lang w:val="el-GR" w:eastAsia="zh-CN"/>
        </w:rPr>
      </w:pPr>
      <w:r w:rsidRPr="00280F03">
        <w:rPr>
          <w:rFonts w:cs="Times New Roman"/>
          <w:bCs/>
          <w:lang w:val="el-GR" w:eastAsia="zh-CN"/>
        </w:rPr>
        <w:t>Η δαπάνη προμήθειας του είδους θα βαρύνει τις πιστώσεις του Προϋπολογισμού της Περιφέρεια Κρήτης  έτους 2024.</w:t>
      </w:r>
    </w:p>
    <w:p w14:paraId="535B68F5" w14:textId="77777777" w:rsidR="00280F03" w:rsidRPr="00280F03" w:rsidRDefault="00280F03" w:rsidP="00280F03">
      <w:pPr>
        <w:spacing w:before="120"/>
        <w:ind w:left="57" w:right="-142"/>
        <w:contextualSpacing/>
        <w:rPr>
          <w:lang w:val="el-GR" w:eastAsia="zh-CN"/>
        </w:rPr>
      </w:pPr>
      <w:r w:rsidRPr="00280F03">
        <w:rPr>
          <w:b/>
          <w:lang w:val="el-GR" w:eastAsia="zh-CN"/>
        </w:rPr>
        <w:t xml:space="preserve">Θ. </w:t>
      </w:r>
      <w:r w:rsidRPr="00280F03">
        <w:rPr>
          <w:b/>
          <w:u w:val="single"/>
          <w:lang w:val="el-GR" w:eastAsia="zh-CN"/>
        </w:rPr>
        <w:t xml:space="preserve">ΠΡΟΫΠΟΛΟΓΙΖΟΜΕΝΗ ΑΞΙΑ  </w:t>
      </w:r>
      <w:r w:rsidRPr="00280F03">
        <w:rPr>
          <w:b/>
          <w:lang w:val="el-GR" w:eastAsia="zh-CN"/>
        </w:rPr>
        <w:t xml:space="preserve">   226.629, 00 </w:t>
      </w:r>
      <w:r w:rsidRPr="00280F03">
        <w:rPr>
          <w:b/>
          <w:bCs/>
          <w:lang w:val="el-GR" w:eastAsia="zh-CN"/>
        </w:rPr>
        <w:t>€</w:t>
      </w:r>
      <w:r w:rsidRPr="00280F03">
        <w:rPr>
          <w:b/>
          <w:lang w:val="el-GR" w:eastAsia="zh-CN"/>
        </w:rPr>
        <w:t xml:space="preserve"> ( </w:t>
      </w:r>
      <w:r w:rsidRPr="00280F03">
        <w:rPr>
          <w:lang w:val="el-GR" w:eastAsia="zh-CN"/>
        </w:rPr>
        <w:t xml:space="preserve">άνευ Φ.Π.Α.13%) </w:t>
      </w:r>
    </w:p>
    <w:p w14:paraId="74D655C5" w14:textId="77777777" w:rsidR="00280F03" w:rsidRPr="00280F03" w:rsidRDefault="00280F03" w:rsidP="00280F03">
      <w:pPr>
        <w:ind w:right="-142"/>
        <w:contextualSpacing/>
        <w:rPr>
          <w:b/>
          <w:u w:val="single"/>
          <w:lang w:val="el-GR" w:eastAsia="zh-CN"/>
        </w:rPr>
      </w:pPr>
    </w:p>
    <w:p w14:paraId="631AD6B6" w14:textId="3F9B5D6C" w:rsidR="00280F03" w:rsidRPr="00280F03" w:rsidRDefault="00280F03" w:rsidP="00280F03">
      <w:pPr>
        <w:ind w:right="-142"/>
        <w:contextualSpacing/>
        <w:rPr>
          <w:bCs/>
          <w:lang w:val="el-GR" w:eastAsia="zh-CN"/>
        </w:rPr>
      </w:pPr>
      <w:r w:rsidRPr="00280F03">
        <w:rPr>
          <w:b/>
          <w:lang w:val="el-GR" w:eastAsia="zh-CN"/>
        </w:rPr>
        <w:t xml:space="preserve"> </w:t>
      </w:r>
      <w:r w:rsidRPr="00280F03">
        <w:rPr>
          <w:b/>
          <w:u w:val="single"/>
          <w:lang w:val="el-GR" w:eastAsia="zh-CN"/>
        </w:rPr>
        <w:t>ΚΡΙΤΗΡΙΟ ΚΑΤΑΚΥΡΩΣΗΣ</w:t>
      </w:r>
      <w:r w:rsidRPr="00280F03">
        <w:rPr>
          <w:bCs/>
          <w:lang w:val="el-GR" w:eastAsia="zh-CN"/>
        </w:rPr>
        <w:t>: Χαμηλότερη τιμή κατά λίτρο σκευάσματος.</w:t>
      </w:r>
      <w:r w:rsidRPr="00280F03">
        <w:rPr>
          <w:bCs/>
          <w:lang w:val="el-GR" w:eastAsia="zh-CN"/>
        </w:rPr>
        <w:tab/>
      </w:r>
    </w:p>
    <w:p w14:paraId="17ABE394" w14:textId="77777777" w:rsidR="00280F03" w:rsidRPr="00280F03" w:rsidRDefault="00280F03" w:rsidP="00280F03">
      <w:pPr>
        <w:spacing w:before="120"/>
        <w:ind w:right="-142"/>
        <w:contextualSpacing/>
        <w:rPr>
          <w:b/>
          <w:bCs/>
          <w:sz w:val="24"/>
          <w:lang w:val="el-GR" w:eastAsia="el-GR"/>
        </w:rPr>
      </w:pPr>
      <w:r w:rsidRPr="00280F03">
        <w:rPr>
          <w:b/>
          <w:bCs/>
          <w:sz w:val="24"/>
          <w:lang w:val="el-GR" w:eastAsia="el-GR"/>
        </w:rPr>
        <w:t xml:space="preserve">                                     ΠΙΝΑΚΑΣ 1. ΠΑΡΑΔΟΣΗ </w:t>
      </w:r>
      <w:r w:rsidRPr="00280F03">
        <w:rPr>
          <w:b/>
          <w:bCs/>
          <w:sz w:val="24"/>
          <w:lang w:val="en-US" w:eastAsia="el-GR"/>
        </w:rPr>
        <w:t>SPINOSAD</w:t>
      </w:r>
    </w:p>
    <w:p w14:paraId="384667FA" w14:textId="77777777" w:rsidR="00280F03" w:rsidRPr="00280F03" w:rsidRDefault="00280F03" w:rsidP="00280F03">
      <w:pPr>
        <w:spacing w:before="120"/>
        <w:ind w:right="-142"/>
        <w:contextualSpacing/>
        <w:rPr>
          <w:b/>
          <w:bCs/>
          <w:sz w:val="24"/>
          <w:lang w:val="el-GR" w:eastAsia="el-GR"/>
        </w:rPr>
      </w:pPr>
      <w:r w:rsidRPr="00280F03">
        <w:rPr>
          <w:b/>
          <w:bCs/>
          <w:sz w:val="24"/>
          <w:lang w:val="el-GR" w:eastAsia="el-GR"/>
        </w:rPr>
        <w:t xml:space="preserve">                                              (ΕΝΔΕΙΚΤΙΚΟΣ ΠΙΝΑΚΑΣ)</w:t>
      </w:r>
    </w:p>
    <w:tbl>
      <w:tblPr>
        <w:tblW w:w="6638" w:type="dxa"/>
        <w:tblInd w:w="700" w:type="dxa"/>
        <w:tblLook w:val="04A0" w:firstRow="1" w:lastRow="0" w:firstColumn="1" w:lastColumn="0" w:noHBand="0" w:noVBand="1"/>
      </w:tblPr>
      <w:tblGrid>
        <w:gridCol w:w="440"/>
        <w:gridCol w:w="1662"/>
        <w:gridCol w:w="1728"/>
        <w:gridCol w:w="2808"/>
      </w:tblGrid>
      <w:tr w:rsidR="00280F03" w:rsidRPr="009C00E4" w14:paraId="763A7897" w14:textId="77777777" w:rsidTr="006A4D4E">
        <w:trPr>
          <w:trHeight w:val="315"/>
        </w:trPr>
        <w:tc>
          <w:tcPr>
            <w:tcW w:w="6638"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000FB90B" w14:textId="77777777" w:rsidR="00280F03" w:rsidRPr="00280F03" w:rsidRDefault="00280F03" w:rsidP="00280F03">
            <w:pPr>
              <w:suppressAutoHyphens w:val="0"/>
              <w:spacing w:after="0"/>
              <w:jc w:val="center"/>
              <w:rPr>
                <w:rFonts w:ascii="Arial" w:hAnsi="Arial" w:cs="Arial"/>
                <w:b/>
                <w:bCs/>
                <w:sz w:val="24"/>
                <w:lang w:val="el-GR" w:eastAsia="el-GR"/>
              </w:rPr>
            </w:pPr>
            <w:r w:rsidRPr="00280F03">
              <w:rPr>
                <w:rFonts w:ascii="Arial" w:hAnsi="Arial" w:cs="Arial"/>
                <w:b/>
                <w:bCs/>
                <w:sz w:val="24"/>
                <w:lang w:val="el-GR" w:eastAsia="el-GR"/>
              </w:rPr>
              <w:t xml:space="preserve">ΣΚΕΥΑΣΜΑΤΑ με </w:t>
            </w:r>
            <w:proofErr w:type="spellStart"/>
            <w:r w:rsidRPr="00280F03">
              <w:rPr>
                <w:rFonts w:ascii="Arial" w:hAnsi="Arial" w:cs="Arial"/>
                <w:b/>
                <w:bCs/>
                <w:sz w:val="24"/>
                <w:lang w:val="el-GR" w:eastAsia="el-GR"/>
              </w:rPr>
              <w:t>δ.ο</w:t>
            </w:r>
            <w:proofErr w:type="spellEnd"/>
            <w:r w:rsidRPr="00280F03">
              <w:rPr>
                <w:rFonts w:ascii="Arial" w:hAnsi="Arial" w:cs="Arial"/>
                <w:b/>
                <w:bCs/>
                <w:sz w:val="24"/>
                <w:lang w:val="el-GR" w:eastAsia="el-GR"/>
              </w:rPr>
              <w:t xml:space="preserve">. </w:t>
            </w:r>
            <w:proofErr w:type="spellStart"/>
            <w:r w:rsidRPr="00280F03">
              <w:rPr>
                <w:rFonts w:ascii="Arial" w:hAnsi="Arial" w:cs="Arial"/>
                <w:b/>
                <w:bCs/>
                <w:sz w:val="24"/>
                <w:lang w:val="el-GR" w:eastAsia="el-GR"/>
              </w:rPr>
              <w:t>spinosad</w:t>
            </w:r>
            <w:proofErr w:type="spellEnd"/>
          </w:p>
        </w:tc>
      </w:tr>
      <w:tr w:rsidR="00280F03" w:rsidRPr="009C00E4" w14:paraId="2BA60BA7" w14:textId="77777777" w:rsidTr="006A4D4E">
        <w:trPr>
          <w:trHeight w:val="371"/>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3C312F65" w14:textId="77777777" w:rsidR="00280F03" w:rsidRPr="00280F03" w:rsidRDefault="00280F03" w:rsidP="00280F03">
            <w:pPr>
              <w:suppressAutoHyphens w:val="0"/>
              <w:spacing w:after="0"/>
              <w:jc w:val="left"/>
              <w:rPr>
                <w:rFonts w:ascii="Arial" w:hAnsi="Arial" w:cs="Arial"/>
                <w:sz w:val="20"/>
                <w:szCs w:val="20"/>
                <w:lang w:val="el-GR" w:eastAsia="el-GR"/>
              </w:rPr>
            </w:pPr>
            <w:r w:rsidRPr="00280F03">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45F40497"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3D60F8F6"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ΣΤΡΕΜΜΑΤΑ</w:t>
            </w:r>
          </w:p>
        </w:tc>
        <w:tc>
          <w:tcPr>
            <w:tcW w:w="2808" w:type="dxa"/>
            <w:tcBorders>
              <w:top w:val="nil"/>
              <w:left w:val="nil"/>
              <w:bottom w:val="single" w:sz="4" w:space="0" w:color="auto"/>
              <w:right w:val="single" w:sz="4" w:space="0" w:color="auto"/>
            </w:tcBorders>
            <w:shd w:val="clear" w:color="000000" w:fill="FFFF00"/>
            <w:vAlign w:val="bottom"/>
            <w:hideMark/>
          </w:tcPr>
          <w:p w14:paraId="4C3BC29E" w14:textId="77777777" w:rsidR="00280F03" w:rsidRPr="00280F03" w:rsidRDefault="00280F03" w:rsidP="00280F03">
            <w:pPr>
              <w:suppressAutoHyphens w:val="0"/>
              <w:spacing w:after="0"/>
              <w:jc w:val="center"/>
              <w:rPr>
                <w:rFonts w:ascii="Arial" w:hAnsi="Arial" w:cs="Arial"/>
                <w:b/>
                <w:bCs/>
                <w:sz w:val="20"/>
                <w:szCs w:val="20"/>
                <w:lang w:val="el-GR" w:eastAsia="el-GR"/>
              </w:rPr>
            </w:pPr>
            <w:r w:rsidRPr="00280F03">
              <w:rPr>
                <w:rFonts w:ascii="Arial" w:hAnsi="Arial" w:cs="Arial"/>
                <w:b/>
                <w:bCs/>
                <w:sz w:val="20"/>
                <w:szCs w:val="20"/>
                <w:lang w:val="el-GR" w:eastAsia="el-GR"/>
              </w:rPr>
              <w:t>ΠΟΣΟΤΗΤΑ ΓΙΑ ΠΡΟΜΗΘΕΙΑ (σε LT)</w:t>
            </w:r>
          </w:p>
        </w:tc>
      </w:tr>
      <w:tr w:rsidR="00280F03" w:rsidRPr="00280F03" w14:paraId="52F03A79"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C19E0DC"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27D40D93" w14:textId="77777777" w:rsidR="00280F03" w:rsidRPr="00280F03" w:rsidRDefault="00280F03" w:rsidP="00280F03">
            <w:pPr>
              <w:suppressAutoHyphens w:val="0"/>
              <w:spacing w:after="0"/>
              <w:jc w:val="left"/>
              <w:rPr>
                <w:color w:val="000000"/>
                <w:szCs w:val="22"/>
                <w:lang w:val="en-US" w:eastAsia="el-GR"/>
              </w:rPr>
            </w:pPr>
            <w:r w:rsidRPr="00280F03">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0D1975FB"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189.000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24CFCCCA" w14:textId="77777777" w:rsidR="00280F03" w:rsidRPr="00280F03" w:rsidRDefault="00280F03" w:rsidP="00280F03">
            <w:pPr>
              <w:suppressAutoHyphens w:val="0"/>
              <w:spacing w:after="0"/>
              <w:jc w:val="right"/>
              <w:rPr>
                <w:b/>
                <w:bCs/>
                <w:color w:val="000000"/>
                <w:szCs w:val="22"/>
                <w:lang w:val="en-US" w:eastAsia="el-GR"/>
              </w:rPr>
            </w:pPr>
            <w:r w:rsidRPr="00280F03">
              <w:rPr>
                <w:b/>
                <w:bCs/>
                <w:color w:val="000000"/>
                <w:szCs w:val="22"/>
                <w:lang w:val="el-GR" w:eastAsia="el-GR"/>
              </w:rPr>
              <w:t>18.13</w:t>
            </w:r>
            <w:r w:rsidRPr="00280F03">
              <w:rPr>
                <w:b/>
                <w:bCs/>
                <w:color w:val="000000"/>
                <w:szCs w:val="22"/>
                <w:lang w:val="en-US" w:eastAsia="el-GR"/>
              </w:rPr>
              <w:t>5</w:t>
            </w:r>
          </w:p>
        </w:tc>
      </w:tr>
      <w:tr w:rsidR="00280F03" w:rsidRPr="00280F03" w14:paraId="770007C8"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5000CAC"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4DF2FEB8" w14:textId="77777777" w:rsidR="00280F03" w:rsidRPr="00280F03" w:rsidRDefault="00280F03" w:rsidP="00280F03">
            <w:pPr>
              <w:suppressAutoHyphens w:val="0"/>
              <w:spacing w:after="0"/>
              <w:jc w:val="left"/>
              <w:rPr>
                <w:color w:val="000000"/>
                <w:szCs w:val="22"/>
                <w:lang w:val="el-GR" w:eastAsia="el-GR"/>
              </w:rPr>
            </w:pPr>
            <w:proofErr w:type="spellStart"/>
            <w:r w:rsidRPr="00280F03">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FFC000"/>
            <w:noWrap/>
            <w:vAlign w:val="bottom"/>
          </w:tcPr>
          <w:p w14:paraId="7E22C9AF"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115.000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17A02D8C" w14:textId="77777777" w:rsidR="00280F03" w:rsidRPr="00280F03" w:rsidRDefault="00280F03" w:rsidP="00280F03">
            <w:pPr>
              <w:suppressAutoHyphens w:val="0"/>
              <w:spacing w:after="0"/>
              <w:jc w:val="right"/>
              <w:rPr>
                <w:b/>
                <w:bCs/>
                <w:color w:val="000000"/>
                <w:szCs w:val="22"/>
                <w:lang w:val="el-GR" w:eastAsia="el-GR"/>
              </w:rPr>
            </w:pPr>
            <w:r w:rsidRPr="00280F03">
              <w:rPr>
                <w:b/>
                <w:bCs/>
                <w:color w:val="000000"/>
                <w:szCs w:val="22"/>
                <w:lang w:val="el-GR" w:eastAsia="el-GR"/>
              </w:rPr>
              <w:t>10.920</w:t>
            </w:r>
          </w:p>
        </w:tc>
      </w:tr>
      <w:tr w:rsidR="00280F03" w:rsidRPr="00280F03" w14:paraId="129F7910" w14:textId="77777777" w:rsidTr="006A4D4E">
        <w:trPr>
          <w:trHeight w:val="315"/>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57377F23" w14:textId="77777777" w:rsidR="00280F03" w:rsidRPr="00280F03" w:rsidRDefault="00280F03" w:rsidP="00280F03">
            <w:pPr>
              <w:suppressAutoHyphens w:val="0"/>
              <w:spacing w:after="0"/>
              <w:jc w:val="left"/>
              <w:rPr>
                <w:rFonts w:ascii="Arial" w:hAnsi="Arial" w:cs="Arial"/>
                <w:sz w:val="24"/>
                <w:lang w:val="el-GR" w:eastAsia="el-GR"/>
              </w:rPr>
            </w:pPr>
            <w:r w:rsidRPr="00280F03">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071548BF"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5694717F" w14:textId="77777777" w:rsidR="00280F03" w:rsidRPr="00280F03" w:rsidRDefault="00280F03" w:rsidP="00280F03">
            <w:pPr>
              <w:suppressAutoHyphens w:val="0"/>
              <w:spacing w:after="0"/>
              <w:jc w:val="right"/>
              <w:rPr>
                <w:rFonts w:ascii="Arial" w:hAnsi="Arial" w:cs="Arial"/>
                <w:b/>
                <w:bCs/>
                <w:sz w:val="24"/>
                <w:lang w:val="el-GR" w:eastAsia="el-GR"/>
              </w:rPr>
            </w:pPr>
            <w:r w:rsidRPr="00280F03">
              <w:rPr>
                <w:rFonts w:ascii="Arial" w:hAnsi="Arial" w:cs="Arial"/>
                <w:b/>
                <w:bCs/>
                <w:sz w:val="24"/>
                <w:lang w:val="el-GR" w:eastAsia="el-GR"/>
              </w:rPr>
              <w:t>304.000</w:t>
            </w:r>
          </w:p>
        </w:tc>
        <w:tc>
          <w:tcPr>
            <w:tcW w:w="2808" w:type="dxa"/>
            <w:tcBorders>
              <w:top w:val="nil"/>
              <w:left w:val="single" w:sz="4" w:space="0" w:color="auto"/>
              <w:bottom w:val="single" w:sz="4" w:space="0" w:color="auto"/>
              <w:right w:val="single" w:sz="4" w:space="0" w:color="auto"/>
            </w:tcBorders>
            <w:shd w:val="clear" w:color="000000" w:fill="FFFF00"/>
            <w:noWrap/>
            <w:vAlign w:val="bottom"/>
          </w:tcPr>
          <w:p w14:paraId="17D2F220" w14:textId="77777777" w:rsidR="00280F03" w:rsidRPr="00280F03" w:rsidRDefault="00280F03" w:rsidP="00280F03">
            <w:pPr>
              <w:suppressAutoHyphens w:val="0"/>
              <w:spacing w:after="0"/>
              <w:jc w:val="right"/>
              <w:rPr>
                <w:rFonts w:ascii="Arial" w:hAnsi="Arial" w:cs="Arial"/>
                <w:b/>
                <w:bCs/>
                <w:sz w:val="24"/>
                <w:lang w:val="en-US" w:eastAsia="el-GR"/>
              </w:rPr>
            </w:pPr>
            <w:r w:rsidRPr="00280F03">
              <w:rPr>
                <w:rFonts w:ascii="Arial" w:hAnsi="Arial" w:cs="Arial"/>
                <w:b/>
                <w:bCs/>
                <w:sz w:val="24"/>
                <w:lang w:val="el-GR" w:eastAsia="el-GR"/>
              </w:rPr>
              <w:t>29.05</w:t>
            </w:r>
            <w:r w:rsidRPr="00280F03">
              <w:rPr>
                <w:rFonts w:ascii="Arial" w:hAnsi="Arial" w:cs="Arial"/>
                <w:b/>
                <w:bCs/>
                <w:sz w:val="24"/>
                <w:lang w:val="en-US" w:eastAsia="el-GR"/>
              </w:rPr>
              <w:t>5</w:t>
            </w:r>
          </w:p>
        </w:tc>
      </w:tr>
    </w:tbl>
    <w:p w14:paraId="07D60E7D" w14:textId="77777777" w:rsidR="0094029F" w:rsidRDefault="0094029F" w:rsidP="00280F03">
      <w:pPr>
        <w:rPr>
          <w:b/>
          <w:bCs/>
          <w:sz w:val="28"/>
          <w:szCs w:val="28"/>
          <w:u w:val="single"/>
          <w:lang w:val="en-US"/>
        </w:rPr>
      </w:pPr>
      <w:bookmarkStart w:id="106" w:name="_Hlk162436380"/>
    </w:p>
    <w:p w14:paraId="39341CC7" w14:textId="037A59DC" w:rsidR="00280F03" w:rsidRPr="00280F03" w:rsidRDefault="00280F03" w:rsidP="00280F03">
      <w:pPr>
        <w:rPr>
          <w:b/>
          <w:bCs/>
          <w:sz w:val="28"/>
          <w:szCs w:val="28"/>
          <w:u w:val="single"/>
          <w:lang w:val="el-GR"/>
        </w:rPr>
      </w:pPr>
      <w:r w:rsidRPr="00280F03">
        <w:rPr>
          <w:b/>
          <w:bCs/>
          <w:sz w:val="28"/>
          <w:szCs w:val="28"/>
          <w:u w:val="single"/>
          <w:lang w:val="en-US"/>
        </w:rPr>
        <w:lastRenderedPageBreak/>
        <w:t>TMHMA</w:t>
      </w:r>
      <w:r w:rsidRPr="00280F03">
        <w:rPr>
          <w:b/>
          <w:bCs/>
          <w:sz w:val="28"/>
          <w:szCs w:val="28"/>
          <w:u w:val="single"/>
          <w:lang w:val="el-GR"/>
        </w:rPr>
        <w:t xml:space="preserve"> 2:</w:t>
      </w:r>
      <w:bookmarkEnd w:id="106"/>
      <w:r w:rsidRPr="00280F03">
        <w:rPr>
          <w:bCs/>
          <w:szCs w:val="22"/>
          <w:lang w:val="el-GR" w:eastAsia="zh-CN"/>
        </w:rPr>
        <w:t xml:space="preserve"> </w:t>
      </w:r>
      <w:r w:rsidRPr="00280F03">
        <w:rPr>
          <w:b/>
          <w:bCs/>
          <w:sz w:val="28"/>
          <w:szCs w:val="28"/>
          <w:u w:val="single"/>
          <w:lang w:val="el-GR"/>
        </w:rPr>
        <w:t xml:space="preserve">Προμήθεια    </w:t>
      </w:r>
      <w:proofErr w:type="gramStart"/>
      <w:r w:rsidRPr="00280F03">
        <w:rPr>
          <w:b/>
          <w:bCs/>
          <w:sz w:val="28"/>
          <w:szCs w:val="28"/>
          <w:u w:val="single"/>
          <w:lang w:val="el-GR"/>
        </w:rPr>
        <w:t>150.390  κιλά</w:t>
      </w:r>
      <w:proofErr w:type="gramEnd"/>
      <w:r w:rsidRPr="00280F03">
        <w:rPr>
          <w:b/>
          <w:bCs/>
          <w:sz w:val="28"/>
          <w:szCs w:val="28"/>
          <w:u w:val="single"/>
          <w:lang w:val="el-GR"/>
        </w:rPr>
        <w:t xml:space="preserve"> σκευάσματος  Ελκυστική ουσία (</w:t>
      </w:r>
      <w:proofErr w:type="spellStart"/>
      <w:r w:rsidRPr="00280F03">
        <w:rPr>
          <w:b/>
          <w:bCs/>
          <w:sz w:val="28"/>
          <w:szCs w:val="28"/>
          <w:u w:val="single"/>
          <w:lang w:val="el-GR"/>
        </w:rPr>
        <w:t>Entomela</w:t>
      </w:r>
      <w:proofErr w:type="spellEnd"/>
      <w:r w:rsidRPr="00280F03">
        <w:rPr>
          <w:b/>
          <w:bCs/>
          <w:sz w:val="28"/>
          <w:szCs w:val="28"/>
          <w:u w:val="single"/>
          <w:lang w:val="el-GR"/>
        </w:rPr>
        <w:t xml:space="preserve"> 75 SL) του δάκου της ελιάς [κατηγορία κατά (CPV-24324000-1, καθαρής αξίας (άνευ Φ.Π.Α. 13%) προϋπολογισθείσας αξίας   261.678,60 €</w:t>
      </w:r>
    </w:p>
    <w:p w14:paraId="1F40D9DC" w14:textId="77777777" w:rsidR="00280F03" w:rsidRPr="00280F03" w:rsidRDefault="00280F03" w:rsidP="00280F03">
      <w:pPr>
        <w:rPr>
          <w:b/>
          <w:bCs/>
          <w:sz w:val="28"/>
          <w:szCs w:val="28"/>
          <w:u w:val="single"/>
          <w:lang w:val="el-GR"/>
        </w:rPr>
      </w:pPr>
    </w:p>
    <w:p w14:paraId="55081E07" w14:textId="77777777" w:rsidR="00280F03" w:rsidRPr="00280F03" w:rsidRDefault="00280F03" w:rsidP="00280F03">
      <w:pPr>
        <w:suppressAutoHyphens w:val="0"/>
        <w:autoSpaceDE w:val="0"/>
        <w:autoSpaceDN w:val="0"/>
        <w:adjustRightInd w:val="0"/>
        <w:spacing w:after="0"/>
        <w:jc w:val="center"/>
        <w:rPr>
          <w:rFonts w:eastAsiaTheme="minorHAnsi"/>
          <w:b/>
          <w:bCs/>
          <w:color w:val="000000"/>
          <w:szCs w:val="22"/>
          <w:lang w:val="el-GR" w:eastAsia="en-US"/>
        </w:rPr>
      </w:pPr>
      <w:r w:rsidRPr="00280F03">
        <w:rPr>
          <w:rFonts w:eastAsiaTheme="minorHAnsi"/>
          <w:b/>
          <w:bCs/>
          <w:color w:val="000000"/>
          <w:szCs w:val="22"/>
          <w:lang w:val="el-GR" w:eastAsia="en-US"/>
        </w:rPr>
        <w:t>ΤΕΧΝΙΚΗ ΠΡΟΔΙΑΓΡΑΦΗ</w:t>
      </w:r>
    </w:p>
    <w:p w14:paraId="3374D0E1" w14:textId="77777777" w:rsidR="00280F03" w:rsidRPr="00280F03" w:rsidRDefault="00280F03" w:rsidP="00280F03">
      <w:pPr>
        <w:suppressAutoHyphens w:val="0"/>
        <w:autoSpaceDE w:val="0"/>
        <w:autoSpaceDN w:val="0"/>
        <w:adjustRightInd w:val="0"/>
        <w:spacing w:after="0"/>
        <w:jc w:val="center"/>
        <w:rPr>
          <w:rFonts w:eastAsiaTheme="minorHAnsi"/>
          <w:color w:val="000000"/>
          <w:szCs w:val="22"/>
          <w:lang w:val="el-GR" w:eastAsia="en-US"/>
        </w:rPr>
      </w:pPr>
    </w:p>
    <w:p w14:paraId="237E1584"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ΕΙΔΟΣ: Ελκυστική ουσία (</w:t>
      </w:r>
      <w:proofErr w:type="spellStart"/>
      <w:r w:rsidRPr="00280F03">
        <w:rPr>
          <w:rFonts w:eastAsiaTheme="minorHAnsi"/>
          <w:b/>
          <w:bCs/>
          <w:color w:val="000000"/>
          <w:szCs w:val="22"/>
          <w:lang w:val="el-GR" w:eastAsia="en-US"/>
        </w:rPr>
        <w:t>Entomela</w:t>
      </w:r>
      <w:proofErr w:type="spellEnd"/>
      <w:r w:rsidRPr="00280F03">
        <w:rPr>
          <w:rFonts w:eastAsiaTheme="minorHAnsi"/>
          <w:b/>
          <w:bCs/>
          <w:color w:val="000000"/>
          <w:szCs w:val="22"/>
          <w:lang w:val="el-GR" w:eastAsia="en-US"/>
        </w:rPr>
        <w:t xml:space="preserve"> 75 SL) </w:t>
      </w:r>
      <w:r w:rsidRPr="00280F03">
        <w:rPr>
          <w:rFonts w:eastAsiaTheme="minorHAnsi"/>
          <w:color w:val="000000"/>
          <w:szCs w:val="22"/>
          <w:lang w:val="el-GR" w:eastAsia="en-US"/>
        </w:rPr>
        <w:t xml:space="preserve">του δάκου της ελιάς. </w:t>
      </w:r>
    </w:p>
    <w:p w14:paraId="370C3143"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Κατηγορία κατά (CPV-24324000-1). </w:t>
      </w:r>
    </w:p>
    <w:p w14:paraId="69CA95AE"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1BDD12D9"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ΠΟΣΟΤΗΤΑ: 150.390  </w:t>
      </w:r>
      <w:r w:rsidRPr="00280F03">
        <w:rPr>
          <w:rFonts w:eastAsiaTheme="minorHAnsi"/>
          <w:color w:val="000000"/>
          <w:szCs w:val="22"/>
          <w:lang w:val="el-GR" w:eastAsia="en-US"/>
        </w:rPr>
        <w:t xml:space="preserve">κιλά σκευάσματος. </w:t>
      </w:r>
    </w:p>
    <w:p w14:paraId="0B28D21F" w14:textId="77777777" w:rsidR="00280F03" w:rsidRPr="00280F03" w:rsidRDefault="00280F03" w:rsidP="00280F03">
      <w:pPr>
        <w:suppressAutoHyphens w:val="0"/>
        <w:autoSpaceDE w:val="0"/>
        <w:autoSpaceDN w:val="0"/>
        <w:adjustRightInd w:val="0"/>
        <w:spacing w:after="0"/>
        <w:rPr>
          <w:rFonts w:eastAsiaTheme="minorHAnsi"/>
          <w:b/>
          <w:bCs/>
          <w:color w:val="000000"/>
          <w:szCs w:val="22"/>
          <w:lang w:val="el-GR" w:eastAsia="en-US"/>
        </w:rPr>
      </w:pPr>
      <w:r w:rsidRPr="00280F03">
        <w:rPr>
          <w:rFonts w:eastAsiaTheme="minorHAnsi"/>
          <w:color w:val="000000"/>
          <w:szCs w:val="22"/>
          <w:lang w:val="el-GR" w:eastAsia="en-US"/>
        </w:rPr>
        <w:t xml:space="preserve">Η προσφορά που θα κατατεθεί θα πρέπει να </w:t>
      </w:r>
      <w:r w:rsidRPr="00280F03">
        <w:rPr>
          <w:rFonts w:eastAsiaTheme="minorHAnsi"/>
          <w:b/>
          <w:bCs/>
          <w:color w:val="000000"/>
          <w:szCs w:val="22"/>
          <w:lang w:val="el-GR" w:eastAsia="en-US"/>
        </w:rPr>
        <w:t xml:space="preserve">είναι για όλη την ποσότητα σκευάσματος. </w:t>
      </w:r>
    </w:p>
    <w:p w14:paraId="3811A716"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1843B6D5"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ΣΚΟΠΟΣ: </w:t>
      </w:r>
      <w:r w:rsidRPr="00280F03">
        <w:rPr>
          <w:rFonts w:eastAsiaTheme="minorHAnsi"/>
          <w:color w:val="000000"/>
          <w:szCs w:val="22"/>
          <w:lang w:val="el-GR" w:eastAsia="en-US"/>
        </w:rPr>
        <w:t xml:space="preserve">Προβλέπεται να χρησιμοποιηθούν κατά το έτος 2024, σε ανάμειξη με κατάλληλα εντομοκτόνα, για τη </w:t>
      </w:r>
      <w:proofErr w:type="spellStart"/>
      <w:r w:rsidRPr="00280F03">
        <w:rPr>
          <w:rFonts w:eastAsiaTheme="minorHAnsi"/>
          <w:color w:val="000000"/>
          <w:szCs w:val="22"/>
          <w:lang w:val="el-GR" w:eastAsia="en-US"/>
        </w:rPr>
        <w:t>δολωματική</w:t>
      </w:r>
      <w:proofErr w:type="spellEnd"/>
      <w:r w:rsidRPr="00280F03">
        <w:rPr>
          <w:rFonts w:eastAsiaTheme="minorHAnsi"/>
          <w:color w:val="000000"/>
          <w:szCs w:val="22"/>
          <w:lang w:val="el-GR" w:eastAsia="en-US"/>
        </w:rPr>
        <w:t xml:space="preserve"> καταπολέμηση του δάκου της ελιάς με ψεκασμούς από εδάφους καθ’ όλη τη διάρκεια της </w:t>
      </w:r>
      <w:proofErr w:type="spellStart"/>
      <w:r w:rsidRPr="00280F03">
        <w:rPr>
          <w:rFonts w:eastAsiaTheme="minorHAnsi"/>
          <w:color w:val="000000"/>
          <w:szCs w:val="22"/>
          <w:lang w:val="el-GR" w:eastAsia="en-US"/>
        </w:rPr>
        <w:t>δακικής</w:t>
      </w:r>
      <w:proofErr w:type="spellEnd"/>
      <w:r w:rsidRPr="00280F03">
        <w:rPr>
          <w:rFonts w:eastAsiaTheme="minorHAnsi"/>
          <w:color w:val="000000"/>
          <w:szCs w:val="22"/>
          <w:lang w:val="el-GR" w:eastAsia="en-US"/>
        </w:rPr>
        <w:t xml:space="preserve"> περιόδου για την κάλυψη 1.900.000  </w:t>
      </w:r>
      <w:r w:rsidRPr="00280F03">
        <w:rPr>
          <w:rFonts w:eastAsiaTheme="minorHAnsi"/>
          <w:b/>
          <w:bCs/>
          <w:color w:val="000000"/>
          <w:szCs w:val="22"/>
          <w:lang w:val="el-GR" w:eastAsia="en-US"/>
        </w:rPr>
        <w:t>στρεμμάτων για  ένα  ψεκασμό</w:t>
      </w:r>
      <w:r w:rsidRPr="00280F03">
        <w:rPr>
          <w:rFonts w:eastAsiaTheme="minorHAnsi"/>
          <w:color w:val="000000"/>
          <w:szCs w:val="22"/>
          <w:lang w:val="el-GR" w:eastAsia="en-US"/>
        </w:rPr>
        <w:t xml:space="preserve">. </w:t>
      </w:r>
    </w:p>
    <w:p w14:paraId="78C9D9EC"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72BA3D0D" w14:textId="77777777" w:rsidR="00280F03" w:rsidRPr="00280F03" w:rsidRDefault="00280F03" w:rsidP="00280F03">
      <w:pPr>
        <w:suppressAutoHyphens w:val="0"/>
        <w:autoSpaceDE w:val="0"/>
        <w:autoSpaceDN w:val="0"/>
        <w:adjustRightInd w:val="0"/>
        <w:spacing w:after="0"/>
        <w:jc w:val="center"/>
        <w:rPr>
          <w:rFonts w:eastAsiaTheme="minorHAnsi"/>
          <w:b/>
          <w:bCs/>
          <w:color w:val="000000"/>
          <w:szCs w:val="22"/>
          <w:lang w:val="el-GR" w:eastAsia="en-US"/>
        </w:rPr>
      </w:pPr>
      <w:r w:rsidRPr="00280F03">
        <w:rPr>
          <w:rFonts w:eastAsiaTheme="minorHAnsi"/>
          <w:b/>
          <w:bCs/>
          <w:color w:val="000000"/>
          <w:szCs w:val="22"/>
          <w:lang w:val="el-GR" w:eastAsia="en-US"/>
        </w:rPr>
        <w:t>ΠΕΡΙΕΧΟΜΕΝΟ ΤΕΧΝΙΚΗΣ ΠΡΟΔΙΑΓΡΑΦΗΣ - ΧΑΡΑΚΤΗΡΙΣΤΙΚΑ ΓΝΩΡΙΣΜΑΤΑ</w:t>
      </w:r>
    </w:p>
    <w:p w14:paraId="6DC5018C" w14:textId="77777777" w:rsidR="00280F03" w:rsidRPr="00280F03" w:rsidRDefault="00280F03" w:rsidP="00280F03">
      <w:pPr>
        <w:suppressAutoHyphens w:val="0"/>
        <w:autoSpaceDE w:val="0"/>
        <w:autoSpaceDN w:val="0"/>
        <w:adjustRightInd w:val="0"/>
        <w:spacing w:after="0"/>
        <w:jc w:val="center"/>
        <w:rPr>
          <w:rFonts w:eastAsiaTheme="minorHAnsi"/>
          <w:b/>
          <w:bCs/>
          <w:color w:val="000000"/>
          <w:szCs w:val="22"/>
          <w:lang w:val="el-GR" w:eastAsia="en-US"/>
        </w:rPr>
      </w:pPr>
    </w:p>
    <w:p w14:paraId="39D9525E"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Με την υποβληθείσα προσφορά θα πρέπει να υποβάλλεται και αντίγραφο της έγκρισης της ελκυστικής ουσίας </w:t>
      </w:r>
      <w:proofErr w:type="spellStart"/>
      <w:r w:rsidRPr="00280F03">
        <w:rPr>
          <w:rFonts w:eastAsiaTheme="minorHAnsi"/>
          <w:b/>
          <w:bCs/>
          <w:color w:val="000000"/>
          <w:szCs w:val="22"/>
          <w:lang w:val="el-GR" w:eastAsia="en-US"/>
        </w:rPr>
        <w:t>Entomela</w:t>
      </w:r>
      <w:proofErr w:type="spellEnd"/>
      <w:r w:rsidRPr="00280F03">
        <w:rPr>
          <w:rFonts w:eastAsiaTheme="minorHAnsi"/>
          <w:b/>
          <w:bCs/>
          <w:color w:val="000000"/>
          <w:szCs w:val="22"/>
          <w:lang w:val="el-GR" w:eastAsia="en-US"/>
        </w:rPr>
        <w:t xml:space="preserve"> 75 SL</w:t>
      </w:r>
      <w:r w:rsidRPr="00280F03">
        <w:rPr>
          <w:rFonts w:eastAsiaTheme="minorHAnsi"/>
          <w:color w:val="000000"/>
          <w:szCs w:val="22"/>
          <w:lang w:val="el-GR" w:eastAsia="en-US"/>
        </w:rPr>
        <w:t xml:space="preserve">, η οποία πρέπει να είναι σε ισχύ κατά το έτος διενέργειας του διαγωνισμού. </w:t>
      </w:r>
    </w:p>
    <w:p w14:paraId="6139B963"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Ο μειοδότης στον οποίο θα κατοχυρωθεί η προμήθεια του είδους υποχρεούται , μετά την οριστική ποσοτική και ποιοτική παραλαβή του είδους, να εγγυηθεί με Υπεύθυνη Δήλωση ότι το σκεύασμα πληροί τους όρους με τους οποίους του χορηγήθηκε η έγκριση και για διάστημα 18 μηνών από την οριστική παραλαβή του είδους. </w:t>
      </w:r>
    </w:p>
    <w:p w14:paraId="7E89F19D"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Οι </w:t>
      </w:r>
      <w:proofErr w:type="spellStart"/>
      <w:r w:rsidRPr="00280F03">
        <w:rPr>
          <w:rFonts w:eastAsiaTheme="minorHAnsi"/>
          <w:color w:val="000000"/>
          <w:szCs w:val="22"/>
          <w:lang w:val="el-GR" w:eastAsia="en-US"/>
        </w:rPr>
        <w:t>υδρολυμένες</w:t>
      </w:r>
      <w:proofErr w:type="spellEnd"/>
      <w:r w:rsidRPr="00280F03">
        <w:rPr>
          <w:rFonts w:eastAsiaTheme="minorHAnsi"/>
          <w:color w:val="000000"/>
          <w:szCs w:val="22"/>
          <w:lang w:val="el-GR" w:eastAsia="en-US"/>
        </w:rPr>
        <w:t xml:space="preserve"> </w:t>
      </w:r>
      <w:proofErr w:type="spellStart"/>
      <w:r w:rsidRPr="00280F03">
        <w:rPr>
          <w:rFonts w:eastAsiaTheme="minorHAnsi"/>
          <w:color w:val="000000"/>
          <w:szCs w:val="22"/>
          <w:lang w:val="el-GR" w:eastAsia="en-US"/>
        </w:rPr>
        <w:t>πρωτεϊνες</w:t>
      </w:r>
      <w:proofErr w:type="spellEnd"/>
      <w:r w:rsidRPr="00280F03">
        <w:rPr>
          <w:rFonts w:eastAsiaTheme="minorHAnsi"/>
          <w:color w:val="000000"/>
          <w:szCs w:val="22"/>
          <w:lang w:val="el-GR" w:eastAsia="en-US"/>
        </w:rPr>
        <w:t xml:space="preserve"> δεν θα πρέπει να προέρχονται από </w:t>
      </w:r>
      <w:proofErr w:type="spellStart"/>
      <w:r w:rsidRPr="00280F03">
        <w:rPr>
          <w:rFonts w:eastAsiaTheme="minorHAnsi"/>
          <w:color w:val="000000"/>
          <w:szCs w:val="22"/>
          <w:lang w:val="el-GR" w:eastAsia="en-US"/>
        </w:rPr>
        <w:t>κρεατάλευρα</w:t>
      </w:r>
      <w:proofErr w:type="spellEnd"/>
      <w:r w:rsidRPr="00280F03">
        <w:rPr>
          <w:rFonts w:eastAsiaTheme="minorHAnsi"/>
          <w:color w:val="000000"/>
          <w:szCs w:val="22"/>
          <w:lang w:val="el-GR" w:eastAsia="en-US"/>
        </w:rPr>
        <w:t xml:space="preserve"> ή από άλευρα γενετικά τροποποιημένων φυτικών προϊόντων. </w:t>
      </w:r>
    </w:p>
    <w:p w14:paraId="0D070E66"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Επίσης </w:t>
      </w:r>
    </w:p>
    <w:p w14:paraId="62C003FE"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α. </w:t>
      </w:r>
      <w:r w:rsidRPr="00280F03">
        <w:rPr>
          <w:rFonts w:eastAsiaTheme="minorHAnsi"/>
          <w:color w:val="000000"/>
          <w:szCs w:val="22"/>
          <w:lang w:val="el-GR" w:eastAsia="en-US"/>
        </w:rPr>
        <w:t xml:space="preserve">Θα δηλώνεται ότι το σκεύασμα δεν είναι </w:t>
      </w:r>
      <w:proofErr w:type="spellStart"/>
      <w:r w:rsidRPr="00280F03">
        <w:rPr>
          <w:rFonts w:eastAsiaTheme="minorHAnsi"/>
          <w:color w:val="000000"/>
          <w:szCs w:val="22"/>
          <w:lang w:val="el-GR" w:eastAsia="en-US"/>
        </w:rPr>
        <w:t>φυτοτοξικό</w:t>
      </w:r>
      <w:proofErr w:type="spellEnd"/>
      <w:r w:rsidRPr="00280F03">
        <w:rPr>
          <w:rFonts w:eastAsiaTheme="minorHAnsi"/>
          <w:color w:val="000000"/>
          <w:szCs w:val="22"/>
          <w:lang w:val="el-GR" w:eastAsia="en-US"/>
        </w:rPr>
        <w:t xml:space="preserve"> για την ελιά και τον ελαιόκαρπο και τοξικό για τα θερμόαιμα. </w:t>
      </w:r>
    </w:p>
    <w:p w14:paraId="7B66162A"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β</w:t>
      </w:r>
      <w:r w:rsidRPr="00280F03">
        <w:rPr>
          <w:rFonts w:eastAsiaTheme="minorHAnsi"/>
          <w:color w:val="000000"/>
          <w:szCs w:val="22"/>
          <w:lang w:val="el-GR" w:eastAsia="en-US"/>
        </w:rPr>
        <w:t xml:space="preserve">. Θα βεβαιώνεται ότι η προσφερόμενη ποσότητα θα είναι διηθημένη από ηθμό 200 </w:t>
      </w:r>
      <w:proofErr w:type="spellStart"/>
      <w:r w:rsidRPr="00280F03">
        <w:rPr>
          <w:rFonts w:eastAsiaTheme="minorHAnsi"/>
          <w:color w:val="000000"/>
          <w:szCs w:val="22"/>
          <w:lang w:val="el-GR" w:eastAsia="en-US"/>
        </w:rPr>
        <w:t>mesh</w:t>
      </w:r>
      <w:proofErr w:type="spellEnd"/>
      <w:r w:rsidRPr="00280F03">
        <w:rPr>
          <w:rFonts w:eastAsiaTheme="minorHAnsi"/>
          <w:color w:val="000000"/>
          <w:szCs w:val="22"/>
          <w:lang w:val="el-GR" w:eastAsia="en-US"/>
        </w:rPr>
        <w:t xml:space="preserve"> και άνω. </w:t>
      </w:r>
    </w:p>
    <w:p w14:paraId="166D42DF"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γ</w:t>
      </w:r>
      <w:r w:rsidRPr="00280F03">
        <w:rPr>
          <w:rFonts w:eastAsiaTheme="minorHAnsi"/>
          <w:color w:val="000000"/>
          <w:szCs w:val="22"/>
          <w:lang w:val="el-GR" w:eastAsia="en-US"/>
        </w:rPr>
        <w:t xml:space="preserve">. Θα βεβαιώνεται ότι το </w:t>
      </w:r>
      <w:proofErr w:type="spellStart"/>
      <w:r w:rsidRPr="00280F03">
        <w:rPr>
          <w:rFonts w:eastAsiaTheme="minorHAnsi"/>
          <w:color w:val="000000"/>
          <w:szCs w:val="22"/>
          <w:lang w:val="el-GR" w:eastAsia="en-US"/>
        </w:rPr>
        <w:t>ψεκαστικό</w:t>
      </w:r>
      <w:proofErr w:type="spellEnd"/>
      <w:r w:rsidRPr="00280F03">
        <w:rPr>
          <w:rFonts w:eastAsiaTheme="minorHAnsi"/>
          <w:color w:val="000000"/>
          <w:szCs w:val="22"/>
          <w:lang w:val="el-GR" w:eastAsia="en-US"/>
        </w:rPr>
        <w:t xml:space="preserve"> υγρό που παρασκευάζεται από αυτό με τα συνήθως χρησιμοποιούμενα στη </w:t>
      </w:r>
      <w:proofErr w:type="spellStart"/>
      <w:r w:rsidRPr="00280F03">
        <w:rPr>
          <w:rFonts w:eastAsiaTheme="minorHAnsi"/>
          <w:color w:val="000000"/>
          <w:szCs w:val="22"/>
          <w:lang w:val="el-GR" w:eastAsia="en-US"/>
        </w:rPr>
        <w:t>δολωματική</w:t>
      </w:r>
      <w:proofErr w:type="spellEnd"/>
      <w:r w:rsidRPr="00280F03">
        <w:rPr>
          <w:rFonts w:eastAsiaTheme="minorHAnsi"/>
          <w:color w:val="000000"/>
          <w:szCs w:val="22"/>
          <w:lang w:val="el-GR" w:eastAsia="en-US"/>
        </w:rPr>
        <w:t xml:space="preserve"> καταπολέμηση του δάκου εντομοκτόνα, στις συνήθεις δοσολογίες για ψεκασμούς μικρού όγκου (LV), παραμένει σταθερό τουλάχιστον επί δίωρο από της παρασκευής του. </w:t>
      </w:r>
    </w:p>
    <w:p w14:paraId="78AB10FE"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δ</w:t>
      </w:r>
      <w:r w:rsidRPr="00280F03">
        <w:rPr>
          <w:rFonts w:eastAsiaTheme="minorHAnsi"/>
          <w:color w:val="000000"/>
          <w:szCs w:val="22"/>
          <w:lang w:val="el-GR" w:eastAsia="en-US"/>
        </w:rPr>
        <w:t xml:space="preserve">. Θα δίνεται Υπεύθυνη Δήλωση ότι </w:t>
      </w:r>
      <w:proofErr w:type="spellStart"/>
      <w:r w:rsidRPr="00280F03">
        <w:rPr>
          <w:rFonts w:eastAsiaTheme="minorHAnsi"/>
          <w:color w:val="000000"/>
          <w:szCs w:val="22"/>
          <w:lang w:val="el-GR" w:eastAsia="en-US"/>
        </w:rPr>
        <w:t>αποθηκευόμενο</w:t>
      </w:r>
      <w:proofErr w:type="spellEnd"/>
      <w:r w:rsidRPr="00280F03">
        <w:rPr>
          <w:rFonts w:eastAsiaTheme="minorHAnsi"/>
          <w:color w:val="000000"/>
          <w:szCs w:val="22"/>
          <w:lang w:val="el-GR" w:eastAsia="en-US"/>
        </w:rPr>
        <w:t xml:space="preserve"> επί δύο χρόνια από την ημερομηνία παρασκευής της στην προσφερόμενη συσκευασία και σε συνήθεις συνθήκες: </w:t>
      </w:r>
    </w:p>
    <w:p w14:paraId="55B7D203"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1) </w:t>
      </w:r>
      <w:r w:rsidRPr="00280F03">
        <w:rPr>
          <w:rFonts w:eastAsiaTheme="minorHAnsi"/>
          <w:color w:val="000000"/>
          <w:szCs w:val="22"/>
          <w:lang w:val="el-GR" w:eastAsia="en-US"/>
        </w:rPr>
        <w:t xml:space="preserve">Δεν θα υποστεί αλλοίωση των φυσικοχημικών σταθερών και ιδιοτήτων. </w:t>
      </w:r>
    </w:p>
    <w:p w14:paraId="0800B31B"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2) </w:t>
      </w:r>
      <w:r w:rsidRPr="00280F03">
        <w:rPr>
          <w:rFonts w:eastAsiaTheme="minorHAnsi"/>
          <w:color w:val="000000"/>
          <w:szCs w:val="22"/>
          <w:lang w:val="el-GR" w:eastAsia="en-US"/>
        </w:rPr>
        <w:t xml:space="preserve">Τα μέσα συσκευασίας της δεν θα υποστούν αλλοίωση (διάβρωση, φούσκωμα </w:t>
      </w:r>
      <w:proofErr w:type="spellStart"/>
      <w:r w:rsidRPr="00280F03">
        <w:rPr>
          <w:rFonts w:eastAsiaTheme="minorHAnsi"/>
          <w:color w:val="000000"/>
          <w:szCs w:val="22"/>
          <w:lang w:val="el-GR" w:eastAsia="en-US"/>
        </w:rPr>
        <w:t>κλπ</w:t>
      </w:r>
      <w:proofErr w:type="spellEnd"/>
      <w:r w:rsidRPr="00280F03">
        <w:rPr>
          <w:rFonts w:eastAsiaTheme="minorHAnsi"/>
          <w:color w:val="000000"/>
          <w:szCs w:val="22"/>
          <w:lang w:val="el-GR" w:eastAsia="en-US"/>
        </w:rPr>
        <w:t xml:space="preserve">) που μπορεί να επηρεάσει την ποιότητα του προϊόντος. </w:t>
      </w:r>
    </w:p>
    <w:p w14:paraId="1DE3C982"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3) </w:t>
      </w:r>
      <w:r w:rsidRPr="00280F03">
        <w:rPr>
          <w:rFonts w:eastAsiaTheme="minorHAnsi"/>
          <w:color w:val="000000"/>
          <w:szCs w:val="22"/>
          <w:lang w:val="el-GR" w:eastAsia="en-US"/>
        </w:rPr>
        <w:t xml:space="preserve">Δεν θα περιέχει ποσότητα έμμονου αφρού και δεν θα είναι τόσο πυκνόρρευστο σε βαθμό που να εμποδίζει την παραλαβή του από τα δοχεία συσκευασίας του ή τη μετάγγισή του. </w:t>
      </w:r>
    </w:p>
    <w:p w14:paraId="46B64AA1"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5A59EA7D"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Α</w:t>
      </w:r>
      <w:r w:rsidRPr="00280F03">
        <w:rPr>
          <w:rFonts w:eastAsiaTheme="minorHAnsi"/>
          <w:color w:val="000000"/>
          <w:szCs w:val="22"/>
          <w:lang w:val="el-GR" w:eastAsia="en-US"/>
        </w:rPr>
        <w:t xml:space="preserve">. </w:t>
      </w:r>
      <w:r w:rsidRPr="00280F03">
        <w:rPr>
          <w:rFonts w:eastAsiaTheme="minorHAnsi"/>
          <w:b/>
          <w:bCs/>
          <w:color w:val="000000"/>
          <w:szCs w:val="22"/>
          <w:lang w:val="el-GR" w:eastAsia="en-US"/>
        </w:rPr>
        <w:t xml:space="preserve">ΛΟΙΠΑ ΣΤΟΙΧΕΙΑ </w:t>
      </w:r>
    </w:p>
    <w:p w14:paraId="46859BBF"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Για την κατακύρωση της προμήθειας των ελκυστικών ουσιών του δάκου της ελιάς θα ληφθούν βασικά υπόψη, και τα εξής: </w:t>
      </w:r>
    </w:p>
    <w:p w14:paraId="0EB4BC2A"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46A35F90" w14:textId="77777777" w:rsidR="00280F03" w:rsidRPr="00280F03" w:rsidRDefault="00280F03" w:rsidP="00280F03">
      <w:pPr>
        <w:suppressAutoHyphens w:val="0"/>
        <w:spacing w:after="160" w:line="259" w:lineRule="auto"/>
        <w:rPr>
          <w:rFonts w:asciiTheme="minorHAnsi" w:eastAsiaTheme="minorHAnsi" w:hAnsiTheme="minorHAnsi" w:cstheme="minorBidi"/>
          <w:szCs w:val="22"/>
          <w:lang w:val="el-GR" w:eastAsia="en-US"/>
        </w:rPr>
      </w:pPr>
      <w:r w:rsidRPr="00280F03">
        <w:rPr>
          <w:rFonts w:asciiTheme="minorHAnsi" w:eastAsiaTheme="minorHAnsi" w:hAnsiTheme="minorHAnsi" w:cstheme="minorBidi"/>
          <w:b/>
          <w:bCs/>
          <w:szCs w:val="22"/>
          <w:lang w:val="el-GR" w:eastAsia="en-US"/>
        </w:rPr>
        <w:t xml:space="preserve">α) </w:t>
      </w:r>
      <w:r w:rsidRPr="00280F03">
        <w:rPr>
          <w:rFonts w:asciiTheme="minorHAnsi" w:eastAsiaTheme="minorHAnsi" w:hAnsiTheme="minorHAnsi" w:cstheme="minorBidi"/>
          <w:szCs w:val="22"/>
          <w:lang w:val="el-GR" w:eastAsia="en-US"/>
        </w:rPr>
        <w:t xml:space="preserve">Τυχόν προβλήματα που έχουν δημιουργηθεί στο παρελθόν στην πράξη της </w:t>
      </w:r>
      <w:proofErr w:type="spellStart"/>
      <w:r w:rsidRPr="00280F03">
        <w:rPr>
          <w:rFonts w:asciiTheme="minorHAnsi" w:eastAsiaTheme="minorHAnsi" w:hAnsiTheme="minorHAnsi" w:cstheme="minorBidi"/>
          <w:szCs w:val="22"/>
          <w:lang w:val="el-GR" w:eastAsia="en-US"/>
        </w:rPr>
        <w:t>δολωματικής</w:t>
      </w:r>
      <w:proofErr w:type="spellEnd"/>
      <w:r w:rsidRPr="00280F03">
        <w:rPr>
          <w:rFonts w:asciiTheme="minorHAnsi" w:eastAsiaTheme="minorHAnsi" w:hAnsiTheme="minorHAnsi" w:cstheme="minorBidi"/>
          <w:szCs w:val="22"/>
          <w:lang w:val="el-GR" w:eastAsia="en-US"/>
        </w:rPr>
        <w:t xml:space="preserve"> καταπολέμησης του δάκου της ελιάς.</w:t>
      </w:r>
    </w:p>
    <w:p w14:paraId="543EDD0B" w14:textId="77777777" w:rsidR="00280F03" w:rsidRDefault="00280F03" w:rsidP="00280F03">
      <w:pPr>
        <w:suppressAutoHyphens w:val="0"/>
        <w:autoSpaceDE w:val="0"/>
        <w:autoSpaceDN w:val="0"/>
        <w:adjustRightInd w:val="0"/>
        <w:spacing w:after="0"/>
        <w:rPr>
          <w:rFonts w:eastAsiaTheme="minorHAnsi"/>
          <w:b/>
          <w:bCs/>
          <w:color w:val="000000"/>
          <w:szCs w:val="22"/>
          <w:lang w:val="el-GR" w:eastAsia="en-US"/>
        </w:rPr>
      </w:pPr>
    </w:p>
    <w:p w14:paraId="42B5476D" w14:textId="77777777" w:rsidR="001D763E" w:rsidRDefault="001D763E" w:rsidP="00280F03">
      <w:pPr>
        <w:suppressAutoHyphens w:val="0"/>
        <w:autoSpaceDE w:val="0"/>
        <w:autoSpaceDN w:val="0"/>
        <w:adjustRightInd w:val="0"/>
        <w:spacing w:after="0"/>
        <w:rPr>
          <w:rFonts w:eastAsiaTheme="minorHAnsi"/>
          <w:b/>
          <w:bCs/>
          <w:color w:val="000000"/>
          <w:szCs w:val="22"/>
          <w:lang w:val="el-GR" w:eastAsia="en-US"/>
        </w:rPr>
      </w:pPr>
    </w:p>
    <w:p w14:paraId="79ECDB49" w14:textId="77777777" w:rsidR="001D763E" w:rsidRDefault="001D763E" w:rsidP="00280F03">
      <w:pPr>
        <w:suppressAutoHyphens w:val="0"/>
        <w:autoSpaceDE w:val="0"/>
        <w:autoSpaceDN w:val="0"/>
        <w:adjustRightInd w:val="0"/>
        <w:spacing w:after="0"/>
        <w:rPr>
          <w:rFonts w:eastAsiaTheme="minorHAnsi"/>
          <w:b/>
          <w:bCs/>
          <w:color w:val="000000"/>
          <w:szCs w:val="22"/>
          <w:lang w:val="el-GR" w:eastAsia="en-US"/>
        </w:rPr>
      </w:pPr>
    </w:p>
    <w:p w14:paraId="7D07FAA0" w14:textId="77777777" w:rsidR="001D763E" w:rsidRPr="00A82162" w:rsidRDefault="001D763E" w:rsidP="00280F03">
      <w:pPr>
        <w:suppressAutoHyphens w:val="0"/>
        <w:autoSpaceDE w:val="0"/>
        <w:autoSpaceDN w:val="0"/>
        <w:adjustRightInd w:val="0"/>
        <w:spacing w:after="0"/>
        <w:rPr>
          <w:rFonts w:eastAsiaTheme="minorHAnsi"/>
          <w:b/>
          <w:bCs/>
          <w:color w:val="000000"/>
          <w:szCs w:val="22"/>
          <w:lang w:val="el-GR" w:eastAsia="en-US"/>
        </w:rPr>
      </w:pPr>
    </w:p>
    <w:p w14:paraId="0AB2BF8C"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lastRenderedPageBreak/>
        <w:t xml:space="preserve">Β. ΣΥΣΚΕΥΑΣΙΑ </w:t>
      </w:r>
    </w:p>
    <w:p w14:paraId="066B1B74"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Η συσκευασία του είδους θα γίνει σε ειδικά, καινούργια δοχεία (βαρέλια) πάχους τοιχωμάτων 1,20-1,25 χιλιοστών, χωρητικότητας 200-220 λίτρων κατάλληλα για θαλάσσιες και χερσαίες μεταφορές, σύμφωνα με τις εγκρίσεις τους. </w:t>
      </w:r>
    </w:p>
    <w:p w14:paraId="5608F074"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Ο ΠΡΟΜΗΘΕΥΤΗΣ ΥΠΟΧΡΕΟΥΤΑΙ ΝΑ ΚΑΤΑΘΕΤΕΙ ΑΝΤΙΓΡΑΦΟ ΠΙΣΤΟΠΟΙΗΤΙΚΟΥ ΤΟΥ ΕΡΓΟΣΤΑΣΙΟΥ ΠΑΡΑΓΩΓΗΣ ΤΩΝ ΒΑΡΕΛΙΩΝ ΠΟΥ ΑΝΑΦΕΡΕΙ ΤΑ ΤΕΧΝΙΚΑ ΧΑΡΑΚΤΗΡΙΣΤΙΚΑ ΤΟΥ ΒΑΡΕΛΙΟΥ. </w:t>
      </w:r>
    </w:p>
    <w:p w14:paraId="2FFD7EA3"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Το πωμάτισμα των βαρελιών θα γίνει κατά απόλυτα ασφαλή και στεγανό τρόπο προς αποφυγή διαρροών και εισαγωγής αέρα, το δε πώμα θα είναι εφοδιασμένο με ασφάλεια πωματισμού. </w:t>
      </w:r>
    </w:p>
    <w:p w14:paraId="2AF00DA8"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Στην εξωτερική επιφάνεια των βαρελιών θα αναγράφεται με ανεξίτηλα μέσα το εμπορικό όνομα της ελκυστικής ουσίας, η εγγυημένη σύνθεση, η ποσότητα του περιεχομένου, ο αριθμός παρτίδας και η ημερομηνία παρασκευής και θα επικολλάται από τον προμηθευτή η εγκεκριμένη από την Υπηρεσία ετικέτα (Δ/</w:t>
      </w:r>
      <w:proofErr w:type="spellStart"/>
      <w:r w:rsidRPr="00280F03">
        <w:rPr>
          <w:rFonts w:eastAsiaTheme="minorHAnsi"/>
          <w:color w:val="000000"/>
          <w:szCs w:val="22"/>
          <w:lang w:val="el-GR" w:eastAsia="en-US"/>
        </w:rPr>
        <w:t>νση</w:t>
      </w:r>
      <w:proofErr w:type="spellEnd"/>
      <w:r w:rsidRPr="00280F03">
        <w:rPr>
          <w:rFonts w:eastAsiaTheme="minorHAnsi"/>
          <w:color w:val="000000"/>
          <w:szCs w:val="22"/>
          <w:lang w:val="el-GR" w:eastAsia="en-US"/>
        </w:rPr>
        <w:t xml:space="preserve"> Προστασίας Φυτικής Παραγωγής). </w:t>
      </w:r>
    </w:p>
    <w:p w14:paraId="5648A2B9"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Τα βαρέλια θα φέρουν ευδιάκριτη ένδειξη: </w:t>
      </w:r>
      <w:r w:rsidRPr="00280F03">
        <w:rPr>
          <w:rFonts w:eastAsiaTheme="minorHAnsi"/>
          <w:b/>
          <w:bCs/>
          <w:color w:val="000000"/>
          <w:szCs w:val="22"/>
          <w:lang w:val="el-GR" w:eastAsia="en-US"/>
        </w:rPr>
        <w:t xml:space="preserve">«ΧΡΗΣΗ ΓΙΑ ΤΟ ΠΡΟΓΡΑΜΜΑ ΔΑΚΟΚΤΟΝΙΑΣ». </w:t>
      </w:r>
    </w:p>
    <w:p w14:paraId="3B9771FE"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Βαρέλια συσκευασίας διογκωμένα (φουσκωμένα), που δεν εξασφαλίζουν τις προαναφερθείσες ιδιότητες (καινούργια, πάχους 1,20-1,25 </w:t>
      </w:r>
      <w:proofErr w:type="spellStart"/>
      <w:r w:rsidRPr="00280F03">
        <w:rPr>
          <w:rFonts w:eastAsiaTheme="minorHAnsi"/>
          <w:color w:val="000000"/>
          <w:szCs w:val="22"/>
          <w:lang w:val="el-GR" w:eastAsia="en-US"/>
        </w:rPr>
        <w:t>mm</w:t>
      </w:r>
      <w:proofErr w:type="spellEnd"/>
      <w:r w:rsidRPr="00280F03">
        <w:rPr>
          <w:rFonts w:eastAsiaTheme="minorHAnsi"/>
          <w:color w:val="000000"/>
          <w:szCs w:val="22"/>
          <w:lang w:val="el-GR" w:eastAsia="en-US"/>
        </w:rPr>
        <w:t xml:space="preserve">, πώματα ασφαλή χωρίς διαρροές κλπ.) δεν γίνονται αποδεκτά με το περιεχόμενό τους κατά την παραλαβή ανεξάρτητα από την ποιότητα του τελευταίου. </w:t>
      </w:r>
    </w:p>
    <w:p w14:paraId="3BFCEE7F"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Ο προμηθευτής θα εγγυάται την καλή και ασφαλή συσκευασία του είδους για χρονικό διάστημα δύο (2) ετών. </w:t>
      </w:r>
    </w:p>
    <w:p w14:paraId="71565414" w14:textId="77777777" w:rsidR="00280F03" w:rsidRPr="00280F03" w:rsidRDefault="00280F03" w:rsidP="00280F03">
      <w:pPr>
        <w:suppressAutoHyphens w:val="0"/>
        <w:autoSpaceDE w:val="0"/>
        <w:autoSpaceDN w:val="0"/>
        <w:adjustRightInd w:val="0"/>
        <w:spacing w:after="0"/>
        <w:rPr>
          <w:rFonts w:eastAsiaTheme="minorHAnsi"/>
          <w:b/>
          <w:bCs/>
          <w:color w:val="000000"/>
          <w:szCs w:val="22"/>
          <w:lang w:val="el-GR" w:eastAsia="en-US"/>
        </w:rPr>
      </w:pPr>
    </w:p>
    <w:p w14:paraId="17E46A38"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Γ. ΧΡΟΝΟΣ ΠΑΡΑΔΟΣΗΣ - ΠΟΙΟΤΙΚΟΣ ΕΛΕΓΧΟΣ </w:t>
      </w:r>
    </w:p>
    <w:p w14:paraId="30CBB000" w14:textId="77777777" w:rsidR="00280F03" w:rsidRPr="00280F03" w:rsidRDefault="00280F03" w:rsidP="00280F03">
      <w:pPr>
        <w:suppressAutoHyphens w:val="0"/>
        <w:autoSpaceDE w:val="0"/>
        <w:autoSpaceDN w:val="0"/>
        <w:adjustRightInd w:val="0"/>
        <w:spacing w:after="0" w:line="259" w:lineRule="auto"/>
        <w:rPr>
          <w:rFonts w:asciiTheme="minorHAnsi" w:eastAsiaTheme="minorHAnsi" w:hAnsiTheme="minorHAnsi" w:cstheme="minorBidi"/>
          <w:b/>
          <w:bCs/>
          <w:szCs w:val="22"/>
          <w:lang w:val="el-GR" w:eastAsia="en-US"/>
        </w:rPr>
      </w:pPr>
      <w:r w:rsidRPr="00280F03">
        <w:rPr>
          <w:rFonts w:asciiTheme="minorHAnsi" w:eastAsiaTheme="minorHAnsi" w:hAnsiTheme="minorHAnsi" w:cstheme="minorBidi"/>
          <w:b/>
          <w:bCs/>
          <w:szCs w:val="22"/>
          <w:lang w:val="el-GR" w:eastAsia="en-US"/>
        </w:rPr>
        <w:t xml:space="preserve">1. </w:t>
      </w:r>
      <w:r w:rsidRPr="00280F03">
        <w:rPr>
          <w:rFonts w:asciiTheme="minorHAnsi" w:eastAsiaTheme="minorHAnsi" w:hAnsiTheme="minorHAnsi" w:cstheme="minorBidi"/>
          <w:szCs w:val="22"/>
          <w:lang w:val="el-GR" w:eastAsia="en-US"/>
        </w:rPr>
        <w:t xml:space="preserve">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την </w:t>
      </w:r>
      <w:r w:rsidRPr="00280F03">
        <w:rPr>
          <w:rFonts w:asciiTheme="minorHAnsi" w:eastAsiaTheme="minorHAnsi" w:hAnsiTheme="minorHAnsi" w:cstheme="minorBidi"/>
          <w:b/>
          <w:bCs/>
          <w:szCs w:val="22"/>
          <w:lang w:val="el-GR" w:eastAsia="en-US"/>
        </w:rPr>
        <w:t xml:space="preserve"> 30</w:t>
      </w:r>
      <w:r w:rsidRPr="00280F03">
        <w:rPr>
          <w:rFonts w:asciiTheme="minorHAnsi" w:eastAsiaTheme="minorHAnsi" w:hAnsiTheme="minorHAnsi" w:cstheme="minorBidi"/>
          <w:b/>
          <w:bCs/>
          <w:szCs w:val="22"/>
          <w:vertAlign w:val="superscript"/>
          <w:lang w:val="el-GR" w:eastAsia="en-US"/>
        </w:rPr>
        <w:t>η</w:t>
      </w:r>
      <w:r w:rsidRPr="00280F03">
        <w:rPr>
          <w:rFonts w:asciiTheme="minorHAnsi" w:eastAsiaTheme="minorHAnsi" w:hAnsiTheme="minorHAnsi" w:cstheme="minorBidi"/>
          <w:b/>
          <w:bCs/>
          <w:szCs w:val="22"/>
          <w:lang w:val="el-GR" w:eastAsia="en-US"/>
        </w:rPr>
        <w:t xml:space="preserve">  Αυγούστου 2024 (ενδεικτική ημερομηνία). </w:t>
      </w:r>
    </w:p>
    <w:p w14:paraId="112BB8AF" w14:textId="77777777" w:rsidR="00280F03" w:rsidRPr="00280F03" w:rsidRDefault="00280F03" w:rsidP="00280F03">
      <w:pPr>
        <w:suppressAutoHyphens w:val="0"/>
        <w:autoSpaceDE w:val="0"/>
        <w:autoSpaceDN w:val="0"/>
        <w:adjustRightInd w:val="0"/>
        <w:spacing w:after="0" w:line="259" w:lineRule="auto"/>
        <w:rPr>
          <w:color w:val="000000"/>
          <w:szCs w:val="22"/>
          <w:u w:val="single"/>
          <w:lang w:val="el-GR" w:eastAsia="el-GR"/>
        </w:rPr>
      </w:pPr>
      <w:r w:rsidRPr="00280F03">
        <w:rPr>
          <w:color w:val="000000"/>
          <w:szCs w:val="22"/>
          <w:u w:val="single"/>
          <w:lang w:val="el-GR" w:eastAsia="el-GR"/>
        </w:rPr>
        <w:t>Η παράδοση θα γίνει σε κάθε Περιφερειακή Ενότητα χωριστά έπειτα από συνεννόηση με την αρμόδια Δ/</w:t>
      </w:r>
      <w:proofErr w:type="spellStart"/>
      <w:r w:rsidRPr="00280F03">
        <w:rPr>
          <w:color w:val="000000"/>
          <w:szCs w:val="22"/>
          <w:u w:val="single"/>
          <w:lang w:val="el-GR" w:eastAsia="el-GR"/>
        </w:rPr>
        <w:t>νση</w:t>
      </w:r>
      <w:proofErr w:type="spellEnd"/>
      <w:r w:rsidRPr="00280F03">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280F03">
        <w:rPr>
          <w:color w:val="000000"/>
          <w:szCs w:val="22"/>
          <w:u w:val="single"/>
          <w:lang w:val="el-GR" w:eastAsia="el-GR"/>
        </w:rPr>
        <w:t>πιν.</w:t>
      </w:r>
      <w:proofErr w:type="spellEnd"/>
      <w:r w:rsidRPr="00280F03">
        <w:rPr>
          <w:color w:val="000000"/>
          <w:szCs w:val="22"/>
          <w:u w:val="single"/>
          <w:lang w:val="el-GR" w:eastAsia="el-GR"/>
        </w:rPr>
        <w:t xml:space="preserve"> 2 του παρόντος παραρτήματος ή σε αυτές που θα προσδιοριστούν μετά από  σχετική απόφαση του Περιφερειάρχη Κρήτης. </w:t>
      </w:r>
    </w:p>
    <w:p w14:paraId="5558CC64"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b/>
          <w:bCs/>
          <w:color w:val="000000"/>
          <w:szCs w:val="22"/>
          <w:lang w:val="el-GR" w:eastAsia="el-GR"/>
        </w:rPr>
        <w:t>2</w:t>
      </w:r>
      <w:r w:rsidRPr="00280F03">
        <w:rPr>
          <w:color w:val="000000"/>
          <w:szCs w:val="22"/>
          <w:lang w:val="el-GR" w:eastAsia="el-GR"/>
        </w:rPr>
        <w:t xml:space="preserve">. 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280F03">
        <w:rPr>
          <w:color w:val="000000"/>
          <w:szCs w:val="22"/>
          <w:lang w:val="el-GR" w:eastAsia="el-GR"/>
        </w:rPr>
        <w:t>αντίδειγμα</w:t>
      </w:r>
      <w:proofErr w:type="spellEnd"/>
      <w:r w:rsidRPr="00280F03">
        <w:rPr>
          <w:color w:val="000000"/>
          <w:szCs w:val="22"/>
          <w:lang w:val="el-GR" w:eastAsia="el-GR"/>
        </w:rPr>
        <w:t xml:space="preserve"> του σκευάσματος </w:t>
      </w:r>
      <w:r w:rsidRPr="00280F03">
        <w:rPr>
          <w:color w:val="000000"/>
          <w:szCs w:val="22"/>
          <w:u w:val="single"/>
          <w:lang w:val="el-GR" w:eastAsia="el-GR"/>
        </w:rPr>
        <w:t>για κάθε παρτίδα</w:t>
      </w:r>
      <w:r w:rsidRPr="00280F03">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4AA608B8"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color w:val="000000"/>
          <w:szCs w:val="22"/>
          <w:lang w:val="el-GR" w:eastAsia="el-GR"/>
        </w:rPr>
        <w:t xml:space="preserve">Οι δαπάνες δειγματοληψίας (μεταφορά μελών της Επιτροπής Παραλαβής, </w:t>
      </w:r>
      <w:proofErr w:type="spellStart"/>
      <w:r w:rsidRPr="00280F03">
        <w:rPr>
          <w:color w:val="000000"/>
          <w:szCs w:val="22"/>
          <w:lang w:val="el-GR" w:eastAsia="el-GR"/>
        </w:rPr>
        <w:t>κ.λ.π</w:t>
      </w:r>
      <w:proofErr w:type="spellEnd"/>
      <w:r w:rsidRPr="00280F03">
        <w:rPr>
          <w:color w:val="000000"/>
          <w:szCs w:val="22"/>
          <w:lang w:val="el-GR" w:eastAsia="el-GR"/>
        </w:rPr>
        <w:t xml:space="preserve">.) θα βαρύνουν τον ανάδοχο. </w:t>
      </w:r>
    </w:p>
    <w:p w14:paraId="5EA9665D"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color w:val="000000"/>
          <w:szCs w:val="22"/>
          <w:lang w:val="el-GR" w:eastAsia="el-GR"/>
        </w:rPr>
        <w:t>Ο προμηθευτής έχει υποχρέωση να καταθέσει στην Επιτροπή Παραλαβής και αντίγραφο της ανάλυσης του δρώντος συστατικού (</w:t>
      </w:r>
      <w:proofErr w:type="spellStart"/>
      <w:r w:rsidRPr="00280F03">
        <w:rPr>
          <w:color w:val="000000"/>
          <w:szCs w:val="22"/>
          <w:lang w:val="el-GR" w:eastAsia="el-GR"/>
        </w:rPr>
        <w:t>technical</w:t>
      </w:r>
      <w:proofErr w:type="spellEnd"/>
      <w:r w:rsidRPr="00280F03">
        <w:rPr>
          <w:color w:val="000000"/>
          <w:szCs w:val="22"/>
          <w:lang w:val="el-GR" w:eastAsia="el-GR"/>
        </w:rPr>
        <w:t xml:space="preserve">) για κάθε παρτίδα σκευάσματος που θα παραδώσει. </w:t>
      </w:r>
    </w:p>
    <w:p w14:paraId="23C8F0BA" w14:textId="77777777" w:rsidR="00280F03" w:rsidRPr="00280F03" w:rsidRDefault="00280F03" w:rsidP="00280F03">
      <w:pPr>
        <w:suppressAutoHyphens w:val="0"/>
        <w:autoSpaceDE w:val="0"/>
        <w:autoSpaceDN w:val="0"/>
        <w:adjustRightInd w:val="0"/>
        <w:spacing w:after="0"/>
        <w:rPr>
          <w:color w:val="000000"/>
          <w:szCs w:val="22"/>
          <w:lang w:val="el-GR" w:eastAsia="el-GR"/>
        </w:rPr>
      </w:pPr>
      <w:r w:rsidRPr="00280F03">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6EC7DB78" w14:textId="77777777" w:rsidR="00280F03" w:rsidRPr="00280F03" w:rsidRDefault="00280F03" w:rsidP="00280F03">
      <w:pPr>
        <w:rPr>
          <w:color w:val="000000"/>
          <w:szCs w:val="22"/>
          <w:lang w:val="el-GR" w:eastAsia="el-GR"/>
        </w:rPr>
      </w:pPr>
      <w:r w:rsidRPr="00280F03">
        <w:rPr>
          <w:color w:val="000000"/>
          <w:szCs w:val="22"/>
          <w:lang w:val="el-GR" w:eastAsia="el-GR"/>
        </w:rPr>
        <w:t>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proofErr w:type="spellStart"/>
      <w:r w:rsidRPr="00280F03">
        <w:rPr>
          <w:color w:val="000000"/>
          <w:szCs w:val="22"/>
          <w:lang w:val="el-GR" w:eastAsia="el-GR"/>
        </w:rPr>
        <w:t>technical</w:t>
      </w:r>
      <w:proofErr w:type="spellEnd"/>
      <w:r w:rsidRPr="00280F03">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043B8AE0"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Ο προμηθευτής υποχρεούται: </w:t>
      </w:r>
    </w:p>
    <w:p w14:paraId="7B4B65A6" w14:textId="77777777" w:rsidR="00280F03" w:rsidRPr="00280F03" w:rsidRDefault="00280F03" w:rsidP="00280F03">
      <w:pPr>
        <w:suppressAutoHyphens w:val="0"/>
        <w:autoSpaceDE w:val="0"/>
        <w:autoSpaceDN w:val="0"/>
        <w:adjustRightInd w:val="0"/>
        <w:spacing w:after="138"/>
        <w:rPr>
          <w:rFonts w:eastAsiaTheme="minorHAnsi"/>
          <w:color w:val="000000"/>
          <w:szCs w:val="22"/>
          <w:lang w:val="el-GR" w:eastAsia="en-US"/>
        </w:rPr>
      </w:pPr>
      <w:r w:rsidRPr="00280F03">
        <w:rPr>
          <w:rFonts w:eastAsiaTheme="minorHAnsi"/>
          <w:color w:val="000000"/>
          <w:szCs w:val="22"/>
          <w:lang w:val="el-GR" w:eastAsia="en-US"/>
        </w:rPr>
        <w:t xml:space="preserve">1. Να διαθέσει κατά την διάρκεια δειγματοληψίας στην Επιτροπή Παραλαβής </w:t>
      </w:r>
      <w:r w:rsidRPr="00280F03">
        <w:rPr>
          <w:rFonts w:eastAsiaTheme="minorHAnsi"/>
          <w:b/>
          <w:bCs/>
          <w:color w:val="000000"/>
          <w:szCs w:val="22"/>
          <w:lang w:val="el-GR" w:eastAsia="en-US"/>
        </w:rPr>
        <w:t xml:space="preserve">δειγματολήπτη, χειριστή ανυψωτήρα, καθώς και άδειο βαρέλι </w:t>
      </w:r>
      <w:r w:rsidRPr="00280F03">
        <w:rPr>
          <w:rFonts w:eastAsiaTheme="minorHAnsi"/>
          <w:color w:val="000000"/>
          <w:szCs w:val="22"/>
          <w:lang w:val="el-GR" w:eastAsia="en-US"/>
        </w:rPr>
        <w:t xml:space="preserve">για μπορεί να γίνει μετάγγιση προϊόντος και μέτρηση των χαρακτηριστικών του βαρελιού από την Επιτροπή Παραλαβής και να παρέχει κάθε διευκόλυνση για τη διενέργεια του ποιοτικού ελέγχου. 2. Να υποβάλλει, εφόσον του ζητηθούν, μεθόδους αναλύσεως των φυσικοχημικών στοιχείων του είδους. </w:t>
      </w:r>
    </w:p>
    <w:p w14:paraId="16878CF0"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6936A1EF"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Δ. ΤΙΜΗ </w:t>
      </w:r>
    </w:p>
    <w:p w14:paraId="2412B6CE" w14:textId="4857D3CE" w:rsidR="00280F03" w:rsidRPr="00A82162"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color w:val="000000"/>
          <w:szCs w:val="22"/>
          <w:lang w:val="el-GR" w:eastAsia="en-US"/>
        </w:rPr>
        <w:t xml:space="preserve">Η τιμή θα δίνεται κατά χιλιόγραμμο σκευάσματος. </w:t>
      </w:r>
    </w:p>
    <w:p w14:paraId="0667F4CB" w14:textId="77777777" w:rsidR="00280F03" w:rsidRPr="00A82162" w:rsidRDefault="00280F03" w:rsidP="00280F03">
      <w:pPr>
        <w:suppressAutoHyphens w:val="0"/>
        <w:autoSpaceDE w:val="0"/>
        <w:autoSpaceDN w:val="0"/>
        <w:adjustRightInd w:val="0"/>
        <w:spacing w:after="0"/>
        <w:rPr>
          <w:rFonts w:eastAsiaTheme="minorHAnsi"/>
          <w:b/>
          <w:bCs/>
          <w:color w:val="000000"/>
          <w:szCs w:val="22"/>
          <w:lang w:val="el-GR" w:eastAsia="en-US"/>
        </w:rPr>
      </w:pPr>
    </w:p>
    <w:p w14:paraId="331673A3" w14:textId="77777777" w:rsidR="00280F03" w:rsidRPr="00A82162" w:rsidRDefault="00280F03" w:rsidP="00280F03">
      <w:pPr>
        <w:suppressAutoHyphens w:val="0"/>
        <w:autoSpaceDE w:val="0"/>
        <w:autoSpaceDN w:val="0"/>
        <w:adjustRightInd w:val="0"/>
        <w:spacing w:after="0"/>
        <w:rPr>
          <w:rFonts w:eastAsiaTheme="minorHAnsi"/>
          <w:b/>
          <w:bCs/>
          <w:color w:val="000000"/>
          <w:szCs w:val="22"/>
          <w:lang w:val="el-GR" w:eastAsia="en-US"/>
        </w:rPr>
      </w:pPr>
    </w:p>
    <w:p w14:paraId="7CFBBFAB" w14:textId="5D26C312"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lastRenderedPageBreak/>
        <w:t xml:space="preserve">Ε. ΠΑΡΑΛΑΒΗ </w:t>
      </w:r>
    </w:p>
    <w:p w14:paraId="60F50439" w14:textId="77777777" w:rsidR="00280F03" w:rsidRPr="00280F03" w:rsidRDefault="00280F03" w:rsidP="00280F03">
      <w:pPr>
        <w:suppressAutoHyphens w:val="0"/>
        <w:spacing w:after="160" w:line="259" w:lineRule="auto"/>
        <w:ind w:right="-142" w:hanging="284"/>
        <w:contextualSpacing/>
        <w:rPr>
          <w:bCs/>
          <w:szCs w:val="22"/>
          <w:lang w:val="el-GR" w:eastAsia="zh-CN"/>
        </w:rPr>
      </w:pPr>
      <w:r w:rsidRPr="00280F03">
        <w:rPr>
          <w:rFonts w:asciiTheme="minorHAnsi" w:eastAsiaTheme="minorHAnsi" w:hAnsiTheme="minorHAnsi" w:cstheme="minorBidi"/>
          <w:szCs w:val="22"/>
          <w:lang w:val="el-GR" w:eastAsia="en-US"/>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32AFD759" w14:textId="77777777" w:rsidR="00280F03" w:rsidRPr="00280F03" w:rsidRDefault="00280F03" w:rsidP="00280F03">
      <w:pPr>
        <w:suppressAutoHyphens w:val="0"/>
        <w:autoSpaceDE w:val="0"/>
        <w:autoSpaceDN w:val="0"/>
        <w:adjustRightInd w:val="0"/>
        <w:spacing w:after="0"/>
        <w:rPr>
          <w:rFonts w:eastAsiaTheme="minorHAnsi"/>
          <w:b/>
          <w:bCs/>
          <w:color w:val="000000"/>
          <w:szCs w:val="22"/>
          <w:lang w:val="el-GR" w:eastAsia="en-US"/>
        </w:rPr>
      </w:pPr>
    </w:p>
    <w:p w14:paraId="1EE5469A"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r w:rsidRPr="00280F03">
        <w:rPr>
          <w:rFonts w:eastAsiaTheme="minorHAnsi"/>
          <w:b/>
          <w:bCs/>
          <w:color w:val="000000"/>
          <w:szCs w:val="22"/>
          <w:lang w:val="el-GR" w:eastAsia="en-US"/>
        </w:rPr>
        <w:t xml:space="preserve">ΣΤ. ΜΕΤΑΦΟΡΑ-ΔΙΑΝΟΜΗ </w:t>
      </w:r>
    </w:p>
    <w:p w14:paraId="5CD2508B" w14:textId="77777777" w:rsidR="00280F03" w:rsidRPr="00280F03" w:rsidRDefault="00280F03" w:rsidP="00280F03">
      <w:pPr>
        <w:ind w:right="-142"/>
        <w:contextualSpacing/>
        <w:rPr>
          <w:bCs/>
          <w:lang w:val="el-GR" w:eastAsia="zh-CN"/>
        </w:rPr>
      </w:pPr>
      <w:r w:rsidRPr="00280F03">
        <w:rPr>
          <w:bCs/>
          <w:szCs w:val="22"/>
          <w:lang w:val="el-GR" w:eastAsia="zh-CN"/>
        </w:rPr>
        <w:t>Τα παραληφθέντα από την αρμόδια Επιτροπή υλικά δακοκτονίας θα μεταφερθούν από το εργοστάσιο ή την αποθήκη της εταιρείας με ευθύνη και δαπάνες του προμηθευτή στις αποθήκες των Δ.Α.Α/Δ.Α.ΑΚ. των ελαιοκομικών</w:t>
      </w:r>
      <w:r w:rsidRPr="00280F03">
        <w:rPr>
          <w:bCs/>
          <w:lang w:val="el-GR" w:eastAsia="zh-CN"/>
        </w:rPr>
        <w:t xml:space="preserve"> Π.Ε.</w:t>
      </w:r>
      <w:r w:rsidRPr="00280F03">
        <w:rPr>
          <w:rFonts w:asciiTheme="minorHAnsi" w:eastAsiaTheme="minorHAnsi" w:hAnsiTheme="minorHAnsi" w:cstheme="minorBidi"/>
          <w:bCs/>
          <w:szCs w:val="22"/>
          <w:lang w:val="el-GR" w:eastAsia="en-US"/>
        </w:rPr>
        <w:t xml:space="preserve"> σύμφωνα με τα αναφερόμενα στην </w:t>
      </w:r>
      <w:proofErr w:type="spellStart"/>
      <w:r w:rsidRPr="00280F03">
        <w:rPr>
          <w:rFonts w:asciiTheme="minorHAnsi" w:eastAsiaTheme="minorHAnsi" w:hAnsiTheme="minorHAnsi" w:cstheme="minorBidi"/>
          <w:bCs/>
          <w:szCs w:val="22"/>
          <w:lang w:val="el-GR" w:eastAsia="en-US"/>
        </w:rPr>
        <w:t>παρ.Γ</w:t>
      </w:r>
      <w:proofErr w:type="spellEnd"/>
      <w:r w:rsidRPr="00280F03">
        <w:rPr>
          <w:rFonts w:asciiTheme="minorHAnsi" w:eastAsiaTheme="minorHAnsi" w:hAnsiTheme="minorHAnsi" w:cstheme="minorBidi"/>
          <w:bCs/>
          <w:szCs w:val="22"/>
          <w:lang w:val="el-GR" w:eastAsia="en-US"/>
        </w:rPr>
        <w:t xml:space="preserve"> 2, της παρούσας, </w:t>
      </w:r>
      <w:r w:rsidRPr="00280F03">
        <w:rPr>
          <w:rFonts w:asciiTheme="minorHAnsi" w:eastAsiaTheme="minorHAnsi" w:hAnsiTheme="minorHAnsi" w:cstheme="minorBidi"/>
          <w:bCs/>
          <w:szCs w:val="22"/>
          <w:u w:val="single"/>
          <w:lang w:val="el-GR" w:eastAsia="en-US"/>
        </w:rPr>
        <w:t>ενώ η</w:t>
      </w:r>
      <w:r w:rsidRPr="00280F03">
        <w:rPr>
          <w:rFonts w:asciiTheme="minorHAnsi" w:eastAsiaTheme="minorHAnsi" w:hAnsiTheme="minorHAnsi" w:cstheme="minorBidi"/>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sidRPr="00280F03">
        <w:rPr>
          <w:rFonts w:asciiTheme="minorHAnsi" w:eastAsiaTheme="minorHAnsi" w:hAnsiTheme="minorHAnsi" w:cstheme="minorBidi"/>
          <w:color w:val="000000"/>
          <w:szCs w:val="22"/>
          <w:u w:val="single"/>
          <w:lang w:val="el-GR" w:eastAsia="el-GR"/>
        </w:rPr>
        <w:t>νση</w:t>
      </w:r>
      <w:proofErr w:type="spellEnd"/>
      <w:r w:rsidRPr="00280F03">
        <w:rPr>
          <w:rFonts w:asciiTheme="minorHAnsi" w:eastAsiaTheme="minorHAnsi" w:hAnsiTheme="minorHAnsi" w:cstheme="minorBidi"/>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280F03">
        <w:rPr>
          <w:rFonts w:asciiTheme="minorHAnsi" w:eastAsiaTheme="minorHAnsi" w:hAnsiTheme="minorHAnsi" w:cstheme="minorBidi"/>
          <w:color w:val="000000"/>
          <w:szCs w:val="22"/>
          <w:u w:val="single"/>
          <w:lang w:val="el-GR" w:eastAsia="el-GR"/>
        </w:rPr>
        <w:t>πιν.</w:t>
      </w:r>
      <w:proofErr w:type="spellEnd"/>
      <w:r w:rsidRPr="00280F03">
        <w:rPr>
          <w:rFonts w:asciiTheme="minorHAnsi" w:eastAsiaTheme="minorHAnsi" w:hAnsiTheme="minorHAnsi" w:cstheme="minorBidi"/>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280F03">
        <w:rPr>
          <w:rFonts w:asciiTheme="minorHAnsi" w:eastAsiaTheme="minorHAnsi" w:hAnsiTheme="minorHAnsi" w:cstheme="minorBidi"/>
          <w:color w:val="000000"/>
          <w:szCs w:val="22"/>
          <w:lang w:val="el-GR" w:eastAsia="el-GR"/>
        </w:rPr>
        <w:t xml:space="preserve">. </w:t>
      </w:r>
      <w:r w:rsidRPr="00280F03">
        <w:rPr>
          <w:rFonts w:asciiTheme="minorHAnsi" w:eastAsiaTheme="minorHAnsi" w:hAnsiTheme="minorHAnsi" w:cstheme="minorBidi"/>
          <w:bCs/>
          <w:szCs w:val="22"/>
          <w:lang w:val="el-GR" w:eastAsia="en-US"/>
        </w:rPr>
        <w:t xml:space="preserve"> </w:t>
      </w:r>
      <w:r w:rsidRPr="00280F03">
        <w:rPr>
          <w:bCs/>
          <w:lang w:val="el-GR" w:eastAsia="zh-CN"/>
        </w:rPr>
        <w:t xml:space="preserve"> </w:t>
      </w:r>
    </w:p>
    <w:p w14:paraId="0B68D318" w14:textId="77777777" w:rsidR="00280F03" w:rsidRPr="00280F03" w:rsidRDefault="00280F03" w:rsidP="00280F03">
      <w:pPr>
        <w:ind w:right="-142"/>
        <w:contextualSpacing/>
        <w:rPr>
          <w:bCs/>
          <w:lang w:val="el-GR" w:eastAsia="zh-CN"/>
        </w:rPr>
      </w:pPr>
      <w:r w:rsidRPr="00280F03">
        <w:rPr>
          <w:bCs/>
          <w:lang w:val="el-GR" w:eastAsia="zh-CN"/>
        </w:rPr>
        <w:t>Ο προμηθευτής είναι υποχρεωμένος να εφαρμόσει τις οποίες εντολές του Φορέα  (Περιφέρεια Κρήτης) σε ότι αφορά την πλήρη ιχνηλασιμότητα των ειδών.</w:t>
      </w:r>
    </w:p>
    <w:p w14:paraId="4F76F717" w14:textId="77777777" w:rsidR="00280F03" w:rsidRPr="00280F03" w:rsidRDefault="00280F03" w:rsidP="00280F03">
      <w:pPr>
        <w:ind w:right="-142"/>
        <w:contextualSpacing/>
        <w:rPr>
          <w:bCs/>
          <w:lang w:val="el-GR" w:eastAsia="zh-CN"/>
        </w:rPr>
      </w:pPr>
      <w:r w:rsidRPr="00280F03">
        <w:rPr>
          <w:bCs/>
          <w:lang w:val="el-GR" w:eastAsia="zh-CN"/>
        </w:rPr>
        <w:t>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21F2101D" w14:textId="77777777" w:rsidR="00280F03" w:rsidRPr="00280F03" w:rsidRDefault="00280F03" w:rsidP="00280F03">
      <w:pPr>
        <w:suppressAutoHyphens w:val="0"/>
        <w:autoSpaceDE w:val="0"/>
        <w:autoSpaceDN w:val="0"/>
        <w:adjustRightInd w:val="0"/>
        <w:spacing w:after="0"/>
        <w:rPr>
          <w:rFonts w:eastAsiaTheme="minorHAnsi"/>
          <w:b/>
          <w:bCs/>
          <w:color w:val="000000"/>
          <w:szCs w:val="22"/>
          <w:lang w:val="el-GR" w:eastAsia="en-US"/>
        </w:rPr>
      </w:pPr>
    </w:p>
    <w:p w14:paraId="5E60EB72" w14:textId="77777777" w:rsidR="00280F03" w:rsidRPr="00280F03" w:rsidRDefault="00280F03" w:rsidP="00280F03">
      <w:pPr>
        <w:suppressAutoHyphens w:val="0"/>
        <w:autoSpaceDE w:val="0"/>
        <w:autoSpaceDN w:val="0"/>
        <w:adjustRightInd w:val="0"/>
        <w:spacing w:after="0"/>
        <w:rPr>
          <w:rFonts w:eastAsiaTheme="minorHAnsi"/>
          <w:b/>
          <w:bCs/>
          <w:color w:val="000000"/>
          <w:szCs w:val="22"/>
          <w:lang w:val="el-GR" w:eastAsia="en-US"/>
        </w:rPr>
      </w:pPr>
      <w:r w:rsidRPr="00280F03">
        <w:rPr>
          <w:rFonts w:eastAsiaTheme="minorHAnsi"/>
          <w:b/>
          <w:bCs/>
          <w:color w:val="000000"/>
          <w:szCs w:val="22"/>
          <w:lang w:val="el-GR" w:eastAsia="en-US"/>
        </w:rPr>
        <w:t>Ζ. ΠΡΟΥΠΟΛΟΓΙΣΘΕΙΣΑ ΑΞΙΑ</w:t>
      </w:r>
      <w:r w:rsidRPr="00280F03">
        <w:rPr>
          <w:rFonts w:eastAsiaTheme="minorHAnsi"/>
          <w:color w:val="000000"/>
          <w:szCs w:val="22"/>
          <w:lang w:val="el-GR" w:eastAsia="en-US"/>
        </w:rPr>
        <w:t xml:space="preserve">: </w:t>
      </w:r>
      <w:r w:rsidRPr="00280F03">
        <w:rPr>
          <w:rFonts w:eastAsiaTheme="minorHAnsi"/>
          <w:b/>
          <w:bCs/>
          <w:color w:val="000000"/>
          <w:szCs w:val="22"/>
          <w:lang w:val="el-GR" w:eastAsia="en-US"/>
        </w:rPr>
        <w:t xml:space="preserve">261.678.60 € (άνευ Φ.Π.Α. 13%) </w:t>
      </w:r>
    </w:p>
    <w:p w14:paraId="4735561F" w14:textId="77777777" w:rsidR="00280F03" w:rsidRPr="00280F03" w:rsidRDefault="00280F03" w:rsidP="00280F03">
      <w:pPr>
        <w:suppressAutoHyphens w:val="0"/>
        <w:autoSpaceDE w:val="0"/>
        <w:autoSpaceDN w:val="0"/>
        <w:adjustRightInd w:val="0"/>
        <w:spacing w:after="0"/>
        <w:rPr>
          <w:rFonts w:eastAsiaTheme="minorHAnsi"/>
          <w:color w:val="000000"/>
          <w:szCs w:val="22"/>
          <w:lang w:val="el-GR" w:eastAsia="en-US"/>
        </w:rPr>
      </w:pPr>
    </w:p>
    <w:p w14:paraId="6435B7B4" w14:textId="77777777" w:rsidR="00280F03" w:rsidRPr="00280F03" w:rsidRDefault="00280F03" w:rsidP="00280F03">
      <w:pPr>
        <w:suppressAutoHyphens w:val="0"/>
        <w:spacing w:after="160" w:line="259" w:lineRule="auto"/>
        <w:rPr>
          <w:rFonts w:asciiTheme="minorHAnsi" w:eastAsiaTheme="minorHAnsi" w:hAnsiTheme="minorHAnsi" w:cstheme="minorBidi"/>
          <w:szCs w:val="22"/>
          <w:lang w:val="el-GR" w:eastAsia="en-US"/>
        </w:rPr>
      </w:pPr>
      <w:r w:rsidRPr="00280F03">
        <w:rPr>
          <w:rFonts w:asciiTheme="minorHAnsi" w:eastAsiaTheme="minorHAnsi" w:hAnsiTheme="minorHAnsi" w:cstheme="minorBidi"/>
          <w:b/>
          <w:bCs/>
          <w:szCs w:val="22"/>
          <w:lang w:val="el-GR" w:eastAsia="en-US"/>
        </w:rPr>
        <w:t>Η. ΚΡΙΤΗΡΙΟ ΚΑΤΑΚΥΡΩΣΗΣ</w:t>
      </w:r>
      <w:r w:rsidRPr="00280F03">
        <w:rPr>
          <w:rFonts w:asciiTheme="minorHAnsi" w:eastAsiaTheme="minorHAnsi" w:hAnsiTheme="minorHAnsi" w:cstheme="minorBidi"/>
          <w:szCs w:val="22"/>
          <w:lang w:val="el-GR" w:eastAsia="en-US"/>
        </w:rPr>
        <w:t>: Χαμηλότερη τιμή κατά χιλιόγραμμο σκευάσματος.</w:t>
      </w:r>
    </w:p>
    <w:p w14:paraId="7BD5696D" w14:textId="77777777" w:rsidR="00280F03" w:rsidRPr="00280F03" w:rsidRDefault="00280F03" w:rsidP="00280F03">
      <w:pPr>
        <w:spacing w:before="120"/>
        <w:ind w:right="-142"/>
        <w:contextualSpacing/>
        <w:jc w:val="center"/>
        <w:rPr>
          <w:b/>
          <w:bCs/>
          <w:sz w:val="24"/>
          <w:lang w:val="el-GR" w:eastAsia="el-GR"/>
        </w:rPr>
      </w:pPr>
    </w:p>
    <w:p w14:paraId="453A7029" w14:textId="77777777" w:rsidR="00280F03" w:rsidRPr="00280F03" w:rsidRDefault="00280F03" w:rsidP="00280F03">
      <w:pPr>
        <w:spacing w:before="120"/>
        <w:ind w:right="-142"/>
        <w:contextualSpacing/>
        <w:jc w:val="left"/>
        <w:rPr>
          <w:b/>
          <w:bCs/>
          <w:sz w:val="24"/>
          <w:lang w:val="el-GR" w:eastAsia="el-GR"/>
        </w:rPr>
      </w:pPr>
      <w:r w:rsidRPr="00280F03">
        <w:rPr>
          <w:b/>
          <w:bCs/>
          <w:sz w:val="24"/>
          <w:lang w:val="el-GR" w:eastAsia="el-GR"/>
        </w:rPr>
        <w:t xml:space="preserve">           ΠΙΝΑΚΑΣ 2 . ΠΑΡΑΔΟΣΗ</w:t>
      </w:r>
      <w:r w:rsidRPr="00280F03">
        <w:rPr>
          <w:rFonts w:asciiTheme="minorHAnsi" w:eastAsiaTheme="minorHAnsi" w:hAnsiTheme="minorHAnsi" w:cstheme="minorBidi"/>
          <w:b/>
          <w:bCs/>
          <w:szCs w:val="22"/>
          <w:lang w:val="el-GR" w:eastAsia="en-US"/>
        </w:rPr>
        <w:t xml:space="preserve"> Ελκυστικής ουσίας (</w:t>
      </w:r>
      <w:proofErr w:type="spellStart"/>
      <w:r w:rsidRPr="00280F03">
        <w:rPr>
          <w:rFonts w:asciiTheme="minorHAnsi" w:eastAsiaTheme="minorHAnsi" w:hAnsiTheme="minorHAnsi" w:cstheme="minorBidi"/>
          <w:b/>
          <w:bCs/>
          <w:szCs w:val="22"/>
          <w:lang w:val="el-GR" w:eastAsia="en-US"/>
        </w:rPr>
        <w:t>Entomela</w:t>
      </w:r>
      <w:proofErr w:type="spellEnd"/>
      <w:r w:rsidRPr="00280F03">
        <w:rPr>
          <w:rFonts w:asciiTheme="minorHAnsi" w:eastAsiaTheme="minorHAnsi" w:hAnsiTheme="minorHAnsi" w:cstheme="minorBidi"/>
          <w:b/>
          <w:bCs/>
          <w:szCs w:val="22"/>
          <w:lang w:val="el-GR" w:eastAsia="en-US"/>
        </w:rPr>
        <w:t xml:space="preserve"> 75 SL)</w:t>
      </w:r>
    </w:p>
    <w:p w14:paraId="6DEDAE95" w14:textId="77777777" w:rsidR="00280F03" w:rsidRPr="00280F03" w:rsidRDefault="00280F03" w:rsidP="00280F03">
      <w:pPr>
        <w:spacing w:before="120"/>
        <w:ind w:right="-142"/>
        <w:contextualSpacing/>
        <w:jc w:val="left"/>
        <w:rPr>
          <w:b/>
          <w:bCs/>
          <w:sz w:val="24"/>
          <w:lang w:val="el-GR" w:eastAsia="el-GR"/>
        </w:rPr>
      </w:pPr>
      <w:r w:rsidRPr="00280F03">
        <w:rPr>
          <w:b/>
          <w:bCs/>
          <w:sz w:val="24"/>
          <w:lang w:val="el-GR" w:eastAsia="el-GR"/>
        </w:rPr>
        <w:t xml:space="preserve">                                        (ΕΝΔΕΙΚΤΙΚΟΣ ΠΙΝΑΚΑΣ)</w:t>
      </w:r>
    </w:p>
    <w:p w14:paraId="524F743A" w14:textId="77777777" w:rsidR="00280F03" w:rsidRPr="00280F03" w:rsidRDefault="00280F03" w:rsidP="00280F03">
      <w:pPr>
        <w:spacing w:before="120"/>
        <w:ind w:right="-142"/>
        <w:contextualSpacing/>
        <w:rPr>
          <w:b/>
          <w:bCs/>
          <w:sz w:val="24"/>
          <w:lang w:val="el-GR" w:eastAsia="el-GR"/>
        </w:rPr>
      </w:pPr>
    </w:p>
    <w:tbl>
      <w:tblPr>
        <w:tblW w:w="6241" w:type="dxa"/>
        <w:tblInd w:w="700" w:type="dxa"/>
        <w:tblLook w:val="04A0" w:firstRow="1" w:lastRow="0" w:firstColumn="1" w:lastColumn="0" w:noHBand="0" w:noVBand="1"/>
      </w:tblPr>
      <w:tblGrid>
        <w:gridCol w:w="440"/>
        <w:gridCol w:w="1662"/>
        <w:gridCol w:w="1728"/>
        <w:gridCol w:w="2411"/>
      </w:tblGrid>
      <w:tr w:rsidR="00280F03" w:rsidRPr="00280F03" w14:paraId="7AAFE4DD" w14:textId="77777777" w:rsidTr="006A4D4E">
        <w:trPr>
          <w:trHeight w:val="315"/>
        </w:trPr>
        <w:tc>
          <w:tcPr>
            <w:tcW w:w="6241"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4D2AB6B4" w14:textId="77777777" w:rsidR="00280F03" w:rsidRPr="00280F03" w:rsidRDefault="00280F03" w:rsidP="00280F03">
            <w:pPr>
              <w:suppressAutoHyphens w:val="0"/>
              <w:spacing w:after="0"/>
              <w:jc w:val="center"/>
              <w:rPr>
                <w:rFonts w:ascii="Arial" w:hAnsi="Arial" w:cs="Arial"/>
                <w:b/>
                <w:bCs/>
                <w:sz w:val="24"/>
                <w:lang w:val="el-GR" w:eastAsia="el-GR"/>
              </w:rPr>
            </w:pPr>
            <w:r w:rsidRPr="00280F03">
              <w:rPr>
                <w:rFonts w:asciiTheme="minorHAnsi" w:eastAsiaTheme="minorHAnsi" w:hAnsiTheme="minorHAnsi" w:cstheme="minorBidi"/>
                <w:b/>
                <w:bCs/>
                <w:szCs w:val="22"/>
                <w:lang w:val="el-GR" w:eastAsia="en-US"/>
              </w:rPr>
              <w:t>Ελκυστική ουσία (</w:t>
            </w:r>
            <w:proofErr w:type="spellStart"/>
            <w:r w:rsidRPr="00280F03">
              <w:rPr>
                <w:rFonts w:asciiTheme="minorHAnsi" w:eastAsiaTheme="minorHAnsi" w:hAnsiTheme="minorHAnsi" w:cstheme="minorBidi"/>
                <w:b/>
                <w:bCs/>
                <w:szCs w:val="22"/>
                <w:lang w:val="el-GR" w:eastAsia="en-US"/>
              </w:rPr>
              <w:t>Entomela</w:t>
            </w:r>
            <w:proofErr w:type="spellEnd"/>
            <w:r w:rsidRPr="00280F03">
              <w:rPr>
                <w:rFonts w:asciiTheme="minorHAnsi" w:eastAsiaTheme="minorHAnsi" w:hAnsiTheme="minorHAnsi" w:cstheme="minorBidi"/>
                <w:b/>
                <w:bCs/>
                <w:szCs w:val="22"/>
                <w:lang w:val="el-GR" w:eastAsia="en-US"/>
              </w:rPr>
              <w:t xml:space="preserve"> 75 SL)</w:t>
            </w:r>
          </w:p>
        </w:tc>
      </w:tr>
      <w:tr w:rsidR="00280F03" w:rsidRPr="009C00E4" w14:paraId="71E2CD43" w14:textId="77777777" w:rsidTr="006A4D4E">
        <w:trPr>
          <w:trHeight w:val="371"/>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48EBEB72" w14:textId="77777777" w:rsidR="00280F03" w:rsidRPr="00280F03" w:rsidRDefault="00280F03" w:rsidP="00280F03">
            <w:pPr>
              <w:suppressAutoHyphens w:val="0"/>
              <w:spacing w:after="0"/>
              <w:jc w:val="left"/>
              <w:rPr>
                <w:rFonts w:ascii="Arial" w:hAnsi="Arial" w:cs="Arial"/>
                <w:sz w:val="20"/>
                <w:szCs w:val="20"/>
                <w:lang w:val="el-GR" w:eastAsia="el-GR"/>
              </w:rPr>
            </w:pPr>
            <w:r w:rsidRPr="00280F03">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1DB44351"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2787382B"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ΣΤΡΕΜΜΑΤΑ</w:t>
            </w:r>
          </w:p>
        </w:tc>
        <w:tc>
          <w:tcPr>
            <w:tcW w:w="2411" w:type="dxa"/>
            <w:tcBorders>
              <w:top w:val="nil"/>
              <w:left w:val="nil"/>
              <w:bottom w:val="single" w:sz="4" w:space="0" w:color="auto"/>
              <w:right w:val="single" w:sz="4" w:space="0" w:color="auto"/>
            </w:tcBorders>
            <w:shd w:val="clear" w:color="000000" w:fill="FFFF00"/>
            <w:vAlign w:val="bottom"/>
            <w:hideMark/>
          </w:tcPr>
          <w:p w14:paraId="098296E0" w14:textId="77777777" w:rsidR="00280F03" w:rsidRPr="00280F03" w:rsidRDefault="00280F03" w:rsidP="00280F03">
            <w:pPr>
              <w:suppressAutoHyphens w:val="0"/>
              <w:spacing w:after="0"/>
              <w:jc w:val="center"/>
              <w:rPr>
                <w:rFonts w:ascii="Arial" w:hAnsi="Arial" w:cs="Arial"/>
                <w:b/>
                <w:bCs/>
                <w:sz w:val="20"/>
                <w:szCs w:val="20"/>
                <w:lang w:val="el-GR" w:eastAsia="el-GR"/>
              </w:rPr>
            </w:pPr>
            <w:r w:rsidRPr="00280F03">
              <w:rPr>
                <w:rFonts w:ascii="Arial" w:hAnsi="Arial" w:cs="Arial"/>
                <w:b/>
                <w:bCs/>
                <w:sz w:val="20"/>
                <w:szCs w:val="20"/>
                <w:lang w:val="el-GR" w:eastAsia="el-GR"/>
              </w:rPr>
              <w:t xml:space="preserve">ΠΟΣΟΤΗΤΑ ΓΙΑ ΠΡΟΜΗΘΕΙΑ (σε </w:t>
            </w:r>
            <w:proofErr w:type="spellStart"/>
            <w:r w:rsidRPr="00280F03">
              <w:rPr>
                <w:rFonts w:ascii="Arial" w:hAnsi="Arial" w:cs="Arial"/>
                <w:b/>
                <w:bCs/>
                <w:sz w:val="20"/>
                <w:szCs w:val="20"/>
                <w:lang w:val="en-US" w:eastAsia="el-GR"/>
              </w:rPr>
              <w:t>kgr</w:t>
            </w:r>
            <w:proofErr w:type="spellEnd"/>
            <w:r w:rsidRPr="00280F03">
              <w:rPr>
                <w:rFonts w:ascii="Arial" w:hAnsi="Arial" w:cs="Arial"/>
                <w:b/>
                <w:bCs/>
                <w:sz w:val="20"/>
                <w:szCs w:val="20"/>
                <w:lang w:val="el-GR" w:eastAsia="el-GR"/>
              </w:rPr>
              <w:t>)</w:t>
            </w:r>
          </w:p>
        </w:tc>
      </w:tr>
      <w:tr w:rsidR="00280F03" w:rsidRPr="00280F03" w14:paraId="70611505"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4E984E5"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2D9BFAEB" w14:textId="77777777" w:rsidR="00280F03" w:rsidRPr="00280F03" w:rsidRDefault="00280F03" w:rsidP="00280F03">
            <w:pPr>
              <w:suppressAutoHyphens w:val="0"/>
              <w:spacing w:after="0"/>
              <w:jc w:val="left"/>
              <w:rPr>
                <w:color w:val="000000"/>
                <w:szCs w:val="22"/>
                <w:lang w:val="el-GR" w:eastAsia="el-GR"/>
              </w:rPr>
            </w:pPr>
            <w:r w:rsidRPr="00280F03">
              <w:rPr>
                <w:color w:val="000000"/>
                <w:szCs w:val="22"/>
                <w:lang w:val="el-GR" w:eastAsia="el-GR"/>
              </w:rPr>
              <w:t>Χανίων</w:t>
            </w:r>
          </w:p>
        </w:tc>
        <w:tc>
          <w:tcPr>
            <w:tcW w:w="1728" w:type="dxa"/>
            <w:tcBorders>
              <w:top w:val="nil"/>
              <w:left w:val="nil"/>
              <w:bottom w:val="single" w:sz="4" w:space="0" w:color="auto"/>
              <w:right w:val="nil"/>
            </w:tcBorders>
            <w:shd w:val="clear" w:color="auto" w:fill="FFC000"/>
            <w:noWrap/>
            <w:vAlign w:val="bottom"/>
          </w:tcPr>
          <w:p w14:paraId="53F5C5EA"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304.000</w:t>
            </w:r>
          </w:p>
        </w:tc>
        <w:tc>
          <w:tcPr>
            <w:tcW w:w="2411" w:type="dxa"/>
            <w:tcBorders>
              <w:top w:val="nil"/>
              <w:left w:val="single" w:sz="4" w:space="0" w:color="auto"/>
              <w:bottom w:val="single" w:sz="4" w:space="0" w:color="auto"/>
              <w:right w:val="single" w:sz="4" w:space="0" w:color="auto"/>
            </w:tcBorders>
            <w:shd w:val="clear" w:color="auto" w:fill="auto"/>
            <w:noWrap/>
            <w:vAlign w:val="bottom"/>
          </w:tcPr>
          <w:p w14:paraId="16B672DC" w14:textId="77777777" w:rsidR="00280F03" w:rsidRPr="00280F03" w:rsidRDefault="00280F03" w:rsidP="00280F03">
            <w:pPr>
              <w:suppressAutoHyphens w:val="0"/>
              <w:spacing w:after="0"/>
              <w:jc w:val="right"/>
              <w:rPr>
                <w:b/>
                <w:bCs/>
                <w:color w:val="000000"/>
                <w:szCs w:val="22"/>
                <w:lang w:val="el-GR" w:eastAsia="el-GR"/>
              </w:rPr>
            </w:pPr>
            <w:r w:rsidRPr="00280F03">
              <w:rPr>
                <w:b/>
                <w:bCs/>
                <w:color w:val="000000"/>
                <w:szCs w:val="22"/>
                <w:lang w:val="el-GR" w:eastAsia="el-GR"/>
              </w:rPr>
              <w:t>23.490</w:t>
            </w:r>
          </w:p>
        </w:tc>
      </w:tr>
      <w:tr w:rsidR="00280F03" w:rsidRPr="00280F03" w14:paraId="3D94AE1B"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7705C5F"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tcPr>
          <w:p w14:paraId="0C949696" w14:textId="77777777" w:rsidR="00280F03" w:rsidRPr="00280F03" w:rsidRDefault="00280F03" w:rsidP="00280F03">
            <w:pPr>
              <w:suppressAutoHyphens w:val="0"/>
              <w:spacing w:after="0"/>
              <w:jc w:val="left"/>
              <w:rPr>
                <w:color w:val="000000"/>
                <w:szCs w:val="22"/>
                <w:lang w:val="el-GR" w:eastAsia="el-GR"/>
              </w:rPr>
            </w:pPr>
            <w:r w:rsidRPr="00280F03">
              <w:rPr>
                <w:color w:val="000000"/>
                <w:szCs w:val="22"/>
                <w:lang w:val="el-GR" w:eastAsia="el-GR"/>
              </w:rPr>
              <w:t>Ηράκλειο</w:t>
            </w:r>
          </w:p>
        </w:tc>
        <w:tc>
          <w:tcPr>
            <w:tcW w:w="1728" w:type="dxa"/>
            <w:tcBorders>
              <w:top w:val="nil"/>
              <w:left w:val="nil"/>
              <w:bottom w:val="single" w:sz="4" w:space="0" w:color="auto"/>
              <w:right w:val="nil"/>
            </w:tcBorders>
            <w:shd w:val="clear" w:color="auto" w:fill="FFC000"/>
            <w:noWrap/>
            <w:vAlign w:val="bottom"/>
          </w:tcPr>
          <w:p w14:paraId="3B61A573"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1.200.000</w:t>
            </w:r>
          </w:p>
        </w:tc>
        <w:tc>
          <w:tcPr>
            <w:tcW w:w="2411" w:type="dxa"/>
            <w:tcBorders>
              <w:top w:val="nil"/>
              <w:left w:val="single" w:sz="4" w:space="0" w:color="auto"/>
              <w:bottom w:val="single" w:sz="4" w:space="0" w:color="auto"/>
              <w:right w:val="single" w:sz="4" w:space="0" w:color="auto"/>
            </w:tcBorders>
            <w:shd w:val="clear" w:color="auto" w:fill="auto"/>
            <w:noWrap/>
            <w:vAlign w:val="bottom"/>
          </w:tcPr>
          <w:p w14:paraId="2C150605" w14:textId="77777777" w:rsidR="00280F03" w:rsidRPr="00280F03" w:rsidRDefault="00280F03" w:rsidP="00280F03">
            <w:pPr>
              <w:suppressAutoHyphens w:val="0"/>
              <w:spacing w:after="0"/>
              <w:jc w:val="right"/>
              <w:rPr>
                <w:b/>
                <w:bCs/>
                <w:color w:val="000000"/>
                <w:szCs w:val="22"/>
                <w:lang w:val="el-GR" w:eastAsia="el-GR"/>
              </w:rPr>
            </w:pPr>
            <w:r w:rsidRPr="00280F03">
              <w:rPr>
                <w:b/>
                <w:bCs/>
                <w:color w:val="000000"/>
                <w:szCs w:val="22"/>
                <w:lang w:val="el-GR" w:eastAsia="el-GR"/>
              </w:rPr>
              <w:t>93.960</w:t>
            </w:r>
          </w:p>
        </w:tc>
      </w:tr>
      <w:tr w:rsidR="00280F03" w:rsidRPr="00280F03" w14:paraId="0EB10C71"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BE815CF"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61994B10" w14:textId="77777777" w:rsidR="00280F03" w:rsidRPr="00280F03" w:rsidRDefault="00280F03" w:rsidP="00280F03">
            <w:pPr>
              <w:suppressAutoHyphens w:val="0"/>
              <w:spacing w:after="0"/>
              <w:jc w:val="left"/>
              <w:rPr>
                <w:color w:val="000000"/>
                <w:szCs w:val="22"/>
                <w:lang w:val="el-GR" w:eastAsia="el-GR"/>
              </w:rPr>
            </w:pPr>
            <w:r w:rsidRPr="00280F03">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50E18CBD"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396.000</w:t>
            </w:r>
          </w:p>
        </w:tc>
        <w:tc>
          <w:tcPr>
            <w:tcW w:w="2411" w:type="dxa"/>
            <w:tcBorders>
              <w:top w:val="nil"/>
              <w:left w:val="single" w:sz="4" w:space="0" w:color="auto"/>
              <w:bottom w:val="single" w:sz="4" w:space="0" w:color="auto"/>
              <w:right w:val="single" w:sz="4" w:space="0" w:color="auto"/>
            </w:tcBorders>
            <w:shd w:val="clear" w:color="auto" w:fill="auto"/>
            <w:noWrap/>
            <w:vAlign w:val="bottom"/>
          </w:tcPr>
          <w:p w14:paraId="77E10606" w14:textId="77777777" w:rsidR="00280F03" w:rsidRPr="00280F03" w:rsidRDefault="00280F03" w:rsidP="00280F03">
            <w:pPr>
              <w:suppressAutoHyphens w:val="0"/>
              <w:spacing w:after="0"/>
              <w:jc w:val="right"/>
              <w:rPr>
                <w:b/>
                <w:bCs/>
                <w:color w:val="000000"/>
                <w:szCs w:val="22"/>
                <w:lang w:val="el-GR" w:eastAsia="el-GR"/>
              </w:rPr>
            </w:pPr>
            <w:r w:rsidRPr="00280F03">
              <w:rPr>
                <w:b/>
                <w:bCs/>
                <w:color w:val="000000"/>
                <w:szCs w:val="22"/>
                <w:lang w:val="el-GR" w:eastAsia="el-GR"/>
              </w:rPr>
              <w:t>32.940</w:t>
            </w:r>
          </w:p>
        </w:tc>
      </w:tr>
      <w:tr w:rsidR="00280F03" w:rsidRPr="00280F03" w14:paraId="4B28EF2B" w14:textId="77777777" w:rsidTr="006A4D4E">
        <w:trPr>
          <w:trHeight w:val="315"/>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3937130F" w14:textId="77777777" w:rsidR="00280F03" w:rsidRPr="00280F03" w:rsidRDefault="00280F03" w:rsidP="00280F03">
            <w:pPr>
              <w:suppressAutoHyphens w:val="0"/>
              <w:spacing w:after="0"/>
              <w:jc w:val="left"/>
              <w:rPr>
                <w:rFonts w:ascii="Arial" w:hAnsi="Arial" w:cs="Arial"/>
                <w:sz w:val="24"/>
                <w:lang w:val="el-GR" w:eastAsia="el-GR"/>
              </w:rPr>
            </w:pPr>
            <w:r w:rsidRPr="00280F03">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10E2EF48"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6D0265E9" w14:textId="77777777" w:rsidR="00280F03" w:rsidRPr="00280F03" w:rsidRDefault="00280F03" w:rsidP="00280F03">
            <w:pPr>
              <w:suppressAutoHyphens w:val="0"/>
              <w:spacing w:after="0"/>
              <w:jc w:val="right"/>
              <w:rPr>
                <w:rFonts w:ascii="Arial" w:hAnsi="Arial" w:cs="Arial"/>
                <w:b/>
                <w:bCs/>
                <w:sz w:val="24"/>
                <w:lang w:val="el-GR" w:eastAsia="el-GR"/>
              </w:rPr>
            </w:pPr>
            <w:r w:rsidRPr="00280F03">
              <w:rPr>
                <w:rFonts w:ascii="Arial" w:hAnsi="Arial" w:cs="Arial"/>
                <w:b/>
                <w:bCs/>
                <w:sz w:val="24"/>
                <w:lang w:val="el-GR" w:eastAsia="el-GR"/>
              </w:rPr>
              <w:t>1.900.000</w:t>
            </w:r>
          </w:p>
        </w:tc>
        <w:tc>
          <w:tcPr>
            <w:tcW w:w="2411" w:type="dxa"/>
            <w:tcBorders>
              <w:top w:val="nil"/>
              <w:left w:val="single" w:sz="4" w:space="0" w:color="auto"/>
              <w:bottom w:val="single" w:sz="4" w:space="0" w:color="auto"/>
              <w:right w:val="single" w:sz="4" w:space="0" w:color="auto"/>
            </w:tcBorders>
            <w:shd w:val="clear" w:color="000000" w:fill="FFFF00"/>
            <w:noWrap/>
            <w:vAlign w:val="bottom"/>
          </w:tcPr>
          <w:p w14:paraId="100C83CC" w14:textId="77777777" w:rsidR="00280F03" w:rsidRPr="00280F03" w:rsidRDefault="00280F03" w:rsidP="00280F03">
            <w:pPr>
              <w:suppressAutoHyphens w:val="0"/>
              <w:spacing w:after="0"/>
              <w:jc w:val="right"/>
              <w:rPr>
                <w:rFonts w:ascii="Arial" w:hAnsi="Arial" w:cs="Arial"/>
                <w:b/>
                <w:bCs/>
                <w:sz w:val="24"/>
                <w:lang w:val="el-GR" w:eastAsia="el-GR"/>
              </w:rPr>
            </w:pPr>
            <w:r w:rsidRPr="00280F03">
              <w:rPr>
                <w:rFonts w:ascii="Arial" w:hAnsi="Arial" w:cs="Arial"/>
                <w:b/>
                <w:bCs/>
                <w:sz w:val="24"/>
                <w:lang w:val="el-GR" w:eastAsia="el-GR"/>
              </w:rPr>
              <w:t>150.390</w:t>
            </w:r>
          </w:p>
        </w:tc>
      </w:tr>
    </w:tbl>
    <w:p w14:paraId="7C6C1816" w14:textId="77777777" w:rsidR="00280F03" w:rsidRPr="00280F03" w:rsidRDefault="00280F03" w:rsidP="00280F03">
      <w:pPr>
        <w:suppressAutoHyphens w:val="0"/>
        <w:spacing w:after="160" w:line="259" w:lineRule="auto"/>
        <w:rPr>
          <w:rFonts w:asciiTheme="minorHAnsi" w:eastAsiaTheme="minorHAnsi" w:hAnsiTheme="minorHAnsi" w:cstheme="minorBidi"/>
          <w:szCs w:val="22"/>
          <w:lang w:val="el-GR" w:eastAsia="en-US"/>
        </w:rPr>
      </w:pPr>
    </w:p>
    <w:p w14:paraId="09595A88" w14:textId="15F27F0D" w:rsidR="00280F03" w:rsidRPr="00280F03" w:rsidRDefault="00280F03" w:rsidP="00C513BF">
      <w:pPr>
        <w:rPr>
          <w:bCs/>
          <w:sz w:val="24"/>
          <w:lang w:val="el-GR" w:eastAsia="el-GR"/>
        </w:rPr>
      </w:pPr>
    </w:p>
    <w:p w14:paraId="55BBA724" w14:textId="77777777" w:rsidR="00280F03" w:rsidRPr="00280F03" w:rsidRDefault="00280F03" w:rsidP="00C513BF">
      <w:pPr>
        <w:rPr>
          <w:bCs/>
          <w:sz w:val="24"/>
          <w:lang w:val="el-GR" w:eastAsia="el-GR"/>
        </w:rPr>
      </w:pPr>
    </w:p>
    <w:p w14:paraId="1ABC8180" w14:textId="77777777" w:rsidR="00280F03" w:rsidRPr="00280F03" w:rsidRDefault="00280F03" w:rsidP="00C513BF">
      <w:pPr>
        <w:rPr>
          <w:bCs/>
          <w:sz w:val="24"/>
          <w:lang w:val="el-GR" w:eastAsia="el-GR"/>
        </w:rPr>
      </w:pPr>
    </w:p>
    <w:p w14:paraId="1CAFC8DC" w14:textId="77777777" w:rsidR="00280F03" w:rsidRPr="00280F03" w:rsidRDefault="00280F03" w:rsidP="00C513BF">
      <w:pPr>
        <w:rPr>
          <w:bCs/>
          <w:sz w:val="24"/>
          <w:lang w:val="el-GR" w:eastAsia="el-GR"/>
        </w:rPr>
      </w:pPr>
    </w:p>
    <w:p w14:paraId="4AF1717D" w14:textId="77777777" w:rsidR="00280F03" w:rsidRPr="00280F03" w:rsidRDefault="00280F03" w:rsidP="00C513BF">
      <w:pPr>
        <w:rPr>
          <w:bCs/>
          <w:sz w:val="24"/>
          <w:lang w:val="el-GR" w:eastAsia="el-GR"/>
        </w:rPr>
      </w:pPr>
    </w:p>
    <w:p w14:paraId="0C36683A" w14:textId="77777777" w:rsidR="00280F03" w:rsidRPr="00280F03" w:rsidRDefault="00280F03" w:rsidP="00C513BF">
      <w:pPr>
        <w:rPr>
          <w:lang w:val="el-GR"/>
        </w:rPr>
      </w:pPr>
    </w:p>
    <w:p w14:paraId="271F4CDD" w14:textId="77777777" w:rsidR="0073796E" w:rsidRPr="00280F03" w:rsidRDefault="0073796E" w:rsidP="00C513BF">
      <w:pPr>
        <w:rPr>
          <w:lang w:val="el-GR"/>
        </w:rPr>
      </w:pPr>
    </w:p>
    <w:p w14:paraId="4F32FB9F" w14:textId="77777777" w:rsidR="0073796E" w:rsidRPr="00280F03" w:rsidRDefault="0073796E" w:rsidP="00C513BF">
      <w:pPr>
        <w:rPr>
          <w:lang w:val="el-GR"/>
        </w:rPr>
      </w:pPr>
    </w:p>
    <w:p w14:paraId="02FEB4A7" w14:textId="77777777" w:rsidR="0073796E" w:rsidRPr="00280F03" w:rsidRDefault="0073796E" w:rsidP="00C513BF">
      <w:pPr>
        <w:rPr>
          <w:lang w:val="el-GR"/>
        </w:rPr>
      </w:pPr>
    </w:p>
    <w:p w14:paraId="41DAC7C6" w14:textId="77777777" w:rsidR="0073796E" w:rsidRPr="00280F03" w:rsidRDefault="0073796E" w:rsidP="00C513BF">
      <w:pPr>
        <w:rPr>
          <w:lang w:val="el-GR"/>
        </w:rPr>
      </w:pPr>
    </w:p>
    <w:p w14:paraId="78E9B4B2" w14:textId="77777777" w:rsidR="0073796E" w:rsidRPr="00280F03" w:rsidRDefault="0073796E" w:rsidP="00C513BF">
      <w:pPr>
        <w:rPr>
          <w:lang w:val="el-GR"/>
        </w:rPr>
      </w:pPr>
    </w:p>
    <w:p w14:paraId="1EE15033" w14:textId="77777777" w:rsidR="0073796E" w:rsidRPr="00280F03" w:rsidRDefault="0073796E" w:rsidP="00C513BF">
      <w:pPr>
        <w:rPr>
          <w:lang w:val="el-GR"/>
        </w:rPr>
      </w:pPr>
    </w:p>
    <w:p w14:paraId="3F13CD8B" w14:textId="77777777" w:rsidR="0073796E" w:rsidRPr="00280F03" w:rsidRDefault="0073796E" w:rsidP="00C513BF">
      <w:pPr>
        <w:rPr>
          <w:lang w:val="el-GR"/>
        </w:rPr>
      </w:pPr>
    </w:p>
    <w:p w14:paraId="3BE52109" w14:textId="77777777" w:rsidR="00280F03" w:rsidRPr="004E5129" w:rsidRDefault="00280F03" w:rsidP="00C513BF">
      <w:pPr>
        <w:rPr>
          <w:lang w:val="el-GR"/>
        </w:rPr>
      </w:pPr>
    </w:p>
    <w:p w14:paraId="0B7B505D" w14:textId="275BF18E" w:rsidR="00280F03" w:rsidRPr="00280F03" w:rsidRDefault="00280F03" w:rsidP="00280F03">
      <w:pPr>
        <w:rPr>
          <w:b/>
          <w:bCs/>
          <w:sz w:val="28"/>
          <w:szCs w:val="28"/>
          <w:u w:val="single"/>
          <w:lang w:val="el-GR"/>
        </w:rPr>
      </w:pPr>
      <w:r w:rsidRPr="00280F03">
        <w:rPr>
          <w:b/>
          <w:bCs/>
          <w:sz w:val="28"/>
          <w:szCs w:val="28"/>
          <w:u w:val="single"/>
          <w:lang w:val="en-US"/>
        </w:rPr>
        <w:lastRenderedPageBreak/>
        <w:t>TMHMA</w:t>
      </w:r>
      <w:r w:rsidRPr="00280F03">
        <w:rPr>
          <w:b/>
          <w:bCs/>
          <w:sz w:val="28"/>
          <w:szCs w:val="28"/>
          <w:u w:val="single"/>
          <w:lang w:val="el-GR"/>
        </w:rPr>
        <w:t xml:space="preserve"> 3:</w:t>
      </w:r>
      <w:r w:rsidRPr="00280F03">
        <w:rPr>
          <w:bCs/>
          <w:szCs w:val="22"/>
          <w:lang w:val="el-GR" w:eastAsia="zh-CN"/>
        </w:rPr>
        <w:t xml:space="preserve"> </w:t>
      </w:r>
      <w:proofErr w:type="gramStart"/>
      <w:r w:rsidRPr="00280F03">
        <w:rPr>
          <w:b/>
          <w:bCs/>
          <w:sz w:val="28"/>
          <w:szCs w:val="28"/>
          <w:u w:val="single"/>
          <w:lang w:val="el-GR"/>
        </w:rPr>
        <w:t>Προμήθεια  1.100</w:t>
      </w:r>
      <w:proofErr w:type="gramEnd"/>
      <w:r w:rsidRPr="00280F03">
        <w:rPr>
          <w:b/>
          <w:bCs/>
          <w:sz w:val="28"/>
          <w:szCs w:val="28"/>
          <w:u w:val="single"/>
          <w:lang w:val="el-GR"/>
        </w:rPr>
        <w:t xml:space="preserve">  λίτρων σκευάσματος του εντομοκτόνου με την κοινή ονομασία της δραστικής ουσίας κατά </w:t>
      </w:r>
      <w:r w:rsidRPr="00280F03">
        <w:rPr>
          <w:b/>
          <w:bCs/>
          <w:sz w:val="28"/>
          <w:szCs w:val="28"/>
          <w:u w:val="single"/>
        </w:rPr>
        <w:t>ISO</w:t>
      </w:r>
      <w:r w:rsidRPr="00280F03">
        <w:rPr>
          <w:b/>
          <w:bCs/>
          <w:sz w:val="28"/>
          <w:szCs w:val="28"/>
          <w:u w:val="single"/>
          <w:lang w:val="el-GR"/>
        </w:rPr>
        <w:t xml:space="preserve">:  </w:t>
      </w:r>
      <w:r w:rsidRPr="00280F03">
        <w:rPr>
          <w:b/>
          <w:bCs/>
          <w:sz w:val="28"/>
          <w:szCs w:val="28"/>
          <w:u w:val="single"/>
        </w:rPr>
        <w:t>Cyantraniliprole</w:t>
      </w:r>
      <w:r w:rsidRPr="00280F03">
        <w:rPr>
          <w:b/>
          <w:bCs/>
          <w:sz w:val="28"/>
          <w:szCs w:val="28"/>
          <w:u w:val="single"/>
          <w:lang w:val="el-GR"/>
        </w:rPr>
        <w:t xml:space="preserve">,  Τεχνικά καθαρό δρών συστατικό: </w:t>
      </w:r>
      <w:r w:rsidRPr="00280F03">
        <w:rPr>
          <w:b/>
          <w:bCs/>
          <w:sz w:val="28"/>
          <w:szCs w:val="28"/>
          <w:u w:val="single"/>
          <w:lang w:val="en-US"/>
        </w:rPr>
        <w:t>Cyantraniliprole</w:t>
      </w:r>
      <w:r w:rsidRPr="00280F03">
        <w:rPr>
          <w:b/>
          <w:bCs/>
          <w:sz w:val="28"/>
          <w:szCs w:val="28"/>
          <w:u w:val="single"/>
          <w:lang w:val="el-GR"/>
        </w:rPr>
        <w:t xml:space="preserve"> </w:t>
      </w:r>
      <w:r w:rsidRPr="00280F03">
        <w:rPr>
          <w:b/>
          <w:bCs/>
          <w:sz w:val="28"/>
          <w:szCs w:val="28"/>
          <w:u w:val="single"/>
          <w:lang w:val="en-US"/>
        </w:rPr>
        <w:t>technical</w:t>
      </w:r>
      <w:r w:rsidRPr="00280F03">
        <w:rPr>
          <w:b/>
          <w:bCs/>
          <w:sz w:val="28"/>
          <w:szCs w:val="28"/>
          <w:u w:val="single"/>
          <w:lang w:val="el-GR"/>
        </w:rPr>
        <w:t xml:space="preserve"> καθαρότητας 94 % (β/β) </w:t>
      </w:r>
      <w:r w:rsidRPr="00280F03">
        <w:rPr>
          <w:b/>
          <w:bCs/>
          <w:sz w:val="28"/>
          <w:szCs w:val="28"/>
          <w:u w:val="single"/>
        </w:rPr>
        <w:t>min</w:t>
      </w:r>
      <w:r w:rsidRPr="00280F03">
        <w:rPr>
          <w:b/>
          <w:bCs/>
          <w:sz w:val="28"/>
          <w:szCs w:val="28"/>
          <w:u w:val="single"/>
          <w:lang w:val="el-GR"/>
        </w:rPr>
        <w:t>, μορφής Γαλακτώδες αιώρημα (</w:t>
      </w:r>
      <w:r w:rsidRPr="00280F03">
        <w:rPr>
          <w:b/>
          <w:bCs/>
          <w:sz w:val="28"/>
          <w:szCs w:val="28"/>
          <w:u w:val="single"/>
        </w:rPr>
        <w:t>S</w:t>
      </w:r>
      <w:r w:rsidRPr="00280F03">
        <w:rPr>
          <w:b/>
          <w:bCs/>
          <w:sz w:val="28"/>
          <w:szCs w:val="28"/>
          <w:u w:val="single"/>
          <w:lang w:val="el-GR"/>
        </w:rPr>
        <w:t xml:space="preserve">Ε), της χημικής ομάδας </w:t>
      </w:r>
      <w:proofErr w:type="spellStart"/>
      <w:r w:rsidRPr="00280F03">
        <w:rPr>
          <w:b/>
          <w:bCs/>
          <w:sz w:val="28"/>
          <w:szCs w:val="28"/>
          <w:u w:val="single"/>
          <w:lang w:val="el-GR"/>
        </w:rPr>
        <w:t>ανθρανιλικών</w:t>
      </w:r>
      <w:proofErr w:type="spellEnd"/>
      <w:r w:rsidRPr="00280F03">
        <w:rPr>
          <w:b/>
          <w:bCs/>
          <w:sz w:val="28"/>
          <w:szCs w:val="28"/>
          <w:u w:val="single"/>
          <w:lang w:val="el-GR"/>
        </w:rPr>
        <w:t xml:space="preserve"> </w:t>
      </w:r>
      <w:proofErr w:type="spellStart"/>
      <w:r w:rsidRPr="00280F03">
        <w:rPr>
          <w:b/>
          <w:bCs/>
          <w:sz w:val="28"/>
          <w:szCs w:val="28"/>
          <w:u w:val="single"/>
          <w:lang w:val="el-GR"/>
        </w:rPr>
        <w:t>διαμιδίων</w:t>
      </w:r>
      <w:proofErr w:type="spellEnd"/>
      <w:r w:rsidRPr="00280F03">
        <w:rPr>
          <w:b/>
          <w:bCs/>
          <w:sz w:val="28"/>
          <w:szCs w:val="28"/>
          <w:u w:val="single"/>
          <w:lang w:val="el-GR"/>
        </w:rPr>
        <w:t xml:space="preserve"> (ομάδα 28 κατά </w:t>
      </w:r>
      <w:r w:rsidRPr="00280F03">
        <w:rPr>
          <w:b/>
          <w:bCs/>
          <w:sz w:val="28"/>
          <w:szCs w:val="28"/>
          <w:u w:val="single"/>
        </w:rPr>
        <w:t>IRAC</w:t>
      </w:r>
      <w:r w:rsidRPr="00280F03">
        <w:rPr>
          <w:b/>
          <w:bCs/>
          <w:sz w:val="28"/>
          <w:szCs w:val="28"/>
          <w:u w:val="single"/>
          <w:lang w:val="el-GR"/>
        </w:rPr>
        <w:t xml:space="preserve">) μορφής </w:t>
      </w:r>
      <w:r w:rsidRPr="00280F03">
        <w:rPr>
          <w:b/>
          <w:bCs/>
          <w:sz w:val="28"/>
          <w:szCs w:val="28"/>
          <w:u w:val="single"/>
          <w:lang w:val="en-US"/>
        </w:rPr>
        <w:t>CB</w:t>
      </w:r>
      <w:r w:rsidRPr="00280F03">
        <w:rPr>
          <w:b/>
          <w:bCs/>
          <w:sz w:val="28"/>
          <w:szCs w:val="28"/>
          <w:u w:val="single"/>
          <w:lang w:val="el-GR"/>
        </w:rPr>
        <w:t xml:space="preserve"> (κατά </w:t>
      </w:r>
      <w:r w:rsidRPr="00280F03">
        <w:rPr>
          <w:b/>
          <w:bCs/>
          <w:sz w:val="28"/>
          <w:szCs w:val="28"/>
          <w:u w:val="single"/>
          <w:lang w:val="en-US"/>
        </w:rPr>
        <w:t>GIFAP</w:t>
      </w:r>
      <w:r w:rsidRPr="00280F03">
        <w:rPr>
          <w:b/>
          <w:bCs/>
          <w:sz w:val="28"/>
          <w:szCs w:val="28"/>
          <w:u w:val="single"/>
          <w:lang w:val="el-GR"/>
        </w:rPr>
        <w:t xml:space="preserve">)/ </w:t>
      </w:r>
      <w:proofErr w:type="spellStart"/>
      <w:r w:rsidRPr="00280F03">
        <w:rPr>
          <w:b/>
          <w:bCs/>
          <w:sz w:val="28"/>
          <w:szCs w:val="28"/>
          <w:u w:val="single"/>
          <w:lang w:val="en-US"/>
        </w:rPr>
        <w:t>cpv</w:t>
      </w:r>
      <w:proofErr w:type="spellEnd"/>
      <w:r w:rsidRPr="00280F03">
        <w:rPr>
          <w:b/>
          <w:bCs/>
          <w:sz w:val="28"/>
          <w:szCs w:val="28"/>
          <w:u w:val="single"/>
          <w:lang w:val="el-GR"/>
        </w:rPr>
        <w:t>: 24452000-7], προϋπολογισθείσας καθαρής αξίας  (άνευ Φ.Π.Α. 13%) 125.950,00 €</w:t>
      </w:r>
    </w:p>
    <w:p w14:paraId="4A4F4351" w14:textId="77777777" w:rsidR="004E5129" w:rsidRDefault="004E5129" w:rsidP="00280F03">
      <w:pPr>
        <w:contextualSpacing/>
        <w:jc w:val="center"/>
        <w:rPr>
          <w:b/>
          <w:u w:val="single"/>
          <w:lang w:val="el-GR" w:eastAsia="zh-CN"/>
        </w:rPr>
      </w:pPr>
    </w:p>
    <w:p w14:paraId="5CF03757" w14:textId="465BC988" w:rsidR="00280F03" w:rsidRPr="00280F03" w:rsidRDefault="00280F03" w:rsidP="00280F03">
      <w:pPr>
        <w:contextualSpacing/>
        <w:jc w:val="center"/>
        <w:rPr>
          <w:b/>
          <w:u w:val="single"/>
          <w:lang w:val="el-GR" w:eastAsia="zh-CN"/>
        </w:rPr>
      </w:pPr>
      <w:r w:rsidRPr="00280F03">
        <w:rPr>
          <w:b/>
          <w:u w:val="single"/>
          <w:lang w:val="el-GR" w:eastAsia="zh-CN"/>
        </w:rPr>
        <w:t>ΤΕΧΝΙΚΗ ΠΡΟΔΙΑΓΡΑΦΗ</w:t>
      </w:r>
    </w:p>
    <w:p w14:paraId="0687FCDF" w14:textId="77777777" w:rsidR="00280F03" w:rsidRPr="00280F03" w:rsidRDefault="00280F03" w:rsidP="00280F03">
      <w:pPr>
        <w:contextualSpacing/>
        <w:rPr>
          <w:b/>
          <w:u w:val="single"/>
          <w:lang w:val="el-GR" w:eastAsia="zh-CN"/>
        </w:rPr>
      </w:pPr>
    </w:p>
    <w:p w14:paraId="29FC9895" w14:textId="77777777" w:rsidR="00280F03" w:rsidRPr="00280F03" w:rsidRDefault="00280F03" w:rsidP="00280F03">
      <w:pPr>
        <w:contextualSpacing/>
        <w:rPr>
          <w:lang w:val="el-GR" w:eastAsia="zh-CN"/>
        </w:rPr>
      </w:pPr>
      <w:r w:rsidRPr="00280F03">
        <w:rPr>
          <w:b/>
          <w:u w:val="single"/>
          <w:lang w:val="el-GR" w:eastAsia="zh-CN"/>
        </w:rPr>
        <w:t>ΕΙΔΟΣ</w:t>
      </w:r>
      <w:r w:rsidRPr="00280F03">
        <w:rPr>
          <w:b/>
          <w:lang w:val="el-GR" w:eastAsia="zh-CN"/>
        </w:rPr>
        <w:t>:</w:t>
      </w:r>
      <w:r w:rsidRPr="00280F03">
        <w:rPr>
          <w:lang w:val="el-GR" w:eastAsia="zh-CN"/>
        </w:rPr>
        <w:t xml:space="preserve"> Εγκεκριμένα σύμφωνα με την ισχύουσα νομοθεσία (Καν.(ΕΚ) 1107/2009 - Ν. 4036/2012) σκευάσματα του εντομοκτόνου με την κοινή ονομασία της δραστικής ουσίας κατά </w:t>
      </w:r>
      <w:r w:rsidRPr="00280F03">
        <w:rPr>
          <w:lang w:eastAsia="zh-CN"/>
        </w:rPr>
        <w:t>ISO</w:t>
      </w:r>
      <w:r w:rsidRPr="00280F03">
        <w:rPr>
          <w:lang w:val="el-GR" w:eastAsia="zh-CN"/>
        </w:rPr>
        <w:t xml:space="preserve">:  </w:t>
      </w:r>
      <w:r w:rsidRPr="00280F03">
        <w:rPr>
          <w:lang w:eastAsia="zh-CN"/>
        </w:rPr>
        <w:t>Cyantraniliprole</w:t>
      </w:r>
      <w:r w:rsidRPr="00280F03">
        <w:rPr>
          <w:lang w:val="el-GR" w:eastAsia="zh-CN"/>
        </w:rPr>
        <w:t xml:space="preserve"> (χημικής ομάδας </w:t>
      </w:r>
      <w:proofErr w:type="spellStart"/>
      <w:r w:rsidRPr="00280F03">
        <w:rPr>
          <w:lang w:val="el-GR" w:eastAsia="zh-CN"/>
        </w:rPr>
        <w:t>ανθρανιλικών</w:t>
      </w:r>
      <w:proofErr w:type="spellEnd"/>
      <w:r w:rsidRPr="00280F03">
        <w:rPr>
          <w:lang w:val="el-GR" w:eastAsia="zh-CN"/>
        </w:rPr>
        <w:t xml:space="preserve"> </w:t>
      </w:r>
      <w:proofErr w:type="spellStart"/>
      <w:r w:rsidRPr="00280F03">
        <w:rPr>
          <w:lang w:val="el-GR" w:eastAsia="zh-CN"/>
        </w:rPr>
        <w:t>διαμιδίων</w:t>
      </w:r>
      <w:proofErr w:type="spellEnd"/>
      <w:r w:rsidRPr="00280F03">
        <w:rPr>
          <w:lang w:val="el-GR" w:eastAsia="zh-CN"/>
        </w:rPr>
        <w:t>) μορφής Γαλακτώδες αιώρημα (</w:t>
      </w:r>
      <w:r w:rsidRPr="00280F03">
        <w:rPr>
          <w:lang w:eastAsia="zh-CN"/>
        </w:rPr>
        <w:t>S</w:t>
      </w:r>
      <w:r w:rsidRPr="00280F03">
        <w:rPr>
          <w:lang w:val="el-GR" w:eastAsia="zh-CN"/>
        </w:rPr>
        <w:t>Ε).</w:t>
      </w:r>
    </w:p>
    <w:p w14:paraId="5A764DFD" w14:textId="77777777" w:rsidR="00280F03" w:rsidRPr="00280F03" w:rsidRDefault="00280F03" w:rsidP="00280F03">
      <w:pPr>
        <w:contextualSpacing/>
        <w:rPr>
          <w:lang w:val="el-GR" w:eastAsia="zh-CN"/>
        </w:rPr>
      </w:pPr>
    </w:p>
    <w:p w14:paraId="079AD627" w14:textId="77777777" w:rsidR="00280F03" w:rsidRPr="00280F03" w:rsidRDefault="00280F03" w:rsidP="00280F03">
      <w:pPr>
        <w:contextualSpacing/>
        <w:rPr>
          <w:lang w:val="el-GR" w:eastAsia="zh-CN"/>
        </w:rPr>
      </w:pPr>
      <w:r w:rsidRPr="00280F03">
        <w:rPr>
          <w:b/>
          <w:u w:val="single"/>
          <w:lang w:val="el-GR" w:eastAsia="zh-CN"/>
        </w:rPr>
        <w:t xml:space="preserve">ΠΟΣΟΤΗΤΑ: </w:t>
      </w:r>
      <w:r w:rsidRPr="00280F03">
        <w:rPr>
          <w:lang w:val="el-GR" w:eastAsia="zh-CN"/>
        </w:rPr>
        <w:t xml:space="preserve">    1.100  λίτρα σκευάσματος.</w:t>
      </w:r>
    </w:p>
    <w:p w14:paraId="5A165794" w14:textId="77777777" w:rsidR="00280F03" w:rsidRPr="00280F03" w:rsidRDefault="00280F03" w:rsidP="00280F03">
      <w:pPr>
        <w:contextualSpacing/>
        <w:rPr>
          <w:b/>
          <w:u w:val="single"/>
          <w:lang w:val="el-GR" w:eastAsia="zh-CN"/>
        </w:rPr>
      </w:pPr>
      <w:r w:rsidRPr="00280F03">
        <w:rPr>
          <w:lang w:val="el-GR" w:eastAsia="zh-CN"/>
        </w:rPr>
        <w:t xml:space="preserve">Η προσφορά που θα κατατεθεί  θα πρέπει να </w:t>
      </w:r>
      <w:r w:rsidRPr="00280F03">
        <w:rPr>
          <w:b/>
          <w:u w:val="single"/>
          <w:lang w:val="el-GR" w:eastAsia="zh-CN"/>
        </w:rPr>
        <w:t>είναι για όλη την ποσότητα  σκευάσματος.</w:t>
      </w:r>
    </w:p>
    <w:p w14:paraId="262AB88F" w14:textId="77777777" w:rsidR="00280F03" w:rsidRPr="00280F03" w:rsidRDefault="00280F03" w:rsidP="00280F03">
      <w:pPr>
        <w:contextualSpacing/>
        <w:rPr>
          <w:b/>
          <w:u w:val="single"/>
          <w:lang w:val="el-GR" w:eastAsia="zh-CN"/>
        </w:rPr>
      </w:pPr>
    </w:p>
    <w:p w14:paraId="4FF72016" w14:textId="77777777" w:rsidR="00280F03" w:rsidRPr="00280F03" w:rsidRDefault="00280F03" w:rsidP="00280F03">
      <w:pPr>
        <w:contextualSpacing/>
        <w:rPr>
          <w:lang w:val="el-GR" w:eastAsia="zh-CN"/>
        </w:rPr>
      </w:pPr>
      <w:r w:rsidRPr="00280F03">
        <w:rPr>
          <w:b/>
          <w:szCs w:val="22"/>
          <w:u w:val="single"/>
          <w:lang w:val="el-GR" w:eastAsia="zh-CN"/>
        </w:rPr>
        <w:t xml:space="preserve">ΣΚΟΠΟΣ: </w:t>
      </w:r>
      <w:r w:rsidRPr="00280F03">
        <w:rPr>
          <w:bCs/>
          <w:szCs w:val="22"/>
          <w:lang w:val="el-GR" w:eastAsia="zh-CN"/>
        </w:rPr>
        <w:t>Το</w:t>
      </w:r>
      <w:r w:rsidRPr="00280F03">
        <w:rPr>
          <w:szCs w:val="22"/>
          <w:lang w:val="el-GR" w:eastAsia="zh-CN"/>
        </w:rPr>
        <w:t xml:space="preserve"> είδος προβλέπεται να χρησιμοποιηθεί κατά τη </w:t>
      </w:r>
      <w:proofErr w:type="spellStart"/>
      <w:r w:rsidRPr="00280F03">
        <w:rPr>
          <w:szCs w:val="22"/>
          <w:lang w:val="el-GR" w:eastAsia="zh-CN"/>
        </w:rPr>
        <w:t>δακική</w:t>
      </w:r>
      <w:proofErr w:type="spellEnd"/>
      <w:r w:rsidRPr="00280F03">
        <w:rPr>
          <w:szCs w:val="22"/>
          <w:lang w:val="el-GR" w:eastAsia="zh-CN"/>
        </w:rPr>
        <w:t xml:space="preserve"> περίοδο 2024, σε ανάμειξη με ελκυστικές ουσίες, για τη </w:t>
      </w:r>
      <w:proofErr w:type="spellStart"/>
      <w:r w:rsidRPr="00280F03">
        <w:rPr>
          <w:szCs w:val="22"/>
          <w:lang w:val="el-GR" w:eastAsia="zh-CN"/>
        </w:rPr>
        <w:t>δολωματική</w:t>
      </w:r>
      <w:proofErr w:type="spellEnd"/>
      <w:r w:rsidRPr="00280F03">
        <w:rPr>
          <w:szCs w:val="22"/>
          <w:lang w:val="el-GR" w:eastAsia="zh-CN"/>
        </w:rPr>
        <w:t xml:space="preserve"> καταπολέμηση του δάκου της ελιάς με ψεκασμούς εδάφους που θα προστατέψουν </w:t>
      </w:r>
      <w:r w:rsidRPr="00280F03">
        <w:rPr>
          <w:rFonts w:cs="Arial"/>
          <w:b/>
          <w:bCs/>
          <w:szCs w:val="22"/>
          <w:lang w:val="el-GR" w:eastAsia="el-GR"/>
        </w:rPr>
        <w:t xml:space="preserve">  152.000 </w:t>
      </w:r>
      <w:r w:rsidRPr="00280F03">
        <w:rPr>
          <w:b/>
          <w:szCs w:val="22"/>
          <w:lang w:val="el-GR" w:eastAsia="zh-CN"/>
        </w:rPr>
        <w:t>στρέμματα</w:t>
      </w:r>
      <w:r w:rsidRPr="00280F03">
        <w:rPr>
          <w:b/>
          <w:lang w:val="el-GR" w:eastAsia="zh-CN"/>
        </w:rPr>
        <w:t xml:space="preserve"> για ,08 ψεκασμούς</w:t>
      </w:r>
      <w:r w:rsidRPr="00280F03">
        <w:rPr>
          <w:lang w:val="el-GR" w:eastAsia="zh-CN"/>
        </w:rPr>
        <w:t>.</w:t>
      </w:r>
    </w:p>
    <w:p w14:paraId="5696D989" w14:textId="77777777" w:rsidR="00280F03" w:rsidRPr="00280F03" w:rsidRDefault="00280F03" w:rsidP="00280F03">
      <w:pPr>
        <w:contextualSpacing/>
        <w:rPr>
          <w:lang w:val="el-GR" w:eastAsia="zh-CN"/>
        </w:rPr>
      </w:pPr>
    </w:p>
    <w:p w14:paraId="74244C09" w14:textId="77777777" w:rsidR="00280F03" w:rsidRPr="00280F03" w:rsidRDefault="00280F03" w:rsidP="00280F03">
      <w:pPr>
        <w:contextualSpacing/>
        <w:jc w:val="center"/>
        <w:rPr>
          <w:b/>
          <w:u w:val="single"/>
          <w:lang w:val="el-GR" w:eastAsia="zh-CN"/>
        </w:rPr>
      </w:pPr>
      <w:r w:rsidRPr="00280F03">
        <w:rPr>
          <w:b/>
          <w:u w:val="single"/>
          <w:lang w:val="el-GR" w:eastAsia="zh-CN"/>
        </w:rPr>
        <w:t>ΠΕΡΙΕΧΟΜΕΝΟ ΤΕΧΝΙΚΗΣ ΠΡΟΔΙΑΓΡΑΦΗΣ</w:t>
      </w:r>
    </w:p>
    <w:p w14:paraId="2F85EB5C" w14:textId="77777777" w:rsidR="00280F03" w:rsidRPr="00280F03" w:rsidRDefault="00280F03" w:rsidP="00280F03">
      <w:pPr>
        <w:ind w:firstLine="720"/>
        <w:contextualSpacing/>
        <w:rPr>
          <w:b/>
          <w:u w:val="single"/>
          <w:lang w:val="el-GR" w:eastAsia="zh-CN"/>
        </w:rPr>
      </w:pPr>
    </w:p>
    <w:p w14:paraId="3FA2E617" w14:textId="77777777" w:rsidR="00280F03" w:rsidRPr="00280F03" w:rsidRDefault="00280F03" w:rsidP="00280F03">
      <w:pPr>
        <w:contextualSpacing/>
        <w:rPr>
          <w:b/>
          <w:u w:val="single"/>
          <w:lang w:val="el-GR" w:eastAsia="zh-CN"/>
        </w:rPr>
      </w:pPr>
      <w:r w:rsidRPr="00280F03">
        <w:rPr>
          <w:b/>
          <w:lang w:val="el-GR" w:eastAsia="zh-CN"/>
        </w:rPr>
        <w:t xml:space="preserve">Α. </w:t>
      </w:r>
      <w:r w:rsidRPr="00280F03">
        <w:rPr>
          <w:b/>
          <w:u w:val="single"/>
          <w:lang w:val="el-GR" w:eastAsia="zh-CN"/>
        </w:rPr>
        <w:t>ΧΑΡΑΚΤΗΡΙΣΤΙΚΑ ΓΝΩΡΙΣΜΑΤΑ</w:t>
      </w:r>
    </w:p>
    <w:p w14:paraId="6761C6A3" w14:textId="77777777" w:rsidR="00280F03" w:rsidRPr="00280F03" w:rsidRDefault="00280F03" w:rsidP="00280F03">
      <w:pPr>
        <w:contextualSpacing/>
        <w:rPr>
          <w:b/>
          <w:szCs w:val="22"/>
          <w:u w:val="single"/>
          <w:lang w:val="el-GR" w:eastAsia="zh-CN"/>
        </w:rPr>
      </w:pPr>
    </w:p>
    <w:p w14:paraId="2D0E4397" w14:textId="77777777" w:rsidR="00280F03" w:rsidRPr="00280F03" w:rsidRDefault="00280F03" w:rsidP="00280F03">
      <w:pPr>
        <w:contextualSpacing/>
        <w:rPr>
          <w:b/>
          <w:szCs w:val="22"/>
          <w:u w:val="single"/>
          <w:lang w:val="el-GR" w:eastAsia="zh-CN"/>
        </w:rPr>
      </w:pPr>
      <w:r w:rsidRPr="00280F03">
        <w:rPr>
          <w:b/>
          <w:szCs w:val="22"/>
          <w:u w:val="single"/>
          <w:lang w:val="el-GR" w:eastAsia="zh-CN"/>
        </w:rPr>
        <w:t>Ι .ΤΑΥΤΟΤΗΤΑ &amp; ΦΥΣΙΚΟΧΗΜΙΚΕΣ ΙΔΙΟΤΗΤΕΣ</w:t>
      </w:r>
    </w:p>
    <w:p w14:paraId="1743D2AC" w14:textId="77777777" w:rsidR="00280F03" w:rsidRPr="00280F03" w:rsidRDefault="00280F03" w:rsidP="00280F03">
      <w:pPr>
        <w:contextualSpacing/>
        <w:rPr>
          <w:b/>
          <w:lang w:val="el-GR" w:eastAsia="zh-CN"/>
        </w:rPr>
      </w:pPr>
    </w:p>
    <w:p w14:paraId="1FF5C9A8" w14:textId="77777777" w:rsidR="00280F03" w:rsidRPr="00280F03" w:rsidRDefault="00280F03" w:rsidP="00280F03">
      <w:pPr>
        <w:numPr>
          <w:ilvl w:val="0"/>
          <w:numId w:val="22"/>
        </w:numPr>
        <w:suppressAutoHyphens w:val="0"/>
        <w:spacing w:after="0"/>
        <w:ind w:left="426" w:hanging="426"/>
        <w:contextualSpacing/>
        <w:rPr>
          <w:b/>
          <w:u w:val="single"/>
          <w:lang w:eastAsia="zh-CN"/>
        </w:rPr>
      </w:pPr>
      <w:proofErr w:type="spellStart"/>
      <w:r w:rsidRPr="00280F03">
        <w:rPr>
          <w:b/>
          <w:u w:val="single"/>
          <w:lang w:eastAsia="zh-CN"/>
        </w:rPr>
        <w:t>Δρώντος</w:t>
      </w:r>
      <w:proofErr w:type="spellEnd"/>
      <w:r w:rsidRPr="00280F03">
        <w:rPr>
          <w:b/>
          <w:u w:val="single"/>
          <w:lang w:eastAsia="zh-CN"/>
        </w:rPr>
        <w:t xml:space="preserve"> </w:t>
      </w:r>
      <w:proofErr w:type="spellStart"/>
      <w:r w:rsidRPr="00280F03">
        <w:rPr>
          <w:b/>
          <w:u w:val="single"/>
          <w:lang w:eastAsia="zh-CN"/>
        </w:rPr>
        <w:t>συστ</w:t>
      </w:r>
      <w:proofErr w:type="spellEnd"/>
      <w:r w:rsidRPr="00280F03">
        <w:rPr>
          <w:b/>
          <w:u w:val="single"/>
          <w:lang w:eastAsia="zh-CN"/>
        </w:rPr>
        <w:t>ατικού.</w:t>
      </w:r>
    </w:p>
    <w:p w14:paraId="3345FC36" w14:textId="77777777" w:rsidR="00280F03" w:rsidRPr="00280F03" w:rsidRDefault="00280F03" w:rsidP="00280F03">
      <w:pPr>
        <w:suppressAutoHyphens w:val="0"/>
        <w:spacing w:after="0"/>
        <w:ind w:left="426"/>
        <w:contextualSpacing/>
        <w:rPr>
          <w:b/>
          <w:u w:val="single"/>
          <w:lang w:val="el-GR" w:eastAsia="zh-CN"/>
        </w:rPr>
      </w:pPr>
      <w:r w:rsidRPr="00280F03">
        <w:rPr>
          <w:b/>
          <w:u w:val="single"/>
          <w:lang w:val="el-GR" w:eastAsia="zh-CN"/>
        </w:rPr>
        <w:t xml:space="preserve">Δρώντων συστατικού </w:t>
      </w:r>
      <w:r w:rsidRPr="00280F03">
        <w:rPr>
          <w:b/>
          <w:u w:val="single"/>
          <w:lang w:val="en-US" w:eastAsia="zh-CN"/>
        </w:rPr>
        <w:t>c</w:t>
      </w:r>
      <w:r w:rsidRPr="00280F03">
        <w:rPr>
          <w:b/>
          <w:lang w:val="en-US" w:eastAsia="zh-CN"/>
        </w:rPr>
        <w:t>yantraniliprole</w:t>
      </w:r>
    </w:p>
    <w:p w14:paraId="1EE976B7" w14:textId="77777777" w:rsidR="00280F03" w:rsidRPr="00280F03" w:rsidRDefault="00280F03" w:rsidP="00280F03">
      <w:pPr>
        <w:ind w:left="426" w:hanging="426"/>
        <w:contextualSpacing/>
        <w:rPr>
          <w:lang w:val="el-GR" w:eastAsia="zh-CN"/>
        </w:rPr>
      </w:pPr>
      <w:r w:rsidRPr="00280F03">
        <w:rPr>
          <w:lang w:val="el-GR" w:eastAsia="zh-CN"/>
        </w:rPr>
        <w:t xml:space="preserve">        Το τεχνικώς καθαρό δρών συστατικό (</w:t>
      </w:r>
      <w:r w:rsidRPr="00280F03">
        <w:rPr>
          <w:lang w:val="en-US" w:eastAsia="zh-CN"/>
        </w:rPr>
        <w:t>Cyantraniliprole</w:t>
      </w:r>
      <w:r w:rsidRPr="00280F03">
        <w:rPr>
          <w:lang w:val="el-GR" w:eastAsia="zh-CN"/>
        </w:rPr>
        <w:t xml:space="preserve"> </w:t>
      </w:r>
      <w:r w:rsidRPr="00280F03">
        <w:rPr>
          <w:lang w:val="en-US" w:eastAsia="zh-CN"/>
        </w:rPr>
        <w:t>technical</w:t>
      </w:r>
      <w:r w:rsidRPr="00280F03">
        <w:rPr>
          <w:lang w:val="el-GR" w:eastAsia="zh-CN"/>
        </w:rPr>
        <w:t xml:space="preserve"> καθαρότητας 94 % (β/β) </w:t>
      </w:r>
      <w:r w:rsidRPr="00280F03">
        <w:rPr>
          <w:lang w:eastAsia="zh-CN"/>
        </w:rPr>
        <w:t>min</w:t>
      </w:r>
      <w:r w:rsidRPr="00280F03">
        <w:rPr>
          <w:lang w:val="el-GR" w:eastAsia="zh-CN"/>
        </w:rPr>
        <w:t xml:space="preserve">), που θα χρησιμοποιηθεί για την παρασκευή των </w:t>
      </w:r>
      <w:proofErr w:type="spellStart"/>
      <w:r w:rsidRPr="00280F03">
        <w:rPr>
          <w:lang w:val="el-GR" w:eastAsia="zh-CN"/>
        </w:rPr>
        <w:t>προσφερομένων</w:t>
      </w:r>
      <w:proofErr w:type="spellEnd"/>
      <w:r w:rsidRPr="00280F03">
        <w:rPr>
          <w:lang w:val="el-GR" w:eastAsia="zh-CN"/>
        </w:rPr>
        <w:t xml:space="preserve"> σκευασμάτων (</w:t>
      </w:r>
      <w:r w:rsidRPr="00280F03">
        <w:rPr>
          <w:lang w:val="en-US" w:eastAsia="zh-CN"/>
        </w:rPr>
        <w:t>SE</w:t>
      </w:r>
      <w:r w:rsidRPr="00280F03">
        <w:rPr>
          <w:lang w:val="el-GR" w:eastAsia="zh-CN"/>
        </w:rPr>
        <w:t>), θα πρέπει να έχει τις ακόλουθες φυσικοχημικές ιδιότητες:</w:t>
      </w:r>
    </w:p>
    <w:p w14:paraId="7D7C0ED0" w14:textId="77777777" w:rsidR="00280F03" w:rsidRPr="00280F03" w:rsidRDefault="00280F03" w:rsidP="00280F03">
      <w:pPr>
        <w:numPr>
          <w:ilvl w:val="1"/>
          <w:numId w:val="22"/>
        </w:numPr>
        <w:suppressAutoHyphens w:val="0"/>
        <w:spacing w:after="0"/>
        <w:ind w:left="851" w:hanging="425"/>
        <w:contextualSpacing/>
        <w:jc w:val="left"/>
        <w:rPr>
          <w:rFonts w:ascii="Arial" w:hAnsi="Arial" w:cs="Arial"/>
          <w:lang w:val="el-GR" w:eastAsia="zh-CN"/>
        </w:rPr>
      </w:pPr>
      <w:r w:rsidRPr="00280F03">
        <w:rPr>
          <w:b/>
          <w:lang w:val="el-GR" w:eastAsia="zh-CN"/>
        </w:rPr>
        <w:t xml:space="preserve"> Χημική ονομασία (κατά Ι</w:t>
      </w:r>
      <w:r w:rsidRPr="00280F03">
        <w:rPr>
          <w:b/>
          <w:lang w:eastAsia="zh-CN"/>
        </w:rPr>
        <w:t>UPAC</w:t>
      </w:r>
      <w:r w:rsidRPr="00280F03">
        <w:rPr>
          <w:b/>
          <w:lang w:val="el-GR" w:eastAsia="zh-CN"/>
        </w:rPr>
        <w:t>)</w:t>
      </w:r>
      <w:r w:rsidRPr="00280F03">
        <w:rPr>
          <w:lang w:val="el-GR" w:eastAsia="zh-CN"/>
        </w:rPr>
        <w:t>: 1:1 μίγμα</w:t>
      </w:r>
    </w:p>
    <w:p w14:paraId="1B513494" w14:textId="77777777" w:rsidR="00280F03" w:rsidRPr="00280F03" w:rsidRDefault="00280F03" w:rsidP="00280F03">
      <w:pPr>
        <w:suppressAutoHyphens w:val="0"/>
        <w:spacing w:after="0"/>
        <w:ind w:left="851"/>
        <w:contextualSpacing/>
        <w:jc w:val="left"/>
        <w:rPr>
          <w:rFonts w:ascii="Arial" w:hAnsi="Arial" w:cs="Arial"/>
          <w:lang w:val="en-US" w:eastAsia="zh-CN"/>
        </w:rPr>
      </w:pPr>
      <w:r w:rsidRPr="00280F03">
        <w:rPr>
          <w:rFonts w:ascii="Arial" w:hAnsi="Arial" w:cs="Arial"/>
          <w:lang w:val="en-US" w:eastAsia="zh-CN"/>
        </w:rPr>
        <w:t xml:space="preserve"> </w:t>
      </w:r>
      <w:r w:rsidRPr="00280F03">
        <w:rPr>
          <w:lang w:val="en-US" w:eastAsia="zh-CN"/>
        </w:rPr>
        <w:t>3-Bromo-1-(3-chloro-2-pyridyl)-4'-cyano-2'-methyl-6'-(methyl-</w:t>
      </w:r>
      <w:proofErr w:type="gramStart"/>
      <w:r w:rsidRPr="00280F03">
        <w:rPr>
          <w:lang w:val="en-US" w:eastAsia="zh-CN"/>
        </w:rPr>
        <w:t>carbamoyl)pyrazole</w:t>
      </w:r>
      <w:proofErr w:type="gramEnd"/>
      <w:r w:rsidRPr="00280F03">
        <w:rPr>
          <w:lang w:val="en-US" w:eastAsia="zh-CN"/>
        </w:rPr>
        <w:t>-5-carboxanilide.</w:t>
      </w:r>
    </w:p>
    <w:p w14:paraId="155AE4B7" w14:textId="77777777" w:rsidR="00280F03" w:rsidRPr="00280F03" w:rsidRDefault="00280F03" w:rsidP="00280F03">
      <w:pPr>
        <w:numPr>
          <w:ilvl w:val="1"/>
          <w:numId w:val="22"/>
        </w:numPr>
        <w:suppressAutoHyphens w:val="0"/>
        <w:spacing w:after="0"/>
        <w:ind w:left="851" w:hanging="425"/>
        <w:contextualSpacing/>
        <w:rPr>
          <w:szCs w:val="22"/>
          <w:lang w:val="el-GR" w:eastAsia="zh-CN"/>
        </w:rPr>
      </w:pPr>
      <w:r w:rsidRPr="00280F03">
        <w:rPr>
          <w:rFonts w:ascii="Arial" w:hAnsi="Arial" w:cs="Arial"/>
          <w:lang w:val="en-US" w:eastAsia="zh-CN"/>
        </w:rPr>
        <w:t xml:space="preserve">  </w:t>
      </w:r>
      <w:r w:rsidRPr="00280F03">
        <w:rPr>
          <w:szCs w:val="22"/>
          <w:lang w:val="el-GR" w:eastAsia="zh-CN"/>
        </w:rPr>
        <w:t xml:space="preserve">Ως προς τα </w:t>
      </w:r>
      <w:r w:rsidRPr="00280F03">
        <w:rPr>
          <w:b/>
          <w:bCs/>
          <w:szCs w:val="22"/>
          <w:lang w:val="el-GR" w:eastAsia="zh-CN"/>
        </w:rPr>
        <w:t>υπόλοιπα χαρακτηριστικά</w:t>
      </w:r>
      <w:r w:rsidRPr="00280F03">
        <w:rPr>
          <w:szCs w:val="22"/>
          <w:lang w:val="el-GR" w:eastAsia="zh-CN"/>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w:t>
      </w:r>
      <w:proofErr w:type="spellStart"/>
      <w:r w:rsidRPr="00280F03">
        <w:rPr>
          <w:szCs w:val="22"/>
          <w:lang w:val="el-GR" w:eastAsia="zh-CN"/>
        </w:rPr>
        <w:t>νση</w:t>
      </w:r>
      <w:proofErr w:type="spellEnd"/>
      <w:r w:rsidRPr="00280F03">
        <w:rPr>
          <w:szCs w:val="22"/>
          <w:lang w:val="el-GR" w:eastAsia="zh-CN"/>
        </w:rPr>
        <w:t xml:space="preserve">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5B04F6E1" w14:textId="77777777" w:rsidR="00280F03" w:rsidRPr="00280F03" w:rsidRDefault="00280F03" w:rsidP="00280F03">
      <w:pPr>
        <w:ind w:left="851" w:hanging="425"/>
        <w:contextualSpacing/>
        <w:rPr>
          <w:b/>
          <w:bCs/>
          <w:lang w:val="el-GR" w:eastAsia="zh-CN"/>
        </w:rPr>
      </w:pPr>
    </w:p>
    <w:p w14:paraId="687FEAA1" w14:textId="77777777" w:rsidR="00280F03" w:rsidRPr="00280F03" w:rsidRDefault="00280F03" w:rsidP="00280F03">
      <w:pPr>
        <w:numPr>
          <w:ilvl w:val="0"/>
          <w:numId w:val="22"/>
        </w:numPr>
        <w:ind w:left="284" w:hanging="284"/>
        <w:contextualSpacing/>
        <w:rPr>
          <w:bCs/>
          <w:lang w:val="el-GR" w:eastAsia="zh-CN"/>
        </w:rPr>
      </w:pPr>
      <w:r w:rsidRPr="00280F03">
        <w:rPr>
          <w:b/>
          <w:lang w:val="el-GR" w:eastAsia="zh-CN"/>
        </w:rPr>
        <w:t xml:space="preserve">   Σκευασμάτων</w:t>
      </w:r>
      <w:r w:rsidRPr="00280F03">
        <w:rPr>
          <w:bCs/>
          <w:lang w:val="el-GR" w:eastAsia="zh-CN"/>
        </w:rPr>
        <w:t xml:space="preserve"> </w:t>
      </w:r>
    </w:p>
    <w:p w14:paraId="0E591AFA" w14:textId="77777777" w:rsidR="00280F03" w:rsidRPr="00280F03" w:rsidRDefault="00280F03" w:rsidP="00280F03">
      <w:pPr>
        <w:ind w:left="284"/>
        <w:contextualSpacing/>
        <w:rPr>
          <w:bCs/>
          <w:lang w:val="el-GR" w:eastAsia="zh-CN"/>
        </w:rPr>
      </w:pPr>
      <w:r w:rsidRPr="00280F03">
        <w:rPr>
          <w:bCs/>
          <w:lang w:val="el-GR" w:eastAsia="zh-CN"/>
        </w:rPr>
        <w:t xml:space="preserve">    Σκευάσματα </w:t>
      </w:r>
      <w:r w:rsidRPr="00280F03">
        <w:rPr>
          <w:bCs/>
          <w:u w:val="single"/>
          <w:lang w:val="en-US" w:eastAsia="zh-CN"/>
        </w:rPr>
        <w:t>c</w:t>
      </w:r>
      <w:r w:rsidRPr="00280F03">
        <w:rPr>
          <w:bCs/>
          <w:lang w:val="en-US" w:eastAsia="zh-CN"/>
        </w:rPr>
        <w:t>yantraniliprole</w:t>
      </w:r>
    </w:p>
    <w:p w14:paraId="0B6C9F4C" w14:textId="77777777" w:rsidR="00280F03" w:rsidRPr="00280F03" w:rsidRDefault="00280F03" w:rsidP="00280F03">
      <w:pPr>
        <w:ind w:left="426" w:hanging="142"/>
        <w:contextualSpacing/>
        <w:rPr>
          <w:bCs/>
          <w:lang w:val="el-GR" w:eastAsia="zh-CN"/>
        </w:rPr>
      </w:pPr>
      <w:r w:rsidRPr="00280F03">
        <w:rPr>
          <w:bCs/>
          <w:lang w:val="el-GR" w:eastAsia="zh-CN"/>
        </w:rPr>
        <w:t xml:space="preserve">   Για κάθε προσφερόμενο σκεύασμα του δρώντος συστατικού </w:t>
      </w:r>
      <w:r w:rsidRPr="00280F03">
        <w:rPr>
          <w:lang w:val="el-GR" w:eastAsia="zh-CN"/>
        </w:rPr>
        <w:t xml:space="preserve">: </w:t>
      </w:r>
      <w:r w:rsidRPr="00280F03">
        <w:rPr>
          <w:lang w:val="en-US" w:eastAsia="zh-CN"/>
        </w:rPr>
        <w:t>Cyantraniliprole</w:t>
      </w:r>
      <w:r w:rsidRPr="00280F03">
        <w:rPr>
          <w:lang w:val="el-GR" w:eastAsia="zh-CN"/>
        </w:rPr>
        <w:t xml:space="preserve"> </w:t>
      </w:r>
      <w:r w:rsidRPr="00280F03">
        <w:rPr>
          <w:lang w:val="en-US" w:eastAsia="zh-CN"/>
        </w:rPr>
        <w:t>technical</w:t>
      </w:r>
      <w:r w:rsidRPr="00280F03">
        <w:rPr>
          <w:bCs/>
          <w:lang w:val="el-GR" w:eastAsia="zh-CN"/>
        </w:rPr>
        <w:t xml:space="preserve"> θα πρέπει να ισχύουν τα   ακόλουθα:</w:t>
      </w:r>
    </w:p>
    <w:p w14:paraId="6127DC1B" w14:textId="77777777" w:rsidR="00280F03" w:rsidRPr="00280F03" w:rsidRDefault="00280F03" w:rsidP="00280F03">
      <w:pPr>
        <w:numPr>
          <w:ilvl w:val="0"/>
          <w:numId w:val="21"/>
        </w:numPr>
        <w:suppressAutoHyphens w:val="0"/>
        <w:spacing w:after="0"/>
        <w:ind w:left="709" w:hanging="283"/>
        <w:contextualSpacing/>
        <w:rPr>
          <w:bCs/>
          <w:lang w:val="el-GR" w:eastAsia="zh-CN"/>
        </w:rPr>
      </w:pPr>
      <w:r w:rsidRPr="00280F03">
        <w:rPr>
          <w:bCs/>
          <w:lang w:val="el-GR" w:eastAsia="zh-CN"/>
        </w:rPr>
        <w:t xml:space="preserve">Το σκεύασμα θα πρέπει να είναι πρόσφατης παρασκευής έτσι ώστε να δύναται να χρησιμοποιηθεί     τις  </w:t>
      </w:r>
      <w:proofErr w:type="spellStart"/>
      <w:r w:rsidRPr="00280F03">
        <w:rPr>
          <w:bCs/>
          <w:lang w:val="el-GR" w:eastAsia="zh-CN"/>
        </w:rPr>
        <w:t>δακικές</w:t>
      </w:r>
      <w:proofErr w:type="spellEnd"/>
      <w:r w:rsidRPr="00280F03">
        <w:rPr>
          <w:bCs/>
          <w:lang w:val="el-GR" w:eastAsia="zh-CN"/>
        </w:rPr>
        <w:t xml:space="preserve"> περιόδους 2024 και 2025.</w:t>
      </w:r>
    </w:p>
    <w:p w14:paraId="5133EC2C" w14:textId="77777777" w:rsidR="00280F03" w:rsidRPr="00280F03" w:rsidRDefault="00280F03" w:rsidP="00280F03">
      <w:pPr>
        <w:numPr>
          <w:ilvl w:val="0"/>
          <w:numId w:val="21"/>
        </w:numPr>
        <w:suppressAutoHyphens w:val="0"/>
        <w:spacing w:after="0"/>
        <w:ind w:left="709" w:hanging="283"/>
        <w:contextualSpacing/>
        <w:rPr>
          <w:bCs/>
          <w:lang w:val="el-GR" w:eastAsia="zh-CN"/>
        </w:rPr>
      </w:pPr>
      <w:r w:rsidRPr="00280F03">
        <w:rPr>
          <w:bCs/>
          <w:lang w:val="el-GR" w:eastAsia="zh-CN"/>
        </w:rPr>
        <w:t xml:space="preserve">Στην περίπτωση που η άδεια της </w:t>
      </w:r>
      <w:proofErr w:type="spellStart"/>
      <w:r w:rsidRPr="00280F03">
        <w:rPr>
          <w:bCs/>
          <w:lang w:val="el-GR" w:eastAsia="zh-CN"/>
        </w:rPr>
        <w:t>δ.ο</w:t>
      </w:r>
      <w:proofErr w:type="spellEnd"/>
      <w:r w:rsidRPr="00280F03">
        <w:rPr>
          <w:bCs/>
          <w:lang w:val="el-GR" w:eastAsia="zh-CN"/>
        </w:rPr>
        <w:t xml:space="preserve">. λήγει εντός των </w:t>
      </w:r>
      <w:proofErr w:type="spellStart"/>
      <w:r w:rsidRPr="00280F03">
        <w:rPr>
          <w:bCs/>
          <w:lang w:val="el-GR" w:eastAsia="zh-CN"/>
        </w:rPr>
        <w:t>δακικών</w:t>
      </w:r>
      <w:proofErr w:type="spellEnd"/>
      <w:r w:rsidRPr="00280F03">
        <w:rPr>
          <w:bCs/>
          <w:lang w:val="el-GR" w:eastAsia="zh-CN"/>
        </w:rPr>
        <w:t xml:space="preserve"> περιόδων των ετών 2024-2025, κατά το χρόνο αξιολόγησης των προσφορών ελέγχεται, κατά τα αναφερόμενα στον Καν.(Ε.Κ) 1107/2009 εάν υφίστανται:</w:t>
      </w:r>
    </w:p>
    <w:p w14:paraId="4FF83132" w14:textId="77777777" w:rsidR="00280F03" w:rsidRPr="00280F03" w:rsidRDefault="00280F03" w:rsidP="00280F03">
      <w:pPr>
        <w:ind w:left="851" w:hanging="142"/>
        <w:contextualSpacing/>
        <w:rPr>
          <w:rFonts w:eastAsia="Arial Unicode MS"/>
          <w:lang w:val="el-GR" w:eastAsia="zh-CN"/>
        </w:rPr>
      </w:pPr>
      <w:r w:rsidRPr="00280F03">
        <w:rPr>
          <w:rFonts w:eastAsia="Arial Unicode MS"/>
          <w:b/>
          <w:bCs/>
          <w:lang w:val="el-GR" w:eastAsia="zh-CN"/>
        </w:rPr>
        <w:t>α)</w:t>
      </w:r>
      <w:r w:rsidRPr="00280F03">
        <w:rPr>
          <w:rFonts w:eastAsia="Arial Unicode MS"/>
          <w:lang w:val="el-GR" w:eastAsia="zh-CN"/>
        </w:rPr>
        <w:t>υποβληθέν σχέδιο έκθεσης αξιολόγησης του Κράτους Μέλους εισηγητή με αρνητικό περιεχόμενο</w:t>
      </w:r>
    </w:p>
    <w:p w14:paraId="7F842380" w14:textId="77777777" w:rsidR="00280F03" w:rsidRPr="00280F03" w:rsidRDefault="00280F03" w:rsidP="00280F03">
      <w:pPr>
        <w:ind w:left="851" w:hanging="142"/>
        <w:contextualSpacing/>
        <w:rPr>
          <w:rFonts w:eastAsia="Arial Unicode MS"/>
          <w:lang w:val="el-GR" w:eastAsia="zh-CN"/>
        </w:rPr>
      </w:pPr>
      <w:r w:rsidRPr="00280F03">
        <w:rPr>
          <w:rFonts w:eastAsia="Arial Unicode MS"/>
          <w:b/>
          <w:bCs/>
          <w:lang w:val="el-GR" w:eastAsia="zh-CN"/>
        </w:rPr>
        <w:t>β)</w:t>
      </w:r>
      <w:r w:rsidRPr="00280F03">
        <w:rPr>
          <w:rFonts w:eastAsia="Arial Unicode MS"/>
          <w:lang w:val="el-GR" w:eastAsia="zh-CN"/>
        </w:rPr>
        <w:t xml:space="preserve"> υιοθετούμενα από την Αρχή συμπεράσματα με αρνητικό περιεχόμενο</w:t>
      </w:r>
    </w:p>
    <w:p w14:paraId="0B52EBA0" w14:textId="77777777" w:rsidR="00280F03" w:rsidRPr="00280F03" w:rsidRDefault="00280F03" w:rsidP="00280F03">
      <w:pPr>
        <w:ind w:left="709" w:hanging="142"/>
        <w:contextualSpacing/>
        <w:rPr>
          <w:rFonts w:eastAsia="Arial Unicode MS"/>
          <w:lang w:val="el-GR" w:eastAsia="zh-CN"/>
        </w:rPr>
      </w:pPr>
      <w:r w:rsidRPr="00280F03">
        <w:rPr>
          <w:rFonts w:eastAsia="Arial Unicode MS"/>
          <w:b/>
          <w:bCs/>
          <w:lang w:val="el-GR" w:eastAsia="zh-CN"/>
        </w:rPr>
        <w:lastRenderedPageBreak/>
        <w:t xml:space="preserve">   γ)</w:t>
      </w:r>
      <w:r w:rsidRPr="00280F03">
        <w:rPr>
          <w:rFonts w:eastAsia="Arial Unicode MS"/>
          <w:lang w:val="el-GR" w:eastAsia="zh-CN"/>
        </w:rPr>
        <w:t>υποβληθείσα έκθεση ανασκόπησης και σχέδιο κανονισμού ανανέωσης της Ευρωπαϊκής Επιτροπής  με αρνητικό περιεχόμενο και ως εκ τούτου τα κριτήρια έγκρισης που αναφέρονται στο άρθρο 4 του Κανονισμού δεν θα πληρούνται κατά την επόμενη</w:t>
      </w:r>
      <w:r w:rsidRPr="00280F03">
        <w:rPr>
          <w:rFonts w:eastAsia="Arial Unicode MS"/>
          <w:lang w:eastAsia="zh-CN"/>
        </w:rPr>
        <w:t> </w:t>
      </w:r>
      <w:proofErr w:type="spellStart"/>
      <w:r w:rsidRPr="00280F03">
        <w:rPr>
          <w:rFonts w:eastAsia="Arial Unicode MS"/>
          <w:lang w:val="el-GR" w:eastAsia="zh-CN"/>
        </w:rPr>
        <w:t>δακική</w:t>
      </w:r>
      <w:proofErr w:type="spellEnd"/>
      <w:r w:rsidRPr="00280F03">
        <w:rPr>
          <w:rFonts w:eastAsia="Arial Unicode MS"/>
          <w:lang w:val="el-GR" w:eastAsia="zh-CN"/>
        </w:rPr>
        <w:t xml:space="preserve"> περίοδο.</w:t>
      </w:r>
    </w:p>
    <w:p w14:paraId="07261200" w14:textId="77777777" w:rsidR="00280F03" w:rsidRPr="00280F03" w:rsidRDefault="00280F03" w:rsidP="00280F03">
      <w:pPr>
        <w:ind w:left="709" w:hanging="142"/>
        <w:contextualSpacing/>
        <w:rPr>
          <w:rFonts w:eastAsia="Arial Unicode MS"/>
          <w:lang w:val="el-GR" w:eastAsia="zh-CN"/>
        </w:rPr>
      </w:pPr>
    </w:p>
    <w:p w14:paraId="5A8D384E" w14:textId="77777777" w:rsidR="00280F03" w:rsidRPr="00280F03" w:rsidRDefault="00280F03" w:rsidP="00280F03">
      <w:pPr>
        <w:contextualSpacing/>
        <w:rPr>
          <w:rFonts w:eastAsia="Arial Unicode MS"/>
          <w:lang w:val="el-GR" w:eastAsia="zh-CN"/>
        </w:rPr>
      </w:pPr>
      <w:r w:rsidRPr="00280F03">
        <w:rPr>
          <w:rFonts w:eastAsia="Arial Unicode MS"/>
          <w:lang w:val="el-GR" w:eastAsia="zh-CN"/>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76B5EBEA" w14:textId="77777777" w:rsidR="00280F03" w:rsidRPr="00280F03" w:rsidRDefault="00280F03" w:rsidP="00280F03">
      <w:pPr>
        <w:contextualSpacing/>
        <w:rPr>
          <w:rFonts w:eastAsia="Arial Unicode MS"/>
          <w:lang w:val="el-GR" w:eastAsia="zh-CN"/>
        </w:rPr>
      </w:pPr>
      <w:r w:rsidRPr="00280F03">
        <w:rPr>
          <w:rFonts w:eastAsia="Arial Unicode MS"/>
          <w:lang w:val="el-GR" w:eastAsia="zh-CN"/>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3C285935" w14:textId="77777777" w:rsidR="00280F03" w:rsidRPr="00280F03" w:rsidRDefault="00280F03" w:rsidP="00280F03">
      <w:pPr>
        <w:ind w:right="-142"/>
        <w:contextualSpacing/>
        <w:rPr>
          <w:bCs/>
          <w:lang w:val="el-GR" w:eastAsia="zh-CN"/>
        </w:rPr>
      </w:pPr>
      <w:r w:rsidRPr="00280F03">
        <w:rPr>
          <w:bCs/>
          <w:lang w:val="el-GR" w:eastAsia="zh-CN"/>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72F320FD" w14:textId="77777777" w:rsidR="00280F03" w:rsidRPr="00280F03" w:rsidRDefault="00280F03" w:rsidP="00280F03">
      <w:pPr>
        <w:ind w:right="-142"/>
        <w:contextualSpacing/>
        <w:rPr>
          <w:u w:val="single"/>
          <w:lang w:val="el-GR" w:eastAsia="zh-CN"/>
        </w:rPr>
      </w:pPr>
      <w:r w:rsidRPr="00280F03">
        <w:rPr>
          <w:bCs/>
          <w:lang w:val="el-GR" w:eastAsia="zh-CN"/>
        </w:rPr>
        <w:t xml:space="preserve">Επίσης </w:t>
      </w:r>
      <w:r w:rsidRPr="00280F03">
        <w:rPr>
          <w:lang w:val="el-GR" w:eastAsia="zh-CN"/>
        </w:rPr>
        <w:t xml:space="preserve"> θα αναφέρεται και </w:t>
      </w:r>
      <w:r w:rsidRPr="00280F03">
        <w:rPr>
          <w:u w:val="single"/>
          <w:lang w:val="el-GR" w:eastAsia="zh-CN"/>
        </w:rPr>
        <w:t>εργοστάσιο/α  παρασκευής αυτού (σκευάσματος).</w:t>
      </w:r>
    </w:p>
    <w:p w14:paraId="744588D6" w14:textId="77777777" w:rsidR="00280F03" w:rsidRPr="00280F03" w:rsidRDefault="00280F03" w:rsidP="00280F03">
      <w:pPr>
        <w:ind w:right="-142"/>
        <w:contextualSpacing/>
        <w:rPr>
          <w:bCs/>
          <w:lang w:val="el-GR" w:eastAsia="zh-CN"/>
        </w:rPr>
      </w:pPr>
      <w:r w:rsidRPr="00280F03">
        <w:rPr>
          <w:bCs/>
          <w:lang w:val="el-GR" w:eastAsia="zh-CN"/>
        </w:rPr>
        <w:t>Τα υπό προμήθεια σκευάσματα πρέπει να είναι εγκεκριμένα σύμφωνα με την ισχύουσα νομοθεσία στη Χώρα μας (</w:t>
      </w:r>
      <w:r w:rsidRPr="00280F03">
        <w:rPr>
          <w:lang w:val="el-GR" w:eastAsia="zh-CN"/>
        </w:rPr>
        <w:t xml:space="preserve">Καν.(ΕΚ) 1107/2009 - Ν. 4036/2012 ) </w:t>
      </w:r>
      <w:r w:rsidRPr="00280F03">
        <w:rPr>
          <w:bCs/>
          <w:lang w:val="el-GR" w:eastAsia="zh-CN"/>
        </w:rPr>
        <w:t>και να πληρούν τους όρους της ισχύουσας έγκρισής τους.</w:t>
      </w:r>
    </w:p>
    <w:p w14:paraId="2A9F6E8F" w14:textId="77777777" w:rsidR="00280F03" w:rsidRPr="00280F03" w:rsidRDefault="00280F03" w:rsidP="00280F03">
      <w:pPr>
        <w:ind w:right="-142"/>
        <w:contextualSpacing/>
        <w:rPr>
          <w:b/>
          <w:bCs/>
          <w:lang w:val="el-GR" w:eastAsia="zh-CN"/>
        </w:rPr>
      </w:pPr>
    </w:p>
    <w:p w14:paraId="41611E52" w14:textId="77777777" w:rsidR="00280F03" w:rsidRPr="00280F03" w:rsidRDefault="00280F03" w:rsidP="00280F03">
      <w:pPr>
        <w:ind w:right="-142"/>
        <w:contextualSpacing/>
        <w:rPr>
          <w:b/>
          <w:bCs/>
          <w:lang w:val="el-GR" w:eastAsia="zh-CN"/>
        </w:rPr>
      </w:pPr>
      <w:r w:rsidRPr="00280F03">
        <w:rPr>
          <w:b/>
          <w:bCs/>
          <w:lang w:val="el-GR" w:eastAsia="zh-CN"/>
        </w:rPr>
        <w:t xml:space="preserve">Β. </w:t>
      </w:r>
      <w:r w:rsidRPr="00280F03">
        <w:rPr>
          <w:b/>
          <w:bCs/>
          <w:u w:val="single"/>
          <w:lang w:val="el-GR" w:eastAsia="zh-CN"/>
        </w:rPr>
        <w:t>ΣΥΣΚΕΥΑΣΙΑ – ΑΛΛΕΣ ΑΠΑΙΤΗΣΕΙΣ</w:t>
      </w:r>
    </w:p>
    <w:p w14:paraId="45D4F65F" w14:textId="77777777" w:rsidR="00280F03" w:rsidRPr="00280F03" w:rsidRDefault="00280F03" w:rsidP="00280F03">
      <w:pPr>
        <w:numPr>
          <w:ilvl w:val="0"/>
          <w:numId w:val="24"/>
        </w:numPr>
        <w:spacing w:after="240"/>
        <w:ind w:left="284" w:hanging="284"/>
        <w:contextualSpacing/>
        <w:rPr>
          <w:b/>
          <w:bCs/>
          <w:lang w:val="el-GR" w:eastAsia="zh-CN"/>
        </w:rPr>
      </w:pPr>
      <w:r w:rsidRPr="00280F03">
        <w:rPr>
          <w:lang w:val="el-GR" w:eastAsia="zh-CN"/>
        </w:rPr>
        <w:t xml:space="preserve">Το προσφερόμενο σκεύασμα θα είναι συσκευασμένο σε κατάλληλες, καινούργιες, απόλυτα ασφαλείς φιάλες εγκεκριμένου βάσει έγκριση τύπου χωρητικότητας </w:t>
      </w:r>
      <w:r w:rsidRPr="00280F03">
        <w:rPr>
          <w:bCs/>
          <w:lang w:val="el-GR" w:eastAsia="zh-CN"/>
        </w:rPr>
        <w:t xml:space="preserve">1.000 </w:t>
      </w:r>
      <w:r w:rsidRPr="00280F03">
        <w:rPr>
          <w:bCs/>
          <w:lang w:val="en-US" w:eastAsia="zh-CN"/>
        </w:rPr>
        <w:t>ml</w:t>
      </w:r>
      <w:r w:rsidRPr="00280F03">
        <w:rPr>
          <w:bCs/>
          <w:lang w:val="el-GR" w:eastAsia="zh-CN"/>
        </w:rPr>
        <w:t xml:space="preserve"> (</w:t>
      </w:r>
      <w:proofErr w:type="spellStart"/>
      <w:r w:rsidRPr="00280F03">
        <w:rPr>
          <w:bCs/>
          <w:lang w:val="el-GR" w:eastAsia="zh-CN"/>
        </w:rPr>
        <w:t>κ.εκ</w:t>
      </w:r>
      <w:proofErr w:type="spellEnd"/>
      <w:r w:rsidRPr="00280F03">
        <w:rPr>
          <w:bCs/>
          <w:lang w:val="el-GR" w:eastAsia="zh-CN"/>
        </w:rPr>
        <w:t xml:space="preserve">). </w:t>
      </w:r>
      <w:r w:rsidRPr="00280F03">
        <w:rPr>
          <w:b/>
          <w:lang w:val="el-GR" w:eastAsia="zh-CN"/>
        </w:rPr>
        <w:t xml:space="preserve"> </w:t>
      </w:r>
    </w:p>
    <w:p w14:paraId="15FC7866" w14:textId="77777777" w:rsidR="00280F03" w:rsidRPr="00280F03" w:rsidRDefault="00280F03" w:rsidP="00280F03">
      <w:pPr>
        <w:spacing w:after="240"/>
        <w:ind w:left="284"/>
        <w:contextualSpacing/>
        <w:rPr>
          <w:b/>
          <w:bCs/>
          <w:lang w:val="el-GR" w:eastAsia="zh-CN"/>
        </w:rPr>
      </w:pPr>
      <w:r w:rsidRPr="00280F03">
        <w:rPr>
          <w:bCs/>
          <w:lang w:val="el-GR" w:eastAsia="zh-CN"/>
        </w:rPr>
        <w:t xml:space="preserve">Οι φιάλες των 1.000 </w:t>
      </w:r>
      <w:r w:rsidRPr="00280F03">
        <w:rPr>
          <w:bCs/>
          <w:lang w:val="en-US" w:eastAsia="zh-CN"/>
        </w:rPr>
        <w:t>ml</w:t>
      </w:r>
      <w:r w:rsidRPr="00280F03">
        <w:rPr>
          <w:bCs/>
          <w:lang w:val="el-GR" w:eastAsia="zh-CN"/>
        </w:rPr>
        <w:t xml:space="preserve"> (</w:t>
      </w:r>
      <w:proofErr w:type="spellStart"/>
      <w:r w:rsidRPr="00280F03">
        <w:rPr>
          <w:bCs/>
          <w:lang w:val="el-GR" w:eastAsia="zh-CN"/>
        </w:rPr>
        <w:t>κ.εκ</w:t>
      </w:r>
      <w:proofErr w:type="spellEnd"/>
      <w:r w:rsidRPr="00280F03">
        <w:rPr>
          <w:bCs/>
          <w:lang w:val="el-GR" w:eastAsia="zh-CN"/>
        </w:rPr>
        <w:t xml:space="preserve">) θα φέρουν ευανάγνωστη και  ανεξίτηλη σήμανση με την ακόλουθη φράση: </w:t>
      </w:r>
      <w:r w:rsidRPr="00280F03">
        <w:rPr>
          <w:b/>
          <w:bCs/>
          <w:lang w:val="el-GR" w:eastAsia="zh-CN"/>
        </w:rPr>
        <w:t>«ΧΡΗΣΗ ΓΙΑ ΤΟ ΠΡΟΓΡΑΜΜΑ ΔΑΚΟΚΤΟΝΙΑΣ».</w:t>
      </w:r>
    </w:p>
    <w:p w14:paraId="11A3AB63" w14:textId="77777777" w:rsidR="00280F03" w:rsidRPr="00280F03" w:rsidRDefault="00280F03" w:rsidP="00280F03">
      <w:pPr>
        <w:spacing w:after="240"/>
        <w:ind w:left="284"/>
        <w:contextualSpacing/>
        <w:rPr>
          <w:bCs/>
          <w:lang w:val="el-GR" w:eastAsia="zh-CN"/>
        </w:rPr>
      </w:pPr>
      <w:r w:rsidRPr="00280F03">
        <w:rPr>
          <w:bCs/>
          <w:lang w:val="el-GR" w:eastAsia="zh-CN"/>
        </w:rPr>
        <w:t xml:space="preserve">Οι φιάλες θα συσκευάζονται σε ανθεκτικά χαρτοκιβώτια κατάλληλα για χερσαίες και θαλάσσιες μεταφορές. </w:t>
      </w:r>
    </w:p>
    <w:p w14:paraId="4EF2AFA2" w14:textId="77777777" w:rsidR="00280F03" w:rsidRPr="00280F03" w:rsidRDefault="00280F03" w:rsidP="00280F03">
      <w:pPr>
        <w:spacing w:after="240"/>
        <w:ind w:left="284"/>
        <w:contextualSpacing/>
        <w:rPr>
          <w:bCs/>
          <w:lang w:val="el-GR" w:eastAsia="zh-CN"/>
        </w:rPr>
      </w:pPr>
      <w:r w:rsidRPr="00280F03">
        <w:rPr>
          <w:bCs/>
          <w:lang w:val="el-GR" w:eastAsia="zh-CN"/>
        </w:rPr>
        <w:t xml:space="preserve">Σε κάθε χαρτοκιβώτιο θα είναι τυπωμένο το εμπορικό όνομα του σκευάσματος και τα προβλεπόμενα στην έγκριση </w:t>
      </w:r>
      <w:proofErr w:type="spellStart"/>
      <w:r w:rsidRPr="00280F03">
        <w:rPr>
          <w:bCs/>
          <w:lang w:val="el-GR" w:eastAsia="zh-CN"/>
        </w:rPr>
        <w:t>εικονογράμματα</w:t>
      </w:r>
      <w:proofErr w:type="spellEnd"/>
      <w:r w:rsidRPr="00280F03">
        <w:rPr>
          <w:bCs/>
          <w:lang w:val="el-GR" w:eastAsia="zh-CN"/>
        </w:rPr>
        <w:t xml:space="preserve"> και φράσεις κινδύνου και ο αριθμός παρτίδας.</w:t>
      </w:r>
    </w:p>
    <w:p w14:paraId="4F48BC4F" w14:textId="77777777" w:rsidR="00280F03" w:rsidRPr="00280F03" w:rsidRDefault="00280F03" w:rsidP="00280F03">
      <w:pPr>
        <w:spacing w:after="240"/>
        <w:ind w:left="284"/>
        <w:contextualSpacing/>
        <w:rPr>
          <w:bCs/>
          <w:lang w:val="el-GR" w:eastAsia="zh-CN"/>
        </w:rPr>
      </w:pPr>
      <w:r w:rsidRPr="00280F03">
        <w:rPr>
          <w:bCs/>
          <w:lang w:val="el-GR" w:eastAsia="zh-CN"/>
        </w:rPr>
        <w:t xml:space="preserve">Τα χαρτοκιβώτια θα είναι τοποθετημένα σε ξύλινες παλέτες οι οποίες θα εξασφαλίζουν την ασφαλή </w:t>
      </w:r>
      <w:proofErr w:type="spellStart"/>
      <w:r w:rsidRPr="00280F03">
        <w:rPr>
          <w:bCs/>
          <w:lang w:val="el-GR" w:eastAsia="zh-CN"/>
        </w:rPr>
        <w:t>στοιβασία</w:t>
      </w:r>
      <w:proofErr w:type="spellEnd"/>
      <w:r w:rsidRPr="00280F03">
        <w:rPr>
          <w:bCs/>
          <w:lang w:val="el-GR" w:eastAsia="zh-CN"/>
        </w:rPr>
        <w:t xml:space="preserve"> στις αποθήκες χωρίς απώλεια χώρου περιτυλιγμένα με ειδική ανθεκτική (όχι αυτοκόλλητη) ταινία συγκράτησης.</w:t>
      </w:r>
    </w:p>
    <w:p w14:paraId="346CF01A" w14:textId="77777777" w:rsidR="00280F03" w:rsidRPr="00280F03" w:rsidRDefault="00280F03" w:rsidP="00280F03">
      <w:pPr>
        <w:spacing w:after="240"/>
        <w:ind w:left="284"/>
        <w:contextualSpacing/>
        <w:rPr>
          <w:bCs/>
          <w:lang w:val="el-GR" w:eastAsia="zh-CN"/>
        </w:rPr>
      </w:pPr>
      <w:r w:rsidRPr="00280F03">
        <w:rPr>
          <w:bCs/>
          <w:lang w:val="el-GR" w:eastAsia="zh-CN"/>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5243E146" w14:textId="77777777" w:rsidR="00280F03" w:rsidRPr="00280F03" w:rsidRDefault="00280F03" w:rsidP="00280F03">
      <w:pPr>
        <w:ind w:left="284" w:right="-142" w:hanging="284"/>
        <w:contextualSpacing/>
        <w:rPr>
          <w:bCs/>
          <w:lang w:val="el-GR" w:eastAsia="zh-CN"/>
        </w:rPr>
      </w:pPr>
      <w:r w:rsidRPr="00280F03">
        <w:rPr>
          <w:b/>
          <w:bCs/>
          <w:lang w:val="el-GR" w:eastAsia="zh-CN"/>
        </w:rPr>
        <w:t>2.</w:t>
      </w:r>
      <w:r w:rsidRPr="00280F03">
        <w:rPr>
          <w:bCs/>
          <w:lang w:val="el-GR" w:eastAsia="zh-CN"/>
        </w:rPr>
        <w:tab/>
        <w:t xml:space="preserve"> Ο ΠΡΟΜΗΘΕΥΤΗΣ ΕΧΕΙ  ΥΠΟΧΡΕΩΣΗ  ΓΙΑ ΤΗΝ ΠΑΡΑΛΑΒΗ </w:t>
      </w:r>
      <w:r w:rsidRPr="00280F03">
        <w:rPr>
          <w:b/>
          <w:bCs/>
          <w:lang w:val="el-GR" w:eastAsia="zh-CN"/>
        </w:rPr>
        <w:t>ΤΩΝ ΚΕΝΩΝ ΣΥΣΚΕΥΑΣΙΑΣ ΑΠΟ ΤΙΣ  ΠΕΡΙΦΕΡΕΙΑΚΕΣ ΕΝΟΤΗΤΕΣ</w:t>
      </w:r>
      <w:r w:rsidRPr="00280F03">
        <w:rPr>
          <w:bCs/>
          <w:lang w:val="el-GR" w:eastAsia="zh-CN"/>
        </w:rPr>
        <w:t xml:space="preserve">  ΣΤΙΣ ΟΠΟΙΕΣ ΘΑ  ΧΡΗΣΙΜΟΠΟΙΗΘΟΥΝ ΤΑ ΥΠΟ ΠΡΟΜΗΘΕΙΑ ΣΚΕΥΑΣΜΑΤΑ ΣΕ ΣΥΝΕΡΓΑΣΙΑ ΜΕ ΤΙΣ ΔΑΑ/Δ.Α.Α.Κ</w:t>
      </w:r>
    </w:p>
    <w:p w14:paraId="11260D61" w14:textId="77777777" w:rsidR="00280F03" w:rsidRPr="00280F03" w:rsidRDefault="00280F03" w:rsidP="00280F03">
      <w:pPr>
        <w:ind w:left="284" w:right="-142" w:hanging="284"/>
        <w:contextualSpacing/>
        <w:rPr>
          <w:bCs/>
          <w:lang w:val="el-GR" w:eastAsia="zh-CN"/>
        </w:rPr>
      </w:pPr>
      <w:r w:rsidRPr="00280F03">
        <w:rPr>
          <w:bCs/>
          <w:lang w:val="el-GR" w:eastAsia="zh-CN"/>
        </w:rPr>
        <w:t xml:space="preserve">      Οι Δ.Α.Α / Δ.Α.Α.Κ. ΟΦΕΙΛΟΥΝ ΝΑ ΧΕΙΡΙΖΟΝΤΑΙ ΤΑ ΚΕΝΑ ΣΥΣΚΕΥΑΣΙΑΣ ΣΥΜΦΩΝΑ ΜΕ ΤΑ ΑΝΑΦΕΡΟΜΕΝΑ ΣΤΙΣ ΕΓΚΡΙΣΕΙΣ.</w:t>
      </w:r>
    </w:p>
    <w:p w14:paraId="7BDBF8A2" w14:textId="77777777" w:rsidR="00280F03" w:rsidRPr="00280F03" w:rsidRDefault="00280F03" w:rsidP="00280F03">
      <w:pPr>
        <w:ind w:right="-142"/>
        <w:contextualSpacing/>
        <w:rPr>
          <w:bCs/>
          <w:lang w:val="el-GR" w:eastAsia="zh-CN"/>
        </w:rPr>
      </w:pPr>
    </w:p>
    <w:p w14:paraId="2D33B65F" w14:textId="77777777" w:rsidR="00280F03" w:rsidRDefault="00280F03" w:rsidP="00280F03">
      <w:pPr>
        <w:ind w:right="-142"/>
        <w:contextualSpacing/>
        <w:rPr>
          <w:b/>
          <w:bCs/>
          <w:lang w:val="el-GR" w:eastAsia="zh-CN"/>
        </w:rPr>
      </w:pPr>
    </w:p>
    <w:p w14:paraId="07BBF83D" w14:textId="77777777" w:rsidR="001D763E" w:rsidRPr="00280F03" w:rsidRDefault="001D763E" w:rsidP="00280F03">
      <w:pPr>
        <w:ind w:right="-142"/>
        <w:contextualSpacing/>
        <w:rPr>
          <w:b/>
          <w:bCs/>
          <w:lang w:val="el-GR" w:eastAsia="zh-CN"/>
        </w:rPr>
      </w:pPr>
    </w:p>
    <w:p w14:paraId="33E817F4" w14:textId="77777777" w:rsidR="00280F03" w:rsidRPr="00280F03" w:rsidRDefault="00280F03" w:rsidP="00280F03">
      <w:pPr>
        <w:ind w:left="426" w:right="-142" w:hanging="426"/>
        <w:contextualSpacing/>
        <w:rPr>
          <w:b/>
          <w:u w:val="single"/>
          <w:lang w:val="el-GR" w:eastAsia="zh-CN"/>
        </w:rPr>
      </w:pPr>
      <w:r w:rsidRPr="00280F03">
        <w:rPr>
          <w:b/>
          <w:lang w:val="el-GR" w:eastAsia="zh-CN"/>
        </w:rPr>
        <w:t xml:space="preserve">Γ.  </w:t>
      </w:r>
      <w:r w:rsidRPr="00280F03">
        <w:rPr>
          <w:b/>
          <w:u w:val="single"/>
          <w:lang w:val="el-GR" w:eastAsia="zh-CN"/>
        </w:rPr>
        <w:t xml:space="preserve">ΧΡΟΝΟΣ ΠΑΡΑΔΟΣΗΣ </w:t>
      </w:r>
      <w:r w:rsidRPr="00280F03">
        <w:rPr>
          <w:b/>
          <w:lang w:val="el-GR" w:eastAsia="zh-CN"/>
        </w:rPr>
        <w:t xml:space="preserve">- </w:t>
      </w:r>
      <w:r w:rsidRPr="00280F03">
        <w:rPr>
          <w:b/>
          <w:u w:val="single"/>
          <w:lang w:val="el-GR" w:eastAsia="zh-CN"/>
        </w:rPr>
        <w:t>ΠΟΙΟΤΙΚΟΣ ΕΛΕΓΧΟΣ</w:t>
      </w:r>
    </w:p>
    <w:p w14:paraId="69EBC361" w14:textId="77777777" w:rsidR="00280F03" w:rsidRPr="00280F03" w:rsidRDefault="00280F03" w:rsidP="00280F03">
      <w:pPr>
        <w:ind w:left="426" w:right="-142" w:hanging="426"/>
        <w:contextualSpacing/>
        <w:rPr>
          <w:b/>
          <w:lang w:val="el-GR" w:eastAsia="zh-CN"/>
        </w:rPr>
      </w:pPr>
      <w:r w:rsidRPr="00280F03">
        <w:rPr>
          <w:b/>
          <w:lang w:val="el-GR" w:eastAsia="zh-CN"/>
        </w:rPr>
        <w:t xml:space="preserve"> </w:t>
      </w:r>
    </w:p>
    <w:p w14:paraId="14B354FB" w14:textId="77777777" w:rsidR="00280F03" w:rsidRPr="00280F03" w:rsidRDefault="00280F03" w:rsidP="00280F03">
      <w:pPr>
        <w:numPr>
          <w:ilvl w:val="0"/>
          <w:numId w:val="23"/>
        </w:numPr>
        <w:suppressAutoHyphens w:val="0"/>
        <w:autoSpaceDE w:val="0"/>
        <w:autoSpaceDN w:val="0"/>
        <w:adjustRightInd w:val="0"/>
        <w:spacing w:after="0"/>
        <w:ind w:left="142" w:hanging="142"/>
        <w:rPr>
          <w:color w:val="000000"/>
          <w:szCs w:val="22"/>
          <w:lang w:val="el-GR" w:eastAsia="el-GR"/>
        </w:rPr>
      </w:pPr>
      <w:r w:rsidRPr="00280F03">
        <w:rPr>
          <w:color w:val="000000"/>
          <w:szCs w:val="22"/>
          <w:lang w:val="el-GR" w:eastAsia="el-GR"/>
        </w:rPr>
        <w:t xml:space="preserve">Ως 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w:t>
      </w:r>
      <w:r w:rsidRPr="00280F03">
        <w:rPr>
          <w:b/>
          <w:lang w:val="el-GR" w:eastAsia="zh-CN"/>
        </w:rPr>
        <w:t>30</w:t>
      </w:r>
      <w:r w:rsidRPr="00280F03">
        <w:rPr>
          <w:b/>
          <w:vertAlign w:val="superscript"/>
          <w:lang w:val="el-GR" w:eastAsia="zh-CN"/>
        </w:rPr>
        <w:t>η</w:t>
      </w:r>
      <w:r w:rsidRPr="00280F03">
        <w:rPr>
          <w:b/>
          <w:lang w:val="el-GR" w:eastAsia="zh-CN"/>
        </w:rPr>
        <w:t xml:space="preserve"> Αυγούστου 2024 (ενδεικτική ημερομηνία)</w:t>
      </w:r>
      <w:r w:rsidRPr="00280F03">
        <w:rPr>
          <w:color w:val="000000"/>
          <w:szCs w:val="22"/>
          <w:lang w:val="el-GR" w:eastAsia="el-GR"/>
        </w:rPr>
        <w:t xml:space="preserve">. </w:t>
      </w:r>
    </w:p>
    <w:p w14:paraId="3ECFD483" w14:textId="77777777" w:rsidR="00280F03" w:rsidRPr="00280F03" w:rsidRDefault="00280F03" w:rsidP="00280F03">
      <w:pPr>
        <w:suppressAutoHyphens w:val="0"/>
        <w:autoSpaceDE w:val="0"/>
        <w:autoSpaceDN w:val="0"/>
        <w:adjustRightInd w:val="0"/>
        <w:spacing w:after="0"/>
        <w:ind w:left="142"/>
        <w:rPr>
          <w:color w:val="000000"/>
          <w:szCs w:val="22"/>
          <w:lang w:val="el-GR" w:eastAsia="el-GR"/>
        </w:rPr>
      </w:pPr>
      <w:r w:rsidRPr="00280F03">
        <w:rPr>
          <w:color w:val="000000"/>
          <w:szCs w:val="22"/>
          <w:u w:val="single"/>
          <w:lang w:val="el-GR" w:eastAsia="el-GR"/>
        </w:rPr>
        <w:t>Η παράδοση θα γίνει σε κάθε Περιφερειακή Ενότητα χωριστά έπειτα από συνεννόηση με την αρμόδια Δ/</w:t>
      </w:r>
      <w:proofErr w:type="spellStart"/>
      <w:r w:rsidRPr="00280F03">
        <w:rPr>
          <w:color w:val="000000"/>
          <w:szCs w:val="22"/>
          <w:u w:val="single"/>
          <w:lang w:val="el-GR" w:eastAsia="el-GR"/>
        </w:rPr>
        <w:t>νση</w:t>
      </w:r>
      <w:proofErr w:type="spellEnd"/>
      <w:r w:rsidRPr="00280F03">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280F03">
        <w:rPr>
          <w:color w:val="000000"/>
          <w:szCs w:val="22"/>
          <w:u w:val="single"/>
          <w:lang w:val="el-GR" w:eastAsia="el-GR"/>
        </w:rPr>
        <w:t>πιν.</w:t>
      </w:r>
      <w:proofErr w:type="spellEnd"/>
      <w:r w:rsidRPr="00280F03">
        <w:rPr>
          <w:color w:val="000000"/>
          <w:szCs w:val="22"/>
          <w:u w:val="single"/>
          <w:lang w:val="el-GR" w:eastAsia="el-GR"/>
        </w:rPr>
        <w:t xml:space="preserve"> 3 του παρόντος παραρτήματος ή σε αυτές που θα προσδιοριστούν μετά από σχετική απόφαση του Περιφερειάρχη Κρήτης</w:t>
      </w:r>
      <w:r w:rsidRPr="00280F03">
        <w:rPr>
          <w:color w:val="000000"/>
          <w:szCs w:val="22"/>
          <w:lang w:val="el-GR" w:eastAsia="el-GR"/>
        </w:rPr>
        <w:t xml:space="preserve">. </w:t>
      </w:r>
    </w:p>
    <w:p w14:paraId="46186953" w14:textId="77777777" w:rsidR="00280F03" w:rsidRPr="00280F03" w:rsidRDefault="00280F03" w:rsidP="00280F03">
      <w:pPr>
        <w:numPr>
          <w:ilvl w:val="0"/>
          <w:numId w:val="23"/>
        </w:numPr>
        <w:suppressAutoHyphens w:val="0"/>
        <w:autoSpaceDE w:val="0"/>
        <w:autoSpaceDN w:val="0"/>
        <w:adjustRightInd w:val="0"/>
        <w:spacing w:after="0"/>
        <w:ind w:left="142" w:firstLine="0"/>
        <w:rPr>
          <w:color w:val="000000"/>
          <w:szCs w:val="22"/>
          <w:lang w:val="el-GR" w:eastAsia="el-GR"/>
        </w:rPr>
      </w:pPr>
      <w:r w:rsidRPr="00280F03">
        <w:rPr>
          <w:color w:val="000000"/>
          <w:szCs w:val="22"/>
          <w:lang w:val="el-GR" w:eastAsia="el-GR"/>
        </w:rPr>
        <w:t xml:space="preserve">Για τον έλεγχο της ποιότητας του είδους η αρμόδια Επιτροπή Παραλαβής παρουσία και εκπροσώπου      του προμηθευτή, θα πάρει σύμφωνα με την Κ.Υ.Α. 1/32 (ΦΕΚ 26/Β’/2015) των Υπουργών Ανάπτυξης &amp; Ανταγωνιστικότητας και Αγροτικής Ανάπτυξης και Τροφίμων , δείγμα και </w:t>
      </w:r>
      <w:proofErr w:type="spellStart"/>
      <w:r w:rsidRPr="00280F03">
        <w:rPr>
          <w:color w:val="000000"/>
          <w:szCs w:val="22"/>
          <w:lang w:val="el-GR" w:eastAsia="el-GR"/>
        </w:rPr>
        <w:t>αντίδειγμα</w:t>
      </w:r>
      <w:proofErr w:type="spellEnd"/>
      <w:r w:rsidRPr="00280F03">
        <w:rPr>
          <w:color w:val="000000"/>
          <w:szCs w:val="22"/>
          <w:lang w:val="el-GR" w:eastAsia="el-GR"/>
        </w:rPr>
        <w:t xml:space="preserve"> του σκευάσματος </w:t>
      </w:r>
      <w:r w:rsidRPr="00280F03">
        <w:rPr>
          <w:color w:val="000000"/>
          <w:szCs w:val="22"/>
          <w:u w:val="single"/>
          <w:lang w:val="el-GR" w:eastAsia="el-GR"/>
        </w:rPr>
        <w:t>για κάθε παρτίδα</w:t>
      </w:r>
      <w:r w:rsidRPr="00280F03">
        <w:rPr>
          <w:color w:val="000000"/>
          <w:szCs w:val="22"/>
          <w:lang w:val="el-GR" w:eastAsia="el-GR"/>
        </w:rPr>
        <w:t>,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w:t>
      </w:r>
    </w:p>
    <w:p w14:paraId="318D76C9" w14:textId="77777777" w:rsidR="00280F03" w:rsidRPr="00280F03" w:rsidRDefault="00280F03" w:rsidP="00280F03">
      <w:pPr>
        <w:suppressAutoHyphens w:val="0"/>
        <w:autoSpaceDE w:val="0"/>
        <w:autoSpaceDN w:val="0"/>
        <w:adjustRightInd w:val="0"/>
        <w:spacing w:after="0"/>
        <w:ind w:left="142" w:hanging="142"/>
        <w:rPr>
          <w:color w:val="000000"/>
          <w:szCs w:val="22"/>
          <w:lang w:val="el-GR" w:eastAsia="el-GR"/>
        </w:rPr>
      </w:pPr>
      <w:r w:rsidRPr="00280F03">
        <w:rPr>
          <w:color w:val="000000"/>
          <w:szCs w:val="22"/>
          <w:lang w:val="el-GR" w:eastAsia="el-GR"/>
        </w:rPr>
        <w:lastRenderedPageBreak/>
        <w:t xml:space="preserve">   Οι δαπάνες δειγματοληψίας (μεταφορά μελών της Επιτροπής Παραλαβής, </w:t>
      </w:r>
      <w:proofErr w:type="spellStart"/>
      <w:r w:rsidRPr="00280F03">
        <w:rPr>
          <w:color w:val="000000"/>
          <w:szCs w:val="22"/>
          <w:lang w:val="el-GR" w:eastAsia="el-GR"/>
        </w:rPr>
        <w:t>κ.λ.π</w:t>
      </w:r>
      <w:proofErr w:type="spellEnd"/>
      <w:r w:rsidRPr="00280F03">
        <w:rPr>
          <w:color w:val="000000"/>
          <w:szCs w:val="22"/>
          <w:lang w:val="el-GR" w:eastAsia="el-GR"/>
        </w:rPr>
        <w:t>.) θα βαρύνουν τον    ανάδοχο. Ο προμηθευτής έχει υποχρέωση να καταθέσει στην Επιτροπή Παραλαβής και αντίγραφο της ανάλυσης του δρώντος συστατικού (</w:t>
      </w:r>
      <w:proofErr w:type="spellStart"/>
      <w:r w:rsidRPr="00280F03">
        <w:rPr>
          <w:color w:val="000000"/>
          <w:szCs w:val="22"/>
          <w:lang w:val="el-GR" w:eastAsia="el-GR"/>
        </w:rPr>
        <w:t>technical</w:t>
      </w:r>
      <w:proofErr w:type="spellEnd"/>
      <w:r w:rsidRPr="00280F03">
        <w:rPr>
          <w:color w:val="000000"/>
          <w:szCs w:val="22"/>
          <w:lang w:val="el-GR" w:eastAsia="el-GR"/>
        </w:rPr>
        <w:t xml:space="preserve">) για κάθε παρτίδα σκευάσματος που θα παραδώσει. </w:t>
      </w:r>
    </w:p>
    <w:p w14:paraId="1B12CA7F" w14:textId="77777777" w:rsidR="00280F03" w:rsidRPr="00280F03" w:rsidRDefault="00280F03" w:rsidP="00280F03">
      <w:pPr>
        <w:suppressAutoHyphens w:val="0"/>
        <w:autoSpaceDE w:val="0"/>
        <w:autoSpaceDN w:val="0"/>
        <w:adjustRightInd w:val="0"/>
        <w:spacing w:after="0"/>
        <w:ind w:left="142" w:hanging="142"/>
        <w:rPr>
          <w:color w:val="000000"/>
          <w:szCs w:val="22"/>
          <w:lang w:val="el-GR" w:eastAsia="el-GR"/>
        </w:rPr>
      </w:pPr>
      <w:r w:rsidRPr="00280F03">
        <w:rPr>
          <w:color w:val="000000"/>
          <w:szCs w:val="22"/>
          <w:lang w:val="el-GR" w:eastAsia="el-GR"/>
        </w:rPr>
        <w:t xml:space="preserve">   Η οριστική παραλαβή του είδους θα γίνει από την αρμόδια Επιτροπή Παραλαβής με βάση τα     αποτελέσματα της χημικής ανάλυσής του. </w:t>
      </w:r>
    </w:p>
    <w:p w14:paraId="3AEF3CEF" w14:textId="77777777" w:rsidR="00280F03" w:rsidRPr="00280F03" w:rsidRDefault="00280F03" w:rsidP="00280F03">
      <w:pPr>
        <w:ind w:left="142"/>
        <w:rPr>
          <w:color w:val="000000"/>
          <w:szCs w:val="22"/>
          <w:lang w:val="el-GR" w:eastAsia="el-GR"/>
        </w:rPr>
      </w:pPr>
      <w:r w:rsidRPr="00280F03">
        <w:rPr>
          <w:color w:val="000000"/>
          <w:szCs w:val="22"/>
          <w:lang w:val="el-GR" w:eastAsia="el-GR"/>
        </w:rPr>
        <w:t xml:space="preserve"> 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proofErr w:type="spellStart"/>
      <w:r w:rsidRPr="00280F03">
        <w:rPr>
          <w:color w:val="000000"/>
          <w:szCs w:val="22"/>
          <w:lang w:val="el-GR" w:eastAsia="el-GR"/>
        </w:rPr>
        <w:t>technical</w:t>
      </w:r>
      <w:proofErr w:type="spellEnd"/>
      <w:r w:rsidRPr="00280F03">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07016BA7" w14:textId="77777777" w:rsidR="00280F03" w:rsidRPr="00280F03" w:rsidRDefault="00280F03" w:rsidP="00280F03">
      <w:pPr>
        <w:ind w:left="284" w:hanging="284"/>
        <w:rPr>
          <w:b/>
          <w:lang w:val="el-GR" w:eastAsia="zh-CN"/>
        </w:rPr>
      </w:pPr>
      <w:r w:rsidRPr="00280F03">
        <w:rPr>
          <w:b/>
          <w:lang w:val="el-GR" w:eastAsia="zh-CN"/>
        </w:rPr>
        <w:t xml:space="preserve">Δ.  </w:t>
      </w:r>
      <w:r w:rsidRPr="00280F03">
        <w:rPr>
          <w:b/>
          <w:u w:val="single"/>
          <w:lang w:val="el-GR" w:eastAsia="zh-CN"/>
        </w:rPr>
        <w:t>ΤΙΜΗ</w:t>
      </w:r>
    </w:p>
    <w:p w14:paraId="5C8B9C70" w14:textId="77777777" w:rsidR="00280F03" w:rsidRPr="00280F03" w:rsidRDefault="00280F03" w:rsidP="00280F03">
      <w:pPr>
        <w:spacing w:after="240"/>
        <w:contextualSpacing/>
        <w:rPr>
          <w:szCs w:val="22"/>
          <w:lang w:val="el-GR" w:eastAsia="zh-CN"/>
        </w:rPr>
      </w:pPr>
      <w:r w:rsidRPr="00280F03">
        <w:rPr>
          <w:szCs w:val="22"/>
          <w:lang w:val="el-GR" w:eastAsia="zh-CN"/>
        </w:rPr>
        <w:t xml:space="preserve">      Η τιμή θα δίνεται κατά λίτρο σκευάσματος.</w:t>
      </w:r>
    </w:p>
    <w:p w14:paraId="72FD6C6C" w14:textId="77777777" w:rsidR="00280F03" w:rsidRPr="00280F03" w:rsidRDefault="00280F03" w:rsidP="00280F03">
      <w:pPr>
        <w:rPr>
          <w:b/>
          <w:bCs/>
          <w:u w:val="single"/>
          <w:lang w:val="el-GR" w:eastAsia="zh-CN"/>
        </w:rPr>
      </w:pPr>
      <w:r w:rsidRPr="00280F03">
        <w:rPr>
          <w:b/>
          <w:lang w:val="el-GR" w:eastAsia="zh-CN"/>
        </w:rPr>
        <w:t>Ε</w:t>
      </w:r>
      <w:r w:rsidRPr="00280F03">
        <w:rPr>
          <w:b/>
          <w:u w:val="single"/>
          <w:lang w:val="el-GR" w:eastAsia="zh-CN"/>
        </w:rPr>
        <w:t>. ΠΑΡΑΛΑΒΗ</w:t>
      </w:r>
    </w:p>
    <w:p w14:paraId="7F354F1C" w14:textId="77777777" w:rsidR="00280F03" w:rsidRPr="00280F03" w:rsidRDefault="00280F03" w:rsidP="00280F03">
      <w:pPr>
        <w:ind w:left="284" w:right="-142" w:hanging="284"/>
        <w:contextualSpacing/>
        <w:rPr>
          <w:bCs/>
          <w:szCs w:val="22"/>
          <w:lang w:val="el-GR" w:eastAsia="zh-CN"/>
        </w:rPr>
      </w:pPr>
      <w:r w:rsidRPr="00280F03">
        <w:rPr>
          <w:bCs/>
          <w:szCs w:val="22"/>
          <w:lang w:val="el-GR" w:eastAsia="zh-CN"/>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3B28EA52" w14:textId="77777777" w:rsidR="00280F03" w:rsidRPr="00280F03" w:rsidRDefault="00280F03" w:rsidP="00280F03">
      <w:pPr>
        <w:ind w:right="-142"/>
        <w:contextualSpacing/>
        <w:rPr>
          <w:bCs/>
          <w:szCs w:val="22"/>
          <w:lang w:val="el-GR" w:eastAsia="zh-CN"/>
        </w:rPr>
      </w:pPr>
    </w:p>
    <w:p w14:paraId="2BB21D16" w14:textId="77777777" w:rsidR="00280F03" w:rsidRPr="00280F03" w:rsidRDefault="00280F03" w:rsidP="00280F03">
      <w:pPr>
        <w:ind w:right="-142"/>
        <w:contextualSpacing/>
        <w:rPr>
          <w:b/>
          <w:bCs/>
          <w:szCs w:val="22"/>
          <w:u w:val="single"/>
          <w:lang w:val="el-GR" w:eastAsia="zh-CN"/>
        </w:rPr>
      </w:pPr>
      <w:r w:rsidRPr="00280F03">
        <w:rPr>
          <w:b/>
          <w:bCs/>
          <w:szCs w:val="22"/>
          <w:lang w:val="el-GR" w:eastAsia="zh-CN"/>
        </w:rPr>
        <w:t xml:space="preserve">ΣΤ. </w:t>
      </w:r>
      <w:r w:rsidRPr="00280F03">
        <w:rPr>
          <w:b/>
          <w:bCs/>
          <w:szCs w:val="22"/>
          <w:u w:val="single"/>
          <w:lang w:val="el-GR" w:eastAsia="zh-CN"/>
        </w:rPr>
        <w:t xml:space="preserve">ΜΕΤΑΦΟΡΑ-ΔΙΑΝΟΜΗ </w:t>
      </w:r>
    </w:p>
    <w:p w14:paraId="6B12B1E7" w14:textId="77777777" w:rsidR="00280F03" w:rsidRPr="00280F03" w:rsidRDefault="00280F03" w:rsidP="00280F03">
      <w:pPr>
        <w:ind w:left="284" w:right="-142"/>
        <w:contextualSpacing/>
        <w:rPr>
          <w:bCs/>
          <w:lang w:val="el-GR" w:eastAsia="zh-CN"/>
        </w:rPr>
      </w:pPr>
      <w:r w:rsidRPr="00280F03">
        <w:rPr>
          <w:bCs/>
          <w:szCs w:val="22"/>
          <w:lang w:val="el-GR" w:eastAsia="zh-CN"/>
        </w:rPr>
        <w:t>Τα παραληφθέντα από την αρμόδια Επιτροπή, υλικά δακοκτονίας θα μεταφερθούν από το εργοστάσιο ή την αποθήκη της εταιρείας με ευθύνη και δαπάνες του προμηθευτή στις αποθήκες των Δ.Α.Α/Δ.Α.Α.Κ. των ελαιοκομικών</w:t>
      </w:r>
      <w:r w:rsidRPr="00280F03">
        <w:rPr>
          <w:bCs/>
          <w:lang w:val="el-GR" w:eastAsia="zh-CN"/>
        </w:rPr>
        <w:t xml:space="preserve"> Π.Ε. σύμφωνα με τα αναφερόμενα στην </w:t>
      </w:r>
      <w:proofErr w:type="spellStart"/>
      <w:r w:rsidRPr="00280F03">
        <w:rPr>
          <w:bCs/>
          <w:lang w:val="el-GR" w:eastAsia="zh-CN"/>
        </w:rPr>
        <w:t>παρ.Γ</w:t>
      </w:r>
      <w:proofErr w:type="spellEnd"/>
      <w:r w:rsidRPr="00280F03">
        <w:rPr>
          <w:bCs/>
          <w:lang w:val="el-GR" w:eastAsia="zh-CN"/>
        </w:rPr>
        <w:t xml:space="preserve"> 2, της παρούσας, </w:t>
      </w:r>
      <w:r w:rsidRPr="00280F03">
        <w:rPr>
          <w:bCs/>
          <w:u w:val="single"/>
          <w:lang w:val="el-GR" w:eastAsia="zh-CN"/>
        </w:rPr>
        <w:t>ενώ η</w:t>
      </w:r>
      <w:r w:rsidRPr="00280F03">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sidRPr="00280F03">
        <w:rPr>
          <w:color w:val="000000"/>
          <w:szCs w:val="22"/>
          <w:u w:val="single"/>
          <w:lang w:val="el-GR" w:eastAsia="el-GR"/>
        </w:rPr>
        <w:t>νση</w:t>
      </w:r>
      <w:proofErr w:type="spellEnd"/>
      <w:r w:rsidRPr="00280F03">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280F03">
        <w:rPr>
          <w:color w:val="000000"/>
          <w:szCs w:val="22"/>
          <w:u w:val="single"/>
          <w:lang w:val="el-GR" w:eastAsia="el-GR"/>
        </w:rPr>
        <w:t>πιν.</w:t>
      </w:r>
      <w:proofErr w:type="spellEnd"/>
      <w:r w:rsidRPr="00280F03">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280F03">
        <w:rPr>
          <w:color w:val="000000"/>
          <w:szCs w:val="22"/>
          <w:lang w:val="el-GR" w:eastAsia="el-GR"/>
        </w:rPr>
        <w:t xml:space="preserve">. </w:t>
      </w:r>
      <w:r w:rsidRPr="00280F03">
        <w:rPr>
          <w:bCs/>
          <w:lang w:val="el-GR" w:eastAsia="zh-CN"/>
        </w:rPr>
        <w:t xml:space="preserve"> </w:t>
      </w:r>
    </w:p>
    <w:p w14:paraId="473FCDC0" w14:textId="77777777" w:rsidR="00280F03" w:rsidRPr="00280F03" w:rsidRDefault="00280F03" w:rsidP="00280F03">
      <w:pPr>
        <w:ind w:left="284" w:right="-142"/>
        <w:contextualSpacing/>
        <w:rPr>
          <w:bCs/>
          <w:lang w:val="el-GR" w:eastAsia="zh-CN"/>
        </w:rPr>
      </w:pPr>
      <w:r w:rsidRPr="00280F03">
        <w:rPr>
          <w:bCs/>
          <w:lang w:val="el-GR" w:eastAsia="zh-CN"/>
        </w:rPr>
        <w:t>Ο προμηθευτής είναι υποχρεωμένος να εφαρμόσει τις οποίες εντολές του Φορέα  (Περιφέρεια Κρήτης) σε ότι αφορά την πλήρη ιχνηλασιμότητα των ειδών.</w:t>
      </w:r>
    </w:p>
    <w:p w14:paraId="75C508B4" w14:textId="77777777" w:rsidR="00280F03" w:rsidRPr="00280F03" w:rsidRDefault="00280F03" w:rsidP="00280F03">
      <w:pPr>
        <w:ind w:left="284" w:right="-142"/>
        <w:contextualSpacing/>
        <w:rPr>
          <w:bCs/>
          <w:lang w:val="el-GR" w:eastAsia="zh-CN"/>
        </w:rPr>
      </w:pPr>
      <w:r w:rsidRPr="00280F03">
        <w:rPr>
          <w:bCs/>
          <w:lang w:val="el-GR" w:eastAsia="zh-CN"/>
        </w:rPr>
        <w:t>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22EBC5F2" w14:textId="77777777" w:rsidR="00280F03" w:rsidRPr="00280F03" w:rsidRDefault="00280F03" w:rsidP="00280F03">
      <w:pPr>
        <w:ind w:right="-142"/>
        <w:contextualSpacing/>
        <w:rPr>
          <w:b/>
          <w:lang w:val="el-GR" w:eastAsia="zh-CN"/>
        </w:rPr>
      </w:pPr>
    </w:p>
    <w:p w14:paraId="4A15A5C3" w14:textId="77777777" w:rsidR="00280F03" w:rsidRPr="00280F03" w:rsidRDefault="00280F03" w:rsidP="00280F03">
      <w:pPr>
        <w:ind w:right="-142"/>
        <w:contextualSpacing/>
        <w:rPr>
          <w:bCs/>
          <w:lang w:val="el-GR" w:eastAsia="zh-CN"/>
        </w:rPr>
      </w:pPr>
      <w:r w:rsidRPr="00280F03">
        <w:rPr>
          <w:b/>
          <w:lang w:val="el-GR" w:eastAsia="zh-CN"/>
        </w:rPr>
        <w:t xml:space="preserve">Ζ. </w:t>
      </w:r>
      <w:r w:rsidRPr="00280F03">
        <w:rPr>
          <w:b/>
          <w:u w:val="single"/>
          <w:lang w:val="el-GR" w:eastAsia="zh-CN"/>
        </w:rPr>
        <w:t>ΤΟΠΟΣ ΠΛΗΡΩΜΗΣ</w:t>
      </w:r>
      <w:r w:rsidRPr="00280F03">
        <w:rPr>
          <w:bCs/>
          <w:u w:val="single"/>
          <w:lang w:val="el-GR" w:eastAsia="zh-CN"/>
        </w:rPr>
        <w:t>:</w:t>
      </w:r>
      <w:r w:rsidRPr="00280F03">
        <w:rPr>
          <w:bCs/>
          <w:lang w:val="el-GR" w:eastAsia="zh-CN"/>
        </w:rPr>
        <w:t xml:space="preserve">  Περιφέρεια Κρήτης .</w:t>
      </w:r>
    </w:p>
    <w:p w14:paraId="3B85034E" w14:textId="77777777" w:rsidR="00280F03" w:rsidRPr="00280F03" w:rsidRDefault="00280F03" w:rsidP="00280F03">
      <w:pPr>
        <w:ind w:right="-142"/>
        <w:contextualSpacing/>
        <w:rPr>
          <w:b/>
          <w:lang w:val="el-GR" w:eastAsia="zh-CN"/>
        </w:rPr>
      </w:pPr>
    </w:p>
    <w:p w14:paraId="78DC9C87" w14:textId="77777777" w:rsidR="00280F03" w:rsidRPr="00280F03" w:rsidRDefault="00280F03" w:rsidP="00280F03">
      <w:pPr>
        <w:ind w:right="-142"/>
        <w:contextualSpacing/>
        <w:rPr>
          <w:b/>
          <w:lang w:val="el-GR" w:eastAsia="zh-CN"/>
        </w:rPr>
      </w:pPr>
      <w:r w:rsidRPr="00280F03">
        <w:rPr>
          <w:b/>
          <w:lang w:val="el-GR" w:eastAsia="zh-CN"/>
        </w:rPr>
        <w:t xml:space="preserve">Η. </w:t>
      </w:r>
      <w:r w:rsidRPr="00280F03">
        <w:rPr>
          <w:b/>
          <w:u w:val="single"/>
          <w:lang w:val="el-GR" w:eastAsia="zh-CN"/>
        </w:rPr>
        <w:t>ΦΟΡΕΑΣ ΠΛΗΡΩΜΗΣ</w:t>
      </w:r>
    </w:p>
    <w:p w14:paraId="426DD50A" w14:textId="77777777" w:rsidR="00280F03" w:rsidRPr="00280F03" w:rsidRDefault="00280F03" w:rsidP="00280F03">
      <w:pPr>
        <w:autoSpaceDE w:val="0"/>
        <w:autoSpaceDN w:val="0"/>
        <w:adjustRightInd w:val="0"/>
        <w:spacing w:before="100" w:beforeAutospacing="1" w:after="100" w:afterAutospacing="1"/>
        <w:ind w:left="284"/>
        <w:rPr>
          <w:b/>
          <w:lang w:val="el-GR" w:eastAsia="zh-CN"/>
        </w:rPr>
      </w:pPr>
      <w:r w:rsidRPr="00280F03">
        <w:rPr>
          <w:rFonts w:cs="Times New Roman"/>
          <w:bCs/>
          <w:lang w:val="el-GR" w:eastAsia="zh-CN"/>
        </w:rPr>
        <w:t>Η δαπάνη προμήθειας του είδους θα βαρύνει τις πιστώσεις του Προϋπολογισμού της Περιφέρεια Κρήτης  έτους 2024.</w:t>
      </w:r>
    </w:p>
    <w:p w14:paraId="0A92ACFD" w14:textId="77777777" w:rsidR="00280F03" w:rsidRPr="00280F03" w:rsidRDefault="00280F03" w:rsidP="00280F03">
      <w:pPr>
        <w:spacing w:before="120"/>
        <w:ind w:left="57" w:right="-142"/>
        <w:contextualSpacing/>
        <w:rPr>
          <w:lang w:val="el-GR" w:eastAsia="zh-CN"/>
        </w:rPr>
      </w:pPr>
      <w:r w:rsidRPr="00280F03">
        <w:rPr>
          <w:b/>
          <w:lang w:val="el-GR" w:eastAsia="zh-CN"/>
        </w:rPr>
        <w:t xml:space="preserve">Θ. </w:t>
      </w:r>
      <w:r w:rsidRPr="00280F03">
        <w:rPr>
          <w:b/>
          <w:u w:val="single"/>
          <w:lang w:val="el-GR" w:eastAsia="zh-CN"/>
        </w:rPr>
        <w:t xml:space="preserve">ΠΡΟΫΠΟΛΟΓΙΖΟΜΕΝΗ ΑΞΙΑ  </w:t>
      </w:r>
      <w:r w:rsidRPr="00280F03">
        <w:rPr>
          <w:b/>
          <w:lang w:val="el-GR" w:eastAsia="zh-CN"/>
        </w:rPr>
        <w:t xml:space="preserve">  125.950,00Ευρώ </w:t>
      </w:r>
      <w:r w:rsidRPr="00280F03">
        <w:rPr>
          <w:bCs/>
          <w:lang w:val="el-GR" w:eastAsia="zh-CN"/>
        </w:rPr>
        <w:t>( άνευ</w:t>
      </w:r>
      <w:r w:rsidRPr="00280F03">
        <w:rPr>
          <w:lang w:val="el-GR" w:eastAsia="zh-CN"/>
        </w:rPr>
        <w:t xml:space="preserve">  Φ.Π.Α. 13%) </w:t>
      </w:r>
    </w:p>
    <w:p w14:paraId="38031CE9" w14:textId="77777777" w:rsidR="00280F03" w:rsidRPr="00280F03" w:rsidRDefault="00280F03" w:rsidP="00280F03">
      <w:pPr>
        <w:spacing w:before="120"/>
        <w:ind w:left="57" w:right="-142"/>
        <w:contextualSpacing/>
        <w:rPr>
          <w:lang w:val="el-GR" w:eastAsia="zh-CN"/>
        </w:rPr>
      </w:pPr>
    </w:p>
    <w:p w14:paraId="6A78D68E" w14:textId="77777777" w:rsidR="00280F03" w:rsidRPr="00280F03" w:rsidRDefault="00280F03" w:rsidP="00280F03">
      <w:pPr>
        <w:ind w:right="-142"/>
        <w:contextualSpacing/>
        <w:rPr>
          <w:b/>
          <w:lang w:val="el-GR" w:eastAsia="zh-CN"/>
        </w:rPr>
      </w:pPr>
    </w:p>
    <w:p w14:paraId="38CC0377" w14:textId="77777777" w:rsidR="00280F03" w:rsidRPr="00280F03" w:rsidRDefault="00280F03" w:rsidP="00280F03">
      <w:pPr>
        <w:ind w:right="-142"/>
        <w:contextualSpacing/>
        <w:rPr>
          <w:bCs/>
          <w:lang w:val="el-GR" w:eastAsia="zh-CN"/>
        </w:rPr>
      </w:pPr>
      <w:r w:rsidRPr="00280F03">
        <w:rPr>
          <w:b/>
          <w:lang w:val="el-GR" w:eastAsia="zh-CN"/>
        </w:rPr>
        <w:t xml:space="preserve"> </w:t>
      </w:r>
      <w:r w:rsidRPr="00280F03">
        <w:rPr>
          <w:b/>
          <w:u w:val="single"/>
          <w:lang w:val="el-GR" w:eastAsia="zh-CN"/>
        </w:rPr>
        <w:t>ΚΡΙΤΗΡΙΟ ΚΑΤΑΚΥΡΩΣΗΣ</w:t>
      </w:r>
      <w:r w:rsidRPr="00280F03">
        <w:rPr>
          <w:bCs/>
          <w:lang w:val="el-GR" w:eastAsia="zh-CN"/>
        </w:rPr>
        <w:t>: Χαμηλότερη τιμή κατά λίτρο σκευάσματος.</w:t>
      </w:r>
      <w:r w:rsidRPr="00280F03">
        <w:rPr>
          <w:bCs/>
          <w:lang w:val="el-GR" w:eastAsia="zh-CN"/>
        </w:rPr>
        <w:tab/>
      </w:r>
    </w:p>
    <w:p w14:paraId="05ADCC11" w14:textId="77777777" w:rsidR="00280F03" w:rsidRPr="00280F03" w:rsidRDefault="00280F03" w:rsidP="00280F03">
      <w:pPr>
        <w:ind w:right="-142"/>
        <w:contextualSpacing/>
        <w:rPr>
          <w:bCs/>
          <w:lang w:val="el-GR" w:eastAsia="zh-CN"/>
        </w:rPr>
      </w:pPr>
    </w:p>
    <w:p w14:paraId="777A67DD" w14:textId="77777777" w:rsidR="00280F03" w:rsidRPr="00280F03" w:rsidRDefault="00280F03" w:rsidP="00280F03">
      <w:pPr>
        <w:ind w:right="-142"/>
        <w:contextualSpacing/>
        <w:rPr>
          <w:bCs/>
          <w:lang w:val="el-GR" w:eastAsia="zh-CN"/>
        </w:rPr>
      </w:pPr>
    </w:p>
    <w:p w14:paraId="7D28DE12" w14:textId="77777777" w:rsidR="00280F03" w:rsidRPr="00A82162" w:rsidRDefault="00280F03" w:rsidP="00280F03">
      <w:pPr>
        <w:ind w:right="-142"/>
        <w:contextualSpacing/>
        <w:rPr>
          <w:bCs/>
          <w:lang w:val="el-GR" w:eastAsia="zh-CN"/>
        </w:rPr>
      </w:pPr>
    </w:p>
    <w:p w14:paraId="23DC5C91" w14:textId="77777777" w:rsidR="00280F03" w:rsidRPr="00280F03" w:rsidRDefault="00280F03" w:rsidP="00280F03">
      <w:pPr>
        <w:spacing w:before="120"/>
        <w:ind w:right="-142"/>
        <w:contextualSpacing/>
        <w:rPr>
          <w:b/>
          <w:bCs/>
          <w:sz w:val="24"/>
          <w:lang w:val="el-GR" w:eastAsia="el-GR"/>
        </w:rPr>
      </w:pPr>
      <w:r w:rsidRPr="00280F03">
        <w:rPr>
          <w:b/>
          <w:bCs/>
          <w:sz w:val="24"/>
          <w:lang w:val="el-GR" w:eastAsia="el-GR"/>
        </w:rPr>
        <w:t xml:space="preserve">                   ΠΙΝΑΚΑΣ 3. ΠΑΡΑΔΟΣΗ </w:t>
      </w:r>
      <w:r w:rsidRPr="00280F03">
        <w:rPr>
          <w:b/>
          <w:bCs/>
          <w:sz w:val="24"/>
          <w:lang w:eastAsia="zh-CN"/>
        </w:rPr>
        <w:t>Cyantraniliprole</w:t>
      </w:r>
      <w:r w:rsidRPr="00280F03">
        <w:rPr>
          <w:b/>
          <w:bCs/>
          <w:sz w:val="24"/>
          <w:lang w:val="el-GR" w:eastAsia="el-GR"/>
        </w:rPr>
        <w:t xml:space="preserve"> </w:t>
      </w:r>
    </w:p>
    <w:p w14:paraId="57D7DC40" w14:textId="77777777" w:rsidR="00280F03" w:rsidRPr="00280F03" w:rsidRDefault="00280F03" w:rsidP="00280F03">
      <w:pPr>
        <w:spacing w:before="120"/>
        <w:ind w:right="-142"/>
        <w:contextualSpacing/>
        <w:rPr>
          <w:b/>
          <w:bCs/>
          <w:sz w:val="24"/>
          <w:lang w:val="el-GR" w:eastAsia="el-GR"/>
        </w:rPr>
      </w:pPr>
      <w:r w:rsidRPr="00280F03">
        <w:rPr>
          <w:b/>
          <w:bCs/>
          <w:sz w:val="24"/>
          <w:lang w:val="el-GR" w:eastAsia="el-GR"/>
        </w:rPr>
        <w:t xml:space="preserve">                              (ΕΝΔΕΙΚΤΙΚΟΣ ΠΙΝΑΚΑΣ)</w:t>
      </w:r>
    </w:p>
    <w:p w14:paraId="0F295839" w14:textId="77777777" w:rsidR="00280F03" w:rsidRPr="00280F03" w:rsidRDefault="00280F03" w:rsidP="00280F03">
      <w:pPr>
        <w:spacing w:before="120"/>
        <w:ind w:right="-142"/>
        <w:contextualSpacing/>
        <w:rPr>
          <w:b/>
          <w:bCs/>
          <w:sz w:val="24"/>
          <w:lang w:val="el-GR" w:eastAsia="el-GR"/>
        </w:rPr>
      </w:pPr>
      <w:r w:rsidRPr="00280F03">
        <w:rPr>
          <w:b/>
          <w:bCs/>
          <w:sz w:val="24"/>
          <w:lang w:val="el-GR" w:eastAsia="el-GR"/>
        </w:rPr>
        <w:t xml:space="preserve">  </w:t>
      </w:r>
    </w:p>
    <w:tbl>
      <w:tblPr>
        <w:tblW w:w="6394" w:type="dxa"/>
        <w:tblInd w:w="93" w:type="dxa"/>
        <w:tblLook w:val="04A0" w:firstRow="1" w:lastRow="0" w:firstColumn="1" w:lastColumn="0" w:noHBand="0" w:noVBand="1"/>
      </w:tblPr>
      <w:tblGrid>
        <w:gridCol w:w="440"/>
        <w:gridCol w:w="1188"/>
        <w:gridCol w:w="1506"/>
        <w:gridCol w:w="3260"/>
      </w:tblGrid>
      <w:tr w:rsidR="00280F03" w:rsidRPr="009C00E4" w14:paraId="2E50BC0A" w14:textId="77777777" w:rsidTr="006A4D4E">
        <w:trPr>
          <w:trHeight w:val="315"/>
        </w:trPr>
        <w:tc>
          <w:tcPr>
            <w:tcW w:w="6394"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402A356F" w14:textId="77777777" w:rsidR="00280F03" w:rsidRPr="00280F03" w:rsidRDefault="00280F03" w:rsidP="00280F03">
            <w:pPr>
              <w:suppressAutoHyphens w:val="0"/>
              <w:spacing w:after="0"/>
              <w:jc w:val="center"/>
              <w:rPr>
                <w:rFonts w:ascii="Arial" w:hAnsi="Arial" w:cs="Arial"/>
                <w:b/>
                <w:bCs/>
                <w:sz w:val="24"/>
                <w:lang w:val="el-GR" w:eastAsia="el-GR"/>
              </w:rPr>
            </w:pPr>
            <w:r w:rsidRPr="00280F03">
              <w:rPr>
                <w:rFonts w:ascii="Arial" w:hAnsi="Arial" w:cs="Arial"/>
                <w:b/>
                <w:bCs/>
                <w:sz w:val="24"/>
                <w:lang w:val="el-GR" w:eastAsia="el-GR"/>
              </w:rPr>
              <w:t xml:space="preserve">ΣΚΕΥΑΣΜΑ με </w:t>
            </w:r>
            <w:proofErr w:type="spellStart"/>
            <w:r w:rsidRPr="00280F03">
              <w:rPr>
                <w:rFonts w:ascii="Arial" w:hAnsi="Arial" w:cs="Arial"/>
                <w:b/>
                <w:bCs/>
                <w:sz w:val="24"/>
                <w:lang w:val="el-GR" w:eastAsia="el-GR"/>
              </w:rPr>
              <w:t>δ.ο</w:t>
            </w:r>
            <w:proofErr w:type="spellEnd"/>
            <w:r w:rsidRPr="00280F03">
              <w:rPr>
                <w:rFonts w:ascii="Arial" w:hAnsi="Arial" w:cs="Arial"/>
                <w:b/>
                <w:bCs/>
                <w:sz w:val="24"/>
                <w:lang w:val="el-GR" w:eastAsia="el-GR"/>
              </w:rPr>
              <w:t xml:space="preserve">. </w:t>
            </w:r>
            <w:r w:rsidRPr="00280F03">
              <w:rPr>
                <w:b/>
                <w:bCs/>
                <w:sz w:val="24"/>
                <w:lang w:eastAsia="zh-CN"/>
              </w:rPr>
              <w:t>Cyantraniliprole</w:t>
            </w:r>
          </w:p>
        </w:tc>
      </w:tr>
      <w:tr w:rsidR="00280F03" w:rsidRPr="009C00E4" w14:paraId="0794014C" w14:textId="77777777" w:rsidTr="006A4D4E">
        <w:trPr>
          <w:trHeight w:val="371"/>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6A4AA7DE" w14:textId="77777777" w:rsidR="00280F03" w:rsidRPr="00280F03" w:rsidRDefault="00280F03" w:rsidP="00280F03">
            <w:pPr>
              <w:suppressAutoHyphens w:val="0"/>
              <w:spacing w:after="0"/>
              <w:jc w:val="left"/>
              <w:rPr>
                <w:rFonts w:ascii="Arial" w:hAnsi="Arial" w:cs="Arial"/>
                <w:sz w:val="20"/>
                <w:szCs w:val="20"/>
                <w:lang w:val="el-GR" w:eastAsia="el-GR"/>
              </w:rPr>
            </w:pPr>
            <w:r w:rsidRPr="00280F03">
              <w:rPr>
                <w:rFonts w:ascii="Arial" w:hAnsi="Arial" w:cs="Arial"/>
                <w:sz w:val="20"/>
                <w:szCs w:val="20"/>
                <w:lang w:val="el-GR" w:eastAsia="el-GR"/>
              </w:rPr>
              <w:t> </w:t>
            </w:r>
          </w:p>
        </w:tc>
        <w:tc>
          <w:tcPr>
            <w:tcW w:w="1188" w:type="dxa"/>
            <w:tcBorders>
              <w:top w:val="nil"/>
              <w:left w:val="nil"/>
              <w:bottom w:val="single" w:sz="4" w:space="0" w:color="auto"/>
              <w:right w:val="single" w:sz="4" w:space="0" w:color="auto"/>
            </w:tcBorders>
            <w:shd w:val="clear" w:color="000000" w:fill="FFFF00"/>
            <w:noWrap/>
            <w:vAlign w:val="bottom"/>
            <w:hideMark/>
          </w:tcPr>
          <w:p w14:paraId="4D16E07D"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Π.Ε.</w:t>
            </w:r>
          </w:p>
        </w:tc>
        <w:tc>
          <w:tcPr>
            <w:tcW w:w="1506" w:type="dxa"/>
            <w:tcBorders>
              <w:top w:val="nil"/>
              <w:left w:val="nil"/>
              <w:bottom w:val="single" w:sz="4" w:space="0" w:color="auto"/>
              <w:right w:val="single" w:sz="4" w:space="0" w:color="auto"/>
            </w:tcBorders>
            <w:shd w:val="clear" w:color="000000" w:fill="FFFF00"/>
            <w:noWrap/>
            <w:vAlign w:val="bottom"/>
            <w:hideMark/>
          </w:tcPr>
          <w:p w14:paraId="01AF0A62"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 xml:space="preserve">ΣΤΡΕΜΜΑΤΑ </w:t>
            </w:r>
          </w:p>
        </w:tc>
        <w:tc>
          <w:tcPr>
            <w:tcW w:w="3260" w:type="dxa"/>
            <w:tcBorders>
              <w:top w:val="nil"/>
              <w:left w:val="nil"/>
              <w:bottom w:val="single" w:sz="4" w:space="0" w:color="auto"/>
              <w:right w:val="single" w:sz="4" w:space="0" w:color="auto"/>
            </w:tcBorders>
            <w:shd w:val="clear" w:color="000000" w:fill="FFFF00"/>
            <w:vAlign w:val="bottom"/>
            <w:hideMark/>
          </w:tcPr>
          <w:p w14:paraId="332E0574" w14:textId="77777777" w:rsidR="00280F03" w:rsidRPr="00280F03" w:rsidRDefault="00280F03" w:rsidP="00280F03">
            <w:pPr>
              <w:suppressAutoHyphens w:val="0"/>
              <w:spacing w:after="0"/>
              <w:jc w:val="center"/>
              <w:rPr>
                <w:rFonts w:ascii="Arial" w:hAnsi="Arial" w:cs="Arial"/>
                <w:b/>
                <w:bCs/>
                <w:sz w:val="20"/>
                <w:szCs w:val="20"/>
                <w:lang w:val="el-GR" w:eastAsia="el-GR"/>
              </w:rPr>
            </w:pPr>
            <w:r w:rsidRPr="00280F03">
              <w:rPr>
                <w:rFonts w:ascii="Arial" w:hAnsi="Arial" w:cs="Arial"/>
                <w:b/>
                <w:bCs/>
                <w:sz w:val="20"/>
                <w:szCs w:val="20"/>
                <w:lang w:val="el-GR" w:eastAsia="el-GR"/>
              </w:rPr>
              <w:t>ΠΟΣΟΤΗΤΑ ΓΙΑ ΠΡΟΜΗΘΕΙΑ (σε LT)</w:t>
            </w:r>
          </w:p>
        </w:tc>
      </w:tr>
      <w:tr w:rsidR="00280F03" w:rsidRPr="00280F03" w14:paraId="7D22AE1F"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4027608"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w:t>
            </w:r>
          </w:p>
        </w:tc>
        <w:tc>
          <w:tcPr>
            <w:tcW w:w="1188" w:type="dxa"/>
            <w:tcBorders>
              <w:top w:val="nil"/>
              <w:left w:val="nil"/>
              <w:bottom w:val="single" w:sz="4" w:space="0" w:color="auto"/>
              <w:right w:val="single" w:sz="4" w:space="0" w:color="auto"/>
            </w:tcBorders>
            <w:shd w:val="clear" w:color="auto" w:fill="auto"/>
            <w:noWrap/>
            <w:vAlign w:val="bottom"/>
            <w:hideMark/>
          </w:tcPr>
          <w:p w14:paraId="7D76FE4C" w14:textId="77777777" w:rsidR="00280F03" w:rsidRPr="00280F03" w:rsidRDefault="00280F03" w:rsidP="00280F03">
            <w:pPr>
              <w:suppressAutoHyphens w:val="0"/>
              <w:spacing w:after="0"/>
              <w:jc w:val="left"/>
              <w:rPr>
                <w:color w:val="000000"/>
                <w:szCs w:val="22"/>
                <w:lang w:val="en-US" w:eastAsia="el-GR"/>
              </w:rPr>
            </w:pPr>
            <w:r w:rsidRPr="00280F03">
              <w:rPr>
                <w:color w:val="000000"/>
                <w:szCs w:val="22"/>
                <w:lang w:val="el-GR" w:eastAsia="el-GR"/>
              </w:rPr>
              <w:t>Λασιθίου</w:t>
            </w:r>
          </w:p>
        </w:tc>
        <w:tc>
          <w:tcPr>
            <w:tcW w:w="1506" w:type="dxa"/>
            <w:tcBorders>
              <w:top w:val="nil"/>
              <w:left w:val="nil"/>
              <w:bottom w:val="single" w:sz="4" w:space="0" w:color="auto"/>
              <w:right w:val="nil"/>
            </w:tcBorders>
            <w:shd w:val="clear" w:color="auto" w:fill="auto"/>
            <w:noWrap/>
            <w:vAlign w:val="bottom"/>
          </w:tcPr>
          <w:p w14:paraId="5906B14E" w14:textId="77777777" w:rsidR="00280F03" w:rsidRPr="00280F03" w:rsidRDefault="00280F03" w:rsidP="00280F03">
            <w:pPr>
              <w:suppressAutoHyphens w:val="0"/>
              <w:spacing w:after="0"/>
              <w:jc w:val="right"/>
              <w:rPr>
                <w:color w:val="000000"/>
                <w:szCs w:val="22"/>
                <w:lang w:val="el-GR" w:eastAsia="el-GR"/>
              </w:rPr>
            </w:pPr>
            <w:r w:rsidRPr="00280F03">
              <w:rPr>
                <w:color w:val="000000"/>
                <w:szCs w:val="22"/>
                <w:lang w:val="el-GR" w:eastAsia="el-GR"/>
              </w:rPr>
              <w:t>152.000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CD560" w14:textId="77777777" w:rsidR="00280F03" w:rsidRPr="00280F03" w:rsidRDefault="00280F03" w:rsidP="00280F03">
            <w:pPr>
              <w:suppressAutoHyphens w:val="0"/>
              <w:spacing w:after="0"/>
              <w:jc w:val="right"/>
              <w:rPr>
                <w:b/>
                <w:bCs/>
                <w:color w:val="000000"/>
                <w:szCs w:val="22"/>
                <w:lang w:val="el-GR" w:eastAsia="el-GR"/>
              </w:rPr>
            </w:pPr>
            <w:r w:rsidRPr="00280F03">
              <w:rPr>
                <w:b/>
                <w:bCs/>
                <w:color w:val="000000"/>
                <w:szCs w:val="22"/>
                <w:lang w:val="el-GR" w:eastAsia="el-GR"/>
              </w:rPr>
              <w:t>1.100</w:t>
            </w:r>
          </w:p>
        </w:tc>
      </w:tr>
      <w:tr w:rsidR="00280F03" w:rsidRPr="00280F03" w14:paraId="4BA596E0" w14:textId="77777777" w:rsidTr="006A4D4E">
        <w:trPr>
          <w:trHeight w:val="315"/>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367ECAFB" w14:textId="77777777" w:rsidR="00280F03" w:rsidRPr="00280F03" w:rsidRDefault="00280F03" w:rsidP="00280F03">
            <w:pPr>
              <w:suppressAutoHyphens w:val="0"/>
              <w:spacing w:after="0"/>
              <w:jc w:val="left"/>
              <w:rPr>
                <w:rFonts w:ascii="Arial" w:hAnsi="Arial" w:cs="Arial"/>
                <w:sz w:val="24"/>
                <w:lang w:val="el-GR" w:eastAsia="el-GR"/>
              </w:rPr>
            </w:pPr>
            <w:r w:rsidRPr="00280F03">
              <w:rPr>
                <w:rFonts w:ascii="Arial" w:hAnsi="Arial" w:cs="Arial"/>
                <w:sz w:val="24"/>
                <w:lang w:val="el-GR" w:eastAsia="el-GR"/>
              </w:rPr>
              <w:t> </w:t>
            </w:r>
          </w:p>
        </w:tc>
        <w:tc>
          <w:tcPr>
            <w:tcW w:w="1188" w:type="dxa"/>
            <w:tcBorders>
              <w:top w:val="nil"/>
              <w:left w:val="nil"/>
              <w:bottom w:val="single" w:sz="4" w:space="0" w:color="auto"/>
              <w:right w:val="single" w:sz="4" w:space="0" w:color="auto"/>
            </w:tcBorders>
            <w:shd w:val="clear" w:color="000000" w:fill="FFFF00"/>
            <w:noWrap/>
            <w:vAlign w:val="bottom"/>
            <w:hideMark/>
          </w:tcPr>
          <w:p w14:paraId="393DD26E" w14:textId="77777777" w:rsidR="00280F03" w:rsidRPr="00280F03" w:rsidRDefault="00280F03" w:rsidP="00280F03">
            <w:pPr>
              <w:suppressAutoHyphens w:val="0"/>
              <w:spacing w:after="0"/>
              <w:jc w:val="left"/>
              <w:rPr>
                <w:rFonts w:ascii="Arial" w:hAnsi="Arial" w:cs="Arial"/>
                <w:b/>
                <w:bCs/>
                <w:sz w:val="20"/>
                <w:szCs w:val="20"/>
                <w:lang w:val="el-GR" w:eastAsia="el-GR"/>
              </w:rPr>
            </w:pPr>
            <w:r w:rsidRPr="00280F03">
              <w:rPr>
                <w:rFonts w:ascii="Arial" w:hAnsi="Arial" w:cs="Arial"/>
                <w:b/>
                <w:bCs/>
                <w:sz w:val="20"/>
                <w:szCs w:val="20"/>
                <w:lang w:val="el-GR" w:eastAsia="el-GR"/>
              </w:rPr>
              <w:t>ΣΥΝΟΛΟ</w:t>
            </w:r>
          </w:p>
        </w:tc>
        <w:tc>
          <w:tcPr>
            <w:tcW w:w="1506" w:type="dxa"/>
            <w:tcBorders>
              <w:top w:val="nil"/>
              <w:left w:val="nil"/>
              <w:bottom w:val="single" w:sz="4" w:space="0" w:color="auto"/>
              <w:right w:val="nil"/>
            </w:tcBorders>
            <w:shd w:val="clear" w:color="000000" w:fill="FFFF00"/>
            <w:noWrap/>
            <w:vAlign w:val="bottom"/>
          </w:tcPr>
          <w:p w14:paraId="13BE983C" w14:textId="77777777" w:rsidR="00280F03" w:rsidRPr="00280F03" w:rsidRDefault="00280F03" w:rsidP="00280F03">
            <w:pPr>
              <w:suppressAutoHyphens w:val="0"/>
              <w:spacing w:after="0"/>
              <w:jc w:val="right"/>
              <w:rPr>
                <w:rFonts w:ascii="Arial" w:hAnsi="Arial" w:cs="Arial"/>
                <w:b/>
                <w:bCs/>
                <w:sz w:val="24"/>
                <w:lang w:val="el-GR" w:eastAsia="el-GR"/>
              </w:rPr>
            </w:pPr>
            <w:r w:rsidRPr="00280F03">
              <w:rPr>
                <w:rFonts w:ascii="Arial" w:hAnsi="Arial" w:cs="Arial"/>
                <w:b/>
                <w:bCs/>
                <w:sz w:val="24"/>
                <w:lang w:val="el-GR" w:eastAsia="el-GR"/>
              </w:rPr>
              <w:t>152.000</w:t>
            </w:r>
          </w:p>
        </w:tc>
        <w:tc>
          <w:tcPr>
            <w:tcW w:w="32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1E2FA36" w14:textId="77777777" w:rsidR="00280F03" w:rsidRPr="00280F03" w:rsidRDefault="00280F03" w:rsidP="00280F03">
            <w:pPr>
              <w:suppressAutoHyphens w:val="0"/>
              <w:spacing w:after="0"/>
              <w:jc w:val="right"/>
              <w:rPr>
                <w:rFonts w:ascii="Arial" w:hAnsi="Arial" w:cs="Arial"/>
                <w:b/>
                <w:bCs/>
                <w:sz w:val="24"/>
                <w:lang w:val="el-GR" w:eastAsia="el-GR"/>
              </w:rPr>
            </w:pPr>
            <w:r w:rsidRPr="00280F03">
              <w:rPr>
                <w:rFonts w:ascii="Arial" w:hAnsi="Arial" w:cs="Arial"/>
                <w:b/>
                <w:bCs/>
                <w:sz w:val="24"/>
                <w:lang w:val="el-GR" w:eastAsia="el-GR"/>
              </w:rPr>
              <w:t>1.100</w:t>
            </w:r>
          </w:p>
        </w:tc>
      </w:tr>
    </w:tbl>
    <w:p w14:paraId="2A99DE20" w14:textId="77777777" w:rsidR="00280F03" w:rsidRPr="00280F03" w:rsidRDefault="00280F03" w:rsidP="00280F03">
      <w:pPr>
        <w:ind w:right="-142"/>
        <w:contextualSpacing/>
        <w:rPr>
          <w:bCs/>
          <w:lang w:val="en-US" w:eastAsia="zh-CN"/>
        </w:rPr>
      </w:pPr>
    </w:p>
    <w:p w14:paraId="0E9849D1" w14:textId="77777777" w:rsidR="001D763E" w:rsidRDefault="001D763E" w:rsidP="00280F03">
      <w:pPr>
        <w:rPr>
          <w:b/>
          <w:bCs/>
          <w:sz w:val="28"/>
          <w:szCs w:val="28"/>
          <w:u w:val="single"/>
          <w:lang w:val="el-GR"/>
        </w:rPr>
      </w:pPr>
    </w:p>
    <w:p w14:paraId="5C824C45" w14:textId="77777777" w:rsidR="001D763E" w:rsidRDefault="001D763E" w:rsidP="00280F03">
      <w:pPr>
        <w:rPr>
          <w:b/>
          <w:bCs/>
          <w:sz w:val="28"/>
          <w:szCs w:val="28"/>
          <w:u w:val="single"/>
          <w:lang w:val="el-GR"/>
        </w:rPr>
      </w:pPr>
    </w:p>
    <w:p w14:paraId="1C74F960" w14:textId="0DB4E483" w:rsidR="00280F03" w:rsidRPr="00A82162" w:rsidRDefault="00280F03" w:rsidP="00280F03">
      <w:pPr>
        <w:rPr>
          <w:b/>
          <w:bCs/>
          <w:sz w:val="28"/>
          <w:szCs w:val="28"/>
          <w:u w:val="single"/>
          <w:lang w:val="el-GR"/>
        </w:rPr>
      </w:pPr>
      <w:r w:rsidRPr="00280F03">
        <w:rPr>
          <w:b/>
          <w:bCs/>
          <w:sz w:val="28"/>
          <w:szCs w:val="28"/>
          <w:u w:val="single"/>
          <w:lang w:val="en-US"/>
        </w:rPr>
        <w:t>TMHMA</w:t>
      </w:r>
      <w:r w:rsidRPr="00280F03">
        <w:rPr>
          <w:b/>
          <w:bCs/>
          <w:sz w:val="28"/>
          <w:szCs w:val="28"/>
          <w:u w:val="single"/>
          <w:lang w:val="el-GR"/>
        </w:rPr>
        <w:t xml:space="preserve"> 4:</w:t>
      </w:r>
      <w:r w:rsidR="004E5129">
        <w:rPr>
          <w:b/>
          <w:bCs/>
          <w:sz w:val="28"/>
          <w:szCs w:val="28"/>
          <w:u w:val="single"/>
          <w:lang w:val="el-GR"/>
        </w:rPr>
        <w:t xml:space="preserve"> </w:t>
      </w:r>
      <w:r w:rsidRPr="00A82162">
        <w:rPr>
          <w:b/>
          <w:bCs/>
          <w:sz w:val="28"/>
          <w:szCs w:val="28"/>
          <w:u w:val="single"/>
          <w:lang w:val="el-GR"/>
        </w:rPr>
        <w:t xml:space="preserve">Προμήθεια 14.939 λίτρων σκευάσματος του εντομοκτόνου </w:t>
      </w:r>
      <w:r w:rsidRPr="00280F03">
        <w:rPr>
          <w:b/>
          <w:bCs/>
          <w:sz w:val="28"/>
          <w:szCs w:val="28"/>
          <w:u w:val="single"/>
          <w:lang w:val="en-US"/>
        </w:rPr>
        <w:t>Acetamiprid</w:t>
      </w:r>
      <w:r w:rsidRPr="00A82162">
        <w:rPr>
          <w:b/>
          <w:bCs/>
          <w:sz w:val="28"/>
          <w:szCs w:val="28"/>
          <w:u w:val="single"/>
          <w:lang w:val="el-GR"/>
        </w:rPr>
        <w:t xml:space="preserve"> 20% β/ο, της χημικής ομάδας </w:t>
      </w:r>
      <w:proofErr w:type="spellStart"/>
      <w:proofErr w:type="gramStart"/>
      <w:r w:rsidRPr="00A82162">
        <w:rPr>
          <w:b/>
          <w:bCs/>
          <w:sz w:val="28"/>
          <w:szCs w:val="28"/>
          <w:u w:val="single"/>
          <w:lang w:val="el-GR"/>
        </w:rPr>
        <w:t>νεονικοτινοειδή</w:t>
      </w:r>
      <w:proofErr w:type="spellEnd"/>
      <w:r w:rsidRPr="00A82162">
        <w:rPr>
          <w:b/>
          <w:bCs/>
          <w:sz w:val="28"/>
          <w:szCs w:val="28"/>
          <w:u w:val="single"/>
          <w:lang w:val="el-GR"/>
        </w:rPr>
        <w:t xml:space="preserve"> ,</w:t>
      </w:r>
      <w:proofErr w:type="gramEnd"/>
      <w:r w:rsidRPr="00A82162">
        <w:rPr>
          <w:b/>
          <w:bCs/>
          <w:sz w:val="28"/>
          <w:szCs w:val="28"/>
          <w:u w:val="single"/>
          <w:lang w:val="el-GR"/>
        </w:rPr>
        <w:t xml:space="preserve"> περιεκτικότητας της τεχνικά καθαρής δραστικής ουσίας σε καθαρή δραστική ουσία 99% (β/β) </w:t>
      </w:r>
      <w:r w:rsidRPr="00280F03">
        <w:rPr>
          <w:b/>
          <w:bCs/>
          <w:sz w:val="28"/>
          <w:szCs w:val="28"/>
          <w:u w:val="single"/>
          <w:lang w:val="en-US"/>
        </w:rPr>
        <w:t>min</w:t>
      </w:r>
      <w:r w:rsidRPr="00A82162">
        <w:rPr>
          <w:b/>
          <w:bCs/>
          <w:sz w:val="28"/>
          <w:szCs w:val="28"/>
          <w:u w:val="single"/>
          <w:lang w:val="el-GR"/>
        </w:rPr>
        <w:t>,  μορφής (</w:t>
      </w:r>
      <w:r w:rsidRPr="00280F03">
        <w:rPr>
          <w:b/>
          <w:bCs/>
          <w:sz w:val="28"/>
          <w:szCs w:val="28"/>
          <w:u w:val="single"/>
          <w:lang w:val="en-US"/>
        </w:rPr>
        <w:t>SL</w:t>
      </w:r>
      <w:r w:rsidRPr="00A82162">
        <w:rPr>
          <w:b/>
          <w:bCs/>
          <w:sz w:val="28"/>
          <w:szCs w:val="28"/>
          <w:u w:val="single"/>
          <w:lang w:val="el-GR"/>
        </w:rPr>
        <w:t>) πυκνό διάλυμα , προϋπολογισθείσας καθαρής αξίας (άνευ Φ.Π.Α.13%) 896.340,00 €.</w:t>
      </w:r>
    </w:p>
    <w:p w14:paraId="4E8F9E3B" w14:textId="77777777" w:rsidR="00280F03" w:rsidRPr="00D73C3D" w:rsidRDefault="00280F03" w:rsidP="00280F03">
      <w:pPr>
        <w:contextualSpacing/>
        <w:rPr>
          <w:lang w:val="el-GR"/>
        </w:rPr>
      </w:pPr>
    </w:p>
    <w:p w14:paraId="76B62CC6" w14:textId="77777777" w:rsidR="00280F03" w:rsidRPr="00874AA6" w:rsidRDefault="00280F03" w:rsidP="00280F03">
      <w:pPr>
        <w:contextualSpacing/>
        <w:jc w:val="center"/>
        <w:rPr>
          <w:b/>
          <w:u w:val="single"/>
          <w:lang w:val="el-GR"/>
        </w:rPr>
      </w:pPr>
      <w:r w:rsidRPr="00874AA6">
        <w:rPr>
          <w:b/>
          <w:u w:val="single"/>
          <w:lang w:val="el-GR"/>
        </w:rPr>
        <w:t>ΤΕΧΝΙΚΗ ΠΡΟΔΙΑΓΡΑΦΗ</w:t>
      </w:r>
    </w:p>
    <w:p w14:paraId="45E0A4FC" w14:textId="77777777" w:rsidR="00280F03" w:rsidRPr="00874AA6" w:rsidRDefault="00280F03" w:rsidP="00280F03">
      <w:pPr>
        <w:contextualSpacing/>
        <w:rPr>
          <w:b/>
          <w:u w:val="single"/>
          <w:lang w:val="el-GR"/>
        </w:rPr>
      </w:pPr>
    </w:p>
    <w:p w14:paraId="56263787" w14:textId="77777777" w:rsidR="00280F03" w:rsidRDefault="00280F03" w:rsidP="00280F03">
      <w:pPr>
        <w:contextualSpacing/>
        <w:rPr>
          <w:lang w:val="el-GR"/>
        </w:rPr>
      </w:pPr>
      <w:r w:rsidRPr="00874AA6">
        <w:rPr>
          <w:b/>
          <w:u w:val="single"/>
          <w:lang w:val="el-GR"/>
        </w:rPr>
        <w:t>ΕΙΔΟΣ</w:t>
      </w:r>
      <w:r w:rsidRPr="00874AA6">
        <w:rPr>
          <w:b/>
          <w:lang w:val="el-GR"/>
        </w:rPr>
        <w:t>:</w:t>
      </w:r>
      <w:r w:rsidRPr="00874AA6">
        <w:rPr>
          <w:lang w:val="el-GR"/>
        </w:rPr>
        <w:t xml:space="preserve"> Εγκεκριμένα σύμφωνα με την ισχύουσα νομοθεσία (Καν.(ΕΚ) 1107/2009 σκευάσματα του εντομοκτόνου  </w:t>
      </w:r>
      <w:r>
        <w:rPr>
          <w:lang w:val="en-US"/>
        </w:rPr>
        <w:t>Acetamiprid</w:t>
      </w:r>
      <w:r>
        <w:rPr>
          <w:lang w:val="el-GR"/>
        </w:rPr>
        <w:t xml:space="preserve"> </w:t>
      </w:r>
      <w:r w:rsidRPr="006F1A35">
        <w:rPr>
          <w:lang w:val="el-GR"/>
        </w:rPr>
        <w:t>20% β/ο</w:t>
      </w:r>
      <w:r>
        <w:rPr>
          <w:lang w:val="el-GR"/>
        </w:rPr>
        <w:t xml:space="preserve"> </w:t>
      </w:r>
      <w:r w:rsidRPr="001A6544">
        <w:rPr>
          <w:lang w:val="el-GR"/>
        </w:rPr>
        <w:t xml:space="preserve">, </w:t>
      </w:r>
      <w:r w:rsidRPr="00692622">
        <w:rPr>
          <w:lang w:val="el-GR"/>
        </w:rPr>
        <w:t xml:space="preserve">της χημικής ομάδας </w:t>
      </w:r>
      <w:proofErr w:type="spellStart"/>
      <w:r w:rsidRPr="00692622">
        <w:rPr>
          <w:lang w:val="el-GR"/>
        </w:rPr>
        <w:t>νεονικοτινοειδή</w:t>
      </w:r>
      <w:proofErr w:type="spellEnd"/>
      <w:r w:rsidRPr="00692622">
        <w:rPr>
          <w:lang w:val="el-GR"/>
        </w:rPr>
        <w:t xml:space="preserve"> , περιεκτικότητας της τεχνικά καθαρής δραστικής ουσίας σε καθαρή δραστική ουσία 99% (β/β) </w:t>
      </w:r>
      <w:r>
        <w:rPr>
          <w:lang w:val="en-US"/>
        </w:rPr>
        <w:t>min</w:t>
      </w:r>
      <w:r w:rsidRPr="00692622">
        <w:rPr>
          <w:lang w:val="el-GR"/>
        </w:rPr>
        <w:t>,  μορφής (</w:t>
      </w:r>
      <w:r>
        <w:rPr>
          <w:lang w:val="en-US"/>
        </w:rPr>
        <w:t>SL</w:t>
      </w:r>
      <w:r w:rsidRPr="00215B66">
        <w:rPr>
          <w:lang w:val="el-GR"/>
        </w:rPr>
        <w:t>)</w:t>
      </w:r>
      <w:r w:rsidRPr="00DA2A2F">
        <w:rPr>
          <w:lang w:val="el-GR"/>
        </w:rPr>
        <w:t xml:space="preserve"> </w:t>
      </w:r>
      <w:r w:rsidRPr="00692622">
        <w:rPr>
          <w:lang w:val="el-GR"/>
        </w:rPr>
        <w:t>πυκνό διάλυμα</w:t>
      </w:r>
      <w:r w:rsidRPr="00DA2A2F">
        <w:rPr>
          <w:lang w:val="el-GR"/>
        </w:rPr>
        <w:t xml:space="preserve"> </w:t>
      </w:r>
      <w:r w:rsidRPr="00BE7E5D">
        <w:rPr>
          <w:lang w:val="el-GR"/>
        </w:rPr>
        <w:t xml:space="preserve"> </w:t>
      </w:r>
    </w:p>
    <w:p w14:paraId="132D2A09" w14:textId="77777777" w:rsidR="00280F03" w:rsidRPr="00874AA6" w:rsidRDefault="00280F03" w:rsidP="00280F03">
      <w:pPr>
        <w:contextualSpacing/>
        <w:rPr>
          <w:lang w:val="el-GR"/>
        </w:rPr>
      </w:pPr>
    </w:p>
    <w:p w14:paraId="46B255A3" w14:textId="77777777" w:rsidR="00280F03" w:rsidRPr="00874AA6" w:rsidRDefault="00280F03" w:rsidP="00280F03">
      <w:pPr>
        <w:contextualSpacing/>
        <w:rPr>
          <w:lang w:val="el-GR"/>
        </w:rPr>
      </w:pPr>
      <w:r w:rsidRPr="00874AA6">
        <w:rPr>
          <w:b/>
          <w:u w:val="single"/>
          <w:lang w:val="el-GR"/>
        </w:rPr>
        <w:t>ΠΟΣΟΤΗΤΑ</w:t>
      </w:r>
      <w:r w:rsidRPr="009F13CA">
        <w:rPr>
          <w:b/>
          <w:lang w:val="el-GR"/>
        </w:rPr>
        <w:t>:</w:t>
      </w:r>
      <w:r w:rsidRPr="00280F03">
        <w:rPr>
          <w:b/>
          <w:lang w:val="el-GR"/>
        </w:rPr>
        <w:t xml:space="preserve"> </w:t>
      </w:r>
      <w:r>
        <w:rPr>
          <w:b/>
          <w:lang w:val="el-GR"/>
        </w:rPr>
        <w:t xml:space="preserve"> 14.939   </w:t>
      </w:r>
      <w:r w:rsidRPr="00874AA6">
        <w:rPr>
          <w:lang w:val="el-GR"/>
        </w:rPr>
        <w:t>λίτρα σκευάσματος.</w:t>
      </w:r>
    </w:p>
    <w:p w14:paraId="428C3B29" w14:textId="77777777" w:rsidR="00280F03" w:rsidRPr="00874AA6" w:rsidRDefault="00280F03" w:rsidP="00280F03">
      <w:pPr>
        <w:contextualSpacing/>
        <w:rPr>
          <w:b/>
          <w:u w:val="single"/>
          <w:lang w:val="el-GR"/>
        </w:rPr>
      </w:pPr>
      <w:r w:rsidRPr="00874AA6">
        <w:rPr>
          <w:lang w:val="el-GR"/>
        </w:rPr>
        <w:t xml:space="preserve">Η προσφορά που θα κατατεθεί  θα πρέπει να </w:t>
      </w:r>
      <w:r w:rsidRPr="00874AA6">
        <w:rPr>
          <w:b/>
          <w:u w:val="single"/>
          <w:lang w:val="el-GR"/>
        </w:rPr>
        <w:t>είναι για όλη την ποσότητα  σκευάσματος.</w:t>
      </w:r>
    </w:p>
    <w:p w14:paraId="18C671C8" w14:textId="77777777" w:rsidR="00280F03" w:rsidRPr="00874AA6" w:rsidRDefault="00280F03" w:rsidP="00280F03">
      <w:pPr>
        <w:contextualSpacing/>
        <w:rPr>
          <w:b/>
          <w:u w:val="single"/>
          <w:lang w:val="el-GR"/>
        </w:rPr>
      </w:pPr>
    </w:p>
    <w:p w14:paraId="1007CFFD" w14:textId="77777777" w:rsidR="00280F03" w:rsidRPr="00874AA6" w:rsidRDefault="00280F03" w:rsidP="00280F03">
      <w:pPr>
        <w:contextualSpacing/>
        <w:rPr>
          <w:lang w:val="el-GR"/>
        </w:rPr>
      </w:pPr>
      <w:r w:rsidRPr="00B13D1E">
        <w:rPr>
          <w:b/>
          <w:szCs w:val="22"/>
          <w:u w:val="single"/>
          <w:lang w:val="el-GR"/>
        </w:rPr>
        <w:t xml:space="preserve">ΣΚΟΠΟΣ: </w:t>
      </w:r>
      <w:r w:rsidRPr="00B13D1E">
        <w:rPr>
          <w:bCs/>
          <w:szCs w:val="22"/>
          <w:lang w:val="el-GR"/>
        </w:rPr>
        <w:t>Το</w:t>
      </w:r>
      <w:r w:rsidRPr="00B13D1E">
        <w:rPr>
          <w:szCs w:val="22"/>
          <w:lang w:val="el-GR"/>
        </w:rPr>
        <w:t xml:space="preserve"> είδος προβλέπεται να χρησιμοποιηθεί κατά τη </w:t>
      </w:r>
      <w:proofErr w:type="spellStart"/>
      <w:r w:rsidRPr="00B13D1E">
        <w:rPr>
          <w:szCs w:val="22"/>
          <w:lang w:val="el-GR"/>
        </w:rPr>
        <w:t>δακική</w:t>
      </w:r>
      <w:proofErr w:type="spellEnd"/>
      <w:r w:rsidRPr="00B13D1E">
        <w:rPr>
          <w:szCs w:val="22"/>
          <w:lang w:val="el-GR"/>
        </w:rPr>
        <w:t xml:space="preserve"> περίοδο 202</w:t>
      </w:r>
      <w:r>
        <w:rPr>
          <w:szCs w:val="22"/>
          <w:lang w:val="el-GR"/>
        </w:rPr>
        <w:t>4</w:t>
      </w:r>
      <w:r w:rsidRPr="00B13D1E">
        <w:rPr>
          <w:szCs w:val="22"/>
          <w:lang w:val="el-GR"/>
        </w:rPr>
        <w:t xml:space="preserve">, </w:t>
      </w:r>
      <w:r>
        <w:rPr>
          <w:szCs w:val="22"/>
          <w:lang w:val="el-GR"/>
        </w:rPr>
        <w:t xml:space="preserve">σε ανάμειξη με ελκυστικές ουσίες, </w:t>
      </w:r>
      <w:r w:rsidRPr="00B13D1E">
        <w:rPr>
          <w:szCs w:val="22"/>
          <w:lang w:val="el-GR"/>
        </w:rPr>
        <w:t xml:space="preserve">για τη </w:t>
      </w:r>
      <w:proofErr w:type="spellStart"/>
      <w:r w:rsidRPr="00B13D1E">
        <w:rPr>
          <w:szCs w:val="22"/>
          <w:lang w:val="el-GR"/>
        </w:rPr>
        <w:t>δολωματική</w:t>
      </w:r>
      <w:proofErr w:type="spellEnd"/>
      <w:r w:rsidRPr="00B13D1E">
        <w:rPr>
          <w:szCs w:val="22"/>
          <w:lang w:val="el-GR"/>
        </w:rPr>
        <w:t xml:space="preserve"> καταπολέμηση του δάκου της ελιάς με ψεκασμούς εδάφους που θα προστατέψουν</w:t>
      </w:r>
      <w:r w:rsidRPr="009F13CA">
        <w:rPr>
          <w:szCs w:val="22"/>
          <w:lang w:val="el-GR"/>
        </w:rPr>
        <w:t xml:space="preserve"> </w:t>
      </w:r>
      <w:r w:rsidRPr="00ED64ED">
        <w:rPr>
          <w:rFonts w:cs="Arial"/>
          <w:b/>
          <w:bCs/>
          <w:szCs w:val="22"/>
          <w:lang w:val="el-GR" w:eastAsia="el-GR"/>
        </w:rPr>
        <w:t xml:space="preserve"> </w:t>
      </w:r>
      <w:r w:rsidRPr="00B13D1E">
        <w:rPr>
          <w:b/>
          <w:szCs w:val="22"/>
          <w:lang w:val="el-GR"/>
        </w:rPr>
        <w:t>στρέμματα</w:t>
      </w:r>
      <w:r>
        <w:rPr>
          <w:b/>
          <w:lang w:val="el-GR"/>
        </w:rPr>
        <w:t xml:space="preserve"> 1.900.000 </w:t>
      </w:r>
      <w:r w:rsidRPr="007A1FB7">
        <w:rPr>
          <w:b/>
          <w:lang w:val="el-GR"/>
        </w:rPr>
        <w:t xml:space="preserve"> </w:t>
      </w:r>
      <w:r>
        <w:rPr>
          <w:b/>
          <w:lang w:val="el-GR"/>
        </w:rPr>
        <w:t>για</w:t>
      </w:r>
      <w:r w:rsidRPr="00826034">
        <w:rPr>
          <w:b/>
          <w:lang w:val="el-GR"/>
        </w:rPr>
        <w:t xml:space="preserve"> </w:t>
      </w:r>
      <w:r>
        <w:rPr>
          <w:b/>
          <w:lang w:val="el-GR"/>
        </w:rPr>
        <w:t xml:space="preserve">ένα  </w:t>
      </w:r>
      <w:r w:rsidRPr="00B13D1E">
        <w:rPr>
          <w:b/>
          <w:lang w:val="el-GR"/>
        </w:rPr>
        <w:t>ψεκασμ</w:t>
      </w:r>
      <w:r>
        <w:rPr>
          <w:b/>
          <w:lang w:val="el-GR"/>
        </w:rPr>
        <w:t>ό</w:t>
      </w:r>
      <w:r w:rsidRPr="00B13D1E">
        <w:rPr>
          <w:lang w:val="el-GR"/>
        </w:rPr>
        <w:t>.</w:t>
      </w:r>
    </w:p>
    <w:p w14:paraId="16C2D795" w14:textId="77777777" w:rsidR="00280F03" w:rsidRPr="00874AA6" w:rsidRDefault="00280F03" w:rsidP="00280F03">
      <w:pPr>
        <w:contextualSpacing/>
        <w:rPr>
          <w:lang w:val="el-GR"/>
        </w:rPr>
      </w:pPr>
    </w:p>
    <w:p w14:paraId="4BD52B39" w14:textId="77777777" w:rsidR="00280F03" w:rsidRPr="00874AA6" w:rsidRDefault="00280F03" w:rsidP="00280F03">
      <w:pPr>
        <w:contextualSpacing/>
        <w:jc w:val="center"/>
        <w:rPr>
          <w:b/>
          <w:u w:val="single"/>
          <w:lang w:val="el-GR"/>
        </w:rPr>
      </w:pPr>
      <w:r w:rsidRPr="00874AA6">
        <w:rPr>
          <w:b/>
          <w:u w:val="single"/>
          <w:lang w:val="el-GR"/>
        </w:rPr>
        <w:t>ΠΕΡΙΕΧΟΜΕΝΟ ΤΕΧΝΙΚΗΣ ΠΡΟΔΙΑΓΡΑΦΗΣ</w:t>
      </w:r>
    </w:p>
    <w:p w14:paraId="4BE7F71C" w14:textId="77777777" w:rsidR="00280F03" w:rsidRPr="00874AA6" w:rsidRDefault="00280F03" w:rsidP="00280F03">
      <w:pPr>
        <w:ind w:firstLine="720"/>
        <w:contextualSpacing/>
        <w:rPr>
          <w:b/>
          <w:u w:val="single"/>
          <w:lang w:val="el-GR"/>
        </w:rPr>
      </w:pPr>
    </w:p>
    <w:p w14:paraId="1CFFB900" w14:textId="77777777" w:rsidR="00280F03" w:rsidRPr="00874AA6" w:rsidRDefault="00280F03" w:rsidP="00280F03">
      <w:pPr>
        <w:contextualSpacing/>
        <w:rPr>
          <w:b/>
          <w:u w:val="single"/>
          <w:lang w:val="el-GR"/>
        </w:rPr>
      </w:pPr>
      <w:r w:rsidRPr="00874AA6">
        <w:rPr>
          <w:b/>
          <w:lang w:val="el-GR"/>
        </w:rPr>
        <w:t xml:space="preserve">Α. </w:t>
      </w:r>
      <w:r w:rsidRPr="00874AA6">
        <w:rPr>
          <w:b/>
          <w:u w:val="single"/>
          <w:lang w:val="el-GR"/>
        </w:rPr>
        <w:t>ΧΑΡΑΚΤΗΡΙΣΤΙΚΑ ΓΝΩΡΙΣΜΑΤΑ</w:t>
      </w:r>
    </w:p>
    <w:p w14:paraId="196907F3" w14:textId="77777777" w:rsidR="00280F03" w:rsidRPr="00874AA6" w:rsidRDefault="00280F03" w:rsidP="00280F03">
      <w:pPr>
        <w:contextualSpacing/>
        <w:rPr>
          <w:b/>
          <w:szCs w:val="22"/>
          <w:u w:val="single"/>
          <w:lang w:val="el-GR"/>
        </w:rPr>
      </w:pPr>
    </w:p>
    <w:p w14:paraId="6D62ABAC" w14:textId="77777777" w:rsidR="00280F03" w:rsidRPr="00874AA6" w:rsidRDefault="00280F03" w:rsidP="00280F03">
      <w:pPr>
        <w:contextualSpacing/>
        <w:rPr>
          <w:b/>
          <w:szCs w:val="22"/>
          <w:u w:val="single"/>
          <w:lang w:val="el-GR"/>
        </w:rPr>
      </w:pPr>
      <w:r w:rsidRPr="00874AA6">
        <w:rPr>
          <w:b/>
          <w:szCs w:val="22"/>
          <w:u w:val="single"/>
          <w:lang w:val="el-GR"/>
        </w:rPr>
        <w:t>ΤΑΥΤΟΤΗΤΑ &amp; ΦΥΣΙΚΟΧΗΜΙΚΕΣ ΙΔΙΟΤΗΤΕΣ</w:t>
      </w:r>
    </w:p>
    <w:p w14:paraId="7D60E0BD" w14:textId="77777777" w:rsidR="00280F03" w:rsidRPr="00874AA6" w:rsidRDefault="00280F03" w:rsidP="00280F03">
      <w:pPr>
        <w:contextualSpacing/>
        <w:rPr>
          <w:b/>
          <w:lang w:val="el-GR"/>
        </w:rPr>
      </w:pPr>
    </w:p>
    <w:p w14:paraId="089AAB39" w14:textId="77777777" w:rsidR="00280F03" w:rsidRPr="00062335" w:rsidRDefault="00280F03" w:rsidP="00280F03">
      <w:pPr>
        <w:suppressAutoHyphens w:val="0"/>
        <w:autoSpaceDE w:val="0"/>
        <w:autoSpaceDN w:val="0"/>
        <w:adjustRightInd w:val="0"/>
        <w:spacing w:after="0"/>
        <w:jc w:val="left"/>
        <w:rPr>
          <w:b/>
          <w:u w:val="single"/>
          <w:lang w:val="el-GR"/>
        </w:rPr>
      </w:pPr>
      <w:r w:rsidRPr="00062335">
        <w:rPr>
          <w:b/>
          <w:u w:val="single"/>
          <w:lang w:val="el-GR"/>
        </w:rPr>
        <w:t xml:space="preserve">Δρώντος συστατικού: </w:t>
      </w:r>
      <w:r>
        <w:rPr>
          <w:b/>
          <w:u w:val="single"/>
          <w:lang w:val="el-GR"/>
        </w:rPr>
        <w:t xml:space="preserve"> </w:t>
      </w:r>
      <w:proofErr w:type="spellStart"/>
      <w:r>
        <w:rPr>
          <w:szCs w:val="22"/>
          <w:lang w:val="el-GR" w:eastAsia="el-GR"/>
        </w:rPr>
        <w:t>Acetamiprid</w:t>
      </w:r>
      <w:proofErr w:type="spellEnd"/>
      <w:r>
        <w:rPr>
          <w:szCs w:val="22"/>
          <w:lang w:val="el-GR" w:eastAsia="el-GR"/>
        </w:rPr>
        <w:t xml:space="preserve"> 20% (β/ο) - Βοηθητικές ουσίες: 82,2 </w:t>
      </w:r>
      <w:r>
        <w:rPr>
          <w:rFonts w:ascii="Calibri,Bold" w:eastAsia="Calibri,Bold" w:cs="Calibri,Bold"/>
          <w:b/>
          <w:bCs/>
          <w:szCs w:val="22"/>
          <w:lang w:val="el-GR" w:eastAsia="el-GR"/>
        </w:rPr>
        <w:t xml:space="preserve">% </w:t>
      </w:r>
      <w:r>
        <w:rPr>
          <w:szCs w:val="22"/>
          <w:lang w:val="el-GR" w:eastAsia="el-GR"/>
        </w:rPr>
        <w:t>(β/β)</w:t>
      </w:r>
    </w:p>
    <w:p w14:paraId="30A76739" w14:textId="77777777" w:rsidR="00280F03" w:rsidRPr="00042AD7" w:rsidRDefault="00280F03" w:rsidP="00280F03">
      <w:pPr>
        <w:ind w:hanging="426"/>
        <w:contextualSpacing/>
        <w:rPr>
          <w:szCs w:val="22"/>
          <w:lang w:val="el-GR" w:eastAsia="el-GR"/>
        </w:rPr>
      </w:pPr>
      <w:r w:rsidRPr="00B01248">
        <w:rPr>
          <w:lang w:val="el-GR"/>
        </w:rPr>
        <w:t xml:space="preserve">        </w:t>
      </w:r>
      <w:r>
        <w:rPr>
          <w:lang w:val="el-GR"/>
        </w:rPr>
        <w:t xml:space="preserve"> </w:t>
      </w:r>
      <w:r w:rsidRPr="00042AD7">
        <w:rPr>
          <w:szCs w:val="22"/>
          <w:u w:val="single"/>
          <w:lang w:val="el-GR" w:eastAsia="el-GR"/>
        </w:rPr>
        <w:t>Οι τεχνικές προδιαγραφές της δραστικής ουσίας</w:t>
      </w:r>
      <w:r w:rsidRPr="00042AD7">
        <w:rPr>
          <w:szCs w:val="22"/>
          <w:lang w:val="el-GR" w:eastAsia="el-GR"/>
        </w:rPr>
        <w:t xml:space="preserve"> όπως αυτές κατατέθηκαν με τη με αριθ. </w:t>
      </w:r>
      <w:proofErr w:type="spellStart"/>
      <w:r w:rsidRPr="00042AD7">
        <w:rPr>
          <w:szCs w:val="22"/>
          <w:lang w:val="el-GR" w:eastAsia="el-GR"/>
        </w:rPr>
        <w:t>πρωτ</w:t>
      </w:r>
      <w:proofErr w:type="spellEnd"/>
      <w:r w:rsidRPr="00042AD7">
        <w:rPr>
          <w:szCs w:val="22"/>
          <w:lang w:val="el-GR" w:eastAsia="el-GR"/>
        </w:rPr>
        <w:t xml:space="preserve">. 8083 /88275/02.08.2016 </w:t>
      </w:r>
      <w:r w:rsidRPr="00042AD7">
        <w:rPr>
          <w:rFonts w:hint="eastAsia"/>
          <w:szCs w:val="22"/>
          <w:lang w:val="el-GR" w:eastAsia="el-GR"/>
        </w:rPr>
        <w:t>αίτηση</w:t>
      </w:r>
      <w:r w:rsidRPr="00042AD7">
        <w:rPr>
          <w:szCs w:val="22"/>
          <w:lang w:val="el-GR" w:eastAsia="el-GR"/>
        </w:rPr>
        <w:t xml:space="preserve"> της </w:t>
      </w:r>
      <w:r w:rsidRPr="00042AD7">
        <w:rPr>
          <w:rFonts w:hint="eastAsia"/>
          <w:szCs w:val="22"/>
          <w:lang w:val="el-GR" w:eastAsia="el-GR"/>
        </w:rPr>
        <w:t>ενδιαφερόμενης</w:t>
      </w:r>
      <w:r w:rsidRPr="00042AD7">
        <w:rPr>
          <w:szCs w:val="22"/>
          <w:lang w:val="el-GR" w:eastAsia="el-GR"/>
        </w:rPr>
        <w:t xml:space="preserve"> </w:t>
      </w:r>
      <w:r w:rsidRPr="00042AD7">
        <w:rPr>
          <w:rFonts w:hint="eastAsia"/>
          <w:szCs w:val="22"/>
          <w:lang w:val="el-GR" w:eastAsia="el-GR"/>
        </w:rPr>
        <w:t>εταιρείας</w:t>
      </w:r>
      <w:r w:rsidRPr="00042AD7">
        <w:rPr>
          <w:szCs w:val="22"/>
          <w:lang w:val="el-GR" w:eastAsia="el-GR"/>
        </w:rPr>
        <w:t xml:space="preserve"> </w:t>
      </w:r>
      <w:r w:rsidRPr="00042AD7">
        <w:rPr>
          <w:rFonts w:hint="eastAsia"/>
          <w:szCs w:val="22"/>
          <w:lang w:val="el-GR" w:eastAsia="el-GR"/>
        </w:rPr>
        <w:t>και</w:t>
      </w:r>
      <w:r w:rsidRPr="00042AD7">
        <w:rPr>
          <w:szCs w:val="22"/>
          <w:lang w:val="el-GR" w:eastAsia="el-GR"/>
        </w:rPr>
        <w:t xml:space="preserve"> </w:t>
      </w:r>
      <w:r w:rsidRPr="00042AD7">
        <w:rPr>
          <w:rFonts w:hint="eastAsia"/>
          <w:szCs w:val="22"/>
          <w:lang w:val="el-GR" w:eastAsia="el-GR"/>
        </w:rPr>
        <w:t>τροποποιήθηκαν</w:t>
      </w:r>
      <w:r w:rsidRPr="00042AD7">
        <w:rPr>
          <w:szCs w:val="22"/>
          <w:lang w:val="el-GR" w:eastAsia="el-GR"/>
        </w:rPr>
        <w:t xml:space="preserve">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τη</w:t>
      </w:r>
      <w:r w:rsidRPr="00042AD7">
        <w:rPr>
          <w:szCs w:val="22"/>
          <w:lang w:val="el-GR" w:eastAsia="el-GR"/>
        </w:rPr>
        <w:t xml:space="preserve">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αριθ</w:t>
      </w:r>
      <w:r w:rsidRPr="00042AD7">
        <w:rPr>
          <w:szCs w:val="22"/>
          <w:lang w:val="el-GR" w:eastAsia="el-GR"/>
        </w:rPr>
        <w:t xml:space="preserve">. </w:t>
      </w:r>
      <w:proofErr w:type="spellStart"/>
      <w:r w:rsidRPr="00042AD7">
        <w:rPr>
          <w:rFonts w:hint="eastAsia"/>
          <w:szCs w:val="22"/>
          <w:lang w:val="el-GR" w:eastAsia="el-GR"/>
        </w:rPr>
        <w:t>πρωτ</w:t>
      </w:r>
      <w:proofErr w:type="spellEnd"/>
      <w:r w:rsidRPr="00042AD7">
        <w:rPr>
          <w:szCs w:val="22"/>
          <w:lang w:val="el-GR" w:eastAsia="el-GR"/>
        </w:rPr>
        <w:t xml:space="preserve">. 13446/344422/08.12.2020 </w:t>
      </w:r>
      <w:r w:rsidRPr="00042AD7">
        <w:rPr>
          <w:rFonts w:hint="eastAsia"/>
          <w:szCs w:val="22"/>
          <w:lang w:val="el-GR" w:eastAsia="el-GR"/>
        </w:rPr>
        <w:t>αίτηση</w:t>
      </w:r>
      <w:r w:rsidRPr="00042AD7">
        <w:rPr>
          <w:szCs w:val="22"/>
          <w:lang w:val="el-GR" w:eastAsia="el-GR"/>
        </w:rPr>
        <w:t xml:space="preserve"> </w:t>
      </w:r>
      <w:r w:rsidRPr="00042AD7">
        <w:rPr>
          <w:rFonts w:hint="eastAsia"/>
          <w:szCs w:val="22"/>
          <w:lang w:val="el-GR" w:eastAsia="el-GR"/>
        </w:rPr>
        <w:t>της</w:t>
      </w:r>
      <w:r w:rsidRPr="00042AD7">
        <w:rPr>
          <w:szCs w:val="22"/>
          <w:lang w:val="el-GR" w:eastAsia="el-GR"/>
        </w:rPr>
        <w:t xml:space="preserve"> </w:t>
      </w:r>
      <w:r w:rsidRPr="00042AD7">
        <w:rPr>
          <w:rFonts w:hint="eastAsia"/>
          <w:szCs w:val="22"/>
          <w:lang w:val="el-GR" w:eastAsia="el-GR"/>
        </w:rPr>
        <w:t>ενδιαφερόμενης</w:t>
      </w:r>
      <w:r w:rsidRPr="00042AD7">
        <w:rPr>
          <w:szCs w:val="22"/>
          <w:lang w:val="el-GR" w:eastAsia="el-GR"/>
        </w:rPr>
        <w:t xml:space="preserve"> </w:t>
      </w:r>
      <w:r w:rsidRPr="00042AD7">
        <w:rPr>
          <w:rFonts w:hint="eastAsia"/>
          <w:szCs w:val="22"/>
          <w:lang w:val="el-GR" w:eastAsia="el-GR"/>
        </w:rPr>
        <w:t>εταιρείας</w:t>
      </w:r>
      <w:r w:rsidRPr="00042AD7">
        <w:rPr>
          <w:szCs w:val="22"/>
          <w:lang w:val="el-GR" w:eastAsia="el-GR"/>
        </w:rPr>
        <w:t>. Είναι εμπιστευτική πληροφορία και παραμένουν στα αρχεία της ΣΕΑ.</w:t>
      </w:r>
    </w:p>
    <w:p w14:paraId="212FD46B" w14:textId="77777777" w:rsidR="00280F03" w:rsidRPr="00062335" w:rsidRDefault="00280F03" w:rsidP="00280F03">
      <w:pPr>
        <w:suppressAutoHyphens w:val="0"/>
        <w:autoSpaceDE w:val="0"/>
        <w:autoSpaceDN w:val="0"/>
        <w:adjustRightInd w:val="0"/>
        <w:spacing w:after="0"/>
        <w:rPr>
          <w:szCs w:val="22"/>
          <w:lang w:val="el-GR" w:eastAsia="el-GR"/>
        </w:rPr>
      </w:pPr>
      <w:r w:rsidRPr="00042AD7">
        <w:rPr>
          <w:szCs w:val="22"/>
          <w:u w:val="single"/>
          <w:lang w:val="el-GR" w:eastAsia="el-GR"/>
        </w:rPr>
        <w:t>Εγγυημένη σύνθεση του σκευάσματος</w:t>
      </w:r>
      <w:r w:rsidRPr="00042AD7">
        <w:rPr>
          <w:szCs w:val="22"/>
          <w:lang w:val="el-GR" w:eastAsia="el-GR"/>
        </w:rPr>
        <w:t xml:space="preserve">: Η πλήρης εγγυημένη σύνθεση του σκευάσματος όπως κατατέθηκε και όπως τροποποιήθηκε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τη</w:t>
      </w:r>
      <w:r w:rsidRPr="00042AD7">
        <w:rPr>
          <w:szCs w:val="22"/>
          <w:lang w:val="el-GR" w:eastAsia="el-GR"/>
        </w:rPr>
        <w:t xml:space="preserve">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αριθ</w:t>
      </w:r>
      <w:r w:rsidRPr="00042AD7">
        <w:rPr>
          <w:szCs w:val="22"/>
          <w:lang w:val="el-GR" w:eastAsia="el-GR"/>
        </w:rPr>
        <w:t xml:space="preserve">. </w:t>
      </w:r>
      <w:proofErr w:type="spellStart"/>
      <w:r w:rsidRPr="00042AD7">
        <w:rPr>
          <w:rFonts w:hint="eastAsia"/>
          <w:szCs w:val="22"/>
          <w:lang w:val="el-GR" w:eastAsia="el-GR"/>
        </w:rPr>
        <w:t>πρωτ</w:t>
      </w:r>
      <w:proofErr w:type="spellEnd"/>
      <w:r w:rsidRPr="00042AD7">
        <w:rPr>
          <w:szCs w:val="22"/>
          <w:lang w:val="el-GR" w:eastAsia="el-GR"/>
        </w:rPr>
        <w:t xml:space="preserve">.  3446/344422/08.12.2020 </w:t>
      </w:r>
      <w:r w:rsidRPr="00042AD7">
        <w:rPr>
          <w:rFonts w:hint="eastAsia"/>
          <w:szCs w:val="22"/>
          <w:lang w:val="el-GR" w:eastAsia="el-GR"/>
        </w:rPr>
        <w:t>αίτηση</w:t>
      </w:r>
      <w:r w:rsidRPr="00042AD7">
        <w:rPr>
          <w:szCs w:val="22"/>
          <w:lang w:val="el-GR" w:eastAsia="el-GR"/>
        </w:rPr>
        <w:t xml:space="preserve"> της ενδιαφερόμενης εταιρείας. Είναι εμπιστευτική πληροφορία και παραμένει στα αρχεία της ΣΕΑ.</w:t>
      </w:r>
    </w:p>
    <w:p w14:paraId="42F4D720" w14:textId="77777777" w:rsidR="00280F03" w:rsidRPr="00874AA6" w:rsidRDefault="00280F03" w:rsidP="00280F03">
      <w:pPr>
        <w:ind w:left="851" w:hanging="425"/>
        <w:contextualSpacing/>
        <w:rPr>
          <w:b/>
          <w:bCs/>
          <w:lang w:val="el-GR"/>
        </w:rPr>
      </w:pPr>
    </w:p>
    <w:p w14:paraId="45EDC0B0" w14:textId="77777777" w:rsidR="00280F03" w:rsidRPr="00A87430" w:rsidRDefault="00280F03" w:rsidP="00280F03">
      <w:pPr>
        <w:numPr>
          <w:ilvl w:val="0"/>
          <w:numId w:val="22"/>
        </w:numPr>
        <w:tabs>
          <w:tab w:val="clear" w:pos="1080"/>
        </w:tabs>
        <w:ind w:left="284" w:hanging="284"/>
        <w:contextualSpacing/>
        <w:rPr>
          <w:bCs/>
          <w:lang w:val="el-GR"/>
        </w:rPr>
      </w:pPr>
      <w:r w:rsidRPr="00934C12">
        <w:rPr>
          <w:b/>
          <w:lang w:val="el-GR"/>
        </w:rPr>
        <w:t xml:space="preserve">   </w:t>
      </w:r>
      <w:r w:rsidRPr="00A87430">
        <w:rPr>
          <w:b/>
          <w:lang w:val="el-GR"/>
        </w:rPr>
        <w:t>Σκευασμάτων</w:t>
      </w:r>
      <w:r w:rsidRPr="00A87430">
        <w:rPr>
          <w:bCs/>
          <w:lang w:val="el-GR"/>
        </w:rPr>
        <w:t xml:space="preserve"> </w:t>
      </w:r>
    </w:p>
    <w:p w14:paraId="4D060684" w14:textId="77777777" w:rsidR="00280F03" w:rsidRPr="00874AA6" w:rsidRDefault="00280F03" w:rsidP="00280F03">
      <w:pPr>
        <w:contextualSpacing/>
        <w:rPr>
          <w:bCs/>
          <w:lang w:val="el-GR"/>
        </w:rPr>
      </w:pPr>
      <w:r w:rsidRPr="00040F8C">
        <w:rPr>
          <w:bCs/>
          <w:lang w:val="el-GR"/>
        </w:rPr>
        <w:t xml:space="preserve"> </w:t>
      </w:r>
      <w:r w:rsidRPr="00874AA6">
        <w:rPr>
          <w:bCs/>
          <w:lang w:val="el-GR"/>
        </w:rPr>
        <w:t xml:space="preserve">Για κάθε προσφερόμενο σκεύασμα του δρώντος συστατικού </w:t>
      </w:r>
      <w:proofErr w:type="spellStart"/>
      <w:r>
        <w:rPr>
          <w:szCs w:val="22"/>
          <w:lang w:val="el-GR" w:eastAsia="el-GR"/>
        </w:rPr>
        <w:t>Acetamiprid</w:t>
      </w:r>
      <w:proofErr w:type="spellEnd"/>
      <w:r>
        <w:rPr>
          <w:szCs w:val="22"/>
          <w:lang w:val="el-GR" w:eastAsia="el-GR"/>
        </w:rPr>
        <w:t xml:space="preserve"> 20% (β/ο) </w:t>
      </w:r>
      <w:r w:rsidRPr="00874AA6">
        <w:rPr>
          <w:bCs/>
          <w:lang w:val="el-GR"/>
        </w:rPr>
        <w:t>θα πρέπει να ισχύουν τα ακόλουθα:</w:t>
      </w:r>
    </w:p>
    <w:p w14:paraId="7B34C2FA" w14:textId="77777777" w:rsidR="00280F03" w:rsidRPr="00874AA6" w:rsidRDefault="00280F03" w:rsidP="00280F03">
      <w:pPr>
        <w:numPr>
          <w:ilvl w:val="0"/>
          <w:numId w:val="21"/>
        </w:numPr>
        <w:tabs>
          <w:tab w:val="clear" w:pos="1080"/>
        </w:tabs>
        <w:suppressAutoHyphens w:val="0"/>
        <w:spacing w:after="0"/>
        <w:ind w:left="567" w:hanging="567"/>
        <w:contextualSpacing/>
        <w:rPr>
          <w:bCs/>
          <w:lang w:val="el-GR"/>
        </w:rPr>
      </w:pPr>
      <w:r w:rsidRPr="00874AA6">
        <w:rPr>
          <w:bCs/>
          <w:lang w:val="el-GR"/>
        </w:rPr>
        <w:t>Το σκεύασμα θα πρέπει να είναι πρόσφατης παρασκευής έτσι ώστε να δύναται να χρησιμοπο</w:t>
      </w:r>
      <w:r>
        <w:rPr>
          <w:bCs/>
          <w:lang w:val="el-GR"/>
        </w:rPr>
        <w:t xml:space="preserve">ιηθεί τις </w:t>
      </w:r>
      <w:r w:rsidRPr="00040F8C">
        <w:rPr>
          <w:bCs/>
          <w:lang w:val="el-GR"/>
        </w:rPr>
        <w:t xml:space="preserve">    </w:t>
      </w:r>
      <w:proofErr w:type="spellStart"/>
      <w:r>
        <w:rPr>
          <w:bCs/>
          <w:lang w:val="el-GR"/>
        </w:rPr>
        <w:t>δακικές</w:t>
      </w:r>
      <w:proofErr w:type="spellEnd"/>
      <w:r>
        <w:rPr>
          <w:bCs/>
          <w:lang w:val="el-GR"/>
        </w:rPr>
        <w:t xml:space="preserve"> περιόδους 2024 και 2025</w:t>
      </w:r>
      <w:r w:rsidRPr="00874AA6">
        <w:rPr>
          <w:bCs/>
          <w:lang w:val="el-GR"/>
        </w:rPr>
        <w:t>.</w:t>
      </w:r>
    </w:p>
    <w:p w14:paraId="3228E689" w14:textId="77777777" w:rsidR="00280F03" w:rsidRDefault="00280F03" w:rsidP="00280F03">
      <w:pPr>
        <w:numPr>
          <w:ilvl w:val="0"/>
          <w:numId w:val="21"/>
        </w:numPr>
        <w:tabs>
          <w:tab w:val="clear" w:pos="1080"/>
        </w:tabs>
        <w:suppressAutoHyphens w:val="0"/>
        <w:spacing w:after="0"/>
        <w:ind w:left="567" w:hanging="567"/>
        <w:contextualSpacing/>
        <w:rPr>
          <w:bCs/>
          <w:lang w:val="el-GR"/>
        </w:rPr>
      </w:pPr>
      <w:r w:rsidRPr="00874AA6">
        <w:rPr>
          <w:bCs/>
          <w:lang w:val="el-GR"/>
        </w:rPr>
        <w:t xml:space="preserve">Στην περίπτωση που η άδεια της </w:t>
      </w:r>
      <w:proofErr w:type="spellStart"/>
      <w:r w:rsidRPr="00874AA6">
        <w:rPr>
          <w:bCs/>
          <w:lang w:val="el-GR"/>
        </w:rPr>
        <w:t>δ.ο</w:t>
      </w:r>
      <w:proofErr w:type="spellEnd"/>
      <w:r w:rsidRPr="00874AA6">
        <w:rPr>
          <w:bCs/>
          <w:lang w:val="el-GR"/>
        </w:rPr>
        <w:t>. λήγει εντός τω</w:t>
      </w:r>
      <w:r>
        <w:rPr>
          <w:bCs/>
          <w:lang w:val="el-GR"/>
        </w:rPr>
        <w:t xml:space="preserve">ν </w:t>
      </w:r>
      <w:proofErr w:type="spellStart"/>
      <w:r>
        <w:rPr>
          <w:bCs/>
          <w:lang w:val="el-GR"/>
        </w:rPr>
        <w:t>δακικών</w:t>
      </w:r>
      <w:proofErr w:type="spellEnd"/>
      <w:r>
        <w:rPr>
          <w:bCs/>
          <w:lang w:val="el-GR"/>
        </w:rPr>
        <w:t xml:space="preserve"> περιόδων των ετών 2024-2025</w:t>
      </w:r>
      <w:r w:rsidRPr="00874AA6">
        <w:rPr>
          <w:bCs/>
          <w:lang w:val="el-GR"/>
        </w:rPr>
        <w:t>, κατά το χρόνο αξιολόγησης των προσφορών ελέγχεται, κατά τα αναφερόμενα στον Καν.(Ε.Κ) 1107/2009 εάν υφίστανται:</w:t>
      </w:r>
    </w:p>
    <w:p w14:paraId="6620D708" w14:textId="77777777" w:rsidR="00280F03" w:rsidRPr="00874AA6" w:rsidRDefault="00280F03" w:rsidP="00280F03">
      <w:pPr>
        <w:contextualSpacing/>
        <w:rPr>
          <w:rFonts w:eastAsia="Arial Unicode MS"/>
          <w:lang w:val="el-GR"/>
        </w:rPr>
      </w:pPr>
      <w:r>
        <w:rPr>
          <w:rFonts w:eastAsia="Arial Unicode MS"/>
          <w:b/>
          <w:bCs/>
          <w:lang w:val="el-GR"/>
        </w:rPr>
        <w:t xml:space="preserve">           </w:t>
      </w:r>
      <w:r w:rsidRPr="005444DF">
        <w:rPr>
          <w:rFonts w:eastAsia="Arial Unicode MS"/>
          <w:b/>
          <w:bCs/>
          <w:lang w:val="el-GR"/>
        </w:rPr>
        <w:t>α)</w:t>
      </w:r>
      <w:r w:rsidRPr="00874AA6">
        <w:rPr>
          <w:rFonts w:eastAsia="Arial Unicode MS"/>
          <w:lang w:val="el-GR"/>
        </w:rPr>
        <w:t xml:space="preserve"> </w:t>
      </w:r>
      <w:r>
        <w:rPr>
          <w:rFonts w:eastAsia="Arial Unicode MS"/>
          <w:lang w:val="el-GR"/>
        </w:rPr>
        <w:t xml:space="preserve"> </w:t>
      </w:r>
      <w:r w:rsidRPr="00874AA6">
        <w:rPr>
          <w:rFonts w:eastAsia="Arial Unicode MS"/>
          <w:lang w:val="el-GR"/>
        </w:rPr>
        <w:t>υποβληθέν σχέδιο έκθεσης αξιολόγησης του Κράτους Μέλους εισηγητή με αρνητικό περιεχόμενο</w:t>
      </w:r>
    </w:p>
    <w:p w14:paraId="14E62FC4" w14:textId="77777777" w:rsidR="00280F03" w:rsidRPr="00874AA6" w:rsidRDefault="00280F03" w:rsidP="00280F03">
      <w:pPr>
        <w:contextualSpacing/>
        <w:rPr>
          <w:rFonts w:eastAsia="Arial Unicode MS"/>
          <w:lang w:val="el-GR"/>
        </w:rPr>
      </w:pPr>
      <w:r>
        <w:rPr>
          <w:rFonts w:eastAsia="Arial Unicode MS"/>
          <w:b/>
          <w:bCs/>
          <w:lang w:val="el-GR"/>
        </w:rPr>
        <w:t xml:space="preserve">           </w:t>
      </w:r>
      <w:r w:rsidRPr="005444DF">
        <w:rPr>
          <w:rFonts w:eastAsia="Arial Unicode MS"/>
          <w:b/>
          <w:bCs/>
          <w:lang w:val="el-GR"/>
        </w:rPr>
        <w:t>β)</w:t>
      </w:r>
      <w:r w:rsidRPr="00874AA6">
        <w:rPr>
          <w:rFonts w:eastAsia="Arial Unicode MS"/>
          <w:lang w:val="el-GR"/>
        </w:rPr>
        <w:t xml:space="preserve"> </w:t>
      </w:r>
      <w:r>
        <w:rPr>
          <w:rFonts w:eastAsia="Arial Unicode MS"/>
          <w:lang w:val="el-GR"/>
        </w:rPr>
        <w:t xml:space="preserve"> </w:t>
      </w:r>
      <w:r w:rsidRPr="00874AA6">
        <w:rPr>
          <w:rFonts w:eastAsia="Arial Unicode MS"/>
          <w:lang w:val="el-GR"/>
        </w:rPr>
        <w:t>υιοθετούμενα από την Αρχή συμπεράσματα με αρνητικό περιεχόμενο</w:t>
      </w:r>
    </w:p>
    <w:p w14:paraId="5DC32E38" w14:textId="77777777" w:rsidR="00280F03" w:rsidRPr="00874AA6" w:rsidRDefault="00280F03" w:rsidP="00280F03">
      <w:pPr>
        <w:ind w:left="851" w:hanging="709"/>
        <w:contextualSpacing/>
        <w:rPr>
          <w:rFonts w:eastAsia="Arial Unicode MS"/>
          <w:lang w:val="el-GR"/>
        </w:rPr>
      </w:pPr>
      <w:r>
        <w:rPr>
          <w:rFonts w:eastAsia="Arial Unicode MS"/>
          <w:b/>
          <w:bCs/>
          <w:lang w:val="el-GR"/>
        </w:rPr>
        <w:t xml:space="preserve">        </w:t>
      </w:r>
      <w:r w:rsidRPr="005444DF">
        <w:rPr>
          <w:rFonts w:eastAsia="Arial Unicode MS"/>
          <w:b/>
          <w:bCs/>
          <w:lang w:val="el-GR"/>
        </w:rPr>
        <w:t>γ)</w:t>
      </w:r>
      <w:r>
        <w:rPr>
          <w:rFonts w:eastAsia="Arial Unicode MS"/>
          <w:b/>
          <w:bCs/>
          <w:lang w:val="el-GR"/>
        </w:rPr>
        <w:t xml:space="preserve"> </w:t>
      </w:r>
      <w:r w:rsidRPr="00874AA6">
        <w:rPr>
          <w:rFonts w:eastAsia="Arial Unicode MS"/>
          <w:lang w:val="el-GR"/>
        </w:rPr>
        <w:t xml:space="preserve">υποβληθείσα έκθεση ανασκόπησης και σχέδιο κανονισμού ανανέωσης της Ευρωπαϊκής </w:t>
      </w:r>
      <w:r>
        <w:rPr>
          <w:rFonts w:eastAsia="Arial Unicode MS"/>
          <w:lang w:val="el-GR"/>
        </w:rPr>
        <w:t xml:space="preserve">      </w:t>
      </w:r>
      <w:r w:rsidRPr="00874AA6">
        <w:rPr>
          <w:rFonts w:eastAsia="Arial Unicode MS"/>
          <w:lang w:val="el-GR"/>
        </w:rPr>
        <w:t xml:space="preserve">Επιτροπής </w:t>
      </w:r>
      <w:r w:rsidRPr="00040F8C">
        <w:rPr>
          <w:rFonts w:eastAsia="Arial Unicode MS"/>
          <w:lang w:val="el-GR"/>
        </w:rPr>
        <w:t xml:space="preserve"> </w:t>
      </w:r>
      <w:r w:rsidRPr="00874AA6">
        <w:rPr>
          <w:rFonts w:eastAsia="Arial Unicode MS"/>
          <w:lang w:val="el-GR"/>
        </w:rPr>
        <w:t>με αρνητικό περιεχόμενο</w:t>
      </w:r>
      <w:r>
        <w:rPr>
          <w:rFonts w:eastAsia="Arial Unicode MS"/>
          <w:lang w:val="el-GR"/>
        </w:rPr>
        <w:t xml:space="preserve">, </w:t>
      </w:r>
      <w:r w:rsidRPr="00874AA6">
        <w:rPr>
          <w:rFonts w:eastAsia="Arial Unicode MS"/>
          <w:lang w:val="el-GR"/>
        </w:rPr>
        <w:t xml:space="preserve"> και ως εκ τούτου τα κριτήρια έγκρισης που αναφέρονται στο άρθρο 4 του Κανονισμού δεν θα πληρούνται κατά την επόμενη</w:t>
      </w:r>
      <w:r w:rsidRPr="00874AA6">
        <w:rPr>
          <w:rFonts w:eastAsia="Arial Unicode MS"/>
        </w:rPr>
        <w:t> </w:t>
      </w:r>
      <w:proofErr w:type="spellStart"/>
      <w:r w:rsidRPr="00874AA6">
        <w:rPr>
          <w:rFonts w:eastAsia="Arial Unicode MS"/>
          <w:lang w:val="el-GR"/>
        </w:rPr>
        <w:t>δακική</w:t>
      </w:r>
      <w:proofErr w:type="spellEnd"/>
      <w:r w:rsidRPr="00874AA6">
        <w:rPr>
          <w:rFonts w:eastAsia="Arial Unicode MS"/>
          <w:lang w:val="el-GR"/>
        </w:rPr>
        <w:t xml:space="preserve"> περίοδο.</w:t>
      </w:r>
    </w:p>
    <w:p w14:paraId="23D10724" w14:textId="77777777" w:rsidR="00280F03" w:rsidRPr="00874AA6" w:rsidRDefault="00280F03" w:rsidP="00280F03">
      <w:pPr>
        <w:ind w:left="142"/>
        <w:contextualSpacing/>
        <w:rPr>
          <w:rFonts w:eastAsia="Arial Unicode MS"/>
          <w:lang w:val="el-GR"/>
        </w:rPr>
      </w:pPr>
    </w:p>
    <w:p w14:paraId="250BC007" w14:textId="77777777" w:rsidR="00280F03" w:rsidRPr="00874AA6" w:rsidRDefault="00280F03" w:rsidP="00280F03">
      <w:pPr>
        <w:contextualSpacing/>
        <w:rPr>
          <w:rFonts w:eastAsia="Arial Unicode MS"/>
          <w:lang w:val="el-GR"/>
        </w:rPr>
      </w:pPr>
      <w:r w:rsidRPr="00874AA6">
        <w:rPr>
          <w:rFonts w:eastAsia="Arial Unicode MS"/>
          <w:lang w:val="el-GR"/>
        </w:rPr>
        <w:lastRenderedPageBreak/>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4ED29F1D" w14:textId="77777777" w:rsidR="00280F03" w:rsidRPr="00874AA6" w:rsidRDefault="00280F03" w:rsidP="00280F03">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012EFBD2" w14:textId="77777777" w:rsidR="00280F03" w:rsidRPr="00874AA6" w:rsidRDefault="00280F03" w:rsidP="00280F03">
      <w:pPr>
        <w:ind w:right="-142"/>
        <w:contextualSpacing/>
        <w:rPr>
          <w:bCs/>
          <w:lang w:val="el-GR"/>
        </w:rPr>
      </w:pPr>
      <w:r w:rsidRPr="00874AA6">
        <w:rPr>
          <w:bCs/>
          <w:lang w:val="el-GR"/>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027F6A6E" w14:textId="77777777" w:rsidR="00280F03" w:rsidRPr="00874AA6" w:rsidRDefault="00280F03" w:rsidP="00280F03">
      <w:pPr>
        <w:ind w:right="-142"/>
        <w:contextualSpacing/>
        <w:rPr>
          <w:u w:val="single"/>
          <w:lang w:val="el-GR"/>
        </w:rPr>
      </w:pPr>
      <w:r w:rsidRPr="00874AA6">
        <w:rPr>
          <w:bCs/>
          <w:lang w:val="el-GR"/>
        </w:rPr>
        <w:t xml:space="preserve">Επίσης </w:t>
      </w:r>
      <w:r w:rsidRPr="00874AA6">
        <w:rPr>
          <w:lang w:val="el-GR"/>
        </w:rPr>
        <w:t xml:space="preserve"> θα αναφέρεται και </w:t>
      </w:r>
      <w:r w:rsidRPr="00874AA6">
        <w:rPr>
          <w:u w:val="single"/>
          <w:lang w:val="el-GR"/>
        </w:rPr>
        <w:t>εργοστάσιο/α  παρασκευής αυτού (σκευάσματος).</w:t>
      </w:r>
    </w:p>
    <w:p w14:paraId="6D22A7D8" w14:textId="77777777" w:rsidR="00280F03" w:rsidRPr="00874AA6" w:rsidRDefault="00280F03" w:rsidP="00280F03">
      <w:pPr>
        <w:ind w:right="-142"/>
        <w:contextualSpacing/>
        <w:rPr>
          <w:bCs/>
          <w:lang w:val="el-GR"/>
        </w:rPr>
      </w:pPr>
      <w:r w:rsidRPr="00874AA6">
        <w:rPr>
          <w:bCs/>
          <w:lang w:val="el-GR"/>
        </w:rPr>
        <w:t>Τα υπό προμήθεια σκευάσματα πρέπει να είναι εγκεκριμένα σύμφωνα με την ισχύουσα νομοθεσία στη Χώρα μας (</w:t>
      </w:r>
      <w:r w:rsidRPr="00874AA6">
        <w:rPr>
          <w:lang w:val="el-GR"/>
        </w:rPr>
        <w:t xml:space="preserve">Καν.(ΕΚ) 1107/2009 - Ν. 4036/2012 ) </w:t>
      </w:r>
      <w:r w:rsidRPr="00874AA6">
        <w:rPr>
          <w:bCs/>
          <w:lang w:val="el-GR"/>
        </w:rPr>
        <w:t>και να πληρούν τους όρους της ισχύουσας έγκρισής τους.</w:t>
      </w:r>
    </w:p>
    <w:p w14:paraId="658E0369" w14:textId="77777777" w:rsidR="00280F03" w:rsidRPr="00874AA6" w:rsidRDefault="00280F03" w:rsidP="00280F03">
      <w:pPr>
        <w:ind w:right="-142"/>
        <w:contextualSpacing/>
        <w:rPr>
          <w:b/>
          <w:bCs/>
          <w:lang w:val="el-GR"/>
        </w:rPr>
      </w:pPr>
    </w:p>
    <w:p w14:paraId="1425C111" w14:textId="77777777" w:rsidR="00280F03" w:rsidRPr="00874AA6" w:rsidRDefault="00280F03" w:rsidP="00280F03">
      <w:pPr>
        <w:ind w:right="-142"/>
        <w:contextualSpacing/>
        <w:rPr>
          <w:b/>
          <w:bCs/>
          <w:lang w:val="el-GR"/>
        </w:rPr>
      </w:pPr>
      <w:r w:rsidRPr="00874AA6">
        <w:rPr>
          <w:b/>
          <w:bCs/>
          <w:lang w:val="el-GR"/>
        </w:rPr>
        <w:t xml:space="preserve">Β. </w:t>
      </w:r>
      <w:r w:rsidRPr="00874AA6">
        <w:rPr>
          <w:b/>
          <w:bCs/>
          <w:u w:val="single"/>
          <w:lang w:val="el-GR"/>
        </w:rPr>
        <w:t>ΣΥΣΚΕΥΑΣΙΑ – ΑΛΛΕΣ ΑΠΑΙΤΗΣΕΙΣ</w:t>
      </w:r>
    </w:p>
    <w:p w14:paraId="076C6E90" w14:textId="77777777" w:rsidR="00280F03" w:rsidRPr="006D0FD8" w:rsidRDefault="00280F03" w:rsidP="00280F03">
      <w:pPr>
        <w:pStyle w:val="af0"/>
        <w:contextualSpacing/>
        <w:rPr>
          <w:b/>
          <w:lang w:val="el-GR"/>
        </w:rPr>
      </w:pPr>
      <w:r w:rsidRPr="006D0FD8">
        <w:rPr>
          <w:lang w:val="el-GR"/>
        </w:rPr>
        <w:t>Το προσφερόμενο σκεύασμα θα είναι συσκευασμένο σε κατάλληλες, καινούργιες, απόλυτα ασφαλείς φιάλες εγκεκριμένου βάσει έγκριση τύπου χωρητικότητας 1.000 κ.ε</w:t>
      </w:r>
      <w:r w:rsidRPr="006D0FD8">
        <w:rPr>
          <w:b/>
          <w:lang w:val="el-GR"/>
        </w:rPr>
        <w:t xml:space="preserve">. </w:t>
      </w:r>
    </w:p>
    <w:p w14:paraId="65DA456E" w14:textId="77777777" w:rsidR="00280F03" w:rsidRDefault="00280F03" w:rsidP="00280F03">
      <w:pPr>
        <w:pStyle w:val="af0"/>
        <w:contextualSpacing/>
        <w:rPr>
          <w:b/>
          <w:bCs/>
          <w:lang w:val="el-GR"/>
        </w:rPr>
      </w:pPr>
      <w:r w:rsidRPr="006D0FD8">
        <w:rPr>
          <w:bCs/>
          <w:lang w:val="el-GR"/>
        </w:rPr>
        <w:t xml:space="preserve">Οι φιάλες/δοχείο 1.000 </w:t>
      </w:r>
      <w:proofErr w:type="spellStart"/>
      <w:r w:rsidRPr="006D0FD8">
        <w:rPr>
          <w:bCs/>
          <w:lang w:val="el-GR"/>
        </w:rPr>
        <w:t>κ.ε</w:t>
      </w:r>
      <w:proofErr w:type="spellEnd"/>
      <w:r w:rsidRPr="006D0FD8">
        <w:rPr>
          <w:b/>
          <w:lang w:val="el-GR"/>
        </w:rPr>
        <w:t xml:space="preserve"> </w:t>
      </w:r>
      <w:r w:rsidRPr="006D0FD8">
        <w:rPr>
          <w:bCs/>
          <w:lang w:val="el-GR"/>
        </w:rPr>
        <w:t xml:space="preserve">θα φέρουν ευανάγνωστη και  ανεξίτηλη σήμανση με την ακόλουθη φράση: </w:t>
      </w:r>
      <w:r w:rsidRPr="006D0FD8">
        <w:rPr>
          <w:b/>
          <w:bCs/>
          <w:lang w:val="el-GR"/>
        </w:rPr>
        <w:t>«ΧΡΗΣΗ ΓΙΑ ΤΟ ΠΡΟΓΡΑΜΜΑ ΔΑΚΟΚΤΟΝΙΑΣ».</w:t>
      </w:r>
    </w:p>
    <w:p w14:paraId="01A672DE" w14:textId="77777777" w:rsidR="00280F03" w:rsidRDefault="00280F03" w:rsidP="00280F03">
      <w:pPr>
        <w:pStyle w:val="af0"/>
        <w:contextualSpacing/>
        <w:rPr>
          <w:bCs/>
          <w:lang w:val="el-GR"/>
        </w:rPr>
      </w:pPr>
      <w:r w:rsidRPr="00874AA6">
        <w:rPr>
          <w:bCs/>
          <w:lang w:val="el-GR"/>
        </w:rPr>
        <w:t xml:space="preserve">Οι φιάλες θα συσκευάζονται σε ανθεκτικά χαρτοκιβώτια κατάλληλα για χερσαίες και θαλάσσιες μεταφορές. Σε κάθε χαρτοκιβώτιο θα είναι τυπωμένο το εμπορικό όνομα του σκευάσματος και τα προβλεπόμενα στην έγκριση </w:t>
      </w:r>
      <w:proofErr w:type="spellStart"/>
      <w:r w:rsidRPr="00874AA6">
        <w:rPr>
          <w:bCs/>
          <w:lang w:val="el-GR"/>
        </w:rPr>
        <w:t>εικονογράμματα</w:t>
      </w:r>
      <w:proofErr w:type="spellEnd"/>
      <w:r w:rsidRPr="00874AA6">
        <w:rPr>
          <w:bCs/>
          <w:lang w:val="el-GR"/>
        </w:rPr>
        <w:t xml:space="preserve"> και φράσεις κινδύνου και ο αριθμός παρτίδας.</w:t>
      </w:r>
    </w:p>
    <w:p w14:paraId="69916352" w14:textId="77777777" w:rsidR="00280F03" w:rsidRDefault="00280F03" w:rsidP="00280F03">
      <w:pPr>
        <w:pStyle w:val="af0"/>
        <w:contextualSpacing/>
        <w:rPr>
          <w:bCs/>
          <w:lang w:val="el-GR"/>
        </w:rPr>
      </w:pPr>
      <w:r w:rsidRPr="00874AA6">
        <w:rPr>
          <w:bCs/>
          <w:lang w:val="el-GR"/>
        </w:rPr>
        <w:t xml:space="preserve">Τα χαρτοκιβώτια θα είναι τοποθετημένα σε ξύλινες παλέτες οι οποίες θα εξασφαλίζουν την ασφαλή </w:t>
      </w:r>
      <w:proofErr w:type="spellStart"/>
      <w:r w:rsidRPr="00874AA6">
        <w:rPr>
          <w:bCs/>
          <w:lang w:val="el-GR"/>
        </w:rPr>
        <w:t>στοιβασία</w:t>
      </w:r>
      <w:proofErr w:type="spellEnd"/>
      <w:r w:rsidRPr="00874AA6">
        <w:rPr>
          <w:bCs/>
          <w:lang w:val="el-GR"/>
        </w:rPr>
        <w:t xml:space="preserve"> στις αποθήκες χωρίς απώλεια χώρου περιτυλιγμένα με ειδική ανθεκτική (όχι αυτοκόλλητη) ταινία συγκράτησης.</w:t>
      </w:r>
    </w:p>
    <w:p w14:paraId="099C353C" w14:textId="77777777" w:rsidR="00280F03" w:rsidRPr="00874AA6" w:rsidRDefault="00280F03" w:rsidP="00280F03">
      <w:pPr>
        <w:pStyle w:val="af0"/>
        <w:contextualSpacing/>
        <w:rPr>
          <w:bCs/>
          <w:lang w:val="el-GR"/>
        </w:rPr>
      </w:pPr>
      <w:r w:rsidRPr="00874AA6">
        <w:rPr>
          <w:bCs/>
          <w:lang w:val="el-GR"/>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48B2E1B7" w14:textId="77777777" w:rsidR="00280F03" w:rsidRPr="00874AA6" w:rsidRDefault="00280F03" w:rsidP="00280F03">
      <w:pPr>
        <w:ind w:right="-142"/>
        <w:contextualSpacing/>
        <w:rPr>
          <w:bCs/>
          <w:lang w:val="el-GR"/>
        </w:rPr>
      </w:pPr>
      <w:r>
        <w:rPr>
          <w:b/>
          <w:bCs/>
          <w:lang w:val="el-GR"/>
        </w:rPr>
        <w:t xml:space="preserve">2. </w:t>
      </w:r>
      <w:r w:rsidRPr="00874AA6">
        <w:rPr>
          <w:bCs/>
          <w:lang w:val="el-GR"/>
        </w:rPr>
        <w:t xml:space="preserve">Ο ΠΡΟΜΗΘΕΥΤΗΣ ΕΧΕΙ  ΥΠΟΧΡΕΩΣΗ  ΓΙΑ ΤΗΝ ΠΑΡΑΛΑΒΗ </w:t>
      </w:r>
      <w:r w:rsidRPr="00874AA6">
        <w:rPr>
          <w:b/>
          <w:bCs/>
          <w:lang w:val="el-GR"/>
        </w:rPr>
        <w:t>ΤΩΝ ΚΕΝΩΝ ΣΥΣΚΕΥΑΣΙΑΣ ΑΠΟ ΤΙΣ  ΠΕΡΙΦΕΡΕΙΑΚΕΣ ΕΝΟΤΗΤΕΣ</w:t>
      </w:r>
      <w:r w:rsidRPr="00874AA6">
        <w:rPr>
          <w:bCs/>
          <w:lang w:val="el-GR"/>
        </w:rPr>
        <w:t xml:space="preserve">  ΣΤΙΣ ΟΠΟΙΕΣ ΘΑ  ΧΡΗΣΙΜΟΠΟΙΗΘΟΥΝ ΤΑ ΥΠΟ ΠΡΟΜΗΘΕΙΑ ΣΚΕΥΑΣΜΑΤΑ ΣΕ ΣΥΝΕΡΓΑΣΙΑ ΜΕ ΤΙΣ </w:t>
      </w:r>
      <w:r>
        <w:rPr>
          <w:bCs/>
          <w:lang w:val="el-GR"/>
        </w:rPr>
        <w:t>Δ.Α.Α/</w:t>
      </w:r>
      <w:r w:rsidRPr="00245B24">
        <w:rPr>
          <w:bCs/>
          <w:lang w:val="el-GR"/>
        </w:rPr>
        <w:t>Δ.Α.Α. Κ</w:t>
      </w:r>
    </w:p>
    <w:p w14:paraId="1189F5B0" w14:textId="77777777" w:rsidR="00280F03" w:rsidRPr="00874AA6" w:rsidRDefault="00280F03" w:rsidP="00280F03">
      <w:pPr>
        <w:ind w:right="-142"/>
        <w:contextualSpacing/>
        <w:rPr>
          <w:bCs/>
          <w:lang w:val="el-GR"/>
        </w:rPr>
      </w:pPr>
      <w:r w:rsidRPr="00874AA6">
        <w:rPr>
          <w:bCs/>
          <w:lang w:val="el-GR"/>
        </w:rPr>
        <w:t xml:space="preserve">Οι </w:t>
      </w:r>
      <w:r>
        <w:rPr>
          <w:bCs/>
          <w:lang w:val="el-GR"/>
        </w:rPr>
        <w:t>Δ.Α.Α/</w:t>
      </w:r>
      <w:r w:rsidRPr="00245B24">
        <w:rPr>
          <w:bCs/>
          <w:lang w:val="el-GR"/>
        </w:rPr>
        <w:t>Δ.Α.Α.Κ.</w:t>
      </w:r>
      <w:r w:rsidRPr="00874AA6">
        <w:rPr>
          <w:bCs/>
          <w:lang w:val="el-GR"/>
        </w:rPr>
        <w:t xml:space="preserve"> ΟΦΕΙΛΟΥΝ ΝΑ ΧΕΙΡΙΖΟΝΤΑΙ ΤΑ ΚΕΝΑ ΣΥΣΚΕΥΑΣΙΑΣ ΣΥΜΦΩΝΑ ΜΕ ΤΑ ΑΝΑΦΕΡΟΜΕΝΑ ΣΤΙΣ ΕΓΚΡΙΣΕΙΣ.</w:t>
      </w:r>
    </w:p>
    <w:p w14:paraId="3CCC5760" w14:textId="77777777" w:rsidR="00280F03" w:rsidRPr="00874AA6" w:rsidRDefault="00280F03" w:rsidP="00280F03">
      <w:pPr>
        <w:ind w:right="-142"/>
        <w:contextualSpacing/>
        <w:rPr>
          <w:b/>
          <w:bCs/>
          <w:lang w:val="el-GR"/>
        </w:rPr>
      </w:pPr>
    </w:p>
    <w:p w14:paraId="0640C55C" w14:textId="77777777" w:rsidR="00280F03" w:rsidRPr="00DB4657" w:rsidRDefault="00280F03" w:rsidP="00280F03">
      <w:pPr>
        <w:ind w:left="426" w:right="-142" w:hanging="426"/>
        <w:contextualSpacing/>
        <w:rPr>
          <w:b/>
          <w:lang w:val="el-GR"/>
        </w:rPr>
      </w:pPr>
      <w:r w:rsidRPr="00DB4657">
        <w:rPr>
          <w:b/>
          <w:lang w:val="el-GR"/>
        </w:rPr>
        <w:t xml:space="preserve">Γ.  </w:t>
      </w:r>
      <w:r w:rsidRPr="00DB4657">
        <w:rPr>
          <w:b/>
          <w:u w:val="single"/>
          <w:lang w:val="el-GR"/>
        </w:rPr>
        <w:t xml:space="preserve">ΧΡΟΝΟΣ ΠΑΡΑΔΟΣΗΣ </w:t>
      </w:r>
      <w:r w:rsidRPr="00DB4657">
        <w:rPr>
          <w:b/>
          <w:lang w:val="el-GR"/>
        </w:rPr>
        <w:t xml:space="preserve">- </w:t>
      </w:r>
      <w:r w:rsidRPr="00DB4657">
        <w:rPr>
          <w:b/>
          <w:u w:val="single"/>
          <w:lang w:val="el-GR"/>
        </w:rPr>
        <w:t>ΠΟΙΟΤΙΚΟΣ ΕΛΕΓΧΟΣ</w:t>
      </w:r>
      <w:r w:rsidRPr="00DB4657">
        <w:rPr>
          <w:b/>
          <w:lang w:val="el-GR"/>
        </w:rPr>
        <w:t xml:space="preserve"> </w:t>
      </w:r>
    </w:p>
    <w:p w14:paraId="7DE018D5" w14:textId="77777777" w:rsidR="00280F03" w:rsidRDefault="00280F03" w:rsidP="00280F03">
      <w:pPr>
        <w:numPr>
          <w:ilvl w:val="0"/>
          <w:numId w:val="23"/>
        </w:numPr>
        <w:suppressAutoHyphens w:val="0"/>
        <w:autoSpaceDE w:val="0"/>
        <w:autoSpaceDN w:val="0"/>
        <w:adjustRightInd w:val="0"/>
        <w:spacing w:after="0"/>
        <w:ind w:left="284" w:hanging="284"/>
        <w:rPr>
          <w:color w:val="000000"/>
          <w:szCs w:val="22"/>
          <w:lang w:val="el-GR" w:eastAsia="el-GR"/>
        </w:rPr>
      </w:pPr>
      <w:r w:rsidRPr="00D34627">
        <w:rPr>
          <w:color w:val="000000"/>
          <w:szCs w:val="22"/>
          <w:lang w:val="el-GR" w:eastAsia="el-GR"/>
        </w:rPr>
        <w:t>Ως χρόνος παράδοσης των υλικών ορίζεται το συντομότερο δυνατόν από την υπογραφή της σύμβασης.</w:t>
      </w:r>
    </w:p>
    <w:p w14:paraId="1925AF59" w14:textId="77777777" w:rsidR="00280F03" w:rsidRDefault="00280F03" w:rsidP="00280F03">
      <w:pPr>
        <w:suppressAutoHyphens w:val="0"/>
        <w:autoSpaceDE w:val="0"/>
        <w:autoSpaceDN w:val="0"/>
        <w:adjustRightInd w:val="0"/>
        <w:spacing w:after="0"/>
        <w:rPr>
          <w:color w:val="000000"/>
          <w:szCs w:val="22"/>
          <w:lang w:val="el-GR" w:eastAsia="el-GR"/>
        </w:rPr>
      </w:pPr>
      <w:r w:rsidRPr="00D34627">
        <w:rPr>
          <w:color w:val="000000"/>
          <w:szCs w:val="22"/>
          <w:lang w:val="el-GR" w:eastAsia="el-GR"/>
        </w:rPr>
        <w:t xml:space="preserve">Σε καμία περίπτωση ο χρόνος παράδοσης δεν μπορεί να υπερβαίνει την </w:t>
      </w:r>
      <w:r w:rsidRPr="00346832">
        <w:rPr>
          <w:b/>
          <w:lang w:val="el-GR"/>
        </w:rPr>
        <w:t>30</w:t>
      </w:r>
      <w:r w:rsidRPr="00346832">
        <w:rPr>
          <w:b/>
          <w:vertAlign w:val="superscript"/>
          <w:lang w:val="el-GR"/>
        </w:rPr>
        <w:t>η</w:t>
      </w:r>
      <w:r w:rsidRPr="00346832">
        <w:rPr>
          <w:b/>
          <w:lang w:val="el-GR"/>
        </w:rPr>
        <w:t xml:space="preserve"> Αυγούστου 202</w:t>
      </w:r>
      <w:r>
        <w:rPr>
          <w:b/>
          <w:lang w:val="el-GR"/>
        </w:rPr>
        <w:t>4</w:t>
      </w:r>
      <w:r w:rsidRPr="00346832">
        <w:rPr>
          <w:b/>
          <w:lang w:val="el-GR"/>
        </w:rPr>
        <w:t xml:space="preserve"> (ενδεικτική ημερομηνία)</w:t>
      </w:r>
      <w:r w:rsidRPr="00346832">
        <w:rPr>
          <w:color w:val="000000"/>
          <w:szCs w:val="22"/>
          <w:lang w:val="el-GR" w:eastAsia="el-GR"/>
        </w:rPr>
        <w:t>.</w:t>
      </w:r>
    </w:p>
    <w:p w14:paraId="55C4A87F" w14:textId="77777777" w:rsidR="00280F03" w:rsidRPr="00D34627" w:rsidRDefault="00280F03" w:rsidP="00280F03">
      <w:pPr>
        <w:suppressAutoHyphens w:val="0"/>
        <w:autoSpaceDE w:val="0"/>
        <w:autoSpaceDN w:val="0"/>
        <w:adjustRightInd w:val="0"/>
        <w:spacing w:after="0"/>
        <w:rPr>
          <w:color w:val="000000"/>
          <w:szCs w:val="22"/>
          <w:lang w:val="el-GR" w:eastAsia="el-GR"/>
        </w:rPr>
      </w:pPr>
      <w:r w:rsidRPr="00596FB0">
        <w:rPr>
          <w:color w:val="000000"/>
          <w:szCs w:val="22"/>
          <w:u w:val="single"/>
          <w:lang w:val="el-GR" w:eastAsia="el-GR"/>
        </w:rPr>
        <w:t>Η παράδοση θα γίνει σε κάθε Περιφερειακή Ενότητα χωριστά έπειτα από συνεννόηση με την αρμόδια Δ/</w:t>
      </w:r>
      <w:proofErr w:type="spellStart"/>
      <w:r w:rsidRPr="00596FB0">
        <w:rPr>
          <w:color w:val="000000"/>
          <w:szCs w:val="22"/>
          <w:u w:val="single"/>
          <w:lang w:val="el-GR" w:eastAsia="el-GR"/>
        </w:rPr>
        <w:t>νση</w:t>
      </w:r>
      <w:proofErr w:type="spellEnd"/>
      <w:r w:rsidRPr="00596FB0">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596FB0">
        <w:rPr>
          <w:color w:val="000000"/>
          <w:szCs w:val="22"/>
          <w:u w:val="single"/>
          <w:lang w:val="el-GR" w:eastAsia="el-GR"/>
        </w:rPr>
        <w:t>πιν.</w:t>
      </w:r>
      <w:proofErr w:type="spellEnd"/>
      <w:r w:rsidRPr="00596FB0">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D34627">
        <w:rPr>
          <w:color w:val="000000"/>
          <w:szCs w:val="22"/>
          <w:lang w:val="el-GR" w:eastAsia="el-GR"/>
        </w:rPr>
        <w:t xml:space="preserve">. </w:t>
      </w:r>
    </w:p>
    <w:p w14:paraId="7480EEB1" w14:textId="77777777" w:rsidR="00280F03" w:rsidRDefault="00280F03" w:rsidP="00280F03">
      <w:pPr>
        <w:suppressAutoHyphens w:val="0"/>
        <w:autoSpaceDE w:val="0"/>
        <w:autoSpaceDN w:val="0"/>
        <w:adjustRightInd w:val="0"/>
        <w:spacing w:after="0"/>
        <w:rPr>
          <w:color w:val="000000"/>
          <w:szCs w:val="22"/>
          <w:lang w:val="el-GR" w:eastAsia="el-GR"/>
        </w:rPr>
      </w:pPr>
      <w:r w:rsidRPr="007A01DF">
        <w:rPr>
          <w:b/>
          <w:bCs/>
          <w:color w:val="000000"/>
          <w:szCs w:val="22"/>
          <w:lang w:val="el-GR" w:eastAsia="el-GR"/>
        </w:rPr>
        <w:t>2</w:t>
      </w:r>
      <w:r w:rsidRPr="007A01DF">
        <w:rPr>
          <w:color w:val="000000"/>
          <w:szCs w:val="22"/>
          <w:lang w:val="el-GR" w:eastAsia="el-GR"/>
        </w:rPr>
        <w:t xml:space="preserve">. Για τον έλεγχο της ποιότητας του είδους η αρμόδια Επιτροπή Παραλαβής παρουσία και εκπροσώπου </w:t>
      </w:r>
      <w:r w:rsidRPr="00520389">
        <w:rPr>
          <w:color w:val="000000"/>
          <w:szCs w:val="22"/>
          <w:lang w:val="el-GR" w:eastAsia="el-GR"/>
        </w:rPr>
        <w:t xml:space="preserve">   </w:t>
      </w:r>
      <w:r>
        <w:rPr>
          <w:color w:val="000000"/>
          <w:szCs w:val="22"/>
          <w:lang w:val="el-GR" w:eastAsia="el-GR"/>
        </w:rPr>
        <w:t xml:space="preserve">  </w:t>
      </w:r>
      <w:r w:rsidRPr="007A01DF">
        <w:rPr>
          <w:color w:val="000000"/>
          <w:szCs w:val="22"/>
          <w:lang w:val="el-GR" w:eastAsia="el-GR"/>
        </w:rPr>
        <w:t>του προμηθευτή,</w:t>
      </w:r>
      <w:r>
        <w:rPr>
          <w:color w:val="000000"/>
          <w:szCs w:val="22"/>
          <w:lang w:val="el-GR" w:eastAsia="el-GR"/>
        </w:rPr>
        <w:t xml:space="preserve"> θα πάρει σύμφωνα με την Κ.Υ.Α.1/32 ( ΦΕΚ 26/Β’/2015 του ΥΠΑΑΤ,  </w:t>
      </w:r>
      <w:r w:rsidRPr="007A01DF">
        <w:rPr>
          <w:color w:val="000000"/>
          <w:szCs w:val="22"/>
          <w:lang w:val="el-GR" w:eastAsia="el-GR"/>
        </w:rPr>
        <w:t xml:space="preserve"> δείγμα και </w:t>
      </w:r>
      <w:proofErr w:type="spellStart"/>
      <w:r w:rsidRPr="007A01DF">
        <w:rPr>
          <w:color w:val="000000"/>
          <w:szCs w:val="22"/>
          <w:lang w:val="el-GR" w:eastAsia="el-GR"/>
        </w:rPr>
        <w:t>αντίδειγμα</w:t>
      </w:r>
      <w:proofErr w:type="spellEnd"/>
      <w:r w:rsidRPr="007A01DF">
        <w:rPr>
          <w:color w:val="000000"/>
          <w:szCs w:val="22"/>
          <w:lang w:val="el-GR" w:eastAsia="el-GR"/>
        </w:rPr>
        <w:t xml:space="preserve"> του σκευάσματος </w:t>
      </w:r>
      <w:r w:rsidRPr="007A01DF">
        <w:rPr>
          <w:color w:val="000000"/>
          <w:szCs w:val="22"/>
          <w:u w:val="single"/>
          <w:lang w:val="el-GR" w:eastAsia="el-GR"/>
        </w:rPr>
        <w:t>για κάθε παρτίδα</w:t>
      </w:r>
      <w:r w:rsidRPr="007A01DF">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11520559" w14:textId="77777777" w:rsidR="00280F03" w:rsidRPr="007A01DF" w:rsidRDefault="00280F03" w:rsidP="00280F03">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Οι δαπάνες δειγματοληψίας (μεταφορά μελών της Επιτροπής Παραλαβής, </w:t>
      </w:r>
      <w:proofErr w:type="spellStart"/>
      <w:r w:rsidRPr="007A01DF">
        <w:rPr>
          <w:color w:val="000000"/>
          <w:szCs w:val="22"/>
          <w:lang w:val="el-GR" w:eastAsia="el-GR"/>
        </w:rPr>
        <w:t>κ.λ.π</w:t>
      </w:r>
      <w:proofErr w:type="spellEnd"/>
      <w:r w:rsidRPr="007A01DF">
        <w:rPr>
          <w:color w:val="000000"/>
          <w:szCs w:val="22"/>
          <w:lang w:val="el-GR" w:eastAsia="el-GR"/>
        </w:rPr>
        <w:t>.) θα βαρύνουν τον ανάδοχο. Ο προμηθευτής έχει υποχρέωση να καταθέσει στην Επιτροπή Παραλαβής και αντίγραφο της ανάλυσης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για κάθε παρτίδα σκευάσματος που θα παραδώσει. </w:t>
      </w:r>
    </w:p>
    <w:p w14:paraId="12A3E35A" w14:textId="77777777" w:rsidR="00280F03" w:rsidRPr="007A01DF" w:rsidRDefault="00280F03" w:rsidP="00280F03">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3455BA21" w14:textId="77777777" w:rsidR="00280F03" w:rsidRDefault="00280F03" w:rsidP="00280F03">
      <w:pPr>
        <w:rPr>
          <w:color w:val="000000"/>
          <w:szCs w:val="22"/>
          <w:lang w:val="el-GR" w:eastAsia="el-GR"/>
        </w:rPr>
      </w:pPr>
      <w:r w:rsidRPr="007A01DF">
        <w:rPr>
          <w:color w:val="000000"/>
          <w:szCs w:val="22"/>
          <w:lang w:val="el-GR" w:eastAsia="el-GR"/>
        </w:rPr>
        <w:lastRenderedPageBreak/>
        <w:t xml:space="preserve">Ο φορέας (Περιφέρεια Κρήτης, Διεύθυνση Αγροτικής </w:t>
      </w:r>
      <w:r>
        <w:rPr>
          <w:color w:val="000000"/>
          <w:szCs w:val="22"/>
          <w:lang w:val="el-GR" w:eastAsia="el-GR"/>
        </w:rPr>
        <w:t>Ανάπτυξης</w:t>
      </w:r>
      <w:r w:rsidRPr="007A01DF">
        <w:rPr>
          <w:color w:val="000000"/>
          <w:szCs w:val="22"/>
          <w:lang w:val="el-GR" w:eastAsia="el-GR"/>
        </w:rPr>
        <w:t>) διατηρεί το δικαίωμα του να ζητήσει εργαστηριακή εξέταση για τον έλεγχο της ποιότητας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57D253F0" w14:textId="77777777" w:rsidR="00280F03" w:rsidRDefault="00280F03" w:rsidP="00280F03">
      <w:pPr>
        <w:ind w:left="284" w:hanging="284"/>
        <w:rPr>
          <w:b/>
          <w:u w:val="single"/>
          <w:lang w:val="el-GR"/>
        </w:rPr>
      </w:pPr>
      <w:r w:rsidRPr="00240B36">
        <w:rPr>
          <w:b/>
          <w:lang w:val="el-GR"/>
        </w:rPr>
        <w:t xml:space="preserve">Δ. </w:t>
      </w:r>
      <w:r>
        <w:rPr>
          <w:b/>
          <w:lang w:val="el-GR"/>
        </w:rPr>
        <w:t xml:space="preserve"> </w:t>
      </w:r>
      <w:r w:rsidRPr="00240B36">
        <w:rPr>
          <w:b/>
          <w:u w:val="single"/>
          <w:lang w:val="el-GR"/>
        </w:rPr>
        <w:t>ΤΙΜΗ</w:t>
      </w:r>
    </w:p>
    <w:p w14:paraId="3AEAF0C2" w14:textId="77777777" w:rsidR="00280F03" w:rsidRPr="00934C12" w:rsidRDefault="00280F03" w:rsidP="00280F03">
      <w:pPr>
        <w:ind w:left="284" w:hanging="284"/>
        <w:rPr>
          <w:b/>
          <w:lang w:val="el-GR"/>
        </w:rPr>
      </w:pPr>
      <w:r w:rsidRPr="00874AA6">
        <w:rPr>
          <w:szCs w:val="22"/>
          <w:lang w:val="el-GR"/>
        </w:rPr>
        <w:t>Η τιμή θα δίνεται κατά</w:t>
      </w:r>
      <w:r>
        <w:rPr>
          <w:szCs w:val="22"/>
          <w:lang w:val="el-GR"/>
        </w:rPr>
        <w:t xml:space="preserve"> λίτρο σκευάσματος.</w:t>
      </w:r>
    </w:p>
    <w:p w14:paraId="622322C2" w14:textId="77777777" w:rsidR="00280F03" w:rsidRPr="00F62AE5" w:rsidRDefault="00280F03" w:rsidP="00280F03">
      <w:pPr>
        <w:rPr>
          <w:b/>
          <w:bCs/>
          <w:u w:val="single"/>
          <w:lang w:val="el-GR"/>
        </w:rPr>
      </w:pPr>
      <w:r w:rsidRPr="00240B36">
        <w:rPr>
          <w:b/>
          <w:lang w:val="el-GR"/>
        </w:rPr>
        <w:t>Ε</w:t>
      </w:r>
      <w:r w:rsidRPr="00F62AE5">
        <w:rPr>
          <w:b/>
          <w:u w:val="single"/>
          <w:lang w:val="el-GR"/>
        </w:rPr>
        <w:t>. ΠΑΡΑΛΑΒΗ</w:t>
      </w:r>
    </w:p>
    <w:p w14:paraId="78F955F9" w14:textId="77777777" w:rsidR="00280F03" w:rsidRPr="00874AA6" w:rsidRDefault="00280F03" w:rsidP="00280F03">
      <w:pPr>
        <w:ind w:right="-142" w:hanging="284"/>
        <w:contextualSpacing/>
        <w:rPr>
          <w:bCs/>
          <w:szCs w:val="22"/>
          <w:lang w:val="el-GR"/>
        </w:rPr>
      </w:pPr>
      <w:r>
        <w:rPr>
          <w:bCs/>
          <w:szCs w:val="22"/>
          <w:lang w:val="el-GR"/>
        </w:rPr>
        <w:t xml:space="preserve">     </w:t>
      </w:r>
      <w:r w:rsidRPr="00874AA6">
        <w:rPr>
          <w:bCs/>
          <w:szCs w:val="22"/>
          <w:lang w:val="el-GR"/>
        </w:rPr>
        <w:t xml:space="preserve">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10642812" w14:textId="77777777" w:rsidR="00280F03" w:rsidRPr="00874AA6" w:rsidRDefault="00280F03" w:rsidP="00280F03">
      <w:pPr>
        <w:ind w:right="-142"/>
        <w:contextualSpacing/>
        <w:rPr>
          <w:bCs/>
          <w:szCs w:val="22"/>
          <w:lang w:val="el-GR"/>
        </w:rPr>
      </w:pPr>
    </w:p>
    <w:p w14:paraId="6D6202B1" w14:textId="77777777" w:rsidR="00280F03" w:rsidRDefault="00280F03" w:rsidP="00280F03">
      <w:pPr>
        <w:ind w:right="-142"/>
        <w:contextualSpacing/>
        <w:rPr>
          <w:b/>
          <w:bCs/>
          <w:szCs w:val="22"/>
          <w:u w:val="single"/>
          <w:lang w:val="el-GR"/>
        </w:rPr>
      </w:pPr>
      <w:r w:rsidRPr="00874AA6">
        <w:rPr>
          <w:b/>
          <w:bCs/>
          <w:szCs w:val="22"/>
          <w:lang w:val="el-GR"/>
        </w:rPr>
        <w:t xml:space="preserve">ΣΤ. </w:t>
      </w:r>
      <w:r w:rsidRPr="00874AA6">
        <w:rPr>
          <w:b/>
          <w:bCs/>
          <w:szCs w:val="22"/>
          <w:u w:val="single"/>
          <w:lang w:val="el-GR"/>
        </w:rPr>
        <w:t xml:space="preserve">ΜΕΤΑΦΟΡΑ-ΔΙΑΝΟΜΗ </w:t>
      </w:r>
    </w:p>
    <w:p w14:paraId="640E3D6E" w14:textId="77777777" w:rsidR="00280F03" w:rsidRPr="00874AA6" w:rsidRDefault="00280F03" w:rsidP="00280F03">
      <w:pPr>
        <w:ind w:right="-142"/>
        <w:contextualSpacing/>
        <w:rPr>
          <w:bCs/>
          <w:lang w:val="el-GR"/>
        </w:rPr>
      </w:pPr>
      <w:r w:rsidRPr="00572C96">
        <w:rPr>
          <w:bCs/>
          <w:szCs w:val="22"/>
          <w:lang w:val="el-GR"/>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w:t>
      </w:r>
      <w:r w:rsidRPr="00572C96">
        <w:rPr>
          <w:bCs/>
          <w:lang w:val="el-GR"/>
        </w:rPr>
        <w:t xml:space="preserve"> Π.Ε</w:t>
      </w:r>
      <w:r>
        <w:rPr>
          <w:bCs/>
          <w:lang w:val="el-GR"/>
        </w:rPr>
        <w:t xml:space="preserve">., σύμφωνα με τα αναφερόμενα στην </w:t>
      </w:r>
      <w:proofErr w:type="spellStart"/>
      <w:r>
        <w:rPr>
          <w:bCs/>
          <w:lang w:val="el-GR"/>
        </w:rPr>
        <w:t>παρ.Γ</w:t>
      </w:r>
      <w:proofErr w:type="spellEnd"/>
      <w:r>
        <w:rPr>
          <w:bCs/>
          <w:lang w:val="el-GR"/>
        </w:rPr>
        <w:t xml:space="preserve"> 2, της παρούσας </w:t>
      </w:r>
      <w:r>
        <w:rPr>
          <w:bCs/>
          <w:u w:val="single"/>
          <w:lang w:val="el-GR"/>
        </w:rPr>
        <w:t>ενώ η</w:t>
      </w:r>
      <w:r>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Pr>
          <w:color w:val="000000"/>
          <w:szCs w:val="22"/>
          <w:u w:val="single"/>
          <w:lang w:val="el-GR" w:eastAsia="el-GR"/>
        </w:rPr>
        <w:t>νση</w:t>
      </w:r>
      <w:proofErr w:type="spellEnd"/>
      <w:r>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Pr>
          <w:color w:val="000000"/>
          <w:szCs w:val="22"/>
          <w:u w:val="single"/>
          <w:lang w:val="el-GR" w:eastAsia="el-GR"/>
        </w:rPr>
        <w:t>πιν.</w:t>
      </w:r>
      <w:proofErr w:type="spellEnd"/>
      <w:r>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Pr>
          <w:color w:val="000000"/>
          <w:szCs w:val="22"/>
          <w:lang w:val="el-GR" w:eastAsia="el-GR"/>
        </w:rPr>
        <w:t>.</w:t>
      </w:r>
      <w:r w:rsidRPr="00572C96">
        <w:rPr>
          <w:bCs/>
          <w:lang w:val="el-GR"/>
        </w:rPr>
        <w:t xml:space="preserve"> Ο προμηθευτής είναι υποχρεωμένος να εφαρμόσει τις οποίες εντολές του Φορέα  (Περιφέρεια Κρήτης) σε ότι αφορά την πλήρη ιχνηλασιμότητα των ειδών.</w:t>
      </w:r>
      <w:r>
        <w:rPr>
          <w:bCs/>
          <w:lang w:val="el-GR"/>
        </w:rPr>
        <w:t xml:space="preserve"> </w:t>
      </w:r>
      <w:r w:rsidRPr="00874AA6">
        <w:rPr>
          <w:bCs/>
          <w:lang w:val="el-GR"/>
        </w:rPr>
        <w:t xml:space="preserve">Ο χρόνος μεταφοράς θα προσδιορίζεται μετά από συνεργασία </w:t>
      </w:r>
      <w:r>
        <w:rPr>
          <w:bCs/>
          <w:lang w:val="el-GR"/>
        </w:rPr>
        <w:t>Δ.Α.Α/</w:t>
      </w:r>
      <w:r w:rsidRPr="00874AA6">
        <w:rPr>
          <w:bCs/>
          <w:lang w:val="el-GR"/>
        </w:rPr>
        <w:t>Δ.Α</w:t>
      </w:r>
      <w:r>
        <w:rPr>
          <w:bCs/>
          <w:lang w:val="el-GR"/>
        </w:rPr>
        <w:t>.Α.</w:t>
      </w:r>
      <w:r w:rsidRPr="00874AA6">
        <w:rPr>
          <w:bCs/>
          <w:lang w:val="el-GR"/>
        </w:rPr>
        <w:t>Κ. και Φορέα και θα γνωστοποιείται στον προμηθευτή ο οποίος και υποχρεούται να τον τηρεί.</w:t>
      </w:r>
    </w:p>
    <w:p w14:paraId="11578BFE" w14:textId="77777777" w:rsidR="00280F03" w:rsidRPr="00874AA6" w:rsidRDefault="00280F03" w:rsidP="00280F03">
      <w:pPr>
        <w:ind w:right="-142"/>
        <w:contextualSpacing/>
        <w:rPr>
          <w:b/>
          <w:lang w:val="el-GR"/>
        </w:rPr>
      </w:pPr>
    </w:p>
    <w:p w14:paraId="66A23962" w14:textId="77777777" w:rsidR="00280F03" w:rsidRPr="00711A90" w:rsidRDefault="00280F03" w:rsidP="00280F03">
      <w:pPr>
        <w:ind w:right="-142"/>
        <w:contextualSpacing/>
        <w:rPr>
          <w:bCs/>
          <w:lang w:val="el-GR"/>
        </w:rPr>
      </w:pPr>
      <w:r w:rsidRPr="00B23841">
        <w:rPr>
          <w:b/>
          <w:lang w:val="el-GR"/>
        </w:rPr>
        <w:t xml:space="preserve">Ζ. </w:t>
      </w:r>
      <w:r w:rsidRPr="00B23841">
        <w:rPr>
          <w:b/>
          <w:u w:val="single"/>
          <w:lang w:val="el-GR"/>
        </w:rPr>
        <w:t>ΤΟΠΟΣ ΠΛΗΡΩΜΗΣ</w:t>
      </w:r>
      <w:r w:rsidRPr="00B23841">
        <w:rPr>
          <w:bCs/>
          <w:u w:val="single"/>
          <w:lang w:val="el-GR"/>
        </w:rPr>
        <w:t>:</w:t>
      </w:r>
      <w:r w:rsidRPr="00874AA6">
        <w:rPr>
          <w:bCs/>
          <w:lang w:val="el-GR"/>
        </w:rPr>
        <w:t xml:space="preserve"> </w:t>
      </w:r>
      <w:r>
        <w:rPr>
          <w:bCs/>
          <w:lang w:val="el-GR"/>
        </w:rPr>
        <w:t xml:space="preserve"> Περιφέρεια Κρήτης </w:t>
      </w:r>
      <w:r w:rsidRPr="00711A90">
        <w:rPr>
          <w:bCs/>
          <w:lang w:val="el-GR"/>
        </w:rPr>
        <w:t>.</w:t>
      </w:r>
    </w:p>
    <w:p w14:paraId="78804196" w14:textId="77777777" w:rsidR="00280F03" w:rsidRDefault="00280F03" w:rsidP="00280F03">
      <w:pPr>
        <w:ind w:right="-142"/>
        <w:contextualSpacing/>
        <w:rPr>
          <w:b/>
          <w:lang w:val="el-GR"/>
        </w:rPr>
      </w:pPr>
    </w:p>
    <w:p w14:paraId="6B61014A" w14:textId="77777777" w:rsidR="00280F03" w:rsidRPr="00B23841" w:rsidRDefault="00280F03" w:rsidP="00280F03">
      <w:pPr>
        <w:ind w:right="-142"/>
        <w:contextualSpacing/>
        <w:rPr>
          <w:b/>
          <w:lang w:val="el-GR"/>
        </w:rPr>
      </w:pPr>
      <w:r w:rsidRPr="00B23841">
        <w:rPr>
          <w:b/>
          <w:lang w:val="el-GR"/>
        </w:rPr>
        <w:t xml:space="preserve">Η. </w:t>
      </w:r>
      <w:r w:rsidRPr="00B23841">
        <w:rPr>
          <w:b/>
          <w:u w:val="single"/>
          <w:lang w:val="el-GR"/>
        </w:rPr>
        <w:t>ΦΟΡΕΑΣ ΠΛΗΡΩΜΗΣ</w:t>
      </w:r>
    </w:p>
    <w:p w14:paraId="037B6002" w14:textId="77777777" w:rsidR="00280F03" w:rsidRDefault="00280F03" w:rsidP="00280F03">
      <w:pPr>
        <w:autoSpaceDE w:val="0"/>
        <w:autoSpaceDN w:val="0"/>
        <w:adjustRightInd w:val="0"/>
        <w:spacing w:before="100" w:beforeAutospacing="1" w:after="100" w:afterAutospacing="1"/>
        <w:rPr>
          <w:b/>
          <w:lang w:val="el-GR"/>
        </w:rPr>
      </w:pPr>
      <w:r w:rsidRPr="00711A90">
        <w:rPr>
          <w:rFonts w:cs="Times New Roman"/>
          <w:bCs/>
          <w:lang w:val="el-GR"/>
        </w:rPr>
        <w:t>Η δαπάνη προμήθειας του είδους θα βαρύνει τις πιστώσεις του Προϋπολογισμού της Περιφέρεια Κρήτης  έτους 202</w:t>
      </w:r>
      <w:r>
        <w:rPr>
          <w:rFonts w:cs="Times New Roman"/>
          <w:bCs/>
          <w:lang w:val="el-GR"/>
        </w:rPr>
        <w:t>4</w:t>
      </w:r>
      <w:r w:rsidRPr="00711A90">
        <w:rPr>
          <w:rFonts w:cs="Times New Roman"/>
          <w:bCs/>
          <w:lang w:val="el-GR"/>
        </w:rPr>
        <w:t>.</w:t>
      </w:r>
    </w:p>
    <w:p w14:paraId="2F1EE466" w14:textId="77777777" w:rsidR="00280F03" w:rsidRPr="00874AA6" w:rsidRDefault="00280F03" w:rsidP="00280F03">
      <w:pPr>
        <w:spacing w:before="120"/>
        <w:ind w:left="57" w:right="-142"/>
        <w:contextualSpacing/>
        <w:rPr>
          <w:lang w:val="el-GR"/>
        </w:rPr>
      </w:pPr>
      <w:r w:rsidRPr="00874AA6">
        <w:rPr>
          <w:b/>
          <w:lang w:val="el-GR"/>
        </w:rPr>
        <w:t xml:space="preserve">Θ. </w:t>
      </w:r>
      <w:r w:rsidRPr="00874AA6">
        <w:rPr>
          <w:b/>
          <w:u w:val="single"/>
          <w:lang w:val="el-GR"/>
        </w:rPr>
        <w:t xml:space="preserve">ΠΡΟΫΠΟΛΟΓΙΖΟΜΕΝΗ ΑΞΙΑ  </w:t>
      </w:r>
      <w:r>
        <w:rPr>
          <w:b/>
          <w:lang w:val="el-GR"/>
        </w:rPr>
        <w:t xml:space="preserve">  896.340,00 </w:t>
      </w:r>
      <w:r w:rsidRPr="007D4F76">
        <w:rPr>
          <w:b/>
          <w:bCs/>
          <w:lang w:val="el-GR"/>
        </w:rPr>
        <w:t>€</w:t>
      </w:r>
      <w:r>
        <w:rPr>
          <w:b/>
          <w:lang w:val="el-GR"/>
        </w:rPr>
        <w:t xml:space="preserve"> (</w:t>
      </w:r>
      <w:r w:rsidRPr="007A01DF">
        <w:rPr>
          <w:b/>
          <w:lang w:val="el-GR"/>
        </w:rPr>
        <w:t xml:space="preserve"> </w:t>
      </w:r>
      <w:r>
        <w:rPr>
          <w:lang w:val="el-GR"/>
        </w:rPr>
        <w:t xml:space="preserve">άνευ </w:t>
      </w:r>
      <w:r w:rsidRPr="00874AA6">
        <w:rPr>
          <w:lang w:val="el-GR"/>
        </w:rPr>
        <w:t>Φ.Π.Α.</w:t>
      </w:r>
      <w:r>
        <w:rPr>
          <w:lang w:val="el-GR"/>
        </w:rPr>
        <w:t xml:space="preserve"> 13%)</w:t>
      </w:r>
      <w:r w:rsidRPr="00874AA6">
        <w:rPr>
          <w:lang w:val="el-GR"/>
        </w:rPr>
        <w:t xml:space="preserve"> </w:t>
      </w:r>
    </w:p>
    <w:p w14:paraId="4F2CF552" w14:textId="77777777" w:rsidR="00280F03" w:rsidRPr="00874AA6" w:rsidRDefault="00280F03" w:rsidP="00280F03">
      <w:pPr>
        <w:ind w:right="-142"/>
        <w:contextualSpacing/>
        <w:rPr>
          <w:b/>
          <w:u w:val="single"/>
          <w:lang w:val="el-GR"/>
        </w:rPr>
      </w:pPr>
    </w:p>
    <w:p w14:paraId="0ACC2395" w14:textId="77777777" w:rsidR="00280F03" w:rsidRDefault="00280F03" w:rsidP="00280F03">
      <w:pPr>
        <w:ind w:right="-142"/>
        <w:contextualSpacing/>
        <w:rPr>
          <w:bCs/>
          <w:lang w:val="el-GR"/>
        </w:rPr>
      </w:pPr>
      <w:r w:rsidRPr="00874AA6">
        <w:rPr>
          <w:b/>
          <w:lang w:val="el-GR"/>
        </w:rPr>
        <w:t xml:space="preserve"> </w:t>
      </w:r>
      <w:r w:rsidRPr="00874AA6">
        <w:rPr>
          <w:b/>
          <w:u w:val="single"/>
          <w:lang w:val="el-GR"/>
        </w:rPr>
        <w:t>ΚΡΙΤΗΡΙΟ ΚΑΤΑΚΥΡΩΣΗΣ</w:t>
      </w:r>
      <w:r w:rsidRPr="00874AA6">
        <w:rPr>
          <w:bCs/>
          <w:lang w:val="el-GR"/>
        </w:rPr>
        <w:t>: Χαμηλότερη τιμή κατά λίτρο σκευάσματος.</w:t>
      </w:r>
      <w:r w:rsidRPr="00874AA6">
        <w:rPr>
          <w:bCs/>
          <w:lang w:val="el-GR"/>
        </w:rPr>
        <w:tab/>
      </w:r>
    </w:p>
    <w:p w14:paraId="547DC7F8" w14:textId="77777777" w:rsidR="00280F03" w:rsidRPr="00240B36" w:rsidRDefault="00280F03" w:rsidP="00280F03">
      <w:pPr>
        <w:ind w:right="-142"/>
        <w:contextualSpacing/>
        <w:rPr>
          <w:bCs/>
          <w:lang w:val="el-GR"/>
        </w:rPr>
      </w:pPr>
    </w:p>
    <w:p w14:paraId="786D61D0" w14:textId="77777777" w:rsidR="00280F03" w:rsidRDefault="00280F03" w:rsidP="00280F03">
      <w:pPr>
        <w:spacing w:before="120"/>
        <w:ind w:right="-142"/>
        <w:contextualSpacing/>
        <w:rPr>
          <w:b/>
          <w:bCs/>
          <w:sz w:val="24"/>
          <w:lang w:val="el-GR" w:eastAsia="el-GR"/>
        </w:rPr>
      </w:pPr>
      <w:r>
        <w:rPr>
          <w:b/>
          <w:bCs/>
          <w:sz w:val="24"/>
          <w:lang w:val="el-GR" w:eastAsia="el-GR"/>
        </w:rPr>
        <w:t xml:space="preserve">                   </w:t>
      </w:r>
    </w:p>
    <w:p w14:paraId="174E57E9" w14:textId="77777777" w:rsidR="00280F03" w:rsidRDefault="00280F03" w:rsidP="00280F03">
      <w:pPr>
        <w:spacing w:before="120"/>
        <w:ind w:right="-142"/>
        <w:contextualSpacing/>
        <w:rPr>
          <w:b/>
          <w:bCs/>
          <w:sz w:val="24"/>
          <w:lang w:val="el-GR" w:eastAsia="el-GR"/>
        </w:rPr>
      </w:pPr>
      <w:r>
        <w:rPr>
          <w:b/>
          <w:bCs/>
          <w:sz w:val="24"/>
          <w:lang w:val="el-GR" w:eastAsia="el-GR"/>
        </w:rPr>
        <w:t xml:space="preserve">           </w:t>
      </w:r>
      <w:r w:rsidRPr="00572C96">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4. </w:t>
      </w:r>
      <w:r w:rsidRPr="00A93F2C">
        <w:rPr>
          <w:b/>
          <w:bCs/>
          <w:sz w:val="24"/>
          <w:lang w:val="el-GR" w:eastAsia="el-GR"/>
        </w:rPr>
        <w:t xml:space="preserve">ΠΑΡΑΔΟΣΗ </w:t>
      </w:r>
      <w:proofErr w:type="spellStart"/>
      <w:r w:rsidRPr="002D186A">
        <w:rPr>
          <w:b/>
          <w:bCs/>
          <w:sz w:val="24"/>
          <w:lang w:val="el-GR" w:eastAsia="el-GR"/>
        </w:rPr>
        <w:t>Acetamiprid</w:t>
      </w:r>
      <w:proofErr w:type="spellEnd"/>
      <w:r w:rsidRPr="002D186A">
        <w:rPr>
          <w:b/>
          <w:bCs/>
          <w:sz w:val="24"/>
          <w:lang w:val="el-GR" w:eastAsia="el-GR"/>
        </w:rPr>
        <w:t xml:space="preserve"> 20% β/ο</w:t>
      </w:r>
      <w:r w:rsidRPr="00A93F2C">
        <w:rPr>
          <w:b/>
          <w:bCs/>
          <w:sz w:val="24"/>
          <w:lang w:val="el-GR" w:eastAsia="el-GR"/>
        </w:rPr>
        <w:t xml:space="preserve"> </w:t>
      </w:r>
    </w:p>
    <w:p w14:paraId="338F3620" w14:textId="77777777" w:rsidR="00280F03" w:rsidRDefault="00280F03" w:rsidP="00280F03">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6638" w:type="dxa"/>
        <w:tblInd w:w="700" w:type="dxa"/>
        <w:tblLook w:val="04A0" w:firstRow="1" w:lastRow="0" w:firstColumn="1" w:lastColumn="0" w:noHBand="0" w:noVBand="1"/>
      </w:tblPr>
      <w:tblGrid>
        <w:gridCol w:w="440"/>
        <w:gridCol w:w="1662"/>
        <w:gridCol w:w="1728"/>
        <w:gridCol w:w="2808"/>
      </w:tblGrid>
      <w:tr w:rsidR="00280F03" w:rsidRPr="009C00E4" w14:paraId="0C94BD97" w14:textId="77777777" w:rsidTr="006A4D4E">
        <w:trPr>
          <w:trHeight w:val="315"/>
        </w:trPr>
        <w:tc>
          <w:tcPr>
            <w:tcW w:w="6638"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181C311C" w14:textId="6F51831C" w:rsidR="00280F03" w:rsidRPr="00A93F2C" w:rsidRDefault="00280F03" w:rsidP="006A4D4E">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00107920" w:rsidRPr="002D186A">
              <w:rPr>
                <w:b/>
                <w:bCs/>
                <w:sz w:val="24"/>
                <w:lang w:val="el-GR" w:eastAsia="el-GR"/>
              </w:rPr>
              <w:t>Acetamiprid</w:t>
            </w:r>
            <w:proofErr w:type="spellEnd"/>
            <w:r w:rsidR="00107920" w:rsidRPr="002D186A">
              <w:rPr>
                <w:b/>
                <w:bCs/>
                <w:sz w:val="24"/>
                <w:lang w:val="el-GR" w:eastAsia="el-GR"/>
              </w:rPr>
              <w:t xml:space="preserve"> 20% β/ο</w:t>
            </w:r>
          </w:p>
        </w:tc>
      </w:tr>
      <w:tr w:rsidR="00280F03" w:rsidRPr="009C00E4" w14:paraId="135D6907" w14:textId="77777777" w:rsidTr="006A4D4E">
        <w:trPr>
          <w:trHeight w:val="371"/>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413A0918" w14:textId="77777777" w:rsidR="00280F03" w:rsidRPr="00A93F2C" w:rsidRDefault="00280F03" w:rsidP="006A4D4E">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6A7BC33F" w14:textId="77777777" w:rsidR="00280F03" w:rsidRPr="00A93F2C" w:rsidRDefault="00280F03" w:rsidP="006A4D4E">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28FE2673" w14:textId="77777777" w:rsidR="00280F03" w:rsidRPr="00A93F2C" w:rsidRDefault="00280F03" w:rsidP="006A4D4E">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2808" w:type="dxa"/>
            <w:tcBorders>
              <w:top w:val="nil"/>
              <w:left w:val="nil"/>
              <w:bottom w:val="single" w:sz="4" w:space="0" w:color="auto"/>
              <w:right w:val="single" w:sz="4" w:space="0" w:color="auto"/>
            </w:tcBorders>
            <w:shd w:val="clear" w:color="000000" w:fill="FFFF00"/>
            <w:vAlign w:val="bottom"/>
            <w:hideMark/>
          </w:tcPr>
          <w:p w14:paraId="3915C618" w14:textId="77777777" w:rsidR="00280F03" w:rsidRPr="00A93F2C" w:rsidRDefault="00280F03" w:rsidP="006A4D4E">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280F03" w:rsidRPr="00A93F2C" w14:paraId="44CA71C6"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192F103" w14:textId="77777777" w:rsidR="00280F03" w:rsidRPr="00A93F2C" w:rsidRDefault="00280F03" w:rsidP="006A4D4E">
            <w:pPr>
              <w:suppressAutoHyphens w:val="0"/>
              <w:spacing w:after="0"/>
              <w:jc w:val="right"/>
              <w:rPr>
                <w:color w:val="000000"/>
                <w:szCs w:val="22"/>
                <w:lang w:val="el-GR" w:eastAsia="el-GR"/>
              </w:rPr>
            </w:pPr>
            <w:r w:rsidRPr="00A93F2C">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7D34ADCB" w14:textId="77777777" w:rsidR="00280F03" w:rsidRPr="00A93F2C" w:rsidRDefault="00280F03" w:rsidP="006A4D4E">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FFC000"/>
            <w:noWrap/>
            <w:vAlign w:val="bottom"/>
          </w:tcPr>
          <w:p w14:paraId="68FC3D4E" w14:textId="77777777" w:rsidR="00280F03" w:rsidRPr="00AB4F88" w:rsidRDefault="00280F03" w:rsidP="006A4D4E">
            <w:pPr>
              <w:suppressAutoHyphens w:val="0"/>
              <w:spacing w:after="0"/>
              <w:jc w:val="right"/>
              <w:rPr>
                <w:color w:val="000000"/>
                <w:szCs w:val="22"/>
                <w:lang w:val="el-GR" w:eastAsia="el-GR"/>
              </w:rPr>
            </w:pPr>
            <w:r>
              <w:rPr>
                <w:color w:val="000000"/>
                <w:szCs w:val="22"/>
                <w:lang w:val="el-GR" w:eastAsia="el-GR"/>
              </w:rPr>
              <w:t>985.000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2FC8C8C1" w14:textId="77777777" w:rsidR="00280F03" w:rsidRPr="0024382C" w:rsidRDefault="00280F03" w:rsidP="006A4D4E">
            <w:pPr>
              <w:suppressAutoHyphens w:val="0"/>
              <w:spacing w:after="0"/>
              <w:jc w:val="right"/>
              <w:rPr>
                <w:b/>
                <w:bCs/>
                <w:color w:val="000000"/>
                <w:szCs w:val="22"/>
                <w:lang w:val="el-GR" w:eastAsia="el-GR"/>
              </w:rPr>
            </w:pPr>
            <w:r>
              <w:rPr>
                <w:b/>
                <w:bCs/>
                <w:color w:val="000000"/>
                <w:szCs w:val="22"/>
                <w:lang w:val="el-GR" w:eastAsia="el-GR"/>
              </w:rPr>
              <w:t>7.747</w:t>
            </w:r>
          </w:p>
        </w:tc>
      </w:tr>
      <w:tr w:rsidR="00280F03" w:rsidRPr="00A93F2C" w14:paraId="51BA441F"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57B94B8" w14:textId="77777777" w:rsidR="00280F03" w:rsidRPr="00A93F2C" w:rsidRDefault="00280F03" w:rsidP="006A4D4E">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11051DE1" w14:textId="77777777" w:rsidR="00280F03" w:rsidRPr="00711A90" w:rsidRDefault="00280F03" w:rsidP="006A4D4E">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0C57FBB6" w14:textId="77777777" w:rsidR="00280F03" w:rsidRPr="00AB4F88" w:rsidRDefault="00280F03" w:rsidP="006A4D4E">
            <w:pPr>
              <w:suppressAutoHyphens w:val="0"/>
              <w:spacing w:after="0"/>
              <w:jc w:val="right"/>
              <w:rPr>
                <w:color w:val="000000"/>
                <w:szCs w:val="22"/>
                <w:lang w:val="el-GR" w:eastAsia="el-GR"/>
              </w:rPr>
            </w:pPr>
            <w:r>
              <w:rPr>
                <w:color w:val="000000"/>
                <w:szCs w:val="22"/>
                <w:lang w:val="el-GR" w:eastAsia="el-GR"/>
              </w:rPr>
              <w:t>343.000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266026B9" w14:textId="77777777" w:rsidR="00280F03" w:rsidRPr="0024382C" w:rsidRDefault="00280F03" w:rsidP="006A4D4E">
            <w:pPr>
              <w:suppressAutoHyphens w:val="0"/>
              <w:spacing w:after="0"/>
              <w:jc w:val="right"/>
              <w:rPr>
                <w:b/>
                <w:bCs/>
                <w:color w:val="000000"/>
                <w:szCs w:val="22"/>
                <w:lang w:val="el-GR" w:eastAsia="el-GR"/>
              </w:rPr>
            </w:pPr>
            <w:r>
              <w:rPr>
                <w:b/>
                <w:bCs/>
                <w:color w:val="000000"/>
                <w:szCs w:val="22"/>
                <w:lang w:val="el-GR" w:eastAsia="el-GR"/>
              </w:rPr>
              <w:t>2.700</w:t>
            </w:r>
          </w:p>
        </w:tc>
      </w:tr>
      <w:tr w:rsidR="00280F03" w:rsidRPr="00A93F2C" w14:paraId="2C6D04FE"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D44CF3" w14:textId="77777777" w:rsidR="00280F03" w:rsidRPr="00711A90" w:rsidRDefault="00280F03" w:rsidP="006A4D4E">
            <w:pPr>
              <w:suppressAutoHyphens w:val="0"/>
              <w:spacing w:after="0"/>
              <w:jc w:val="right"/>
              <w:rPr>
                <w:color w:val="000000"/>
                <w:szCs w:val="22"/>
                <w:lang w:val="en-US" w:eastAsia="el-GR"/>
              </w:rPr>
            </w:pPr>
            <w:r>
              <w:rPr>
                <w:color w:val="000000"/>
                <w:szCs w:val="22"/>
                <w:lang w:val="en-US"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7898F17F" w14:textId="77777777" w:rsidR="00280F03" w:rsidRPr="00711A90" w:rsidRDefault="00280F03" w:rsidP="006A4D4E">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FFC000"/>
            <w:noWrap/>
            <w:vAlign w:val="bottom"/>
          </w:tcPr>
          <w:p w14:paraId="1E7592A5" w14:textId="77777777" w:rsidR="00280F03" w:rsidRPr="00AB4F88" w:rsidRDefault="00280F03" w:rsidP="006A4D4E">
            <w:pPr>
              <w:suppressAutoHyphens w:val="0"/>
              <w:spacing w:after="0"/>
              <w:jc w:val="right"/>
              <w:rPr>
                <w:color w:val="000000"/>
                <w:szCs w:val="22"/>
                <w:lang w:val="el-GR" w:eastAsia="el-GR"/>
              </w:rPr>
            </w:pPr>
            <w:r>
              <w:rPr>
                <w:color w:val="000000"/>
                <w:szCs w:val="22"/>
                <w:lang w:val="el-GR" w:eastAsia="el-GR"/>
              </w:rPr>
              <w:t>377.000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1F878103" w14:textId="77777777" w:rsidR="00280F03" w:rsidRPr="0024382C" w:rsidRDefault="00280F03" w:rsidP="006A4D4E">
            <w:pPr>
              <w:suppressAutoHyphens w:val="0"/>
              <w:spacing w:after="0"/>
              <w:jc w:val="right"/>
              <w:rPr>
                <w:b/>
                <w:bCs/>
                <w:color w:val="000000"/>
                <w:szCs w:val="22"/>
                <w:lang w:val="el-GR" w:eastAsia="el-GR"/>
              </w:rPr>
            </w:pPr>
            <w:r>
              <w:rPr>
                <w:b/>
                <w:bCs/>
                <w:color w:val="000000"/>
                <w:szCs w:val="22"/>
                <w:lang w:val="el-GR" w:eastAsia="el-GR"/>
              </w:rPr>
              <w:t>2.962</w:t>
            </w:r>
          </w:p>
        </w:tc>
      </w:tr>
      <w:tr w:rsidR="00280F03" w:rsidRPr="00584497" w14:paraId="2A0BB578" w14:textId="77777777" w:rsidTr="006A4D4E">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D6540E3" w14:textId="77777777" w:rsidR="00280F03" w:rsidRPr="00711A90" w:rsidRDefault="00280F03" w:rsidP="006A4D4E">
            <w:pPr>
              <w:suppressAutoHyphens w:val="0"/>
              <w:spacing w:after="0"/>
              <w:jc w:val="right"/>
              <w:rPr>
                <w:color w:val="000000"/>
                <w:szCs w:val="22"/>
                <w:lang w:val="el-GR" w:eastAsia="el-GR"/>
              </w:rPr>
            </w:pPr>
            <w:r>
              <w:rPr>
                <w:color w:val="000000"/>
                <w:szCs w:val="22"/>
                <w:lang w:val="el-GR" w:eastAsia="el-GR"/>
              </w:rPr>
              <w:t>4</w:t>
            </w:r>
          </w:p>
        </w:tc>
        <w:tc>
          <w:tcPr>
            <w:tcW w:w="1662" w:type="dxa"/>
            <w:tcBorders>
              <w:top w:val="nil"/>
              <w:left w:val="nil"/>
              <w:bottom w:val="single" w:sz="4" w:space="0" w:color="auto"/>
              <w:right w:val="single" w:sz="4" w:space="0" w:color="auto"/>
            </w:tcBorders>
            <w:shd w:val="clear" w:color="auto" w:fill="auto"/>
            <w:noWrap/>
            <w:vAlign w:val="bottom"/>
            <w:hideMark/>
          </w:tcPr>
          <w:p w14:paraId="607742A4" w14:textId="77777777" w:rsidR="00280F03" w:rsidRDefault="00280F03" w:rsidP="006A4D4E">
            <w:pPr>
              <w:suppressAutoHyphens w:val="0"/>
              <w:spacing w:after="0"/>
              <w:jc w:val="left"/>
              <w:rPr>
                <w:color w:val="000000"/>
                <w:szCs w:val="22"/>
                <w:lang w:val="el-GR" w:eastAsia="el-GR"/>
              </w:rPr>
            </w:pPr>
            <w:proofErr w:type="spellStart"/>
            <w:r>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FFC000"/>
            <w:noWrap/>
            <w:vAlign w:val="bottom"/>
          </w:tcPr>
          <w:p w14:paraId="5A448949" w14:textId="77777777" w:rsidR="00280F03" w:rsidRPr="00AB4F88" w:rsidRDefault="00280F03" w:rsidP="006A4D4E">
            <w:pPr>
              <w:suppressAutoHyphens w:val="0"/>
              <w:spacing w:after="0"/>
              <w:jc w:val="right"/>
              <w:rPr>
                <w:color w:val="000000"/>
                <w:szCs w:val="22"/>
                <w:lang w:val="el-GR" w:eastAsia="el-GR"/>
              </w:rPr>
            </w:pPr>
            <w:r>
              <w:rPr>
                <w:color w:val="000000"/>
                <w:szCs w:val="22"/>
                <w:lang w:val="el-GR" w:eastAsia="el-GR"/>
              </w:rPr>
              <w:t>195.000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12538B17" w14:textId="77777777" w:rsidR="00280F03" w:rsidRPr="0024382C" w:rsidRDefault="00280F03" w:rsidP="006A4D4E">
            <w:pPr>
              <w:suppressAutoHyphens w:val="0"/>
              <w:spacing w:after="0"/>
              <w:jc w:val="right"/>
              <w:rPr>
                <w:b/>
                <w:bCs/>
                <w:color w:val="000000"/>
                <w:szCs w:val="22"/>
                <w:lang w:val="el-GR" w:eastAsia="el-GR"/>
              </w:rPr>
            </w:pPr>
            <w:r>
              <w:rPr>
                <w:b/>
                <w:bCs/>
                <w:color w:val="000000"/>
                <w:szCs w:val="22"/>
                <w:lang w:val="el-GR" w:eastAsia="el-GR"/>
              </w:rPr>
              <w:t>1.530</w:t>
            </w:r>
          </w:p>
        </w:tc>
      </w:tr>
      <w:tr w:rsidR="00280F03" w:rsidRPr="00A93F2C" w14:paraId="3DA3FF80" w14:textId="77777777" w:rsidTr="006A4D4E">
        <w:trPr>
          <w:trHeight w:val="315"/>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14:paraId="1E3D7458" w14:textId="77777777" w:rsidR="00280F03" w:rsidRPr="00A93F2C" w:rsidRDefault="00280F03" w:rsidP="006A4D4E">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36A50CD7" w14:textId="77777777" w:rsidR="00280F03" w:rsidRPr="00A93F2C" w:rsidRDefault="00280F03" w:rsidP="006A4D4E">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74EA68C6" w14:textId="77777777" w:rsidR="00280F03" w:rsidRPr="00A93F2C" w:rsidRDefault="00280F03" w:rsidP="006A4D4E">
            <w:pPr>
              <w:suppressAutoHyphens w:val="0"/>
              <w:spacing w:after="0"/>
              <w:jc w:val="right"/>
              <w:rPr>
                <w:rFonts w:ascii="Arial" w:hAnsi="Arial" w:cs="Arial"/>
                <w:b/>
                <w:bCs/>
                <w:sz w:val="24"/>
                <w:lang w:val="el-GR" w:eastAsia="el-GR"/>
              </w:rPr>
            </w:pPr>
            <w:r>
              <w:rPr>
                <w:rFonts w:ascii="Arial" w:hAnsi="Arial" w:cs="Arial"/>
                <w:b/>
                <w:bCs/>
                <w:sz w:val="24"/>
                <w:lang w:val="el-GR" w:eastAsia="el-GR"/>
              </w:rPr>
              <w:t>1.900.000</w:t>
            </w:r>
          </w:p>
        </w:tc>
        <w:tc>
          <w:tcPr>
            <w:tcW w:w="2808" w:type="dxa"/>
            <w:tcBorders>
              <w:top w:val="nil"/>
              <w:left w:val="single" w:sz="4" w:space="0" w:color="auto"/>
              <w:bottom w:val="single" w:sz="4" w:space="0" w:color="auto"/>
              <w:right w:val="single" w:sz="4" w:space="0" w:color="auto"/>
            </w:tcBorders>
            <w:shd w:val="clear" w:color="000000" w:fill="FFFF00"/>
            <w:noWrap/>
            <w:vAlign w:val="bottom"/>
          </w:tcPr>
          <w:p w14:paraId="5FC25782" w14:textId="77777777" w:rsidR="00280F03" w:rsidRPr="00420356" w:rsidRDefault="00280F03" w:rsidP="006A4D4E">
            <w:pPr>
              <w:suppressAutoHyphens w:val="0"/>
              <w:spacing w:after="0"/>
              <w:jc w:val="right"/>
              <w:rPr>
                <w:rFonts w:ascii="Arial" w:hAnsi="Arial" w:cs="Arial"/>
                <w:b/>
                <w:bCs/>
                <w:sz w:val="24"/>
                <w:lang w:val="el-GR" w:eastAsia="el-GR"/>
              </w:rPr>
            </w:pPr>
            <w:r>
              <w:rPr>
                <w:rFonts w:ascii="Arial" w:hAnsi="Arial" w:cs="Arial"/>
                <w:b/>
                <w:bCs/>
                <w:sz w:val="24"/>
                <w:lang w:val="el-GR" w:eastAsia="el-GR"/>
              </w:rPr>
              <w:t>14.939</w:t>
            </w:r>
          </w:p>
        </w:tc>
      </w:tr>
    </w:tbl>
    <w:p w14:paraId="578DB335" w14:textId="77777777" w:rsidR="00280F03" w:rsidRDefault="00280F03" w:rsidP="00280F03">
      <w:pPr>
        <w:ind w:right="-142"/>
        <w:contextualSpacing/>
        <w:rPr>
          <w:bCs/>
          <w:lang w:val="el-GR"/>
        </w:rPr>
      </w:pPr>
    </w:p>
    <w:p w14:paraId="7220CCB2" w14:textId="77777777" w:rsidR="00280F03" w:rsidRDefault="00280F03" w:rsidP="00280F03">
      <w:pPr>
        <w:ind w:right="-142"/>
        <w:contextualSpacing/>
        <w:rPr>
          <w:bCs/>
          <w:lang w:val="el-GR"/>
        </w:rPr>
      </w:pPr>
    </w:p>
    <w:p w14:paraId="6F59BDB3" w14:textId="77777777" w:rsidR="00280F03" w:rsidRPr="00167010" w:rsidRDefault="00280F03" w:rsidP="00280F03">
      <w:pPr>
        <w:suppressAutoHyphens w:val="0"/>
        <w:spacing w:after="0"/>
        <w:jc w:val="left"/>
        <w:rPr>
          <w:bCs/>
          <w:sz w:val="24"/>
          <w:lang w:val="el-GR" w:eastAsia="el-GR"/>
        </w:rPr>
      </w:pPr>
      <w:r>
        <w:rPr>
          <w:bCs/>
          <w:sz w:val="24"/>
          <w:lang w:val="el-GR" w:eastAsia="el-GR"/>
        </w:rPr>
        <w:t xml:space="preserve">                                                                  </w:t>
      </w:r>
      <w:r w:rsidRPr="00167010">
        <w:rPr>
          <w:bCs/>
          <w:sz w:val="24"/>
          <w:lang w:val="el-GR" w:eastAsia="el-GR"/>
        </w:rPr>
        <w:t xml:space="preserve">Ο </w:t>
      </w:r>
      <w:proofErr w:type="spellStart"/>
      <w:r w:rsidRPr="00167010">
        <w:rPr>
          <w:bCs/>
          <w:sz w:val="24"/>
          <w:lang w:val="el-GR" w:eastAsia="el-GR"/>
        </w:rPr>
        <w:t>Αναπλ</w:t>
      </w:r>
      <w:proofErr w:type="spellEnd"/>
      <w:r w:rsidRPr="00167010">
        <w:rPr>
          <w:bCs/>
          <w:sz w:val="24"/>
          <w:lang w:val="el-GR" w:eastAsia="el-GR"/>
        </w:rPr>
        <w:t>. Προϊστάμενος Δ/</w:t>
      </w:r>
      <w:proofErr w:type="spellStart"/>
      <w:r w:rsidRPr="00167010">
        <w:rPr>
          <w:bCs/>
          <w:sz w:val="24"/>
          <w:lang w:val="el-GR" w:eastAsia="el-GR"/>
        </w:rPr>
        <w:t>νσης</w:t>
      </w:r>
      <w:proofErr w:type="spellEnd"/>
      <w:r w:rsidRPr="00167010">
        <w:rPr>
          <w:bCs/>
          <w:sz w:val="24"/>
          <w:lang w:val="el-GR" w:eastAsia="el-GR"/>
        </w:rPr>
        <w:t xml:space="preserve"> </w:t>
      </w:r>
    </w:p>
    <w:p w14:paraId="60CF71BD" w14:textId="77777777" w:rsidR="00280F03" w:rsidRPr="00167010" w:rsidRDefault="00280F03" w:rsidP="00280F03">
      <w:pPr>
        <w:suppressAutoHyphens w:val="0"/>
        <w:spacing w:after="0"/>
        <w:jc w:val="left"/>
        <w:rPr>
          <w:bCs/>
          <w:sz w:val="24"/>
          <w:lang w:val="el-GR" w:eastAsia="el-GR"/>
        </w:rPr>
      </w:pPr>
      <w:r w:rsidRPr="00167010">
        <w:rPr>
          <w:bCs/>
          <w:sz w:val="24"/>
          <w:lang w:val="el-GR" w:eastAsia="el-GR"/>
        </w:rPr>
        <w:t xml:space="preserve">                                       </w:t>
      </w:r>
    </w:p>
    <w:p w14:paraId="114B474A" w14:textId="77777777" w:rsidR="00280F03" w:rsidRPr="00167010" w:rsidRDefault="00280F03" w:rsidP="00280F03">
      <w:pPr>
        <w:suppressAutoHyphens w:val="0"/>
        <w:spacing w:after="0"/>
        <w:jc w:val="left"/>
        <w:rPr>
          <w:bCs/>
          <w:sz w:val="24"/>
          <w:lang w:val="el-GR" w:eastAsia="el-GR"/>
        </w:rPr>
      </w:pPr>
    </w:p>
    <w:p w14:paraId="0FFA9D61" w14:textId="77777777" w:rsidR="00280F03" w:rsidRPr="00167010" w:rsidRDefault="00280F03" w:rsidP="00280F03">
      <w:pPr>
        <w:suppressAutoHyphens w:val="0"/>
        <w:spacing w:after="0"/>
        <w:jc w:val="center"/>
        <w:rPr>
          <w:sz w:val="24"/>
          <w:lang w:val="el-GR" w:eastAsia="el-GR"/>
        </w:rPr>
      </w:pPr>
      <w:r w:rsidRPr="00167010">
        <w:rPr>
          <w:bCs/>
          <w:sz w:val="24"/>
          <w:lang w:val="el-GR" w:eastAsia="el-GR"/>
        </w:rPr>
        <w:t xml:space="preserve">                Κων/νος </w:t>
      </w:r>
      <w:proofErr w:type="spellStart"/>
      <w:r w:rsidRPr="00167010">
        <w:rPr>
          <w:bCs/>
          <w:sz w:val="24"/>
          <w:lang w:val="el-GR" w:eastAsia="el-GR"/>
        </w:rPr>
        <w:t>Φωτάκης</w:t>
      </w:r>
      <w:proofErr w:type="spellEnd"/>
      <w:r w:rsidRPr="00167010">
        <w:rPr>
          <w:bCs/>
          <w:sz w:val="24"/>
          <w:lang w:val="el-GR" w:eastAsia="el-GR"/>
        </w:rPr>
        <w:t xml:space="preserve">      </w:t>
      </w:r>
      <w:r w:rsidRPr="00167010">
        <w:rPr>
          <w:sz w:val="24"/>
          <w:lang w:val="el-GR" w:eastAsia="el-GR"/>
        </w:rPr>
        <w:t xml:space="preserve">   </w:t>
      </w:r>
    </w:p>
    <w:p w14:paraId="1C744E42" w14:textId="77777777" w:rsidR="00280F03" w:rsidRDefault="00280F03" w:rsidP="00280F03">
      <w:pPr>
        <w:ind w:right="-142"/>
        <w:contextualSpacing/>
        <w:rPr>
          <w:bCs/>
          <w:lang w:val="el-GR"/>
        </w:rPr>
      </w:pPr>
    </w:p>
    <w:p w14:paraId="1BE500BE" w14:textId="77777777" w:rsidR="003929DA" w:rsidRDefault="003929DA">
      <w:pPr>
        <w:suppressAutoHyphens w:val="0"/>
        <w:autoSpaceDE w:val="0"/>
        <w:spacing w:before="57" w:after="57"/>
        <w:rPr>
          <w:lang w:val="el-GR"/>
        </w:rPr>
      </w:pPr>
    </w:p>
    <w:p w14:paraId="3B5A3318" w14:textId="47CFE73F" w:rsidR="003929DA" w:rsidRPr="00BD65F6" w:rsidRDefault="003929DA">
      <w:pPr>
        <w:pStyle w:val="2"/>
        <w:tabs>
          <w:tab w:val="clear" w:pos="567"/>
          <w:tab w:val="left" w:pos="0"/>
        </w:tabs>
        <w:spacing w:before="57" w:after="57"/>
        <w:ind w:left="0" w:firstLine="0"/>
        <w:rPr>
          <w:i/>
          <w:color w:val="5B9BD5"/>
          <w:lang w:val="el-GR"/>
        </w:rPr>
      </w:pPr>
      <w:bookmarkStart w:id="107" w:name="_Toc163115684"/>
      <w:r>
        <w:rPr>
          <w:lang w:val="el-GR"/>
        </w:rPr>
        <w:lastRenderedPageBreak/>
        <w:t>ΠΑΡΑΡΤΗΜΑ ΙΙ – ΕΕΕΣ</w:t>
      </w:r>
      <w:bookmarkEnd w:id="107"/>
      <w:r>
        <w:rPr>
          <w:lang w:val="el-GR"/>
        </w:rPr>
        <w:t xml:space="preserve"> </w:t>
      </w:r>
    </w:p>
    <w:p w14:paraId="111BC289"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14:paraId="7102AB80" w14:textId="77777777" w:rsidR="0073796E" w:rsidRPr="00875984" w:rsidRDefault="0073796E" w:rsidP="0073796E">
      <w:pPr>
        <w:spacing w:after="60"/>
        <w:rPr>
          <w:rFonts w:eastAsia="Calibri"/>
          <w:b/>
          <w:bCs/>
          <w:szCs w:val="22"/>
          <w:lang w:val="el-GR" w:eastAsia="en-US"/>
        </w:rPr>
      </w:pPr>
    </w:p>
    <w:p w14:paraId="0E7A5460" w14:textId="77777777" w:rsidR="0073796E" w:rsidRPr="00875984" w:rsidRDefault="0073796E" w:rsidP="0073796E">
      <w:pPr>
        <w:spacing w:after="60"/>
        <w:rPr>
          <w:rFonts w:eastAsia="Calibri"/>
          <w:szCs w:val="22"/>
          <w:lang w:val="el-GR" w:eastAsia="en-US"/>
        </w:rPr>
      </w:pPr>
      <w:r w:rsidRPr="00875984">
        <w:rPr>
          <w:rFonts w:eastAsia="Calibri"/>
          <w:b/>
          <w:bCs/>
          <w:szCs w:val="22"/>
          <w:lang w:val="el-GR" w:eastAsia="en-US"/>
        </w:rPr>
        <w:t>α. Η αναθέτουσα αρχή</w:t>
      </w:r>
      <w:r w:rsidRPr="00875984">
        <w:rPr>
          <w:rFonts w:eastAsia="Calibri"/>
          <w:szCs w:val="22"/>
          <w:lang w:val="el-GR" w:eastAsia="en-US"/>
        </w:rPr>
        <w:t xml:space="preserve"> συνέταξε το ΕΕΕΣ με τη χρήση της ηλεκτρονικής υπηρεσίας </w:t>
      </w:r>
      <w:proofErr w:type="spellStart"/>
      <w:r w:rsidRPr="00875984">
        <w:rPr>
          <w:rFonts w:eastAsia="Calibri"/>
          <w:szCs w:val="22"/>
          <w:lang w:val="el-GR" w:eastAsia="en-US"/>
        </w:rPr>
        <w:t>Promitheus</w:t>
      </w:r>
      <w:proofErr w:type="spellEnd"/>
      <w:r w:rsidRPr="00875984">
        <w:rPr>
          <w:rFonts w:eastAsia="Calibri"/>
          <w:szCs w:val="22"/>
          <w:lang w:val="el-GR" w:eastAsia="en-US"/>
        </w:rPr>
        <w:t xml:space="preserve"> </w:t>
      </w:r>
      <w:proofErr w:type="spellStart"/>
      <w:r w:rsidRPr="00875984">
        <w:rPr>
          <w:rFonts w:eastAsia="Calibri"/>
          <w:szCs w:val="22"/>
          <w:lang w:val="el-GR" w:eastAsia="en-US"/>
        </w:rPr>
        <w:t>ESPDint</w:t>
      </w:r>
      <w:proofErr w:type="spellEnd"/>
      <w:r w:rsidRPr="00875984">
        <w:rPr>
          <w:rFonts w:eastAsia="Calibri"/>
          <w:szCs w:val="22"/>
          <w:lang w:val="el-GR" w:eastAsia="en-US"/>
        </w:rPr>
        <w:t xml:space="preserve"> (https://espdint.eprocurement.gov.gr/), 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14:paraId="0603988E" w14:textId="77777777" w:rsidR="0073796E" w:rsidRPr="00875984" w:rsidRDefault="0073796E" w:rsidP="0073796E">
      <w:pPr>
        <w:spacing w:after="60"/>
        <w:rPr>
          <w:rFonts w:eastAsia="Calibri"/>
          <w:b/>
          <w:bCs/>
          <w:szCs w:val="22"/>
          <w:lang w:val="el-GR" w:eastAsia="en-US"/>
        </w:rPr>
      </w:pPr>
    </w:p>
    <w:p w14:paraId="53004378" w14:textId="77777777" w:rsidR="0073796E" w:rsidRPr="00875984" w:rsidRDefault="0073796E" w:rsidP="0073796E">
      <w:pPr>
        <w:spacing w:after="60"/>
        <w:rPr>
          <w:rFonts w:eastAsia="Calibri"/>
          <w:b/>
          <w:bCs/>
          <w:szCs w:val="22"/>
          <w:lang w:val="el-GR" w:eastAsia="en-US"/>
        </w:rPr>
      </w:pPr>
      <w:r w:rsidRPr="00875984">
        <w:rPr>
          <w:rFonts w:eastAsia="Calibri"/>
          <w:b/>
          <w:bCs/>
          <w:szCs w:val="22"/>
          <w:lang w:val="el-GR" w:eastAsia="en-US"/>
        </w:rPr>
        <w:t>β. Ο οικονομικός φορέας:</w:t>
      </w:r>
    </w:p>
    <w:p w14:paraId="4C294229"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14:paraId="65DC0A7D"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https://espd.eprocurement.gov.gr/</w:t>
      </w:r>
    </w:p>
    <w:p w14:paraId="458B5752"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14:paraId="0DA1AC93"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14:paraId="0E663755"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Σε περιβάλλον Microsoft Windows, το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μπορεί να εκτυπωθεί ως αρχείο PDF μέσω του </w:t>
      </w:r>
      <w:proofErr w:type="spellStart"/>
      <w:r w:rsidRPr="00875984">
        <w:rPr>
          <w:rFonts w:eastAsia="Calibri"/>
          <w:szCs w:val="22"/>
          <w:lang w:val="el-GR" w:eastAsia="en-US"/>
        </w:rPr>
        <w:t>Chrome</w:t>
      </w:r>
      <w:proofErr w:type="spellEnd"/>
      <w:r w:rsidRPr="00875984">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sidRPr="00875984">
        <w:rPr>
          <w:rFonts w:eastAsia="Calibri"/>
          <w:szCs w:val="22"/>
          <w:lang w:val="el-GR" w:eastAsia="en-US"/>
        </w:rPr>
        <w:t>Mac</w:t>
      </w:r>
      <w:proofErr w:type="spellEnd"/>
      <w:r w:rsidRPr="00875984">
        <w:rPr>
          <w:rFonts w:eastAsia="Calibri"/>
          <w:szCs w:val="22"/>
          <w:lang w:val="el-GR" w:eastAsia="en-US"/>
        </w:rPr>
        <w:t xml:space="preserve"> OSX ή </w:t>
      </w:r>
      <w:proofErr w:type="spellStart"/>
      <w:r w:rsidRPr="00875984">
        <w:rPr>
          <w:rFonts w:eastAsia="Calibri"/>
          <w:szCs w:val="22"/>
          <w:lang w:val="el-GR" w:eastAsia="en-US"/>
        </w:rPr>
        <w:t>Linux</w:t>
      </w:r>
      <w:proofErr w:type="spellEnd"/>
      <w:r w:rsidRPr="00875984">
        <w:rPr>
          <w:rFonts w:eastAsia="Calibri"/>
          <w:szCs w:val="22"/>
          <w:lang w:val="el-GR" w:eastAsia="en-US"/>
        </w:rPr>
        <w:t xml:space="preserve">, το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μπορεί να εκτυπωθεί από κάθε </w:t>
      </w:r>
      <w:proofErr w:type="spellStart"/>
      <w:r w:rsidRPr="00875984">
        <w:rPr>
          <w:rFonts w:eastAsia="Calibri"/>
          <w:szCs w:val="22"/>
          <w:lang w:val="el-GR" w:eastAsia="en-US"/>
        </w:rPr>
        <w:t>φυλλομετρητή</w:t>
      </w:r>
      <w:proofErr w:type="spellEnd"/>
      <w:r w:rsidRPr="00875984">
        <w:rPr>
          <w:rFonts w:eastAsia="Calibri"/>
          <w:szCs w:val="22"/>
          <w:lang w:val="el-GR" w:eastAsia="en-US"/>
        </w:rPr>
        <w:t>.</w:t>
      </w:r>
    </w:p>
    <w:p w14:paraId="026566A3"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4.Υπογράφει ψηφιακά το αρχείο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που εκτύπωσε (ακόμη κι αν το έχει υπογράψει ψηφιακά στην ιστοσελίδα).</w:t>
      </w:r>
    </w:p>
    <w:p w14:paraId="071F3BE2"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5. Υποβάλλει το αρχείο του Ε.Ε.Ε.Σ στο φάκελο της προσφοράς του με τα δικαιολογητικά συμμετοχής.</w:t>
      </w:r>
    </w:p>
    <w:p w14:paraId="5448F736" w14:textId="77777777" w:rsidR="0073796E" w:rsidRPr="00875984" w:rsidRDefault="0073796E" w:rsidP="0073796E">
      <w:pPr>
        <w:spacing w:after="60"/>
        <w:rPr>
          <w:rFonts w:eastAsia="Calibri"/>
          <w:b/>
          <w:bCs/>
          <w:szCs w:val="22"/>
          <w:lang w:val="el-GR" w:eastAsia="en-US"/>
        </w:rPr>
      </w:pPr>
    </w:p>
    <w:p w14:paraId="0E40C69A" w14:textId="77777777" w:rsidR="0073796E" w:rsidRPr="00875984" w:rsidRDefault="0073796E" w:rsidP="0073796E">
      <w:pPr>
        <w:spacing w:after="60"/>
        <w:rPr>
          <w:rFonts w:eastAsia="Calibri"/>
          <w:b/>
          <w:bCs/>
          <w:szCs w:val="22"/>
          <w:lang w:val="el-GR" w:eastAsia="en-US"/>
        </w:rPr>
      </w:pPr>
      <w:r w:rsidRPr="00875984">
        <w:rPr>
          <w:rFonts w:eastAsia="Calibri"/>
          <w:b/>
          <w:bCs/>
          <w:szCs w:val="22"/>
          <w:lang w:val="el-GR" w:eastAsia="en-US"/>
        </w:rPr>
        <w:t>γ. Η Επιτροπή διενέργειας του διαγωνισμού:</w:t>
      </w:r>
    </w:p>
    <w:p w14:paraId="660FAD07"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Αξιολογεί το Ε.Ε.Ε.Σ</w:t>
      </w:r>
    </w:p>
    <w:p w14:paraId="026DD065"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14:paraId="49E066EB"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14:paraId="40D91001"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14:paraId="6247BD8B"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3. Στην περίπτωση συμμετοχής στο διαγωνισμό από κοινού ομίλων οικονομικών φορέων (</w:t>
      </w:r>
      <w:proofErr w:type="spellStart"/>
      <w:r w:rsidRPr="00875984">
        <w:rPr>
          <w:rFonts w:eastAsia="Calibri"/>
          <w:szCs w:val="22"/>
          <w:lang w:val="el-GR" w:eastAsia="en-US"/>
        </w:rPr>
        <w:t>λ.χ</w:t>
      </w:r>
      <w:proofErr w:type="spellEnd"/>
      <w:r w:rsidRPr="00875984">
        <w:rPr>
          <w:rFonts w:eastAsia="Calibri"/>
          <w:szCs w:val="22"/>
          <w:lang w:val="el-GR" w:eastAsia="en-US"/>
        </w:rPr>
        <w:t xml:space="preserve"> ενώσεων, κοινοπραξιών, συνεταιρισμών </w:t>
      </w:r>
      <w:proofErr w:type="spellStart"/>
      <w:r w:rsidRPr="00875984">
        <w:rPr>
          <w:rFonts w:eastAsia="Calibri"/>
          <w:szCs w:val="22"/>
          <w:lang w:val="el-GR" w:eastAsia="en-US"/>
        </w:rPr>
        <w:t>κλπ</w:t>
      </w:r>
      <w:proofErr w:type="spellEnd"/>
      <w:r w:rsidRPr="00875984">
        <w:rPr>
          <w:rFonts w:eastAsia="Calibri"/>
          <w:szCs w:val="22"/>
          <w:lang w:val="el-GR" w:eastAsia="en-US"/>
        </w:rPr>
        <w:t>),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14:paraId="753F6CC3" w14:textId="77777777" w:rsidR="0073796E" w:rsidRDefault="0073796E" w:rsidP="0073796E">
      <w:pPr>
        <w:spacing w:after="60"/>
        <w:rPr>
          <w:rFonts w:eastAsia="Calibri"/>
          <w:szCs w:val="22"/>
          <w:lang w:val="el-GR" w:eastAsia="en-US"/>
        </w:rPr>
      </w:pPr>
    </w:p>
    <w:p w14:paraId="6B5A2882" w14:textId="77777777" w:rsidR="001D763E" w:rsidRPr="00875984" w:rsidRDefault="001D763E" w:rsidP="0073796E">
      <w:pPr>
        <w:spacing w:after="60"/>
        <w:rPr>
          <w:rFonts w:eastAsia="Calibri"/>
          <w:szCs w:val="22"/>
          <w:lang w:val="el-GR" w:eastAsia="en-US"/>
        </w:rPr>
      </w:pPr>
    </w:p>
    <w:p w14:paraId="1D3C6AEE" w14:textId="77777777" w:rsidR="0073796E" w:rsidRPr="00875984" w:rsidRDefault="0073796E" w:rsidP="0073796E">
      <w:pPr>
        <w:spacing w:after="60"/>
        <w:rPr>
          <w:rFonts w:eastAsia="Calibri"/>
          <w:b/>
          <w:bCs/>
          <w:szCs w:val="22"/>
          <w:lang w:val="el-GR" w:eastAsia="en-US"/>
        </w:rPr>
      </w:pPr>
      <w:r w:rsidRPr="00875984">
        <w:rPr>
          <w:rFonts w:eastAsia="Calibri"/>
          <w:b/>
          <w:bCs/>
          <w:szCs w:val="22"/>
          <w:lang w:val="el-GR" w:eastAsia="en-US"/>
        </w:rPr>
        <w:lastRenderedPageBreak/>
        <w:t>δ. Αναφορικά με τη συμπλήρωση και υπογραφή του Ε.Ε.Ε.Σ ισχύουν τα ακόλουθα:</w:t>
      </w:r>
    </w:p>
    <w:p w14:paraId="31DEEA21"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 xml:space="preserve">1. </w:t>
      </w:r>
      <w:proofErr w:type="spellStart"/>
      <w:r w:rsidRPr="00875984">
        <w:rPr>
          <w:rFonts w:eastAsia="Calibri"/>
          <w:szCs w:val="22"/>
          <w:lang w:val="el-GR" w:eastAsia="en-US"/>
        </w:rPr>
        <w:t>To</w:t>
      </w:r>
      <w:proofErr w:type="spellEnd"/>
      <w:r w:rsidRPr="00875984">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14:paraId="4FC8BA45"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 xml:space="preserve">2. Το ίδιο ισχύει και για τα τυχόν Ε.Ε.Ε.Σ που θα υποβληθούν σύμφωνα με τις προβλέψεις της </w:t>
      </w:r>
      <w:proofErr w:type="spellStart"/>
      <w:r w:rsidRPr="00875984">
        <w:rPr>
          <w:rFonts w:eastAsia="Calibri"/>
          <w:szCs w:val="22"/>
          <w:lang w:val="el-GR" w:eastAsia="en-US"/>
        </w:rPr>
        <w:t>παρ.γ</w:t>
      </w:r>
      <w:proofErr w:type="spellEnd"/>
      <w:r w:rsidRPr="00875984">
        <w:rPr>
          <w:rFonts w:eastAsia="Calibri"/>
          <w:szCs w:val="22"/>
          <w:lang w:val="el-GR" w:eastAsia="en-US"/>
        </w:rPr>
        <w:t xml:space="preserve"> (2-3) του παρόντος άρθρου</w:t>
      </w:r>
    </w:p>
    <w:p w14:paraId="629ED171"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14:paraId="1E3063C1" w14:textId="77777777" w:rsidR="00E20E70" w:rsidRDefault="00E20E70">
      <w:pPr>
        <w:pStyle w:val="normalwithoutspacing"/>
        <w:rPr>
          <w:i/>
          <w:color w:val="5B9BD5"/>
          <w:szCs w:val="22"/>
        </w:rPr>
      </w:pPr>
    </w:p>
    <w:p w14:paraId="4B67668D" w14:textId="77777777" w:rsidR="0073796E" w:rsidRDefault="0073796E">
      <w:pPr>
        <w:pStyle w:val="normalwithoutspacing"/>
        <w:rPr>
          <w:i/>
          <w:color w:val="5B9BD5"/>
          <w:szCs w:val="22"/>
        </w:rPr>
      </w:pPr>
    </w:p>
    <w:p w14:paraId="2520E841" w14:textId="77777777" w:rsidR="0073796E" w:rsidRDefault="0073796E">
      <w:pPr>
        <w:pStyle w:val="normalwithoutspacing"/>
        <w:rPr>
          <w:i/>
          <w:color w:val="5B9BD5"/>
          <w:szCs w:val="22"/>
        </w:rPr>
      </w:pPr>
    </w:p>
    <w:p w14:paraId="557F6676" w14:textId="77777777" w:rsidR="0073796E" w:rsidRDefault="0073796E">
      <w:pPr>
        <w:pStyle w:val="normalwithoutspacing"/>
        <w:rPr>
          <w:i/>
          <w:color w:val="5B9BD5"/>
          <w:szCs w:val="22"/>
        </w:rPr>
      </w:pPr>
    </w:p>
    <w:p w14:paraId="46B33034" w14:textId="77777777" w:rsidR="0073796E" w:rsidRDefault="0073796E">
      <w:pPr>
        <w:pStyle w:val="normalwithoutspacing"/>
        <w:rPr>
          <w:i/>
          <w:color w:val="5B9BD5"/>
          <w:szCs w:val="22"/>
        </w:rPr>
      </w:pPr>
    </w:p>
    <w:p w14:paraId="1D04B3EC" w14:textId="77777777" w:rsidR="0073796E" w:rsidRDefault="0073796E">
      <w:pPr>
        <w:pStyle w:val="normalwithoutspacing"/>
        <w:rPr>
          <w:i/>
          <w:color w:val="5B9BD5"/>
          <w:szCs w:val="22"/>
        </w:rPr>
      </w:pPr>
    </w:p>
    <w:p w14:paraId="6CF6D521" w14:textId="77777777" w:rsidR="0073796E" w:rsidRDefault="0073796E">
      <w:pPr>
        <w:pStyle w:val="normalwithoutspacing"/>
        <w:rPr>
          <w:i/>
          <w:color w:val="5B9BD5"/>
          <w:szCs w:val="22"/>
        </w:rPr>
      </w:pPr>
    </w:p>
    <w:p w14:paraId="4DF257CA" w14:textId="77777777" w:rsidR="0073796E" w:rsidRDefault="0073796E">
      <w:pPr>
        <w:pStyle w:val="normalwithoutspacing"/>
        <w:rPr>
          <w:i/>
          <w:color w:val="5B9BD5"/>
          <w:szCs w:val="22"/>
        </w:rPr>
      </w:pPr>
    </w:p>
    <w:p w14:paraId="67EC0217" w14:textId="77777777" w:rsidR="0073796E" w:rsidRDefault="0073796E">
      <w:pPr>
        <w:pStyle w:val="normalwithoutspacing"/>
        <w:rPr>
          <w:i/>
          <w:color w:val="5B9BD5"/>
          <w:szCs w:val="22"/>
        </w:rPr>
      </w:pPr>
    </w:p>
    <w:p w14:paraId="339029FA" w14:textId="77777777" w:rsidR="0073796E" w:rsidRDefault="0073796E">
      <w:pPr>
        <w:pStyle w:val="normalwithoutspacing"/>
        <w:rPr>
          <w:i/>
          <w:color w:val="5B9BD5"/>
          <w:szCs w:val="22"/>
        </w:rPr>
      </w:pPr>
    </w:p>
    <w:p w14:paraId="75410BE2" w14:textId="77777777" w:rsidR="0073796E" w:rsidRDefault="0073796E">
      <w:pPr>
        <w:pStyle w:val="normalwithoutspacing"/>
        <w:rPr>
          <w:i/>
          <w:color w:val="5B9BD5"/>
          <w:szCs w:val="22"/>
        </w:rPr>
      </w:pPr>
    </w:p>
    <w:p w14:paraId="393E36C7" w14:textId="77777777" w:rsidR="0073796E" w:rsidRDefault="0073796E">
      <w:pPr>
        <w:pStyle w:val="normalwithoutspacing"/>
        <w:rPr>
          <w:i/>
          <w:color w:val="5B9BD5"/>
          <w:szCs w:val="22"/>
        </w:rPr>
      </w:pPr>
    </w:p>
    <w:p w14:paraId="7774FBAB" w14:textId="77777777" w:rsidR="0073796E" w:rsidRDefault="0073796E">
      <w:pPr>
        <w:pStyle w:val="normalwithoutspacing"/>
        <w:rPr>
          <w:i/>
          <w:color w:val="5B9BD5"/>
          <w:szCs w:val="22"/>
        </w:rPr>
      </w:pPr>
    </w:p>
    <w:p w14:paraId="20F555BB" w14:textId="77777777" w:rsidR="0073796E" w:rsidRDefault="0073796E">
      <w:pPr>
        <w:pStyle w:val="normalwithoutspacing"/>
        <w:rPr>
          <w:i/>
          <w:color w:val="5B9BD5"/>
          <w:szCs w:val="22"/>
        </w:rPr>
      </w:pPr>
    </w:p>
    <w:p w14:paraId="73FFEECD" w14:textId="77777777" w:rsidR="0073796E" w:rsidRDefault="0073796E">
      <w:pPr>
        <w:pStyle w:val="normalwithoutspacing"/>
        <w:rPr>
          <w:i/>
          <w:color w:val="5B9BD5"/>
          <w:szCs w:val="22"/>
        </w:rPr>
      </w:pPr>
    </w:p>
    <w:p w14:paraId="0BD8E473" w14:textId="77777777" w:rsidR="0073796E" w:rsidRDefault="0073796E">
      <w:pPr>
        <w:pStyle w:val="normalwithoutspacing"/>
        <w:rPr>
          <w:i/>
          <w:color w:val="5B9BD5"/>
          <w:szCs w:val="22"/>
        </w:rPr>
      </w:pPr>
    </w:p>
    <w:p w14:paraId="6F93CBD8" w14:textId="77777777" w:rsidR="0073796E" w:rsidRDefault="0073796E">
      <w:pPr>
        <w:pStyle w:val="normalwithoutspacing"/>
        <w:rPr>
          <w:i/>
          <w:color w:val="5B9BD5"/>
          <w:szCs w:val="22"/>
        </w:rPr>
      </w:pPr>
    </w:p>
    <w:p w14:paraId="613D5B4D" w14:textId="77777777" w:rsidR="0073796E" w:rsidRDefault="0073796E">
      <w:pPr>
        <w:pStyle w:val="normalwithoutspacing"/>
        <w:rPr>
          <w:i/>
          <w:color w:val="5B9BD5"/>
          <w:szCs w:val="22"/>
        </w:rPr>
      </w:pPr>
    </w:p>
    <w:p w14:paraId="1BC20AFD" w14:textId="77777777" w:rsidR="0073796E" w:rsidRDefault="0073796E">
      <w:pPr>
        <w:pStyle w:val="normalwithoutspacing"/>
        <w:rPr>
          <w:i/>
          <w:color w:val="5B9BD5"/>
          <w:szCs w:val="22"/>
        </w:rPr>
      </w:pPr>
    </w:p>
    <w:p w14:paraId="0320E3C9" w14:textId="77777777" w:rsidR="0073796E" w:rsidRDefault="0073796E">
      <w:pPr>
        <w:pStyle w:val="normalwithoutspacing"/>
        <w:rPr>
          <w:i/>
          <w:color w:val="5B9BD5"/>
          <w:szCs w:val="22"/>
        </w:rPr>
      </w:pPr>
    </w:p>
    <w:p w14:paraId="6FF84B27" w14:textId="77777777" w:rsidR="0073796E" w:rsidRDefault="0073796E">
      <w:pPr>
        <w:pStyle w:val="normalwithoutspacing"/>
        <w:rPr>
          <w:i/>
          <w:color w:val="5B9BD5"/>
          <w:szCs w:val="22"/>
        </w:rPr>
      </w:pPr>
    </w:p>
    <w:p w14:paraId="6713FA32" w14:textId="77777777" w:rsidR="0073796E" w:rsidRDefault="0073796E">
      <w:pPr>
        <w:pStyle w:val="normalwithoutspacing"/>
        <w:rPr>
          <w:i/>
          <w:color w:val="5B9BD5"/>
          <w:szCs w:val="22"/>
        </w:rPr>
      </w:pPr>
    </w:p>
    <w:p w14:paraId="2ECA2B9C" w14:textId="77777777" w:rsidR="0073796E" w:rsidRDefault="0073796E">
      <w:pPr>
        <w:pStyle w:val="normalwithoutspacing"/>
        <w:rPr>
          <w:i/>
          <w:color w:val="5B9BD5"/>
          <w:szCs w:val="22"/>
        </w:rPr>
      </w:pPr>
    </w:p>
    <w:p w14:paraId="68104E69" w14:textId="77777777" w:rsidR="0073796E" w:rsidRDefault="0073796E">
      <w:pPr>
        <w:pStyle w:val="normalwithoutspacing"/>
        <w:rPr>
          <w:i/>
          <w:color w:val="5B9BD5"/>
          <w:szCs w:val="22"/>
        </w:rPr>
      </w:pPr>
    </w:p>
    <w:p w14:paraId="743011C8" w14:textId="77777777" w:rsidR="0073796E" w:rsidRPr="00A82162" w:rsidRDefault="0073796E">
      <w:pPr>
        <w:pStyle w:val="normalwithoutspacing"/>
        <w:rPr>
          <w:i/>
          <w:color w:val="5B9BD5"/>
          <w:szCs w:val="22"/>
        </w:rPr>
      </w:pPr>
    </w:p>
    <w:p w14:paraId="65CF2F54" w14:textId="77777777" w:rsidR="00280F03" w:rsidRPr="00A82162" w:rsidRDefault="00280F03">
      <w:pPr>
        <w:pStyle w:val="normalwithoutspacing"/>
        <w:rPr>
          <w:i/>
          <w:color w:val="5B9BD5"/>
          <w:szCs w:val="22"/>
        </w:rPr>
      </w:pPr>
    </w:p>
    <w:p w14:paraId="34F47694" w14:textId="77777777" w:rsidR="00280F03" w:rsidRPr="00A82162" w:rsidRDefault="00280F03">
      <w:pPr>
        <w:pStyle w:val="normalwithoutspacing"/>
        <w:rPr>
          <w:i/>
          <w:color w:val="5B9BD5"/>
          <w:szCs w:val="22"/>
        </w:rPr>
      </w:pPr>
    </w:p>
    <w:p w14:paraId="4207A7B7" w14:textId="77777777" w:rsidR="00280F03" w:rsidRPr="00A82162" w:rsidRDefault="00280F03">
      <w:pPr>
        <w:pStyle w:val="normalwithoutspacing"/>
        <w:rPr>
          <w:i/>
          <w:color w:val="5B9BD5"/>
          <w:szCs w:val="22"/>
        </w:rPr>
      </w:pPr>
    </w:p>
    <w:p w14:paraId="09DECECD" w14:textId="77777777" w:rsidR="00280F03" w:rsidRPr="00A82162" w:rsidRDefault="00280F03">
      <w:pPr>
        <w:pStyle w:val="normalwithoutspacing"/>
        <w:rPr>
          <w:i/>
          <w:color w:val="5B9BD5"/>
          <w:szCs w:val="22"/>
        </w:rPr>
      </w:pPr>
    </w:p>
    <w:p w14:paraId="5D51A844" w14:textId="77777777" w:rsidR="00280F03" w:rsidRPr="00A82162" w:rsidRDefault="00280F03">
      <w:pPr>
        <w:pStyle w:val="normalwithoutspacing"/>
        <w:rPr>
          <w:i/>
          <w:color w:val="5B9BD5"/>
          <w:szCs w:val="22"/>
        </w:rPr>
      </w:pPr>
    </w:p>
    <w:p w14:paraId="44E1C781" w14:textId="77777777" w:rsidR="00280F03" w:rsidRPr="00A82162" w:rsidRDefault="00280F03">
      <w:pPr>
        <w:pStyle w:val="normalwithoutspacing"/>
        <w:rPr>
          <w:i/>
          <w:color w:val="5B9BD5"/>
          <w:szCs w:val="22"/>
        </w:rPr>
      </w:pPr>
    </w:p>
    <w:p w14:paraId="79A92DE6" w14:textId="77777777" w:rsidR="00280F03" w:rsidRPr="00A82162" w:rsidRDefault="00280F03">
      <w:pPr>
        <w:pStyle w:val="normalwithoutspacing"/>
        <w:rPr>
          <w:i/>
          <w:color w:val="5B9BD5"/>
          <w:szCs w:val="22"/>
        </w:rPr>
      </w:pPr>
    </w:p>
    <w:p w14:paraId="0325B693" w14:textId="77777777" w:rsidR="00280F03" w:rsidRPr="00A82162" w:rsidRDefault="00280F03">
      <w:pPr>
        <w:pStyle w:val="normalwithoutspacing"/>
        <w:rPr>
          <w:i/>
          <w:color w:val="5B9BD5"/>
          <w:szCs w:val="22"/>
        </w:rPr>
      </w:pPr>
    </w:p>
    <w:p w14:paraId="3756AD71" w14:textId="77777777" w:rsidR="00280F03" w:rsidRPr="00A82162" w:rsidRDefault="00280F03">
      <w:pPr>
        <w:pStyle w:val="normalwithoutspacing"/>
        <w:rPr>
          <w:i/>
          <w:color w:val="5B9BD5"/>
          <w:szCs w:val="22"/>
        </w:rPr>
      </w:pPr>
    </w:p>
    <w:p w14:paraId="620A956F" w14:textId="77777777" w:rsidR="00280F03" w:rsidRPr="00A82162" w:rsidRDefault="00280F03">
      <w:pPr>
        <w:pStyle w:val="normalwithoutspacing"/>
        <w:rPr>
          <w:i/>
          <w:color w:val="5B9BD5"/>
          <w:szCs w:val="22"/>
        </w:rPr>
      </w:pPr>
    </w:p>
    <w:p w14:paraId="79A0E9B7" w14:textId="77777777" w:rsidR="00280F03" w:rsidRPr="00A82162" w:rsidRDefault="00280F03">
      <w:pPr>
        <w:pStyle w:val="normalwithoutspacing"/>
        <w:rPr>
          <w:i/>
          <w:color w:val="5B9BD5"/>
          <w:szCs w:val="22"/>
        </w:rPr>
      </w:pPr>
    </w:p>
    <w:p w14:paraId="416FABF2" w14:textId="77777777" w:rsidR="003929DA" w:rsidRDefault="003929DA">
      <w:pPr>
        <w:pStyle w:val="normalwithoutspacing"/>
        <w:spacing w:before="57" w:after="57"/>
        <w:rPr>
          <w:i/>
          <w:color w:val="5B9BD5"/>
          <w:szCs w:val="22"/>
        </w:rPr>
      </w:pPr>
    </w:p>
    <w:p w14:paraId="25676E85" w14:textId="38417CD5" w:rsidR="003929DA" w:rsidRPr="0073796E" w:rsidRDefault="003929DA">
      <w:pPr>
        <w:pStyle w:val="2"/>
        <w:tabs>
          <w:tab w:val="clear" w:pos="567"/>
          <w:tab w:val="left" w:pos="0"/>
        </w:tabs>
        <w:spacing w:before="57" w:after="57"/>
        <w:ind w:left="0" w:firstLine="0"/>
        <w:rPr>
          <w:lang w:val="el-GR"/>
        </w:rPr>
      </w:pPr>
      <w:bookmarkStart w:id="108" w:name="_Toc163115685"/>
      <w:r>
        <w:rPr>
          <w:lang w:val="el-GR"/>
        </w:rPr>
        <w:t>ΠΑΡΑΡΤΗΜΑ Ι</w:t>
      </w:r>
      <w:r w:rsidR="0073796E">
        <w:rPr>
          <w:lang w:val="el-GR"/>
        </w:rPr>
        <w:t>ΙΙ</w:t>
      </w:r>
      <w:r>
        <w:rPr>
          <w:lang w:val="el-GR"/>
        </w:rPr>
        <w:t>– Υποδείγματα Εγγυητικών Επιστολών</w:t>
      </w:r>
      <w:bookmarkEnd w:id="108"/>
      <w:r>
        <w:rPr>
          <w:lang w:val="el-GR"/>
        </w:rPr>
        <w:t xml:space="preserve"> </w:t>
      </w:r>
    </w:p>
    <w:p w14:paraId="08546914"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 w:val="20"/>
          <w:szCs w:val="20"/>
          <w:u w:val="single"/>
          <w:lang w:val="el-GR" w:eastAsia="zh-CN"/>
        </w:rPr>
      </w:pPr>
      <w:r>
        <w:rPr>
          <w:rFonts w:cs="Tahoma"/>
          <w:b/>
          <w:sz w:val="20"/>
          <w:szCs w:val="20"/>
          <w:u w:val="single"/>
          <w:lang w:val="el-GR"/>
        </w:rPr>
        <w:t>ΥΠΟΔΕΙΓΜΑ  ΕΓΓΥΗΤΙΚΗΣ  ΕΠΙΣΤΟΛΗΣ  ΣΥΜΜΕΤΟΧΗΣ</w:t>
      </w:r>
    </w:p>
    <w:p w14:paraId="294FE53B"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14:paraId="7919CE6A"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14:paraId="6E10AB5F"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w:t>
      </w:r>
      <w:proofErr w:type="spellStart"/>
      <w:r>
        <w:rPr>
          <w:rFonts w:cs="Tahoma"/>
          <w:sz w:val="20"/>
          <w:szCs w:val="20"/>
          <w:lang w:val="el-GR"/>
        </w:rPr>
        <w:t>νση</w:t>
      </w:r>
      <w:proofErr w:type="spellEnd"/>
      <w:r>
        <w:rPr>
          <w:rFonts w:cs="Tahoma"/>
          <w:sz w:val="20"/>
          <w:szCs w:val="20"/>
          <w:lang w:val="el-GR"/>
        </w:rPr>
        <w:t xml:space="preserve">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14:paraId="108B46E3"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14:paraId="4A2B312E"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14:paraId="760A8CD2"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14:paraId="0DC94FB3"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14:paraId="7F033FCB"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14:paraId="3AB350AC"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14:paraId="0C2AAF21"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14:paraId="5C8D33E4"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14:paraId="300CA6CB" w14:textId="77777777" w:rsidR="0073796E" w:rsidRDefault="0073796E" w:rsidP="0073796E">
      <w:pPr>
        <w:widowControl w:val="0"/>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14:paraId="706781F9" w14:textId="77777777" w:rsidR="0073796E" w:rsidRDefault="0073796E" w:rsidP="0073796E">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14:paraId="4DF2318E" w14:textId="77777777" w:rsidR="0073796E" w:rsidRDefault="0073796E" w:rsidP="0073796E">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14:paraId="5F63F76A" w14:textId="77777777" w:rsidR="0073796E" w:rsidRDefault="0073796E" w:rsidP="0073796E">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14:paraId="19178DC1" w14:textId="77777777" w:rsidR="0073796E" w:rsidRDefault="0073796E" w:rsidP="0073796E">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14:paraId="37A5DC56" w14:textId="77777777" w:rsidR="0073796E" w:rsidRDefault="0073796E" w:rsidP="0073796E">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14:paraId="7102A40F" w14:textId="77777777" w:rsidR="0073796E" w:rsidRDefault="0073796E" w:rsidP="0073796E">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14:paraId="0D5CC4F8" w14:textId="77777777" w:rsidR="0073796E" w:rsidRDefault="0073796E" w:rsidP="0073796E">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 xml:space="preserve">ατομικά και για κάθε μία από αυτές και ως αλληλέγγυα και εις ολόκληρο υπόχρεων μεταξύ τους, εκ της </w:t>
      </w:r>
      <w:proofErr w:type="spellStart"/>
      <w:r>
        <w:rPr>
          <w:rFonts w:cs="Tahoma"/>
          <w:bCs/>
          <w:sz w:val="20"/>
          <w:szCs w:val="20"/>
          <w:lang w:val="el-GR"/>
        </w:rPr>
        <w:t>ιδιότητάς</w:t>
      </w:r>
      <w:proofErr w:type="spellEnd"/>
      <w:r>
        <w:rPr>
          <w:rFonts w:cs="Tahoma"/>
          <w:bCs/>
          <w:sz w:val="20"/>
          <w:szCs w:val="20"/>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14:paraId="3AFD18C3" w14:textId="77777777" w:rsidR="0073796E" w:rsidRDefault="0073796E" w:rsidP="0073796E">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14:paraId="1AABD34C" w14:textId="77777777" w:rsidR="0073796E" w:rsidRDefault="0073796E" w:rsidP="0073796E">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4CD5D803" w14:textId="77777777" w:rsidR="0073796E" w:rsidRDefault="0073796E" w:rsidP="0073796E">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42CCB6EB"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Pr>
          <w:rFonts w:cs="Tahoma"/>
          <w:sz w:val="20"/>
          <w:szCs w:val="20"/>
          <w:lang w:val="el-GR"/>
        </w:rPr>
        <w:t>ξη</w:t>
      </w:r>
      <w:proofErr w:type="spellEnd"/>
      <w:r>
        <w:rPr>
          <w:rFonts w:cs="Tahoma"/>
          <w:sz w:val="20"/>
          <w:szCs w:val="20"/>
          <w:lang w:val="el-GR"/>
        </w:rPr>
        <w:t xml:space="preserve">). </w:t>
      </w:r>
    </w:p>
    <w:p w14:paraId="42922851"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14:paraId="7C21882F" w14:textId="77777777" w:rsidR="0073796E" w:rsidRDefault="0073796E" w:rsidP="0073796E">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14:paraId="2D726E55" w14:textId="77777777" w:rsidR="0073796E" w:rsidRDefault="0073796E" w:rsidP="0073796E">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9FF8514" w14:textId="77777777" w:rsidR="0073796E" w:rsidRDefault="0073796E" w:rsidP="0073796E">
      <w:pPr>
        <w:rPr>
          <w:rFonts w:cs="Tahoma"/>
          <w:sz w:val="20"/>
          <w:szCs w:val="20"/>
          <w:lang w:val="el-GR"/>
        </w:rPr>
      </w:pPr>
      <w:r>
        <w:rPr>
          <w:rFonts w:cs="Tahoma"/>
          <w:sz w:val="20"/>
          <w:szCs w:val="20"/>
          <w:lang w:val="el-GR"/>
        </w:rPr>
        <w:t>(Εξουσιοδοτημένη Υπογραφή)</w:t>
      </w:r>
    </w:p>
    <w:p w14:paraId="7AA10DB4" w14:textId="77777777" w:rsidR="0073796E" w:rsidRDefault="0073796E" w:rsidP="0073796E">
      <w:pPr>
        <w:ind w:left="142"/>
        <w:jc w:val="left"/>
        <w:rPr>
          <w:rFonts w:cs="Tahoma"/>
          <w:b/>
          <w:sz w:val="20"/>
          <w:szCs w:val="20"/>
          <w:lang w:val="el-GR"/>
        </w:rPr>
      </w:pPr>
      <w:r>
        <w:rPr>
          <w:rFonts w:cs="Tahoma"/>
          <w:b/>
          <w:szCs w:val="22"/>
          <w:lang w:val="el-GR"/>
        </w:rPr>
        <w:br w:type="page"/>
      </w:r>
      <w:r>
        <w:rPr>
          <w:rFonts w:cs="Tahoma"/>
          <w:b/>
          <w:sz w:val="20"/>
          <w:szCs w:val="20"/>
          <w:lang w:val="el-GR"/>
        </w:rPr>
        <w:lastRenderedPageBreak/>
        <w:t>ΥΠΟΔΕΙΓΜΑ ΕΓΓΥΗΤΙΚΗΣ  ΕΠΙΣΤΟΛΗΣ ΚΑΛΗΣ ΕΚΤΕΛΕΣΗΣ</w:t>
      </w:r>
    </w:p>
    <w:p w14:paraId="0F97B080" w14:textId="77777777" w:rsidR="0073796E" w:rsidRDefault="0073796E" w:rsidP="0073796E">
      <w:pPr>
        <w:spacing w:after="0"/>
        <w:rPr>
          <w:rFonts w:cs="Tahoma"/>
          <w:sz w:val="20"/>
          <w:szCs w:val="20"/>
          <w:lang w:val="el-GR"/>
        </w:rPr>
      </w:pPr>
      <w:r>
        <w:rPr>
          <w:rFonts w:cs="Tahoma"/>
          <w:sz w:val="20"/>
          <w:szCs w:val="20"/>
          <w:lang w:val="el-GR"/>
        </w:rPr>
        <w:t xml:space="preserve">ΟΝΟΜΑΣΙΑ ΤΡΑΠΕΖΑΣ ΚΑΙ ΚΑΤΑΣΤΗΜΑ ........................... </w:t>
      </w:r>
    </w:p>
    <w:p w14:paraId="495AC696" w14:textId="77777777" w:rsidR="0073796E" w:rsidRDefault="0073796E" w:rsidP="0073796E">
      <w:pPr>
        <w:spacing w:after="0"/>
        <w:rPr>
          <w:rFonts w:cs="Tahoma"/>
          <w:sz w:val="20"/>
          <w:szCs w:val="20"/>
          <w:lang w:val="el-GR"/>
        </w:rPr>
      </w:pPr>
      <w:r>
        <w:rPr>
          <w:rFonts w:cs="Tahoma"/>
          <w:sz w:val="20"/>
          <w:szCs w:val="20"/>
          <w:lang w:val="el-GR"/>
        </w:rPr>
        <w:t xml:space="preserve">Δ/ΝΣΗ: ...................., Τ.Κ. ............ </w:t>
      </w:r>
    </w:p>
    <w:p w14:paraId="3A814926" w14:textId="77777777" w:rsidR="0073796E" w:rsidRDefault="0073796E" w:rsidP="0073796E">
      <w:pPr>
        <w:spacing w:after="0"/>
        <w:rPr>
          <w:rFonts w:cs="Tahoma"/>
          <w:sz w:val="20"/>
          <w:szCs w:val="20"/>
          <w:lang w:val="el-GR"/>
        </w:rPr>
      </w:pPr>
      <w:r>
        <w:rPr>
          <w:rFonts w:cs="Tahoma"/>
          <w:sz w:val="20"/>
          <w:szCs w:val="20"/>
          <w:lang w:val="el-GR"/>
        </w:rPr>
        <w:t xml:space="preserve">ΗΜΕΡΟΜΗΝΙΑ ΕΚΔΟΣΗΣ ................................................ </w:t>
      </w:r>
    </w:p>
    <w:p w14:paraId="0CE01CC9" w14:textId="77777777" w:rsidR="0073796E" w:rsidRDefault="0073796E" w:rsidP="0073796E">
      <w:pPr>
        <w:spacing w:after="0"/>
        <w:rPr>
          <w:rFonts w:cs="Tahoma"/>
          <w:sz w:val="20"/>
          <w:szCs w:val="20"/>
          <w:lang w:val="el-GR"/>
        </w:rPr>
      </w:pPr>
      <w:r>
        <w:rPr>
          <w:rFonts w:cs="Tahoma"/>
          <w:sz w:val="20"/>
          <w:szCs w:val="20"/>
          <w:lang w:val="el-GR"/>
        </w:rPr>
        <w:t xml:space="preserve">ΑΡΙΘΜΟΣ ΕΓΓΥΗΤΙΚΗΣ ΚΑΙ ΠΟΣΟ (ΣΕ ΕΥΡΩ) ........................ </w:t>
      </w:r>
    </w:p>
    <w:p w14:paraId="0CBD06AA" w14:textId="77777777" w:rsidR="0073796E" w:rsidRDefault="0073796E" w:rsidP="0073796E">
      <w:pPr>
        <w:spacing w:after="0"/>
        <w:rPr>
          <w:rFonts w:cs="Tahoma"/>
          <w:sz w:val="20"/>
          <w:szCs w:val="20"/>
          <w:lang w:val="el-GR"/>
        </w:rPr>
      </w:pPr>
      <w:r>
        <w:rPr>
          <w:rFonts w:cs="Tahoma"/>
          <w:sz w:val="20"/>
          <w:szCs w:val="20"/>
          <w:lang w:val="el-GR"/>
        </w:rPr>
        <w:t xml:space="preserve">ΑΡΙΘΜΟΣ ΔΙΑΚΗΡΥΞΗΣ: </w:t>
      </w:r>
    </w:p>
    <w:p w14:paraId="4AB571B6" w14:textId="77777777" w:rsidR="0073796E" w:rsidRDefault="0073796E" w:rsidP="0073796E">
      <w:pPr>
        <w:spacing w:after="0"/>
        <w:rPr>
          <w:rFonts w:cs="Tahoma"/>
          <w:sz w:val="20"/>
          <w:szCs w:val="20"/>
          <w:lang w:val="el-GR"/>
        </w:rPr>
      </w:pPr>
    </w:p>
    <w:p w14:paraId="2DD837AC" w14:textId="77777777" w:rsidR="0073796E" w:rsidRDefault="0073796E" w:rsidP="0073796E">
      <w:pPr>
        <w:spacing w:after="0"/>
        <w:rPr>
          <w:rFonts w:cs="Tahoma"/>
          <w:sz w:val="20"/>
          <w:szCs w:val="20"/>
          <w:lang w:val="el-GR"/>
        </w:rPr>
      </w:pPr>
      <w:r>
        <w:rPr>
          <w:rFonts w:cs="Tahoma"/>
          <w:sz w:val="20"/>
          <w:szCs w:val="20"/>
          <w:lang w:val="el-GR"/>
        </w:rPr>
        <w:t xml:space="preserve">ΠΡΟΣ </w:t>
      </w:r>
    </w:p>
    <w:p w14:paraId="5ADC922E"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14:paraId="5AE0E09A"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14:paraId="00155163"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14:paraId="4CDFE37C"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14:paraId="4426DF72"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14:paraId="2256DFE6"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14:paraId="79D838F7"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14:paraId="770E67B2" w14:textId="77777777" w:rsidR="0073796E" w:rsidRDefault="0073796E" w:rsidP="0073796E">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14:paraId="7EACFD30" w14:textId="77777777" w:rsidR="0073796E" w:rsidRDefault="0073796E" w:rsidP="0073796E">
      <w:pPr>
        <w:rPr>
          <w:rFonts w:cs="Tahoma"/>
          <w:sz w:val="20"/>
          <w:szCs w:val="20"/>
          <w:lang w:val="el-GR"/>
        </w:rPr>
      </w:pPr>
    </w:p>
    <w:p w14:paraId="4D7A1F6F" w14:textId="77777777" w:rsidR="0073796E" w:rsidRDefault="0073796E" w:rsidP="0073796E">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14:paraId="6114CF0C" w14:textId="77777777" w:rsidR="0073796E" w:rsidRDefault="0073796E" w:rsidP="0073796E">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14:paraId="7657E482" w14:textId="77777777" w:rsidR="0073796E" w:rsidRDefault="0073796E" w:rsidP="0073796E">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rFonts w:cs="Tahoma"/>
          <w:sz w:val="20"/>
          <w:szCs w:val="20"/>
          <w:lang w:val="el-GR"/>
        </w:rPr>
        <w:t>ιδιότητάς</w:t>
      </w:r>
      <w:proofErr w:type="spellEnd"/>
      <w:r>
        <w:rPr>
          <w:rFonts w:cs="Tahoma"/>
          <w:sz w:val="20"/>
          <w:szCs w:val="20"/>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24E657AC" w14:textId="77777777" w:rsidR="0073796E" w:rsidRDefault="0073796E" w:rsidP="0073796E">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3BE327C" w14:textId="77777777" w:rsidR="0073796E" w:rsidRDefault="0073796E" w:rsidP="0073796E">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14:paraId="22A38016" w14:textId="77777777" w:rsidR="0073796E" w:rsidRDefault="0073796E" w:rsidP="0073796E">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57598F1" w14:textId="77777777" w:rsidR="0073796E" w:rsidRDefault="0073796E" w:rsidP="0073796E">
      <w:pPr>
        <w:jc w:val="left"/>
        <w:rPr>
          <w:rFonts w:cs="Tahoma"/>
          <w:sz w:val="20"/>
          <w:szCs w:val="20"/>
          <w:lang w:val="el-GR"/>
        </w:rPr>
      </w:pPr>
    </w:p>
    <w:p w14:paraId="3B79444C" w14:textId="77777777" w:rsidR="0073796E" w:rsidRDefault="0073796E" w:rsidP="0073796E">
      <w:pPr>
        <w:rPr>
          <w:rFonts w:cs="Tahoma"/>
          <w:sz w:val="20"/>
          <w:szCs w:val="20"/>
          <w:lang w:val="el-GR"/>
        </w:rPr>
      </w:pPr>
      <w:r>
        <w:rPr>
          <w:rFonts w:cs="Tahoma"/>
          <w:sz w:val="20"/>
          <w:szCs w:val="20"/>
          <w:lang w:val="el-GR"/>
        </w:rPr>
        <w:t>(Εξουσιοδοτημένη Υπογραφή)</w:t>
      </w:r>
    </w:p>
    <w:p w14:paraId="363DDD12" w14:textId="77777777" w:rsidR="0073796E" w:rsidRDefault="0073796E" w:rsidP="0073796E">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14:paraId="0C079AA5" w14:textId="77777777" w:rsidR="001C3E1B" w:rsidRDefault="001C3E1B" w:rsidP="001E6F85">
      <w:pPr>
        <w:rPr>
          <w:lang w:val="el-GR"/>
        </w:rPr>
      </w:pPr>
    </w:p>
    <w:p w14:paraId="58378CB9" w14:textId="77777777" w:rsidR="0073796E" w:rsidRDefault="0073796E" w:rsidP="001E6F85">
      <w:pPr>
        <w:rPr>
          <w:lang w:val="el-GR"/>
        </w:rPr>
      </w:pPr>
    </w:p>
    <w:p w14:paraId="390FAB9A" w14:textId="77777777" w:rsidR="0073796E" w:rsidRDefault="0073796E" w:rsidP="001E6F85">
      <w:pPr>
        <w:rPr>
          <w:lang w:val="el-GR"/>
        </w:rPr>
      </w:pPr>
    </w:p>
    <w:p w14:paraId="51A926E7" w14:textId="77777777" w:rsidR="0073796E" w:rsidRDefault="0073796E" w:rsidP="001E6F85">
      <w:pPr>
        <w:rPr>
          <w:lang w:val="el-GR"/>
        </w:rPr>
      </w:pPr>
    </w:p>
    <w:p w14:paraId="57DFDB69" w14:textId="77777777" w:rsidR="0073796E" w:rsidRDefault="0073796E" w:rsidP="001E6F85">
      <w:pPr>
        <w:rPr>
          <w:lang w:val="el-GR"/>
        </w:rPr>
      </w:pPr>
    </w:p>
    <w:p w14:paraId="6359E099" w14:textId="77777777" w:rsidR="00BC0A0D" w:rsidRDefault="00BC0A0D">
      <w:pPr>
        <w:spacing w:before="57" w:after="57"/>
        <w:rPr>
          <w:lang w:val="el-GR"/>
        </w:rPr>
      </w:pPr>
    </w:p>
    <w:p w14:paraId="0A0A3E21" w14:textId="1E119429" w:rsidR="003929DA" w:rsidRDefault="003929DA">
      <w:pPr>
        <w:pStyle w:val="2"/>
        <w:tabs>
          <w:tab w:val="clear" w:pos="567"/>
          <w:tab w:val="left" w:pos="0"/>
        </w:tabs>
        <w:spacing w:before="57" w:after="57"/>
        <w:ind w:left="0" w:firstLine="0"/>
        <w:rPr>
          <w:lang w:val="el-GR"/>
        </w:rPr>
      </w:pPr>
      <w:bookmarkStart w:id="109" w:name="_Toc163115686"/>
      <w:r>
        <w:rPr>
          <w:lang w:val="el-GR"/>
        </w:rPr>
        <w:lastRenderedPageBreak/>
        <w:t xml:space="preserve">ΠΑΡΑΡΤΗΜΑ </w:t>
      </w:r>
      <w:r w:rsidR="0035532D">
        <w:rPr>
          <w:lang w:val="el-GR"/>
        </w:rPr>
        <w:t>Ι</w:t>
      </w:r>
      <w:r w:rsidR="0073796E">
        <w:rPr>
          <w:lang w:val="en-US"/>
        </w:rPr>
        <w:t>V</w:t>
      </w:r>
      <w:r>
        <w:rPr>
          <w:lang w:val="el-GR"/>
        </w:rPr>
        <w:t xml:space="preserve"> – Σχέδιο Σύμβασης</w:t>
      </w:r>
      <w:bookmarkEnd w:id="109"/>
      <w:r>
        <w:rPr>
          <w:lang w:val="el-GR"/>
        </w:rPr>
        <w:t xml:space="preserve"> </w:t>
      </w:r>
    </w:p>
    <w:p w14:paraId="5894CFE7" w14:textId="77777777" w:rsidR="0073796E" w:rsidRPr="00A82162" w:rsidRDefault="0073796E">
      <w:pPr>
        <w:spacing w:before="57" w:after="57"/>
        <w:rPr>
          <w:lang w:val="el-GR"/>
        </w:rPr>
      </w:pPr>
    </w:p>
    <w:p w14:paraId="45B56A17" w14:textId="77777777" w:rsidR="0073796E" w:rsidRDefault="0073796E" w:rsidP="0073796E">
      <w:pPr>
        <w:spacing w:before="57" w:after="57"/>
        <w:rPr>
          <w:lang w:val="el-GR"/>
        </w:rPr>
      </w:pPr>
    </w:p>
    <w:p w14:paraId="5BB3C906" w14:textId="77777777" w:rsidR="0073796E" w:rsidRDefault="0073796E" w:rsidP="0073796E">
      <w:pPr>
        <w:spacing w:before="57" w:after="57"/>
        <w:rPr>
          <w:lang w:val="el-GR"/>
        </w:rPr>
      </w:pPr>
    </w:p>
    <w:p w14:paraId="1B33CEC3" w14:textId="77777777" w:rsidR="0073796E" w:rsidRDefault="0073796E" w:rsidP="0073796E">
      <w:pPr>
        <w:spacing w:before="57" w:after="57"/>
        <w:rPr>
          <w:lang w:val="el-GR"/>
        </w:rPr>
      </w:pPr>
    </w:p>
    <w:p w14:paraId="2D8FD1AD" w14:textId="47532851" w:rsidR="0073796E" w:rsidRPr="00BC5A4F" w:rsidRDefault="00280F03" w:rsidP="0073796E">
      <w:pPr>
        <w:spacing w:after="0"/>
        <w:rPr>
          <w:sz w:val="24"/>
          <w:lang w:val="el-GR" w:eastAsia="el-GR"/>
        </w:rPr>
      </w:pPr>
      <w:r>
        <w:rPr>
          <w:noProof/>
          <w:sz w:val="24"/>
          <w:lang w:eastAsia="el-GR"/>
        </w:rPr>
        <mc:AlternateContent>
          <mc:Choice Requires="wps">
            <w:drawing>
              <wp:anchor distT="0" distB="0" distL="114300" distR="114300" simplePos="0" relativeHeight="251664384" behindDoc="0" locked="0" layoutInCell="1" allowOverlap="1" wp14:anchorId="50AAC87D" wp14:editId="4248C2F2">
                <wp:simplePos x="0" y="0"/>
                <wp:positionH relativeFrom="column">
                  <wp:posOffset>-369894</wp:posOffset>
                </wp:positionH>
                <wp:positionV relativeFrom="paragraph">
                  <wp:posOffset>200728</wp:posOffset>
                </wp:positionV>
                <wp:extent cx="2176780" cy="1313234"/>
                <wp:effectExtent l="0" t="0" r="13970" b="20320"/>
                <wp:wrapNone/>
                <wp:docPr id="97804965"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313234"/>
                        </a:xfrm>
                        <a:prstGeom prst="rect">
                          <a:avLst/>
                        </a:prstGeom>
                        <a:solidFill>
                          <a:srgbClr val="FFFFFF"/>
                        </a:solidFill>
                        <a:ln w="9525">
                          <a:solidFill>
                            <a:srgbClr val="FFFFFF"/>
                          </a:solidFill>
                          <a:miter lim="800000"/>
                          <a:headEnd/>
                          <a:tailEnd/>
                        </a:ln>
                      </wps:spPr>
                      <wps:txbx>
                        <w:txbxContent>
                          <w:p w14:paraId="303B14CC" w14:textId="77777777" w:rsidR="0073796E" w:rsidRPr="005E325D" w:rsidRDefault="0073796E" w:rsidP="0073796E">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14:paraId="65999B0B" w14:textId="77777777" w:rsidR="0073796E" w:rsidRPr="005E325D" w:rsidRDefault="0073796E" w:rsidP="0073796E">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14:paraId="50DDD308" w14:textId="767FF51E" w:rsidR="0073796E" w:rsidRPr="005E325D" w:rsidRDefault="0073796E" w:rsidP="0073796E">
                            <w:pPr>
                              <w:spacing w:after="0"/>
                              <w:jc w:val="center"/>
                              <w:rPr>
                                <w:rFonts w:ascii="Tahoma" w:hAnsi="Tahoma" w:cs="Tahoma"/>
                                <w:b/>
                                <w:sz w:val="20"/>
                                <w:szCs w:val="20"/>
                                <w:lang w:val="el-GR"/>
                              </w:rPr>
                            </w:pPr>
                            <w:r w:rsidRPr="005E325D">
                              <w:rPr>
                                <w:rFonts w:ascii="Tahoma" w:hAnsi="Tahoma" w:cs="Tahoma"/>
                                <w:b/>
                                <w:sz w:val="20"/>
                                <w:szCs w:val="20"/>
                                <w:lang w:val="el-GR"/>
                              </w:rPr>
                              <w:t>ΓΕΝ</w:t>
                            </w:r>
                            <w:r w:rsidR="00280F03">
                              <w:rPr>
                                <w:rFonts w:ascii="Tahoma" w:hAnsi="Tahoma" w:cs="Tahoma"/>
                                <w:b/>
                                <w:sz w:val="20"/>
                                <w:szCs w:val="20"/>
                                <w:lang w:val="en-US"/>
                              </w:rPr>
                              <w:t>IK</w:t>
                            </w:r>
                            <w:r w:rsidR="00280F03">
                              <w:rPr>
                                <w:rFonts w:ascii="Tahoma" w:hAnsi="Tahoma" w:cs="Tahoma"/>
                                <w:b/>
                                <w:sz w:val="20"/>
                                <w:szCs w:val="20"/>
                                <w:lang w:val="el-GR"/>
                              </w:rPr>
                              <w:t>Η ΔΙΕΥΘΥΝΣΗ ΕΣΩΤΕΡΙΚΗΣ ΛΕΙΤΟΥΡΓΙΑΣ</w:t>
                            </w:r>
                          </w:p>
                          <w:p w14:paraId="68F5B22B" w14:textId="77777777" w:rsidR="0073796E" w:rsidRPr="005E325D" w:rsidRDefault="0073796E" w:rsidP="0073796E">
                            <w:pPr>
                              <w:spacing w:after="0"/>
                              <w:jc w:val="center"/>
                              <w:rPr>
                                <w:rFonts w:ascii="Tahoma" w:hAnsi="Tahoma" w:cs="Tahoma"/>
                                <w:b/>
                                <w:sz w:val="20"/>
                                <w:szCs w:val="20"/>
                                <w:lang w:val="el-GR"/>
                              </w:rPr>
                            </w:pPr>
                          </w:p>
                          <w:p w14:paraId="34C11AC7" w14:textId="77777777" w:rsidR="0073796E" w:rsidRPr="00A82162" w:rsidRDefault="0073796E" w:rsidP="0073796E">
                            <w:pPr>
                              <w:jc w:val="center"/>
                              <w:rPr>
                                <w:rFonts w:ascii="Tahoma" w:hAnsi="Tahoma" w:cs="Tahoma"/>
                                <w:b/>
                                <w:sz w:val="20"/>
                                <w:szCs w:val="20"/>
                                <w:lang w:val="el-GR"/>
                              </w:rPr>
                            </w:pPr>
                            <w:r w:rsidRPr="00A82162">
                              <w:rPr>
                                <w:rFonts w:ascii="Tahoma" w:hAnsi="Tahoma" w:cs="Tahoma"/>
                                <w:b/>
                                <w:sz w:val="20"/>
                                <w:szCs w:val="20"/>
                                <w:lang w:val="el-GR"/>
                              </w:rPr>
                              <w:t>ΔΙΕΥΘΥΝΣΗ ΟΙΚΟΝΟΜΙΚΟΥ 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AC87D" id="_x0000_t202" coordsize="21600,21600" o:spt="202" path="m,l,21600r21600,l21600,xe">
                <v:stroke joinstyle="miter"/>
                <v:path gradientshapeok="t" o:connecttype="rect"/>
              </v:shapetype>
              <v:shape id="Πλαίσιο κειμένου 4" o:spid="_x0000_s1026" type="#_x0000_t202" style="position:absolute;left:0;text-align:left;margin-left:-29.15pt;margin-top:15.8pt;width:171.4pt;height:10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" strokecolor="white">
                <v:textbox>
                  <w:txbxContent>
                    <w:p w14:paraId="303B14CC" w14:textId="77777777" w:rsidR="0073796E" w:rsidRPr="005E325D" w:rsidRDefault="0073796E" w:rsidP="0073796E">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14:paraId="65999B0B" w14:textId="77777777" w:rsidR="0073796E" w:rsidRPr="005E325D" w:rsidRDefault="0073796E" w:rsidP="0073796E">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14:paraId="50DDD308" w14:textId="767FF51E" w:rsidR="0073796E" w:rsidRPr="005E325D" w:rsidRDefault="0073796E" w:rsidP="0073796E">
                      <w:pPr>
                        <w:spacing w:after="0"/>
                        <w:jc w:val="center"/>
                        <w:rPr>
                          <w:rFonts w:ascii="Tahoma" w:hAnsi="Tahoma" w:cs="Tahoma"/>
                          <w:b/>
                          <w:sz w:val="20"/>
                          <w:szCs w:val="20"/>
                          <w:lang w:val="el-GR"/>
                        </w:rPr>
                      </w:pPr>
                      <w:r w:rsidRPr="005E325D">
                        <w:rPr>
                          <w:rFonts w:ascii="Tahoma" w:hAnsi="Tahoma" w:cs="Tahoma"/>
                          <w:b/>
                          <w:sz w:val="20"/>
                          <w:szCs w:val="20"/>
                          <w:lang w:val="el-GR"/>
                        </w:rPr>
                        <w:t>ΓΕΝ</w:t>
                      </w:r>
                      <w:r w:rsidR="00280F03">
                        <w:rPr>
                          <w:rFonts w:ascii="Tahoma" w:hAnsi="Tahoma" w:cs="Tahoma"/>
                          <w:b/>
                          <w:sz w:val="20"/>
                          <w:szCs w:val="20"/>
                          <w:lang w:val="en-US"/>
                        </w:rPr>
                        <w:t>IK</w:t>
                      </w:r>
                      <w:r w:rsidR="00280F03">
                        <w:rPr>
                          <w:rFonts w:ascii="Tahoma" w:hAnsi="Tahoma" w:cs="Tahoma"/>
                          <w:b/>
                          <w:sz w:val="20"/>
                          <w:szCs w:val="20"/>
                          <w:lang w:val="el-GR"/>
                        </w:rPr>
                        <w:t>Η ΔΙΕΥΘΥΝΣΗ ΕΣΩΤΕΡΙΚΗΣ ΛΕΙΤΟΥΡΓΙΑΣ</w:t>
                      </w:r>
                    </w:p>
                    <w:p w14:paraId="68F5B22B" w14:textId="77777777" w:rsidR="0073796E" w:rsidRPr="005E325D" w:rsidRDefault="0073796E" w:rsidP="0073796E">
                      <w:pPr>
                        <w:spacing w:after="0"/>
                        <w:jc w:val="center"/>
                        <w:rPr>
                          <w:rFonts w:ascii="Tahoma" w:hAnsi="Tahoma" w:cs="Tahoma"/>
                          <w:b/>
                          <w:sz w:val="20"/>
                          <w:szCs w:val="20"/>
                          <w:lang w:val="el-GR"/>
                        </w:rPr>
                      </w:pPr>
                    </w:p>
                    <w:p w14:paraId="34C11AC7" w14:textId="77777777" w:rsidR="0073796E" w:rsidRPr="00A82162" w:rsidRDefault="0073796E" w:rsidP="0073796E">
                      <w:pPr>
                        <w:jc w:val="center"/>
                        <w:rPr>
                          <w:rFonts w:ascii="Tahoma" w:hAnsi="Tahoma" w:cs="Tahoma"/>
                          <w:b/>
                          <w:sz w:val="20"/>
                          <w:szCs w:val="20"/>
                          <w:lang w:val="el-GR"/>
                        </w:rPr>
                      </w:pPr>
                      <w:r w:rsidRPr="00A82162">
                        <w:rPr>
                          <w:rFonts w:ascii="Tahoma" w:hAnsi="Tahoma" w:cs="Tahoma"/>
                          <w:b/>
                          <w:sz w:val="20"/>
                          <w:szCs w:val="20"/>
                          <w:lang w:val="el-GR"/>
                        </w:rPr>
                        <w:t>ΔΙΕΥΘΥΝΣΗ ΟΙΚΟΝΟΜΙΚΟΥ ΤΜΗΜΑ ΠΡΟΜΗΘΕΙΩΝ</w:t>
                      </w:r>
                    </w:p>
                  </w:txbxContent>
                </v:textbox>
              </v:shape>
            </w:pict>
          </mc:Fallback>
        </mc:AlternateContent>
      </w:r>
      <w:r w:rsidR="0073796E">
        <w:rPr>
          <w:noProof/>
          <w:sz w:val="24"/>
          <w:lang w:val="el-GR" w:eastAsia="el-GR"/>
        </w:rPr>
        <w:drawing>
          <wp:anchor distT="0" distB="0" distL="114300" distR="114300" simplePos="0" relativeHeight="251661312" behindDoc="0" locked="0" layoutInCell="1" allowOverlap="1" wp14:anchorId="634A8D22" wp14:editId="3E154677">
            <wp:simplePos x="0" y="0"/>
            <wp:positionH relativeFrom="column">
              <wp:posOffset>511810</wp:posOffset>
            </wp:positionH>
            <wp:positionV relativeFrom="paragraph">
              <wp:posOffset>-152400</wp:posOffset>
            </wp:positionV>
            <wp:extent cx="390525" cy="350520"/>
            <wp:effectExtent l="0" t="0" r="0" b="0"/>
            <wp:wrapNone/>
            <wp:docPr id="5"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0520"/>
                    </a:xfrm>
                    <a:prstGeom prst="rect">
                      <a:avLst/>
                    </a:prstGeom>
                    <a:noFill/>
                    <a:ln>
                      <a:noFill/>
                    </a:ln>
                  </pic:spPr>
                </pic:pic>
              </a:graphicData>
            </a:graphic>
          </wp:anchor>
        </w:drawing>
      </w:r>
      <w:r w:rsidR="0073796E">
        <w:rPr>
          <w:noProof/>
          <w:sz w:val="24"/>
          <w:lang w:eastAsia="el-GR"/>
        </w:rPr>
        <mc:AlternateContent>
          <mc:Choice Requires="wps">
            <w:drawing>
              <wp:anchor distT="0" distB="0" distL="114300" distR="114300" simplePos="0" relativeHeight="251662336" behindDoc="0" locked="0" layoutInCell="1" allowOverlap="1" wp14:anchorId="711BC03D" wp14:editId="11BD7A03">
                <wp:simplePos x="0" y="0"/>
                <wp:positionH relativeFrom="column">
                  <wp:posOffset>3470910</wp:posOffset>
                </wp:positionH>
                <wp:positionV relativeFrom="paragraph">
                  <wp:posOffset>-207010</wp:posOffset>
                </wp:positionV>
                <wp:extent cx="2286000" cy="572770"/>
                <wp:effectExtent l="0" t="0" r="19050" b="17780"/>
                <wp:wrapNone/>
                <wp:docPr id="1027087936"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2770"/>
                        </a:xfrm>
                        <a:prstGeom prst="rect">
                          <a:avLst/>
                        </a:prstGeom>
                        <a:solidFill>
                          <a:srgbClr val="FFFFFF"/>
                        </a:solidFill>
                        <a:ln w="9525">
                          <a:solidFill>
                            <a:srgbClr val="000000"/>
                          </a:solidFill>
                          <a:miter lim="800000"/>
                          <a:headEnd/>
                          <a:tailEnd/>
                        </a:ln>
                      </wps:spPr>
                      <wps:txbx>
                        <w:txbxContent>
                          <w:p w14:paraId="116D8490" w14:textId="77777777" w:rsidR="0073796E" w:rsidRPr="005E325D" w:rsidRDefault="0073796E" w:rsidP="0073796E">
                            <w:pPr>
                              <w:rPr>
                                <w:rFonts w:ascii="Tahoma" w:hAnsi="Tahoma" w:cs="Tahoma"/>
                                <w:b/>
                                <w:sz w:val="20"/>
                                <w:szCs w:val="20"/>
                                <w:lang w:val="el-GR"/>
                              </w:rPr>
                            </w:pPr>
                            <w:r w:rsidRPr="005E325D">
                              <w:rPr>
                                <w:rFonts w:ascii="Tahoma" w:hAnsi="Tahoma" w:cs="Tahoma"/>
                                <w:b/>
                                <w:sz w:val="20"/>
                                <w:szCs w:val="20"/>
                                <w:lang w:val="el-GR"/>
                              </w:rPr>
                              <w:t>Καταχωριστέο στο ΚΗΜΔΗΣ</w:t>
                            </w:r>
                          </w:p>
                          <w:p w14:paraId="31834947" w14:textId="77777777" w:rsidR="0073796E" w:rsidRPr="005E325D" w:rsidRDefault="0073796E" w:rsidP="0073796E">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C03D" id="Πλαίσιο κειμένου 5" o:spid="_x0000_s1027" type="#_x0000_t202" style="position:absolute;left:0;text-align:left;margin-left:273.3pt;margin-top:-16.3pt;width:180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">
                <v:textbox>
                  <w:txbxContent>
                    <w:p w14:paraId="116D8490" w14:textId="77777777" w:rsidR="0073796E" w:rsidRPr="005E325D" w:rsidRDefault="0073796E" w:rsidP="0073796E">
                      <w:pPr>
                        <w:rPr>
                          <w:rFonts w:ascii="Tahoma" w:hAnsi="Tahoma" w:cs="Tahoma"/>
                          <w:b/>
                          <w:sz w:val="20"/>
                          <w:szCs w:val="20"/>
                          <w:lang w:val="el-GR"/>
                        </w:rPr>
                      </w:pPr>
                      <w:r w:rsidRPr="005E325D">
                        <w:rPr>
                          <w:rFonts w:ascii="Tahoma" w:hAnsi="Tahoma" w:cs="Tahoma"/>
                          <w:b/>
                          <w:sz w:val="20"/>
                          <w:szCs w:val="20"/>
                          <w:lang w:val="el-GR"/>
                        </w:rPr>
                        <w:t>Καταχωριστέο στο ΚΗΜΔΗΣ</w:t>
                      </w:r>
                    </w:p>
                    <w:p w14:paraId="31834947" w14:textId="77777777" w:rsidR="0073796E" w:rsidRPr="005E325D" w:rsidRDefault="0073796E" w:rsidP="0073796E">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v:textbox>
              </v:shape>
            </w:pict>
          </mc:Fallback>
        </mc:AlternateContent>
      </w:r>
    </w:p>
    <w:p w14:paraId="016BB497" w14:textId="7BDF79DE" w:rsidR="0073796E" w:rsidRPr="00BC5A4F" w:rsidRDefault="0073796E" w:rsidP="0073796E">
      <w:pPr>
        <w:spacing w:after="0"/>
        <w:rPr>
          <w:sz w:val="24"/>
          <w:lang w:val="el-GR" w:eastAsia="el-GR"/>
        </w:rPr>
      </w:pPr>
    </w:p>
    <w:p w14:paraId="1BFBB70F" w14:textId="77777777" w:rsidR="0073796E" w:rsidRPr="00BC5A4F" w:rsidRDefault="0073796E" w:rsidP="0073796E">
      <w:pPr>
        <w:spacing w:after="0"/>
        <w:jc w:val="right"/>
        <w:rPr>
          <w:sz w:val="24"/>
          <w:lang w:val="el-GR" w:eastAsia="el-GR"/>
        </w:rPr>
      </w:pPr>
    </w:p>
    <w:p w14:paraId="22AA88C1" w14:textId="591123A8" w:rsidR="0073796E" w:rsidRPr="00BC5A4F" w:rsidRDefault="0073796E" w:rsidP="0073796E">
      <w:pPr>
        <w:spacing w:after="0"/>
        <w:rPr>
          <w:sz w:val="24"/>
          <w:lang w:val="el-GR" w:eastAsia="el-GR"/>
        </w:rPr>
      </w:pPr>
      <w:r>
        <w:rPr>
          <w:noProof/>
          <w:sz w:val="24"/>
          <w:lang w:eastAsia="el-GR"/>
        </w:rPr>
        <mc:AlternateContent>
          <mc:Choice Requires="wps">
            <w:drawing>
              <wp:anchor distT="0" distB="0" distL="114300" distR="114300" simplePos="0" relativeHeight="251663360" behindDoc="0" locked="0" layoutInCell="1" allowOverlap="1" wp14:anchorId="42DA45A4" wp14:editId="46662E75">
                <wp:simplePos x="0" y="0"/>
                <wp:positionH relativeFrom="column">
                  <wp:posOffset>3470910</wp:posOffset>
                </wp:positionH>
                <wp:positionV relativeFrom="paragraph">
                  <wp:posOffset>40005</wp:posOffset>
                </wp:positionV>
                <wp:extent cx="2286000" cy="895350"/>
                <wp:effectExtent l="0" t="0" r="19050" b="19050"/>
                <wp:wrapNone/>
                <wp:docPr id="124489655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95350"/>
                        </a:xfrm>
                        <a:prstGeom prst="rect">
                          <a:avLst/>
                        </a:prstGeom>
                        <a:solidFill>
                          <a:srgbClr val="FFFFFF"/>
                        </a:solidFill>
                        <a:ln w="9525">
                          <a:solidFill>
                            <a:srgbClr val="FFFFFF"/>
                          </a:solidFill>
                          <a:miter lim="800000"/>
                          <a:headEnd/>
                          <a:tailEnd/>
                        </a:ln>
                      </wps:spPr>
                      <wps:txbx>
                        <w:txbxContent>
                          <w:p w14:paraId="2C916213" w14:textId="672F007E" w:rsidR="0073796E" w:rsidRPr="005619D8" w:rsidRDefault="0073796E" w:rsidP="0073796E">
                            <w:pPr>
                              <w:spacing w:after="0"/>
                              <w:rPr>
                                <w:rFonts w:ascii="Tahoma" w:hAnsi="Tahoma" w:cs="Tahoma"/>
                                <w:b/>
                                <w:sz w:val="20"/>
                                <w:szCs w:val="20"/>
                                <w:lang w:val="el-GR"/>
                              </w:rPr>
                            </w:pPr>
                            <w:r w:rsidRPr="004377A4">
                              <w:rPr>
                                <w:rFonts w:ascii="Tahoma" w:hAnsi="Tahoma" w:cs="Tahoma"/>
                                <w:b/>
                                <w:sz w:val="20"/>
                                <w:szCs w:val="20"/>
                              </w:rPr>
                              <w:t xml:space="preserve">Ηράκλειο,          </w:t>
                            </w:r>
                            <w:r>
                              <w:rPr>
                                <w:rFonts w:ascii="Tahoma" w:hAnsi="Tahoma" w:cs="Tahoma"/>
                                <w:b/>
                                <w:sz w:val="20"/>
                                <w:szCs w:val="20"/>
                                <w:lang w:val="el-GR"/>
                              </w:rPr>
                              <w:t>……….</w:t>
                            </w:r>
                            <w:r w:rsidRPr="004377A4">
                              <w:rPr>
                                <w:rFonts w:ascii="Tahoma" w:hAnsi="Tahoma" w:cs="Tahoma"/>
                                <w:b/>
                                <w:sz w:val="20"/>
                                <w:szCs w:val="20"/>
                              </w:rPr>
                              <w:t xml:space="preserve"> 202</w:t>
                            </w:r>
                            <w:r w:rsidR="00280F03">
                              <w:rPr>
                                <w:rFonts w:ascii="Tahoma" w:hAnsi="Tahoma" w:cs="Tahoma"/>
                                <w:b/>
                                <w:sz w:val="20"/>
                                <w:szCs w:val="20"/>
                                <w:lang w:val="el-GR"/>
                              </w:rPr>
                              <w:t>4</w:t>
                            </w:r>
                          </w:p>
                          <w:p w14:paraId="606C3BF5" w14:textId="77777777" w:rsidR="0073796E" w:rsidRPr="004377A4" w:rsidRDefault="0073796E" w:rsidP="0073796E">
                            <w:pPr>
                              <w:spacing w:after="0"/>
                              <w:rPr>
                                <w:rFonts w:ascii="Tahoma" w:hAnsi="Tahoma" w:cs="Tahoma"/>
                                <w:b/>
                                <w:sz w:val="20"/>
                                <w:szCs w:val="20"/>
                              </w:rPr>
                            </w:pPr>
                            <w:r w:rsidRPr="004377A4">
                              <w:rPr>
                                <w:rFonts w:ascii="Tahoma" w:hAnsi="Tahoma" w:cs="Tahoma"/>
                                <w:b/>
                                <w:sz w:val="20"/>
                                <w:szCs w:val="20"/>
                              </w:rPr>
                              <w:t>Αρ. Πρωτ.:</w:t>
                            </w:r>
                          </w:p>
                          <w:p w14:paraId="334503AA" w14:textId="77777777" w:rsidR="0073796E" w:rsidRPr="004377A4" w:rsidRDefault="0073796E" w:rsidP="0073796E">
                            <w:pPr>
                              <w:spacing w:after="0"/>
                              <w:rPr>
                                <w:rFonts w:ascii="Tahoma" w:hAnsi="Tahoma" w:cs="Tahoma"/>
                                <w:b/>
                                <w:sz w:val="20"/>
                                <w:szCs w:val="20"/>
                              </w:rPr>
                            </w:pPr>
                          </w:p>
                          <w:p w14:paraId="79AA6C8B" w14:textId="77777777" w:rsidR="0073796E" w:rsidRPr="004377A4" w:rsidRDefault="0073796E" w:rsidP="0073796E">
                            <w:pPr>
                              <w:spacing w:after="0"/>
                              <w:rPr>
                                <w:rFonts w:ascii="Tahoma" w:hAnsi="Tahoma" w:cs="Tahoma"/>
                                <w:b/>
                                <w:sz w:val="20"/>
                                <w:szCs w:val="20"/>
                              </w:rPr>
                            </w:pPr>
                            <w:r w:rsidRPr="004377A4">
                              <w:rPr>
                                <w:rFonts w:ascii="Tahoma" w:hAnsi="Tahoma" w:cs="Tahoma"/>
                                <w:b/>
                                <w:sz w:val="20"/>
                                <w:szCs w:val="20"/>
                              </w:rPr>
                              <w:t>ΑΜΣ: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45A4" id="Πλαίσιο κειμένου 3" o:spid="_x0000_s1028" type="#_x0000_t202" style="position:absolute;left:0;text-align:left;margin-left:273.3pt;margin-top:3.15pt;width:180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" strokecolor="white">
                <v:textbox>
                  <w:txbxContent>
                    <w:p w14:paraId="2C916213" w14:textId="672F007E" w:rsidR="0073796E" w:rsidRPr="005619D8" w:rsidRDefault="0073796E" w:rsidP="0073796E">
                      <w:pPr>
                        <w:spacing w:after="0"/>
                        <w:rPr>
                          <w:rFonts w:ascii="Tahoma" w:hAnsi="Tahoma" w:cs="Tahoma"/>
                          <w:b/>
                          <w:sz w:val="20"/>
                          <w:szCs w:val="20"/>
                          <w:lang w:val="el-GR"/>
                        </w:rPr>
                      </w:pPr>
                      <w:r w:rsidRPr="004377A4">
                        <w:rPr>
                          <w:rFonts w:ascii="Tahoma" w:hAnsi="Tahoma" w:cs="Tahoma"/>
                          <w:b/>
                          <w:sz w:val="20"/>
                          <w:szCs w:val="20"/>
                        </w:rPr>
                        <w:t xml:space="preserve">Ηράκλειο,          </w:t>
                      </w:r>
                      <w:r>
                        <w:rPr>
                          <w:rFonts w:ascii="Tahoma" w:hAnsi="Tahoma" w:cs="Tahoma"/>
                          <w:b/>
                          <w:sz w:val="20"/>
                          <w:szCs w:val="20"/>
                          <w:lang w:val="el-GR"/>
                        </w:rPr>
                        <w:t>……….</w:t>
                      </w:r>
                      <w:r w:rsidRPr="004377A4">
                        <w:rPr>
                          <w:rFonts w:ascii="Tahoma" w:hAnsi="Tahoma" w:cs="Tahoma"/>
                          <w:b/>
                          <w:sz w:val="20"/>
                          <w:szCs w:val="20"/>
                        </w:rPr>
                        <w:t xml:space="preserve"> 202</w:t>
                      </w:r>
                      <w:r w:rsidR="00280F03">
                        <w:rPr>
                          <w:rFonts w:ascii="Tahoma" w:hAnsi="Tahoma" w:cs="Tahoma"/>
                          <w:b/>
                          <w:sz w:val="20"/>
                          <w:szCs w:val="20"/>
                          <w:lang w:val="el-GR"/>
                        </w:rPr>
                        <w:t>4</w:t>
                      </w:r>
                    </w:p>
                    <w:p w14:paraId="606C3BF5" w14:textId="77777777" w:rsidR="0073796E" w:rsidRPr="004377A4" w:rsidRDefault="0073796E" w:rsidP="0073796E">
                      <w:pPr>
                        <w:spacing w:after="0"/>
                        <w:rPr>
                          <w:rFonts w:ascii="Tahoma" w:hAnsi="Tahoma" w:cs="Tahoma"/>
                          <w:b/>
                          <w:sz w:val="20"/>
                          <w:szCs w:val="20"/>
                        </w:rPr>
                      </w:pPr>
                      <w:r w:rsidRPr="004377A4">
                        <w:rPr>
                          <w:rFonts w:ascii="Tahoma" w:hAnsi="Tahoma" w:cs="Tahoma"/>
                          <w:b/>
                          <w:sz w:val="20"/>
                          <w:szCs w:val="20"/>
                        </w:rPr>
                        <w:t>Αρ. Πρωτ.:</w:t>
                      </w:r>
                    </w:p>
                    <w:p w14:paraId="334503AA" w14:textId="77777777" w:rsidR="0073796E" w:rsidRPr="004377A4" w:rsidRDefault="0073796E" w:rsidP="0073796E">
                      <w:pPr>
                        <w:spacing w:after="0"/>
                        <w:rPr>
                          <w:rFonts w:ascii="Tahoma" w:hAnsi="Tahoma" w:cs="Tahoma"/>
                          <w:b/>
                          <w:sz w:val="20"/>
                          <w:szCs w:val="20"/>
                        </w:rPr>
                      </w:pPr>
                    </w:p>
                    <w:p w14:paraId="79AA6C8B" w14:textId="77777777" w:rsidR="0073796E" w:rsidRPr="004377A4" w:rsidRDefault="0073796E" w:rsidP="0073796E">
                      <w:pPr>
                        <w:spacing w:after="0"/>
                        <w:rPr>
                          <w:rFonts w:ascii="Tahoma" w:hAnsi="Tahoma" w:cs="Tahoma"/>
                          <w:b/>
                          <w:sz w:val="20"/>
                          <w:szCs w:val="20"/>
                        </w:rPr>
                      </w:pPr>
                      <w:r w:rsidRPr="004377A4">
                        <w:rPr>
                          <w:rFonts w:ascii="Tahoma" w:hAnsi="Tahoma" w:cs="Tahoma"/>
                          <w:b/>
                          <w:sz w:val="20"/>
                          <w:szCs w:val="20"/>
                        </w:rPr>
                        <w:t>ΑΜΣ:</w:t>
                      </w:r>
                    </w:p>
                  </w:txbxContent>
                </v:textbox>
              </v:shape>
            </w:pict>
          </mc:Fallback>
        </mc:AlternateContent>
      </w:r>
    </w:p>
    <w:p w14:paraId="034D0BFA" w14:textId="77777777" w:rsidR="0073796E" w:rsidRPr="00BC5A4F" w:rsidRDefault="0073796E" w:rsidP="0073796E">
      <w:pPr>
        <w:tabs>
          <w:tab w:val="left" w:pos="6720"/>
        </w:tabs>
        <w:spacing w:after="0"/>
        <w:rPr>
          <w:sz w:val="24"/>
          <w:lang w:val="el-GR" w:eastAsia="el-GR"/>
        </w:rPr>
      </w:pPr>
      <w:r w:rsidRPr="00BC5A4F">
        <w:rPr>
          <w:sz w:val="24"/>
          <w:lang w:val="el-GR" w:eastAsia="el-GR"/>
        </w:rPr>
        <w:tab/>
      </w:r>
    </w:p>
    <w:p w14:paraId="3DD125F6" w14:textId="77777777" w:rsidR="0073796E" w:rsidRPr="00BC5A4F" w:rsidRDefault="0073796E" w:rsidP="0073796E">
      <w:pPr>
        <w:spacing w:after="0"/>
        <w:rPr>
          <w:sz w:val="24"/>
          <w:lang w:val="el-GR" w:eastAsia="el-GR"/>
        </w:rPr>
      </w:pPr>
    </w:p>
    <w:p w14:paraId="1BAA300B" w14:textId="77777777" w:rsidR="0073796E" w:rsidRPr="00BC5A4F" w:rsidRDefault="0073796E" w:rsidP="0073796E">
      <w:pPr>
        <w:spacing w:after="0"/>
        <w:rPr>
          <w:sz w:val="24"/>
          <w:lang w:val="el-GR" w:eastAsia="el-GR"/>
        </w:rPr>
      </w:pPr>
    </w:p>
    <w:p w14:paraId="6B01C460" w14:textId="77777777" w:rsidR="0073796E" w:rsidRPr="00BC5A4F" w:rsidRDefault="0073796E" w:rsidP="0073796E">
      <w:pPr>
        <w:spacing w:after="0"/>
        <w:rPr>
          <w:sz w:val="24"/>
          <w:lang w:val="el-GR" w:eastAsia="el-GR"/>
        </w:rPr>
      </w:pPr>
    </w:p>
    <w:p w14:paraId="3DD7816C" w14:textId="77777777" w:rsidR="0073796E" w:rsidRPr="00BC5A4F" w:rsidRDefault="0073796E" w:rsidP="0073796E">
      <w:pPr>
        <w:spacing w:after="0"/>
        <w:rPr>
          <w:sz w:val="24"/>
          <w:lang w:val="el-GR" w:eastAsia="el-GR"/>
        </w:rPr>
      </w:pPr>
    </w:p>
    <w:p w14:paraId="0F8CF177" w14:textId="77777777" w:rsidR="0073796E" w:rsidRPr="00BC5A4F" w:rsidRDefault="0073796E" w:rsidP="0073796E">
      <w:pPr>
        <w:spacing w:after="0"/>
        <w:rPr>
          <w:sz w:val="24"/>
          <w:lang w:val="el-GR" w:eastAsia="el-GR"/>
        </w:rPr>
      </w:pPr>
    </w:p>
    <w:p w14:paraId="2D1824EB" w14:textId="77777777" w:rsidR="0073796E" w:rsidRPr="00BC5A4F" w:rsidRDefault="0073796E" w:rsidP="0073796E">
      <w:pPr>
        <w:spacing w:after="0"/>
        <w:rPr>
          <w:sz w:val="24"/>
          <w:lang w:val="el-GR" w:eastAsia="el-GR"/>
        </w:rPr>
      </w:pPr>
    </w:p>
    <w:p w14:paraId="6C64A25F" w14:textId="03C476DC" w:rsidR="0073796E" w:rsidRPr="004E5129" w:rsidRDefault="0073796E" w:rsidP="004E5129">
      <w:pPr>
        <w:tabs>
          <w:tab w:val="left" w:pos="3948"/>
        </w:tabs>
        <w:spacing w:after="0"/>
        <w:rPr>
          <w:b/>
          <w:lang w:val="el-GR" w:eastAsia="el-GR"/>
        </w:rPr>
      </w:pPr>
      <w:r w:rsidRPr="00BC5A4F">
        <w:rPr>
          <w:sz w:val="24"/>
          <w:lang w:val="el-GR" w:eastAsia="el-GR"/>
        </w:rPr>
        <w:tab/>
      </w:r>
      <w:r w:rsidRPr="005E325D">
        <w:rPr>
          <w:b/>
          <w:lang w:val="el-GR" w:eastAsia="el-GR"/>
        </w:rPr>
        <w:t>ΣΧΕΔΙΟ ΣΥΜΒΑΣΗΣ</w:t>
      </w:r>
    </w:p>
    <w:p w14:paraId="6BB60794" w14:textId="6414B388" w:rsidR="0073796E" w:rsidRPr="005E325D" w:rsidRDefault="0073796E" w:rsidP="0073796E">
      <w:pPr>
        <w:spacing w:after="0"/>
        <w:rPr>
          <w:sz w:val="24"/>
          <w:lang w:val="el-GR" w:eastAsia="el-GR"/>
        </w:rPr>
      </w:pPr>
      <w:r w:rsidRPr="005E325D">
        <w:rPr>
          <w:sz w:val="24"/>
          <w:lang w:val="el-GR" w:eastAsia="el-GR"/>
        </w:rPr>
        <w:t>Στο Ηράκλειο σήμερα ……. ……………… 202</w:t>
      </w:r>
      <w:r w:rsidR="00280F03">
        <w:rPr>
          <w:sz w:val="24"/>
          <w:lang w:val="el-GR" w:eastAsia="el-GR"/>
        </w:rPr>
        <w:t>4</w:t>
      </w:r>
      <w:r w:rsidRPr="005E325D">
        <w:rPr>
          <w:sz w:val="24"/>
          <w:lang w:val="el-GR" w:eastAsia="el-GR"/>
        </w:rPr>
        <w:t>, ημέρα .............................., στα γραφεία της Περιφέρειας Κρήτης οι υπογεγραμμένοι:</w:t>
      </w:r>
    </w:p>
    <w:p w14:paraId="414D965A" w14:textId="77777777" w:rsidR="0073796E" w:rsidRPr="005E325D" w:rsidRDefault="0073796E" w:rsidP="0073796E">
      <w:pPr>
        <w:spacing w:after="0"/>
        <w:rPr>
          <w:sz w:val="24"/>
          <w:lang w:val="el-GR" w:eastAsia="el-GR"/>
        </w:rPr>
      </w:pPr>
    </w:p>
    <w:p w14:paraId="588DCF97" w14:textId="77777777" w:rsidR="0073796E" w:rsidRPr="005E325D" w:rsidRDefault="0073796E" w:rsidP="0073796E">
      <w:pPr>
        <w:spacing w:after="0"/>
        <w:rPr>
          <w:sz w:val="24"/>
          <w:lang w:val="el-GR" w:eastAsia="el-GR"/>
        </w:rPr>
      </w:pPr>
      <w:r w:rsidRPr="005E325D">
        <w:rPr>
          <w:sz w:val="24"/>
          <w:lang w:val="el-GR" w:eastAsia="el-GR"/>
        </w:rPr>
        <w:t>1. Σταύρος Αρναουτάκης, Περιφερειάρχης Κρήτης, ο οποίος εκπροσωπεί, με την ιδιότητα του αυτή, την Περιφέρεια Κρήτης καλούμενος στο εξής «Αναθέτουσα Αρχή» (Α.Φ.Μ. 997579388, Δ.Ο.Υ. ΗΡΑΚΛΕΙΟΥ), που εδρεύει στο Ηράκλειο, Πλατεία Ελευθερίας</w:t>
      </w:r>
    </w:p>
    <w:p w14:paraId="5361A5FA" w14:textId="77777777" w:rsidR="0073796E" w:rsidRPr="005E325D" w:rsidRDefault="0073796E" w:rsidP="0073796E">
      <w:pPr>
        <w:spacing w:after="0"/>
        <w:rPr>
          <w:sz w:val="24"/>
          <w:lang w:val="el-GR" w:eastAsia="el-GR"/>
        </w:rPr>
      </w:pPr>
    </w:p>
    <w:p w14:paraId="642944A8" w14:textId="77777777" w:rsidR="0073796E" w:rsidRPr="005E325D" w:rsidRDefault="0073796E" w:rsidP="0073796E">
      <w:pPr>
        <w:spacing w:after="0"/>
        <w:rPr>
          <w:sz w:val="24"/>
          <w:lang w:val="el-GR" w:eastAsia="el-GR"/>
        </w:rPr>
      </w:pPr>
      <w:r w:rsidRPr="005E325D">
        <w:rPr>
          <w:sz w:val="24"/>
          <w:lang w:val="el-GR" w:eastAsia="el-GR"/>
        </w:rPr>
        <w:t xml:space="preserve">2.Ο/η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14:paraId="1E3BBCE5" w14:textId="77777777" w:rsidR="0073796E" w:rsidRPr="005E325D" w:rsidRDefault="0073796E" w:rsidP="0073796E">
      <w:pPr>
        <w:spacing w:after="0"/>
        <w:rPr>
          <w:sz w:val="24"/>
          <w:lang w:val="el-GR" w:eastAsia="el-GR"/>
        </w:rPr>
      </w:pPr>
    </w:p>
    <w:p w14:paraId="74CA6B30" w14:textId="77777777" w:rsidR="0073796E" w:rsidRPr="005E325D" w:rsidRDefault="0073796E" w:rsidP="0073796E">
      <w:pPr>
        <w:rPr>
          <w:sz w:val="24"/>
          <w:lang w:val="el-GR"/>
        </w:rPr>
      </w:pPr>
      <w:r w:rsidRPr="005E325D">
        <w:rPr>
          <w:sz w:val="24"/>
          <w:lang w:val="el-GR"/>
        </w:rPr>
        <w:t>Έχοντας υπόψη:</w:t>
      </w:r>
    </w:p>
    <w:p w14:paraId="147F1404" w14:textId="77777777" w:rsidR="0073796E" w:rsidRPr="005E325D" w:rsidRDefault="0073796E" w:rsidP="0073796E">
      <w:pPr>
        <w:rPr>
          <w:sz w:val="24"/>
          <w:lang w:val="el-GR"/>
        </w:rPr>
      </w:pPr>
      <w:r w:rsidRPr="005E325D">
        <w:rPr>
          <w:sz w:val="24"/>
          <w:lang w:val="el-GR"/>
        </w:rPr>
        <w:t xml:space="preserve">1. την </w:t>
      </w:r>
      <w:proofErr w:type="spellStart"/>
      <w:r w:rsidRPr="005E325D">
        <w:rPr>
          <w:sz w:val="24"/>
          <w:lang w:val="el-GR"/>
        </w:rPr>
        <w:t>υπ</w:t>
      </w:r>
      <w:proofErr w:type="spellEnd"/>
      <w:r w:rsidRPr="005E325D">
        <w:rPr>
          <w:sz w:val="24"/>
          <w:lang w:val="el-GR"/>
        </w:rPr>
        <w:t xml:space="preserve">΄ </w:t>
      </w:r>
      <w:proofErr w:type="spellStart"/>
      <w:r w:rsidRPr="005E325D">
        <w:rPr>
          <w:sz w:val="24"/>
          <w:lang w:val="el-GR"/>
        </w:rPr>
        <w:t>αριθμ</w:t>
      </w:r>
      <w:proofErr w:type="spellEnd"/>
      <w:r w:rsidRPr="005E325D">
        <w:rPr>
          <w:sz w:val="24"/>
          <w:lang w:val="el-GR"/>
        </w:rPr>
        <w:t xml:space="preserve"> ..... διακήρυξη (ΑΔΑΜ…) </w:t>
      </w:r>
      <w:r w:rsidRPr="005E325D">
        <w:rPr>
          <w:sz w:val="24"/>
          <w:lang w:val="el-GR" w:eastAsia="el-GR"/>
        </w:rPr>
        <w:t xml:space="preserve">και τα λοιπά έγγραφα της σύμβασης που συνέταξε η </w:t>
      </w:r>
      <w:r w:rsidRPr="005E325D">
        <w:rPr>
          <w:sz w:val="24"/>
          <w:lang w:val="el-GR"/>
        </w:rPr>
        <w:t>Αναθέτουσα Αρχή για την ανωτέρω εν θέματι σύμβαση προμήθειας.</w:t>
      </w:r>
    </w:p>
    <w:p w14:paraId="6A2F8F6E" w14:textId="77777777" w:rsidR="0073796E" w:rsidRPr="005E325D" w:rsidRDefault="0073796E" w:rsidP="0073796E">
      <w:pPr>
        <w:rPr>
          <w:sz w:val="24"/>
          <w:lang w:val="el-GR"/>
        </w:rPr>
      </w:pPr>
      <w:r w:rsidRPr="005E325D">
        <w:rPr>
          <w:sz w:val="24"/>
          <w:lang w:val="el-GR"/>
        </w:rPr>
        <w:t xml:space="preserve">2. Την </w:t>
      </w:r>
      <w:proofErr w:type="spellStart"/>
      <w:r w:rsidRPr="005E325D">
        <w:rPr>
          <w:sz w:val="24"/>
          <w:lang w:val="el-GR"/>
        </w:rPr>
        <w:t>υπ</w:t>
      </w:r>
      <w:proofErr w:type="spellEnd"/>
      <w:r w:rsidRPr="005E325D">
        <w:rPr>
          <w:sz w:val="24"/>
          <w:lang w:val="el-GR"/>
        </w:rPr>
        <w:t xml:space="preserve">΄ </w:t>
      </w:r>
      <w:proofErr w:type="spellStart"/>
      <w:r w:rsidRPr="005E325D">
        <w:rPr>
          <w:sz w:val="24"/>
          <w:lang w:val="el-GR"/>
        </w:rPr>
        <w:t>αριθμ</w:t>
      </w:r>
      <w:proofErr w:type="spellEnd"/>
      <w:r w:rsidRPr="005E325D">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5E325D">
        <w:rPr>
          <w:sz w:val="24"/>
          <w:lang w:val="el-GR"/>
        </w:rPr>
        <w:t>αριθμ</w:t>
      </w:r>
      <w:proofErr w:type="spellEnd"/>
      <w:r w:rsidRPr="005E325D">
        <w:rPr>
          <w:sz w:val="24"/>
          <w:lang w:val="el-GR"/>
        </w:rPr>
        <w:t xml:space="preserve">. </w:t>
      </w:r>
      <w:proofErr w:type="spellStart"/>
      <w:r w:rsidRPr="005E325D">
        <w:rPr>
          <w:sz w:val="24"/>
          <w:lang w:val="el-GR"/>
        </w:rPr>
        <w:t>πρωτ</w:t>
      </w:r>
      <w:proofErr w:type="spellEnd"/>
      <w:r w:rsidRPr="005E325D">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3D9E4EB8" w14:textId="77777777" w:rsidR="0073796E" w:rsidRPr="005E325D" w:rsidRDefault="0073796E" w:rsidP="0073796E">
      <w:pPr>
        <w:rPr>
          <w:sz w:val="24"/>
          <w:lang w:val="el-GR"/>
        </w:rPr>
      </w:pPr>
      <w:r w:rsidRPr="005E325D">
        <w:rPr>
          <w:sz w:val="24"/>
          <w:lang w:val="el-GR"/>
        </w:rPr>
        <w:t xml:space="preserve">3. </w:t>
      </w:r>
      <w:r w:rsidRPr="005619D8">
        <w:rPr>
          <w:sz w:val="24"/>
          <w:lang w:val="el-GR"/>
        </w:rPr>
        <w:t xml:space="preserve">Την </w:t>
      </w:r>
      <w:proofErr w:type="spellStart"/>
      <w:r w:rsidRPr="005619D8">
        <w:rPr>
          <w:sz w:val="24"/>
          <w:lang w:val="el-GR"/>
        </w:rPr>
        <w:t>αρ</w:t>
      </w:r>
      <w:proofErr w:type="spellEnd"/>
      <w:r w:rsidRPr="005619D8">
        <w:rPr>
          <w:sz w:val="24"/>
          <w:lang w:val="el-GR"/>
        </w:rPr>
        <w:t>.</w:t>
      </w:r>
      <w:r>
        <w:rPr>
          <w:sz w:val="24"/>
          <w:lang w:val="el-GR"/>
        </w:rPr>
        <w:t xml:space="preserve"> ………………… </w:t>
      </w:r>
      <w:r w:rsidRPr="005619D8">
        <w:rPr>
          <w:sz w:val="24"/>
          <w:lang w:val="el-GR"/>
        </w:rPr>
        <w:t>πράξη της Επιτρόπου της 1ης Υπηρεσίας Επιτρόπου στην Περιφερειακή Ενότητα Ηρακλείου.</w:t>
      </w:r>
      <w:r>
        <w:rPr>
          <w:sz w:val="24"/>
          <w:lang w:val="el-GR"/>
        </w:rPr>
        <w:t xml:space="preserve"> </w:t>
      </w:r>
    </w:p>
    <w:p w14:paraId="7D3EC7ED" w14:textId="77777777" w:rsidR="0073796E" w:rsidRPr="005E325D" w:rsidRDefault="0073796E" w:rsidP="0073796E">
      <w:pPr>
        <w:rPr>
          <w:color w:val="0070C0"/>
          <w:sz w:val="24"/>
          <w:lang w:val="el-GR" w:eastAsia="el-GR"/>
        </w:rPr>
      </w:pPr>
      <w:r w:rsidRPr="005E325D">
        <w:rPr>
          <w:sz w:val="24"/>
          <w:lang w:val="el-GR"/>
        </w:rPr>
        <w:t xml:space="preserve">4. Την από ……υπεύθυνη δήλωση του αναδόχου περί μη </w:t>
      </w:r>
      <w:proofErr w:type="spellStart"/>
      <w:r w:rsidRPr="005E325D">
        <w:rPr>
          <w:sz w:val="24"/>
          <w:lang w:val="el-GR"/>
        </w:rPr>
        <w:t>οψιγενών</w:t>
      </w:r>
      <w:proofErr w:type="spellEnd"/>
      <w:r w:rsidRPr="005E325D">
        <w:rPr>
          <w:sz w:val="24"/>
          <w:lang w:val="el-GR"/>
        </w:rPr>
        <w:t xml:space="preserve"> μεταβολών, κατά την έννοια της περ. (2) της παρ. 3 του άρθρου 100 του ν. 4412/2016.</w:t>
      </w:r>
    </w:p>
    <w:p w14:paraId="6C88BC31" w14:textId="77777777" w:rsidR="0073796E" w:rsidRPr="005E325D" w:rsidRDefault="0073796E" w:rsidP="0073796E">
      <w:pPr>
        <w:rPr>
          <w:sz w:val="24"/>
          <w:lang w:val="el-GR" w:eastAsia="el-GR"/>
        </w:rPr>
      </w:pPr>
      <w:r>
        <w:rPr>
          <w:sz w:val="24"/>
          <w:lang w:val="el-GR"/>
        </w:rPr>
        <w:t>5</w:t>
      </w:r>
      <w:r w:rsidRPr="005E325D">
        <w:rPr>
          <w:sz w:val="24"/>
          <w:lang w:val="el-GR"/>
        </w:rPr>
        <w:t xml:space="preserve">. Ότι </w:t>
      </w:r>
      <w:r w:rsidRPr="005E325D">
        <w:rPr>
          <w:sz w:val="24"/>
          <w:lang w:val="el-GR" w:eastAsia="el-GR"/>
        </w:rPr>
        <w:t xml:space="preserve">αναπόσπαστο τμήμα της παρούσας αποτελούν, σύμφωνα με το άρθρο 2 παρ.1 </w:t>
      </w:r>
      <w:proofErr w:type="spellStart"/>
      <w:r w:rsidRPr="005E325D">
        <w:rPr>
          <w:sz w:val="24"/>
          <w:lang w:val="el-GR" w:eastAsia="el-GR"/>
        </w:rPr>
        <w:t>περιπτ</w:t>
      </w:r>
      <w:proofErr w:type="spellEnd"/>
      <w:r w:rsidRPr="005E325D">
        <w:rPr>
          <w:sz w:val="24"/>
          <w:lang w:val="el-GR" w:eastAsia="el-GR"/>
        </w:rPr>
        <w:t>. 42 του Ν.4412/2016:</w:t>
      </w:r>
    </w:p>
    <w:p w14:paraId="54A88F9F" w14:textId="77777777" w:rsidR="0073796E" w:rsidRPr="005E325D" w:rsidRDefault="0073796E" w:rsidP="0073796E">
      <w:pPr>
        <w:rPr>
          <w:sz w:val="24"/>
          <w:lang w:val="el-GR" w:eastAsia="el-GR"/>
        </w:rPr>
      </w:pPr>
      <w:r w:rsidRPr="005E325D">
        <w:rPr>
          <w:sz w:val="24"/>
          <w:lang w:val="el-GR" w:eastAsia="el-GR"/>
        </w:rPr>
        <w:t>-η υπ’ αριθ. ............ διακήρυξη, με τα Παραρτήματα της</w:t>
      </w:r>
    </w:p>
    <w:p w14:paraId="619AAF49" w14:textId="77777777" w:rsidR="0073796E" w:rsidRPr="005E325D" w:rsidRDefault="0073796E" w:rsidP="0073796E">
      <w:pPr>
        <w:rPr>
          <w:sz w:val="24"/>
          <w:lang w:val="el-GR"/>
        </w:rPr>
      </w:pPr>
      <w:r w:rsidRPr="005E325D">
        <w:rPr>
          <w:sz w:val="24"/>
          <w:lang w:val="el-GR" w:eastAsia="el-GR"/>
        </w:rPr>
        <w:t>-η προσφορά του Αναδόχου</w:t>
      </w:r>
    </w:p>
    <w:p w14:paraId="06436C46" w14:textId="77777777" w:rsidR="0073796E" w:rsidRPr="005E325D" w:rsidRDefault="0073796E" w:rsidP="0073796E">
      <w:pPr>
        <w:rPr>
          <w:sz w:val="24"/>
          <w:lang w:val="el-GR" w:eastAsia="el-GR"/>
        </w:rPr>
      </w:pPr>
      <w:r w:rsidRPr="005E325D">
        <w:rPr>
          <w:sz w:val="24"/>
          <w:lang w:val="el-GR"/>
        </w:rPr>
        <w:lastRenderedPageBreak/>
        <w:t xml:space="preserve">6. Ότι ο </w:t>
      </w:r>
      <w:r w:rsidRPr="005E325D">
        <w:rPr>
          <w:sz w:val="24"/>
          <w:lang w:val="el-GR" w:eastAsia="el-GR"/>
        </w:rPr>
        <w:t>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639D6A5B" w14:textId="77777777" w:rsidR="0073796E" w:rsidRPr="005E325D" w:rsidRDefault="0073796E" w:rsidP="0073796E">
      <w:pPr>
        <w:rPr>
          <w:sz w:val="24"/>
          <w:lang w:val="el-GR"/>
        </w:rPr>
      </w:pPr>
      <w:r w:rsidRPr="005E325D">
        <w:rPr>
          <w:sz w:val="24"/>
          <w:lang w:val="el-GR"/>
        </w:rPr>
        <w:t>Συμφώνησαν και έκαναν αμοιβαία αποδεκτά τα ακόλουθα :</w:t>
      </w:r>
    </w:p>
    <w:p w14:paraId="2906165A" w14:textId="77777777" w:rsidR="0073796E" w:rsidRPr="005E325D" w:rsidRDefault="0073796E" w:rsidP="0073796E">
      <w:pPr>
        <w:spacing w:after="0"/>
        <w:rPr>
          <w:sz w:val="24"/>
          <w:lang w:val="el-GR" w:eastAsia="el-GR"/>
        </w:rPr>
      </w:pPr>
    </w:p>
    <w:p w14:paraId="699446BF" w14:textId="77777777" w:rsidR="0073796E" w:rsidRPr="005E325D" w:rsidRDefault="0073796E" w:rsidP="0073796E">
      <w:pPr>
        <w:spacing w:after="0"/>
        <w:rPr>
          <w:sz w:val="24"/>
          <w:lang w:val="el-GR" w:eastAsia="el-GR"/>
        </w:rPr>
      </w:pPr>
    </w:p>
    <w:p w14:paraId="786AF53C" w14:textId="77777777" w:rsidR="0073796E" w:rsidRPr="005E325D" w:rsidRDefault="0073796E" w:rsidP="0073796E">
      <w:pPr>
        <w:spacing w:after="0"/>
        <w:jc w:val="center"/>
        <w:rPr>
          <w:b/>
          <w:sz w:val="24"/>
          <w:lang w:val="el-GR" w:eastAsia="el-GR"/>
        </w:rPr>
      </w:pPr>
      <w:r w:rsidRPr="005E325D">
        <w:rPr>
          <w:b/>
          <w:sz w:val="24"/>
          <w:lang w:val="el-GR" w:eastAsia="el-GR"/>
        </w:rPr>
        <w:t>Άρθρο 1</w:t>
      </w:r>
    </w:p>
    <w:p w14:paraId="3A4EF58F" w14:textId="77777777" w:rsidR="0073796E" w:rsidRPr="005E325D" w:rsidRDefault="0073796E" w:rsidP="0073796E">
      <w:pPr>
        <w:spacing w:after="0"/>
        <w:jc w:val="center"/>
        <w:rPr>
          <w:b/>
          <w:sz w:val="24"/>
          <w:lang w:val="el-GR" w:eastAsia="el-GR"/>
        </w:rPr>
      </w:pPr>
      <w:r w:rsidRPr="005E325D">
        <w:rPr>
          <w:b/>
          <w:sz w:val="24"/>
          <w:lang w:val="el-GR" w:eastAsia="el-GR"/>
        </w:rPr>
        <w:t>Αντικείμενο</w:t>
      </w:r>
    </w:p>
    <w:p w14:paraId="220444B8" w14:textId="77777777" w:rsidR="00CD0E7A" w:rsidRPr="00CD0E7A" w:rsidRDefault="00CD0E7A" w:rsidP="00CD0E7A">
      <w:pPr>
        <w:spacing w:after="0"/>
        <w:rPr>
          <w:sz w:val="24"/>
          <w:lang w:val="el-GR" w:eastAsia="el-GR"/>
        </w:rPr>
      </w:pPr>
      <w:r w:rsidRPr="00CD0E7A">
        <w:rPr>
          <w:sz w:val="24"/>
          <w:lang w:val="el-GR" w:eastAsia="el-GR"/>
        </w:rPr>
        <w:t xml:space="preserve">Αντικείμενο της σύμβασης είναι η προμήθεια </w:t>
      </w:r>
      <w:proofErr w:type="spellStart"/>
      <w:r w:rsidRPr="00CD0E7A">
        <w:rPr>
          <w:sz w:val="24"/>
          <w:lang w:val="el-GR" w:eastAsia="el-GR"/>
        </w:rPr>
        <w:t>δακοκτόνων</w:t>
      </w:r>
      <w:proofErr w:type="spellEnd"/>
      <w:r w:rsidRPr="00CD0E7A">
        <w:rPr>
          <w:sz w:val="24"/>
          <w:lang w:val="el-GR" w:eastAsia="el-GR"/>
        </w:rPr>
        <w:t xml:space="preserve"> υλικών (Εντομοκτόνων Φαρμάκων </w:t>
      </w:r>
      <w:proofErr w:type="spellStart"/>
      <w:r w:rsidRPr="00CD0E7A">
        <w:rPr>
          <w:sz w:val="24"/>
          <w:lang w:val="el-GR" w:eastAsia="el-GR"/>
        </w:rPr>
        <w:t>Spinosad</w:t>
      </w:r>
      <w:proofErr w:type="spellEnd"/>
      <w:r w:rsidRPr="00CD0E7A">
        <w:rPr>
          <w:sz w:val="24"/>
          <w:lang w:val="el-GR" w:eastAsia="el-GR"/>
        </w:rPr>
        <w:t xml:space="preserve">, </w:t>
      </w:r>
      <w:proofErr w:type="spellStart"/>
      <w:r w:rsidRPr="00CD0E7A">
        <w:rPr>
          <w:sz w:val="24"/>
          <w:lang w:val="el-GR" w:eastAsia="el-GR"/>
        </w:rPr>
        <w:t>Cyantraniliprole</w:t>
      </w:r>
      <w:proofErr w:type="spellEnd"/>
      <w:r w:rsidRPr="00CD0E7A">
        <w:rPr>
          <w:sz w:val="24"/>
          <w:lang w:val="el-GR" w:eastAsia="el-GR"/>
        </w:rPr>
        <w:t xml:space="preserve">,  </w:t>
      </w:r>
      <w:proofErr w:type="spellStart"/>
      <w:r w:rsidRPr="00CD0E7A">
        <w:rPr>
          <w:sz w:val="24"/>
          <w:lang w:val="el-GR" w:eastAsia="el-GR"/>
        </w:rPr>
        <w:t>Acetamiprid</w:t>
      </w:r>
      <w:proofErr w:type="spellEnd"/>
      <w:r w:rsidRPr="00CD0E7A">
        <w:rPr>
          <w:sz w:val="24"/>
          <w:lang w:val="el-GR" w:eastAsia="el-GR"/>
        </w:rPr>
        <w:t xml:space="preserve"> 20% β/ο &amp; Ελκυστικής Ουσίας </w:t>
      </w:r>
      <w:proofErr w:type="spellStart"/>
      <w:r w:rsidRPr="00CD0E7A">
        <w:rPr>
          <w:sz w:val="24"/>
          <w:lang w:val="el-GR" w:eastAsia="el-GR"/>
        </w:rPr>
        <w:t>Entomela</w:t>
      </w:r>
      <w:proofErr w:type="spellEnd"/>
      <w:r w:rsidRPr="00CD0E7A">
        <w:rPr>
          <w:sz w:val="24"/>
          <w:lang w:val="el-GR" w:eastAsia="el-GR"/>
        </w:rPr>
        <w:t xml:space="preserve"> 75 SL) με στόχο την απρόσκοπτη και αποτελεσματική εφαρμογή  του προγράμματος δακοκτονίας κατά τη </w:t>
      </w:r>
      <w:proofErr w:type="spellStart"/>
      <w:r w:rsidRPr="00CD0E7A">
        <w:rPr>
          <w:sz w:val="24"/>
          <w:lang w:val="el-GR" w:eastAsia="el-GR"/>
        </w:rPr>
        <w:t>δακική</w:t>
      </w:r>
      <w:proofErr w:type="spellEnd"/>
      <w:r w:rsidRPr="00CD0E7A">
        <w:rPr>
          <w:sz w:val="24"/>
          <w:lang w:val="el-GR" w:eastAsia="el-GR"/>
        </w:rPr>
        <w:t xml:space="preserve"> περίοδο έτους 2024,  σύμφωνα με τους όρους και τις προδιαγραφές του άρθρου 1.3 της Διακήρυξης και των ΠΑΡΑΡΤΗΜΑΤΩΝ I και II.</w:t>
      </w:r>
    </w:p>
    <w:p w14:paraId="18CD0569" w14:textId="77777777" w:rsidR="00CD0E7A" w:rsidRPr="00CD0E7A" w:rsidRDefault="00CD0E7A" w:rsidP="00CD0E7A">
      <w:pPr>
        <w:spacing w:after="0"/>
        <w:rPr>
          <w:sz w:val="24"/>
          <w:lang w:val="el-GR" w:eastAsia="el-GR"/>
        </w:rPr>
      </w:pPr>
      <w:r w:rsidRPr="00CD0E7A">
        <w:rPr>
          <w:sz w:val="24"/>
          <w:lang w:val="el-GR" w:eastAsia="el-GR"/>
        </w:rPr>
        <w:t>Η παρούσα σύμβαση υποδιαιρείται στα κάτωθι τμήματα:</w:t>
      </w:r>
    </w:p>
    <w:p w14:paraId="0C555A53" w14:textId="77777777" w:rsidR="00CD0E7A" w:rsidRPr="00CD0E7A" w:rsidRDefault="00CD0E7A" w:rsidP="00CD0E7A">
      <w:pPr>
        <w:pStyle w:val="aff1"/>
        <w:numPr>
          <w:ilvl w:val="0"/>
          <w:numId w:val="31"/>
        </w:numPr>
        <w:rPr>
          <w:rFonts w:ascii="Calibri" w:hAnsi="Calibri" w:cs="Calibri"/>
          <w:sz w:val="24"/>
          <w:szCs w:val="24"/>
          <w:lang w:val="el-GR"/>
        </w:rPr>
      </w:pPr>
      <w:r w:rsidRPr="00CD0E7A">
        <w:rPr>
          <w:rFonts w:ascii="Calibri" w:hAnsi="Calibri" w:cs="Calibri"/>
          <w:sz w:val="24"/>
          <w:szCs w:val="24"/>
          <w:lang w:val="el-GR"/>
        </w:rPr>
        <w:t xml:space="preserve">ΤΜΗΜΑ 1: «Προμήθεια σκευάσματος του εντομοκτόνου </w:t>
      </w:r>
      <w:proofErr w:type="spellStart"/>
      <w:r w:rsidRPr="00CD0E7A">
        <w:rPr>
          <w:rFonts w:ascii="Calibri" w:hAnsi="Calibri" w:cs="Calibri"/>
          <w:sz w:val="24"/>
          <w:szCs w:val="24"/>
          <w:lang w:val="el-GR"/>
        </w:rPr>
        <w:t>spinosad</w:t>
      </w:r>
      <w:proofErr w:type="spellEnd"/>
      <w:r w:rsidRPr="00CD0E7A">
        <w:rPr>
          <w:rFonts w:ascii="Calibri" w:hAnsi="Calibri" w:cs="Calibri"/>
          <w:sz w:val="24"/>
          <w:szCs w:val="24"/>
          <w:lang w:val="el-GR"/>
        </w:rPr>
        <w:t xml:space="preserve"> [κατηγορία </w:t>
      </w:r>
      <w:proofErr w:type="spellStart"/>
      <w:r w:rsidRPr="00CD0E7A">
        <w:rPr>
          <w:rFonts w:ascii="Calibri" w:hAnsi="Calibri" w:cs="Calibri"/>
          <w:sz w:val="24"/>
          <w:szCs w:val="24"/>
          <w:lang w:val="el-GR"/>
        </w:rPr>
        <w:t>spinosyns</w:t>
      </w:r>
      <w:proofErr w:type="spellEnd"/>
      <w:r w:rsidRPr="00CD0E7A">
        <w:rPr>
          <w:rFonts w:ascii="Calibri" w:hAnsi="Calibri" w:cs="Calibri"/>
          <w:sz w:val="24"/>
          <w:szCs w:val="24"/>
          <w:lang w:val="el-GR"/>
        </w:rPr>
        <w:t>) μορφής CB (κατά GIFAP)/]»</w:t>
      </w:r>
    </w:p>
    <w:p w14:paraId="4176D913" w14:textId="77777777" w:rsidR="00CD0E7A" w:rsidRPr="00CD0E7A" w:rsidRDefault="00CD0E7A" w:rsidP="00CD0E7A">
      <w:pPr>
        <w:pStyle w:val="aff1"/>
        <w:numPr>
          <w:ilvl w:val="0"/>
          <w:numId w:val="31"/>
        </w:numPr>
        <w:rPr>
          <w:rFonts w:ascii="Calibri" w:hAnsi="Calibri" w:cs="Calibri"/>
          <w:sz w:val="24"/>
          <w:szCs w:val="24"/>
          <w:lang w:val="el-GR"/>
        </w:rPr>
      </w:pPr>
      <w:r w:rsidRPr="00CD0E7A">
        <w:rPr>
          <w:rFonts w:ascii="Calibri" w:hAnsi="Calibri" w:cs="Calibri"/>
          <w:sz w:val="24"/>
          <w:szCs w:val="24"/>
          <w:lang w:val="el-GR"/>
        </w:rPr>
        <w:t>ΤΜΗΜΑ 2: «Προμήθεια σκευάσματος  ελκυστικής ουσίας (</w:t>
      </w:r>
      <w:proofErr w:type="spellStart"/>
      <w:r w:rsidRPr="00CD0E7A">
        <w:rPr>
          <w:rFonts w:ascii="Calibri" w:hAnsi="Calibri" w:cs="Calibri"/>
          <w:sz w:val="24"/>
          <w:szCs w:val="24"/>
          <w:lang w:val="el-GR"/>
        </w:rPr>
        <w:t>Entomela</w:t>
      </w:r>
      <w:proofErr w:type="spellEnd"/>
      <w:r w:rsidRPr="00CD0E7A">
        <w:rPr>
          <w:rFonts w:ascii="Calibri" w:hAnsi="Calibri" w:cs="Calibri"/>
          <w:sz w:val="24"/>
          <w:szCs w:val="24"/>
          <w:lang w:val="el-GR"/>
        </w:rPr>
        <w:t xml:space="preserve"> 75 SL) του δάκου της ελιάς»</w:t>
      </w:r>
    </w:p>
    <w:p w14:paraId="07728D37" w14:textId="77777777" w:rsidR="00CD0E7A" w:rsidRPr="00CD0E7A" w:rsidRDefault="00CD0E7A" w:rsidP="00CD0E7A">
      <w:pPr>
        <w:pStyle w:val="aff1"/>
        <w:numPr>
          <w:ilvl w:val="0"/>
          <w:numId w:val="31"/>
        </w:numPr>
        <w:rPr>
          <w:rFonts w:ascii="Calibri" w:hAnsi="Calibri" w:cs="Calibri"/>
          <w:sz w:val="24"/>
          <w:szCs w:val="24"/>
          <w:lang w:val="el-GR"/>
        </w:rPr>
      </w:pPr>
      <w:r w:rsidRPr="00CD0E7A">
        <w:rPr>
          <w:rFonts w:ascii="Calibri" w:hAnsi="Calibri" w:cs="Calibri"/>
          <w:sz w:val="24"/>
          <w:szCs w:val="24"/>
          <w:lang w:val="el-GR"/>
        </w:rPr>
        <w:t xml:space="preserve">ΤΜΗΜΑ 3: «Προμήθεια  σκευάσματος του εντομοκτόνου με την κοινή ονομασία της δραστικής ουσίας κατά ISO: </w:t>
      </w:r>
      <w:proofErr w:type="spellStart"/>
      <w:r w:rsidRPr="00CD0E7A">
        <w:rPr>
          <w:rFonts w:ascii="Calibri" w:hAnsi="Calibri" w:cs="Calibri"/>
          <w:sz w:val="24"/>
          <w:szCs w:val="24"/>
          <w:lang w:val="el-GR"/>
        </w:rPr>
        <w:t>Cyantraniliprole</w:t>
      </w:r>
      <w:proofErr w:type="spellEnd"/>
      <w:r w:rsidRPr="00CD0E7A">
        <w:rPr>
          <w:rFonts w:ascii="Calibri" w:hAnsi="Calibri" w:cs="Calibri"/>
          <w:sz w:val="24"/>
          <w:szCs w:val="24"/>
          <w:lang w:val="el-GR"/>
        </w:rPr>
        <w:t xml:space="preserve">, Τεχνικά καθαρό δρών συστατικό: </w:t>
      </w:r>
      <w:proofErr w:type="spellStart"/>
      <w:r w:rsidRPr="00CD0E7A">
        <w:rPr>
          <w:rFonts w:ascii="Calibri" w:hAnsi="Calibri" w:cs="Calibri"/>
          <w:sz w:val="24"/>
          <w:szCs w:val="24"/>
          <w:lang w:val="el-GR"/>
        </w:rPr>
        <w:t>Cyantraniliprole</w:t>
      </w:r>
      <w:proofErr w:type="spellEnd"/>
      <w:r w:rsidRPr="00CD0E7A">
        <w:rPr>
          <w:rFonts w:ascii="Calibri" w:hAnsi="Calibri" w:cs="Calibri"/>
          <w:sz w:val="24"/>
          <w:szCs w:val="24"/>
          <w:lang w:val="el-GR"/>
        </w:rPr>
        <w:t xml:space="preserve"> </w:t>
      </w:r>
      <w:proofErr w:type="spellStart"/>
      <w:r w:rsidRPr="00CD0E7A">
        <w:rPr>
          <w:rFonts w:ascii="Calibri" w:hAnsi="Calibri" w:cs="Calibri"/>
          <w:sz w:val="24"/>
          <w:szCs w:val="24"/>
          <w:lang w:val="el-GR"/>
        </w:rPr>
        <w:t>technical</w:t>
      </w:r>
      <w:proofErr w:type="spellEnd"/>
      <w:r w:rsidRPr="00CD0E7A">
        <w:rPr>
          <w:rFonts w:ascii="Calibri" w:hAnsi="Calibri" w:cs="Calibri"/>
          <w:sz w:val="24"/>
          <w:szCs w:val="24"/>
          <w:lang w:val="el-GR"/>
        </w:rPr>
        <w:t xml:space="preserve"> καθαρότητας 94 % (β/β) </w:t>
      </w:r>
      <w:proofErr w:type="spellStart"/>
      <w:r w:rsidRPr="00CD0E7A">
        <w:rPr>
          <w:rFonts w:ascii="Calibri" w:hAnsi="Calibri" w:cs="Calibri"/>
          <w:sz w:val="24"/>
          <w:szCs w:val="24"/>
          <w:lang w:val="el-GR"/>
        </w:rPr>
        <w:t>min</w:t>
      </w:r>
      <w:proofErr w:type="spellEnd"/>
      <w:r w:rsidRPr="00CD0E7A">
        <w:rPr>
          <w:rFonts w:ascii="Calibri" w:hAnsi="Calibri" w:cs="Calibri"/>
          <w:sz w:val="24"/>
          <w:szCs w:val="24"/>
          <w:lang w:val="el-GR"/>
        </w:rPr>
        <w:t xml:space="preserve">, μορφής Γαλακτώδες αιώρημα (SΕ), της χημικής ομάδας </w:t>
      </w:r>
      <w:proofErr w:type="spellStart"/>
      <w:r w:rsidRPr="00CD0E7A">
        <w:rPr>
          <w:rFonts w:ascii="Calibri" w:hAnsi="Calibri" w:cs="Calibri"/>
          <w:sz w:val="24"/>
          <w:szCs w:val="24"/>
          <w:lang w:val="el-GR"/>
        </w:rPr>
        <w:t>ανθρανιλικών</w:t>
      </w:r>
      <w:proofErr w:type="spellEnd"/>
      <w:r w:rsidRPr="00CD0E7A">
        <w:rPr>
          <w:rFonts w:ascii="Calibri" w:hAnsi="Calibri" w:cs="Calibri"/>
          <w:sz w:val="24"/>
          <w:szCs w:val="24"/>
          <w:lang w:val="el-GR"/>
        </w:rPr>
        <w:t xml:space="preserve"> </w:t>
      </w:r>
      <w:proofErr w:type="spellStart"/>
      <w:r w:rsidRPr="00CD0E7A">
        <w:rPr>
          <w:rFonts w:ascii="Calibri" w:hAnsi="Calibri" w:cs="Calibri"/>
          <w:sz w:val="24"/>
          <w:szCs w:val="24"/>
          <w:lang w:val="el-GR"/>
        </w:rPr>
        <w:t>διαμιδίων</w:t>
      </w:r>
      <w:proofErr w:type="spellEnd"/>
      <w:r w:rsidRPr="00CD0E7A">
        <w:rPr>
          <w:rFonts w:ascii="Calibri" w:hAnsi="Calibri" w:cs="Calibri"/>
          <w:sz w:val="24"/>
          <w:szCs w:val="24"/>
          <w:lang w:val="el-GR"/>
        </w:rPr>
        <w:t xml:space="preserve"> (ομάδα 28 κατά IRAC) μορφής CB (κατά GIFAP)/»</w:t>
      </w:r>
    </w:p>
    <w:p w14:paraId="50A02C41" w14:textId="77777777" w:rsidR="00CD0E7A" w:rsidRPr="00CD0E7A" w:rsidRDefault="00CD0E7A" w:rsidP="00CD0E7A">
      <w:pPr>
        <w:pStyle w:val="aff1"/>
        <w:numPr>
          <w:ilvl w:val="0"/>
          <w:numId w:val="31"/>
        </w:numPr>
        <w:rPr>
          <w:rFonts w:ascii="Calibri" w:hAnsi="Calibri" w:cs="Calibri"/>
          <w:sz w:val="24"/>
          <w:szCs w:val="24"/>
          <w:lang w:val="el-GR"/>
        </w:rPr>
      </w:pPr>
      <w:r w:rsidRPr="00CD0E7A">
        <w:rPr>
          <w:rFonts w:ascii="Calibri" w:hAnsi="Calibri" w:cs="Calibri"/>
          <w:sz w:val="24"/>
          <w:szCs w:val="24"/>
          <w:lang w:val="el-GR"/>
        </w:rPr>
        <w:t xml:space="preserve">ΤΜΗΜΑ 4: «Προμήθεια σκευάσματος του εντομοκτόνου </w:t>
      </w:r>
      <w:proofErr w:type="spellStart"/>
      <w:r w:rsidRPr="00CD0E7A">
        <w:rPr>
          <w:rFonts w:ascii="Calibri" w:hAnsi="Calibri" w:cs="Calibri"/>
          <w:sz w:val="24"/>
          <w:szCs w:val="24"/>
          <w:lang w:val="el-GR"/>
        </w:rPr>
        <w:t>Acetamiprid</w:t>
      </w:r>
      <w:proofErr w:type="spellEnd"/>
      <w:r w:rsidRPr="00CD0E7A">
        <w:rPr>
          <w:rFonts w:ascii="Calibri" w:hAnsi="Calibri" w:cs="Calibri"/>
          <w:sz w:val="24"/>
          <w:szCs w:val="24"/>
          <w:lang w:val="el-GR"/>
        </w:rPr>
        <w:t xml:space="preserve"> 20% β/ο, της χημικής ομάδας </w:t>
      </w:r>
      <w:proofErr w:type="spellStart"/>
      <w:r w:rsidRPr="00CD0E7A">
        <w:rPr>
          <w:rFonts w:ascii="Calibri" w:hAnsi="Calibri" w:cs="Calibri"/>
          <w:sz w:val="24"/>
          <w:szCs w:val="24"/>
          <w:lang w:val="el-GR"/>
        </w:rPr>
        <w:t>νεονικοτινοειδή</w:t>
      </w:r>
      <w:proofErr w:type="spellEnd"/>
      <w:r w:rsidRPr="00CD0E7A">
        <w:rPr>
          <w:rFonts w:ascii="Calibri" w:hAnsi="Calibri" w:cs="Calibri"/>
          <w:sz w:val="24"/>
          <w:szCs w:val="24"/>
          <w:lang w:val="el-GR"/>
        </w:rPr>
        <w:t xml:space="preserve"> , περιεκτικότητας της τεχνικά καθαρής δραστικής ουσίας σε καθαρή δραστική ουσία 99% (β/β) </w:t>
      </w:r>
      <w:proofErr w:type="spellStart"/>
      <w:r w:rsidRPr="00CD0E7A">
        <w:rPr>
          <w:rFonts w:ascii="Calibri" w:hAnsi="Calibri" w:cs="Calibri"/>
          <w:sz w:val="24"/>
          <w:szCs w:val="24"/>
          <w:lang w:val="el-GR"/>
        </w:rPr>
        <w:t>min</w:t>
      </w:r>
      <w:proofErr w:type="spellEnd"/>
      <w:r w:rsidRPr="00CD0E7A">
        <w:rPr>
          <w:rFonts w:ascii="Calibri" w:hAnsi="Calibri" w:cs="Calibri"/>
          <w:sz w:val="24"/>
          <w:szCs w:val="24"/>
          <w:lang w:val="el-GR"/>
        </w:rPr>
        <w:t>,  μορφής (SL) πυκνό διάλυμα»</w:t>
      </w:r>
    </w:p>
    <w:p w14:paraId="6525FA3B" w14:textId="77777777" w:rsidR="00CD0E7A" w:rsidRPr="00CD0E7A" w:rsidRDefault="00CD0E7A" w:rsidP="00CD0E7A">
      <w:pPr>
        <w:spacing w:after="0"/>
        <w:rPr>
          <w:sz w:val="24"/>
          <w:lang w:val="el-GR" w:eastAsia="el-GR"/>
        </w:rPr>
      </w:pPr>
      <w:r w:rsidRPr="00CD0E7A">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7CFD9B06" w14:textId="77777777" w:rsidR="00CD0E7A" w:rsidRPr="00CD0E7A" w:rsidRDefault="00CD0E7A" w:rsidP="00CD0E7A">
      <w:pPr>
        <w:spacing w:after="0"/>
        <w:rPr>
          <w:sz w:val="24"/>
          <w:lang w:val="el-GR" w:eastAsia="el-GR"/>
        </w:rPr>
      </w:pPr>
    </w:p>
    <w:p w14:paraId="6A788585" w14:textId="77777777" w:rsidR="0073796E" w:rsidRPr="005E325D" w:rsidRDefault="0073796E" w:rsidP="0073796E">
      <w:pPr>
        <w:spacing w:after="0"/>
        <w:rPr>
          <w:sz w:val="24"/>
          <w:lang w:val="el-GR" w:eastAsia="el-GR"/>
        </w:rPr>
      </w:pPr>
    </w:p>
    <w:p w14:paraId="2CA726F2" w14:textId="77777777" w:rsidR="0073796E" w:rsidRPr="008A4BF1" w:rsidRDefault="0073796E" w:rsidP="0073796E">
      <w:pPr>
        <w:spacing w:after="0"/>
        <w:jc w:val="center"/>
        <w:rPr>
          <w:sz w:val="24"/>
          <w:lang w:val="el-GR" w:eastAsia="el-GR"/>
        </w:rPr>
      </w:pPr>
    </w:p>
    <w:p w14:paraId="238DE46A" w14:textId="77777777" w:rsidR="0073796E" w:rsidRPr="00DB19E7" w:rsidRDefault="0073796E" w:rsidP="0073796E">
      <w:pPr>
        <w:spacing w:after="0"/>
        <w:jc w:val="center"/>
        <w:rPr>
          <w:b/>
          <w:sz w:val="24"/>
          <w:lang w:val="el-GR" w:eastAsia="el-GR"/>
        </w:rPr>
      </w:pPr>
      <w:r w:rsidRPr="00DB19E7">
        <w:rPr>
          <w:b/>
          <w:sz w:val="24"/>
          <w:lang w:val="el-GR" w:eastAsia="el-GR"/>
        </w:rPr>
        <w:t>Άρθρο 2</w:t>
      </w:r>
    </w:p>
    <w:p w14:paraId="15806976" w14:textId="77777777" w:rsidR="0073796E" w:rsidRPr="00DB19E7" w:rsidRDefault="0073796E" w:rsidP="0073796E">
      <w:pPr>
        <w:spacing w:after="0"/>
        <w:jc w:val="center"/>
        <w:rPr>
          <w:b/>
          <w:sz w:val="24"/>
          <w:lang w:val="el-GR" w:eastAsia="el-GR"/>
        </w:rPr>
      </w:pPr>
      <w:r w:rsidRPr="00DB19E7">
        <w:rPr>
          <w:b/>
          <w:sz w:val="24"/>
          <w:lang w:val="el-GR" w:eastAsia="el-GR"/>
        </w:rPr>
        <w:t>Οικονομικό αντικείμενο - Χρηματοδότηση της σύμβασης</w:t>
      </w:r>
    </w:p>
    <w:p w14:paraId="7A5A9B1F" w14:textId="77777777" w:rsidR="0073796E" w:rsidRPr="00DB19E7" w:rsidRDefault="0073796E" w:rsidP="0073796E">
      <w:pPr>
        <w:spacing w:after="0"/>
        <w:rPr>
          <w:sz w:val="24"/>
          <w:lang w:val="el-GR" w:eastAsia="el-GR"/>
        </w:rPr>
      </w:pPr>
    </w:p>
    <w:p w14:paraId="00FDEA81" w14:textId="0B039F3F" w:rsidR="0073796E" w:rsidRPr="005E325D" w:rsidRDefault="0073796E" w:rsidP="0073796E">
      <w:pPr>
        <w:spacing w:after="0"/>
        <w:rPr>
          <w:sz w:val="24"/>
          <w:lang w:val="el-GR" w:eastAsia="el-GR"/>
        </w:rPr>
      </w:pPr>
      <w:r w:rsidRPr="005E325D">
        <w:rPr>
          <w:sz w:val="24"/>
          <w:lang w:val="el-GR" w:eastAsia="el-GR"/>
        </w:rPr>
        <w:t xml:space="preserve">2.1. Το οικονομικό αντικείμενο της παρούσας σύμβασης ανέρχεται στο ποσό των ………….. € χωρίς ΦΠΑ </w:t>
      </w:r>
      <w:r w:rsidRPr="005E325D">
        <w:rPr>
          <w:sz w:val="24"/>
          <w:lang w:val="el-GR"/>
        </w:rPr>
        <w:t>(</w:t>
      </w:r>
      <w:r w:rsidRPr="005E325D">
        <w:rPr>
          <w:sz w:val="24"/>
          <w:lang w:val="el-GR" w:eastAsia="el-GR"/>
        </w:rPr>
        <w:t>……………. € συμπεριλαμβανομένου Φ</w:t>
      </w:r>
      <w:r w:rsidRPr="005E325D">
        <w:rPr>
          <w:sz w:val="24"/>
          <w:lang w:val="el-GR"/>
        </w:rPr>
        <w:t>.Π.Α</w:t>
      </w:r>
      <w:r w:rsidRPr="005E325D">
        <w:rPr>
          <w:lang w:val="el-GR"/>
        </w:rPr>
        <w:t>. 13</w:t>
      </w:r>
      <w:r w:rsidRPr="005E325D">
        <w:rPr>
          <w:sz w:val="24"/>
          <w:lang w:val="el-GR"/>
        </w:rPr>
        <w:t>%</w:t>
      </w:r>
      <w:r w:rsidRPr="005E325D">
        <w:rPr>
          <w:lang w:val="el-GR"/>
        </w:rPr>
        <w:t>)</w:t>
      </w:r>
      <w:r w:rsidRPr="005E325D">
        <w:rPr>
          <w:sz w:val="24"/>
          <w:lang w:val="el-GR" w:eastAsia="el-GR"/>
        </w:rPr>
        <w:t xml:space="preserve"> για την προμήθεια </w:t>
      </w:r>
      <w:r w:rsidR="00CD0E7A">
        <w:rPr>
          <w:sz w:val="24"/>
          <w:lang w:val="el-GR" w:eastAsia="el-GR"/>
        </w:rPr>
        <w:t xml:space="preserve">               </w:t>
      </w:r>
      <w:r w:rsidRPr="00DB19E7">
        <w:rPr>
          <w:sz w:val="24"/>
          <w:lang w:val="el-GR" w:eastAsia="el-GR"/>
        </w:rPr>
        <w:t xml:space="preserve"> </w:t>
      </w:r>
      <w:r w:rsidR="00CD0E7A">
        <w:rPr>
          <w:sz w:val="24"/>
          <w:lang w:val="el-GR" w:eastAsia="el-GR"/>
        </w:rPr>
        <w:t>κιλών/</w:t>
      </w:r>
      <w:r w:rsidRPr="00DB19E7">
        <w:rPr>
          <w:sz w:val="24"/>
          <w:lang w:val="el-GR" w:eastAsia="el-GR"/>
        </w:rPr>
        <w:t>λίτρων εντομοκτόνου σκευάσματος</w:t>
      </w:r>
      <w:r w:rsidR="00CD0E7A">
        <w:rPr>
          <w:sz w:val="24"/>
          <w:lang w:val="el-GR" w:eastAsia="el-GR"/>
        </w:rPr>
        <w:t xml:space="preserve">/ελκυστικής ουσίας              </w:t>
      </w:r>
      <w:r>
        <w:rPr>
          <w:sz w:val="24"/>
          <w:lang w:val="el-GR" w:eastAsia="el-GR"/>
        </w:rPr>
        <w:t>.</w:t>
      </w:r>
      <w:r w:rsidRPr="005E325D">
        <w:rPr>
          <w:sz w:val="24"/>
          <w:lang w:val="el-GR" w:eastAsia="el-GR"/>
        </w:rPr>
        <w:t xml:space="preserve"> </w:t>
      </w:r>
    </w:p>
    <w:p w14:paraId="02825DAE" w14:textId="49BE710A" w:rsidR="00CD0E7A" w:rsidRDefault="0073796E" w:rsidP="0073796E">
      <w:pPr>
        <w:spacing w:after="0"/>
        <w:rPr>
          <w:sz w:val="24"/>
          <w:lang w:val="el-GR" w:eastAsia="el-GR"/>
        </w:rPr>
      </w:pPr>
      <w:r w:rsidRPr="005E325D">
        <w:rPr>
          <w:sz w:val="24"/>
          <w:lang w:val="el-GR" w:eastAsia="el-GR"/>
        </w:rPr>
        <w:t xml:space="preserve">Φορέας χρηματοδότησης της παρούσας είναι η Περιφέρεια Κρήτης. Η δαπάνη της εν λόγω σύμβασης βαρύνει </w:t>
      </w:r>
      <w:proofErr w:type="spellStart"/>
      <w:r w:rsidR="00CD0E7A" w:rsidRPr="00CD0E7A">
        <w:rPr>
          <w:sz w:val="24"/>
          <w:lang w:val="el-GR" w:eastAsia="el-GR"/>
        </w:rPr>
        <w:t>βαρύνει</w:t>
      </w:r>
      <w:proofErr w:type="spellEnd"/>
      <w:r w:rsidR="00CD0E7A" w:rsidRPr="00CD0E7A">
        <w:rPr>
          <w:sz w:val="24"/>
          <w:lang w:val="el-GR" w:eastAsia="el-GR"/>
        </w:rPr>
        <w:t xml:space="preserve"> τις εγκεκριμένες πιστώσεις του προϋπολογισμού 2024 τ</w:t>
      </w:r>
      <w:r w:rsidR="00CD0E7A">
        <w:rPr>
          <w:sz w:val="24"/>
          <w:lang w:val="el-GR" w:eastAsia="el-GR"/>
        </w:rPr>
        <w:t>ης</w:t>
      </w:r>
      <w:r w:rsidR="00CD0E7A" w:rsidRPr="00CD0E7A">
        <w:rPr>
          <w:sz w:val="24"/>
          <w:lang w:val="el-GR" w:eastAsia="el-GR"/>
        </w:rPr>
        <w:t xml:space="preserve"> Περιφερειακ</w:t>
      </w:r>
      <w:r w:rsidR="00CD0E7A">
        <w:rPr>
          <w:sz w:val="24"/>
          <w:lang w:val="el-GR" w:eastAsia="el-GR"/>
        </w:rPr>
        <w:t xml:space="preserve">ής </w:t>
      </w:r>
      <w:r w:rsidR="00CD0E7A" w:rsidRPr="00CD0E7A">
        <w:rPr>
          <w:sz w:val="24"/>
          <w:lang w:val="el-GR" w:eastAsia="el-GR"/>
        </w:rPr>
        <w:t>Εν</w:t>
      </w:r>
      <w:r w:rsidR="00CD0E7A">
        <w:rPr>
          <w:sz w:val="24"/>
          <w:lang w:val="el-GR" w:eastAsia="el-GR"/>
        </w:rPr>
        <w:t>ότητας</w:t>
      </w:r>
      <w:r w:rsidR="00CD0E7A" w:rsidRPr="00CD0E7A">
        <w:rPr>
          <w:sz w:val="24"/>
          <w:lang w:val="el-GR" w:eastAsia="el-GR"/>
        </w:rPr>
        <w:t xml:space="preserve"> Χανίων</w:t>
      </w:r>
      <w:r w:rsidR="00CD0E7A">
        <w:rPr>
          <w:sz w:val="24"/>
          <w:lang w:val="el-GR" w:eastAsia="el-GR"/>
        </w:rPr>
        <w:t>/</w:t>
      </w:r>
      <w:proofErr w:type="spellStart"/>
      <w:r w:rsidR="00CD0E7A" w:rsidRPr="00CD0E7A">
        <w:rPr>
          <w:sz w:val="24"/>
          <w:lang w:val="el-GR" w:eastAsia="el-GR"/>
        </w:rPr>
        <w:t>Ρεθύμνης</w:t>
      </w:r>
      <w:proofErr w:type="spellEnd"/>
      <w:r w:rsidR="00CD0E7A">
        <w:rPr>
          <w:sz w:val="24"/>
          <w:lang w:val="el-GR" w:eastAsia="el-GR"/>
        </w:rPr>
        <w:t>/</w:t>
      </w:r>
      <w:r w:rsidR="00CD0E7A" w:rsidRPr="00CD0E7A">
        <w:rPr>
          <w:sz w:val="24"/>
          <w:lang w:val="el-GR" w:eastAsia="el-GR"/>
        </w:rPr>
        <w:t>Ηρακλείου</w:t>
      </w:r>
      <w:r w:rsidR="00CD0E7A">
        <w:rPr>
          <w:sz w:val="24"/>
          <w:lang w:val="el-GR" w:eastAsia="el-GR"/>
        </w:rPr>
        <w:t>/</w:t>
      </w:r>
      <w:r w:rsidR="00CD0E7A" w:rsidRPr="00CD0E7A">
        <w:rPr>
          <w:sz w:val="24"/>
          <w:lang w:val="el-GR" w:eastAsia="el-GR"/>
        </w:rPr>
        <w:t xml:space="preserve">Λασιθίου της Περιφέρειας Κρήτης  οικονομικού έτους 2024. </w:t>
      </w:r>
    </w:p>
    <w:p w14:paraId="62985DEF" w14:textId="77777777" w:rsidR="00CD0E7A" w:rsidRDefault="00CD0E7A" w:rsidP="0073796E">
      <w:pPr>
        <w:spacing w:after="0"/>
        <w:rPr>
          <w:sz w:val="24"/>
          <w:lang w:val="el-GR" w:eastAsia="el-GR"/>
        </w:rPr>
      </w:pPr>
    </w:p>
    <w:p w14:paraId="039942DB" w14:textId="2A037B27" w:rsidR="00CD0E7A" w:rsidRDefault="0073796E" w:rsidP="0073796E">
      <w:pPr>
        <w:spacing w:after="0"/>
        <w:rPr>
          <w:sz w:val="24"/>
          <w:lang w:val="el-GR" w:eastAsia="el-GR"/>
        </w:rPr>
      </w:pPr>
      <w:r w:rsidRPr="00DC4700">
        <w:rPr>
          <w:sz w:val="24"/>
          <w:lang w:val="el-GR" w:eastAsia="el-GR"/>
        </w:rPr>
        <w:t xml:space="preserve">Για τον σκοπό αυτό </w:t>
      </w:r>
      <w:r>
        <w:rPr>
          <w:sz w:val="24"/>
          <w:lang w:val="el-GR" w:eastAsia="el-GR"/>
        </w:rPr>
        <w:t>έχ</w:t>
      </w:r>
      <w:r w:rsidR="00CD0E7A">
        <w:rPr>
          <w:sz w:val="24"/>
          <w:lang w:val="el-GR" w:eastAsia="el-GR"/>
        </w:rPr>
        <w:t xml:space="preserve">ουν </w:t>
      </w:r>
      <w:r w:rsidRPr="00DC4700">
        <w:rPr>
          <w:sz w:val="24"/>
          <w:lang w:val="el-GR" w:eastAsia="el-GR"/>
        </w:rPr>
        <w:t>εκδοθεί</w:t>
      </w:r>
      <w:r w:rsidR="00CD0E7A">
        <w:rPr>
          <w:sz w:val="24"/>
          <w:lang w:val="el-GR" w:eastAsia="el-GR"/>
        </w:rPr>
        <w:t>:</w:t>
      </w:r>
    </w:p>
    <w:p w14:paraId="72F59A1F" w14:textId="2F40D134" w:rsidR="00CD0E7A" w:rsidRDefault="00CD0E7A" w:rsidP="00CD0E7A">
      <w:pPr>
        <w:spacing w:after="0"/>
        <w:rPr>
          <w:rFonts w:cs="Tahoma"/>
          <w:szCs w:val="22"/>
          <w:lang w:val="el-GR"/>
        </w:rPr>
      </w:pPr>
      <w:r w:rsidRPr="009A0EEC">
        <w:rPr>
          <w:rFonts w:cs="Tahoma"/>
          <w:b/>
          <w:bCs/>
          <w:szCs w:val="22"/>
          <w:lang w:val="el-GR"/>
        </w:rPr>
        <w:t>1.</w:t>
      </w:r>
      <w:r w:rsidRPr="009A0EEC">
        <w:rPr>
          <w:rFonts w:cs="Tahoma"/>
          <w:szCs w:val="22"/>
          <w:lang w:val="el-GR"/>
        </w:rPr>
        <w:t xml:space="preserve"> </w:t>
      </w:r>
      <w:r>
        <w:rPr>
          <w:rFonts w:cs="Tahoma"/>
          <w:szCs w:val="22"/>
          <w:lang w:val="el-GR"/>
        </w:rPr>
        <w:t xml:space="preserve">Η αρ.1636/2024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14404665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xml:space="preserve">: </w:t>
      </w:r>
      <w:r>
        <w:rPr>
          <w:rFonts w:cs="Tahoma"/>
          <w:szCs w:val="22"/>
          <w:lang w:val="el-GR"/>
        </w:rPr>
        <w:t>ΨΧ677ΛΚ-9ΛΚ</w:t>
      </w:r>
      <w:r w:rsidRPr="009A0EEC">
        <w:rPr>
          <w:rFonts w:cs="Tahoma"/>
          <w:szCs w:val="22"/>
          <w:lang w:val="el-GR"/>
        </w:rPr>
        <w:t>)</w:t>
      </w:r>
      <w:r>
        <w:rPr>
          <w:rFonts w:cs="Tahoma"/>
          <w:szCs w:val="22"/>
          <w:lang w:val="el-GR"/>
        </w:rPr>
        <w:t xml:space="preserve"> απόφαση δέσμευσης της </w:t>
      </w:r>
      <w:r w:rsidRPr="009A0EEC">
        <w:rPr>
          <w:rFonts w:cs="Tahoma"/>
          <w:szCs w:val="22"/>
          <w:lang w:val="el-GR"/>
        </w:rPr>
        <w:t xml:space="preserve">Π.Ε. </w:t>
      </w:r>
      <w:r>
        <w:rPr>
          <w:rFonts w:cs="Tahoma"/>
          <w:szCs w:val="22"/>
          <w:lang w:val="el-GR"/>
        </w:rPr>
        <w:t>Ηρακλείου,</w:t>
      </w:r>
    </w:p>
    <w:p w14:paraId="5326876E" w14:textId="0BC6CFE8" w:rsidR="00CD0E7A" w:rsidRDefault="00CD0E7A" w:rsidP="00CD0E7A">
      <w:pPr>
        <w:spacing w:after="0"/>
        <w:rPr>
          <w:rFonts w:cs="Tahoma"/>
          <w:szCs w:val="22"/>
          <w:lang w:val="el-GR"/>
        </w:rPr>
      </w:pPr>
      <w:r w:rsidRPr="009A0EEC">
        <w:rPr>
          <w:rFonts w:cs="Tahoma"/>
          <w:b/>
          <w:bCs/>
          <w:szCs w:val="22"/>
          <w:lang w:val="el-GR"/>
        </w:rPr>
        <w:t>2</w:t>
      </w:r>
      <w:r w:rsidRPr="009A0EEC">
        <w:rPr>
          <w:rFonts w:cs="Tahoma"/>
          <w:szCs w:val="22"/>
          <w:lang w:val="el-GR"/>
        </w:rPr>
        <w:t xml:space="preserve">. </w:t>
      </w:r>
      <w:r>
        <w:rPr>
          <w:rFonts w:cs="Tahoma"/>
          <w:szCs w:val="22"/>
          <w:lang w:val="el-GR"/>
        </w:rPr>
        <w:t xml:space="preserve">Η αρ.1432/2024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14337688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91Α27ΛΚ-Π0Κ)</w:t>
      </w:r>
      <w:r>
        <w:rPr>
          <w:rFonts w:cs="Tahoma"/>
          <w:szCs w:val="22"/>
          <w:lang w:val="el-GR"/>
        </w:rPr>
        <w:t xml:space="preserve"> απόφαση δέσμευσης της </w:t>
      </w:r>
      <w:r w:rsidRPr="009A0EEC">
        <w:rPr>
          <w:rFonts w:cs="Tahoma"/>
          <w:szCs w:val="22"/>
          <w:lang w:val="el-GR"/>
        </w:rPr>
        <w:t xml:space="preserve">Π.Ε. </w:t>
      </w:r>
      <w:r>
        <w:rPr>
          <w:rFonts w:cs="Tahoma"/>
          <w:szCs w:val="22"/>
          <w:lang w:val="el-GR"/>
        </w:rPr>
        <w:t>Αγίου Νικολάου,</w:t>
      </w:r>
    </w:p>
    <w:p w14:paraId="08265DA8" w14:textId="70CAD53E" w:rsidR="00CD0E7A" w:rsidRDefault="00CD0E7A" w:rsidP="00CD0E7A">
      <w:pPr>
        <w:spacing w:after="0"/>
        <w:rPr>
          <w:rFonts w:cs="Tahoma"/>
          <w:szCs w:val="22"/>
          <w:lang w:val="el-GR"/>
        </w:rPr>
      </w:pPr>
      <w:r>
        <w:rPr>
          <w:rFonts w:cs="Tahoma"/>
          <w:b/>
          <w:bCs/>
          <w:szCs w:val="22"/>
          <w:lang w:val="el-GR"/>
        </w:rPr>
        <w:t>3</w:t>
      </w:r>
      <w:r w:rsidRPr="009A0EEC">
        <w:rPr>
          <w:rFonts w:cs="Tahoma"/>
          <w:szCs w:val="22"/>
          <w:lang w:val="el-GR"/>
        </w:rPr>
        <w:t xml:space="preserve">. </w:t>
      </w:r>
      <w:r>
        <w:rPr>
          <w:rFonts w:cs="Tahoma"/>
          <w:szCs w:val="22"/>
          <w:lang w:val="el-GR"/>
        </w:rPr>
        <w:t xml:space="preserve">Η αρ.1578/2024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14388442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xml:space="preserve">: </w:t>
      </w:r>
      <w:r>
        <w:rPr>
          <w:rFonts w:cs="Tahoma"/>
          <w:szCs w:val="22"/>
          <w:lang w:val="el-GR"/>
        </w:rPr>
        <w:t>6ΩΠΣ7ΛΚ-ΧΚΘ</w:t>
      </w:r>
      <w:r w:rsidRPr="009A0EEC">
        <w:rPr>
          <w:rFonts w:cs="Tahoma"/>
          <w:szCs w:val="22"/>
          <w:lang w:val="el-GR"/>
        </w:rPr>
        <w:t>)</w:t>
      </w:r>
      <w:r>
        <w:rPr>
          <w:rFonts w:cs="Tahoma"/>
          <w:szCs w:val="22"/>
          <w:lang w:val="el-GR"/>
        </w:rPr>
        <w:t xml:space="preserve"> απόφαση δέσμευσης της </w:t>
      </w:r>
      <w:r w:rsidRPr="009A0EEC">
        <w:rPr>
          <w:rFonts w:cs="Tahoma"/>
          <w:szCs w:val="22"/>
          <w:lang w:val="el-GR"/>
        </w:rPr>
        <w:t xml:space="preserve">Π.Ε. </w:t>
      </w:r>
      <w:r>
        <w:rPr>
          <w:rFonts w:cs="Tahoma"/>
          <w:szCs w:val="22"/>
          <w:lang w:val="el-GR"/>
        </w:rPr>
        <w:t>Χανίων,</w:t>
      </w:r>
    </w:p>
    <w:p w14:paraId="42E3AF94" w14:textId="780815AE" w:rsidR="00CD0E7A" w:rsidRPr="009C09BA" w:rsidRDefault="00CD0E7A" w:rsidP="00CD0E7A">
      <w:pPr>
        <w:spacing w:after="0"/>
        <w:rPr>
          <w:rFonts w:cs="Tahoma"/>
          <w:szCs w:val="22"/>
          <w:lang w:val="el-GR"/>
        </w:rPr>
      </w:pPr>
      <w:r>
        <w:rPr>
          <w:rFonts w:cs="Tahoma"/>
          <w:b/>
          <w:bCs/>
          <w:szCs w:val="22"/>
          <w:lang w:val="el-GR"/>
        </w:rPr>
        <w:lastRenderedPageBreak/>
        <w:t>4</w:t>
      </w:r>
      <w:r w:rsidRPr="009A0EEC">
        <w:rPr>
          <w:rFonts w:cs="Tahoma"/>
          <w:szCs w:val="22"/>
          <w:lang w:val="el-GR"/>
        </w:rPr>
        <w:t xml:space="preserve">. </w:t>
      </w:r>
      <w:r>
        <w:rPr>
          <w:rFonts w:cs="Tahoma"/>
          <w:szCs w:val="22"/>
          <w:lang w:val="el-GR"/>
        </w:rPr>
        <w:t xml:space="preserve">Η αρ.1377/2024 </w:t>
      </w:r>
      <w:r w:rsidRPr="009A0EEC">
        <w:rPr>
          <w:rFonts w:cs="Tahoma"/>
          <w:szCs w:val="22"/>
          <w:lang w:val="el-GR"/>
        </w:rPr>
        <w:t>(Α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Μ</w:t>
      </w:r>
      <w:r>
        <w:rPr>
          <w:rFonts w:cs="Tahoma"/>
          <w:szCs w:val="22"/>
          <w:lang w:val="el-GR"/>
        </w:rPr>
        <w:t>.</w:t>
      </w:r>
      <w:r w:rsidRPr="009A0EEC">
        <w:rPr>
          <w:rFonts w:cs="Tahoma"/>
          <w:szCs w:val="22"/>
          <w:lang w:val="el-GR"/>
        </w:rPr>
        <w:t>: 2</w:t>
      </w:r>
      <w:r>
        <w:rPr>
          <w:rFonts w:cs="Tahoma"/>
          <w:szCs w:val="22"/>
          <w:lang w:val="el-GR"/>
        </w:rPr>
        <w:t>4</w:t>
      </w:r>
      <w:r w:rsidRPr="009A0EEC">
        <w:rPr>
          <w:rFonts w:cs="Tahoma"/>
          <w:szCs w:val="22"/>
          <w:lang w:val="el-GR"/>
        </w:rPr>
        <w:t>REQ0</w:t>
      </w:r>
      <w:r>
        <w:rPr>
          <w:rFonts w:cs="Tahoma"/>
          <w:szCs w:val="22"/>
          <w:lang w:val="el-GR"/>
        </w:rPr>
        <w:t>14312312 &amp;</w:t>
      </w:r>
      <w:r w:rsidRPr="009A0EEC">
        <w:rPr>
          <w:rFonts w:cs="Tahoma"/>
          <w:szCs w:val="22"/>
          <w:lang w:val="el-GR"/>
        </w:rPr>
        <w:t xml:space="preserve"> Α</w:t>
      </w:r>
      <w:r>
        <w:rPr>
          <w:rFonts w:cs="Tahoma"/>
          <w:szCs w:val="22"/>
          <w:lang w:val="el-GR"/>
        </w:rPr>
        <w:t>.</w:t>
      </w:r>
      <w:r w:rsidRPr="009A0EEC">
        <w:rPr>
          <w:rFonts w:cs="Tahoma"/>
          <w:szCs w:val="22"/>
          <w:lang w:val="el-GR"/>
        </w:rPr>
        <w:t>Δ</w:t>
      </w:r>
      <w:r>
        <w:rPr>
          <w:rFonts w:cs="Tahoma"/>
          <w:szCs w:val="22"/>
          <w:lang w:val="el-GR"/>
        </w:rPr>
        <w:t>.</w:t>
      </w:r>
      <w:r w:rsidRPr="009A0EEC">
        <w:rPr>
          <w:rFonts w:cs="Tahoma"/>
          <w:szCs w:val="22"/>
          <w:lang w:val="el-GR"/>
        </w:rPr>
        <w:t>Α</w:t>
      </w:r>
      <w:r>
        <w:rPr>
          <w:rFonts w:cs="Tahoma"/>
          <w:szCs w:val="22"/>
          <w:lang w:val="el-GR"/>
        </w:rPr>
        <w:t>.</w:t>
      </w:r>
      <w:r w:rsidRPr="009A0EEC">
        <w:rPr>
          <w:rFonts w:cs="Tahoma"/>
          <w:szCs w:val="22"/>
          <w:lang w:val="el-GR"/>
        </w:rPr>
        <w:t xml:space="preserve">: </w:t>
      </w:r>
      <w:r>
        <w:rPr>
          <w:rFonts w:cs="Tahoma"/>
          <w:szCs w:val="22"/>
          <w:lang w:val="el-GR"/>
        </w:rPr>
        <w:t>Ψ6Χ17ΛΚ-Η2Δ</w:t>
      </w:r>
      <w:r w:rsidRPr="009A0EEC">
        <w:rPr>
          <w:rFonts w:cs="Tahoma"/>
          <w:szCs w:val="22"/>
          <w:lang w:val="el-GR"/>
        </w:rPr>
        <w:t>)</w:t>
      </w:r>
      <w:r>
        <w:rPr>
          <w:rFonts w:cs="Tahoma"/>
          <w:szCs w:val="22"/>
          <w:lang w:val="el-GR"/>
        </w:rPr>
        <w:t xml:space="preserve"> απόφαση δέσμευσης της </w:t>
      </w:r>
      <w:r w:rsidRPr="009A0EEC">
        <w:rPr>
          <w:rFonts w:cs="Tahoma"/>
          <w:szCs w:val="22"/>
          <w:lang w:val="el-GR"/>
        </w:rPr>
        <w:t xml:space="preserve">Π.Ε. </w:t>
      </w:r>
      <w:r>
        <w:rPr>
          <w:rFonts w:cs="Tahoma"/>
          <w:szCs w:val="22"/>
          <w:lang w:val="el-GR"/>
        </w:rPr>
        <w:t>Ρεθύμνου</w:t>
      </w:r>
      <w:r w:rsidRPr="009C09BA">
        <w:rPr>
          <w:rFonts w:cs="Tahoma"/>
          <w:szCs w:val="22"/>
          <w:lang w:val="el-GR"/>
        </w:rPr>
        <w:t>,</w:t>
      </w:r>
    </w:p>
    <w:p w14:paraId="3C492A3D" w14:textId="77777777" w:rsidR="007B707C" w:rsidRDefault="007B707C" w:rsidP="0073796E">
      <w:pPr>
        <w:spacing w:after="0"/>
        <w:jc w:val="center"/>
        <w:rPr>
          <w:b/>
          <w:sz w:val="24"/>
          <w:lang w:val="el-GR" w:eastAsia="el-GR"/>
        </w:rPr>
      </w:pPr>
    </w:p>
    <w:p w14:paraId="07EF1598" w14:textId="3BDD8522" w:rsidR="0073796E" w:rsidRPr="005E325D" w:rsidRDefault="0073796E" w:rsidP="0073796E">
      <w:pPr>
        <w:spacing w:after="0"/>
        <w:jc w:val="center"/>
        <w:rPr>
          <w:b/>
          <w:sz w:val="24"/>
          <w:lang w:val="el-GR" w:eastAsia="el-GR"/>
        </w:rPr>
      </w:pPr>
      <w:r w:rsidRPr="005E325D">
        <w:rPr>
          <w:b/>
          <w:sz w:val="24"/>
          <w:lang w:val="el-GR" w:eastAsia="el-GR"/>
        </w:rPr>
        <w:t>Άρθρο 3</w:t>
      </w:r>
    </w:p>
    <w:p w14:paraId="7A1C2E3C" w14:textId="77777777" w:rsidR="0073796E" w:rsidRPr="005E325D" w:rsidRDefault="0073796E" w:rsidP="0073796E">
      <w:pPr>
        <w:spacing w:after="0"/>
        <w:jc w:val="center"/>
        <w:rPr>
          <w:b/>
          <w:sz w:val="24"/>
          <w:lang w:val="el-GR" w:eastAsia="el-GR"/>
        </w:rPr>
      </w:pPr>
      <w:r w:rsidRPr="005E325D">
        <w:rPr>
          <w:b/>
          <w:sz w:val="24"/>
          <w:lang w:val="el-GR" w:eastAsia="el-GR"/>
        </w:rPr>
        <w:t>Διάρκεια σύμβασης – Χρόνος Παράδοσης</w:t>
      </w:r>
    </w:p>
    <w:p w14:paraId="2626BD54" w14:textId="77777777" w:rsidR="0073796E" w:rsidRPr="005E325D" w:rsidRDefault="0073796E" w:rsidP="0073796E">
      <w:pPr>
        <w:spacing w:after="0"/>
        <w:jc w:val="center"/>
        <w:rPr>
          <w:sz w:val="24"/>
          <w:lang w:val="el-GR" w:eastAsia="el-GR"/>
        </w:rPr>
      </w:pPr>
    </w:p>
    <w:p w14:paraId="373A159C" w14:textId="639202C4" w:rsidR="0073796E" w:rsidRPr="004E1837" w:rsidRDefault="0073796E" w:rsidP="0073796E">
      <w:pPr>
        <w:spacing w:after="0"/>
        <w:rPr>
          <w:sz w:val="24"/>
          <w:lang w:val="el-GR" w:eastAsia="el-GR"/>
        </w:rPr>
      </w:pPr>
      <w:r w:rsidRPr="005E325D">
        <w:rPr>
          <w:sz w:val="24"/>
          <w:lang w:val="el-GR" w:eastAsia="el-GR"/>
        </w:rPr>
        <w:t xml:space="preserve">3.1. Δυνάμει του άρθρου 1.3 της Διακήρυξης η διάρκεια της παρούσας σύμβασης ορίζεται από την ανάρτηση της στο ΚΗΜΔΗΣ και </w:t>
      </w:r>
      <w:r w:rsidR="00CD0E7A">
        <w:rPr>
          <w:sz w:val="24"/>
          <w:lang w:val="el-GR" w:eastAsia="el-GR"/>
        </w:rPr>
        <w:t xml:space="preserve">όχι πέραν </w:t>
      </w:r>
      <w:bookmarkStart w:id="110" w:name="_Hlk162517147"/>
      <w:r w:rsidR="00CD0E7A">
        <w:rPr>
          <w:sz w:val="24"/>
          <w:lang w:val="el-GR" w:eastAsia="el-GR"/>
        </w:rPr>
        <w:t>της 30</w:t>
      </w:r>
      <w:r w:rsidR="00CD0E7A" w:rsidRPr="00CD0E7A">
        <w:rPr>
          <w:sz w:val="24"/>
          <w:vertAlign w:val="superscript"/>
          <w:lang w:val="el-GR" w:eastAsia="el-GR"/>
        </w:rPr>
        <w:t>η</w:t>
      </w:r>
      <w:r w:rsidR="00CD0E7A">
        <w:rPr>
          <w:sz w:val="24"/>
          <w:lang w:val="el-GR" w:eastAsia="el-GR"/>
        </w:rPr>
        <w:t xml:space="preserve"> Αυγούστου 2024</w:t>
      </w:r>
      <w:r w:rsidRPr="004E1837">
        <w:rPr>
          <w:sz w:val="24"/>
          <w:lang w:val="el-GR" w:eastAsia="el-GR"/>
        </w:rPr>
        <w:t>.</w:t>
      </w:r>
      <w:bookmarkEnd w:id="110"/>
    </w:p>
    <w:p w14:paraId="5A0D94B7" w14:textId="77777777" w:rsidR="00CD0E7A" w:rsidRDefault="0073796E" w:rsidP="0073796E">
      <w:pPr>
        <w:tabs>
          <w:tab w:val="left" w:pos="360"/>
        </w:tabs>
        <w:autoSpaceDE w:val="0"/>
        <w:autoSpaceDN w:val="0"/>
        <w:adjustRightInd w:val="0"/>
        <w:spacing w:after="0"/>
        <w:rPr>
          <w:sz w:val="24"/>
          <w:lang w:val="el-GR" w:eastAsia="el-GR"/>
        </w:rPr>
      </w:pPr>
      <w:r w:rsidRPr="005E325D">
        <w:rPr>
          <w:sz w:val="24"/>
          <w:lang w:val="el-GR"/>
        </w:rPr>
        <w:t xml:space="preserve">3.2. </w:t>
      </w:r>
      <w:r w:rsidRPr="005E325D">
        <w:rPr>
          <w:sz w:val="24"/>
          <w:lang w:val="el-GR" w:eastAsia="el-GR"/>
        </w:rPr>
        <w:t>Ως χρόνος παράδοσης ορίζεται το συντομότερο δυνατό, σε καμία περίπτωση να μην υπερβαίνει την</w:t>
      </w:r>
      <w:r w:rsidR="00CD0E7A" w:rsidRPr="00CD0E7A">
        <w:rPr>
          <w:sz w:val="24"/>
          <w:lang w:val="el-GR" w:eastAsia="el-GR"/>
        </w:rPr>
        <w:t xml:space="preserve"> 30η Αυγούστου 2024.</w:t>
      </w:r>
    </w:p>
    <w:p w14:paraId="2C6C8E8B" w14:textId="77777777" w:rsidR="0073796E" w:rsidRPr="005E325D" w:rsidRDefault="0073796E" w:rsidP="0073796E">
      <w:pPr>
        <w:spacing w:after="0"/>
        <w:jc w:val="center"/>
        <w:rPr>
          <w:b/>
          <w:sz w:val="24"/>
          <w:lang w:val="el-GR" w:eastAsia="el-GR"/>
        </w:rPr>
      </w:pPr>
      <w:r w:rsidRPr="005E325D">
        <w:rPr>
          <w:b/>
          <w:sz w:val="24"/>
          <w:lang w:val="el-GR" w:eastAsia="el-GR"/>
        </w:rPr>
        <w:t>Άρθρο 4</w:t>
      </w:r>
    </w:p>
    <w:p w14:paraId="5BA530ED" w14:textId="77777777" w:rsidR="0073796E" w:rsidRPr="005E325D" w:rsidRDefault="0073796E" w:rsidP="0073796E">
      <w:pPr>
        <w:spacing w:after="0"/>
        <w:jc w:val="center"/>
        <w:rPr>
          <w:b/>
          <w:sz w:val="24"/>
          <w:lang w:val="el-GR" w:eastAsia="el-GR"/>
        </w:rPr>
      </w:pPr>
      <w:r w:rsidRPr="005E325D">
        <w:rPr>
          <w:b/>
          <w:sz w:val="24"/>
          <w:lang w:val="el-GR" w:eastAsia="el-GR"/>
        </w:rPr>
        <w:t>Υποχρεώσεις Αναδόχου</w:t>
      </w:r>
    </w:p>
    <w:p w14:paraId="6B52EA68" w14:textId="77777777" w:rsidR="0073796E" w:rsidRPr="005E325D" w:rsidRDefault="0073796E" w:rsidP="0073796E">
      <w:pPr>
        <w:spacing w:after="0"/>
        <w:rPr>
          <w:sz w:val="24"/>
          <w:lang w:val="el-GR" w:eastAsia="el-GR"/>
        </w:rPr>
      </w:pPr>
    </w:p>
    <w:p w14:paraId="66F790B7" w14:textId="77777777" w:rsidR="0073796E" w:rsidRPr="005E325D" w:rsidRDefault="0073796E" w:rsidP="0073796E">
      <w:pPr>
        <w:spacing w:after="0"/>
        <w:rPr>
          <w:sz w:val="24"/>
          <w:lang w:val="el-GR" w:eastAsia="el-GR"/>
        </w:rPr>
      </w:pPr>
      <w:r w:rsidRPr="005E325D">
        <w:rPr>
          <w:sz w:val="24"/>
          <w:lang w:val="el-GR" w:eastAsia="el-GR"/>
        </w:rPr>
        <w:t xml:space="preserve">Ο Ανάδοχος εγγυάται και δεσμεύεται ανέκκλητα  στην Αναθέτουσα Αρχή: </w:t>
      </w:r>
    </w:p>
    <w:p w14:paraId="42779CEA" w14:textId="77777777" w:rsidR="0073796E" w:rsidRPr="005E325D" w:rsidRDefault="0073796E" w:rsidP="0073796E">
      <w:pPr>
        <w:spacing w:after="0"/>
        <w:rPr>
          <w:sz w:val="24"/>
          <w:lang w:val="el-GR" w:eastAsia="el-GR"/>
        </w:rPr>
      </w:pPr>
    </w:p>
    <w:p w14:paraId="01CB8E16" w14:textId="77777777" w:rsidR="0073796E" w:rsidRPr="005E325D" w:rsidRDefault="0073796E" w:rsidP="0073796E">
      <w:pPr>
        <w:spacing w:after="0"/>
        <w:rPr>
          <w:sz w:val="24"/>
          <w:lang w:val="el-GR" w:eastAsia="el-GR"/>
        </w:rPr>
      </w:pPr>
      <w:r w:rsidRPr="005E325D">
        <w:rPr>
          <w:sz w:val="24"/>
          <w:lang w:val="el-GR" w:eastAsia="el-GR"/>
        </w:rPr>
        <w:t>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791683A2" w14:textId="77777777" w:rsidR="0073796E" w:rsidRPr="005E325D" w:rsidRDefault="0073796E" w:rsidP="0073796E">
      <w:pPr>
        <w:spacing w:after="0"/>
        <w:rPr>
          <w:sz w:val="24"/>
          <w:lang w:val="el-GR" w:eastAsia="el-GR"/>
        </w:rPr>
      </w:pPr>
      <w:r w:rsidRPr="005E325D">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5E325D">
        <w:rPr>
          <w:sz w:val="24"/>
          <w:lang w:val="el-GR" w:eastAsia="el-GR"/>
        </w:rPr>
        <w:t>καθ</w:t>
      </w:r>
      <w:proofErr w:type="spellEnd"/>
      <w:r w:rsidRPr="005E325D">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6FC4CD0B" w14:textId="77777777" w:rsidR="0073796E" w:rsidRPr="005E325D" w:rsidRDefault="0073796E" w:rsidP="0073796E">
      <w:pPr>
        <w:spacing w:after="0"/>
        <w:rPr>
          <w:sz w:val="24"/>
          <w:lang w:val="el-GR" w:eastAsia="el-GR"/>
        </w:rPr>
      </w:pPr>
    </w:p>
    <w:p w14:paraId="6BFB2531" w14:textId="77777777" w:rsidR="0073796E" w:rsidRPr="005E325D" w:rsidRDefault="0073796E" w:rsidP="0073796E">
      <w:pPr>
        <w:spacing w:after="0"/>
        <w:rPr>
          <w:color w:val="000000"/>
          <w:sz w:val="24"/>
          <w:lang w:val="el-GR"/>
        </w:rPr>
      </w:pPr>
      <w:r>
        <w:rPr>
          <w:color w:val="000000"/>
          <w:sz w:val="24"/>
          <w:lang w:val="el-GR"/>
        </w:rPr>
        <w:t>4</w:t>
      </w:r>
      <w:r w:rsidRPr="005E325D">
        <w:rPr>
          <w:color w:val="000000"/>
          <w:sz w:val="24"/>
          <w:lang w:val="el-GR"/>
        </w:rPr>
        <w:t>.</w:t>
      </w:r>
      <w:r>
        <w:rPr>
          <w:color w:val="000000"/>
          <w:sz w:val="24"/>
          <w:lang w:val="el-GR"/>
        </w:rPr>
        <w:t>3</w:t>
      </w:r>
      <w:r w:rsidRPr="005E325D">
        <w:rPr>
          <w:color w:val="000000"/>
          <w:sz w:val="24"/>
          <w:lang w:val="el-GR"/>
        </w:rPr>
        <w:t>.</w:t>
      </w:r>
      <w:r w:rsidRPr="005E325D">
        <w:rPr>
          <w:lang w:val="el-GR"/>
        </w:rPr>
        <w:t xml:space="preserve"> </w:t>
      </w:r>
      <w:r w:rsidRPr="005E325D">
        <w:rPr>
          <w:color w:val="000000"/>
          <w:sz w:val="24"/>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1CCEAEEE" w14:textId="77777777" w:rsidR="0073796E" w:rsidRPr="005E325D" w:rsidRDefault="0073796E" w:rsidP="0073796E">
      <w:pPr>
        <w:spacing w:after="0"/>
        <w:rPr>
          <w:sz w:val="24"/>
          <w:lang w:val="el-GR" w:eastAsia="el-GR"/>
        </w:rPr>
      </w:pPr>
    </w:p>
    <w:p w14:paraId="4019AA1E" w14:textId="77777777" w:rsidR="0073796E" w:rsidRPr="005E325D" w:rsidRDefault="0073796E" w:rsidP="0073796E">
      <w:pPr>
        <w:spacing w:after="0"/>
        <w:jc w:val="center"/>
        <w:rPr>
          <w:sz w:val="24"/>
          <w:lang w:val="el-GR" w:eastAsia="el-GR"/>
        </w:rPr>
      </w:pPr>
    </w:p>
    <w:p w14:paraId="33A00994" w14:textId="77777777" w:rsidR="0073796E" w:rsidRPr="005E325D" w:rsidRDefault="0073796E" w:rsidP="0073796E">
      <w:pPr>
        <w:spacing w:after="0"/>
        <w:jc w:val="center"/>
        <w:rPr>
          <w:b/>
          <w:sz w:val="24"/>
          <w:lang w:val="el-GR" w:eastAsia="el-GR"/>
        </w:rPr>
      </w:pPr>
      <w:r w:rsidRPr="005E325D">
        <w:rPr>
          <w:b/>
          <w:sz w:val="24"/>
          <w:lang w:val="el-GR" w:eastAsia="el-GR"/>
        </w:rPr>
        <w:t>Άρθρο 5</w:t>
      </w:r>
    </w:p>
    <w:p w14:paraId="1D9C53F3" w14:textId="77777777" w:rsidR="0073796E" w:rsidRPr="005E325D" w:rsidRDefault="0073796E" w:rsidP="0073796E">
      <w:pPr>
        <w:spacing w:after="0"/>
        <w:jc w:val="center"/>
        <w:rPr>
          <w:b/>
          <w:sz w:val="24"/>
          <w:lang w:val="el-GR" w:eastAsia="el-GR"/>
        </w:rPr>
      </w:pPr>
      <w:r w:rsidRPr="005E325D">
        <w:rPr>
          <w:b/>
          <w:sz w:val="24"/>
          <w:lang w:val="el-GR" w:eastAsia="el-GR"/>
        </w:rPr>
        <w:t>Αμοιβή – Τρόπος πληρωμής</w:t>
      </w:r>
    </w:p>
    <w:p w14:paraId="114D5B4F" w14:textId="77777777" w:rsidR="0073796E" w:rsidRPr="005E325D" w:rsidRDefault="0073796E" w:rsidP="0073796E">
      <w:pPr>
        <w:spacing w:after="0"/>
        <w:rPr>
          <w:sz w:val="24"/>
          <w:lang w:val="el-GR" w:eastAsia="el-GR"/>
        </w:rPr>
      </w:pPr>
    </w:p>
    <w:p w14:paraId="5FB4AADB" w14:textId="77777777" w:rsidR="0073796E" w:rsidRPr="005E325D" w:rsidRDefault="0073796E" w:rsidP="0073796E">
      <w:pPr>
        <w:spacing w:after="0"/>
        <w:rPr>
          <w:sz w:val="24"/>
          <w:lang w:val="el-GR" w:eastAsia="el-GR"/>
        </w:rPr>
      </w:pPr>
      <w:r w:rsidRPr="005E325D">
        <w:rPr>
          <w:sz w:val="24"/>
          <w:lang w:val="el-GR" w:eastAsia="el-GR"/>
        </w:rPr>
        <w:t>5.1. Το συνολικό συμβατικό τίμημα ανέρχεται σε …….., πλέον ΦΠΑ 13 %</w:t>
      </w:r>
    </w:p>
    <w:p w14:paraId="310B8680" w14:textId="77777777" w:rsidR="0073796E" w:rsidRPr="005E325D" w:rsidRDefault="0073796E" w:rsidP="0073796E">
      <w:pPr>
        <w:rPr>
          <w:sz w:val="24"/>
          <w:lang w:val="el-GR" w:eastAsia="el-GR"/>
        </w:rPr>
      </w:pPr>
      <w:r w:rsidRPr="005E325D">
        <w:rPr>
          <w:sz w:val="24"/>
          <w:lang w:val="el-GR" w:eastAsia="el-GR"/>
        </w:rPr>
        <w:t xml:space="preserve">5.2. Η πληρωμή του Αναδόχου θα πραγματοποιηθεί σύμφωνα με το άρθρο 5.1.1 της Διακήρυξης και συγκεκριμένα: </w:t>
      </w:r>
      <w:r w:rsidRPr="005E325D">
        <w:rPr>
          <w:lang w:val="el-GR"/>
        </w:rPr>
        <w:t xml:space="preserve">Η </w:t>
      </w:r>
      <w:r w:rsidRPr="005E325D">
        <w:rPr>
          <w:sz w:val="24"/>
          <w:lang w:val="el-GR" w:eastAsia="el-GR"/>
        </w:rPr>
        <w:t xml:space="preserve">πληρωμή του αναδόχου θα πραγματοποιηθεί με την εξόφληση του 100% της συμβατικής αξίας μετά την οριστική παραλαβή των υλικών οποία θα παραδοθούν σύμφωνα με το άρθρο 6.1.1 της παρούσας.  Με κάθε παράδοση θα εκδίδεται τιμολόγιο το οποίο θα υποβάλλεται στην αρμόδια </w:t>
      </w:r>
      <w:r w:rsidRPr="004E1837">
        <w:rPr>
          <w:sz w:val="24"/>
          <w:lang w:val="el-GR" w:eastAsia="el-GR"/>
        </w:rPr>
        <w:t>Δ/</w:t>
      </w:r>
      <w:proofErr w:type="spellStart"/>
      <w:r w:rsidRPr="004E1837">
        <w:rPr>
          <w:sz w:val="24"/>
          <w:lang w:val="el-GR" w:eastAsia="el-GR"/>
        </w:rPr>
        <w:t>νση</w:t>
      </w:r>
      <w:proofErr w:type="spellEnd"/>
      <w:r w:rsidRPr="004E1837">
        <w:rPr>
          <w:sz w:val="24"/>
          <w:lang w:val="el-GR" w:eastAsia="el-GR"/>
        </w:rPr>
        <w:t xml:space="preserve"> Αγροτικής Ανάπτυξης</w:t>
      </w:r>
      <w:r w:rsidRPr="005E325D">
        <w:rPr>
          <w:sz w:val="24"/>
          <w:lang w:val="el-GR" w:eastAsia="el-GR"/>
        </w:rPr>
        <w:t>, η αξία του οποίου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w:t>
      </w:r>
      <w:r w:rsidRPr="005E325D">
        <w:rPr>
          <w:bCs/>
          <w:lang w:val="el-GR"/>
        </w:rPr>
        <w:t xml:space="preserve"> </w:t>
      </w:r>
      <w:r w:rsidRPr="005E325D">
        <w:rPr>
          <w:sz w:val="24"/>
          <w:lang w:val="el-GR" w:eastAsia="el-GR"/>
        </w:rPr>
        <w:t xml:space="preserve">υποβάλλεται στο πρωτόκολλο της υπηρεσίας που παραδίδονται τα υλικά. </w:t>
      </w:r>
    </w:p>
    <w:p w14:paraId="2233A868" w14:textId="77777777" w:rsidR="0073796E" w:rsidRPr="005E325D" w:rsidRDefault="0073796E" w:rsidP="0073796E">
      <w:pPr>
        <w:rPr>
          <w:sz w:val="24"/>
          <w:lang w:val="el-GR" w:eastAsia="el-GR"/>
        </w:rPr>
      </w:pPr>
      <w:r w:rsidRPr="005E325D">
        <w:rPr>
          <w:sz w:val="24"/>
          <w:lang w:val="el-GR" w:eastAsia="el-GR"/>
        </w:rPr>
        <w:t xml:space="preserve">5.3. Η πληρωμή του συμβατικού τιμήματος θα γίνεται με την προσκόμιση από τον Ανάδοχο των </w:t>
      </w:r>
      <w:proofErr w:type="spellStart"/>
      <w:r w:rsidRPr="005E325D">
        <w:rPr>
          <w:sz w:val="24"/>
          <w:lang w:val="el-GR" w:eastAsia="el-GR"/>
        </w:rPr>
        <w:t>νομίμων</w:t>
      </w:r>
      <w:proofErr w:type="spellEnd"/>
      <w:r w:rsidRPr="005E325D">
        <w:rPr>
          <w:sz w:val="24"/>
          <w:lang w:val="el-GR" w:eastAsia="el-GR"/>
        </w:rPr>
        <w:t xml:space="preserve"> παραστατικών και δικαιολογητικών που προβλέπονται από τις διατάξεις του άρθρου 200 </w:t>
      </w:r>
      <w:r w:rsidRPr="005E325D">
        <w:rPr>
          <w:sz w:val="24"/>
          <w:lang w:val="el-GR" w:eastAsia="el-GR"/>
        </w:rPr>
        <w:lastRenderedPageBreak/>
        <w:t xml:space="preserve">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32D05155" w14:textId="77777777" w:rsidR="0073796E" w:rsidRPr="005E325D" w:rsidRDefault="0073796E" w:rsidP="0073796E">
      <w:pPr>
        <w:spacing w:after="0"/>
        <w:rPr>
          <w:sz w:val="24"/>
          <w:lang w:val="el-GR" w:eastAsia="el-GR"/>
        </w:rPr>
      </w:pPr>
      <w:r w:rsidRPr="005E325D">
        <w:rPr>
          <w:sz w:val="24"/>
          <w:lang w:val="el-GR" w:eastAsia="el-GR"/>
        </w:rPr>
        <w:t xml:space="preserve">5.4. </w:t>
      </w:r>
      <w:r w:rsidRPr="00162970">
        <w:rPr>
          <w:sz w:val="24"/>
          <w:lang w:eastAsia="el-GR"/>
        </w:rPr>
        <w:t>To</w:t>
      </w:r>
      <w:r w:rsidRPr="005E325D">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proofErr w:type="gramStart"/>
      <w:r w:rsidRPr="005E325D">
        <w:rPr>
          <w:sz w:val="24"/>
          <w:lang w:val="el-GR" w:eastAsia="el-GR"/>
        </w:rPr>
        <w:t>των  συμβατικών</w:t>
      </w:r>
      <w:proofErr w:type="gramEnd"/>
      <w:r w:rsidRPr="005E325D">
        <w:rPr>
          <w:sz w:val="24"/>
          <w:lang w:val="el-GR" w:eastAsia="el-GR"/>
        </w:rPr>
        <w:t xml:space="preserve"> υλικών στον τόπο και με τον τρόπο που προβλέπεται στη Διακήρυξη και λοιπά  έγγραφα της Σύμβασης. Ιδίως ο Ανάδοχος  </w:t>
      </w:r>
      <w:proofErr w:type="spellStart"/>
      <w:r w:rsidRPr="005E325D">
        <w:rPr>
          <w:sz w:val="24"/>
          <w:lang w:val="el-GR" w:eastAsia="el-GR"/>
        </w:rPr>
        <w:t>βαρύνεται</w:t>
      </w:r>
      <w:proofErr w:type="spellEnd"/>
      <w:r w:rsidRPr="005E325D">
        <w:rPr>
          <w:sz w:val="24"/>
          <w:lang w:val="el-GR" w:eastAsia="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 και στην επ’ αυτού εισφορά υπέρ ΟΓΑ 20%.</w:t>
      </w:r>
    </w:p>
    <w:p w14:paraId="7CCD0284" w14:textId="77777777" w:rsidR="0073796E" w:rsidRPr="005E325D" w:rsidRDefault="0073796E" w:rsidP="0073796E">
      <w:pPr>
        <w:spacing w:after="0"/>
        <w:rPr>
          <w:color w:val="0070C0"/>
          <w:sz w:val="24"/>
          <w:lang w:val="el-GR" w:eastAsia="el-GR"/>
        </w:rPr>
      </w:pPr>
      <w:r>
        <w:rPr>
          <w:sz w:val="24"/>
          <w:lang w:val="el-GR" w:eastAsia="el-GR"/>
        </w:rPr>
        <w:t>5.5</w:t>
      </w:r>
      <w:r w:rsidRPr="005E325D">
        <w:rPr>
          <w:sz w:val="24"/>
          <w:lang w:val="el-GR" w:eastAsia="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5FE67D95" w14:textId="77777777" w:rsidR="0073796E" w:rsidRPr="005E325D" w:rsidRDefault="0073796E" w:rsidP="0073796E">
      <w:pPr>
        <w:spacing w:after="0"/>
        <w:rPr>
          <w:sz w:val="24"/>
          <w:lang w:val="el-GR" w:eastAsia="el-GR"/>
        </w:rPr>
      </w:pPr>
      <w:r w:rsidRPr="005E325D">
        <w:rPr>
          <w:sz w:val="24"/>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5E325D">
        <w:rPr>
          <w:sz w:val="24"/>
          <w:lang w:val="el-GR" w:eastAsia="el-GR"/>
        </w:rPr>
        <w:t>υποπαρ</w:t>
      </w:r>
      <w:proofErr w:type="spellEnd"/>
      <w:r w:rsidRPr="005E325D">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286CB23E" w14:textId="77777777" w:rsidR="0073796E" w:rsidRPr="005E325D" w:rsidRDefault="0073796E" w:rsidP="0073796E">
      <w:pPr>
        <w:spacing w:after="0"/>
        <w:rPr>
          <w:sz w:val="24"/>
          <w:lang w:val="el-GR" w:eastAsia="el-GR"/>
        </w:rPr>
      </w:pPr>
    </w:p>
    <w:p w14:paraId="6CFECAB0" w14:textId="77777777" w:rsidR="0073796E" w:rsidRPr="005E325D" w:rsidRDefault="0073796E" w:rsidP="0073796E">
      <w:pPr>
        <w:spacing w:after="0"/>
        <w:jc w:val="center"/>
        <w:rPr>
          <w:b/>
          <w:sz w:val="24"/>
          <w:lang w:val="el-GR" w:eastAsia="el-GR"/>
        </w:rPr>
      </w:pPr>
      <w:r w:rsidRPr="005E325D">
        <w:rPr>
          <w:b/>
          <w:sz w:val="24"/>
          <w:lang w:val="el-GR" w:eastAsia="el-GR"/>
        </w:rPr>
        <w:t>Άρθρο 6</w:t>
      </w:r>
    </w:p>
    <w:p w14:paraId="05B2BDCC" w14:textId="77777777" w:rsidR="0073796E" w:rsidRPr="005E325D" w:rsidRDefault="0073796E" w:rsidP="0073796E">
      <w:pPr>
        <w:spacing w:after="0"/>
        <w:jc w:val="center"/>
        <w:rPr>
          <w:b/>
          <w:sz w:val="24"/>
          <w:lang w:val="el-GR" w:eastAsia="el-GR"/>
        </w:rPr>
      </w:pPr>
      <w:r w:rsidRPr="005E325D">
        <w:rPr>
          <w:b/>
          <w:sz w:val="24"/>
          <w:lang w:val="el-GR" w:eastAsia="el-GR"/>
        </w:rPr>
        <w:t xml:space="preserve">Χρόνος Παράδοσης Υλικών-Παραλαβή υλικών - </w:t>
      </w:r>
      <w:r w:rsidRPr="005E325D">
        <w:rPr>
          <w:b/>
          <w:sz w:val="24"/>
          <w:lang w:val="el-GR" w:eastAsia="el-GR"/>
        </w:rPr>
        <w:br/>
        <w:t xml:space="preserve">Χρόνος και τρόπος παραλαβής υλικών </w:t>
      </w:r>
    </w:p>
    <w:p w14:paraId="3527F854" w14:textId="77777777" w:rsidR="0073796E" w:rsidRPr="005E325D" w:rsidRDefault="0073796E" w:rsidP="0073796E">
      <w:pPr>
        <w:spacing w:after="0"/>
        <w:rPr>
          <w:sz w:val="24"/>
          <w:lang w:val="el-GR" w:eastAsia="el-GR"/>
        </w:rPr>
      </w:pPr>
    </w:p>
    <w:p w14:paraId="596E715A" w14:textId="77777777" w:rsidR="0073796E" w:rsidRPr="005E325D" w:rsidRDefault="0073796E" w:rsidP="0073796E">
      <w:pPr>
        <w:spacing w:after="0"/>
        <w:rPr>
          <w:sz w:val="24"/>
          <w:lang w:val="el-GR" w:eastAsia="el-GR"/>
        </w:rPr>
      </w:pPr>
      <w:r w:rsidRPr="005E325D">
        <w:rPr>
          <w:sz w:val="24"/>
          <w:lang w:val="el-GR" w:eastAsia="el-GR"/>
        </w:rPr>
        <w:t xml:space="preserve">6.1 Ο Ανάδοχος υποχρεούται να παραδώσει τα υλικά. στο χρόνο , τρόπο και τόπο  που καθορίζονται στα άρθρα 6.1. και 6.2.  της Διακήρυξης. </w:t>
      </w:r>
    </w:p>
    <w:p w14:paraId="6FE4DFA0" w14:textId="3A63EA25" w:rsidR="00FA12C2" w:rsidRPr="005E325D" w:rsidRDefault="0073796E" w:rsidP="0073796E">
      <w:pPr>
        <w:spacing w:after="0"/>
        <w:rPr>
          <w:sz w:val="24"/>
          <w:lang w:val="el-GR" w:eastAsia="el-GR"/>
        </w:rPr>
      </w:pPr>
      <w:r w:rsidRPr="005E325D">
        <w:rPr>
          <w:sz w:val="24"/>
          <w:lang w:val="el-GR" w:eastAsia="el-GR"/>
        </w:rPr>
        <w:t xml:space="preserve">6.2.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6CBCCEE3" w14:textId="77777777" w:rsidR="0073796E" w:rsidRPr="005E325D" w:rsidRDefault="0073796E" w:rsidP="0073796E">
      <w:pPr>
        <w:spacing w:after="0"/>
        <w:rPr>
          <w:sz w:val="24"/>
          <w:lang w:val="el-GR" w:eastAsia="el-GR"/>
        </w:rPr>
      </w:pPr>
      <w:r w:rsidRPr="00162970">
        <w:rPr>
          <w:sz w:val="24"/>
          <w:lang w:eastAsia="el-GR"/>
        </w:rPr>
        <w:t>H</w:t>
      </w:r>
      <w:r w:rsidRPr="005E325D">
        <w:rPr>
          <w:sz w:val="24"/>
          <w:lang w:val="el-GR" w:eastAsia="el-GR"/>
        </w:rPr>
        <w:t xml:space="preserve"> παραλαβή των υλικών γίνεται από επιτροπές, υπό τους </w:t>
      </w:r>
      <w:proofErr w:type="gramStart"/>
      <w:r w:rsidRPr="005E325D">
        <w:rPr>
          <w:sz w:val="24"/>
          <w:lang w:val="el-GR" w:eastAsia="el-GR"/>
        </w:rPr>
        <w:t>όρους,  διαδικασίες</w:t>
      </w:r>
      <w:proofErr w:type="gramEnd"/>
      <w:r w:rsidRPr="005E325D">
        <w:rPr>
          <w:sz w:val="24"/>
          <w:lang w:val="el-GR" w:eastAsia="el-GR"/>
        </w:rPr>
        <w:t xml:space="preserve">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5FA273B0" w14:textId="3723CE30" w:rsidR="00FA12C2" w:rsidRPr="005E325D" w:rsidRDefault="0073796E" w:rsidP="0073796E">
      <w:pPr>
        <w:spacing w:after="0"/>
        <w:rPr>
          <w:sz w:val="24"/>
          <w:lang w:val="el-GR" w:eastAsia="el-GR"/>
        </w:rPr>
      </w:pPr>
      <w:r w:rsidRPr="005E325D">
        <w:rPr>
          <w:sz w:val="24"/>
          <w:lang w:val="el-GR" w:eastAsia="el-GR"/>
        </w:rPr>
        <w:t xml:space="preserve">Υλικά που απορρίφθηκαν ή κρίθηκαν </w:t>
      </w:r>
      <w:proofErr w:type="spellStart"/>
      <w:r w:rsidRPr="005E325D">
        <w:rPr>
          <w:sz w:val="24"/>
          <w:lang w:val="el-GR" w:eastAsia="el-GR"/>
        </w:rPr>
        <w:t>παραληπτέα</w:t>
      </w:r>
      <w:proofErr w:type="spellEnd"/>
      <w:r w:rsidRPr="005E325D">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w:t>
      </w:r>
    </w:p>
    <w:p w14:paraId="6A71B786" w14:textId="77777777" w:rsidR="0073796E" w:rsidRPr="005E325D" w:rsidRDefault="0073796E" w:rsidP="0073796E">
      <w:pPr>
        <w:spacing w:after="0"/>
        <w:rPr>
          <w:sz w:val="24"/>
          <w:lang w:val="el-GR" w:eastAsia="el-GR"/>
        </w:rPr>
      </w:pPr>
      <w:r w:rsidRPr="005E325D">
        <w:rPr>
          <w:sz w:val="24"/>
          <w:lang w:val="el-GR" w:eastAsia="el-GR"/>
        </w:rPr>
        <w:t>6.3. Η παραλαβή των υλικών και η έκδοση των σχετικών πρωτοκόλλων παραλαβής πραγματοποιείται μέσα στους κατωτέρω καθοριζόμενους χρόνους.</w:t>
      </w:r>
    </w:p>
    <w:p w14:paraId="279A7CA1" w14:textId="77777777" w:rsidR="0073796E" w:rsidRPr="005E325D" w:rsidRDefault="0073796E" w:rsidP="0073796E">
      <w:pPr>
        <w:spacing w:after="0"/>
        <w:rPr>
          <w:sz w:val="24"/>
          <w:lang w:val="el-GR" w:eastAsia="el-GR"/>
        </w:rPr>
      </w:pPr>
      <w:r w:rsidRPr="005E325D">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F1FE9DD" w14:textId="77777777" w:rsidR="00FA12C2" w:rsidRDefault="00FA12C2" w:rsidP="00FA12C2">
      <w:pPr>
        <w:pStyle w:val="Standard"/>
        <w:widowControl/>
        <w:spacing w:after="120"/>
        <w:jc w:val="both"/>
        <w:textAlignment w:val="auto"/>
        <w:rPr>
          <w:rFonts w:ascii="Calibri" w:eastAsia="Times New Roman" w:hAnsi="Calibri" w:cs="Calibri"/>
          <w:kern w:val="0"/>
          <w:lang w:eastAsia="el-GR" w:bidi="ar-SA"/>
        </w:rPr>
      </w:pPr>
      <w:r w:rsidRPr="00FA12C2">
        <w:rPr>
          <w:rFonts w:ascii="Calibri" w:eastAsia="Times New Roman" w:hAnsi="Calibri" w:cs="Calibri"/>
          <w:kern w:val="0"/>
          <w:lang w:eastAsia="el-GR" w:bidi="ar-SA"/>
        </w:rPr>
        <w:t xml:space="preserve">Η παράδοση των σκευασμάτων θα γίνει σε κάθε Περιφερειακή Ενότητα χωριστά έπειτα </w:t>
      </w:r>
      <w:proofErr w:type="spellStart"/>
      <w:r w:rsidRPr="00FA12C2">
        <w:rPr>
          <w:rFonts w:ascii="Calibri" w:eastAsia="Times New Roman" w:hAnsi="Calibri" w:cs="Calibri"/>
          <w:kern w:val="0"/>
          <w:lang w:eastAsia="el-GR" w:bidi="ar-SA"/>
        </w:rPr>
        <w:t>πό</w:t>
      </w:r>
      <w:proofErr w:type="spellEnd"/>
      <w:r w:rsidRPr="00FA12C2">
        <w:rPr>
          <w:rFonts w:ascii="Calibri" w:eastAsia="Times New Roman" w:hAnsi="Calibri" w:cs="Calibri"/>
          <w:kern w:val="0"/>
          <w:lang w:eastAsia="el-GR" w:bidi="ar-SA"/>
        </w:rPr>
        <w:t xml:space="preserve"> </w:t>
      </w:r>
      <w:proofErr w:type="spellStart"/>
      <w:r w:rsidRPr="00FA12C2">
        <w:rPr>
          <w:rFonts w:ascii="Calibri" w:eastAsia="Times New Roman" w:hAnsi="Calibri" w:cs="Calibri"/>
          <w:kern w:val="0"/>
          <w:lang w:eastAsia="el-GR" w:bidi="ar-SA"/>
        </w:rPr>
        <w:t>συννενόηση</w:t>
      </w:r>
      <w:proofErr w:type="spellEnd"/>
      <w:r w:rsidRPr="00FA12C2">
        <w:rPr>
          <w:rFonts w:ascii="Calibri" w:eastAsia="Times New Roman" w:hAnsi="Calibri" w:cs="Calibri"/>
          <w:kern w:val="0"/>
          <w:lang w:eastAsia="el-GR" w:bidi="ar-SA"/>
        </w:rPr>
        <w:t xml:space="preserve"> με την αρμόδια Δ/</w:t>
      </w:r>
      <w:proofErr w:type="spellStart"/>
      <w:r w:rsidRPr="00FA12C2">
        <w:rPr>
          <w:rFonts w:ascii="Calibri" w:eastAsia="Times New Roman" w:hAnsi="Calibri" w:cs="Calibri"/>
          <w:kern w:val="0"/>
          <w:lang w:eastAsia="el-GR" w:bidi="ar-SA"/>
        </w:rPr>
        <w:t>νση</w:t>
      </w:r>
      <w:proofErr w:type="spellEnd"/>
      <w:r w:rsidRPr="00FA12C2">
        <w:rPr>
          <w:rFonts w:ascii="Calibri" w:eastAsia="Times New Roman" w:hAnsi="Calibri" w:cs="Calibri"/>
          <w:kern w:val="0"/>
          <w:lang w:eastAsia="el-GR" w:bidi="ar-SA"/>
        </w:rPr>
        <w:t xml:space="preserve"> Αγροτικής Ανάπτυξης στις ποσότητες  που αναφέρονται στην παρ. 6.1.1 της παρούσας  Διακήρυξης καθώς και στους παρακάτω πίνακες ή σε αυτές που θα προσδιοριστούν μετά από σχετική Απόφαση του Περιφερειάρχη Κρήτης.</w:t>
      </w:r>
    </w:p>
    <w:p w14:paraId="55192BF0" w14:textId="77777777" w:rsidR="00FA12C2" w:rsidRPr="00FA12C2" w:rsidRDefault="00FA12C2" w:rsidP="00FA12C2">
      <w:pPr>
        <w:pStyle w:val="Standard"/>
        <w:widowControl/>
        <w:spacing w:after="120"/>
        <w:jc w:val="both"/>
        <w:textAlignment w:val="auto"/>
        <w:rPr>
          <w:rFonts w:ascii="Calibri" w:eastAsia="Times New Roman" w:hAnsi="Calibri" w:cs="Calibri"/>
          <w:kern w:val="0"/>
          <w:lang w:eastAsia="el-GR" w:bidi="ar-SA"/>
        </w:rPr>
      </w:pPr>
    </w:p>
    <w:p w14:paraId="765B8F69" w14:textId="77777777" w:rsidR="00FA12C2" w:rsidRDefault="00FA12C2" w:rsidP="00FA12C2">
      <w:pPr>
        <w:spacing w:before="120"/>
        <w:ind w:right="-142"/>
        <w:contextualSpacing/>
        <w:rPr>
          <w:b/>
          <w:bCs/>
          <w:sz w:val="24"/>
          <w:lang w:val="el-GR" w:eastAsia="el-GR"/>
        </w:rPr>
      </w:pPr>
      <w:r>
        <w:rPr>
          <w:b/>
          <w:bCs/>
          <w:sz w:val="24"/>
          <w:lang w:val="el-GR" w:eastAsia="el-GR"/>
        </w:rPr>
        <w:lastRenderedPageBreak/>
        <w:t xml:space="preserve">           </w:t>
      </w:r>
      <w:r>
        <w:rPr>
          <w:b/>
          <w:bCs/>
          <w:sz w:val="24"/>
          <w:lang w:val="el-GR" w:eastAsia="el-GR"/>
        </w:rPr>
        <w:tab/>
      </w:r>
      <w:r>
        <w:rPr>
          <w:b/>
          <w:bCs/>
          <w:sz w:val="24"/>
          <w:lang w:val="el-GR" w:eastAsia="el-GR"/>
        </w:rPr>
        <w:tab/>
        <w:t xml:space="preserve">    </w:t>
      </w:r>
      <w:r w:rsidRPr="00A93F2C">
        <w:rPr>
          <w:b/>
          <w:bCs/>
          <w:sz w:val="24"/>
          <w:lang w:val="el-GR" w:eastAsia="el-GR"/>
        </w:rPr>
        <w:t xml:space="preserve">ΠΙΝΑΚΑΣ </w:t>
      </w:r>
      <w:r>
        <w:rPr>
          <w:b/>
          <w:bCs/>
          <w:sz w:val="24"/>
          <w:lang w:val="el-GR" w:eastAsia="el-GR"/>
        </w:rPr>
        <w:t xml:space="preserve">1: </w:t>
      </w:r>
      <w:r w:rsidRPr="00A93F2C">
        <w:rPr>
          <w:b/>
          <w:bCs/>
          <w:sz w:val="24"/>
          <w:lang w:val="el-GR" w:eastAsia="el-GR"/>
        </w:rPr>
        <w:t xml:space="preserve">ΠΑΡΑΔΟΣΗ </w:t>
      </w:r>
      <w:r>
        <w:rPr>
          <w:b/>
          <w:bCs/>
          <w:sz w:val="24"/>
          <w:lang w:val="el-GR" w:eastAsia="el-GR"/>
        </w:rPr>
        <w:t xml:space="preserve">ΕΝΤΟΜΟΚΤΟΝΟΥ ΦΑΡΜΑΚΟΥ </w:t>
      </w:r>
      <w:r>
        <w:rPr>
          <w:b/>
          <w:bCs/>
          <w:sz w:val="24"/>
          <w:lang w:val="en-US" w:eastAsia="el-GR"/>
        </w:rPr>
        <w:t>SPINOSAD</w:t>
      </w:r>
    </w:p>
    <w:p w14:paraId="31999DF7" w14:textId="77777777" w:rsidR="00FA12C2" w:rsidRDefault="00FA12C2" w:rsidP="00FA12C2">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9356" w:type="dxa"/>
        <w:tblInd w:w="137" w:type="dxa"/>
        <w:tblLook w:val="04A0" w:firstRow="1" w:lastRow="0" w:firstColumn="1" w:lastColumn="0" w:noHBand="0" w:noVBand="1"/>
      </w:tblPr>
      <w:tblGrid>
        <w:gridCol w:w="1003"/>
        <w:gridCol w:w="1662"/>
        <w:gridCol w:w="1728"/>
        <w:gridCol w:w="4963"/>
      </w:tblGrid>
      <w:tr w:rsidR="00FA12C2" w:rsidRPr="009C00E4" w14:paraId="5E8DD7FD" w14:textId="77777777" w:rsidTr="005919E3">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6D4DD914" w14:textId="77777777" w:rsidR="00FA12C2" w:rsidRPr="00A93F2C" w:rsidRDefault="00FA12C2" w:rsidP="005919E3">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A93F2C">
              <w:rPr>
                <w:rFonts w:ascii="Arial" w:hAnsi="Arial" w:cs="Arial"/>
                <w:b/>
                <w:bCs/>
                <w:sz w:val="24"/>
                <w:lang w:val="el-GR" w:eastAsia="el-GR"/>
              </w:rPr>
              <w:t>spinosad</w:t>
            </w:r>
            <w:proofErr w:type="spellEnd"/>
          </w:p>
        </w:tc>
      </w:tr>
      <w:tr w:rsidR="00FA12C2" w:rsidRPr="009C00E4" w14:paraId="4BBC37BC" w14:textId="77777777" w:rsidTr="005919E3">
        <w:trPr>
          <w:trHeight w:val="371"/>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02A3EB57" w14:textId="77777777" w:rsidR="00FA12C2" w:rsidRPr="00A93F2C" w:rsidRDefault="00FA12C2" w:rsidP="005919E3">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658827B1"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3367AF42"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4963" w:type="dxa"/>
            <w:tcBorders>
              <w:top w:val="nil"/>
              <w:left w:val="nil"/>
              <w:bottom w:val="single" w:sz="4" w:space="0" w:color="auto"/>
              <w:right w:val="single" w:sz="4" w:space="0" w:color="auto"/>
            </w:tcBorders>
            <w:shd w:val="clear" w:color="000000" w:fill="FFFF00"/>
            <w:vAlign w:val="bottom"/>
            <w:hideMark/>
          </w:tcPr>
          <w:p w14:paraId="2BBB4E6B" w14:textId="77777777" w:rsidR="00FA12C2" w:rsidRPr="00A93F2C" w:rsidRDefault="00FA12C2" w:rsidP="005919E3">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FA12C2" w:rsidRPr="00A93F2C" w14:paraId="48C4B7DD" w14:textId="77777777" w:rsidTr="005919E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0EB31179" w14:textId="77777777" w:rsidR="00FA12C2" w:rsidRPr="00A93F2C" w:rsidRDefault="00FA12C2" w:rsidP="005919E3">
            <w:pPr>
              <w:suppressAutoHyphens w:val="0"/>
              <w:spacing w:after="0"/>
              <w:jc w:val="right"/>
              <w:rPr>
                <w:color w:val="000000"/>
                <w:szCs w:val="22"/>
                <w:lang w:val="el-GR" w:eastAsia="el-GR"/>
              </w:rPr>
            </w:pPr>
            <w:r>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06B21133" w14:textId="77777777" w:rsidR="00FA12C2" w:rsidRPr="00711A90" w:rsidRDefault="00FA12C2" w:rsidP="005919E3">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784A7484" w14:textId="77777777" w:rsidR="00FA12C2" w:rsidRPr="00AB4F88" w:rsidRDefault="00FA12C2" w:rsidP="005919E3">
            <w:pPr>
              <w:suppressAutoHyphens w:val="0"/>
              <w:spacing w:after="0"/>
              <w:jc w:val="right"/>
              <w:rPr>
                <w:color w:val="000000"/>
                <w:szCs w:val="22"/>
                <w:lang w:val="el-GR" w:eastAsia="el-GR"/>
              </w:rPr>
            </w:pPr>
            <w:r>
              <w:rPr>
                <w:color w:val="000000"/>
                <w:szCs w:val="22"/>
                <w:lang w:val="el-GR" w:eastAsia="el-GR"/>
              </w:rPr>
              <w:t>189.000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5B64E57C" w14:textId="77777777" w:rsidR="00FA12C2" w:rsidRPr="00B361FE" w:rsidRDefault="00FA12C2" w:rsidP="005919E3">
            <w:pPr>
              <w:suppressAutoHyphens w:val="0"/>
              <w:spacing w:after="0"/>
              <w:jc w:val="right"/>
              <w:rPr>
                <w:b/>
                <w:bCs/>
                <w:color w:val="000000"/>
                <w:szCs w:val="22"/>
                <w:lang w:val="en-US" w:eastAsia="el-GR"/>
              </w:rPr>
            </w:pPr>
            <w:r>
              <w:rPr>
                <w:b/>
                <w:bCs/>
                <w:color w:val="000000"/>
                <w:szCs w:val="22"/>
                <w:lang w:val="el-GR" w:eastAsia="el-GR"/>
              </w:rPr>
              <w:t>18.13</w:t>
            </w:r>
            <w:r>
              <w:rPr>
                <w:b/>
                <w:bCs/>
                <w:color w:val="000000"/>
                <w:szCs w:val="22"/>
                <w:lang w:val="en-US" w:eastAsia="el-GR"/>
              </w:rPr>
              <w:t>5</w:t>
            </w:r>
          </w:p>
        </w:tc>
      </w:tr>
      <w:tr w:rsidR="00FA12C2" w:rsidRPr="00584497" w14:paraId="6FEC5037" w14:textId="77777777" w:rsidTr="005919E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3DCE6FC1" w14:textId="77777777" w:rsidR="00FA12C2" w:rsidRPr="00711A90" w:rsidRDefault="00FA12C2" w:rsidP="005919E3">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33A20A1E" w14:textId="77777777" w:rsidR="00FA12C2" w:rsidRDefault="00FA12C2" w:rsidP="005919E3">
            <w:pPr>
              <w:suppressAutoHyphens w:val="0"/>
              <w:spacing w:after="0"/>
              <w:jc w:val="left"/>
              <w:rPr>
                <w:color w:val="000000"/>
                <w:szCs w:val="22"/>
                <w:lang w:val="el-GR" w:eastAsia="el-GR"/>
              </w:rPr>
            </w:pPr>
            <w:proofErr w:type="spellStart"/>
            <w:r>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FFC000"/>
            <w:noWrap/>
            <w:vAlign w:val="bottom"/>
          </w:tcPr>
          <w:p w14:paraId="6A6AF3EB" w14:textId="77777777" w:rsidR="00FA12C2" w:rsidRPr="00AB4F88" w:rsidRDefault="00FA12C2" w:rsidP="005919E3">
            <w:pPr>
              <w:suppressAutoHyphens w:val="0"/>
              <w:spacing w:after="0"/>
              <w:jc w:val="right"/>
              <w:rPr>
                <w:color w:val="000000"/>
                <w:szCs w:val="22"/>
                <w:lang w:val="el-GR" w:eastAsia="el-GR"/>
              </w:rPr>
            </w:pPr>
            <w:r>
              <w:rPr>
                <w:color w:val="000000"/>
                <w:szCs w:val="22"/>
                <w:lang w:val="el-GR" w:eastAsia="el-GR"/>
              </w:rPr>
              <w:t>115.000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241C621A" w14:textId="77777777" w:rsidR="00FA12C2" w:rsidRPr="0024382C" w:rsidRDefault="00FA12C2" w:rsidP="005919E3">
            <w:pPr>
              <w:suppressAutoHyphens w:val="0"/>
              <w:spacing w:after="0"/>
              <w:jc w:val="right"/>
              <w:rPr>
                <w:b/>
                <w:bCs/>
                <w:color w:val="000000"/>
                <w:szCs w:val="22"/>
                <w:lang w:val="el-GR" w:eastAsia="el-GR"/>
              </w:rPr>
            </w:pPr>
            <w:r>
              <w:rPr>
                <w:b/>
                <w:bCs/>
                <w:color w:val="000000"/>
                <w:szCs w:val="22"/>
                <w:lang w:val="el-GR" w:eastAsia="el-GR"/>
              </w:rPr>
              <w:t>10.920</w:t>
            </w:r>
          </w:p>
        </w:tc>
      </w:tr>
      <w:tr w:rsidR="00FA12C2" w:rsidRPr="00A93F2C" w14:paraId="1050EA1D" w14:textId="77777777" w:rsidTr="005919E3">
        <w:trPr>
          <w:trHeight w:val="315"/>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57CE46D7" w14:textId="77777777" w:rsidR="00FA12C2" w:rsidRPr="00A93F2C" w:rsidRDefault="00FA12C2" w:rsidP="005919E3">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1F807F7F"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1FA7F95D" w14:textId="77777777" w:rsidR="00FA12C2" w:rsidRPr="00A93F2C" w:rsidRDefault="00FA12C2"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304.000</w:t>
            </w:r>
          </w:p>
        </w:tc>
        <w:tc>
          <w:tcPr>
            <w:tcW w:w="4963" w:type="dxa"/>
            <w:tcBorders>
              <w:top w:val="nil"/>
              <w:left w:val="single" w:sz="4" w:space="0" w:color="auto"/>
              <w:bottom w:val="single" w:sz="4" w:space="0" w:color="auto"/>
              <w:right w:val="single" w:sz="4" w:space="0" w:color="auto"/>
            </w:tcBorders>
            <w:shd w:val="clear" w:color="000000" w:fill="FFFF00"/>
            <w:noWrap/>
            <w:vAlign w:val="bottom"/>
          </w:tcPr>
          <w:p w14:paraId="0A16308B" w14:textId="77777777" w:rsidR="00FA12C2" w:rsidRPr="00B361FE" w:rsidRDefault="00FA12C2" w:rsidP="005919E3">
            <w:pPr>
              <w:suppressAutoHyphens w:val="0"/>
              <w:spacing w:after="0"/>
              <w:jc w:val="right"/>
              <w:rPr>
                <w:rFonts w:ascii="Arial" w:hAnsi="Arial" w:cs="Arial"/>
                <w:b/>
                <w:bCs/>
                <w:sz w:val="24"/>
                <w:lang w:val="en-US" w:eastAsia="el-GR"/>
              </w:rPr>
            </w:pPr>
            <w:r>
              <w:rPr>
                <w:rFonts w:ascii="Arial" w:hAnsi="Arial" w:cs="Arial"/>
                <w:b/>
                <w:bCs/>
                <w:sz w:val="24"/>
                <w:lang w:val="el-GR" w:eastAsia="el-GR"/>
              </w:rPr>
              <w:t>29.05</w:t>
            </w:r>
            <w:r>
              <w:rPr>
                <w:rFonts w:ascii="Arial" w:hAnsi="Arial" w:cs="Arial"/>
                <w:b/>
                <w:bCs/>
                <w:sz w:val="24"/>
                <w:lang w:val="en-US" w:eastAsia="el-GR"/>
              </w:rPr>
              <w:t>5</w:t>
            </w:r>
          </w:p>
        </w:tc>
      </w:tr>
    </w:tbl>
    <w:p w14:paraId="0B32150F" w14:textId="77777777" w:rsidR="00FA12C2" w:rsidRPr="00DF7753" w:rsidRDefault="00FA12C2" w:rsidP="00FA12C2">
      <w:pPr>
        <w:suppressAutoHyphens w:val="0"/>
        <w:spacing w:after="0"/>
        <w:jc w:val="left"/>
        <w:rPr>
          <w:bCs/>
          <w:sz w:val="24"/>
          <w:lang w:val="el-GR" w:eastAsia="el-GR"/>
        </w:rPr>
      </w:pPr>
      <w:r>
        <w:rPr>
          <w:bCs/>
          <w:sz w:val="24"/>
          <w:lang w:val="el-GR" w:eastAsia="el-GR"/>
        </w:rPr>
        <w:t xml:space="preserve">                                                                                                     </w:t>
      </w:r>
    </w:p>
    <w:p w14:paraId="1B5E8E9C" w14:textId="77777777" w:rsidR="00FA12C2" w:rsidRPr="00DF7753" w:rsidRDefault="00FA12C2" w:rsidP="00FA12C2">
      <w:pPr>
        <w:spacing w:before="120"/>
        <w:ind w:left="720" w:right="-142" w:firstLine="720"/>
        <w:contextualSpacing/>
        <w:jc w:val="left"/>
        <w:rPr>
          <w:b/>
          <w:bCs/>
          <w:sz w:val="24"/>
          <w:lang w:val="el-GR" w:eastAsia="el-GR"/>
        </w:rPr>
      </w:pPr>
      <w:r w:rsidRPr="00DF7753">
        <w:rPr>
          <w:b/>
          <w:bCs/>
          <w:sz w:val="24"/>
          <w:lang w:val="el-GR" w:eastAsia="el-GR"/>
        </w:rPr>
        <w:t xml:space="preserve"> ΠΙΝΑΚΑΣ 2</w:t>
      </w:r>
      <w:r>
        <w:rPr>
          <w:b/>
          <w:bCs/>
          <w:sz w:val="24"/>
          <w:lang w:val="el-GR" w:eastAsia="el-GR"/>
        </w:rPr>
        <w:t>:</w:t>
      </w:r>
      <w:r w:rsidRPr="00DF7753">
        <w:rPr>
          <w:b/>
          <w:bCs/>
          <w:sz w:val="24"/>
          <w:lang w:val="el-GR" w:eastAsia="el-GR"/>
        </w:rPr>
        <w:t xml:space="preserve"> ΠΑΡΑΔΟΣΗ ΕΛΚΥΣΤΙΚΗΣ ΟΥΣΙΑΣ  (</w:t>
      </w:r>
      <w:proofErr w:type="spellStart"/>
      <w:r w:rsidRPr="00DF7753">
        <w:rPr>
          <w:b/>
          <w:bCs/>
          <w:sz w:val="24"/>
          <w:lang w:val="el-GR" w:eastAsia="el-GR"/>
        </w:rPr>
        <w:t>Entomela</w:t>
      </w:r>
      <w:proofErr w:type="spellEnd"/>
      <w:r w:rsidRPr="00DF7753">
        <w:rPr>
          <w:b/>
          <w:bCs/>
          <w:sz w:val="24"/>
          <w:lang w:val="el-GR" w:eastAsia="el-GR"/>
        </w:rPr>
        <w:t xml:space="preserve"> 75 SL)</w:t>
      </w:r>
    </w:p>
    <w:p w14:paraId="1591A5F4" w14:textId="77777777" w:rsidR="00FA12C2" w:rsidRPr="00DF7753" w:rsidRDefault="00FA12C2" w:rsidP="00FA12C2">
      <w:pPr>
        <w:spacing w:before="120"/>
        <w:ind w:right="-142"/>
        <w:contextualSpacing/>
        <w:jc w:val="left"/>
        <w:rPr>
          <w:b/>
          <w:bCs/>
          <w:sz w:val="24"/>
          <w:lang w:val="el-GR" w:eastAsia="el-GR"/>
        </w:rPr>
      </w:pPr>
      <w:r w:rsidRPr="00DF7753">
        <w:rPr>
          <w:b/>
          <w:bCs/>
          <w:sz w:val="24"/>
          <w:lang w:val="el-GR" w:eastAsia="el-GR"/>
        </w:rPr>
        <w:t xml:space="preserve">                                 </w:t>
      </w:r>
      <w:r>
        <w:rPr>
          <w:b/>
          <w:bCs/>
          <w:sz w:val="24"/>
          <w:lang w:val="el-GR" w:eastAsia="el-GR"/>
        </w:rPr>
        <w:t xml:space="preserve">    </w:t>
      </w:r>
      <w:r w:rsidRPr="00DF7753">
        <w:rPr>
          <w:b/>
          <w:bCs/>
          <w:sz w:val="24"/>
          <w:lang w:val="el-GR" w:eastAsia="el-GR"/>
        </w:rPr>
        <w:t xml:space="preserve">    </w:t>
      </w:r>
      <w:r>
        <w:rPr>
          <w:b/>
          <w:bCs/>
          <w:sz w:val="24"/>
          <w:lang w:val="el-GR" w:eastAsia="el-GR"/>
        </w:rPr>
        <w:t xml:space="preserve">            </w:t>
      </w:r>
      <w:r w:rsidRPr="00DF7753">
        <w:rPr>
          <w:b/>
          <w:bCs/>
          <w:sz w:val="24"/>
          <w:lang w:val="el-GR" w:eastAsia="el-GR"/>
        </w:rPr>
        <w:t xml:space="preserve">   (ΕΝΔΕΙΚΤΙΚΟΣ ΠΙΝΑΚΑΣ)</w:t>
      </w:r>
    </w:p>
    <w:tbl>
      <w:tblPr>
        <w:tblW w:w="9356" w:type="dxa"/>
        <w:tblInd w:w="137" w:type="dxa"/>
        <w:tblLook w:val="04A0" w:firstRow="1" w:lastRow="0" w:firstColumn="1" w:lastColumn="0" w:noHBand="0" w:noVBand="1"/>
      </w:tblPr>
      <w:tblGrid>
        <w:gridCol w:w="1037"/>
        <w:gridCol w:w="1662"/>
        <w:gridCol w:w="1728"/>
        <w:gridCol w:w="4929"/>
      </w:tblGrid>
      <w:tr w:rsidR="00FA12C2" w:rsidRPr="00DF7753" w14:paraId="60C408D5" w14:textId="77777777" w:rsidTr="005919E3">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0F984CB9" w14:textId="77777777" w:rsidR="00FA12C2" w:rsidRPr="00DF7753" w:rsidRDefault="00FA12C2" w:rsidP="005919E3">
            <w:pPr>
              <w:suppressAutoHyphens w:val="0"/>
              <w:spacing w:after="0"/>
              <w:jc w:val="center"/>
              <w:rPr>
                <w:rFonts w:ascii="Arial" w:hAnsi="Arial" w:cs="Arial"/>
                <w:b/>
                <w:bCs/>
                <w:sz w:val="24"/>
                <w:lang w:val="el-GR" w:eastAsia="el-GR"/>
              </w:rPr>
            </w:pPr>
            <w:r w:rsidRPr="00DF7753">
              <w:rPr>
                <w:rFonts w:asciiTheme="minorHAnsi" w:eastAsiaTheme="minorHAnsi" w:hAnsiTheme="minorHAnsi" w:cstheme="minorBidi"/>
                <w:b/>
                <w:bCs/>
                <w:szCs w:val="22"/>
                <w:lang w:val="el-GR" w:eastAsia="en-US"/>
              </w:rPr>
              <w:t>Ελκυστική ουσία (</w:t>
            </w:r>
            <w:proofErr w:type="spellStart"/>
            <w:r w:rsidRPr="00DF7753">
              <w:rPr>
                <w:rFonts w:asciiTheme="minorHAnsi" w:eastAsiaTheme="minorHAnsi" w:hAnsiTheme="minorHAnsi" w:cstheme="minorBidi"/>
                <w:b/>
                <w:bCs/>
                <w:szCs w:val="22"/>
                <w:lang w:val="el-GR" w:eastAsia="en-US"/>
              </w:rPr>
              <w:t>Entomela</w:t>
            </w:r>
            <w:proofErr w:type="spellEnd"/>
            <w:r w:rsidRPr="00DF7753">
              <w:rPr>
                <w:rFonts w:asciiTheme="minorHAnsi" w:eastAsiaTheme="minorHAnsi" w:hAnsiTheme="minorHAnsi" w:cstheme="minorBidi"/>
                <w:b/>
                <w:bCs/>
                <w:szCs w:val="22"/>
                <w:lang w:val="el-GR" w:eastAsia="en-US"/>
              </w:rPr>
              <w:t xml:space="preserve"> 75 SL)</w:t>
            </w:r>
          </w:p>
        </w:tc>
      </w:tr>
      <w:tr w:rsidR="00FA12C2" w:rsidRPr="009C00E4" w14:paraId="4FF708D4" w14:textId="77777777" w:rsidTr="005919E3">
        <w:trPr>
          <w:trHeight w:val="371"/>
        </w:trPr>
        <w:tc>
          <w:tcPr>
            <w:tcW w:w="1037" w:type="dxa"/>
            <w:tcBorders>
              <w:top w:val="nil"/>
              <w:left w:val="single" w:sz="4" w:space="0" w:color="auto"/>
              <w:bottom w:val="single" w:sz="4" w:space="0" w:color="auto"/>
              <w:right w:val="single" w:sz="4" w:space="0" w:color="auto"/>
            </w:tcBorders>
            <w:shd w:val="clear" w:color="000000" w:fill="FFFF00"/>
            <w:noWrap/>
            <w:vAlign w:val="bottom"/>
            <w:hideMark/>
          </w:tcPr>
          <w:p w14:paraId="5B93B2FC" w14:textId="77777777" w:rsidR="00FA12C2" w:rsidRPr="00DF7753" w:rsidRDefault="00FA12C2" w:rsidP="005919E3">
            <w:pPr>
              <w:suppressAutoHyphens w:val="0"/>
              <w:spacing w:after="0"/>
              <w:jc w:val="left"/>
              <w:rPr>
                <w:rFonts w:ascii="Arial" w:hAnsi="Arial" w:cs="Arial"/>
                <w:sz w:val="20"/>
                <w:szCs w:val="20"/>
                <w:lang w:val="el-GR" w:eastAsia="el-GR"/>
              </w:rPr>
            </w:pPr>
            <w:r w:rsidRPr="00DF7753">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4C46650F" w14:textId="77777777" w:rsidR="00FA12C2" w:rsidRPr="00DF7753" w:rsidRDefault="00FA12C2" w:rsidP="005919E3">
            <w:pPr>
              <w:suppressAutoHyphens w:val="0"/>
              <w:spacing w:after="0"/>
              <w:jc w:val="left"/>
              <w:rPr>
                <w:rFonts w:ascii="Arial" w:hAnsi="Arial" w:cs="Arial"/>
                <w:b/>
                <w:bCs/>
                <w:sz w:val="20"/>
                <w:szCs w:val="20"/>
                <w:lang w:val="el-GR" w:eastAsia="el-GR"/>
              </w:rPr>
            </w:pPr>
            <w:r w:rsidRPr="00DF7753">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439FBF6C" w14:textId="77777777" w:rsidR="00FA12C2" w:rsidRPr="00DF7753" w:rsidRDefault="00FA12C2" w:rsidP="005919E3">
            <w:pPr>
              <w:suppressAutoHyphens w:val="0"/>
              <w:spacing w:after="0"/>
              <w:jc w:val="left"/>
              <w:rPr>
                <w:rFonts w:ascii="Arial" w:hAnsi="Arial" w:cs="Arial"/>
                <w:b/>
                <w:bCs/>
                <w:sz w:val="20"/>
                <w:szCs w:val="20"/>
                <w:lang w:val="el-GR" w:eastAsia="el-GR"/>
              </w:rPr>
            </w:pPr>
            <w:r w:rsidRPr="00DF7753">
              <w:rPr>
                <w:rFonts w:ascii="Arial" w:hAnsi="Arial" w:cs="Arial"/>
                <w:b/>
                <w:bCs/>
                <w:sz w:val="20"/>
                <w:szCs w:val="20"/>
                <w:lang w:val="el-GR" w:eastAsia="el-GR"/>
              </w:rPr>
              <w:t>ΣΤΡΕΜΜΑΤΑ</w:t>
            </w:r>
          </w:p>
        </w:tc>
        <w:tc>
          <w:tcPr>
            <w:tcW w:w="4929" w:type="dxa"/>
            <w:tcBorders>
              <w:top w:val="nil"/>
              <w:left w:val="nil"/>
              <w:bottom w:val="single" w:sz="4" w:space="0" w:color="auto"/>
              <w:right w:val="single" w:sz="4" w:space="0" w:color="auto"/>
            </w:tcBorders>
            <w:shd w:val="clear" w:color="000000" w:fill="FFFF00"/>
            <w:vAlign w:val="bottom"/>
            <w:hideMark/>
          </w:tcPr>
          <w:p w14:paraId="627F7D4E" w14:textId="77777777" w:rsidR="00FA12C2" w:rsidRPr="00DF7753" w:rsidRDefault="00FA12C2" w:rsidP="005919E3">
            <w:pPr>
              <w:suppressAutoHyphens w:val="0"/>
              <w:spacing w:after="0"/>
              <w:jc w:val="center"/>
              <w:rPr>
                <w:rFonts w:ascii="Arial" w:hAnsi="Arial" w:cs="Arial"/>
                <w:b/>
                <w:bCs/>
                <w:sz w:val="20"/>
                <w:szCs w:val="20"/>
                <w:lang w:val="el-GR" w:eastAsia="el-GR"/>
              </w:rPr>
            </w:pPr>
            <w:r w:rsidRPr="00DF7753">
              <w:rPr>
                <w:rFonts w:ascii="Arial" w:hAnsi="Arial" w:cs="Arial"/>
                <w:b/>
                <w:bCs/>
                <w:sz w:val="20"/>
                <w:szCs w:val="20"/>
                <w:lang w:val="el-GR" w:eastAsia="el-GR"/>
              </w:rPr>
              <w:t xml:space="preserve">ΠΟΣΟΤΗΤΑ ΓΙΑ ΠΡΟΜΗΘΕΙΑ (σε </w:t>
            </w:r>
            <w:proofErr w:type="spellStart"/>
            <w:r w:rsidRPr="00DF7753">
              <w:rPr>
                <w:rFonts w:ascii="Arial" w:hAnsi="Arial" w:cs="Arial"/>
                <w:b/>
                <w:bCs/>
                <w:sz w:val="20"/>
                <w:szCs w:val="20"/>
                <w:lang w:val="en-US" w:eastAsia="el-GR"/>
              </w:rPr>
              <w:t>kgr</w:t>
            </w:r>
            <w:proofErr w:type="spellEnd"/>
            <w:r w:rsidRPr="00DF7753">
              <w:rPr>
                <w:rFonts w:ascii="Arial" w:hAnsi="Arial" w:cs="Arial"/>
                <w:b/>
                <w:bCs/>
                <w:sz w:val="20"/>
                <w:szCs w:val="20"/>
                <w:lang w:val="el-GR" w:eastAsia="el-GR"/>
              </w:rPr>
              <w:t>)</w:t>
            </w:r>
          </w:p>
        </w:tc>
      </w:tr>
      <w:tr w:rsidR="00FA12C2" w:rsidRPr="00DF7753" w14:paraId="3097A9A1" w14:textId="77777777" w:rsidTr="005919E3">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31A91A5" w14:textId="77777777" w:rsidR="00FA12C2" w:rsidRPr="00DF7753" w:rsidRDefault="00FA12C2" w:rsidP="005919E3">
            <w:pPr>
              <w:suppressAutoHyphens w:val="0"/>
              <w:spacing w:after="0"/>
              <w:jc w:val="right"/>
              <w:rPr>
                <w:color w:val="000000"/>
                <w:szCs w:val="22"/>
                <w:lang w:val="el-GR" w:eastAsia="el-GR"/>
              </w:rPr>
            </w:pPr>
            <w:r w:rsidRPr="00DF7753">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3D523E9C" w14:textId="77777777" w:rsidR="00FA12C2" w:rsidRPr="00DF7753" w:rsidRDefault="00FA12C2" w:rsidP="005919E3">
            <w:pPr>
              <w:suppressAutoHyphens w:val="0"/>
              <w:spacing w:after="0"/>
              <w:jc w:val="left"/>
              <w:rPr>
                <w:color w:val="000000"/>
                <w:szCs w:val="22"/>
                <w:lang w:val="el-GR" w:eastAsia="el-GR"/>
              </w:rPr>
            </w:pPr>
            <w:r w:rsidRPr="00DF7753">
              <w:rPr>
                <w:color w:val="000000"/>
                <w:szCs w:val="22"/>
                <w:lang w:val="el-GR" w:eastAsia="el-GR"/>
              </w:rPr>
              <w:t>Χανίων</w:t>
            </w:r>
          </w:p>
        </w:tc>
        <w:tc>
          <w:tcPr>
            <w:tcW w:w="1728" w:type="dxa"/>
            <w:tcBorders>
              <w:top w:val="nil"/>
              <w:left w:val="nil"/>
              <w:bottom w:val="single" w:sz="4" w:space="0" w:color="auto"/>
              <w:right w:val="nil"/>
            </w:tcBorders>
            <w:shd w:val="clear" w:color="auto" w:fill="FFC000"/>
            <w:noWrap/>
            <w:vAlign w:val="bottom"/>
          </w:tcPr>
          <w:p w14:paraId="1738AE15" w14:textId="77777777" w:rsidR="00FA12C2" w:rsidRPr="00DF7753" w:rsidRDefault="00FA12C2" w:rsidP="005919E3">
            <w:pPr>
              <w:suppressAutoHyphens w:val="0"/>
              <w:spacing w:after="0"/>
              <w:jc w:val="right"/>
              <w:rPr>
                <w:color w:val="000000"/>
                <w:szCs w:val="22"/>
                <w:lang w:val="el-GR" w:eastAsia="el-GR"/>
              </w:rPr>
            </w:pPr>
            <w:r w:rsidRPr="00DF7753">
              <w:rPr>
                <w:color w:val="000000"/>
                <w:szCs w:val="22"/>
                <w:lang w:val="el-GR" w:eastAsia="el-GR"/>
              </w:rPr>
              <w:t>304.000</w:t>
            </w:r>
          </w:p>
        </w:tc>
        <w:tc>
          <w:tcPr>
            <w:tcW w:w="4929" w:type="dxa"/>
            <w:tcBorders>
              <w:top w:val="nil"/>
              <w:left w:val="single" w:sz="4" w:space="0" w:color="auto"/>
              <w:bottom w:val="single" w:sz="4" w:space="0" w:color="auto"/>
              <w:right w:val="single" w:sz="4" w:space="0" w:color="auto"/>
            </w:tcBorders>
            <w:shd w:val="clear" w:color="auto" w:fill="auto"/>
            <w:noWrap/>
            <w:vAlign w:val="bottom"/>
          </w:tcPr>
          <w:p w14:paraId="747B1313" w14:textId="77777777" w:rsidR="00FA12C2" w:rsidRPr="00DF7753" w:rsidRDefault="00FA12C2" w:rsidP="005919E3">
            <w:pPr>
              <w:suppressAutoHyphens w:val="0"/>
              <w:spacing w:after="0"/>
              <w:jc w:val="right"/>
              <w:rPr>
                <w:b/>
                <w:bCs/>
                <w:color w:val="000000"/>
                <w:szCs w:val="22"/>
                <w:lang w:val="el-GR" w:eastAsia="el-GR"/>
              </w:rPr>
            </w:pPr>
            <w:r w:rsidRPr="00DF7753">
              <w:rPr>
                <w:b/>
                <w:bCs/>
                <w:color w:val="000000"/>
                <w:szCs w:val="22"/>
                <w:lang w:val="el-GR" w:eastAsia="el-GR"/>
              </w:rPr>
              <w:t>23.490</w:t>
            </w:r>
          </w:p>
        </w:tc>
      </w:tr>
      <w:tr w:rsidR="00FA12C2" w:rsidRPr="00DF7753" w14:paraId="67111170" w14:textId="77777777" w:rsidTr="005919E3">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tcPr>
          <w:p w14:paraId="4553445A" w14:textId="77777777" w:rsidR="00FA12C2" w:rsidRPr="00DF7753" w:rsidRDefault="00FA12C2" w:rsidP="005919E3">
            <w:pPr>
              <w:suppressAutoHyphens w:val="0"/>
              <w:spacing w:after="0"/>
              <w:jc w:val="right"/>
              <w:rPr>
                <w:color w:val="000000"/>
                <w:szCs w:val="22"/>
                <w:lang w:val="el-GR" w:eastAsia="el-GR"/>
              </w:rPr>
            </w:pPr>
            <w:r w:rsidRPr="00DF775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tcPr>
          <w:p w14:paraId="267219BF" w14:textId="77777777" w:rsidR="00FA12C2" w:rsidRPr="00DF7753" w:rsidRDefault="00FA12C2" w:rsidP="005919E3">
            <w:pPr>
              <w:suppressAutoHyphens w:val="0"/>
              <w:spacing w:after="0"/>
              <w:jc w:val="left"/>
              <w:rPr>
                <w:color w:val="000000"/>
                <w:szCs w:val="22"/>
                <w:lang w:val="el-GR" w:eastAsia="el-GR"/>
              </w:rPr>
            </w:pPr>
            <w:r w:rsidRPr="00DF7753">
              <w:rPr>
                <w:color w:val="000000"/>
                <w:szCs w:val="22"/>
                <w:lang w:val="el-GR" w:eastAsia="el-GR"/>
              </w:rPr>
              <w:t>Ηράκλειο</w:t>
            </w:r>
          </w:p>
        </w:tc>
        <w:tc>
          <w:tcPr>
            <w:tcW w:w="1728" w:type="dxa"/>
            <w:tcBorders>
              <w:top w:val="nil"/>
              <w:left w:val="nil"/>
              <w:bottom w:val="single" w:sz="4" w:space="0" w:color="auto"/>
              <w:right w:val="nil"/>
            </w:tcBorders>
            <w:shd w:val="clear" w:color="auto" w:fill="FFC000"/>
            <w:noWrap/>
            <w:vAlign w:val="bottom"/>
          </w:tcPr>
          <w:p w14:paraId="02528131" w14:textId="77777777" w:rsidR="00FA12C2" w:rsidRPr="00DF7753" w:rsidRDefault="00FA12C2" w:rsidP="005919E3">
            <w:pPr>
              <w:suppressAutoHyphens w:val="0"/>
              <w:spacing w:after="0"/>
              <w:jc w:val="right"/>
              <w:rPr>
                <w:color w:val="000000"/>
                <w:szCs w:val="22"/>
                <w:lang w:val="el-GR" w:eastAsia="el-GR"/>
              </w:rPr>
            </w:pPr>
            <w:r w:rsidRPr="00DF7753">
              <w:rPr>
                <w:color w:val="000000"/>
                <w:szCs w:val="22"/>
                <w:lang w:val="el-GR" w:eastAsia="el-GR"/>
              </w:rPr>
              <w:t>1.200.000</w:t>
            </w:r>
          </w:p>
        </w:tc>
        <w:tc>
          <w:tcPr>
            <w:tcW w:w="4929" w:type="dxa"/>
            <w:tcBorders>
              <w:top w:val="nil"/>
              <w:left w:val="single" w:sz="4" w:space="0" w:color="auto"/>
              <w:bottom w:val="single" w:sz="4" w:space="0" w:color="auto"/>
              <w:right w:val="single" w:sz="4" w:space="0" w:color="auto"/>
            </w:tcBorders>
            <w:shd w:val="clear" w:color="auto" w:fill="auto"/>
            <w:noWrap/>
            <w:vAlign w:val="bottom"/>
          </w:tcPr>
          <w:p w14:paraId="3232EF3F" w14:textId="77777777" w:rsidR="00FA12C2" w:rsidRPr="00DF7753" w:rsidRDefault="00FA12C2" w:rsidP="005919E3">
            <w:pPr>
              <w:suppressAutoHyphens w:val="0"/>
              <w:spacing w:after="0"/>
              <w:jc w:val="right"/>
              <w:rPr>
                <w:b/>
                <w:bCs/>
                <w:color w:val="000000"/>
                <w:szCs w:val="22"/>
                <w:lang w:val="el-GR" w:eastAsia="el-GR"/>
              </w:rPr>
            </w:pPr>
            <w:r w:rsidRPr="00DF7753">
              <w:rPr>
                <w:b/>
                <w:bCs/>
                <w:color w:val="000000"/>
                <w:szCs w:val="22"/>
                <w:lang w:val="el-GR" w:eastAsia="el-GR"/>
              </w:rPr>
              <w:t>93.960</w:t>
            </w:r>
          </w:p>
        </w:tc>
      </w:tr>
      <w:tr w:rsidR="00FA12C2" w:rsidRPr="00DF7753" w14:paraId="59D47BD3" w14:textId="77777777" w:rsidTr="005919E3">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4D6E675" w14:textId="77777777" w:rsidR="00FA12C2" w:rsidRPr="00DF7753" w:rsidRDefault="00FA12C2" w:rsidP="005919E3">
            <w:pPr>
              <w:suppressAutoHyphens w:val="0"/>
              <w:spacing w:after="0"/>
              <w:jc w:val="right"/>
              <w:rPr>
                <w:color w:val="000000"/>
                <w:szCs w:val="22"/>
                <w:lang w:val="el-GR" w:eastAsia="el-GR"/>
              </w:rPr>
            </w:pPr>
            <w:r w:rsidRPr="00DF7753">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1353D825" w14:textId="77777777" w:rsidR="00FA12C2" w:rsidRPr="00DF7753" w:rsidRDefault="00FA12C2" w:rsidP="005919E3">
            <w:pPr>
              <w:suppressAutoHyphens w:val="0"/>
              <w:spacing w:after="0"/>
              <w:jc w:val="left"/>
              <w:rPr>
                <w:color w:val="000000"/>
                <w:szCs w:val="22"/>
                <w:lang w:val="el-GR" w:eastAsia="el-GR"/>
              </w:rPr>
            </w:pPr>
            <w:r w:rsidRPr="00DF7753">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1297BB6A" w14:textId="77777777" w:rsidR="00FA12C2" w:rsidRPr="00DF7753" w:rsidRDefault="00FA12C2" w:rsidP="005919E3">
            <w:pPr>
              <w:suppressAutoHyphens w:val="0"/>
              <w:spacing w:after="0"/>
              <w:jc w:val="right"/>
              <w:rPr>
                <w:color w:val="000000"/>
                <w:szCs w:val="22"/>
                <w:lang w:val="el-GR" w:eastAsia="el-GR"/>
              </w:rPr>
            </w:pPr>
            <w:r w:rsidRPr="00DF7753">
              <w:rPr>
                <w:color w:val="000000"/>
                <w:szCs w:val="22"/>
                <w:lang w:val="el-GR" w:eastAsia="el-GR"/>
              </w:rPr>
              <w:t>396.000</w:t>
            </w:r>
          </w:p>
        </w:tc>
        <w:tc>
          <w:tcPr>
            <w:tcW w:w="4929" w:type="dxa"/>
            <w:tcBorders>
              <w:top w:val="nil"/>
              <w:left w:val="single" w:sz="4" w:space="0" w:color="auto"/>
              <w:bottom w:val="single" w:sz="4" w:space="0" w:color="auto"/>
              <w:right w:val="single" w:sz="4" w:space="0" w:color="auto"/>
            </w:tcBorders>
            <w:shd w:val="clear" w:color="auto" w:fill="auto"/>
            <w:noWrap/>
            <w:vAlign w:val="bottom"/>
          </w:tcPr>
          <w:p w14:paraId="61FD9F48" w14:textId="77777777" w:rsidR="00FA12C2" w:rsidRPr="00DF7753" w:rsidRDefault="00FA12C2" w:rsidP="005919E3">
            <w:pPr>
              <w:suppressAutoHyphens w:val="0"/>
              <w:spacing w:after="0"/>
              <w:jc w:val="right"/>
              <w:rPr>
                <w:b/>
                <w:bCs/>
                <w:color w:val="000000"/>
                <w:szCs w:val="22"/>
                <w:lang w:val="el-GR" w:eastAsia="el-GR"/>
              </w:rPr>
            </w:pPr>
            <w:r w:rsidRPr="00DF7753">
              <w:rPr>
                <w:b/>
                <w:bCs/>
                <w:color w:val="000000"/>
                <w:szCs w:val="22"/>
                <w:lang w:val="el-GR" w:eastAsia="el-GR"/>
              </w:rPr>
              <w:t>32.940</w:t>
            </w:r>
          </w:p>
        </w:tc>
      </w:tr>
      <w:tr w:rsidR="00FA12C2" w:rsidRPr="00DF7753" w14:paraId="62013B24" w14:textId="77777777" w:rsidTr="005919E3">
        <w:trPr>
          <w:trHeight w:val="315"/>
        </w:trPr>
        <w:tc>
          <w:tcPr>
            <w:tcW w:w="1037" w:type="dxa"/>
            <w:tcBorders>
              <w:top w:val="nil"/>
              <w:left w:val="single" w:sz="4" w:space="0" w:color="auto"/>
              <w:bottom w:val="single" w:sz="4" w:space="0" w:color="auto"/>
              <w:right w:val="single" w:sz="4" w:space="0" w:color="auto"/>
            </w:tcBorders>
            <w:shd w:val="clear" w:color="000000" w:fill="FFFF00"/>
            <w:noWrap/>
            <w:vAlign w:val="bottom"/>
            <w:hideMark/>
          </w:tcPr>
          <w:p w14:paraId="479F325B" w14:textId="77777777" w:rsidR="00FA12C2" w:rsidRPr="00DF7753" w:rsidRDefault="00FA12C2" w:rsidP="005919E3">
            <w:pPr>
              <w:suppressAutoHyphens w:val="0"/>
              <w:spacing w:after="0"/>
              <w:jc w:val="left"/>
              <w:rPr>
                <w:rFonts w:ascii="Arial" w:hAnsi="Arial" w:cs="Arial"/>
                <w:sz w:val="24"/>
                <w:lang w:val="el-GR" w:eastAsia="el-GR"/>
              </w:rPr>
            </w:pPr>
            <w:r w:rsidRPr="00DF7753">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415BABB1" w14:textId="77777777" w:rsidR="00FA12C2" w:rsidRPr="00DF7753" w:rsidRDefault="00FA12C2" w:rsidP="005919E3">
            <w:pPr>
              <w:suppressAutoHyphens w:val="0"/>
              <w:spacing w:after="0"/>
              <w:jc w:val="left"/>
              <w:rPr>
                <w:rFonts w:ascii="Arial" w:hAnsi="Arial" w:cs="Arial"/>
                <w:b/>
                <w:bCs/>
                <w:sz w:val="20"/>
                <w:szCs w:val="20"/>
                <w:lang w:val="el-GR" w:eastAsia="el-GR"/>
              </w:rPr>
            </w:pPr>
            <w:r w:rsidRPr="00DF7753">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74D68EF2" w14:textId="77777777" w:rsidR="00FA12C2" w:rsidRPr="00DF7753" w:rsidRDefault="00FA12C2" w:rsidP="005919E3">
            <w:pPr>
              <w:suppressAutoHyphens w:val="0"/>
              <w:spacing w:after="0"/>
              <w:jc w:val="right"/>
              <w:rPr>
                <w:rFonts w:ascii="Arial" w:hAnsi="Arial" w:cs="Arial"/>
                <w:b/>
                <w:bCs/>
                <w:sz w:val="24"/>
                <w:lang w:val="el-GR" w:eastAsia="el-GR"/>
              </w:rPr>
            </w:pPr>
            <w:r w:rsidRPr="00DF7753">
              <w:rPr>
                <w:rFonts w:ascii="Arial" w:hAnsi="Arial" w:cs="Arial"/>
                <w:b/>
                <w:bCs/>
                <w:sz w:val="24"/>
                <w:lang w:val="el-GR" w:eastAsia="el-GR"/>
              </w:rPr>
              <w:t>1.900.000</w:t>
            </w:r>
          </w:p>
        </w:tc>
        <w:tc>
          <w:tcPr>
            <w:tcW w:w="4929" w:type="dxa"/>
            <w:tcBorders>
              <w:top w:val="nil"/>
              <w:left w:val="single" w:sz="4" w:space="0" w:color="auto"/>
              <w:bottom w:val="single" w:sz="4" w:space="0" w:color="auto"/>
              <w:right w:val="single" w:sz="4" w:space="0" w:color="auto"/>
            </w:tcBorders>
            <w:shd w:val="clear" w:color="000000" w:fill="FFFF00"/>
            <w:noWrap/>
            <w:vAlign w:val="bottom"/>
          </w:tcPr>
          <w:p w14:paraId="6636DE76" w14:textId="77777777" w:rsidR="00FA12C2" w:rsidRPr="00DF7753" w:rsidRDefault="00FA12C2" w:rsidP="005919E3">
            <w:pPr>
              <w:suppressAutoHyphens w:val="0"/>
              <w:spacing w:after="0"/>
              <w:jc w:val="right"/>
              <w:rPr>
                <w:rFonts w:ascii="Arial" w:hAnsi="Arial" w:cs="Arial"/>
                <w:b/>
                <w:bCs/>
                <w:sz w:val="24"/>
                <w:lang w:val="el-GR" w:eastAsia="el-GR"/>
              </w:rPr>
            </w:pPr>
            <w:r w:rsidRPr="00DF7753">
              <w:rPr>
                <w:rFonts w:ascii="Arial" w:hAnsi="Arial" w:cs="Arial"/>
                <w:b/>
                <w:bCs/>
                <w:sz w:val="24"/>
                <w:lang w:val="el-GR" w:eastAsia="el-GR"/>
              </w:rPr>
              <w:t>150.390</w:t>
            </w:r>
          </w:p>
        </w:tc>
      </w:tr>
    </w:tbl>
    <w:p w14:paraId="6446D1F5" w14:textId="77777777" w:rsidR="00FA12C2" w:rsidRPr="00240B36" w:rsidRDefault="00FA12C2" w:rsidP="00FA12C2">
      <w:pPr>
        <w:ind w:right="-142"/>
        <w:contextualSpacing/>
        <w:rPr>
          <w:bCs/>
          <w:lang w:val="el-GR"/>
        </w:rPr>
      </w:pPr>
    </w:p>
    <w:p w14:paraId="0BF183D7" w14:textId="77777777" w:rsidR="00FA12C2" w:rsidRDefault="00FA12C2" w:rsidP="00FA12C2">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ΠΙΝΑΚΑΣ</w:t>
      </w:r>
      <w:r>
        <w:rPr>
          <w:b/>
          <w:bCs/>
          <w:sz w:val="24"/>
          <w:lang w:val="el-GR" w:eastAsia="el-GR"/>
        </w:rPr>
        <w:t xml:space="preserve"> 3: </w:t>
      </w:r>
      <w:r w:rsidRPr="00A93F2C">
        <w:rPr>
          <w:b/>
          <w:bCs/>
          <w:sz w:val="24"/>
          <w:lang w:val="el-GR" w:eastAsia="el-GR"/>
        </w:rPr>
        <w:t xml:space="preserve">ΠΑΡΑΔΟΣΗ </w:t>
      </w:r>
      <w:r>
        <w:rPr>
          <w:b/>
          <w:bCs/>
          <w:sz w:val="24"/>
          <w:lang w:val="el-GR" w:eastAsia="el-GR"/>
        </w:rPr>
        <w:t xml:space="preserve">ΕΝΤΟΜΟΚΤΟΝΟΥ ΦΑΡΜΑΚΟΥ </w:t>
      </w:r>
      <w:r w:rsidRPr="00356D1D">
        <w:rPr>
          <w:b/>
          <w:bCs/>
          <w:sz w:val="24"/>
        </w:rPr>
        <w:t>Cyantraniliprole</w:t>
      </w:r>
      <w:r w:rsidRPr="00A93F2C">
        <w:rPr>
          <w:b/>
          <w:bCs/>
          <w:sz w:val="24"/>
          <w:lang w:val="el-GR" w:eastAsia="el-GR"/>
        </w:rPr>
        <w:t xml:space="preserve"> </w:t>
      </w:r>
    </w:p>
    <w:p w14:paraId="4B5B8ECB" w14:textId="77777777" w:rsidR="00FA12C2" w:rsidRDefault="00FA12C2" w:rsidP="00FA12C2">
      <w:pPr>
        <w:spacing w:before="120"/>
        <w:ind w:right="-142"/>
        <w:contextualSpacing/>
        <w:rPr>
          <w:b/>
          <w:bCs/>
          <w:sz w:val="24"/>
          <w:lang w:val="el-GR" w:eastAsia="el-GR"/>
        </w:rPr>
      </w:pPr>
      <w:r>
        <w:rPr>
          <w:b/>
          <w:bCs/>
          <w:sz w:val="24"/>
          <w:lang w:val="el-GR" w:eastAsia="el-GR"/>
        </w:rPr>
        <w:t xml:space="preserve">                            </w:t>
      </w:r>
      <w:r>
        <w:rPr>
          <w:b/>
          <w:bCs/>
          <w:sz w:val="24"/>
          <w:lang w:val="el-GR" w:eastAsia="el-GR"/>
        </w:rPr>
        <w:tab/>
      </w:r>
      <w:r>
        <w:rPr>
          <w:b/>
          <w:bCs/>
          <w:sz w:val="24"/>
          <w:lang w:val="el-GR" w:eastAsia="el-GR"/>
        </w:rPr>
        <w:tab/>
        <w:t xml:space="preserve">    </w:t>
      </w:r>
      <w:r w:rsidRPr="00A93F2C">
        <w:rPr>
          <w:b/>
          <w:bCs/>
          <w:sz w:val="24"/>
          <w:lang w:val="el-GR" w:eastAsia="el-GR"/>
        </w:rPr>
        <w:t>(ΕΝΔΕΙΚΤΙΚΟΣ ΠΙΝΑΚΑΣ)</w:t>
      </w:r>
    </w:p>
    <w:tbl>
      <w:tblPr>
        <w:tblW w:w="9356" w:type="dxa"/>
        <w:tblInd w:w="137" w:type="dxa"/>
        <w:tblLook w:val="04A0" w:firstRow="1" w:lastRow="0" w:firstColumn="1" w:lastColumn="0" w:noHBand="0" w:noVBand="1"/>
      </w:tblPr>
      <w:tblGrid>
        <w:gridCol w:w="895"/>
        <w:gridCol w:w="1188"/>
        <w:gridCol w:w="1506"/>
        <w:gridCol w:w="5767"/>
      </w:tblGrid>
      <w:tr w:rsidR="00FA12C2" w:rsidRPr="009C00E4" w14:paraId="1D16810B" w14:textId="77777777" w:rsidTr="005919E3">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1281EAB9" w14:textId="77777777" w:rsidR="00FA12C2" w:rsidRPr="00356D1D" w:rsidRDefault="00FA12C2" w:rsidP="005919E3">
            <w:pPr>
              <w:suppressAutoHyphens w:val="0"/>
              <w:spacing w:after="0"/>
              <w:jc w:val="center"/>
              <w:rPr>
                <w:rFonts w:ascii="Arial" w:hAnsi="Arial" w:cs="Arial"/>
                <w:b/>
                <w:bCs/>
                <w:sz w:val="24"/>
                <w:lang w:val="el-GR" w:eastAsia="el-GR"/>
              </w:rPr>
            </w:pPr>
            <w:r w:rsidRPr="00356D1D">
              <w:rPr>
                <w:rFonts w:ascii="Arial" w:hAnsi="Arial" w:cs="Arial"/>
                <w:b/>
                <w:bCs/>
                <w:sz w:val="24"/>
                <w:lang w:val="el-GR" w:eastAsia="el-GR"/>
              </w:rPr>
              <w:t xml:space="preserve">ΣΚΕΥΑΣΜΑ με </w:t>
            </w:r>
            <w:proofErr w:type="spellStart"/>
            <w:r w:rsidRPr="00356D1D">
              <w:rPr>
                <w:rFonts w:ascii="Arial" w:hAnsi="Arial" w:cs="Arial"/>
                <w:b/>
                <w:bCs/>
                <w:sz w:val="24"/>
                <w:lang w:val="el-GR" w:eastAsia="el-GR"/>
              </w:rPr>
              <w:t>δ.ο</w:t>
            </w:r>
            <w:proofErr w:type="spellEnd"/>
            <w:r w:rsidRPr="00356D1D">
              <w:rPr>
                <w:rFonts w:ascii="Arial" w:hAnsi="Arial" w:cs="Arial"/>
                <w:b/>
                <w:bCs/>
                <w:sz w:val="24"/>
                <w:lang w:val="el-GR" w:eastAsia="el-GR"/>
              </w:rPr>
              <w:t xml:space="preserve">. </w:t>
            </w:r>
            <w:r w:rsidRPr="00356D1D">
              <w:rPr>
                <w:b/>
                <w:bCs/>
                <w:sz w:val="24"/>
              </w:rPr>
              <w:t>Cyantraniliprole</w:t>
            </w:r>
          </w:p>
        </w:tc>
      </w:tr>
      <w:tr w:rsidR="00FA12C2" w:rsidRPr="009C00E4" w14:paraId="3838F918" w14:textId="77777777" w:rsidTr="005919E3">
        <w:trPr>
          <w:trHeight w:val="371"/>
        </w:trPr>
        <w:tc>
          <w:tcPr>
            <w:tcW w:w="895" w:type="dxa"/>
            <w:tcBorders>
              <w:top w:val="nil"/>
              <w:left w:val="single" w:sz="4" w:space="0" w:color="auto"/>
              <w:bottom w:val="single" w:sz="4" w:space="0" w:color="auto"/>
              <w:right w:val="single" w:sz="4" w:space="0" w:color="auto"/>
            </w:tcBorders>
            <w:shd w:val="clear" w:color="000000" w:fill="FFFF00"/>
            <w:noWrap/>
            <w:vAlign w:val="bottom"/>
            <w:hideMark/>
          </w:tcPr>
          <w:p w14:paraId="03614191" w14:textId="77777777" w:rsidR="00FA12C2" w:rsidRPr="00A93F2C" w:rsidRDefault="00FA12C2" w:rsidP="005919E3">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188" w:type="dxa"/>
            <w:tcBorders>
              <w:top w:val="nil"/>
              <w:left w:val="nil"/>
              <w:bottom w:val="single" w:sz="4" w:space="0" w:color="auto"/>
              <w:right w:val="single" w:sz="4" w:space="0" w:color="auto"/>
            </w:tcBorders>
            <w:shd w:val="clear" w:color="000000" w:fill="FFFF00"/>
            <w:noWrap/>
            <w:vAlign w:val="bottom"/>
            <w:hideMark/>
          </w:tcPr>
          <w:p w14:paraId="451CFE7D"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506" w:type="dxa"/>
            <w:tcBorders>
              <w:top w:val="nil"/>
              <w:left w:val="nil"/>
              <w:bottom w:val="single" w:sz="4" w:space="0" w:color="auto"/>
              <w:right w:val="single" w:sz="4" w:space="0" w:color="auto"/>
            </w:tcBorders>
            <w:shd w:val="clear" w:color="000000" w:fill="FFFF00"/>
            <w:noWrap/>
            <w:vAlign w:val="bottom"/>
            <w:hideMark/>
          </w:tcPr>
          <w:p w14:paraId="045BDEB3" w14:textId="77777777" w:rsidR="00FA12C2" w:rsidRPr="00A93F2C" w:rsidRDefault="00FA12C2" w:rsidP="005919E3">
            <w:pPr>
              <w:suppressAutoHyphens w:val="0"/>
              <w:spacing w:after="0"/>
              <w:jc w:val="left"/>
              <w:rPr>
                <w:rFonts w:ascii="Arial" w:hAnsi="Arial" w:cs="Arial"/>
                <w:b/>
                <w:bCs/>
                <w:sz w:val="20"/>
                <w:szCs w:val="20"/>
                <w:lang w:val="el-GR" w:eastAsia="el-GR"/>
              </w:rPr>
            </w:pPr>
            <w:r>
              <w:rPr>
                <w:rFonts w:ascii="Arial" w:hAnsi="Arial" w:cs="Arial"/>
                <w:b/>
                <w:bCs/>
                <w:sz w:val="20"/>
                <w:szCs w:val="20"/>
                <w:lang w:val="el-GR" w:eastAsia="el-GR"/>
              </w:rPr>
              <w:t xml:space="preserve">ΣΤΡΕΜΜΑΤΑ </w:t>
            </w:r>
          </w:p>
        </w:tc>
        <w:tc>
          <w:tcPr>
            <w:tcW w:w="5767" w:type="dxa"/>
            <w:tcBorders>
              <w:top w:val="nil"/>
              <w:left w:val="nil"/>
              <w:bottom w:val="single" w:sz="4" w:space="0" w:color="auto"/>
              <w:right w:val="single" w:sz="4" w:space="0" w:color="auto"/>
            </w:tcBorders>
            <w:shd w:val="clear" w:color="000000" w:fill="FFFF00"/>
            <w:vAlign w:val="bottom"/>
            <w:hideMark/>
          </w:tcPr>
          <w:p w14:paraId="537B31F9" w14:textId="77777777" w:rsidR="00FA12C2" w:rsidRPr="00A93F2C" w:rsidRDefault="00FA12C2" w:rsidP="005919E3">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FA12C2" w:rsidRPr="00A93F2C" w14:paraId="59396602" w14:textId="77777777" w:rsidTr="005919E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CB8ED2D" w14:textId="77777777" w:rsidR="00FA12C2" w:rsidRPr="00A93F2C" w:rsidRDefault="00FA12C2" w:rsidP="005919E3">
            <w:pPr>
              <w:suppressAutoHyphens w:val="0"/>
              <w:spacing w:after="0"/>
              <w:jc w:val="right"/>
              <w:rPr>
                <w:color w:val="000000"/>
                <w:szCs w:val="22"/>
                <w:lang w:val="el-GR" w:eastAsia="el-GR"/>
              </w:rPr>
            </w:pPr>
            <w:r>
              <w:rPr>
                <w:color w:val="000000"/>
                <w:szCs w:val="22"/>
                <w:lang w:val="el-GR" w:eastAsia="el-GR"/>
              </w:rPr>
              <w:t>1</w:t>
            </w:r>
          </w:p>
        </w:tc>
        <w:tc>
          <w:tcPr>
            <w:tcW w:w="1188" w:type="dxa"/>
            <w:tcBorders>
              <w:top w:val="nil"/>
              <w:left w:val="nil"/>
              <w:bottom w:val="single" w:sz="4" w:space="0" w:color="auto"/>
              <w:right w:val="single" w:sz="4" w:space="0" w:color="auto"/>
            </w:tcBorders>
            <w:shd w:val="clear" w:color="auto" w:fill="auto"/>
            <w:noWrap/>
            <w:vAlign w:val="bottom"/>
            <w:hideMark/>
          </w:tcPr>
          <w:p w14:paraId="5D6FC0EC" w14:textId="77777777" w:rsidR="00FA12C2" w:rsidRPr="00711A90" w:rsidRDefault="00FA12C2" w:rsidP="005919E3">
            <w:pPr>
              <w:suppressAutoHyphens w:val="0"/>
              <w:spacing w:after="0"/>
              <w:jc w:val="left"/>
              <w:rPr>
                <w:color w:val="000000"/>
                <w:szCs w:val="22"/>
                <w:lang w:val="en-US" w:eastAsia="el-GR"/>
              </w:rPr>
            </w:pPr>
            <w:r>
              <w:rPr>
                <w:color w:val="000000"/>
                <w:szCs w:val="22"/>
                <w:lang w:val="el-GR" w:eastAsia="el-GR"/>
              </w:rPr>
              <w:t>Λασιθίου</w:t>
            </w:r>
          </w:p>
        </w:tc>
        <w:tc>
          <w:tcPr>
            <w:tcW w:w="1506" w:type="dxa"/>
            <w:tcBorders>
              <w:top w:val="nil"/>
              <w:left w:val="nil"/>
              <w:bottom w:val="single" w:sz="4" w:space="0" w:color="auto"/>
              <w:right w:val="nil"/>
            </w:tcBorders>
            <w:shd w:val="clear" w:color="auto" w:fill="auto"/>
            <w:noWrap/>
            <w:vAlign w:val="bottom"/>
          </w:tcPr>
          <w:p w14:paraId="2348F507" w14:textId="77777777" w:rsidR="00FA12C2" w:rsidRPr="00584497" w:rsidRDefault="00FA12C2" w:rsidP="005919E3">
            <w:pPr>
              <w:suppressAutoHyphens w:val="0"/>
              <w:spacing w:after="0"/>
              <w:jc w:val="right"/>
              <w:rPr>
                <w:color w:val="000000"/>
                <w:szCs w:val="22"/>
                <w:lang w:val="el-GR" w:eastAsia="el-GR"/>
              </w:rPr>
            </w:pPr>
            <w:r>
              <w:rPr>
                <w:color w:val="000000"/>
                <w:szCs w:val="22"/>
                <w:lang w:val="el-GR" w:eastAsia="el-GR"/>
              </w:rPr>
              <w:t>152.000</w:t>
            </w:r>
          </w:p>
        </w:tc>
        <w:tc>
          <w:tcPr>
            <w:tcW w:w="5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CD879" w14:textId="77777777" w:rsidR="00FA12C2" w:rsidRPr="00BD02F9" w:rsidRDefault="00FA12C2" w:rsidP="005919E3">
            <w:pPr>
              <w:suppressAutoHyphens w:val="0"/>
              <w:spacing w:after="0"/>
              <w:jc w:val="right"/>
              <w:rPr>
                <w:b/>
                <w:bCs/>
                <w:color w:val="000000"/>
                <w:szCs w:val="22"/>
                <w:lang w:val="el-GR" w:eastAsia="el-GR"/>
              </w:rPr>
            </w:pPr>
            <w:r>
              <w:rPr>
                <w:b/>
                <w:bCs/>
                <w:color w:val="000000"/>
                <w:szCs w:val="22"/>
                <w:lang w:val="el-GR" w:eastAsia="el-GR"/>
              </w:rPr>
              <w:t>1.100</w:t>
            </w:r>
          </w:p>
        </w:tc>
      </w:tr>
      <w:tr w:rsidR="00FA12C2" w:rsidRPr="00A93F2C" w14:paraId="1FBDE215" w14:textId="77777777" w:rsidTr="005919E3">
        <w:trPr>
          <w:trHeight w:val="315"/>
        </w:trPr>
        <w:tc>
          <w:tcPr>
            <w:tcW w:w="895" w:type="dxa"/>
            <w:tcBorders>
              <w:top w:val="nil"/>
              <w:left w:val="single" w:sz="4" w:space="0" w:color="auto"/>
              <w:bottom w:val="single" w:sz="4" w:space="0" w:color="auto"/>
              <w:right w:val="single" w:sz="4" w:space="0" w:color="auto"/>
            </w:tcBorders>
            <w:shd w:val="clear" w:color="000000" w:fill="FFFF00"/>
            <w:noWrap/>
            <w:vAlign w:val="bottom"/>
            <w:hideMark/>
          </w:tcPr>
          <w:p w14:paraId="0A0B4295" w14:textId="77777777" w:rsidR="00FA12C2" w:rsidRPr="00A93F2C" w:rsidRDefault="00FA12C2" w:rsidP="005919E3">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188" w:type="dxa"/>
            <w:tcBorders>
              <w:top w:val="nil"/>
              <w:left w:val="nil"/>
              <w:bottom w:val="single" w:sz="4" w:space="0" w:color="auto"/>
              <w:right w:val="single" w:sz="4" w:space="0" w:color="auto"/>
            </w:tcBorders>
            <w:shd w:val="clear" w:color="000000" w:fill="FFFF00"/>
            <w:noWrap/>
            <w:vAlign w:val="bottom"/>
            <w:hideMark/>
          </w:tcPr>
          <w:p w14:paraId="6D05F829"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506" w:type="dxa"/>
            <w:tcBorders>
              <w:top w:val="nil"/>
              <w:left w:val="nil"/>
              <w:bottom w:val="single" w:sz="4" w:space="0" w:color="auto"/>
              <w:right w:val="nil"/>
            </w:tcBorders>
            <w:shd w:val="clear" w:color="000000" w:fill="FFFF00"/>
            <w:noWrap/>
            <w:vAlign w:val="bottom"/>
          </w:tcPr>
          <w:p w14:paraId="190E3947" w14:textId="77777777" w:rsidR="00FA12C2" w:rsidRPr="00AC35C7" w:rsidRDefault="00FA12C2"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152.000</w:t>
            </w:r>
          </w:p>
        </w:tc>
        <w:tc>
          <w:tcPr>
            <w:tcW w:w="5767"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1B82059" w14:textId="77777777" w:rsidR="00FA12C2" w:rsidRPr="00E060E2" w:rsidRDefault="00FA12C2"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1.100</w:t>
            </w:r>
          </w:p>
        </w:tc>
      </w:tr>
    </w:tbl>
    <w:p w14:paraId="5296FABF" w14:textId="77777777" w:rsidR="00FA12C2" w:rsidRDefault="00FA12C2" w:rsidP="00FA12C2">
      <w:pPr>
        <w:pStyle w:val="Standard"/>
        <w:widowControl/>
        <w:spacing w:after="120"/>
        <w:jc w:val="both"/>
        <w:textAlignment w:val="auto"/>
        <w:rPr>
          <w:rFonts w:ascii="Calibri" w:hAnsi="Calibri" w:cs="Calibri"/>
          <w:sz w:val="22"/>
          <w:lang w:eastAsia="ar-SA" w:bidi="ar-SA"/>
        </w:rPr>
      </w:pPr>
    </w:p>
    <w:p w14:paraId="051E574B" w14:textId="77777777" w:rsidR="00FA12C2" w:rsidRDefault="00FA12C2" w:rsidP="00FA12C2">
      <w:pPr>
        <w:spacing w:before="120"/>
        <w:ind w:right="-142"/>
        <w:contextualSpacing/>
        <w:rPr>
          <w:b/>
          <w:bCs/>
          <w:sz w:val="24"/>
          <w:lang w:val="el-GR" w:eastAsia="el-GR"/>
        </w:rPr>
      </w:pPr>
      <w:r>
        <w:rPr>
          <w:b/>
          <w:bCs/>
          <w:sz w:val="24"/>
          <w:lang w:val="el-GR" w:eastAsia="el-GR"/>
        </w:rPr>
        <w:t xml:space="preserve">           </w:t>
      </w:r>
      <w:r w:rsidRPr="00572C96">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4. </w:t>
      </w:r>
      <w:r w:rsidRPr="00A93F2C">
        <w:rPr>
          <w:b/>
          <w:bCs/>
          <w:sz w:val="24"/>
          <w:lang w:val="el-GR" w:eastAsia="el-GR"/>
        </w:rPr>
        <w:t xml:space="preserve">ΠΑΡΑΔΟΣΗ </w:t>
      </w:r>
      <w:r>
        <w:rPr>
          <w:b/>
          <w:bCs/>
          <w:sz w:val="24"/>
          <w:lang w:val="el-GR" w:eastAsia="el-GR"/>
        </w:rPr>
        <w:t xml:space="preserve">ΕΝΤΟΜΟΚΤΟΝΟΥ ΦΑΡΜΑΚΟΥ </w:t>
      </w:r>
      <w:proofErr w:type="spellStart"/>
      <w:r w:rsidRPr="002D186A">
        <w:rPr>
          <w:b/>
          <w:bCs/>
          <w:sz w:val="24"/>
          <w:lang w:val="el-GR" w:eastAsia="el-GR"/>
        </w:rPr>
        <w:t>Acetamiprid</w:t>
      </w:r>
      <w:proofErr w:type="spellEnd"/>
      <w:r w:rsidRPr="002D186A">
        <w:rPr>
          <w:b/>
          <w:bCs/>
          <w:sz w:val="24"/>
          <w:lang w:val="el-GR" w:eastAsia="el-GR"/>
        </w:rPr>
        <w:t xml:space="preserve"> 20% β/ο</w:t>
      </w:r>
      <w:r w:rsidRPr="00A93F2C">
        <w:rPr>
          <w:b/>
          <w:bCs/>
          <w:sz w:val="24"/>
          <w:lang w:val="el-GR" w:eastAsia="el-GR"/>
        </w:rPr>
        <w:t xml:space="preserve"> </w:t>
      </w:r>
    </w:p>
    <w:p w14:paraId="78078CEB" w14:textId="77777777" w:rsidR="00FA12C2" w:rsidRDefault="00FA12C2" w:rsidP="00FA12C2">
      <w:pPr>
        <w:spacing w:before="120"/>
        <w:ind w:right="-142"/>
        <w:contextualSpacing/>
        <w:rPr>
          <w:b/>
          <w:bCs/>
          <w:sz w:val="24"/>
          <w:lang w:val="el-GR" w:eastAsia="el-GR"/>
        </w:rPr>
      </w:pPr>
      <w:r>
        <w:rPr>
          <w:b/>
          <w:bCs/>
          <w:sz w:val="24"/>
          <w:lang w:val="el-GR" w:eastAsia="el-GR"/>
        </w:rPr>
        <w:t xml:space="preserve">                                       </w:t>
      </w:r>
      <w:r>
        <w:rPr>
          <w:b/>
          <w:bCs/>
          <w:sz w:val="24"/>
          <w:lang w:val="el-GR" w:eastAsia="el-GR"/>
        </w:rPr>
        <w:tab/>
      </w:r>
      <w:r>
        <w:rPr>
          <w:b/>
          <w:bCs/>
          <w:sz w:val="24"/>
          <w:lang w:val="el-GR" w:eastAsia="el-GR"/>
        </w:rPr>
        <w:tab/>
        <w:t xml:space="preserve">        </w:t>
      </w:r>
      <w:r w:rsidRPr="00A93F2C">
        <w:rPr>
          <w:b/>
          <w:bCs/>
          <w:sz w:val="24"/>
          <w:lang w:val="el-GR" w:eastAsia="el-GR"/>
        </w:rPr>
        <w:t>(ΕΝΔΕΙΚΤΙΚΟΣ ΠΙΝΑΚΑΣ)</w:t>
      </w:r>
    </w:p>
    <w:tbl>
      <w:tblPr>
        <w:tblW w:w="9356" w:type="dxa"/>
        <w:tblInd w:w="137" w:type="dxa"/>
        <w:tblLook w:val="04A0" w:firstRow="1" w:lastRow="0" w:firstColumn="1" w:lastColumn="0" w:noHBand="0" w:noVBand="1"/>
      </w:tblPr>
      <w:tblGrid>
        <w:gridCol w:w="1003"/>
        <w:gridCol w:w="1662"/>
        <w:gridCol w:w="1728"/>
        <w:gridCol w:w="4963"/>
      </w:tblGrid>
      <w:tr w:rsidR="00FA12C2" w:rsidRPr="00A93F2C" w14:paraId="66567487" w14:textId="77777777" w:rsidTr="005919E3">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54B607CF" w14:textId="77777777" w:rsidR="00FA12C2" w:rsidRPr="00A93F2C" w:rsidRDefault="00FA12C2" w:rsidP="005919E3">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
        </w:tc>
      </w:tr>
      <w:tr w:rsidR="00FA12C2" w:rsidRPr="009C00E4" w14:paraId="45F40F2A" w14:textId="77777777" w:rsidTr="005919E3">
        <w:trPr>
          <w:trHeight w:val="371"/>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1DC14134" w14:textId="77777777" w:rsidR="00FA12C2" w:rsidRPr="00A93F2C" w:rsidRDefault="00FA12C2" w:rsidP="005919E3">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19EF196C"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000000" w:fill="FFFF00"/>
            <w:noWrap/>
            <w:vAlign w:val="bottom"/>
            <w:hideMark/>
          </w:tcPr>
          <w:p w14:paraId="04AEFA30"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4963" w:type="dxa"/>
            <w:tcBorders>
              <w:top w:val="nil"/>
              <w:left w:val="nil"/>
              <w:bottom w:val="single" w:sz="4" w:space="0" w:color="auto"/>
              <w:right w:val="single" w:sz="4" w:space="0" w:color="auto"/>
            </w:tcBorders>
            <w:shd w:val="clear" w:color="000000" w:fill="FFFF00"/>
            <w:vAlign w:val="bottom"/>
            <w:hideMark/>
          </w:tcPr>
          <w:p w14:paraId="47C0AE85" w14:textId="77777777" w:rsidR="00FA12C2" w:rsidRPr="00A93F2C" w:rsidRDefault="00FA12C2" w:rsidP="005919E3">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FA12C2" w:rsidRPr="00A93F2C" w14:paraId="68C0F3CC" w14:textId="77777777" w:rsidTr="005919E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3EF698D9" w14:textId="77777777" w:rsidR="00FA12C2" w:rsidRPr="00A93F2C" w:rsidRDefault="00FA12C2" w:rsidP="005919E3">
            <w:pPr>
              <w:suppressAutoHyphens w:val="0"/>
              <w:spacing w:after="0"/>
              <w:jc w:val="right"/>
              <w:rPr>
                <w:color w:val="000000"/>
                <w:szCs w:val="22"/>
                <w:lang w:val="el-GR" w:eastAsia="el-GR"/>
              </w:rPr>
            </w:pPr>
            <w:r w:rsidRPr="00A93F2C">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15528777" w14:textId="77777777" w:rsidR="00FA12C2" w:rsidRPr="00A93F2C" w:rsidRDefault="00FA12C2" w:rsidP="005919E3">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FFC000"/>
            <w:noWrap/>
            <w:vAlign w:val="bottom"/>
          </w:tcPr>
          <w:p w14:paraId="1A239069" w14:textId="77777777" w:rsidR="00FA12C2" w:rsidRPr="00AB4F88" w:rsidRDefault="00FA12C2" w:rsidP="005919E3">
            <w:pPr>
              <w:suppressAutoHyphens w:val="0"/>
              <w:spacing w:after="0"/>
              <w:jc w:val="right"/>
              <w:rPr>
                <w:color w:val="000000"/>
                <w:szCs w:val="22"/>
                <w:lang w:val="el-GR" w:eastAsia="el-GR"/>
              </w:rPr>
            </w:pPr>
            <w:r>
              <w:rPr>
                <w:color w:val="000000"/>
                <w:szCs w:val="22"/>
                <w:lang w:val="el-GR" w:eastAsia="el-GR"/>
              </w:rPr>
              <w:t>985.000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6167DE1D" w14:textId="77777777" w:rsidR="00FA12C2" w:rsidRPr="0024382C" w:rsidRDefault="00FA12C2" w:rsidP="005919E3">
            <w:pPr>
              <w:suppressAutoHyphens w:val="0"/>
              <w:spacing w:after="0"/>
              <w:jc w:val="right"/>
              <w:rPr>
                <w:b/>
                <w:bCs/>
                <w:color w:val="000000"/>
                <w:szCs w:val="22"/>
                <w:lang w:val="el-GR" w:eastAsia="el-GR"/>
              </w:rPr>
            </w:pPr>
            <w:r>
              <w:rPr>
                <w:b/>
                <w:bCs/>
                <w:color w:val="000000"/>
                <w:szCs w:val="22"/>
                <w:lang w:val="el-GR" w:eastAsia="el-GR"/>
              </w:rPr>
              <w:t>7.747</w:t>
            </w:r>
          </w:p>
        </w:tc>
      </w:tr>
      <w:tr w:rsidR="00FA12C2" w:rsidRPr="00A93F2C" w14:paraId="6A442D60" w14:textId="77777777" w:rsidTr="005919E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4D55BD37" w14:textId="77777777" w:rsidR="00FA12C2" w:rsidRPr="00A93F2C" w:rsidRDefault="00FA12C2" w:rsidP="005919E3">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6D48B43B" w14:textId="77777777" w:rsidR="00FA12C2" w:rsidRPr="00711A90" w:rsidRDefault="00FA12C2" w:rsidP="005919E3">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FFC000"/>
            <w:noWrap/>
            <w:vAlign w:val="bottom"/>
          </w:tcPr>
          <w:p w14:paraId="19371FB1" w14:textId="77777777" w:rsidR="00FA12C2" w:rsidRPr="00AB4F88" w:rsidRDefault="00FA12C2" w:rsidP="005919E3">
            <w:pPr>
              <w:suppressAutoHyphens w:val="0"/>
              <w:spacing w:after="0"/>
              <w:jc w:val="right"/>
              <w:rPr>
                <w:color w:val="000000"/>
                <w:szCs w:val="22"/>
                <w:lang w:val="el-GR" w:eastAsia="el-GR"/>
              </w:rPr>
            </w:pPr>
            <w:r>
              <w:rPr>
                <w:color w:val="000000"/>
                <w:szCs w:val="22"/>
                <w:lang w:val="el-GR" w:eastAsia="el-GR"/>
              </w:rPr>
              <w:t>343.000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72C77E46" w14:textId="77777777" w:rsidR="00FA12C2" w:rsidRPr="0024382C" w:rsidRDefault="00FA12C2" w:rsidP="005919E3">
            <w:pPr>
              <w:suppressAutoHyphens w:val="0"/>
              <w:spacing w:after="0"/>
              <w:jc w:val="right"/>
              <w:rPr>
                <w:b/>
                <w:bCs/>
                <w:color w:val="000000"/>
                <w:szCs w:val="22"/>
                <w:lang w:val="el-GR" w:eastAsia="el-GR"/>
              </w:rPr>
            </w:pPr>
            <w:r>
              <w:rPr>
                <w:b/>
                <w:bCs/>
                <w:color w:val="000000"/>
                <w:szCs w:val="22"/>
                <w:lang w:val="el-GR" w:eastAsia="el-GR"/>
              </w:rPr>
              <w:t>2.700</w:t>
            </w:r>
          </w:p>
        </w:tc>
      </w:tr>
      <w:tr w:rsidR="00FA12C2" w:rsidRPr="00A93F2C" w14:paraId="08F39983" w14:textId="77777777" w:rsidTr="005919E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548DB615" w14:textId="77777777" w:rsidR="00FA12C2" w:rsidRPr="00711A90" w:rsidRDefault="00FA12C2" w:rsidP="005919E3">
            <w:pPr>
              <w:suppressAutoHyphens w:val="0"/>
              <w:spacing w:after="0"/>
              <w:jc w:val="right"/>
              <w:rPr>
                <w:color w:val="000000"/>
                <w:szCs w:val="22"/>
                <w:lang w:val="en-US" w:eastAsia="el-GR"/>
              </w:rPr>
            </w:pPr>
            <w:r>
              <w:rPr>
                <w:color w:val="000000"/>
                <w:szCs w:val="22"/>
                <w:lang w:val="en-US"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5B8F2748" w14:textId="77777777" w:rsidR="00FA12C2" w:rsidRPr="00711A90" w:rsidRDefault="00FA12C2" w:rsidP="005919E3">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FFC000"/>
            <w:noWrap/>
            <w:vAlign w:val="bottom"/>
          </w:tcPr>
          <w:p w14:paraId="1DE2E554" w14:textId="77777777" w:rsidR="00FA12C2" w:rsidRPr="00AB4F88" w:rsidRDefault="00FA12C2" w:rsidP="005919E3">
            <w:pPr>
              <w:suppressAutoHyphens w:val="0"/>
              <w:spacing w:after="0"/>
              <w:jc w:val="right"/>
              <w:rPr>
                <w:color w:val="000000"/>
                <w:szCs w:val="22"/>
                <w:lang w:val="el-GR" w:eastAsia="el-GR"/>
              </w:rPr>
            </w:pPr>
            <w:r>
              <w:rPr>
                <w:color w:val="000000"/>
                <w:szCs w:val="22"/>
                <w:lang w:val="el-GR" w:eastAsia="el-GR"/>
              </w:rPr>
              <w:t>377.000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248477C5" w14:textId="77777777" w:rsidR="00FA12C2" w:rsidRPr="0024382C" w:rsidRDefault="00FA12C2" w:rsidP="005919E3">
            <w:pPr>
              <w:suppressAutoHyphens w:val="0"/>
              <w:spacing w:after="0"/>
              <w:jc w:val="right"/>
              <w:rPr>
                <w:b/>
                <w:bCs/>
                <w:color w:val="000000"/>
                <w:szCs w:val="22"/>
                <w:lang w:val="el-GR" w:eastAsia="el-GR"/>
              </w:rPr>
            </w:pPr>
            <w:r>
              <w:rPr>
                <w:b/>
                <w:bCs/>
                <w:color w:val="000000"/>
                <w:szCs w:val="22"/>
                <w:lang w:val="el-GR" w:eastAsia="el-GR"/>
              </w:rPr>
              <w:t>2.962</w:t>
            </w:r>
          </w:p>
        </w:tc>
      </w:tr>
      <w:tr w:rsidR="00FA12C2" w:rsidRPr="00584497" w14:paraId="022B246A" w14:textId="77777777" w:rsidTr="005919E3">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0454DB02" w14:textId="77777777" w:rsidR="00FA12C2" w:rsidRPr="00711A90" w:rsidRDefault="00FA12C2" w:rsidP="005919E3">
            <w:pPr>
              <w:suppressAutoHyphens w:val="0"/>
              <w:spacing w:after="0"/>
              <w:jc w:val="right"/>
              <w:rPr>
                <w:color w:val="000000"/>
                <w:szCs w:val="22"/>
                <w:lang w:val="el-GR" w:eastAsia="el-GR"/>
              </w:rPr>
            </w:pPr>
            <w:r>
              <w:rPr>
                <w:color w:val="000000"/>
                <w:szCs w:val="22"/>
                <w:lang w:val="el-GR" w:eastAsia="el-GR"/>
              </w:rPr>
              <w:t>4</w:t>
            </w:r>
          </w:p>
        </w:tc>
        <w:tc>
          <w:tcPr>
            <w:tcW w:w="1662" w:type="dxa"/>
            <w:tcBorders>
              <w:top w:val="nil"/>
              <w:left w:val="nil"/>
              <w:bottom w:val="single" w:sz="4" w:space="0" w:color="auto"/>
              <w:right w:val="single" w:sz="4" w:space="0" w:color="auto"/>
            </w:tcBorders>
            <w:shd w:val="clear" w:color="auto" w:fill="auto"/>
            <w:noWrap/>
            <w:vAlign w:val="bottom"/>
            <w:hideMark/>
          </w:tcPr>
          <w:p w14:paraId="466299D8" w14:textId="77777777" w:rsidR="00FA12C2" w:rsidRDefault="00FA12C2" w:rsidP="005919E3">
            <w:pPr>
              <w:suppressAutoHyphens w:val="0"/>
              <w:spacing w:after="0"/>
              <w:jc w:val="left"/>
              <w:rPr>
                <w:color w:val="000000"/>
                <w:szCs w:val="22"/>
                <w:lang w:val="el-GR" w:eastAsia="el-GR"/>
              </w:rPr>
            </w:pPr>
            <w:proofErr w:type="spellStart"/>
            <w:r>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FFC000"/>
            <w:noWrap/>
            <w:vAlign w:val="bottom"/>
          </w:tcPr>
          <w:p w14:paraId="4FB4BD33" w14:textId="77777777" w:rsidR="00FA12C2" w:rsidRPr="00AB4F88" w:rsidRDefault="00FA12C2" w:rsidP="005919E3">
            <w:pPr>
              <w:suppressAutoHyphens w:val="0"/>
              <w:spacing w:after="0"/>
              <w:jc w:val="right"/>
              <w:rPr>
                <w:color w:val="000000"/>
                <w:szCs w:val="22"/>
                <w:lang w:val="el-GR" w:eastAsia="el-GR"/>
              </w:rPr>
            </w:pPr>
            <w:r>
              <w:rPr>
                <w:color w:val="000000"/>
                <w:szCs w:val="22"/>
                <w:lang w:val="el-GR" w:eastAsia="el-GR"/>
              </w:rPr>
              <w:t>195.000</w:t>
            </w:r>
          </w:p>
        </w:tc>
        <w:tc>
          <w:tcPr>
            <w:tcW w:w="4963" w:type="dxa"/>
            <w:tcBorders>
              <w:top w:val="nil"/>
              <w:left w:val="single" w:sz="4" w:space="0" w:color="auto"/>
              <w:bottom w:val="single" w:sz="4" w:space="0" w:color="auto"/>
              <w:right w:val="single" w:sz="4" w:space="0" w:color="auto"/>
            </w:tcBorders>
            <w:shd w:val="clear" w:color="auto" w:fill="auto"/>
            <w:noWrap/>
            <w:vAlign w:val="bottom"/>
          </w:tcPr>
          <w:p w14:paraId="63CB1D2D" w14:textId="77777777" w:rsidR="00FA12C2" w:rsidRPr="0024382C" w:rsidRDefault="00FA12C2" w:rsidP="005919E3">
            <w:pPr>
              <w:suppressAutoHyphens w:val="0"/>
              <w:spacing w:after="0"/>
              <w:jc w:val="right"/>
              <w:rPr>
                <w:b/>
                <w:bCs/>
                <w:color w:val="000000"/>
                <w:szCs w:val="22"/>
                <w:lang w:val="el-GR" w:eastAsia="el-GR"/>
              </w:rPr>
            </w:pPr>
            <w:r>
              <w:rPr>
                <w:b/>
                <w:bCs/>
                <w:color w:val="000000"/>
                <w:szCs w:val="22"/>
                <w:lang w:val="el-GR" w:eastAsia="el-GR"/>
              </w:rPr>
              <w:t>1.530</w:t>
            </w:r>
          </w:p>
        </w:tc>
      </w:tr>
      <w:tr w:rsidR="00FA12C2" w:rsidRPr="00A93F2C" w14:paraId="31E727DB" w14:textId="77777777" w:rsidTr="005919E3">
        <w:trPr>
          <w:trHeight w:val="315"/>
        </w:trPr>
        <w:tc>
          <w:tcPr>
            <w:tcW w:w="1003" w:type="dxa"/>
            <w:tcBorders>
              <w:top w:val="nil"/>
              <w:left w:val="single" w:sz="4" w:space="0" w:color="auto"/>
              <w:bottom w:val="single" w:sz="4" w:space="0" w:color="auto"/>
              <w:right w:val="single" w:sz="4" w:space="0" w:color="auto"/>
            </w:tcBorders>
            <w:shd w:val="clear" w:color="000000" w:fill="FFFF00"/>
            <w:noWrap/>
            <w:vAlign w:val="bottom"/>
            <w:hideMark/>
          </w:tcPr>
          <w:p w14:paraId="4C209A8C" w14:textId="77777777" w:rsidR="00FA12C2" w:rsidRPr="00A93F2C" w:rsidRDefault="00FA12C2" w:rsidP="005919E3">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000000" w:fill="FFFF00"/>
            <w:noWrap/>
            <w:vAlign w:val="bottom"/>
            <w:hideMark/>
          </w:tcPr>
          <w:p w14:paraId="19D5D4DD" w14:textId="77777777" w:rsidR="00FA12C2" w:rsidRPr="00A93F2C" w:rsidRDefault="00FA12C2" w:rsidP="005919E3">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000000" w:fill="FFFF00"/>
            <w:noWrap/>
            <w:vAlign w:val="bottom"/>
          </w:tcPr>
          <w:p w14:paraId="3B53F143" w14:textId="77777777" w:rsidR="00FA12C2" w:rsidRPr="00A93F2C" w:rsidRDefault="00FA12C2"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1.900.000</w:t>
            </w:r>
          </w:p>
        </w:tc>
        <w:tc>
          <w:tcPr>
            <w:tcW w:w="4963" w:type="dxa"/>
            <w:tcBorders>
              <w:top w:val="nil"/>
              <w:left w:val="single" w:sz="4" w:space="0" w:color="auto"/>
              <w:bottom w:val="single" w:sz="4" w:space="0" w:color="auto"/>
              <w:right w:val="single" w:sz="4" w:space="0" w:color="auto"/>
            </w:tcBorders>
            <w:shd w:val="clear" w:color="000000" w:fill="FFFF00"/>
            <w:noWrap/>
            <w:vAlign w:val="bottom"/>
          </w:tcPr>
          <w:p w14:paraId="1E5B5C0D" w14:textId="77777777" w:rsidR="00FA12C2" w:rsidRPr="00420356" w:rsidRDefault="00FA12C2" w:rsidP="005919E3">
            <w:pPr>
              <w:suppressAutoHyphens w:val="0"/>
              <w:spacing w:after="0"/>
              <w:jc w:val="right"/>
              <w:rPr>
                <w:rFonts w:ascii="Arial" w:hAnsi="Arial" w:cs="Arial"/>
                <w:b/>
                <w:bCs/>
                <w:sz w:val="24"/>
                <w:lang w:val="el-GR" w:eastAsia="el-GR"/>
              </w:rPr>
            </w:pPr>
            <w:r>
              <w:rPr>
                <w:rFonts w:ascii="Arial" w:hAnsi="Arial" w:cs="Arial"/>
                <w:b/>
                <w:bCs/>
                <w:sz w:val="24"/>
                <w:lang w:val="el-GR" w:eastAsia="el-GR"/>
              </w:rPr>
              <w:t>14.939</w:t>
            </w:r>
          </w:p>
        </w:tc>
      </w:tr>
    </w:tbl>
    <w:p w14:paraId="0BF0BAD4" w14:textId="77777777" w:rsidR="00FA12C2" w:rsidRDefault="00FA12C2" w:rsidP="00FA12C2">
      <w:pPr>
        <w:pStyle w:val="Standard"/>
        <w:widowControl/>
        <w:spacing w:after="120"/>
        <w:jc w:val="both"/>
        <w:textAlignment w:val="auto"/>
        <w:rPr>
          <w:rFonts w:ascii="Calibri" w:hAnsi="Calibri" w:cs="Calibri"/>
          <w:sz w:val="22"/>
          <w:lang w:eastAsia="ar-SA" w:bidi="ar-SA"/>
        </w:rPr>
      </w:pPr>
    </w:p>
    <w:p w14:paraId="2D3C0852" w14:textId="77777777" w:rsidR="00FA12C2" w:rsidRPr="00FA12C2" w:rsidRDefault="00FA12C2" w:rsidP="00FA12C2">
      <w:pPr>
        <w:suppressAutoHyphens w:val="0"/>
        <w:autoSpaceDE w:val="0"/>
        <w:autoSpaceDN w:val="0"/>
        <w:adjustRightInd w:val="0"/>
        <w:spacing w:after="0"/>
        <w:rPr>
          <w:sz w:val="24"/>
          <w:lang w:val="el-GR" w:eastAsia="el-GR"/>
        </w:rPr>
      </w:pPr>
      <w:r w:rsidRPr="00FA12C2">
        <w:rPr>
          <w:sz w:val="24"/>
          <w:lang w:val="el-GR" w:eastAsia="el-GR"/>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 Π.Ε. και η παράδοση θα γίνει σε κάθε Περιφερειακή Ενότητα χωριστά έπειτα από συνεννόηση με την αρμόδια Δ/</w:t>
      </w:r>
      <w:proofErr w:type="spellStart"/>
      <w:r w:rsidRPr="00FA12C2">
        <w:rPr>
          <w:sz w:val="24"/>
          <w:lang w:val="el-GR" w:eastAsia="el-GR"/>
        </w:rPr>
        <w:t>νση</w:t>
      </w:r>
      <w:proofErr w:type="spellEnd"/>
      <w:r w:rsidRPr="00FA12C2">
        <w:rPr>
          <w:sz w:val="24"/>
          <w:lang w:val="el-GR" w:eastAsia="el-GR"/>
        </w:rPr>
        <w:t xml:space="preserve"> Αγροτικής Ανάπτυξης στις ποσότητες που αναφέρονται στην παρ. 6.1.1 της διακήρυξης και στον  </w:t>
      </w:r>
      <w:proofErr w:type="spellStart"/>
      <w:r w:rsidRPr="00FA12C2">
        <w:rPr>
          <w:sz w:val="24"/>
          <w:lang w:val="el-GR" w:eastAsia="el-GR"/>
        </w:rPr>
        <w:t>πιν.</w:t>
      </w:r>
      <w:proofErr w:type="spellEnd"/>
      <w:r w:rsidRPr="00FA12C2">
        <w:rPr>
          <w:sz w:val="24"/>
          <w:lang w:val="el-GR" w:eastAsia="el-GR"/>
        </w:rPr>
        <w:t xml:space="preserve"> 1 του παρόντος παραρτήματος ή σε αυτές που θα προσδιοριστούν μετά από  σχετική απόφαση του Περιφερειάρχη Κρήτης.  Ο προμηθευτής είναι υποχρεωμένος να εφαρμόσει τις οποίες εντολές του Φορέα  (Περιφέρεια Κρήτης) σε ότι αφορά την πλήρη ιχνηλασιμότητα των ειδών. 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7317F931" w14:textId="77777777" w:rsidR="00FA12C2" w:rsidRPr="00E84DCE" w:rsidRDefault="00FA12C2" w:rsidP="00FA12C2">
      <w:pPr>
        <w:suppressAutoHyphens w:val="0"/>
        <w:autoSpaceDE w:val="0"/>
        <w:autoSpaceDN w:val="0"/>
        <w:adjustRightInd w:val="0"/>
        <w:spacing w:after="0"/>
        <w:rPr>
          <w:color w:val="000000"/>
          <w:szCs w:val="22"/>
          <w:lang w:val="el-GR" w:eastAsia="el-GR"/>
        </w:rPr>
      </w:pPr>
    </w:p>
    <w:p w14:paraId="79BFD0F9" w14:textId="77777777" w:rsidR="00FA12C2" w:rsidRPr="005E325D" w:rsidRDefault="00FA12C2" w:rsidP="00FA12C2">
      <w:pPr>
        <w:spacing w:after="0"/>
        <w:rPr>
          <w:sz w:val="24"/>
          <w:lang w:val="el-GR" w:eastAsia="el-GR"/>
        </w:rPr>
      </w:pPr>
    </w:p>
    <w:p w14:paraId="6CABE402" w14:textId="77777777" w:rsidR="0073796E" w:rsidRPr="005E325D" w:rsidRDefault="0073796E" w:rsidP="0073796E">
      <w:pPr>
        <w:spacing w:after="0"/>
        <w:rPr>
          <w:sz w:val="24"/>
          <w:lang w:val="el-GR" w:eastAsia="el-GR"/>
        </w:rPr>
      </w:pPr>
    </w:p>
    <w:p w14:paraId="1957116C" w14:textId="77777777" w:rsidR="0073796E" w:rsidRPr="005E325D" w:rsidRDefault="0073796E" w:rsidP="0073796E">
      <w:pPr>
        <w:spacing w:after="0"/>
        <w:rPr>
          <w:sz w:val="24"/>
          <w:lang w:val="el-GR" w:eastAsia="el-GR"/>
        </w:rPr>
      </w:pPr>
      <w:r w:rsidRPr="005E325D">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5E325D">
        <w:rPr>
          <w:sz w:val="24"/>
          <w:lang w:val="el-GR" w:eastAsia="el-GR"/>
        </w:rPr>
        <w:t>προβλεπομένων</w:t>
      </w:r>
      <w:proofErr w:type="spellEnd"/>
      <w:r w:rsidRPr="005E325D">
        <w:rPr>
          <w:sz w:val="24"/>
          <w:lang w:val="el-GR" w:eastAsia="el-GR"/>
        </w:rPr>
        <w:t xml:space="preserve"> από την παρούσα  σύμβαση ελέγχων και τη σύνταξη των σχετικών πρωτοκόλλων. </w:t>
      </w:r>
    </w:p>
    <w:p w14:paraId="3C4416E7" w14:textId="77777777" w:rsidR="0073796E" w:rsidRPr="005E325D" w:rsidRDefault="0073796E" w:rsidP="0073796E">
      <w:pPr>
        <w:rPr>
          <w:sz w:val="24"/>
          <w:lang w:val="el-GR" w:eastAsia="el-GR"/>
        </w:rPr>
      </w:pPr>
      <w:r w:rsidRPr="005E325D">
        <w:rPr>
          <w:sz w:val="24"/>
          <w:lang w:val="el-GR" w:eastAsia="el-GR"/>
        </w:rPr>
        <w:t>6.4.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379913F6" w14:textId="77777777" w:rsidR="00FA12C2" w:rsidRDefault="00FA12C2" w:rsidP="0073796E">
      <w:pPr>
        <w:spacing w:after="0"/>
        <w:jc w:val="center"/>
        <w:rPr>
          <w:b/>
          <w:sz w:val="24"/>
          <w:lang w:val="el-GR" w:eastAsia="el-GR"/>
        </w:rPr>
      </w:pPr>
    </w:p>
    <w:p w14:paraId="1B2F7E60" w14:textId="41B77F3D" w:rsidR="0073796E" w:rsidRPr="005E325D" w:rsidRDefault="0073796E" w:rsidP="0073796E">
      <w:pPr>
        <w:spacing w:after="0"/>
        <w:jc w:val="center"/>
        <w:rPr>
          <w:b/>
          <w:sz w:val="24"/>
          <w:lang w:val="el-GR" w:eastAsia="el-GR"/>
        </w:rPr>
      </w:pPr>
      <w:r w:rsidRPr="005E325D">
        <w:rPr>
          <w:b/>
          <w:sz w:val="24"/>
          <w:lang w:val="el-GR" w:eastAsia="el-GR"/>
        </w:rPr>
        <w:t>Άρθρο 8</w:t>
      </w:r>
    </w:p>
    <w:p w14:paraId="080FF648" w14:textId="77777777" w:rsidR="0073796E" w:rsidRPr="005E325D" w:rsidRDefault="0073796E" w:rsidP="0073796E">
      <w:pPr>
        <w:spacing w:after="0"/>
        <w:jc w:val="center"/>
        <w:rPr>
          <w:b/>
          <w:sz w:val="24"/>
          <w:lang w:val="el-GR" w:eastAsia="el-GR"/>
        </w:rPr>
      </w:pPr>
      <w:r w:rsidRPr="005E325D">
        <w:rPr>
          <w:b/>
          <w:sz w:val="24"/>
          <w:lang w:val="el-GR" w:eastAsia="el-GR"/>
        </w:rPr>
        <w:t>Δείγματα –Δειγματοληψία –Εργαστηριακές εξετάσεις</w:t>
      </w:r>
    </w:p>
    <w:p w14:paraId="6767CD9E" w14:textId="77777777" w:rsidR="0073796E" w:rsidRPr="005E325D" w:rsidRDefault="0073796E" w:rsidP="0073796E">
      <w:pPr>
        <w:spacing w:after="0"/>
        <w:rPr>
          <w:b/>
          <w:sz w:val="24"/>
          <w:lang w:val="el-GR" w:eastAsia="el-GR"/>
        </w:rPr>
      </w:pPr>
    </w:p>
    <w:p w14:paraId="14481FB6" w14:textId="77777777" w:rsidR="0073796E" w:rsidRDefault="0073796E" w:rsidP="0073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r w:rsidRPr="005E325D">
        <w:rPr>
          <w:sz w:val="24"/>
          <w:lang w:val="el-GR" w:eastAsia="el-GR"/>
        </w:rPr>
        <w:t xml:space="preserve">Έπειτα από την παράδοση του </w:t>
      </w:r>
      <w:proofErr w:type="spellStart"/>
      <w:r w:rsidRPr="005E325D">
        <w:rPr>
          <w:sz w:val="24"/>
          <w:lang w:val="el-GR" w:eastAsia="el-GR"/>
        </w:rPr>
        <w:t>υπο</w:t>
      </w:r>
      <w:proofErr w:type="spellEnd"/>
      <w:r w:rsidRPr="005E325D">
        <w:rPr>
          <w:sz w:val="24"/>
          <w:lang w:val="el-GR" w:eastAsia="el-GR"/>
        </w:rPr>
        <w:t xml:space="preserve"> προμήθεια εντομοκτόνου στις αποθήκες της κάθε Περιφερειακής Ενότητας, σύμφωνα με τις ποσότητες που αναφέρονται στο άρθρο 1, η αρμόδια Επιτροπή θα προβεί σε δειγματοληψία λαμβάνοντας δείγμα και </w:t>
      </w:r>
      <w:proofErr w:type="spellStart"/>
      <w:r w:rsidRPr="005E325D">
        <w:rPr>
          <w:sz w:val="24"/>
          <w:lang w:val="el-GR" w:eastAsia="el-GR"/>
        </w:rPr>
        <w:t>αντίδειγμα</w:t>
      </w:r>
      <w:proofErr w:type="spellEnd"/>
      <w:r w:rsidRPr="005E325D">
        <w:rPr>
          <w:sz w:val="24"/>
          <w:lang w:val="el-GR" w:eastAsia="el-GR"/>
        </w:rPr>
        <w:t xml:space="preserve"> προκείμενου να αποσταλεί για χημικό έλεγχο.  </w:t>
      </w:r>
    </w:p>
    <w:p w14:paraId="017CBD61" w14:textId="77777777" w:rsidR="00FA12C2" w:rsidRDefault="00FA12C2" w:rsidP="0073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p>
    <w:p w14:paraId="31B42F08" w14:textId="0DB9CA0D" w:rsidR="00FA12C2" w:rsidRPr="00FA12C2"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r w:rsidRPr="00FA12C2">
        <w:rPr>
          <w:sz w:val="24"/>
          <w:lang w:val="el-GR" w:eastAsia="el-GR"/>
        </w:rPr>
        <w:t xml:space="preserve">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FA12C2">
        <w:rPr>
          <w:sz w:val="24"/>
          <w:lang w:val="el-GR" w:eastAsia="el-GR"/>
        </w:rPr>
        <w:t>αντίδειγμα</w:t>
      </w:r>
      <w:proofErr w:type="spellEnd"/>
      <w:r w:rsidRPr="00FA12C2">
        <w:rPr>
          <w:sz w:val="24"/>
          <w:lang w:val="el-GR" w:eastAsia="el-GR"/>
        </w:rPr>
        <w:t xml:space="preserve"> του σκευάσματος για κάθε παρτίδα,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687D2271" w14:textId="78C0A6C0" w:rsidR="00FA12C2" w:rsidRPr="00FA12C2"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bookmarkStart w:id="111" w:name="_Hlk163118159"/>
      <w:r w:rsidRPr="00FA12C2">
        <w:rPr>
          <w:sz w:val="24"/>
          <w:lang w:val="el-GR" w:eastAsia="el-GR"/>
        </w:rPr>
        <w:t xml:space="preserve">Οι δαπάνες δειγματοληψίας (μεταφορά μελών της Επιτροπής Παραλαβής, </w:t>
      </w:r>
      <w:proofErr w:type="spellStart"/>
      <w:r w:rsidRPr="00FA12C2">
        <w:rPr>
          <w:sz w:val="24"/>
          <w:lang w:val="el-GR" w:eastAsia="el-GR"/>
        </w:rPr>
        <w:t>κ.λ.π</w:t>
      </w:r>
      <w:proofErr w:type="spellEnd"/>
      <w:r w:rsidRPr="00FA12C2">
        <w:rPr>
          <w:sz w:val="24"/>
          <w:lang w:val="el-GR" w:eastAsia="el-GR"/>
        </w:rPr>
        <w:t xml:space="preserve">.) θα βαρύνουν τον ανάδοχο. </w:t>
      </w:r>
      <w:bookmarkEnd w:id="111"/>
      <w:r w:rsidRPr="00FA12C2">
        <w:rPr>
          <w:sz w:val="24"/>
          <w:lang w:val="el-GR" w:eastAsia="el-GR"/>
        </w:rPr>
        <w:t xml:space="preserve">Ο προμηθευτής έχει υποχρέωση να καταθέσει στην Επιτροπή Παραλαβής και αντίγραφο της ανάλυσης του δρώντος συστατικού </w:t>
      </w:r>
      <w:r w:rsidR="009639D4" w:rsidRPr="009639D4">
        <w:rPr>
          <w:sz w:val="24"/>
          <w:lang w:val="el-GR" w:eastAsia="el-GR"/>
        </w:rPr>
        <w:t>(</w:t>
      </w:r>
      <w:proofErr w:type="spellStart"/>
      <w:r w:rsidR="009639D4" w:rsidRPr="009639D4">
        <w:rPr>
          <w:sz w:val="24"/>
          <w:lang w:val="el-GR" w:eastAsia="el-GR"/>
        </w:rPr>
        <w:t>technical</w:t>
      </w:r>
      <w:proofErr w:type="spellEnd"/>
      <w:r w:rsidR="009639D4" w:rsidRPr="009639D4">
        <w:rPr>
          <w:sz w:val="24"/>
          <w:lang w:val="el-GR" w:eastAsia="el-GR"/>
        </w:rPr>
        <w:t xml:space="preserve">) </w:t>
      </w:r>
      <w:r w:rsidRPr="00FA12C2">
        <w:rPr>
          <w:sz w:val="24"/>
          <w:lang w:val="el-GR" w:eastAsia="el-GR"/>
        </w:rPr>
        <w:t xml:space="preserve">για κάθε παρτίδα σκευάσματος που θα παραδώσει. </w:t>
      </w:r>
    </w:p>
    <w:p w14:paraId="239F2F68" w14:textId="77777777" w:rsidR="00FA12C2" w:rsidRPr="00FA12C2"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r w:rsidRPr="00FA12C2">
        <w:rPr>
          <w:sz w:val="24"/>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417D6808" w14:textId="1E4802CB" w:rsidR="00FA12C2" w:rsidRPr="009639D4"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r w:rsidRPr="00FA12C2">
        <w:rPr>
          <w:sz w:val="24"/>
          <w:lang w:val="el-GR" w:eastAsia="el-GR"/>
        </w:rPr>
        <w:t xml:space="preserve">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r w:rsidR="009639D4" w:rsidRPr="009639D4">
        <w:rPr>
          <w:sz w:val="24"/>
          <w:lang w:val="el-GR" w:eastAsia="el-GR"/>
        </w:rPr>
        <w:t>(</w:t>
      </w:r>
      <w:proofErr w:type="spellStart"/>
      <w:r w:rsidR="009639D4" w:rsidRPr="009639D4">
        <w:rPr>
          <w:sz w:val="24"/>
          <w:lang w:val="el-GR" w:eastAsia="el-GR"/>
        </w:rPr>
        <w:t>technical</w:t>
      </w:r>
      <w:proofErr w:type="spellEnd"/>
      <w:r w:rsidR="009639D4" w:rsidRPr="009639D4">
        <w:rPr>
          <w:sz w:val="24"/>
          <w:lang w:val="el-GR" w:eastAsia="el-GR"/>
        </w:rPr>
        <w:t>).</w:t>
      </w:r>
      <w:r w:rsidRPr="00FA12C2">
        <w:rPr>
          <w:sz w:val="24"/>
          <w:lang w:val="el-GR" w:eastAsia="el-GR"/>
        </w:rPr>
        <w:t xml:space="preserve"> Η εξέταση αυτή θα γίνει από την αρμόδια Επιτροπή Παραλαβής και με δαπάνες που θα καλυφθούν από τον προμηθευτή.</w:t>
      </w:r>
    </w:p>
    <w:p w14:paraId="0F9D52B4" w14:textId="77777777" w:rsidR="009639D4" w:rsidRPr="008F75ED" w:rsidRDefault="009639D4" w:rsidP="009639D4">
      <w:pPr>
        <w:rPr>
          <w:sz w:val="24"/>
          <w:lang w:val="el-GR" w:eastAsia="el-GR"/>
        </w:rPr>
      </w:pPr>
    </w:p>
    <w:p w14:paraId="2CCFC02C" w14:textId="77777777" w:rsidR="009639D4" w:rsidRPr="009639D4" w:rsidRDefault="009639D4" w:rsidP="009639D4">
      <w:pPr>
        <w:rPr>
          <w:sz w:val="24"/>
          <w:lang w:val="el-GR" w:eastAsia="el-GR"/>
        </w:rPr>
      </w:pPr>
      <w:r w:rsidRPr="009639D4">
        <w:rPr>
          <w:sz w:val="24"/>
          <w:lang w:val="el-GR" w:eastAsia="el-GR"/>
        </w:rPr>
        <w:t xml:space="preserve">Ο προμηθευτής υποχρεούται: </w:t>
      </w:r>
    </w:p>
    <w:p w14:paraId="390C2E9A" w14:textId="77777777" w:rsidR="009639D4" w:rsidRPr="009639D4" w:rsidRDefault="009639D4" w:rsidP="009639D4">
      <w:pPr>
        <w:rPr>
          <w:sz w:val="24"/>
          <w:lang w:val="el-GR" w:eastAsia="el-GR"/>
        </w:rPr>
      </w:pPr>
      <w:r w:rsidRPr="009639D4">
        <w:rPr>
          <w:sz w:val="24"/>
          <w:lang w:val="el-GR" w:eastAsia="el-GR"/>
        </w:rPr>
        <w:t xml:space="preserve">1. Να διαθέσει κατά την διάρκεια δειγματοληψίας στην Επιτροπή Παραλαβής δειγματολήπτη, χειριστή ανυψωτήρα, καθώς και άδειο βαρέλι για μπορεί να γίνει μετάγγιση προϊόντος και μέτρηση των χαρακτηριστικών του βαρελιού από την Επιτροπή Παραλαβής και να παρέχει κάθε </w:t>
      </w:r>
      <w:r w:rsidRPr="009639D4">
        <w:rPr>
          <w:sz w:val="24"/>
          <w:lang w:val="el-GR" w:eastAsia="el-GR"/>
        </w:rPr>
        <w:lastRenderedPageBreak/>
        <w:t>διευκόλυνση για τη διενέργεια του ποιοτικού ελέγχου. 2. Να υποβάλλει, εφόσον του ζητηθούν, μεθόδους αναλύσεως των φυσικοχημικών στοιχείων του είδους.</w:t>
      </w:r>
    </w:p>
    <w:p w14:paraId="6A30B417" w14:textId="77777777" w:rsidR="009639D4" w:rsidRPr="009639D4" w:rsidRDefault="009639D4" w:rsidP="009639D4">
      <w:pPr>
        <w:rPr>
          <w:sz w:val="24"/>
          <w:lang w:val="el-GR" w:eastAsia="el-GR"/>
        </w:rPr>
      </w:pPr>
      <w:r w:rsidRPr="009639D4">
        <w:rPr>
          <w:sz w:val="24"/>
          <w:lang w:val="el-GR" w:eastAsia="el-GR"/>
        </w:rPr>
        <w:t>Το αποτέλεσμα  της κατ’ έφεση εξέτασης είναι υποχρεωτικό και τελεσίδικο και για τα δύο μέρη.</w:t>
      </w:r>
    </w:p>
    <w:p w14:paraId="6979CC5E" w14:textId="77777777" w:rsidR="009639D4" w:rsidRPr="009639D4" w:rsidRDefault="009639D4" w:rsidP="009639D4">
      <w:pPr>
        <w:rPr>
          <w:sz w:val="24"/>
          <w:lang w:val="el-GR" w:eastAsia="el-GR"/>
        </w:rPr>
      </w:pPr>
      <w:r w:rsidRPr="009639D4">
        <w:rPr>
          <w:sz w:val="24"/>
          <w:lang w:val="el-GR" w:eastAsia="el-GR"/>
        </w:rPr>
        <w:t>Ο ανάδοχος δεν μπορεί να ζητήσει παραπομπή σε δευτεροβάθμια επιτροπή παραλαβής μετά τα αποτελέσματα της κατ’ έφεση εξέτασης.</w:t>
      </w:r>
    </w:p>
    <w:p w14:paraId="2DF53F84" w14:textId="77777777" w:rsidR="0073796E" w:rsidRPr="005E325D" w:rsidRDefault="0073796E" w:rsidP="0073796E">
      <w:pPr>
        <w:spacing w:after="0"/>
        <w:rPr>
          <w:sz w:val="24"/>
          <w:lang w:val="el-GR" w:eastAsia="el-GR"/>
        </w:rPr>
      </w:pPr>
    </w:p>
    <w:p w14:paraId="34927FD9" w14:textId="77777777" w:rsidR="0073796E" w:rsidRPr="005E325D" w:rsidRDefault="0073796E" w:rsidP="0073796E">
      <w:pPr>
        <w:spacing w:after="0"/>
        <w:jc w:val="center"/>
        <w:rPr>
          <w:b/>
          <w:sz w:val="24"/>
          <w:lang w:val="el-GR" w:eastAsia="el-GR"/>
        </w:rPr>
      </w:pPr>
      <w:r w:rsidRPr="005E325D">
        <w:rPr>
          <w:b/>
          <w:sz w:val="24"/>
          <w:lang w:val="el-GR" w:eastAsia="el-GR"/>
        </w:rPr>
        <w:t>Άρθρο 9</w:t>
      </w:r>
    </w:p>
    <w:p w14:paraId="733F79F3" w14:textId="77777777" w:rsidR="0073796E" w:rsidRPr="005E325D" w:rsidRDefault="0073796E" w:rsidP="0073796E">
      <w:pPr>
        <w:spacing w:after="0"/>
        <w:jc w:val="center"/>
        <w:rPr>
          <w:b/>
          <w:sz w:val="24"/>
          <w:lang w:val="el-GR" w:eastAsia="el-GR"/>
        </w:rPr>
      </w:pPr>
      <w:r w:rsidRPr="005E325D">
        <w:rPr>
          <w:b/>
          <w:sz w:val="24"/>
          <w:lang w:val="el-GR" w:eastAsia="el-GR"/>
        </w:rPr>
        <w:t>Απόρριψη συμβατικών υλικών –Αντικατάσταση</w:t>
      </w:r>
    </w:p>
    <w:p w14:paraId="6536627A" w14:textId="77777777" w:rsidR="0073796E" w:rsidRPr="005E325D" w:rsidRDefault="0073796E" w:rsidP="0073796E">
      <w:pPr>
        <w:spacing w:after="0"/>
        <w:rPr>
          <w:b/>
          <w:sz w:val="24"/>
          <w:lang w:val="el-GR" w:eastAsia="el-GR"/>
        </w:rPr>
      </w:pPr>
    </w:p>
    <w:p w14:paraId="726CBE41" w14:textId="77777777" w:rsidR="0073796E" w:rsidRPr="005E325D" w:rsidRDefault="0073796E" w:rsidP="0073796E">
      <w:pPr>
        <w:spacing w:after="0"/>
        <w:rPr>
          <w:sz w:val="24"/>
          <w:lang w:val="el-GR" w:eastAsia="el-GR"/>
        </w:rPr>
      </w:pPr>
      <w:r w:rsidRPr="005E325D">
        <w:rPr>
          <w:sz w:val="24"/>
          <w:lang w:val="el-GR" w:eastAsia="el-GR"/>
        </w:rPr>
        <w:t>9.1.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50CBBEF2" w14:textId="77777777" w:rsidR="0073796E" w:rsidRPr="005E325D" w:rsidRDefault="0073796E" w:rsidP="0073796E">
      <w:pPr>
        <w:spacing w:after="0"/>
        <w:rPr>
          <w:sz w:val="24"/>
          <w:lang w:val="el-GR" w:eastAsia="el-GR"/>
        </w:rPr>
      </w:pPr>
      <w:r w:rsidRPr="005E325D">
        <w:rPr>
          <w:sz w:val="24"/>
          <w:lang w:val="el-GR" w:eastAsia="el-GR"/>
        </w:rPr>
        <w:t>9.2.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33692328" w14:textId="77777777" w:rsidR="0073796E" w:rsidRPr="005E325D" w:rsidRDefault="0073796E" w:rsidP="0073796E">
      <w:pPr>
        <w:spacing w:after="0"/>
        <w:rPr>
          <w:sz w:val="24"/>
          <w:lang w:val="el-GR" w:eastAsia="el-GR"/>
        </w:rPr>
      </w:pPr>
      <w:r w:rsidRPr="005E325D">
        <w:rPr>
          <w:sz w:val="24"/>
          <w:lang w:val="el-GR" w:eastAsia="el-GR"/>
        </w:rPr>
        <w:t>9.3. Η επιστροφή των υλικών που απορρίφθηκαν γίνεται σύμφωνα με τα προβλεπόμενα στις παρ. 2 και 3 του άρθρου 213 του ν. 4412/2016.</w:t>
      </w:r>
    </w:p>
    <w:p w14:paraId="637675D1" w14:textId="77777777" w:rsidR="0073796E" w:rsidRPr="005E325D" w:rsidRDefault="0073796E" w:rsidP="0073796E">
      <w:pPr>
        <w:spacing w:after="0"/>
        <w:rPr>
          <w:sz w:val="24"/>
          <w:lang w:val="el-GR" w:eastAsia="el-GR"/>
        </w:rPr>
      </w:pPr>
    </w:p>
    <w:p w14:paraId="5292CD48" w14:textId="77777777" w:rsidR="0073796E" w:rsidRPr="005E325D" w:rsidRDefault="0073796E" w:rsidP="0073796E">
      <w:pPr>
        <w:spacing w:after="0"/>
        <w:jc w:val="center"/>
        <w:rPr>
          <w:b/>
          <w:sz w:val="24"/>
          <w:lang w:val="el-GR" w:eastAsia="el-GR"/>
        </w:rPr>
      </w:pPr>
      <w:r w:rsidRPr="005E325D">
        <w:rPr>
          <w:b/>
          <w:sz w:val="24"/>
          <w:lang w:val="el-GR" w:eastAsia="el-GR"/>
        </w:rPr>
        <w:t>Άρθρο 10</w:t>
      </w:r>
    </w:p>
    <w:p w14:paraId="64DA34BF" w14:textId="77777777" w:rsidR="0073796E" w:rsidRPr="005E325D" w:rsidRDefault="0073796E" w:rsidP="0073796E">
      <w:pPr>
        <w:spacing w:after="0"/>
        <w:jc w:val="center"/>
        <w:rPr>
          <w:b/>
          <w:sz w:val="24"/>
          <w:lang w:val="el-GR" w:eastAsia="el-GR"/>
        </w:rPr>
      </w:pPr>
      <w:r w:rsidRPr="005E325D">
        <w:rPr>
          <w:b/>
          <w:sz w:val="24"/>
          <w:lang w:val="el-GR" w:eastAsia="el-GR"/>
        </w:rPr>
        <w:t>Υπεργολαβία</w:t>
      </w:r>
    </w:p>
    <w:p w14:paraId="22266B50" w14:textId="77777777" w:rsidR="0073796E" w:rsidRPr="005E325D" w:rsidRDefault="0073796E" w:rsidP="0073796E">
      <w:pPr>
        <w:spacing w:after="0"/>
        <w:rPr>
          <w:b/>
          <w:sz w:val="24"/>
          <w:lang w:val="el-GR" w:eastAsia="el-GR"/>
        </w:rPr>
      </w:pPr>
    </w:p>
    <w:p w14:paraId="36EFB36E" w14:textId="77777777" w:rsidR="0073796E" w:rsidRPr="005E325D" w:rsidRDefault="0073796E" w:rsidP="0073796E">
      <w:pPr>
        <w:spacing w:after="0"/>
        <w:rPr>
          <w:sz w:val="24"/>
          <w:lang w:val="el-GR" w:eastAsia="el-GR"/>
        </w:rPr>
      </w:pPr>
      <w:r w:rsidRPr="005E325D">
        <w:rPr>
          <w:sz w:val="24"/>
          <w:lang w:val="el-GR" w:eastAsia="el-GR"/>
        </w:rPr>
        <w:t xml:space="preserve">10.1.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24C354DC" w14:textId="77777777" w:rsidR="0073796E" w:rsidRPr="005E325D" w:rsidRDefault="0073796E" w:rsidP="0073796E">
      <w:pPr>
        <w:spacing w:after="0"/>
        <w:rPr>
          <w:sz w:val="24"/>
          <w:lang w:val="el-GR" w:eastAsia="el-GR"/>
        </w:rPr>
      </w:pPr>
    </w:p>
    <w:p w14:paraId="749B43DA" w14:textId="77777777" w:rsidR="0073796E" w:rsidRPr="005E325D" w:rsidRDefault="0073796E" w:rsidP="0073796E">
      <w:pPr>
        <w:spacing w:after="0"/>
        <w:rPr>
          <w:sz w:val="24"/>
          <w:lang w:val="el-GR" w:eastAsia="el-GR"/>
        </w:rPr>
      </w:pPr>
      <w:r w:rsidRPr="005E325D">
        <w:rPr>
          <w:sz w:val="24"/>
          <w:lang w:val="el-GR" w:eastAsia="el-GR"/>
        </w:rPr>
        <w:t>Δεν επιτρέπεται η ανάθεση της εκτέλεσης της σύμβασης των πιο κάτω τμημάτων της σύμβασης/των πιο κάτω υπηρεσιών-καθηκόντων ......</w:t>
      </w:r>
    </w:p>
    <w:p w14:paraId="0386EA6D" w14:textId="77777777" w:rsidR="0073796E" w:rsidRPr="005E325D" w:rsidRDefault="0073796E" w:rsidP="0073796E">
      <w:pPr>
        <w:spacing w:after="0"/>
        <w:rPr>
          <w:sz w:val="24"/>
          <w:lang w:val="el-GR" w:eastAsia="el-GR"/>
        </w:rPr>
      </w:pPr>
      <w:r w:rsidRPr="005E325D">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69DBFE2F" w14:textId="77777777" w:rsidR="0073796E" w:rsidRPr="005E325D" w:rsidRDefault="0073796E" w:rsidP="0073796E">
      <w:pPr>
        <w:spacing w:after="0"/>
        <w:rPr>
          <w:sz w:val="24"/>
          <w:lang w:val="el-GR" w:eastAsia="el-GR"/>
        </w:rPr>
      </w:pPr>
      <w:r w:rsidRPr="005E325D">
        <w:rPr>
          <w:sz w:val="24"/>
          <w:lang w:val="el-GR" w:eastAsia="el-GR"/>
        </w:rPr>
        <w:t xml:space="preserve">10.3. </w:t>
      </w:r>
      <w:r w:rsidRPr="005E325D">
        <w:rPr>
          <w:sz w:val="24"/>
          <w:lang w:val="el-GR"/>
        </w:rPr>
        <w:t xml:space="preserve">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w:t>
      </w:r>
      <w:r w:rsidRPr="005E325D">
        <w:rPr>
          <w:sz w:val="24"/>
          <w:lang w:val="el-GR"/>
        </w:rPr>
        <w:lastRenderedPageBreak/>
        <w:t>λόγους και για τμήμα ή τμήματα της σύμβασης που υπολείπονται του ποσοστού που ορίζεται σύμφωνα με τα οριζόμενα στο άρθρο 4.4.3. της Διακήρυξης.</w:t>
      </w:r>
    </w:p>
    <w:p w14:paraId="37B33FD2" w14:textId="77777777" w:rsidR="0073796E" w:rsidRPr="005E325D" w:rsidRDefault="0073796E" w:rsidP="0073796E">
      <w:pPr>
        <w:spacing w:after="0"/>
        <w:rPr>
          <w:sz w:val="24"/>
          <w:lang w:val="el-GR" w:eastAsia="el-GR"/>
        </w:rPr>
      </w:pPr>
    </w:p>
    <w:p w14:paraId="72A42098" w14:textId="77777777" w:rsidR="0073796E" w:rsidRPr="005E325D" w:rsidRDefault="0073796E" w:rsidP="0073796E">
      <w:pPr>
        <w:spacing w:after="0"/>
        <w:jc w:val="center"/>
        <w:rPr>
          <w:b/>
          <w:sz w:val="24"/>
          <w:lang w:val="el-GR" w:eastAsia="el-GR"/>
        </w:rPr>
      </w:pPr>
      <w:r w:rsidRPr="005E325D">
        <w:rPr>
          <w:b/>
          <w:sz w:val="24"/>
          <w:lang w:val="el-GR" w:eastAsia="el-GR"/>
        </w:rPr>
        <w:t>Άρθρο 11</w:t>
      </w:r>
    </w:p>
    <w:p w14:paraId="1D836819" w14:textId="77777777" w:rsidR="0073796E" w:rsidRPr="005E325D" w:rsidRDefault="0073796E" w:rsidP="0073796E">
      <w:pPr>
        <w:spacing w:after="0"/>
        <w:jc w:val="center"/>
        <w:rPr>
          <w:b/>
          <w:sz w:val="24"/>
          <w:lang w:val="el-GR" w:eastAsia="el-GR"/>
        </w:rPr>
      </w:pPr>
      <w:r w:rsidRPr="005E325D">
        <w:rPr>
          <w:b/>
          <w:sz w:val="24"/>
          <w:lang w:val="el-GR" w:eastAsia="el-GR"/>
        </w:rPr>
        <w:t>Κήρυξη οικονομικού φορέα εκπτώτου –Κυρώσεις</w:t>
      </w:r>
    </w:p>
    <w:p w14:paraId="553D4ABE" w14:textId="77777777" w:rsidR="0073796E" w:rsidRPr="005E325D" w:rsidRDefault="0073796E" w:rsidP="0073796E">
      <w:pPr>
        <w:spacing w:after="0"/>
        <w:rPr>
          <w:sz w:val="24"/>
          <w:lang w:val="el-GR" w:eastAsia="el-GR"/>
        </w:rPr>
      </w:pPr>
    </w:p>
    <w:p w14:paraId="2B6935B0" w14:textId="77777777" w:rsidR="0073796E" w:rsidRPr="005E325D" w:rsidRDefault="0073796E" w:rsidP="0073796E">
      <w:pPr>
        <w:spacing w:after="0"/>
        <w:rPr>
          <w:sz w:val="24"/>
          <w:lang w:val="el-GR" w:eastAsia="el-GR"/>
        </w:rPr>
      </w:pPr>
      <w:r w:rsidRPr="005E325D">
        <w:rPr>
          <w:sz w:val="24"/>
          <w:lang w:val="el-GR" w:eastAsia="el-GR"/>
        </w:rPr>
        <w:t>11.1.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7E3D7288" w14:textId="77777777" w:rsidR="0073796E" w:rsidRPr="005E325D" w:rsidRDefault="0073796E" w:rsidP="0073796E">
      <w:pPr>
        <w:spacing w:after="0"/>
        <w:rPr>
          <w:sz w:val="24"/>
          <w:lang w:val="el-GR" w:eastAsia="el-GR"/>
        </w:rPr>
      </w:pPr>
      <w:r w:rsidRPr="005E325D">
        <w:rPr>
          <w:sz w:val="24"/>
          <w:lang w:val="el-GR" w:eastAsia="el-GR"/>
        </w:rPr>
        <w:t>11.2.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165FC432" w14:textId="77777777" w:rsidR="0073796E" w:rsidRPr="005E325D" w:rsidRDefault="0073796E" w:rsidP="0073796E">
      <w:pPr>
        <w:spacing w:after="0"/>
        <w:rPr>
          <w:sz w:val="24"/>
          <w:lang w:val="el-GR" w:eastAsia="el-GR"/>
        </w:rPr>
      </w:pPr>
      <w:r w:rsidRPr="005E325D">
        <w:rPr>
          <w:sz w:val="24"/>
          <w:lang w:val="el-GR" w:eastAsia="el-GR"/>
        </w:rPr>
        <w:t>11.3.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72F65E25" w14:textId="77777777" w:rsidR="0073796E" w:rsidRPr="005E325D" w:rsidRDefault="0073796E" w:rsidP="0073796E">
      <w:pPr>
        <w:spacing w:after="0"/>
        <w:rPr>
          <w:sz w:val="24"/>
          <w:lang w:val="el-GR" w:eastAsia="el-GR"/>
        </w:rPr>
      </w:pPr>
      <w:r w:rsidRPr="005E325D">
        <w:rPr>
          <w:sz w:val="24"/>
          <w:lang w:val="el-GR" w:eastAsia="el-GR"/>
        </w:rPr>
        <w:t xml:space="preserve">Δ = (ΤΚΤ ΤΚΕ) </w:t>
      </w:r>
      <w:r w:rsidRPr="00162970">
        <w:rPr>
          <w:sz w:val="24"/>
          <w:lang w:eastAsia="el-GR"/>
        </w:rPr>
        <w:t>x</w:t>
      </w:r>
      <w:r w:rsidRPr="005E325D">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7086A32E" w14:textId="77777777" w:rsidR="0073796E" w:rsidRPr="005E325D" w:rsidRDefault="0073796E" w:rsidP="0073796E">
      <w:pPr>
        <w:spacing w:after="0"/>
        <w:rPr>
          <w:sz w:val="24"/>
          <w:lang w:val="el-GR" w:eastAsia="el-GR"/>
        </w:rPr>
      </w:pPr>
      <w:r w:rsidRPr="005E325D">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82F11B8" w14:textId="77777777" w:rsidR="0073796E" w:rsidRPr="005E325D" w:rsidRDefault="0073796E" w:rsidP="0073796E">
      <w:pPr>
        <w:spacing w:after="0"/>
        <w:rPr>
          <w:sz w:val="24"/>
          <w:lang w:val="el-GR" w:eastAsia="el-GR"/>
        </w:rPr>
      </w:pPr>
      <w:r w:rsidRPr="005E325D">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0C7C358" w14:textId="77777777" w:rsidR="0073796E" w:rsidRPr="005E325D" w:rsidRDefault="0073796E" w:rsidP="0073796E">
      <w:pPr>
        <w:spacing w:after="0"/>
        <w:rPr>
          <w:sz w:val="24"/>
          <w:lang w:val="el-GR" w:eastAsia="el-GR"/>
        </w:rPr>
      </w:pPr>
      <w:r w:rsidRPr="005E325D">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1,05. </w:t>
      </w:r>
    </w:p>
    <w:p w14:paraId="4A9DD86A" w14:textId="77777777" w:rsidR="0073796E" w:rsidRPr="005E325D" w:rsidRDefault="0073796E" w:rsidP="0073796E">
      <w:pPr>
        <w:spacing w:after="0"/>
        <w:rPr>
          <w:sz w:val="24"/>
          <w:lang w:val="el-GR" w:eastAsia="el-GR"/>
        </w:rPr>
      </w:pPr>
      <w:r w:rsidRPr="005E325D">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484455C" w14:textId="77777777" w:rsidR="0073796E" w:rsidRPr="005E325D" w:rsidRDefault="0073796E" w:rsidP="0073796E">
      <w:pPr>
        <w:spacing w:after="0"/>
        <w:rPr>
          <w:sz w:val="24"/>
          <w:lang w:val="el-GR" w:eastAsia="el-GR"/>
        </w:rPr>
      </w:pPr>
    </w:p>
    <w:p w14:paraId="01658EA7" w14:textId="77777777" w:rsidR="0073796E" w:rsidRPr="005E325D" w:rsidRDefault="0073796E" w:rsidP="0073796E">
      <w:pPr>
        <w:spacing w:after="0"/>
        <w:jc w:val="center"/>
        <w:rPr>
          <w:b/>
          <w:sz w:val="24"/>
          <w:lang w:val="el-GR" w:eastAsia="el-GR"/>
        </w:rPr>
      </w:pPr>
      <w:r w:rsidRPr="005E325D">
        <w:rPr>
          <w:b/>
          <w:sz w:val="24"/>
          <w:lang w:val="el-GR" w:eastAsia="el-GR"/>
        </w:rPr>
        <w:t>Άρθρο 12</w:t>
      </w:r>
    </w:p>
    <w:p w14:paraId="301E40EF" w14:textId="77777777" w:rsidR="0073796E" w:rsidRPr="005E325D" w:rsidRDefault="0073796E" w:rsidP="0073796E">
      <w:pPr>
        <w:spacing w:after="0"/>
        <w:jc w:val="center"/>
        <w:rPr>
          <w:b/>
          <w:sz w:val="24"/>
          <w:lang w:val="el-GR" w:eastAsia="el-GR"/>
        </w:rPr>
      </w:pPr>
      <w:r w:rsidRPr="005E325D">
        <w:rPr>
          <w:b/>
          <w:sz w:val="24"/>
          <w:lang w:val="el-GR" w:eastAsia="el-GR"/>
        </w:rPr>
        <w:t>Τροποποίηση σύμβασης κατά τη διάρκειά της</w:t>
      </w:r>
    </w:p>
    <w:p w14:paraId="13ADE75F" w14:textId="77777777" w:rsidR="0073796E" w:rsidRPr="005E325D" w:rsidRDefault="0073796E" w:rsidP="0073796E">
      <w:pPr>
        <w:spacing w:after="0"/>
        <w:rPr>
          <w:sz w:val="24"/>
          <w:lang w:val="el-GR" w:eastAsia="el-GR"/>
        </w:rPr>
      </w:pPr>
    </w:p>
    <w:p w14:paraId="1191DEA0" w14:textId="77777777" w:rsidR="0073796E" w:rsidRPr="005E325D" w:rsidRDefault="0073796E" w:rsidP="0073796E">
      <w:pPr>
        <w:rPr>
          <w:sz w:val="24"/>
          <w:lang w:val="el-GR" w:eastAsia="el-GR"/>
        </w:rPr>
      </w:pPr>
      <w:r w:rsidRPr="005E325D">
        <w:rPr>
          <w:sz w:val="24"/>
          <w:lang w:val="el-GR" w:eastAsia="el-GR"/>
        </w:rPr>
        <w:t>12.1.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08205638" w14:textId="2AFD0358" w:rsidR="0073796E" w:rsidRPr="008F75ED" w:rsidRDefault="0073796E" w:rsidP="009639D4">
      <w:pPr>
        <w:spacing w:after="0"/>
        <w:rPr>
          <w:sz w:val="24"/>
          <w:lang w:val="el-GR" w:eastAsia="el-GR"/>
        </w:rPr>
      </w:pPr>
      <w:r w:rsidRPr="005E325D">
        <w:rPr>
          <w:sz w:val="24"/>
          <w:lang w:val="el-GR" w:eastAsia="el-GR"/>
        </w:rPr>
        <w:t>12.2.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7C94A0B8" w14:textId="77777777" w:rsidR="009639D4" w:rsidRPr="008F75ED" w:rsidRDefault="009639D4" w:rsidP="009639D4">
      <w:pPr>
        <w:rPr>
          <w:lang w:val="el-GR"/>
        </w:rPr>
      </w:pPr>
    </w:p>
    <w:p w14:paraId="62288536" w14:textId="36808C56" w:rsidR="009639D4" w:rsidRPr="009639D4" w:rsidRDefault="009639D4" w:rsidP="009639D4">
      <w:pPr>
        <w:rPr>
          <w:rFonts w:asciiTheme="minorHAnsi" w:hAnsiTheme="minorHAnsi" w:cstheme="minorHAnsi"/>
          <w:sz w:val="24"/>
          <w:lang w:val="el-GR"/>
        </w:rPr>
      </w:pPr>
      <w:r w:rsidRPr="009639D4">
        <w:rPr>
          <w:rFonts w:asciiTheme="minorHAnsi" w:hAnsiTheme="minorHAnsi" w:cstheme="minorHAnsi"/>
          <w:sz w:val="24"/>
          <w:lang w:val="el-GR"/>
        </w:rPr>
        <w:t>12.3 Για την παρούσα διαδικασία σύναψης σύμβασης προβλέπεται ρήτρα αναθεώρησης, σύμφωνα με την περ. α παρ. 1 του άρθρου 132 του Ν. 4412/2016, για τη/τις σύμβαση/</w:t>
      </w:r>
      <w:proofErr w:type="spellStart"/>
      <w:r w:rsidRPr="009639D4">
        <w:rPr>
          <w:rFonts w:asciiTheme="minorHAnsi" w:hAnsiTheme="minorHAnsi" w:cstheme="minorHAnsi"/>
          <w:sz w:val="24"/>
          <w:lang w:val="el-GR"/>
        </w:rPr>
        <w:t>σύμβασεις</w:t>
      </w:r>
      <w:proofErr w:type="spellEnd"/>
      <w:r w:rsidRPr="009639D4">
        <w:rPr>
          <w:rFonts w:asciiTheme="minorHAnsi" w:hAnsiTheme="minorHAnsi" w:cstheme="minorHAnsi"/>
          <w:sz w:val="24"/>
          <w:lang w:val="el-GR"/>
        </w:rPr>
        <w:t xml:space="preserve"> </w:t>
      </w:r>
      <w:r w:rsidRPr="009639D4">
        <w:rPr>
          <w:rFonts w:asciiTheme="minorHAnsi" w:hAnsiTheme="minorHAnsi" w:cstheme="minorHAnsi"/>
          <w:sz w:val="24"/>
          <w:lang w:val="el-GR"/>
        </w:rPr>
        <w:lastRenderedPageBreak/>
        <w:t xml:space="preserve">που θα συναφθούν,  προκειμένου να εξασφαλιστούν οι υπολειπόμενες ποσότητες </w:t>
      </w:r>
      <w:proofErr w:type="spellStart"/>
      <w:r w:rsidRPr="009639D4">
        <w:rPr>
          <w:rFonts w:asciiTheme="minorHAnsi" w:hAnsiTheme="minorHAnsi" w:cstheme="minorHAnsi"/>
          <w:sz w:val="24"/>
          <w:lang w:val="el-GR"/>
        </w:rPr>
        <w:t>δακοκτόνων</w:t>
      </w:r>
      <w:proofErr w:type="spellEnd"/>
      <w:r w:rsidRPr="009639D4">
        <w:rPr>
          <w:rFonts w:asciiTheme="minorHAnsi" w:hAnsiTheme="minorHAnsi" w:cstheme="minorHAnsi"/>
          <w:sz w:val="24"/>
          <w:lang w:val="el-GR"/>
        </w:rPr>
        <w:t xml:space="preserve"> υλικών  που θα καλύψουν κατ’ ελάχιστον 5-6 ψεκασμούς, αναζητώντας τις επιπλέον απαραίτητες πιστώσεις. Στο πλαίσιο αυτό προτείνεται η  σύμβαση να δύναται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προκειμένου οι ανάδοχοι να προμηθεύσουν  επιπλέον υλικά  με τους ίδιους όρους και τιμές εφόσον εξασφαλιστούν οι απαραίτητες πιστώσεις. </w:t>
      </w:r>
    </w:p>
    <w:p w14:paraId="444D9681" w14:textId="135C2AAF" w:rsidR="009639D4" w:rsidRPr="009639D4" w:rsidRDefault="009639D4" w:rsidP="009639D4">
      <w:pPr>
        <w:autoSpaceDE w:val="0"/>
        <w:autoSpaceDN w:val="0"/>
        <w:adjustRightInd w:val="0"/>
        <w:rPr>
          <w:rFonts w:asciiTheme="minorHAnsi" w:eastAsia="SimSun" w:hAnsiTheme="minorHAnsi" w:cstheme="minorHAnsi"/>
          <w:sz w:val="24"/>
          <w:lang w:val="el-GR"/>
        </w:rPr>
      </w:pPr>
    </w:p>
    <w:p w14:paraId="6B824FDE" w14:textId="77777777" w:rsidR="009639D4" w:rsidRPr="009639D4" w:rsidRDefault="009639D4" w:rsidP="009639D4">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Γίνεται  δηλαδή αντιληπτό  ότι οι ανάγκες δεν καλύπτονται και υπάρχει σαφής ελλειμματική διάθεση στις Π.Ε Ηρακλείου και Χανίων, γεγονός που ενδέχεται να θέσει σε κίνδυνο την αποτελεσματική εφαρμογή του προγράμματος δακοκτονίας με ότι αυτό συνεπάγεται στην ποσότητα και ποιότητα του παραγόμενου προϊόντος και κατ’ επέκταση στο  εισόδημα των παραγωγών.</w:t>
      </w:r>
    </w:p>
    <w:p w14:paraId="013EF8C1" w14:textId="77777777" w:rsidR="009639D4" w:rsidRPr="009639D4" w:rsidRDefault="009639D4" w:rsidP="009639D4">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 xml:space="preserve">Στον παρακάτω πίνακα 4,  αποτυπώνονται οι ποσότητες των υλικών δακοκτονίας που υπολείπονται ούτω σώστε  να   εξασφαλιστεί η εφαρμογή των αναγκαίων ψεκασμών. </w:t>
      </w:r>
    </w:p>
    <w:p w14:paraId="67D9B663" w14:textId="77777777" w:rsidR="009639D4" w:rsidRPr="009639D4" w:rsidRDefault="009639D4" w:rsidP="009639D4">
      <w:pPr>
        <w:autoSpaceDE w:val="0"/>
        <w:autoSpaceDN w:val="0"/>
        <w:adjustRightInd w:val="0"/>
        <w:rPr>
          <w:rFonts w:asciiTheme="minorHAnsi" w:eastAsia="SimSun" w:hAnsiTheme="minorHAnsi" w:cstheme="minorHAnsi"/>
          <w:sz w:val="24"/>
          <w:lang w:val="el-GR"/>
        </w:rPr>
      </w:pPr>
    </w:p>
    <w:tbl>
      <w:tblPr>
        <w:tblW w:w="10774" w:type="dxa"/>
        <w:tblInd w:w="-289" w:type="dxa"/>
        <w:tblLayout w:type="fixed"/>
        <w:tblLook w:val="04A0" w:firstRow="1" w:lastRow="0" w:firstColumn="1" w:lastColumn="0" w:noHBand="0" w:noVBand="1"/>
      </w:tblPr>
      <w:tblGrid>
        <w:gridCol w:w="1277"/>
        <w:gridCol w:w="1134"/>
        <w:gridCol w:w="1275"/>
        <w:gridCol w:w="1560"/>
        <w:gridCol w:w="1417"/>
        <w:gridCol w:w="1134"/>
        <w:gridCol w:w="1276"/>
        <w:gridCol w:w="1701"/>
      </w:tblGrid>
      <w:tr w:rsidR="009639D4" w:rsidRPr="009C00E4" w14:paraId="24929AA6" w14:textId="77777777" w:rsidTr="005919E3">
        <w:trPr>
          <w:trHeight w:val="532"/>
        </w:trPr>
        <w:tc>
          <w:tcPr>
            <w:tcW w:w="10774" w:type="dxa"/>
            <w:gridSpan w:val="8"/>
            <w:tcBorders>
              <w:top w:val="single" w:sz="4" w:space="0" w:color="auto"/>
              <w:left w:val="single" w:sz="4" w:space="0" w:color="auto"/>
              <w:bottom w:val="single" w:sz="4" w:space="0" w:color="auto"/>
              <w:right w:val="single" w:sz="4" w:space="0" w:color="auto"/>
            </w:tcBorders>
            <w:shd w:val="clear" w:color="auto" w:fill="E8E8E8"/>
            <w:vAlign w:val="bottom"/>
          </w:tcPr>
          <w:p w14:paraId="2636EF99"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xml:space="preserve">Πίνακας 4: </w:t>
            </w:r>
            <w:proofErr w:type="spellStart"/>
            <w:r w:rsidRPr="009639D4">
              <w:rPr>
                <w:rFonts w:asciiTheme="minorHAnsi" w:eastAsia="SimSun" w:hAnsiTheme="minorHAnsi" w:cstheme="minorHAnsi"/>
                <w:b/>
                <w:bCs/>
                <w:sz w:val="24"/>
                <w:lang w:val="el-GR"/>
              </w:rPr>
              <w:t>Δακοκτόνα</w:t>
            </w:r>
            <w:proofErr w:type="spellEnd"/>
            <w:r w:rsidRPr="009639D4">
              <w:rPr>
                <w:rFonts w:asciiTheme="minorHAnsi" w:eastAsia="SimSun" w:hAnsiTheme="minorHAnsi" w:cstheme="minorHAnsi"/>
                <w:b/>
                <w:bCs/>
                <w:sz w:val="24"/>
                <w:lang w:val="el-GR"/>
              </w:rPr>
              <w:t xml:space="preserve"> υλικά  που  υπολείπονται </w:t>
            </w:r>
          </w:p>
        </w:tc>
      </w:tr>
      <w:tr w:rsidR="009639D4" w:rsidRPr="009639D4" w14:paraId="74549D38" w14:textId="77777777" w:rsidTr="005919E3">
        <w:trPr>
          <w:trHeight w:val="821"/>
        </w:trPr>
        <w:tc>
          <w:tcPr>
            <w:tcW w:w="1277"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27439285"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Π.Ε</w:t>
            </w:r>
          </w:p>
        </w:tc>
        <w:tc>
          <w:tcPr>
            <w:tcW w:w="1134" w:type="dxa"/>
            <w:tcBorders>
              <w:top w:val="single" w:sz="4" w:space="0" w:color="auto"/>
              <w:left w:val="nil"/>
              <w:bottom w:val="single" w:sz="4" w:space="0" w:color="auto"/>
              <w:right w:val="single" w:sz="4" w:space="0" w:color="auto"/>
            </w:tcBorders>
            <w:shd w:val="clear" w:color="auto" w:fill="E8E8E8"/>
            <w:vAlign w:val="bottom"/>
            <w:hideMark/>
          </w:tcPr>
          <w:p w14:paraId="6658C557"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ΑΝΑΓΚΕΣ ΣΕ   SPINOSAD</w:t>
            </w:r>
          </w:p>
        </w:tc>
        <w:tc>
          <w:tcPr>
            <w:tcW w:w="1275" w:type="dxa"/>
            <w:tcBorders>
              <w:top w:val="single" w:sz="4" w:space="0" w:color="auto"/>
              <w:left w:val="nil"/>
              <w:bottom w:val="single" w:sz="4" w:space="0" w:color="auto"/>
              <w:right w:val="single" w:sz="4" w:space="0" w:color="auto"/>
            </w:tcBorders>
            <w:shd w:val="clear" w:color="auto" w:fill="E8E8E8"/>
            <w:vAlign w:val="bottom"/>
            <w:hideMark/>
          </w:tcPr>
          <w:p w14:paraId="76979051"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ΚΟΣΤΟΣ   SPINOSAD</w:t>
            </w:r>
          </w:p>
          <w:p w14:paraId="2F885AFA"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xml:space="preserve">με Φ.Π.Α. 13% </w:t>
            </w:r>
          </w:p>
        </w:tc>
        <w:tc>
          <w:tcPr>
            <w:tcW w:w="1560" w:type="dxa"/>
            <w:tcBorders>
              <w:top w:val="single" w:sz="4" w:space="0" w:color="auto"/>
              <w:left w:val="nil"/>
              <w:bottom w:val="single" w:sz="4" w:space="0" w:color="auto"/>
              <w:right w:val="single" w:sz="4" w:space="0" w:color="auto"/>
            </w:tcBorders>
            <w:shd w:val="clear" w:color="auto" w:fill="E8E8E8"/>
            <w:vAlign w:val="bottom"/>
            <w:hideMark/>
          </w:tcPr>
          <w:p w14:paraId="1D1703DC"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xml:space="preserve">ΑΝΑΓΚΕΣ  ΣΕ  </w:t>
            </w:r>
          </w:p>
          <w:p w14:paraId="16FBDD00"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proofErr w:type="spellStart"/>
            <w:r w:rsidRPr="009639D4">
              <w:rPr>
                <w:rFonts w:asciiTheme="minorHAnsi" w:eastAsia="SimSun" w:hAnsiTheme="minorHAnsi" w:cstheme="minorHAnsi"/>
                <w:b/>
                <w:bCs/>
                <w:sz w:val="24"/>
                <w:lang w:val="el-GR"/>
              </w:rPr>
              <w:t>Cyantraniliprole</w:t>
            </w:r>
            <w:proofErr w:type="spellEnd"/>
            <w:r w:rsidRPr="009639D4">
              <w:rPr>
                <w:rFonts w:asciiTheme="minorHAnsi" w:eastAsia="SimSun" w:hAnsiTheme="minorHAnsi" w:cstheme="minorHAnsi"/>
                <w:b/>
                <w:bCs/>
                <w:sz w:val="24"/>
                <w:lang w:val="el-GR"/>
              </w:rPr>
              <w:t xml:space="preserve">  </w:t>
            </w:r>
          </w:p>
        </w:tc>
        <w:tc>
          <w:tcPr>
            <w:tcW w:w="1417" w:type="dxa"/>
            <w:tcBorders>
              <w:top w:val="single" w:sz="4" w:space="0" w:color="auto"/>
              <w:left w:val="nil"/>
              <w:bottom w:val="single" w:sz="4" w:space="0" w:color="auto"/>
              <w:right w:val="single" w:sz="4" w:space="0" w:color="auto"/>
            </w:tcBorders>
            <w:shd w:val="clear" w:color="auto" w:fill="E8E8E8"/>
            <w:vAlign w:val="bottom"/>
            <w:hideMark/>
          </w:tcPr>
          <w:p w14:paraId="575A06D1"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xml:space="preserve">ΚΟΣΤΟΣ  </w:t>
            </w:r>
            <w:proofErr w:type="spellStart"/>
            <w:r w:rsidRPr="009639D4">
              <w:rPr>
                <w:rFonts w:asciiTheme="minorHAnsi" w:eastAsia="SimSun" w:hAnsiTheme="minorHAnsi" w:cstheme="minorHAnsi"/>
                <w:b/>
                <w:bCs/>
                <w:sz w:val="24"/>
                <w:lang w:val="el-GR"/>
              </w:rPr>
              <w:t>Cyantraniliprole</w:t>
            </w:r>
            <w:proofErr w:type="spellEnd"/>
            <w:r w:rsidRPr="009639D4">
              <w:rPr>
                <w:rFonts w:asciiTheme="minorHAnsi" w:eastAsia="SimSun" w:hAnsiTheme="minorHAnsi" w:cstheme="minorHAnsi"/>
                <w:b/>
                <w:bCs/>
                <w:sz w:val="24"/>
                <w:lang w:val="el-GR"/>
              </w:rPr>
              <w:t xml:space="preserve">  </w:t>
            </w:r>
          </w:p>
        </w:tc>
        <w:tc>
          <w:tcPr>
            <w:tcW w:w="1134" w:type="dxa"/>
            <w:tcBorders>
              <w:top w:val="single" w:sz="4" w:space="0" w:color="auto"/>
              <w:left w:val="nil"/>
              <w:bottom w:val="single" w:sz="4" w:space="0" w:color="auto"/>
              <w:right w:val="single" w:sz="4" w:space="0" w:color="auto"/>
            </w:tcBorders>
            <w:shd w:val="clear" w:color="auto" w:fill="E8E8E8"/>
            <w:vAlign w:val="bottom"/>
            <w:hideMark/>
          </w:tcPr>
          <w:p w14:paraId="33C45425"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ΑΝΑΓΚΕΣ ΣΕ (</w:t>
            </w:r>
            <w:proofErr w:type="spellStart"/>
            <w:r w:rsidRPr="009639D4">
              <w:rPr>
                <w:rFonts w:asciiTheme="minorHAnsi" w:eastAsia="SimSun" w:hAnsiTheme="minorHAnsi" w:cstheme="minorHAnsi"/>
                <w:b/>
                <w:bCs/>
                <w:sz w:val="24"/>
                <w:lang w:val="el-GR"/>
              </w:rPr>
              <w:t>Entomela</w:t>
            </w:r>
            <w:proofErr w:type="spellEnd"/>
            <w:r w:rsidRPr="009639D4">
              <w:rPr>
                <w:rFonts w:asciiTheme="minorHAnsi" w:eastAsia="SimSun" w:hAnsiTheme="minorHAnsi" w:cstheme="minorHAnsi"/>
                <w:b/>
                <w:bCs/>
                <w:sz w:val="24"/>
                <w:lang w:val="el-GR"/>
              </w:rPr>
              <w:t xml:space="preserve"> 75 SL)</w:t>
            </w:r>
          </w:p>
        </w:tc>
        <w:tc>
          <w:tcPr>
            <w:tcW w:w="1276" w:type="dxa"/>
            <w:tcBorders>
              <w:top w:val="single" w:sz="4" w:space="0" w:color="auto"/>
              <w:left w:val="nil"/>
              <w:bottom w:val="single" w:sz="4" w:space="0" w:color="auto"/>
              <w:right w:val="single" w:sz="4" w:space="0" w:color="auto"/>
            </w:tcBorders>
            <w:shd w:val="clear" w:color="auto" w:fill="E8E8E8"/>
            <w:vAlign w:val="bottom"/>
            <w:hideMark/>
          </w:tcPr>
          <w:p w14:paraId="0DDCEF94"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ΚΟΣΤΟΣ   (</w:t>
            </w:r>
            <w:proofErr w:type="spellStart"/>
            <w:r w:rsidRPr="009639D4">
              <w:rPr>
                <w:rFonts w:asciiTheme="minorHAnsi" w:eastAsia="SimSun" w:hAnsiTheme="minorHAnsi" w:cstheme="minorHAnsi"/>
                <w:b/>
                <w:bCs/>
                <w:sz w:val="24"/>
                <w:lang w:val="el-GR"/>
              </w:rPr>
              <w:t>Entomela</w:t>
            </w:r>
            <w:proofErr w:type="spellEnd"/>
            <w:r w:rsidRPr="009639D4">
              <w:rPr>
                <w:rFonts w:asciiTheme="minorHAnsi" w:eastAsia="SimSun" w:hAnsiTheme="minorHAnsi" w:cstheme="minorHAnsi"/>
                <w:b/>
                <w:bCs/>
                <w:sz w:val="24"/>
                <w:lang w:val="el-GR"/>
              </w:rPr>
              <w:t xml:space="preserve"> 75 SL)</w:t>
            </w:r>
          </w:p>
        </w:tc>
        <w:tc>
          <w:tcPr>
            <w:tcW w:w="1701" w:type="dxa"/>
            <w:tcBorders>
              <w:top w:val="single" w:sz="4" w:space="0" w:color="auto"/>
              <w:left w:val="nil"/>
              <w:bottom w:val="single" w:sz="4" w:space="0" w:color="auto"/>
              <w:right w:val="single" w:sz="4" w:space="0" w:color="auto"/>
            </w:tcBorders>
            <w:shd w:val="clear" w:color="auto" w:fill="E8E8E8"/>
            <w:vAlign w:val="bottom"/>
            <w:hideMark/>
          </w:tcPr>
          <w:p w14:paraId="6FDFB5F6"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ΣΥΝΟΛΙΚΟ ΚΟΣΤΟΣ</w:t>
            </w:r>
          </w:p>
        </w:tc>
      </w:tr>
      <w:tr w:rsidR="009639D4" w:rsidRPr="009639D4" w14:paraId="2EF63811" w14:textId="77777777" w:rsidTr="005919E3">
        <w:trPr>
          <w:trHeight w:val="584"/>
        </w:trPr>
        <w:tc>
          <w:tcPr>
            <w:tcW w:w="1277"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6D205B1C"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Π.Ε. ΗΡΑΚΛΕΙΟΥ</w:t>
            </w:r>
          </w:p>
        </w:tc>
        <w:tc>
          <w:tcPr>
            <w:tcW w:w="1134" w:type="dxa"/>
            <w:tcBorders>
              <w:top w:val="single" w:sz="4" w:space="0" w:color="auto"/>
              <w:left w:val="nil"/>
              <w:bottom w:val="single" w:sz="4" w:space="0" w:color="auto"/>
              <w:right w:val="single" w:sz="4" w:space="0" w:color="auto"/>
            </w:tcBorders>
            <w:shd w:val="clear" w:color="auto" w:fill="E8E8E8"/>
            <w:vAlign w:val="bottom"/>
            <w:hideMark/>
          </w:tcPr>
          <w:p w14:paraId="0D54456C"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150.000 L</w:t>
            </w:r>
          </w:p>
        </w:tc>
        <w:tc>
          <w:tcPr>
            <w:tcW w:w="1275" w:type="dxa"/>
            <w:tcBorders>
              <w:top w:val="single" w:sz="4" w:space="0" w:color="auto"/>
              <w:left w:val="nil"/>
              <w:bottom w:val="single" w:sz="4" w:space="0" w:color="auto"/>
              <w:right w:val="single" w:sz="4" w:space="0" w:color="auto"/>
            </w:tcBorders>
            <w:shd w:val="clear" w:color="auto" w:fill="E8E8E8"/>
            <w:vAlign w:val="bottom"/>
            <w:hideMark/>
          </w:tcPr>
          <w:p w14:paraId="74F80AA3"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1.322.100 €</w:t>
            </w:r>
          </w:p>
        </w:tc>
        <w:tc>
          <w:tcPr>
            <w:tcW w:w="1560" w:type="dxa"/>
            <w:tcBorders>
              <w:top w:val="single" w:sz="4" w:space="0" w:color="auto"/>
              <w:left w:val="nil"/>
              <w:bottom w:val="single" w:sz="4" w:space="0" w:color="auto"/>
              <w:right w:val="single" w:sz="4" w:space="0" w:color="auto"/>
            </w:tcBorders>
            <w:shd w:val="clear" w:color="auto" w:fill="E8E8E8"/>
            <w:vAlign w:val="bottom"/>
            <w:hideMark/>
          </w:tcPr>
          <w:p w14:paraId="6ABCF737"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7.500 L</w:t>
            </w:r>
          </w:p>
        </w:tc>
        <w:tc>
          <w:tcPr>
            <w:tcW w:w="1417" w:type="dxa"/>
            <w:tcBorders>
              <w:top w:val="single" w:sz="4" w:space="0" w:color="auto"/>
              <w:left w:val="nil"/>
              <w:bottom w:val="single" w:sz="4" w:space="0" w:color="auto"/>
              <w:right w:val="single" w:sz="4" w:space="0" w:color="auto"/>
            </w:tcBorders>
            <w:shd w:val="clear" w:color="auto" w:fill="E8E8E8"/>
            <w:vAlign w:val="bottom"/>
            <w:hideMark/>
          </w:tcPr>
          <w:p w14:paraId="6E64D750"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970.387,50 €</w:t>
            </w:r>
          </w:p>
        </w:tc>
        <w:tc>
          <w:tcPr>
            <w:tcW w:w="1134" w:type="dxa"/>
            <w:tcBorders>
              <w:top w:val="single" w:sz="4" w:space="0" w:color="auto"/>
              <w:left w:val="nil"/>
              <w:bottom w:val="single" w:sz="4" w:space="0" w:color="auto"/>
              <w:right w:val="single" w:sz="4" w:space="0" w:color="auto"/>
            </w:tcBorders>
            <w:shd w:val="clear" w:color="auto" w:fill="E8E8E8"/>
            <w:vAlign w:val="bottom"/>
            <w:hideMark/>
          </w:tcPr>
          <w:p w14:paraId="2DA50C34"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 xml:space="preserve">88.040 </w:t>
            </w:r>
            <w:proofErr w:type="spellStart"/>
            <w:r w:rsidRPr="009639D4">
              <w:rPr>
                <w:rFonts w:asciiTheme="minorHAnsi" w:eastAsia="SimSun" w:hAnsiTheme="minorHAnsi" w:cstheme="minorHAnsi"/>
                <w:sz w:val="24"/>
                <w:lang w:val="el-GR"/>
              </w:rPr>
              <w:t>kg</w:t>
            </w:r>
            <w:proofErr w:type="spellEnd"/>
          </w:p>
        </w:tc>
        <w:tc>
          <w:tcPr>
            <w:tcW w:w="1276" w:type="dxa"/>
            <w:tcBorders>
              <w:top w:val="single" w:sz="4" w:space="0" w:color="auto"/>
              <w:left w:val="nil"/>
              <w:bottom w:val="single" w:sz="4" w:space="0" w:color="auto"/>
              <w:right w:val="single" w:sz="4" w:space="0" w:color="auto"/>
            </w:tcBorders>
            <w:shd w:val="clear" w:color="auto" w:fill="E8E8E8"/>
            <w:vAlign w:val="bottom"/>
            <w:hideMark/>
          </w:tcPr>
          <w:p w14:paraId="2FD1EF59"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173.104,25 €</w:t>
            </w:r>
          </w:p>
        </w:tc>
        <w:tc>
          <w:tcPr>
            <w:tcW w:w="1701" w:type="dxa"/>
            <w:tcBorders>
              <w:top w:val="single" w:sz="4" w:space="0" w:color="auto"/>
              <w:left w:val="nil"/>
              <w:bottom w:val="single" w:sz="4" w:space="0" w:color="auto"/>
              <w:right w:val="single" w:sz="4" w:space="0" w:color="auto"/>
            </w:tcBorders>
            <w:shd w:val="clear" w:color="auto" w:fill="E8E8E8"/>
            <w:vAlign w:val="bottom"/>
            <w:hideMark/>
          </w:tcPr>
          <w:p w14:paraId="23D7F59C"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2.465.591,75 €</w:t>
            </w:r>
          </w:p>
        </w:tc>
      </w:tr>
      <w:tr w:rsidR="009639D4" w:rsidRPr="009639D4" w14:paraId="3A116DD9" w14:textId="77777777" w:rsidTr="005919E3">
        <w:trPr>
          <w:trHeight w:val="750"/>
        </w:trPr>
        <w:tc>
          <w:tcPr>
            <w:tcW w:w="1277" w:type="dxa"/>
            <w:tcBorders>
              <w:top w:val="nil"/>
              <w:left w:val="single" w:sz="4" w:space="0" w:color="auto"/>
              <w:bottom w:val="single" w:sz="4" w:space="0" w:color="auto"/>
              <w:right w:val="single" w:sz="4" w:space="0" w:color="auto"/>
            </w:tcBorders>
            <w:shd w:val="clear" w:color="000000" w:fill="E7E6E6"/>
            <w:vAlign w:val="bottom"/>
            <w:hideMark/>
          </w:tcPr>
          <w:p w14:paraId="36D1A836"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Π.Ε. ΧΑΝΙΩΝ</w:t>
            </w:r>
          </w:p>
        </w:tc>
        <w:tc>
          <w:tcPr>
            <w:tcW w:w="1134" w:type="dxa"/>
            <w:tcBorders>
              <w:top w:val="nil"/>
              <w:left w:val="nil"/>
              <w:bottom w:val="single" w:sz="4" w:space="0" w:color="auto"/>
              <w:right w:val="single" w:sz="4" w:space="0" w:color="auto"/>
            </w:tcBorders>
            <w:shd w:val="clear" w:color="auto" w:fill="E8E8E8"/>
            <w:vAlign w:val="bottom"/>
            <w:hideMark/>
          </w:tcPr>
          <w:p w14:paraId="242EF6C3"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0</w:t>
            </w:r>
          </w:p>
        </w:tc>
        <w:tc>
          <w:tcPr>
            <w:tcW w:w="1275" w:type="dxa"/>
            <w:tcBorders>
              <w:top w:val="nil"/>
              <w:left w:val="nil"/>
              <w:bottom w:val="single" w:sz="4" w:space="0" w:color="auto"/>
              <w:right w:val="single" w:sz="4" w:space="0" w:color="auto"/>
            </w:tcBorders>
            <w:shd w:val="clear" w:color="auto" w:fill="E8E8E8"/>
            <w:vAlign w:val="bottom"/>
            <w:hideMark/>
          </w:tcPr>
          <w:p w14:paraId="38BD53D5"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0,00</w:t>
            </w:r>
          </w:p>
        </w:tc>
        <w:tc>
          <w:tcPr>
            <w:tcW w:w="1560" w:type="dxa"/>
            <w:tcBorders>
              <w:top w:val="nil"/>
              <w:left w:val="nil"/>
              <w:bottom w:val="single" w:sz="4" w:space="0" w:color="auto"/>
              <w:right w:val="single" w:sz="4" w:space="0" w:color="auto"/>
            </w:tcBorders>
            <w:shd w:val="clear" w:color="auto" w:fill="E8E8E8"/>
            <w:vAlign w:val="bottom"/>
            <w:hideMark/>
          </w:tcPr>
          <w:p w14:paraId="5245E6AC"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3.000 L</w:t>
            </w:r>
          </w:p>
        </w:tc>
        <w:tc>
          <w:tcPr>
            <w:tcW w:w="1417" w:type="dxa"/>
            <w:tcBorders>
              <w:top w:val="nil"/>
              <w:left w:val="nil"/>
              <w:bottom w:val="single" w:sz="4" w:space="0" w:color="auto"/>
              <w:right w:val="single" w:sz="4" w:space="0" w:color="auto"/>
            </w:tcBorders>
            <w:shd w:val="clear" w:color="auto" w:fill="E8E8E8"/>
            <w:vAlign w:val="bottom"/>
            <w:hideMark/>
          </w:tcPr>
          <w:p w14:paraId="5EAF3B96"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388.155,00 €</w:t>
            </w:r>
          </w:p>
        </w:tc>
        <w:tc>
          <w:tcPr>
            <w:tcW w:w="1134" w:type="dxa"/>
            <w:tcBorders>
              <w:top w:val="nil"/>
              <w:left w:val="nil"/>
              <w:bottom w:val="single" w:sz="4" w:space="0" w:color="auto"/>
              <w:right w:val="single" w:sz="4" w:space="0" w:color="auto"/>
            </w:tcBorders>
            <w:shd w:val="clear" w:color="auto" w:fill="E8E8E8"/>
            <w:vAlign w:val="bottom"/>
            <w:hideMark/>
          </w:tcPr>
          <w:p w14:paraId="038DC0F0"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 xml:space="preserve">24.510 </w:t>
            </w:r>
            <w:proofErr w:type="spellStart"/>
            <w:r w:rsidRPr="009639D4">
              <w:rPr>
                <w:rFonts w:asciiTheme="minorHAnsi" w:eastAsia="SimSun" w:hAnsiTheme="minorHAnsi" w:cstheme="minorHAnsi"/>
                <w:sz w:val="24"/>
                <w:lang w:val="el-GR"/>
              </w:rPr>
              <w:t>kg</w:t>
            </w:r>
            <w:proofErr w:type="spellEnd"/>
          </w:p>
        </w:tc>
        <w:tc>
          <w:tcPr>
            <w:tcW w:w="1276" w:type="dxa"/>
            <w:tcBorders>
              <w:top w:val="nil"/>
              <w:left w:val="nil"/>
              <w:bottom w:val="single" w:sz="4" w:space="0" w:color="auto"/>
              <w:right w:val="single" w:sz="4" w:space="0" w:color="auto"/>
            </w:tcBorders>
            <w:shd w:val="clear" w:color="auto" w:fill="E8E8E8"/>
            <w:vAlign w:val="bottom"/>
            <w:hideMark/>
          </w:tcPr>
          <w:p w14:paraId="702F69B0"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48.191,56 €</w:t>
            </w:r>
          </w:p>
        </w:tc>
        <w:tc>
          <w:tcPr>
            <w:tcW w:w="1701" w:type="dxa"/>
            <w:tcBorders>
              <w:top w:val="nil"/>
              <w:left w:val="nil"/>
              <w:bottom w:val="single" w:sz="4" w:space="0" w:color="auto"/>
              <w:right w:val="single" w:sz="4" w:space="0" w:color="auto"/>
            </w:tcBorders>
            <w:shd w:val="clear" w:color="auto" w:fill="E8E8E8"/>
            <w:vAlign w:val="bottom"/>
            <w:hideMark/>
          </w:tcPr>
          <w:p w14:paraId="65F66F1C" w14:textId="77777777" w:rsidR="009639D4" w:rsidRPr="009639D4" w:rsidRDefault="009639D4" w:rsidP="005919E3">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436.346,56 €</w:t>
            </w:r>
          </w:p>
        </w:tc>
      </w:tr>
      <w:tr w:rsidR="009639D4" w:rsidRPr="009639D4" w14:paraId="28312D16" w14:textId="77777777" w:rsidTr="005919E3">
        <w:trPr>
          <w:trHeight w:val="750"/>
        </w:trPr>
        <w:tc>
          <w:tcPr>
            <w:tcW w:w="1277"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49AFEE28"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ΣΥΝΟΛΟ</w:t>
            </w:r>
          </w:p>
        </w:tc>
        <w:tc>
          <w:tcPr>
            <w:tcW w:w="1134" w:type="dxa"/>
            <w:tcBorders>
              <w:top w:val="single" w:sz="4" w:space="0" w:color="auto"/>
              <w:left w:val="nil"/>
              <w:bottom w:val="single" w:sz="4" w:space="0" w:color="auto"/>
              <w:right w:val="single" w:sz="4" w:space="0" w:color="auto"/>
            </w:tcBorders>
            <w:shd w:val="clear" w:color="auto" w:fill="E8E8E8"/>
            <w:vAlign w:val="bottom"/>
            <w:hideMark/>
          </w:tcPr>
          <w:p w14:paraId="7D504394"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150.000 L</w:t>
            </w:r>
          </w:p>
        </w:tc>
        <w:tc>
          <w:tcPr>
            <w:tcW w:w="1275" w:type="dxa"/>
            <w:tcBorders>
              <w:top w:val="single" w:sz="4" w:space="0" w:color="auto"/>
              <w:left w:val="nil"/>
              <w:bottom w:val="single" w:sz="4" w:space="0" w:color="auto"/>
              <w:right w:val="single" w:sz="4" w:space="0" w:color="auto"/>
            </w:tcBorders>
            <w:shd w:val="clear" w:color="auto" w:fill="E8E8E8"/>
            <w:vAlign w:val="bottom"/>
            <w:hideMark/>
          </w:tcPr>
          <w:p w14:paraId="0B3D76CF"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1.322.100 €</w:t>
            </w:r>
          </w:p>
        </w:tc>
        <w:tc>
          <w:tcPr>
            <w:tcW w:w="1560" w:type="dxa"/>
            <w:tcBorders>
              <w:top w:val="single" w:sz="4" w:space="0" w:color="auto"/>
              <w:left w:val="nil"/>
              <w:bottom w:val="single" w:sz="4" w:space="0" w:color="auto"/>
              <w:right w:val="single" w:sz="4" w:space="0" w:color="auto"/>
            </w:tcBorders>
            <w:shd w:val="clear" w:color="auto" w:fill="E8E8E8"/>
            <w:vAlign w:val="bottom"/>
            <w:hideMark/>
          </w:tcPr>
          <w:p w14:paraId="5003A85B"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10.500 L</w:t>
            </w:r>
          </w:p>
        </w:tc>
        <w:tc>
          <w:tcPr>
            <w:tcW w:w="1417" w:type="dxa"/>
            <w:tcBorders>
              <w:top w:val="single" w:sz="4" w:space="0" w:color="auto"/>
              <w:left w:val="nil"/>
              <w:bottom w:val="single" w:sz="4" w:space="0" w:color="auto"/>
              <w:right w:val="single" w:sz="4" w:space="0" w:color="auto"/>
            </w:tcBorders>
            <w:shd w:val="clear" w:color="auto" w:fill="E8E8E8"/>
            <w:vAlign w:val="bottom"/>
            <w:hideMark/>
          </w:tcPr>
          <w:p w14:paraId="375E9E00"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1.358.543 €</w:t>
            </w:r>
          </w:p>
        </w:tc>
        <w:tc>
          <w:tcPr>
            <w:tcW w:w="1134" w:type="dxa"/>
            <w:tcBorders>
              <w:top w:val="single" w:sz="4" w:space="0" w:color="auto"/>
              <w:left w:val="nil"/>
              <w:bottom w:val="single" w:sz="4" w:space="0" w:color="auto"/>
              <w:right w:val="single" w:sz="4" w:space="0" w:color="auto"/>
            </w:tcBorders>
            <w:shd w:val="clear" w:color="auto" w:fill="E8E8E8"/>
            <w:vAlign w:val="bottom"/>
            <w:hideMark/>
          </w:tcPr>
          <w:p w14:paraId="43E031E7"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xml:space="preserve">112.550 </w:t>
            </w:r>
            <w:proofErr w:type="spellStart"/>
            <w:r w:rsidRPr="009639D4">
              <w:rPr>
                <w:rFonts w:asciiTheme="minorHAnsi" w:eastAsia="SimSun" w:hAnsiTheme="minorHAnsi" w:cstheme="minorHAnsi"/>
                <w:b/>
                <w:bCs/>
                <w:sz w:val="24"/>
                <w:lang w:val="el-GR"/>
              </w:rPr>
              <w:t>kg</w:t>
            </w:r>
            <w:proofErr w:type="spellEnd"/>
          </w:p>
        </w:tc>
        <w:tc>
          <w:tcPr>
            <w:tcW w:w="1276" w:type="dxa"/>
            <w:tcBorders>
              <w:top w:val="single" w:sz="4" w:space="0" w:color="auto"/>
              <w:left w:val="nil"/>
              <w:bottom w:val="single" w:sz="4" w:space="0" w:color="auto"/>
              <w:right w:val="single" w:sz="4" w:space="0" w:color="auto"/>
            </w:tcBorders>
            <w:shd w:val="clear" w:color="auto" w:fill="E8E8E8"/>
            <w:vAlign w:val="bottom"/>
            <w:hideMark/>
          </w:tcPr>
          <w:p w14:paraId="0AE744D6"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 xml:space="preserve">221.295,81 € </w:t>
            </w:r>
          </w:p>
        </w:tc>
        <w:tc>
          <w:tcPr>
            <w:tcW w:w="1701" w:type="dxa"/>
            <w:tcBorders>
              <w:top w:val="single" w:sz="4" w:space="0" w:color="auto"/>
              <w:left w:val="nil"/>
              <w:bottom w:val="single" w:sz="4" w:space="0" w:color="auto"/>
              <w:right w:val="single" w:sz="4" w:space="0" w:color="auto"/>
            </w:tcBorders>
            <w:shd w:val="clear" w:color="auto" w:fill="E8E8E8"/>
            <w:vAlign w:val="bottom"/>
            <w:hideMark/>
          </w:tcPr>
          <w:p w14:paraId="65487804" w14:textId="77777777" w:rsidR="009639D4" w:rsidRPr="009639D4" w:rsidRDefault="009639D4" w:rsidP="005919E3">
            <w:pPr>
              <w:autoSpaceDE w:val="0"/>
              <w:autoSpaceDN w:val="0"/>
              <w:adjustRightInd w:val="0"/>
              <w:rPr>
                <w:rFonts w:asciiTheme="minorHAnsi" w:eastAsia="SimSun" w:hAnsiTheme="minorHAnsi" w:cstheme="minorHAnsi"/>
                <w:b/>
                <w:bCs/>
                <w:sz w:val="24"/>
                <w:lang w:val="el-GR"/>
              </w:rPr>
            </w:pPr>
            <w:r w:rsidRPr="009639D4">
              <w:rPr>
                <w:rFonts w:asciiTheme="minorHAnsi" w:eastAsia="SimSun" w:hAnsiTheme="minorHAnsi" w:cstheme="minorHAnsi"/>
                <w:b/>
                <w:bCs/>
                <w:sz w:val="24"/>
                <w:lang w:val="el-GR"/>
              </w:rPr>
              <w:t>2.901.938,31 €</w:t>
            </w:r>
          </w:p>
        </w:tc>
      </w:tr>
    </w:tbl>
    <w:p w14:paraId="019B7399" w14:textId="77777777" w:rsidR="009639D4" w:rsidRPr="009639D4" w:rsidRDefault="009639D4" w:rsidP="009639D4">
      <w:pPr>
        <w:autoSpaceDE w:val="0"/>
        <w:autoSpaceDN w:val="0"/>
        <w:adjustRightInd w:val="0"/>
        <w:rPr>
          <w:rFonts w:asciiTheme="minorHAnsi" w:eastAsia="SimSun" w:hAnsiTheme="minorHAnsi" w:cstheme="minorHAnsi"/>
          <w:sz w:val="24"/>
          <w:lang w:val="el-GR"/>
        </w:rPr>
      </w:pPr>
    </w:p>
    <w:p w14:paraId="43AE5673" w14:textId="77777777" w:rsidR="009639D4" w:rsidRPr="009639D4" w:rsidRDefault="009639D4" w:rsidP="009639D4">
      <w:pPr>
        <w:autoSpaceDE w:val="0"/>
        <w:autoSpaceDN w:val="0"/>
        <w:adjustRightInd w:val="0"/>
        <w:rPr>
          <w:rFonts w:asciiTheme="minorHAnsi" w:eastAsia="SimSun" w:hAnsiTheme="minorHAnsi" w:cstheme="minorHAnsi"/>
          <w:sz w:val="24"/>
          <w:lang w:val="el-GR"/>
        </w:rPr>
      </w:pPr>
    </w:p>
    <w:p w14:paraId="12375784" w14:textId="009A5EC1" w:rsidR="009639D4" w:rsidRPr="009639D4" w:rsidRDefault="009639D4" w:rsidP="009639D4">
      <w:pPr>
        <w:autoSpaceDE w:val="0"/>
        <w:autoSpaceDN w:val="0"/>
        <w:adjustRightInd w:val="0"/>
        <w:rPr>
          <w:rFonts w:asciiTheme="minorHAnsi" w:eastAsia="SimSun" w:hAnsiTheme="minorHAnsi" w:cstheme="minorHAnsi"/>
          <w:sz w:val="24"/>
          <w:lang w:val="el-GR"/>
        </w:rPr>
      </w:pPr>
      <w:r w:rsidRPr="009639D4">
        <w:rPr>
          <w:rFonts w:asciiTheme="minorHAnsi" w:eastAsia="SimSun" w:hAnsiTheme="minorHAnsi" w:cstheme="minorHAnsi"/>
          <w:sz w:val="24"/>
          <w:lang w:val="el-GR"/>
        </w:rPr>
        <w:t xml:space="preserve">Η ρήτρα αναθεώρησης προβλέπεται λόγω του ότι οι εγγεγραμμένες πιστώσεις στον προϋπολογισμό των Π.Ε Ηρακλείου και Χανίων  δεν επαρκούν για την προμήθεια  των </w:t>
      </w:r>
      <w:proofErr w:type="spellStart"/>
      <w:r w:rsidRPr="009639D4">
        <w:rPr>
          <w:rFonts w:asciiTheme="minorHAnsi" w:eastAsia="SimSun" w:hAnsiTheme="minorHAnsi" w:cstheme="minorHAnsi"/>
          <w:sz w:val="24"/>
          <w:lang w:val="el-GR"/>
        </w:rPr>
        <w:t>δακοκτόνων</w:t>
      </w:r>
      <w:proofErr w:type="spellEnd"/>
      <w:r w:rsidRPr="009639D4">
        <w:rPr>
          <w:rFonts w:asciiTheme="minorHAnsi" w:eastAsia="SimSun" w:hAnsiTheme="minorHAnsi" w:cstheme="minorHAnsi"/>
          <w:sz w:val="24"/>
          <w:lang w:val="el-GR"/>
        </w:rPr>
        <w:t xml:space="preserve"> υλικών που απαιτούνται για την  εφαρμογή των αναγκαίων ψεκασμών (5-6). Οι  κλιματικές συνθήκες της Κρήτης, ευνοούν την ανάπτυξη μεγάλων πληθυσμών δάκου, παρατείνουν την περίοδο δράσης του εντόμου και ευνοούν την ανάπτυξη όλων των σταδίων του καθ’ όλη τη διάρκεια του έτους,  στο πλαίσιο αυτό αναζητούνται  επιπλέον πόροι, ικανοί να καλύψουν τις ποσότητες που αποτυπώνονται στον παρακάτω πίνακα:</w:t>
      </w:r>
    </w:p>
    <w:p w14:paraId="70252ACF" w14:textId="77777777" w:rsidR="009639D4" w:rsidRPr="00384899" w:rsidRDefault="009639D4" w:rsidP="009639D4">
      <w:pPr>
        <w:rPr>
          <w:rFonts w:asciiTheme="minorHAnsi" w:hAnsiTheme="minorHAnsi" w:cstheme="minorHAnsi"/>
          <w:sz w:val="24"/>
          <w:lang w:val="el-GR"/>
        </w:rPr>
      </w:pPr>
    </w:p>
    <w:p w14:paraId="40F5EE68" w14:textId="77777777" w:rsidR="0094029F" w:rsidRPr="00384899" w:rsidRDefault="0094029F" w:rsidP="009639D4">
      <w:pPr>
        <w:rPr>
          <w:rFonts w:asciiTheme="minorHAnsi" w:hAnsiTheme="minorHAnsi" w:cstheme="minorHAnsi"/>
          <w:sz w:val="24"/>
          <w:lang w:val="el-GR"/>
        </w:rPr>
      </w:pPr>
    </w:p>
    <w:p w14:paraId="3120AD51" w14:textId="77777777" w:rsidR="0094029F" w:rsidRPr="00384899" w:rsidRDefault="0094029F" w:rsidP="009639D4">
      <w:pPr>
        <w:rPr>
          <w:rFonts w:asciiTheme="minorHAnsi" w:hAnsiTheme="minorHAnsi" w:cstheme="minorHAnsi"/>
          <w:sz w:val="24"/>
          <w:lang w:val="el-GR"/>
        </w:rPr>
      </w:pPr>
    </w:p>
    <w:p w14:paraId="6E253FDB" w14:textId="77777777" w:rsidR="0094029F" w:rsidRPr="00384899" w:rsidRDefault="0094029F" w:rsidP="009639D4">
      <w:pPr>
        <w:rPr>
          <w:rFonts w:asciiTheme="minorHAnsi" w:hAnsiTheme="minorHAnsi" w:cstheme="minorHAnsi"/>
          <w:sz w:val="24"/>
          <w:lang w:val="el-GR"/>
        </w:rPr>
      </w:pPr>
    </w:p>
    <w:tbl>
      <w:tblPr>
        <w:tblW w:w="10632" w:type="dxa"/>
        <w:tblInd w:w="-431" w:type="dxa"/>
        <w:tblLook w:val="04A0" w:firstRow="1" w:lastRow="0" w:firstColumn="1" w:lastColumn="0" w:noHBand="0" w:noVBand="1"/>
      </w:tblPr>
      <w:tblGrid>
        <w:gridCol w:w="2382"/>
        <w:gridCol w:w="1487"/>
        <w:gridCol w:w="2149"/>
        <w:gridCol w:w="1667"/>
        <w:gridCol w:w="2947"/>
      </w:tblGrid>
      <w:tr w:rsidR="009639D4" w:rsidRPr="009C00E4" w14:paraId="5164E1A7" w14:textId="77777777" w:rsidTr="005919E3">
        <w:trPr>
          <w:trHeight w:val="405"/>
        </w:trPr>
        <w:tc>
          <w:tcPr>
            <w:tcW w:w="10632" w:type="dxa"/>
            <w:gridSpan w:val="5"/>
            <w:tcBorders>
              <w:top w:val="single" w:sz="4" w:space="0" w:color="auto"/>
              <w:left w:val="single" w:sz="4" w:space="0" w:color="auto"/>
              <w:bottom w:val="single" w:sz="4" w:space="0" w:color="auto"/>
              <w:right w:val="single" w:sz="4" w:space="0" w:color="auto"/>
            </w:tcBorders>
            <w:shd w:val="clear" w:color="000000" w:fill="E7E6E6"/>
            <w:vAlign w:val="bottom"/>
            <w:hideMark/>
          </w:tcPr>
          <w:p w14:paraId="5CE82874" w14:textId="77777777" w:rsidR="009639D4" w:rsidRPr="009639D4" w:rsidRDefault="009639D4" w:rsidP="005919E3">
            <w:pPr>
              <w:rPr>
                <w:rFonts w:asciiTheme="minorHAnsi" w:hAnsiTheme="minorHAnsi" w:cstheme="minorHAnsi"/>
                <w:b/>
                <w:color w:val="000000"/>
                <w:kern w:val="28"/>
                <w:sz w:val="24"/>
                <w:lang w:val="el-GR"/>
              </w:rPr>
            </w:pPr>
            <w:r w:rsidRPr="009639D4">
              <w:rPr>
                <w:rFonts w:asciiTheme="minorHAnsi" w:hAnsiTheme="minorHAnsi" w:cstheme="minorHAnsi"/>
                <w:b/>
                <w:color w:val="000000"/>
                <w:kern w:val="28"/>
                <w:sz w:val="24"/>
                <w:lang w:val="el-GR"/>
              </w:rPr>
              <w:lastRenderedPageBreak/>
              <w:t xml:space="preserve">Πίνακας 1 : Συνολικές Ανάγκες σε Υλικά Δακοκτονίας στην Περιφέρεια Κρήτης </w:t>
            </w:r>
          </w:p>
        </w:tc>
      </w:tr>
      <w:tr w:rsidR="009639D4" w:rsidRPr="009639D4" w14:paraId="2688BD28" w14:textId="77777777" w:rsidTr="005919E3">
        <w:trPr>
          <w:trHeight w:val="628"/>
        </w:trPr>
        <w:tc>
          <w:tcPr>
            <w:tcW w:w="2382"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263192A5"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ΠΕΡΙΦΕΡΕΙΑΚΕΣ</w:t>
            </w:r>
          </w:p>
          <w:p w14:paraId="56D388A6"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ΕΝΟΤΗΤΕΣ</w:t>
            </w:r>
          </w:p>
        </w:tc>
        <w:tc>
          <w:tcPr>
            <w:tcW w:w="1487" w:type="dxa"/>
            <w:tcBorders>
              <w:top w:val="single" w:sz="4" w:space="0" w:color="auto"/>
              <w:left w:val="nil"/>
              <w:bottom w:val="single" w:sz="4" w:space="0" w:color="auto"/>
              <w:right w:val="single" w:sz="4" w:space="0" w:color="auto"/>
            </w:tcBorders>
            <w:shd w:val="clear" w:color="000000" w:fill="E7E6E6"/>
            <w:vAlign w:val="center"/>
            <w:hideMark/>
          </w:tcPr>
          <w:p w14:paraId="0C2E37CD"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Spinosad</w:t>
            </w:r>
          </w:p>
          <w:p w14:paraId="641F71BC"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w:t>
            </w:r>
            <w:proofErr w:type="spellStart"/>
            <w:r w:rsidRPr="009639D4">
              <w:rPr>
                <w:rFonts w:asciiTheme="minorHAnsi" w:hAnsiTheme="minorHAnsi" w:cstheme="minorHAnsi"/>
                <w:b/>
                <w:color w:val="000000"/>
                <w:kern w:val="28"/>
                <w:sz w:val="24"/>
              </w:rPr>
              <w:t>λίτρ</w:t>
            </w:r>
            <w:proofErr w:type="spellEnd"/>
            <w:r w:rsidRPr="009639D4">
              <w:rPr>
                <w:rFonts w:asciiTheme="minorHAnsi" w:hAnsiTheme="minorHAnsi" w:cstheme="minorHAnsi"/>
                <w:b/>
                <w:color w:val="000000"/>
                <w:kern w:val="28"/>
                <w:sz w:val="24"/>
              </w:rPr>
              <w:t>α)</w:t>
            </w:r>
          </w:p>
        </w:tc>
        <w:tc>
          <w:tcPr>
            <w:tcW w:w="2149" w:type="dxa"/>
            <w:tcBorders>
              <w:top w:val="single" w:sz="4" w:space="0" w:color="auto"/>
              <w:left w:val="nil"/>
              <w:bottom w:val="single" w:sz="4" w:space="0" w:color="auto"/>
              <w:right w:val="single" w:sz="4" w:space="0" w:color="auto"/>
            </w:tcBorders>
            <w:shd w:val="clear" w:color="000000" w:fill="E7E6E6"/>
            <w:vAlign w:val="bottom"/>
            <w:hideMark/>
          </w:tcPr>
          <w:p w14:paraId="255B3754"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C</w:t>
            </w:r>
            <w:r w:rsidRPr="009639D4">
              <w:rPr>
                <w:rFonts w:asciiTheme="minorHAnsi" w:hAnsiTheme="minorHAnsi" w:cstheme="minorHAnsi"/>
                <w:b/>
                <w:color w:val="000000"/>
                <w:kern w:val="28"/>
                <w:sz w:val="24"/>
                <w:lang w:val="en-US"/>
              </w:rPr>
              <w:t>y</w:t>
            </w:r>
            <w:proofErr w:type="spellStart"/>
            <w:r w:rsidRPr="009639D4">
              <w:rPr>
                <w:rFonts w:asciiTheme="minorHAnsi" w:hAnsiTheme="minorHAnsi" w:cstheme="minorHAnsi"/>
                <w:b/>
                <w:color w:val="000000"/>
                <w:kern w:val="28"/>
                <w:sz w:val="24"/>
              </w:rPr>
              <w:t>antraniliprole</w:t>
            </w:r>
            <w:proofErr w:type="spellEnd"/>
          </w:p>
          <w:p w14:paraId="376658EC"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w:t>
            </w:r>
            <w:proofErr w:type="spellStart"/>
            <w:r w:rsidRPr="009639D4">
              <w:rPr>
                <w:rFonts w:asciiTheme="minorHAnsi" w:hAnsiTheme="minorHAnsi" w:cstheme="minorHAnsi"/>
                <w:b/>
                <w:color w:val="000000"/>
                <w:kern w:val="28"/>
                <w:sz w:val="24"/>
              </w:rPr>
              <w:t>λίτρ</w:t>
            </w:r>
            <w:proofErr w:type="spellEnd"/>
            <w:r w:rsidRPr="009639D4">
              <w:rPr>
                <w:rFonts w:asciiTheme="minorHAnsi" w:hAnsiTheme="minorHAnsi" w:cstheme="minorHAnsi"/>
                <w:b/>
                <w:color w:val="000000"/>
                <w:kern w:val="28"/>
                <w:sz w:val="24"/>
              </w:rPr>
              <w:t>α)</w:t>
            </w:r>
          </w:p>
          <w:p w14:paraId="6C6E338B" w14:textId="77777777" w:rsidR="009639D4" w:rsidRPr="009639D4" w:rsidRDefault="009639D4" w:rsidP="005919E3">
            <w:pPr>
              <w:jc w:val="center"/>
              <w:rPr>
                <w:rFonts w:asciiTheme="minorHAnsi" w:hAnsiTheme="minorHAnsi" w:cstheme="minorHAnsi"/>
                <w:b/>
                <w:color w:val="000000"/>
                <w:kern w:val="28"/>
                <w:sz w:val="24"/>
              </w:rPr>
            </w:pPr>
          </w:p>
        </w:tc>
        <w:tc>
          <w:tcPr>
            <w:tcW w:w="1667" w:type="dxa"/>
            <w:tcBorders>
              <w:top w:val="single" w:sz="4" w:space="0" w:color="auto"/>
              <w:left w:val="nil"/>
              <w:bottom w:val="single" w:sz="4" w:space="0" w:color="auto"/>
              <w:right w:val="single" w:sz="4" w:space="0" w:color="auto"/>
            </w:tcBorders>
            <w:shd w:val="clear" w:color="000000" w:fill="E7E6E6"/>
            <w:vAlign w:val="bottom"/>
            <w:hideMark/>
          </w:tcPr>
          <w:p w14:paraId="5ABC4538" w14:textId="77777777" w:rsidR="009639D4" w:rsidRPr="009639D4" w:rsidRDefault="009639D4" w:rsidP="005919E3">
            <w:pPr>
              <w:jc w:val="center"/>
              <w:rPr>
                <w:rFonts w:asciiTheme="minorHAnsi" w:hAnsiTheme="minorHAnsi" w:cstheme="minorHAnsi"/>
                <w:b/>
                <w:color w:val="000000"/>
                <w:kern w:val="28"/>
                <w:sz w:val="24"/>
              </w:rPr>
            </w:pPr>
            <w:proofErr w:type="gramStart"/>
            <w:r w:rsidRPr="009639D4">
              <w:rPr>
                <w:rFonts w:asciiTheme="minorHAnsi" w:hAnsiTheme="minorHAnsi" w:cstheme="minorHAnsi"/>
                <w:b/>
                <w:color w:val="000000"/>
                <w:kern w:val="28"/>
                <w:sz w:val="24"/>
                <w:lang w:val="en-US"/>
              </w:rPr>
              <w:t>E</w:t>
            </w:r>
            <w:proofErr w:type="spellStart"/>
            <w:r w:rsidRPr="009639D4">
              <w:rPr>
                <w:rFonts w:asciiTheme="minorHAnsi" w:hAnsiTheme="minorHAnsi" w:cstheme="minorHAnsi"/>
                <w:b/>
                <w:color w:val="000000"/>
                <w:kern w:val="28"/>
                <w:sz w:val="24"/>
              </w:rPr>
              <w:t>ntomela</w:t>
            </w:r>
            <w:proofErr w:type="spellEnd"/>
            <w:r w:rsidRPr="009639D4">
              <w:rPr>
                <w:rFonts w:asciiTheme="minorHAnsi" w:hAnsiTheme="minorHAnsi" w:cstheme="minorHAnsi"/>
                <w:b/>
                <w:color w:val="000000"/>
                <w:kern w:val="28"/>
                <w:sz w:val="24"/>
              </w:rPr>
              <w:t xml:space="preserve">  75</w:t>
            </w:r>
            <w:proofErr w:type="gramEnd"/>
          </w:p>
          <w:p w14:paraId="03B85A93"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w:t>
            </w:r>
            <w:proofErr w:type="spellStart"/>
            <w:r w:rsidRPr="009639D4">
              <w:rPr>
                <w:rFonts w:asciiTheme="minorHAnsi" w:hAnsiTheme="minorHAnsi" w:cstheme="minorHAnsi"/>
                <w:b/>
                <w:color w:val="000000"/>
                <w:kern w:val="28"/>
                <w:sz w:val="24"/>
              </w:rPr>
              <w:t>κιλά</w:t>
            </w:r>
            <w:proofErr w:type="spellEnd"/>
            <w:r w:rsidRPr="009639D4">
              <w:rPr>
                <w:rFonts w:asciiTheme="minorHAnsi" w:hAnsiTheme="minorHAnsi" w:cstheme="minorHAnsi"/>
                <w:b/>
                <w:color w:val="000000"/>
                <w:kern w:val="28"/>
                <w:sz w:val="24"/>
              </w:rPr>
              <w:t>)</w:t>
            </w:r>
          </w:p>
          <w:p w14:paraId="52777C16" w14:textId="77777777" w:rsidR="009639D4" w:rsidRPr="009639D4" w:rsidRDefault="009639D4" w:rsidP="005919E3">
            <w:pPr>
              <w:jc w:val="center"/>
              <w:rPr>
                <w:rFonts w:asciiTheme="minorHAnsi" w:hAnsiTheme="minorHAnsi" w:cstheme="minorHAnsi"/>
                <w:b/>
                <w:color w:val="000000"/>
                <w:kern w:val="28"/>
                <w:sz w:val="24"/>
              </w:rPr>
            </w:pPr>
          </w:p>
        </w:tc>
        <w:tc>
          <w:tcPr>
            <w:tcW w:w="2947" w:type="dxa"/>
            <w:tcBorders>
              <w:top w:val="single" w:sz="4" w:space="0" w:color="auto"/>
              <w:left w:val="nil"/>
              <w:bottom w:val="single" w:sz="4" w:space="0" w:color="auto"/>
              <w:right w:val="single" w:sz="4" w:space="0" w:color="auto"/>
            </w:tcBorders>
            <w:shd w:val="clear" w:color="000000" w:fill="E7E6E6"/>
            <w:vAlign w:val="bottom"/>
            <w:hideMark/>
          </w:tcPr>
          <w:p w14:paraId="4CE04B28"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Acetamiprid 20%</w:t>
            </w:r>
          </w:p>
          <w:p w14:paraId="53B01E56"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w:t>
            </w:r>
            <w:proofErr w:type="spellStart"/>
            <w:r w:rsidRPr="009639D4">
              <w:rPr>
                <w:rFonts w:asciiTheme="minorHAnsi" w:hAnsiTheme="minorHAnsi" w:cstheme="minorHAnsi"/>
                <w:b/>
                <w:color w:val="000000"/>
                <w:kern w:val="28"/>
                <w:sz w:val="24"/>
              </w:rPr>
              <w:t>Λίτρ</w:t>
            </w:r>
            <w:proofErr w:type="spellEnd"/>
            <w:r w:rsidRPr="009639D4">
              <w:rPr>
                <w:rFonts w:asciiTheme="minorHAnsi" w:hAnsiTheme="minorHAnsi" w:cstheme="minorHAnsi"/>
                <w:b/>
                <w:color w:val="000000"/>
                <w:kern w:val="28"/>
                <w:sz w:val="24"/>
              </w:rPr>
              <w:t>α)</w:t>
            </w:r>
          </w:p>
        </w:tc>
      </w:tr>
      <w:tr w:rsidR="009639D4" w:rsidRPr="009639D4" w14:paraId="39CA3B33" w14:textId="77777777" w:rsidTr="005919E3">
        <w:trPr>
          <w:trHeight w:val="470"/>
        </w:trPr>
        <w:tc>
          <w:tcPr>
            <w:tcW w:w="2382" w:type="dxa"/>
            <w:tcBorders>
              <w:top w:val="nil"/>
              <w:left w:val="single" w:sz="4" w:space="0" w:color="auto"/>
              <w:bottom w:val="single" w:sz="4" w:space="0" w:color="auto"/>
              <w:right w:val="single" w:sz="4" w:space="0" w:color="auto"/>
            </w:tcBorders>
            <w:shd w:val="clear" w:color="000000" w:fill="E7E6E6"/>
            <w:vAlign w:val="bottom"/>
            <w:hideMark/>
          </w:tcPr>
          <w:p w14:paraId="66CD814B" w14:textId="77777777" w:rsidR="009639D4" w:rsidRPr="009639D4" w:rsidRDefault="009639D4" w:rsidP="005919E3">
            <w:pP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 xml:space="preserve"> ΗΡΑΚΛΕΙΟΥ</w:t>
            </w:r>
          </w:p>
        </w:tc>
        <w:tc>
          <w:tcPr>
            <w:tcW w:w="1487" w:type="dxa"/>
            <w:tcBorders>
              <w:top w:val="nil"/>
              <w:left w:val="nil"/>
              <w:bottom w:val="single" w:sz="4" w:space="0" w:color="auto"/>
              <w:right w:val="single" w:sz="4" w:space="0" w:color="auto"/>
            </w:tcBorders>
            <w:shd w:val="clear" w:color="000000" w:fill="E7E6E6"/>
            <w:vAlign w:val="bottom"/>
            <w:hideMark/>
          </w:tcPr>
          <w:p w14:paraId="74E60B4F" w14:textId="77777777" w:rsidR="009639D4" w:rsidRPr="009639D4" w:rsidRDefault="009639D4" w:rsidP="005919E3">
            <w:pPr>
              <w:jc w:val="right"/>
              <w:rPr>
                <w:rFonts w:asciiTheme="minorHAnsi" w:hAnsiTheme="minorHAnsi" w:cstheme="minorHAnsi"/>
                <w:bCs/>
                <w:color w:val="000000"/>
                <w:kern w:val="28"/>
                <w:sz w:val="24"/>
                <w:lang w:val="en-US"/>
              </w:rPr>
            </w:pPr>
            <w:r w:rsidRPr="009639D4">
              <w:rPr>
                <w:rFonts w:asciiTheme="minorHAnsi" w:hAnsiTheme="minorHAnsi" w:cstheme="minorHAnsi"/>
                <w:bCs/>
                <w:color w:val="000000"/>
                <w:kern w:val="28"/>
                <w:sz w:val="24"/>
                <w:lang w:val="en-US"/>
              </w:rPr>
              <w:t>317.440</w:t>
            </w:r>
          </w:p>
        </w:tc>
        <w:tc>
          <w:tcPr>
            <w:tcW w:w="2149" w:type="dxa"/>
            <w:tcBorders>
              <w:top w:val="nil"/>
              <w:left w:val="nil"/>
              <w:bottom w:val="single" w:sz="4" w:space="0" w:color="auto"/>
              <w:right w:val="single" w:sz="4" w:space="0" w:color="auto"/>
            </w:tcBorders>
            <w:shd w:val="clear" w:color="000000" w:fill="E7E6E6"/>
            <w:vAlign w:val="bottom"/>
          </w:tcPr>
          <w:p w14:paraId="384CD993"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10.525</w:t>
            </w:r>
          </w:p>
        </w:tc>
        <w:tc>
          <w:tcPr>
            <w:tcW w:w="1667" w:type="dxa"/>
            <w:tcBorders>
              <w:top w:val="nil"/>
              <w:left w:val="nil"/>
              <w:bottom w:val="single" w:sz="4" w:space="0" w:color="auto"/>
              <w:right w:val="single" w:sz="4" w:space="0" w:color="auto"/>
            </w:tcBorders>
            <w:shd w:val="clear" w:color="000000" w:fill="E7E6E6"/>
            <w:vAlign w:val="bottom"/>
          </w:tcPr>
          <w:p w14:paraId="7743AA40"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194.420</w:t>
            </w:r>
          </w:p>
        </w:tc>
        <w:tc>
          <w:tcPr>
            <w:tcW w:w="2947" w:type="dxa"/>
            <w:tcBorders>
              <w:top w:val="nil"/>
              <w:left w:val="nil"/>
              <w:bottom w:val="single" w:sz="4" w:space="0" w:color="auto"/>
              <w:right w:val="single" w:sz="4" w:space="0" w:color="auto"/>
            </w:tcBorders>
            <w:shd w:val="clear" w:color="000000" w:fill="E7E6E6"/>
            <w:vAlign w:val="bottom"/>
          </w:tcPr>
          <w:p w14:paraId="79E74EE2" w14:textId="77777777" w:rsidR="009639D4" w:rsidRPr="009639D4" w:rsidRDefault="009639D4" w:rsidP="005919E3">
            <w:pPr>
              <w:jc w:val="cente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7.747</w:t>
            </w:r>
          </w:p>
        </w:tc>
      </w:tr>
      <w:tr w:rsidR="009639D4" w:rsidRPr="009639D4" w14:paraId="7372D4FA" w14:textId="77777777" w:rsidTr="005919E3">
        <w:trPr>
          <w:trHeight w:val="419"/>
        </w:trPr>
        <w:tc>
          <w:tcPr>
            <w:tcW w:w="2382" w:type="dxa"/>
            <w:tcBorders>
              <w:top w:val="nil"/>
              <w:left w:val="single" w:sz="4" w:space="0" w:color="auto"/>
              <w:bottom w:val="single" w:sz="4" w:space="0" w:color="auto"/>
              <w:right w:val="single" w:sz="4" w:space="0" w:color="auto"/>
            </w:tcBorders>
            <w:shd w:val="clear" w:color="000000" w:fill="E7E6E6"/>
            <w:vAlign w:val="bottom"/>
            <w:hideMark/>
          </w:tcPr>
          <w:p w14:paraId="1E4DDA30" w14:textId="77777777" w:rsidR="009639D4" w:rsidRPr="009639D4" w:rsidRDefault="009639D4" w:rsidP="005919E3">
            <w:pP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 xml:space="preserve"> ΛΑΣΙΘΙΟΥ</w:t>
            </w:r>
          </w:p>
        </w:tc>
        <w:tc>
          <w:tcPr>
            <w:tcW w:w="1487" w:type="dxa"/>
            <w:tcBorders>
              <w:top w:val="nil"/>
              <w:left w:val="nil"/>
              <w:bottom w:val="single" w:sz="4" w:space="0" w:color="auto"/>
              <w:right w:val="single" w:sz="4" w:space="0" w:color="auto"/>
            </w:tcBorders>
            <w:shd w:val="clear" w:color="000000" w:fill="E7E6E6"/>
            <w:vAlign w:val="bottom"/>
            <w:hideMark/>
          </w:tcPr>
          <w:p w14:paraId="2BB821EE"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103.775</w:t>
            </w:r>
          </w:p>
        </w:tc>
        <w:tc>
          <w:tcPr>
            <w:tcW w:w="2149" w:type="dxa"/>
            <w:tcBorders>
              <w:top w:val="nil"/>
              <w:left w:val="nil"/>
              <w:bottom w:val="single" w:sz="4" w:space="0" w:color="auto"/>
              <w:right w:val="single" w:sz="4" w:space="0" w:color="auto"/>
            </w:tcBorders>
            <w:shd w:val="clear" w:color="000000" w:fill="E7E6E6"/>
            <w:vAlign w:val="bottom"/>
          </w:tcPr>
          <w:p w14:paraId="51FA6DAB"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2.310</w:t>
            </w:r>
          </w:p>
        </w:tc>
        <w:tc>
          <w:tcPr>
            <w:tcW w:w="1667" w:type="dxa"/>
            <w:tcBorders>
              <w:top w:val="nil"/>
              <w:left w:val="nil"/>
              <w:bottom w:val="single" w:sz="4" w:space="0" w:color="auto"/>
              <w:right w:val="single" w:sz="4" w:space="0" w:color="auto"/>
            </w:tcBorders>
            <w:shd w:val="clear" w:color="000000" w:fill="E7E6E6"/>
            <w:vAlign w:val="bottom"/>
          </w:tcPr>
          <w:p w14:paraId="0F4E1A88"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42.120</w:t>
            </w:r>
          </w:p>
        </w:tc>
        <w:tc>
          <w:tcPr>
            <w:tcW w:w="2947" w:type="dxa"/>
            <w:tcBorders>
              <w:top w:val="nil"/>
              <w:left w:val="nil"/>
              <w:bottom w:val="single" w:sz="4" w:space="0" w:color="auto"/>
              <w:right w:val="single" w:sz="4" w:space="0" w:color="auto"/>
            </w:tcBorders>
            <w:shd w:val="clear" w:color="000000" w:fill="E7E6E6"/>
            <w:vAlign w:val="bottom"/>
          </w:tcPr>
          <w:p w14:paraId="425C8BFA" w14:textId="77777777" w:rsidR="009639D4" w:rsidRPr="009639D4" w:rsidRDefault="009639D4" w:rsidP="005919E3">
            <w:pPr>
              <w:jc w:val="cente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2.700</w:t>
            </w:r>
          </w:p>
        </w:tc>
      </w:tr>
      <w:tr w:rsidR="009639D4" w:rsidRPr="009639D4" w14:paraId="72F1C23B" w14:textId="77777777" w:rsidTr="005919E3">
        <w:trPr>
          <w:trHeight w:val="411"/>
        </w:trPr>
        <w:tc>
          <w:tcPr>
            <w:tcW w:w="2382" w:type="dxa"/>
            <w:tcBorders>
              <w:top w:val="nil"/>
              <w:left w:val="single" w:sz="4" w:space="0" w:color="auto"/>
              <w:bottom w:val="single" w:sz="4" w:space="0" w:color="auto"/>
              <w:right w:val="single" w:sz="4" w:space="0" w:color="auto"/>
            </w:tcBorders>
            <w:shd w:val="clear" w:color="000000" w:fill="E7E6E6"/>
            <w:vAlign w:val="bottom"/>
            <w:hideMark/>
          </w:tcPr>
          <w:p w14:paraId="17616EE3" w14:textId="77777777" w:rsidR="009639D4" w:rsidRPr="009639D4" w:rsidRDefault="009639D4" w:rsidP="005919E3">
            <w:pP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 xml:space="preserve"> ΡΕΘΥΜΝΟΥ</w:t>
            </w:r>
          </w:p>
        </w:tc>
        <w:tc>
          <w:tcPr>
            <w:tcW w:w="1487" w:type="dxa"/>
            <w:tcBorders>
              <w:top w:val="nil"/>
              <w:left w:val="nil"/>
              <w:bottom w:val="single" w:sz="4" w:space="0" w:color="auto"/>
              <w:right w:val="single" w:sz="4" w:space="0" w:color="auto"/>
            </w:tcBorders>
            <w:shd w:val="clear" w:color="000000" w:fill="E7E6E6"/>
            <w:vAlign w:val="bottom"/>
            <w:hideMark/>
          </w:tcPr>
          <w:p w14:paraId="0FE7BBE1"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63.170</w:t>
            </w:r>
          </w:p>
        </w:tc>
        <w:tc>
          <w:tcPr>
            <w:tcW w:w="2149" w:type="dxa"/>
            <w:tcBorders>
              <w:top w:val="nil"/>
              <w:left w:val="nil"/>
              <w:bottom w:val="single" w:sz="4" w:space="0" w:color="auto"/>
              <w:right w:val="single" w:sz="4" w:space="0" w:color="auto"/>
            </w:tcBorders>
            <w:shd w:val="clear" w:color="000000" w:fill="E7E6E6"/>
            <w:vAlign w:val="bottom"/>
          </w:tcPr>
          <w:p w14:paraId="481F702B"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2.008</w:t>
            </w:r>
          </w:p>
        </w:tc>
        <w:tc>
          <w:tcPr>
            <w:tcW w:w="1667" w:type="dxa"/>
            <w:tcBorders>
              <w:top w:val="nil"/>
              <w:left w:val="nil"/>
              <w:bottom w:val="single" w:sz="4" w:space="0" w:color="auto"/>
              <w:right w:val="single" w:sz="4" w:space="0" w:color="auto"/>
            </w:tcBorders>
            <w:shd w:val="clear" w:color="000000" w:fill="E7E6E6"/>
            <w:vAlign w:val="bottom"/>
          </w:tcPr>
          <w:p w14:paraId="791EFBC2"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15.070</w:t>
            </w:r>
          </w:p>
        </w:tc>
        <w:tc>
          <w:tcPr>
            <w:tcW w:w="2947" w:type="dxa"/>
            <w:tcBorders>
              <w:top w:val="nil"/>
              <w:left w:val="nil"/>
              <w:bottom w:val="single" w:sz="4" w:space="0" w:color="auto"/>
              <w:right w:val="single" w:sz="4" w:space="0" w:color="auto"/>
            </w:tcBorders>
            <w:shd w:val="clear" w:color="000000" w:fill="E7E6E6"/>
            <w:vAlign w:val="bottom"/>
          </w:tcPr>
          <w:p w14:paraId="34AD2F06" w14:textId="77777777" w:rsidR="009639D4" w:rsidRPr="009639D4" w:rsidRDefault="009639D4" w:rsidP="005919E3">
            <w:pPr>
              <w:jc w:val="cente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1.530</w:t>
            </w:r>
          </w:p>
        </w:tc>
      </w:tr>
      <w:tr w:rsidR="009639D4" w:rsidRPr="009639D4" w14:paraId="59973FDF" w14:textId="77777777" w:rsidTr="005919E3">
        <w:trPr>
          <w:trHeight w:val="417"/>
        </w:trPr>
        <w:tc>
          <w:tcPr>
            <w:tcW w:w="2382" w:type="dxa"/>
            <w:tcBorders>
              <w:top w:val="nil"/>
              <w:left w:val="single" w:sz="4" w:space="0" w:color="auto"/>
              <w:bottom w:val="single" w:sz="4" w:space="0" w:color="auto"/>
              <w:right w:val="single" w:sz="4" w:space="0" w:color="auto"/>
            </w:tcBorders>
            <w:shd w:val="clear" w:color="000000" w:fill="E7E6E6"/>
            <w:vAlign w:val="bottom"/>
            <w:hideMark/>
          </w:tcPr>
          <w:p w14:paraId="3FB55575" w14:textId="77777777" w:rsidR="009639D4" w:rsidRPr="009639D4" w:rsidRDefault="009639D4" w:rsidP="005919E3">
            <w:pP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 xml:space="preserve"> ΧΑΝΙΩΝ</w:t>
            </w:r>
          </w:p>
        </w:tc>
        <w:tc>
          <w:tcPr>
            <w:tcW w:w="1487" w:type="dxa"/>
            <w:tcBorders>
              <w:top w:val="nil"/>
              <w:left w:val="nil"/>
              <w:bottom w:val="single" w:sz="4" w:space="0" w:color="auto"/>
              <w:right w:val="single" w:sz="4" w:space="0" w:color="auto"/>
            </w:tcBorders>
            <w:shd w:val="clear" w:color="000000" w:fill="E7E6E6"/>
            <w:vAlign w:val="bottom"/>
            <w:hideMark/>
          </w:tcPr>
          <w:p w14:paraId="2A9C4571"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85.790</w:t>
            </w:r>
          </w:p>
        </w:tc>
        <w:tc>
          <w:tcPr>
            <w:tcW w:w="2149" w:type="dxa"/>
            <w:tcBorders>
              <w:top w:val="nil"/>
              <w:left w:val="nil"/>
              <w:bottom w:val="single" w:sz="4" w:space="0" w:color="auto"/>
              <w:right w:val="single" w:sz="4" w:space="0" w:color="auto"/>
            </w:tcBorders>
            <w:shd w:val="clear" w:color="000000" w:fill="E7E6E6"/>
            <w:vAlign w:val="bottom"/>
          </w:tcPr>
          <w:p w14:paraId="4820D505"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6.032</w:t>
            </w:r>
          </w:p>
        </w:tc>
        <w:tc>
          <w:tcPr>
            <w:tcW w:w="1667" w:type="dxa"/>
            <w:tcBorders>
              <w:top w:val="nil"/>
              <w:left w:val="nil"/>
              <w:bottom w:val="single" w:sz="4" w:space="0" w:color="auto"/>
              <w:right w:val="single" w:sz="4" w:space="0" w:color="auto"/>
            </w:tcBorders>
            <w:shd w:val="clear" w:color="000000" w:fill="E7E6E6"/>
            <w:vAlign w:val="bottom"/>
          </w:tcPr>
          <w:p w14:paraId="2E98F9E8" w14:textId="77777777" w:rsidR="009639D4" w:rsidRPr="009639D4" w:rsidRDefault="009639D4" w:rsidP="005919E3">
            <w:pPr>
              <w:jc w:val="right"/>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63.120</w:t>
            </w:r>
          </w:p>
        </w:tc>
        <w:tc>
          <w:tcPr>
            <w:tcW w:w="2947" w:type="dxa"/>
            <w:tcBorders>
              <w:top w:val="nil"/>
              <w:left w:val="nil"/>
              <w:bottom w:val="single" w:sz="4" w:space="0" w:color="auto"/>
              <w:right w:val="single" w:sz="4" w:space="0" w:color="auto"/>
            </w:tcBorders>
            <w:shd w:val="clear" w:color="000000" w:fill="E7E6E6"/>
            <w:vAlign w:val="bottom"/>
          </w:tcPr>
          <w:p w14:paraId="3DB811FF" w14:textId="77777777" w:rsidR="009639D4" w:rsidRPr="009639D4" w:rsidRDefault="009639D4" w:rsidP="005919E3">
            <w:pPr>
              <w:jc w:val="center"/>
              <w:rPr>
                <w:rFonts w:asciiTheme="minorHAnsi" w:hAnsiTheme="minorHAnsi" w:cstheme="minorHAnsi"/>
                <w:bCs/>
                <w:color w:val="000000"/>
                <w:kern w:val="28"/>
                <w:sz w:val="24"/>
              </w:rPr>
            </w:pPr>
            <w:r w:rsidRPr="009639D4">
              <w:rPr>
                <w:rFonts w:asciiTheme="minorHAnsi" w:hAnsiTheme="minorHAnsi" w:cstheme="minorHAnsi"/>
                <w:bCs/>
                <w:color w:val="000000"/>
                <w:kern w:val="28"/>
                <w:sz w:val="24"/>
              </w:rPr>
              <w:t>2.962</w:t>
            </w:r>
          </w:p>
        </w:tc>
      </w:tr>
      <w:tr w:rsidR="009639D4" w:rsidRPr="009639D4" w14:paraId="58852E1A" w14:textId="77777777" w:rsidTr="005919E3">
        <w:trPr>
          <w:trHeight w:val="410"/>
        </w:trPr>
        <w:tc>
          <w:tcPr>
            <w:tcW w:w="2382" w:type="dxa"/>
            <w:tcBorders>
              <w:top w:val="nil"/>
              <w:left w:val="single" w:sz="4" w:space="0" w:color="auto"/>
              <w:bottom w:val="single" w:sz="4" w:space="0" w:color="auto"/>
              <w:right w:val="single" w:sz="4" w:space="0" w:color="auto"/>
            </w:tcBorders>
            <w:shd w:val="clear" w:color="000000" w:fill="E7E6E6"/>
            <w:vAlign w:val="bottom"/>
            <w:hideMark/>
          </w:tcPr>
          <w:p w14:paraId="1A7A3EDB" w14:textId="77777777" w:rsidR="009639D4" w:rsidRPr="009639D4" w:rsidRDefault="009639D4" w:rsidP="005919E3">
            <w:pP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ΣΥΝΟΛΟ</w:t>
            </w:r>
          </w:p>
        </w:tc>
        <w:tc>
          <w:tcPr>
            <w:tcW w:w="1487" w:type="dxa"/>
            <w:tcBorders>
              <w:top w:val="nil"/>
              <w:left w:val="nil"/>
              <w:bottom w:val="single" w:sz="4" w:space="0" w:color="auto"/>
              <w:right w:val="single" w:sz="4" w:space="0" w:color="auto"/>
            </w:tcBorders>
            <w:shd w:val="clear" w:color="000000" w:fill="E7E6E6"/>
            <w:vAlign w:val="bottom"/>
            <w:hideMark/>
          </w:tcPr>
          <w:p w14:paraId="5ECA202A" w14:textId="77777777" w:rsidR="009639D4" w:rsidRPr="009639D4" w:rsidRDefault="009639D4" w:rsidP="005919E3">
            <w:pPr>
              <w:jc w:val="right"/>
              <w:rPr>
                <w:rFonts w:asciiTheme="minorHAnsi" w:hAnsiTheme="minorHAnsi" w:cstheme="minorHAnsi"/>
                <w:b/>
                <w:color w:val="000000"/>
                <w:kern w:val="28"/>
                <w:sz w:val="24"/>
                <w:lang w:val="en-US"/>
              </w:rPr>
            </w:pPr>
            <w:r w:rsidRPr="009639D4">
              <w:rPr>
                <w:rFonts w:asciiTheme="minorHAnsi" w:hAnsiTheme="minorHAnsi" w:cstheme="minorHAnsi"/>
                <w:b/>
                <w:color w:val="000000"/>
                <w:kern w:val="28"/>
                <w:sz w:val="24"/>
                <w:lang w:val="en-US"/>
              </w:rPr>
              <w:t>570.175</w:t>
            </w:r>
          </w:p>
        </w:tc>
        <w:tc>
          <w:tcPr>
            <w:tcW w:w="2149" w:type="dxa"/>
            <w:tcBorders>
              <w:top w:val="nil"/>
              <w:left w:val="nil"/>
              <w:bottom w:val="single" w:sz="4" w:space="0" w:color="auto"/>
              <w:right w:val="single" w:sz="4" w:space="0" w:color="auto"/>
            </w:tcBorders>
            <w:shd w:val="clear" w:color="000000" w:fill="E7E6E6"/>
            <w:vAlign w:val="bottom"/>
          </w:tcPr>
          <w:p w14:paraId="0B40C57A" w14:textId="77777777" w:rsidR="009639D4" w:rsidRPr="009639D4" w:rsidRDefault="009639D4" w:rsidP="005919E3">
            <w:pPr>
              <w:jc w:val="right"/>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20.875</w:t>
            </w:r>
          </w:p>
        </w:tc>
        <w:tc>
          <w:tcPr>
            <w:tcW w:w="1667" w:type="dxa"/>
            <w:tcBorders>
              <w:top w:val="nil"/>
              <w:left w:val="nil"/>
              <w:bottom w:val="single" w:sz="4" w:space="0" w:color="auto"/>
              <w:right w:val="single" w:sz="4" w:space="0" w:color="auto"/>
            </w:tcBorders>
            <w:shd w:val="clear" w:color="000000" w:fill="E7E6E6"/>
            <w:vAlign w:val="bottom"/>
          </w:tcPr>
          <w:p w14:paraId="4EE4811B" w14:textId="77777777" w:rsidR="009639D4" w:rsidRPr="009639D4" w:rsidRDefault="009639D4" w:rsidP="005919E3">
            <w:pPr>
              <w:jc w:val="right"/>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314.730</w:t>
            </w:r>
          </w:p>
        </w:tc>
        <w:tc>
          <w:tcPr>
            <w:tcW w:w="2947" w:type="dxa"/>
            <w:tcBorders>
              <w:top w:val="nil"/>
              <w:left w:val="nil"/>
              <w:bottom w:val="single" w:sz="4" w:space="0" w:color="auto"/>
              <w:right w:val="single" w:sz="4" w:space="0" w:color="auto"/>
            </w:tcBorders>
            <w:shd w:val="clear" w:color="000000" w:fill="E7E6E6"/>
            <w:vAlign w:val="bottom"/>
            <w:hideMark/>
          </w:tcPr>
          <w:p w14:paraId="2F39D3F5" w14:textId="77777777" w:rsidR="009639D4" w:rsidRPr="009639D4" w:rsidRDefault="009639D4" w:rsidP="005919E3">
            <w:pPr>
              <w:jc w:val="center"/>
              <w:rPr>
                <w:rFonts w:asciiTheme="minorHAnsi" w:hAnsiTheme="minorHAnsi" w:cstheme="minorHAnsi"/>
                <w:b/>
                <w:color w:val="000000"/>
                <w:kern w:val="28"/>
                <w:sz w:val="24"/>
              </w:rPr>
            </w:pPr>
            <w:r w:rsidRPr="009639D4">
              <w:rPr>
                <w:rFonts w:asciiTheme="minorHAnsi" w:hAnsiTheme="minorHAnsi" w:cstheme="minorHAnsi"/>
                <w:b/>
                <w:color w:val="000000"/>
                <w:kern w:val="28"/>
                <w:sz w:val="24"/>
              </w:rPr>
              <w:t>14.939</w:t>
            </w:r>
          </w:p>
        </w:tc>
      </w:tr>
    </w:tbl>
    <w:p w14:paraId="08467BF5" w14:textId="77777777" w:rsidR="009639D4" w:rsidRPr="009639D4" w:rsidRDefault="009639D4" w:rsidP="009639D4">
      <w:pPr>
        <w:rPr>
          <w:rFonts w:asciiTheme="minorHAnsi" w:hAnsiTheme="minorHAnsi" w:cstheme="minorHAnsi"/>
          <w:sz w:val="24"/>
          <w:lang w:val="el-GR"/>
        </w:rPr>
      </w:pPr>
    </w:p>
    <w:p w14:paraId="130E17AF" w14:textId="77777777" w:rsidR="009639D4" w:rsidRPr="009639D4" w:rsidRDefault="009639D4" w:rsidP="009639D4">
      <w:pPr>
        <w:rPr>
          <w:rFonts w:asciiTheme="minorHAnsi" w:hAnsiTheme="minorHAnsi" w:cstheme="minorHAnsi"/>
          <w:iCs/>
          <w:color w:val="5B9BD5"/>
          <w:spacing w:val="5"/>
          <w:kern w:val="1"/>
          <w:sz w:val="24"/>
          <w:lang w:val="el-GR"/>
        </w:rPr>
      </w:pPr>
      <w:r w:rsidRPr="009639D4">
        <w:rPr>
          <w:rFonts w:asciiTheme="minorHAnsi" w:hAnsiTheme="minorHAnsi" w:cstheme="minorHAnsi"/>
          <w:sz w:val="24"/>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ταχθείσας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1EAF5876" w14:textId="77777777" w:rsidR="009639D4" w:rsidRPr="009639D4" w:rsidRDefault="009639D4" w:rsidP="009639D4">
      <w:pPr>
        <w:rPr>
          <w:rFonts w:asciiTheme="minorHAnsi" w:hAnsiTheme="minorHAnsi" w:cstheme="minorHAnsi"/>
          <w:sz w:val="24"/>
          <w:lang w:val="el-GR"/>
        </w:rPr>
      </w:pPr>
    </w:p>
    <w:p w14:paraId="41B6C090" w14:textId="77777777" w:rsidR="009639D4" w:rsidRPr="008F75ED" w:rsidRDefault="009639D4" w:rsidP="0073796E">
      <w:pPr>
        <w:spacing w:after="0"/>
        <w:rPr>
          <w:rFonts w:asciiTheme="minorHAnsi" w:hAnsiTheme="minorHAnsi" w:cstheme="minorHAnsi"/>
          <w:sz w:val="24"/>
          <w:lang w:val="el-GR" w:eastAsia="el-GR"/>
        </w:rPr>
      </w:pPr>
    </w:p>
    <w:p w14:paraId="7F1CAFA4" w14:textId="77777777" w:rsidR="0073796E" w:rsidRPr="005E325D" w:rsidRDefault="0073796E" w:rsidP="0073796E">
      <w:pPr>
        <w:spacing w:after="0"/>
        <w:jc w:val="center"/>
        <w:rPr>
          <w:b/>
          <w:sz w:val="24"/>
          <w:lang w:val="el-GR" w:eastAsia="el-GR"/>
        </w:rPr>
      </w:pPr>
      <w:r w:rsidRPr="005E325D">
        <w:rPr>
          <w:b/>
          <w:sz w:val="24"/>
          <w:lang w:val="el-GR" w:eastAsia="el-GR"/>
        </w:rPr>
        <w:t>Άρθρο 13</w:t>
      </w:r>
    </w:p>
    <w:p w14:paraId="0A8B2A28" w14:textId="77777777" w:rsidR="0073796E" w:rsidRPr="005E325D" w:rsidRDefault="0073796E" w:rsidP="0073796E">
      <w:pPr>
        <w:spacing w:after="0"/>
        <w:jc w:val="center"/>
        <w:rPr>
          <w:b/>
          <w:sz w:val="24"/>
          <w:lang w:val="el-GR" w:eastAsia="el-GR"/>
        </w:rPr>
      </w:pPr>
      <w:r w:rsidRPr="005E325D">
        <w:rPr>
          <w:b/>
          <w:sz w:val="24"/>
          <w:lang w:val="el-GR" w:eastAsia="el-GR"/>
        </w:rPr>
        <w:t>Ανωτέρα Βία</w:t>
      </w:r>
    </w:p>
    <w:p w14:paraId="17DCF283" w14:textId="77777777" w:rsidR="0073796E" w:rsidRPr="005E325D" w:rsidRDefault="0073796E" w:rsidP="0073796E">
      <w:pPr>
        <w:spacing w:after="0"/>
        <w:jc w:val="center"/>
        <w:rPr>
          <w:sz w:val="24"/>
          <w:lang w:val="el-GR" w:eastAsia="el-GR"/>
        </w:rPr>
      </w:pPr>
    </w:p>
    <w:p w14:paraId="125044FD" w14:textId="77777777" w:rsidR="0073796E" w:rsidRPr="005E325D" w:rsidRDefault="0073796E" w:rsidP="0073796E">
      <w:pPr>
        <w:spacing w:after="0"/>
        <w:rPr>
          <w:sz w:val="24"/>
          <w:lang w:val="el-GR" w:eastAsia="el-GR"/>
        </w:rPr>
      </w:pPr>
      <w:r w:rsidRPr="005E325D">
        <w:rPr>
          <w:sz w:val="24"/>
          <w:lang w:val="el-GR" w:eastAsia="el-GR"/>
        </w:rPr>
        <w:t xml:space="preserve">13.1.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2C7356A2" w14:textId="77777777" w:rsidR="0073796E" w:rsidRPr="005E325D" w:rsidRDefault="0073796E" w:rsidP="0073796E">
      <w:pPr>
        <w:spacing w:after="0"/>
        <w:rPr>
          <w:sz w:val="24"/>
          <w:lang w:val="el-GR" w:eastAsia="el-GR"/>
        </w:rPr>
      </w:pPr>
      <w:r w:rsidRPr="005E325D">
        <w:rPr>
          <w:sz w:val="24"/>
          <w:lang w:val="el-GR" w:eastAsia="el-GR"/>
        </w:rPr>
        <w:t xml:space="preserve">13.2.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5FCF4B95" w14:textId="77777777" w:rsidR="0073796E" w:rsidRPr="005E325D" w:rsidRDefault="0073796E" w:rsidP="0073796E">
      <w:pPr>
        <w:spacing w:after="0"/>
        <w:rPr>
          <w:sz w:val="24"/>
          <w:lang w:val="el-GR" w:eastAsia="el-GR"/>
        </w:rPr>
      </w:pPr>
      <w:r w:rsidRPr="005E325D">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2E937EF4" w14:textId="77777777" w:rsidR="0073796E" w:rsidRPr="005E325D" w:rsidRDefault="0073796E" w:rsidP="0073796E">
      <w:pPr>
        <w:spacing w:after="0"/>
        <w:jc w:val="center"/>
        <w:rPr>
          <w:sz w:val="24"/>
          <w:lang w:val="el-GR" w:eastAsia="el-GR"/>
        </w:rPr>
      </w:pPr>
    </w:p>
    <w:p w14:paraId="6B7A18BA" w14:textId="77777777" w:rsidR="0073796E" w:rsidRDefault="0073796E" w:rsidP="0073796E">
      <w:pPr>
        <w:spacing w:after="0"/>
        <w:jc w:val="center"/>
        <w:rPr>
          <w:b/>
          <w:sz w:val="24"/>
          <w:lang w:val="el-GR" w:eastAsia="el-GR"/>
        </w:rPr>
      </w:pPr>
    </w:p>
    <w:p w14:paraId="4613795A" w14:textId="77777777" w:rsidR="0073796E" w:rsidRPr="005E325D" w:rsidRDefault="0073796E" w:rsidP="0073796E">
      <w:pPr>
        <w:spacing w:after="0"/>
        <w:jc w:val="center"/>
        <w:rPr>
          <w:b/>
          <w:sz w:val="24"/>
          <w:lang w:val="el-GR" w:eastAsia="el-GR"/>
        </w:rPr>
      </w:pPr>
      <w:r w:rsidRPr="005E325D">
        <w:rPr>
          <w:b/>
          <w:sz w:val="24"/>
          <w:lang w:val="el-GR" w:eastAsia="el-GR"/>
        </w:rPr>
        <w:t>Άρθρο 14</w:t>
      </w:r>
    </w:p>
    <w:p w14:paraId="74234D2E" w14:textId="77777777" w:rsidR="0073796E" w:rsidRPr="005E325D" w:rsidRDefault="0073796E" w:rsidP="0073796E">
      <w:pPr>
        <w:spacing w:after="0"/>
        <w:jc w:val="center"/>
        <w:rPr>
          <w:b/>
          <w:sz w:val="24"/>
          <w:lang w:val="el-GR" w:eastAsia="el-GR"/>
        </w:rPr>
      </w:pPr>
      <w:r w:rsidRPr="005E325D">
        <w:rPr>
          <w:b/>
          <w:sz w:val="24"/>
          <w:lang w:val="el-GR" w:eastAsia="el-GR"/>
        </w:rPr>
        <w:t>Ολοκλήρωση συμβατικού αντικειμένου</w:t>
      </w:r>
    </w:p>
    <w:p w14:paraId="0954D59A" w14:textId="77777777" w:rsidR="0073796E" w:rsidRPr="005E325D" w:rsidRDefault="0073796E" w:rsidP="0073796E">
      <w:pPr>
        <w:spacing w:after="0"/>
        <w:jc w:val="center"/>
        <w:rPr>
          <w:sz w:val="24"/>
          <w:lang w:val="el-GR" w:eastAsia="el-GR"/>
        </w:rPr>
      </w:pPr>
    </w:p>
    <w:p w14:paraId="16931A0A" w14:textId="77777777" w:rsidR="0073796E" w:rsidRPr="008F75ED" w:rsidRDefault="0073796E" w:rsidP="0073796E">
      <w:pPr>
        <w:rPr>
          <w:sz w:val="24"/>
          <w:lang w:val="el-GR" w:eastAsia="el-GR"/>
        </w:rPr>
      </w:pPr>
      <w:r w:rsidRPr="005E325D">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37FD7479" w14:textId="77777777" w:rsidR="009639D4" w:rsidRPr="008F75ED" w:rsidRDefault="009639D4" w:rsidP="0073796E">
      <w:pPr>
        <w:rPr>
          <w:sz w:val="24"/>
          <w:lang w:val="el-GR" w:eastAsia="el-GR"/>
        </w:rPr>
      </w:pPr>
    </w:p>
    <w:p w14:paraId="2BA3D134" w14:textId="77777777" w:rsidR="009639D4" w:rsidRPr="008F75ED" w:rsidRDefault="009639D4" w:rsidP="0073796E">
      <w:pPr>
        <w:rPr>
          <w:sz w:val="24"/>
          <w:lang w:val="el-GR" w:eastAsia="el-GR"/>
        </w:rPr>
      </w:pPr>
    </w:p>
    <w:p w14:paraId="245AA1BD" w14:textId="77777777" w:rsidR="0073796E" w:rsidRPr="005E325D" w:rsidRDefault="0073796E" w:rsidP="0073796E">
      <w:pPr>
        <w:spacing w:after="0"/>
        <w:jc w:val="center"/>
        <w:rPr>
          <w:b/>
          <w:sz w:val="24"/>
          <w:lang w:val="el-GR" w:eastAsia="el-GR"/>
        </w:rPr>
      </w:pPr>
      <w:r w:rsidRPr="005E325D">
        <w:rPr>
          <w:b/>
          <w:sz w:val="24"/>
          <w:lang w:val="el-GR" w:eastAsia="el-GR"/>
        </w:rPr>
        <w:t>Άρθρο 15</w:t>
      </w:r>
    </w:p>
    <w:p w14:paraId="43FB9AAA" w14:textId="77777777" w:rsidR="0073796E" w:rsidRPr="005E325D" w:rsidRDefault="0073796E" w:rsidP="0073796E">
      <w:pPr>
        <w:spacing w:after="0"/>
        <w:jc w:val="center"/>
        <w:rPr>
          <w:b/>
          <w:sz w:val="24"/>
          <w:lang w:val="el-GR" w:eastAsia="el-GR"/>
        </w:rPr>
      </w:pPr>
      <w:r w:rsidRPr="005E325D">
        <w:rPr>
          <w:b/>
          <w:sz w:val="24"/>
          <w:lang w:val="el-GR" w:eastAsia="el-GR"/>
        </w:rPr>
        <w:t>Δικαίωμα μονομερούς λύσης της σύμβασης</w:t>
      </w:r>
    </w:p>
    <w:p w14:paraId="26693EC8" w14:textId="77777777" w:rsidR="0073796E" w:rsidRPr="005E325D" w:rsidRDefault="0073796E" w:rsidP="0073796E">
      <w:pPr>
        <w:spacing w:after="0"/>
        <w:rPr>
          <w:sz w:val="24"/>
          <w:lang w:val="el-GR" w:eastAsia="el-GR"/>
        </w:rPr>
      </w:pPr>
    </w:p>
    <w:p w14:paraId="2E9A3C06" w14:textId="77777777" w:rsidR="0073796E" w:rsidRPr="005E325D" w:rsidRDefault="0073796E" w:rsidP="0073796E">
      <w:pPr>
        <w:rPr>
          <w:sz w:val="24"/>
          <w:lang w:val="el-GR" w:eastAsia="el-GR"/>
        </w:rPr>
      </w:pPr>
      <w:r w:rsidRPr="005E325D">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6DFD82F3" w14:textId="77777777" w:rsidR="0073796E" w:rsidRPr="005E325D" w:rsidRDefault="0073796E" w:rsidP="0073796E">
      <w:pPr>
        <w:spacing w:after="0"/>
        <w:rPr>
          <w:sz w:val="24"/>
          <w:lang w:val="el-GR" w:eastAsia="el-GR"/>
        </w:rPr>
      </w:pPr>
    </w:p>
    <w:p w14:paraId="31959D23" w14:textId="77777777" w:rsidR="0073796E" w:rsidRPr="005E325D" w:rsidRDefault="0073796E" w:rsidP="0073796E">
      <w:pPr>
        <w:spacing w:after="0"/>
        <w:jc w:val="center"/>
        <w:rPr>
          <w:b/>
          <w:sz w:val="24"/>
          <w:lang w:val="el-GR" w:eastAsia="el-GR"/>
        </w:rPr>
      </w:pPr>
      <w:r w:rsidRPr="005E325D">
        <w:rPr>
          <w:b/>
          <w:sz w:val="24"/>
          <w:lang w:val="el-GR" w:eastAsia="el-GR"/>
        </w:rPr>
        <w:t>Άρθρο 16</w:t>
      </w:r>
    </w:p>
    <w:p w14:paraId="53BA211A" w14:textId="77777777" w:rsidR="0073796E" w:rsidRPr="005E325D" w:rsidRDefault="0073796E" w:rsidP="0073796E">
      <w:pPr>
        <w:spacing w:after="0"/>
        <w:jc w:val="center"/>
        <w:rPr>
          <w:b/>
          <w:sz w:val="24"/>
          <w:lang w:val="el-GR" w:eastAsia="el-GR"/>
        </w:rPr>
      </w:pPr>
      <w:r w:rsidRPr="005E325D">
        <w:rPr>
          <w:b/>
          <w:sz w:val="24"/>
          <w:lang w:val="el-GR" w:eastAsia="el-GR"/>
        </w:rPr>
        <w:t>Εφαρμοστέο Δίκαιο – Επίλυση Διαφορών</w:t>
      </w:r>
    </w:p>
    <w:p w14:paraId="2694D709" w14:textId="77777777" w:rsidR="0073796E" w:rsidRPr="005E325D" w:rsidRDefault="0073796E" w:rsidP="0073796E">
      <w:pPr>
        <w:spacing w:after="0"/>
        <w:rPr>
          <w:sz w:val="24"/>
          <w:lang w:val="el-GR" w:eastAsia="el-GR"/>
        </w:rPr>
      </w:pPr>
    </w:p>
    <w:p w14:paraId="370A4006" w14:textId="77777777" w:rsidR="0073796E" w:rsidRPr="005E325D" w:rsidRDefault="0073796E" w:rsidP="0073796E">
      <w:pPr>
        <w:spacing w:after="0"/>
        <w:rPr>
          <w:sz w:val="24"/>
          <w:lang w:val="el-GR" w:eastAsia="el-GR"/>
        </w:rPr>
      </w:pPr>
      <w:r w:rsidRPr="005E325D">
        <w:rPr>
          <w:sz w:val="24"/>
          <w:lang w:val="el-GR" w:eastAsia="el-GR"/>
        </w:rPr>
        <w:t xml:space="preserve">16.1. Η παρούσα </w:t>
      </w:r>
      <w:proofErr w:type="spellStart"/>
      <w:r w:rsidRPr="005E325D">
        <w:rPr>
          <w:sz w:val="24"/>
          <w:lang w:val="el-GR" w:eastAsia="el-GR"/>
        </w:rPr>
        <w:t>διέπεται</w:t>
      </w:r>
      <w:proofErr w:type="spellEnd"/>
      <w:r w:rsidRPr="005E325D">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F46F229" w14:textId="77777777" w:rsidR="0073796E" w:rsidRPr="005E325D" w:rsidRDefault="0073796E" w:rsidP="0073796E">
      <w:pPr>
        <w:spacing w:after="0"/>
        <w:rPr>
          <w:sz w:val="24"/>
          <w:lang w:val="el-GR" w:eastAsia="el-GR"/>
        </w:rPr>
      </w:pPr>
      <w:r w:rsidRPr="005E325D">
        <w:rPr>
          <w:sz w:val="24"/>
          <w:lang w:val="el-GR" w:eastAsia="el-GR"/>
        </w:rPr>
        <w:t xml:space="preserve">16.2.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7FC4C969" w14:textId="77777777" w:rsidR="0073796E" w:rsidRPr="005E325D" w:rsidRDefault="0073796E" w:rsidP="0073796E">
      <w:pPr>
        <w:spacing w:after="0"/>
        <w:rPr>
          <w:sz w:val="24"/>
          <w:lang w:val="el-GR" w:eastAsia="el-GR"/>
        </w:rPr>
      </w:pPr>
      <w:r w:rsidRPr="005E325D">
        <w:rPr>
          <w:sz w:val="24"/>
          <w:lang w:val="el-GR" w:eastAsia="el-GR"/>
        </w:rPr>
        <w:t xml:space="preserve">16.3.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3B6FBC07" w14:textId="77777777" w:rsidR="0073796E" w:rsidRPr="005E325D" w:rsidRDefault="0073796E" w:rsidP="0073796E">
      <w:pPr>
        <w:spacing w:after="0"/>
        <w:rPr>
          <w:sz w:val="24"/>
          <w:lang w:val="el-GR" w:eastAsia="el-GR"/>
        </w:rPr>
      </w:pPr>
    </w:p>
    <w:p w14:paraId="488D2E30" w14:textId="77777777" w:rsidR="0073796E" w:rsidRPr="005E325D" w:rsidRDefault="0073796E" w:rsidP="0073796E">
      <w:pPr>
        <w:spacing w:after="0"/>
        <w:rPr>
          <w:sz w:val="24"/>
          <w:lang w:val="el-GR" w:eastAsia="el-GR"/>
        </w:rPr>
      </w:pPr>
    </w:p>
    <w:p w14:paraId="6B31B283" w14:textId="77777777" w:rsidR="0073796E" w:rsidRPr="005E325D" w:rsidRDefault="0073796E" w:rsidP="0073796E">
      <w:pPr>
        <w:jc w:val="center"/>
        <w:rPr>
          <w:b/>
          <w:sz w:val="24"/>
          <w:lang w:val="el-GR" w:eastAsia="el-GR"/>
        </w:rPr>
      </w:pPr>
      <w:r w:rsidRPr="005E325D">
        <w:rPr>
          <w:b/>
          <w:sz w:val="24"/>
          <w:lang w:val="el-GR" w:eastAsia="el-GR"/>
        </w:rPr>
        <w:t>Άρθρο 17</w:t>
      </w:r>
    </w:p>
    <w:p w14:paraId="6C9A4BF1" w14:textId="77777777" w:rsidR="0073796E" w:rsidRPr="005E325D" w:rsidRDefault="0073796E" w:rsidP="0073796E">
      <w:pPr>
        <w:jc w:val="center"/>
        <w:rPr>
          <w:b/>
          <w:sz w:val="24"/>
          <w:lang w:val="el-GR" w:eastAsia="el-GR"/>
        </w:rPr>
      </w:pPr>
      <w:r w:rsidRPr="005E325D">
        <w:rPr>
          <w:b/>
          <w:sz w:val="24"/>
          <w:lang w:val="el-GR" w:eastAsia="el-GR"/>
        </w:rPr>
        <w:t xml:space="preserve">Συμμόρφωση με τον Κανονισμό ΕΕ/2016/2019 και τον ν. 4624/2019 (Α 137) </w:t>
      </w:r>
    </w:p>
    <w:p w14:paraId="76603C3B" w14:textId="77777777" w:rsidR="0073796E" w:rsidRPr="005E325D" w:rsidRDefault="0073796E" w:rsidP="0073796E">
      <w:pPr>
        <w:jc w:val="center"/>
        <w:rPr>
          <w:b/>
          <w:sz w:val="24"/>
          <w:lang w:val="el-GR" w:eastAsia="el-GR"/>
        </w:rPr>
      </w:pPr>
    </w:p>
    <w:p w14:paraId="64F3A1FC" w14:textId="77777777" w:rsidR="0073796E" w:rsidRPr="005E325D" w:rsidRDefault="0073796E" w:rsidP="0073796E">
      <w:pPr>
        <w:rPr>
          <w:sz w:val="24"/>
          <w:lang w:val="el-GR" w:eastAsia="el-GR"/>
        </w:rPr>
      </w:pPr>
      <w:r w:rsidRPr="005E325D">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5E325D">
        <w:rPr>
          <w:sz w:val="24"/>
          <w:lang w:val="el-GR" w:eastAsia="el-GR"/>
        </w:rPr>
        <w:t xml:space="preserve"> </w:t>
      </w:r>
      <w:r w:rsidRPr="00162970">
        <w:rPr>
          <w:sz w:val="24"/>
          <w:lang w:eastAsia="el-GR"/>
        </w:rPr>
        <w:t>Data</w:t>
      </w:r>
      <w:r w:rsidRPr="005E325D">
        <w:rPr>
          <w:sz w:val="24"/>
          <w:lang w:val="el-GR" w:eastAsia="el-GR"/>
        </w:rPr>
        <w:t xml:space="preserve"> </w:t>
      </w:r>
      <w:r w:rsidRPr="00162970">
        <w:rPr>
          <w:sz w:val="24"/>
          <w:lang w:eastAsia="el-GR"/>
        </w:rPr>
        <w:t>Protection</w:t>
      </w:r>
      <w:r w:rsidRPr="005E325D">
        <w:rPr>
          <w:sz w:val="24"/>
          <w:lang w:val="el-GR" w:eastAsia="el-GR"/>
        </w:rPr>
        <w:t xml:space="preserve"> </w:t>
      </w:r>
      <w:r w:rsidRPr="00162970">
        <w:rPr>
          <w:sz w:val="24"/>
          <w:lang w:eastAsia="el-GR"/>
        </w:rPr>
        <w:t>Regulation</w:t>
      </w:r>
      <w:r w:rsidRPr="005E325D">
        <w:rPr>
          <w:sz w:val="24"/>
          <w:lang w:val="el-GR" w:eastAsia="el-GR"/>
        </w:rPr>
        <w:t xml:space="preserve"> – </w:t>
      </w:r>
      <w:r w:rsidRPr="00162970">
        <w:rPr>
          <w:sz w:val="24"/>
          <w:lang w:eastAsia="el-GR"/>
        </w:rPr>
        <w:t>GDPR</w:t>
      </w:r>
      <w:r w:rsidRPr="005E325D">
        <w:rPr>
          <w:sz w:val="24"/>
          <w:lang w:val="el-GR" w:eastAsia="el-GR"/>
        </w:rPr>
        <w:t>) και του Ν. 4624/2019. Ειδικότερα:</w:t>
      </w:r>
    </w:p>
    <w:p w14:paraId="719A38CE" w14:textId="77777777" w:rsidR="0073796E" w:rsidRPr="005E325D" w:rsidRDefault="0073796E" w:rsidP="0073796E">
      <w:pPr>
        <w:rPr>
          <w:sz w:val="24"/>
          <w:lang w:val="el-GR" w:eastAsia="el-GR"/>
        </w:rPr>
      </w:pPr>
      <w:r w:rsidRPr="005E325D">
        <w:rPr>
          <w:b/>
          <w:sz w:val="24"/>
          <w:lang w:val="el-GR" w:eastAsia="el-GR"/>
        </w:rPr>
        <w:t>Α)</w:t>
      </w:r>
      <w:r w:rsidRPr="005E325D">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5E325D">
        <w:rPr>
          <w:sz w:val="24"/>
          <w:lang w:val="el-GR" w:eastAsia="el-GR"/>
        </w:rPr>
        <w:t>προστηθέντων</w:t>
      </w:r>
      <w:proofErr w:type="spellEnd"/>
      <w:r w:rsidRPr="005E325D">
        <w:rPr>
          <w:strike/>
          <w:sz w:val="24"/>
          <w:lang w:val="el-GR" w:eastAsia="el-GR"/>
        </w:rPr>
        <w:t>/</w:t>
      </w:r>
      <w:r w:rsidRPr="005E325D">
        <w:rPr>
          <w:sz w:val="24"/>
          <w:lang w:val="el-GR" w:eastAsia="el-GR"/>
        </w:rPr>
        <w:t>συνεργατών/δανειζόντων εμπειρία/υπεργολάβων του, ισχύουν τα παρακάτω:</w:t>
      </w:r>
    </w:p>
    <w:p w14:paraId="44822521" w14:textId="77777777" w:rsidR="0073796E" w:rsidRPr="005E325D" w:rsidRDefault="0073796E" w:rsidP="0073796E">
      <w:pPr>
        <w:rPr>
          <w:sz w:val="24"/>
          <w:lang w:val="el-GR" w:eastAsia="el-GR"/>
        </w:rPr>
      </w:pPr>
      <w:r w:rsidRPr="005E325D">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FD74B37" w14:textId="77777777" w:rsidR="0073796E" w:rsidRPr="005E325D" w:rsidRDefault="0073796E" w:rsidP="0073796E">
      <w:pPr>
        <w:rPr>
          <w:sz w:val="24"/>
          <w:lang w:val="el-GR" w:eastAsia="el-GR"/>
        </w:rPr>
      </w:pPr>
      <w:r w:rsidRPr="005E325D">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E325D">
        <w:rPr>
          <w:sz w:val="24"/>
          <w:lang w:val="el-GR" w:eastAsia="el-GR"/>
        </w:rPr>
        <w:t>έγχαρτο</w:t>
      </w:r>
      <w:proofErr w:type="spellEnd"/>
      <w:r w:rsidRPr="005E325D">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5E325D">
        <w:rPr>
          <w:lang w:val="el-GR"/>
        </w:rPr>
        <w:t xml:space="preserve"> </w:t>
      </w:r>
      <w:r w:rsidRPr="005E325D">
        <w:rPr>
          <w:sz w:val="24"/>
          <w:lang w:val="el-GR" w:eastAsia="el-GR"/>
        </w:rPr>
        <w:t xml:space="preserve">ή </w:t>
      </w:r>
      <w:proofErr w:type="spellStart"/>
      <w:r w:rsidRPr="005E325D">
        <w:rPr>
          <w:sz w:val="24"/>
          <w:lang w:val="el-GR" w:eastAsia="el-GR"/>
        </w:rPr>
        <w:t>παρόχους</w:t>
      </w:r>
      <w:proofErr w:type="spellEnd"/>
      <w:r w:rsidRPr="005E325D">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16D49DC" w14:textId="77777777" w:rsidR="0073796E" w:rsidRPr="005E325D" w:rsidRDefault="0073796E" w:rsidP="0073796E">
      <w:pPr>
        <w:rPr>
          <w:sz w:val="24"/>
          <w:lang w:val="el-GR" w:eastAsia="el-GR"/>
        </w:rPr>
      </w:pPr>
      <w:r w:rsidRPr="005E325D">
        <w:rPr>
          <w:sz w:val="24"/>
          <w:lang w:val="el-GR" w:eastAsia="el-GR"/>
        </w:rPr>
        <w:lastRenderedPageBreak/>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5E325D">
        <w:rPr>
          <w:sz w:val="24"/>
          <w:lang w:val="el-GR" w:eastAsia="el-GR"/>
        </w:rPr>
        <w:t>στ</w:t>
      </w:r>
      <w:proofErr w:type="spellEnd"/>
      <w:r w:rsidRPr="005E325D">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28B73E56" w14:textId="77777777" w:rsidR="0073796E" w:rsidRPr="005E325D" w:rsidRDefault="0073796E" w:rsidP="0073796E">
      <w:pPr>
        <w:rPr>
          <w:sz w:val="24"/>
          <w:lang w:val="el-GR" w:eastAsia="el-GR"/>
        </w:rPr>
      </w:pPr>
      <w:r w:rsidRPr="005E325D">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8DF32AD" w14:textId="77777777" w:rsidR="0073796E" w:rsidRPr="005E325D" w:rsidRDefault="0073796E" w:rsidP="0073796E">
      <w:pPr>
        <w:rPr>
          <w:sz w:val="24"/>
          <w:lang w:val="el-GR" w:eastAsia="el-GR"/>
        </w:rPr>
      </w:pPr>
      <w:r w:rsidRPr="005E325D">
        <w:rPr>
          <w:sz w:val="24"/>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5E325D">
        <w:rPr>
          <w:sz w:val="24"/>
          <w:lang w:val="el-GR" w:eastAsia="el-GR"/>
        </w:rPr>
        <w:t>φορητότητας</w:t>
      </w:r>
      <w:proofErr w:type="spellEnd"/>
      <w:r w:rsidRPr="005E325D">
        <w:rPr>
          <w:sz w:val="24"/>
          <w:lang w:val="el-GR" w:eastAsia="el-GR"/>
        </w:rPr>
        <w:t>, διόρθωσης, περιορισμού, διαγραφής</w:t>
      </w:r>
      <w:r w:rsidRPr="005E325D">
        <w:rPr>
          <w:lang w:val="el-GR"/>
        </w:rPr>
        <w:t xml:space="preserve"> </w:t>
      </w:r>
      <w:r w:rsidRPr="005E325D">
        <w:rPr>
          <w:sz w:val="24"/>
          <w:lang w:val="el-GR" w:eastAsia="el-GR"/>
        </w:rPr>
        <w:t>ή και εναντίωσης υπό συγκεκριμένες προϋποθέσεις προβλεπόμενες από το νομοθετικό πλαίσιο.</w:t>
      </w:r>
    </w:p>
    <w:p w14:paraId="45A7CAA0" w14:textId="77777777" w:rsidR="0073796E" w:rsidRPr="005E325D" w:rsidRDefault="0073796E" w:rsidP="0073796E">
      <w:pPr>
        <w:rPr>
          <w:sz w:val="24"/>
          <w:lang w:val="el-GR" w:eastAsia="el-GR"/>
        </w:rPr>
      </w:pPr>
      <w:r w:rsidRPr="005E325D">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5115234E" w14:textId="77777777" w:rsidR="0073796E" w:rsidRPr="005E325D" w:rsidRDefault="0073796E" w:rsidP="0073796E">
      <w:pPr>
        <w:rPr>
          <w:sz w:val="24"/>
          <w:lang w:val="el-GR" w:eastAsia="el-GR"/>
        </w:rPr>
      </w:pPr>
      <w:r w:rsidRPr="005E325D">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32F8569B" w14:textId="77777777" w:rsidR="0073796E" w:rsidRPr="005E325D" w:rsidRDefault="0073796E" w:rsidP="0073796E">
      <w:pPr>
        <w:rPr>
          <w:sz w:val="24"/>
          <w:lang w:val="el-GR" w:eastAsia="el-GR"/>
        </w:rPr>
      </w:pPr>
      <w:r w:rsidRPr="005E325D">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5E325D">
        <w:rPr>
          <w:sz w:val="24"/>
          <w:lang w:val="el-GR" w:eastAsia="el-GR"/>
        </w:rPr>
        <w:t xml:space="preserve">: </w:t>
      </w:r>
      <w:proofErr w:type="spellStart"/>
      <w:r w:rsidRPr="00E1584B">
        <w:rPr>
          <w:sz w:val="24"/>
          <w:lang w:eastAsia="el-GR"/>
        </w:rPr>
        <w:t>dpo</w:t>
      </w:r>
      <w:proofErr w:type="spellEnd"/>
      <w:r w:rsidRPr="005E325D">
        <w:rPr>
          <w:sz w:val="24"/>
          <w:lang w:val="el-GR" w:eastAsia="el-GR"/>
        </w:rPr>
        <w:t>@</w:t>
      </w:r>
      <w:proofErr w:type="spellStart"/>
      <w:r w:rsidRPr="00E1584B">
        <w:rPr>
          <w:sz w:val="24"/>
          <w:lang w:eastAsia="el-GR"/>
        </w:rPr>
        <w:t>creteregion</w:t>
      </w:r>
      <w:proofErr w:type="spellEnd"/>
      <w:r w:rsidRPr="005E325D">
        <w:rPr>
          <w:sz w:val="24"/>
          <w:lang w:val="el-GR" w:eastAsia="el-GR"/>
        </w:rPr>
        <w:t>.</w:t>
      </w:r>
      <w:r w:rsidRPr="00E1584B">
        <w:rPr>
          <w:sz w:val="24"/>
          <w:lang w:eastAsia="el-GR"/>
        </w:rPr>
        <w:t>gr</w:t>
      </w:r>
      <w:r w:rsidRPr="005E325D">
        <w:rPr>
          <w:sz w:val="24"/>
          <w:lang w:val="el-GR" w:eastAsia="el-GR"/>
        </w:rPr>
        <w:t xml:space="preserve"> /</w:t>
      </w:r>
      <w:proofErr w:type="spellStart"/>
      <w:r w:rsidRPr="005E325D">
        <w:rPr>
          <w:sz w:val="24"/>
          <w:lang w:val="el-GR" w:eastAsia="el-GR"/>
        </w:rPr>
        <w:t>τηλ</w:t>
      </w:r>
      <w:proofErr w:type="spellEnd"/>
      <w:r w:rsidRPr="005E325D">
        <w:rPr>
          <w:sz w:val="24"/>
          <w:lang w:val="el-GR" w:eastAsia="el-GR"/>
        </w:rPr>
        <w:t>: 2816007121)</w:t>
      </w:r>
    </w:p>
    <w:p w14:paraId="7C1F4807" w14:textId="77777777" w:rsidR="0073796E" w:rsidRPr="005E325D" w:rsidRDefault="0073796E" w:rsidP="0073796E">
      <w:pPr>
        <w:rPr>
          <w:sz w:val="24"/>
          <w:lang w:val="el-GR" w:eastAsia="el-GR"/>
        </w:rPr>
      </w:pPr>
      <w:r w:rsidRPr="00162970">
        <w:rPr>
          <w:sz w:val="24"/>
          <w:lang w:eastAsia="el-GR"/>
        </w:rPr>
        <w:t>B</w:t>
      </w:r>
      <w:r w:rsidRPr="005E325D">
        <w:rPr>
          <w:sz w:val="24"/>
          <w:lang w:val="el-GR"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571B3EEF" w14:textId="77777777" w:rsidR="0073796E" w:rsidRPr="005E325D" w:rsidRDefault="0073796E" w:rsidP="0073796E">
      <w:pPr>
        <w:rPr>
          <w:sz w:val="24"/>
          <w:lang w:val="el-GR" w:eastAsia="el-GR"/>
        </w:rPr>
      </w:pPr>
      <w:r w:rsidRPr="005E325D">
        <w:rPr>
          <w:sz w:val="24"/>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4B4A438B" w14:textId="77777777" w:rsidR="0073796E" w:rsidRPr="005E325D" w:rsidRDefault="0073796E" w:rsidP="0073796E">
      <w:pPr>
        <w:rPr>
          <w:sz w:val="24"/>
          <w:lang w:val="el-GR" w:eastAsia="el-GR"/>
        </w:rPr>
      </w:pPr>
      <w:r w:rsidRPr="005E325D">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B0E1AD6" w14:textId="77777777" w:rsidR="0073796E" w:rsidRPr="005E325D" w:rsidRDefault="0073796E" w:rsidP="0073796E">
      <w:pPr>
        <w:rPr>
          <w:sz w:val="24"/>
          <w:lang w:val="el-GR" w:eastAsia="el-GR"/>
        </w:rPr>
      </w:pPr>
      <w:r w:rsidRPr="005E325D">
        <w:rPr>
          <w:sz w:val="24"/>
          <w:lang w:val="el-GR" w:eastAsia="el-GR"/>
        </w:rPr>
        <w:t xml:space="preserve">γ) λαμβάνει όλα τα απαιτούμενα μέτρα δυνάμει του άρθρου 32 ΓΚΠΔ, </w:t>
      </w:r>
    </w:p>
    <w:p w14:paraId="672880CC" w14:textId="77777777" w:rsidR="0073796E" w:rsidRPr="005E325D" w:rsidRDefault="0073796E" w:rsidP="0073796E">
      <w:pPr>
        <w:rPr>
          <w:sz w:val="24"/>
          <w:lang w:val="el-GR" w:eastAsia="el-GR"/>
        </w:rPr>
      </w:pPr>
      <w:r w:rsidRPr="005E325D">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17E1F218" w14:textId="77777777" w:rsidR="0073796E" w:rsidRPr="005E325D" w:rsidRDefault="0073796E" w:rsidP="0073796E">
      <w:pPr>
        <w:rPr>
          <w:sz w:val="24"/>
          <w:lang w:val="el-GR" w:eastAsia="el-GR"/>
        </w:rPr>
      </w:pPr>
      <w:r w:rsidRPr="005E325D">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5E325D">
        <w:rPr>
          <w:sz w:val="24"/>
          <w:lang w:val="el-GR" w:eastAsia="el-GR"/>
        </w:rPr>
        <w:t xml:space="preserve"> δικαιωμάτων του υποκειμένου των δεδομένων, </w:t>
      </w:r>
    </w:p>
    <w:p w14:paraId="52115058" w14:textId="77777777" w:rsidR="0073796E" w:rsidRPr="005E325D" w:rsidRDefault="0073796E" w:rsidP="0073796E">
      <w:pPr>
        <w:rPr>
          <w:sz w:val="24"/>
          <w:lang w:val="el-GR" w:eastAsia="el-GR"/>
        </w:rPr>
      </w:pPr>
      <w:proofErr w:type="spellStart"/>
      <w:r w:rsidRPr="005E325D">
        <w:rPr>
          <w:sz w:val="24"/>
          <w:lang w:val="el-GR" w:eastAsia="el-GR"/>
        </w:rPr>
        <w:lastRenderedPageBreak/>
        <w:t>στ</w:t>
      </w:r>
      <w:proofErr w:type="spellEnd"/>
      <w:r w:rsidRPr="005E325D">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D4420B3" w14:textId="77777777" w:rsidR="0073796E" w:rsidRPr="005E325D" w:rsidRDefault="0073796E" w:rsidP="0073796E">
      <w:pPr>
        <w:rPr>
          <w:sz w:val="24"/>
          <w:lang w:val="el-GR" w:eastAsia="el-GR"/>
        </w:rPr>
      </w:pPr>
      <w:r w:rsidRPr="005E325D">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39A75FF9" w14:textId="77777777" w:rsidR="0073796E" w:rsidRPr="005E325D" w:rsidRDefault="0073796E" w:rsidP="0073796E">
      <w:pPr>
        <w:rPr>
          <w:sz w:val="24"/>
          <w:lang w:val="el-GR" w:eastAsia="el-GR"/>
        </w:rPr>
      </w:pPr>
      <w:r w:rsidRPr="005E325D">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6519B17D" w14:textId="77777777" w:rsidR="0073796E" w:rsidRDefault="0073796E" w:rsidP="0073796E">
      <w:pPr>
        <w:rPr>
          <w:sz w:val="24"/>
          <w:lang w:val="el-GR" w:eastAsia="el-GR"/>
        </w:rPr>
      </w:pPr>
      <w:r w:rsidRPr="005E325D">
        <w:rPr>
          <w:sz w:val="24"/>
          <w:lang w:val="el-GR" w:eastAsia="el-GR"/>
        </w:rPr>
        <w:t>ι) Ο εκτελών την επεξεργασία δεν προσλαμβάνει άλλον εκτελούντα την επεξεργασία χωρίς</w:t>
      </w:r>
    </w:p>
    <w:p w14:paraId="25BB070A" w14:textId="77777777" w:rsidR="0073796E" w:rsidRDefault="0073796E" w:rsidP="0073796E">
      <w:pPr>
        <w:rPr>
          <w:sz w:val="24"/>
          <w:lang w:val="el-GR" w:eastAsia="el-GR"/>
        </w:rPr>
      </w:pPr>
    </w:p>
    <w:p w14:paraId="1309E36D" w14:textId="77777777" w:rsidR="0073796E" w:rsidRPr="00BD6DF2" w:rsidRDefault="0073796E" w:rsidP="0073796E">
      <w:pPr>
        <w:spacing w:after="0"/>
        <w:jc w:val="center"/>
        <w:rPr>
          <w:b/>
          <w:sz w:val="24"/>
          <w:lang w:val="el-GR" w:eastAsia="el-GR"/>
        </w:rPr>
      </w:pPr>
      <w:r w:rsidRPr="00BD6DF2">
        <w:rPr>
          <w:b/>
          <w:sz w:val="24"/>
          <w:lang w:val="el-GR" w:eastAsia="el-GR"/>
        </w:rPr>
        <w:t>Άρθρο 18</w:t>
      </w:r>
    </w:p>
    <w:p w14:paraId="7D668970" w14:textId="77777777" w:rsidR="0073796E" w:rsidRPr="00BD6DF2" w:rsidRDefault="0073796E" w:rsidP="0073796E">
      <w:pPr>
        <w:spacing w:after="0"/>
        <w:jc w:val="center"/>
        <w:rPr>
          <w:b/>
          <w:sz w:val="24"/>
          <w:lang w:val="el-GR" w:eastAsia="el-GR"/>
        </w:rPr>
      </w:pPr>
      <w:r w:rsidRPr="00BD6DF2">
        <w:rPr>
          <w:b/>
          <w:sz w:val="24"/>
          <w:lang w:val="el-GR" w:eastAsia="el-GR"/>
        </w:rPr>
        <w:t>Λοιποί όροι</w:t>
      </w:r>
    </w:p>
    <w:p w14:paraId="61B37A68" w14:textId="77777777" w:rsidR="0073796E" w:rsidRPr="00BD6DF2" w:rsidRDefault="0073796E" w:rsidP="0073796E">
      <w:pPr>
        <w:spacing w:after="0"/>
        <w:jc w:val="center"/>
        <w:rPr>
          <w:sz w:val="24"/>
          <w:lang w:val="el-GR" w:eastAsia="el-GR"/>
        </w:rPr>
      </w:pPr>
    </w:p>
    <w:p w14:paraId="3D6BD733" w14:textId="77777777" w:rsidR="0073796E" w:rsidRPr="00BD6DF2" w:rsidRDefault="0073796E" w:rsidP="0073796E">
      <w:pPr>
        <w:rPr>
          <w:sz w:val="24"/>
          <w:lang w:val="el-GR" w:eastAsia="el-GR"/>
        </w:rPr>
      </w:pPr>
      <w:r w:rsidRPr="00BD6DF2">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6D2B9D2F" w14:textId="77777777" w:rsidR="0073796E" w:rsidRPr="00BD6DF2" w:rsidRDefault="0073796E" w:rsidP="0073796E">
      <w:pPr>
        <w:rPr>
          <w:sz w:val="24"/>
          <w:lang w:val="el-GR" w:eastAsia="el-GR"/>
        </w:rPr>
      </w:pPr>
      <w:r w:rsidRPr="00BD6DF2">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3D3A163A" w14:textId="77777777" w:rsidR="0073796E" w:rsidRPr="00BD6DF2" w:rsidRDefault="0073796E" w:rsidP="0073796E">
      <w:pPr>
        <w:rPr>
          <w:sz w:val="24"/>
          <w:lang w:val="el-GR" w:eastAsia="el-GR"/>
        </w:rPr>
      </w:pPr>
    </w:p>
    <w:p w14:paraId="7873762D" w14:textId="77777777" w:rsidR="0073796E" w:rsidRDefault="0073796E" w:rsidP="0073796E">
      <w:pPr>
        <w:rPr>
          <w:lang w:val="el-GR"/>
        </w:rPr>
      </w:pPr>
    </w:p>
    <w:p w14:paraId="008984A7" w14:textId="77777777" w:rsidR="0073796E" w:rsidRPr="00A90A3E" w:rsidRDefault="0073796E" w:rsidP="0073796E">
      <w:pPr>
        <w:jc w:val="center"/>
        <w:rPr>
          <w:b/>
          <w:sz w:val="24"/>
          <w:lang w:val="el-GR" w:eastAsia="el-GR"/>
        </w:rPr>
      </w:pPr>
      <w:r w:rsidRPr="00A90A3E">
        <w:rPr>
          <w:b/>
          <w:sz w:val="24"/>
          <w:lang w:val="el-GR" w:eastAsia="el-GR"/>
        </w:rPr>
        <w:t>ΟΙ ΣΥΜΒΑΛΛΟΜΕΝΟΙ</w:t>
      </w:r>
    </w:p>
    <w:p w14:paraId="36B2A826" w14:textId="3B28636A" w:rsidR="0073796E" w:rsidRPr="00A90A3E" w:rsidRDefault="0073796E" w:rsidP="0073796E">
      <w:pPr>
        <w:jc w:val="center"/>
        <w:rPr>
          <w:b/>
          <w:sz w:val="24"/>
          <w:lang w:val="el-GR" w:eastAsia="el-GR"/>
        </w:rPr>
      </w:pPr>
      <w:r>
        <w:rPr>
          <w:noProof/>
          <w:lang w:val="el-GR" w:eastAsia="el-GR"/>
        </w:rPr>
        <mc:AlternateContent>
          <mc:Choice Requires="wps">
            <w:drawing>
              <wp:anchor distT="0" distB="0" distL="114300" distR="114300" simplePos="0" relativeHeight="251665408" behindDoc="0" locked="0" layoutInCell="1" allowOverlap="1" wp14:anchorId="4AAE8370" wp14:editId="106CDB5E">
                <wp:simplePos x="0" y="0"/>
                <wp:positionH relativeFrom="column">
                  <wp:posOffset>-158750</wp:posOffset>
                </wp:positionH>
                <wp:positionV relativeFrom="paragraph">
                  <wp:posOffset>249555</wp:posOffset>
                </wp:positionV>
                <wp:extent cx="2318385" cy="1518920"/>
                <wp:effectExtent l="0" t="0" r="24765" b="24130"/>
                <wp:wrapNone/>
                <wp:docPr id="125144315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18920"/>
                        </a:xfrm>
                        <a:prstGeom prst="rect">
                          <a:avLst/>
                        </a:prstGeom>
                        <a:solidFill>
                          <a:srgbClr val="FFFFFF"/>
                        </a:solidFill>
                        <a:ln w="9525">
                          <a:solidFill>
                            <a:srgbClr val="FFFFFF"/>
                          </a:solidFill>
                          <a:miter lim="800000"/>
                          <a:headEnd/>
                          <a:tailEnd/>
                        </a:ln>
                      </wps:spPr>
                      <wps:txbx>
                        <w:txbxContent>
                          <w:p w14:paraId="65A2F528" w14:textId="77777777" w:rsidR="0073796E" w:rsidRPr="00F63BF0" w:rsidRDefault="0073796E" w:rsidP="0073796E">
                            <w:pPr>
                              <w:jc w:val="center"/>
                              <w:rPr>
                                <w:b/>
                                <w:sz w:val="24"/>
                                <w:lang w:val="el-GR" w:eastAsia="el-GR"/>
                              </w:rPr>
                            </w:pPr>
                            <w:r w:rsidRPr="00F63BF0">
                              <w:rPr>
                                <w:b/>
                                <w:sz w:val="24"/>
                                <w:lang w:val="el-GR" w:eastAsia="el-GR"/>
                              </w:rPr>
                              <w:t>Ο ΠΕΡΙΦΕΡΕΙΑΡΧΗΣ ΚΡΗΤΗΣ</w:t>
                            </w:r>
                          </w:p>
                          <w:p w14:paraId="37A3FDDC" w14:textId="77777777" w:rsidR="0073796E" w:rsidRPr="00F63BF0" w:rsidRDefault="0073796E" w:rsidP="0073796E">
                            <w:pPr>
                              <w:jc w:val="center"/>
                              <w:rPr>
                                <w:b/>
                                <w:sz w:val="24"/>
                                <w:lang w:val="el-GR" w:eastAsia="el-GR"/>
                              </w:rPr>
                            </w:pPr>
                          </w:p>
                          <w:p w14:paraId="294EC434" w14:textId="77777777" w:rsidR="0073796E" w:rsidRPr="00F63BF0" w:rsidRDefault="0073796E" w:rsidP="0073796E">
                            <w:pPr>
                              <w:jc w:val="center"/>
                              <w:rPr>
                                <w:b/>
                                <w:sz w:val="24"/>
                                <w:lang w:val="el-GR" w:eastAsia="el-GR"/>
                              </w:rPr>
                            </w:pPr>
                          </w:p>
                          <w:p w14:paraId="4DC9CC37" w14:textId="77777777" w:rsidR="0073796E" w:rsidRPr="00F63BF0" w:rsidRDefault="0073796E" w:rsidP="0073796E">
                            <w:pPr>
                              <w:jc w:val="center"/>
                              <w:rPr>
                                <w:b/>
                                <w:sz w:val="24"/>
                                <w:lang w:val="el-GR" w:eastAsia="el-GR"/>
                              </w:rPr>
                            </w:pPr>
                            <w:r w:rsidRPr="00F63BF0">
                              <w:rPr>
                                <w:b/>
                                <w:sz w:val="24"/>
                                <w:lang w:val="el-GR" w:eastAsia="el-GR"/>
                              </w:rPr>
                              <w:t>ΣΤΑΥΡΟΣ ΑΡΝΑΟΥΤΑΚΗΣ</w:t>
                            </w:r>
                          </w:p>
                          <w:p w14:paraId="51AC4534" w14:textId="77777777" w:rsidR="0073796E" w:rsidRPr="00F63BF0" w:rsidRDefault="0073796E" w:rsidP="0073796E">
                            <w:pPr>
                              <w:jc w:val="center"/>
                              <w:rPr>
                                <w:rFonts w:ascii="Tahoma" w:hAnsi="Tahoma" w:cs="Tahoma"/>
                                <w:b/>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8370" id="Πλαίσιο κειμένου 2" o:spid="_x0000_s1029" type="#_x0000_t202" style="position:absolute;left:0;text-align:left;margin-left:-12.5pt;margin-top:19.65pt;width:182.55pt;height:1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" strokecolor="white">
                <v:textbox>
                  <w:txbxContent>
                    <w:p w14:paraId="65A2F528" w14:textId="77777777" w:rsidR="0073796E" w:rsidRPr="00F63BF0" w:rsidRDefault="0073796E" w:rsidP="0073796E">
                      <w:pPr>
                        <w:jc w:val="center"/>
                        <w:rPr>
                          <w:b/>
                          <w:sz w:val="24"/>
                          <w:lang w:val="el-GR" w:eastAsia="el-GR"/>
                        </w:rPr>
                      </w:pPr>
                      <w:r w:rsidRPr="00F63BF0">
                        <w:rPr>
                          <w:b/>
                          <w:sz w:val="24"/>
                          <w:lang w:val="el-GR" w:eastAsia="el-GR"/>
                        </w:rPr>
                        <w:t>Ο ΠΕΡΙΦΕΡΕΙΑΡΧΗΣ ΚΡΗΤΗΣ</w:t>
                      </w:r>
                    </w:p>
                    <w:p w14:paraId="37A3FDDC" w14:textId="77777777" w:rsidR="0073796E" w:rsidRPr="00F63BF0" w:rsidRDefault="0073796E" w:rsidP="0073796E">
                      <w:pPr>
                        <w:jc w:val="center"/>
                        <w:rPr>
                          <w:b/>
                          <w:sz w:val="24"/>
                          <w:lang w:val="el-GR" w:eastAsia="el-GR"/>
                        </w:rPr>
                      </w:pPr>
                    </w:p>
                    <w:p w14:paraId="294EC434" w14:textId="77777777" w:rsidR="0073796E" w:rsidRPr="00F63BF0" w:rsidRDefault="0073796E" w:rsidP="0073796E">
                      <w:pPr>
                        <w:jc w:val="center"/>
                        <w:rPr>
                          <w:b/>
                          <w:sz w:val="24"/>
                          <w:lang w:val="el-GR" w:eastAsia="el-GR"/>
                        </w:rPr>
                      </w:pPr>
                    </w:p>
                    <w:p w14:paraId="4DC9CC37" w14:textId="77777777" w:rsidR="0073796E" w:rsidRPr="00F63BF0" w:rsidRDefault="0073796E" w:rsidP="0073796E">
                      <w:pPr>
                        <w:jc w:val="center"/>
                        <w:rPr>
                          <w:b/>
                          <w:sz w:val="24"/>
                          <w:lang w:val="el-GR" w:eastAsia="el-GR"/>
                        </w:rPr>
                      </w:pPr>
                      <w:r w:rsidRPr="00F63BF0">
                        <w:rPr>
                          <w:b/>
                          <w:sz w:val="24"/>
                          <w:lang w:val="el-GR" w:eastAsia="el-GR"/>
                        </w:rPr>
                        <w:t>ΣΤΑΥΡΟΣ ΑΡΝΑΟΥΤΑΚΗΣ</w:t>
                      </w:r>
                    </w:p>
                    <w:p w14:paraId="51AC4534" w14:textId="77777777" w:rsidR="0073796E" w:rsidRPr="00F63BF0" w:rsidRDefault="0073796E" w:rsidP="0073796E">
                      <w:pPr>
                        <w:jc w:val="center"/>
                        <w:rPr>
                          <w:rFonts w:ascii="Tahoma" w:hAnsi="Tahoma" w:cs="Tahoma"/>
                          <w:b/>
                          <w:lang w:val="el-GR"/>
                        </w:rPr>
                      </w:pPr>
                    </w:p>
                  </w:txbxContent>
                </v:textbox>
              </v:shape>
            </w:pict>
          </mc:Fallback>
        </mc:AlternateContent>
      </w:r>
    </w:p>
    <w:p w14:paraId="7EE99D75" w14:textId="215854E5" w:rsidR="0073796E" w:rsidRDefault="0073796E" w:rsidP="0073796E">
      <w:pPr>
        <w:tabs>
          <w:tab w:val="left" w:pos="7844"/>
        </w:tabs>
        <w:rPr>
          <w:lang w:val="el-GR"/>
        </w:rPr>
        <w:sectPr w:rsidR="0073796E" w:rsidSect="00FD236A">
          <w:footerReference w:type="default" r:id="rId34"/>
          <w:pgSz w:w="11906" w:h="16838"/>
          <w:pgMar w:top="1134" w:right="1134" w:bottom="1134" w:left="1134" w:header="720" w:footer="709" w:gutter="0"/>
          <w:cols w:space="720"/>
          <w:docGrid w:linePitch="600" w:charSpace="36864"/>
        </w:sectPr>
      </w:pPr>
      <w:r>
        <w:rPr>
          <w:noProof/>
          <w:lang w:val="el-GR" w:eastAsia="el-GR"/>
        </w:rPr>
        <mc:AlternateContent>
          <mc:Choice Requires="wps">
            <w:drawing>
              <wp:anchor distT="0" distB="0" distL="114300" distR="114300" simplePos="0" relativeHeight="251666432" behindDoc="0" locked="0" layoutInCell="1" allowOverlap="1" wp14:anchorId="23F537E1" wp14:editId="494619CB">
                <wp:simplePos x="0" y="0"/>
                <wp:positionH relativeFrom="column">
                  <wp:posOffset>3815715</wp:posOffset>
                </wp:positionH>
                <wp:positionV relativeFrom="paragraph">
                  <wp:posOffset>49530</wp:posOffset>
                </wp:positionV>
                <wp:extent cx="2171700" cy="1587500"/>
                <wp:effectExtent l="0" t="0" r="19050" b="12700"/>
                <wp:wrapNone/>
                <wp:docPr id="14737390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87500"/>
                        </a:xfrm>
                        <a:prstGeom prst="rect">
                          <a:avLst/>
                        </a:prstGeom>
                        <a:solidFill>
                          <a:srgbClr val="FFFFFF"/>
                        </a:solidFill>
                        <a:ln w="9525">
                          <a:solidFill>
                            <a:srgbClr val="FFFFFF"/>
                          </a:solidFill>
                          <a:miter lim="800000"/>
                          <a:headEnd/>
                          <a:tailEnd/>
                        </a:ln>
                      </wps:spPr>
                      <wps:txbx>
                        <w:txbxContent>
                          <w:p w14:paraId="4BC93D64" w14:textId="77777777" w:rsidR="0073796E" w:rsidRPr="00B21446" w:rsidRDefault="0073796E" w:rsidP="0073796E">
                            <w:pPr>
                              <w:jc w:val="center"/>
                              <w:rPr>
                                <w:b/>
                                <w:sz w:val="24"/>
                                <w:lang w:eastAsia="el-GR"/>
                              </w:rPr>
                            </w:pPr>
                            <w:r w:rsidRPr="00B21446">
                              <w:rPr>
                                <w:b/>
                                <w:sz w:val="24"/>
                                <w:lang w:eastAsia="el-GR"/>
                              </w:rPr>
                              <w:t>ΓΙΑ ΤΟΝ ΑΝΑΔΟΧΟ</w:t>
                            </w:r>
                          </w:p>
                          <w:p w14:paraId="0244FDBF" w14:textId="77777777" w:rsidR="0073796E" w:rsidRPr="00B21446" w:rsidRDefault="0073796E" w:rsidP="0073796E">
                            <w:pPr>
                              <w:jc w:val="center"/>
                              <w:rPr>
                                <w:b/>
                                <w:sz w:val="24"/>
                                <w:lang w:eastAsia="el-GR"/>
                              </w:rPr>
                            </w:pPr>
                          </w:p>
                          <w:p w14:paraId="2BC748C0" w14:textId="77777777" w:rsidR="0073796E" w:rsidRPr="00B21446" w:rsidRDefault="0073796E" w:rsidP="0073796E">
                            <w:pPr>
                              <w:jc w:val="center"/>
                              <w:rPr>
                                <w:b/>
                                <w:sz w:val="24"/>
                                <w:lang w:eastAsia="el-GR"/>
                              </w:rPr>
                            </w:pPr>
                          </w:p>
                          <w:p w14:paraId="173EC8B8" w14:textId="77777777" w:rsidR="0073796E" w:rsidRPr="00B21446" w:rsidRDefault="0073796E" w:rsidP="0073796E">
                            <w:pPr>
                              <w:jc w:val="center"/>
                              <w:rPr>
                                <w:b/>
                                <w:sz w:val="24"/>
                                <w:lang w:eastAsia="el-GR"/>
                              </w:rPr>
                            </w:pPr>
                            <w:r>
                              <w:rPr>
                                <w:b/>
                                <w:sz w:val="24"/>
                                <w:lang w:eastAsia="el-GR"/>
                              </w:rPr>
                              <w:t>…………………………..</w:t>
                            </w:r>
                            <w:r w:rsidRPr="00B21446">
                              <w:rPr>
                                <w:b/>
                                <w:sz w:val="24"/>
                                <w:lang w:eastAsia="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537E1" id="Πλαίσιο κειμένου 1" o:spid="_x0000_s1030" type="#_x0000_t202" style="position:absolute;left:0;text-align:left;margin-left:300.45pt;margin-top:3.9pt;width:171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" strokecolor="white">
                <v:textbox>
                  <w:txbxContent>
                    <w:p w14:paraId="4BC93D64" w14:textId="77777777" w:rsidR="0073796E" w:rsidRPr="00B21446" w:rsidRDefault="0073796E" w:rsidP="0073796E">
                      <w:pPr>
                        <w:jc w:val="center"/>
                        <w:rPr>
                          <w:b/>
                          <w:sz w:val="24"/>
                          <w:lang w:eastAsia="el-GR"/>
                        </w:rPr>
                      </w:pPr>
                      <w:r w:rsidRPr="00B21446">
                        <w:rPr>
                          <w:b/>
                          <w:sz w:val="24"/>
                          <w:lang w:eastAsia="el-GR"/>
                        </w:rPr>
                        <w:t>ΓΙΑ ΤΟΝ ΑΝΑΔΟΧΟ</w:t>
                      </w:r>
                    </w:p>
                    <w:p w14:paraId="0244FDBF" w14:textId="77777777" w:rsidR="0073796E" w:rsidRPr="00B21446" w:rsidRDefault="0073796E" w:rsidP="0073796E">
                      <w:pPr>
                        <w:jc w:val="center"/>
                        <w:rPr>
                          <w:b/>
                          <w:sz w:val="24"/>
                          <w:lang w:eastAsia="el-GR"/>
                        </w:rPr>
                      </w:pPr>
                    </w:p>
                    <w:p w14:paraId="2BC748C0" w14:textId="77777777" w:rsidR="0073796E" w:rsidRPr="00B21446" w:rsidRDefault="0073796E" w:rsidP="0073796E">
                      <w:pPr>
                        <w:jc w:val="center"/>
                        <w:rPr>
                          <w:b/>
                          <w:sz w:val="24"/>
                          <w:lang w:eastAsia="el-GR"/>
                        </w:rPr>
                      </w:pPr>
                    </w:p>
                    <w:p w14:paraId="173EC8B8" w14:textId="77777777" w:rsidR="0073796E" w:rsidRPr="00B21446" w:rsidRDefault="0073796E" w:rsidP="0073796E">
                      <w:pPr>
                        <w:jc w:val="center"/>
                        <w:rPr>
                          <w:b/>
                          <w:sz w:val="24"/>
                          <w:lang w:eastAsia="el-GR"/>
                        </w:rPr>
                      </w:pPr>
                      <w:r>
                        <w:rPr>
                          <w:b/>
                          <w:sz w:val="24"/>
                          <w:lang w:eastAsia="el-GR"/>
                        </w:rPr>
                        <w:t>…………………………..</w:t>
                      </w:r>
                      <w:r w:rsidRPr="00B21446">
                        <w:rPr>
                          <w:b/>
                          <w:sz w:val="24"/>
                          <w:lang w:eastAsia="el-GR"/>
                        </w:rPr>
                        <w:t xml:space="preserve"> </w:t>
                      </w:r>
                    </w:p>
                  </w:txbxContent>
                </v:textbox>
              </v:shape>
            </w:pict>
          </mc:Fallback>
        </mc:AlternateContent>
      </w:r>
      <w:r>
        <w:rPr>
          <w:lang w:val="el-GR"/>
        </w:rPr>
        <w:tab/>
      </w:r>
    </w:p>
    <w:p w14:paraId="33D829C4" w14:textId="77777777" w:rsidR="0073796E" w:rsidRDefault="0073796E" w:rsidP="0073796E">
      <w:pPr>
        <w:pStyle w:val="2"/>
        <w:tabs>
          <w:tab w:val="clear" w:pos="567"/>
          <w:tab w:val="left" w:pos="0"/>
        </w:tabs>
        <w:spacing w:before="57" w:after="57"/>
        <w:ind w:left="0" w:firstLine="0"/>
        <w:rPr>
          <w:lang w:val="el-GR"/>
        </w:rPr>
      </w:pPr>
      <w:bookmarkStart w:id="112" w:name="_Toc138147157"/>
      <w:bookmarkStart w:id="113" w:name="_Toc141786259"/>
      <w:bookmarkStart w:id="114" w:name="_Toc163115687"/>
      <w:r w:rsidRPr="00BD2A7D">
        <w:rPr>
          <w:lang w:val="el-GR"/>
        </w:rPr>
        <w:lastRenderedPageBreak/>
        <w:t xml:space="preserve">ΠΑΡΑΡΤΗΜΑ </w:t>
      </w:r>
      <w:r>
        <w:rPr>
          <w:lang w:val="en-US"/>
        </w:rPr>
        <w:t>V</w:t>
      </w:r>
      <w:r w:rsidRPr="00BD2A7D">
        <w:rPr>
          <w:lang w:val="el-GR"/>
        </w:rPr>
        <w:t xml:space="preserve"> – Υπόδειγμα περιεχομένου Υ.Δ. περί μη ρωσικής εμπλοκής</w:t>
      </w:r>
      <w:bookmarkEnd w:id="112"/>
      <w:bookmarkEnd w:id="113"/>
      <w:bookmarkEnd w:id="114"/>
      <w:r>
        <w:rPr>
          <w:lang w:val="el-GR"/>
        </w:rPr>
        <w:t xml:space="preserve"> </w:t>
      </w:r>
    </w:p>
    <w:p w14:paraId="06C723F7" w14:textId="77777777" w:rsidR="0073796E" w:rsidRDefault="0073796E" w:rsidP="0073796E">
      <w:pPr>
        <w:rPr>
          <w:lang w:val="el-GR"/>
        </w:rPr>
      </w:pPr>
    </w:p>
    <w:p w14:paraId="20BB7374" w14:textId="77777777" w:rsidR="0073796E" w:rsidRDefault="0073796E" w:rsidP="0073796E">
      <w:pPr>
        <w:rPr>
          <w:lang w:val="el-GR"/>
        </w:rPr>
      </w:pPr>
      <w:r>
        <w:rPr>
          <w:lang w:val="el-GR"/>
        </w:rPr>
        <w:t>Το περιεχόμενο της Υ.Δ. περί της μη συνδρομής των καταστάσεων ρωσικής εμπλοκής,  που περιγράφονται στην παρ. 2.2.3..5. της παρούσας, είναι το ακόλουθο:</w:t>
      </w:r>
    </w:p>
    <w:p w14:paraId="5248EFDF" w14:textId="77777777" w:rsidR="0073796E" w:rsidRPr="00BD07AC" w:rsidRDefault="0073796E" w:rsidP="0073796E">
      <w:pPr>
        <w:rPr>
          <w:i/>
          <w:lang w:val="el-GR"/>
        </w:rPr>
      </w:pPr>
      <w:r w:rsidRPr="00BD07AC">
        <w:rPr>
          <w:i/>
          <w:lang w:val="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lang w:val="el-GR"/>
        </w:rPr>
        <w:t>6</w:t>
      </w:r>
      <w:r w:rsidRPr="00BD07AC">
        <w:rPr>
          <w:i/>
          <w:lang w:val="el-GR"/>
        </w:rPr>
        <w:t xml:space="preserve"> Κανονισμό του Συμβουλίου (ΕΕ) της 8ης Απριλίου 2022. </w:t>
      </w:r>
    </w:p>
    <w:p w14:paraId="532729D5" w14:textId="77777777" w:rsidR="0073796E" w:rsidRPr="00BD07AC" w:rsidRDefault="0073796E" w:rsidP="0073796E">
      <w:pPr>
        <w:rPr>
          <w:i/>
          <w:lang w:val="el-GR"/>
        </w:rPr>
      </w:pPr>
      <w:r w:rsidRPr="00BD07AC">
        <w:rPr>
          <w:i/>
          <w:lang w:val="el-GR"/>
        </w:rPr>
        <w:t xml:space="preserve">Συγκεκριμένα δηλώνω ότι: </w:t>
      </w:r>
    </w:p>
    <w:p w14:paraId="207CB8D5" w14:textId="77777777" w:rsidR="0073796E" w:rsidRPr="00BD07AC" w:rsidRDefault="0073796E" w:rsidP="0073796E">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6BCB7ECB" w14:textId="77777777" w:rsidR="0073796E" w:rsidRPr="00BD07AC" w:rsidRDefault="0073796E" w:rsidP="0073796E">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78CC3385" w14:textId="77777777" w:rsidR="0073796E" w:rsidRPr="00BD07AC" w:rsidRDefault="0073796E" w:rsidP="0073796E">
      <w:pPr>
        <w:rPr>
          <w:i/>
          <w:lang w:val="el-GR"/>
        </w:rPr>
      </w:pPr>
      <w:r w:rsidRPr="00BD07AC">
        <w:rPr>
          <w:i/>
          <w:lang w:val="el-GR"/>
        </w:rPr>
        <w:t xml:space="preserve">(γ) </w:t>
      </w:r>
      <w:r>
        <w:rPr>
          <w:i/>
          <w:lang w:val="el-GR"/>
        </w:rPr>
        <w:t xml:space="preserve">τόσο </w:t>
      </w:r>
      <w:r w:rsidRPr="00BD07AC">
        <w:rPr>
          <w:i/>
          <w:lang w:val="el-GR"/>
        </w:rPr>
        <w:t xml:space="preserve"> ο υπεύθυνα δηλώνων</w:t>
      </w:r>
      <w:r>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lang w:val="el-GR"/>
        </w:rPr>
        <w:t>α</w:t>
      </w:r>
      <w:r w:rsidRPr="00BD07AC">
        <w:rPr>
          <w:i/>
          <w:lang w:val="el-GR"/>
        </w:rPr>
        <w:t xml:space="preserve"> σημεί</w:t>
      </w:r>
      <w:r>
        <w:rPr>
          <w:i/>
          <w:lang w:val="el-GR"/>
        </w:rPr>
        <w:t xml:space="preserve">α </w:t>
      </w:r>
      <w:r w:rsidRPr="00BD07AC">
        <w:rPr>
          <w:i/>
          <w:lang w:val="el-GR"/>
        </w:rPr>
        <w:t xml:space="preserve">(α) ή (β) παραπάνω, </w:t>
      </w:r>
    </w:p>
    <w:p w14:paraId="4CE1663C" w14:textId="77777777" w:rsidR="0073796E" w:rsidRDefault="0073796E" w:rsidP="0073796E">
      <w:pPr>
        <w:rPr>
          <w:lang w:val="el-GR"/>
        </w:rPr>
      </w:pPr>
      <w:r w:rsidRPr="0037670C">
        <w:rPr>
          <w:lang w:val="el-GR"/>
        </w:rPr>
        <w:t>(</w:t>
      </w:r>
      <w:r w:rsidRPr="002667D1">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7E1BDB71" w14:textId="77777777" w:rsidR="0073796E" w:rsidRPr="00BD6DF2" w:rsidRDefault="0073796E" w:rsidP="0073796E">
      <w:pPr>
        <w:tabs>
          <w:tab w:val="left" w:pos="7844"/>
        </w:tabs>
        <w:rPr>
          <w:lang w:val="el-GR"/>
        </w:rPr>
      </w:pPr>
    </w:p>
    <w:p w14:paraId="6320161C" w14:textId="77777777" w:rsidR="0073796E" w:rsidRPr="0073796E" w:rsidRDefault="0073796E">
      <w:pPr>
        <w:spacing w:before="57" w:after="57"/>
        <w:rPr>
          <w:lang w:val="el-GR"/>
        </w:rPr>
      </w:pPr>
    </w:p>
    <w:p w14:paraId="6A4CFA88" w14:textId="77777777" w:rsidR="0073796E" w:rsidRPr="0073796E" w:rsidRDefault="0073796E">
      <w:pPr>
        <w:spacing w:before="57" w:after="57"/>
        <w:rPr>
          <w:lang w:val="el-GR"/>
        </w:rPr>
      </w:pPr>
    </w:p>
    <w:p w14:paraId="375CEB01" w14:textId="77777777" w:rsidR="0073796E" w:rsidRPr="0073796E" w:rsidRDefault="0073796E">
      <w:pPr>
        <w:spacing w:before="57" w:after="57"/>
        <w:rPr>
          <w:lang w:val="el-GR"/>
        </w:rPr>
      </w:pPr>
    </w:p>
    <w:p w14:paraId="449FCFC9" w14:textId="77777777" w:rsidR="0073796E" w:rsidRPr="0073796E" w:rsidRDefault="0073796E">
      <w:pPr>
        <w:spacing w:before="57" w:after="57"/>
        <w:rPr>
          <w:lang w:val="el-GR"/>
        </w:rPr>
      </w:pPr>
    </w:p>
    <w:p w14:paraId="45FE24B8" w14:textId="05509B38" w:rsidR="003929DA" w:rsidRPr="00A82162" w:rsidRDefault="003929DA">
      <w:pPr>
        <w:spacing w:before="57" w:after="57"/>
        <w:rPr>
          <w:lang w:val="el-GR"/>
        </w:rPr>
      </w:pPr>
    </w:p>
    <w:sectPr w:rsidR="003929DA" w:rsidRPr="00A82162">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85386" w14:textId="77777777" w:rsidR="00FD236A" w:rsidRDefault="00FD236A">
      <w:pPr>
        <w:spacing w:after="0"/>
      </w:pPr>
      <w:r>
        <w:separator/>
      </w:r>
    </w:p>
  </w:endnote>
  <w:endnote w:type="continuationSeparator" w:id="0">
    <w:p w14:paraId="78248774" w14:textId="77777777" w:rsidR="00FD236A" w:rsidRDefault="00FD23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943372"/>
      <w:docPartObj>
        <w:docPartGallery w:val="Page Numbers (Bottom of Page)"/>
        <w:docPartUnique/>
      </w:docPartObj>
    </w:sdtPr>
    <w:sdtEndPr/>
    <w:sdtContent>
      <w:p w14:paraId="513D1966" w14:textId="77777777" w:rsidR="0073796E" w:rsidRDefault="0073796E">
        <w:pPr>
          <w:pStyle w:val="af3"/>
          <w:jc w:val="center"/>
        </w:pPr>
        <w:r>
          <w:fldChar w:fldCharType="begin"/>
        </w:r>
        <w:r>
          <w:instrText xml:space="preserve"> PAGE   \* MERGEFORMAT </w:instrText>
        </w:r>
        <w:r>
          <w:fldChar w:fldCharType="separate"/>
        </w:r>
        <w:r>
          <w:rPr>
            <w:noProof/>
          </w:rPr>
          <w:t>84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979D" w14:textId="77777777" w:rsidR="009E23A8" w:rsidRDefault="009E23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6AA9F" w14:textId="77777777" w:rsidR="00FD236A" w:rsidRDefault="00FD236A">
      <w:pPr>
        <w:spacing w:after="0"/>
      </w:pPr>
      <w:r>
        <w:separator/>
      </w:r>
    </w:p>
  </w:footnote>
  <w:footnote w:type="continuationSeparator" w:id="0">
    <w:p w14:paraId="6A6BFC7F" w14:textId="77777777" w:rsidR="00FD236A" w:rsidRDefault="00FD23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FE23A" w14:textId="77777777" w:rsidR="009E23A8" w:rsidRDefault="009E2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BC07" w14:textId="77777777" w:rsidR="009E23A8" w:rsidRDefault="009E23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1AA0EB7"/>
    <w:multiLevelType w:val="hybridMultilevel"/>
    <w:tmpl w:val="6616CBE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0A9059CF"/>
    <w:multiLevelType w:val="hybridMultilevel"/>
    <w:tmpl w:val="5D2A968C"/>
    <w:lvl w:ilvl="0" w:tplc="CD1AE99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F0A22"/>
    <w:multiLevelType w:val="multilevel"/>
    <w:tmpl w:val="8FFC4B06"/>
    <w:lvl w:ilvl="0">
      <w:start w:val="1"/>
      <w:numFmt w:val="decimal"/>
      <w:lvlText w:val="%1."/>
      <w:lvlJc w:val="left"/>
      <w:pPr>
        <w:tabs>
          <w:tab w:val="num" w:pos="1080"/>
        </w:tabs>
        <w:ind w:left="1080" w:hanging="360"/>
      </w:pPr>
      <w:rPr>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4" w15:restartNumberingAfterBreak="0">
    <w:nsid w:val="110E68FC"/>
    <w:multiLevelType w:val="hybridMultilevel"/>
    <w:tmpl w:val="9BEACB3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5"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6"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15:restartNumberingAfterBreak="0">
    <w:nsid w:val="39F07DD0"/>
    <w:multiLevelType w:val="hybridMultilevel"/>
    <w:tmpl w:val="B6BCD11A"/>
    <w:lvl w:ilvl="0" w:tplc="904A122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EEE7C30"/>
    <w:multiLevelType w:val="hybridMultilevel"/>
    <w:tmpl w:val="ED961356"/>
    <w:lvl w:ilvl="0" w:tplc="4C54C74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3B942FD"/>
    <w:multiLevelType w:val="hybridMultilevel"/>
    <w:tmpl w:val="F25EBF20"/>
    <w:lvl w:ilvl="0" w:tplc="CD1AE998">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498A6E69"/>
    <w:multiLevelType w:val="hybridMultilevel"/>
    <w:tmpl w:val="09AEA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3"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4"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5"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6"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2F575A2"/>
    <w:multiLevelType w:val="hybridMultilevel"/>
    <w:tmpl w:val="28549F7A"/>
    <w:lvl w:ilvl="0" w:tplc="CD1AE99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7A207927"/>
    <w:multiLevelType w:val="hybridMultilevel"/>
    <w:tmpl w:val="77765344"/>
    <w:lvl w:ilvl="0" w:tplc="0408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7A3519F0"/>
    <w:multiLevelType w:val="hybridMultilevel"/>
    <w:tmpl w:val="643A71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8531870">
    <w:abstractNumId w:val="0"/>
  </w:num>
  <w:num w:numId="2" w16cid:durableId="1361473750">
    <w:abstractNumId w:val="1"/>
  </w:num>
  <w:num w:numId="3" w16cid:durableId="311951744">
    <w:abstractNumId w:val="2"/>
  </w:num>
  <w:num w:numId="4" w16cid:durableId="1573657509">
    <w:abstractNumId w:val="3"/>
  </w:num>
  <w:num w:numId="5" w16cid:durableId="279146542">
    <w:abstractNumId w:val="4"/>
  </w:num>
  <w:num w:numId="6" w16cid:durableId="1533805777">
    <w:abstractNumId w:val="5"/>
  </w:num>
  <w:num w:numId="7" w16cid:durableId="610085911">
    <w:abstractNumId w:val="6"/>
  </w:num>
  <w:num w:numId="8" w16cid:durableId="679896636">
    <w:abstractNumId w:val="7"/>
  </w:num>
  <w:num w:numId="9" w16cid:durableId="989208619">
    <w:abstractNumId w:val="8"/>
  </w:num>
  <w:num w:numId="10" w16cid:durableId="1011299745">
    <w:abstractNumId w:val="9"/>
  </w:num>
  <w:num w:numId="11" w16cid:durableId="777524341">
    <w:abstractNumId w:val="10"/>
  </w:num>
  <w:num w:numId="12" w16cid:durableId="1987003106">
    <w:abstractNumId w:val="28"/>
  </w:num>
  <w:num w:numId="13" w16cid:durableId="448398252">
    <w:abstractNumId w:val="26"/>
  </w:num>
  <w:num w:numId="14" w16cid:durableId="1105228506">
    <w:abstractNumId w:val="22"/>
  </w:num>
  <w:num w:numId="15" w16cid:durableId="2043289145">
    <w:abstractNumId w:val="23"/>
  </w:num>
  <w:num w:numId="16" w16cid:durableId="411121348">
    <w:abstractNumId w:val="25"/>
  </w:num>
  <w:num w:numId="17" w16cid:durableId="44110507">
    <w:abstractNumId w:val="16"/>
  </w:num>
  <w:num w:numId="18" w16cid:durableId="303122912">
    <w:abstractNumId w:val="15"/>
  </w:num>
  <w:num w:numId="19" w16cid:durableId="1490439085">
    <w:abstractNumId w:val="21"/>
  </w:num>
  <w:num w:numId="20" w16cid:durableId="1032724244">
    <w:abstractNumId w:val="24"/>
  </w:num>
  <w:num w:numId="21" w16cid:durableId="851798723">
    <w:abstractNumId w:val="12"/>
  </w:num>
  <w:num w:numId="22" w16cid:durableId="133184205">
    <w:abstractNumId w:val="13"/>
  </w:num>
  <w:num w:numId="23" w16cid:durableId="109132912">
    <w:abstractNumId w:val="17"/>
  </w:num>
  <w:num w:numId="24" w16cid:durableId="142428760">
    <w:abstractNumId w:val="18"/>
  </w:num>
  <w:num w:numId="25" w16cid:durableId="714815459">
    <w:abstractNumId w:val="14"/>
  </w:num>
  <w:num w:numId="26" w16cid:durableId="623737136">
    <w:abstractNumId w:val="11"/>
  </w:num>
  <w:num w:numId="27" w16cid:durableId="403601390">
    <w:abstractNumId w:val="29"/>
  </w:num>
  <w:num w:numId="28" w16cid:durableId="541752026">
    <w:abstractNumId w:val="19"/>
  </w:num>
  <w:num w:numId="29" w16cid:durableId="611013399">
    <w:abstractNumId w:val="27"/>
  </w:num>
  <w:num w:numId="30" w16cid:durableId="129251928">
    <w:abstractNumId w:val="20"/>
  </w:num>
  <w:num w:numId="31" w16cid:durableId="17433321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0C4A"/>
    <w:rsid w:val="000130D0"/>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74D8"/>
    <w:rsid w:val="00037801"/>
    <w:rsid w:val="000421F7"/>
    <w:rsid w:val="00043016"/>
    <w:rsid w:val="00043E26"/>
    <w:rsid w:val="00044E14"/>
    <w:rsid w:val="00045253"/>
    <w:rsid w:val="000457F6"/>
    <w:rsid w:val="00047387"/>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70508"/>
    <w:rsid w:val="000715C3"/>
    <w:rsid w:val="000737CC"/>
    <w:rsid w:val="00073FFE"/>
    <w:rsid w:val="00076C9E"/>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07920"/>
    <w:rsid w:val="001101C6"/>
    <w:rsid w:val="00110C30"/>
    <w:rsid w:val="00111901"/>
    <w:rsid w:val="00111E0D"/>
    <w:rsid w:val="00112610"/>
    <w:rsid w:val="001164F4"/>
    <w:rsid w:val="00117635"/>
    <w:rsid w:val="001217F6"/>
    <w:rsid w:val="00122C70"/>
    <w:rsid w:val="00122DA3"/>
    <w:rsid w:val="00123C25"/>
    <w:rsid w:val="00125B0B"/>
    <w:rsid w:val="00127863"/>
    <w:rsid w:val="001317FF"/>
    <w:rsid w:val="001358DA"/>
    <w:rsid w:val="00136416"/>
    <w:rsid w:val="001365BB"/>
    <w:rsid w:val="00136C1B"/>
    <w:rsid w:val="00141F11"/>
    <w:rsid w:val="001434A8"/>
    <w:rsid w:val="00144E2E"/>
    <w:rsid w:val="0014575C"/>
    <w:rsid w:val="00146373"/>
    <w:rsid w:val="0015005C"/>
    <w:rsid w:val="00150871"/>
    <w:rsid w:val="00153744"/>
    <w:rsid w:val="001552C1"/>
    <w:rsid w:val="00155BEF"/>
    <w:rsid w:val="00160404"/>
    <w:rsid w:val="00160A1A"/>
    <w:rsid w:val="001611ED"/>
    <w:rsid w:val="00161D1D"/>
    <w:rsid w:val="00161FB1"/>
    <w:rsid w:val="00162616"/>
    <w:rsid w:val="00164E1F"/>
    <w:rsid w:val="00165736"/>
    <w:rsid w:val="00166D03"/>
    <w:rsid w:val="00167666"/>
    <w:rsid w:val="00167980"/>
    <w:rsid w:val="00167F4B"/>
    <w:rsid w:val="00171EB5"/>
    <w:rsid w:val="00172FBA"/>
    <w:rsid w:val="001737BA"/>
    <w:rsid w:val="0017436B"/>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96BE9"/>
    <w:rsid w:val="001A1CBE"/>
    <w:rsid w:val="001A46F0"/>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4E7"/>
    <w:rsid w:val="001C57FC"/>
    <w:rsid w:val="001C5C40"/>
    <w:rsid w:val="001C7A2C"/>
    <w:rsid w:val="001D2422"/>
    <w:rsid w:val="001D490D"/>
    <w:rsid w:val="001D4BC4"/>
    <w:rsid w:val="001D54BD"/>
    <w:rsid w:val="001D763E"/>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0F03"/>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2BF9"/>
    <w:rsid w:val="002B20BB"/>
    <w:rsid w:val="002B2B97"/>
    <w:rsid w:val="002B2D40"/>
    <w:rsid w:val="002B301E"/>
    <w:rsid w:val="002B4B41"/>
    <w:rsid w:val="002B5777"/>
    <w:rsid w:val="002B61F6"/>
    <w:rsid w:val="002B65A6"/>
    <w:rsid w:val="002C081E"/>
    <w:rsid w:val="002C1220"/>
    <w:rsid w:val="002C43FF"/>
    <w:rsid w:val="002D1218"/>
    <w:rsid w:val="002D1604"/>
    <w:rsid w:val="002D1D30"/>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561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4899"/>
    <w:rsid w:val="00386348"/>
    <w:rsid w:val="00386F86"/>
    <w:rsid w:val="0039051E"/>
    <w:rsid w:val="00390D33"/>
    <w:rsid w:val="003929DA"/>
    <w:rsid w:val="0039318E"/>
    <w:rsid w:val="00393416"/>
    <w:rsid w:val="003954C0"/>
    <w:rsid w:val="00397542"/>
    <w:rsid w:val="00397984"/>
    <w:rsid w:val="00397E25"/>
    <w:rsid w:val="003A4427"/>
    <w:rsid w:val="003A5E07"/>
    <w:rsid w:val="003A68B3"/>
    <w:rsid w:val="003A7635"/>
    <w:rsid w:val="003A78D9"/>
    <w:rsid w:val="003A7D22"/>
    <w:rsid w:val="003B0B9F"/>
    <w:rsid w:val="003B264E"/>
    <w:rsid w:val="003B5CF0"/>
    <w:rsid w:val="003B77D2"/>
    <w:rsid w:val="003C0899"/>
    <w:rsid w:val="003C3253"/>
    <w:rsid w:val="003C4424"/>
    <w:rsid w:val="003C4CA4"/>
    <w:rsid w:val="003C54C6"/>
    <w:rsid w:val="003C7A40"/>
    <w:rsid w:val="003D03FE"/>
    <w:rsid w:val="003D0EC7"/>
    <w:rsid w:val="003D10BA"/>
    <w:rsid w:val="003D1320"/>
    <w:rsid w:val="003D21D6"/>
    <w:rsid w:val="003D37D8"/>
    <w:rsid w:val="003D4EA1"/>
    <w:rsid w:val="003D62F0"/>
    <w:rsid w:val="003D6543"/>
    <w:rsid w:val="003D7490"/>
    <w:rsid w:val="003D7C44"/>
    <w:rsid w:val="003E3340"/>
    <w:rsid w:val="003E77F8"/>
    <w:rsid w:val="003F2C9C"/>
    <w:rsid w:val="003F4D71"/>
    <w:rsid w:val="003F4FB3"/>
    <w:rsid w:val="003F6649"/>
    <w:rsid w:val="003F6737"/>
    <w:rsid w:val="003F6DFD"/>
    <w:rsid w:val="003F7489"/>
    <w:rsid w:val="00401093"/>
    <w:rsid w:val="00402AD7"/>
    <w:rsid w:val="00405D54"/>
    <w:rsid w:val="00406754"/>
    <w:rsid w:val="0041076B"/>
    <w:rsid w:val="00412714"/>
    <w:rsid w:val="00412A98"/>
    <w:rsid w:val="004134BB"/>
    <w:rsid w:val="00413AB8"/>
    <w:rsid w:val="0041647B"/>
    <w:rsid w:val="004165DD"/>
    <w:rsid w:val="00416EF3"/>
    <w:rsid w:val="00417E8B"/>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72F1"/>
    <w:rsid w:val="004473F4"/>
    <w:rsid w:val="00450623"/>
    <w:rsid w:val="00451B52"/>
    <w:rsid w:val="00454B72"/>
    <w:rsid w:val="00454E15"/>
    <w:rsid w:val="00455376"/>
    <w:rsid w:val="00456DE2"/>
    <w:rsid w:val="00457204"/>
    <w:rsid w:val="004608D2"/>
    <w:rsid w:val="00460CF7"/>
    <w:rsid w:val="00461038"/>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B0C"/>
    <w:rsid w:val="004C742C"/>
    <w:rsid w:val="004D0C34"/>
    <w:rsid w:val="004D1CB6"/>
    <w:rsid w:val="004D54FF"/>
    <w:rsid w:val="004D680D"/>
    <w:rsid w:val="004D6A9C"/>
    <w:rsid w:val="004E217D"/>
    <w:rsid w:val="004E2A3A"/>
    <w:rsid w:val="004E3743"/>
    <w:rsid w:val="004E4D7E"/>
    <w:rsid w:val="004E5129"/>
    <w:rsid w:val="004E533E"/>
    <w:rsid w:val="004E592B"/>
    <w:rsid w:val="004E5944"/>
    <w:rsid w:val="004E6858"/>
    <w:rsid w:val="004E6C6E"/>
    <w:rsid w:val="004F35CD"/>
    <w:rsid w:val="004F3EF1"/>
    <w:rsid w:val="004F4AF5"/>
    <w:rsid w:val="004F5118"/>
    <w:rsid w:val="004F7AEF"/>
    <w:rsid w:val="00501E52"/>
    <w:rsid w:val="005028CF"/>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31800"/>
    <w:rsid w:val="005345F5"/>
    <w:rsid w:val="005352FD"/>
    <w:rsid w:val="0053596B"/>
    <w:rsid w:val="0053703A"/>
    <w:rsid w:val="00540F44"/>
    <w:rsid w:val="00544A4E"/>
    <w:rsid w:val="00546AB0"/>
    <w:rsid w:val="00546E82"/>
    <w:rsid w:val="005502D8"/>
    <w:rsid w:val="005518B6"/>
    <w:rsid w:val="00551F2E"/>
    <w:rsid w:val="00553602"/>
    <w:rsid w:val="00553E3F"/>
    <w:rsid w:val="0055437F"/>
    <w:rsid w:val="0055520C"/>
    <w:rsid w:val="005563C6"/>
    <w:rsid w:val="00556F06"/>
    <w:rsid w:val="005609B2"/>
    <w:rsid w:val="0056463B"/>
    <w:rsid w:val="00564E54"/>
    <w:rsid w:val="00565CD0"/>
    <w:rsid w:val="00566051"/>
    <w:rsid w:val="00566C5D"/>
    <w:rsid w:val="00567862"/>
    <w:rsid w:val="00570C40"/>
    <w:rsid w:val="00571452"/>
    <w:rsid w:val="00574EB5"/>
    <w:rsid w:val="0057552B"/>
    <w:rsid w:val="005776A3"/>
    <w:rsid w:val="005779E9"/>
    <w:rsid w:val="00581874"/>
    <w:rsid w:val="00585EAB"/>
    <w:rsid w:val="00586940"/>
    <w:rsid w:val="00587734"/>
    <w:rsid w:val="00590CAE"/>
    <w:rsid w:val="005911A8"/>
    <w:rsid w:val="00591653"/>
    <w:rsid w:val="00591B46"/>
    <w:rsid w:val="00592337"/>
    <w:rsid w:val="00592803"/>
    <w:rsid w:val="00592CDB"/>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0C3F"/>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21B2"/>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50B5"/>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3E"/>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1DA1"/>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370DB"/>
    <w:rsid w:val="0073796E"/>
    <w:rsid w:val="007403D9"/>
    <w:rsid w:val="00741A76"/>
    <w:rsid w:val="007441C1"/>
    <w:rsid w:val="00744353"/>
    <w:rsid w:val="00744620"/>
    <w:rsid w:val="00744F87"/>
    <w:rsid w:val="00747022"/>
    <w:rsid w:val="007470A4"/>
    <w:rsid w:val="00747793"/>
    <w:rsid w:val="0074788C"/>
    <w:rsid w:val="007515FD"/>
    <w:rsid w:val="00752927"/>
    <w:rsid w:val="0075574A"/>
    <w:rsid w:val="00755B97"/>
    <w:rsid w:val="0075635C"/>
    <w:rsid w:val="007563FE"/>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06D8"/>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67C2"/>
    <w:rsid w:val="007A753B"/>
    <w:rsid w:val="007A7852"/>
    <w:rsid w:val="007B18F5"/>
    <w:rsid w:val="007B2199"/>
    <w:rsid w:val="007B247E"/>
    <w:rsid w:val="007B2DB5"/>
    <w:rsid w:val="007B335B"/>
    <w:rsid w:val="007B3A65"/>
    <w:rsid w:val="007B707C"/>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17CF"/>
    <w:rsid w:val="007F1FB5"/>
    <w:rsid w:val="007F363B"/>
    <w:rsid w:val="007F37E8"/>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6BA9"/>
    <w:rsid w:val="00817869"/>
    <w:rsid w:val="008178FF"/>
    <w:rsid w:val="00817D5B"/>
    <w:rsid w:val="008202D7"/>
    <w:rsid w:val="00820580"/>
    <w:rsid w:val="0082142D"/>
    <w:rsid w:val="00821C4D"/>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2241"/>
    <w:rsid w:val="00870C1A"/>
    <w:rsid w:val="008712B1"/>
    <w:rsid w:val="00871880"/>
    <w:rsid w:val="00872D7E"/>
    <w:rsid w:val="00873036"/>
    <w:rsid w:val="0087405E"/>
    <w:rsid w:val="008751C4"/>
    <w:rsid w:val="008809EB"/>
    <w:rsid w:val="00883D1B"/>
    <w:rsid w:val="00884F71"/>
    <w:rsid w:val="00887471"/>
    <w:rsid w:val="008910EA"/>
    <w:rsid w:val="008915CA"/>
    <w:rsid w:val="0089409A"/>
    <w:rsid w:val="00895934"/>
    <w:rsid w:val="0089727E"/>
    <w:rsid w:val="008A2283"/>
    <w:rsid w:val="008A22C5"/>
    <w:rsid w:val="008A2B83"/>
    <w:rsid w:val="008A47B4"/>
    <w:rsid w:val="008A4977"/>
    <w:rsid w:val="008A6EB2"/>
    <w:rsid w:val="008B10D4"/>
    <w:rsid w:val="008B3ED8"/>
    <w:rsid w:val="008B567A"/>
    <w:rsid w:val="008B5CF7"/>
    <w:rsid w:val="008B6220"/>
    <w:rsid w:val="008B6DCE"/>
    <w:rsid w:val="008C102F"/>
    <w:rsid w:val="008C11C4"/>
    <w:rsid w:val="008C27BC"/>
    <w:rsid w:val="008C4011"/>
    <w:rsid w:val="008C53F2"/>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3932"/>
    <w:rsid w:val="008F560D"/>
    <w:rsid w:val="008F57DA"/>
    <w:rsid w:val="008F75ED"/>
    <w:rsid w:val="00900485"/>
    <w:rsid w:val="00900A9A"/>
    <w:rsid w:val="00900AFD"/>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32D9D"/>
    <w:rsid w:val="009331F9"/>
    <w:rsid w:val="0093411E"/>
    <w:rsid w:val="0094029F"/>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6270F"/>
    <w:rsid w:val="00963011"/>
    <w:rsid w:val="009639D4"/>
    <w:rsid w:val="00963A30"/>
    <w:rsid w:val="00963B13"/>
    <w:rsid w:val="0096465E"/>
    <w:rsid w:val="00965E8C"/>
    <w:rsid w:val="0096690C"/>
    <w:rsid w:val="009669F2"/>
    <w:rsid w:val="009704CC"/>
    <w:rsid w:val="009723FE"/>
    <w:rsid w:val="0097317D"/>
    <w:rsid w:val="00973B6A"/>
    <w:rsid w:val="00981DBC"/>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5EC"/>
    <w:rsid w:val="009A0EEC"/>
    <w:rsid w:val="009A5B96"/>
    <w:rsid w:val="009A6682"/>
    <w:rsid w:val="009A7257"/>
    <w:rsid w:val="009A7AE6"/>
    <w:rsid w:val="009B07C0"/>
    <w:rsid w:val="009B0E28"/>
    <w:rsid w:val="009B2C8B"/>
    <w:rsid w:val="009B3CD4"/>
    <w:rsid w:val="009B518E"/>
    <w:rsid w:val="009B5783"/>
    <w:rsid w:val="009B5C27"/>
    <w:rsid w:val="009B5D0C"/>
    <w:rsid w:val="009C00E4"/>
    <w:rsid w:val="009C0505"/>
    <w:rsid w:val="009C09BA"/>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5EBE"/>
    <w:rsid w:val="00A16A1F"/>
    <w:rsid w:val="00A16A44"/>
    <w:rsid w:val="00A16B5C"/>
    <w:rsid w:val="00A16BFC"/>
    <w:rsid w:val="00A16E66"/>
    <w:rsid w:val="00A20B1C"/>
    <w:rsid w:val="00A229C6"/>
    <w:rsid w:val="00A24CB0"/>
    <w:rsid w:val="00A24EF3"/>
    <w:rsid w:val="00A302DC"/>
    <w:rsid w:val="00A3328F"/>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53B4A"/>
    <w:rsid w:val="00A6160C"/>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162"/>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0A09"/>
    <w:rsid w:val="00AA18A8"/>
    <w:rsid w:val="00AA2F5B"/>
    <w:rsid w:val="00AA3518"/>
    <w:rsid w:val="00AA42CB"/>
    <w:rsid w:val="00AA4B34"/>
    <w:rsid w:val="00AA517D"/>
    <w:rsid w:val="00AA5DF6"/>
    <w:rsid w:val="00AA6147"/>
    <w:rsid w:val="00AB247F"/>
    <w:rsid w:val="00AB275A"/>
    <w:rsid w:val="00AB4C07"/>
    <w:rsid w:val="00AB5685"/>
    <w:rsid w:val="00AB578B"/>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F4"/>
    <w:rsid w:val="00AF6381"/>
    <w:rsid w:val="00B0135D"/>
    <w:rsid w:val="00B0174B"/>
    <w:rsid w:val="00B02BC7"/>
    <w:rsid w:val="00B03F31"/>
    <w:rsid w:val="00B07649"/>
    <w:rsid w:val="00B1220E"/>
    <w:rsid w:val="00B126BF"/>
    <w:rsid w:val="00B14783"/>
    <w:rsid w:val="00B15A20"/>
    <w:rsid w:val="00B15CE7"/>
    <w:rsid w:val="00B17B5E"/>
    <w:rsid w:val="00B225B6"/>
    <w:rsid w:val="00B22682"/>
    <w:rsid w:val="00B22866"/>
    <w:rsid w:val="00B23685"/>
    <w:rsid w:val="00B2467E"/>
    <w:rsid w:val="00B24A4E"/>
    <w:rsid w:val="00B24B5B"/>
    <w:rsid w:val="00B2569E"/>
    <w:rsid w:val="00B26F10"/>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2CEF"/>
    <w:rsid w:val="00B53E61"/>
    <w:rsid w:val="00B54043"/>
    <w:rsid w:val="00B55565"/>
    <w:rsid w:val="00B56EB5"/>
    <w:rsid w:val="00B60B8D"/>
    <w:rsid w:val="00B61974"/>
    <w:rsid w:val="00B62C8E"/>
    <w:rsid w:val="00B63FC9"/>
    <w:rsid w:val="00B65BEC"/>
    <w:rsid w:val="00B65FE0"/>
    <w:rsid w:val="00B7036E"/>
    <w:rsid w:val="00B709A5"/>
    <w:rsid w:val="00B73A02"/>
    <w:rsid w:val="00B743CE"/>
    <w:rsid w:val="00B7693B"/>
    <w:rsid w:val="00B76F96"/>
    <w:rsid w:val="00B806FB"/>
    <w:rsid w:val="00B81430"/>
    <w:rsid w:val="00B82F28"/>
    <w:rsid w:val="00B83EA6"/>
    <w:rsid w:val="00B84966"/>
    <w:rsid w:val="00B84E76"/>
    <w:rsid w:val="00B8500B"/>
    <w:rsid w:val="00B860A1"/>
    <w:rsid w:val="00B87C70"/>
    <w:rsid w:val="00B92DDF"/>
    <w:rsid w:val="00B93CC6"/>
    <w:rsid w:val="00B948F4"/>
    <w:rsid w:val="00B951A4"/>
    <w:rsid w:val="00B95292"/>
    <w:rsid w:val="00B95411"/>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051"/>
    <w:rsid w:val="00BD41A8"/>
    <w:rsid w:val="00BD5C35"/>
    <w:rsid w:val="00BD60D0"/>
    <w:rsid w:val="00BD65F6"/>
    <w:rsid w:val="00BD751A"/>
    <w:rsid w:val="00BE0DCE"/>
    <w:rsid w:val="00BE19A7"/>
    <w:rsid w:val="00BE1FBB"/>
    <w:rsid w:val="00BE352B"/>
    <w:rsid w:val="00BE48BB"/>
    <w:rsid w:val="00BE6FAB"/>
    <w:rsid w:val="00BE7011"/>
    <w:rsid w:val="00BE7538"/>
    <w:rsid w:val="00BE7CDB"/>
    <w:rsid w:val="00BF1393"/>
    <w:rsid w:val="00BF2BFE"/>
    <w:rsid w:val="00BF53D8"/>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6512"/>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869"/>
    <w:rsid w:val="00CB3E18"/>
    <w:rsid w:val="00CB47D3"/>
    <w:rsid w:val="00CB4F08"/>
    <w:rsid w:val="00CB575F"/>
    <w:rsid w:val="00CB5BB8"/>
    <w:rsid w:val="00CB5D1B"/>
    <w:rsid w:val="00CB6B57"/>
    <w:rsid w:val="00CB74CD"/>
    <w:rsid w:val="00CB75BD"/>
    <w:rsid w:val="00CC094B"/>
    <w:rsid w:val="00CC135C"/>
    <w:rsid w:val="00CC4109"/>
    <w:rsid w:val="00CC5053"/>
    <w:rsid w:val="00CC6A13"/>
    <w:rsid w:val="00CC76C4"/>
    <w:rsid w:val="00CD00FD"/>
    <w:rsid w:val="00CD04EE"/>
    <w:rsid w:val="00CD0E7A"/>
    <w:rsid w:val="00CD148D"/>
    <w:rsid w:val="00CD19C6"/>
    <w:rsid w:val="00CD28C5"/>
    <w:rsid w:val="00CD311B"/>
    <w:rsid w:val="00CD498F"/>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E7609"/>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340B"/>
    <w:rsid w:val="00D13A1A"/>
    <w:rsid w:val="00D16518"/>
    <w:rsid w:val="00D16BE7"/>
    <w:rsid w:val="00D2218C"/>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CBB"/>
    <w:rsid w:val="00D61E70"/>
    <w:rsid w:val="00D61F89"/>
    <w:rsid w:val="00D62663"/>
    <w:rsid w:val="00D63A70"/>
    <w:rsid w:val="00D6575F"/>
    <w:rsid w:val="00D6713A"/>
    <w:rsid w:val="00D67487"/>
    <w:rsid w:val="00D74395"/>
    <w:rsid w:val="00D74A51"/>
    <w:rsid w:val="00D754D2"/>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3706"/>
    <w:rsid w:val="00D93779"/>
    <w:rsid w:val="00D943A8"/>
    <w:rsid w:val="00D944C5"/>
    <w:rsid w:val="00D946B5"/>
    <w:rsid w:val="00D96451"/>
    <w:rsid w:val="00D97704"/>
    <w:rsid w:val="00DA0402"/>
    <w:rsid w:val="00DA3D63"/>
    <w:rsid w:val="00DA7D9D"/>
    <w:rsid w:val="00DB1316"/>
    <w:rsid w:val="00DB360F"/>
    <w:rsid w:val="00DB43F8"/>
    <w:rsid w:val="00DB6FB8"/>
    <w:rsid w:val="00DC1095"/>
    <w:rsid w:val="00DC14F2"/>
    <w:rsid w:val="00DC1877"/>
    <w:rsid w:val="00DC2608"/>
    <w:rsid w:val="00DC3D10"/>
    <w:rsid w:val="00DC3F3C"/>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7155"/>
    <w:rsid w:val="00DF1D56"/>
    <w:rsid w:val="00DF2388"/>
    <w:rsid w:val="00DF2AD4"/>
    <w:rsid w:val="00DF36C6"/>
    <w:rsid w:val="00DF3E25"/>
    <w:rsid w:val="00DF50DA"/>
    <w:rsid w:val="00DF7753"/>
    <w:rsid w:val="00E014DD"/>
    <w:rsid w:val="00E027C3"/>
    <w:rsid w:val="00E02A78"/>
    <w:rsid w:val="00E05032"/>
    <w:rsid w:val="00E05CA8"/>
    <w:rsid w:val="00E06ADE"/>
    <w:rsid w:val="00E10690"/>
    <w:rsid w:val="00E10C71"/>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4DCE"/>
    <w:rsid w:val="00E85DA7"/>
    <w:rsid w:val="00E867EC"/>
    <w:rsid w:val="00E906F0"/>
    <w:rsid w:val="00E90CD8"/>
    <w:rsid w:val="00E93D0A"/>
    <w:rsid w:val="00E962B7"/>
    <w:rsid w:val="00E9694C"/>
    <w:rsid w:val="00E96A92"/>
    <w:rsid w:val="00EA0B5E"/>
    <w:rsid w:val="00EA1963"/>
    <w:rsid w:val="00EA2C3C"/>
    <w:rsid w:val="00EA2D1D"/>
    <w:rsid w:val="00EA6CD8"/>
    <w:rsid w:val="00EA7626"/>
    <w:rsid w:val="00EA7949"/>
    <w:rsid w:val="00EA7C5F"/>
    <w:rsid w:val="00EB011E"/>
    <w:rsid w:val="00EB0F65"/>
    <w:rsid w:val="00EB16D5"/>
    <w:rsid w:val="00EB47FC"/>
    <w:rsid w:val="00EB485A"/>
    <w:rsid w:val="00EB50BD"/>
    <w:rsid w:val="00EB7FAC"/>
    <w:rsid w:val="00EC6A36"/>
    <w:rsid w:val="00EC7113"/>
    <w:rsid w:val="00ED0C60"/>
    <w:rsid w:val="00ED0CE2"/>
    <w:rsid w:val="00ED1849"/>
    <w:rsid w:val="00ED25EE"/>
    <w:rsid w:val="00ED4C85"/>
    <w:rsid w:val="00ED5847"/>
    <w:rsid w:val="00ED6789"/>
    <w:rsid w:val="00ED726C"/>
    <w:rsid w:val="00EE08A6"/>
    <w:rsid w:val="00EE1374"/>
    <w:rsid w:val="00EE14FF"/>
    <w:rsid w:val="00EE166D"/>
    <w:rsid w:val="00EE4408"/>
    <w:rsid w:val="00EE4B81"/>
    <w:rsid w:val="00EE5BAB"/>
    <w:rsid w:val="00EE7F95"/>
    <w:rsid w:val="00EF5B96"/>
    <w:rsid w:val="00EF7A54"/>
    <w:rsid w:val="00F0104E"/>
    <w:rsid w:val="00F02204"/>
    <w:rsid w:val="00F022EC"/>
    <w:rsid w:val="00F026E2"/>
    <w:rsid w:val="00F02B8E"/>
    <w:rsid w:val="00F02C95"/>
    <w:rsid w:val="00F03B16"/>
    <w:rsid w:val="00F040A1"/>
    <w:rsid w:val="00F061C6"/>
    <w:rsid w:val="00F0704B"/>
    <w:rsid w:val="00F0746C"/>
    <w:rsid w:val="00F07DB4"/>
    <w:rsid w:val="00F1013B"/>
    <w:rsid w:val="00F10158"/>
    <w:rsid w:val="00F113B5"/>
    <w:rsid w:val="00F12393"/>
    <w:rsid w:val="00F16833"/>
    <w:rsid w:val="00F1735D"/>
    <w:rsid w:val="00F20BF5"/>
    <w:rsid w:val="00F24BD1"/>
    <w:rsid w:val="00F24C03"/>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EB1"/>
    <w:rsid w:val="00F468CB"/>
    <w:rsid w:val="00F46CE2"/>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1533"/>
    <w:rsid w:val="00F735D2"/>
    <w:rsid w:val="00F757EE"/>
    <w:rsid w:val="00F8081A"/>
    <w:rsid w:val="00F80FD6"/>
    <w:rsid w:val="00F816F3"/>
    <w:rsid w:val="00F83E31"/>
    <w:rsid w:val="00F84A58"/>
    <w:rsid w:val="00F85F25"/>
    <w:rsid w:val="00F86FBD"/>
    <w:rsid w:val="00F91EAC"/>
    <w:rsid w:val="00F93782"/>
    <w:rsid w:val="00F93FE5"/>
    <w:rsid w:val="00F94B37"/>
    <w:rsid w:val="00F94E68"/>
    <w:rsid w:val="00F95471"/>
    <w:rsid w:val="00F977A7"/>
    <w:rsid w:val="00FA0C24"/>
    <w:rsid w:val="00FA12C2"/>
    <w:rsid w:val="00FA1CF4"/>
    <w:rsid w:val="00FA354F"/>
    <w:rsid w:val="00FA4E54"/>
    <w:rsid w:val="00FA58C6"/>
    <w:rsid w:val="00FA593B"/>
    <w:rsid w:val="00FB078D"/>
    <w:rsid w:val="00FB1103"/>
    <w:rsid w:val="00FB1284"/>
    <w:rsid w:val="00FB14E1"/>
    <w:rsid w:val="00FB5239"/>
    <w:rsid w:val="00FB6660"/>
    <w:rsid w:val="00FC0199"/>
    <w:rsid w:val="00FC0B5C"/>
    <w:rsid w:val="00FC0EE2"/>
    <w:rsid w:val="00FC110B"/>
    <w:rsid w:val="00FC259E"/>
    <w:rsid w:val="00FC2FD7"/>
    <w:rsid w:val="00FC516F"/>
    <w:rsid w:val="00FC54E8"/>
    <w:rsid w:val="00FC669D"/>
    <w:rsid w:val="00FC736C"/>
    <w:rsid w:val="00FD1BE4"/>
    <w:rsid w:val="00FD2238"/>
    <w:rsid w:val="00FD236A"/>
    <w:rsid w:val="00FD27B7"/>
    <w:rsid w:val="00FD3A4C"/>
    <w:rsid w:val="00FD3F15"/>
    <w:rsid w:val="00FD40AE"/>
    <w:rsid w:val="00FD4668"/>
    <w:rsid w:val="00FD5025"/>
    <w:rsid w:val="00FD5BE2"/>
    <w:rsid w:val="00FD6830"/>
    <w:rsid w:val="00FD74A8"/>
    <w:rsid w:val="00FD78BF"/>
    <w:rsid w:val="00FD79FD"/>
    <w:rsid w:val="00FE016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E7A"/>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uiPriority w:val="99"/>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F71533"/>
    <w:rPr>
      <w:color w:val="605E5C"/>
      <w:shd w:val="clear" w:color="auto" w:fill="E1DFDD"/>
    </w:rPr>
  </w:style>
  <w:style w:type="table" w:styleId="aff3">
    <w:name w:val="Table Grid"/>
    <w:basedOn w:val="a1"/>
    <w:uiPriority w:val="59"/>
    <w:rsid w:val="00A5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Υποσέλιδο Char"/>
    <w:basedOn w:val="a0"/>
    <w:link w:val="af3"/>
    <w:uiPriority w:val="99"/>
    <w:rsid w:val="0073796E"/>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eprocurement.gov.gr/webcenter/portal/TestPortal"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aadhsy.gr/"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crete.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eaadhsy.gr/n4412/n4412fulltextlinks.html"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prosarthmaA_inde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s://espd.eprocurement.gov.gr/" TargetMode="External"/><Relationship Id="rId28" Type="http://schemas.openxmlformats.org/officeDocument/2006/relationships/hyperlink" Target="http://www.eaadhsy.gr/n4412/n4412fulltextlinks.html" TargetMode="External"/><Relationship Id="rId36" Type="http://schemas.openxmlformats.org/officeDocument/2006/relationships/header" Target="header2.xm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hsppa.gr/" TargetMode="External"/><Relationship Id="rId27" Type="http://schemas.openxmlformats.org/officeDocument/2006/relationships/hyperlink" Target="http://www.eaadhsy.gr/n4412/art79a"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82</Pages>
  <Words>40698</Words>
  <Characters>219775</Characters>
  <Application>Microsoft Office Word</Application>
  <DocSecurity>0</DocSecurity>
  <Lines>1831</Lines>
  <Paragraphs>519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259954</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Γεωργία Παλαιάκη</cp:lastModifiedBy>
  <cp:revision>24</cp:revision>
  <cp:lastPrinted>2024-04-08T08:38:00Z</cp:lastPrinted>
  <dcterms:created xsi:type="dcterms:W3CDTF">2024-03-26T10:57:00Z</dcterms:created>
  <dcterms:modified xsi:type="dcterms:W3CDTF">2024-04-08T08:39:00Z</dcterms:modified>
</cp:coreProperties>
</file>