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E481" w14:textId="77777777" w:rsidR="004C7C2E" w:rsidRPr="00B50BA3" w:rsidRDefault="004C7C2E" w:rsidP="002F016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C0B768C" w14:textId="77777777" w:rsidR="00E76386" w:rsidRPr="0021371A" w:rsidRDefault="00E76386" w:rsidP="006E0006">
      <w:bookmarkStart w:id="0" w:name="_Toc10715349"/>
    </w:p>
    <w:p w14:paraId="63D02EB3" w14:textId="77777777" w:rsidR="00E76386" w:rsidRDefault="00E76386" w:rsidP="006E0006"/>
    <w:p w14:paraId="42CA094B" w14:textId="34B4BC05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  <w:r w:rsidRPr="006E0006">
        <w:rPr>
          <w:rFonts w:ascii="Callibri" w:hAnsi="Callibri"/>
          <w:szCs w:val="24"/>
        </w:rPr>
        <w:t xml:space="preserve">ΠΑΡΑΡΤΗΜΑ </w:t>
      </w:r>
      <w:r w:rsidR="00701072">
        <w:rPr>
          <w:rFonts w:ascii="Callibri" w:hAnsi="Callibri"/>
          <w:szCs w:val="24"/>
        </w:rPr>
        <w:t>Γ</w:t>
      </w:r>
      <w:r w:rsidRPr="006E0006">
        <w:rPr>
          <w:rFonts w:ascii="Callibri" w:hAnsi="Callibri"/>
          <w:szCs w:val="24"/>
        </w:rPr>
        <w:t>’</w:t>
      </w:r>
    </w:p>
    <w:p w14:paraId="5BD3527E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szCs w:val="24"/>
        </w:rPr>
      </w:pPr>
    </w:p>
    <w:p w14:paraId="55109A37" w14:textId="77777777" w:rsidR="006E0006" w:rsidRPr="006E0006" w:rsidRDefault="006E0006" w:rsidP="006E0006">
      <w:pPr>
        <w:pStyle w:val="2"/>
        <w:tabs>
          <w:tab w:val="left" w:pos="0"/>
        </w:tabs>
        <w:rPr>
          <w:rFonts w:ascii="Callibri" w:hAnsi="Callibri"/>
          <w:lang w:eastAsia="zh-CN"/>
        </w:rPr>
      </w:pPr>
      <w:r w:rsidRPr="006E0006">
        <w:rPr>
          <w:rFonts w:ascii="Callibri" w:hAnsi="Callibri"/>
          <w:szCs w:val="24"/>
        </w:rPr>
        <w:t>ΥΠΟΔΕΙΓΜΑ ΟΙΚΟΝΟΜΙΚΗΣ ΠΡΟΣΦΟΡΑΣ</w:t>
      </w:r>
      <w:bookmarkEnd w:id="0"/>
    </w:p>
    <w:tbl>
      <w:tblPr>
        <w:tblW w:w="6266" w:type="dxa"/>
        <w:jc w:val="right"/>
        <w:tblLook w:val="04A0" w:firstRow="1" w:lastRow="0" w:firstColumn="1" w:lastColumn="0" w:noHBand="0" w:noVBand="1"/>
      </w:tblPr>
      <w:tblGrid>
        <w:gridCol w:w="6266"/>
      </w:tblGrid>
      <w:tr w:rsidR="006E0006" w:rsidRPr="006E0006" w14:paraId="6F43A76D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</w:tcPr>
          <w:p w14:paraId="78F92624" w14:textId="77777777" w:rsidR="006E0006" w:rsidRPr="004334A2" w:rsidRDefault="006E0006">
            <w:pPr>
              <w:rPr>
                <w:rFonts w:ascii="Callibri" w:hAnsi="Callibri"/>
                <w:b/>
                <w:bCs/>
                <w:color w:val="000000"/>
              </w:rPr>
            </w:pPr>
          </w:p>
          <w:p w14:paraId="09391E14" w14:textId="4FAFFD57" w:rsidR="006E0006" w:rsidRPr="006E0006" w:rsidRDefault="006E0006">
            <w:pPr>
              <w:rPr>
                <w:rFonts w:ascii="Callibri" w:hAnsi="Callibri"/>
                <w:b/>
                <w:bCs/>
                <w:color w:val="000000"/>
                <w:lang w:val="en-US"/>
              </w:rPr>
            </w:pPr>
            <w:proofErr w:type="spellStart"/>
            <w:proofErr w:type="gramStart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>Προς</w:t>
            </w:r>
            <w:proofErr w:type="spellEnd"/>
            <w:r w:rsidRPr="006E0006">
              <w:rPr>
                <w:rFonts w:ascii="Callibri" w:hAnsi="Callibri"/>
                <w:b/>
                <w:bCs/>
                <w:color w:val="000000"/>
                <w:lang w:val="en-US"/>
              </w:rPr>
              <w:t xml:space="preserve"> :</w:t>
            </w:r>
            <w:proofErr w:type="gramEnd"/>
          </w:p>
        </w:tc>
      </w:tr>
      <w:tr w:rsidR="006E0006" w:rsidRPr="006E0006" w14:paraId="24E0CECC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</w:tcPr>
          <w:p w14:paraId="117AE95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</w:p>
          <w:p w14:paraId="3356D2C6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 ΚΡΗΤΗΣ</w:t>
            </w:r>
          </w:p>
        </w:tc>
      </w:tr>
      <w:tr w:rsidR="006E0006" w:rsidRPr="006E0006" w14:paraId="0723BEFA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  <w:hideMark/>
          </w:tcPr>
          <w:p w14:paraId="5F6A2BEB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ΠΕΡΙΦΕΡΕΙΑΚΗ ΕΝΟΤΗΤΑ ΧΑΝΙΩΝ</w:t>
            </w:r>
          </w:p>
        </w:tc>
      </w:tr>
      <w:tr w:rsidR="006E0006" w:rsidRPr="006E0006" w14:paraId="2C6B41BC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  <w:hideMark/>
          </w:tcPr>
          <w:p w14:paraId="4E2F7EF3" w14:textId="754FA0A6" w:rsidR="00372124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Δ/ΝΣΗ Δ/ΚΟΥ-ΟΙΚ/ΚΟΥ</w:t>
            </w:r>
          </w:p>
          <w:p w14:paraId="01621FD1" w14:textId="77777777" w:rsidR="00372124" w:rsidRPr="006E0006" w:rsidRDefault="00372124">
            <w:pPr>
              <w:rPr>
                <w:rFonts w:ascii="Callibri" w:hAnsi="Callibri"/>
                <w:color w:val="000000"/>
              </w:rPr>
            </w:pPr>
          </w:p>
        </w:tc>
      </w:tr>
      <w:tr w:rsidR="006E0006" w:rsidRPr="006E0006" w14:paraId="1BE2ABFB" w14:textId="77777777" w:rsidTr="00372124">
        <w:trPr>
          <w:trHeight w:val="216"/>
          <w:jc w:val="right"/>
        </w:trPr>
        <w:tc>
          <w:tcPr>
            <w:tcW w:w="6266" w:type="dxa"/>
            <w:noWrap/>
            <w:vAlign w:val="center"/>
            <w:hideMark/>
          </w:tcPr>
          <w:p w14:paraId="29C5949A" w14:textId="77777777" w:rsidR="006E0006" w:rsidRPr="006E0006" w:rsidRDefault="006E0006">
            <w:pPr>
              <w:rPr>
                <w:rFonts w:ascii="Callibri" w:hAnsi="Callibri"/>
                <w:color w:val="000000"/>
              </w:rPr>
            </w:pPr>
            <w:r w:rsidRPr="006E0006">
              <w:rPr>
                <w:rFonts w:ascii="Callibri" w:hAnsi="Callibri"/>
                <w:color w:val="000000"/>
              </w:rPr>
              <w:t>ΤΜΗΜΑ ΠΡΟΜΗΘΕΙΩΝ ΠΡΟΣΟΔΩΝ ΚΑΙ ΠΕΡΙΟΥΣΙΑΣ</w:t>
            </w:r>
          </w:p>
        </w:tc>
      </w:tr>
    </w:tbl>
    <w:p w14:paraId="61EC77B6" w14:textId="77777777" w:rsidR="006E0006" w:rsidRPr="006E0006" w:rsidRDefault="006E0006" w:rsidP="006E0006">
      <w:pPr>
        <w:rPr>
          <w:rFonts w:ascii="Callibri" w:hAnsi="Callibri"/>
          <w:szCs w:val="22"/>
        </w:rPr>
      </w:pPr>
    </w:p>
    <w:p w14:paraId="47B97A2A" w14:textId="77777777" w:rsidR="006E0006" w:rsidRDefault="006E0006" w:rsidP="006E0006">
      <w:pPr>
        <w:rPr>
          <w:sz w:val="18"/>
        </w:rPr>
      </w:pPr>
    </w:p>
    <w:p w14:paraId="5C3A99DF" w14:textId="77777777" w:rsidR="006E0006" w:rsidRDefault="006E0006" w:rsidP="006E0006">
      <w:pPr>
        <w:rPr>
          <w:rFonts w:ascii="Calibri" w:hAnsi="Calibri"/>
          <w:szCs w:val="22"/>
        </w:rPr>
      </w:pPr>
    </w:p>
    <w:p w14:paraId="40DD9864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p w14:paraId="07BE50F7" w14:textId="5AF47D17" w:rsidR="00FA0D1A" w:rsidRDefault="0034743F" w:rsidP="0034743F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Ο (υποψήφιος Ανάδοχος)………………….…………………………………………</w:t>
      </w:r>
      <w:r w:rsidR="002F016C">
        <w:rPr>
          <w:rFonts w:ascii="Calibri" w:hAnsi="Calibri"/>
        </w:rPr>
        <w:t>………………………………</w:t>
      </w:r>
      <w:r w:rsidR="003129C0">
        <w:rPr>
          <w:rFonts w:ascii="Calibri" w:hAnsi="Calibri"/>
        </w:rPr>
        <w:t>………</w:t>
      </w:r>
      <w:r w:rsidR="002F016C">
        <w:rPr>
          <w:rFonts w:ascii="Calibri" w:hAnsi="Calibri"/>
        </w:rPr>
        <w:t>…………………..</w:t>
      </w:r>
      <w:r>
        <w:rPr>
          <w:rFonts w:ascii="Calibri" w:hAnsi="Calibri"/>
        </w:rPr>
        <w:t xml:space="preserve">…………….. με έδρα  …………………………………. οδός …….………………….. αριθμός …………… Τ.Κ. …………..   </w:t>
      </w:r>
      <w:proofErr w:type="spellStart"/>
      <w:r>
        <w:rPr>
          <w:rFonts w:ascii="Calibri" w:hAnsi="Calibri"/>
        </w:rPr>
        <w:t>τηλ</w:t>
      </w:r>
      <w:proofErr w:type="spellEnd"/>
      <w:r>
        <w:rPr>
          <w:rFonts w:ascii="Calibri" w:hAnsi="Calibri"/>
        </w:rPr>
        <w:t xml:space="preserve">. ……………………. </w:t>
      </w:r>
      <w:r>
        <w:rPr>
          <w:rFonts w:ascii="Calibri" w:hAnsi="Calibri"/>
          <w:lang w:val="en-US"/>
        </w:rPr>
        <w:t>email</w:t>
      </w:r>
      <w:r>
        <w:rPr>
          <w:rFonts w:ascii="Calibri" w:hAnsi="Calibri"/>
        </w:rPr>
        <w:t>……………………………………</w:t>
      </w:r>
      <w:proofErr w:type="gramStart"/>
      <w:r>
        <w:rPr>
          <w:rFonts w:ascii="Calibri" w:hAnsi="Calibri"/>
        </w:rPr>
        <w:t>…..</w:t>
      </w:r>
      <w:proofErr w:type="gramEnd"/>
      <w:r>
        <w:rPr>
          <w:rFonts w:ascii="Calibri" w:hAnsi="Calibri"/>
        </w:rPr>
        <w:t xml:space="preserve">, αφού έλαβα γνώση της </w:t>
      </w:r>
      <w:proofErr w:type="spellStart"/>
      <w:r>
        <w:rPr>
          <w:rFonts w:ascii="Calibri" w:hAnsi="Calibri"/>
        </w:rPr>
        <w:t>αρ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πρωτ</w:t>
      </w:r>
      <w:proofErr w:type="spellEnd"/>
      <w:r w:rsidR="00A74F77">
        <w:rPr>
          <w:rFonts w:ascii="Calibri" w:hAnsi="Calibri"/>
        </w:rPr>
        <w:t xml:space="preserve">. </w:t>
      </w:r>
      <w:r w:rsidR="00803129">
        <w:rPr>
          <w:rFonts w:ascii="Calibri" w:hAnsi="Calibri"/>
        </w:rPr>
        <w:t>161258/14</w:t>
      </w:r>
      <w:r w:rsidR="00A74F77">
        <w:rPr>
          <w:rFonts w:ascii="Calibri" w:hAnsi="Calibri"/>
        </w:rPr>
        <w:t>-05</w:t>
      </w:r>
      <w:r>
        <w:rPr>
          <w:rFonts w:ascii="Calibri" w:hAnsi="Calibri"/>
        </w:rPr>
        <w:t>-202</w:t>
      </w:r>
      <w:r w:rsidR="001108AF">
        <w:rPr>
          <w:rFonts w:ascii="Calibri" w:hAnsi="Calibri"/>
        </w:rPr>
        <w:t>4</w:t>
      </w:r>
      <w:r>
        <w:rPr>
          <w:rFonts w:ascii="Calibri" w:hAnsi="Calibri"/>
        </w:rPr>
        <w:t xml:space="preserve"> πρόσκλησης για </w:t>
      </w:r>
      <w:r w:rsidRPr="0034743F">
        <w:rPr>
          <w:rFonts w:ascii="Calibri" w:hAnsi="Calibri"/>
        </w:rPr>
        <w:t xml:space="preserve">την </w:t>
      </w:r>
      <w:r w:rsidR="005778C0" w:rsidRPr="00102772">
        <w:rPr>
          <w:rFonts w:asciiTheme="minorHAnsi" w:hAnsiTheme="minorHAnsi" w:cstheme="minorHAnsi"/>
          <w:b/>
        </w:rPr>
        <w:t xml:space="preserve">«Παροχή υπηρεσιών για τον έλεγχο των </w:t>
      </w:r>
      <w:proofErr w:type="spellStart"/>
      <w:r w:rsidR="005778C0" w:rsidRPr="00102772">
        <w:rPr>
          <w:rFonts w:asciiTheme="minorHAnsi" w:hAnsiTheme="minorHAnsi" w:cstheme="minorHAnsi"/>
          <w:b/>
        </w:rPr>
        <w:t>δακοπληθυσμών</w:t>
      </w:r>
      <w:proofErr w:type="spellEnd"/>
      <w:r w:rsidR="005778C0" w:rsidRPr="00102772">
        <w:rPr>
          <w:rFonts w:asciiTheme="minorHAnsi" w:hAnsiTheme="minorHAnsi" w:cstheme="minorHAnsi"/>
          <w:b/>
        </w:rPr>
        <w:t xml:space="preserve"> στους ελαιώνες με τη μέθοδο της </w:t>
      </w:r>
      <w:proofErr w:type="spellStart"/>
      <w:r w:rsidR="005778C0" w:rsidRPr="00102772">
        <w:rPr>
          <w:rFonts w:asciiTheme="minorHAnsi" w:hAnsiTheme="minorHAnsi" w:cstheme="minorHAnsi"/>
          <w:b/>
        </w:rPr>
        <w:t>παγιδοθεσίας</w:t>
      </w:r>
      <w:proofErr w:type="spellEnd"/>
      <w:r w:rsidR="005778C0" w:rsidRPr="00102772">
        <w:rPr>
          <w:rFonts w:asciiTheme="minorHAnsi" w:hAnsiTheme="minorHAnsi" w:cstheme="minorHAnsi"/>
          <w:b/>
        </w:rPr>
        <w:t xml:space="preserve">, με παγίδες τύπου </w:t>
      </w:r>
      <w:proofErr w:type="spellStart"/>
      <w:r w:rsidR="005778C0" w:rsidRPr="00102772">
        <w:rPr>
          <w:rFonts w:asciiTheme="minorHAnsi" w:hAnsiTheme="minorHAnsi" w:cstheme="minorHAnsi"/>
          <w:b/>
        </w:rPr>
        <w:t>McPhail</w:t>
      </w:r>
      <w:proofErr w:type="spellEnd"/>
      <w:r w:rsidR="005778C0" w:rsidRPr="00102772">
        <w:rPr>
          <w:rFonts w:asciiTheme="minorHAnsi" w:hAnsiTheme="minorHAnsi" w:cstheme="minorHAnsi"/>
          <w:b/>
        </w:rPr>
        <w:t xml:space="preserve">, σε περιοχές του Δήμου </w:t>
      </w:r>
      <w:proofErr w:type="spellStart"/>
      <w:r w:rsidR="005778C0" w:rsidRPr="00102772">
        <w:rPr>
          <w:rFonts w:asciiTheme="minorHAnsi" w:hAnsiTheme="minorHAnsi" w:cstheme="minorHAnsi"/>
          <w:b/>
        </w:rPr>
        <w:t>Σφακίων</w:t>
      </w:r>
      <w:proofErr w:type="spellEnd"/>
      <w:r w:rsidR="005778C0" w:rsidRPr="00102772">
        <w:rPr>
          <w:rFonts w:asciiTheme="minorHAnsi" w:hAnsiTheme="minorHAnsi" w:cstheme="minorHAnsi"/>
          <w:b/>
        </w:rPr>
        <w:t>, στο πλαίσιο του προγράμματος συλλογικής καταπολέμησης του δάκου της ελιάς στην ΠΕΧ ετών 2024-2025»</w:t>
      </w:r>
      <w:r w:rsidR="005778C0">
        <w:rPr>
          <w:rFonts w:asciiTheme="minorHAnsi" w:hAnsiTheme="minorHAnsi" w:cstheme="minorHAnsi"/>
          <w:b/>
        </w:rPr>
        <w:t xml:space="preserve"> </w:t>
      </w:r>
      <w:r w:rsidRPr="0034743F">
        <w:rPr>
          <w:rFonts w:ascii="Calibri" w:hAnsi="Calibri"/>
        </w:rPr>
        <w:t>υποβάλλω την παρακάτω προσφορά</w:t>
      </w:r>
      <w:r>
        <w:rPr>
          <w:rFonts w:ascii="Calibri" w:hAnsi="Calibri"/>
        </w:rPr>
        <w:t xml:space="preserve"> </w:t>
      </w:r>
      <w:r w:rsidRPr="0034743F">
        <w:rPr>
          <w:rFonts w:ascii="Calibri" w:hAnsi="Calibri"/>
        </w:rPr>
        <w:t xml:space="preserve">και δηλώνω ότι αποδέχομαι πλήρως και χωρίς επιφύλαξη όλους τους όρους της πρόσκλησης και αναλαμβάνω την εκτέλεση της </w:t>
      </w:r>
      <w:r w:rsidR="003129C0">
        <w:rPr>
          <w:rFonts w:ascii="Calibri" w:hAnsi="Calibri"/>
        </w:rPr>
        <w:t>παροχής υπηρεσιών</w:t>
      </w:r>
      <w:r w:rsidRPr="0034743F">
        <w:rPr>
          <w:rFonts w:ascii="Calibri" w:hAnsi="Calibri"/>
        </w:rPr>
        <w:t xml:space="preserve"> στην κάτωθι τιμή: </w:t>
      </w:r>
    </w:p>
    <w:p w14:paraId="575501CA" w14:textId="77777777" w:rsidR="00372124" w:rsidRDefault="00372124" w:rsidP="0034743F">
      <w:pPr>
        <w:pStyle w:val="Default"/>
        <w:spacing w:line="360" w:lineRule="auto"/>
        <w:jc w:val="both"/>
        <w:rPr>
          <w:rFonts w:ascii="Calibri" w:hAnsi="Calibri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1"/>
        <w:gridCol w:w="2978"/>
        <w:gridCol w:w="2808"/>
      </w:tblGrid>
      <w:tr w:rsidR="005778C0" w:rsidRPr="00962612" w14:paraId="60EE2B1B" w14:textId="77777777" w:rsidTr="005778C0">
        <w:trPr>
          <w:trHeight w:val="837"/>
          <w:jc w:val="center"/>
        </w:trPr>
        <w:tc>
          <w:tcPr>
            <w:tcW w:w="9447" w:type="dxa"/>
            <w:gridSpan w:val="3"/>
            <w:shd w:val="clear" w:color="auto" w:fill="auto"/>
            <w:vAlign w:val="center"/>
          </w:tcPr>
          <w:p w14:paraId="564F2285" w14:textId="77777777" w:rsidR="005778C0" w:rsidRDefault="005778C0" w:rsidP="005778C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Ανώτερη τιμή προσφοράς ανά τοποθετημένη παγίδα/χειρισμό: 1,41€ χωρίς ΦΠΑ</w:t>
            </w:r>
          </w:p>
          <w:p w14:paraId="1E5C95DE" w14:textId="34EC1E09" w:rsidR="005778C0" w:rsidRPr="00241566" w:rsidRDefault="005778C0" w:rsidP="005778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Ανώτερη τιμή ανά τοποθετημένη παγίδα για 39 χειρισμούς: 54,99€ χωρίς ΦΠΑ</w:t>
            </w:r>
          </w:p>
        </w:tc>
      </w:tr>
      <w:tr w:rsidR="005778C0" w:rsidRPr="00962612" w14:paraId="5DD5DA51" w14:textId="77777777" w:rsidTr="00090B24">
        <w:trPr>
          <w:trHeight w:val="1119"/>
          <w:jc w:val="center"/>
        </w:trPr>
        <w:tc>
          <w:tcPr>
            <w:tcW w:w="3661" w:type="dxa"/>
            <w:shd w:val="clear" w:color="auto" w:fill="auto"/>
            <w:vAlign w:val="center"/>
            <w:hideMark/>
          </w:tcPr>
          <w:p w14:paraId="7718AB72" w14:textId="667E02B1" w:rsidR="005778C0" w:rsidRPr="00241566" w:rsidRDefault="005778C0" w:rsidP="00E965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ΠΡΟΣΦΟΡΑ ΑΝΑ ΠΑΓΙΔΑ/ΧΕΙΡΙΣΜΟ (ΧΩΡΙΣ Φ.Π.Α)</w:t>
            </w:r>
          </w:p>
          <w:p w14:paraId="08763380" w14:textId="694CCE5D" w:rsidR="005778C0" w:rsidRPr="00241566" w:rsidRDefault="005778C0" w:rsidP="00E965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51EB4E18" w14:textId="42F48B6B" w:rsidR="005778C0" w:rsidRPr="00241566" w:rsidRDefault="005778C0" w:rsidP="00E9658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ΠΡΟΣΦΟΡΑ ΑΝΑ ΠΑΓΙΔΑ ΓΙΑ 39 ΧΕΙΡΙΣΜΟΥΣ ΑΝΑ ΕΤΟΣ</w:t>
            </w:r>
            <w:r w:rsidRPr="002415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ΧΩΡΙΣ ΦΠΑ</w:t>
            </w:r>
          </w:p>
        </w:tc>
        <w:tc>
          <w:tcPr>
            <w:tcW w:w="2808" w:type="dxa"/>
            <w:vAlign w:val="center"/>
          </w:tcPr>
          <w:p w14:paraId="4B1FC124" w14:textId="4D767F4E" w:rsidR="005778C0" w:rsidRPr="00241566" w:rsidRDefault="005778C0" w:rsidP="00E96586">
            <w:pPr>
              <w:ind w:hanging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15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ΣΥΝΟΛΙΚΗ</w:t>
            </w:r>
          </w:p>
          <w:p w14:paraId="1C41546D" w14:textId="77777777" w:rsidR="005778C0" w:rsidRPr="00241566" w:rsidRDefault="005778C0" w:rsidP="00E96586">
            <w:pPr>
              <w:ind w:hanging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15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ΤΙΜΗ</w:t>
            </w:r>
          </w:p>
          <w:p w14:paraId="1150A4FB" w14:textId="76917169" w:rsidR="005778C0" w:rsidRPr="00241566" w:rsidRDefault="005778C0" w:rsidP="00E96586">
            <w:pPr>
              <w:ind w:hanging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415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ΜΕ ΦΠΑ</w:t>
            </w:r>
          </w:p>
        </w:tc>
      </w:tr>
      <w:tr w:rsidR="005778C0" w:rsidRPr="00962612" w14:paraId="74D7F767" w14:textId="77777777" w:rsidTr="005778C0">
        <w:trPr>
          <w:trHeight w:val="422"/>
          <w:jc w:val="center"/>
        </w:trPr>
        <w:tc>
          <w:tcPr>
            <w:tcW w:w="3661" w:type="dxa"/>
            <w:shd w:val="clear" w:color="auto" w:fill="auto"/>
            <w:vAlign w:val="center"/>
          </w:tcPr>
          <w:p w14:paraId="61B7C5A7" w14:textId="701D6C09" w:rsidR="005778C0" w:rsidRPr="00241566" w:rsidRDefault="005778C0" w:rsidP="00E96586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416967B6" w14:textId="77777777" w:rsidR="005778C0" w:rsidRPr="00241566" w:rsidRDefault="005778C0" w:rsidP="00E965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08" w:type="dxa"/>
          </w:tcPr>
          <w:p w14:paraId="03BC9620" w14:textId="27D0374E" w:rsidR="005778C0" w:rsidRPr="00241566" w:rsidRDefault="005778C0" w:rsidP="00E9658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F97E59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379D02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F6473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1164F7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EAB8C9" w14:textId="77777777" w:rsidR="00372124" w:rsidRDefault="00372124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D65AF8" w14:textId="3A3A1222" w:rsidR="00EF536A" w:rsidRDefault="0074491C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(Ημερομηνία)</w:t>
      </w:r>
      <w:r w:rsidRPr="001D0CD7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</w:p>
    <w:p w14:paraId="7DD502FA" w14:textId="77777777" w:rsidR="0084447E" w:rsidRPr="0074491C" w:rsidRDefault="0084447E" w:rsidP="0084447E">
      <w:pPr>
        <w:autoSpaceDE w:val="0"/>
        <w:autoSpaceDN w:val="0"/>
        <w:adjustRightInd w:val="0"/>
        <w:spacing w:line="276" w:lineRule="auto"/>
        <w:ind w:left="43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9972E5" w14:textId="47C6311F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Hlk118790012"/>
      <w:r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 xml:space="preserve">Ο Προσφέρων </w:t>
      </w:r>
    </w:p>
    <w:p w14:paraId="2628CDFA" w14:textId="77777777" w:rsidR="0074491C" w:rsidRDefault="0074491C" w:rsidP="003C40DD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290E3B" w14:textId="61863F79" w:rsidR="00EF536A" w:rsidRPr="0084447E" w:rsidRDefault="0074491C" w:rsidP="00DA741C">
      <w:pPr>
        <w:spacing w:line="360" w:lineRule="auto"/>
        <w:ind w:left="3600" w:firstLine="7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B27D0A">
        <w:rPr>
          <w:rFonts w:ascii="Arial" w:hAnsi="Arial" w:cs="Arial"/>
          <w:b/>
          <w:bCs/>
          <w:color w:val="000000"/>
          <w:sz w:val="22"/>
          <w:szCs w:val="22"/>
        </w:rPr>
        <w:t>(Ονοματεπώνυμο-Υπογραφή-Σφραγίδα)</w:t>
      </w:r>
      <w:r w:rsidR="003C40DD" w:rsidRPr="000323A2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</w:t>
      </w:r>
      <w:bookmarkEnd w:id="1"/>
    </w:p>
    <w:sectPr w:rsidR="00EF536A" w:rsidRPr="0084447E" w:rsidSect="0021371A">
      <w:footerReference w:type="even" r:id="rId8"/>
      <w:footerReference w:type="default" r:id="rId9"/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55C45" w14:textId="77777777" w:rsidR="00C92FE9" w:rsidRDefault="00C92FE9">
      <w:r>
        <w:separator/>
      </w:r>
    </w:p>
  </w:endnote>
  <w:endnote w:type="continuationSeparator" w:id="0">
    <w:p w14:paraId="0C11102F" w14:textId="77777777" w:rsidR="00C92FE9" w:rsidRDefault="00C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15D3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58A3584" w14:textId="77777777" w:rsidR="00C92FE9" w:rsidRDefault="00C92F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549E9" w14:textId="77777777" w:rsidR="00C92FE9" w:rsidRDefault="00C92FE9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03EC">
      <w:rPr>
        <w:rStyle w:val="a6"/>
        <w:noProof/>
      </w:rPr>
      <w:t>6</w:t>
    </w:r>
    <w:r>
      <w:rPr>
        <w:rStyle w:val="a6"/>
      </w:rPr>
      <w:fldChar w:fldCharType="end"/>
    </w:r>
  </w:p>
  <w:p w14:paraId="522156E5" w14:textId="77777777" w:rsidR="00C92FE9" w:rsidRDefault="00C92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AC757" w14:textId="77777777" w:rsidR="00C92FE9" w:rsidRDefault="00C92FE9">
      <w:r>
        <w:separator/>
      </w:r>
    </w:p>
  </w:footnote>
  <w:footnote w:type="continuationSeparator" w:id="0">
    <w:p w14:paraId="1E750086" w14:textId="77777777" w:rsidR="00C92FE9" w:rsidRDefault="00C9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4956"/>
    <w:multiLevelType w:val="hybridMultilevel"/>
    <w:tmpl w:val="CB30A38C"/>
    <w:lvl w:ilvl="0" w:tplc="5532B730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27A"/>
    <w:multiLevelType w:val="hybridMultilevel"/>
    <w:tmpl w:val="98489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38F0"/>
    <w:multiLevelType w:val="hybridMultilevel"/>
    <w:tmpl w:val="0D18C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2AAE"/>
    <w:multiLevelType w:val="hybridMultilevel"/>
    <w:tmpl w:val="7E028C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BDD"/>
    <w:multiLevelType w:val="hybridMultilevel"/>
    <w:tmpl w:val="6F822E5E"/>
    <w:lvl w:ilvl="0" w:tplc="0408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8000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4A2129"/>
    <w:multiLevelType w:val="hybridMultilevel"/>
    <w:tmpl w:val="CB30A38C"/>
    <w:lvl w:ilvl="0" w:tplc="FFFFFFFF">
      <w:start w:val="1"/>
      <w:numFmt w:val="decimal"/>
      <w:lvlText w:val="%1."/>
      <w:lvlJc w:val="left"/>
      <w:pPr>
        <w:ind w:left="107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37481"/>
    <w:multiLevelType w:val="hybridMultilevel"/>
    <w:tmpl w:val="AE58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43BE3"/>
    <w:multiLevelType w:val="hybridMultilevel"/>
    <w:tmpl w:val="828A7F3A"/>
    <w:lvl w:ilvl="0" w:tplc="0408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8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8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8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5E3F71"/>
    <w:multiLevelType w:val="hybridMultilevel"/>
    <w:tmpl w:val="5D10C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517441">
    <w:abstractNumId w:val="0"/>
  </w:num>
  <w:num w:numId="2" w16cid:durableId="707099314">
    <w:abstractNumId w:val="5"/>
  </w:num>
  <w:num w:numId="3" w16cid:durableId="1166358459">
    <w:abstractNumId w:val="7"/>
  </w:num>
  <w:num w:numId="4" w16cid:durableId="1621454187">
    <w:abstractNumId w:val="1"/>
  </w:num>
  <w:num w:numId="5" w16cid:durableId="1161502072">
    <w:abstractNumId w:val="3"/>
  </w:num>
  <w:num w:numId="6" w16cid:durableId="1463037897">
    <w:abstractNumId w:val="9"/>
  </w:num>
  <w:num w:numId="7" w16cid:durableId="776100346">
    <w:abstractNumId w:val="10"/>
  </w:num>
  <w:num w:numId="8" w16cid:durableId="383800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8894608">
    <w:abstractNumId w:val="8"/>
  </w:num>
  <w:num w:numId="10" w16cid:durableId="1001737774">
    <w:abstractNumId w:val="2"/>
  </w:num>
  <w:num w:numId="11" w16cid:durableId="1406687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D03"/>
    <w:rsid w:val="00000CC4"/>
    <w:rsid w:val="00007456"/>
    <w:rsid w:val="00067085"/>
    <w:rsid w:val="000718F7"/>
    <w:rsid w:val="00090B24"/>
    <w:rsid w:val="0009176F"/>
    <w:rsid w:val="00095591"/>
    <w:rsid w:val="000E1753"/>
    <w:rsid w:val="000F30A9"/>
    <w:rsid w:val="000F765C"/>
    <w:rsid w:val="00102772"/>
    <w:rsid w:val="001108AF"/>
    <w:rsid w:val="001139A3"/>
    <w:rsid w:val="00123E58"/>
    <w:rsid w:val="001255B8"/>
    <w:rsid w:val="00125A5F"/>
    <w:rsid w:val="00126FAE"/>
    <w:rsid w:val="00133952"/>
    <w:rsid w:val="00136C5A"/>
    <w:rsid w:val="001379E0"/>
    <w:rsid w:val="00152E3C"/>
    <w:rsid w:val="0015363A"/>
    <w:rsid w:val="0016004E"/>
    <w:rsid w:val="001672F1"/>
    <w:rsid w:val="00174815"/>
    <w:rsid w:val="00175F22"/>
    <w:rsid w:val="00186E14"/>
    <w:rsid w:val="00191B57"/>
    <w:rsid w:val="001A4A9C"/>
    <w:rsid w:val="001B740E"/>
    <w:rsid w:val="001D62E2"/>
    <w:rsid w:val="001E2A44"/>
    <w:rsid w:val="001E3CC4"/>
    <w:rsid w:val="001F74AD"/>
    <w:rsid w:val="00201696"/>
    <w:rsid w:val="00207970"/>
    <w:rsid w:val="00207F64"/>
    <w:rsid w:val="0021371A"/>
    <w:rsid w:val="0021766C"/>
    <w:rsid w:val="002437C3"/>
    <w:rsid w:val="002443E8"/>
    <w:rsid w:val="0025545D"/>
    <w:rsid w:val="00255A2F"/>
    <w:rsid w:val="00255C26"/>
    <w:rsid w:val="0026798A"/>
    <w:rsid w:val="00275278"/>
    <w:rsid w:val="00291B35"/>
    <w:rsid w:val="00297426"/>
    <w:rsid w:val="002D72D2"/>
    <w:rsid w:val="002E50B7"/>
    <w:rsid w:val="002F016C"/>
    <w:rsid w:val="002F35F3"/>
    <w:rsid w:val="002F48E0"/>
    <w:rsid w:val="0030156C"/>
    <w:rsid w:val="003129C0"/>
    <w:rsid w:val="00323B02"/>
    <w:rsid w:val="00327E28"/>
    <w:rsid w:val="003441B3"/>
    <w:rsid w:val="003451C1"/>
    <w:rsid w:val="0034743F"/>
    <w:rsid w:val="00350AF5"/>
    <w:rsid w:val="003638F2"/>
    <w:rsid w:val="00372124"/>
    <w:rsid w:val="00376766"/>
    <w:rsid w:val="00376962"/>
    <w:rsid w:val="00380918"/>
    <w:rsid w:val="003C3142"/>
    <w:rsid w:val="003C40DD"/>
    <w:rsid w:val="003E18BA"/>
    <w:rsid w:val="003F709D"/>
    <w:rsid w:val="003F7296"/>
    <w:rsid w:val="00403586"/>
    <w:rsid w:val="004115DB"/>
    <w:rsid w:val="004237C9"/>
    <w:rsid w:val="00424E1E"/>
    <w:rsid w:val="00430D03"/>
    <w:rsid w:val="004334A2"/>
    <w:rsid w:val="004503EC"/>
    <w:rsid w:val="00451C41"/>
    <w:rsid w:val="00461B8A"/>
    <w:rsid w:val="00465EB2"/>
    <w:rsid w:val="00476DBC"/>
    <w:rsid w:val="00477E8F"/>
    <w:rsid w:val="004830B4"/>
    <w:rsid w:val="00490990"/>
    <w:rsid w:val="004911A6"/>
    <w:rsid w:val="00493587"/>
    <w:rsid w:val="004B013A"/>
    <w:rsid w:val="004B2D77"/>
    <w:rsid w:val="004C7C2E"/>
    <w:rsid w:val="004E08C7"/>
    <w:rsid w:val="004E3F68"/>
    <w:rsid w:val="004F0631"/>
    <w:rsid w:val="004F748F"/>
    <w:rsid w:val="00502D4F"/>
    <w:rsid w:val="0050610F"/>
    <w:rsid w:val="005067D4"/>
    <w:rsid w:val="00514C01"/>
    <w:rsid w:val="00514E7D"/>
    <w:rsid w:val="0051780F"/>
    <w:rsid w:val="00524789"/>
    <w:rsid w:val="0053410C"/>
    <w:rsid w:val="00553031"/>
    <w:rsid w:val="0055381D"/>
    <w:rsid w:val="00564887"/>
    <w:rsid w:val="005778C0"/>
    <w:rsid w:val="005856D1"/>
    <w:rsid w:val="005A182F"/>
    <w:rsid w:val="005A7116"/>
    <w:rsid w:val="005B21E7"/>
    <w:rsid w:val="005C0A10"/>
    <w:rsid w:val="005C4836"/>
    <w:rsid w:val="005F3049"/>
    <w:rsid w:val="006029B5"/>
    <w:rsid w:val="0060776A"/>
    <w:rsid w:val="00614281"/>
    <w:rsid w:val="00615891"/>
    <w:rsid w:val="0063625F"/>
    <w:rsid w:val="0064127B"/>
    <w:rsid w:val="006418D9"/>
    <w:rsid w:val="00643861"/>
    <w:rsid w:val="00644CBD"/>
    <w:rsid w:val="0065273D"/>
    <w:rsid w:val="00661FE7"/>
    <w:rsid w:val="00693995"/>
    <w:rsid w:val="006A1585"/>
    <w:rsid w:val="006A3B94"/>
    <w:rsid w:val="006B25E1"/>
    <w:rsid w:val="006D7213"/>
    <w:rsid w:val="006E0006"/>
    <w:rsid w:val="006E313B"/>
    <w:rsid w:val="006F1A0E"/>
    <w:rsid w:val="00700A49"/>
    <w:rsid w:val="00701072"/>
    <w:rsid w:val="007153E6"/>
    <w:rsid w:val="007202FE"/>
    <w:rsid w:val="00733338"/>
    <w:rsid w:val="007335C4"/>
    <w:rsid w:val="0074491C"/>
    <w:rsid w:val="007546BA"/>
    <w:rsid w:val="007566F7"/>
    <w:rsid w:val="007618FE"/>
    <w:rsid w:val="007628C6"/>
    <w:rsid w:val="00783692"/>
    <w:rsid w:val="0078721D"/>
    <w:rsid w:val="007B530C"/>
    <w:rsid w:val="007D04E0"/>
    <w:rsid w:val="007D20E7"/>
    <w:rsid w:val="00803129"/>
    <w:rsid w:val="00804C99"/>
    <w:rsid w:val="0081269E"/>
    <w:rsid w:val="00816BB7"/>
    <w:rsid w:val="008408C2"/>
    <w:rsid w:val="0084447E"/>
    <w:rsid w:val="00844FEB"/>
    <w:rsid w:val="00853AD6"/>
    <w:rsid w:val="00860244"/>
    <w:rsid w:val="00861D56"/>
    <w:rsid w:val="00872306"/>
    <w:rsid w:val="00873197"/>
    <w:rsid w:val="00891C70"/>
    <w:rsid w:val="00892E41"/>
    <w:rsid w:val="008A2E96"/>
    <w:rsid w:val="008A523A"/>
    <w:rsid w:val="008B0FC3"/>
    <w:rsid w:val="008B2636"/>
    <w:rsid w:val="008C4308"/>
    <w:rsid w:val="008C490C"/>
    <w:rsid w:val="008D164E"/>
    <w:rsid w:val="008D2491"/>
    <w:rsid w:val="008F7604"/>
    <w:rsid w:val="00913F5A"/>
    <w:rsid w:val="00921A91"/>
    <w:rsid w:val="00921EB2"/>
    <w:rsid w:val="009244C0"/>
    <w:rsid w:val="00946DB2"/>
    <w:rsid w:val="00947E01"/>
    <w:rsid w:val="0095727B"/>
    <w:rsid w:val="00963A45"/>
    <w:rsid w:val="00967A54"/>
    <w:rsid w:val="009901CE"/>
    <w:rsid w:val="009A4BD2"/>
    <w:rsid w:val="009B299F"/>
    <w:rsid w:val="009C6605"/>
    <w:rsid w:val="009D2364"/>
    <w:rsid w:val="00A02056"/>
    <w:rsid w:val="00A42336"/>
    <w:rsid w:val="00A6180D"/>
    <w:rsid w:val="00A646B0"/>
    <w:rsid w:val="00A72C20"/>
    <w:rsid w:val="00A74F77"/>
    <w:rsid w:val="00A934DE"/>
    <w:rsid w:val="00AA1B8B"/>
    <w:rsid w:val="00AC32C5"/>
    <w:rsid w:val="00AC7D96"/>
    <w:rsid w:val="00AD558D"/>
    <w:rsid w:val="00AD7947"/>
    <w:rsid w:val="00AF0C51"/>
    <w:rsid w:val="00AF3005"/>
    <w:rsid w:val="00AF7DA8"/>
    <w:rsid w:val="00B053A5"/>
    <w:rsid w:val="00B26E80"/>
    <w:rsid w:val="00B47498"/>
    <w:rsid w:val="00B50BA3"/>
    <w:rsid w:val="00B62168"/>
    <w:rsid w:val="00B674CB"/>
    <w:rsid w:val="00B773A5"/>
    <w:rsid w:val="00B811FC"/>
    <w:rsid w:val="00B8515D"/>
    <w:rsid w:val="00B851EF"/>
    <w:rsid w:val="00B90FA5"/>
    <w:rsid w:val="00BA1954"/>
    <w:rsid w:val="00BA47CA"/>
    <w:rsid w:val="00BB7613"/>
    <w:rsid w:val="00BC70C5"/>
    <w:rsid w:val="00BE5568"/>
    <w:rsid w:val="00BE6DFC"/>
    <w:rsid w:val="00BF0A44"/>
    <w:rsid w:val="00BF6AAF"/>
    <w:rsid w:val="00C050A7"/>
    <w:rsid w:val="00C07326"/>
    <w:rsid w:val="00C23E06"/>
    <w:rsid w:val="00C320CC"/>
    <w:rsid w:val="00C32EE3"/>
    <w:rsid w:val="00C53EB2"/>
    <w:rsid w:val="00C5517B"/>
    <w:rsid w:val="00C63A9D"/>
    <w:rsid w:val="00C7042C"/>
    <w:rsid w:val="00C75DFA"/>
    <w:rsid w:val="00C7796E"/>
    <w:rsid w:val="00C84EF7"/>
    <w:rsid w:val="00C85765"/>
    <w:rsid w:val="00C92441"/>
    <w:rsid w:val="00C92FE9"/>
    <w:rsid w:val="00C94446"/>
    <w:rsid w:val="00CA141E"/>
    <w:rsid w:val="00CB0A05"/>
    <w:rsid w:val="00CC454A"/>
    <w:rsid w:val="00CC4712"/>
    <w:rsid w:val="00CE7D52"/>
    <w:rsid w:val="00CF002B"/>
    <w:rsid w:val="00D0488C"/>
    <w:rsid w:val="00D161A9"/>
    <w:rsid w:val="00D22FA0"/>
    <w:rsid w:val="00D37BEC"/>
    <w:rsid w:val="00D448C6"/>
    <w:rsid w:val="00D52C4C"/>
    <w:rsid w:val="00D576DC"/>
    <w:rsid w:val="00D62694"/>
    <w:rsid w:val="00D66B12"/>
    <w:rsid w:val="00D70553"/>
    <w:rsid w:val="00D71EE4"/>
    <w:rsid w:val="00D77512"/>
    <w:rsid w:val="00D91661"/>
    <w:rsid w:val="00D9448B"/>
    <w:rsid w:val="00D94A4E"/>
    <w:rsid w:val="00DA01B1"/>
    <w:rsid w:val="00DA1ED1"/>
    <w:rsid w:val="00DA320E"/>
    <w:rsid w:val="00DA5A81"/>
    <w:rsid w:val="00DA741C"/>
    <w:rsid w:val="00DB7314"/>
    <w:rsid w:val="00DC399C"/>
    <w:rsid w:val="00DD64CE"/>
    <w:rsid w:val="00DE1E8B"/>
    <w:rsid w:val="00DE2A9C"/>
    <w:rsid w:val="00DE2CC3"/>
    <w:rsid w:val="00DE5F63"/>
    <w:rsid w:val="00DE6C59"/>
    <w:rsid w:val="00DF5BE9"/>
    <w:rsid w:val="00DF772B"/>
    <w:rsid w:val="00E011B9"/>
    <w:rsid w:val="00E04E92"/>
    <w:rsid w:val="00E05DB6"/>
    <w:rsid w:val="00E10280"/>
    <w:rsid w:val="00E13D81"/>
    <w:rsid w:val="00E13D9A"/>
    <w:rsid w:val="00E1688E"/>
    <w:rsid w:val="00E3743F"/>
    <w:rsid w:val="00E46014"/>
    <w:rsid w:val="00E63C64"/>
    <w:rsid w:val="00E76386"/>
    <w:rsid w:val="00E85776"/>
    <w:rsid w:val="00E945ED"/>
    <w:rsid w:val="00EA4FAF"/>
    <w:rsid w:val="00EA53CE"/>
    <w:rsid w:val="00EB2C70"/>
    <w:rsid w:val="00EB2EA4"/>
    <w:rsid w:val="00EF0EB7"/>
    <w:rsid w:val="00EF536A"/>
    <w:rsid w:val="00EF5709"/>
    <w:rsid w:val="00F000B2"/>
    <w:rsid w:val="00F101AC"/>
    <w:rsid w:val="00F267BA"/>
    <w:rsid w:val="00F270AA"/>
    <w:rsid w:val="00F56962"/>
    <w:rsid w:val="00F57B1C"/>
    <w:rsid w:val="00F57B9A"/>
    <w:rsid w:val="00F6468C"/>
    <w:rsid w:val="00F9133A"/>
    <w:rsid w:val="00F9678E"/>
    <w:rsid w:val="00FA0D1A"/>
    <w:rsid w:val="00FB0790"/>
    <w:rsid w:val="00FB4DC3"/>
    <w:rsid w:val="00FD2492"/>
    <w:rsid w:val="00FE1624"/>
    <w:rsid w:val="00FE448A"/>
    <w:rsid w:val="00FE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F79700C"/>
  <w15:docId w15:val="{D69B54E0-34A5-4A70-8395-E792DB7A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a">
    <w:name w:val="Table Grid"/>
    <w:basedOn w:val="a1"/>
    <w:uiPriority w:val="39"/>
    <w:rsid w:val="006E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176F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8721D"/>
    <w:rPr>
      <w:color w:val="605E5C"/>
      <w:shd w:val="clear" w:color="auto" w:fill="E1DFDD"/>
    </w:rPr>
  </w:style>
  <w:style w:type="paragraph" w:customStyle="1" w:styleId="20">
    <w:name w:val="παύλες μέσα ενα κόμμα 2"/>
    <w:basedOn w:val="a"/>
    <w:rsid w:val="004334A2"/>
    <w:pPr>
      <w:spacing w:before="120" w:line="360" w:lineRule="auto"/>
      <w:jc w:val="both"/>
    </w:pPr>
    <w:rPr>
      <w:rFonts w:ascii="Century Gothic" w:hAnsi="Century Gothic"/>
      <w:sz w:val="22"/>
      <w:szCs w:val="24"/>
      <w:lang w:eastAsia="zh-CN"/>
    </w:rPr>
  </w:style>
  <w:style w:type="paragraph" w:customStyle="1" w:styleId="Standard">
    <w:name w:val="Standard"/>
    <w:rsid w:val="008408C2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78E0-E2D7-4698-959D-0332756E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Αθηνά Παπαδάκη</cp:lastModifiedBy>
  <cp:revision>133</cp:revision>
  <cp:lastPrinted>2024-05-14T09:32:00Z</cp:lastPrinted>
  <dcterms:created xsi:type="dcterms:W3CDTF">2023-03-28T05:04:00Z</dcterms:created>
  <dcterms:modified xsi:type="dcterms:W3CDTF">2024-05-14T09:39:00Z</dcterms:modified>
</cp:coreProperties>
</file>