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A8AD4" w14:textId="28EA2967" w:rsidR="002658DE" w:rsidRDefault="002658DE" w:rsidP="002F759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>ΠΕΡΙΦΕΡΕΙΑ ΚΡΗΤΗΣ</w:t>
      </w:r>
    </w:p>
    <w:p w14:paraId="3C7820FD" w14:textId="20F2F15F" w:rsidR="002658DE" w:rsidRDefault="002658DE" w:rsidP="002F759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>ΓΡΑΦΕΙΟ ΤΥΠΟΥ</w:t>
      </w:r>
    </w:p>
    <w:p w14:paraId="7FEAA781" w14:textId="59A0D95D" w:rsidR="002658DE" w:rsidRDefault="002658DE" w:rsidP="002F759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>ΔΕΛΤΙΟ ΤΥΠΟΥ</w:t>
      </w:r>
    </w:p>
    <w:p w14:paraId="7700F197" w14:textId="69F2E6FD" w:rsidR="002658DE" w:rsidRDefault="002658DE" w:rsidP="002F759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>20-9-2024</w:t>
      </w:r>
    </w:p>
    <w:p w14:paraId="1A20C7D1" w14:textId="77777777" w:rsidR="002658DE" w:rsidRDefault="002658DE" w:rsidP="002F759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14:paraId="0D51405B" w14:textId="4A3CD0BD" w:rsidR="002F759B" w:rsidRPr="002F759B" w:rsidRDefault="002F759B" w:rsidP="002658D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Εκδήλωση «ΑΡΚΑΔΕΙΑ 2024» – Στρατηγικό Σχέδιο για το </w:t>
      </w:r>
      <w:proofErr w:type="spellStart"/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>Ίνι</w:t>
      </w:r>
      <w:proofErr w:type="spellEnd"/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του 2030</w:t>
      </w:r>
    </w:p>
    <w:p w14:paraId="27BFAE7F" w14:textId="77777777" w:rsidR="002658DE" w:rsidRDefault="002658DE" w:rsidP="002F759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011E9C3C" w14:textId="269470FF" w:rsidR="002F759B" w:rsidRPr="002F759B" w:rsidRDefault="002F759B" w:rsidP="002F759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F759B">
        <w:rPr>
          <w:rFonts w:eastAsia="Times New Roman" w:cstheme="minorHAnsi"/>
          <w:sz w:val="24"/>
          <w:szCs w:val="24"/>
          <w:lang w:eastAsia="el-GR"/>
        </w:rPr>
        <w:t xml:space="preserve">Στο πλαίσιο των εκδηλώσεων «ΑΡΚΑΔΕΙΑ 2024», </w:t>
      </w:r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>την Κυριακή 22 Σεπτεμβρίου 2024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, στις </w:t>
      </w:r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>11:00 π.μ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., στο </w:t>
      </w:r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Πολιτιστικό </w:t>
      </w:r>
      <w:proofErr w:type="spellStart"/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>Πολύκεντρο</w:t>
      </w:r>
      <w:proofErr w:type="spellEnd"/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Ινίου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του Δήμου </w:t>
      </w:r>
      <w:proofErr w:type="spellStart"/>
      <w:r w:rsidRPr="002F759B">
        <w:rPr>
          <w:rFonts w:eastAsia="Times New Roman" w:cstheme="minorHAnsi"/>
          <w:sz w:val="24"/>
          <w:szCs w:val="24"/>
          <w:lang w:eastAsia="el-GR"/>
        </w:rPr>
        <w:t>Μινώα</w:t>
      </w:r>
      <w:proofErr w:type="spellEnd"/>
      <w:r w:rsidRPr="002F759B">
        <w:rPr>
          <w:rFonts w:eastAsia="Times New Roman" w:cstheme="minorHAnsi"/>
          <w:sz w:val="24"/>
          <w:szCs w:val="24"/>
          <w:lang w:eastAsia="el-GR"/>
        </w:rPr>
        <w:t xml:space="preserve"> Πεδιάδας, θα πραγματοποιηθεί η παρουσίαση του </w:t>
      </w:r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«Στρατηγικού Σχεδίου για το </w:t>
      </w:r>
      <w:proofErr w:type="spellStart"/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>Ίνι</w:t>
      </w:r>
      <w:proofErr w:type="spellEnd"/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του 2030»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. Η εκδήλωση </w:t>
      </w:r>
      <w:r w:rsidR="00EC0300">
        <w:rPr>
          <w:rFonts w:eastAsia="Times New Roman" w:cstheme="minorHAnsi"/>
          <w:sz w:val="24"/>
          <w:szCs w:val="24"/>
          <w:lang w:eastAsia="el-GR"/>
        </w:rPr>
        <w:t xml:space="preserve">του Πολιτιστικού Συλλόγου </w:t>
      </w:r>
      <w:proofErr w:type="spellStart"/>
      <w:r w:rsidR="00EC0300">
        <w:rPr>
          <w:rFonts w:eastAsia="Times New Roman" w:cstheme="minorHAnsi"/>
          <w:sz w:val="24"/>
          <w:szCs w:val="24"/>
          <w:lang w:eastAsia="el-GR"/>
        </w:rPr>
        <w:t>Ίνι</w:t>
      </w:r>
      <w:proofErr w:type="spellEnd"/>
      <w:r w:rsidR="00EC0300">
        <w:rPr>
          <w:rFonts w:eastAsia="Times New Roman" w:cstheme="minorHAnsi"/>
          <w:sz w:val="24"/>
          <w:szCs w:val="24"/>
          <w:lang w:eastAsia="el-GR"/>
        </w:rPr>
        <w:t xml:space="preserve"> – Μοναστηράκι, που πραγματοποιείται σε </w:t>
      </w:r>
      <w:proofErr w:type="spellStart"/>
      <w:r w:rsidR="00EC0300">
        <w:rPr>
          <w:rFonts w:eastAsia="Times New Roman" w:cstheme="minorHAnsi"/>
          <w:sz w:val="24"/>
          <w:szCs w:val="24"/>
          <w:lang w:eastAsia="el-GR"/>
        </w:rPr>
        <w:t>συνδιοργάνωση</w:t>
      </w:r>
      <w:proofErr w:type="spellEnd"/>
      <w:r w:rsidR="00EC0300">
        <w:rPr>
          <w:rFonts w:eastAsia="Times New Roman" w:cstheme="minorHAnsi"/>
          <w:sz w:val="24"/>
          <w:szCs w:val="24"/>
          <w:lang w:eastAsia="el-GR"/>
        </w:rPr>
        <w:t xml:space="preserve"> με την Περιφέρεια Κρήτης, 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θα επικεντρωθεί στην </w:t>
      </w:r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>οικιστική, πολιτιστική ανάπτυξη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και την </w:t>
      </w:r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>προστασία του περιβάλλοντος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με στόχο την ανάδειξη και βιώσιμη ανασυγκρότηση του ιστορικού οικισμού.</w:t>
      </w:r>
    </w:p>
    <w:p w14:paraId="0E5C4D9E" w14:textId="46B424A7" w:rsidR="002F759B" w:rsidRPr="002F759B" w:rsidRDefault="002F759B" w:rsidP="002F759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F759B">
        <w:rPr>
          <w:rFonts w:eastAsia="Times New Roman" w:cstheme="minorHAnsi"/>
          <w:sz w:val="24"/>
          <w:szCs w:val="24"/>
          <w:lang w:eastAsia="el-GR"/>
        </w:rPr>
        <w:t xml:space="preserve">Ο πρόεδρος του Πολιτιστικού Συλλόγου </w:t>
      </w:r>
      <w:proofErr w:type="spellStart"/>
      <w:r w:rsidRPr="002F759B">
        <w:rPr>
          <w:rFonts w:eastAsia="Times New Roman" w:cstheme="minorHAnsi"/>
          <w:sz w:val="24"/>
          <w:szCs w:val="24"/>
          <w:lang w:eastAsia="el-GR"/>
        </w:rPr>
        <w:t>Ίνι</w:t>
      </w:r>
      <w:proofErr w:type="spellEnd"/>
      <w:r w:rsidRPr="002F759B">
        <w:rPr>
          <w:rFonts w:eastAsia="Times New Roman" w:cstheme="minorHAnsi"/>
          <w:sz w:val="24"/>
          <w:szCs w:val="24"/>
          <w:lang w:eastAsia="el-GR"/>
        </w:rPr>
        <w:t>-Μοναστηράκι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>Τίτος Κοκολάκης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θα παρουσιάσει το όραμα για την παραγωγική ανασυγκρότηση του οικισμού, βασισμένο στις προτάσεις και τις ανάγκες των κατοίκων και των τοπικών φορέων. Ο αρχιτέκτονας </w:t>
      </w:r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>Γιώργης Πετράκης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θα αναλύσει τη μεθοδολογία της ανάπλασης του οικισμού, ενώ ο αρχιτέκτονας </w:t>
      </w:r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>Γιώργος Μπιτσακάκης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θα παρουσιάσει συγκεκριμένες μελέτες για τον δημόσιο χώρο του Ινίου.</w:t>
      </w:r>
    </w:p>
    <w:p w14:paraId="061A5323" w14:textId="6C8B1645" w:rsidR="002F759B" w:rsidRPr="002F759B" w:rsidRDefault="002F759B" w:rsidP="002F759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F759B">
        <w:rPr>
          <w:rFonts w:eastAsia="Times New Roman" w:cstheme="minorHAnsi"/>
          <w:sz w:val="24"/>
          <w:szCs w:val="24"/>
          <w:lang w:eastAsia="el-GR"/>
        </w:rPr>
        <w:t>Η περιοχή του Ινίου, αντιμετωπίζ</w:t>
      </w:r>
      <w:r>
        <w:rPr>
          <w:rFonts w:eastAsia="Times New Roman" w:cstheme="minorHAnsi"/>
          <w:sz w:val="24"/>
          <w:szCs w:val="24"/>
          <w:lang w:eastAsia="el-GR"/>
        </w:rPr>
        <w:t>ει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τις συνέπειες της σεισμικής καταστροφής του 2021 και τις πιέσεις από την κατασκευή του νέου αεροδρομίου στο Καστέλι</w:t>
      </w:r>
      <w:r>
        <w:rPr>
          <w:rFonts w:eastAsia="Times New Roman" w:cstheme="minorHAnsi"/>
          <w:sz w:val="24"/>
          <w:szCs w:val="24"/>
          <w:lang w:eastAsia="el-GR"/>
        </w:rPr>
        <w:t>. Ε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στιάζοντας στην αξιοποίηση των τοπικών δυνατοτήτων και στην κινητοποίηση των ενδογενών δυνάμεών </w:t>
      </w:r>
      <w:r>
        <w:rPr>
          <w:rFonts w:eastAsia="Times New Roman" w:cstheme="minorHAnsi"/>
          <w:sz w:val="24"/>
          <w:szCs w:val="24"/>
          <w:lang w:eastAsia="el-GR"/>
        </w:rPr>
        <w:t>της,</w:t>
      </w:r>
      <w:r w:rsidR="00776A55">
        <w:rPr>
          <w:rFonts w:eastAsia="Times New Roman" w:cstheme="minorHAnsi"/>
          <w:sz w:val="24"/>
          <w:szCs w:val="24"/>
          <w:lang w:eastAsia="el-GR"/>
        </w:rPr>
        <w:t xml:space="preserve"> η τοπική κοινωνία </w:t>
      </w:r>
      <w:r>
        <w:rPr>
          <w:rFonts w:eastAsia="Times New Roman" w:cstheme="minorHAnsi"/>
          <w:sz w:val="24"/>
          <w:szCs w:val="24"/>
          <w:lang w:eastAsia="el-GR"/>
        </w:rPr>
        <w:t>ε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πιδιώκει να ανατρέψει την </w:t>
      </w:r>
      <w:r>
        <w:rPr>
          <w:rFonts w:eastAsia="Times New Roman" w:cstheme="minorHAnsi"/>
          <w:sz w:val="24"/>
          <w:szCs w:val="24"/>
          <w:lang w:eastAsia="el-GR"/>
        </w:rPr>
        <w:t xml:space="preserve">πολιτική </w:t>
      </w:r>
      <w:r w:rsidRPr="002F759B">
        <w:rPr>
          <w:rFonts w:eastAsia="Times New Roman" w:cstheme="minorHAnsi"/>
          <w:sz w:val="24"/>
          <w:szCs w:val="24"/>
          <w:lang w:eastAsia="el-GR"/>
        </w:rPr>
        <w:t>προσέγγιση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776A55">
        <w:rPr>
          <w:rFonts w:eastAsia="Times New Roman" w:cstheme="minorHAnsi"/>
          <w:sz w:val="24"/>
          <w:szCs w:val="24"/>
          <w:lang w:eastAsia="el-GR"/>
        </w:rPr>
        <w:t>της ερήμωσης του</w:t>
      </w:r>
      <w:r>
        <w:rPr>
          <w:rFonts w:eastAsia="Times New Roman" w:cstheme="minorHAnsi"/>
          <w:sz w:val="24"/>
          <w:szCs w:val="24"/>
          <w:lang w:eastAsia="el-GR"/>
        </w:rPr>
        <w:t xml:space="preserve"> οικισμ</w:t>
      </w:r>
      <w:r w:rsidR="00776A55">
        <w:rPr>
          <w:rFonts w:eastAsia="Times New Roman" w:cstheme="minorHAnsi"/>
          <w:sz w:val="24"/>
          <w:szCs w:val="24"/>
          <w:lang w:eastAsia="el-GR"/>
        </w:rPr>
        <w:t>ού</w:t>
      </w:r>
      <w:r w:rsidRPr="002F759B">
        <w:t xml:space="preserve"> 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και την αδιαφορία της </w:t>
      </w:r>
      <w:r w:rsidR="00A6640D">
        <w:rPr>
          <w:rFonts w:eastAsia="Times New Roman" w:cstheme="minorHAnsi"/>
          <w:sz w:val="24"/>
          <w:szCs w:val="24"/>
          <w:lang w:eastAsia="el-GR"/>
        </w:rPr>
        <w:t>Π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ολιτείας για την </w:t>
      </w:r>
      <w:r w:rsidR="00776A55">
        <w:rPr>
          <w:rFonts w:eastAsia="Times New Roman" w:cstheme="minorHAnsi"/>
          <w:sz w:val="24"/>
          <w:szCs w:val="24"/>
          <w:lang w:eastAsia="el-GR"/>
        </w:rPr>
        <w:t>περιοχή.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Το νέο μοντέλο ανάπτυξης φιλοδοξεί να αξιοποιήσει τα συγκριτικά πλεονεκτήματα του τόπου, δημιουργώντας μια αυθεντική ταυτότητα</w:t>
      </w:r>
      <w:r>
        <w:rPr>
          <w:rFonts w:eastAsia="Times New Roman" w:cstheme="minorHAnsi"/>
          <w:sz w:val="24"/>
          <w:szCs w:val="24"/>
          <w:lang w:eastAsia="el-GR"/>
        </w:rPr>
        <w:t xml:space="preserve"> για τον οικισμό,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που θα οδηγήσει σε βιώσιμη ανάπτυξη με ισχυρές συνέργειες και διασύνδεση με την ευρύτερη περιοχή γύρω από το αεροδρόμιο.</w:t>
      </w:r>
    </w:p>
    <w:p w14:paraId="3AF40F30" w14:textId="655A9CD5" w:rsidR="002F759B" w:rsidRPr="002F759B" w:rsidRDefault="002F759B" w:rsidP="002F759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F759B">
        <w:rPr>
          <w:rFonts w:eastAsia="Times New Roman" w:cstheme="minorHAnsi"/>
          <w:sz w:val="24"/>
          <w:szCs w:val="24"/>
          <w:lang w:eastAsia="el-GR"/>
        </w:rPr>
        <w:t xml:space="preserve">Το </w:t>
      </w:r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Στρατηγικό Σχέδιο για το </w:t>
      </w:r>
      <w:proofErr w:type="spellStart"/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>Ίνι</w:t>
      </w:r>
      <w:proofErr w:type="spellEnd"/>
      <w:r w:rsidRPr="002F759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του 2030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αποσκοπεί να καθιερώσει τον οικισμό ως έναν ελκυστικό</w:t>
      </w:r>
      <w:r w:rsidR="002365C0">
        <w:rPr>
          <w:rFonts w:eastAsia="Times New Roman" w:cstheme="minorHAnsi"/>
          <w:sz w:val="24"/>
          <w:szCs w:val="24"/>
          <w:lang w:eastAsia="el-GR"/>
        </w:rPr>
        <w:t xml:space="preserve">, βιώσιμο και εξωστρεφή 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περιφερειακό πόλο κατοίκισης </w:t>
      </w:r>
      <w:r w:rsidR="002365C0" w:rsidRPr="002365C0">
        <w:rPr>
          <w:rFonts w:eastAsia="Times New Roman" w:cstheme="minorHAnsi"/>
          <w:sz w:val="24"/>
          <w:szCs w:val="24"/>
          <w:lang w:eastAsia="el-GR"/>
        </w:rPr>
        <w:t>στο πλαίσιο της ανοικτής πόλης που θα δημιουργηθεί γύρω από το νέο αεροδρόμιο στο Καστέλι</w:t>
      </w:r>
      <w:r w:rsidR="002365C0">
        <w:rPr>
          <w:rFonts w:eastAsia="Times New Roman" w:cstheme="minorHAnsi"/>
          <w:sz w:val="24"/>
          <w:szCs w:val="24"/>
          <w:lang w:eastAsia="el-GR"/>
        </w:rPr>
        <w:t>. Μ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ε </w:t>
      </w:r>
      <w:r w:rsidR="002365C0">
        <w:rPr>
          <w:rFonts w:eastAsia="Times New Roman" w:cstheme="minorHAnsi"/>
          <w:sz w:val="24"/>
          <w:szCs w:val="24"/>
          <w:lang w:eastAsia="el-GR"/>
        </w:rPr>
        <w:t>άξονες αξιοποίησης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τη</w:t>
      </w:r>
      <w:r w:rsidR="002365C0">
        <w:rPr>
          <w:rFonts w:eastAsia="Times New Roman" w:cstheme="minorHAnsi"/>
          <w:sz w:val="24"/>
          <w:szCs w:val="24"/>
          <w:lang w:eastAsia="el-GR"/>
        </w:rPr>
        <w:t>ς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ιστορικότητα</w:t>
      </w:r>
      <w:r w:rsidR="002365C0">
        <w:rPr>
          <w:rFonts w:eastAsia="Times New Roman" w:cstheme="minorHAnsi"/>
          <w:sz w:val="24"/>
          <w:szCs w:val="24"/>
          <w:lang w:eastAsia="el-GR"/>
        </w:rPr>
        <w:t>ς</w:t>
      </w:r>
      <w:r w:rsidRPr="002F759B">
        <w:rPr>
          <w:rFonts w:eastAsia="Times New Roman" w:cstheme="minorHAnsi"/>
          <w:sz w:val="24"/>
          <w:szCs w:val="24"/>
          <w:lang w:eastAsia="el-GR"/>
        </w:rPr>
        <w:t>, τη</w:t>
      </w:r>
      <w:r w:rsidR="002365C0">
        <w:rPr>
          <w:rFonts w:eastAsia="Times New Roman" w:cstheme="minorHAnsi"/>
          <w:sz w:val="24"/>
          <w:szCs w:val="24"/>
          <w:lang w:eastAsia="el-GR"/>
        </w:rPr>
        <w:t>ς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φυσική</w:t>
      </w:r>
      <w:r w:rsidR="002365C0">
        <w:rPr>
          <w:rFonts w:eastAsia="Times New Roman" w:cstheme="minorHAnsi"/>
          <w:sz w:val="24"/>
          <w:szCs w:val="24"/>
          <w:lang w:eastAsia="el-GR"/>
        </w:rPr>
        <w:t>ς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ομορφιά</w:t>
      </w:r>
      <w:r w:rsidR="00C03CB0">
        <w:rPr>
          <w:rFonts w:eastAsia="Times New Roman" w:cstheme="minorHAnsi"/>
          <w:sz w:val="24"/>
          <w:szCs w:val="24"/>
          <w:lang w:eastAsia="el-GR"/>
        </w:rPr>
        <w:t>ς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και </w:t>
      </w:r>
      <w:r w:rsidR="002365C0">
        <w:rPr>
          <w:rFonts w:eastAsia="Times New Roman" w:cstheme="minorHAnsi"/>
          <w:sz w:val="24"/>
          <w:szCs w:val="24"/>
          <w:lang w:eastAsia="el-GR"/>
        </w:rPr>
        <w:t xml:space="preserve">των υφιστάμενων </w:t>
      </w:r>
      <w:r w:rsidRPr="002F759B">
        <w:rPr>
          <w:rFonts w:eastAsia="Times New Roman" w:cstheme="minorHAnsi"/>
          <w:sz w:val="24"/>
          <w:szCs w:val="24"/>
          <w:lang w:eastAsia="el-GR"/>
        </w:rPr>
        <w:t>υποδομ</w:t>
      </w:r>
      <w:r w:rsidR="002365C0">
        <w:rPr>
          <w:rFonts w:eastAsia="Times New Roman" w:cstheme="minorHAnsi"/>
          <w:sz w:val="24"/>
          <w:szCs w:val="24"/>
          <w:lang w:eastAsia="el-GR"/>
        </w:rPr>
        <w:t>ών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 πολιτισμού, πρωτογενούς παραγωγής, αθλητισμού και αναψυχής</w:t>
      </w:r>
      <w:r w:rsidR="002365C0">
        <w:rPr>
          <w:rFonts w:eastAsia="Times New Roman" w:cstheme="minorHAnsi"/>
          <w:sz w:val="24"/>
          <w:szCs w:val="24"/>
          <w:lang w:eastAsia="el-GR"/>
        </w:rPr>
        <w:t xml:space="preserve">, αφήνει </w:t>
      </w:r>
      <w:r w:rsidR="002365C0" w:rsidRPr="002365C0">
        <w:rPr>
          <w:rFonts w:eastAsia="Times New Roman" w:cstheme="minorHAnsi"/>
          <w:sz w:val="24"/>
          <w:szCs w:val="24"/>
          <w:lang w:eastAsia="el-GR"/>
        </w:rPr>
        <w:t>πίσω την λογική της εσωστρέφειας, της οριζόντιας ανάπτυξης και των επιδοτήσεων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. Το πλούσιο πολιτιστικό πρόγραμμα των «ΑΡΚΑΔΕΙΩΝ», σε συνδυασμό με τις πολιτιστικές και φυσιολατρικές διαδρομές, τον αναπαλαιωμένο </w:t>
      </w:r>
      <w:r w:rsidRPr="002F759B">
        <w:rPr>
          <w:rFonts w:eastAsia="Times New Roman" w:cstheme="minorHAnsi"/>
          <w:sz w:val="24"/>
          <w:szCs w:val="24"/>
          <w:lang w:eastAsia="el-GR"/>
        </w:rPr>
        <w:lastRenderedPageBreak/>
        <w:t xml:space="preserve">νερόμυλο και τους τρεις σημαντικούς υγροβιότοπους, καθιστούν το </w:t>
      </w:r>
      <w:proofErr w:type="spellStart"/>
      <w:r w:rsidRPr="002F759B">
        <w:rPr>
          <w:rFonts w:eastAsia="Times New Roman" w:cstheme="minorHAnsi"/>
          <w:sz w:val="24"/>
          <w:szCs w:val="24"/>
          <w:lang w:eastAsia="el-GR"/>
        </w:rPr>
        <w:t>Ίνι</w:t>
      </w:r>
      <w:proofErr w:type="spellEnd"/>
      <w:r w:rsidRPr="002F759B">
        <w:rPr>
          <w:rFonts w:eastAsia="Times New Roman" w:cstheme="minorHAnsi"/>
          <w:sz w:val="24"/>
          <w:szCs w:val="24"/>
          <w:lang w:eastAsia="el-GR"/>
        </w:rPr>
        <w:t xml:space="preserve"> έναν </w:t>
      </w:r>
      <w:r w:rsidR="004449D8">
        <w:rPr>
          <w:rFonts w:eastAsia="Times New Roman" w:cstheme="minorHAnsi"/>
          <w:sz w:val="24"/>
          <w:szCs w:val="24"/>
          <w:lang w:eastAsia="el-GR"/>
        </w:rPr>
        <w:t>τόπο</w:t>
      </w:r>
      <w:r w:rsidR="001821F9">
        <w:rPr>
          <w:rFonts w:eastAsia="Times New Roman" w:cstheme="minorHAnsi"/>
          <w:sz w:val="24"/>
          <w:szCs w:val="24"/>
          <w:lang w:eastAsia="el-GR"/>
        </w:rPr>
        <w:t xml:space="preserve"> βιώσιμο για τους κατοίκους </w:t>
      </w:r>
      <w:r w:rsidR="004449D8">
        <w:rPr>
          <w:rFonts w:eastAsia="Times New Roman" w:cstheme="minorHAnsi"/>
          <w:sz w:val="24"/>
          <w:szCs w:val="24"/>
          <w:lang w:eastAsia="el-GR"/>
        </w:rPr>
        <w:t xml:space="preserve">και </w:t>
      </w:r>
      <w:r w:rsidR="001821F9">
        <w:rPr>
          <w:rFonts w:eastAsia="Times New Roman" w:cstheme="minorHAnsi"/>
          <w:sz w:val="24"/>
          <w:szCs w:val="24"/>
          <w:lang w:eastAsia="el-GR"/>
        </w:rPr>
        <w:t xml:space="preserve">ελκυστικό </w:t>
      </w:r>
      <w:r w:rsidRPr="002F759B">
        <w:rPr>
          <w:rFonts w:eastAsia="Times New Roman" w:cstheme="minorHAnsi"/>
          <w:sz w:val="24"/>
          <w:szCs w:val="24"/>
          <w:lang w:eastAsia="el-GR"/>
        </w:rPr>
        <w:t xml:space="preserve">προορισμό για </w:t>
      </w:r>
      <w:r w:rsidR="001821F9">
        <w:rPr>
          <w:rFonts w:eastAsia="Times New Roman" w:cstheme="minorHAnsi"/>
          <w:sz w:val="24"/>
          <w:szCs w:val="24"/>
          <w:lang w:eastAsia="el-GR"/>
        </w:rPr>
        <w:t xml:space="preserve">τους </w:t>
      </w:r>
      <w:r w:rsidRPr="002F759B">
        <w:rPr>
          <w:rFonts w:eastAsia="Times New Roman" w:cstheme="minorHAnsi"/>
          <w:sz w:val="24"/>
          <w:szCs w:val="24"/>
          <w:lang w:eastAsia="el-GR"/>
        </w:rPr>
        <w:t>επισκέπτες.</w:t>
      </w:r>
    </w:p>
    <w:p w14:paraId="16767343" w14:textId="7EF41F23" w:rsidR="002F759B" w:rsidRDefault="00F42496">
      <w:pPr>
        <w:rPr>
          <w:rFonts w:cstheme="minorHAnsi"/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12632783" wp14:editId="00EF7F5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274310" cy="3004820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75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95798"/>
    <w:multiLevelType w:val="hybridMultilevel"/>
    <w:tmpl w:val="6B2CF7F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E7355"/>
    <w:multiLevelType w:val="hybridMultilevel"/>
    <w:tmpl w:val="4BEE5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E07F5"/>
    <w:multiLevelType w:val="hybridMultilevel"/>
    <w:tmpl w:val="1D8CD400"/>
    <w:lvl w:ilvl="0" w:tplc="6B145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746310">
    <w:abstractNumId w:val="2"/>
  </w:num>
  <w:num w:numId="2" w16cid:durableId="600646773">
    <w:abstractNumId w:val="1"/>
  </w:num>
  <w:num w:numId="3" w16cid:durableId="37299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8C"/>
    <w:rsid w:val="000E6CF6"/>
    <w:rsid w:val="00102FCE"/>
    <w:rsid w:val="001821F9"/>
    <w:rsid w:val="002365C0"/>
    <w:rsid w:val="0026467A"/>
    <w:rsid w:val="002658DE"/>
    <w:rsid w:val="002F759B"/>
    <w:rsid w:val="003958D1"/>
    <w:rsid w:val="003A5204"/>
    <w:rsid w:val="004449D8"/>
    <w:rsid w:val="00576DAE"/>
    <w:rsid w:val="00696EAD"/>
    <w:rsid w:val="007679A8"/>
    <w:rsid w:val="00776A55"/>
    <w:rsid w:val="0087351C"/>
    <w:rsid w:val="008758C1"/>
    <w:rsid w:val="008E6987"/>
    <w:rsid w:val="0099111E"/>
    <w:rsid w:val="00A6640D"/>
    <w:rsid w:val="00AB7979"/>
    <w:rsid w:val="00B41184"/>
    <w:rsid w:val="00C03CB0"/>
    <w:rsid w:val="00C34D9C"/>
    <w:rsid w:val="00D6678C"/>
    <w:rsid w:val="00EC0300"/>
    <w:rsid w:val="00F42496"/>
    <w:rsid w:val="00F6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BA40"/>
  <w15:chartTrackingRefBased/>
  <w15:docId w15:val="{E10B3CB3-F4B0-4DF5-8E66-5787FF8A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78C"/>
    <w:pPr>
      <w:spacing w:after="200" w:line="276" w:lineRule="auto"/>
      <w:ind w:left="720"/>
      <w:contextualSpacing/>
    </w:pPr>
  </w:style>
  <w:style w:type="paragraph" w:customStyle="1" w:styleId="Normal1">
    <w:name w:val="Normal1"/>
    <w:rsid w:val="003958D1"/>
    <w:pPr>
      <w:spacing w:line="240" w:lineRule="auto"/>
    </w:pPr>
    <w:rPr>
      <w:rFonts w:ascii="Calibri" w:eastAsia="Calibri" w:hAnsi="Calibri" w:cs="Calibri"/>
      <w:lang w:eastAsia="el-GR"/>
    </w:rPr>
  </w:style>
  <w:style w:type="paragraph" w:styleId="a4">
    <w:name w:val="Date"/>
    <w:basedOn w:val="a"/>
    <w:next w:val="a"/>
    <w:link w:val="Char"/>
    <w:uiPriority w:val="99"/>
    <w:semiHidden/>
    <w:unhideWhenUsed/>
    <w:rsid w:val="002658DE"/>
  </w:style>
  <w:style w:type="character" w:customStyle="1" w:styleId="Char">
    <w:name w:val="Ημερομηνία Char"/>
    <w:basedOn w:val="a0"/>
    <w:link w:val="a4"/>
    <w:uiPriority w:val="99"/>
    <w:semiHidden/>
    <w:rsid w:val="0026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Τίτος Κοκολάκης</dc:creator>
  <cp:keywords/>
  <dc:description/>
  <cp:lastModifiedBy>ΕΥΑΓΓΕΛΟΣ ΒΑΡΔΑΚΗΣ</cp:lastModifiedBy>
  <cp:revision>9</cp:revision>
  <dcterms:created xsi:type="dcterms:W3CDTF">2024-09-19T17:15:00Z</dcterms:created>
  <dcterms:modified xsi:type="dcterms:W3CDTF">2024-09-20T16:20:00Z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2024-09-20T16:20:29Z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e6475b8d-091b-4dd5-b1c7-9623ed3e1719</vt:lpwstr>
  </property>
  <property fmtid="{D5CDD505-2E9C-101B-9397-08002B2CF9AE}" pid="7" name="MSIP_Label_defa4170-0d19-0005-0004-bc88714345d2_ActionId">
    <vt:lpwstr>14345c17-b6d1-4524-80c8-f1e556a7b961</vt:lpwstr>
  </property>
  <property fmtid="{D5CDD505-2E9C-101B-9397-08002B2CF9AE}" pid="8" name="MSIP_Label_defa4170-0d19-0005-0004-bc88714345d2_ContentBits">
    <vt:lpwstr>0</vt:lpwstr>
  </property>
</Properties>
</file>