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19A0C" w14:textId="0284EC2A" w:rsidR="00362E94" w:rsidRPr="00A92580" w:rsidRDefault="00362E94" w:rsidP="00362E94">
      <w:pPr>
        <w:ind w:right="43"/>
        <w:rPr>
          <w:sz w:val="22"/>
          <w:szCs w:val="22"/>
        </w:rPr>
      </w:pPr>
      <w:r w:rsidRPr="000F46A4">
        <w:rPr>
          <w:rFonts w:ascii="Calibri" w:hAnsi="Calibri"/>
          <w:sz w:val="22"/>
          <w:szCs w:val="22"/>
        </w:rPr>
        <w:t xml:space="preserve">     </w:t>
      </w:r>
      <w:r w:rsidRPr="00A92580">
        <w:rPr>
          <w:sz w:val="24"/>
          <w:szCs w:val="24"/>
        </w:rPr>
        <w:object w:dxaOrig="1170" w:dyaOrig="1350" w14:anchorId="32F462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4pt" o:ole="">
            <v:imagedata r:id="rId10" o:title=""/>
          </v:shape>
          <o:OLEObject Type="Embed" ProgID="PBrush" ShapeID="_x0000_i1025" DrawAspect="Content" ObjectID="_1792489675" r:id="rId11"/>
        </w:object>
      </w:r>
      <w:r w:rsidRPr="00A92580">
        <w:rPr>
          <w:sz w:val="22"/>
          <w:szCs w:val="22"/>
        </w:rPr>
        <w:t xml:space="preserve">                  </w:t>
      </w:r>
      <w:r w:rsidR="00CB519F" w:rsidRPr="00A92580">
        <w:rPr>
          <w:sz w:val="22"/>
          <w:szCs w:val="22"/>
        </w:rPr>
        <w:t xml:space="preserve">                                                                     </w:t>
      </w:r>
    </w:p>
    <w:tbl>
      <w:tblPr>
        <w:tblW w:w="10303" w:type="dxa"/>
        <w:tblInd w:w="-142" w:type="dxa"/>
        <w:tblLayout w:type="fixed"/>
        <w:tblLook w:val="0000" w:firstRow="0" w:lastRow="0" w:firstColumn="0" w:lastColumn="0" w:noHBand="0" w:noVBand="0"/>
      </w:tblPr>
      <w:tblGrid>
        <w:gridCol w:w="5363"/>
        <w:gridCol w:w="4940"/>
      </w:tblGrid>
      <w:tr w:rsidR="00362E94" w:rsidRPr="00FB160F" w14:paraId="3EB73FE2" w14:textId="77777777" w:rsidTr="00836F3B">
        <w:trPr>
          <w:trHeight w:val="3272"/>
        </w:trPr>
        <w:tc>
          <w:tcPr>
            <w:tcW w:w="5363" w:type="dxa"/>
          </w:tcPr>
          <w:p w14:paraId="1EAF8D43" w14:textId="77777777" w:rsidR="00362E94" w:rsidRPr="00356D3B" w:rsidRDefault="00362E94" w:rsidP="006A463A">
            <w:pPr>
              <w:ind w:right="-58"/>
              <w:rPr>
                <w:rFonts w:asciiTheme="minorHAnsi" w:hAnsiTheme="minorHAnsi" w:cstheme="minorHAnsi"/>
                <w:b/>
                <w:sz w:val="24"/>
                <w:szCs w:val="24"/>
              </w:rPr>
            </w:pPr>
            <w:r w:rsidRPr="00356D3B">
              <w:rPr>
                <w:rFonts w:asciiTheme="minorHAnsi" w:hAnsiTheme="minorHAnsi" w:cstheme="minorHAnsi"/>
                <w:b/>
                <w:sz w:val="24"/>
                <w:szCs w:val="24"/>
              </w:rPr>
              <w:t>ΕΛΛΗΝΙΚΗ ΔΗΜΟΚΡΑΤΙΑ</w:t>
            </w:r>
          </w:p>
          <w:p w14:paraId="4FCB0115" w14:textId="77777777" w:rsidR="00362E94" w:rsidRPr="00356D3B" w:rsidRDefault="00362E94" w:rsidP="006A463A">
            <w:pPr>
              <w:ind w:right="-58"/>
              <w:rPr>
                <w:rFonts w:asciiTheme="minorHAnsi" w:hAnsiTheme="minorHAnsi" w:cstheme="minorHAnsi"/>
                <w:b/>
                <w:sz w:val="24"/>
                <w:szCs w:val="24"/>
              </w:rPr>
            </w:pPr>
            <w:r w:rsidRPr="00356D3B">
              <w:rPr>
                <w:rFonts w:asciiTheme="minorHAnsi" w:hAnsiTheme="minorHAnsi" w:cstheme="minorHAnsi"/>
                <w:b/>
                <w:sz w:val="24"/>
                <w:szCs w:val="24"/>
              </w:rPr>
              <w:t>ΠΕΡΙΦΕΡΕΙΑ ΚΡΗΤΗΣ</w:t>
            </w:r>
          </w:p>
          <w:p w14:paraId="39F54FE1" w14:textId="77777777" w:rsidR="00362E94" w:rsidRPr="00356D3B" w:rsidRDefault="00362E94" w:rsidP="006A463A">
            <w:pPr>
              <w:ind w:right="-58"/>
              <w:rPr>
                <w:rFonts w:asciiTheme="minorHAnsi" w:hAnsiTheme="minorHAnsi" w:cstheme="minorHAnsi"/>
                <w:b/>
                <w:sz w:val="24"/>
                <w:szCs w:val="24"/>
              </w:rPr>
            </w:pPr>
            <w:r w:rsidRPr="00356D3B">
              <w:rPr>
                <w:rFonts w:asciiTheme="minorHAnsi" w:hAnsiTheme="minorHAnsi" w:cstheme="minorHAnsi"/>
                <w:b/>
                <w:sz w:val="24"/>
                <w:szCs w:val="24"/>
              </w:rPr>
              <w:t>ΓΕΝΙΚΗ Δ/ΝΣΗ ΕΣΩΤΕΡΙΚΗΣ ΛΕΙΤΟΥΡΓΙΑΣ</w:t>
            </w:r>
          </w:p>
          <w:p w14:paraId="13064EFF" w14:textId="77777777" w:rsidR="00362E94" w:rsidRPr="00356D3B" w:rsidRDefault="00362E94" w:rsidP="006A463A">
            <w:pPr>
              <w:ind w:right="-58"/>
              <w:rPr>
                <w:rFonts w:asciiTheme="minorHAnsi" w:hAnsiTheme="minorHAnsi" w:cstheme="minorHAnsi"/>
                <w:b/>
                <w:sz w:val="24"/>
                <w:szCs w:val="24"/>
              </w:rPr>
            </w:pPr>
            <w:r w:rsidRPr="00356D3B">
              <w:rPr>
                <w:rFonts w:asciiTheme="minorHAnsi" w:hAnsiTheme="minorHAnsi" w:cstheme="minorHAnsi"/>
                <w:b/>
                <w:sz w:val="24"/>
                <w:szCs w:val="24"/>
              </w:rPr>
              <w:t>Δ/ΝΣΗ ΔΙΟΙΚΗΤΙΚΟΥ</w:t>
            </w:r>
            <w:r w:rsidR="00987D1E" w:rsidRPr="00356D3B">
              <w:rPr>
                <w:rFonts w:asciiTheme="minorHAnsi" w:hAnsiTheme="minorHAnsi" w:cstheme="minorHAnsi"/>
                <w:b/>
                <w:sz w:val="24"/>
                <w:szCs w:val="24"/>
              </w:rPr>
              <w:t xml:space="preserve"> –</w:t>
            </w:r>
            <w:r w:rsidRPr="00356D3B">
              <w:rPr>
                <w:rFonts w:asciiTheme="minorHAnsi" w:hAnsiTheme="minorHAnsi" w:cstheme="minorHAnsi"/>
                <w:b/>
                <w:sz w:val="24"/>
                <w:szCs w:val="24"/>
              </w:rPr>
              <w:t xml:space="preserve"> ΟΙΚΟΝΟΜΙΚΟΥ</w:t>
            </w:r>
          </w:p>
          <w:p w14:paraId="74114175" w14:textId="77777777" w:rsidR="00A56591" w:rsidRPr="00356D3B" w:rsidRDefault="00362E94" w:rsidP="006A463A">
            <w:pPr>
              <w:ind w:right="-58"/>
              <w:rPr>
                <w:rFonts w:asciiTheme="minorHAnsi" w:hAnsiTheme="minorHAnsi" w:cstheme="minorHAnsi"/>
                <w:b/>
                <w:sz w:val="24"/>
                <w:szCs w:val="24"/>
              </w:rPr>
            </w:pPr>
            <w:r w:rsidRPr="00356D3B">
              <w:rPr>
                <w:rFonts w:asciiTheme="minorHAnsi" w:hAnsiTheme="minorHAnsi" w:cstheme="minorHAnsi"/>
                <w:b/>
                <w:sz w:val="24"/>
                <w:szCs w:val="24"/>
              </w:rPr>
              <w:t>ΠΕΡΙΦΕΡΕΙΑΚΗΣ  ΕΝΟΤΗΤΑΣ ΛΑΣΙΘΙΟΥ</w:t>
            </w:r>
          </w:p>
          <w:p w14:paraId="550927E1" w14:textId="38DBE550" w:rsidR="00362E94" w:rsidRPr="00356D3B" w:rsidRDefault="00A56591" w:rsidP="006A463A">
            <w:pPr>
              <w:ind w:right="-58"/>
              <w:rPr>
                <w:rFonts w:asciiTheme="minorHAnsi" w:hAnsiTheme="minorHAnsi" w:cstheme="minorHAnsi"/>
                <w:b/>
                <w:sz w:val="24"/>
                <w:szCs w:val="24"/>
              </w:rPr>
            </w:pPr>
            <w:r w:rsidRPr="00356D3B">
              <w:rPr>
                <w:rFonts w:asciiTheme="minorHAnsi" w:hAnsiTheme="minorHAnsi" w:cstheme="minorHAnsi"/>
                <w:b/>
                <w:sz w:val="24"/>
                <w:szCs w:val="24"/>
              </w:rPr>
              <w:t>ΤΜΗΜΑ ΠΡΟΜΗΘΕΙΩΝ</w:t>
            </w:r>
            <w:r w:rsidR="00F40145" w:rsidRPr="00356D3B">
              <w:rPr>
                <w:rFonts w:asciiTheme="minorHAnsi" w:hAnsiTheme="minorHAnsi" w:cstheme="minorHAnsi"/>
                <w:b/>
                <w:sz w:val="24"/>
                <w:szCs w:val="24"/>
              </w:rPr>
              <w:t>, ΠΡΟΣΟΔΩΝ &amp;</w:t>
            </w:r>
          </w:p>
          <w:p w14:paraId="66F912B0" w14:textId="7D031F53" w:rsidR="00F40145" w:rsidRPr="00356D3B" w:rsidRDefault="00F40145" w:rsidP="006A463A">
            <w:pPr>
              <w:ind w:right="-58"/>
              <w:rPr>
                <w:rFonts w:asciiTheme="minorHAnsi" w:hAnsiTheme="minorHAnsi" w:cstheme="minorHAnsi"/>
                <w:b/>
                <w:sz w:val="24"/>
                <w:szCs w:val="24"/>
              </w:rPr>
            </w:pPr>
            <w:r w:rsidRPr="00356D3B">
              <w:rPr>
                <w:rFonts w:asciiTheme="minorHAnsi" w:hAnsiTheme="minorHAnsi" w:cstheme="minorHAnsi"/>
                <w:b/>
                <w:sz w:val="24"/>
                <w:szCs w:val="24"/>
              </w:rPr>
              <w:t>ΠΕΡΙΟΥΣΙΑΣ</w:t>
            </w:r>
          </w:p>
          <w:p w14:paraId="5B4BBEAD" w14:textId="77777777" w:rsidR="00362E94" w:rsidRPr="00BA72AD" w:rsidRDefault="00987D1E" w:rsidP="006A463A">
            <w:pPr>
              <w:ind w:right="-58"/>
              <w:rPr>
                <w:rFonts w:asciiTheme="minorHAnsi" w:hAnsiTheme="minorHAnsi" w:cstheme="minorHAnsi"/>
                <w:bCs/>
                <w:sz w:val="24"/>
                <w:szCs w:val="24"/>
              </w:rPr>
            </w:pPr>
            <w:r w:rsidRPr="00BA72AD">
              <w:rPr>
                <w:rFonts w:asciiTheme="minorHAnsi" w:hAnsiTheme="minorHAnsi" w:cstheme="minorHAnsi"/>
                <w:bCs/>
                <w:sz w:val="24"/>
                <w:szCs w:val="24"/>
              </w:rPr>
              <w:t>Ταχ. Δ/νση</w:t>
            </w:r>
            <w:r w:rsidR="00362E94" w:rsidRPr="00BA72AD">
              <w:rPr>
                <w:rFonts w:asciiTheme="minorHAnsi" w:hAnsiTheme="minorHAnsi" w:cstheme="minorHAnsi"/>
                <w:bCs/>
                <w:sz w:val="24"/>
                <w:szCs w:val="24"/>
              </w:rPr>
              <w:t xml:space="preserve">: </w:t>
            </w:r>
            <w:r w:rsidR="00877A6A" w:rsidRPr="00BA72AD">
              <w:rPr>
                <w:rFonts w:asciiTheme="minorHAnsi" w:hAnsiTheme="minorHAnsi" w:cstheme="minorHAnsi"/>
                <w:bCs/>
                <w:sz w:val="24"/>
                <w:szCs w:val="24"/>
              </w:rPr>
              <w:t xml:space="preserve">Τέρμα </w:t>
            </w:r>
            <w:r w:rsidR="00362E94" w:rsidRPr="00BA72AD">
              <w:rPr>
                <w:rFonts w:asciiTheme="minorHAnsi" w:hAnsiTheme="minorHAnsi" w:cstheme="minorHAnsi"/>
                <w:bCs/>
                <w:sz w:val="24"/>
                <w:szCs w:val="24"/>
              </w:rPr>
              <w:t xml:space="preserve">Πολυτεχνείου, </w:t>
            </w:r>
          </w:p>
          <w:p w14:paraId="03DEC7D2" w14:textId="77777777" w:rsidR="00362E94" w:rsidRPr="00BA72AD" w:rsidRDefault="00362E94" w:rsidP="006A463A">
            <w:pPr>
              <w:ind w:right="-58"/>
              <w:rPr>
                <w:rFonts w:asciiTheme="minorHAnsi" w:hAnsiTheme="minorHAnsi" w:cstheme="minorHAnsi"/>
                <w:bCs/>
                <w:sz w:val="24"/>
                <w:szCs w:val="24"/>
              </w:rPr>
            </w:pPr>
            <w:r w:rsidRPr="00BA72AD">
              <w:rPr>
                <w:rFonts w:asciiTheme="minorHAnsi" w:hAnsiTheme="minorHAnsi" w:cstheme="minorHAnsi"/>
                <w:bCs/>
                <w:sz w:val="24"/>
                <w:szCs w:val="24"/>
              </w:rPr>
              <w:t>Άγιος</w:t>
            </w:r>
            <w:r w:rsidR="00987D1E" w:rsidRPr="00BA72AD">
              <w:rPr>
                <w:rFonts w:asciiTheme="minorHAnsi" w:hAnsiTheme="minorHAnsi" w:cstheme="minorHAnsi"/>
                <w:bCs/>
                <w:sz w:val="24"/>
                <w:szCs w:val="24"/>
              </w:rPr>
              <w:t xml:space="preserve"> Νικόλαος, </w:t>
            </w:r>
            <w:r w:rsidRPr="00BA72AD">
              <w:rPr>
                <w:rFonts w:asciiTheme="minorHAnsi" w:hAnsiTheme="minorHAnsi" w:cstheme="minorHAnsi"/>
                <w:bCs/>
                <w:sz w:val="24"/>
                <w:szCs w:val="24"/>
              </w:rPr>
              <w:t>Ταχ. Κώδικας: 72100</w:t>
            </w:r>
          </w:p>
          <w:p w14:paraId="19AC4EE4" w14:textId="32E50000" w:rsidR="00D75D5E" w:rsidRPr="00A273AD" w:rsidRDefault="00D75D5E" w:rsidP="00D75D5E">
            <w:pPr>
              <w:ind w:right="-58"/>
              <w:rPr>
                <w:rFonts w:asciiTheme="minorHAnsi" w:hAnsiTheme="minorHAnsi" w:cstheme="minorHAnsi"/>
                <w:bCs/>
                <w:sz w:val="24"/>
                <w:szCs w:val="24"/>
              </w:rPr>
            </w:pPr>
            <w:r w:rsidRPr="00BA72AD">
              <w:rPr>
                <w:rFonts w:asciiTheme="minorHAnsi" w:hAnsiTheme="minorHAnsi" w:cstheme="minorHAnsi"/>
                <w:bCs/>
                <w:sz w:val="24"/>
                <w:szCs w:val="24"/>
              </w:rPr>
              <w:t>Πληροφορίες:</w:t>
            </w:r>
            <w:r w:rsidR="00FB160F">
              <w:rPr>
                <w:rFonts w:asciiTheme="minorHAnsi" w:hAnsiTheme="minorHAnsi" w:cstheme="minorHAnsi"/>
                <w:bCs/>
                <w:sz w:val="24"/>
                <w:szCs w:val="24"/>
              </w:rPr>
              <w:t xml:space="preserve"> </w:t>
            </w:r>
            <w:r w:rsidR="00031265">
              <w:rPr>
                <w:rFonts w:asciiTheme="minorHAnsi" w:hAnsiTheme="minorHAnsi" w:cstheme="minorHAnsi"/>
                <w:bCs/>
                <w:sz w:val="24"/>
                <w:szCs w:val="24"/>
              </w:rPr>
              <w:t>Γεώργιος Κρασαδάκης</w:t>
            </w:r>
            <w:r w:rsidR="00A273AD" w:rsidRPr="00A273AD">
              <w:rPr>
                <w:rFonts w:asciiTheme="minorHAnsi" w:hAnsiTheme="minorHAnsi" w:cstheme="minorHAnsi"/>
                <w:bCs/>
                <w:sz w:val="24"/>
                <w:szCs w:val="24"/>
              </w:rPr>
              <w:t xml:space="preserve">, </w:t>
            </w:r>
            <w:r w:rsidR="00A273AD">
              <w:rPr>
                <w:rFonts w:asciiTheme="minorHAnsi" w:hAnsiTheme="minorHAnsi" w:cstheme="minorHAnsi"/>
                <w:bCs/>
                <w:sz w:val="24"/>
                <w:szCs w:val="24"/>
              </w:rPr>
              <w:t>Έλενα Χατζάκη</w:t>
            </w:r>
          </w:p>
          <w:p w14:paraId="025B4DB5" w14:textId="1AF600ED" w:rsidR="00D75D5E" w:rsidRPr="00A273AD" w:rsidRDefault="00D75D5E" w:rsidP="00D75D5E">
            <w:pPr>
              <w:ind w:right="-58"/>
              <w:rPr>
                <w:rFonts w:asciiTheme="minorHAnsi" w:hAnsiTheme="minorHAnsi" w:cstheme="minorHAnsi"/>
                <w:bCs/>
                <w:sz w:val="24"/>
                <w:szCs w:val="24"/>
                <w:lang w:val="en-US"/>
              </w:rPr>
            </w:pPr>
            <w:r w:rsidRPr="00BA72AD">
              <w:rPr>
                <w:rFonts w:asciiTheme="minorHAnsi" w:hAnsiTheme="minorHAnsi" w:cstheme="minorHAnsi"/>
                <w:bCs/>
                <w:sz w:val="24"/>
                <w:szCs w:val="24"/>
              </w:rPr>
              <w:t>Τηλέφωνο</w:t>
            </w:r>
            <w:r w:rsidRPr="00A273AD">
              <w:rPr>
                <w:rFonts w:asciiTheme="minorHAnsi" w:hAnsiTheme="minorHAnsi" w:cstheme="minorHAnsi"/>
                <w:bCs/>
                <w:sz w:val="24"/>
                <w:szCs w:val="24"/>
                <w:lang w:val="en-US"/>
              </w:rPr>
              <w:t xml:space="preserve">: </w:t>
            </w:r>
            <w:r w:rsidR="00FB160F" w:rsidRPr="00A273AD">
              <w:rPr>
                <w:rFonts w:asciiTheme="minorHAnsi" w:hAnsiTheme="minorHAnsi" w:cstheme="minorHAnsi"/>
                <w:bCs/>
                <w:sz w:val="24"/>
                <w:szCs w:val="24"/>
                <w:lang w:val="en-US"/>
              </w:rPr>
              <w:t>28413403</w:t>
            </w:r>
            <w:r w:rsidR="00031265" w:rsidRPr="00A273AD">
              <w:rPr>
                <w:rFonts w:asciiTheme="minorHAnsi" w:hAnsiTheme="minorHAnsi" w:cstheme="minorHAnsi"/>
                <w:bCs/>
                <w:sz w:val="24"/>
                <w:szCs w:val="24"/>
                <w:lang w:val="en-US"/>
              </w:rPr>
              <w:t>07</w:t>
            </w:r>
            <w:r w:rsidR="00A273AD" w:rsidRPr="00A273AD">
              <w:rPr>
                <w:rFonts w:asciiTheme="minorHAnsi" w:hAnsiTheme="minorHAnsi" w:cstheme="minorHAnsi"/>
                <w:bCs/>
                <w:sz w:val="24"/>
                <w:szCs w:val="24"/>
                <w:lang w:val="en-US"/>
              </w:rPr>
              <w:t>, 2841340334</w:t>
            </w:r>
          </w:p>
          <w:p w14:paraId="6EA8E08B" w14:textId="4821DB6A" w:rsidR="00717101" w:rsidRPr="00A273AD" w:rsidRDefault="00C839D8" w:rsidP="00F855B5">
            <w:pPr>
              <w:ind w:right="-58"/>
              <w:rPr>
                <w:rFonts w:asciiTheme="minorHAnsi" w:hAnsiTheme="minorHAnsi" w:cstheme="minorHAnsi"/>
                <w:bCs/>
                <w:sz w:val="24"/>
                <w:szCs w:val="24"/>
                <w:lang w:val="en-US"/>
              </w:rPr>
            </w:pPr>
            <w:r>
              <w:rPr>
                <w:rFonts w:asciiTheme="minorHAnsi" w:hAnsiTheme="minorHAnsi" w:cstheme="minorHAnsi"/>
                <w:bCs/>
                <w:sz w:val="24"/>
                <w:szCs w:val="24"/>
                <w:lang w:val="en-US"/>
              </w:rPr>
              <w:t>e</w:t>
            </w:r>
            <w:r w:rsidR="00D75D5E" w:rsidRPr="00BA72AD">
              <w:rPr>
                <w:rFonts w:asciiTheme="minorHAnsi" w:hAnsiTheme="minorHAnsi" w:cstheme="minorHAnsi"/>
                <w:bCs/>
                <w:sz w:val="24"/>
                <w:szCs w:val="24"/>
                <w:lang w:val="fr-FR"/>
              </w:rPr>
              <w:t xml:space="preserve">mail : </w:t>
            </w:r>
            <w:hyperlink r:id="rId12" w:history="1">
              <w:r w:rsidR="00A273AD" w:rsidRPr="00295508">
                <w:rPr>
                  <w:rStyle w:val="-"/>
                  <w:rFonts w:asciiTheme="minorHAnsi" w:hAnsiTheme="minorHAnsi" w:cstheme="minorHAnsi"/>
                  <w:bCs/>
                  <w:sz w:val="24"/>
                  <w:szCs w:val="24"/>
                  <w:lang w:val="en-US"/>
                </w:rPr>
                <w:t>krasadakis</w:t>
              </w:r>
              <w:r w:rsidR="00A273AD" w:rsidRPr="00295508">
                <w:rPr>
                  <w:rStyle w:val="-"/>
                  <w:rFonts w:asciiTheme="minorHAnsi" w:hAnsiTheme="minorHAnsi" w:cstheme="minorHAnsi"/>
                  <w:bCs/>
                  <w:sz w:val="24"/>
                  <w:szCs w:val="24"/>
                  <w:lang w:val="fr-FR"/>
                </w:rPr>
                <w:t>@crete.gov.gr</w:t>
              </w:r>
            </w:hyperlink>
          </w:p>
          <w:p w14:paraId="6A0F3B64" w14:textId="075F82A3" w:rsidR="00A273AD" w:rsidRPr="00A273AD" w:rsidRDefault="00A273AD" w:rsidP="00F855B5">
            <w:pPr>
              <w:ind w:right="-58"/>
              <w:rPr>
                <w:rFonts w:asciiTheme="minorHAnsi" w:hAnsiTheme="minorHAnsi" w:cstheme="minorHAnsi"/>
                <w:bCs/>
                <w:sz w:val="24"/>
                <w:szCs w:val="24"/>
                <w:lang w:val="en-US"/>
              </w:rPr>
            </w:pPr>
            <w:r w:rsidRPr="00A273AD">
              <w:rPr>
                <w:rFonts w:asciiTheme="minorHAnsi" w:hAnsiTheme="minorHAnsi" w:cstheme="minorHAnsi"/>
                <w:bCs/>
                <w:sz w:val="24"/>
                <w:szCs w:val="24"/>
                <w:lang w:val="en-US"/>
              </w:rPr>
              <w:t xml:space="preserve">             </w:t>
            </w:r>
            <w:r>
              <w:rPr>
                <w:rFonts w:asciiTheme="minorHAnsi" w:hAnsiTheme="minorHAnsi" w:cstheme="minorHAnsi"/>
                <w:bCs/>
                <w:sz w:val="24"/>
                <w:szCs w:val="24"/>
                <w:lang w:val="en-US"/>
              </w:rPr>
              <w:t>chatzaki.e@crete.gov.gr</w:t>
            </w:r>
          </w:p>
        </w:tc>
        <w:tc>
          <w:tcPr>
            <w:tcW w:w="4940" w:type="dxa"/>
          </w:tcPr>
          <w:p w14:paraId="65665FD7" w14:textId="3FD52B35" w:rsidR="00362E94" w:rsidRPr="007067C4" w:rsidRDefault="0003465F" w:rsidP="006A463A">
            <w:pPr>
              <w:ind w:right="-58"/>
              <w:rPr>
                <w:rFonts w:asciiTheme="minorHAnsi" w:hAnsiTheme="minorHAnsi" w:cstheme="minorHAnsi"/>
                <w:b/>
                <w:bCs/>
                <w:sz w:val="24"/>
                <w:szCs w:val="24"/>
              </w:rPr>
            </w:pPr>
            <w:r w:rsidRPr="00A273AD">
              <w:rPr>
                <w:rFonts w:asciiTheme="minorHAnsi" w:hAnsiTheme="minorHAnsi" w:cstheme="minorHAnsi"/>
                <w:bCs/>
                <w:sz w:val="24"/>
                <w:szCs w:val="24"/>
                <w:lang w:val="en-US"/>
              </w:rPr>
              <w:t xml:space="preserve"> </w:t>
            </w:r>
            <w:r w:rsidR="001F002F" w:rsidRPr="00A273AD">
              <w:rPr>
                <w:rFonts w:asciiTheme="minorHAnsi" w:hAnsiTheme="minorHAnsi" w:cstheme="minorHAnsi"/>
                <w:bCs/>
                <w:sz w:val="24"/>
                <w:szCs w:val="24"/>
                <w:lang w:val="en-US"/>
              </w:rPr>
              <w:t xml:space="preserve">         </w:t>
            </w:r>
            <w:r w:rsidRPr="007067C4">
              <w:rPr>
                <w:rFonts w:asciiTheme="minorHAnsi" w:hAnsiTheme="minorHAnsi" w:cstheme="minorHAnsi"/>
                <w:b/>
                <w:bCs/>
                <w:sz w:val="24"/>
                <w:szCs w:val="24"/>
              </w:rPr>
              <w:t>Άγιος Νικόλαος</w:t>
            </w:r>
            <w:r w:rsidR="00E61597" w:rsidRPr="007067C4">
              <w:rPr>
                <w:rFonts w:asciiTheme="minorHAnsi" w:hAnsiTheme="minorHAnsi" w:cstheme="minorHAnsi"/>
                <w:b/>
                <w:bCs/>
                <w:sz w:val="24"/>
                <w:szCs w:val="24"/>
              </w:rPr>
              <w:t>,</w:t>
            </w:r>
            <w:r w:rsidR="00362E94" w:rsidRPr="007067C4">
              <w:rPr>
                <w:rFonts w:asciiTheme="minorHAnsi" w:hAnsiTheme="minorHAnsi" w:cstheme="minorHAnsi"/>
                <w:b/>
                <w:bCs/>
                <w:sz w:val="24"/>
                <w:szCs w:val="24"/>
              </w:rPr>
              <w:t xml:space="preserve"> </w:t>
            </w:r>
            <w:r w:rsidR="00FB160F">
              <w:rPr>
                <w:rFonts w:asciiTheme="minorHAnsi" w:hAnsiTheme="minorHAnsi" w:cstheme="minorHAnsi"/>
                <w:b/>
                <w:bCs/>
                <w:sz w:val="24"/>
                <w:szCs w:val="24"/>
              </w:rPr>
              <w:t>07</w:t>
            </w:r>
            <w:r w:rsidR="00362E94" w:rsidRPr="007067C4">
              <w:rPr>
                <w:rFonts w:asciiTheme="minorHAnsi" w:hAnsiTheme="minorHAnsi" w:cstheme="minorHAnsi"/>
                <w:b/>
                <w:bCs/>
                <w:sz w:val="24"/>
                <w:szCs w:val="24"/>
              </w:rPr>
              <w:t>/</w:t>
            </w:r>
            <w:r w:rsidR="00FB160F">
              <w:rPr>
                <w:rFonts w:asciiTheme="minorHAnsi" w:hAnsiTheme="minorHAnsi" w:cstheme="minorHAnsi"/>
                <w:b/>
                <w:bCs/>
                <w:sz w:val="24"/>
                <w:szCs w:val="24"/>
              </w:rPr>
              <w:t>11</w:t>
            </w:r>
            <w:r w:rsidR="00170F21" w:rsidRPr="007067C4">
              <w:rPr>
                <w:rFonts w:asciiTheme="minorHAnsi" w:hAnsiTheme="minorHAnsi" w:cstheme="minorHAnsi"/>
                <w:b/>
                <w:bCs/>
                <w:sz w:val="24"/>
                <w:szCs w:val="24"/>
              </w:rPr>
              <w:t>/</w:t>
            </w:r>
            <w:r w:rsidR="00362E94" w:rsidRPr="007067C4">
              <w:rPr>
                <w:rFonts w:asciiTheme="minorHAnsi" w:hAnsiTheme="minorHAnsi" w:cstheme="minorHAnsi"/>
                <w:b/>
                <w:bCs/>
                <w:sz w:val="24"/>
                <w:szCs w:val="24"/>
              </w:rPr>
              <w:t>20</w:t>
            </w:r>
            <w:r w:rsidR="00F15E6F" w:rsidRPr="007067C4">
              <w:rPr>
                <w:rFonts w:asciiTheme="minorHAnsi" w:hAnsiTheme="minorHAnsi" w:cstheme="minorHAnsi"/>
                <w:b/>
                <w:bCs/>
                <w:sz w:val="24"/>
                <w:szCs w:val="24"/>
              </w:rPr>
              <w:t>2</w:t>
            </w:r>
            <w:r w:rsidR="00BC6E03">
              <w:rPr>
                <w:rFonts w:asciiTheme="minorHAnsi" w:hAnsiTheme="minorHAnsi" w:cstheme="minorHAnsi"/>
                <w:b/>
                <w:bCs/>
                <w:sz w:val="24"/>
                <w:szCs w:val="24"/>
              </w:rPr>
              <w:t>4</w:t>
            </w:r>
          </w:p>
          <w:p w14:paraId="2377A641" w14:textId="12C02498" w:rsidR="00362E94" w:rsidRPr="007067C4" w:rsidRDefault="00362E94" w:rsidP="006A463A">
            <w:pPr>
              <w:ind w:right="-58"/>
              <w:rPr>
                <w:rFonts w:asciiTheme="minorHAnsi" w:hAnsiTheme="minorHAnsi" w:cstheme="minorHAnsi"/>
                <w:b/>
                <w:bCs/>
                <w:sz w:val="24"/>
                <w:szCs w:val="24"/>
              </w:rPr>
            </w:pPr>
            <w:r w:rsidRPr="007067C4">
              <w:rPr>
                <w:rFonts w:asciiTheme="minorHAnsi" w:hAnsiTheme="minorHAnsi" w:cstheme="minorHAnsi"/>
                <w:b/>
                <w:bCs/>
                <w:sz w:val="24"/>
                <w:szCs w:val="24"/>
              </w:rPr>
              <w:t xml:space="preserve"> </w:t>
            </w:r>
            <w:r w:rsidR="00A43FD9" w:rsidRPr="007067C4">
              <w:rPr>
                <w:rFonts w:asciiTheme="minorHAnsi" w:hAnsiTheme="minorHAnsi" w:cstheme="minorHAnsi"/>
                <w:b/>
                <w:bCs/>
                <w:sz w:val="24"/>
                <w:szCs w:val="24"/>
              </w:rPr>
              <w:t xml:space="preserve">          </w:t>
            </w:r>
            <w:r w:rsidR="000531B9" w:rsidRPr="007067C4">
              <w:rPr>
                <w:rFonts w:asciiTheme="minorHAnsi" w:hAnsiTheme="minorHAnsi" w:cstheme="minorHAnsi"/>
                <w:b/>
                <w:bCs/>
                <w:sz w:val="24"/>
                <w:szCs w:val="24"/>
              </w:rPr>
              <w:t>Αρ. Πρωτ.</w:t>
            </w:r>
            <w:r w:rsidR="00325259" w:rsidRPr="007067C4">
              <w:rPr>
                <w:rFonts w:asciiTheme="minorHAnsi" w:hAnsiTheme="minorHAnsi" w:cstheme="minorHAnsi"/>
                <w:b/>
                <w:bCs/>
                <w:sz w:val="24"/>
                <w:szCs w:val="24"/>
              </w:rPr>
              <w:t>:</w:t>
            </w:r>
            <w:r w:rsidR="00714A71">
              <w:rPr>
                <w:rFonts w:asciiTheme="minorHAnsi" w:hAnsiTheme="minorHAnsi" w:cstheme="minorHAnsi"/>
                <w:b/>
                <w:bCs/>
                <w:sz w:val="24"/>
                <w:szCs w:val="24"/>
              </w:rPr>
              <w:t>391686</w:t>
            </w:r>
            <w:r w:rsidR="00BB568A">
              <w:rPr>
                <w:rFonts w:asciiTheme="minorHAnsi" w:hAnsiTheme="minorHAnsi" w:cstheme="minorHAnsi"/>
                <w:b/>
                <w:bCs/>
                <w:sz w:val="24"/>
                <w:szCs w:val="24"/>
              </w:rPr>
              <w:t xml:space="preserve"> </w:t>
            </w:r>
          </w:p>
          <w:p w14:paraId="4031DBB6" w14:textId="77777777" w:rsidR="00FA2E25" w:rsidRPr="007067C4" w:rsidRDefault="00FA2E25" w:rsidP="00FA2E25">
            <w:pPr>
              <w:ind w:right="-58"/>
              <w:rPr>
                <w:rFonts w:asciiTheme="minorHAnsi" w:hAnsiTheme="minorHAnsi" w:cstheme="minorHAnsi"/>
                <w:bCs/>
                <w:sz w:val="24"/>
                <w:szCs w:val="24"/>
              </w:rPr>
            </w:pPr>
          </w:p>
          <w:p w14:paraId="53C6B5A0" w14:textId="77777777" w:rsidR="00362E94" w:rsidRPr="007067C4" w:rsidRDefault="00362E94" w:rsidP="006A463A">
            <w:pPr>
              <w:ind w:right="-58"/>
              <w:rPr>
                <w:rFonts w:asciiTheme="minorHAnsi" w:hAnsiTheme="minorHAnsi" w:cstheme="minorHAnsi"/>
                <w:bCs/>
                <w:sz w:val="24"/>
                <w:szCs w:val="24"/>
              </w:rPr>
            </w:pPr>
            <w:r w:rsidRPr="007067C4">
              <w:rPr>
                <w:rFonts w:asciiTheme="minorHAnsi" w:hAnsiTheme="minorHAnsi" w:cstheme="minorHAnsi"/>
                <w:bCs/>
                <w:sz w:val="24"/>
                <w:szCs w:val="24"/>
              </w:rPr>
              <w:t xml:space="preserve">            </w:t>
            </w:r>
          </w:p>
          <w:p w14:paraId="0932932B" w14:textId="77777777" w:rsidR="00987D1E" w:rsidRPr="007067C4" w:rsidRDefault="00A80EFB" w:rsidP="00877A6A">
            <w:pPr>
              <w:ind w:right="-58"/>
              <w:rPr>
                <w:rFonts w:asciiTheme="minorHAnsi" w:hAnsiTheme="minorHAnsi" w:cstheme="minorHAnsi"/>
                <w:bCs/>
                <w:sz w:val="24"/>
                <w:szCs w:val="24"/>
              </w:rPr>
            </w:pPr>
            <w:r w:rsidRPr="007067C4">
              <w:rPr>
                <w:rFonts w:asciiTheme="minorHAnsi" w:hAnsiTheme="minorHAnsi" w:cstheme="minorHAnsi"/>
                <w:bCs/>
                <w:sz w:val="24"/>
                <w:szCs w:val="24"/>
              </w:rPr>
              <w:t xml:space="preserve"> </w:t>
            </w:r>
          </w:p>
          <w:p w14:paraId="74449C81" w14:textId="77777777" w:rsidR="00987D1E" w:rsidRPr="007067C4" w:rsidRDefault="00987D1E" w:rsidP="00877A6A">
            <w:pPr>
              <w:ind w:right="-58"/>
              <w:rPr>
                <w:rFonts w:asciiTheme="minorHAnsi" w:hAnsiTheme="minorHAnsi" w:cstheme="minorHAnsi"/>
                <w:bCs/>
                <w:sz w:val="24"/>
                <w:szCs w:val="24"/>
              </w:rPr>
            </w:pPr>
          </w:p>
          <w:p w14:paraId="0734F06F" w14:textId="3D0456D0" w:rsidR="00877A6A" w:rsidRPr="004C45D3" w:rsidRDefault="00A76E74" w:rsidP="00877A6A">
            <w:pPr>
              <w:ind w:right="-58"/>
              <w:rPr>
                <w:rFonts w:asciiTheme="minorHAnsi" w:hAnsiTheme="minorHAnsi" w:cstheme="minorHAnsi"/>
                <w:b/>
                <w:sz w:val="24"/>
                <w:szCs w:val="24"/>
                <w:u w:val="single"/>
              </w:rPr>
            </w:pPr>
            <w:r w:rsidRPr="004C45D3">
              <w:rPr>
                <w:rFonts w:asciiTheme="minorHAnsi" w:hAnsiTheme="minorHAnsi" w:cstheme="minorHAnsi"/>
                <w:b/>
                <w:sz w:val="24"/>
                <w:szCs w:val="24"/>
                <w:u w:val="single"/>
              </w:rPr>
              <w:t xml:space="preserve">Προς: </w:t>
            </w:r>
            <w:r w:rsidR="00362E94" w:rsidRPr="004C45D3">
              <w:rPr>
                <w:rFonts w:asciiTheme="minorHAnsi" w:hAnsiTheme="minorHAnsi" w:cstheme="minorHAnsi"/>
                <w:b/>
                <w:sz w:val="24"/>
                <w:szCs w:val="24"/>
                <w:u w:val="single"/>
              </w:rPr>
              <w:t xml:space="preserve"> </w:t>
            </w:r>
          </w:p>
          <w:p w14:paraId="0D7693C0" w14:textId="77777777" w:rsidR="00B473E6" w:rsidRPr="00B473E6" w:rsidRDefault="00B473E6" w:rsidP="00B473E6">
            <w:pPr>
              <w:pStyle w:val="a6"/>
              <w:numPr>
                <w:ilvl w:val="0"/>
                <w:numId w:val="43"/>
              </w:numPr>
              <w:ind w:right="-58"/>
              <w:rPr>
                <w:rFonts w:asciiTheme="minorHAnsi" w:hAnsiTheme="minorHAnsi" w:cstheme="minorHAnsi"/>
                <w:bCs/>
                <w:sz w:val="24"/>
                <w:szCs w:val="24"/>
                <w:lang w:val="en-US"/>
              </w:rPr>
            </w:pPr>
            <w:r w:rsidRPr="00B473E6">
              <w:rPr>
                <w:rFonts w:asciiTheme="minorHAnsi" w:hAnsiTheme="minorHAnsi" w:cstheme="minorHAnsi"/>
                <w:bCs/>
                <w:sz w:val="24"/>
                <w:szCs w:val="24"/>
                <w:lang w:val="en-US"/>
              </w:rPr>
              <w:t xml:space="preserve">Apex Certified Auditors </w:t>
            </w:r>
            <w:r w:rsidRPr="00B473E6">
              <w:rPr>
                <w:rFonts w:asciiTheme="minorHAnsi" w:hAnsiTheme="minorHAnsi" w:cstheme="minorHAnsi"/>
                <w:bCs/>
                <w:sz w:val="24"/>
                <w:szCs w:val="24"/>
              </w:rPr>
              <w:t>ΑΝΩΝΥΜΗ</w:t>
            </w:r>
            <w:r w:rsidRPr="00B473E6">
              <w:rPr>
                <w:rFonts w:asciiTheme="minorHAnsi" w:hAnsiTheme="minorHAnsi" w:cstheme="minorHAnsi"/>
                <w:bCs/>
                <w:sz w:val="24"/>
                <w:szCs w:val="24"/>
                <w:lang w:val="en-US"/>
              </w:rPr>
              <w:t xml:space="preserve"> </w:t>
            </w:r>
            <w:r w:rsidRPr="00B473E6">
              <w:rPr>
                <w:rFonts w:asciiTheme="minorHAnsi" w:hAnsiTheme="minorHAnsi" w:cstheme="minorHAnsi"/>
                <w:bCs/>
                <w:sz w:val="24"/>
                <w:szCs w:val="24"/>
              </w:rPr>
              <w:t>ΕΤΑΙΡΕΙΑ</w:t>
            </w:r>
            <w:r w:rsidR="004C45D3" w:rsidRPr="00B473E6">
              <w:rPr>
                <w:rFonts w:asciiTheme="minorHAnsi" w:hAnsiTheme="minorHAnsi" w:cstheme="minorHAnsi"/>
                <w:bCs/>
                <w:sz w:val="24"/>
                <w:szCs w:val="24"/>
                <w:lang w:val="en-US"/>
              </w:rPr>
              <w:t xml:space="preserve">         </w:t>
            </w:r>
          </w:p>
          <w:p w14:paraId="6074D961" w14:textId="62DE1068" w:rsidR="004C45D3" w:rsidRPr="00B473E6" w:rsidRDefault="00B473E6" w:rsidP="00B473E6">
            <w:pPr>
              <w:pStyle w:val="a6"/>
              <w:ind w:left="534" w:right="-58"/>
              <w:rPr>
                <w:rFonts w:asciiTheme="minorHAnsi" w:hAnsiTheme="minorHAnsi" w:cstheme="minorHAnsi"/>
                <w:bCs/>
                <w:sz w:val="24"/>
                <w:szCs w:val="24"/>
                <w:lang w:val="en-US"/>
              </w:rPr>
            </w:pPr>
            <w:r>
              <w:rPr>
                <w:rFonts w:asciiTheme="minorHAnsi" w:hAnsiTheme="minorHAnsi" w:cstheme="minorHAnsi"/>
                <w:bCs/>
                <w:sz w:val="24"/>
                <w:szCs w:val="24"/>
              </w:rPr>
              <w:t>τ</w:t>
            </w:r>
            <w:r w:rsidR="004C45D3">
              <w:rPr>
                <w:rFonts w:asciiTheme="minorHAnsi" w:hAnsiTheme="minorHAnsi" w:cstheme="minorHAnsi"/>
                <w:bCs/>
                <w:sz w:val="24"/>
                <w:szCs w:val="24"/>
              </w:rPr>
              <w:t>ηλ</w:t>
            </w:r>
            <w:r w:rsidR="004C45D3" w:rsidRPr="00B473E6">
              <w:rPr>
                <w:rFonts w:asciiTheme="minorHAnsi" w:hAnsiTheme="minorHAnsi" w:cstheme="minorHAnsi"/>
                <w:bCs/>
                <w:sz w:val="24"/>
                <w:szCs w:val="24"/>
                <w:lang w:val="en-US"/>
              </w:rPr>
              <w:t>. 2</w:t>
            </w:r>
            <w:r w:rsidR="00836F3B" w:rsidRPr="00B473E6">
              <w:rPr>
                <w:rFonts w:asciiTheme="minorHAnsi" w:hAnsiTheme="minorHAnsi" w:cstheme="minorHAnsi"/>
                <w:bCs/>
                <w:sz w:val="24"/>
                <w:szCs w:val="24"/>
                <w:lang w:val="en-US"/>
              </w:rPr>
              <w:t>10-9310782</w:t>
            </w:r>
          </w:p>
          <w:p w14:paraId="22AC6523" w14:textId="77777777" w:rsidR="006903CA" w:rsidRDefault="004C45D3" w:rsidP="006903CA">
            <w:pPr>
              <w:pStyle w:val="a6"/>
              <w:ind w:left="174" w:right="-58"/>
              <w:rPr>
                <w:rFonts w:asciiTheme="minorHAnsi" w:hAnsiTheme="minorHAnsi" w:cstheme="minorHAnsi"/>
                <w:bCs/>
                <w:sz w:val="24"/>
                <w:szCs w:val="24"/>
              </w:rPr>
            </w:pPr>
            <w:r w:rsidRPr="00B473E6">
              <w:rPr>
                <w:rFonts w:asciiTheme="minorHAnsi" w:hAnsiTheme="minorHAnsi" w:cstheme="minorHAnsi"/>
                <w:bCs/>
                <w:sz w:val="24"/>
                <w:szCs w:val="24"/>
                <w:lang w:val="en-US"/>
              </w:rPr>
              <w:t xml:space="preserve">       </w:t>
            </w:r>
            <w:r>
              <w:rPr>
                <w:rFonts w:asciiTheme="minorHAnsi" w:hAnsiTheme="minorHAnsi" w:cstheme="minorHAnsi"/>
                <w:bCs/>
                <w:sz w:val="24"/>
                <w:szCs w:val="24"/>
                <w:lang w:val="en-US"/>
              </w:rPr>
              <w:t>email</w:t>
            </w:r>
            <w:r>
              <w:rPr>
                <w:rFonts w:asciiTheme="minorHAnsi" w:hAnsiTheme="minorHAnsi" w:cstheme="minorHAnsi"/>
                <w:bCs/>
                <w:sz w:val="24"/>
                <w:szCs w:val="24"/>
              </w:rPr>
              <w:t>:</w:t>
            </w:r>
            <w:r w:rsidR="00836F3B">
              <w:rPr>
                <w:rFonts w:asciiTheme="minorHAnsi" w:hAnsiTheme="minorHAnsi" w:cstheme="minorHAnsi"/>
                <w:bCs/>
                <w:sz w:val="24"/>
                <w:szCs w:val="24"/>
                <w:lang w:val="en-US"/>
              </w:rPr>
              <w:t>nvroulakis</w:t>
            </w:r>
            <w:r w:rsidRPr="00836F3B">
              <w:rPr>
                <w:rFonts w:asciiTheme="minorHAnsi" w:hAnsiTheme="minorHAnsi" w:cstheme="minorHAnsi"/>
                <w:bCs/>
                <w:sz w:val="24"/>
                <w:szCs w:val="24"/>
              </w:rPr>
              <w:t>@</w:t>
            </w:r>
            <w:r w:rsidR="00836F3B">
              <w:rPr>
                <w:rFonts w:asciiTheme="minorHAnsi" w:hAnsiTheme="minorHAnsi" w:cstheme="minorHAnsi"/>
                <w:bCs/>
                <w:sz w:val="24"/>
                <w:szCs w:val="24"/>
                <w:lang w:val="en-US"/>
              </w:rPr>
              <w:t>apexaudit</w:t>
            </w:r>
            <w:r w:rsidRPr="00836F3B">
              <w:rPr>
                <w:rFonts w:asciiTheme="minorHAnsi" w:hAnsiTheme="minorHAnsi" w:cstheme="minorHAnsi"/>
                <w:bCs/>
                <w:sz w:val="24"/>
                <w:szCs w:val="24"/>
              </w:rPr>
              <w:t>.</w:t>
            </w:r>
            <w:r>
              <w:rPr>
                <w:rFonts w:asciiTheme="minorHAnsi" w:hAnsiTheme="minorHAnsi" w:cstheme="minorHAnsi"/>
                <w:bCs/>
                <w:sz w:val="24"/>
                <w:szCs w:val="24"/>
                <w:lang w:val="en-US"/>
              </w:rPr>
              <w:t>gr</w:t>
            </w:r>
          </w:p>
          <w:p w14:paraId="0EFC638E" w14:textId="08A45A88" w:rsidR="004C45D3" w:rsidRPr="00B473E6" w:rsidRDefault="00B473E6" w:rsidP="006903CA">
            <w:pPr>
              <w:pStyle w:val="a6"/>
              <w:numPr>
                <w:ilvl w:val="0"/>
                <w:numId w:val="43"/>
              </w:numPr>
              <w:ind w:right="-58"/>
              <w:rPr>
                <w:rFonts w:asciiTheme="minorHAnsi" w:hAnsiTheme="minorHAnsi" w:cstheme="minorHAnsi"/>
                <w:bCs/>
                <w:sz w:val="24"/>
                <w:szCs w:val="24"/>
              </w:rPr>
            </w:pPr>
            <w:r w:rsidRPr="006903CA">
              <w:rPr>
                <w:rFonts w:asciiTheme="minorHAnsi" w:hAnsiTheme="minorHAnsi" w:cstheme="minorHAnsi"/>
                <w:bCs/>
                <w:sz w:val="24"/>
                <w:szCs w:val="24"/>
              </w:rPr>
              <w:t>GRANT THORNTON Α.Ε. ΟΡΚΩΤΩΝ ΕΛΕΓΚΤΩΝ ΚΑΙ ΣΥΜΒΟΥΛΩΝ ΕΠΙΧΕΙΡΗΣΕΩΝ</w:t>
            </w:r>
          </w:p>
          <w:p w14:paraId="19044BB8" w14:textId="53A8B82A" w:rsidR="00B473E6" w:rsidRPr="00612024" w:rsidRDefault="006903CA" w:rsidP="006903CA">
            <w:pPr>
              <w:ind w:right="-58"/>
              <w:rPr>
                <w:rFonts w:asciiTheme="minorHAnsi" w:hAnsiTheme="minorHAnsi" w:cstheme="minorHAnsi"/>
                <w:bCs/>
                <w:sz w:val="24"/>
                <w:szCs w:val="24"/>
                <w:lang w:val="en-US"/>
              </w:rPr>
            </w:pPr>
            <w:r>
              <w:rPr>
                <w:rFonts w:asciiTheme="minorHAnsi" w:hAnsiTheme="minorHAnsi" w:cstheme="minorHAnsi"/>
                <w:bCs/>
                <w:sz w:val="24"/>
                <w:szCs w:val="24"/>
              </w:rPr>
              <w:t xml:space="preserve">          </w:t>
            </w:r>
            <w:r w:rsidR="00B473E6">
              <w:rPr>
                <w:rFonts w:asciiTheme="minorHAnsi" w:hAnsiTheme="minorHAnsi" w:cstheme="minorHAnsi"/>
                <w:bCs/>
                <w:sz w:val="24"/>
                <w:szCs w:val="24"/>
              </w:rPr>
              <w:t>τηλ</w:t>
            </w:r>
            <w:r w:rsidR="00B473E6" w:rsidRPr="00612024">
              <w:rPr>
                <w:rFonts w:asciiTheme="minorHAnsi" w:hAnsiTheme="minorHAnsi" w:cstheme="minorHAnsi"/>
                <w:bCs/>
                <w:sz w:val="24"/>
                <w:szCs w:val="24"/>
                <w:lang w:val="en-US"/>
              </w:rPr>
              <w:t>. 2810-241767</w:t>
            </w:r>
          </w:p>
          <w:p w14:paraId="7212E6A7" w14:textId="7474BAB3" w:rsidR="004C45D3" w:rsidRPr="00612024" w:rsidRDefault="004C45D3" w:rsidP="006903CA">
            <w:pPr>
              <w:ind w:right="-58"/>
              <w:rPr>
                <w:rFonts w:asciiTheme="minorHAnsi" w:hAnsiTheme="minorHAnsi" w:cstheme="minorHAnsi"/>
                <w:bCs/>
                <w:sz w:val="24"/>
                <w:szCs w:val="24"/>
                <w:lang w:val="en-US"/>
              </w:rPr>
            </w:pPr>
            <w:r w:rsidRPr="00612024">
              <w:rPr>
                <w:rFonts w:asciiTheme="minorHAnsi" w:hAnsiTheme="minorHAnsi" w:cstheme="minorHAnsi"/>
                <w:bCs/>
                <w:sz w:val="24"/>
                <w:szCs w:val="24"/>
                <w:lang w:val="en-US"/>
              </w:rPr>
              <w:t xml:space="preserve"> </w:t>
            </w:r>
            <w:r w:rsidR="00B473E6" w:rsidRPr="00612024">
              <w:rPr>
                <w:rFonts w:asciiTheme="minorHAnsi" w:hAnsiTheme="minorHAnsi" w:cstheme="minorHAnsi"/>
                <w:bCs/>
                <w:sz w:val="24"/>
                <w:szCs w:val="24"/>
                <w:lang w:val="en-US"/>
              </w:rPr>
              <w:t xml:space="preserve"> </w:t>
            </w:r>
            <w:r w:rsidRPr="00612024">
              <w:rPr>
                <w:rFonts w:asciiTheme="minorHAnsi" w:hAnsiTheme="minorHAnsi" w:cstheme="minorHAnsi"/>
                <w:bCs/>
                <w:sz w:val="24"/>
                <w:szCs w:val="24"/>
                <w:lang w:val="en-US"/>
              </w:rPr>
              <w:t xml:space="preserve">        email:</w:t>
            </w:r>
            <w:r w:rsidR="00836F3B" w:rsidRPr="00612024">
              <w:rPr>
                <w:rFonts w:asciiTheme="minorHAnsi" w:hAnsiTheme="minorHAnsi" w:cstheme="minorHAnsi"/>
                <w:bCs/>
                <w:sz w:val="24"/>
                <w:szCs w:val="24"/>
                <w:lang w:val="en-US"/>
              </w:rPr>
              <w:t xml:space="preserve"> maria.maniadi@gr.gt.com    </w:t>
            </w:r>
          </w:p>
          <w:p w14:paraId="14F897A3" w14:textId="502FBBA3" w:rsidR="00797B0A" w:rsidRPr="001A4813" w:rsidRDefault="00797B0A" w:rsidP="006A463A">
            <w:pPr>
              <w:ind w:right="-58"/>
              <w:rPr>
                <w:rFonts w:asciiTheme="minorHAnsi" w:hAnsiTheme="minorHAnsi" w:cstheme="minorHAnsi"/>
                <w:lang w:val="en-US"/>
              </w:rPr>
            </w:pPr>
          </w:p>
          <w:p w14:paraId="1FDDFC5E" w14:textId="77777777" w:rsidR="00362E94" w:rsidRPr="001A4813" w:rsidRDefault="00A76E74" w:rsidP="006A463A">
            <w:pPr>
              <w:ind w:right="-58"/>
              <w:rPr>
                <w:rFonts w:asciiTheme="minorHAnsi" w:hAnsiTheme="minorHAnsi" w:cstheme="minorHAnsi"/>
                <w:bCs/>
                <w:sz w:val="24"/>
                <w:szCs w:val="24"/>
                <w:lang w:val="en-US"/>
              </w:rPr>
            </w:pPr>
            <w:r w:rsidRPr="001A4813">
              <w:rPr>
                <w:rFonts w:asciiTheme="minorHAnsi" w:hAnsiTheme="minorHAnsi" w:cstheme="minorHAnsi"/>
                <w:bCs/>
                <w:sz w:val="24"/>
                <w:szCs w:val="24"/>
                <w:lang w:val="en-US"/>
              </w:rPr>
              <w:t xml:space="preserve"> </w:t>
            </w:r>
          </w:p>
          <w:p w14:paraId="222765D0" w14:textId="77777777" w:rsidR="00362E94" w:rsidRPr="001A4813" w:rsidRDefault="00362E94" w:rsidP="006A463A">
            <w:pPr>
              <w:ind w:right="-58"/>
              <w:rPr>
                <w:rFonts w:asciiTheme="minorHAnsi" w:hAnsiTheme="minorHAnsi" w:cstheme="minorHAnsi"/>
                <w:bCs/>
                <w:sz w:val="24"/>
                <w:szCs w:val="24"/>
                <w:lang w:val="en-US"/>
              </w:rPr>
            </w:pPr>
          </w:p>
          <w:p w14:paraId="5C7990DC" w14:textId="77777777" w:rsidR="00362E94" w:rsidRPr="001A4813" w:rsidRDefault="00362E94" w:rsidP="006A463A">
            <w:pPr>
              <w:ind w:right="-58"/>
              <w:rPr>
                <w:rFonts w:asciiTheme="minorHAnsi" w:hAnsiTheme="minorHAnsi" w:cstheme="minorHAnsi"/>
                <w:bCs/>
                <w:sz w:val="24"/>
                <w:szCs w:val="24"/>
                <w:lang w:val="en-US"/>
              </w:rPr>
            </w:pPr>
            <w:r w:rsidRPr="001A4813">
              <w:rPr>
                <w:rFonts w:asciiTheme="minorHAnsi" w:hAnsiTheme="minorHAnsi" w:cstheme="minorHAnsi"/>
                <w:bCs/>
                <w:sz w:val="24"/>
                <w:szCs w:val="24"/>
                <w:lang w:val="en-US"/>
              </w:rPr>
              <w:t xml:space="preserve">                                                                           </w:t>
            </w:r>
          </w:p>
        </w:tc>
      </w:tr>
    </w:tbl>
    <w:p w14:paraId="719A4E06" w14:textId="50535F7B" w:rsidR="00BE379A" w:rsidRDefault="00471887" w:rsidP="006903CA">
      <w:pPr>
        <w:jc w:val="center"/>
        <w:rPr>
          <w:rFonts w:asciiTheme="minorHAnsi" w:hAnsiTheme="minorHAnsi" w:cstheme="minorHAnsi"/>
          <w:b/>
          <w:bCs/>
          <w:sz w:val="24"/>
          <w:szCs w:val="24"/>
        </w:rPr>
      </w:pPr>
      <w:r w:rsidRPr="007F7299">
        <w:rPr>
          <w:rFonts w:asciiTheme="minorHAnsi" w:hAnsiTheme="minorHAnsi" w:cstheme="minorHAnsi"/>
          <w:b/>
          <w:bCs/>
          <w:sz w:val="24"/>
          <w:szCs w:val="24"/>
        </w:rPr>
        <w:t>Πρόσκληση εκδήλωσης ενδιαφέροντος</w:t>
      </w:r>
      <w:r w:rsidR="00F9547A" w:rsidRPr="007F7299">
        <w:rPr>
          <w:rFonts w:asciiTheme="minorHAnsi" w:hAnsiTheme="minorHAnsi" w:cstheme="minorHAnsi"/>
          <w:b/>
          <w:bCs/>
          <w:sz w:val="24"/>
          <w:szCs w:val="24"/>
        </w:rPr>
        <w:t xml:space="preserve"> για τη</w:t>
      </w:r>
      <w:r w:rsidR="0054083E" w:rsidRPr="007F7299">
        <w:rPr>
          <w:rFonts w:asciiTheme="minorHAnsi" w:hAnsiTheme="minorHAnsi" w:cstheme="minorHAnsi"/>
          <w:b/>
          <w:bCs/>
          <w:sz w:val="24"/>
          <w:szCs w:val="24"/>
        </w:rPr>
        <w:t xml:space="preserve">ν </w:t>
      </w:r>
      <w:r w:rsidR="00F23167">
        <w:rPr>
          <w:rFonts w:asciiTheme="minorHAnsi" w:hAnsiTheme="minorHAnsi" w:cstheme="minorHAnsi"/>
          <w:b/>
          <w:bCs/>
          <w:sz w:val="24"/>
          <w:szCs w:val="24"/>
        </w:rPr>
        <w:t>παροχή υπηρεσ</w:t>
      </w:r>
      <w:r w:rsidR="00760156">
        <w:rPr>
          <w:rFonts w:asciiTheme="minorHAnsi" w:hAnsiTheme="minorHAnsi" w:cstheme="minorHAnsi"/>
          <w:b/>
          <w:bCs/>
          <w:sz w:val="24"/>
          <w:szCs w:val="24"/>
        </w:rPr>
        <w:t>ιών</w:t>
      </w:r>
      <w:r w:rsidR="00F23167">
        <w:rPr>
          <w:rFonts w:asciiTheme="minorHAnsi" w:hAnsiTheme="minorHAnsi" w:cstheme="minorHAnsi"/>
          <w:b/>
          <w:bCs/>
          <w:sz w:val="24"/>
          <w:szCs w:val="24"/>
        </w:rPr>
        <w:t xml:space="preserve"> ορκωτών λογιστών για τ</w:t>
      </w:r>
      <w:r w:rsidR="002217F6">
        <w:rPr>
          <w:rFonts w:asciiTheme="minorHAnsi" w:hAnsiTheme="minorHAnsi" w:cstheme="minorHAnsi"/>
          <w:b/>
          <w:bCs/>
          <w:sz w:val="24"/>
          <w:szCs w:val="24"/>
        </w:rPr>
        <w:t>ο</w:t>
      </w:r>
      <w:r w:rsidR="00F23167">
        <w:rPr>
          <w:rFonts w:asciiTheme="minorHAnsi" w:hAnsiTheme="minorHAnsi" w:cstheme="minorHAnsi"/>
          <w:b/>
          <w:bCs/>
          <w:sz w:val="24"/>
          <w:szCs w:val="24"/>
        </w:rPr>
        <w:t xml:space="preserve">ν έλεγχο των </w:t>
      </w:r>
      <w:r w:rsidR="00836F3B">
        <w:rPr>
          <w:rFonts w:asciiTheme="minorHAnsi" w:hAnsiTheme="minorHAnsi" w:cstheme="minorHAnsi"/>
          <w:b/>
          <w:bCs/>
          <w:sz w:val="24"/>
          <w:szCs w:val="24"/>
        </w:rPr>
        <w:t>Τ.Ο.Ε.Β. της Π.Ε. Λασιθίου.</w:t>
      </w:r>
    </w:p>
    <w:p w14:paraId="35EB3B56" w14:textId="77777777" w:rsidR="005956AD" w:rsidRPr="005956AD" w:rsidRDefault="005956AD" w:rsidP="006903CA">
      <w:pPr>
        <w:jc w:val="center"/>
        <w:rPr>
          <w:rFonts w:asciiTheme="minorHAnsi" w:hAnsiTheme="minorHAnsi" w:cstheme="minorHAnsi"/>
          <w:b/>
          <w:bCs/>
          <w:sz w:val="24"/>
          <w:szCs w:val="24"/>
        </w:rPr>
      </w:pPr>
    </w:p>
    <w:p w14:paraId="47B02DEC" w14:textId="77777777" w:rsidR="00BE379A" w:rsidRPr="00AA2A6D" w:rsidRDefault="00BE379A">
      <w:pPr>
        <w:rPr>
          <w:rFonts w:asciiTheme="minorHAnsi" w:hAnsiTheme="minorHAnsi" w:cstheme="minorHAnsi"/>
          <w:sz w:val="24"/>
          <w:szCs w:val="24"/>
        </w:rPr>
      </w:pPr>
    </w:p>
    <w:p w14:paraId="4E6366F6" w14:textId="77777777" w:rsidR="007F7299" w:rsidRPr="00AA2A6D" w:rsidRDefault="007F7299">
      <w:pPr>
        <w:rPr>
          <w:rFonts w:asciiTheme="minorHAnsi" w:hAnsiTheme="minorHAnsi" w:cstheme="minorHAnsi"/>
          <w:sz w:val="24"/>
          <w:szCs w:val="24"/>
        </w:rPr>
      </w:pPr>
    </w:p>
    <w:p w14:paraId="4CDE8662" w14:textId="77777777" w:rsidR="00C86F4E" w:rsidRPr="007F7299" w:rsidRDefault="00F15E6F" w:rsidP="00C86F4E">
      <w:pPr>
        <w:pStyle w:val="a7"/>
        <w:spacing w:line="360" w:lineRule="auto"/>
        <w:jc w:val="center"/>
        <w:rPr>
          <w:rFonts w:asciiTheme="minorHAnsi" w:hAnsiTheme="minorHAnsi" w:cstheme="minorHAnsi"/>
          <w:bCs/>
        </w:rPr>
      </w:pPr>
      <w:r w:rsidRPr="007F7299">
        <w:rPr>
          <w:rFonts w:asciiTheme="minorHAnsi" w:hAnsiTheme="minorHAnsi" w:cstheme="minorHAnsi"/>
          <w:bCs/>
        </w:rPr>
        <w:t>Ο</w:t>
      </w:r>
      <w:r w:rsidR="0055382D" w:rsidRPr="007F7299">
        <w:rPr>
          <w:rFonts w:asciiTheme="minorHAnsi" w:hAnsiTheme="minorHAnsi" w:cstheme="minorHAnsi"/>
          <w:bCs/>
        </w:rPr>
        <w:t xml:space="preserve"> Αντιπεριφερειάρχης Λασιθίου</w:t>
      </w:r>
      <w:r w:rsidR="00BD0203" w:rsidRPr="007F7299">
        <w:rPr>
          <w:rFonts w:asciiTheme="minorHAnsi" w:hAnsiTheme="minorHAnsi" w:cstheme="minorHAnsi"/>
          <w:bCs/>
        </w:rPr>
        <w:t xml:space="preserve"> </w:t>
      </w:r>
    </w:p>
    <w:p w14:paraId="1334E32E" w14:textId="77777777" w:rsidR="00B63E0F" w:rsidRPr="00A50441" w:rsidRDefault="00B63E0F" w:rsidP="00B63E0F">
      <w:pPr>
        <w:pStyle w:val="a7"/>
        <w:spacing w:line="360" w:lineRule="auto"/>
        <w:rPr>
          <w:rFonts w:asciiTheme="minorHAnsi" w:hAnsiTheme="minorHAnsi" w:cstheme="minorHAnsi"/>
          <w:bCs/>
          <w:sz w:val="22"/>
          <w:szCs w:val="22"/>
        </w:rPr>
      </w:pPr>
      <w:r w:rsidRPr="00A50441">
        <w:rPr>
          <w:rFonts w:asciiTheme="minorHAnsi" w:hAnsiTheme="minorHAnsi" w:cstheme="minorHAnsi"/>
          <w:bCs/>
          <w:sz w:val="22"/>
          <w:szCs w:val="22"/>
        </w:rPr>
        <w:t>Έχοντας υπόψη:</w:t>
      </w:r>
    </w:p>
    <w:p w14:paraId="2E0E0ED5" w14:textId="77777777" w:rsidR="007D7A9B" w:rsidRPr="00A50441" w:rsidRDefault="00B63E0F" w:rsidP="00492AF6">
      <w:pPr>
        <w:pStyle w:val="a7"/>
        <w:numPr>
          <w:ilvl w:val="0"/>
          <w:numId w:val="3"/>
        </w:numPr>
        <w:spacing w:line="360" w:lineRule="auto"/>
        <w:ind w:left="284" w:hanging="284"/>
        <w:jc w:val="both"/>
        <w:rPr>
          <w:rFonts w:asciiTheme="minorHAnsi" w:hAnsiTheme="minorHAnsi" w:cstheme="minorHAnsi"/>
          <w:bCs/>
          <w:sz w:val="22"/>
          <w:szCs w:val="22"/>
        </w:rPr>
      </w:pPr>
      <w:r w:rsidRPr="00A50441">
        <w:rPr>
          <w:rFonts w:asciiTheme="minorHAnsi" w:hAnsiTheme="minorHAnsi" w:cstheme="minorHAnsi"/>
          <w:bCs/>
          <w:sz w:val="22"/>
          <w:szCs w:val="22"/>
        </w:rPr>
        <w:t>Τις διατάξεις του Ν. 3852/2010 (ΦΕΚ 87Α΄/7-6-2010) «Νέα Αρχιτεκτονική της Αυτοδιοίκησης και της Αποκεντρωμένης Διοίκησης – Πρόγραμμα Καλλικράτης», όπως ισχύει.</w:t>
      </w:r>
    </w:p>
    <w:p w14:paraId="4E5670F2" w14:textId="77777777" w:rsidR="007D7A9B" w:rsidRPr="00A50441" w:rsidRDefault="007D7A9B" w:rsidP="00492AF6">
      <w:pPr>
        <w:pStyle w:val="a7"/>
        <w:numPr>
          <w:ilvl w:val="0"/>
          <w:numId w:val="3"/>
        </w:numPr>
        <w:spacing w:line="360" w:lineRule="auto"/>
        <w:ind w:left="284" w:hanging="284"/>
        <w:jc w:val="both"/>
        <w:rPr>
          <w:rFonts w:asciiTheme="minorHAnsi" w:hAnsiTheme="minorHAnsi" w:cstheme="minorHAnsi"/>
          <w:bCs/>
          <w:sz w:val="22"/>
          <w:szCs w:val="22"/>
        </w:rPr>
      </w:pPr>
      <w:r w:rsidRPr="00A50441">
        <w:rPr>
          <w:rFonts w:asciiTheme="minorHAnsi" w:hAnsiTheme="minorHAnsi" w:cstheme="minorHAnsi"/>
          <w:bCs/>
          <w:sz w:val="22"/>
          <w:szCs w:val="22"/>
        </w:rPr>
        <w:t>Τις διατάξεις του Ν. 4270/2014 «Αρχές δημοσιονομικής διαχείρισης και εποπτείας (ενσωμάτωση της Οδηγίας 2011/85/ΕΕ) – Δημόσιο Λογιστικό και άλλες διατάξεις».</w:t>
      </w:r>
    </w:p>
    <w:p w14:paraId="0E9CE7CB" w14:textId="58AD657B" w:rsidR="00492AF6" w:rsidRPr="00A50441" w:rsidRDefault="007D7A9B" w:rsidP="00492AF6">
      <w:pPr>
        <w:pStyle w:val="a7"/>
        <w:numPr>
          <w:ilvl w:val="0"/>
          <w:numId w:val="3"/>
        </w:numPr>
        <w:spacing w:line="360" w:lineRule="auto"/>
        <w:ind w:left="284" w:hanging="284"/>
        <w:jc w:val="both"/>
        <w:rPr>
          <w:rFonts w:asciiTheme="minorHAnsi" w:hAnsiTheme="minorHAnsi" w:cstheme="minorHAnsi"/>
          <w:bCs/>
          <w:sz w:val="22"/>
          <w:szCs w:val="22"/>
        </w:rPr>
      </w:pPr>
      <w:r w:rsidRPr="00A50441">
        <w:rPr>
          <w:rFonts w:asciiTheme="minorHAnsi" w:hAnsiTheme="minorHAnsi" w:cstheme="minorHAnsi"/>
          <w:bCs/>
          <w:sz w:val="22"/>
          <w:szCs w:val="22"/>
        </w:rPr>
        <w:t>Το Ν. 4412/2016 «Δημόσιες συμβάσεις έργων, προμηθειών και υπηρεσιών (προσαρμογή στις Οδηγίες 2014/24/ΕΕ και 2014/25/ΕΕ)</w:t>
      </w:r>
      <w:r w:rsidR="00102944" w:rsidRPr="00A50441">
        <w:rPr>
          <w:rFonts w:asciiTheme="minorHAnsi" w:hAnsiTheme="minorHAnsi" w:cstheme="minorHAnsi"/>
          <w:bCs/>
          <w:sz w:val="22"/>
          <w:szCs w:val="22"/>
        </w:rPr>
        <w:t>, όπως τροποποιήθηκε και ισχύει</w:t>
      </w:r>
      <w:r w:rsidRPr="00A50441">
        <w:rPr>
          <w:rFonts w:asciiTheme="minorHAnsi" w:hAnsiTheme="minorHAnsi" w:cstheme="minorHAnsi"/>
          <w:bCs/>
          <w:sz w:val="22"/>
          <w:szCs w:val="22"/>
        </w:rPr>
        <w:t>.</w:t>
      </w:r>
    </w:p>
    <w:p w14:paraId="6A861AD8" w14:textId="77777777" w:rsidR="00492AF6" w:rsidRPr="00A50441" w:rsidRDefault="00492AF6" w:rsidP="00492AF6">
      <w:pPr>
        <w:pStyle w:val="a7"/>
        <w:numPr>
          <w:ilvl w:val="0"/>
          <w:numId w:val="3"/>
        </w:numPr>
        <w:spacing w:line="360" w:lineRule="auto"/>
        <w:ind w:left="284" w:hanging="284"/>
        <w:jc w:val="both"/>
        <w:rPr>
          <w:rFonts w:asciiTheme="minorHAnsi" w:hAnsiTheme="minorHAnsi" w:cstheme="minorHAnsi"/>
          <w:bCs/>
          <w:sz w:val="22"/>
          <w:szCs w:val="22"/>
        </w:rPr>
      </w:pPr>
      <w:r w:rsidRPr="00A50441">
        <w:rPr>
          <w:rFonts w:asciiTheme="minorHAnsi" w:hAnsiTheme="minorHAnsi" w:cstheme="minorHAnsi"/>
          <w:bCs/>
          <w:sz w:val="22"/>
          <w:szCs w:val="22"/>
          <w:lang w:val="en-US"/>
        </w:rPr>
        <w:t>T</w:t>
      </w:r>
      <w:r w:rsidRPr="00A50441">
        <w:rPr>
          <w:rFonts w:asciiTheme="minorHAnsi" w:hAnsiTheme="minorHAnsi" w:cstheme="minorHAnsi"/>
          <w:bCs/>
          <w:sz w:val="22"/>
          <w:szCs w:val="22"/>
        </w:rPr>
        <w:t>ο Ν.4625/2019 (ΦΕΚ 139/τ.Α΄/2019) «Ρυθμίσεις του Υπουργείου Υποδομών και Μεταφορών και άλλες επείγουσες διατάξεις»</w:t>
      </w:r>
    </w:p>
    <w:p w14:paraId="47934C35" w14:textId="01B60EA1" w:rsidR="00492AF6" w:rsidRPr="00A50441" w:rsidRDefault="00492AF6" w:rsidP="00492AF6">
      <w:pPr>
        <w:pStyle w:val="a7"/>
        <w:numPr>
          <w:ilvl w:val="0"/>
          <w:numId w:val="3"/>
        </w:numPr>
        <w:spacing w:line="360" w:lineRule="auto"/>
        <w:ind w:left="284" w:hanging="284"/>
        <w:jc w:val="both"/>
        <w:rPr>
          <w:rFonts w:asciiTheme="minorHAnsi" w:hAnsiTheme="minorHAnsi" w:cstheme="minorHAnsi"/>
          <w:bCs/>
          <w:sz w:val="22"/>
          <w:szCs w:val="22"/>
        </w:rPr>
      </w:pPr>
      <w:r w:rsidRPr="00A50441">
        <w:rPr>
          <w:rFonts w:asciiTheme="minorHAnsi" w:hAnsiTheme="minorHAnsi" w:cstheme="minorHAnsi"/>
          <w:bCs/>
          <w:sz w:val="22"/>
          <w:szCs w:val="22"/>
          <w:lang w:val="en-US"/>
        </w:rPr>
        <w:t>T</w:t>
      </w:r>
      <w:r w:rsidRPr="00A50441">
        <w:rPr>
          <w:rFonts w:asciiTheme="minorHAnsi" w:hAnsiTheme="minorHAnsi" w:cstheme="minorHAnsi"/>
          <w:bCs/>
          <w:sz w:val="22"/>
          <w:szCs w:val="22"/>
        </w:rPr>
        <w:t>ο Ν. 4727/2020 (Α΄184 )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 2018/1972 και άλλες διατάξεις .</w:t>
      </w:r>
    </w:p>
    <w:p w14:paraId="307B4EB3" w14:textId="6A8E656A" w:rsidR="00492AF6" w:rsidRPr="00A50441" w:rsidRDefault="00492AF6" w:rsidP="00492AF6">
      <w:pPr>
        <w:pStyle w:val="a7"/>
        <w:numPr>
          <w:ilvl w:val="0"/>
          <w:numId w:val="3"/>
        </w:numPr>
        <w:spacing w:line="360" w:lineRule="auto"/>
        <w:ind w:left="284" w:hanging="284"/>
        <w:jc w:val="both"/>
        <w:rPr>
          <w:rFonts w:asciiTheme="minorHAnsi" w:hAnsiTheme="minorHAnsi" w:cstheme="minorHAnsi"/>
          <w:bCs/>
          <w:sz w:val="22"/>
          <w:szCs w:val="22"/>
        </w:rPr>
      </w:pPr>
      <w:r w:rsidRPr="00A50441">
        <w:rPr>
          <w:rFonts w:asciiTheme="minorHAnsi" w:hAnsiTheme="minorHAnsi" w:cstheme="minorHAnsi"/>
          <w:bCs/>
          <w:sz w:val="22"/>
          <w:szCs w:val="22"/>
          <w:lang w:val="en-US"/>
        </w:rPr>
        <w:t>T</w:t>
      </w:r>
      <w:r w:rsidRPr="00A50441">
        <w:rPr>
          <w:rFonts w:asciiTheme="minorHAnsi" w:hAnsiTheme="minorHAnsi" w:cstheme="minorHAnsi"/>
          <w:bCs/>
          <w:sz w:val="22"/>
          <w:szCs w:val="22"/>
        </w:rPr>
        <w:t>ο Ν.4782/2021 (Φ.Ε.Κ.36/Α)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r w:rsidR="00031265">
        <w:rPr>
          <w:rFonts w:asciiTheme="minorHAnsi" w:hAnsiTheme="minorHAnsi" w:cstheme="minorHAnsi"/>
          <w:bCs/>
          <w:sz w:val="22"/>
          <w:szCs w:val="22"/>
        </w:rPr>
        <w:t>.</w:t>
      </w:r>
    </w:p>
    <w:p w14:paraId="719AE300" w14:textId="77777777" w:rsidR="00A70604" w:rsidRPr="00A70604" w:rsidRDefault="00A50441" w:rsidP="00A70604">
      <w:pPr>
        <w:pStyle w:val="a7"/>
        <w:numPr>
          <w:ilvl w:val="0"/>
          <w:numId w:val="3"/>
        </w:numPr>
        <w:spacing w:line="360" w:lineRule="auto"/>
        <w:ind w:left="284" w:hanging="284"/>
        <w:jc w:val="both"/>
        <w:rPr>
          <w:rFonts w:asciiTheme="minorHAnsi" w:hAnsiTheme="minorHAnsi" w:cstheme="minorHAnsi"/>
          <w:bCs/>
          <w:sz w:val="22"/>
          <w:szCs w:val="22"/>
        </w:rPr>
      </w:pPr>
      <w:r>
        <w:rPr>
          <w:rFonts w:asciiTheme="minorHAnsi" w:hAnsiTheme="minorHAnsi" w:cstheme="minorHAnsi"/>
          <w:bCs/>
          <w:sz w:val="22"/>
          <w:szCs w:val="22"/>
          <w:lang w:val="en-US"/>
        </w:rPr>
        <w:lastRenderedPageBreak/>
        <w:t>T</w:t>
      </w:r>
      <w:r w:rsidR="00492AF6" w:rsidRPr="00A50441">
        <w:rPr>
          <w:rFonts w:asciiTheme="minorHAnsi" w:hAnsiTheme="minorHAnsi" w:cstheme="minorHAnsi"/>
          <w:bCs/>
          <w:sz w:val="22"/>
          <w:szCs w:val="22"/>
        </w:rPr>
        <w:t>ο Ν.4623/2019 (ΦΕΚ 134 Α΄) «Ρυθμίσεις του Υπουργείου Εσωτερικών, διατάξεις για την ψηφιακή διακυβέρνηση, συνταξιοδοτικές ρυθμίσεις και άλλα επείγοντα ζητήματα», και ιδίως του άρθρου 5 παρ. 19, όπως έχει τροποποιηθεί και ισχύει, και σύμφωνα με την οποία στις περιφέρειες, ως «αρμόδια υπηρεσία» κατά την έννοια της παραγράφου 2 του άρθρου 118 του ν. 4412/2016 (Α'147) νοείται ο Περιφερειάρχης».</w:t>
      </w:r>
    </w:p>
    <w:p w14:paraId="42D1DED6" w14:textId="77777777" w:rsidR="00FB4789" w:rsidRPr="00FB4789" w:rsidRDefault="00A70604" w:rsidP="00FB4789">
      <w:pPr>
        <w:pStyle w:val="a7"/>
        <w:numPr>
          <w:ilvl w:val="0"/>
          <w:numId w:val="3"/>
        </w:numPr>
        <w:spacing w:line="360" w:lineRule="auto"/>
        <w:ind w:left="284" w:hanging="284"/>
        <w:jc w:val="both"/>
        <w:rPr>
          <w:rFonts w:asciiTheme="minorHAnsi" w:hAnsiTheme="minorHAnsi" w:cstheme="minorHAnsi"/>
          <w:bCs/>
          <w:sz w:val="22"/>
          <w:szCs w:val="22"/>
        </w:rPr>
      </w:pPr>
      <w:r w:rsidRPr="00A70604">
        <w:rPr>
          <w:rFonts w:asciiTheme="minorHAnsi" w:hAnsiTheme="minorHAnsi" w:cstheme="minorHAnsi"/>
          <w:bCs/>
          <w:sz w:val="22"/>
          <w:szCs w:val="22"/>
        </w:rPr>
        <w:t>Το Π.Δ. 80/2016 (ΦΕΚ 145/Α/05-08-2016) «Ανάληψη υποχρεώσεων από τους Διατάκτες».</w:t>
      </w:r>
    </w:p>
    <w:p w14:paraId="5A4134D6" w14:textId="5EC19083" w:rsidR="00FB4789" w:rsidRPr="00FB4789" w:rsidRDefault="00FB4789" w:rsidP="00FB4789">
      <w:pPr>
        <w:pStyle w:val="a7"/>
        <w:numPr>
          <w:ilvl w:val="0"/>
          <w:numId w:val="3"/>
        </w:numPr>
        <w:spacing w:line="360" w:lineRule="auto"/>
        <w:ind w:left="284" w:hanging="284"/>
        <w:jc w:val="both"/>
        <w:rPr>
          <w:rFonts w:asciiTheme="minorHAnsi" w:hAnsiTheme="minorHAnsi" w:cstheme="minorHAnsi"/>
          <w:bCs/>
          <w:sz w:val="22"/>
          <w:szCs w:val="22"/>
        </w:rPr>
      </w:pPr>
      <w:r w:rsidRPr="00FB4789">
        <w:rPr>
          <w:rFonts w:asciiTheme="minorHAnsi" w:hAnsiTheme="minorHAnsi" w:cstheme="minorHAnsi"/>
          <w:bCs/>
          <w:sz w:val="22"/>
          <w:szCs w:val="22"/>
        </w:rPr>
        <w:t>Την με αριθμ. 1218/16-2-2021 (ΦΕΚ 762 τ.Β΄) απόφαση της Συντονίστριας της Αποκεντρωμένης Διοίκησης Κρήτης «Έγκριση τροποποίησης του Οργανισμού Εσωτερικής Υπηρεσίας της Περιφέρειας Κρήτης».</w:t>
      </w:r>
    </w:p>
    <w:p w14:paraId="3F32B502" w14:textId="77777777" w:rsidR="00A70604" w:rsidRPr="00A70604" w:rsidRDefault="00A70604" w:rsidP="00A70604">
      <w:pPr>
        <w:pStyle w:val="a7"/>
        <w:numPr>
          <w:ilvl w:val="0"/>
          <w:numId w:val="3"/>
        </w:numPr>
        <w:spacing w:line="360" w:lineRule="auto"/>
        <w:ind w:left="284" w:hanging="284"/>
        <w:jc w:val="both"/>
        <w:rPr>
          <w:rFonts w:asciiTheme="minorHAnsi" w:hAnsiTheme="minorHAnsi" w:cstheme="minorHAnsi"/>
          <w:bCs/>
          <w:sz w:val="22"/>
          <w:szCs w:val="22"/>
        </w:rPr>
      </w:pPr>
      <w:r w:rsidRPr="00A70604">
        <w:rPr>
          <w:rFonts w:ascii="Calibri" w:hAnsi="Calibri" w:cs="Arial"/>
          <w:color w:val="000000"/>
          <w:sz w:val="22"/>
          <w:szCs w:val="22"/>
        </w:rPr>
        <w:t>Την υπ’ αριθμ. 702/02-01-2024 απόφαση ορισμού των χωρικών Αντιπεριφερειαρχών στην Περιφέρεια Κρήτης.</w:t>
      </w:r>
    </w:p>
    <w:p w14:paraId="5B75ABB2" w14:textId="02333E5B" w:rsidR="00492AF6" w:rsidRPr="00A50441" w:rsidRDefault="00492AF6" w:rsidP="00A50441">
      <w:pPr>
        <w:pStyle w:val="a7"/>
        <w:numPr>
          <w:ilvl w:val="0"/>
          <w:numId w:val="3"/>
        </w:numPr>
        <w:spacing w:line="360" w:lineRule="auto"/>
        <w:ind w:left="284" w:hanging="284"/>
        <w:jc w:val="both"/>
        <w:rPr>
          <w:rFonts w:ascii="Calibri" w:hAnsi="Calibri"/>
          <w:bCs/>
          <w:sz w:val="22"/>
          <w:szCs w:val="22"/>
        </w:rPr>
      </w:pPr>
      <w:r w:rsidRPr="00A50441">
        <w:rPr>
          <w:rFonts w:ascii="Calibri" w:hAnsi="Calibri" w:cs="Arial"/>
          <w:color w:val="000000"/>
          <w:sz w:val="22"/>
          <w:szCs w:val="22"/>
        </w:rPr>
        <w:t xml:space="preserve">Την με αρ. πρωτ. 10610/11-01-2024 (ΦΕΚ 460 τ’Β) απόφαση περί μεταβίβασης αρμοδιοτήτων στους Αντιπεριφερειάρχες Περιφέρειας Κρήτης. </w:t>
      </w:r>
    </w:p>
    <w:p w14:paraId="104186BE" w14:textId="77777777" w:rsidR="00162407" w:rsidRPr="00162407" w:rsidRDefault="00A70604" w:rsidP="00162407">
      <w:pPr>
        <w:pStyle w:val="a7"/>
        <w:numPr>
          <w:ilvl w:val="0"/>
          <w:numId w:val="3"/>
        </w:numPr>
        <w:spacing w:line="360" w:lineRule="auto"/>
        <w:ind w:left="284" w:hanging="284"/>
        <w:jc w:val="both"/>
        <w:rPr>
          <w:rFonts w:asciiTheme="minorHAnsi" w:hAnsiTheme="minorHAnsi" w:cstheme="minorHAnsi"/>
          <w:bCs/>
          <w:sz w:val="22"/>
          <w:szCs w:val="22"/>
        </w:rPr>
      </w:pPr>
      <w:r w:rsidRPr="00A70604">
        <w:rPr>
          <w:rFonts w:asciiTheme="minorHAnsi" w:hAnsiTheme="minorHAnsi" w:cstheme="minorHAnsi"/>
          <w:bCs/>
          <w:sz w:val="22"/>
          <w:szCs w:val="22"/>
        </w:rPr>
        <w:t xml:space="preserve"> </w:t>
      </w:r>
      <w:r>
        <w:rPr>
          <w:rFonts w:asciiTheme="minorHAnsi" w:hAnsiTheme="minorHAnsi" w:cstheme="minorHAnsi"/>
          <w:bCs/>
          <w:sz w:val="22"/>
          <w:szCs w:val="22"/>
        </w:rPr>
        <w:t xml:space="preserve">Την με αριθμ. πρωτ. </w:t>
      </w:r>
      <w:r w:rsidR="00FC14D9" w:rsidRPr="00A50441">
        <w:rPr>
          <w:rFonts w:asciiTheme="minorHAnsi" w:hAnsiTheme="minorHAnsi" w:cstheme="minorHAnsi"/>
          <w:bCs/>
          <w:sz w:val="22"/>
          <w:szCs w:val="22"/>
        </w:rPr>
        <w:t xml:space="preserve">3252/99092/22-09-2017 </w:t>
      </w:r>
      <w:r w:rsidR="00B5242C">
        <w:rPr>
          <w:rFonts w:asciiTheme="minorHAnsi" w:hAnsiTheme="minorHAnsi" w:cstheme="minorHAnsi"/>
          <w:bCs/>
          <w:sz w:val="22"/>
          <w:szCs w:val="22"/>
        </w:rPr>
        <w:t xml:space="preserve">ΚΥΑ </w:t>
      </w:r>
      <w:r w:rsidR="00FC14D9" w:rsidRPr="00A50441">
        <w:rPr>
          <w:rFonts w:asciiTheme="minorHAnsi" w:hAnsiTheme="minorHAnsi" w:cstheme="minorHAnsi"/>
          <w:bCs/>
          <w:sz w:val="22"/>
          <w:szCs w:val="22"/>
        </w:rPr>
        <w:t>«Αρμοδιότητες που ασκούν οι Περιφέρειες για θέματα εγγειοβελτιωτικών έργων και Οργανισμών Εγγείων Βελτιώσεων και καθορισμός περιπτώσεων για τις οποίες γνωμοδοτούν τα Περιφερειακά Γνωμοδοτικά Συμβούλια Εγγειοβελτιωτικών Έργων».</w:t>
      </w:r>
    </w:p>
    <w:p w14:paraId="23991C7A" w14:textId="4BA4E712" w:rsidR="00B5242C" w:rsidRPr="00162407" w:rsidRDefault="00B5242C" w:rsidP="00162407">
      <w:pPr>
        <w:pStyle w:val="a7"/>
        <w:numPr>
          <w:ilvl w:val="0"/>
          <w:numId w:val="3"/>
        </w:numPr>
        <w:spacing w:line="360" w:lineRule="auto"/>
        <w:ind w:left="284" w:hanging="284"/>
        <w:jc w:val="both"/>
        <w:rPr>
          <w:rFonts w:asciiTheme="minorHAnsi" w:hAnsiTheme="minorHAnsi" w:cstheme="minorHAnsi"/>
          <w:bCs/>
          <w:sz w:val="22"/>
          <w:szCs w:val="22"/>
        </w:rPr>
      </w:pPr>
      <w:r w:rsidRPr="00162407">
        <w:rPr>
          <w:rFonts w:asciiTheme="minorHAnsi" w:hAnsiTheme="minorHAnsi" w:cstheme="minorHAnsi"/>
          <w:bCs/>
          <w:sz w:val="22"/>
          <w:szCs w:val="22"/>
          <w:lang w:val="en-US"/>
        </w:rPr>
        <w:t>T</w:t>
      </w:r>
      <w:r w:rsidRPr="00162407">
        <w:rPr>
          <w:rFonts w:asciiTheme="minorHAnsi" w:hAnsiTheme="minorHAnsi" w:cstheme="minorHAnsi"/>
          <w:bCs/>
          <w:sz w:val="22"/>
          <w:szCs w:val="22"/>
        </w:rPr>
        <w:t>ο με αριθμ. 215960/20-06-2024 αίτημα της Δ/νσης Αγροτικής Ανάπτυξη &amp; Κτηνιατρικής.</w:t>
      </w:r>
    </w:p>
    <w:p w14:paraId="237C947E" w14:textId="5C39E9F8" w:rsidR="00492AF6" w:rsidRPr="00A50441" w:rsidRDefault="00D924B1" w:rsidP="00492AF6">
      <w:pPr>
        <w:pStyle w:val="a7"/>
        <w:numPr>
          <w:ilvl w:val="0"/>
          <w:numId w:val="3"/>
        </w:numPr>
        <w:spacing w:line="360" w:lineRule="auto"/>
        <w:ind w:left="284" w:hanging="284"/>
        <w:jc w:val="both"/>
        <w:rPr>
          <w:rFonts w:asciiTheme="minorHAnsi" w:hAnsiTheme="minorHAnsi" w:cstheme="minorHAnsi"/>
          <w:bCs/>
          <w:sz w:val="22"/>
          <w:szCs w:val="22"/>
        </w:rPr>
      </w:pPr>
      <w:r w:rsidRPr="00A50441">
        <w:rPr>
          <w:rFonts w:asciiTheme="minorHAnsi" w:hAnsiTheme="minorHAnsi" w:cstheme="minorHAnsi"/>
          <w:bCs/>
          <w:sz w:val="22"/>
          <w:szCs w:val="22"/>
        </w:rPr>
        <w:t>Την αριθμ. 575/2024 (ΑΔΑ:ΨΤΡΚ7ΛΚ-ΠΜΦ) απόφαση της Περιφερειακής Επιτροπής</w:t>
      </w:r>
      <w:r w:rsidR="007D7A9B" w:rsidRPr="00A50441">
        <w:rPr>
          <w:rFonts w:asciiTheme="minorHAnsi" w:hAnsiTheme="minorHAnsi" w:cstheme="minorHAnsi"/>
          <w:bCs/>
          <w:sz w:val="22"/>
          <w:szCs w:val="22"/>
        </w:rPr>
        <w:t xml:space="preserve"> που αφορά την έγκριση ανάθεσης σε ορκωτούς λογιστές του διαχειριστικού – οικονομικού ελέγχου των Τοπικών Εγγείων Βελτιώσεων (Τ.Ο.Ε.Β.) της Π.Ε. Λασιθίου</w:t>
      </w:r>
      <w:r w:rsidRPr="00A50441">
        <w:rPr>
          <w:rFonts w:asciiTheme="minorHAnsi" w:hAnsiTheme="minorHAnsi" w:cstheme="minorHAnsi"/>
          <w:bCs/>
          <w:sz w:val="22"/>
          <w:szCs w:val="22"/>
        </w:rPr>
        <w:t>.</w:t>
      </w:r>
    </w:p>
    <w:p w14:paraId="638F327B" w14:textId="07491B51" w:rsidR="007D7A9B" w:rsidRPr="00A50441" w:rsidRDefault="00B63E0F" w:rsidP="00492AF6">
      <w:pPr>
        <w:pStyle w:val="a7"/>
        <w:numPr>
          <w:ilvl w:val="0"/>
          <w:numId w:val="3"/>
        </w:numPr>
        <w:spacing w:line="360" w:lineRule="auto"/>
        <w:ind w:left="284" w:hanging="284"/>
        <w:jc w:val="both"/>
        <w:rPr>
          <w:rFonts w:asciiTheme="minorHAnsi" w:hAnsiTheme="minorHAnsi" w:cstheme="minorHAnsi"/>
          <w:bCs/>
          <w:sz w:val="22"/>
          <w:szCs w:val="22"/>
        </w:rPr>
      </w:pPr>
      <w:r w:rsidRPr="00A50441">
        <w:rPr>
          <w:rFonts w:asciiTheme="minorHAnsi" w:hAnsiTheme="minorHAnsi" w:cstheme="minorHAnsi"/>
          <w:bCs/>
          <w:sz w:val="22"/>
          <w:szCs w:val="22"/>
        </w:rPr>
        <w:t xml:space="preserve">Την αριθμ. </w:t>
      </w:r>
      <w:r w:rsidR="008F6B38" w:rsidRPr="008F6B38">
        <w:rPr>
          <w:rFonts w:asciiTheme="minorHAnsi" w:hAnsiTheme="minorHAnsi" w:cstheme="minorHAnsi"/>
          <w:bCs/>
          <w:sz w:val="22"/>
          <w:szCs w:val="22"/>
        </w:rPr>
        <w:t>2541/2024</w:t>
      </w:r>
      <w:r w:rsidR="00201B58" w:rsidRPr="00A50441">
        <w:rPr>
          <w:rFonts w:asciiTheme="minorHAnsi" w:hAnsiTheme="minorHAnsi" w:cstheme="minorHAnsi"/>
          <w:bCs/>
          <w:sz w:val="22"/>
          <w:szCs w:val="22"/>
        </w:rPr>
        <w:t xml:space="preserve"> (ΑΔΑΜ:2</w:t>
      </w:r>
      <w:r w:rsidR="00BA72AD" w:rsidRPr="00A50441">
        <w:rPr>
          <w:rFonts w:asciiTheme="minorHAnsi" w:hAnsiTheme="minorHAnsi" w:cstheme="minorHAnsi"/>
          <w:bCs/>
          <w:sz w:val="22"/>
          <w:szCs w:val="22"/>
        </w:rPr>
        <w:t>4</w:t>
      </w:r>
      <w:r w:rsidR="00201B58" w:rsidRPr="00A50441">
        <w:rPr>
          <w:rFonts w:asciiTheme="minorHAnsi" w:hAnsiTheme="minorHAnsi" w:cstheme="minorHAnsi"/>
          <w:bCs/>
          <w:sz w:val="22"/>
          <w:szCs w:val="22"/>
        </w:rPr>
        <w:t>REQ</w:t>
      </w:r>
      <w:r w:rsidR="00EC182B" w:rsidRPr="00A50441">
        <w:rPr>
          <w:rFonts w:asciiTheme="minorHAnsi" w:hAnsiTheme="minorHAnsi" w:cstheme="minorHAnsi"/>
          <w:bCs/>
          <w:sz w:val="22"/>
          <w:szCs w:val="22"/>
        </w:rPr>
        <w:t>014892961</w:t>
      </w:r>
      <w:r w:rsidR="00201B58" w:rsidRPr="00A50441">
        <w:rPr>
          <w:rFonts w:asciiTheme="minorHAnsi" w:hAnsiTheme="minorHAnsi" w:cstheme="minorHAnsi"/>
          <w:bCs/>
          <w:sz w:val="22"/>
          <w:szCs w:val="22"/>
        </w:rPr>
        <w:t>)</w:t>
      </w:r>
      <w:r w:rsidR="00501051" w:rsidRPr="00A50441">
        <w:rPr>
          <w:rFonts w:asciiTheme="minorHAnsi" w:hAnsiTheme="minorHAnsi" w:cstheme="minorHAnsi"/>
          <w:bCs/>
          <w:sz w:val="22"/>
          <w:szCs w:val="22"/>
        </w:rPr>
        <w:t xml:space="preserve"> </w:t>
      </w:r>
      <w:r w:rsidRPr="00A50441">
        <w:rPr>
          <w:rFonts w:asciiTheme="minorHAnsi" w:hAnsiTheme="minorHAnsi" w:cstheme="minorHAnsi"/>
          <w:bCs/>
          <w:sz w:val="22"/>
          <w:szCs w:val="22"/>
        </w:rPr>
        <w:t>απόφαση ανάληψης υποχρέωσης.</w:t>
      </w:r>
    </w:p>
    <w:p w14:paraId="59BB3503" w14:textId="77777777" w:rsidR="00425867" w:rsidRPr="007F7299" w:rsidRDefault="00425867" w:rsidP="00ED6ED2">
      <w:pPr>
        <w:spacing w:line="360" w:lineRule="auto"/>
        <w:jc w:val="center"/>
        <w:rPr>
          <w:rFonts w:asciiTheme="minorHAnsi" w:hAnsiTheme="minorHAnsi" w:cstheme="minorHAnsi"/>
          <w:b/>
          <w:bCs/>
          <w:sz w:val="24"/>
          <w:szCs w:val="24"/>
        </w:rPr>
      </w:pPr>
    </w:p>
    <w:p w14:paraId="0EDBF76F" w14:textId="2168A262" w:rsidR="00ED6ED2" w:rsidRPr="007F7299" w:rsidRDefault="0078451A" w:rsidP="00ED6ED2">
      <w:pPr>
        <w:spacing w:line="360" w:lineRule="auto"/>
        <w:jc w:val="center"/>
        <w:rPr>
          <w:rFonts w:asciiTheme="minorHAnsi" w:hAnsiTheme="minorHAnsi" w:cstheme="minorHAnsi"/>
          <w:b/>
          <w:bCs/>
          <w:sz w:val="24"/>
          <w:szCs w:val="24"/>
        </w:rPr>
      </w:pPr>
      <w:r>
        <w:rPr>
          <w:rFonts w:asciiTheme="minorHAnsi" w:hAnsiTheme="minorHAnsi" w:cstheme="minorHAnsi"/>
          <w:b/>
          <w:bCs/>
          <w:sz w:val="24"/>
          <w:szCs w:val="24"/>
        </w:rPr>
        <w:t xml:space="preserve">ΣΑΣ </w:t>
      </w:r>
      <w:r w:rsidR="00ED6ED2" w:rsidRPr="007F7299">
        <w:rPr>
          <w:rFonts w:asciiTheme="minorHAnsi" w:hAnsiTheme="minorHAnsi" w:cstheme="minorHAnsi"/>
          <w:b/>
          <w:bCs/>
          <w:sz w:val="24"/>
          <w:szCs w:val="24"/>
        </w:rPr>
        <w:t xml:space="preserve">ΚΑΛΕΙ </w:t>
      </w:r>
    </w:p>
    <w:p w14:paraId="59B26D75" w14:textId="5DB49386" w:rsidR="00410F22" w:rsidRPr="001A4813" w:rsidRDefault="007442C6" w:rsidP="005A4F52">
      <w:pPr>
        <w:spacing w:line="360" w:lineRule="auto"/>
        <w:ind w:right="-57" w:firstLine="720"/>
        <w:jc w:val="both"/>
        <w:rPr>
          <w:rFonts w:asciiTheme="minorHAnsi" w:hAnsiTheme="minorHAnsi" w:cstheme="minorHAnsi"/>
          <w:bCs/>
          <w:sz w:val="22"/>
          <w:szCs w:val="22"/>
        </w:rPr>
      </w:pPr>
      <w:r w:rsidRPr="007442C6">
        <w:rPr>
          <w:rFonts w:asciiTheme="minorHAnsi" w:hAnsiTheme="minorHAnsi" w:cstheme="minorHAnsi"/>
          <w:bCs/>
          <w:sz w:val="22"/>
          <w:szCs w:val="22"/>
        </w:rPr>
        <w:t xml:space="preserve">να υποβάλλετε έγγραφη κλειστή οικονομική προσφορά, σύμφωνα με το συνημμένο υπόδειγμα, </w:t>
      </w:r>
      <w:r w:rsidR="00FF7336" w:rsidRPr="001A4813">
        <w:rPr>
          <w:rFonts w:asciiTheme="minorHAnsi" w:hAnsiTheme="minorHAnsi" w:cstheme="minorHAnsi"/>
          <w:bCs/>
          <w:sz w:val="22"/>
          <w:szCs w:val="22"/>
        </w:rPr>
        <w:t>στην Περιφερειακή</w:t>
      </w:r>
      <w:r w:rsidR="007925F7" w:rsidRPr="001A4813">
        <w:rPr>
          <w:rFonts w:asciiTheme="minorHAnsi" w:hAnsiTheme="minorHAnsi" w:cstheme="minorHAnsi"/>
          <w:bCs/>
          <w:sz w:val="22"/>
          <w:szCs w:val="22"/>
        </w:rPr>
        <w:t xml:space="preserve"> </w:t>
      </w:r>
      <w:r w:rsidR="00ED6ED2" w:rsidRPr="001A4813">
        <w:rPr>
          <w:rFonts w:asciiTheme="minorHAnsi" w:hAnsiTheme="minorHAnsi" w:cstheme="minorHAnsi"/>
          <w:bCs/>
          <w:sz w:val="22"/>
          <w:szCs w:val="22"/>
        </w:rPr>
        <w:t>Ενότητα Λασιθίου</w:t>
      </w:r>
      <w:r w:rsidR="00FF7336" w:rsidRPr="001A4813">
        <w:rPr>
          <w:rFonts w:asciiTheme="minorHAnsi" w:hAnsiTheme="minorHAnsi" w:cstheme="minorHAnsi"/>
          <w:bCs/>
          <w:sz w:val="22"/>
          <w:szCs w:val="22"/>
        </w:rPr>
        <w:t>,</w:t>
      </w:r>
      <w:r w:rsidR="00FB4789" w:rsidRPr="00FB4789">
        <w:rPr>
          <w:rFonts w:asciiTheme="minorHAnsi" w:hAnsiTheme="minorHAnsi" w:cstheme="minorHAnsi"/>
          <w:bCs/>
          <w:sz w:val="22"/>
          <w:szCs w:val="22"/>
        </w:rPr>
        <w:t xml:space="preserve"> </w:t>
      </w:r>
      <w:r w:rsidR="00FB4789">
        <w:rPr>
          <w:rFonts w:asciiTheme="minorHAnsi" w:hAnsiTheme="minorHAnsi" w:cstheme="minorHAnsi"/>
          <w:bCs/>
          <w:sz w:val="22"/>
          <w:szCs w:val="22"/>
        </w:rPr>
        <w:t>Τέρμα Πολυτεχνείου, στη</w:t>
      </w:r>
      <w:r w:rsidR="00ED6ED2" w:rsidRPr="001A4813">
        <w:rPr>
          <w:rFonts w:asciiTheme="minorHAnsi" w:hAnsiTheme="minorHAnsi" w:cstheme="minorHAnsi"/>
          <w:bCs/>
          <w:sz w:val="22"/>
          <w:szCs w:val="22"/>
        </w:rPr>
        <w:t xml:space="preserve"> Δ/νση Διοικητικού – Οικονομικού</w:t>
      </w:r>
      <w:r w:rsidR="00FF7336" w:rsidRPr="001A4813">
        <w:rPr>
          <w:rFonts w:asciiTheme="minorHAnsi" w:hAnsiTheme="minorHAnsi" w:cstheme="minorHAnsi"/>
          <w:bCs/>
          <w:sz w:val="22"/>
          <w:szCs w:val="22"/>
        </w:rPr>
        <w:t>,</w:t>
      </w:r>
      <w:r w:rsidR="00ED6ED2" w:rsidRPr="001A4813">
        <w:rPr>
          <w:rFonts w:asciiTheme="minorHAnsi" w:hAnsiTheme="minorHAnsi" w:cstheme="minorHAnsi"/>
          <w:bCs/>
          <w:sz w:val="22"/>
          <w:szCs w:val="22"/>
        </w:rPr>
        <w:t xml:space="preserve"> </w:t>
      </w:r>
      <w:bookmarkStart w:id="0" w:name="_Hlk73961658"/>
      <w:r w:rsidR="00FB4789">
        <w:rPr>
          <w:rFonts w:asciiTheme="minorHAnsi" w:hAnsiTheme="minorHAnsi" w:cstheme="minorHAnsi"/>
          <w:bCs/>
          <w:sz w:val="22"/>
          <w:szCs w:val="22"/>
        </w:rPr>
        <w:t xml:space="preserve">στο </w:t>
      </w:r>
      <w:r w:rsidR="00ED6ED2" w:rsidRPr="001A4813">
        <w:rPr>
          <w:rFonts w:asciiTheme="minorHAnsi" w:hAnsiTheme="minorHAnsi" w:cstheme="minorHAnsi"/>
          <w:bCs/>
          <w:sz w:val="22"/>
          <w:szCs w:val="22"/>
        </w:rPr>
        <w:t>Τμήμα Προμηθειών</w:t>
      </w:r>
      <w:r w:rsidR="00382C75" w:rsidRPr="001A4813">
        <w:rPr>
          <w:rFonts w:asciiTheme="minorHAnsi" w:hAnsiTheme="minorHAnsi" w:cstheme="minorHAnsi"/>
          <w:bCs/>
          <w:sz w:val="22"/>
          <w:szCs w:val="22"/>
        </w:rPr>
        <w:t>, Προσόδων και Περιουσίας</w:t>
      </w:r>
      <w:bookmarkEnd w:id="0"/>
      <w:r w:rsidR="00382C75" w:rsidRPr="001A4813">
        <w:rPr>
          <w:rFonts w:asciiTheme="minorHAnsi" w:hAnsiTheme="minorHAnsi" w:cstheme="minorHAnsi"/>
          <w:bCs/>
          <w:sz w:val="22"/>
          <w:szCs w:val="22"/>
        </w:rPr>
        <w:t xml:space="preserve"> </w:t>
      </w:r>
      <w:r w:rsidR="00262FD4" w:rsidRPr="008F6B38">
        <w:rPr>
          <w:rFonts w:asciiTheme="minorHAnsi" w:hAnsiTheme="minorHAnsi" w:cstheme="minorHAnsi"/>
          <w:b/>
          <w:sz w:val="22"/>
          <w:szCs w:val="22"/>
        </w:rPr>
        <w:t xml:space="preserve">έως </w:t>
      </w:r>
      <w:r w:rsidR="00FF7336" w:rsidRPr="008F6B38">
        <w:rPr>
          <w:rFonts w:asciiTheme="minorHAnsi" w:hAnsiTheme="minorHAnsi" w:cstheme="minorHAnsi"/>
          <w:b/>
          <w:sz w:val="22"/>
          <w:szCs w:val="22"/>
        </w:rPr>
        <w:t>τ</w:t>
      </w:r>
      <w:r w:rsidR="000D5847" w:rsidRPr="008F6B38">
        <w:rPr>
          <w:rFonts w:asciiTheme="minorHAnsi" w:hAnsiTheme="minorHAnsi" w:cstheme="minorHAnsi"/>
          <w:b/>
          <w:sz w:val="22"/>
          <w:szCs w:val="22"/>
        </w:rPr>
        <w:t xml:space="preserve">ην </w:t>
      </w:r>
      <w:r w:rsidR="008F6B38" w:rsidRPr="008F6B38">
        <w:rPr>
          <w:rFonts w:asciiTheme="minorHAnsi" w:hAnsiTheme="minorHAnsi" w:cstheme="minorHAnsi"/>
          <w:b/>
          <w:sz w:val="22"/>
          <w:szCs w:val="22"/>
        </w:rPr>
        <w:t>Παρασκευή</w:t>
      </w:r>
      <w:r w:rsidR="00712DF0" w:rsidRPr="008F6B38">
        <w:rPr>
          <w:rFonts w:asciiTheme="minorHAnsi" w:hAnsiTheme="minorHAnsi" w:cstheme="minorHAnsi"/>
          <w:b/>
          <w:sz w:val="22"/>
          <w:szCs w:val="22"/>
        </w:rPr>
        <w:t xml:space="preserve">, </w:t>
      </w:r>
      <w:r w:rsidR="008F6B38" w:rsidRPr="008F6B38">
        <w:rPr>
          <w:rFonts w:asciiTheme="minorHAnsi" w:hAnsiTheme="minorHAnsi" w:cstheme="minorHAnsi"/>
          <w:b/>
          <w:sz w:val="22"/>
          <w:szCs w:val="22"/>
        </w:rPr>
        <w:t>15/11</w:t>
      </w:r>
      <w:r w:rsidR="003D4EAC" w:rsidRPr="008F6B38">
        <w:rPr>
          <w:rFonts w:asciiTheme="minorHAnsi" w:hAnsiTheme="minorHAnsi" w:cstheme="minorHAnsi"/>
          <w:b/>
          <w:sz w:val="22"/>
          <w:szCs w:val="22"/>
        </w:rPr>
        <w:t>/202</w:t>
      </w:r>
      <w:r w:rsidR="00992D11" w:rsidRPr="008F6B38">
        <w:rPr>
          <w:rFonts w:asciiTheme="minorHAnsi" w:hAnsiTheme="minorHAnsi" w:cstheme="minorHAnsi"/>
          <w:b/>
          <w:sz w:val="22"/>
          <w:szCs w:val="22"/>
        </w:rPr>
        <w:t>4</w:t>
      </w:r>
      <w:r w:rsidR="00D71961" w:rsidRPr="008F6B38">
        <w:rPr>
          <w:rFonts w:asciiTheme="minorHAnsi" w:hAnsiTheme="minorHAnsi" w:cstheme="minorHAnsi"/>
          <w:b/>
          <w:sz w:val="22"/>
          <w:szCs w:val="22"/>
        </w:rPr>
        <w:t xml:space="preserve"> </w:t>
      </w:r>
      <w:r w:rsidR="00A17635" w:rsidRPr="008F6B38">
        <w:rPr>
          <w:rFonts w:asciiTheme="minorHAnsi" w:hAnsiTheme="minorHAnsi" w:cstheme="minorHAnsi"/>
          <w:b/>
          <w:sz w:val="22"/>
          <w:szCs w:val="22"/>
        </w:rPr>
        <w:t>κ</w:t>
      </w:r>
      <w:r w:rsidR="00E47998" w:rsidRPr="008F6B38">
        <w:rPr>
          <w:rFonts w:asciiTheme="minorHAnsi" w:hAnsiTheme="minorHAnsi" w:cstheme="minorHAnsi"/>
          <w:b/>
          <w:sz w:val="22"/>
          <w:szCs w:val="22"/>
        </w:rPr>
        <w:t xml:space="preserve">αι ώρα </w:t>
      </w:r>
      <w:r w:rsidR="00D71961" w:rsidRPr="008F6B38">
        <w:rPr>
          <w:rFonts w:asciiTheme="minorHAnsi" w:hAnsiTheme="minorHAnsi" w:cstheme="minorHAnsi"/>
          <w:b/>
          <w:sz w:val="22"/>
          <w:szCs w:val="22"/>
        </w:rPr>
        <w:t>1</w:t>
      </w:r>
      <w:r w:rsidR="00992D11" w:rsidRPr="008F6B38">
        <w:rPr>
          <w:rFonts w:asciiTheme="minorHAnsi" w:hAnsiTheme="minorHAnsi" w:cstheme="minorHAnsi"/>
          <w:b/>
          <w:sz w:val="22"/>
          <w:szCs w:val="22"/>
        </w:rPr>
        <w:t>3</w:t>
      </w:r>
      <w:r w:rsidR="00D71961" w:rsidRPr="008F6B38">
        <w:rPr>
          <w:rFonts w:asciiTheme="minorHAnsi" w:hAnsiTheme="minorHAnsi" w:cstheme="minorHAnsi"/>
          <w:b/>
          <w:sz w:val="22"/>
          <w:szCs w:val="22"/>
        </w:rPr>
        <w:t>:00</w:t>
      </w:r>
      <w:r w:rsidR="007454DC" w:rsidRPr="008F6B38">
        <w:rPr>
          <w:rFonts w:asciiTheme="minorHAnsi" w:hAnsiTheme="minorHAnsi" w:cstheme="minorHAnsi"/>
          <w:b/>
          <w:sz w:val="22"/>
          <w:szCs w:val="22"/>
        </w:rPr>
        <w:t xml:space="preserve"> </w:t>
      </w:r>
      <w:r w:rsidR="007925F7" w:rsidRPr="008F6B38">
        <w:rPr>
          <w:rFonts w:asciiTheme="minorHAnsi" w:hAnsiTheme="minorHAnsi" w:cstheme="minorHAnsi"/>
          <w:b/>
          <w:sz w:val="22"/>
          <w:szCs w:val="22"/>
        </w:rPr>
        <w:t>μ.μ.</w:t>
      </w:r>
      <w:r w:rsidR="00262FD4" w:rsidRPr="008F6B38">
        <w:rPr>
          <w:rFonts w:asciiTheme="minorHAnsi" w:hAnsiTheme="minorHAnsi" w:cstheme="minorHAnsi"/>
          <w:b/>
          <w:sz w:val="22"/>
          <w:szCs w:val="22"/>
        </w:rPr>
        <w:t>,</w:t>
      </w:r>
      <w:r w:rsidR="00877A6A" w:rsidRPr="006903CA">
        <w:rPr>
          <w:rFonts w:asciiTheme="minorHAnsi" w:hAnsiTheme="minorHAnsi" w:cstheme="minorHAnsi"/>
          <w:bCs/>
          <w:sz w:val="22"/>
          <w:szCs w:val="22"/>
        </w:rPr>
        <w:t xml:space="preserve"> </w:t>
      </w:r>
      <w:r w:rsidR="001E0EC8" w:rsidRPr="001A4813">
        <w:rPr>
          <w:rFonts w:asciiTheme="minorHAnsi" w:hAnsiTheme="minorHAnsi" w:cstheme="minorHAnsi"/>
          <w:bCs/>
          <w:sz w:val="22"/>
          <w:szCs w:val="22"/>
        </w:rPr>
        <w:t>για την ανάθεση</w:t>
      </w:r>
      <w:r w:rsidR="0054083E" w:rsidRPr="001A4813">
        <w:rPr>
          <w:rFonts w:asciiTheme="minorHAnsi" w:hAnsiTheme="minorHAnsi" w:cstheme="minorHAnsi"/>
          <w:bCs/>
          <w:sz w:val="22"/>
          <w:szCs w:val="22"/>
        </w:rPr>
        <w:t xml:space="preserve"> </w:t>
      </w:r>
      <w:r w:rsidR="0032354C" w:rsidRPr="006903CA">
        <w:rPr>
          <w:rFonts w:asciiTheme="minorHAnsi" w:hAnsiTheme="minorHAnsi" w:cstheme="minorHAnsi"/>
          <w:bCs/>
          <w:sz w:val="22"/>
          <w:szCs w:val="22"/>
        </w:rPr>
        <w:t xml:space="preserve">οικονομικού </w:t>
      </w:r>
      <w:r w:rsidR="0032354C" w:rsidRPr="00B73807">
        <w:rPr>
          <w:rFonts w:asciiTheme="minorHAnsi" w:hAnsiTheme="minorHAnsi" w:cstheme="minorHAnsi"/>
          <w:bCs/>
          <w:sz w:val="22"/>
          <w:szCs w:val="22"/>
        </w:rPr>
        <w:t xml:space="preserve">ελέγχου </w:t>
      </w:r>
      <w:r w:rsidR="00253D13" w:rsidRPr="00B73807">
        <w:rPr>
          <w:rFonts w:asciiTheme="minorHAnsi" w:hAnsiTheme="minorHAnsi" w:cstheme="minorHAnsi"/>
          <w:bCs/>
          <w:sz w:val="22"/>
          <w:szCs w:val="22"/>
        </w:rPr>
        <w:t xml:space="preserve">επί των Οικονομικών Καταστάσεων (Ισολογισμών, Προϋπολογισμών και Απολογισμών) </w:t>
      </w:r>
      <w:r w:rsidR="0032354C" w:rsidRPr="006903CA">
        <w:rPr>
          <w:rFonts w:asciiTheme="minorHAnsi" w:hAnsiTheme="minorHAnsi" w:cstheme="minorHAnsi"/>
          <w:bCs/>
          <w:sz w:val="22"/>
          <w:szCs w:val="22"/>
        </w:rPr>
        <w:t>των</w:t>
      </w:r>
      <w:r w:rsidR="00E318A5">
        <w:rPr>
          <w:rFonts w:asciiTheme="minorHAnsi" w:hAnsiTheme="minorHAnsi" w:cstheme="minorHAnsi"/>
          <w:bCs/>
          <w:sz w:val="22"/>
          <w:szCs w:val="22"/>
        </w:rPr>
        <w:t xml:space="preserve"> έντεκα (11)</w:t>
      </w:r>
      <w:r w:rsidR="0032354C" w:rsidRPr="006903CA">
        <w:rPr>
          <w:rFonts w:asciiTheme="minorHAnsi" w:hAnsiTheme="minorHAnsi" w:cstheme="minorHAnsi"/>
          <w:bCs/>
          <w:sz w:val="22"/>
          <w:szCs w:val="22"/>
        </w:rPr>
        <w:t xml:space="preserve"> Τ.Ο.Ε.Β. της Π.Ε. Λασιθίου</w:t>
      </w:r>
      <w:r w:rsidR="001F002F" w:rsidRPr="001A4813">
        <w:rPr>
          <w:rFonts w:asciiTheme="minorHAnsi" w:hAnsiTheme="minorHAnsi" w:cstheme="minorHAnsi"/>
          <w:bCs/>
          <w:sz w:val="22"/>
          <w:szCs w:val="22"/>
        </w:rPr>
        <w:t xml:space="preserve"> </w:t>
      </w:r>
      <w:r w:rsidR="00FF7336" w:rsidRPr="001A4813">
        <w:rPr>
          <w:rFonts w:asciiTheme="minorHAnsi" w:hAnsiTheme="minorHAnsi" w:cstheme="minorHAnsi"/>
          <w:bCs/>
          <w:sz w:val="22"/>
          <w:szCs w:val="22"/>
        </w:rPr>
        <w:t xml:space="preserve">με προϋπολογισμό </w:t>
      </w:r>
      <w:r w:rsidR="00912984" w:rsidRPr="001A4813">
        <w:rPr>
          <w:rFonts w:asciiTheme="minorHAnsi" w:hAnsiTheme="minorHAnsi" w:cstheme="minorHAnsi"/>
          <w:bCs/>
          <w:sz w:val="22"/>
          <w:szCs w:val="22"/>
        </w:rPr>
        <w:t>3</w:t>
      </w:r>
      <w:r w:rsidR="00992D11" w:rsidRPr="001A4813">
        <w:rPr>
          <w:rFonts w:asciiTheme="minorHAnsi" w:hAnsiTheme="minorHAnsi" w:cstheme="minorHAnsi"/>
          <w:bCs/>
          <w:sz w:val="22"/>
          <w:szCs w:val="22"/>
        </w:rPr>
        <w:t>7</w:t>
      </w:r>
      <w:r w:rsidR="00912984" w:rsidRPr="001A4813">
        <w:rPr>
          <w:rFonts w:asciiTheme="minorHAnsi" w:hAnsiTheme="minorHAnsi" w:cstheme="minorHAnsi"/>
          <w:bCs/>
          <w:sz w:val="22"/>
          <w:szCs w:val="22"/>
        </w:rPr>
        <w:t>.</w:t>
      </w:r>
      <w:r w:rsidR="00BA01AF" w:rsidRPr="001A4813">
        <w:rPr>
          <w:rFonts w:asciiTheme="minorHAnsi" w:hAnsiTheme="minorHAnsi" w:cstheme="minorHAnsi"/>
          <w:bCs/>
          <w:sz w:val="22"/>
          <w:szCs w:val="22"/>
        </w:rPr>
        <w:t>1</w:t>
      </w:r>
      <w:r w:rsidR="00992D11" w:rsidRPr="001A4813">
        <w:rPr>
          <w:rFonts w:asciiTheme="minorHAnsi" w:hAnsiTheme="minorHAnsi" w:cstheme="minorHAnsi"/>
          <w:bCs/>
          <w:sz w:val="22"/>
          <w:szCs w:val="22"/>
        </w:rPr>
        <w:t>00</w:t>
      </w:r>
      <w:r w:rsidR="00A768EA" w:rsidRPr="001A4813">
        <w:rPr>
          <w:rFonts w:asciiTheme="minorHAnsi" w:hAnsiTheme="minorHAnsi" w:cstheme="minorHAnsi"/>
          <w:bCs/>
          <w:sz w:val="22"/>
          <w:szCs w:val="22"/>
        </w:rPr>
        <w:t>,00</w:t>
      </w:r>
      <w:r w:rsidR="004E1E25" w:rsidRPr="001A4813">
        <w:rPr>
          <w:rFonts w:asciiTheme="minorHAnsi" w:hAnsiTheme="minorHAnsi" w:cstheme="minorHAnsi"/>
          <w:bCs/>
          <w:sz w:val="22"/>
          <w:szCs w:val="22"/>
        </w:rPr>
        <w:t xml:space="preserve"> ευρώ</w:t>
      </w:r>
      <w:r w:rsidR="00877A6A" w:rsidRPr="001A4813">
        <w:rPr>
          <w:rFonts w:asciiTheme="minorHAnsi" w:hAnsiTheme="minorHAnsi" w:cstheme="minorHAnsi"/>
          <w:bCs/>
          <w:sz w:val="22"/>
          <w:szCs w:val="22"/>
        </w:rPr>
        <w:t xml:space="preserve"> </w:t>
      </w:r>
      <w:r w:rsidR="00BA01AF" w:rsidRPr="001A4813">
        <w:rPr>
          <w:rFonts w:asciiTheme="minorHAnsi" w:hAnsiTheme="minorHAnsi" w:cstheme="minorHAnsi"/>
          <w:bCs/>
          <w:sz w:val="22"/>
          <w:szCs w:val="22"/>
        </w:rPr>
        <w:t>συμπεριλαμβανομένου</w:t>
      </w:r>
      <w:r w:rsidR="00FF7336" w:rsidRPr="001A4813">
        <w:rPr>
          <w:rFonts w:asciiTheme="minorHAnsi" w:hAnsiTheme="minorHAnsi" w:cstheme="minorHAnsi"/>
          <w:bCs/>
          <w:sz w:val="22"/>
          <w:szCs w:val="22"/>
        </w:rPr>
        <w:t xml:space="preserve"> Φ.Π.Α.</w:t>
      </w:r>
      <w:r w:rsidR="00BA01AF" w:rsidRPr="001A4813">
        <w:rPr>
          <w:rFonts w:asciiTheme="minorHAnsi" w:hAnsiTheme="minorHAnsi" w:cstheme="minorHAnsi"/>
          <w:bCs/>
          <w:sz w:val="22"/>
          <w:szCs w:val="22"/>
        </w:rPr>
        <w:t>.</w:t>
      </w:r>
    </w:p>
    <w:p w14:paraId="27B02662" w14:textId="10435F2D" w:rsidR="00EC5802" w:rsidRPr="001A4813" w:rsidRDefault="00410F22" w:rsidP="005A4F52">
      <w:pPr>
        <w:spacing w:line="360" w:lineRule="auto"/>
        <w:ind w:right="-57" w:firstLine="720"/>
        <w:jc w:val="both"/>
        <w:rPr>
          <w:rFonts w:asciiTheme="minorHAnsi" w:hAnsiTheme="minorHAnsi" w:cstheme="minorHAnsi"/>
          <w:bCs/>
          <w:sz w:val="22"/>
          <w:szCs w:val="22"/>
        </w:rPr>
      </w:pPr>
      <w:r w:rsidRPr="001A4813">
        <w:rPr>
          <w:rFonts w:asciiTheme="minorHAnsi" w:hAnsiTheme="minorHAnsi" w:cstheme="minorHAnsi"/>
          <w:bCs/>
          <w:sz w:val="22"/>
          <w:szCs w:val="22"/>
        </w:rPr>
        <w:t>Κ</w:t>
      </w:r>
      <w:r w:rsidR="00262FD4" w:rsidRPr="001A4813">
        <w:rPr>
          <w:rFonts w:asciiTheme="minorHAnsi" w:hAnsiTheme="minorHAnsi" w:cstheme="minorHAnsi"/>
          <w:bCs/>
          <w:sz w:val="22"/>
          <w:szCs w:val="22"/>
        </w:rPr>
        <w:t>ριτήριο</w:t>
      </w:r>
      <w:r w:rsidR="00FF7336" w:rsidRPr="001A4813">
        <w:rPr>
          <w:rFonts w:asciiTheme="minorHAnsi" w:hAnsiTheme="minorHAnsi" w:cstheme="minorHAnsi"/>
          <w:bCs/>
          <w:sz w:val="22"/>
          <w:szCs w:val="22"/>
        </w:rPr>
        <w:t xml:space="preserve"> </w:t>
      </w:r>
      <w:r w:rsidR="00262FD4" w:rsidRPr="001A4813">
        <w:rPr>
          <w:rFonts w:asciiTheme="minorHAnsi" w:hAnsiTheme="minorHAnsi" w:cstheme="minorHAnsi"/>
          <w:bCs/>
          <w:sz w:val="22"/>
          <w:szCs w:val="22"/>
        </w:rPr>
        <w:t>κατακύρωσης</w:t>
      </w:r>
      <w:r w:rsidR="00EC5802" w:rsidRPr="001A4813">
        <w:rPr>
          <w:rFonts w:asciiTheme="minorHAnsi" w:hAnsiTheme="minorHAnsi" w:cstheme="minorHAnsi"/>
          <w:bCs/>
          <w:sz w:val="22"/>
          <w:szCs w:val="22"/>
        </w:rPr>
        <w:t xml:space="preserve"> </w:t>
      </w:r>
      <w:r w:rsidRPr="001A4813">
        <w:rPr>
          <w:rFonts w:asciiTheme="minorHAnsi" w:hAnsiTheme="minorHAnsi" w:cstheme="minorHAnsi"/>
          <w:bCs/>
          <w:sz w:val="22"/>
          <w:szCs w:val="22"/>
        </w:rPr>
        <w:t xml:space="preserve">ορίζεται </w:t>
      </w:r>
      <w:r w:rsidR="00EC5802" w:rsidRPr="001A4813">
        <w:rPr>
          <w:rFonts w:asciiTheme="minorHAnsi" w:hAnsiTheme="minorHAnsi" w:cstheme="minorHAnsi"/>
          <w:bCs/>
          <w:sz w:val="22"/>
          <w:szCs w:val="22"/>
        </w:rPr>
        <w:t>η πλέον συμφέρουσα από οικονομική άποψη προσφορά</w:t>
      </w:r>
      <w:r w:rsidR="000A04E6" w:rsidRPr="001A4813">
        <w:rPr>
          <w:rFonts w:asciiTheme="minorHAnsi" w:hAnsiTheme="minorHAnsi" w:cstheme="minorHAnsi"/>
          <w:bCs/>
          <w:sz w:val="22"/>
          <w:szCs w:val="22"/>
        </w:rPr>
        <w:t xml:space="preserve"> μόνο βάσει τιμής</w:t>
      </w:r>
      <w:r w:rsidRPr="001A4813">
        <w:rPr>
          <w:rFonts w:asciiTheme="minorHAnsi" w:hAnsiTheme="minorHAnsi" w:cstheme="minorHAnsi"/>
          <w:bCs/>
          <w:sz w:val="22"/>
          <w:szCs w:val="22"/>
        </w:rPr>
        <w:t xml:space="preserve"> και σύμφωνα με τους όρους της παρούσας</w:t>
      </w:r>
      <w:r w:rsidR="00A12256" w:rsidRPr="006903CA">
        <w:rPr>
          <w:rFonts w:asciiTheme="minorHAnsi" w:hAnsiTheme="minorHAnsi" w:cstheme="minorHAnsi"/>
          <w:bCs/>
          <w:sz w:val="22"/>
          <w:szCs w:val="22"/>
        </w:rPr>
        <w:t xml:space="preserve">. </w:t>
      </w:r>
    </w:p>
    <w:p w14:paraId="174489BC" w14:textId="7CA3D00D" w:rsidR="001F002F" w:rsidRPr="00E318A5" w:rsidRDefault="001F002F" w:rsidP="00BD53D0">
      <w:pPr>
        <w:spacing w:line="360" w:lineRule="auto"/>
        <w:ind w:right="-57" w:firstLine="720"/>
        <w:jc w:val="both"/>
        <w:rPr>
          <w:rFonts w:asciiTheme="minorHAnsi" w:hAnsiTheme="minorHAnsi" w:cstheme="minorHAnsi"/>
          <w:bCs/>
          <w:sz w:val="22"/>
          <w:szCs w:val="22"/>
        </w:rPr>
      </w:pPr>
      <w:r w:rsidRPr="001A4813">
        <w:rPr>
          <w:rFonts w:asciiTheme="minorHAnsi" w:hAnsiTheme="minorHAnsi" w:cstheme="minorHAnsi"/>
          <w:bCs/>
          <w:sz w:val="22"/>
          <w:szCs w:val="22"/>
        </w:rPr>
        <w:t xml:space="preserve">Η </w:t>
      </w:r>
      <w:r w:rsidR="00410F22" w:rsidRPr="001A4813">
        <w:rPr>
          <w:rFonts w:asciiTheme="minorHAnsi" w:hAnsiTheme="minorHAnsi" w:cstheme="minorHAnsi"/>
          <w:bCs/>
          <w:sz w:val="22"/>
          <w:szCs w:val="22"/>
        </w:rPr>
        <w:t>ανάθεση των υπηρεσιών θα έχει διάρκεια ένα (1) έτος</w:t>
      </w:r>
      <w:r w:rsidR="00BA72AD" w:rsidRPr="001A4813">
        <w:rPr>
          <w:rFonts w:asciiTheme="minorHAnsi" w:hAnsiTheme="minorHAnsi" w:cstheme="minorHAnsi"/>
          <w:bCs/>
          <w:sz w:val="22"/>
          <w:szCs w:val="22"/>
        </w:rPr>
        <w:t>,</w:t>
      </w:r>
      <w:r w:rsidR="00410F22" w:rsidRPr="001A4813">
        <w:rPr>
          <w:rFonts w:asciiTheme="minorHAnsi" w:hAnsiTheme="minorHAnsi" w:cstheme="minorHAnsi"/>
          <w:bCs/>
          <w:sz w:val="22"/>
          <w:szCs w:val="22"/>
        </w:rPr>
        <w:t xml:space="preserve"> με έναρξη την ημερομηνία </w:t>
      </w:r>
      <w:r w:rsidRPr="001A4813">
        <w:rPr>
          <w:rFonts w:asciiTheme="minorHAnsi" w:hAnsiTheme="minorHAnsi" w:cstheme="minorHAnsi"/>
          <w:bCs/>
          <w:sz w:val="22"/>
          <w:szCs w:val="22"/>
        </w:rPr>
        <w:t xml:space="preserve"> υπογραφής της </w:t>
      </w:r>
      <w:r w:rsidRPr="00E318A5">
        <w:rPr>
          <w:rFonts w:asciiTheme="minorHAnsi" w:hAnsiTheme="minorHAnsi" w:cstheme="minorHAnsi"/>
          <w:bCs/>
          <w:sz w:val="22"/>
          <w:szCs w:val="22"/>
        </w:rPr>
        <w:t>σύμβασης</w:t>
      </w:r>
      <w:r w:rsidR="00931EF8" w:rsidRPr="00E318A5">
        <w:rPr>
          <w:rFonts w:asciiTheme="minorHAnsi" w:hAnsiTheme="minorHAnsi" w:cstheme="minorHAnsi"/>
          <w:bCs/>
          <w:sz w:val="22"/>
          <w:szCs w:val="22"/>
        </w:rPr>
        <w:t xml:space="preserve"> με την επιφύλαξη των προϋποθέσεων  που αναφέρονται στο Παράρτημα Γ.  </w:t>
      </w:r>
    </w:p>
    <w:p w14:paraId="2BBD34E6" w14:textId="764B9DD3" w:rsidR="00D32B5D" w:rsidRPr="001A4813" w:rsidRDefault="00D32B5D" w:rsidP="00BD53D0">
      <w:pPr>
        <w:spacing w:line="360" w:lineRule="auto"/>
        <w:ind w:right="-57" w:firstLine="720"/>
        <w:jc w:val="both"/>
        <w:rPr>
          <w:rFonts w:asciiTheme="minorHAnsi" w:hAnsiTheme="minorHAnsi" w:cstheme="minorHAnsi"/>
          <w:bCs/>
          <w:sz w:val="22"/>
          <w:szCs w:val="22"/>
        </w:rPr>
      </w:pPr>
      <w:r w:rsidRPr="001A4813">
        <w:rPr>
          <w:rFonts w:asciiTheme="minorHAnsi" w:hAnsiTheme="minorHAnsi" w:cstheme="minorHAnsi"/>
          <w:bCs/>
          <w:sz w:val="22"/>
          <w:szCs w:val="22"/>
        </w:rPr>
        <w:t xml:space="preserve">Αναλυτική περιγραφή των όρων της πρόσκλησης και </w:t>
      </w:r>
      <w:r w:rsidR="00E21233" w:rsidRPr="001A4813">
        <w:rPr>
          <w:rFonts w:asciiTheme="minorHAnsi" w:hAnsiTheme="minorHAnsi" w:cstheme="minorHAnsi"/>
          <w:bCs/>
          <w:sz w:val="22"/>
          <w:szCs w:val="22"/>
        </w:rPr>
        <w:t xml:space="preserve">των τεχνικών </w:t>
      </w:r>
      <w:r w:rsidR="00F51557" w:rsidRPr="001A4813">
        <w:rPr>
          <w:rFonts w:asciiTheme="minorHAnsi" w:hAnsiTheme="minorHAnsi" w:cstheme="minorHAnsi"/>
          <w:bCs/>
          <w:sz w:val="22"/>
          <w:szCs w:val="22"/>
        </w:rPr>
        <w:t>προδιαγραφών του έργου περιλαμβάνονται στα παρα</w:t>
      </w:r>
      <w:r w:rsidR="00E21233" w:rsidRPr="001A4813">
        <w:rPr>
          <w:rFonts w:asciiTheme="minorHAnsi" w:hAnsiTheme="minorHAnsi" w:cstheme="minorHAnsi"/>
          <w:bCs/>
          <w:sz w:val="22"/>
          <w:szCs w:val="22"/>
        </w:rPr>
        <w:t>ρτ</w:t>
      </w:r>
      <w:r w:rsidR="00F51557" w:rsidRPr="001A4813">
        <w:rPr>
          <w:rFonts w:asciiTheme="minorHAnsi" w:hAnsiTheme="minorHAnsi" w:cstheme="minorHAnsi"/>
          <w:bCs/>
          <w:sz w:val="22"/>
          <w:szCs w:val="22"/>
        </w:rPr>
        <w:t>ή</w:t>
      </w:r>
      <w:r w:rsidR="00E21233" w:rsidRPr="001A4813">
        <w:rPr>
          <w:rFonts w:asciiTheme="minorHAnsi" w:hAnsiTheme="minorHAnsi" w:cstheme="minorHAnsi"/>
          <w:bCs/>
          <w:sz w:val="22"/>
          <w:szCs w:val="22"/>
        </w:rPr>
        <w:t>μα</w:t>
      </w:r>
      <w:r w:rsidR="00F51557" w:rsidRPr="001A4813">
        <w:rPr>
          <w:rFonts w:asciiTheme="minorHAnsi" w:hAnsiTheme="minorHAnsi" w:cstheme="minorHAnsi"/>
          <w:bCs/>
          <w:sz w:val="22"/>
          <w:szCs w:val="22"/>
        </w:rPr>
        <w:t>τα</w:t>
      </w:r>
      <w:r w:rsidR="00E21233" w:rsidRPr="001A4813">
        <w:rPr>
          <w:rFonts w:asciiTheme="minorHAnsi" w:hAnsiTheme="minorHAnsi" w:cstheme="minorHAnsi"/>
          <w:bCs/>
          <w:sz w:val="22"/>
          <w:szCs w:val="22"/>
        </w:rPr>
        <w:t xml:space="preserve"> Α΄</w:t>
      </w:r>
      <w:r w:rsidR="000F1E73" w:rsidRPr="001A4813">
        <w:rPr>
          <w:rFonts w:asciiTheme="minorHAnsi" w:hAnsiTheme="minorHAnsi" w:cstheme="minorHAnsi"/>
          <w:bCs/>
          <w:sz w:val="22"/>
          <w:szCs w:val="22"/>
        </w:rPr>
        <w:t>,</w:t>
      </w:r>
      <w:r w:rsidR="00F51557" w:rsidRPr="001A4813">
        <w:rPr>
          <w:rFonts w:asciiTheme="minorHAnsi" w:hAnsiTheme="minorHAnsi" w:cstheme="minorHAnsi"/>
          <w:bCs/>
          <w:sz w:val="22"/>
          <w:szCs w:val="22"/>
        </w:rPr>
        <w:t xml:space="preserve"> Β΄</w:t>
      </w:r>
      <w:r w:rsidR="000F1E73" w:rsidRPr="001A4813">
        <w:rPr>
          <w:rFonts w:asciiTheme="minorHAnsi" w:hAnsiTheme="minorHAnsi" w:cstheme="minorHAnsi"/>
          <w:bCs/>
          <w:sz w:val="22"/>
          <w:szCs w:val="22"/>
        </w:rPr>
        <w:t xml:space="preserve"> και Γ΄</w:t>
      </w:r>
      <w:r w:rsidR="00E21233" w:rsidRPr="001A4813">
        <w:rPr>
          <w:rFonts w:asciiTheme="minorHAnsi" w:hAnsiTheme="minorHAnsi" w:cstheme="minorHAnsi"/>
          <w:bCs/>
          <w:sz w:val="22"/>
          <w:szCs w:val="22"/>
        </w:rPr>
        <w:t>.</w:t>
      </w:r>
    </w:p>
    <w:p w14:paraId="6773FA2E" w14:textId="34F83403" w:rsidR="001F002F" w:rsidRPr="001A4813" w:rsidRDefault="00F9547A" w:rsidP="001F002F">
      <w:pPr>
        <w:spacing w:line="360" w:lineRule="auto"/>
        <w:ind w:right="-57" w:firstLine="720"/>
        <w:jc w:val="both"/>
        <w:rPr>
          <w:rFonts w:asciiTheme="minorHAnsi" w:hAnsiTheme="minorHAnsi" w:cstheme="minorHAnsi"/>
          <w:bCs/>
          <w:sz w:val="22"/>
          <w:szCs w:val="22"/>
        </w:rPr>
      </w:pPr>
      <w:r w:rsidRPr="001A4813">
        <w:rPr>
          <w:rFonts w:asciiTheme="minorHAnsi" w:hAnsiTheme="minorHAnsi" w:cstheme="minorHAnsi"/>
          <w:bCs/>
          <w:sz w:val="22"/>
          <w:szCs w:val="22"/>
        </w:rPr>
        <w:t xml:space="preserve">Η δαπάνη θα βαρύνει τον ειδικό φορέα </w:t>
      </w:r>
      <w:r w:rsidR="001F002F" w:rsidRPr="001A4813">
        <w:rPr>
          <w:rFonts w:asciiTheme="minorHAnsi" w:hAnsiTheme="minorHAnsi" w:cstheme="minorHAnsi"/>
          <w:bCs/>
          <w:sz w:val="22"/>
          <w:szCs w:val="22"/>
        </w:rPr>
        <w:t>07</w:t>
      </w:r>
      <w:r w:rsidR="00D924B1" w:rsidRPr="001A4813">
        <w:rPr>
          <w:rFonts w:asciiTheme="minorHAnsi" w:hAnsiTheme="minorHAnsi" w:cstheme="minorHAnsi"/>
          <w:bCs/>
          <w:sz w:val="22"/>
          <w:szCs w:val="22"/>
        </w:rPr>
        <w:t>1</w:t>
      </w:r>
      <w:r w:rsidR="001F002F" w:rsidRPr="001A4813">
        <w:rPr>
          <w:rFonts w:asciiTheme="minorHAnsi" w:hAnsiTheme="minorHAnsi" w:cstheme="minorHAnsi"/>
          <w:bCs/>
          <w:sz w:val="22"/>
          <w:szCs w:val="22"/>
        </w:rPr>
        <w:t xml:space="preserve">-00  ΚΑΕ </w:t>
      </w:r>
      <w:r w:rsidR="00D924B1" w:rsidRPr="001A4813">
        <w:rPr>
          <w:rFonts w:asciiTheme="minorHAnsi" w:hAnsiTheme="minorHAnsi" w:cstheme="minorHAnsi"/>
          <w:bCs/>
          <w:sz w:val="22"/>
          <w:szCs w:val="22"/>
        </w:rPr>
        <w:t>9779</w:t>
      </w:r>
      <w:r w:rsidR="001F002F" w:rsidRPr="001A4813">
        <w:rPr>
          <w:rFonts w:asciiTheme="minorHAnsi" w:hAnsiTheme="minorHAnsi" w:cstheme="minorHAnsi"/>
          <w:bCs/>
          <w:sz w:val="22"/>
          <w:szCs w:val="22"/>
        </w:rPr>
        <w:t>.01</w:t>
      </w:r>
      <w:r w:rsidR="00D924B1" w:rsidRPr="001A4813">
        <w:rPr>
          <w:rFonts w:asciiTheme="minorHAnsi" w:hAnsiTheme="minorHAnsi" w:cstheme="minorHAnsi"/>
          <w:bCs/>
          <w:sz w:val="22"/>
          <w:szCs w:val="22"/>
        </w:rPr>
        <w:t>.002 με κωδικό έργου 04.14.24.011</w:t>
      </w:r>
    </w:p>
    <w:p w14:paraId="66FE47A3" w14:textId="55FD09F6" w:rsidR="00317214" w:rsidRDefault="00317214" w:rsidP="001F002F">
      <w:pPr>
        <w:spacing w:line="360" w:lineRule="auto"/>
        <w:ind w:right="-57" w:firstLine="720"/>
        <w:jc w:val="both"/>
        <w:rPr>
          <w:rFonts w:asciiTheme="minorHAnsi" w:hAnsiTheme="minorHAnsi" w:cstheme="minorHAnsi"/>
          <w:color w:val="000000"/>
          <w:sz w:val="22"/>
          <w:szCs w:val="22"/>
        </w:rPr>
      </w:pPr>
      <w:r w:rsidRPr="006903CA">
        <w:rPr>
          <w:rFonts w:asciiTheme="minorHAnsi" w:hAnsiTheme="minorHAnsi" w:cstheme="minorHAnsi"/>
          <w:bCs/>
          <w:sz w:val="22"/>
          <w:szCs w:val="22"/>
        </w:rPr>
        <w:lastRenderedPageBreak/>
        <w:t>Η παρούσα Πρόσκληση δημοσιεύεται στο Διαδίκτυο: στο Κεντρικό Ηλεκτρονικό Μητρώο Δημοσίων</w:t>
      </w:r>
      <w:r w:rsidRPr="001A4813">
        <w:rPr>
          <w:rFonts w:asciiTheme="minorHAnsi" w:hAnsiTheme="minorHAnsi" w:cstheme="minorHAnsi"/>
          <w:color w:val="000000"/>
          <w:sz w:val="22"/>
          <w:szCs w:val="22"/>
        </w:rPr>
        <w:t xml:space="preserve"> Συμβάσεων στην ιστοσελίδα </w:t>
      </w:r>
      <w:hyperlink r:id="rId13" w:history="1">
        <w:r w:rsidRPr="001A4813">
          <w:rPr>
            <w:rStyle w:val="-"/>
            <w:rFonts w:asciiTheme="minorHAnsi" w:hAnsiTheme="minorHAnsi" w:cstheme="minorHAnsi"/>
            <w:sz w:val="22"/>
            <w:szCs w:val="22"/>
          </w:rPr>
          <w:t>www.eprocurement.gov.gr</w:t>
        </w:r>
      </w:hyperlink>
      <w:r w:rsidRPr="001A4813">
        <w:rPr>
          <w:rFonts w:asciiTheme="minorHAnsi" w:hAnsiTheme="minorHAnsi" w:cstheme="minorHAnsi"/>
          <w:color w:val="0000FF"/>
          <w:sz w:val="22"/>
          <w:szCs w:val="22"/>
        </w:rPr>
        <w:t xml:space="preserve">, </w:t>
      </w:r>
      <w:r w:rsidRPr="001A4813">
        <w:rPr>
          <w:rFonts w:asciiTheme="minorHAnsi" w:hAnsiTheme="minorHAnsi" w:cstheme="minorHAnsi"/>
          <w:color w:val="000000"/>
          <w:sz w:val="22"/>
          <w:szCs w:val="22"/>
        </w:rPr>
        <w:t xml:space="preserve">καθώς και στην ιστοσελίδα της Περιφέρειας Κρήτης </w:t>
      </w:r>
      <w:hyperlink r:id="rId14" w:history="1">
        <w:r w:rsidRPr="001A4813">
          <w:rPr>
            <w:rStyle w:val="-"/>
            <w:rFonts w:asciiTheme="minorHAnsi" w:hAnsiTheme="minorHAnsi" w:cstheme="minorHAnsi"/>
            <w:sz w:val="22"/>
            <w:szCs w:val="22"/>
          </w:rPr>
          <w:t>www.</w:t>
        </w:r>
        <w:r w:rsidRPr="001A4813">
          <w:rPr>
            <w:rStyle w:val="-"/>
            <w:rFonts w:asciiTheme="minorHAnsi" w:hAnsiTheme="minorHAnsi" w:cstheme="minorHAnsi"/>
            <w:sz w:val="22"/>
            <w:szCs w:val="22"/>
            <w:lang w:val="en-US"/>
          </w:rPr>
          <w:t>crete</w:t>
        </w:r>
        <w:r w:rsidRPr="001A4813">
          <w:rPr>
            <w:rStyle w:val="-"/>
            <w:rFonts w:asciiTheme="minorHAnsi" w:hAnsiTheme="minorHAnsi" w:cstheme="minorHAnsi"/>
            <w:sz w:val="22"/>
            <w:szCs w:val="22"/>
          </w:rPr>
          <w:t>.gov.gr</w:t>
        </w:r>
      </w:hyperlink>
      <w:r w:rsidRPr="001A4813">
        <w:rPr>
          <w:rFonts w:asciiTheme="minorHAnsi" w:hAnsiTheme="minorHAnsi" w:cstheme="minorHAnsi"/>
          <w:color w:val="000000"/>
          <w:sz w:val="22"/>
          <w:szCs w:val="22"/>
        </w:rPr>
        <w:t xml:space="preserve">. </w:t>
      </w:r>
    </w:p>
    <w:p w14:paraId="5D53864C" w14:textId="77777777" w:rsidR="00202C2F" w:rsidRDefault="00202C2F" w:rsidP="001F002F">
      <w:pPr>
        <w:spacing w:line="360" w:lineRule="auto"/>
        <w:ind w:right="-57" w:firstLine="720"/>
        <w:jc w:val="both"/>
        <w:rPr>
          <w:rFonts w:asciiTheme="minorHAnsi" w:hAnsiTheme="minorHAnsi" w:cstheme="minorHAnsi"/>
          <w:color w:val="000000"/>
          <w:sz w:val="22"/>
          <w:szCs w:val="22"/>
        </w:rPr>
      </w:pPr>
    </w:p>
    <w:p w14:paraId="78623697" w14:textId="77777777" w:rsidR="00202C2F" w:rsidRDefault="00202C2F" w:rsidP="001F002F">
      <w:pPr>
        <w:spacing w:line="360" w:lineRule="auto"/>
        <w:ind w:right="-57" w:firstLine="720"/>
        <w:jc w:val="both"/>
        <w:rPr>
          <w:rFonts w:asciiTheme="minorHAnsi" w:hAnsiTheme="minorHAnsi" w:cstheme="minorHAnsi"/>
          <w:color w:val="000000"/>
          <w:sz w:val="22"/>
          <w:szCs w:val="22"/>
        </w:rPr>
      </w:pPr>
    </w:p>
    <w:p w14:paraId="10EC9F44" w14:textId="77777777" w:rsidR="00202C2F" w:rsidRPr="001A4813" w:rsidRDefault="00202C2F" w:rsidP="001F002F">
      <w:pPr>
        <w:spacing w:line="360" w:lineRule="auto"/>
        <w:ind w:right="-57" w:firstLine="720"/>
        <w:jc w:val="both"/>
        <w:rPr>
          <w:rFonts w:asciiTheme="minorHAnsi" w:hAnsiTheme="minorHAnsi" w:cstheme="minorHAnsi"/>
          <w:color w:val="000000"/>
          <w:sz w:val="22"/>
          <w:szCs w:val="22"/>
        </w:rPr>
      </w:pPr>
    </w:p>
    <w:tbl>
      <w:tblPr>
        <w:tblW w:w="0" w:type="auto"/>
        <w:tblInd w:w="108" w:type="dxa"/>
        <w:tblLook w:val="04A0" w:firstRow="1" w:lastRow="0" w:firstColumn="1" w:lastColumn="0" w:noHBand="0" w:noVBand="1"/>
      </w:tblPr>
      <w:tblGrid>
        <w:gridCol w:w="3779"/>
        <w:gridCol w:w="5467"/>
      </w:tblGrid>
      <w:tr w:rsidR="00E21233" w:rsidRPr="007F7299" w14:paraId="67E549B1" w14:textId="77777777" w:rsidTr="00664138">
        <w:tc>
          <w:tcPr>
            <w:tcW w:w="3854" w:type="dxa"/>
          </w:tcPr>
          <w:p w14:paraId="278468C0" w14:textId="77777777" w:rsidR="00E21233" w:rsidRPr="007F7299" w:rsidRDefault="00E21233" w:rsidP="00482B6B">
            <w:pPr>
              <w:spacing w:line="360" w:lineRule="auto"/>
              <w:jc w:val="center"/>
              <w:rPr>
                <w:rFonts w:asciiTheme="minorHAnsi" w:hAnsiTheme="minorHAnsi" w:cstheme="minorHAnsi"/>
                <w:bCs/>
                <w:sz w:val="24"/>
                <w:szCs w:val="24"/>
              </w:rPr>
            </w:pPr>
          </w:p>
        </w:tc>
        <w:tc>
          <w:tcPr>
            <w:tcW w:w="5534" w:type="dxa"/>
          </w:tcPr>
          <w:p w14:paraId="1DB35B14" w14:textId="77777777" w:rsidR="00E21233" w:rsidRPr="007F7299" w:rsidRDefault="00937132" w:rsidP="00482B6B">
            <w:pPr>
              <w:spacing w:line="360" w:lineRule="auto"/>
              <w:jc w:val="center"/>
              <w:rPr>
                <w:rFonts w:asciiTheme="minorHAnsi" w:hAnsiTheme="minorHAnsi" w:cstheme="minorHAnsi"/>
                <w:b/>
                <w:bCs/>
                <w:sz w:val="24"/>
                <w:szCs w:val="24"/>
              </w:rPr>
            </w:pPr>
            <w:r w:rsidRPr="007F7299">
              <w:rPr>
                <w:rFonts w:asciiTheme="minorHAnsi" w:hAnsiTheme="minorHAnsi" w:cstheme="minorHAnsi"/>
                <w:b/>
                <w:bCs/>
                <w:sz w:val="24"/>
                <w:szCs w:val="24"/>
              </w:rPr>
              <w:t>Ο</w:t>
            </w:r>
            <w:r w:rsidR="00E21233" w:rsidRPr="007F7299">
              <w:rPr>
                <w:rFonts w:asciiTheme="minorHAnsi" w:hAnsiTheme="minorHAnsi" w:cstheme="minorHAnsi"/>
                <w:b/>
                <w:bCs/>
                <w:sz w:val="24"/>
                <w:szCs w:val="24"/>
              </w:rPr>
              <w:t xml:space="preserve"> Αντιπεριφερειάρχης Λασιθίου</w:t>
            </w:r>
          </w:p>
          <w:p w14:paraId="7731414F" w14:textId="77777777" w:rsidR="00937132" w:rsidRDefault="00937132" w:rsidP="00482B6B">
            <w:pPr>
              <w:spacing w:line="360" w:lineRule="auto"/>
              <w:jc w:val="center"/>
              <w:rPr>
                <w:rFonts w:asciiTheme="minorHAnsi" w:hAnsiTheme="minorHAnsi" w:cstheme="minorHAnsi"/>
                <w:b/>
                <w:bCs/>
                <w:sz w:val="24"/>
                <w:szCs w:val="24"/>
              </w:rPr>
            </w:pPr>
          </w:p>
          <w:p w14:paraId="04B9D321" w14:textId="77777777" w:rsidR="00202C2F" w:rsidRPr="007F7299" w:rsidRDefault="00202C2F" w:rsidP="00482B6B">
            <w:pPr>
              <w:spacing w:line="360" w:lineRule="auto"/>
              <w:jc w:val="center"/>
              <w:rPr>
                <w:rFonts w:asciiTheme="minorHAnsi" w:hAnsiTheme="minorHAnsi" w:cstheme="minorHAnsi"/>
                <w:b/>
                <w:bCs/>
                <w:sz w:val="24"/>
                <w:szCs w:val="24"/>
              </w:rPr>
            </w:pPr>
          </w:p>
        </w:tc>
      </w:tr>
      <w:tr w:rsidR="00E21233" w:rsidRPr="007F7299" w14:paraId="316C7C33" w14:textId="77777777" w:rsidTr="00664138">
        <w:tc>
          <w:tcPr>
            <w:tcW w:w="3854" w:type="dxa"/>
          </w:tcPr>
          <w:p w14:paraId="21ED235B" w14:textId="77777777" w:rsidR="00937132" w:rsidRPr="007F7299" w:rsidRDefault="00937132" w:rsidP="004227A9">
            <w:pPr>
              <w:spacing w:line="360" w:lineRule="auto"/>
              <w:rPr>
                <w:rFonts w:asciiTheme="minorHAnsi" w:hAnsiTheme="minorHAnsi" w:cstheme="minorHAnsi"/>
                <w:bCs/>
                <w:sz w:val="24"/>
                <w:szCs w:val="24"/>
              </w:rPr>
            </w:pPr>
          </w:p>
        </w:tc>
        <w:tc>
          <w:tcPr>
            <w:tcW w:w="5534" w:type="dxa"/>
          </w:tcPr>
          <w:p w14:paraId="21721A6D" w14:textId="5140F552" w:rsidR="00E21233" w:rsidRPr="007F7299" w:rsidRDefault="001246D0" w:rsidP="00482B6B">
            <w:pPr>
              <w:spacing w:line="360" w:lineRule="auto"/>
              <w:jc w:val="center"/>
              <w:rPr>
                <w:rFonts w:asciiTheme="minorHAnsi" w:hAnsiTheme="minorHAnsi" w:cstheme="minorHAnsi"/>
                <w:b/>
                <w:bCs/>
                <w:sz w:val="24"/>
                <w:szCs w:val="24"/>
              </w:rPr>
            </w:pPr>
            <w:r w:rsidRPr="007F7299">
              <w:rPr>
                <w:rFonts w:asciiTheme="minorHAnsi" w:hAnsiTheme="minorHAnsi" w:cstheme="minorHAnsi"/>
                <w:b/>
                <w:bCs/>
                <w:sz w:val="24"/>
                <w:szCs w:val="24"/>
              </w:rPr>
              <w:t>Ανδρουλ</w:t>
            </w:r>
            <w:r w:rsidR="00937132" w:rsidRPr="007F7299">
              <w:rPr>
                <w:rFonts w:asciiTheme="minorHAnsi" w:hAnsiTheme="minorHAnsi" w:cstheme="minorHAnsi"/>
                <w:b/>
                <w:bCs/>
                <w:sz w:val="24"/>
                <w:szCs w:val="24"/>
              </w:rPr>
              <w:t>άκης Ιωάννης</w:t>
            </w:r>
          </w:p>
        </w:tc>
      </w:tr>
    </w:tbl>
    <w:p w14:paraId="36EF586C" w14:textId="77777777" w:rsidR="00202C2F" w:rsidRDefault="00202C2F" w:rsidP="00664138">
      <w:pPr>
        <w:spacing w:line="360" w:lineRule="auto"/>
        <w:rPr>
          <w:rFonts w:asciiTheme="minorHAnsi" w:hAnsiTheme="minorHAnsi" w:cstheme="minorHAnsi"/>
          <w:b/>
          <w:bCs/>
          <w:color w:val="000000"/>
          <w:sz w:val="24"/>
          <w:szCs w:val="24"/>
          <w:lang w:val="en-US"/>
        </w:rPr>
      </w:pPr>
    </w:p>
    <w:p w14:paraId="4B59CC31" w14:textId="77777777" w:rsidR="007877F4" w:rsidRDefault="007877F4" w:rsidP="00664138">
      <w:pPr>
        <w:spacing w:line="360" w:lineRule="auto"/>
        <w:rPr>
          <w:rFonts w:asciiTheme="minorHAnsi" w:hAnsiTheme="minorHAnsi" w:cstheme="minorHAnsi"/>
          <w:b/>
          <w:bCs/>
          <w:color w:val="000000"/>
          <w:sz w:val="24"/>
          <w:szCs w:val="24"/>
          <w:lang w:val="en-US"/>
        </w:rPr>
      </w:pPr>
    </w:p>
    <w:p w14:paraId="195D0413" w14:textId="77777777" w:rsidR="007877F4" w:rsidRDefault="007877F4" w:rsidP="00664138">
      <w:pPr>
        <w:spacing w:line="360" w:lineRule="auto"/>
        <w:rPr>
          <w:rFonts w:asciiTheme="minorHAnsi" w:hAnsiTheme="minorHAnsi" w:cstheme="minorHAnsi"/>
          <w:b/>
          <w:bCs/>
          <w:color w:val="000000"/>
          <w:sz w:val="24"/>
          <w:szCs w:val="24"/>
          <w:lang w:val="en-US"/>
        </w:rPr>
      </w:pPr>
    </w:p>
    <w:p w14:paraId="4F7FC6AE" w14:textId="77777777" w:rsidR="007877F4" w:rsidRDefault="007877F4" w:rsidP="00664138">
      <w:pPr>
        <w:spacing w:line="360" w:lineRule="auto"/>
        <w:rPr>
          <w:rFonts w:asciiTheme="minorHAnsi" w:hAnsiTheme="minorHAnsi" w:cstheme="minorHAnsi"/>
          <w:b/>
          <w:bCs/>
          <w:color w:val="000000"/>
          <w:sz w:val="24"/>
          <w:szCs w:val="24"/>
        </w:rPr>
      </w:pPr>
    </w:p>
    <w:p w14:paraId="62595BC7" w14:textId="77777777" w:rsidR="00570123" w:rsidRDefault="00570123" w:rsidP="00664138">
      <w:pPr>
        <w:spacing w:line="360" w:lineRule="auto"/>
        <w:rPr>
          <w:rFonts w:asciiTheme="minorHAnsi" w:hAnsiTheme="minorHAnsi" w:cstheme="minorHAnsi"/>
          <w:b/>
          <w:bCs/>
          <w:color w:val="000000"/>
          <w:sz w:val="24"/>
          <w:szCs w:val="24"/>
        </w:rPr>
      </w:pPr>
    </w:p>
    <w:p w14:paraId="65AB2AED" w14:textId="77777777" w:rsidR="00570123" w:rsidRDefault="00570123" w:rsidP="00664138">
      <w:pPr>
        <w:spacing w:line="360" w:lineRule="auto"/>
        <w:rPr>
          <w:rFonts w:asciiTheme="minorHAnsi" w:hAnsiTheme="minorHAnsi" w:cstheme="minorHAnsi"/>
          <w:b/>
          <w:bCs/>
          <w:color w:val="000000"/>
          <w:sz w:val="24"/>
          <w:szCs w:val="24"/>
        </w:rPr>
      </w:pPr>
    </w:p>
    <w:p w14:paraId="4B56D560" w14:textId="77777777" w:rsidR="00E318A5" w:rsidRDefault="00E318A5" w:rsidP="00664138">
      <w:pPr>
        <w:spacing w:line="360" w:lineRule="auto"/>
        <w:rPr>
          <w:rFonts w:asciiTheme="minorHAnsi" w:hAnsiTheme="minorHAnsi" w:cstheme="minorHAnsi"/>
          <w:b/>
          <w:bCs/>
          <w:color w:val="000000"/>
          <w:sz w:val="24"/>
          <w:szCs w:val="24"/>
        </w:rPr>
      </w:pPr>
    </w:p>
    <w:p w14:paraId="2B55134F" w14:textId="77777777" w:rsidR="00E318A5" w:rsidRDefault="00E318A5" w:rsidP="00664138">
      <w:pPr>
        <w:spacing w:line="360" w:lineRule="auto"/>
        <w:rPr>
          <w:rFonts w:asciiTheme="minorHAnsi" w:hAnsiTheme="minorHAnsi" w:cstheme="minorHAnsi"/>
          <w:b/>
          <w:bCs/>
          <w:color w:val="000000"/>
          <w:sz w:val="24"/>
          <w:szCs w:val="24"/>
        </w:rPr>
      </w:pPr>
    </w:p>
    <w:p w14:paraId="1F8AD51E" w14:textId="77777777" w:rsidR="00E318A5" w:rsidRDefault="00E318A5" w:rsidP="00664138">
      <w:pPr>
        <w:spacing w:line="360" w:lineRule="auto"/>
        <w:rPr>
          <w:rFonts w:asciiTheme="minorHAnsi" w:hAnsiTheme="minorHAnsi" w:cstheme="minorHAnsi"/>
          <w:b/>
          <w:bCs/>
          <w:color w:val="000000"/>
          <w:sz w:val="24"/>
          <w:szCs w:val="24"/>
        </w:rPr>
      </w:pPr>
    </w:p>
    <w:p w14:paraId="2D8F89F6" w14:textId="77777777" w:rsidR="00E318A5" w:rsidRDefault="00E318A5" w:rsidP="00664138">
      <w:pPr>
        <w:spacing w:line="360" w:lineRule="auto"/>
        <w:rPr>
          <w:rFonts w:asciiTheme="minorHAnsi" w:hAnsiTheme="minorHAnsi" w:cstheme="minorHAnsi"/>
          <w:b/>
          <w:bCs/>
          <w:color w:val="000000"/>
          <w:sz w:val="24"/>
          <w:szCs w:val="24"/>
        </w:rPr>
      </w:pPr>
    </w:p>
    <w:p w14:paraId="4E93B80D" w14:textId="77777777" w:rsidR="00E318A5" w:rsidRDefault="00E318A5" w:rsidP="00664138">
      <w:pPr>
        <w:spacing w:line="360" w:lineRule="auto"/>
        <w:rPr>
          <w:rFonts w:asciiTheme="minorHAnsi" w:hAnsiTheme="minorHAnsi" w:cstheme="minorHAnsi"/>
          <w:b/>
          <w:bCs/>
          <w:color w:val="000000"/>
          <w:sz w:val="24"/>
          <w:szCs w:val="24"/>
        </w:rPr>
      </w:pPr>
    </w:p>
    <w:p w14:paraId="2B787028" w14:textId="77777777" w:rsidR="00E318A5" w:rsidRDefault="00E318A5" w:rsidP="00664138">
      <w:pPr>
        <w:spacing w:line="360" w:lineRule="auto"/>
        <w:rPr>
          <w:rFonts w:asciiTheme="minorHAnsi" w:hAnsiTheme="minorHAnsi" w:cstheme="minorHAnsi"/>
          <w:b/>
          <w:bCs/>
          <w:color w:val="000000"/>
          <w:sz w:val="24"/>
          <w:szCs w:val="24"/>
        </w:rPr>
      </w:pPr>
    </w:p>
    <w:p w14:paraId="5840C1D2" w14:textId="77777777" w:rsidR="00E318A5" w:rsidRDefault="00E318A5" w:rsidP="00664138">
      <w:pPr>
        <w:spacing w:line="360" w:lineRule="auto"/>
        <w:rPr>
          <w:rFonts w:asciiTheme="minorHAnsi" w:hAnsiTheme="minorHAnsi" w:cstheme="minorHAnsi"/>
          <w:b/>
          <w:bCs/>
          <w:color w:val="000000"/>
          <w:sz w:val="24"/>
          <w:szCs w:val="24"/>
        </w:rPr>
      </w:pPr>
    </w:p>
    <w:p w14:paraId="2A71EB35" w14:textId="77777777" w:rsidR="00E318A5" w:rsidRDefault="00E318A5" w:rsidP="00664138">
      <w:pPr>
        <w:spacing w:line="360" w:lineRule="auto"/>
        <w:rPr>
          <w:rFonts w:asciiTheme="minorHAnsi" w:hAnsiTheme="minorHAnsi" w:cstheme="minorHAnsi"/>
          <w:b/>
          <w:bCs/>
          <w:color w:val="000000"/>
          <w:sz w:val="24"/>
          <w:szCs w:val="24"/>
        </w:rPr>
      </w:pPr>
    </w:p>
    <w:p w14:paraId="4A157360" w14:textId="77777777" w:rsidR="00E318A5" w:rsidRDefault="00E318A5" w:rsidP="00664138">
      <w:pPr>
        <w:spacing w:line="360" w:lineRule="auto"/>
        <w:rPr>
          <w:rFonts w:asciiTheme="minorHAnsi" w:hAnsiTheme="minorHAnsi" w:cstheme="minorHAnsi"/>
          <w:b/>
          <w:bCs/>
          <w:color w:val="000000"/>
          <w:sz w:val="24"/>
          <w:szCs w:val="24"/>
        </w:rPr>
      </w:pPr>
    </w:p>
    <w:p w14:paraId="4B7CE31E" w14:textId="77777777" w:rsidR="00E318A5" w:rsidRDefault="00E318A5" w:rsidP="00664138">
      <w:pPr>
        <w:spacing w:line="360" w:lineRule="auto"/>
        <w:rPr>
          <w:rFonts w:asciiTheme="minorHAnsi" w:hAnsiTheme="minorHAnsi" w:cstheme="minorHAnsi"/>
          <w:b/>
          <w:bCs/>
          <w:color w:val="000000"/>
          <w:sz w:val="24"/>
          <w:szCs w:val="24"/>
        </w:rPr>
      </w:pPr>
    </w:p>
    <w:p w14:paraId="5C8F7046" w14:textId="77777777" w:rsidR="00E318A5" w:rsidRDefault="00E318A5" w:rsidP="00664138">
      <w:pPr>
        <w:spacing w:line="360" w:lineRule="auto"/>
        <w:rPr>
          <w:rFonts w:asciiTheme="minorHAnsi" w:hAnsiTheme="minorHAnsi" w:cstheme="minorHAnsi"/>
          <w:b/>
          <w:bCs/>
          <w:color w:val="000000"/>
          <w:sz w:val="24"/>
          <w:szCs w:val="24"/>
        </w:rPr>
      </w:pPr>
    </w:p>
    <w:p w14:paraId="0EEF8F88" w14:textId="77777777" w:rsidR="00E318A5" w:rsidRDefault="00E318A5" w:rsidP="00664138">
      <w:pPr>
        <w:spacing w:line="360" w:lineRule="auto"/>
        <w:rPr>
          <w:rFonts w:asciiTheme="minorHAnsi" w:hAnsiTheme="minorHAnsi" w:cstheme="minorHAnsi"/>
          <w:b/>
          <w:bCs/>
          <w:color w:val="000000"/>
          <w:sz w:val="24"/>
          <w:szCs w:val="24"/>
        </w:rPr>
      </w:pPr>
    </w:p>
    <w:p w14:paraId="265100B9" w14:textId="77777777" w:rsidR="00E318A5" w:rsidRDefault="00E318A5" w:rsidP="00664138">
      <w:pPr>
        <w:spacing w:line="360" w:lineRule="auto"/>
        <w:rPr>
          <w:rFonts w:asciiTheme="minorHAnsi" w:hAnsiTheme="minorHAnsi" w:cstheme="minorHAnsi"/>
          <w:b/>
          <w:bCs/>
          <w:color w:val="000000"/>
          <w:sz w:val="24"/>
          <w:szCs w:val="24"/>
        </w:rPr>
      </w:pPr>
    </w:p>
    <w:p w14:paraId="60CF89AF" w14:textId="77777777" w:rsidR="00E318A5" w:rsidRDefault="00E318A5" w:rsidP="00664138">
      <w:pPr>
        <w:spacing w:line="360" w:lineRule="auto"/>
        <w:rPr>
          <w:rFonts w:asciiTheme="minorHAnsi" w:hAnsiTheme="minorHAnsi" w:cstheme="minorHAnsi"/>
          <w:b/>
          <w:bCs/>
          <w:color w:val="000000"/>
          <w:sz w:val="24"/>
          <w:szCs w:val="24"/>
        </w:rPr>
      </w:pPr>
    </w:p>
    <w:p w14:paraId="3C233389" w14:textId="77777777" w:rsidR="00E318A5" w:rsidRDefault="00E318A5" w:rsidP="00664138">
      <w:pPr>
        <w:spacing w:line="360" w:lineRule="auto"/>
        <w:rPr>
          <w:rFonts w:asciiTheme="minorHAnsi" w:hAnsiTheme="minorHAnsi" w:cstheme="minorHAnsi"/>
          <w:b/>
          <w:bCs/>
          <w:color w:val="000000"/>
          <w:sz w:val="24"/>
          <w:szCs w:val="24"/>
        </w:rPr>
      </w:pPr>
    </w:p>
    <w:p w14:paraId="2B987E7C" w14:textId="77777777" w:rsidR="00E318A5" w:rsidRDefault="00E318A5" w:rsidP="00664138">
      <w:pPr>
        <w:spacing w:line="360" w:lineRule="auto"/>
        <w:rPr>
          <w:rFonts w:asciiTheme="minorHAnsi" w:hAnsiTheme="minorHAnsi" w:cstheme="minorHAnsi"/>
          <w:b/>
          <w:bCs/>
          <w:color w:val="000000"/>
          <w:sz w:val="24"/>
          <w:szCs w:val="24"/>
        </w:rPr>
      </w:pPr>
    </w:p>
    <w:p w14:paraId="6E61A028" w14:textId="77777777" w:rsidR="00E318A5" w:rsidRDefault="00E318A5" w:rsidP="00664138">
      <w:pPr>
        <w:spacing w:line="360" w:lineRule="auto"/>
        <w:rPr>
          <w:rFonts w:asciiTheme="minorHAnsi" w:hAnsiTheme="minorHAnsi" w:cstheme="minorHAnsi"/>
          <w:b/>
          <w:bCs/>
          <w:color w:val="000000"/>
          <w:sz w:val="24"/>
          <w:szCs w:val="24"/>
        </w:rPr>
      </w:pPr>
    </w:p>
    <w:p w14:paraId="4913D101" w14:textId="77777777" w:rsidR="00E318A5" w:rsidRPr="00570123" w:rsidRDefault="00E318A5" w:rsidP="00664138">
      <w:pPr>
        <w:spacing w:line="360" w:lineRule="auto"/>
        <w:rPr>
          <w:rFonts w:asciiTheme="minorHAnsi" w:hAnsiTheme="minorHAnsi" w:cstheme="minorHAnsi"/>
          <w:b/>
          <w:bCs/>
          <w:color w:val="000000"/>
          <w:sz w:val="24"/>
          <w:szCs w:val="24"/>
        </w:rPr>
      </w:pPr>
    </w:p>
    <w:p w14:paraId="61C7920F" w14:textId="77777777" w:rsidR="00162407" w:rsidRDefault="00162407" w:rsidP="00570123">
      <w:pPr>
        <w:jc w:val="center"/>
        <w:rPr>
          <w:rFonts w:asciiTheme="minorHAnsi" w:hAnsiTheme="minorHAnsi" w:cstheme="minorHAnsi"/>
          <w:b/>
          <w:bCs/>
          <w:color w:val="000000"/>
          <w:sz w:val="22"/>
          <w:szCs w:val="22"/>
          <w:u w:val="single"/>
          <w:lang w:val="en-US"/>
        </w:rPr>
      </w:pPr>
    </w:p>
    <w:p w14:paraId="0EB64765" w14:textId="331FB09F" w:rsidR="00B74E30" w:rsidRPr="00467B56" w:rsidRDefault="00E21233" w:rsidP="00570123">
      <w:pPr>
        <w:jc w:val="center"/>
        <w:rPr>
          <w:rFonts w:asciiTheme="minorHAnsi" w:hAnsiTheme="minorHAnsi" w:cstheme="minorHAnsi"/>
          <w:b/>
          <w:bCs/>
          <w:color w:val="000000"/>
          <w:sz w:val="22"/>
          <w:szCs w:val="22"/>
          <w:u w:val="single"/>
        </w:rPr>
      </w:pPr>
      <w:r w:rsidRPr="00467B56">
        <w:rPr>
          <w:rFonts w:asciiTheme="minorHAnsi" w:hAnsiTheme="minorHAnsi" w:cstheme="minorHAnsi"/>
          <w:b/>
          <w:bCs/>
          <w:color w:val="000000"/>
          <w:sz w:val="22"/>
          <w:szCs w:val="22"/>
          <w:u w:val="single"/>
        </w:rPr>
        <w:t>ΠΑΡΑΡΤΗΜΑ Α΄</w:t>
      </w:r>
    </w:p>
    <w:p w14:paraId="063C2C13" w14:textId="63780720" w:rsidR="00E21233" w:rsidRPr="00467B56" w:rsidRDefault="009F03DE" w:rsidP="009B3D7C">
      <w:pPr>
        <w:spacing w:line="360" w:lineRule="auto"/>
        <w:jc w:val="center"/>
        <w:rPr>
          <w:rFonts w:asciiTheme="minorHAnsi" w:hAnsiTheme="minorHAnsi" w:cstheme="minorHAnsi"/>
          <w:b/>
          <w:bCs/>
          <w:color w:val="000000"/>
          <w:sz w:val="22"/>
          <w:szCs w:val="22"/>
          <w:u w:val="single"/>
        </w:rPr>
      </w:pPr>
      <w:r w:rsidRPr="00467B56">
        <w:rPr>
          <w:rFonts w:asciiTheme="minorHAnsi" w:hAnsiTheme="minorHAnsi" w:cstheme="minorHAnsi"/>
          <w:b/>
          <w:bCs/>
          <w:color w:val="000000"/>
          <w:sz w:val="22"/>
          <w:szCs w:val="22"/>
          <w:u w:val="single"/>
        </w:rPr>
        <w:t>ΟΡΟΙ ΠΡΟΣΚΛΗΣΗΣ</w:t>
      </w:r>
    </w:p>
    <w:p w14:paraId="4D738348" w14:textId="77777777" w:rsidR="009B3D7C" w:rsidRPr="001A4813" w:rsidRDefault="009B3D7C" w:rsidP="009B3D7C">
      <w:pPr>
        <w:autoSpaceDE w:val="0"/>
        <w:autoSpaceDN w:val="0"/>
        <w:adjustRightInd w:val="0"/>
        <w:spacing w:line="360" w:lineRule="auto"/>
        <w:rPr>
          <w:rFonts w:asciiTheme="minorHAnsi" w:hAnsiTheme="minorHAnsi" w:cstheme="minorHAnsi"/>
          <w:color w:val="000000"/>
          <w:sz w:val="22"/>
          <w:szCs w:val="22"/>
        </w:rPr>
      </w:pPr>
      <w:r w:rsidRPr="001A4813">
        <w:rPr>
          <w:rFonts w:asciiTheme="minorHAnsi" w:hAnsiTheme="minorHAnsi" w:cstheme="minorHAnsi"/>
          <w:b/>
          <w:bCs/>
          <w:color w:val="000000"/>
          <w:sz w:val="22"/>
          <w:szCs w:val="22"/>
        </w:rPr>
        <w:t>Α. Αντικείμενο της πρόσκλησης</w:t>
      </w:r>
    </w:p>
    <w:p w14:paraId="7445B4F6" w14:textId="0E916F47" w:rsidR="006A135D" w:rsidRPr="001A4813" w:rsidRDefault="006A135D" w:rsidP="006A135D">
      <w:pPr>
        <w:autoSpaceDE w:val="0"/>
        <w:autoSpaceDN w:val="0"/>
        <w:adjustRightInd w:val="0"/>
        <w:spacing w:line="360" w:lineRule="auto"/>
        <w:ind w:firstLine="426"/>
        <w:jc w:val="both"/>
        <w:rPr>
          <w:rFonts w:asciiTheme="minorHAnsi" w:hAnsiTheme="minorHAnsi" w:cstheme="minorHAnsi"/>
          <w:sz w:val="22"/>
          <w:szCs w:val="22"/>
        </w:rPr>
      </w:pPr>
      <w:r w:rsidRPr="001A4813">
        <w:rPr>
          <w:rFonts w:asciiTheme="minorHAnsi" w:hAnsiTheme="minorHAnsi" w:cstheme="minorHAnsi"/>
          <w:color w:val="000000"/>
          <w:sz w:val="22"/>
          <w:szCs w:val="22"/>
        </w:rPr>
        <w:t>Α</w:t>
      </w:r>
      <w:r w:rsidR="001923BF" w:rsidRPr="001A4813">
        <w:rPr>
          <w:rFonts w:asciiTheme="minorHAnsi" w:hAnsiTheme="minorHAnsi" w:cstheme="minorHAnsi"/>
          <w:color w:val="000000"/>
          <w:sz w:val="22"/>
          <w:szCs w:val="22"/>
        </w:rPr>
        <w:t xml:space="preserve">ντικείμενο της πρόσκλησης </w:t>
      </w:r>
      <w:r w:rsidRPr="001A4813">
        <w:rPr>
          <w:rFonts w:asciiTheme="minorHAnsi" w:hAnsiTheme="minorHAnsi" w:cstheme="minorHAnsi"/>
          <w:color w:val="000000"/>
          <w:sz w:val="22"/>
          <w:szCs w:val="22"/>
        </w:rPr>
        <w:t>είναι</w:t>
      </w:r>
      <w:r w:rsidRPr="00931EF8">
        <w:rPr>
          <w:rFonts w:asciiTheme="minorHAnsi" w:hAnsiTheme="minorHAnsi" w:cstheme="minorHAnsi"/>
          <w:i/>
          <w:iCs/>
          <w:color w:val="365F91" w:themeColor="accent1" w:themeShade="BF"/>
          <w:sz w:val="22"/>
          <w:szCs w:val="22"/>
        </w:rPr>
        <w:t xml:space="preserve"> </w:t>
      </w:r>
      <w:r w:rsidRPr="00B73807">
        <w:rPr>
          <w:rFonts w:asciiTheme="minorHAnsi" w:hAnsiTheme="minorHAnsi" w:cstheme="minorHAnsi"/>
          <w:sz w:val="22"/>
          <w:szCs w:val="22"/>
        </w:rPr>
        <w:t>ο</w:t>
      </w:r>
      <w:r w:rsidR="00664138" w:rsidRPr="00B73807">
        <w:rPr>
          <w:rFonts w:asciiTheme="minorHAnsi" w:hAnsiTheme="minorHAnsi" w:cstheme="minorHAnsi"/>
          <w:sz w:val="22"/>
          <w:szCs w:val="22"/>
        </w:rPr>
        <w:t xml:space="preserve"> οικονομικό</w:t>
      </w:r>
      <w:r w:rsidRPr="00B73807">
        <w:rPr>
          <w:rFonts w:asciiTheme="minorHAnsi" w:hAnsiTheme="minorHAnsi" w:cstheme="minorHAnsi"/>
          <w:sz w:val="22"/>
          <w:szCs w:val="22"/>
        </w:rPr>
        <w:t>ς</w:t>
      </w:r>
      <w:r w:rsidR="00664138" w:rsidRPr="00B73807">
        <w:rPr>
          <w:rFonts w:asciiTheme="minorHAnsi" w:hAnsiTheme="minorHAnsi" w:cstheme="minorHAnsi"/>
          <w:sz w:val="22"/>
          <w:szCs w:val="22"/>
        </w:rPr>
        <w:t xml:space="preserve"> έλεγχο</w:t>
      </w:r>
      <w:r w:rsidRPr="00B73807">
        <w:rPr>
          <w:rFonts w:asciiTheme="minorHAnsi" w:hAnsiTheme="minorHAnsi" w:cstheme="minorHAnsi"/>
          <w:sz w:val="22"/>
          <w:szCs w:val="22"/>
        </w:rPr>
        <w:t>ς</w:t>
      </w:r>
      <w:r w:rsidR="00664138" w:rsidRPr="00B73807">
        <w:rPr>
          <w:rFonts w:asciiTheme="minorHAnsi" w:hAnsiTheme="minorHAnsi" w:cstheme="minorHAnsi"/>
          <w:sz w:val="22"/>
          <w:szCs w:val="22"/>
        </w:rPr>
        <w:t xml:space="preserve"> </w:t>
      </w:r>
      <w:r w:rsidR="00931EF8" w:rsidRPr="00B73807">
        <w:rPr>
          <w:rFonts w:asciiTheme="minorHAnsi" w:hAnsiTheme="minorHAnsi" w:cstheme="minorHAnsi"/>
          <w:sz w:val="22"/>
          <w:szCs w:val="22"/>
        </w:rPr>
        <w:t xml:space="preserve">επί των Οικονομικών Καταστάσεων </w:t>
      </w:r>
      <w:r w:rsidR="00664138" w:rsidRPr="001A4813">
        <w:rPr>
          <w:rFonts w:asciiTheme="minorHAnsi" w:hAnsiTheme="minorHAnsi" w:cstheme="minorHAnsi"/>
          <w:sz w:val="22"/>
          <w:szCs w:val="22"/>
        </w:rPr>
        <w:t xml:space="preserve">των έντεκα (11) Τ.Ο.Ε.Β. της Π.Ε. Λασιθίου για </w:t>
      </w:r>
      <w:r w:rsidR="00664138" w:rsidRPr="00B73807">
        <w:rPr>
          <w:rFonts w:asciiTheme="minorHAnsi" w:hAnsiTheme="minorHAnsi" w:cstheme="minorHAnsi"/>
          <w:sz w:val="22"/>
          <w:szCs w:val="22"/>
        </w:rPr>
        <w:t>τ</w:t>
      </w:r>
      <w:r w:rsidR="00570123">
        <w:rPr>
          <w:rFonts w:asciiTheme="minorHAnsi" w:hAnsiTheme="minorHAnsi" w:cstheme="minorHAnsi"/>
          <w:sz w:val="22"/>
          <w:szCs w:val="22"/>
        </w:rPr>
        <w:t>α</w:t>
      </w:r>
      <w:r w:rsidR="00664138" w:rsidRPr="00B73807">
        <w:rPr>
          <w:rFonts w:asciiTheme="minorHAnsi" w:hAnsiTheme="minorHAnsi" w:cstheme="minorHAnsi"/>
          <w:sz w:val="22"/>
          <w:szCs w:val="22"/>
        </w:rPr>
        <w:t xml:space="preserve"> οικονομικ</w:t>
      </w:r>
      <w:r w:rsidR="00570123">
        <w:rPr>
          <w:rFonts w:asciiTheme="minorHAnsi" w:hAnsiTheme="minorHAnsi" w:cstheme="minorHAnsi"/>
          <w:sz w:val="22"/>
          <w:szCs w:val="22"/>
        </w:rPr>
        <w:t>ά</w:t>
      </w:r>
      <w:r w:rsidR="00664138" w:rsidRPr="00B73807">
        <w:rPr>
          <w:rFonts w:asciiTheme="minorHAnsi" w:hAnsiTheme="minorHAnsi" w:cstheme="minorHAnsi"/>
          <w:sz w:val="22"/>
          <w:szCs w:val="22"/>
        </w:rPr>
        <w:t xml:space="preserve"> έτ</w:t>
      </w:r>
      <w:r w:rsidR="00570123">
        <w:rPr>
          <w:rFonts w:asciiTheme="minorHAnsi" w:hAnsiTheme="minorHAnsi" w:cstheme="minorHAnsi"/>
          <w:sz w:val="22"/>
          <w:szCs w:val="22"/>
        </w:rPr>
        <w:t>η</w:t>
      </w:r>
      <w:r w:rsidR="00931EF8" w:rsidRPr="00B73807">
        <w:rPr>
          <w:rFonts w:asciiTheme="minorHAnsi" w:hAnsiTheme="minorHAnsi" w:cstheme="minorHAnsi"/>
          <w:sz w:val="22"/>
          <w:szCs w:val="22"/>
        </w:rPr>
        <w:t xml:space="preserve"> </w:t>
      </w:r>
      <w:r w:rsidR="00570123">
        <w:rPr>
          <w:rFonts w:asciiTheme="minorHAnsi" w:hAnsiTheme="minorHAnsi" w:cstheme="minorHAnsi"/>
          <w:sz w:val="22"/>
          <w:szCs w:val="22"/>
        </w:rPr>
        <w:t>2022-2023</w:t>
      </w:r>
      <w:r w:rsidR="00664138" w:rsidRPr="00931EF8">
        <w:rPr>
          <w:rFonts w:asciiTheme="minorHAnsi" w:hAnsiTheme="minorHAnsi" w:cstheme="minorHAnsi"/>
          <w:i/>
          <w:iCs/>
          <w:color w:val="365F91" w:themeColor="accent1" w:themeShade="BF"/>
          <w:sz w:val="22"/>
          <w:szCs w:val="22"/>
        </w:rPr>
        <w:t>.</w:t>
      </w:r>
    </w:p>
    <w:p w14:paraId="2704F1A8" w14:textId="3BD088CB" w:rsidR="006A135D" w:rsidRPr="001A4813" w:rsidRDefault="006A135D" w:rsidP="006A135D">
      <w:pPr>
        <w:autoSpaceDE w:val="0"/>
        <w:autoSpaceDN w:val="0"/>
        <w:adjustRightInd w:val="0"/>
        <w:spacing w:line="360" w:lineRule="auto"/>
        <w:ind w:firstLine="426"/>
        <w:jc w:val="both"/>
        <w:rPr>
          <w:rFonts w:ascii="Calibri" w:hAnsi="Calibri" w:cs="Tahoma"/>
          <w:sz w:val="22"/>
          <w:szCs w:val="22"/>
        </w:rPr>
      </w:pPr>
      <w:r w:rsidRPr="001A4813">
        <w:rPr>
          <w:rFonts w:ascii="Calibri" w:hAnsi="Calibri" w:cs="Tahoma"/>
          <w:sz w:val="22"/>
          <w:szCs w:val="22"/>
        </w:rPr>
        <w:t>Για οποιαδήποτε πληροφορία ως προς το αντικείμενο της παρούσας</w:t>
      </w:r>
      <w:r w:rsidR="00D94617">
        <w:rPr>
          <w:rFonts w:ascii="Calibri" w:hAnsi="Calibri" w:cs="Tahoma"/>
          <w:sz w:val="22"/>
          <w:szCs w:val="22"/>
        </w:rPr>
        <w:t xml:space="preserve"> πρόσκλησης</w:t>
      </w:r>
      <w:r w:rsidR="00AE5A44">
        <w:rPr>
          <w:rFonts w:ascii="Calibri" w:hAnsi="Calibri" w:cs="Tahoma"/>
          <w:sz w:val="22"/>
          <w:szCs w:val="22"/>
        </w:rPr>
        <w:t>, αρμόδια</w:t>
      </w:r>
      <w:r w:rsidR="00D94617">
        <w:rPr>
          <w:rFonts w:ascii="Calibri" w:hAnsi="Calibri" w:cs="Tahoma"/>
          <w:sz w:val="22"/>
          <w:szCs w:val="22"/>
        </w:rPr>
        <w:t xml:space="preserve"> είναι</w:t>
      </w:r>
      <w:r w:rsidRPr="001A4813">
        <w:rPr>
          <w:rFonts w:ascii="Calibri" w:hAnsi="Calibri" w:cs="Tahoma"/>
          <w:sz w:val="22"/>
          <w:szCs w:val="22"/>
        </w:rPr>
        <w:t xml:space="preserve"> η Δ/νση Αγροτικής Ανάπτυξης </w:t>
      </w:r>
      <w:r w:rsidR="00FA6437" w:rsidRPr="001A4813">
        <w:rPr>
          <w:rFonts w:ascii="Calibri" w:hAnsi="Calibri" w:cs="Tahoma"/>
          <w:sz w:val="22"/>
          <w:szCs w:val="22"/>
        </w:rPr>
        <w:t xml:space="preserve">&amp; Κτηνιατρικής </w:t>
      </w:r>
      <w:r w:rsidRPr="001A4813">
        <w:rPr>
          <w:rFonts w:ascii="Calibri" w:hAnsi="Calibri" w:cs="Tahoma"/>
          <w:sz w:val="22"/>
          <w:szCs w:val="22"/>
        </w:rPr>
        <w:t>(τηλ. επικοινωνίας 28413-40505). Για πληροφορίες ως προς τους λοιπούς όρους, αρμόδιο είναι το Τμήμα Προμηθειών</w:t>
      </w:r>
      <w:r w:rsidR="00FA6437" w:rsidRPr="001A4813">
        <w:rPr>
          <w:rFonts w:ascii="Calibri" w:hAnsi="Calibri" w:cs="Tahoma"/>
          <w:sz w:val="22"/>
          <w:szCs w:val="22"/>
        </w:rPr>
        <w:t>,</w:t>
      </w:r>
      <w:r w:rsidRPr="001A4813">
        <w:rPr>
          <w:rFonts w:ascii="Calibri" w:hAnsi="Calibri" w:cs="Tahoma"/>
          <w:sz w:val="22"/>
          <w:szCs w:val="22"/>
        </w:rPr>
        <w:t xml:space="preserve"> </w:t>
      </w:r>
      <w:bookmarkStart w:id="1" w:name="_Hlk81484393"/>
      <w:r w:rsidRPr="001A4813">
        <w:rPr>
          <w:rFonts w:ascii="Calibri" w:hAnsi="Calibri" w:cs="Tahoma"/>
          <w:sz w:val="22"/>
          <w:szCs w:val="22"/>
        </w:rPr>
        <w:t>Προσόδων και Περιουσίας</w:t>
      </w:r>
      <w:bookmarkEnd w:id="1"/>
      <w:r w:rsidRPr="001A4813">
        <w:rPr>
          <w:rFonts w:ascii="Calibri" w:hAnsi="Calibri" w:cs="Tahoma"/>
          <w:sz w:val="22"/>
          <w:szCs w:val="22"/>
        </w:rPr>
        <w:t xml:space="preserve"> της Διεύθυνσης Διοικητικού-Οικονομικού της Π.Ε. Λασιθίου (τηλ. Επικοινωνίας 28413</w:t>
      </w:r>
      <w:r w:rsidR="00025DBF" w:rsidRPr="001A4813">
        <w:rPr>
          <w:rFonts w:ascii="Calibri" w:hAnsi="Calibri" w:cs="Tahoma"/>
          <w:sz w:val="22"/>
          <w:szCs w:val="22"/>
        </w:rPr>
        <w:t>-</w:t>
      </w:r>
      <w:r w:rsidRPr="001A4813">
        <w:rPr>
          <w:rFonts w:ascii="Calibri" w:hAnsi="Calibri" w:cs="Tahoma"/>
          <w:sz w:val="22"/>
          <w:szCs w:val="22"/>
        </w:rPr>
        <w:t>40307</w:t>
      </w:r>
      <w:r w:rsidR="00025DBF" w:rsidRPr="001A4813">
        <w:rPr>
          <w:rFonts w:ascii="Calibri" w:hAnsi="Calibri" w:cs="Tahoma"/>
          <w:sz w:val="22"/>
          <w:szCs w:val="22"/>
        </w:rPr>
        <w:t>, 28413-40334</w:t>
      </w:r>
      <w:r w:rsidRPr="001A4813">
        <w:rPr>
          <w:rFonts w:ascii="Calibri" w:hAnsi="Calibri" w:cs="Tahoma"/>
          <w:sz w:val="22"/>
          <w:szCs w:val="22"/>
        </w:rPr>
        <w:t>).</w:t>
      </w:r>
    </w:p>
    <w:p w14:paraId="24E1FCD7" w14:textId="3CFDEBA4" w:rsidR="006A135D" w:rsidRPr="00FB4789" w:rsidRDefault="006A135D" w:rsidP="006A135D">
      <w:pPr>
        <w:autoSpaceDE w:val="0"/>
        <w:autoSpaceDN w:val="0"/>
        <w:adjustRightInd w:val="0"/>
        <w:spacing w:line="360" w:lineRule="auto"/>
        <w:ind w:firstLine="426"/>
        <w:jc w:val="both"/>
        <w:rPr>
          <w:rFonts w:ascii="Calibri" w:hAnsi="Calibri" w:cs="Tahoma"/>
          <w:b/>
          <w:bCs/>
          <w:color w:val="000000"/>
          <w:sz w:val="22"/>
          <w:szCs w:val="22"/>
        </w:rPr>
      </w:pPr>
      <w:r w:rsidRPr="00FB4789">
        <w:rPr>
          <w:rFonts w:ascii="Calibri" w:hAnsi="Calibri" w:cs="Tahoma"/>
          <w:b/>
          <w:bCs/>
          <w:color w:val="000000"/>
          <w:sz w:val="22"/>
          <w:szCs w:val="22"/>
        </w:rPr>
        <w:t>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w:t>
      </w:r>
    </w:p>
    <w:p w14:paraId="358F7630" w14:textId="29033C6B" w:rsidR="00CE0BC7" w:rsidRPr="00B73807" w:rsidRDefault="00664138" w:rsidP="00CE0BC7">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hAnsi="Calibri" w:cs="Tahoma"/>
          <w:sz w:val="22"/>
          <w:szCs w:val="22"/>
        </w:rPr>
      </w:pPr>
      <w:r w:rsidRPr="001A4813">
        <w:rPr>
          <w:rFonts w:asciiTheme="minorHAnsi" w:hAnsiTheme="minorHAnsi" w:cstheme="minorHAnsi"/>
          <w:color w:val="000000"/>
          <w:sz w:val="22"/>
          <w:szCs w:val="22"/>
        </w:rPr>
        <w:t xml:space="preserve">      </w:t>
      </w:r>
      <w:r w:rsidR="00CE0BC7" w:rsidRPr="001A4813">
        <w:rPr>
          <w:rFonts w:ascii="Calibri" w:hAnsi="Calibri" w:cs="Tahoma"/>
          <w:color w:val="000000"/>
          <w:sz w:val="22"/>
          <w:szCs w:val="22"/>
        </w:rPr>
        <w:t xml:space="preserve">Η διάρκεια του έργου ορίζεται από την ημερομηνία υπογραφής της σύμβασης και για ένα </w:t>
      </w:r>
      <w:r w:rsidR="00CE0BC7" w:rsidRPr="00B73807">
        <w:rPr>
          <w:rFonts w:ascii="Calibri" w:hAnsi="Calibri" w:cs="Tahoma"/>
          <w:sz w:val="22"/>
          <w:szCs w:val="22"/>
        </w:rPr>
        <w:t>έτος</w:t>
      </w:r>
      <w:r w:rsidR="00931EF8" w:rsidRPr="00B73807">
        <w:rPr>
          <w:rFonts w:asciiTheme="minorHAnsi" w:hAnsiTheme="minorHAnsi" w:cstheme="minorHAnsi"/>
          <w:bCs/>
          <w:sz w:val="22"/>
          <w:szCs w:val="22"/>
        </w:rPr>
        <w:t xml:space="preserve"> με την επιφύλαξη των προϋποθέσεων  που αναφέρονται στο Παράρτημα Γ.</w:t>
      </w:r>
    </w:p>
    <w:p w14:paraId="07940443" w14:textId="77777777" w:rsidR="00F45C7C" w:rsidRPr="001A4813" w:rsidRDefault="00F45C7C" w:rsidP="009B3D7C">
      <w:pPr>
        <w:autoSpaceDE w:val="0"/>
        <w:autoSpaceDN w:val="0"/>
        <w:adjustRightInd w:val="0"/>
        <w:spacing w:line="360" w:lineRule="auto"/>
        <w:rPr>
          <w:rFonts w:asciiTheme="minorHAnsi" w:hAnsiTheme="minorHAnsi" w:cstheme="minorHAnsi"/>
          <w:b/>
          <w:bCs/>
          <w:color w:val="000000"/>
          <w:sz w:val="22"/>
          <w:szCs w:val="22"/>
        </w:rPr>
      </w:pPr>
    </w:p>
    <w:p w14:paraId="227C45C7" w14:textId="77777777" w:rsidR="00025DBF" w:rsidRPr="001A4813" w:rsidRDefault="00025DBF" w:rsidP="00025DBF">
      <w:pPr>
        <w:autoSpaceDE w:val="0"/>
        <w:autoSpaceDN w:val="0"/>
        <w:adjustRightInd w:val="0"/>
        <w:spacing w:line="360" w:lineRule="auto"/>
        <w:rPr>
          <w:rFonts w:ascii="Calibri" w:hAnsi="Calibri" w:cs="Tahoma"/>
          <w:color w:val="000000"/>
          <w:sz w:val="22"/>
          <w:szCs w:val="22"/>
        </w:rPr>
      </w:pPr>
      <w:r w:rsidRPr="001A4813">
        <w:rPr>
          <w:rFonts w:ascii="Calibri" w:hAnsi="Calibri" w:cs="Tahoma"/>
          <w:b/>
          <w:bCs/>
          <w:color w:val="000000"/>
          <w:sz w:val="22"/>
          <w:szCs w:val="22"/>
        </w:rPr>
        <w:t>Β. Προϋποθέσεις συμμετοχής</w:t>
      </w:r>
    </w:p>
    <w:p w14:paraId="148D9606" w14:textId="2D5BB1EF" w:rsidR="00025DBF" w:rsidRPr="001A4813" w:rsidRDefault="00025DBF" w:rsidP="00025DBF">
      <w:pPr>
        <w:pStyle w:val="a7"/>
        <w:spacing w:line="360" w:lineRule="auto"/>
        <w:jc w:val="both"/>
        <w:rPr>
          <w:rFonts w:ascii="Calibri" w:hAnsi="Calibri"/>
          <w:bCs/>
          <w:color w:val="FF0000"/>
          <w:sz w:val="22"/>
          <w:szCs w:val="22"/>
        </w:rPr>
      </w:pPr>
      <w:r w:rsidRPr="001A4813">
        <w:rPr>
          <w:rFonts w:ascii="Calibri" w:hAnsi="Calibri"/>
          <w:bCs/>
          <w:sz w:val="22"/>
          <w:szCs w:val="22"/>
        </w:rPr>
        <w:t xml:space="preserve">         </w:t>
      </w:r>
      <w:r w:rsidR="00260B16" w:rsidRPr="00931EF8">
        <w:rPr>
          <w:rFonts w:ascii="Calibri" w:hAnsi="Calibri"/>
          <w:bCs/>
          <w:sz w:val="22"/>
          <w:szCs w:val="22"/>
        </w:rPr>
        <w:t xml:space="preserve">Θα πρέπει να έχουν τουλάχιστον </w:t>
      </w:r>
      <w:r w:rsidR="00A943C4">
        <w:rPr>
          <w:rFonts w:ascii="Calibri" w:hAnsi="Calibri"/>
          <w:bCs/>
          <w:sz w:val="22"/>
          <w:szCs w:val="22"/>
        </w:rPr>
        <w:t>δεκαπέ</w:t>
      </w:r>
      <w:r w:rsidR="00612024" w:rsidRPr="00931EF8">
        <w:rPr>
          <w:rFonts w:ascii="Calibri" w:hAnsi="Calibri"/>
          <w:bCs/>
          <w:sz w:val="22"/>
          <w:szCs w:val="22"/>
        </w:rPr>
        <w:t>ντ</w:t>
      </w:r>
      <w:r w:rsidR="00A943C4">
        <w:rPr>
          <w:rFonts w:ascii="Calibri" w:hAnsi="Calibri"/>
          <w:bCs/>
          <w:sz w:val="22"/>
          <w:szCs w:val="22"/>
        </w:rPr>
        <w:t>ε έ</w:t>
      </w:r>
      <w:r w:rsidR="00260B16" w:rsidRPr="00931EF8">
        <w:rPr>
          <w:rFonts w:ascii="Calibri" w:hAnsi="Calibri"/>
          <w:bCs/>
          <w:sz w:val="22"/>
          <w:szCs w:val="22"/>
        </w:rPr>
        <w:t>τ</w:t>
      </w:r>
      <w:r w:rsidR="00A943C4">
        <w:rPr>
          <w:rFonts w:ascii="Calibri" w:hAnsi="Calibri"/>
          <w:bCs/>
          <w:sz w:val="22"/>
          <w:szCs w:val="22"/>
        </w:rPr>
        <w:t>η</w:t>
      </w:r>
      <w:r w:rsidR="00260B16" w:rsidRPr="00931EF8">
        <w:rPr>
          <w:rFonts w:ascii="Calibri" w:hAnsi="Calibri"/>
          <w:bCs/>
          <w:sz w:val="22"/>
          <w:szCs w:val="22"/>
        </w:rPr>
        <w:t xml:space="preserve"> εμπειρία ως ορκωτοί λογιστές.</w:t>
      </w:r>
    </w:p>
    <w:p w14:paraId="16C11689" w14:textId="77777777" w:rsidR="00025DBF" w:rsidRPr="001A4813" w:rsidRDefault="00025DBF" w:rsidP="00025DBF">
      <w:pPr>
        <w:pStyle w:val="a7"/>
        <w:spacing w:line="360" w:lineRule="auto"/>
        <w:jc w:val="both"/>
        <w:rPr>
          <w:rFonts w:ascii="Calibri" w:hAnsi="Calibri" w:cs="Tahoma"/>
          <w:b/>
          <w:bCs/>
          <w:color w:val="000000"/>
          <w:sz w:val="22"/>
          <w:szCs w:val="22"/>
        </w:rPr>
      </w:pPr>
    </w:p>
    <w:p w14:paraId="088A3BA6" w14:textId="77777777" w:rsidR="00025DBF" w:rsidRPr="001A4813" w:rsidRDefault="00025DBF" w:rsidP="00025DBF">
      <w:pPr>
        <w:autoSpaceDE w:val="0"/>
        <w:autoSpaceDN w:val="0"/>
        <w:adjustRightInd w:val="0"/>
        <w:spacing w:line="360" w:lineRule="auto"/>
        <w:rPr>
          <w:rFonts w:ascii="Calibri" w:hAnsi="Calibri" w:cs="Tahoma"/>
          <w:sz w:val="22"/>
          <w:szCs w:val="22"/>
        </w:rPr>
      </w:pPr>
      <w:r w:rsidRPr="001A4813">
        <w:rPr>
          <w:rFonts w:ascii="Calibri" w:hAnsi="Calibri" w:cs="Tahoma"/>
          <w:b/>
          <w:bCs/>
          <w:sz w:val="22"/>
          <w:szCs w:val="22"/>
        </w:rPr>
        <w:t>Γ. Κατάρτιση και υποβολή προσφορών</w:t>
      </w:r>
    </w:p>
    <w:p w14:paraId="13BBCAD8" w14:textId="77777777" w:rsidR="009D1746" w:rsidRDefault="009D1746" w:rsidP="009D1746">
      <w:pPr>
        <w:autoSpaceDE w:val="0"/>
        <w:autoSpaceDN w:val="0"/>
        <w:adjustRightInd w:val="0"/>
        <w:spacing w:line="360" w:lineRule="auto"/>
        <w:ind w:firstLine="426"/>
        <w:jc w:val="both"/>
        <w:rPr>
          <w:rFonts w:asciiTheme="minorHAnsi" w:hAnsiTheme="minorHAnsi" w:cstheme="minorHAnsi"/>
          <w:color w:val="000000"/>
          <w:sz w:val="22"/>
          <w:szCs w:val="22"/>
        </w:rPr>
      </w:pPr>
      <w:r w:rsidRPr="00E36655">
        <w:rPr>
          <w:rFonts w:asciiTheme="minorHAnsi" w:hAnsiTheme="minorHAnsi" w:cstheme="minorHAnsi"/>
          <w:b/>
          <w:bCs/>
          <w:color w:val="000000"/>
          <w:sz w:val="22"/>
          <w:szCs w:val="22"/>
        </w:rPr>
        <w:t>Οι προσφορές υποβάλλονται ή αποστέλλονται</w:t>
      </w:r>
      <w:r w:rsidRPr="00467B56">
        <w:rPr>
          <w:rFonts w:asciiTheme="minorHAnsi" w:hAnsiTheme="minorHAnsi" w:cstheme="minorHAnsi"/>
          <w:color w:val="000000"/>
          <w:sz w:val="22"/>
          <w:szCs w:val="22"/>
        </w:rPr>
        <w:t xml:space="preserve"> με οποιονδήποτε τρόπο από τους υποψηφίους Αναδόχους, </w:t>
      </w:r>
      <w:r w:rsidRPr="00E36655">
        <w:rPr>
          <w:rFonts w:asciiTheme="minorHAnsi" w:hAnsiTheme="minorHAnsi" w:cstheme="minorHAnsi"/>
          <w:b/>
          <w:bCs/>
          <w:color w:val="000000"/>
          <w:sz w:val="22"/>
          <w:szCs w:val="22"/>
        </w:rPr>
        <w:t>σε σφραγισμένο φάκελο</w:t>
      </w:r>
      <w:r w:rsidRPr="00467B56">
        <w:rPr>
          <w:rFonts w:asciiTheme="minorHAnsi" w:hAnsiTheme="minorHAnsi" w:cstheme="minorHAnsi"/>
          <w:color w:val="000000"/>
          <w:sz w:val="22"/>
          <w:szCs w:val="22"/>
        </w:rPr>
        <w:t>,</w:t>
      </w:r>
      <w:r>
        <w:rPr>
          <w:rFonts w:asciiTheme="minorHAnsi" w:hAnsiTheme="minorHAnsi" w:cstheme="minorHAnsi"/>
          <w:color w:val="000000"/>
          <w:sz w:val="22"/>
          <w:szCs w:val="22"/>
        </w:rPr>
        <w:t xml:space="preserve"> όπου θα πρέπει να αναγράφονται ευκρινώς:</w:t>
      </w:r>
    </w:p>
    <w:p w14:paraId="26618BEC" w14:textId="77777777" w:rsidR="009D1746" w:rsidRPr="00467B56" w:rsidRDefault="009D1746" w:rsidP="009D1746">
      <w:pPr>
        <w:autoSpaceDE w:val="0"/>
        <w:autoSpaceDN w:val="0"/>
        <w:adjustRightInd w:val="0"/>
        <w:spacing w:line="360" w:lineRule="auto"/>
        <w:jc w:val="both"/>
        <w:rPr>
          <w:rFonts w:asciiTheme="minorHAnsi" w:hAnsiTheme="minorHAnsi" w:cstheme="minorHAnsi"/>
          <w:sz w:val="22"/>
          <w:szCs w:val="22"/>
        </w:rPr>
      </w:pPr>
      <w:r w:rsidRPr="00467B56">
        <w:rPr>
          <w:rFonts w:asciiTheme="minorHAnsi" w:hAnsiTheme="minorHAnsi" w:cstheme="minorHAnsi"/>
          <w:bCs/>
          <w:sz w:val="22"/>
          <w:szCs w:val="22"/>
        </w:rPr>
        <w:t xml:space="preserve">α. </w:t>
      </w:r>
      <w:r w:rsidRPr="00467B56">
        <w:rPr>
          <w:rFonts w:asciiTheme="minorHAnsi" w:hAnsiTheme="minorHAnsi" w:cstheme="minorHAnsi"/>
          <w:sz w:val="22"/>
          <w:szCs w:val="22"/>
        </w:rPr>
        <w:t xml:space="preserve">Η λέξη </w:t>
      </w:r>
      <w:r w:rsidRPr="00FB4789">
        <w:rPr>
          <w:rFonts w:asciiTheme="minorHAnsi" w:hAnsiTheme="minorHAnsi" w:cstheme="minorHAnsi"/>
          <w:b/>
          <w:bCs/>
          <w:sz w:val="22"/>
          <w:szCs w:val="22"/>
        </w:rPr>
        <w:t>«ΠΡΟΣΦΟΡΑ»</w:t>
      </w:r>
      <w:r w:rsidRPr="00467B56">
        <w:rPr>
          <w:rFonts w:asciiTheme="minorHAnsi" w:hAnsiTheme="minorHAnsi" w:cstheme="minorHAnsi"/>
          <w:sz w:val="22"/>
          <w:szCs w:val="22"/>
        </w:rPr>
        <w:t xml:space="preserve"> με κεφαλαία γράμματα.</w:t>
      </w:r>
    </w:p>
    <w:p w14:paraId="0741B335" w14:textId="77777777" w:rsidR="009D1746" w:rsidRPr="00656543" w:rsidRDefault="009D1746" w:rsidP="009D1746">
      <w:pPr>
        <w:autoSpaceDE w:val="0"/>
        <w:autoSpaceDN w:val="0"/>
        <w:adjustRightInd w:val="0"/>
        <w:spacing w:line="360" w:lineRule="auto"/>
        <w:jc w:val="both"/>
        <w:rPr>
          <w:rFonts w:asciiTheme="minorHAnsi" w:hAnsiTheme="minorHAnsi" w:cstheme="minorHAnsi"/>
          <w:sz w:val="22"/>
          <w:szCs w:val="22"/>
        </w:rPr>
      </w:pPr>
      <w:r w:rsidRPr="00467B56">
        <w:rPr>
          <w:rFonts w:asciiTheme="minorHAnsi" w:hAnsiTheme="minorHAnsi" w:cstheme="minorHAnsi"/>
          <w:bCs/>
          <w:sz w:val="22"/>
          <w:szCs w:val="22"/>
        </w:rPr>
        <w:t>β</w:t>
      </w:r>
      <w:r w:rsidRPr="00656543">
        <w:rPr>
          <w:rFonts w:asciiTheme="minorHAnsi" w:hAnsiTheme="minorHAnsi" w:cstheme="minorHAnsi"/>
          <w:bCs/>
          <w:sz w:val="22"/>
          <w:szCs w:val="22"/>
        </w:rPr>
        <w:t xml:space="preserve">. </w:t>
      </w:r>
      <w:r w:rsidRPr="00656543">
        <w:rPr>
          <w:rFonts w:asciiTheme="minorHAnsi" w:hAnsiTheme="minorHAnsi" w:cstheme="minorHAnsi"/>
          <w:sz w:val="22"/>
          <w:szCs w:val="22"/>
        </w:rPr>
        <w:t xml:space="preserve">Ο πλήρης τίτλος της αρμόδιας Υπηρεσίας (Περιφερειακή Ενότητα Λασιθίου, Διεύθυνση Διοικητικού-Οικονομικού, </w:t>
      </w:r>
      <w:r w:rsidRPr="00656543">
        <w:rPr>
          <w:rFonts w:asciiTheme="minorHAnsi" w:hAnsiTheme="minorHAnsi" w:cstheme="minorHAnsi"/>
          <w:bCs/>
          <w:sz w:val="22"/>
          <w:szCs w:val="22"/>
        </w:rPr>
        <w:t>Τμήμα Προμηθειών, Προσόδων και Περιουσίας</w:t>
      </w:r>
      <w:r w:rsidRPr="00656543">
        <w:rPr>
          <w:rFonts w:asciiTheme="minorHAnsi" w:hAnsiTheme="minorHAnsi" w:cstheme="minorHAnsi"/>
          <w:sz w:val="22"/>
          <w:szCs w:val="22"/>
        </w:rPr>
        <w:t>).</w:t>
      </w:r>
    </w:p>
    <w:p w14:paraId="7E849CE4" w14:textId="77777777" w:rsidR="009D1746" w:rsidRPr="00656543" w:rsidRDefault="009D1746" w:rsidP="009D1746">
      <w:pPr>
        <w:autoSpaceDE w:val="0"/>
        <w:autoSpaceDN w:val="0"/>
        <w:adjustRightInd w:val="0"/>
        <w:spacing w:line="360" w:lineRule="auto"/>
        <w:jc w:val="both"/>
        <w:rPr>
          <w:rFonts w:asciiTheme="minorHAnsi" w:hAnsiTheme="minorHAnsi" w:cstheme="minorHAnsi"/>
          <w:sz w:val="22"/>
          <w:szCs w:val="22"/>
        </w:rPr>
      </w:pPr>
      <w:r w:rsidRPr="00656543">
        <w:rPr>
          <w:rFonts w:asciiTheme="minorHAnsi" w:hAnsiTheme="minorHAnsi" w:cstheme="minorHAnsi"/>
          <w:bCs/>
          <w:sz w:val="22"/>
          <w:szCs w:val="22"/>
        </w:rPr>
        <w:t xml:space="preserve">γ. </w:t>
      </w:r>
      <w:r w:rsidRPr="00656543">
        <w:rPr>
          <w:rFonts w:asciiTheme="minorHAnsi" w:hAnsiTheme="minorHAnsi" w:cstheme="minorHAnsi"/>
          <w:sz w:val="22"/>
          <w:szCs w:val="22"/>
        </w:rPr>
        <w:t>Ο αριθμός πρωτοκόλλου της Πρόσκλησης.</w:t>
      </w:r>
    </w:p>
    <w:p w14:paraId="4083D036" w14:textId="776AE3D4" w:rsidR="009D1746" w:rsidRDefault="00FB4789" w:rsidP="00FB4789">
      <w:pPr>
        <w:autoSpaceDE w:val="0"/>
        <w:autoSpaceDN w:val="0"/>
        <w:adjustRightInd w:val="0"/>
        <w:spacing w:line="360" w:lineRule="auto"/>
        <w:jc w:val="both"/>
        <w:rPr>
          <w:rFonts w:asciiTheme="minorHAnsi" w:hAnsiTheme="minorHAnsi" w:cstheme="minorHAnsi"/>
          <w:color w:val="000000"/>
          <w:sz w:val="22"/>
          <w:szCs w:val="22"/>
        </w:rPr>
      </w:pPr>
      <w:r>
        <w:rPr>
          <w:rFonts w:asciiTheme="minorHAnsi" w:hAnsiTheme="minorHAnsi" w:cstheme="minorHAnsi"/>
          <w:bCs/>
          <w:sz w:val="22"/>
          <w:szCs w:val="22"/>
        </w:rPr>
        <w:t xml:space="preserve">δ. </w:t>
      </w:r>
      <w:r w:rsidR="009D1746" w:rsidRPr="00656543">
        <w:rPr>
          <w:rFonts w:asciiTheme="minorHAnsi" w:hAnsiTheme="minorHAnsi" w:cstheme="minorHAnsi"/>
          <w:sz w:val="22"/>
          <w:szCs w:val="22"/>
        </w:rPr>
        <w:t>Τα στοιχεία του αποστολέα (</w:t>
      </w:r>
      <w:r w:rsidR="009D1746" w:rsidRPr="00656543">
        <w:rPr>
          <w:rFonts w:asciiTheme="minorHAnsi" w:hAnsiTheme="minorHAnsi" w:cstheme="minorHAnsi"/>
          <w:color w:val="000000"/>
          <w:sz w:val="22"/>
          <w:szCs w:val="22"/>
        </w:rPr>
        <w:t>επωνυμία και διεύθυνση του υποψήφιου Αναδόχου, οδός, αριθμός, πόλη, ΤΚ, τηλέφωνα, fax, e-mail).</w:t>
      </w:r>
      <w:r w:rsidR="009D1746">
        <w:rPr>
          <w:rFonts w:asciiTheme="minorHAnsi" w:hAnsiTheme="minorHAnsi" w:cstheme="minorHAnsi"/>
          <w:color w:val="000000"/>
          <w:sz w:val="22"/>
          <w:szCs w:val="22"/>
        </w:rPr>
        <w:t xml:space="preserve">     </w:t>
      </w:r>
    </w:p>
    <w:p w14:paraId="1BD78B59" w14:textId="77777777" w:rsidR="009D1746" w:rsidRPr="00814376" w:rsidRDefault="009D1746" w:rsidP="009D1746">
      <w:pPr>
        <w:autoSpaceDE w:val="0"/>
        <w:autoSpaceDN w:val="0"/>
        <w:adjustRightInd w:val="0"/>
        <w:spacing w:line="360" w:lineRule="auto"/>
        <w:ind w:firstLine="426"/>
        <w:jc w:val="both"/>
        <w:rPr>
          <w:rFonts w:asciiTheme="minorHAnsi" w:hAnsiTheme="minorHAnsi" w:cstheme="minorHAnsi"/>
          <w:b/>
          <w:bCs/>
          <w:color w:val="000000"/>
          <w:sz w:val="22"/>
          <w:szCs w:val="22"/>
          <w:u w:val="single"/>
        </w:rPr>
      </w:pPr>
      <w:r w:rsidRPr="00814376">
        <w:rPr>
          <w:rFonts w:asciiTheme="minorHAnsi" w:hAnsiTheme="minorHAnsi" w:cstheme="minorHAnsi"/>
          <w:b/>
          <w:bCs/>
          <w:color w:val="000000"/>
          <w:sz w:val="22"/>
          <w:szCs w:val="22"/>
          <w:u w:val="single"/>
        </w:rPr>
        <w:t>Στον φάκελο θα πρέπει να περιέχονται:</w:t>
      </w:r>
    </w:p>
    <w:p w14:paraId="506D3ED7" w14:textId="2E01BB24" w:rsidR="00025DBF" w:rsidRPr="001A4813" w:rsidRDefault="00025DBF" w:rsidP="00F373CC">
      <w:pPr>
        <w:pStyle w:val="a6"/>
        <w:numPr>
          <w:ilvl w:val="0"/>
          <w:numId w:val="38"/>
        </w:numPr>
        <w:spacing w:line="360" w:lineRule="auto"/>
        <w:ind w:left="142" w:hanging="142"/>
        <w:jc w:val="both"/>
        <w:rPr>
          <w:rFonts w:ascii="Calibri" w:hAnsi="Calibri"/>
          <w:sz w:val="22"/>
          <w:szCs w:val="22"/>
        </w:rPr>
      </w:pPr>
      <w:r w:rsidRPr="001A4813">
        <w:rPr>
          <w:rFonts w:ascii="Calibri" w:hAnsi="Calibri" w:cs="Tahoma"/>
          <w:b/>
          <w:bCs/>
          <w:color w:val="000000"/>
          <w:sz w:val="22"/>
          <w:szCs w:val="22"/>
        </w:rPr>
        <w:t>Έγγραφη οικονομική προσφορά</w:t>
      </w:r>
      <w:r w:rsidRPr="001A4813">
        <w:rPr>
          <w:rFonts w:ascii="Calibri" w:hAnsi="Calibri" w:cs="Tahoma"/>
          <w:color w:val="000000"/>
          <w:sz w:val="22"/>
          <w:szCs w:val="22"/>
        </w:rPr>
        <w:t xml:space="preserve"> σύμφωνα με το Παράρτημα Β’. </w:t>
      </w:r>
      <w:r w:rsidRPr="001A4813">
        <w:rPr>
          <w:rFonts w:ascii="Calibri" w:hAnsi="Calibri" w:cs="Tahoma"/>
          <w:sz w:val="22"/>
          <w:szCs w:val="22"/>
        </w:rPr>
        <w:t>Οι τιμές των προσφορών θα εκφράζονται σε ευρώ.</w:t>
      </w:r>
      <w:r w:rsidRPr="001A4813">
        <w:rPr>
          <w:rFonts w:ascii="Calibri" w:hAnsi="Calibri"/>
          <w:sz w:val="22"/>
          <w:szCs w:val="22"/>
        </w:rPr>
        <w:t xml:space="preserve"> Στην οικονομική προσφορά να αναγράφεται η τιμή ανά </w:t>
      </w:r>
      <w:r w:rsidR="002B295D">
        <w:rPr>
          <w:rFonts w:ascii="Calibri" w:hAnsi="Calibri"/>
          <w:sz w:val="22"/>
          <w:szCs w:val="22"/>
        </w:rPr>
        <w:t>Τ.Ο.Ε.Β</w:t>
      </w:r>
      <w:r w:rsidRPr="001A4813">
        <w:rPr>
          <w:rFonts w:ascii="Calibri" w:hAnsi="Calibri"/>
          <w:sz w:val="22"/>
          <w:szCs w:val="22"/>
        </w:rPr>
        <w:t xml:space="preserve">. </w:t>
      </w:r>
    </w:p>
    <w:p w14:paraId="0A109853" w14:textId="77777777" w:rsidR="00025DBF" w:rsidRPr="001A4813" w:rsidRDefault="00025DBF" w:rsidP="00F373CC">
      <w:pPr>
        <w:numPr>
          <w:ilvl w:val="0"/>
          <w:numId w:val="38"/>
        </w:numPr>
        <w:spacing w:line="360" w:lineRule="auto"/>
        <w:ind w:left="142" w:hanging="142"/>
        <w:jc w:val="both"/>
        <w:rPr>
          <w:rFonts w:ascii="Calibri" w:hAnsi="Calibri"/>
          <w:sz w:val="22"/>
          <w:szCs w:val="22"/>
        </w:rPr>
      </w:pPr>
      <w:r w:rsidRPr="001A4813">
        <w:rPr>
          <w:rFonts w:ascii="Calibri" w:hAnsi="Calibri"/>
          <w:b/>
          <w:bCs/>
          <w:sz w:val="22"/>
          <w:szCs w:val="22"/>
        </w:rPr>
        <w:t>Υπεύθυνη δήλωση</w:t>
      </w:r>
      <w:r w:rsidRPr="001A4813">
        <w:rPr>
          <w:rFonts w:ascii="Calibri" w:hAnsi="Calibri"/>
          <w:sz w:val="22"/>
          <w:szCs w:val="22"/>
        </w:rPr>
        <w:t xml:space="preserve"> στην οποία να δηλώνεται ότι ο οικονομικός φορέας δεν εμπίπτει στις καταστάσεις της παρ. 1 του άρθρ. 73 του Ν. 4412/2016. </w:t>
      </w:r>
      <w:r w:rsidRPr="00FB4789">
        <w:rPr>
          <w:rFonts w:ascii="Calibri" w:hAnsi="Calibri"/>
          <w:sz w:val="22"/>
          <w:szCs w:val="22"/>
          <w:u w:val="single"/>
        </w:rPr>
        <w:t>Η υπεύθυνη δήλωση σε περίπτωση νομικού προσώπου υπογράφεται από το νόμιμο εκπρόσωπο αυτού.</w:t>
      </w:r>
    </w:p>
    <w:p w14:paraId="39B04FF1" w14:textId="06D6EBEA" w:rsidR="00025DBF" w:rsidRPr="001A4813" w:rsidRDefault="00025DBF" w:rsidP="00F373CC">
      <w:pPr>
        <w:numPr>
          <w:ilvl w:val="0"/>
          <w:numId w:val="38"/>
        </w:numPr>
        <w:spacing w:line="360" w:lineRule="auto"/>
        <w:ind w:left="142" w:hanging="142"/>
        <w:jc w:val="both"/>
        <w:rPr>
          <w:rFonts w:ascii="Calibri" w:hAnsi="Calibri"/>
          <w:sz w:val="22"/>
          <w:szCs w:val="22"/>
        </w:rPr>
      </w:pPr>
      <w:r w:rsidRPr="001A4813">
        <w:rPr>
          <w:rFonts w:ascii="Calibri" w:hAnsi="Calibri"/>
          <w:b/>
          <w:bCs/>
          <w:sz w:val="22"/>
          <w:szCs w:val="22"/>
        </w:rPr>
        <w:t>Αποδεικτικά φορολογικής και ασφαλιστικής ενημερότητας</w:t>
      </w:r>
      <w:r w:rsidRPr="001A4813">
        <w:rPr>
          <w:rFonts w:ascii="Calibri" w:hAnsi="Calibri"/>
          <w:sz w:val="22"/>
          <w:szCs w:val="22"/>
        </w:rPr>
        <w:t xml:space="preserve"> σε ισχύ. </w:t>
      </w:r>
    </w:p>
    <w:p w14:paraId="1B37BB08" w14:textId="77777777" w:rsidR="00570123" w:rsidRDefault="00025DBF" w:rsidP="00F373CC">
      <w:pPr>
        <w:numPr>
          <w:ilvl w:val="0"/>
          <w:numId w:val="38"/>
        </w:numPr>
        <w:spacing w:line="360" w:lineRule="auto"/>
        <w:ind w:left="142" w:hanging="142"/>
        <w:jc w:val="both"/>
        <w:rPr>
          <w:rFonts w:ascii="Calibri" w:hAnsi="Calibri"/>
          <w:sz w:val="22"/>
          <w:szCs w:val="22"/>
        </w:rPr>
      </w:pPr>
      <w:r w:rsidRPr="001A4813">
        <w:rPr>
          <w:rFonts w:ascii="Calibri" w:hAnsi="Calibri"/>
          <w:sz w:val="22"/>
          <w:szCs w:val="22"/>
        </w:rPr>
        <w:t xml:space="preserve">Νομιμοποιητικά </w:t>
      </w:r>
      <w:r w:rsidRPr="001A4813">
        <w:rPr>
          <w:rFonts w:ascii="Calibri" w:hAnsi="Calibri"/>
          <w:b/>
          <w:bCs/>
          <w:sz w:val="22"/>
          <w:szCs w:val="22"/>
        </w:rPr>
        <w:t>έγγραφα σύστασης και νόμιμης εκπροσώπησης</w:t>
      </w:r>
      <w:r w:rsidRPr="001A4813">
        <w:rPr>
          <w:rFonts w:ascii="Calibri" w:hAnsi="Calibri"/>
          <w:sz w:val="22"/>
          <w:szCs w:val="22"/>
        </w:rPr>
        <w:t xml:space="preserve">. Εφόσον η νόμιμη σύσταση, μεταβολές και εκπροσώπηση, προκύπτει από πιστοποιητικό αρμόδιας αρχής (π.χ. ΓΕΜΗ) αρκεί η </w:t>
      </w:r>
    </w:p>
    <w:p w14:paraId="34CECCC7" w14:textId="77777777" w:rsidR="00570123" w:rsidRDefault="00570123" w:rsidP="00570123">
      <w:pPr>
        <w:spacing w:line="360" w:lineRule="auto"/>
        <w:ind w:left="142"/>
        <w:jc w:val="both"/>
        <w:rPr>
          <w:rFonts w:ascii="Calibri" w:hAnsi="Calibri"/>
          <w:sz w:val="22"/>
          <w:szCs w:val="22"/>
        </w:rPr>
      </w:pPr>
    </w:p>
    <w:p w14:paraId="3BF79556" w14:textId="45D91A32" w:rsidR="00025DBF" w:rsidRPr="00570123" w:rsidRDefault="00025DBF" w:rsidP="00570123">
      <w:pPr>
        <w:spacing w:line="360" w:lineRule="auto"/>
        <w:ind w:left="142"/>
        <w:jc w:val="both"/>
        <w:rPr>
          <w:rFonts w:ascii="Calibri" w:hAnsi="Calibri"/>
          <w:sz w:val="22"/>
          <w:szCs w:val="22"/>
        </w:rPr>
      </w:pPr>
      <w:r w:rsidRPr="00570123">
        <w:rPr>
          <w:rFonts w:ascii="Calibri" w:hAnsi="Calibri"/>
          <w:sz w:val="22"/>
          <w:szCs w:val="22"/>
        </w:rPr>
        <w:lastRenderedPageBreak/>
        <w:t>υποβολή αυτού, εφόσον έχει εκδοθεί το αργότερο έως τριάντα (30) εργάσιμες ημέρες πριν την υποβολή του.</w:t>
      </w:r>
    </w:p>
    <w:p w14:paraId="2428D458" w14:textId="77777777" w:rsidR="00025DBF" w:rsidRPr="001A4813" w:rsidRDefault="00025DBF" w:rsidP="00F373CC">
      <w:pPr>
        <w:pStyle w:val="a6"/>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42" w:hanging="142"/>
        <w:jc w:val="both"/>
        <w:rPr>
          <w:rFonts w:ascii="Calibri" w:hAnsi="Calibri" w:cs="Calibri"/>
          <w:color w:val="000000"/>
          <w:sz w:val="22"/>
          <w:szCs w:val="22"/>
        </w:rPr>
      </w:pPr>
      <w:r w:rsidRPr="001A4813">
        <w:rPr>
          <w:rFonts w:ascii="Calibri" w:hAnsi="Calibri" w:cs="Calibri"/>
          <w:b/>
          <w:bCs/>
          <w:color w:val="000000"/>
          <w:sz w:val="22"/>
          <w:szCs w:val="22"/>
        </w:rPr>
        <w:t xml:space="preserve">Στην περίπτωση φυσικού προσώπου, υποβάλλεται βεβαίωση έναρξης επιτηδεύματος </w:t>
      </w:r>
      <w:r w:rsidRPr="001A4813">
        <w:rPr>
          <w:rFonts w:ascii="Calibri" w:hAnsi="Calibri" w:cs="Calibri"/>
          <w:color w:val="000000"/>
          <w:sz w:val="22"/>
          <w:szCs w:val="22"/>
        </w:rPr>
        <w:t>από την αρμόδια Οικονομική Αρχή (Δ.Ο.Υ) και τις μεταβολές του.</w:t>
      </w:r>
    </w:p>
    <w:p w14:paraId="442954B2" w14:textId="11DD6EED" w:rsidR="009B3D7C" w:rsidRPr="001A4813" w:rsidRDefault="003925A3" w:rsidP="000C1B7D">
      <w:pPr>
        <w:autoSpaceDE w:val="0"/>
        <w:autoSpaceDN w:val="0"/>
        <w:adjustRightInd w:val="0"/>
        <w:spacing w:line="360" w:lineRule="auto"/>
        <w:jc w:val="both"/>
        <w:rPr>
          <w:rFonts w:ascii="Calibri" w:hAnsi="Calibri" w:cs="Tahoma"/>
          <w:color w:val="000000"/>
          <w:sz w:val="22"/>
          <w:szCs w:val="22"/>
        </w:rPr>
      </w:pPr>
      <w:r w:rsidRPr="001A4813">
        <w:rPr>
          <w:rFonts w:ascii="Calibri" w:hAnsi="Calibri" w:cs="Tahoma"/>
          <w:color w:val="000000"/>
          <w:sz w:val="22"/>
          <w:szCs w:val="22"/>
        </w:rPr>
        <w:t xml:space="preserve">          </w:t>
      </w:r>
      <w:r w:rsidR="00025DBF" w:rsidRPr="001A4813">
        <w:rPr>
          <w:rFonts w:ascii="Calibri" w:hAnsi="Calibri" w:cs="Tahoma"/>
          <w:color w:val="000000"/>
          <w:sz w:val="22"/>
          <w:szCs w:val="22"/>
        </w:rPr>
        <w:t xml:space="preserve">Περίπτωση προσφοράς που παρουσιάζει επιφυλάξεις ή αποκλίσεις από οποιοδήποτε όρο της παρούσας </w:t>
      </w:r>
      <w:r w:rsidR="00025DBF" w:rsidRPr="00FB4789">
        <w:rPr>
          <w:rFonts w:ascii="Calibri" w:hAnsi="Calibri" w:cs="Tahoma"/>
          <w:b/>
          <w:bCs/>
          <w:color w:val="000000"/>
          <w:sz w:val="22"/>
          <w:szCs w:val="22"/>
          <w:u w:val="single"/>
        </w:rPr>
        <w:t>απορρίπτεται</w:t>
      </w:r>
      <w:r w:rsidR="00025DBF" w:rsidRPr="001A4813">
        <w:rPr>
          <w:rFonts w:ascii="Calibri" w:hAnsi="Calibri" w:cs="Tahoma"/>
          <w:color w:val="000000"/>
          <w:sz w:val="22"/>
          <w:szCs w:val="22"/>
        </w:rPr>
        <w:t>. Αν υπάρχει στην προσφορά οποιαδήποτε διόρθωση, αυτή πρέπει να είναι καθαρογραμμένη και υπογεγραμμένη από τον υποψήφιο ή το νόμιμο εκπρόσωπό του</w:t>
      </w:r>
      <w:r w:rsidR="00025DBF" w:rsidRPr="00FB4789">
        <w:rPr>
          <w:rFonts w:ascii="Calibri" w:hAnsi="Calibri" w:cs="Tahoma"/>
          <w:b/>
          <w:bCs/>
          <w:color w:val="000000"/>
          <w:sz w:val="22"/>
          <w:szCs w:val="22"/>
        </w:rPr>
        <w:t>.</w:t>
      </w:r>
      <w:r w:rsidRPr="00FB4789">
        <w:rPr>
          <w:rFonts w:ascii="Calibri" w:hAnsi="Calibri" w:cs="Tahoma"/>
          <w:b/>
          <w:bCs/>
          <w:color w:val="000000"/>
          <w:sz w:val="22"/>
          <w:szCs w:val="22"/>
        </w:rPr>
        <w:t xml:space="preserve"> </w:t>
      </w:r>
      <w:r w:rsidR="009B3D7C" w:rsidRPr="00FB4789">
        <w:rPr>
          <w:rFonts w:ascii="Calibri" w:hAnsi="Calibri" w:cs="Tahoma"/>
          <w:b/>
          <w:bCs/>
          <w:color w:val="000000"/>
          <w:sz w:val="22"/>
          <w:szCs w:val="22"/>
        </w:rPr>
        <w:t>Για την σύγκριση των προσφορών θα λαμβά</w:t>
      </w:r>
      <w:r w:rsidR="00471D15" w:rsidRPr="00FB4789">
        <w:rPr>
          <w:rFonts w:ascii="Calibri" w:hAnsi="Calibri" w:cs="Tahoma"/>
          <w:b/>
          <w:bCs/>
          <w:color w:val="000000"/>
          <w:sz w:val="22"/>
          <w:szCs w:val="22"/>
        </w:rPr>
        <w:t>νεται υπόψη η τιμή χωρίς Φ.Π.Α.</w:t>
      </w:r>
      <w:r w:rsidR="00BD53D0" w:rsidRPr="001A4813">
        <w:rPr>
          <w:rFonts w:ascii="Calibri" w:hAnsi="Calibri" w:cs="Tahoma"/>
          <w:color w:val="000000"/>
          <w:sz w:val="22"/>
          <w:szCs w:val="22"/>
        </w:rPr>
        <w:t xml:space="preserve"> </w:t>
      </w:r>
      <w:r w:rsidR="009B3D7C" w:rsidRPr="001A4813">
        <w:rPr>
          <w:rFonts w:ascii="Calibri" w:hAnsi="Calibri" w:cs="Tahoma"/>
          <w:color w:val="000000"/>
          <w:sz w:val="22"/>
          <w:szCs w:val="22"/>
        </w:rPr>
        <w:t>Σε περίπτωση που κατατεθούν προσφορές με την ίδια ακριβώς τιμή, αυτές θεωρούνται ισότιμες και η αναθέτουσα αρχή θα επιλέξει τον ανάδοχο με κλήρωσ</w:t>
      </w:r>
      <w:r w:rsidR="000C1B7D">
        <w:rPr>
          <w:rFonts w:ascii="Calibri" w:hAnsi="Calibri" w:cs="Tahoma"/>
          <w:color w:val="000000"/>
          <w:sz w:val="22"/>
          <w:szCs w:val="22"/>
        </w:rPr>
        <w:t xml:space="preserve">η </w:t>
      </w:r>
      <w:r w:rsidR="000C1B7D" w:rsidRPr="000C1B7D">
        <w:rPr>
          <w:rFonts w:ascii="Calibri" w:hAnsi="Calibri" w:cs="Tahoma"/>
          <w:color w:val="000000"/>
          <w:sz w:val="22"/>
          <w:szCs w:val="22"/>
        </w:rPr>
        <w:t>μεταξύ των</w:t>
      </w:r>
      <w:r w:rsidR="000C1B7D">
        <w:rPr>
          <w:rFonts w:ascii="Calibri" w:hAnsi="Calibri" w:cs="Tahoma"/>
          <w:color w:val="000000"/>
          <w:sz w:val="22"/>
          <w:szCs w:val="22"/>
        </w:rPr>
        <w:t xml:space="preserve"> </w:t>
      </w:r>
      <w:r w:rsidR="000C1B7D" w:rsidRPr="000C1B7D">
        <w:rPr>
          <w:rFonts w:ascii="Calibri" w:hAnsi="Calibri" w:cs="Tahoma"/>
          <w:color w:val="000000"/>
          <w:sz w:val="22"/>
          <w:szCs w:val="22"/>
        </w:rPr>
        <w:t>οικονομικών φορέων που υπέβαλαν ισότιμες προσφορές</w:t>
      </w:r>
      <w:r w:rsidR="000C1B7D">
        <w:rPr>
          <w:rFonts w:ascii="Calibri" w:hAnsi="Calibri" w:cs="Tahoma"/>
          <w:color w:val="000000"/>
          <w:sz w:val="22"/>
          <w:szCs w:val="22"/>
        </w:rPr>
        <w:t xml:space="preserve">. </w:t>
      </w:r>
      <w:r w:rsidR="009B3D7C" w:rsidRPr="001A4813">
        <w:rPr>
          <w:rFonts w:ascii="Calibri" w:hAnsi="Calibri" w:cs="Tahoma"/>
          <w:color w:val="000000"/>
          <w:sz w:val="22"/>
          <w:szCs w:val="22"/>
        </w:rPr>
        <w:t xml:space="preserve">  </w:t>
      </w:r>
    </w:p>
    <w:p w14:paraId="03F60743" w14:textId="77777777" w:rsidR="00CE06A4" w:rsidRPr="001A4813" w:rsidRDefault="00CE06A4" w:rsidP="00CE0BC7">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2"/>
          <w:szCs w:val="22"/>
        </w:rPr>
      </w:pPr>
    </w:p>
    <w:p w14:paraId="2954EF7D" w14:textId="12C7D964" w:rsidR="00CE0BC7" w:rsidRPr="001A4813" w:rsidRDefault="00AD77A7" w:rsidP="00CE0BC7">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2"/>
          <w:szCs w:val="22"/>
        </w:rPr>
      </w:pPr>
      <w:r w:rsidRPr="001A4813">
        <w:rPr>
          <w:rFonts w:asciiTheme="minorHAnsi" w:hAnsiTheme="minorHAnsi" w:cstheme="minorHAnsi"/>
          <w:b/>
          <w:color w:val="000000"/>
          <w:sz w:val="22"/>
          <w:szCs w:val="22"/>
        </w:rPr>
        <w:t>Δ</w:t>
      </w:r>
      <w:r w:rsidR="00CE0BC7" w:rsidRPr="001A4813">
        <w:rPr>
          <w:rFonts w:asciiTheme="minorHAnsi" w:hAnsiTheme="minorHAnsi" w:cstheme="minorHAnsi"/>
          <w:b/>
          <w:color w:val="000000"/>
          <w:sz w:val="22"/>
          <w:szCs w:val="22"/>
        </w:rPr>
        <w:t>. Έκδοση απόφασης ανάθεσης-Υπογραφή σύμβασης</w:t>
      </w:r>
    </w:p>
    <w:p w14:paraId="5F3C04F8" w14:textId="1BA3F0D5" w:rsidR="00CE0BC7" w:rsidRDefault="008F696A" w:rsidP="008F696A">
      <w:pPr>
        <w:autoSpaceDE w:val="0"/>
        <w:autoSpaceDN w:val="0"/>
        <w:adjustRightInd w:val="0"/>
        <w:spacing w:line="360" w:lineRule="auto"/>
        <w:jc w:val="both"/>
        <w:rPr>
          <w:rFonts w:ascii="Calibri" w:hAnsi="Calibri" w:cs="Tahoma"/>
          <w:color w:val="000000"/>
          <w:sz w:val="22"/>
          <w:szCs w:val="22"/>
        </w:rPr>
      </w:pPr>
      <w:r w:rsidRPr="001A4813">
        <w:rPr>
          <w:rFonts w:ascii="Calibri" w:hAnsi="Calibri" w:cs="Tahoma"/>
          <w:color w:val="000000"/>
          <w:sz w:val="22"/>
          <w:szCs w:val="22"/>
        </w:rPr>
        <w:t xml:space="preserve">           </w:t>
      </w:r>
      <w:r w:rsidR="00CE0BC7" w:rsidRPr="001A4813">
        <w:rPr>
          <w:rFonts w:ascii="Calibri" w:hAnsi="Calibri" w:cs="Tahoma"/>
          <w:color w:val="000000"/>
          <w:sz w:val="22"/>
          <w:szCs w:val="22"/>
        </w:rPr>
        <w:t>Η αναθέτουσα αρχή μετά τον έλεγχο των παραπάνω προσκομισθέντων δικαιολογητικών εκδίδει απόφαση ανάθεσης</w:t>
      </w:r>
      <w:r w:rsidR="000C1B7D">
        <w:rPr>
          <w:rFonts w:ascii="Calibri" w:hAnsi="Calibri" w:cs="Tahoma"/>
          <w:color w:val="000000"/>
          <w:sz w:val="22"/>
          <w:szCs w:val="22"/>
        </w:rPr>
        <w:t xml:space="preserve"> για τον</w:t>
      </w:r>
      <w:r w:rsidR="00CE0BC7" w:rsidRPr="001A4813">
        <w:rPr>
          <w:rFonts w:ascii="Calibri" w:hAnsi="Calibri" w:cs="Tahoma"/>
          <w:color w:val="000000"/>
          <w:sz w:val="22"/>
          <w:szCs w:val="22"/>
        </w:rPr>
        <w:t xml:space="preserve"> </w:t>
      </w:r>
      <w:r w:rsidR="00AD77A7" w:rsidRPr="00B80860">
        <w:rPr>
          <w:rFonts w:ascii="Calibri" w:hAnsi="Calibri" w:cs="Tahoma"/>
          <w:sz w:val="22"/>
          <w:szCs w:val="22"/>
        </w:rPr>
        <w:t>οικονομικ</w:t>
      </w:r>
      <w:r w:rsidR="000C1B7D">
        <w:rPr>
          <w:rFonts w:ascii="Calibri" w:hAnsi="Calibri" w:cs="Tahoma"/>
          <w:sz w:val="22"/>
          <w:szCs w:val="22"/>
        </w:rPr>
        <w:t>ό</w:t>
      </w:r>
      <w:r w:rsidR="00AD77A7" w:rsidRPr="00B80860">
        <w:rPr>
          <w:rFonts w:ascii="Calibri" w:hAnsi="Calibri" w:cs="Tahoma"/>
          <w:sz w:val="22"/>
          <w:szCs w:val="22"/>
        </w:rPr>
        <w:t xml:space="preserve"> </w:t>
      </w:r>
      <w:r w:rsidR="000C1B7D">
        <w:rPr>
          <w:rFonts w:ascii="Calibri" w:hAnsi="Calibri" w:cs="Tahoma"/>
          <w:sz w:val="22"/>
          <w:szCs w:val="22"/>
        </w:rPr>
        <w:t>έλεγχο</w:t>
      </w:r>
      <w:r w:rsidR="001412D0" w:rsidRPr="001412D0">
        <w:rPr>
          <w:rFonts w:ascii="Calibri" w:hAnsi="Calibri" w:cs="Tahoma"/>
          <w:sz w:val="22"/>
          <w:szCs w:val="22"/>
        </w:rPr>
        <w:t xml:space="preserve"> </w:t>
      </w:r>
      <w:r w:rsidR="00931EF8" w:rsidRPr="00B80860">
        <w:rPr>
          <w:rFonts w:ascii="Calibri" w:hAnsi="Calibri" w:cs="Tahoma"/>
          <w:sz w:val="22"/>
          <w:szCs w:val="22"/>
        </w:rPr>
        <w:t>των Οικονομικών Καταστάσεων</w:t>
      </w:r>
      <w:r w:rsidR="000C1B7D">
        <w:rPr>
          <w:rFonts w:ascii="Calibri" w:hAnsi="Calibri" w:cs="Tahoma"/>
          <w:sz w:val="22"/>
          <w:szCs w:val="22"/>
        </w:rPr>
        <w:t xml:space="preserve"> </w:t>
      </w:r>
      <w:r w:rsidR="000C1B7D" w:rsidRPr="00B73807">
        <w:rPr>
          <w:rFonts w:asciiTheme="minorHAnsi" w:hAnsiTheme="minorHAnsi" w:cstheme="minorHAnsi"/>
          <w:bCs/>
          <w:sz w:val="22"/>
          <w:szCs w:val="22"/>
        </w:rPr>
        <w:t>(Ισολογισμών, Προϋπολογισμών και Απολογισμών)</w:t>
      </w:r>
      <w:r w:rsidR="00931EF8" w:rsidRPr="00B80860">
        <w:rPr>
          <w:rFonts w:ascii="Calibri" w:hAnsi="Calibri" w:cs="Tahoma"/>
          <w:sz w:val="22"/>
          <w:szCs w:val="22"/>
        </w:rPr>
        <w:t xml:space="preserve"> </w:t>
      </w:r>
      <w:r w:rsidR="00AD77A7" w:rsidRPr="001A4813">
        <w:rPr>
          <w:rFonts w:ascii="Calibri" w:hAnsi="Calibri" w:cs="Tahoma"/>
          <w:color w:val="000000"/>
          <w:sz w:val="22"/>
          <w:szCs w:val="22"/>
        </w:rPr>
        <w:t>των</w:t>
      </w:r>
      <w:r w:rsidR="001412D0" w:rsidRPr="001412D0">
        <w:rPr>
          <w:rFonts w:ascii="Calibri" w:hAnsi="Calibri" w:cs="Tahoma"/>
          <w:color w:val="000000"/>
          <w:sz w:val="22"/>
          <w:szCs w:val="22"/>
        </w:rPr>
        <w:t xml:space="preserve"> </w:t>
      </w:r>
      <w:r w:rsidR="001412D0">
        <w:rPr>
          <w:rFonts w:ascii="Calibri" w:hAnsi="Calibri" w:cs="Tahoma"/>
          <w:color w:val="000000"/>
          <w:sz w:val="22"/>
          <w:szCs w:val="22"/>
        </w:rPr>
        <w:t>έντεκα (11)</w:t>
      </w:r>
      <w:r w:rsidR="00AD77A7" w:rsidRPr="001A4813">
        <w:rPr>
          <w:rFonts w:ascii="Calibri" w:hAnsi="Calibri" w:cs="Tahoma"/>
          <w:color w:val="000000"/>
          <w:sz w:val="22"/>
          <w:szCs w:val="22"/>
        </w:rPr>
        <w:t xml:space="preserve"> Τ.Ο.Ε.Β. της Π.Ε. Λασιθίου </w:t>
      </w:r>
      <w:r w:rsidR="00CE0BC7" w:rsidRPr="001A4813">
        <w:rPr>
          <w:rFonts w:ascii="Calibri" w:hAnsi="Calibri" w:cs="Tahoma"/>
          <w:color w:val="000000"/>
          <w:sz w:val="22"/>
          <w:szCs w:val="22"/>
        </w:rPr>
        <w:t xml:space="preserve">και καλεί τον ανάδοχο για την υπογραφή </w:t>
      </w:r>
      <w:r w:rsidR="00506AD7" w:rsidRPr="001A4813">
        <w:rPr>
          <w:rFonts w:ascii="Calibri" w:hAnsi="Calibri" w:cs="Tahoma"/>
          <w:color w:val="000000"/>
          <w:sz w:val="22"/>
          <w:szCs w:val="22"/>
        </w:rPr>
        <w:t>του συμφωνητικού</w:t>
      </w:r>
      <w:r w:rsidR="00AD77A7" w:rsidRPr="001A4813">
        <w:rPr>
          <w:rFonts w:ascii="Calibri" w:hAnsi="Calibri" w:cs="Tahoma"/>
          <w:color w:val="000000"/>
          <w:sz w:val="22"/>
          <w:szCs w:val="22"/>
        </w:rPr>
        <w:t>.</w:t>
      </w:r>
      <w:r w:rsidR="00506AD7" w:rsidRPr="001A4813">
        <w:rPr>
          <w:rFonts w:ascii="Calibri" w:hAnsi="Calibri" w:cs="Tahoma"/>
          <w:color w:val="000000"/>
          <w:sz w:val="22"/>
          <w:szCs w:val="22"/>
        </w:rPr>
        <w:t xml:space="preserve"> </w:t>
      </w:r>
    </w:p>
    <w:p w14:paraId="72D3BEFA" w14:textId="4C3A4DBD" w:rsidR="00D639FF" w:rsidRPr="001A4813" w:rsidRDefault="00D639FF" w:rsidP="00D639FF">
      <w:pPr>
        <w:autoSpaceDE w:val="0"/>
        <w:autoSpaceDN w:val="0"/>
        <w:adjustRightInd w:val="0"/>
        <w:spacing w:line="360" w:lineRule="auto"/>
        <w:jc w:val="both"/>
        <w:rPr>
          <w:rFonts w:ascii="Calibri" w:hAnsi="Calibri" w:cs="Tahoma"/>
          <w:color w:val="000000"/>
          <w:sz w:val="22"/>
          <w:szCs w:val="22"/>
        </w:rPr>
      </w:pPr>
      <w:r>
        <w:rPr>
          <w:rFonts w:ascii="Calibri" w:hAnsi="Calibri" w:cs="Tahoma"/>
          <w:color w:val="000000"/>
          <w:sz w:val="22"/>
          <w:szCs w:val="22"/>
        </w:rPr>
        <w:t xml:space="preserve">          </w:t>
      </w:r>
      <w:r w:rsidRPr="00D639FF">
        <w:rPr>
          <w:rFonts w:ascii="Calibri" w:hAnsi="Calibri" w:cs="Tahoma"/>
          <w:color w:val="000000"/>
          <w:sz w:val="22"/>
          <w:szCs w:val="22"/>
        </w:rPr>
        <w:t>Η σύμβαση μπορεί να τροποποιείται κατά τη διάρκειά της, χωρίς να απαιτείται νέα διαδικασία σύναψης</w:t>
      </w:r>
      <w:r>
        <w:rPr>
          <w:rFonts w:ascii="Calibri" w:hAnsi="Calibri" w:cs="Tahoma"/>
          <w:color w:val="000000"/>
          <w:sz w:val="22"/>
          <w:szCs w:val="22"/>
        </w:rPr>
        <w:t xml:space="preserve"> </w:t>
      </w:r>
      <w:r w:rsidRPr="00D639FF">
        <w:rPr>
          <w:rFonts w:ascii="Calibri" w:hAnsi="Calibri" w:cs="Tahoma"/>
          <w:color w:val="000000"/>
          <w:sz w:val="22"/>
          <w:szCs w:val="22"/>
        </w:rPr>
        <w:t xml:space="preserve">σύμβασης, σύμφωνα με τους όρους και τις προϋποθέσεις του άρθρου 132 του ν. 4412/2016 και κατόπιν γνωμοδότησης της Επιτροπής της περ. </w:t>
      </w:r>
      <w:r w:rsidR="00031265">
        <w:rPr>
          <w:rFonts w:ascii="Calibri" w:hAnsi="Calibri" w:cs="Tahoma"/>
          <w:color w:val="000000"/>
          <w:sz w:val="22"/>
          <w:szCs w:val="22"/>
        </w:rPr>
        <w:t>δ</w:t>
      </w:r>
      <w:r w:rsidRPr="00D639FF">
        <w:rPr>
          <w:rFonts w:ascii="Calibri" w:hAnsi="Calibri" w:cs="Tahoma"/>
          <w:color w:val="000000"/>
          <w:sz w:val="22"/>
          <w:szCs w:val="22"/>
        </w:rPr>
        <w:t xml:space="preserve"> της παρ. 11 του άρθρου 221 του ν.4412/2016.</w:t>
      </w:r>
    </w:p>
    <w:p w14:paraId="180A6884" w14:textId="77777777" w:rsidR="00506AD7" w:rsidRPr="00D639FF" w:rsidRDefault="00506AD7" w:rsidP="00506AD7">
      <w:pPr>
        <w:widowControl w:val="0"/>
        <w:spacing w:line="360" w:lineRule="auto"/>
        <w:ind w:right="28"/>
        <w:jc w:val="both"/>
        <w:rPr>
          <w:rFonts w:ascii="Calibri" w:hAnsi="Calibri" w:cs="Tahoma"/>
          <w:color w:val="000000"/>
          <w:sz w:val="22"/>
          <w:szCs w:val="22"/>
        </w:rPr>
      </w:pPr>
    </w:p>
    <w:p w14:paraId="537D3CAD" w14:textId="021043A5" w:rsidR="009B3D7C" w:rsidRPr="00A14462" w:rsidRDefault="00113100" w:rsidP="00AD77A7">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Theme="minorHAnsi" w:hAnsiTheme="minorHAnsi" w:cstheme="minorHAnsi"/>
          <w:b/>
          <w:bCs/>
          <w:sz w:val="22"/>
          <w:szCs w:val="22"/>
        </w:rPr>
      </w:pPr>
      <w:r>
        <w:rPr>
          <w:rFonts w:asciiTheme="minorHAnsi" w:hAnsiTheme="minorHAnsi" w:cstheme="minorHAnsi"/>
          <w:b/>
          <w:bCs/>
          <w:sz w:val="22"/>
          <w:szCs w:val="22"/>
        </w:rPr>
        <w:t>Ε</w:t>
      </w:r>
      <w:r w:rsidR="009B3D7C" w:rsidRPr="00A14462">
        <w:rPr>
          <w:rFonts w:asciiTheme="minorHAnsi" w:hAnsiTheme="minorHAnsi" w:cstheme="minorHAnsi"/>
          <w:b/>
          <w:bCs/>
          <w:sz w:val="22"/>
          <w:szCs w:val="22"/>
        </w:rPr>
        <w:t xml:space="preserve">. </w:t>
      </w:r>
      <w:r w:rsidR="009B3D7C" w:rsidRPr="00A14462">
        <w:rPr>
          <w:rFonts w:asciiTheme="minorHAnsi" w:hAnsiTheme="minorHAnsi" w:cstheme="minorHAnsi"/>
          <w:b/>
          <w:bCs/>
          <w:color w:val="000000"/>
          <w:sz w:val="22"/>
          <w:szCs w:val="22"/>
        </w:rPr>
        <w:t>Κρατήσεις - Πληρωμή</w:t>
      </w:r>
    </w:p>
    <w:p w14:paraId="3C247DF9" w14:textId="581C3FC5" w:rsidR="00702549" w:rsidRPr="00A14462" w:rsidRDefault="009B3D7C" w:rsidP="0042642D">
      <w:pPr>
        <w:pStyle w:val="aa"/>
        <w:spacing w:line="360" w:lineRule="auto"/>
        <w:jc w:val="both"/>
        <w:rPr>
          <w:rFonts w:ascii="Calibri" w:hAnsi="Calibri" w:cs="Tahoma"/>
          <w:color w:val="000000"/>
          <w:sz w:val="22"/>
          <w:szCs w:val="22"/>
        </w:rPr>
      </w:pPr>
      <w:r w:rsidRPr="00A14462">
        <w:rPr>
          <w:rFonts w:asciiTheme="minorHAnsi" w:hAnsiTheme="minorHAnsi" w:cstheme="minorHAnsi"/>
          <w:sz w:val="22"/>
          <w:szCs w:val="22"/>
        </w:rPr>
        <w:tab/>
      </w:r>
      <w:r w:rsidR="00702549" w:rsidRPr="00A14462">
        <w:rPr>
          <w:rFonts w:ascii="Calibri" w:hAnsi="Calibri" w:cs="Tahoma"/>
          <w:color w:val="000000"/>
          <w:sz w:val="22"/>
          <w:szCs w:val="22"/>
        </w:rPr>
        <w:t xml:space="preserve">Η πληρωμή του αναδόχου θα γίνεται τμηματικά ανά </w:t>
      </w:r>
      <w:r w:rsidR="004D2A7A" w:rsidRPr="00A14462">
        <w:rPr>
          <w:rFonts w:ascii="Calibri" w:hAnsi="Calibri" w:cs="Tahoma"/>
          <w:color w:val="000000"/>
          <w:sz w:val="22"/>
          <w:szCs w:val="22"/>
        </w:rPr>
        <w:t>ολοκλήρωση ελέγχου του κάθε Τ.Ο.Ε.Β.</w:t>
      </w:r>
      <w:r w:rsidR="004F1C82" w:rsidRPr="00A14462">
        <w:rPr>
          <w:rFonts w:ascii="Calibri" w:hAnsi="Calibri" w:cs="Tahoma"/>
          <w:color w:val="000000"/>
          <w:sz w:val="22"/>
          <w:szCs w:val="22"/>
        </w:rPr>
        <w:t xml:space="preserve"> και </w:t>
      </w:r>
      <w:r w:rsidR="004D2A7A" w:rsidRPr="00A14462">
        <w:rPr>
          <w:rFonts w:ascii="Calibri" w:hAnsi="Calibri" w:cs="Tahoma"/>
          <w:color w:val="000000"/>
          <w:sz w:val="22"/>
          <w:szCs w:val="22"/>
        </w:rPr>
        <w:t xml:space="preserve"> </w:t>
      </w:r>
      <w:r w:rsidR="00702549" w:rsidRPr="00A14462">
        <w:rPr>
          <w:rFonts w:ascii="Calibri" w:hAnsi="Calibri" w:cs="Tahoma"/>
          <w:color w:val="000000"/>
          <w:sz w:val="22"/>
          <w:szCs w:val="22"/>
        </w:rPr>
        <w:t xml:space="preserve"> αφού συνταχθεί το </w:t>
      </w:r>
      <w:r w:rsidR="004D2A7A" w:rsidRPr="00A14462">
        <w:rPr>
          <w:rFonts w:ascii="Calibri" w:hAnsi="Calibri" w:cs="Tahoma"/>
          <w:color w:val="000000"/>
          <w:sz w:val="22"/>
          <w:szCs w:val="22"/>
        </w:rPr>
        <w:t xml:space="preserve">πρωτόκολλο παραλαβής </w:t>
      </w:r>
      <w:r w:rsidR="00C9663B">
        <w:rPr>
          <w:rFonts w:ascii="Calibri" w:hAnsi="Calibri" w:cs="Tahoma"/>
          <w:color w:val="000000"/>
          <w:sz w:val="22"/>
          <w:szCs w:val="22"/>
        </w:rPr>
        <w:t>από την Επιτροπή Παραλαβής</w:t>
      </w:r>
      <w:r w:rsidR="00162407">
        <w:rPr>
          <w:rFonts w:ascii="Calibri" w:hAnsi="Calibri" w:cs="Tahoma"/>
          <w:color w:val="000000"/>
          <w:sz w:val="22"/>
          <w:szCs w:val="22"/>
        </w:rPr>
        <w:t>, σ</w:t>
      </w:r>
      <w:r w:rsidR="007F0A7D">
        <w:rPr>
          <w:rFonts w:ascii="Calibri" w:hAnsi="Calibri" w:cs="Tahoma"/>
          <w:color w:val="000000"/>
          <w:sz w:val="22"/>
          <w:szCs w:val="22"/>
        </w:rPr>
        <w:t xml:space="preserve">ύμφωνα με </w:t>
      </w:r>
      <w:r w:rsidR="0042642D">
        <w:rPr>
          <w:rFonts w:ascii="Calibri" w:hAnsi="Calibri" w:cs="Tahoma"/>
          <w:color w:val="000000"/>
          <w:sz w:val="22"/>
          <w:szCs w:val="22"/>
        </w:rPr>
        <w:t>τη</w:t>
      </w:r>
      <w:r w:rsidR="00162407">
        <w:rPr>
          <w:rFonts w:ascii="Calibri" w:hAnsi="Calibri" w:cs="Tahoma"/>
          <w:color w:val="000000"/>
          <w:sz w:val="22"/>
          <w:szCs w:val="22"/>
        </w:rPr>
        <w:t>ν</w:t>
      </w:r>
      <w:r w:rsidR="0042642D" w:rsidRPr="0042642D">
        <w:t xml:space="preserve"> </w:t>
      </w:r>
      <w:r w:rsidR="0042642D" w:rsidRPr="0042642D">
        <w:rPr>
          <w:rFonts w:ascii="Calibri" w:hAnsi="Calibri" w:cs="Tahoma"/>
          <w:color w:val="000000"/>
          <w:sz w:val="22"/>
          <w:szCs w:val="22"/>
        </w:rPr>
        <w:t xml:space="preserve">περ. </w:t>
      </w:r>
      <w:r w:rsidR="00031265">
        <w:rPr>
          <w:rFonts w:ascii="Calibri" w:hAnsi="Calibri" w:cs="Tahoma"/>
          <w:color w:val="000000"/>
          <w:sz w:val="22"/>
          <w:szCs w:val="22"/>
        </w:rPr>
        <w:t>δ</w:t>
      </w:r>
      <w:r w:rsidR="0042642D" w:rsidRPr="0042642D">
        <w:rPr>
          <w:rFonts w:ascii="Calibri" w:hAnsi="Calibri" w:cs="Tahoma"/>
          <w:color w:val="000000"/>
          <w:sz w:val="22"/>
          <w:szCs w:val="22"/>
        </w:rPr>
        <w:t xml:space="preserve"> της παρ. 11 του άρθρου 221 του ν.4412/2016.</w:t>
      </w:r>
      <w:r w:rsidR="0042642D">
        <w:rPr>
          <w:rFonts w:ascii="Calibri" w:hAnsi="Calibri" w:cs="Tahoma"/>
          <w:color w:val="000000"/>
          <w:sz w:val="22"/>
          <w:szCs w:val="22"/>
        </w:rPr>
        <w:t xml:space="preserve"> </w:t>
      </w:r>
    </w:p>
    <w:p w14:paraId="5F019145" w14:textId="23C2AD06" w:rsidR="00702549" w:rsidRDefault="00702549" w:rsidP="00702549">
      <w:pPr>
        <w:spacing w:line="360" w:lineRule="auto"/>
        <w:ind w:firstLine="720"/>
        <w:jc w:val="both"/>
        <w:rPr>
          <w:rFonts w:ascii="Calibri" w:hAnsi="Calibri" w:cs="Tahoma"/>
          <w:color w:val="000000"/>
          <w:sz w:val="22"/>
          <w:szCs w:val="22"/>
        </w:rPr>
      </w:pPr>
      <w:r w:rsidRPr="00A14462">
        <w:rPr>
          <w:rFonts w:ascii="Calibri" w:hAnsi="Calibri" w:cs="Tahoma"/>
          <w:color w:val="000000"/>
          <w:sz w:val="22"/>
          <w:szCs w:val="22"/>
        </w:rPr>
        <w:t xml:space="preserve">Ο Ανάδοχος </w:t>
      </w:r>
      <w:r w:rsidR="000F7403" w:rsidRPr="00A14462">
        <w:rPr>
          <w:rFonts w:ascii="Calibri" w:hAnsi="Calibri" w:cs="Tahoma"/>
          <w:color w:val="000000"/>
          <w:sz w:val="22"/>
          <w:szCs w:val="22"/>
        </w:rPr>
        <w:t xml:space="preserve">θα </w:t>
      </w:r>
      <w:r w:rsidRPr="00A14462">
        <w:rPr>
          <w:rFonts w:ascii="Calibri" w:hAnsi="Calibri" w:cs="Tahoma"/>
          <w:color w:val="000000"/>
          <w:sz w:val="22"/>
          <w:szCs w:val="22"/>
        </w:rPr>
        <w:t>καταθέτει στην Δ/νση Διοικητικού</w:t>
      </w:r>
      <w:r w:rsidR="009416E1" w:rsidRPr="00A14462">
        <w:rPr>
          <w:rFonts w:ascii="Calibri" w:hAnsi="Calibri" w:cs="Tahoma"/>
          <w:color w:val="000000"/>
          <w:sz w:val="22"/>
          <w:szCs w:val="22"/>
        </w:rPr>
        <w:t xml:space="preserve"> </w:t>
      </w:r>
      <w:r w:rsidRPr="00A14462">
        <w:rPr>
          <w:rFonts w:ascii="Calibri" w:hAnsi="Calibri" w:cs="Tahoma"/>
          <w:color w:val="000000"/>
          <w:sz w:val="22"/>
          <w:szCs w:val="22"/>
        </w:rPr>
        <w:t>-</w:t>
      </w:r>
      <w:r w:rsidR="009416E1" w:rsidRPr="00A14462">
        <w:rPr>
          <w:rFonts w:ascii="Calibri" w:hAnsi="Calibri" w:cs="Tahoma"/>
          <w:color w:val="000000"/>
          <w:sz w:val="22"/>
          <w:szCs w:val="22"/>
        </w:rPr>
        <w:t xml:space="preserve"> </w:t>
      </w:r>
      <w:r w:rsidRPr="00A14462">
        <w:rPr>
          <w:rFonts w:ascii="Calibri" w:hAnsi="Calibri" w:cs="Tahoma"/>
          <w:color w:val="000000"/>
          <w:sz w:val="22"/>
          <w:szCs w:val="22"/>
        </w:rPr>
        <w:t xml:space="preserve">Οικονομικού της Περιφερειακής Ενότητας Λασιθίου, σχετικό τιμολόγιο παροχής υπηρεσιών σύμφωνα με τη σχετική νομοθεσία, καθώς και κάθε άλλο δικαιολογητικό, που τυχόν ήθελε ζητηθεί από τις υπηρεσίες που διενεργούν τον έλεγχο και την πληρωμή. </w:t>
      </w:r>
    </w:p>
    <w:p w14:paraId="289C1E32" w14:textId="083F2E1F" w:rsidR="00FB4789" w:rsidRPr="00A14462" w:rsidRDefault="00FB4789" w:rsidP="00702549">
      <w:pPr>
        <w:spacing w:line="360" w:lineRule="auto"/>
        <w:ind w:firstLine="720"/>
        <w:jc w:val="both"/>
        <w:rPr>
          <w:rFonts w:ascii="Calibri" w:hAnsi="Calibri" w:cs="Tahoma"/>
          <w:color w:val="000000"/>
          <w:sz w:val="22"/>
          <w:szCs w:val="22"/>
        </w:rPr>
      </w:pPr>
      <w:r w:rsidRPr="00FB4789">
        <w:rPr>
          <w:rFonts w:ascii="Calibri" w:hAnsi="Calibri" w:cs="Tahoma"/>
          <w:color w:val="000000"/>
          <w:sz w:val="22"/>
          <w:szCs w:val="22"/>
        </w:rPr>
        <w:t xml:space="preserve">Ο </w:t>
      </w:r>
      <w:r w:rsidRPr="00FB4789">
        <w:rPr>
          <w:rFonts w:ascii="Calibri" w:hAnsi="Calibri" w:cs="Tahoma"/>
          <w:b/>
          <w:bCs/>
          <w:color w:val="000000"/>
          <w:sz w:val="22"/>
          <w:szCs w:val="22"/>
        </w:rPr>
        <w:t>Aριθμός Ηλεκτρονικού Τιμολογίου της Π.Ε. Λασιθίου</w:t>
      </w:r>
      <w:r w:rsidRPr="00FB4789">
        <w:rPr>
          <w:rFonts w:ascii="Calibri" w:hAnsi="Calibri" w:cs="Tahoma"/>
          <w:color w:val="000000"/>
          <w:sz w:val="22"/>
          <w:szCs w:val="22"/>
        </w:rPr>
        <w:t xml:space="preserve">, σύμφωνα με το μητρώο Αναθετουσών Αρχών Ηλεκτρονικής Τιμολόγησης (ΑΑΗΤ) </w:t>
      </w:r>
      <w:r w:rsidRPr="00FB4789">
        <w:rPr>
          <w:rFonts w:ascii="Calibri" w:hAnsi="Calibri" w:cs="Tahoma"/>
          <w:b/>
          <w:bCs/>
          <w:color w:val="000000"/>
          <w:sz w:val="22"/>
          <w:szCs w:val="22"/>
        </w:rPr>
        <w:t>είναι  1007.F01267.0001</w:t>
      </w:r>
      <w:r w:rsidRPr="00FB4789">
        <w:rPr>
          <w:rFonts w:ascii="Calibri" w:hAnsi="Calibri" w:cs="Tahoma"/>
          <w:color w:val="000000"/>
          <w:sz w:val="22"/>
          <w:szCs w:val="22"/>
        </w:rPr>
        <w:t>.</w:t>
      </w:r>
    </w:p>
    <w:p w14:paraId="48669967" w14:textId="38DD34CE" w:rsidR="00E4346D" w:rsidRPr="00A14462" w:rsidRDefault="00702549" w:rsidP="00E4346D">
      <w:pPr>
        <w:pStyle w:val="aa"/>
        <w:spacing w:line="360" w:lineRule="auto"/>
        <w:ind w:firstLine="720"/>
        <w:jc w:val="both"/>
        <w:rPr>
          <w:rFonts w:ascii="Calibri" w:hAnsi="Calibri" w:cs="Tahoma"/>
          <w:color w:val="000000"/>
          <w:sz w:val="22"/>
          <w:szCs w:val="22"/>
        </w:rPr>
      </w:pPr>
      <w:r w:rsidRPr="00A14462">
        <w:rPr>
          <w:rFonts w:ascii="Calibri" w:hAnsi="Calibri" w:cs="Tahoma"/>
          <w:color w:val="000000"/>
          <w:sz w:val="22"/>
          <w:szCs w:val="22"/>
        </w:rPr>
        <w:t xml:space="preserve">Τον ανάδοχο βαρύνουν οι υπέρ τρίτων κρατήσεις ως και κάθε άλλη επιβάρυνση, σύμφωνα με την κείμενη νομοθεσία </w:t>
      </w:r>
      <w:r w:rsidR="000F7403" w:rsidRPr="00A14462">
        <w:rPr>
          <w:rFonts w:ascii="Calibri" w:hAnsi="Calibri" w:cs="Tahoma"/>
          <w:color w:val="000000"/>
          <w:sz w:val="22"/>
          <w:szCs w:val="22"/>
        </w:rPr>
        <w:t xml:space="preserve">στην καθαρή τιμή του τιμολογίου δηλαδή μη </w:t>
      </w:r>
      <w:r w:rsidRPr="00A14462">
        <w:rPr>
          <w:rFonts w:ascii="Calibri" w:hAnsi="Calibri" w:cs="Tahoma"/>
          <w:color w:val="000000"/>
          <w:sz w:val="22"/>
          <w:szCs w:val="22"/>
        </w:rPr>
        <w:t xml:space="preserve">συμπεριλαμβανομένου του Φ.Π.Α., για την παροχή των υπηρεσιών στον τόπο και με τον τρόπο που προβλέπεται στα έγγραφα της σύμβασης. </w:t>
      </w:r>
    </w:p>
    <w:p w14:paraId="694BCEDB" w14:textId="77777777" w:rsidR="009D1746" w:rsidRPr="00467B56" w:rsidRDefault="009D1746" w:rsidP="009D1746">
      <w:pPr>
        <w:pStyle w:val="aa"/>
        <w:spacing w:line="360" w:lineRule="auto"/>
        <w:ind w:firstLine="720"/>
        <w:jc w:val="both"/>
        <w:rPr>
          <w:rFonts w:asciiTheme="minorHAnsi" w:eastAsia="Calibri" w:hAnsiTheme="minorHAnsi" w:cstheme="minorHAnsi"/>
          <w:sz w:val="22"/>
          <w:szCs w:val="22"/>
          <w:lang w:eastAsia="en-US"/>
        </w:rPr>
      </w:pPr>
      <w:r w:rsidRPr="00A14462">
        <w:rPr>
          <w:rFonts w:asciiTheme="minorHAnsi" w:eastAsia="Calibri" w:hAnsiTheme="minorHAnsi" w:cstheme="minorHAnsi"/>
          <w:sz w:val="22"/>
          <w:szCs w:val="22"/>
          <w:lang w:eastAsia="en-US"/>
        </w:rPr>
        <w:t>Με κάθε πληρωμή θα γίνεται η προβλεπόμενη από την κείμενη νομοθεσία παρακράτηση φόρου 8% επί της καθαρής αξίας του τιμολογίου των υπηρεσιών (άρθρο 64 Ν. 4172/2013).</w:t>
      </w:r>
      <w:r w:rsidRPr="00467B56">
        <w:rPr>
          <w:rFonts w:asciiTheme="minorHAnsi" w:eastAsia="Calibri" w:hAnsiTheme="minorHAnsi" w:cstheme="minorHAnsi"/>
          <w:sz w:val="22"/>
          <w:szCs w:val="22"/>
          <w:lang w:eastAsia="en-US"/>
        </w:rPr>
        <w:t xml:space="preserve">  </w:t>
      </w:r>
    </w:p>
    <w:p w14:paraId="168850F8" w14:textId="77777777" w:rsidR="001A4813" w:rsidRDefault="001A4813" w:rsidP="006A4B2B">
      <w:pPr>
        <w:spacing w:line="360" w:lineRule="auto"/>
        <w:rPr>
          <w:rFonts w:asciiTheme="minorHAnsi" w:hAnsiTheme="minorHAnsi" w:cstheme="minorHAnsi"/>
          <w:b/>
          <w:bCs/>
          <w:sz w:val="22"/>
          <w:szCs w:val="22"/>
        </w:rPr>
      </w:pPr>
    </w:p>
    <w:p w14:paraId="0B22429E" w14:textId="77777777" w:rsidR="00022A2F" w:rsidRPr="00202C2F" w:rsidRDefault="00022A2F" w:rsidP="006A4B2B">
      <w:pPr>
        <w:spacing w:line="360" w:lineRule="auto"/>
        <w:rPr>
          <w:rFonts w:asciiTheme="minorHAnsi" w:hAnsiTheme="minorHAnsi" w:cstheme="minorHAnsi"/>
          <w:b/>
          <w:bCs/>
          <w:sz w:val="22"/>
          <w:szCs w:val="22"/>
        </w:rPr>
      </w:pPr>
    </w:p>
    <w:p w14:paraId="662AB6F6" w14:textId="3357CB15" w:rsidR="001A4813" w:rsidRDefault="00113100" w:rsidP="006A4B2B">
      <w:pPr>
        <w:spacing w:line="360" w:lineRule="auto"/>
        <w:rPr>
          <w:rFonts w:asciiTheme="minorHAnsi" w:hAnsiTheme="minorHAnsi" w:cstheme="minorHAnsi"/>
          <w:b/>
          <w:bCs/>
          <w:sz w:val="22"/>
          <w:szCs w:val="22"/>
        </w:rPr>
      </w:pPr>
      <w:r>
        <w:rPr>
          <w:rFonts w:asciiTheme="minorHAnsi" w:hAnsiTheme="minorHAnsi" w:cstheme="minorHAnsi"/>
          <w:b/>
          <w:bCs/>
          <w:sz w:val="22"/>
          <w:szCs w:val="22"/>
        </w:rPr>
        <w:lastRenderedPageBreak/>
        <w:t>ΣΤ. Λοιποί όροι – Δημοσιεύσεις</w:t>
      </w:r>
    </w:p>
    <w:p w14:paraId="0A0A64D2" w14:textId="5F5B1BF1" w:rsidR="00113100" w:rsidRPr="00113100" w:rsidRDefault="00113100" w:rsidP="00113100">
      <w:pPr>
        <w:pStyle w:val="aa"/>
        <w:spacing w:line="360" w:lineRule="auto"/>
        <w:ind w:firstLine="720"/>
        <w:jc w:val="both"/>
        <w:rPr>
          <w:rFonts w:ascii="Calibri" w:hAnsi="Calibri" w:cs="Tahoma"/>
          <w:color w:val="000000"/>
          <w:sz w:val="22"/>
          <w:szCs w:val="22"/>
        </w:rPr>
      </w:pPr>
      <w:r w:rsidRPr="00113100">
        <w:rPr>
          <w:rFonts w:ascii="Calibri" w:hAnsi="Calibri" w:cs="Tahoma"/>
          <w:color w:val="000000"/>
          <w:sz w:val="22"/>
          <w:szCs w:val="22"/>
        </w:rPr>
        <w:t xml:space="preserve">Κατά την εκτέλεση της σύμβασης ο ανάδοχος οφείλει να τηρεί τις υποχρεώσεις </w:t>
      </w:r>
      <w:r>
        <w:rPr>
          <w:rFonts w:ascii="Calibri" w:hAnsi="Calibri" w:cs="Tahoma"/>
          <w:color w:val="000000"/>
          <w:sz w:val="22"/>
          <w:szCs w:val="22"/>
        </w:rPr>
        <w:t xml:space="preserve">στους </w:t>
      </w:r>
      <w:r w:rsidRPr="00113100">
        <w:rPr>
          <w:rFonts w:ascii="Calibri" w:hAnsi="Calibri" w:cs="Tahoma"/>
          <w:color w:val="000000"/>
          <w:sz w:val="22"/>
          <w:szCs w:val="22"/>
        </w:rPr>
        <w:t>τομείς του περιβαλλοντικού, κοινωνικοασφαλιστικού και εργατικού δικαίου, που έχουν θεσπισθεί</w:t>
      </w:r>
      <w:r>
        <w:rPr>
          <w:rFonts w:ascii="Calibri" w:hAnsi="Calibri" w:cs="Tahoma"/>
          <w:color w:val="000000"/>
          <w:sz w:val="22"/>
          <w:szCs w:val="22"/>
        </w:rPr>
        <w:t xml:space="preserve"> </w:t>
      </w:r>
      <w:r w:rsidRPr="00113100">
        <w:rPr>
          <w:rFonts w:ascii="Calibri" w:hAnsi="Calibri" w:cs="Tahoma"/>
          <w:color w:val="000000"/>
          <w:sz w:val="22"/>
          <w:szCs w:val="22"/>
        </w:rPr>
        <w:t>με το δίκαιο της Ένωσης, το Εθνικό Δίκαιο, Συλλογικές Συμβάσεις ή Διεθνείς Διατάξεις</w:t>
      </w:r>
      <w:r>
        <w:rPr>
          <w:rFonts w:ascii="Calibri" w:hAnsi="Calibri" w:cs="Tahoma"/>
          <w:color w:val="000000"/>
          <w:sz w:val="22"/>
          <w:szCs w:val="22"/>
        </w:rPr>
        <w:t xml:space="preserve"> </w:t>
      </w:r>
      <w:r w:rsidRPr="00113100">
        <w:rPr>
          <w:rFonts w:ascii="Calibri" w:hAnsi="Calibri" w:cs="Tahoma"/>
          <w:color w:val="000000"/>
          <w:sz w:val="22"/>
          <w:szCs w:val="22"/>
        </w:rPr>
        <w:t>περιβαλλοντικού, κοινωνικοασφαλιστικού και Εργατικού Δικαίου, οι οποίες απαριθμούνται στο</w:t>
      </w:r>
      <w:r>
        <w:rPr>
          <w:rFonts w:ascii="Calibri" w:hAnsi="Calibri" w:cs="Tahoma"/>
          <w:color w:val="000000"/>
          <w:sz w:val="22"/>
          <w:szCs w:val="22"/>
        </w:rPr>
        <w:t xml:space="preserve"> </w:t>
      </w:r>
      <w:r w:rsidRPr="00113100">
        <w:rPr>
          <w:rFonts w:ascii="Calibri" w:hAnsi="Calibri" w:cs="Tahoma"/>
          <w:color w:val="000000"/>
          <w:sz w:val="22"/>
          <w:szCs w:val="22"/>
        </w:rPr>
        <w:t>Παράρτημα Χ του Προσαρτήματος Α΄ του ν. 4412/2016.</w:t>
      </w:r>
    </w:p>
    <w:p w14:paraId="6920ADCF" w14:textId="77777777" w:rsidR="001A4813" w:rsidRPr="00FB4789" w:rsidRDefault="001A4813" w:rsidP="006A4B2B">
      <w:pPr>
        <w:spacing w:line="360" w:lineRule="auto"/>
        <w:rPr>
          <w:rFonts w:asciiTheme="minorHAnsi" w:hAnsiTheme="minorHAnsi" w:cstheme="minorHAnsi"/>
          <w:b/>
          <w:bCs/>
          <w:sz w:val="22"/>
          <w:szCs w:val="22"/>
        </w:rPr>
      </w:pPr>
    </w:p>
    <w:p w14:paraId="4BE9E7B2" w14:textId="77777777" w:rsidR="00162407" w:rsidRPr="00FB4789" w:rsidRDefault="00162407" w:rsidP="006A4B2B">
      <w:pPr>
        <w:spacing w:line="360" w:lineRule="auto"/>
        <w:rPr>
          <w:rFonts w:asciiTheme="minorHAnsi" w:hAnsiTheme="minorHAnsi" w:cstheme="minorHAnsi"/>
          <w:b/>
          <w:bCs/>
          <w:sz w:val="22"/>
          <w:szCs w:val="22"/>
        </w:rPr>
      </w:pPr>
    </w:p>
    <w:p w14:paraId="7AFB633D" w14:textId="77777777" w:rsidR="00162407" w:rsidRPr="00FB4789" w:rsidRDefault="00162407" w:rsidP="006A4B2B">
      <w:pPr>
        <w:spacing w:line="360" w:lineRule="auto"/>
        <w:rPr>
          <w:rFonts w:asciiTheme="minorHAnsi" w:hAnsiTheme="minorHAnsi" w:cstheme="minorHAnsi"/>
          <w:b/>
          <w:bCs/>
          <w:sz w:val="22"/>
          <w:szCs w:val="22"/>
        </w:rPr>
      </w:pPr>
    </w:p>
    <w:p w14:paraId="3CD0B4BE" w14:textId="77777777" w:rsidR="00162407" w:rsidRPr="00FB4789" w:rsidRDefault="00162407" w:rsidP="006A4B2B">
      <w:pPr>
        <w:spacing w:line="360" w:lineRule="auto"/>
        <w:rPr>
          <w:rFonts w:asciiTheme="minorHAnsi" w:hAnsiTheme="minorHAnsi" w:cstheme="minorHAnsi"/>
          <w:b/>
          <w:bCs/>
          <w:sz w:val="22"/>
          <w:szCs w:val="22"/>
        </w:rPr>
      </w:pPr>
    </w:p>
    <w:p w14:paraId="3D8B1D88" w14:textId="77777777" w:rsidR="00162407" w:rsidRPr="00FB4789" w:rsidRDefault="00162407" w:rsidP="006A4B2B">
      <w:pPr>
        <w:spacing w:line="360" w:lineRule="auto"/>
        <w:rPr>
          <w:rFonts w:asciiTheme="minorHAnsi" w:hAnsiTheme="minorHAnsi" w:cstheme="minorHAnsi"/>
          <w:b/>
          <w:bCs/>
          <w:sz w:val="22"/>
          <w:szCs w:val="22"/>
        </w:rPr>
      </w:pPr>
    </w:p>
    <w:p w14:paraId="108A3FAC" w14:textId="77777777" w:rsidR="00162407" w:rsidRPr="00FB4789" w:rsidRDefault="00162407" w:rsidP="006A4B2B">
      <w:pPr>
        <w:spacing w:line="360" w:lineRule="auto"/>
        <w:rPr>
          <w:rFonts w:asciiTheme="minorHAnsi" w:hAnsiTheme="minorHAnsi" w:cstheme="minorHAnsi"/>
          <w:b/>
          <w:bCs/>
          <w:sz w:val="22"/>
          <w:szCs w:val="22"/>
        </w:rPr>
      </w:pPr>
    </w:p>
    <w:p w14:paraId="3C0ABCB9" w14:textId="77777777" w:rsidR="00162407" w:rsidRPr="00FB4789" w:rsidRDefault="00162407" w:rsidP="006A4B2B">
      <w:pPr>
        <w:spacing w:line="360" w:lineRule="auto"/>
        <w:rPr>
          <w:rFonts w:asciiTheme="minorHAnsi" w:hAnsiTheme="minorHAnsi" w:cstheme="minorHAnsi"/>
          <w:b/>
          <w:bCs/>
          <w:sz w:val="22"/>
          <w:szCs w:val="22"/>
        </w:rPr>
      </w:pPr>
    </w:p>
    <w:p w14:paraId="504E29C5" w14:textId="77777777" w:rsidR="00162407" w:rsidRPr="00FB4789" w:rsidRDefault="00162407" w:rsidP="006A4B2B">
      <w:pPr>
        <w:spacing w:line="360" w:lineRule="auto"/>
        <w:rPr>
          <w:rFonts w:asciiTheme="minorHAnsi" w:hAnsiTheme="minorHAnsi" w:cstheme="minorHAnsi"/>
          <w:b/>
          <w:bCs/>
          <w:sz w:val="22"/>
          <w:szCs w:val="22"/>
        </w:rPr>
      </w:pPr>
    </w:p>
    <w:p w14:paraId="1B3E5DF8" w14:textId="77777777" w:rsidR="00162407" w:rsidRPr="00FB4789" w:rsidRDefault="00162407" w:rsidP="006A4B2B">
      <w:pPr>
        <w:spacing w:line="360" w:lineRule="auto"/>
        <w:rPr>
          <w:rFonts w:asciiTheme="minorHAnsi" w:hAnsiTheme="minorHAnsi" w:cstheme="minorHAnsi"/>
          <w:b/>
          <w:bCs/>
          <w:sz w:val="22"/>
          <w:szCs w:val="22"/>
        </w:rPr>
      </w:pPr>
    </w:p>
    <w:p w14:paraId="3679EC05" w14:textId="77777777" w:rsidR="00162407" w:rsidRPr="00FB4789" w:rsidRDefault="00162407" w:rsidP="006A4B2B">
      <w:pPr>
        <w:spacing w:line="360" w:lineRule="auto"/>
        <w:rPr>
          <w:rFonts w:asciiTheme="minorHAnsi" w:hAnsiTheme="minorHAnsi" w:cstheme="minorHAnsi"/>
          <w:b/>
          <w:bCs/>
          <w:sz w:val="22"/>
          <w:szCs w:val="22"/>
        </w:rPr>
      </w:pPr>
    </w:p>
    <w:p w14:paraId="4F9DACE5" w14:textId="77777777" w:rsidR="00162407" w:rsidRPr="00FB4789" w:rsidRDefault="00162407" w:rsidP="006A4B2B">
      <w:pPr>
        <w:spacing w:line="360" w:lineRule="auto"/>
        <w:rPr>
          <w:rFonts w:asciiTheme="minorHAnsi" w:hAnsiTheme="minorHAnsi" w:cstheme="minorHAnsi"/>
          <w:b/>
          <w:bCs/>
          <w:sz w:val="22"/>
          <w:szCs w:val="22"/>
        </w:rPr>
      </w:pPr>
    </w:p>
    <w:p w14:paraId="3A0A3333" w14:textId="77777777" w:rsidR="00162407" w:rsidRPr="00FB4789" w:rsidRDefault="00162407" w:rsidP="006A4B2B">
      <w:pPr>
        <w:spacing w:line="360" w:lineRule="auto"/>
        <w:rPr>
          <w:rFonts w:asciiTheme="minorHAnsi" w:hAnsiTheme="minorHAnsi" w:cstheme="minorHAnsi"/>
          <w:b/>
          <w:bCs/>
          <w:sz w:val="22"/>
          <w:szCs w:val="22"/>
        </w:rPr>
      </w:pPr>
    </w:p>
    <w:p w14:paraId="22E9B8D3" w14:textId="77777777" w:rsidR="00162407" w:rsidRPr="00FB4789" w:rsidRDefault="00162407" w:rsidP="006A4B2B">
      <w:pPr>
        <w:spacing w:line="360" w:lineRule="auto"/>
        <w:rPr>
          <w:rFonts w:asciiTheme="minorHAnsi" w:hAnsiTheme="minorHAnsi" w:cstheme="minorHAnsi"/>
          <w:b/>
          <w:bCs/>
          <w:sz w:val="22"/>
          <w:szCs w:val="22"/>
        </w:rPr>
      </w:pPr>
    </w:p>
    <w:p w14:paraId="4C9FC670" w14:textId="77777777" w:rsidR="00162407" w:rsidRPr="00FB4789" w:rsidRDefault="00162407" w:rsidP="006A4B2B">
      <w:pPr>
        <w:spacing w:line="360" w:lineRule="auto"/>
        <w:rPr>
          <w:rFonts w:asciiTheme="minorHAnsi" w:hAnsiTheme="minorHAnsi" w:cstheme="minorHAnsi"/>
          <w:b/>
          <w:bCs/>
          <w:sz w:val="22"/>
          <w:szCs w:val="22"/>
        </w:rPr>
      </w:pPr>
    </w:p>
    <w:p w14:paraId="3174F507" w14:textId="77777777" w:rsidR="00162407" w:rsidRPr="00FB4789" w:rsidRDefault="00162407" w:rsidP="006A4B2B">
      <w:pPr>
        <w:spacing w:line="360" w:lineRule="auto"/>
        <w:rPr>
          <w:rFonts w:asciiTheme="minorHAnsi" w:hAnsiTheme="minorHAnsi" w:cstheme="minorHAnsi"/>
          <w:b/>
          <w:bCs/>
          <w:sz w:val="22"/>
          <w:szCs w:val="22"/>
        </w:rPr>
      </w:pPr>
    </w:p>
    <w:p w14:paraId="790FA01D" w14:textId="77777777" w:rsidR="00162407" w:rsidRPr="00FB4789" w:rsidRDefault="00162407" w:rsidP="006A4B2B">
      <w:pPr>
        <w:spacing w:line="360" w:lineRule="auto"/>
        <w:rPr>
          <w:rFonts w:asciiTheme="minorHAnsi" w:hAnsiTheme="minorHAnsi" w:cstheme="minorHAnsi"/>
          <w:b/>
          <w:bCs/>
          <w:sz w:val="22"/>
          <w:szCs w:val="22"/>
        </w:rPr>
      </w:pPr>
    </w:p>
    <w:p w14:paraId="7949C3A5" w14:textId="77777777" w:rsidR="00162407" w:rsidRPr="00FB4789" w:rsidRDefault="00162407" w:rsidP="006A4B2B">
      <w:pPr>
        <w:spacing w:line="360" w:lineRule="auto"/>
        <w:rPr>
          <w:rFonts w:asciiTheme="minorHAnsi" w:hAnsiTheme="minorHAnsi" w:cstheme="minorHAnsi"/>
          <w:b/>
          <w:bCs/>
          <w:sz w:val="22"/>
          <w:szCs w:val="22"/>
        </w:rPr>
      </w:pPr>
    </w:p>
    <w:p w14:paraId="3F551DFA" w14:textId="77777777" w:rsidR="00162407" w:rsidRPr="00FB4789" w:rsidRDefault="00162407" w:rsidP="006A4B2B">
      <w:pPr>
        <w:spacing w:line="360" w:lineRule="auto"/>
        <w:rPr>
          <w:rFonts w:asciiTheme="minorHAnsi" w:hAnsiTheme="minorHAnsi" w:cstheme="minorHAnsi"/>
          <w:b/>
          <w:bCs/>
          <w:sz w:val="22"/>
          <w:szCs w:val="22"/>
        </w:rPr>
      </w:pPr>
    </w:p>
    <w:p w14:paraId="2861905E" w14:textId="77777777" w:rsidR="00162407" w:rsidRPr="00FB4789" w:rsidRDefault="00162407" w:rsidP="006A4B2B">
      <w:pPr>
        <w:spacing w:line="360" w:lineRule="auto"/>
        <w:rPr>
          <w:rFonts w:asciiTheme="minorHAnsi" w:hAnsiTheme="minorHAnsi" w:cstheme="minorHAnsi"/>
          <w:b/>
          <w:bCs/>
          <w:sz w:val="22"/>
          <w:szCs w:val="22"/>
        </w:rPr>
      </w:pPr>
    </w:p>
    <w:p w14:paraId="1EFB031C" w14:textId="77777777" w:rsidR="00162407" w:rsidRPr="00FB4789" w:rsidRDefault="00162407" w:rsidP="006A4B2B">
      <w:pPr>
        <w:spacing w:line="360" w:lineRule="auto"/>
        <w:rPr>
          <w:rFonts w:asciiTheme="minorHAnsi" w:hAnsiTheme="minorHAnsi" w:cstheme="minorHAnsi"/>
          <w:b/>
          <w:bCs/>
          <w:sz w:val="22"/>
          <w:szCs w:val="22"/>
        </w:rPr>
      </w:pPr>
    </w:p>
    <w:p w14:paraId="57E02C72" w14:textId="77777777" w:rsidR="00162407" w:rsidRPr="00FB4789" w:rsidRDefault="00162407" w:rsidP="006A4B2B">
      <w:pPr>
        <w:spacing w:line="360" w:lineRule="auto"/>
        <w:rPr>
          <w:rFonts w:asciiTheme="minorHAnsi" w:hAnsiTheme="minorHAnsi" w:cstheme="minorHAnsi"/>
          <w:b/>
          <w:bCs/>
          <w:sz w:val="22"/>
          <w:szCs w:val="22"/>
        </w:rPr>
      </w:pPr>
    </w:p>
    <w:p w14:paraId="390BD881" w14:textId="77777777" w:rsidR="00162407" w:rsidRPr="00FB4789" w:rsidRDefault="00162407" w:rsidP="006A4B2B">
      <w:pPr>
        <w:spacing w:line="360" w:lineRule="auto"/>
        <w:rPr>
          <w:rFonts w:asciiTheme="minorHAnsi" w:hAnsiTheme="minorHAnsi" w:cstheme="minorHAnsi"/>
          <w:b/>
          <w:bCs/>
          <w:sz w:val="22"/>
          <w:szCs w:val="22"/>
        </w:rPr>
      </w:pPr>
    </w:p>
    <w:p w14:paraId="6A6BDBD9" w14:textId="77777777" w:rsidR="00162407" w:rsidRPr="00FB4789" w:rsidRDefault="00162407" w:rsidP="006A4B2B">
      <w:pPr>
        <w:spacing w:line="360" w:lineRule="auto"/>
        <w:rPr>
          <w:rFonts w:asciiTheme="minorHAnsi" w:hAnsiTheme="minorHAnsi" w:cstheme="minorHAnsi"/>
          <w:b/>
          <w:bCs/>
          <w:sz w:val="22"/>
          <w:szCs w:val="22"/>
        </w:rPr>
      </w:pPr>
    </w:p>
    <w:p w14:paraId="5009D692" w14:textId="77777777" w:rsidR="00162407" w:rsidRPr="00FB4789" w:rsidRDefault="00162407" w:rsidP="006A4B2B">
      <w:pPr>
        <w:spacing w:line="360" w:lineRule="auto"/>
        <w:rPr>
          <w:rFonts w:asciiTheme="minorHAnsi" w:hAnsiTheme="minorHAnsi" w:cstheme="minorHAnsi"/>
          <w:b/>
          <w:bCs/>
          <w:sz w:val="22"/>
          <w:szCs w:val="22"/>
        </w:rPr>
      </w:pPr>
    </w:p>
    <w:p w14:paraId="64FF2BD0" w14:textId="77777777" w:rsidR="00162407" w:rsidRPr="00FB4789" w:rsidRDefault="00162407" w:rsidP="006A4B2B">
      <w:pPr>
        <w:spacing w:line="360" w:lineRule="auto"/>
        <w:rPr>
          <w:rFonts w:asciiTheme="minorHAnsi" w:hAnsiTheme="minorHAnsi" w:cstheme="minorHAnsi"/>
          <w:b/>
          <w:bCs/>
          <w:sz w:val="22"/>
          <w:szCs w:val="22"/>
        </w:rPr>
      </w:pPr>
    </w:p>
    <w:p w14:paraId="4737B1DB" w14:textId="77777777" w:rsidR="00162407" w:rsidRPr="00FB4789" w:rsidRDefault="00162407" w:rsidP="006A4B2B">
      <w:pPr>
        <w:spacing w:line="360" w:lineRule="auto"/>
        <w:rPr>
          <w:rFonts w:asciiTheme="minorHAnsi" w:hAnsiTheme="minorHAnsi" w:cstheme="minorHAnsi"/>
          <w:b/>
          <w:bCs/>
          <w:sz w:val="22"/>
          <w:szCs w:val="22"/>
        </w:rPr>
      </w:pPr>
    </w:p>
    <w:p w14:paraId="5B39BEAE" w14:textId="77777777" w:rsidR="00162407" w:rsidRPr="00FB4789" w:rsidRDefault="00162407" w:rsidP="006A4B2B">
      <w:pPr>
        <w:spacing w:line="360" w:lineRule="auto"/>
        <w:rPr>
          <w:rFonts w:asciiTheme="minorHAnsi" w:hAnsiTheme="minorHAnsi" w:cstheme="minorHAnsi"/>
          <w:b/>
          <w:bCs/>
          <w:sz w:val="22"/>
          <w:szCs w:val="22"/>
        </w:rPr>
      </w:pPr>
    </w:p>
    <w:p w14:paraId="44EE5505" w14:textId="77777777" w:rsidR="00162407" w:rsidRPr="00FB4789" w:rsidRDefault="00162407" w:rsidP="006A4B2B">
      <w:pPr>
        <w:spacing w:line="360" w:lineRule="auto"/>
        <w:rPr>
          <w:rFonts w:asciiTheme="minorHAnsi" w:hAnsiTheme="minorHAnsi" w:cstheme="minorHAnsi"/>
          <w:b/>
          <w:bCs/>
          <w:sz w:val="22"/>
          <w:szCs w:val="22"/>
        </w:rPr>
      </w:pPr>
    </w:p>
    <w:p w14:paraId="750155EE" w14:textId="77777777" w:rsidR="00162407" w:rsidRPr="00FB4789" w:rsidRDefault="00162407" w:rsidP="006A4B2B">
      <w:pPr>
        <w:spacing w:line="360" w:lineRule="auto"/>
        <w:rPr>
          <w:rFonts w:asciiTheme="minorHAnsi" w:hAnsiTheme="minorHAnsi" w:cstheme="minorHAnsi"/>
          <w:b/>
          <w:bCs/>
          <w:sz w:val="22"/>
          <w:szCs w:val="22"/>
        </w:rPr>
      </w:pPr>
    </w:p>
    <w:p w14:paraId="786FBADA" w14:textId="77777777" w:rsidR="00162407" w:rsidRPr="00FB4789" w:rsidRDefault="00162407" w:rsidP="006A4B2B">
      <w:pPr>
        <w:spacing w:line="360" w:lineRule="auto"/>
        <w:rPr>
          <w:rFonts w:asciiTheme="minorHAnsi" w:hAnsiTheme="minorHAnsi" w:cstheme="minorHAnsi"/>
          <w:b/>
          <w:bCs/>
          <w:sz w:val="22"/>
          <w:szCs w:val="22"/>
        </w:rPr>
      </w:pPr>
    </w:p>
    <w:p w14:paraId="1200FC52" w14:textId="77777777" w:rsidR="00162407" w:rsidRPr="00FB4789" w:rsidRDefault="00162407" w:rsidP="006A4B2B">
      <w:pPr>
        <w:spacing w:line="360" w:lineRule="auto"/>
        <w:rPr>
          <w:rFonts w:asciiTheme="minorHAnsi" w:hAnsiTheme="minorHAnsi" w:cstheme="minorHAnsi"/>
          <w:b/>
          <w:bCs/>
          <w:sz w:val="22"/>
          <w:szCs w:val="22"/>
        </w:rPr>
      </w:pPr>
    </w:p>
    <w:p w14:paraId="0D509BED" w14:textId="77777777" w:rsidR="00162407" w:rsidRPr="00FB4789" w:rsidRDefault="00162407" w:rsidP="006A4B2B">
      <w:pPr>
        <w:spacing w:line="360" w:lineRule="auto"/>
        <w:rPr>
          <w:rFonts w:asciiTheme="minorHAnsi" w:hAnsiTheme="minorHAnsi" w:cstheme="minorHAnsi"/>
          <w:b/>
          <w:bCs/>
          <w:sz w:val="22"/>
          <w:szCs w:val="22"/>
        </w:rPr>
      </w:pPr>
    </w:p>
    <w:p w14:paraId="3EEE4E0F" w14:textId="77777777" w:rsidR="00162407" w:rsidRPr="00FB4789" w:rsidRDefault="00162407" w:rsidP="006A4B2B">
      <w:pPr>
        <w:spacing w:line="360" w:lineRule="auto"/>
        <w:rPr>
          <w:rFonts w:asciiTheme="minorHAnsi" w:hAnsiTheme="minorHAnsi" w:cstheme="minorHAnsi"/>
          <w:b/>
          <w:bCs/>
          <w:sz w:val="22"/>
          <w:szCs w:val="22"/>
        </w:rPr>
      </w:pPr>
    </w:p>
    <w:p w14:paraId="2E141EAC" w14:textId="358F1FBC" w:rsidR="000B1469" w:rsidRPr="001A4813" w:rsidRDefault="000B1469" w:rsidP="00570123">
      <w:pPr>
        <w:jc w:val="center"/>
        <w:rPr>
          <w:rFonts w:asciiTheme="minorHAnsi" w:hAnsiTheme="minorHAnsi" w:cstheme="minorHAnsi"/>
          <w:b/>
          <w:color w:val="00000A"/>
          <w:sz w:val="22"/>
          <w:szCs w:val="22"/>
        </w:rPr>
      </w:pPr>
      <w:r w:rsidRPr="001A4813">
        <w:rPr>
          <w:rFonts w:asciiTheme="minorHAnsi" w:hAnsiTheme="minorHAnsi" w:cstheme="minorHAnsi"/>
          <w:b/>
          <w:bCs/>
          <w:sz w:val="22"/>
          <w:szCs w:val="22"/>
          <w:u w:val="single"/>
        </w:rPr>
        <w:t>ΠΑΡΑΡΤΗΜΑ Β΄</w:t>
      </w:r>
    </w:p>
    <w:p w14:paraId="417B1330" w14:textId="77777777" w:rsidR="00DF1A8B" w:rsidRPr="001A4813" w:rsidRDefault="00DF1A8B" w:rsidP="00B74E30">
      <w:pPr>
        <w:jc w:val="center"/>
        <w:rPr>
          <w:rFonts w:asciiTheme="minorHAnsi" w:hAnsiTheme="minorHAnsi" w:cstheme="minorHAnsi"/>
          <w:b/>
          <w:color w:val="00000A"/>
          <w:sz w:val="22"/>
          <w:szCs w:val="22"/>
        </w:rPr>
      </w:pPr>
    </w:p>
    <w:p w14:paraId="5C63976E" w14:textId="77777777" w:rsidR="006A4B2B" w:rsidRPr="001A4813" w:rsidRDefault="006A4B2B" w:rsidP="006A4B2B">
      <w:pPr>
        <w:jc w:val="center"/>
        <w:rPr>
          <w:rFonts w:asciiTheme="minorHAnsi" w:hAnsiTheme="minorHAnsi" w:cstheme="minorHAnsi"/>
          <w:color w:val="00000A"/>
          <w:sz w:val="22"/>
          <w:szCs w:val="22"/>
          <w:u w:val="single"/>
        </w:rPr>
      </w:pPr>
      <w:r w:rsidRPr="001A4813">
        <w:rPr>
          <w:rFonts w:asciiTheme="minorHAnsi" w:hAnsiTheme="minorHAnsi" w:cstheme="minorHAnsi"/>
          <w:b/>
          <w:color w:val="00000A"/>
          <w:sz w:val="22"/>
          <w:szCs w:val="22"/>
          <w:u w:val="single"/>
        </w:rPr>
        <w:t xml:space="preserve">ΥΠΟΔΕΙΓΜΑ ΟΙΚΟΝΟΜΙΚΗΣ ΠΡΟΣΦΟΡΑΣ </w:t>
      </w:r>
    </w:p>
    <w:p w14:paraId="73B54C4C" w14:textId="43726CE9" w:rsidR="006A4B2B" w:rsidRPr="001A4813" w:rsidRDefault="006A4B2B" w:rsidP="006A4B2B">
      <w:pPr>
        <w:ind w:left="10" w:right="389" w:hanging="10"/>
        <w:jc w:val="center"/>
        <w:rPr>
          <w:rFonts w:asciiTheme="minorHAnsi" w:hAnsiTheme="minorHAnsi" w:cstheme="minorHAnsi"/>
          <w:b/>
          <w:sz w:val="22"/>
          <w:szCs w:val="22"/>
        </w:rPr>
      </w:pPr>
      <w:r w:rsidRPr="001A4813">
        <w:rPr>
          <w:rFonts w:asciiTheme="minorHAnsi" w:hAnsiTheme="minorHAnsi" w:cstheme="minorHAnsi"/>
          <w:b/>
          <w:color w:val="00000A"/>
          <w:sz w:val="22"/>
          <w:szCs w:val="22"/>
        </w:rPr>
        <w:t xml:space="preserve">           </w:t>
      </w:r>
      <w:r w:rsidRPr="001A4813">
        <w:rPr>
          <w:rFonts w:asciiTheme="minorHAnsi" w:hAnsiTheme="minorHAnsi" w:cstheme="minorHAnsi"/>
          <w:b/>
          <w:sz w:val="22"/>
          <w:szCs w:val="22"/>
        </w:rPr>
        <w:t>Προϋπολογισμός : 37.</w:t>
      </w:r>
      <w:r w:rsidR="00186D4A" w:rsidRPr="001A4813">
        <w:rPr>
          <w:rFonts w:asciiTheme="minorHAnsi" w:hAnsiTheme="minorHAnsi" w:cstheme="minorHAnsi"/>
          <w:b/>
          <w:sz w:val="22"/>
          <w:szCs w:val="22"/>
        </w:rPr>
        <w:t>1</w:t>
      </w:r>
      <w:r w:rsidRPr="001A4813">
        <w:rPr>
          <w:rFonts w:asciiTheme="minorHAnsi" w:hAnsiTheme="minorHAnsi" w:cstheme="minorHAnsi"/>
          <w:b/>
          <w:sz w:val="22"/>
          <w:szCs w:val="22"/>
        </w:rPr>
        <w:t>00,00€ (με Φ.Π.Α.)</w:t>
      </w:r>
    </w:p>
    <w:p w14:paraId="0D3CEAAF" w14:textId="77777777" w:rsidR="006A4B2B" w:rsidRPr="001A4813" w:rsidRDefault="006A4B2B" w:rsidP="006A4B2B">
      <w:pPr>
        <w:ind w:left="567"/>
        <w:jc w:val="center"/>
        <w:rPr>
          <w:rFonts w:asciiTheme="minorHAnsi" w:hAnsiTheme="minorHAnsi" w:cstheme="minorHAnsi"/>
          <w:sz w:val="22"/>
          <w:szCs w:val="22"/>
        </w:rPr>
      </w:pPr>
    </w:p>
    <w:p w14:paraId="02B91F9F" w14:textId="33BB8D0A" w:rsidR="00162407" w:rsidRDefault="006A4B2B" w:rsidP="00CD14D6">
      <w:pPr>
        <w:spacing w:line="360" w:lineRule="auto"/>
        <w:ind w:left="-181" w:firstLine="720"/>
        <w:jc w:val="both"/>
        <w:rPr>
          <w:rFonts w:asciiTheme="minorHAnsi" w:hAnsiTheme="minorHAnsi" w:cstheme="minorHAnsi"/>
          <w:sz w:val="22"/>
          <w:szCs w:val="22"/>
        </w:rPr>
      </w:pPr>
      <w:r w:rsidRPr="001A4813">
        <w:rPr>
          <w:rFonts w:ascii="Calibri" w:hAnsi="Calibri"/>
          <w:bCs/>
          <w:sz w:val="22"/>
          <w:szCs w:val="22"/>
        </w:rPr>
        <w:t>Ο (υποψήφιος Ανάδοχος)………………….……………………………………………………….. με έδρα  …………………………………. οδός …….………………….. αριθμός …………… Τ.Κ. …………..   τηλ. ……………………. email……………………………………….., αφού έλαβα γνώση της αρ. πρωτ. ………/.…-….-2024 πρόσκλησης για την εκδήλωση ενδιαφέροντος ανάθεσης οικονομικού ελέγχου</w:t>
      </w:r>
      <w:r w:rsidRPr="00B65E17">
        <w:rPr>
          <w:rFonts w:ascii="Calibri" w:hAnsi="Calibri"/>
          <w:bCs/>
          <w:color w:val="4F81BD" w:themeColor="accent1"/>
          <w:sz w:val="22"/>
          <w:szCs w:val="22"/>
        </w:rPr>
        <w:t xml:space="preserve"> </w:t>
      </w:r>
      <w:r w:rsidR="00B65E17" w:rsidRPr="00CC23D0">
        <w:rPr>
          <w:rFonts w:ascii="Calibri" w:hAnsi="Calibri"/>
          <w:bCs/>
          <w:sz w:val="22"/>
          <w:szCs w:val="22"/>
        </w:rPr>
        <w:t xml:space="preserve">επί των Οικονομικών Καταστάσεων </w:t>
      </w:r>
      <w:r w:rsidRPr="001A4813">
        <w:rPr>
          <w:rFonts w:ascii="Calibri" w:hAnsi="Calibri"/>
          <w:bCs/>
          <w:sz w:val="22"/>
          <w:szCs w:val="22"/>
        </w:rPr>
        <w:t xml:space="preserve">των </w:t>
      </w:r>
      <w:r w:rsidR="0066630D">
        <w:rPr>
          <w:rFonts w:ascii="Calibri" w:hAnsi="Calibri"/>
          <w:bCs/>
          <w:sz w:val="22"/>
          <w:szCs w:val="22"/>
        </w:rPr>
        <w:t xml:space="preserve">έντεκα (11) </w:t>
      </w:r>
      <w:r w:rsidRPr="001A4813">
        <w:rPr>
          <w:rFonts w:ascii="Calibri" w:hAnsi="Calibri"/>
          <w:bCs/>
          <w:sz w:val="22"/>
          <w:szCs w:val="22"/>
        </w:rPr>
        <w:t>Τ.Ο.Ε.Β. της Π.Ε. Λασιθίου, υποβάλλω την παρούσα προσφορά και δηλώνω ότι αποδέχομαι πλήρως και χωρίς επιφύλαξη όλους τους όρους της πρόσκλησης και αναλαμβάνω την εκτέλεση της προμήθειας</w:t>
      </w:r>
      <w:r w:rsidRPr="001A4813">
        <w:rPr>
          <w:rFonts w:ascii="Calibri" w:hAnsi="Calibri" w:cs="Tahoma"/>
          <w:sz w:val="22"/>
          <w:szCs w:val="22"/>
        </w:rPr>
        <w:t xml:space="preserve"> στην κάτωθι τιμή:</w:t>
      </w:r>
      <w:r w:rsidR="00162407">
        <w:rPr>
          <w:rFonts w:asciiTheme="minorHAnsi" w:hAnsiTheme="minorHAnsi" w:cstheme="minorHAnsi"/>
          <w:sz w:val="22"/>
          <w:szCs w:val="22"/>
        </w:rPr>
        <w:t xml:space="preserve"> </w:t>
      </w:r>
    </w:p>
    <w:tbl>
      <w:tblPr>
        <w:tblStyle w:val="a5"/>
        <w:tblW w:w="0" w:type="auto"/>
        <w:tblLook w:val="04A0" w:firstRow="1" w:lastRow="0" w:firstColumn="1" w:lastColumn="0" w:noHBand="0" w:noVBand="1"/>
      </w:tblPr>
      <w:tblGrid>
        <w:gridCol w:w="704"/>
        <w:gridCol w:w="5954"/>
        <w:gridCol w:w="2268"/>
      </w:tblGrid>
      <w:tr w:rsidR="00162407" w:rsidRPr="00CD14D6" w14:paraId="5C211E4E" w14:textId="68F89CCC" w:rsidTr="00D26F40">
        <w:tc>
          <w:tcPr>
            <w:tcW w:w="704" w:type="dxa"/>
          </w:tcPr>
          <w:p w14:paraId="2EDF21D9" w14:textId="04ED3A45" w:rsidR="00162407" w:rsidRPr="00CD14D6" w:rsidRDefault="00162407" w:rsidP="006A4B2B">
            <w:pPr>
              <w:jc w:val="both"/>
              <w:rPr>
                <w:rFonts w:asciiTheme="minorHAnsi" w:hAnsiTheme="minorHAnsi" w:cstheme="minorHAnsi"/>
              </w:rPr>
            </w:pPr>
            <w:r w:rsidRPr="00CD14D6">
              <w:rPr>
                <w:rFonts w:asciiTheme="minorHAnsi" w:hAnsiTheme="minorHAnsi" w:cstheme="minorHAnsi"/>
              </w:rPr>
              <w:t>Α/Α</w:t>
            </w:r>
          </w:p>
        </w:tc>
        <w:tc>
          <w:tcPr>
            <w:tcW w:w="5954" w:type="dxa"/>
          </w:tcPr>
          <w:p w14:paraId="41224E42" w14:textId="1BE11594" w:rsidR="00162407" w:rsidRPr="00CD14D6" w:rsidRDefault="00162407" w:rsidP="00162407">
            <w:pPr>
              <w:ind w:left="-248" w:firstLine="248"/>
              <w:jc w:val="center"/>
              <w:rPr>
                <w:rFonts w:asciiTheme="minorHAnsi" w:hAnsiTheme="minorHAnsi" w:cstheme="minorHAnsi"/>
              </w:rPr>
            </w:pPr>
            <w:r w:rsidRPr="00CD14D6">
              <w:rPr>
                <w:rFonts w:asciiTheme="minorHAnsi" w:hAnsiTheme="minorHAnsi" w:cstheme="minorHAnsi"/>
                <w:b/>
                <w:bCs/>
              </w:rPr>
              <w:t>Παροχή υπηρεσιών του ο</w:t>
            </w:r>
            <w:r w:rsidRPr="00CD14D6">
              <w:rPr>
                <w:rFonts w:ascii="Calibri" w:hAnsi="Calibri"/>
                <w:b/>
                <w:bCs/>
              </w:rPr>
              <w:t>ικονομικού ελέγχου επί των Οικονομικών Καταστάσεων χρήσης 2022-2023 των Τ.Ο.Ε.Β. της Π.Ε. Λασιθίου</w:t>
            </w:r>
          </w:p>
        </w:tc>
        <w:tc>
          <w:tcPr>
            <w:tcW w:w="2268" w:type="dxa"/>
          </w:tcPr>
          <w:p w14:paraId="24A43E8A" w14:textId="69418E0D" w:rsidR="00162407" w:rsidRPr="00CD14D6" w:rsidRDefault="00162407" w:rsidP="00162407">
            <w:pPr>
              <w:ind w:left="-248" w:firstLine="248"/>
              <w:jc w:val="center"/>
              <w:rPr>
                <w:rFonts w:asciiTheme="minorHAnsi" w:hAnsiTheme="minorHAnsi" w:cstheme="minorHAnsi"/>
                <w:b/>
                <w:bCs/>
              </w:rPr>
            </w:pPr>
            <w:r w:rsidRPr="00CD14D6">
              <w:rPr>
                <w:rFonts w:asciiTheme="minorHAnsi" w:hAnsiTheme="minorHAnsi" w:cstheme="minorHAnsi"/>
                <w:b/>
              </w:rPr>
              <w:t>ΠΡΟΣΦΕΡΟΜΕΝΗ ΤΙΜΗ ΧΩΡΙΣ ΦΠΑ</w:t>
            </w:r>
          </w:p>
        </w:tc>
      </w:tr>
      <w:tr w:rsidR="00162407" w:rsidRPr="00CD14D6" w14:paraId="694CC324" w14:textId="4BFFF459" w:rsidTr="00D26F40">
        <w:tc>
          <w:tcPr>
            <w:tcW w:w="704" w:type="dxa"/>
          </w:tcPr>
          <w:p w14:paraId="7D94787D" w14:textId="1C04E197" w:rsidR="00162407" w:rsidRPr="00CD14D6" w:rsidRDefault="00162407" w:rsidP="006A4B2B">
            <w:pPr>
              <w:jc w:val="both"/>
              <w:rPr>
                <w:rFonts w:asciiTheme="minorHAnsi" w:hAnsiTheme="minorHAnsi" w:cstheme="minorHAnsi"/>
              </w:rPr>
            </w:pPr>
            <w:r w:rsidRPr="00CD14D6">
              <w:rPr>
                <w:rFonts w:asciiTheme="minorHAnsi" w:hAnsiTheme="minorHAnsi" w:cstheme="minorHAnsi"/>
              </w:rPr>
              <w:t>1</w:t>
            </w:r>
          </w:p>
        </w:tc>
        <w:tc>
          <w:tcPr>
            <w:tcW w:w="5954" w:type="dxa"/>
          </w:tcPr>
          <w:p w14:paraId="43DF51AA" w14:textId="00C648A8" w:rsidR="00162407" w:rsidRPr="00CD14D6" w:rsidRDefault="00162407" w:rsidP="00162407">
            <w:pPr>
              <w:spacing w:line="360" w:lineRule="auto"/>
              <w:jc w:val="both"/>
              <w:rPr>
                <w:rFonts w:asciiTheme="minorHAnsi" w:hAnsiTheme="minorHAnsi" w:cstheme="minorHAnsi"/>
              </w:rPr>
            </w:pPr>
            <w:r w:rsidRPr="00CD14D6">
              <w:rPr>
                <w:rFonts w:ascii="Calibri" w:hAnsi="Calibri" w:cs="Calibri"/>
                <w:color w:val="333333"/>
              </w:rPr>
              <w:t>Τ.Ο.Ε.Β    ΜΕΡΑΜΒΕΛΛΟΥ</w:t>
            </w:r>
          </w:p>
        </w:tc>
        <w:tc>
          <w:tcPr>
            <w:tcW w:w="2268" w:type="dxa"/>
          </w:tcPr>
          <w:p w14:paraId="354DC75C" w14:textId="77777777" w:rsidR="00162407" w:rsidRPr="00CD14D6" w:rsidRDefault="00162407" w:rsidP="006A4B2B">
            <w:pPr>
              <w:jc w:val="both"/>
              <w:rPr>
                <w:rFonts w:asciiTheme="minorHAnsi" w:hAnsiTheme="minorHAnsi" w:cstheme="minorHAnsi"/>
              </w:rPr>
            </w:pPr>
          </w:p>
        </w:tc>
      </w:tr>
      <w:tr w:rsidR="00162407" w:rsidRPr="00CD14D6" w14:paraId="35622D7C" w14:textId="03E5E3C6" w:rsidTr="00D26F40">
        <w:tc>
          <w:tcPr>
            <w:tcW w:w="704" w:type="dxa"/>
          </w:tcPr>
          <w:p w14:paraId="40E73ADB" w14:textId="024F1F7F" w:rsidR="00162407" w:rsidRPr="00CD14D6" w:rsidRDefault="00162407" w:rsidP="006A4B2B">
            <w:pPr>
              <w:jc w:val="both"/>
              <w:rPr>
                <w:rFonts w:asciiTheme="minorHAnsi" w:hAnsiTheme="minorHAnsi" w:cstheme="minorHAnsi"/>
              </w:rPr>
            </w:pPr>
            <w:r w:rsidRPr="00CD14D6">
              <w:rPr>
                <w:rFonts w:asciiTheme="minorHAnsi" w:hAnsiTheme="minorHAnsi" w:cstheme="minorHAnsi"/>
              </w:rPr>
              <w:t>2</w:t>
            </w:r>
          </w:p>
        </w:tc>
        <w:tc>
          <w:tcPr>
            <w:tcW w:w="5954" w:type="dxa"/>
          </w:tcPr>
          <w:p w14:paraId="01C9CA4A" w14:textId="51DE134C" w:rsidR="00162407" w:rsidRPr="00CD14D6" w:rsidRDefault="00162407" w:rsidP="00162407">
            <w:pPr>
              <w:spacing w:line="360" w:lineRule="auto"/>
              <w:jc w:val="both"/>
              <w:rPr>
                <w:rFonts w:asciiTheme="minorHAnsi" w:hAnsiTheme="minorHAnsi" w:cstheme="minorHAnsi"/>
              </w:rPr>
            </w:pPr>
            <w:r w:rsidRPr="00CD14D6">
              <w:rPr>
                <w:rFonts w:ascii="Calibri" w:hAnsi="Calibri" w:cs="Calibri"/>
                <w:color w:val="333333"/>
              </w:rPr>
              <w:t>Τ.Ο.Ε.Β    ΚΑΛΟΥ ΧΩΡΙΟΥ</w:t>
            </w:r>
          </w:p>
        </w:tc>
        <w:tc>
          <w:tcPr>
            <w:tcW w:w="2268" w:type="dxa"/>
          </w:tcPr>
          <w:p w14:paraId="255FE41F" w14:textId="77777777" w:rsidR="00162407" w:rsidRPr="00CD14D6" w:rsidRDefault="00162407" w:rsidP="006A4B2B">
            <w:pPr>
              <w:jc w:val="both"/>
              <w:rPr>
                <w:rFonts w:asciiTheme="minorHAnsi" w:hAnsiTheme="minorHAnsi" w:cstheme="minorHAnsi"/>
              </w:rPr>
            </w:pPr>
          </w:p>
        </w:tc>
      </w:tr>
      <w:tr w:rsidR="00162407" w:rsidRPr="00CD14D6" w14:paraId="287F24BD" w14:textId="6ABF2DC9" w:rsidTr="00D26F40">
        <w:tc>
          <w:tcPr>
            <w:tcW w:w="704" w:type="dxa"/>
          </w:tcPr>
          <w:p w14:paraId="1277B529" w14:textId="5BA94796" w:rsidR="00162407" w:rsidRPr="00CD14D6" w:rsidRDefault="00162407" w:rsidP="006A4B2B">
            <w:pPr>
              <w:jc w:val="both"/>
              <w:rPr>
                <w:rFonts w:asciiTheme="minorHAnsi" w:hAnsiTheme="minorHAnsi" w:cstheme="minorHAnsi"/>
              </w:rPr>
            </w:pPr>
            <w:r w:rsidRPr="00CD14D6">
              <w:rPr>
                <w:rFonts w:asciiTheme="minorHAnsi" w:hAnsiTheme="minorHAnsi" w:cstheme="minorHAnsi"/>
              </w:rPr>
              <w:t>3</w:t>
            </w:r>
          </w:p>
        </w:tc>
        <w:tc>
          <w:tcPr>
            <w:tcW w:w="5954" w:type="dxa"/>
          </w:tcPr>
          <w:p w14:paraId="156D9879" w14:textId="6ABF7D08" w:rsidR="00162407" w:rsidRPr="00CD14D6" w:rsidRDefault="00162407" w:rsidP="00162407">
            <w:pPr>
              <w:spacing w:line="360" w:lineRule="auto"/>
              <w:jc w:val="both"/>
              <w:rPr>
                <w:rFonts w:ascii="Calibri" w:hAnsi="Calibri" w:cs="Calibri"/>
                <w:color w:val="333333"/>
              </w:rPr>
            </w:pPr>
            <w:r w:rsidRPr="00CD14D6">
              <w:rPr>
                <w:rFonts w:ascii="Calibri" w:hAnsi="Calibri" w:cs="Calibri"/>
                <w:color w:val="333333"/>
              </w:rPr>
              <w:t>Τ.Ο.Ε.Β    ΟΡΟΠΕΔΙΟΥ ΛΑΣΙΘΙΟΥ</w:t>
            </w:r>
          </w:p>
        </w:tc>
        <w:tc>
          <w:tcPr>
            <w:tcW w:w="2268" w:type="dxa"/>
          </w:tcPr>
          <w:p w14:paraId="434C5E86" w14:textId="77777777" w:rsidR="00162407" w:rsidRPr="00CD14D6" w:rsidRDefault="00162407" w:rsidP="006A4B2B">
            <w:pPr>
              <w:jc w:val="both"/>
              <w:rPr>
                <w:rFonts w:asciiTheme="minorHAnsi" w:hAnsiTheme="minorHAnsi" w:cstheme="minorHAnsi"/>
              </w:rPr>
            </w:pPr>
          </w:p>
        </w:tc>
      </w:tr>
      <w:tr w:rsidR="00162407" w:rsidRPr="00CD14D6" w14:paraId="2B59A5D4" w14:textId="63D300BC" w:rsidTr="00D26F40">
        <w:tc>
          <w:tcPr>
            <w:tcW w:w="704" w:type="dxa"/>
          </w:tcPr>
          <w:p w14:paraId="30B124C7" w14:textId="082C2122" w:rsidR="00162407" w:rsidRPr="00CD14D6" w:rsidRDefault="00162407" w:rsidP="006A4B2B">
            <w:pPr>
              <w:jc w:val="both"/>
              <w:rPr>
                <w:rFonts w:asciiTheme="minorHAnsi" w:hAnsiTheme="minorHAnsi" w:cstheme="minorHAnsi"/>
              </w:rPr>
            </w:pPr>
            <w:r w:rsidRPr="00CD14D6">
              <w:rPr>
                <w:rFonts w:asciiTheme="minorHAnsi" w:hAnsiTheme="minorHAnsi" w:cstheme="minorHAnsi"/>
              </w:rPr>
              <w:t>4</w:t>
            </w:r>
          </w:p>
        </w:tc>
        <w:tc>
          <w:tcPr>
            <w:tcW w:w="5954" w:type="dxa"/>
          </w:tcPr>
          <w:p w14:paraId="16DCB006" w14:textId="20809845" w:rsidR="00162407" w:rsidRPr="00CD14D6" w:rsidRDefault="00162407" w:rsidP="00162407">
            <w:pPr>
              <w:spacing w:line="360" w:lineRule="auto"/>
              <w:jc w:val="both"/>
              <w:rPr>
                <w:rFonts w:ascii="Calibri" w:hAnsi="Calibri" w:cs="Calibri"/>
                <w:color w:val="333333"/>
              </w:rPr>
            </w:pPr>
            <w:r w:rsidRPr="00CD14D6">
              <w:rPr>
                <w:rFonts w:ascii="Calibri" w:hAnsi="Calibri" w:cs="Calibri"/>
                <w:color w:val="333333"/>
              </w:rPr>
              <w:t>Τ.Ο.Ε.Β    ΚΑΒΟΥΣΙΟΥ - ΠΑΧΕΙΑΣ ΑΜΜΟΥ</w:t>
            </w:r>
          </w:p>
        </w:tc>
        <w:tc>
          <w:tcPr>
            <w:tcW w:w="2268" w:type="dxa"/>
          </w:tcPr>
          <w:p w14:paraId="30D02622" w14:textId="77777777" w:rsidR="00162407" w:rsidRPr="00CD14D6" w:rsidRDefault="00162407" w:rsidP="006A4B2B">
            <w:pPr>
              <w:jc w:val="both"/>
              <w:rPr>
                <w:rFonts w:asciiTheme="minorHAnsi" w:hAnsiTheme="minorHAnsi" w:cstheme="minorHAnsi"/>
              </w:rPr>
            </w:pPr>
          </w:p>
        </w:tc>
      </w:tr>
      <w:tr w:rsidR="00162407" w:rsidRPr="00CD14D6" w14:paraId="5005F81F" w14:textId="3C53A72A" w:rsidTr="00D26F40">
        <w:tc>
          <w:tcPr>
            <w:tcW w:w="704" w:type="dxa"/>
          </w:tcPr>
          <w:p w14:paraId="293B9314" w14:textId="1FFFCE73" w:rsidR="00162407" w:rsidRPr="00CD14D6" w:rsidRDefault="00162407" w:rsidP="006A4B2B">
            <w:pPr>
              <w:jc w:val="both"/>
              <w:rPr>
                <w:rFonts w:asciiTheme="minorHAnsi" w:hAnsiTheme="minorHAnsi" w:cstheme="minorHAnsi"/>
              </w:rPr>
            </w:pPr>
            <w:r w:rsidRPr="00CD14D6">
              <w:rPr>
                <w:rFonts w:asciiTheme="minorHAnsi" w:hAnsiTheme="minorHAnsi" w:cstheme="minorHAnsi"/>
              </w:rPr>
              <w:t>5</w:t>
            </w:r>
          </w:p>
        </w:tc>
        <w:tc>
          <w:tcPr>
            <w:tcW w:w="5954" w:type="dxa"/>
          </w:tcPr>
          <w:p w14:paraId="6D8630AB" w14:textId="23C563CE" w:rsidR="00162407" w:rsidRPr="00CD14D6" w:rsidRDefault="00162407" w:rsidP="00162407">
            <w:pPr>
              <w:spacing w:line="360" w:lineRule="auto"/>
              <w:jc w:val="both"/>
              <w:rPr>
                <w:rFonts w:ascii="Calibri" w:hAnsi="Calibri" w:cs="Calibri"/>
                <w:color w:val="333333"/>
              </w:rPr>
            </w:pPr>
            <w:r w:rsidRPr="00CD14D6">
              <w:rPr>
                <w:rFonts w:ascii="Calibri" w:hAnsi="Calibri" w:cs="Calibri"/>
                <w:color w:val="333333"/>
              </w:rPr>
              <w:t>Τ.Ο.Ε.Β    ΙΕΡΑΠΕΤΡΑΣ</w:t>
            </w:r>
          </w:p>
        </w:tc>
        <w:tc>
          <w:tcPr>
            <w:tcW w:w="2268" w:type="dxa"/>
          </w:tcPr>
          <w:p w14:paraId="7040D4AA" w14:textId="77777777" w:rsidR="00162407" w:rsidRPr="00CD14D6" w:rsidRDefault="00162407" w:rsidP="006A4B2B">
            <w:pPr>
              <w:jc w:val="both"/>
              <w:rPr>
                <w:rFonts w:asciiTheme="minorHAnsi" w:hAnsiTheme="minorHAnsi" w:cstheme="minorHAnsi"/>
              </w:rPr>
            </w:pPr>
          </w:p>
        </w:tc>
      </w:tr>
      <w:tr w:rsidR="00162407" w:rsidRPr="00CD14D6" w14:paraId="522C33BA" w14:textId="022B78DE" w:rsidTr="00D26F40">
        <w:tc>
          <w:tcPr>
            <w:tcW w:w="704" w:type="dxa"/>
          </w:tcPr>
          <w:p w14:paraId="100C9B9A" w14:textId="339FD4FD" w:rsidR="00162407" w:rsidRPr="00CD14D6" w:rsidRDefault="00162407" w:rsidP="006A4B2B">
            <w:pPr>
              <w:jc w:val="both"/>
              <w:rPr>
                <w:rFonts w:asciiTheme="minorHAnsi" w:hAnsiTheme="minorHAnsi" w:cstheme="minorHAnsi"/>
              </w:rPr>
            </w:pPr>
            <w:r w:rsidRPr="00CD14D6">
              <w:rPr>
                <w:rFonts w:asciiTheme="minorHAnsi" w:hAnsiTheme="minorHAnsi" w:cstheme="minorHAnsi"/>
              </w:rPr>
              <w:t>6</w:t>
            </w:r>
          </w:p>
        </w:tc>
        <w:tc>
          <w:tcPr>
            <w:tcW w:w="5954" w:type="dxa"/>
          </w:tcPr>
          <w:p w14:paraId="4EBA0A5B" w14:textId="2F825413" w:rsidR="00162407" w:rsidRPr="00CD14D6" w:rsidRDefault="00162407" w:rsidP="00162407">
            <w:pPr>
              <w:spacing w:line="360" w:lineRule="auto"/>
              <w:jc w:val="both"/>
              <w:rPr>
                <w:rFonts w:ascii="Calibri" w:hAnsi="Calibri" w:cs="Calibri"/>
                <w:color w:val="333333"/>
              </w:rPr>
            </w:pPr>
            <w:r w:rsidRPr="00CD14D6">
              <w:rPr>
                <w:rFonts w:ascii="Calibri" w:hAnsi="Calibri" w:cs="Calibri"/>
                <w:color w:val="333333"/>
              </w:rPr>
              <w:t>Τ.Ο.Ε.Β    ΚΑΛΑΜΑΥΚΑΣ</w:t>
            </w:r>
          </w:p>
        </w:tc>
        <w:tc>
          <w:tcPr>
            <w:tcW w:w="2268" w:type="dxa"/>
          </w:tcPr>
          <w:p w14:paraId="58C8A0E8" w14:textId="77777777" w:rsidR="00162407" w:rsidRPr="00CD14D6" w:rsidRDefault="00162407" w:rsidP="006A4B2B">
            <w:pPr>
              <w:jc w:val="both"/>
              <w:rPr>
                <w:rFonts w:asciiTheme="minorHAnsi" w:hAnsiTheme="minorHAnsi" w:cstheme="minorHAnsi"/>
              </w:rPr>
            </w:pPr>
          </w:p>
        </w:tc>
      </w:tr>
      <w:tr w:rsidR="00162407" w:rsidRPr="00CD14D6" w14:paraId="3D9E9E76" w14:textId="23D1D055" w:rsidTr="00D26F40">
        <w:tc>
          <w:tcPr>
            <w:tcW w:w="704" w:type="dxa"/>
          </w:tcPr>
          <w:p w14:paraId="04C94B47" w14:textId="15BAC521" w:rsidR="00162407" w:rsidRPr="00CD14D6" w:rsidRDefault="00162407" w:rsidP="006A4B2B">
            <w:pPr>
              <w:jc w:val="both"/>
              <w:rPr>
                <w:rFonts w:asciiTheme="minorHAnsi" w:hAnsiTheme="minorHAnsi" w:cstheme="minorHAnsi"/>
              </w:rPr>
            </w:pPr>
            <w:r w:rsidRPr="00CD14D6">
              <w:rPr>
                <w:rFonts w:asciiTheme="minorHAnsi" w:hAnsiTheme="minorHAnsi" w:cstheme="minorHAnsi"/>
              </w:rPr>
              <w:t>7</w:t>
            </w:r>
          </w:p>
        </w:tc>
        <w:tc>
          <w:tcPr>
            <w:tcW w:w="5954" w:type="dxa"/>
          </w:tcPr>
          <w:p w14:paraId="39599B11" w14:textId="72FCC846" w:rsidR="00162407" w:rsidRPr="00CD14D6" w:rsidRDefault="00F830C7" w:rsidP="00F830C7">
            <w:pPr>
              <w:spacing w:line="360" w:lineRule="auto"/>
              <w:jc w:val="both"/>
              <w:rPr>
                <w:rFonts w:ascii="Calibri" w:hAnsi="Calibri" w:cs="Calibri"/>
                <w:color w:val="333333"/>
              </w:rPr>
            </w:pPr>
            <w:r w:rsidRPr="00CD14D6">
              <w:rPr>
                <w:rFonts w:ascii="Calibri" w:hAnsi="Calibri" w:cs="Calibri"/>
                <w:color w:val="333333"/>
              </w:rPr>
              <w:t>Τ.Ο.Ε.Β    ΣΧΙΝΟΚΑΨΑΛΩΝ</w:t>
            </w:r>
          </w:p>
        </w:tc>
        <w:tc>
          <w:tcPr>
            <w:tcW w:w="2268" w:type="dxa"/>
          </w:tcPr>
          <w:p w14:paraId="43321483" w14:textId="77777777" w:rsidR="00162407" w:rsidRPr="00CD14D6" w:rsidRDefault="00162407" w:rsidP="006A4B2B">
            <w:pPr>
              <w:jc w:val="both"/>
              <w:rPr>
                <w:rFonts w:asciiTheme="minorHAnsi" w:hAnsiTheme="minorHAnsi" w:cstheme="minorHAnsi"/>
              </w:rPr>
            </w:pPr>
          </w:p>
        </w:tc>
      </w:tr>
      <w:tr w:rsidR="00162407" w:rsidRPr="00CD14D6" w14:paraId="49BB6F52" w14:textId="7349B1F0" w:rsidTr="00D26F40">
        <w:tc>
          <w:tcPr>
            <w:tcW w:w="704" w:type="dxa"/>
          </w:tcPr>
          <w:p w14:paraId="7F5AB598" w14:textId="154E62C1" w:rsidR="00162407" w:rsidRPr="00CD14D6" w:rsidRDefault="00367146" w:rsidP="006A4B2B">
            <w:pPr>
              <w:jc w:val="both"/>
              <w:rPr>
                <w:rFonts w:asciiTheme="minorHAnsi" w:hAnsiTheme="minorHAnsi" w:cstheme="minorHAnsi"/>
              </w:rPr>
            </w:pPr>
            <w:r w:rsidRPr="00CD14D6">
              <w:rPr>
                <w:rFonts w:asciiTheme="minorHAnsi" w:hAnsiTheme="minorHAnsi" w:cstheme="minorHAnsi"/>
              </w:rPr>
              <w:t>8</w:t>
            </w:r>
          </w:p>
        </w:tc>
        <w:tc>
          <w:tcPr>
            <w:tcW w:w="5954" w:type="dxa"/>
          </w:tcPr>
          <w:p w14:paraId="55F59755" w14:textId="5D7A1776" w:rsidR="00162407" w:rsidRPr="00CD14D6" w:rsidRDefault="007C6A5A" w:rsidP="007C6A5A">
            <w:pPr>
              <w:spacing w:line="360" w:lineRule="auto"/>
              <w:jc w:val="both"/>
              <w:rPr>
                <w:rFonts w:ascii="Calibri" w:hAnsi="Calibri" w:cs="Calibri"/>
                <w:color w:val="333333"/>
              </w:rPr>
            </w:pPr>
            <w:r w:rsidRPr="00CD14D6">
              <w:rPr>
                <w:rFonts w:ascii="Calibri" w:hAnsi="Calibri" w:cs="Calibri"/>
                <w:color w:val="333333"/>
              </w:rPr>
              <w:t>Τ.Ο.Ε.Β    ΚΟΥΤΣΟΥΡΑ</w:t>
            </w:r>
          </w:p>
        </w:tc>
        <w:tc>
          <w:tcPr>
            <w:tcW w:w="2268" w:type="dxa"/>
          </w:tcPr>
          <w:p w14:paraId="6D3C47E9" w14:textId="77777777" w:rsidR="00162407" w:rsidRPr="00CD14D6" w:rsidRDefault="00162407" w:rsidP="006A4B2B">
            <w:pPr>
              <w:jc w:val="both"/>
              <w:rPr>
                <w:rFonts w:asciiTheme="minorHAnsi" w:hAnsiTheme="minorHAnsi" w:cstheme="minorHAnsi"/>
              </w:rPr>
            </w:pPr>
          </w:p>
        </w:tc>
      </w:tr>
      <w:tr w:rsidR="00162407" w:rsidRPr="00CD14D6" w14:paraId="28CC2DB5" w14:textId="3C9F9C12" w:rsidTr="00D26F40">
        <w:tc>
          <w:tcPr>
            <w:tcW w:w="704" w:type="dxa"/>
          </w:tcPr>
          <w:p w14:paraId="36AA75A8" w14:textId="2CB02CF6" w:rsidR="00162407" w:rsidRPr="00CD14D6" w:rsidRDefault="00367146" w:rsidP="006A4B2B">
            <w:pPr>
              <w:jc w:val="both"/>
              <w:rPr>
                <w:rFonts w:asciiTheme="minorHAnsi" w:hAnsiTheme="minorHAnsi" w:cstheme="minorHAnsi"/>
              </w:rPr>
            </w:pPr>
            <w:r w:rsidRPr="00CD14D6">
              <w:rPr>
                <w:rFonts w:asciiTheme="minorHAnsi" w:hAnsiTheme="minorHAnsi" w:cstheme="minorHAnsi"/>
              </w:rPr>
              <w:t>9</w:t>
            </w:r>
          </w:p>
        </w:tc>
        <w:tc>
          <w:tcPr>
            <w:tcW w:w="5954" w:type="dxa"/>
          </w:tcPr>
          <w:p w14:paraId="447071D7" w14:textId="71C8AD07" w:rsidR="00162407" w:rsidRPr="00CD14D6" w:rsidRDefault="00367146" w:rsidP="00367146">
            <w:pPr>
              <w:spacing w:line="360" w:lineRule="auto"/>
              <w:jc w:val="both"/>
              <w:rPr>
                <w:rFonts w:ascii="Calibri" w:hAnsi="Calibri" w:cs="Calibri"/>
                <w:color w:val="333333"/>
              </w:rPr>
            </w:pPr>
            <w:r w:rsidRPr="00CD14D6">
              <w:rPr>
                <w:rFonts w:ascii="Calibri" w:hAnsi="Calibri" w:cs="Calibri"/>
                <w:color w:val="333333"/>
              </w:rPr>
              <w:t>Τ.Ο.Ε.Β    ΠΑΠΑΓΙΑΝΝΑΔΩΝ</w:t>
            </w:r>
          </w:p>
        </w:tc>
        <w:tc>
          <w:tcPr>
            <w:tcW w:w="2268" w:type="dxa"/>
          </w:tcPr>
          <w:p w14:paraId="52334411" w14:textId="77777777" w:rsidR="00162407" w:rsidRPr="00CD14D6" w:rsidRDefault="00162407" w:rsidP="006A4B2B">
            <w:pPr>
              <w:jc w:val="both"/>
              <w:rPr>
                <w:rFonts w:asciiTheme="minorHAnsi" w:hAnsiTheme="minorHAnsi" w:cstheme="minorHAnsi"/>
              </w:rPr>
            </w:pPr>
          </w:p>
        </w:tc>
      </w:tr>
      <w:tr w:rsidR="00162407" w:rsidRPr="00CD14D6" w14:paraId="7D869E45" w14:textId="13C71EBD" w:rsidTr="00D26F40">
        <w:tc>
          <w:tcPr>
            <w:tcW w:w="704" w:type="dxa"/>
          </w:tcPr>
          <w:p w14:paraId="3C02421C" w14:textId="540F189D" w:rsidR="00162407" w:rsidRPr="00CD14D6" w:rsidRDefault="00162407" w:rsidP="006A4B2B">
            <w:pPr>
              <w:jc w:val="both"/>
              <w:rPr>
                <w:rFonts w:asciiTheme="minorHAnsi" w:hAnsiTheme="minorHAnsi" w:cstheme="minorHAnsi"/>
              </w:rPr>
            </w:pPr>
            <w:r w:rsidRPr="00CD14D6">
              <w:rPr>
                <w:rFonts w:asciiTheme="minorHAnsi" w:hAnsiTheme="minorHAnsi" w:cstheme="minorHAnsi"/>
              </w:rPr>
              <w:t>1</w:t>
            </w:r>
            <w:r w:rsidR="00367146" w:rsidRPr="00CD14D6">
              <w:rPr>
                <w:rFonts w:asciiTheme="minorHAnsi" w:hAnsiTheme="minorHAnsi" w:cstheme="minorHAnsi"/>
              </w:rPr>
              <w:t>0</w:t>
            </w:r>
          </w:p>
        </w:tc>
        <w:tc>
          <w:tcPr>
            <w:tcW w:w="5954" w:type="dxa"/>
          </w:tcPr>
          <w:p w14:paraId="3DAEFF58" w14:textId="66651A7D" w:rsidR="00162407" w:rsidRPr="00CD14D6" w:rsidRDefault="00367146" w:rsidP="00367146">
            <w:pPr>
              <w:spacing w:line="360" w:lineRule="auto"/>
              <w:jc w:val="both"/>
              <w:rPr>
                <w:rFonts w:ascii="Calibri" w:hAnsi="Calibri" w:cs="Calibri"/>
                <w:color w:val="333333"/>
              </w:rPr>
            </w:pPr>
            <w:r w:rsidRPr="00CD14D6">
              <w:rPr>
                <w:rFonts w:ascii="Calibri" w:hAnsi="Calibri" w:cs="Calibri"/>
                <w:color w:val="333333"/>
              </w:rPr>
              <w:t>Τ.Ο.Ε.Β     ΣΗΤΕΙΑΣ-ΠΙΣΚΟΚΕΦΑΛΟΥ</w:t>
            </w:r>
          </w:p>
        </w:tc>
        <w:tc>
          <w:tcPr>
            <w:tcW w:w="2268" w:type="dxa"/>
          </w:tcPr>
          <w:p w14:paraId="58F2F4FA" w14:textId="77777777" w:rsidR="00162407" w:rsidRPr="00CD14D6" w:rsidRDefault="00162407" w:rsidP="006A4B2B">
            <w:pPr>
              <w:jc w:val="both"/>
              <w:rPr>
                <w:rFonts w:asciiTheme="minorHAnsi" w:hAnsiTheme="minorHAnsi" w:cstheme="minorHAnsi"/>
              </w:rPr>
            </w:pPr>
          </w:p>
        </w:tc>
      </w:tr>
      <w:tr w:rsidR="00162407" w:rsidRPr="00CD14D6" w14:paraId="23988C4F" w14:textId="7BACFD1F" w:rsidTr="00D26F40">
        <w:tc>
          <w:tcPr>
            <w:tcW w:w="704" w:type="dxa"/>
          </w:tcPr>
          <w:p w14:paraId="3072ABF6" w14:textId="68E3EA4E" w:rsidR="00162407" w:rsidRPr="00CD14D6" w:rsidRDefault="00162407" w:rsidP="006A4B2B">
            <w:pPr>
              <w:jc w:val="both"/>
              <w:rPr>
                <w:rFonts w:asciiTheme="minorHAnsi" w:hAnsiTheme="minorHAnsi" w:cstheme="minorHAnsi"/>
              </w:rPr>
            </w:pPr>
            <w:r w:rsidRPr="00CD14D6">
              <w:rPr>
                <w:rFonts w:asciiTheme="minorHAnsi" w:hAnsiTheme="minorHAnsi" w:cstheme="minorHAnsi"/>
              </w:rPr>
              <w:t>1</w:t>
            </w:r>
            <w:r w:rsidR="00367146" w:rsidRPr="00CD14D6">
              <w:rPr>
                <w:rFonts w:asciiTheme="minorHAnsi" w:hAnsiTheme="minorHAnsi" w:cstheme="minorHAnsi"/>
              </w:rPr>
              <w:t>1</w:t>
            </w:r>
          </w:p>
        </w:tc>
        <w:tc>
          <w:tcPr>
            <w:tcW w:w="5954" w:type="dxa"/>
          </w:tcPr>
          <w:p w14:paraId="3A3BCF9D" w14:textId="020535CC" w:rsidR="00162407" w:rsidRPr="00CD14D6" w:rsidRDefault="00367146" w:rsidP="00367146">
            <w:pPr>
              <w:spacing w:line="360" w:lineRule="auto"/>
              <w:jc w:val="both"/>
              <w:rPr>
                <w:rFonts w:ascii="Calibri" w:hAnsi="Calibri" w:cs="Calibri"/>
                <w:color w:val="333333"/>
              </w:rPr>
            </w:pPr>
            <w:r w:rsidRPr="00CD14D6">
              <w:rPr>
                <w:rFonts w:ascii="Calibri" w:hAnsi="Calibri" w:cs="Calibri"/>
                <w:color w:val="333333"/>
              </w:rPr>
              <w:t xml:space="preserve">Τ.Ο.Ε.Β     ΖΑΚΡΟΥ               </w:t>
            </w:r>
          </w:p>
        </w:tc>
        <w:tc>
          <w:tcPr>
            <w:tcW w:w="2268" w:type="dxa"/>
          </w:tcPr>
          <w:p w14:paraId="36779A74" w14:textId="77777777" w:rsidR="00367146" w:rsidRPr="00CD14D6" w:rsidRDefault="00367146" w:rsidP="006A4B2B">
            <w:pPr>
              <w:jc w:val="both"/>
              <w:rPr>
                <w:rFonts w:asciiTheme="minorHAnsi" w:hAnsiTheme="minorHAnsi" w:cstheme="minorHAnsi"/>
              </w:rPr>
            </w:pPr>
          </w:p>
        </w:tc>
      </w:tr>
      <w:tr w:rsidR="00367146" w:rsidRPr="00CD14D6" w14:paraId="50337A7F" w14:textId="256D2849" w:rsidTr="00D26F40">
        <w:tc>
          <w:tcPr>
            <w:tcW w:w="6658" w:type="dxa"/>
            <w:gridSpan w:val="2"/>
          </w:tcPr>
          <w:p w14:paraId="326E5A19" w14:textId="77777777" w:rsidR="00367146" w:rsidRPr="00CD14D6" w:rsidRDefault="00367146" w:rsidP="006A4B2B">
            <w:pPr>
              <w:jc w:val="both"/>
              <w:rPr>
                <w:rFonts w:asciiTheme="minorHAnsi" w:hAnsiTheme="minorHAnsi" w:cstheme="minorHAnsi"/>
                <w:b/>
              </w:rPr>
            </w:pPr>
            <w:r w:rsidRPr="00CD14D6">
              <w:rPr>
                <w:rFonts w:asciiTheme="minorHAnsi" w:hAnsiTheme="minorHAnsi" w:cstheme="minorHAnsi"/>
                <w:b/>
              </w:rPr>
              <w:t xml:space="preserve">        </w:t>
            </w:r>
          </w:p>
          <w:p w14:paraId="202540CB" w14:textId="052EFD4B" w:rsidR="00367146" w:rsidRPr="00CD14D6" w:rsidRDefault="00367146" w:rsidP="00D26F40">
            <w:pPr>
              <w:jc w:val="both"/>
              <w:rPr>
                <w:rFonts w:asciiTheme="minorHAnsi" w:hAnsiTheme="minorHAnsi" w:cstheme="minorHAnsi"/>
              </w:rPr>
            </w:pPr>
            <w:r w:rsidRPr="00CD14D6">
              <w:rPr>
                <w:rFonts w:asciiTheme="minorHAnsi" w:hAnsiTheme="minorHAnsi" w:cstheme="minorHAnsi"/>
                <w:b/>
              </w:rPr>
              <w:t xml:space="preserve">  ΣΥΝΟΛΙΚΗ ΤΙΜΗ ΧΩΡΙΣ ΦΠΑ ΓΙΑ ΤΟΥΣ 11 Τ.Ο.Ε.Β</w:t>
            </w:r>
          </w:p>
        </w:tc>
        <w:tc>
          <w:tcPr>
            <w:tcW w:w="2268" w:type="dxa"/>
            <w:tcBorders>
              <w:top w:val="single" w:sz="12" w:space="0" w:color="auto"/>
              <w:bottom w:val="single" w:sz="12" w:space="0" w:color="auto"/>
            </w:tcBorders>
          </w:tcPr>
          <w:p w14:paraId="67AF51AF" w14:textId="77777777" w:rsidR="00367146" w:rsidRPr="00CD14D6" w:rsidRDefault="00367146" w:rsidP="006A4B2B">
            <w:pPr>
              <w:jc w:val="both"/>
              <w:rPr>
                <w:rFonts w:asciiTheme="minorHAnsi" w:hAnsiTheme="minorHAnsi" w:cstheme="minorHAnsi"/>
              </w:rPr>
            </w:pPr>
          </w:p>
        </w:tc>
      </w:tr>
      <w:tr w:rsidR="00367146" w:rsidRPr="00CD14D6" w14:paraId="620FA985" w14:textId="4BDD8642" w:rsidTr="00D26F40">
        <w:tc>
          <w:tcPr>
            <w:tcW w:w="6658" w:type="dxa"/>
            <w:gridSpan w:val="2"/>
          </w:tcPr>
          <w:p w14:paraId="1A411093" w14:textId="77777777" w:rsidR="00367146" w:rsidRPr="00CD14D6" w:rsidRDefault="00367146" w:rsidP="00367146">
            <w:pPr>
              <w:jc w:val="center"/>
              <w:rPr>
                <w:rFonts w:asciiTheme="minorHAnsi" w:hAnsiTheme="minorHAnsi" w:cstheme="minorHAnsi"/>
                <w:b/>
              </w:rPr>
            </w:pPr>
            <w:r w:rsidRPr="00CD14D6">
              <w:rPr>
                <w:rFonts w:asciiTheme="minorHAnsi" w:hAnsiTheme="minorHAnsi" w:cstheme="minorHAnsi"/>
                <w:b/>
              </w:rPr>
              <w:t>ΦΠΑ 24%</w:t>
            </w:r>
          </w:p>
          <w:p w14:paraId="301CF5D5" w14:textId="31C59D44" w:rsidR="00367146" w:rsidRPr="00CD14D6" w:rsidRDefault="00367146" w:rsidP="00D26F40">
            <w:pPr>
              <w:jc w:val="center"/>
              <w:rPr>
                <w:rFonts w:asciiTheme="minorHAnsi" w:hAnsiTheme="minorHAnsi" w:cstheme="minorHAnsi"/>
              </w:rPr>
            </w:pPr>
            <w:r w:rsidRPr="00CD14D6">
              <w:rPr>
                <w:rFonts w:asciiTheme="minorHAnsi" w:hAnsiTheme="minorHAnsi" w:cstheme="minorHAnsi"/>
                <w:b/>
              </w:rPr>
              <w:t>(αριθμητικώς και ολογράφως)</w:t>
            </w:r>
          </w:p>
        </w:tc>
        <w:tc>
          <w:tcPr>
            <w:tcW w:w="2268" w:type="dxa"/>
            <w:tcBorders>
              <w:top w:val="single" w:sz="12" w:space="0" w:color="auto"/>
              <w:bottom w:val="single" w:sz="12" w:space="0" w:color="auto"/>
            </w:tcBorders>
          </w:tcPr>
          <w:p w14:paraId="0C746A19" w14:textId="77777777" w:rsidR="00367146" w:rsidRPr="00CD14D6" w:rsidRDefault="00367146" w:rsidP="006A4B2B">
            <w:pPr>
              <w:jc w:val="both"/>
              <w:rPr>
                <w:rFonts w:asciiTheme="minorHAnsi" w:hAnsiTheme="minorHAnsi" w:cstheme="minorHAnsi"/>
              </w:rPr>
            </w:pPr>
          </w:p>
        </w:tc>
      </w:tr>
      <w:tr w:rsidR="00367146" w:rsidRPr="00CD14D6" w14:paraId="2453DD09" w14:textId="6916E592" w:rsidTr="00D26F40">
        <w:tc>
          <w:tcPr>
            <w:tcW w:w="6658" w:type="dxa"/>
            <w:gridSpan w:val="2"/>
          </w:tcPr>
          <w:p w14:paraId="08794250" w14:textId="77777777" w:rsidR="00367146" w:rsidRPr="00CD14D6" w:rsidRDefault="00367146" w:rsidP="00367146">
            <w:pPr>
              <w:jc w:val="center"/>
              <w:rPr>
                <w:rFonts w:asciiTheme="minorHAnsi" w:hAnsiTheme="minorHAnsi" w:cstheme="minorHAnsi"/>
                <w:b/>
              </w:rPr>
            </w:pPr>
            <w:r w:rsidRPr="00CD14D6">
              <w:rPr>
                <w:rFonts w:asciiTheme="minorHAnsi" w:hAnsiTheme="minorHAnsi" w:cstheme="minorHAnsi"/>
                <w:b/>
              </w:rPr>
              <w:t>ΣΥΝΟΛΙΚΗ ΠΡΟΣΦΕΡΟΜΕΝΗ ΤΙΜΗ ΜΕ ΦΠΑ</w:t>
            </w:r>
          </w:p>
          <w:p w14:paraId="2EF1A765" w14:textId="77777777" w:rsidR="00367146" w:rsidRPr="00CD14D6" w:rsidRDefault="00367146" w:rsidP="00367146">
            <w:pPr>
              <w:jc w:val="center"/>
              <w:rPr>
                <w:rFonts w:asciiTheme="minorHAnsi" w:hAnsiTheme="minorHAnsi" w:cstheme="minorHAnsi"/>
                <w:b/>
              </w:rPr>
            </w:pPr>
            <w:r w:rsidRPr="00CD14D6">
              <w:rPr>
                <w:rFonts w:asciiTheme="minorHAnsi" w:hAnsiTheme="minorHAnsi" w:cstheme="minorHAnsi"/>
                <w:b/>
              </w:rPr>
              <w:t>(αριθμητικώς και ολογράφως)</w:t>
            </w:r>
          </w:p>
          <w:p w14:paraId="79FE1AB7" w14:textId="77777777" w:rsidR="00367146" w:rsidRPr="00CD14D6" w:rsidRDefault="00367146" w:rsidP="006A4B2B">
            <w:pPr>
              <w:jc w:val="both"/>
              <w:rPr>
                <w:rFonts w:asciiTheme="minorHAnsi" w:hAnsiTheme="minorHAnsi" w:cstheme="minorHAnsi"/>
              </w:rPr>
            </w:pPr>
          </w:p>
        </w:tc>
        <w:tc>
          <w:tcPr>
            <w:tcW w:w="2268" w:type="dxa"/>
            <w:tcBorders>
              <w:top w:val="single" w:sz="12" w:space="0" w:color="auto"/>
              <w:bottom w:val="single" w:sz="12" w:space="0" w:color="auto"/>
            </w:tcBorders>
          </w:tcPr>
          <w:p w14:paraId="74A98C8B" w14:textId="77777777" w:rsidR="00367146" w:rsidRPr="00CD14D6" w:rsidRDefault="00367146" w:rsidP="006A4B2B">
            <w:pPr>
              <w:jc w:val="both"/>
              <w:rPr>
                <w:rFonts w:asciiTheme="minorHAnsi" w:hAnsiTheme="minorHAnsi" w:cstheme="minorHAnsi"/>
              </w:rPr>
            </w:pPr>
          </w:p>
          <w:p w14:paraId="2E71FD7D" w14:textId="77777777" w:rsidR="00367146" w:rsidRPr="00CD14D6" w:rsidRDefault="00367146" w:rsidP="006A4B2B">
            <w:pPr>
              <w:jc w:val="both"/>
              <w:rPr>
                <w:rFonts w:asciiTheme="minorHAnsi" w:hAnsiTheme="minorHAnsi" w:cstheme="minorHAnsi"/>
              </w:rPr>
            </w:pPr>
          </w:p>
        </w:tc>
      </w:tr>
    </w:tbl>
    <w:p w14:paraId="4B08FB5C" w14:textId="77777777" w:rsidR="00162407" w:rsidRPr="001A4813" w:rsidRDefault="00162407" w:rsidP="006A4B2B">
      <w:pPr>
        <w:jc w:val="both"/>
        <w:rPr>
          <w:rFonts w:asciiTheme="minorHAnsi" w:hAnsiTheme="minorHAnsi" w:cstheme="minorHAnsi"/>
          <w:sz w:val="22"/>
          <w:szCs w:val="22"/>
        </w:rPr>
      </w:pPr>
    </w:p>
    <w:p w14:paraId="08AEAE71" w14:textId="77777777" w:rsidR="006A4B2B" w:rsidRPr="001A4813" w:rsidRDefault="006A4B2B" w:rsidP="006A4B2B">
      <w:pPr>
        <w:rPr>
          <w:rFonts w:ascii="Calibri" w:hAnsi="Calibri"/>
          <w:bCs/>
          <w:sz w:val="22"/>
          <w:szCs w:val="22"/>
        </w:rPr>
      </w:pPr>
      <w:r w:rsidRPr="001A4813">
        <w:rPr>
          <w:rFonts w:ascii="Calibri" w:hAnsi="Calibri"/>
          <w:bCs/>
          <w:sz w:val="22"/>
          <w:szCs w:val="22"/>
        </w:rPr>
        <w:t xml:space="preserve">Στην προσφερόμενη τιμή περιλαμβάνεται το σύνολο των επιβαρύνσεων (χρηματοοικονομικά έξοδα, προβλεπόμενοι φόροι, ασφάλιστρα, πάγια έξοδα, νόμιμες κρατήσεις και άλλες σχετικές δαπάνες) οι οποίες βαρύνουν τον Ανάδοχο και ως εκ τούτο έχουν συνυπολογιστεί στην προσφορά. </w:t>
      </w:r>
    </w:p>
    <w:p w14:paraId="1CBEBA18" w14:textId="77777777" w:rsidR="006A4B2B" w:rsidRPr="001A4813" w:rsidRDefault="006A4B2B" w:rsidP="006A4B2B">
      <w:pPr>
        <w:spacing w:line="360" w:lineRule="auto"/>
        <w:rPr>
          <w:rFonts w:asciiTheme="minorHAnsi" w:hAnsiTheme="minorHAnsi" w:cstheme="minorHAnsi"/>
          <w:sz w:val="22"/>
          <w:szCs w:val="22"/>
        </w:rPr>
      </w:pPr>
    </w:p>
    <w:p w14:paraId="5BF5E04B" w14:textId="77777777" w:rsidR="006A4B2B" w:rsidRPr="001A4813" w:rsidRDefault="006A4B2B" w:rsidP="006A4B2B">
      <w:pPr>
        <w:spacing w:line="360" w:lineRule="auto"/>
        <w:jc w:val="center"/>
        <w:rPr>
          <w:rFonts w:asciiTheme="minorHAnsi" w:hAnsiTheme="minorHAnsi" w:cstheme="minorHAnsi"/>
          <w:sz w:val="22"/>
          <w:szCs w:val="22"/>
        </w:rPr>
      </w:pPr>
      <w:r w:rsidRPr="001A4813">
        <w:rPr>
          <w:rFonts w:asciiTheme="minorHAnsi" w:hAnsiTheme="minorHAnsi" w:cstheme="minorHAnsi"/>
          <w:sz w:val="22"/>
          <w:szCs w:val="22"/>
        </w:rPr>
        <w:t>…………………</w:t>
      </w:r>
    </w:p>
    <w:p w14:paraId="02AA7238" w14:textId="77777777" w:rsidR="006A4B2B" w:rsidRPr="001A4813" w:rsidRDefault="006A4B2B" w:rsidP="006A4B2B">
      <w:pPr>
        <w:spacing w:line="360" w:lineRule="auto"/>
        <w:jc w:val="center"/>
        <w:rPr>
          <w:rFonts w:asciiTheme="minorHAnsi" w:hAnsiTheme="minorHAnsi" w:cstheme="minorHAnsi"/>
          <w:sz w:val="22"/>
          <w:szCs w:val="22"/>
        </w:rPr>
      </w:pPr>
      <w:r w:rsidRPr="001A4813">
        <w:rPr>
          <w:rFonts w:asciiTheme="minorHAnsi" w:hAnsiTheme="minorHAnsi" w:cstheme="minorHAnsi"/>
          <w:sz w:val="22"/>
          <w:szCs w:val="22"/>
        </w:rPr>
        <w:t>(Ημερομηνία)</w:t>
      </w:r>
    </w:p>
    <w:p w14:paraId="5FEC8112" w14:textId="77777777" w:rsidR="006A4B2B" w:rsidRPr="001A4813" w:rsidRDefault="006A4B2B" w:rsidP="006A4B2B">
      <w:pPr>
        <w:spacing w:line="360" w:lineRule="auto"/>
        <w:jc w:val="center"/>
        <w:rPr>
          <w:rFonts w:asciiTheme="minorHAnsi" w:hAnsiTheme="minorHAnsi" w:cstheme="minorHAnsi"/>
          <w:sz w:val="22"/>
          <w:szCs w:val="22"/>
        </w:rPr>
      </w:pPr>
      <w:r w:rsidRPr="001A4813">
        <w:rPr>
          <w:rFonts w:asciiTheme="minorHAnsi" w:hAnsiTheme="minorHAnsi" w:cstheme="minorHAnsi"/>
          <w:sz w:val="22"/>
          <w:szCs w:val="22"/>
        </w:rPr>
        <w:t>Ο  Προσφέρων</w:t>
      </w:r>
    </w:p>
    <w:p w14:paraId="0F206843" w14:textId="77777777" w:rsidR="006A4B2B" w:rsidRPr="001A4813" w:rsidRDefault="006A4B2B" w:rsidP="006A4B2B">
      <w:pPr>
        <w:spacing w:line="360" w:lineRule="auto"/>
        <w:ind w:left="-181"/>
        <w:jc w:val="center"/>
        <w:rPr>
          <w:rFonts w:asciiTheme="minorHAnsi" w:hAnsiTheme="minorHAnsi" w:cstheme="minorHAnsi"/>
          <w:sz w:val="22"/>
          <w:szCs w:val="22"/>
        </w:rPr>
      </w:pPr>
    </w:p>
    <w:p w14:paraId="694C78DA" w14:textId="7FB099FC" w:rsidR="006A4B2B" w:rsidRPr="001A4813" w:rsidRDefault="001B16E0" w:rsidP="006A4B2B">
      <w:pPr>
        <w:spacing w:line="360" w:lineRule="auto"/>
        <w:jc w:val="center"/>
        <w:rPr>
          <w:rFonts w:asciiTheme="minorHAnsi" w:hAnsiTheme="minorHAnsi" w:cstheme="minorHAnsi"/>
          <w:sz w:val="22"/>
          <w:szCs w:val="22"/>
        </w:rPr>
      </w:pPr>
      <w:r>
        <w:rPr>
          <w:rFonts w:asciiTheme="minorHAnsi" w:hAnsiTheme="minorHAnsi" w:cstheme="minorHAnsi"/>
          <w:sz w:val="22"/>
          <w:szCs w:val="22"/>
        </w:rPr>
        <w:t xml:space="preserve">  </w:t>
      </w:r>
      <w:r w:rsidR="006A4B2B" w:rsidRPr="001A4813">
        <w:rPr>
          <w:rFonts w:asciiTheme="minorHAnsi" w:hAnsiTheme="minorHAnsi" w:cstheme="minorHAnsi"/>
          <w:sz w:val="22"/>
          <w:szCs w:val="22"/>
        </w:rPr>
        <w:t xml:space="preserve">(Ονοματεπώνυμο-Υπογραφή-Σφραγίδα) </w:t>
      </w:r>
    </w:p>
    <w:p w14:paraId="695AF431" w14:textId="77777777" w:rsidR="00CD14D6" w:rsidRDefault="00CD14D6" w:rsidP="00570123">
      <w:pPr>
        <w:jc w:val="center"/>
        <w:rPr>
          <w:rFonts w:asciiTheme="minorHAnsi" w:hAnsiTheme="minorHAnsi" w:cstheme="minorHAnsi"/>
          <w:b/>
          <w:bCs/>
          <w:sz w:val="22"/>
          <w:szCs w:val="22"/>
          <w:u w:val="single"/>
        </w:rPr>
      </w:pPr>
    </w:p>
    <w:p w14:paraId="482B1F29" w14:textId="7399ABA6" w:rsidR="004D2A7A" w:rsidRDefault="00372226" w:rsidP="00570123">
      <w:pPr>
        <w:jc w:val="center"/>
        <w:rPr>
          <w:rFonts w:asciiTheme="minorHAnsi" w:hAnsiTheme="minorHAnsi" w:cstheme="minorHAnsi"/>
          <w:b/>
          <w:color w:val="00000A"/>
          <w:sz w:val="22"/>
          <w:szCs w:val="22"/>
        </w:rPr>
      </w:pPr>
      <w:r w:rsidRPr="00467B56">
        <w:rPr>
          <w:rFonts w:asciiTheme="minorHAnsi" w:hAnsiTheme="minorHAnsi" w:cstheme="minorHAnsi"/>
          <w:b/>
          <w:bCs/>
          <w:sz w:val="22"/>
          <w:szCs w:val="22"/>
          <w:u w:val="single"/>
        </w:rPr>
        <w:t xml:space="preserve">ΠΑΡΑΡΤΗΜΑ </w:t>
      </w:r>
      <w:r>
        <w:rPr>
          <w:rFonts w:asciiTheme="minorHAnsi" w:hAnsiTheme="minorHAnsi" w:cstheme="minorHAnsi"/>
          <w:b/>
          <w:bCs/>
          <w:sz w:val="22"/>
          <w:szCs w:val="22"/>
          <w:u w:val="single"/>
        </w:rPr>
        <w:t>Γ</w:t>
      </w:r>
      <w:r w:rsidRPr="00467B56">
        <w:rPr>
          <w:rFonts w:asciiTheme="minorHAnsi" w:hAnsiTheme="minorHAnsi" w:cstheme="minorHAnsi"/>
          <w:b/>
          <w:bCs/>
          <w:sz w:val="22"/>
          <w:szCs w:val="22"/>
          <w:u w:val="single"/>
        </w:rPr>
        <w:t>΄</w:t>
      </w:r>
    </w:p>
    <w:p w14:paraId="2AC7FE77" w14:textId="77777777" w:rsidR="00372226" w:rsidRPr="00AA2A6D" w:rsidRDefault="00372226" w:rsidP="00B57054">
      <w:pPr>
        <w:rPr>
          <w:rFonts w:asciiTheme="minorHAnsi" w:hAnsiTheme="minorHAnsi" w:cstheme="minorHAnsi"/>
          <w:b/>
          <w:color w:val="00000A"/>
          <w:sz w:val="22"/>
          <w:szCs w:val="22"/>
        </w:rPr>
      </w:pPr>
    </w:p>
    <w:p w14:paraId="3F67E918" w14:textId="07EB553A" w:rsidR="006A4B2B" w:rsidRPr="001A4813" w:rsidRDefault="006A4B2B" w:rsidP="006A4B2B">
      <w:pPr>
        <w:spacing w:line="360" w:lineRule="auto"/>
        <w:jc w:val="both"/>
        <w:rPr>
          <w:rFonts w:ascii="Calibri" w:hAnsi="Calibri" w:cs="Calibri"/>
          <w:b/>
          <w:bCs/>
          <w:color w:val="333333"/>
          <w:sz w:val="22"/>
          <w:szCs w:val="22"/>
        </w:rPr>
      </w:pPr>
      <w:r w:rsidRPr="001A4813">
        <w:rPr>
          <w:rFonts w:ascii="Calibri" w:hAnsi="Calibri" w:cs="Calibri"/>
          <w:b/>
          <w:bCs/>
          <w:color w:val="333333"/>
          <w:sz w:val="22"/>
          <w:szCs w:val="22"/>
        </w:rPr>
        <w:t xml:space="preserve">Έκθεση όρων και προϋποθέσεων της παροχής υπηρεσίας ανάθεσης του </w:t>
      </w:r>
      <w:r w:rsidRPr="004E66CA">
        <w:rPr>
          <w:rFonts w:ascii="Calibri" w:hAnsi="Calibri" w:cs="Calibri"/>
          <w:b/>
          <w:bCs/>
          <w:sz w:val="22"/>
          <w:szCs w:val="22"/>
        </w:rPr>
        <w:t>οικονομικού ελέγχου</w:t>
      </w:r>
      <w:r w:rsidR="004C3AC5" w:rsidRPr="004E66CA">
        <w:rPr>
          <w:rFonts w:ascii="Calibri" w:hAnsi="Calibri" w:cs="Calibri"/>
          <w:b/>
          <w:bCs/>
          <w:sz w:val="22"/>
          <w:szCs w:val="22"/>
        </w:rPr>
        <w:t xml:space="preserve"> επί των Οικονομικών Καταστάσεων</w:t>
      </w:r>
      <w:r w:rsidR="00B65E17" w:rsidRPr="004E66CA">
        <w:rPr>
          <w:rFonts w:ascii="Calibri" w:hAnsi="Calibri" w:cs="Calibri"/>
          <w:b/>
          <w:bCs/>
          <w:sz w:val="22"/>
          <w:szCs w:val="22"/>
        </w:rPr>
        <w:t xml:space="preserve"> (</w:t>
      </w:r>
      <w:r w:rsidR="00B65E17" w:rsidRPr="0002779F">
        <w:rPr>
          <w:rFonts w:asciiTheme="minorHAnsi" w:hAnsiTheme="minorHAnsi" w:cstheme="minorHAnsi"/>
          <w:b/>
          <w:sz w:val="22"/>
          <w:szCs w:val="22"/>
        </w:rPr>
        <w:t>Ισολογισμών, Προϋπολογισμών και Απολογισμών)</w:t>
      </w:r>
      <w:r w:rsidRPr="00B65E17">
        <w:rPr>
          <w:rFonts w:ascii="Calibri" w:hAnsi="Calibri" w:cs="Calibri"/>
          <w:b/>
          <w:bCs/>
          <w:color w:val="4F81BD" w:themeColor="accent1"/>
          <w:sz w:val="22"/>
          <w:szCs w:val="22"/>
        </w:rPr>
        <w:t xml:space="preserve"> </w:t>
      </w:r>
      <w:r w:rsidRPr="001A4813">
        <w:rPr>
          <w:rFonts w:ascii="Calibri" w:hAnsi="Calibri" w:cs="Calibri"/>
          <w:b/>
          <w:bCs/>
          <w:color w:val="333333"/>
          <w:sz w:val="22"/>
          <w:szCs w:val="22"/>
        </w:rPr>
        <w:t>των Τ.Ο.Ε.Β. της Π. Ε. Λασιθίου</w:t>
      </w:r>
      <w:r w:rsidR="00B65E17">
        <w:rPr>
          <w:rFonts w:ascii="Calibri" w:hAnsi="Calibri" w:cs="Calibri"/>
          <w:b/>
          <w:bCs/>
          <w:color w:val="333333"/>
          <w:sz w:val="22"/>
          <w:szCs w:val="22"/>
        </w:rPr>
        <w:t>.</w:t>
      </w:r>
    </w:p>
    <w:p w14:paraId="10660BF2" w14:textId="641FC120" w:rsidR="006A4B2B" w:rsidRPr="001A4813" w:rsidRDefault="006A4B2B" w:rsidP="006A4B2B">
      <w:pPr>
        <w:spacing w:line="360" w:lineRule="auto"/>
        <w:jc w:val="both"/>
        <w:rPr>
          <w:rFonts w:ascii="Calibri" w:hAnsi="Calibri" w:cs="Calibri"/>
          <w:color w:val="333333"/>
          <w:sz w:val="22"/>
          <w:szCs w:val="22"/>
        </w:rPr>
      </w:pPr>
      <w:r w:rsidRPr="001A4813">
        <w:rPr>
          <w:rFonts w:ascii="Calibri" w:hAnsi="Calibri" w:cs="Calibri"/>
          <w:color w:val="333333"/>
          <w:sz w:val="22"/>
          <w:szCs w:val="22"/>
        </w:rPr>
        <w:t>Ο έλεγχος θα γίνει για τα οικονομικ</w:t>
      </w:r>
      <w:r w:rsidR="004C3AC5">
        <w:rPr>
          <w:rFonts w:ascii="Calibri" w:hAnsi="Calibri" w:cs="Calibri"/>
          <w:color w:val="333333"/>
          <w:sz w:val="22"/>
          <w:szCs w:val="22"/>
        </w:rPr>
        <w:t>ό</w:t>
      </w:r>
      <w:r w:rsidRPr="001A4813">
        <w:rPr>
          <w:rFonts w:ascii="Calibri" w:hAnsi="Calibri" w:cs="Calibri"/>
          <w:color w:val="333333"/>
          <w:sz w:val="22"/>
          <w:szCs w:val="22"/>
        </w:rPr>
        <w:t xml:space="preserve"> </w:t>
      </w:r>
      <w:r w:rsidR="0002779F" w:rsidRPr="001A4813">
        <w:rPr>
          <w:rFonts w:ascii="Calibri" w:hAnsi="Calibri" w:cs="Calibri"/>
          <w:color w:val="333333"/>
          <w:sz w:val="22"/>
          <w:szCs w:val="22"/>
        </w:rPr>
        <w:t>έτ</w:t>
      </w:r>
      <w:r w:rsidR="0002779F">
        <w:rPr>
          <w:rFonts w:ascii="Calibri" w:hAnsi="Calibri" w:cs="Calibri"/>
          <w:color w:val="333333"/>
          <w:sz w:val="22"/>
          <w:szCs w:val="22"/>
        </w:rPr>
        <w:t>η</w:t>
      </w:r>
      <w:r w:rsidRPr="001A4813">
        <w:rPr>
          <w:rFonts w:ascii="Calibri" w:hAnsi="Calibri" w:cs="Calibri"/>
          <w:color w:val="333333"/>
          <w:sz w:val="22"/>
          <w:szCs w:val="22"/>
        </w:rPr>
        <w:t>/χρήσ</w:t>
      </w:r>
      <w:r w:rsidR="0002779F">
        <w:rPr>
          <w:rFonts w:ascii="Calibri" w:hAnsi="Calibri" w:cs="Calibri"/>
          <w:color w:val="333333"/>
          <w:sz w:val="22"/>
          <w:szCs w:val="22"/>
        </w:rPr>
        <w:t>εις</w:t>
      </w:r>
      <w:r w:rsidR="004C3AC5">
        <w:rPr>
          <w:rFonts w:ascii="Calibri" w:hAnsi="Calibri" w:cs="Calibri"/>
          <w:color w:val="333333"/>
          <w:sz w:val="22"/>
          <w:szCs w:val="22"/>
        </w:rPr>
        <w:t xml:space="preserve"> </w:t>
      </w:r>
      <w:r w:rsidR="0002779F" w:rsidRPr="00CD52CC">
        <w:rPr>
          <w:rFonts w:ascii="Calibri" w:hAnsi="Calibri" w:cs="Calibri"/>
          <w:color w:val="333333"/>
          <w:sz w:val="22"/>
          <w:szCs w:val="22"/>
        </w:rPr>
        <w:t xml:space="preserve">2022 - </w:t>
      </w:r>
      <w:r w:rsidRPr="00CD52CC">
        <w:rPr>
          <w:rFonts w:ascii="Calibri" w:hAnsi="Calibri" w:cs="Calibri"/>
          <w:color w:val="333333"/>
          <w:sz w:val="22"/>
          <w:szCs w:val="22"/>
        </w:rPr>
        <w:t>2023</w:t>
      </w:r>
      <w:r w:rsidRPr="001A4813">
        <w:rPr>
          <w:rFonts w:ascii="Calibri" w:hAnsi="Calibri" w:cs="Calibri"/>
          <w:color w:val="333333"/>
          <w:sz w:val="22"/>
          <w:szCs w:val="22"/>
        </w:rPr>
        <w:t xml:space="preserve"> και για τους παρακάτω Τοπικούς Οργανισμούς Εγγείων Βελτιώσεων (Τ.Ο.Ε.Β.) :</w:t>
      </w:r>
    </w:p>
    <w:p w14:paraId="35E50EAB" w14:textId="77777777" w:rsidR="006A4B2B" w:rsidRPr="001A4813" w:rsidRDefault="006A4B2B" w:rsidP="006A4B2B">
      <w:pPr>
        <w:numPr>
          <w:ilvl w:val="0"/>
          <w:numId w:val="39"/>
        </w:numPr>
        <w:spacing w:line="360" w:lineRule="auto"/>
        <w:jc w:val="both"/>
        <w:rPr>
          <w:rFonts w:ascii="Calibri" w:hAnsi="Calibri" w:cs="Calibri"/>
          <w:color w:val="333333"/>
          <w:sz w:val="22"/>
          <w:szCs w:val="22"/>
        </w:rPr>
      </w:pPr>
      <w:r w:rsidRPr="001A4813">
        <w:rPr>
          <w:rFonts w:ascii="Calibri" w:hAnsi="Calibri" w:cs="Calibri"/>
          <w:color w:val="333333"/>
          <w:sz w:val="22"/>
          <w:szCs w:val="22"/>
        </w:rPr>
        <w:t>Τ.Ο.Ε.Β    ΜΕΡΑΜΒΕΛΛΟΥ</w:t>
      </w:r>
    </w:p>
    <w:p w14:paraId="2F70821A" w14:textId="77777777" w:rsidR="006A4B2B" w:rsidRPr="001A4813" w:rsidRDefault="006A4B2B" w:rsidP="006A4B2B">
      <w:pPr>
        <w:numPr>
          <w:ilvl w:val="0"/>
          <w:numId w:val="39"/>
        </w:numPr>
        <w:spacing w:line="360" w:lineRule="auto"/>
        <w:jc w:val="both"/>
        <w:rPr>
          <w:rFonts w:ascii="Calibri" w:hAnsi="Calibri" w:cs="Calibri"/>
          <w:color w:val="333333"/>
          <w:sz w:val="22"/>
          <w:szCs w:val="22"/>
        </w:rPr>
      </w:pPr>
      <w:r w:rsidRPr="001A4813">
        <w:rPr>
          <w:rFonts w:ascii="Calibri" w:hAnsi="Calibri" w:cs="Calibri"/>
          <w:color w:val="333333"/>
          <w:sz w:val="22"/>
          <w:szCs w:val="22"/>
        </w:rPr>
        <w:t>Τ.Ο.Ε.Β    ΚΑΛΟΥ ΧΩΡΙΟΥ</w:t>
      </w:r>
    </w:p>
    <w:p w14:paraId="0A3BD9F8" w14:textId="77777777" w:rsidR="006A4B2B" w:rsidRPr="001A4813" w:rsidRDefault="006A4B2B" w:rsidP="006A4B2B">
      <w:pPr>
        <w:numPr>
          <w:ilvl w:val="0"/>
          <w:numId w:val="39"/>
        </w:numPr>
        <w:spacing w:line="360" w:lineRule="auto"/>
        <w:jc w:val="both"/>
        <w:rPr>
          <w:rFonts w:ascii="Calibri" w:hAnsi="Calibri" w:cs="Calibri"/>
          <w:color w:val="333333"/>
          <w:sz w:val="22"/>
          <w:szCs w:val="22"/>
        </w:rPr>
      </w:pPr>
      <w:r w:rsidRPr="001A4813">
        <w:rPr>
          <w:rFonts w:ascii="Calibri" w:hAnsi="Calibri" w:cs="Calibri"/>
          <w:color w:val="333333"/>
          <w:sz w:val="22"/>
          <w:szCs w:val="22"/>
        </w:rPr>
        <w:t>Τ.Ο.Ε.Β    ΟΡΟΠΕΔΙΟΥ ΛΑΣΙΘΙΟΥ</w:t>
      </w:r>
    </w:p>
    <w:p w14:paraId="3525AD40" w14:textId="77777777" w:rsidR="006A4B2B" w:rsidRPr="001A4813" w:rsidRDefault="006A4B2B" w:rsidP="006A4B2B">
      <w:pPr>
        <w:numPr>
          <w:ilvl w:val="0"/>
          <w:numId w:val="39"/>
        </w:numPr>
        <w:spacing w:line="360" w:lineRule="auto"/>
        <w:jc w:val="both"/>
        <w:rPr>
          <w:rFonts w:ascii="Calibri" w:hAnsi="Calibri" w:cs="Calibri"/>
          <w:color w:val="333333"/>
          <w:sz w:val="22"/>
          <w:szCs w:val="22"/>
        </w:rPr>
      </w:pPr>
      <w:r w:rsidRPr="001A4813">
        <w:rPr>
          <w:rFonts w:ascii="Calibri" w:hAnsi="Calibri" w:cs="Calibri"/>
          <w:color w:val="333333"/>
          <w:sz w:val="22"/>
          <w:szCs w:val="22"/>
        </w:rPr>
        <w:t>Τ.Ο.Ε.Β    ΚΑΒΟΥΣΙΟΥ - ΠΑΧΕΙΑΣ ΑΜΜΟΥ</w:t>
      </w:r>
    </w:p>
    <w:p w14:paraId="017445E6" w14:textId="77777777" w:rsidR="006A4B2B" w:rsidRPr="001A4813" w:rsidRDefault="006A4B2B" w:rsidP="006A4B2B">
      <w:pPr>
        <w:numPr>
          <w:ilvl w:val="0"/>
          <w:numId w:val="39"/>
        </w:numPr>
        <w:spacing w:line="360" w:lineRule="auto"/>
        <w:jc w:val="both"/>
        <w:rPr>
          <w:rFonts w:ascii="Calibri" w:hAnsi="Calibri" w:cs="Calibri"/>
          <w:color w:val="333333"/>
          <w:sz w:val="22"/>
          <w:szCs w:val="22"/>
        </w:rPr>
      </w:pPr>
      <w:r w:rsidRPr="001A4813">
        <w:rPr>
          <w:rFonts w:ascii="Calibri" w:hAnsi="Calibri" w:cs="Calibri"/>
          <w:color w:val="333333"/>
          <w:sz w:val="22"/>
          <w:szCs w:val="22"/>
        </w:rPr>
        <w:t>Τ.Ο.Ε.Β    ΙΕΡΑΠΕΤΡΑΣ</w:t>
      </w:r>
    </w:p>
    <w:p w14:paraId="64AA2D45" w14:textId="77777777" w:rsidR="006A4B2B" w:rsidRPr="001A4813" w:rsidRDefault="006A4B2B" w:rsidP="006A4B2B">
      <w:pPr>
        <w:numPr>
          <w:ilvl w:val="0"/>
          <w:numId w:val="39"/>
        </w:numPr>
        <w:spacing w:line="360" w:lineRule="auto"/>
        <w:jc w:val="both"/>
        <w:rPr>
          <w:rFonts w:ascii="Calibri" w:hAnsi="Calibri" w:cs="Calibri"/>
          <w:color w:val="333333"/>
          <w:sz w:val="22"/>
          <w:szCs w:val="22"/>
        </w:rPr>
      </w:pPr>
      <w:r w:rsidRPr="001A4813">
        <w:rPr>
          <w:rFonts w:ascii="Calibri" w:hAnsi="Calibri" w:cs="Calibri"/>
          <w:color w:val="333333"/>
          <w:sz w:val="22"/>
          <w:szCs w:val="22"/>
        </w:rPr>
        <w:t>Τ.Ο.Ε.Β    ΚΑΛΑΜΑΥΚΑΣ</w:t>
      </w:r>
    </w:p>
    <w:p w14:paraId="6F978A0E" w14:textId="77777777" w:rsidR="006A4B2B" w:rsidRPr="001A4813" w:rsidRDefault="006A4B2B" w:rsidP="006A4B2B">
      <w:pPr>
        <w:numPr>
          <w:ilvl w:val="0"/>
          <w:numId w:val="39"/>
        </w:numPr>
        <w:spacing w:line="360" w:lineRule="auto"/>
        <w:jc w:val="both"/>
        <w:rPr>
          <w:rFonts w:ascii="Calibri" w:hAnsi="Calibri" w:cs="Calibri"/>
          <w:color w:val="333333"/>
          <w:sz w:val="22"/>
          <w:szCs w:val="22"/>
        </w:rPr>
      </w:pPr>
      <w:r w:rsidRPr="001A4813">
        <w:rPr>
          <w:rFonts w:ascii="Calibri" w:hAnsi="Calibri" w:cs="Calibri"/>
          <w:color w:val="333333"/>
          <w:sz w:val="22"/>
          <w:szCs w:val="22"/>
        </w:rPr>
        <w:t>Τ.Ο.Ε.Β    ΣΧΙΝΟΚΑΨΑΛΩΝ</w:t>
      </w:r>
    </w:p>
    <w:p w14:paraId="23982629" w14:textId="77777777" w:rsidR="006A4B2B" w:rsidRPr="001A4813" w:rsidRDefault="006A4B2B" w:rsidP="006A4B2B">
      <w:pPr>
        <w:numPr>
          <w:ilvl w:val="0"/>
          <w:numId w:val="39"/>
        </w:numPr>
        <w:spacing w:line="360" w:lineRule="auto"/>
        <w:jc w:val="both"/>
        <w:rPr>
          <w:rFonts w:ascii="Calibri" w:hAnsi="Calibri" w:cs="Calibri"/>
          <w:color w:val="333333"/>
          <w:sz w:val="22"/>
          <w:szCs w:val="22"/>
        </w:rPr>
      </w:pPr>
      <w:r w:rsidRPr="001A4813">
        <w:rPr>
          <w:rFonts w:ascii="Calibri" w:hAnsi="Calibri" w:cs="Calibri"/>
          <w:color w:val="333333"/>
          <w:sz w:val="22"/>
          <w:szCs w:val="22"/>
        </w:rPr>
        <w:t>Τ.Ο.Ε.Β    ΚΟΥΤΣΟΥΡΑ</w:t>
      </w:r>
    </w:p>
    <w:p w14:paraId="1EFCBC1A" w14:textId="77777777" w:rsidR="006A4B2B" w:rsidRPr="001A4813" w:rsidRDefault="006A4B2B" w:rsidP="006A4B2B">
      <w:pPr>
        <w:numPr>
          <w:ilvl w:val="0"/>
          <w:numId w:val="39"/>
        </w:numPr>
        <w:spacing w:line="360" w:lineRule="auto"/>
        <w:jc w:val="both"/>
        <w:rPr>
          <w:rFonts w:ascii="Calibri" w:hAnsi="Calibri" w:cs="Calibri"/>
          <w:color w:val="333333"/>
          <w:sz w:val="22"/>
          <w:szCs w:val="22"/>
        </w:rPr>
      </w:pPr>
      <w:r w:rsidRPr="001A4813">
        <w:rPr>
          <w:rFonts w:ascii="Calibri" w:hAnsi="Calibri" w:cs="Calibri"/>
          <w:color w:val="333333"/>
          <w:sz w:val="22"/>
          <w:szCs w:val="22"/>
        </w:rPr>
        <w:t>Τ.Ο.Ε.Β    ΠΑΠΑΓΙΑΝΝΑΔΩΝ</w:t>
      </w:r>
    </w:p>
    <w:p w14:paraId="60C8F6AD" w14:textId="77777777" w:rsidR="006A4B2B" w:rsidRPr="001A4813" w:rsidRDefault="006A4B2B" w:rsidP="006A4B2B">
      <w:pPr>
        <w:numPr>
          <w:ilvl w:val="0"/>
          <w:numId w:val="39"/>
        </w:numPr>
        <w:spacing w:line="360" w:lineRule="auto"/>
        <w:jc w:val="both"/>
        <w:rPr>
          <w:rFonts w:ascii="Calibri" w:hAnsi="Calibri" w:cs="Calibri"/>
          <w:color w:val="333333"/>
          <w:sz w:val="22"/>
          <w:szCs w:val="22"/>
        </w:rPr>
      </w:pPr>
      <w:r w:rsidRPr="001A4813">
        <w:rPr>
          <w:rFonts w:ascii="Calibri" w:hAnsi="Calibri" w:cs="Calibri"/>
          <w:color w:val="333333"/>
          <w:sz w:val="22"/>
          <w:szCs w:val="22"/>
        </w:rPr>
        <w:t>Τ.Ο.Ε.Β     ΣΗΤΕΙΑΣ-ΠΙΣΚΟΚΕΦΑΛΟΥ</w:t>
      </w:r>
    </w:p>
    <w:p w14:paraId="02F7B32E" w14:textId="77777777" w:rsidR="005C46BC" w:rsidRDefault="006A4B2B" w:rsidP="001B7CD8">
      <w:pPr>
        <w:numPr>
          <w:ilvl w:val="0"/>
          <w:numId w:val="39"/>
        </w:numPr>
        <w:spacing w:line="360" w:lineRule="auto"/>
        <w:jc w:val="both"/>
        <w:rPr>
          <w:rFonts w:ascii="Calibri" w:hAnsi="Calibri" w:cs="Calibri"/>
          <w:color w:val="333333"/>
          <w:sz w:val="22"/>
          <w:szCs w:val="22"/>
        </w:rPr>
      </w:pPr>
      <w:r w:rsidRPr="001A4813">
        <w:rPr>
          <w:rFonts w:ascii="Calibri" w:hAnsi="Calibri" w:cs="Calibri"/>
          <w:color w:val="333333"/>
          <w:sz w:val="22"/>
          <w:szCs w:val="22"/>
        </w:rPr>
        <w:t xml:space="preserve">Τ.Ο.Ε.Β     ΖΑΚΡΟΥ            </w:t>
      </w:r>
    </w:p>
    <w:p w14:paraId="23D68E43" w14:textId="6AC42CCD" w:rsidR="006A4B2B" w:rsidRPr="001A4813" w:rsidRDefault="006A4B2B" w:rsidP="005C46BC">
      <w:pPr>
        <w:spacing w:line="360" w:lineRule="auto"/>
        <w:ind w:left="720"/>
        <w:jc w:val="both"/>
        <w:rPr>
          <w:rFonts w:ascii="Calibri" w:hAnsi="Calibri" w:cs="Calibri"/>
          <w:color w:val="333333"/>
          <w:sz w:val="22"/>
          <w:szCs w:val="22"/>
        </w:rPr>
      </w:pPr>
      <w:r w:rsidRPr="001A4813">
        <w:rPr>
          <w:rFonts w:ascii="Calibri" w:hAnsi="Calibri" w:cs="Calibri"/>
          <w:color w:val="333333"/>
          <w:sz w:val="22"/>
          <w:szCs w:val="22"/>
        </w:rPr>
        <w:t xml:space="preserve">    </w:t>
      </w:r>
    </w:p>
    <w:p w14:paraId="791C5443" w14:textId="289A9EC4" w:rsidR="006A4B2B" w:rsidRPr="001A4813" w:rsidRDefault="00186598" w:rsidP="006A4B2B">
      <w:pPr>
        <w:spacing w:line="360" w:lineRule="auto"/>
        <w:jc w:val="both"/>
        <w:rPr>
          <w:rFonts w:ascii="Calibri" w:hAnsi="Calibri" w:cs="Calibri"/>
          <w:color w:val="333333"/>
          <w:sz w:val="22"/>
          <w:szCs w:val="22"/>
        </w:rPr>
      </w:pPr>
      <w:r>
        <w:rPr>
          <w:rFonts w:ascii="Calibri" w:hAnsi="Calibri" w:cs="Calibri"/>
          <w:color w:val="333333"/>
          <w:sz w:val="22"/>
          <w:szCs w:val="22"/>
        </w:rPr>
        <w:t xml:space="preserve">        </w:t>
      </w:r>
      <w:r w:rsidR="006A4B2B" w:rsidRPr="001A4813">
        <w:rPr>
          <w:rFonts w:ascii="Calibri" w:hAnsi="Calibri" w:cs="Calibri"/>
          <w:color w:val="333333"/>
          <w:sz w:val="22"/>
          <w:szCs w:val="22"/>
        </w:rPr>
        <w:t>Οι εργασίες που θα εκτελεστούν θα έχουν ως στόχο να επιβεβαιωθούν τόσο τα οικονομικά στοιχεία των ΤΟΕΒ, όσο και τη νόμιμη λειτουργεία τους εντός του κανονιστικού πλαισίου που τους διέπει.</w:t>
      </w:r>
    </w:p>
    <w:p w14:paraId="4ED989D2" w14:textId="3ACD7F16" w:rsidR="006A4B2B" w:rsidRPr="00C307B1" w:rsidRDefault="00186598" w:rsidP="006A4B2B">
      <w:pPr>
        <w:spacing w:line="360" w:lineRule="auto"/>
        <w:jc w:val="both"/>
        <w:rPr>
          <w:rFonts w:ascii="Calibri" w:hAnsi="Calibri" w:cs="Calibri"/>
          <w:i/>
          <w:iCs/>
          <w:color w:val="4F81BD" w:themeColor="accent1"/>
          <w:sz w:val="22"/>
          <w:szCs w:val="22"/>
        </w:rPr>
      </w:pPr>
      <w:r>
        <w:rPr>
          <w:rFonts w:ascii="Calibri" w:hAnsi="Calibri" w:cs="Calibri"/>
          <w:color w:val="333333"/>
          <w:sz w:val="22"/>
          <w:szCs w:val="22"/>
        </w:rPr>
        <w:t xml:space="preserve">       </w:t>
      </w:r>
      <w:r w:rsidR="006A4B2B" w:rsidRPr="001A4813">
        <w:rPr>
          <w:rFonts w:ascii="Calibri" w:hAnsi="Calibri" w:cs="Calibri"/>
          <w:color w:val="333333"/>
          <w:sz w:val="22"/>
          <w:szCs w:val="22"/>
        </w:rPr>
        <w:t>Ο έλεγχος των οικονομικών καταστάσεων, βιβλίων και στοιχείων θα διενεργηθεί για την εξακρίβωση του κατά πόσο απεικονίζουν με πληρότητα και σαφήνεια την οικονομική θέση των ΤΟΕΒ και τα αποτελέσματα των εργασιών τους σύμφωνα με τα Λογιστικά Πρότυπα που προδιαγράφονται από την Ελληνική Νομοθεσία και τις ειδικότερες διατάξεις Ν. 4456/201/ (ΦΕΚ 24</w:t>
      </w:r>
      <w:r w:rsidR="00F525F4">
        <w:rPr>
          <w:rFonts w:ascii="Calibri" w:hAnsi="Calibri" w:cs="Calibri"/>
          <w:color w:val="333333"/>
          <w:sz w:val="22"/>
          <w:szCs w:val="22"/>
          <w:lang w:val="en-US"/>
        </w:rPr>
        <w:t>A</w:t>
      </w:r>
      <w:r w:rsidR="006A4B2B" w:rsidRPr="001A4813">
        <w:rPr>
          <w:rFonts w:ascii="Calibri" w:hAnsi="Calibri" w:cs="Calibri"/>
          <w:color w:val="333333"/>
          <w:sz w:val="22"/>
          <w:szCs w:val="22"/>
        </w:rPr>
        <w:t xml:space="preserve">/2017) και την ΚΥΑ 3252/99092/22-9-2017 Υπ. Εσωτερικών και Υπ. Αγροτικής Ανάπτυξης. Ειδικότερα για </w:t>
      </w:r>
      <w:r w:rsidR="006A4B2B" w:rsidRPr="00F525F4">
        <w:rPr>
          <w:rFonts w:ascii="Calibri" w:hAnsi="Calibri" w:cs="Calibri"/>
          <w:sz w:val="22"/>
          <w:szCs w:val="22"/>
        </w:rPr>
        <w:t>κάθε ΤΟΕΒ</w:t>
      </w:r>
      <w:r w:rsidR="006A4B2B" w:rsidRPr="00F525F4">
        <w:rPr>
          <w:rFonts w:ascii="Calibri" w:hAnsi="Calibri" w:cs="Calibri"/>
          <w:i/>
          <w:iCs/>
          <w:sz w:val="22"/>
          <w:szCs w:val="22"/>
        </w:rPr>
        <w:t xml:space="preserve"> </w:t>
      </w:r>
      <w:r w:rsidR="006A4B2B" w:rsidRPr="00C307B1">
        <w:rPr>
          <w:rFonts w:ascii="Calibri" w:hAnsi="Calibri" w:cs="Calibri"/>
          <w:i/>
          <w:iCs/>
          <w:color w:val="4F81BD" w:themeColor="accent1"/>
          <w:sz w:val="22"/>
          <w:szCs w:val="22"/>
        </w:rPr>
        <w:t xml:space="preserve">: </w:t>
      </w:r>
    </w:p>
    <w:p w14:paraId="6950D3C1" w14:textId="1A93011B" w:rsidR="00765D84" w:rsidRPr="004E66CA" w:rsidRDefault="00765D84" w:rsidP="004E66CA">
      <w:pPr>
        <w:pStyle w:val="a6"/>
        <w:numPr>
          <w:ilvl w:val="0"/>
          <w:numId w:val="49"/>
        </w:numPr>
        <w:spacing w:line="360" w:lineRule="auto"/>
        <w:ind w:left="426" w:hanging="284"/>
        <w:jc w:val="both"/>
        <w:rPr>
          <w:rFonts w:ascii="Calibri" w:hAnsi="Calibri" w:cs="Calibri"/>
          <w:sz w:val="22"/>
          <w:szCs w:val="22"/>
        </w:rPr>
      </w:pPr>
      <w:r w:rsidRPr="004E66CA">
        <w:rPr>
          <w:rFonts w:ascii="Calibri" w:hAnsi="Calibri" w:cs="Calibri"/>
          <w:sz w:val="22"/>
          <w:szCs w:val="22"/>
        </w:rPr>
        <w:t xml:space="preserve">έλεγχος θα διενεργηθεί σύμφωνα με τις ελεγκτικές διαδικασίες που διέπονται από τις αρχές και τους κανόνες ελεγκτικής που ακολουθεί το Σώμα Ορκωτών Ελεγκτών Λογιστών και που είναι σύμφωνες με τις βασικές αρχές των Διεθνών Ελεγκτικών Προτύπων. Αυτές οι διαδικασίες και πρότυπα προβλέπουν τον προγραμματισμό και διενέργεια του ελέγχου, με σκοπό τη σχετική εξασφάλιση του </w:t>
      </w:r>
      <w:r w:rsidR="00C307B1" w:rsidRPr="004E66CA">
        <w:rPr>
          <w:rFonts w:ascii="Calibri" w:hAnsi="Calibri" w:cs="Calibri"/>
          <w:sz w:val="22"/>
          <w:szCs w:val="22"/>
        </w:rPr>
        <w:t>Ορκωτού Ελεγκτή (εφεξής ο «</w:t>
      </w:r>
      <w:r w:rsidRPr="004E66CA">
        <w:rPr>
          <w:rFonts w:ascii="Calibri" w:hAnsi="Calibri" w:cs="Calibri"/>
          <w:sz w:val="22"/>
          <w:szCs w:val="22"/>
        </w:rPr>
        <w:t>ΕΛΕΓΚΤΗ</w:t>
      </w:r>
      <w:r w:rsidR="00C307B1" w:rsidRPr="004E66CA">
        <w:rPr>
          <w:rFonts w:ascii="Calibri" w:hAnsi="Calibri" w:cs="Calibri"/>
          <w:sz w:val="22"/>
          <w:szCs w:val="22"/>
        </w:rPr>
        <w:t>Σ»)</w:t>
      </w:r>
      <w:r w:rsidRPr="004E66CA">
        <w:rPr>
          <w:rFonts w:ascii="Calibri" w:hAnsi="Calibri" w:cs="Calibri"/>
          <w:sz w:val="22"/>
          <w:szCs w:val="22"/>
        </w:rPr>
        <w:t xml:space="preserve"> ότι οι Οικονομικές Καταστάσεις των ΤΟΕΒ δεν περιλαμβάνουν σημαντικά λάθη.</w:t>
      </w:r>
    </w:p>
    <w:p w14:paraId="5CD875A5" w14:textId="77777777" w:rsidR="00765D84" w:rsidRPr="004E66CA" w:rsidRDefault="00765D84" w:rsidP="004E66CA">
      <w:pPr>
        <w:spacing w:line="360" w:lineRule="auto"/>
        <w:ind w:left="426" w:hanging="284"/>
        <w:jc w:val="both"/>
        <w:rPr>
          <w:rFonts w:ascii="Calibri" w:hAnsi="Calibri" w:cs="Calibri"/>
          <w:sz w:val="22"/>
          <w:szCs w:val="22"/>
        </w:rPr>
      </w:pPr>
    </w:p>
    <w:p w14:paraId="77262650" w14:textId="7A34F330" w:rsidR="00765D84" w:rsidRPr="00E916C2" w:rsidRDefault="00765D84" w:rsidP="00576D30">
      <w:pPr>
        <w:pStyle w:val="a6"/>
        <w:numPr>
          <w:ilvl w:val="0"/>
          <w:numId w:val="49"/>
        </w:numPr>
        <w:spacing w:line="360" w:lineRule="auto"/>
        <w:ind w:left="426" w:hanging="284"/>
        <w:jc w:val="both"/>
        <w:rPr>
          <w:rFonts w:ascii="Calibri" w:hAnsi="Calibri" w:cs="Calibri"/>
          <w:sz w:val="22"/>
          <w:szCs w:val="22"/>
        </w:rPr>
      </w:pPr>
      <w:r w:rsidRPr="00E916C2">
        <w:rPr>
          <w:rFonts w:ascii="Calibri" w:hAnsi="Calibri" w:cs="Calibri"/>
          <w:sz w:val="22"/>
          <w:szCs w:val="22"/>
        </w:rPr>
        <w:t xml:space="preserve">Ο ΕΛΕΓΚΤΗΣ  θα εξετάσει σε δειγματοληπτική βάση τα βιβλία και στοιχεία εκείνα που τεκμηριώνουν τα ποσά και πληροφορίες που περιλαμβάνονται στις Οικονομικές Καταστάσεις. Ο έλεγχος περιλαμβάνει επίσης, αφενός μεν την εκτίμηση των λογιστικών μεθόδων που εφαρμόσθηκαν και </w:t>
      </w:r>
      <w:r w:rsidRPr="00E916C2">
        <w:rPr>
          <w:rFonts w:ascii="Calibri" w:hAnsi="Calibri" w:cs="Calibri"/>
          <w:sz w:val="22"/>
          <w:szCs w:val="22"/>
        </w:rPr>
        <w:lastRenderedPageBreak/>
        <w:t>των σημαντικών εκτιμήσεων της Διοίκησης τ</w:t>
      </w:r>
      <w:r w:rsidR="00C307B1" w:rsidRPr="00E916C2">
        <w:rPr>
          <w:rFonts w:ascii="Calibri" w:hAnsi="Calibri" w:cs="Calibri"/>
          <w:sz w:val="22"/>
          <w:szCs w:val="22"/>
        </w:rPr>
        <w:t>ου</w:t>
      </w:r>
      <w:r w:rsidRPr="00E916C2">
        <w:rPr>
          <w:rFonts w:ascii="Calibri" w:hAnsi="Calibri" w:cs="Calibri"/>
          <w:sz w:val="22"/>
          <w:szCs w:val="22"/>
        </w:rPr>
        <w:t xml:space="preserve"> ΤΟΕΒ, και αφετέρου την αξιολόγηση της γενικότερης παρουσίασης των στοιχείων και πληροφοριών στις Οικονομικές Καταστάσεις.</w:t>
      </w:r>
    </w:p>
    <w:p w14:paraId="35A75052" w14:textId="77B19447" w:rsidR="00765D84" w:rsidRPr="004E66CA" w:rsidRDefault="0066630D" w:rsidP="00765D84">
      <w:pPr>
        <w:spacing w:line="360" w:lineRule="auto"/>
        <w:jc w:val="both"/>
        <w:rPr>
          <w:rFonts w:ascii="Calibri" w:hAnsi="Calibri" w:cs="Calibri"/>
          <w:sz w:val="22"/>
          <w:szCs w:val="22"/>
        </w:rPr>
      </w:pPr>
      <w:r>
        <w:rPr>
          <w:rFonts w:ascii="Calibri" w:hAnsi="Calibri" w:cs="Calibri"/>
          <w:sz w:val="22"/>
          <w:szCs w:val="22"/>
        </w:rPr>
        <w:t xml:space="preserve">     </w:t>
      </w:r>
      <w:r w:rsidR="00765D84" w:rsidRPr="004E66CA">
        <w:rPr>
          <w:rFonts w:ascii="Calibri" w:hAnsi="Calibri" w:cs="Calibri"/>
          <w:sz w:val="22"/>
          <w:szCs w:val="22"/>
        </w:rPr>
        <w:t xml:space="preserve">Ο διενεργούμενος έλεγχος του ΕΛΕΓΚΤΗ θα περιλαμβάνει, μεταξύ άλλων και τα ακόλουθα - ενδεικτικά αναφερόμενα - στοιχεία: </w:t>
      </w:r>
    </w:p>
    <w:p w14:paraId="04CC9A54" w14:textId="17AE13B2" w:rsidR="00765D84" w:rsidRPr="004E66CA" w:rsidRDefault="00765D84" w:rsidP="004E66CA">
      <w:pPr>
        <w:pStyle w:val="a6"/>
        <w:numPr>
          <w:ilvl w:val="0"/>
          <w:numId w:val="47"/>
        </w:numPr>
        <w:spacing w:line="360" w:lineRule="auto"/>
        <w:ind w:left="426" w:hanging="142"/>
        <w:jc w:val="both"/>
        <w:rPr>
          <w:rFonts w:ascii="Calibri" w:hAnsi="Calibri" w:cs="Calibri"/>
          <w:sz w:val="22"/>
          <w:szCs w:val="22"/>
        </w:rPr>
      </w:pPr>
      <w:r w:rsidRPr="004E66CA">
        <w:rPr>
          <w:rFonts w:ascii="Calibri" w:hAnsi="Calibri" w:cs="Calibri"/>
          <w:sz w:val="22"/>
          <w:szCs w:val="22"/>
        </w:rPr>
        <w:t xml:space="preserve">να εντοπίζει τυχόν λάθη ή παραλείψεις που ενδέχεται να σημειώθηκαν στην οικονομική διαχείριση του </w:t>
      </w:r>
      <w:r w:rsidR="00C307B1" w:rsidRPr="004E66CA">
        <w:rPr>
          <w:rFonts w:ascii="Calibri" w:hAnsi="Calibri" w:cs="Calibri"/>
          <w:sz w:val="22"/>
          <w:szCs w:val="22"/>
        </w:rPr>
        <w:t>ΤΟΕΒ</w:t>
      </w:r>
      <w:r w:rsidRPr="004E66CA">
        <w:rPr>
          <w:rFonts w:ascii="Calibri" w:hAnsi="Calibri" w:cs="Calibri"/>
          <w:sz w:val="22"/>
          <w:szCs w:val="22"/>
        </w:rPr>
        <w:t xml:space="preserve"> κατά την διάρκεια της εξεταζόμενης χρήσεως, </w:t>
      </w:r>
    </w:p>
    <w:p w14:paraId="6C5013CA" w14:textId="57B710B0" w:rsidR="00765D84" w:rsidRPr="004E66CA" w:rsidRDefault="00765D84" w:rsidP="004E66CA">
      <w:pPr>
        <w:pStyle w:val="a6"/>
        <w:numPr>
          <w:ilvl w:val="0"/>
          <w:numId w:val="47"/>
        </w:numPr>
        <w:spacing w:line="360" w:lineRule="auto"/>
        <w:ind w:left="426" w:hanging="142"/>
        <w:jc w:val="both"/>
        <w:rPr>
          <w:rFonts w:ascii="Calibri" w:hAnsi="Calibri" w:cs="Calibri"/>
          <w:sz w:val="22"/>
          <w:szCs w:val="22"/>
        </w:rPr>
      </w:pPr>
      <w:r w:rsidRPr="004E66CA">
        <w:rPr>
          <w:rFonts w:ascii="Calibri" w:hAnsi="Calibri" w:cs="Calibri"/>
          <w:sz w:val="22"/>
          <w:szCs w:val="22"/>
        </w:rPr>
        <w:t xml:space="preserve">να διαπιστώνει εάν ο </w:t>
      </w:r>
      <w:r w:rsidR="00C307B1" w:rsidRPr="004E66CA">
        <w:rPr>
          <w:rFonts w:ascii="Calibri" w:hAnsi="Calibri" w:cs="Calibri"/>
          <w:sz w:val="22"/>
          <w:szCs w:val="22"/>
        </w:rPr>
        <w:t>ΤΟΕΒ</w:t>
      </w:r>
      <w:r w:rsidRPr="004E66CA">
        <w:rPr>
          <w:rFonts w:ascii="Calibri" w:hAnsi="Calibri" w:cs="Calibri"/>
          <w:sz w:val="22"/>
          <w:szCs w:val="22"/>
        </w:rPr>
        <w:t xml:space="preserve"> εφάρμοσε ορθώς και νομίμως τις διατάξεις της ισχύουσας νομοθεσίας (π.χ. Βασιλικά Διατάγματα, Προεδρικά Διατάγματα, Νόμους, Κοινές Υπουργικές Αποφάσεις, Εγκυκλίους Υπουργείων κ.α.) που πρέπει να διέπει τις λειτουργίες του, ιδίως τη διαχειριστική -  οικονομική,</w:t>
      </w:r>
    </w:p>
    <w:p w14:paraId="571413B5" w14:textId="5533C2B2" w:rsidR="00765D84" w:rsidRPr="004E66CA" w:rsidRDefault="00765D84" w:rsidP="004E66CA">
      <w:pPr>
        <w:pStyle w:val="a6"/>
        <w:numPr>
          <w:ilvl w:val="0"/>
          <w:numId w:val="47"/>
        </w:numPr>
        <w:spacing w:line="360" w:lineRule="auto"/>
        <w:ind w:left="426" w:hanging="142"/>
        <w:jc w:val="both"/>
        <w:rPr>
          <w:rFonts w:ascii="Calibri" w:hAnsi="Calibri" w:cs="Calibri"/>
          <w:sz w:val="22"/>
          <w:szCs w:val="22"/>
        </w:rPr>
      </w:pPr>
      <w:r w:rsidRPr="004E66CA">
        <w:rPr>
          <w:rFonts w:ascii="Calibri" w:hAnsi="Calibri" w:cs="Calibri"/>
          <w:sz w:val="22"/>
          <w:szCs w:val="22"/>
        </w:rPr>
        <w:t xml:space="preserve">να ελέγχει εάν ο </w:t>
      </w:r>
      <w:r w:rsidR="00C307B1" w:rsidRPr="004E66CA">
        <w:rPr>
          <w:rFonts w:ascii="Calibri" w:hAnsi="Calibri" w:cs="Calibri"/>
          <w:sz w:val="22"/>
          <w:szCs w:val="22"/>
        </w:rPr>
        <w:t>ΤΟΕΒ</w:t>
      </w:r>
      <w:r w:rsidRPr="004E66CA">
        <w:rPr>
          <w:rFonts w:ascii="Calibri" w:hAnsi="Calibri" w:cs="Calibri"/>
          <w:sz w:val="22"/>
          <w:szCs w:val="22"/>
        </w:rPr>
        <w:t xml:space="preserve"> τήρησε και αποτύπωσε νόμιμα τα λογιστικά του βιβλία (π.χ. Ημερολόγια, Καθολικά, Ισοζύγια, Εντάλματα Πληρωμών, Γραμμάτια Εισπράξεων κ.α.), εάν εφάρμοσε σωστά το διπλογραφικό σύστημα (Γενική Λογιστική), εάν λειτούργησε και ενημέρωσε ομαλά τους λογαριασμούς του και εάν πραγματοποίησε νόμιμα και με διαφάνεια τις συναλλαγές του,</w:t>
      </w:r>
    </w:p>
    <w:p w14:paraId="4831D8D1" w14:textId="605A6414" w:rsidR="00765D84" w:rsidRPr="004E66CA" w:rsidRDefault="00765D84" w:rsidP="004E66CA">
      <w:pPr>
        <w:pStyle w:val="a6"/>
        <w:numPr>
          <w:ilvl w:val="0"/>
          <w:numId w:val="47"/>
        </w:numPr>
        <w:spacing w:line="360" w:lineRule="auto"/>
        <w:ind w:left="426" w:hanging="142"/>
        <w:jc w:val="both"/>
        <w:rPr>
          <w:rFonts w:ascii="Calibri" w:hAnsi="Calibri" w:cs="Calibri"/>
          <w:sz w:val="22"/>
          <w:szCs w:val="22"/>
        </w:rPr>
      </w:pPr>
      <w:r w:rsidRPr="004E66CA">
        <w:rPr>
          <w:rFonts w:ascii="Calibri" w:hAnsi="Calibri" w:cs="Calibri"/>
          <w:sz w:val="22"/>
          <w:szCs w:val="22"/>
        </w:rPr>
        <w:t xml:space="preserve">να ελέγξει εάν ο </w:t>
      </w:r>
      <w:r w:rsidR="00C307B1" w:rsidRPr="004E66CA">
        <w:rPr>
          <w:rFonts w:ascii="Calibri" w:hAnsi="Calibri" w:cs="Calibri"/>
          <w:sz w:val="22"/>
          <w:szCs w:val="22"/>
        </w:rPr>
        <w:t>ΤΟΕΒ</w:t>
      </w:r>
      <w:r w:rsidRPr="004E66CA">
        <w:rPr>
          <w:rFonts w:ascii="Calibri" w:hAnsi="Calibri" w:cs="Calibri"/>
          <w:sz w:val="22"/>
          <w:szCs w:val="22"/>
        </w:rPr>
        <w:t xml:space="preserve"> διαμόρφωσε και εφάρμοσε ένα επαρκές σύστημα εσωτερικού ελέγχου έτσι ώστε να διασφαλίζεται η εγκυρότητα των παραγομένων στοιχείων και πληροφοριών και να αποκλείεται η διάπραξη ουσιαστικών λαθών ή παραλείψεων,</w:t>
      </w:r>
    </w:p>
    <w:p w14:paraId="2E3210DB" w14:textId="303FF8B9" w:rsidR="00765D84" w:rsidRPr="004E66CA" w:rsidRDefault="00765D84" w:rsidP="004E66CA">
      <w:pPr>
        <w:pStyle w:val="a6"/>
        <w:numPr>
          <w:ilvl w:val="0"/>
          <w:numId w:val="47"/>
        </w:numPr>
        <w:spacing w:line="360" w:lineRule="auto"/>
        <w:ind w:left="426" w:hanging="142"/>
        <w:jc w:val="both"/>
        <w:rPr>
          <w:rFonts w:ascii="Calibri" w:hAnsi="Calibri" w:cs="Calibri"/>
          <w:sz w:val="22"/>
          <w:szCs w:val="22"/>
        </w:rPr>
      </w:pPr>
      <w:r w:rsidRPr="004E66CA">
        <w:rPr>
          <w:rFonts w:ascii="Calibri" w:hAnsi="Calibri" w:cs="Calibri"/>
          <w:sz w:val="22"/>
          <w:szCs w:val="22"/>
        </w:rPr>
        <w:t xml:space="preserve">να περιλαμβάνει την εξέταση των αποδεικτικών στοιχείων ώστε αυτά να στηρίζουν τα ποσά και τις πληροφορίες που περιλαμβάνονται στις οικονομικές καταστάσεις του </w:t>
      </w:r>
      <w:r w:rsidR="00C307B1" w:rsidRPr="004E66CA">
        <w:rPr>
          <w:rFonts w:ascii="Calibri" w:hAnsi="Calibri" w:cs="Calibri"/>
          <w:sz w:val="22"/>
          <w:szCs w:val="22"/>
        </w:rPr>
        <w:t>ΤΟΕΒ</w:t>
      </w:r>
      <w:r w:rsidRPr="004E66CA">
        <w:rPr>
          <w:rFonts w:ascii="Calibri" w:hAnsi="Calibri" w:cs="Calibri"/>
          <w:sz w:val="22"/>
          <w:szCs w:val="22"/>
        </w:rPr>
        <w:t>,</w:t>
      </w:r>
    </w:p>
    <w:p w14:paraId="25BBF51D" w14:textId="66B24718" w:rsidR="000A15F1" w:rsidRPr="004E66CA" w:rsidRDefault="000A15F1" w:rsidP="004E66CA">
      <w:pPr>
        <w:pStyle w:val="a6"/>
        <w:numPr>
          <w:ilvl w:val="0"/>
          <w:numId w:val="47"/>
        </w:numPr>
        <w:spacing w:line="360" w:lineRule="auto"/>
        <w:ind w:left="426" w:hanging="142"/>
        <w:jc w:val="both"/>
        <w:rPr>
          <w:rFonts w:ascii="Calibri" w:hAnsi="Calibri" w:cs="Calibri"/>
          <w:sz w:val="22"/>
          <w:szCs w:val="22"/>
        </w:rPr>
      </w:pPr>
      <w:r w:rsidRPr="004E66CA">
        <w:rPr>
          <w:rFonts w:ascii="Calibri" w:hAnsi="Calibri" w:cs="Calibri"/>
          <w:sz w:val="22"/>
          <w:szCs w:val="22"/>
        </w:rPr>
        <w:t>ενημέρωση των εμπλεκομένων υπαλλήλων της Υπηρεσίας μας η οποία θα περιλαμβάνει την  ανάλυση των ευρημάτων των ελέγχων και την εξαγωγή συμπερασμάτων</w:t>
      </w:r>
    </w:p>
    <w:p w14:paraId="6C705285" w14:textId="77777777" w:rsidR="00765D84" w:rsidRPr="004E66CA" w:rsidRDefault="00765D84" w:rsidP="004E66CA">
      <w:pPr>
        <w:spacing w:line="360" w:lineRule="auto"/>
        <w:ind w:left="284" w:hanging="142"/>
        <w:jc w:val="both"/>
        <w:rPr>
          <w:rFonts w:ascii="Calibri" w:hAnsi="Calibri" w:cs="Calibri"/>
          <w:sz w:val="22"/>
          <w:szCs w:val="22"/>
        </w:rPr>
      </w:pPr>
    </w:p>
    <w:p w14:paraId="141506E2" w14:textId="6EB877EE" w:rsidR="00765D84" w:rsidRPr="004E66CA" w:rsidRDefault="00D124E6" w:rsidP="00765D84">
      <w:pPr>
        <w:spacing w:line="360" w:lineRule="auto"/>
        <w:jc w:val="both"/>
        <w:rPr>
          <w:rFonts w:ascii="Calibri" w:hAnsi="Calibri" w:cs="Calibri"/>
          <w:sz w:val="22"/>
          <w:szCs w:val="22"/>
        </w:rPr>
      </w:pPr>
      <w:r>
        <w:rPr>
          <w:rFonts w:ascii="Calibri" w:hAnsi="Calibri" w:cs="Calibri"/>
          <w:sz w:val="22"/>
          <w:szCs w:val="22"/>
        </w:rPr>
        <w:t xml:space="preserve">         </w:t>
      </w:r>
      <w:r w:rsidR="00765D84" w:rsidRPr="004E66CA">
        <w:rPr>
          <w:rFonts w:ascii="Calibri" w:hAnsi="Calibri" w:cs="Calibri"/>
          <w:sz w:val="22"/>
          <w:szCs w:val="22"/>
        </w:rPr>
        <w:t>Οι Υπηρεσίες των ΤΟΕΒ είναι υποχρεωμένες να παρέχουν στον ΕΛΕΓΚΤΗ όλα εκείνα τα στοιχεία που θα ζητηθούν, σύμφωνα με το Νόμο και τα οποία είναι απαραίτητα για την αντικειμενική και ολοκληρωμένη διενέργεια του οικονομικού ελέγχου για τ</w:t>
      </w:r>
      <w:r w:rsidR="00D26F40">
        <w:rPr>
          <w:rFonts w:ascii="Calibri" w:hAnsi="Calibri" w:cs="Calibri"/>
          <w:sz w:val="22"/>
          <w:szCs w:val="22"/>
        </w:rPr>
        <w:t>α</w:t>
      </w:r>
      <w:r w:rsidR="00765D84" w:rsidRPr="004E66CA">
        <w:rPr>
          <w:rFonts w:ascii="Calibri" w:hAnsi="Calibri" w:cs="Calibri"/>
          <w:sz w:val="22"/>
          <w:szCs w:val="22"/>
        </w:rPr>
        <w:t xml:space="preserve"> έτ</w:t>
      </w:r>
      <w:r w:rsidR="00D26F40">
        <w:rPr>
          <w:rFonts w:ascii="Calibri" w:hAnsi="Calibri" w:cs="Calibri"/>
          <w:sz w:val="22"/>
          <w:szCs w:val="22"/>
        </w:rPr>
        <w:t xml:space="preserve">η 2022 και </w:t>
      </w:r>
      <w:r w:rsidR="00765D84" w:rsidRPr="004E66CA">
        <w:rPr>
          <w:rFonts w:ascii="Calibri" w:hAnsi="Calibri" w:cs="Calibri"/>
          <w:sz w:val="22"/>
          <w:szCs w:val="22"/>
        </w:rPr>
        <w:t>2023.</w:t>
      </w:r>
    </w:p>
    <w:p w14:paraId="515E3AE8" w14:textId="7DA71769" w:rsidR="00765D84" w:rsidRPr="00606875" w:rsidRDefault="00186598" w:rsidP="000A15F1">
      <w:pPr>
        <w:spacing w:line="360" w:lineRule="auto"/>
        <w:jc w:val="both"/>
        <w:rPr>
          <w:rFonts w:ascii="Calibri" w:hAnsi="Calibri" w:cs="Calibri"/>
          <w:sz w:val="22"/>
          <w:szCs w:val="22"/>
        </w:rPr>
      </w:pPr>
      <w:r>
        <w:rPr>
          <w:rFonts w:ascii="Calibri" w:hAnsi="Calibri" w:cs="Calibri"/>
          <w:sz w:val="22"/>
          <w:szCs w:val="22"/>
        </w:rPr>
        <w:t xml:space="preserve">        </w:t>
      </w:r>
      <w:r w:rsidR="00765D84" w:rsidRPr="004E66CA">
        <w:rPr>
          <w:rFonts w:ascii="Calibri" w:hAnsi="Calibri" w:cs="Calibri"/>
          <w:sz w:val="22"/>
          <w:szCs w:val="22"/>
        </w:rPr>
        <w:t xml:space="preserve">Μετά την ολοκλήρωση του ελέγχου του, ο Ορκωτός Ελεγκτής - Λογιστής, οφείλει να καταρτίσει και να χορηγήσει στον εποπτικό </w:t>
      </w:r>
      <w:r w:rsidR="004E66CA" w:rsidRPr="004E66CA">
        <w:rPr>
          <w:rFonts w:ascii="Calibri" w:hAnsi="Calibri" w:cs="Calibri"/>
          <w:sz w:val="22"/>
          <w:szCs w:val="22"/>
        </w:rPr>
        <w:t>φορέα</w:t>
      </w:r>
      <w:r w:rsidR="00765D84" w:rsidRPr="004E66CA">
        <w:rPr>
          <w:rFonts w:ascii="Calibri" w:hAnsi="Calibri" w:cs="Calibri"/>
          <w:sz w:val="22"/>
          <w:szCs w:val="22"/>
        </w:rPr>
        <w:t xml:space="preserve"> των ΤΟΕΒ,  </w:t>
      </w:r>
      <w:r w:rsidR="000A15F1" w:rsidRPr="004E66CA">
        <w:rPr>
          <w:rFonts w:ascii="Calibri" w:hAnsi="Calibri" w:cs="Calibri"/>
          <w:sz w:val="22"/>
          <w:szCs w:val="22"/>
        </w:rPr>
        <w:t xml:space="preserve">Έκθεση (Πιστοποιητικό) Ελέγχου </w:t>
      </w:r>
      <w:r w:rsidR="00765D84" w:rsidRPr="004E66CA">
        <w:rPr>
          <w:rFonts w:ascii="Calibri" w:hAnsi="Calibri" w:cs="Calibri"/>
          <w:sz w:val="22"/>
          <w:szCs w:val="22"/>
        </w:rPr>
        <w:t xml:space="preserve"> </w:t>
      </w:r>
      <w:r w:rsidR="000A15F1" w:rsidRPr="004E66CA">
        <w:rPr>
          <w:rFonts w:ascii="Calibri" w:hAnsi="Calibri" w:cs="Calibri"/>
          <w:sz w:val="22"/>
          <w:szCs w:val="22"/>
        </w:rPr>
        <w:t xml:space="preserve">στην οποία </w:t>
      </w:r>
      <w:r w:rsidR="00765D84" w:rsidRPr="004E66CA">
        <w:rPr>
          <w:rFonts w:ascii="Calibri" w:hAnsi="Calibri" w:cs="Calibri"/>
          <w:sz w:val="22"/>
          <w:szCs w:val="22"/>
        </w:rPr>
        <w:t xml:space="preserve">θα πρέπει να αναφέρει  κατά πόσο οι οικονομικές καταστάσεις παρουσιάζουν εύλογα, από κάθε ουσιώδη άποψη, </w:t>
      </w:r>
      <w:r w:rsidR="00765D84" w:rsidRPr="00606875">
        <w:rPr>
          <w:rFonts w:ascii="Calibri" w:hAnsi="Calibri" w:cs="Calibri"/>
          <w:sz w:val="22"/>
          <w:szCs w:val="22"/>
        </w:rPr>
        <w:t>την οικονομική θέση του εκάστοτε  ΤΟΕΒ κατά την 31</w:t>
      </w:r>
      <w:r w:rsidR="0066630D" w:rsidRPr="00606875">
        <w:rPr>
          <w:rFonts w:ascii="Calibri" w:hAnsi="Calibri" w:cs="Calibri"/>
          <w:sz w:val="22"/>
          <w:szCs w:val="22"/>
          <w:vertAlign w:val="superscript"/>
        </w:rPr>
        <w:t>η</w:t>
      </w:r>
      <w:r w:rsidR="0066630D" w:rsidRPr="00606875">
        <w:rPr>
          <w:rFonts w:ascii="Calibri" w:hAnsi="Calibri" w:cs="Calibri"/>
          <w:sz w:val="22"/>
          <w:szCs w:val="22"/>
        </w:rPr>
        <w:t xml:space="preserve"> </w:t>
      </w:r>
      <w:r w:rsidR="00765D84" w:rsidRPr="00606875">
        <w:rPr>
          <w:rFonts w:ascii="Calibri" w:hAnsi="Calibri" w:cs="Calibri"/>
          <w:sz w:val="22"/>
          <w:szCs w:val="22"/>
        </w:rPr>
        <w:t xml:space="preserve"> Δεκεμβρίου 202</w:t>
      </w:r>
      <w:r w:rsidR="0066630D" w:rsidRPr="00606875">
        <w:rPr>
          <w:rFonts w:ascii="Calibri" w:hAnsi="Calibri" w:cs="Calibri"/>
          <w:sz w:val="22"/>
          <w:szCs w:val="22"/>
        </w:rPr>
        <w:t>2 και κατά την 31</w:t>
      </w:r>
      <w:r w:rsidR="0066630D" w:rsidRPr="00606875">
        <w:rPr>
          <w:rFonts w:ascii="Calibri" w:hAnsi="Calibri" w:cs="Calibri"/>
          <w:sz w:val="22"/>
          <w:szCs w:val="22"/>
          <w:vertAlign w:val="superscript"/>
        </w:rPr>
        <w:t>η</w:t>
      </w:r>
      <w:r w:rsidR="0066630D" w:rsidRPr="00606875">
        <w:rPr>
          <w:rFonts w:ascii="Calibri" w:hAnsi="Calibri" w:cs="Calibri"/>
          <w:sz w:val="22"/>
          <w:szCs w:val="22"/>
        </w:rPr>
        <w:t xml:space="preserve"> Δεκεμβρίου 2023</w:t>
      </w:r>
      <w:r w:rsidR="00765D84" w:rsidRPr="00606875">
        <w:rPr>
          <w:rFonts w:ascii="Calibri" w:hAnsi="Calibri" w:cs="Calibri"/>
          <w:sz w:val="22"/>
          <w:szCs w:val="22"/>
        </w:rPr>
        <w:t xml:space="preserve"> </w:t>
      </w:r>
      <w:r w:rsidR="0066630D" w:rsidRPr="00606875">
        <w:rPr>
          <w:rFonts w:ascii="Calibri" w:hAnsi="Calibri" w:cs="Calibri"/>
          <w:sz w:val="22"/>
          <w:szCs w:val="22"/>
        </w:rPr>
        <w:t xml:space="preserve">καθώς </w:t>
      </w:r>
      <w:r w:rsidR="00765D84" w:rsidRPr="00606875">
        <w:rPr>
          <w:rFonts w:ascii="Calibri" w:hAnsi="Calibri" w:cs="Calibri"/>
          <w:sz w:val="22"/>
          <w:szCs w:val="22"/>
        </w:rPr>
        <w:t>και τη χρηματοοικονομική του επίδοση για τη χρήση που έληξε τ</w:t>
      </w:r>
      <w:r w:rsidR="00B27780" w:rsidRPr="00606875">
        <w:rPr>
          <w:rFonts w:ascii="Calibri" w:hAnsi="Calibri" w:cs="Calibri"/>
          <w:sz w:val="22"/>
          <w:szCs w:val="22"/>
        </w:rPr>
        <w:t>ις</w:t>
      </w:r>
      <w:r w:rsidR="00765D84" w:rsidRPr="00606875">
        <w:rPr>
          <w:rFonts w:ascii="Calibri" w:hAnsi="Calibri" w:cs="Calibri"/>
          <w:sz w:val="22"/>
          <w:szCs w:val="22"/>
        </w:rPr>
        <w:t xml:space="preserve"> ημερομηνί</w:t>
      </w:r>
      <w:r w:rsidR="00B27780" w:rsidRPr="00606875">
        <w:rPr>
          <w:rFonts w:ascii="Calibri" w:hAnsi="Calibri" w:cs="Calibri"/>
          <w:sz w:val="22"/>
          <w:szCs w:val="22"/>
        </w:rPr>
        <w:t>ες</w:t>
      </w:r>
      <w:r w:rsidR="00765D84" w:rsidRPr="00606875">
        <w:rPr>
          <w:rFonts w:ascii="Calibri" w:hAnsi="Calibri" w:cs="Calibri"/>
          <w:sz w:val="22"/>
          <w:szCs w:val="22"/>
        </w:rPr>
        <w:t xml:space="preserve"> αυτ</w:t>
      </w:r>
      <w:r w:rsidR="00B27780" w:rsidRPr="00606875">
        <w:rPr>
          <w:rFonts w:ascii="Calibri" w:hAnsi="Calibri" w:cs="Calibri"/>
          <w:sz w:val="22"/>
          <w:szCs w:val="22"/>
        </w:rPr>
        <w:t>ές</w:t>
      </w:r>
      <w:r w:rsidR="00765D84" w:rsidRPr="00606875">
        <w:rPr>
          <w:rFonts w:ascii="Calibri" w:hAnsi="Calibri" w:cs="Calibri"/>
          <w:sz w:val="22"/>
          <w:szCs w:val="22"/>
        </w:rPr>
        <w:t xml:space="preserve"> σύμφωνα με τα λογιστικά Πρότυπα που καθορίζονται από την Ελληνική Νομοθεσία.</w:t>
      </w:r>
    </w:p>
    <w:p w14:paraId="278BDE9C" w14:textId="10B18975" w:rsidR="00D26F40" w:rsidRPr="001A4813" w:rsidRDefault="0066630D" w:rsidP="00D26F40">
      <w:pPr>
        <w:autoSpaceDE w:val="0"/>
        <w:autoSpaceDN w:val="0"/>
        <w:adjustRightInd w:val="0"/>
        <w:spacing w:line="360" w:lineRule="auto"/>
        <w:jc w:val="both"/>
        <w:rPr>
          <w:rFonts w:ascii="Calibri" w:hAnsi="Calibri" w:cs="Tahoma"/>
          <w:color w:val="000000"/>
          <w:sz w:val="22"/>
          <w:szCs w:val="22"/>
        </w:rPr>
      </w:pPr>
      <w:r w:rsidRPr="00606875">
        <w:rPr>
          <w:rFonts w:ascii="Calibri" w:hAnsi="Calibri" w:cs="Calibri"/>
          <w:sz w:val="22"/>
          <w:szCs w:val="22"/>
        </w:rPr>
        <w:t xml:space="preserve">         </w:t>
      </w:r>
      <w:r w:rsidR="006A4B2B" w:rsidRPr="00606875">
        <w:rPr>
          <w:rFonts w:ascii="Calibri" w:hAnsi="Calibri" w:cs="Calibri"/>
          <w:sz w:val="22"/>
          <w:szCs w:val="22"/>
        </w:rPr>
        <w:t>Η σύμβαση θα έχει ισχύ από την ημέρα υπογραφής της και για ένα έτος</w:t>
      </w:r>
      <w:r w:rsidR="00D26F40">
        <w:rPr>
          <w:rFonts w:ascii="Calibri" w:hAnsi="Calibri" w:cs="Calibri"/>
          <w:sz w:val="22"/>
          <w:szCs w:val="22"/>
        </w:rPr>
        <w:t>,</w:t>
      </w:r>
      <w:r w:rsidR="0011788C" w:rsidRPr="00606875">
        <w:rPr>
          <w:rFonts w:ascii="Calibri" w:hAnsi="Calibri" w:cs="Calibri"/>
          <w:sz w:val="22"/>
          <w:szCs w:val="22"/>
        </w:rPr>
        <w:t xml:space="preserve"> με </w:t>
      </w:r>
      <w:r w:rsidR="00D26F40">
        <w:rPr>
          <w:rFonts w:ascii="Calibri" w:hAnsi="Calibri" w:cs="Calibri"/>
          <w:sz w:val="22"/>
          <w:szCs w:val="22"/>
        </w:rPr>
        <w:t xml:space="preserve">δυνατότητα η σύμβαση να τροποποιηθεί </w:t>
      </w:r>
      <w:r w:rsidR="00D26F40" w:rsidRPr="00D639FF">
        <w:rPr>
          <w:rFonts w:ascii="Calibri" w:hAnsi="Calibri" w:cs="Tahoma"/>
          <w:color w:val="000000"/>
          <w:sz w:val="22"/>
          <w:szCs w:val="22"/>
        </w:rPr>
        <w:t>κατά τη διάρκειά της, χωρίς να απαιτείται νέα διαδικασία σύναψης</w:t>
      </w:r>
      <w:r w:rsidR="00D26F40">
        <w:rPr>
          <w:rFonts w:ascii="Calibri" w:hAnsi="Calibri" w:cs="Tahoma"/>
          <w:color w:val="000000"/>
          <w:sz w:val="22"/>
          <w:szCs w:val="22"/>
        </w:rPr>
        <w:t xml:space="preserve"> </w:t>
      </w:r>
      <w:r w:rsidR="00D26F40" w:rsidRPr="00D639FF">
        <w:rPr>
          <w:rFonts w:ascii="Calibri" w:hAnsi="Calibri" w:cs="Tahoma"/>
          <w:color w:val="000000"/>
          <w:sz w:val="22"/>
          <w:szCs w:val="22"/>
        </w:rPr>
        <w:t xml:space="preserve">σύμβασης, σύμφωνα με τους όρους και τις προϋποθέσεις του άρθρου 132 του ν. 4412/2016 και κατόπιν γνωμοδότησης της Επιτροπής της περ. </w:t>
      </w:r>
      <w:r w:rsidR="00B46151">
        <w:rPr>
          <w:rFonts w:ascii="Calibri" w:hAnsi="Calibri" w:cs="Tahoma"/>
          <w:color w:val="000000"/>
          <w:sz w:val="22"/>
          <w:szCs w:val="22"/>
        </w:rPr>
        <w:t>δ</w:t>
      </w:r>
      <w:r w:rsidR="00D26F40" w:rsidRPr="00D639FF">
        <w:rPr>
          <w:rFonts w:ascii="Calibri" w:hAnsi="Calibri" w:cs="Tahoma"/>
          <w:color w:val="000000"/>
          <w:sz w:val="22"/>
          <w:szCs w:val="22"/>
        </w:rPr>
        <w:t xml:space="preserve"> της παρ. 11 του άρθρου 221 του ν.4412/2016.</w:t>
      </w:r>
    </w:p>
    <w:p w14:paraId="0BF271D7" w14:textId="57F4DDC9" w:rsidR="00CA6B8B" w:rsidRDefault="00CF5E4A" w:rsidP="001B7CD8">
      <w:pPr>
        <w:spacing w:line="360" w:lineRule="auto"/>
        <w:jc w:val="both"/>
        <w:rPr>
          <w:rFonts w:ascii="Calibri" w:hAnsi="Calibri" w:cs="Calibri"/>
          <w:color w:val="333333"/>
          <w:sz w:val="22"/>
          <w:szCs w:val="22"/>
        </w:rPr>
      </w:pPr>
      <w:r w:rsidRPr="00606875">
        <w:rPr>
          <w:rFonts w:ascii="Calibri" w:hAnsi="Calibri" w:cs="Calibri"/>
          <w:sz w:val="22"/>
          <w:szCs w:val="22"/>
        </w:rPr>
        <w:lastRenderedPageBreak/>
        <w:t xml:space="preserve">      </w:t>
      </w:r>
      <w:r w:rsidR="00CA6B8B">
        <w:rPr>
          <w:rFonts w:ascii="Calibri" w:hAnsi="Calibri" w:cs="Calibri"/>
          <w:sz w:val="22"/>
          <w:szCs w:val="22"/>
        </w:rPr>
        <w:t xml:space="preserve">   </w:t>
      </w:r>
      <w:r w:rsidR="00CA6B8B" w:rsidRPr="00606875">
        <w:rPr>
          <w:rFonts w:ascii="Calibri" w:hAnsi="Calibri" w:cs="Calibri"/>
          <w:sz w:val="22"/>
          <w:szCs w:val="22"/>
        </w:rPr>
        <w:t xml:space="preserve">Η παρακολούθηση </w:t>
      </w:r>
      <w:r w:rsidR="00CA6B8B">
        <w:rPr>
          <w:rFonts w:ascii="Calibri" w:hAnsi="Calibri" w:cs="Calibri"/>
          <w:sz w:val="22"/>
          <w:szCs w:val="22"/>
        </w:rPr>
        <w:t xml:space="preserve">και η παραλαβή </w:t>
      </w:r>
      <w:r w:rsidR="00CA6B8B" w:rsidRPr="00606875">
        <w:rPr>
          <w:rFonts w:ascii="Calibri" w:hAnsi="Calibri" w:cs="Calibri"/>
          <w:sz w:val="22"/>
          <w:szCs w:val="22"/>
        </w:rPr>
        <w:t xml:space="preserve">της Σύμβασης </w:t>
      </w:r>
      <w:r w:rsidR="00CA6B8B">
        <w:rPr>
          <w:rFonts w:ascii="Calibri" w:hAnsi="Calibri" w:cs="Calibri"/>
          <w:sz w:val="22"/>
          <w:szCs w:val="22"/>
        </w:rPr>
        <w:t xml:space="preserve">θα διενεργηθεί από την Επιτροπή </w:t>
      </w:r>
      <w:r w:rsidR="00CA6B8B" w:rsidRPr="00CA6B8B">
        <w:rPr>
          <w:rFonts w:ascii="Calibri" w:hAnsi="Calibri" w:cs="Calibri"/>
          <w:sz w:val="22"/>
          <w:szCs w:val="22"/>
        </w:rPr>
        <w:t xml:space="preserve">της περ. </w:t>
      </w:r>
      <w:r w:rsidR="00B46151">
        <w:rPr>
          <w:rFonts w:ascii="Calibri" w:hAnsi="Calibri" w:cs="Calibri"/>
          <w:sz w:val="22"/>
          <w:szCs w:val="22"/>
        </w:rPr>
        <w:t>δ</w:t>
      </w:r>
      <w:r w:rsidR="00CA6B8B" w:rsidRPr="00CA6B8B">
        <w:rPr>
          <w:rFonts w:ascii="Calibri" w:hAnsi="Calibri" w:cs="Calibri"/>
          <w:sz w:val="22"/>
          <w:szCs w:val="22"/>
        </w:rPr>
        <w:t xml:space="preserve"> της παρ. 11 του άρθρου 221 του ν.4412/2016</w:t>
      </w:r>
      <w:r w:rsidR="00CA6B8B">
        <w:rPr>
          <w:rFonts w:ascii="Calibri" w:hAnsi="Calibri" w:cs="Calibri"/>
          <w:sz w:val="22"/>
          <w:szCs w:val="22"/>
        </w:rPr>
        <w:t xml:space="preserve"> και η διοίκηση αυτής </w:t>
      </w:r>
      <w:r w:rsidR="00CA6B8B" w:rsidRPr="00606875">
        <w:rPr>
          <w:rFonts w:ascii="Calibri" w:hAnsi="Calibri" w:cs="Calibri"/>
          <w:sz w:val="22"/>
          <w:szCs w:val="22"/>
        </w:rPr>
        <w:t>, θα διενεργηθεί από την  Διεύθυνση Αγροτικής Ανάπτυξης και Κτηνιατρικής της Π.Ε. Λασιθίου, η οποία και θα εισηγείται στο αρμόδιο αποφαινόμενο όργανο για όλα τα ζητήματα που αφορούν στην προσήκουσα εκτέλεση όλων των όρων της πρόσκλησης και στην εκπλήρωση των υποχρεώσεων του αναδόχου και στη λήψη των επιβεβλημένων μέτρων λόγω μη τήρησης των ως άνω όρων.</w:t>
      </w:r>
      <w:r w:rsidR="00D124E6">
        <w:rPr>
          <w:rFonts w:ascii="Calibri" w:hAnsi="Calibri" w:cs="Calibri"/>
          <w:color w:val="333333"/>
          <w:sz w:val="22"/>
          <w:szCs w:val="22"/>
        </w:rPr>
        <w:t xml:space="preserve">     </w:t>
      </w:r>
    </w:p>
    <w:p w14:paraId="2C8955E4" w14:textId="73B91134" w:rsidR="00ED287B" w:rsidRPr="001A4813" w:rsidRDefault="0041252D" w:rsidP="001B7CD8">
      <w:pPr>
        <w:spacing w:line="360" w:lineRule="auto"/>
        <w:jc w:val="both"/>
        <w:rPr>
          <w:rFonts w:ascii="Calibri" w:hAnsi="Calibri" w:cs="Calibri"/>
          <w:b/>
          <w:color w:val="00000A"/>
          <w:sz w:val="22"/>
          <w:szCs w:val="22"/>
        </w:rPr>
      </w:pPr>
      <w:r>
        <w:rPr>
          <w:rFonts w:ascii="Calibri" w:hAnsi="Calibri" w:cs="Calibri"/>
          <w:color w:val="333333"/>
          <w:sz w:val="22"/>
          <w:szCs w:val="22"/>
        </w:rPr>
        <w:t xml:space="preserve">      </w:t>
      </w:r>
      <w:r w:rsidR="00D124E6">
        <w:rPr>
          <w:rFonts w:ascii="Calibri" w:hAnsi="Calibri" w:cs="Calibri"/>
          <w:color w:val="333333"/>
          <w:sz w:val="22"/>
          <w:szCs w:val="22"/>
        </w:rPr>
        <w:t xml:space="preserve"> </w:t>
      </w:r>
      <w:r w:rsidR="006A4B2B" w:rsidRPr="001A4813">
        <w:rPr>
          <w:rFonts w:ascii="Calibri" w:hAnsi="Calibri" w:cs="Calibri"/>
          <w:color w:val="333333"/>
          <w:sz w:val="22"/>
          <w:szCs w:val="22"/>
        </w:rPr>
        <w:t>Η δαπάνη θα καλυφθεί από τον φορέα 071 ΚΑΕ 9779.01.002 με κωδικό έργου: 04.14.24.011 σύμφωνα με την Α/Α 2541/2024 απόφαση δέσμευσης πίστωσης.</w:t>
      </w:r>
    </w:p>
    <w:sectPr w:rsidR="00ED287B" w:rsidRPr="001A4813" w:rsidSect="00492AF6">
      <w:footerReference w:type="default" r:id="rId15"/>
      <w:pgSz w:w="11906" w:h="16838" w:code="9"/>
      <w:pgMar w:top="851"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856DC" w14:textId="77777777" w:rsidR="00B431C4" w:rsidRDefault="00B431C4">
      <w:r>
        <w:separator/>
      </w:r>
    </w:p>
  </w:endnote>
  <w:endnote w:type="continuationSeparator" w:id="0">
    <w:p w14:paraId="141E6EDC" w14:textId="77777777" w:rsidR="00B431C4" w:rsidRDefault="00B43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9160465"/>
      <w:docPartObj>
        <w:docPartGallery w:val="Page Numbers (Bottom of Page)"/>
        <w:docPartUnique/>
      </w:docPartObj>
    </w:sdtPr>
    <w:sdtEndPr/>
    <w:sdtContent>
      <w:p w14:paraId="19EAB1C6" w14:textId="21056AEA" w:rsidR="00287736" w:rsidRDefault="00287736">
        <w:pPr>
          <w:pStyle w:val="a4"/>
          <w:jc w:val="center"/>
        </w:pPr>
        <w:r>
          <w:fldChar w:fldCharType="begin"/>
        </w:r>
        <w:r>
          <w:instrText>PAGE   \* MERGEFORMAT</w:instrText>
        </w:r>
        <w:r>
          <w:fldChar w:fldCharType="separate"/>
        </w:r>
        <w:r>
          <w:t>2</w:t>
        </w:r>
        <w:r>
          <w:fldChar w:fldCharType="end"/>
        </w:r>
      </w:p>
    </w:sdtContent>
  </w:sdt>
  <w:p w14:paraId="13AF0DA5" w14:textId="2163B548" w:rsidR="00287736" w:rsidRDefault="0028773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4A870" w14:textId="77777777" w:rsidR="00B431C4" w:rsidRDefault="00B431C4">
      <w:r>
        <w:separator/>
      </w:r>
    </w:p>
  </w:footnote>
  <w:footnote w:type="continuationSeparator" w:id="0">
    <w:p w14:paraId="5A42DB2F" w14:textId="77777777" w:rsidR="00B431C4" w:rsidRDefault="00B43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36234"/>
    <w:multiLevelType w:val="hybridMultilevel"/>
    <w:tmpl w:val="F982A778"/>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 w15:restartNumberingAfterBreak="0">
    <w:nsid w:val="09687CDE"/>
    <w:multiLevelType w:val="hybridMultilevel"/>
    <w:tmpl w:val="7F7E87F0"/>
    <w:lvl w:ilvl="0" w:tplc="0408001B">
      <w:start w:val="1"/>
      <w:numFmt w:val="lowerRoman"/>
      <w:lvlText w:val="%1."/>
      <w:lvlJc w:val="righ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15:restartNumberingAfterBreak="0">
    <w:nsid w:val="0C7055F8"/>
    <w:multiLevelType w:val="hybridMultilevel"/>
    <w:tmpl w:val="925AEE7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D82775C"/>
    <w:multiLevelType w:val="hybridMultilevel"/>
    <w:tmpl w:val="BEE863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0024D8C"/>
    <w:multiLevelType w:val="hybridMultilevel"/>
    <w:tmpl w:val="AC223B9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5244BCF"/>
    <w:multiLevelType w:val="hybridMultilevel"/>
    <w:tmpl w:val="4A36741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B222403"/>
    <w:multiLevelType w:val="hybridMultilevel"/>
    <w:tmpl w:val="43C2D1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3E07B71"/>
    <w:multiLevelType w:val="hybridMultilevel"/>
    <w:tmpl w:val="D7D46EE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260F413B"/>
    <w:multiLevelType w:val="hybridMultilevel"/>
    <w:tmpl w:val="5CE63B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77731D7"/>
    <w:multiLevelType w:val="hybridMultilevel"/>
    <w:tmpl w:val="CF240ED4"/>
    <w:lvl w:ilvl="0" w:tplc="43B4B590">
      <w:start w:val="1"/>
      <w:numFmt w:val="decimal"/>
      <w:lvlText w:val="%1."/>
      <w:lvlJc w:val="left"/>
      <w:pPr>
        <w:ind w:left="720" w:hanging="360"/>
      </w:pPr>
      <w:rPr>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AC21C20"/>
    <w:multiLevelType w:val="hybridMultilevel"/>
    <w:tmpl w:val="948E73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DE73098"/>
    <w:multiLevelType w:val="multilevel"/>
    <w:tmpl w:val="C89ED47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2EAA73D5"/>
    <w:multiLevelType w:val="hybridMultilevel"/>
    <w:tmpl w:val="4C060F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F3C4411"/>
    <w:multiLevelType w:val="hybridMultilevel"/>
    <w:tmpl w:val="3A62126A"/>
    <w:lvl w:ilvl="0" w:tplc="0408000F">
      <w:start w:val="1"/>
      <w:numFmt w:val="decimal"/>
      <w:lvlText w:val="%1."/>
      <w:lvlJc w:val="left"/>
      <w:pPr>
        <w:ind w:left="720" w:hanging="360"/>
      </w:p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4" w15:restartNumberingAfterBreak="0">
    <w:nsid w:val="32E37D39"/>
    <w:multiLevelType w:val="hybridMultilevel"/>
    <w:tmpl w:val="4FB8BB44"/>
    <w:lvl w:ilvl="0" w:tplc="F604B0D4">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54144E8"/>
    <w:multiLevelType w:val="hybridMultilevel"/>
    <w:tmpl w:val="6FDCE6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5640939"/>
    <w:multiLevelType w:val="hybridMultilevel"/>
    <w:tmpl w:val="1A6E51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C350754"/>
    <w:multiLevelType w:val="hybridMultilevel"/>
    <w:tmpl w:val="34AE645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0971DB9"/>
    <w:multiLevelType w:val="hybridMultilevel"/>
    <w:tmpl w:val="665417D8"/>
    <w:lvl w:ilvl="0" w:tplc="B43E3B06">
      <w:start w:val="1"/>
      <w:numFmt w:val="bullet"/>
      <w:lvlText w:val=""/>
      <w:lvlJc w:val="left"/>
      <w:pPr>
        <w:tabs>
          <w:tab w:val="num" w:pos="720"/>
        </w:tabs>
        <w:ind w:left="720" w:hanging="663"/>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15:restartNumberingAfterBreak="0">
    <w:nsid w:val="40ED0908"/>
    <w:multiLevelType w:val="hybridMultilevel"/>
    <w:tmpl w:val="BEA2C68E"/>
    <w:lvl w:ilvl="0" w:tplc="CC48829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15:restartNumberingAfterBreak="0">
    <w:nsid w:val="4120373D"/>
    <w:multiLevelType w:val="hybridMultilevel"/>
    <w:tmpl w:val="19149E86"/>
    <w:lvl w:ilvl="0" w:tplc="209667B2">
      <w:start w:val="1"/>
      <w:numFmt w:val="bullet"/>
      <w:lvlText w:val=""/>
      <w:lvlJc w:val="left"/>
      <w:pPr>
        <w:ind w:left="720" w:hanging="360"/>
      </w:pPr>
      <w:rPr>
        <w:rFonts w:ascii="Wingdings" w:hAnsi="Wingdings" w:hint="default"/>
        <w:sz w:val="24"/>
        <w:szCs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5BE489B"/>
    <w:multiLevelType w:val="hybridMultilevel"/>
    <w:tmpl w:val="3BC68F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BAB347E"/>
    <w:multiLevelType w:val="hybridMultilevel"/>
    <w:tmpl w:val="67F6B2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0D95136"/>
    <w:multiLevelType w:val="hybridMultilevel"/>
    <w:tmpl w:val="76D43CA6"/>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24" w15:restartNumberingAfterBreak="0">
    <w:nsid w:val="51D774B5"/>
    <w:multiLevelType w:val="hybridMultilevel"/>
    <w:tmpl w:val="23E6A788"/>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25" w15:restartNumberingAfterBreak="0">
    <w:nsid w:val="575948F5"/>
    <w:multiLevelType w:val="hybridMultilevel"/>
    <w:tmpl w:val="9EA00272"/>
    <w:lvl w:ilvl="0" w:tplc="0408000F">
      <w:start w:val="1"/>
      <w:numFmt w:val="decimal"/>
      <w:lvlText w:val="%1."/>
      <w:lvlJc w:val="left"/>
      <w:pPr>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6" w15:restartNumberingAfterBreak="0">
    <w:nsid w:val="59182C59"/>
    <w:multiLevelType w:val="hybridMultilevel"/>
    <w:tmpl w:val="1A325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BB74BDA"/>
    <w:multiLevelType w:val="hybridMultilevel"/>
    <w:tmpl w:val="36B8C0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EFE0215"/>
    <w:multiLevelType w:val="hybridMultilevel"/>
    <w:tmpl w:val="2418F1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602250AF"/>
    <w:multiLevelType w:val="hybridMultilevel"/>
    <w:tmpl w:val="206E9D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0E32E86"/>
    <w:multiLevelType w:val="hybridMultilevel"/>
    <w:tmpl w:val="0CC405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31F6AF8"/>
    <w:multiLevelType w:val="singleLevel"/>
    <w:tmpl w:val="DFE6F91C"/>
    <w:lvl w:ilvl="0">
      <w:start w:val="1"/>
      <w:numFmt w:val="decimal"/>
      <w:lvlText w:val="%1. "/>
      <w:lvlJc w:val="left"/>
      <w:pPr>
        <w:tabs>
          <w:tab w:val="num" w:pos="403"/>
        </w:tabs>
        <w:ind w:left="403" w:hanging="403"/>
      </w:pPr>
      <w:rPr>
        <w:rFonts w:ascii="Tahoma" w:hAnsi="Tahoma" w:hint="default"/>
        <w:b w:val="0"/>
        <w:i w:val="0"/>
        <w:sz w:val="22"/>
        <w:u w:val="none"/>
      </w:rPr>
    </w:lvl>
  </w:abstractNum>
  <w:abstractNum w:abstractNumId="32" w15:restartNumberingAfterBreak="0">
    <w:nsid w:val="63BF6A19"/>
    <w:multiLevelType w:val="hybridMultilevel"/>
    <w:tmpl w:val="19063AC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5BE7430"/>
    <w:multiLevelType w:val="hybridMultilevel"/>
    <w:tmpl w:val="6EDEC4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7FA2E69"/>
    <w:multiLevelType w:val="hybridMultilevel"/>
    <w:tmpl w:val="6C72B3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9495B72"/>
    <w:multiLevelType w:val="hybridMultilevel"/>
    <w:tmpl w:val="2F066B46"/>
    <w:lvl w:ilvl="0" w:tplc="C464B8C0">
      <w:start w:val="1"/>
      <w:numFmt w:val="decimal"/>
      <w:lvlText w:val="%1."/>
      <w:lvlJc w:val="left"/>
      <w:pPr>
        <w:ind w:left="-207" w:hanging="360"/>
      </w:pPr>
      <w:rPr>
        <w:rFonts w:hint="default"/>
        <w:b/>
        <w:bCs/>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36" w15:restartNumberingAfterBreak="0">
    <w:nsid w:val="6C9431F4"/>
    <w:multiLevelType w:val="hybridMultilevel"/>
    <w:tmpl w:val="F982A778"/>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7" w15:restartNumberingAfterBreak="0">
    <w:nsid w:val="6FCD5337"/>
    <w:multiLevelType w:val="hybridMultilevel"/>
    <w:tmpl w:val="741250FE"/>
    <w:lvl w:ilvl="0" w:tplc="0408000F">
      <w:start w:val="1"/>
      <w:numFmt w:val="decimal"/>
      <w:lvlText w:val="%1."/>
      <w:lvlJc w:val="left"/>
      <w:pPr>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8" w15:restartNumberingAfterBreak="0">
    <w:nsid w:val="715A6CE2"/>
    <w:multiLevelType w:val="hybridMultilevel"/>
    <w:tmpl w:val="64DCE0C6"/>
    <w:lvl w:ilvl="0" w:tplc="04080001">
      <w:start w:val="1"/>
      <w:numFmt w:val="bullet"/>
      <w:lvlText w:val=""/>
      <w:lvlJc w:val="left"/>
      <w:pPr>
        <w:ind w:left="1146" w:hanging="360"/>
      </w:pPr>
      <w:rPr>
        <w:rFonts w:ascii="Symbol" w:hAnsi="Symbol" w:hint="default"/>
      </w:rPr>
    </w:lvl>
    <w:lvl w:ilvl="1" w:tplc="04080003">
      <w:start w:val="1"/>
      <w:numFmt w:val="bullet"/>
      <w:lvlText w:val="o"/>
      <w:lvlJc w:val="left"/>
      <w:pPr>
        <w:ind w:left="1866" w:hanging="360"/>
      </w:pPr>
      <w:rPr>
        <w:rFonts w:ascii="Courier New" w:hAnsi="Courier New" w:cs="Courier New" w:hint="default"/>
      </w:rPr>
    </w:lvl>
    <w:lvl w:ilvl="2" w:tplc="04080005">
      <w:start w:val="1"/>
      <w:numFmt w:val="bullet"/>
      <w:lvlText w:val=""/>
      <w:lvlJc w:val="left"/>
      <w:pPr>
        <w:ind w:left="2586" w:hanging="360"/>
      </w:pPr>
      <w:rPr>
        <w:rFonts w:ascii="Wingdings" w:hAnsi="Wingdings" w:hint="default"/>
      </w:rPr>
    </w:lvl>
    <w:lvl w:ilvl="3" w:tplc="04080001">
      <w:start w:val="1"/>
      <w:numFmt w:val="bullet"/>
      <w:lvlText w:val=""/>
      <w:lvlJc w:val="left"/>
      <w:pPr>
        <w:ind w:left="3306" w:hanging="360"/>
      </w:pPr>
      <w:rPr>
        <w:rFonts w:ascii="Symbol" w:hAnsi="Symbol" w:hint="default"/>
      </w:rPr>
    </w:lvl>
    <w:lvl w:ilvl="4" w:tplc="04080003">
      <w:start w:val="1"/>
      <w:numFmt w:val="bullet"/>
      <w:lvlText w:val="o"/>
      <w:lvlJc w:val="left"/>
      <w:pPr>
        <w:ind w:left="4026" w:hanging="360"/>
      </w:pPr>
      <w:rPr>
        <w:rFonts w:ascii="Courier New" w:hAnsi="Courier New" w:cs="Courier New" w:hint="default"/>
      </w:rPr>
    </w:lvl>
    <w:lvl w:ilvl="5" w:tplc="04080005">
      <w:start w:val="1"/>
      <w:numFmt w:val="bullet"/>
      <w:lvlText w:val=""/>
      <w:lvlJc w:val="left"/>
      <w:pPr>
        <w:ind w:left="4746" w:hanging="360"/>
      </w:pPr>
      <w:rPr>
        <w:rFonts w:ascii="Wingdings" w:hAnsi="Wingdings" w:hint="default"/>
      </w:rPr>
    </w:lvl>
    <w:lvl w:ilvl="6" w:tplc="04080001">
      <w:start w:val="1"/>
      <w:numFmt w:val="bullet"/>
      <w:lvlText w:val=""/>
      <w:lvlJc w:val="left"/>
      <w:pPr>
        <w:ind w:left="5466" w:hanging="360"/>
      </w:pPr>
      <w:rPr>
        <w:rFonts w:ascii="Symbol" w:hAnsi="Symbol" w:hint="default"/>
      </w:rPr>
    </w:lvl>
    <w:lvl w:ilvl="7" w:tplc="04080003">
      <w:start w:val="1"/>
      <w:numFmt w:val="bullet"/>
      <w:lvlText w:val="o"/>
      <w:lvlJc w:val="left"/>
      <w:pPr>
        <w:ind w:left="6186" w:hanging="360"/>
      </w:pPr>
      <w:rPr>
        <w:rFonts w:ascii="Courier New" w:hAnsi="Courier New" w:cs="Courier New" w:hint="default"/>
      </w:rPr>
    </w:lvl>
    <w:lvl w:ilvl="8" w:tplc="04080005">
      <w:start w:val="1"/>
      <w:numFmt w:val="bullet"/>
      <w:lvlText w:val=""/>
      <w:lvlJc w:val="left"/>
      <w:pPr>
        <w:ind w:left="6906" w:hanging="360"/>
      </w:pPr>
      <w:rPr>
        <w:rFonts w:ascii="Wingdings" w:hAnsi="Wingdings" w:hint="default"/>
      </w:rPr>
    </w:lvl>
  </w:abstractNum>
  <w:abstractNum w:abstractNumId="39" w15:restartNumberingAfterBreak="0">
    <w:nsid w:val="719419FC"/>
    <w:multiLevelType w:val="hybridMultilevel"/>
    <w:tmpl w:val="7F5A3176"/>
    <w:lvl w:ilvl="0" w:tplc="A6CEB9FC">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3A7297A"/>
    <w:multiLevelType w:val="hybridMultilevel"/>
    <w:tmpl w:val="451CC144"/>
    <w:lvl w:ilvl="0" w:tplc="5CD48D0A">
      <w:start w:val="1"/>
      <w:numFmt w:val="decimal"/>
      <w:lvlText w:val="%1."/>
      <w:lvlJc w:val="left"/>
      <w:pPr>
        <w:ind w:left="534" w:hanging="360"/>
      </w:pPr>
      <w:rPr>
        <w:rFonts w:hint="default"/>
      </w:rPr>
    </w:lvl>
    <w:lvl w:ilvl="1" w:tplc="04080019" w:tentative="1">
      <w:start w:val="1"/>
      <w:numFmt w:val="lowerLetter"/>
      <w:lvlText w:val="%2."/>
      <w:lvlJc w:val="left"/>
      <w:pPr>
        <w:ind w:left="1254" w:hanging="360"/>
      </w:pPr>
    </w:lvl>
    <w:lvl w:ilvl="2" w:tplc="0408001B" w:tentative="1">
      <w:start w:val="1"/>
      <w:numFmt w:val="lowerRoman"/>
      <w:lvlText w:val="%3."/>
      <w:lvlJc w:val="right"/>
      <w:pPr>
        <w:ind w:left="1974" w:hanging="180"/>
      </w:pPr>
    </w:lvl>
    <w:lvl w:ilvl="3" w:tplc="0408000F" w:tentative="1">
      <w:start w:val="1"/>
      <w:numFmt w:val="decimal"/>
      <w:lvlText w:val="%4."/>
      <w:lvlJc w:val="left"/>
      <w:pPr>
        <w:ind w:left="2694" w:hanging="360"/>
      </w:pPr>
    </w:lvl>
    <w:lvl w:ilvl="4" w:tplc="04080019" w:tentative="1">
      <w:start w:val="1"/>
      <w:numFmt w:val="lowerLetter"/>
      <w:lvlText w:val="%5."/>
      <w:lvlJc w:val="left"/>
      <w:pPr>
        <w:ind w:left="3414" w:hanging="360"/>
      </w:pPr>
    </w:lvl>
    <w:lvl w:ilvl="5" w:tplc="0408001B" w:tentative="1">
      <w:start w:val="1"/>
      <w:numFmt w:val="lowerRoman"/>
      <w:lvlText w:val="%6."/>
      <w:lvlJc w:val="right"/>
      <w:pPr>
        <w:ind w:left="4134" w:hanging="180"/>
      </w:pPr>
    </w:lvl>
    <w:lvl w:ilvl="6" w:tplc="0408000F" w:tentative="1">
      <w:start w:val="1"/>
      <w:numFmt w:val="decimal"/>
      <w:lvlText w:val="%7."/>
      <w:lvlJc w:val="left"/>
      <w:pPr>
        <w:ind w:left="4854" w:hanging="360"/>
      </w:pPr>
    </w:lvl>
    <w:lvl w:ilvl="7" w:tplc="04080019" w:tentative="1">
      <w:start w:val="1"/>
      <w:numFmt w:val="lowerLetter"/>
      <w:lvlText w:val="%8."/>
      <w:lvlJc w:val="left"/>
      <w:pPr>
        <w:ind w:left="5574" w:hanging="360"/>
      </w:pPr>
    </w:lvl>
    <w:lvl w:ilvl="8" w:tplc="0408001B" w:tentative="1">
      <w:start w:val="1"/>
      <w:numFmt w:val="lowerRoman"/>
      <w:lvlText w:val="%9."/>
      <w:lvlJc w:val="right"/>
      <w:pPr>
        <w:ind w:left="6294" w:hanging="180"/>
      </w:pPr>
    </w:lvl>
  </w:abstractNum>
  <w:abstractNum w:abstractNumId="41" w15:restartNumberingAfterBreak="0">
    <w:nsid w:val="73F54E9D"/>
    <w:multiLevelType w:val="hybridMultilevel"/>
    <w:tmpl w:val="58E489B0"/>
    <w:lvl w:ilvl="0" w:tplc="3EF6F19E">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8FA634B"/>
    <w:multiLevelType w:val="hybridMultilevel"/>
    <w:tmpl w:val="EF66A1DA"/>
    <w:lvl w:ilvl="0" w:tplc="984648C4">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A0E3E3C"/>
    <w:multiLevelType w:val="hybridMultilevel"/>
    <w:tmpl w:val="89EEFC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FD97F6A"/>
    <w:multiLevelType w:val="hybridMultilevel"/>
    <w:tmpl w:val="A606BC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06501632">
    <w:abstractNumId w:val="12"/>
  </w:num>
  <w:num w:numId="2" w16cid:durableId="175654192">
    <w:abstractNumId w:val="19"/>
  </w:num>
  <w:num w:numId="3" w16cid:durableId="506988178">
    <w:abstractNumId w:val="13"/>
  </w:num>
  <w:num w:numId="4" w16cid:durableId="1113750384">
    <w:abstractNumId w:val="23"/>
  </w:num>
  <w:num w:numId="5" w16cid:durableId="1408452898">
    <w:abstractNumId w:val="16"/>
  </w:num>
  <w:num w:numId="6" w16cid:durableId="423234741">
    <w:abstractNumId w:val="21"/>
  </w:num>
  <w:num w:numId="7" w16cid:durableId="187723106">
    <w:abstractNumId w:val="11"/>
  </w:num>
  <w:num w:numId="8" w16cid:durableId="676155527">
    <w:abstractNumId w:val="41"/>
  </w:num>
  <w:num w:numId="9" w16cid:durableId="1893350164">
    <w:abstractNumId w:val="6"/>
  </w:num>
  <w:num w:numId="10" w16cid:durableId="986205842">
    <w:abstractNumId w:val="26"/>
  </w:num>
  <w:num w:numId="11" w16cid:durableId="962469024">
    <w:abstractNumId w:val="9"/>
  </w:num>
  <w:num w:numId="12" w16cid:durableId="6354543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57755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5977878">
    <w:abstractNumId w:val="18"/>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35512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4648613">
    <w:abstractNumId w:val="18"/>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0303292">
    <w:abstractNumId w:val="4"/>
  </w:num>
  <w:num w:numId="18" w16cid:durableId="282463172">
    <w:abstractNumId w:val="18"/>
  </w:num>
  <w:num w:numId="19" w16cid:durableId="520172075">
    <w:abstractNumId w:val="1"/>
  </w:num>
  <w:num w:numId="20" w16cid:durableId="1683702318">
    <w:abstractNumId w:val="20"/>
  </w:num>
  <w:num w:numId="21" w16cid:durableId="805120445">
    <w:abstractNumId w:val="44"/>
  </w:num>
  <w:num w:numId="22" w16cid:durableId="1264456880">
    <w:abstractNumId w:val="35"/>
  </w:num>
  <w:num w:numId="23" w16cid:durableId="760683001">
    <w:abstractNumId w:val="30"/>
  </w:num>
  <w:num w:numId="24" w16cid:durableId="923613602">
    <w:abstractNumId w:val="5"/>
  </w:num>
  <w:num w:numId="25" w16cid:durableId="1929927699">
    <w:abstractNumId w:val="34"/>
  </w:num>
  <w:num w:numId="26" w16cid:durableId="1791392328">
    <w:abstractNumId w:val="3"/>
  </w:num>
  <w:num w:numId="27" w16cid:durableId="1231697318">
    <w:abstractNumId w:val="31"/>
  </w:num>
  <w:num w:numId="28" w16cid:durableId="63652270">
    <w:abstractNumId w:val="10"/>
  </w:num>
  <w:num w:numId="29" w16cid:durableId="35931275">
    <w:abstractNumId w:val="22"/>
  </w:num>
  <w:num w:numId="30" w16cid:durableId="1285505385">
    <w:abstractNumId w:val="29"/>
  </w:num>
  <w:num w:numId="31" w16cid:durableId="2132094259">
    <w:abstractNumId w:val="24"/>
  </w:num>
  <w:num w:numId="32" w16cid:durableId="709459937">
    <w:abstractNumId w:val="17"/>
  </w:num>
  <w:num w:numId="33" w16cid:durableId="19930986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77461174">
    <w:abstractNumId w:val="27"/>
  </w:num>
  <w:num w:numId="35" w16cid:durableId="288433428">
    <w:abstractNumId w:val="7"/>
  </w:num>
  <w:num w:numId="36" w16cid:durableId="1900284057">
    <w:abstractNumId w:val="42"/>
  </w:num>
  <w:num w:numId="37" w16cid:durableId="1813909000">
    <w:abstractNumId w:val="14"/>
  </w:num>
  <w:num w:numId="38" w16cid:durableId="258951730">
    <w:abstractNumId w:val="38"/>
  </w:num>
  <w:num w:numId="39" w16cid:durableId="633102541">
    <w:abstractNumId w:val="28"/>
  </w:num>
  <w:num w:numId="40" w16cid:durableId="1647707502">
    <w:abstractNumId w:val="8"/>
  </w:num>
  <w:num w:numId="41" w16cid:durableId="967004553">
    <w:abstractNumId w:val="0"/>
  </w:num>
  <w:num w:numId="42" w16cid:durableId="520626125">
    <w:abstractNumId w:val="36"/>
  </w:num>
  <w:num w:numId="43" w16cid:durableId="1650593970">
    <w:abstractNumId w:val="40"/>
  </w:num>
  <w:num w:numId="44" w16cid:durableId="1163199392">
    <w:abstractNumId w:val="15"/>
  </w:num>
  <w:num w:numId="45" w16cid:durableId="116484763">
    <w:abstractNumId w:val="2"/>
  </w:num>
  <w:num w:numId="46" w16cid:durableId="25958309">
    <w:abstractNumId w:val="39"/>
  </w:num>
  <w:num w:numId="47" w16cid:durableId="183832142">
    <w:abstractNumId w:val="33"/>
  </w:num>
  <w:num w:numId="48" w16cid:durableId="121002012">
    <w:abstractNumId w:val="32"/>
  </w:num>
  <w:num w:numId="49" w16cid:durableId="173442533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79A"/>
    <w:rsid w:val="000011E5"/>
    <w:rsid w:val="00002779"/>
    <w:rsid w:val="000032F9"/>
    <w:rsid w:val="00003E4F"/>
    <w:rsid w:val="00004316"/>
    <w:rsid w:val="00010AF8"/>
    <w:rsid w:val="000117D0"/>
    <w:rsid w:val="00014E92"/>
    <w:rsid w:val="00014E93"/>
    <w:rsid w:val="000150F1"/>
    <w:rsid w:val="00020862"/>
    <w:rsid w:val="00021FA9"/>
    <w:rsid w:val="00022025"/>
    <w:rsid w:val="000220E8"/>
    <w:rsid w:val="00022A2F"/>
    <w:rsid w:val="000240FA"/>
    <w:rsid w:val="0002535B"/>
    <w:rsid w:val="00025DBF"/>
    <w:rsid w:val="0002605F"/>
    <w:rsid w:val="00026B7A"/>
    <w:rsid w:val="0002779F"/>
    <w:rsid w:val="00031265"/>
    <w:rsid w:val="0003465F"/>
    <w:rsid w:val="00034CF2"/>
    <w:rsid w:val="00035FF5"/>
    <w:rsid w:val="00036026"/>
    <w:rsid w:val="000375B2"/>
    <w:rsid w:val="00040ADC"/>
    <w:rsid w:val="00041E5E"/>
    <w:rsid w:val="00041FE7"/>
    <w:rsid w:val="0004214F"/>
    <w:rsid w:val="000422B3"/>
    <w:rsid w:val="00042A6A"/>
    <w:rsid w:val="00050E45"/>
    <w:rsid w:val="00051D07"/>
    <w:rsid w:val="000528AD"/>
    <w:rsid w:val="000531B9"/>
    <w:rsid w:val="0005502A"/>
    <w:rsid w:val="00056FD9"/>
    <w:rsid w:val="0005762E"/>
    <w:rsid w:val="00060558"/>
    <w:rsid w:val="0006135B"/>
    <w:rsid w:val="00063510"/>
    <w:rsid w:val="0006351F"/>
    <w:rsid w:val="0006601E"/>
    <w:rsid w:val="00071843"/>
    <w:rsid w:val="000723E8"/>
    <w:rsid w:val="00073212"/>
    <w:rsid w:val="000748B0"/>
    <w:rsid w:val="0007644D"/>
    <w:rsid w:val="0008164C"/>
    <w:rsid w:val="00081FCD"/>
    <w:rsid w:val="0008352B"/>
    <w:rsid w:val="00086EB9"/>
    <w:rsid w:val="000874ED"/>
    <w:rsid w:val="00090A45"/>
    <w:rsid w:val="00092942"/>
    <w:rsid w:val="0009454B"/>
    <w:rsid w:val="000A04E6"/>
    <w:rsid w:val="000A0FD1"/>
    <w:rsid w:val="000A15F1"/>
    <w:rsid w:val="000A1CF3"/>
    <w:rsid w:val="000A229D"/>
    <w:rsid w:val="000A2D4F"/>
    <w:rsid w:val="000A3F66"/>
    <w:rsid w:val="000A46E0"/>
    <w:rsid w:val="000A631B"/>
    <w:rsid w:val="000A6DDF"/>
    <w:rsid w:val="000B0AC9"/>
    <w:rsid w:val="000B1469"/>
    <w:rsid w:val="000B4C22"/>
    <w:rsid w:val="000B53C5"/>
    <w:rsid w:val="000C0C22"/>
    <w:rsid w:val="000C0C69"/>
    <w:rsid w:val="000C16A2"/>
    <w:rsid w:val="000C183A"/>
    <w:rsid w:val="000C1B7D"/>
    <w:rsid w:val="000C4770"/>
    <w:rsid w:val="000C66DF"/>
    <w:rsid w:val="000D20AB"/>
    <w:rsid w:val="000D2802"/>
    <w:rsid w:val="000D3E0C"/>
    <w:rsid w:val="000D5847"/>
    <w:rsid w:val="000D7CBF"/>
    <w:rsid w:val="000E0876"/>
    <w:rsid w:val="000E0E03"/>
    <w:rsid w:val="000E130B"/>
    <w:rsid w:val="000E3AF6"/>
    <w:rsid w:val="000E4492"/>
    <w:rsid w:val="000E5A23"/>
    <w:rsid w:val="000E62B5"/>
    <w:rsid w:val="000E7F19"/>
    <w:rsid w:val="000F0233"/>
    <w:rsid w:val="000F1E73"/>
    <w:rsid w:val="000F46A4"/>
    <w:rsid w:val="000F7403"/>
    <w:rsid w:val="001008AB"/>
    <w:rsid w:val="00102944"/>
    <w:rsid w:val="00102AE2"/>
    <w:rsid w:val="0010387C"/>
    <w:rsid w:val="00106D03"/>
    <w:rsid w:val="00107815"/>
    <w:rsid w:val="00107EC3"/>
    <w:rsid w:val="00110D3A"/>
    <w:rsid w:val="001116BF"/>
    <w:rsid w:val="00111842"/>
    <w:rsid w:val="00112A52"/>
    <w:rsid w:val="00113100"/>
    <w:rsid w:val="0011544F"/>
    <w:rsid w:val="00115FD6"/>
    <w:rsid w:val="001161ED"/>
    <w:rsid w:val="00116A9D"/>
    <w:rsid w:val="0011788C"/>
    <w:rsid w:val="00120D05"/>
    <w:rsid w:val="001246D0"/>
    <w:rsid w:val="00125493"/>
    <w:rsid w:val="00126F48"/>
    <w:rsid w:val="00130817"/>
    <w:rsid w:val="00132A45"/>
    <w:rsid w:val="00133E1F"/>
    <w:rsid w:val="001360A0"/>
    <w:rsid w:val="0013754A"/>
    <w:rsid w:val="00137F4E"/>
    <w:rsid w:val="00140016"/>
    <w:rsid w:val="00140A3B"/>
    <w:rsid w:val="001412D0"/>
    <w:rsid w:val="00142407"/>
    <w:rsid w:val="0014400F"/>
    <w:rsid w:val="00144951"/>
    <w:rsid w:val="00147F60"/>
    <w:rsid w:val="00150600"/>
    <w:rsid w:val="00150B7D"/>
    <w:rsid w:val="00151123"/>
    <w:rsid w:val="001514FA"/>
    <w:rsid w:val="00154326"/>
    <w:rsid w:val="00154457"/>
    <w:rsid w:val="00155DCF"/>
    <w:rsid w:val="00160A50"/>
    <w:rsid w:val="00162407"/>
    <w:rsid w:val="0016259D"/>
    <w:rsid w:val="00162DD6"/>
    <w:rsid w:val="00170F21"/>
    <w:rsid w:val="00171543"/>
    <w:rsid w:val="00171609"/>
    <w:rsid w:val="001752D5"/>
    <w:rsid w:val="001800D5"/>
    <w:rsid w:val="001804C9"/>
    <w:rsid w:val="00182386"/>
    <w:rsid w:val="00182F9E"/>
    <w:rsid w:val="00183DC8"/>
    <w:rsid w:val="00186598"/>
    <w:rsid w:val="00186D4A"/>
    <w:rsid w:val="00187050"/>
    <w:rsid w:val="00187A72"/>
    <w:rsid w:val="00187B9D"/>
    <w:rsid w:val="00191C5F"/>
    <w:rsid w:val="001923BF"/>
    <w:rsid w:val="001941ED"/>
    <w:rsid w:val="00195B12"/>
    <w:rsid w:val="001961E9"/>
    <w:rsid w:val="00197B8A"/>
    <w:rsid w:val="001A4813"/>
    <w:rsid w:val="001A5979"/>
    <w:rsid w:val="001A6857"/>
    <w:rsid w:val="001A6B44"/>
    <w:rsid w:val="001A6B6E"/>
    <w:rsid w:val="001A798A"/>
    <w:rsid w:val="001B16E0"/>
    <w:rsid w:val="001B3856"/>
    <w:rsid w:val="001B7CD8"/>
    <w:rsid w:val="001C2B7E"/>
    <w:rsid w:val="001C2E0C"/>
    <w:rsid w:val="001C3D2C"/>
    <w:rsid w:val="001C4B2E"/>
    <w:rsid w:val="001C74B4"/>
    <w:rsid w:val="001D3994"/>
    <w:rsid w:val="001D5E2D"/>
    <w:rsid w:val="001D7BE1"/>
    <w:rsid w:val="001E0EC8"/>
    <w:rsid w:val="001E2D44"/>
    <w:rsid w:val="001E5E76"/>
    <w:rsid w:val="001E664F"/>
    <w:rsid w:val="001F002F"/>
    <w:rsid w:val="001F164A"/>
    <w:rsid w:val="001F3892"/>
    <w:rsid w:val="001F46F2"/>
    <w:rsid w:val="001F7FCE"/>
    <w:rsid w:val="00200DEE"/>
    <w:rsid w:val="00201B58"/>
    <w:rsid w:val="00202310"/>
    <w:rsid w:val="00202C2F"/>
    <w:rsid w:val="002054DD"/>
    <w:rsid w:val="002078CF"/>
    <w:rsid w:val="00207BFC"/>
    <w:rsid w:val="002113DD"/>
    <w:rsid w:val="00212F0A"/>
    <w:rsid w:val="002147E4"/>
    <w:rsid w:val="00215612"/>
    <w:rsid w:val="002160E2"/>
    <w:rsid w:val="002165C8"/>
    <w:rsid w:val="0022040F"/>
    <w:rsid w:val="002217F6"/>
    <w:rsid w:val="00221EE6"/>
    <w:rsid w:val="00222763"/>
    <w:rsid w:val="0022683D"/>
    <w:rsid w:val="00230048"/>
    <w:rsid w:val="00230DE0"/>
    <w:rsid w:val="00231676"/>
    <w:rsid w:val="00231A7B"/>
    <w:rsid w:val="002326ED"/>
    <w:rsid w:val="00232D2C"/>
    <w:rsid w:val="002371CF"/>
    <w:rsid w:val="00237DD1"/>
    <w:rsid w:val="00241671"/>
    <w:rsid w:val="0024457E"/>
    <w:rsid w:val="0024487B"/>
    <w:rsid w:val="00244C4A"/>
    <w:rsid w:val="002457F4"/>
    <w:rsid w:val="002501CB"/>
    <w:rsid w:val="002508D8"/>
    <w:rsid w:val="00252167"/>
    <w:rsid w:val="00252DAE"/>
    <w:rsid w:val="00253D13"/>
    <w:rsid w:val="002548D3"/>
    <w:rsid w:val="002576BC"/>
    <w:rsid w:val="00260B16"/>
    <w:rsid w:val="00260F1D"/>
    <w:rsid w:val="00262134"/>
    <w:rsid w:val="00262FD4"/>
    <w:rsid w:val="00265007"/>
    <w:rsid w:val="00265047"/>
    <w:rsid w:val="00265863"/>
    <w:rsid w:val="00271020"/>
    <w:rsid w:val="00272D85"/>
    <w:rsid w:val="002739A0"/>
    <w:rsid w:val="00273D40"/>
    <w:rsid w:val="00274C3B"/>
    <w:rsid w:val="00275A38"/>
    <w:rsid w:val="00277041"/>
    <w:rsid w:val="0027728E"/>
    <w:rsid w:val="00277C02"/>
    <w:rsid w:val="00277E92"/>
    <w:rsid w:val="0028421A"/>
    <w:rsid w:val="00287144"/>
    <w:rsid w:val="00287736"/>
    <w:rsid w:val="00287BB6"/>
    <w:rsid w:val="0029074A"/>
    <w:rsid w:val="002979FC"/>
    <w:rsid w:val="002A1103"/>
    <w:rsid w:val="002A3996"/>
    <w:rsid w:val="002A5321"/>
    <w:rsid w:val="002A7CCC"/>
    <w:rsid w:val="002B2376"/>
    <w:rsid w:val="002B295D"/>
    <w:rsid w:val="002B2EB4"/>
    <w:rsid w:val="002B3DEC"/>
    <w:rsid w:val="002B4B5E"/>
    <w:rsid w:val="002B56ED"/>
    <w:rsid w:val="002C06C8"/>
    <w:rsid w:val="002C2276"/>
    <w:rsid w:val="002C24A0"/>
    <w:rsid w:val="002C33CC"/>
    <w:rsid w:val="002C350E"/>
    <w:rsid w:val="002C50E8"/>
    <w:rsid w:val="002C63B4"/>
    <w:rsid w:val="002C6D2D"/>
    <w:rsid w:val="002D0B1B"/>
    <w:rsid w:val="002D7C36"/>
    <w:rsid w:val="002E0CC2"/>
    <w:rsid w:val="002E4D8C"/>
    <w:rsid w:val="002E5123"/>
    <w:rsid w:val="002E53A5"/>
    <w:rsid w:val="002E540C"/>
    <w:rsid w:val="002E7A96"/>
    <w:rsid w:val="002E7ABC"/>
    <w:rsid w:val="002F3565"/>
    <w:rsid w:val="002F5FA9"/>
    <w:rsid w:val="002F60E3"/>
    <w:rsid w:val="00300375"/>
    <w:rsid w:val="0030261C"/>
    <w:rsid w:val="0030314E"/>
    <w:rsid w:val="003149A9"/>
    <w:rsid w:val="00314D09"/>
    <w:rsid w:val="00315E89"/>
    <w:rsid w:val="00316AC1"/>
    <w:rsid w:val="00317214"/>
    <w:rsid w:val="00317D32"/>
    <w:rsid w:val="0032135E"/>
    <w:rsid w:val="0032301A"/>
    <w:rsid w:val="0032354C"/>
    <w:rsid w:val="0032371C"/>
    <w:rsid w:val="00324961"/>
    <w:rsid w:val="00324ECA"/>
    <w:rsid w:val="00325259"/>
    <w:rsid w:val="00327D93"/>
    <w:rsid w:val="003310E4"/>
    <w:rsid w:val="003366D4"/>
    <w:rsid w:val="00336D39"/>
    <w:rsid w:val="00337AD8"/>
    <w:rsid w:val="00337C4F"/>
    <w:rsid w:val="003405F8"/>
    <w:rsid w:val="00340699"/>
    <w:rsid w:val="003407F1"/>
    <w:rsid w:val="00345E7A"/>
    <w:rsid w:val="00346B51"/>
    <w:rsid w:val="0035384E"/>
    <w:rsid w:val="00353A8A"/>
    <w:rsid w:val="00353EA4"/>
    <w:rsid w:val="00356D3B"/>
    <w:rsid w:val="00361668"/>
    <w:rsid w:val="00361850"/>
    <w:rsid w:val="00362E94"/>
    <w:rsid w:val="00364E88"/>
    <w:rsid w:val="00367146"/>
    <w:rsid w:val="00372226"/>
    <w:rsid w:val="003735CE"/>
    <w:rsid w:val="00382C75"/>
    <w:rsid w:val="0038445F"/>
    <w:rsid w:val="00384718"/>
    <w:rsid w:val="00385281"/>
    <w:rsid w:val="00385563"/>
    <w:rsid w:val="003861C7"/>
    <w:rsid w:val="00391A9D"/>
    <w:rsid w:val="00391BD6"/>
    <w:rsid w:val="0039214F"/>
    <w:rsid w:val="003925A3"/>
    <w:rsid w:val="00393C7F"/>
    <w:rsid w:val="00396C4A"/>
    <w:rsid w:val="00397EAB"/>
    <w:rsid w:val="003A01DB"/>
    <w:rsid w:val="003A0919"/>
    <w:rsid w:val="003A5C2D"/>
    <w:rsid w:val="003A5E7C"/>
    <w:rsid w:val="003B2D22"/>
    <w:rsid w:val="003B4FDA"/>
    <w:rsid w:val="003B654D"/>
    <w:rsid w:val="003B6597"/>
    <w:rsid w:val="003C0E28"/>
    <w:rsid w:val="003C16EE"/>
    <w:rsid w:val="003C1A3E"/>
    <w:rsid w:val="003C21CF"/>
    <w:rsid w:val="003C2E72"/>
    <w:rsid w:val="003C32F7"/>
    <w:rsid w:val="003C3560"/>
    <w:rsid w:val="003C3C78"/>
    <w:rsid w:val="003C4AC2"/>
    <w:rsid w:val="003D0896"/>
    <w:rsid w:val="003D152C"/>
    <w:rsid w:val="003D19FB"/>
    <w:rsid w:val="003D1DB7"/>
    <w:rsid w:val="003D24AA"/>
    <w:rsid w:val="003D48E2"/>
    <w:rsid w:val="003D4EAC"/>
    <w:rsid w:val="003D5CF4"/>
    <w:rsid w:val="003E0788"/>
    <w:rsid w:val="003E4F07"/>
    <w:rsid w:val="003E4F63"/>
    <w:rsid w:val="003E5C87"/>
    <w:rsid w:val="003E6EF2"/>
    <w:rsid w:val="003F079A"/>
    <w:rsid w:val="003F33CA"/>
    <w:rsid w:val="003F7022"/>
    <w:rsid w:val="004018D3"/>
    <w:rsid w:val="00403A7B"/>
    <w:rsid w:val="004065B9"/>
    <w:rsid w:val="00410F22"/>
    <w:rsid w:val="00411D25"/>
    <w:rsid w:val="0041252D"/>
    <w:rsid w:val="00413AAB"/>
    <w:rsid w:val="004142D9"/>
    <w:rsid w:val="00415D5C"/>
    <w:rsid w:val="00417EB6"/>
    <w:rsid w:val="00420F86"/>
    <w:rsid w:val="00421F9C"/>
    <w:rsid w:val="004220E3"/>
    <w:rsid w:val="004227A9"/>
    <w:rsid w:val="00422DBB"/>
    <w:rsid w:val="00425867"/>
    <w:rsid w:val="0042642D"/>
    <w:rsid w:val="00432200"/>
    <w:rsid w:val="00433205"/>
    <w:rsid w:val="00434B77"/>
    <w:rsid w:val="00441AEA"/>
    <w:rsid w:val="00443CBC"/>
    <w:rsid w:val="00444A70"/>
    <w:rsid w:val="004466A7"/>
    <w:rsid w:val="00454D02"/>
    <w:rsid w:val="00454E7D"/>
    <w:rsid w:val="00455593"/>
    <w:rsid w:val="00455BD9"/>
    <w:rsid w:val="00460880"/>
    <w:rsid w:val="00467B56"/>
    <w:rsid w:val="00467C65"/>
    <w:rsid w:val="00470E55"/>
    <w:rsid w:val="00471887"/>
    <w:rsid w:val="00471D15"/>
    <w:rsid w:val="004728CA"/>
    <w:rsid w:val="00473918"/>
    <w:rsid w:val="00477284"/>
    <w:rsid w:val="00480902"/>
    <w:rsid w:val="00482B6B"/>
    <w:rsid w:val="00483C7A"/>
    <w:rsid w:val="004845D4"/>
    <w:rsid w:val="00491C57"/>
    <w:rsid w:val="00492AF6"/>
    <w:rsid w:val="00492CB0"/>
    <w:rsid w:val="0049345D"/>
    <w:rsid w:val="004A0178"/>
    <w:rsid w:val="004A056D"/>
    <w:rsid w:val="004A22A8"/>
    <w:rsid w:val="004A3474"/>
    <w:rsid w:val="004A4CF0"/>
    <w:rsid w:val="004A4E8B"/>
    <w:rsid w:val="004A55EB"/>
    <w:rsid w:val="004A6837"/>
    <w:rsid w:val="004B7801"/>
    <w:rsid w:val="004C06EE"/>
    <w:rsid w:val="004C273E"/>
    <w:rsid w:val="004C3AC5"/>
    <w:rsid w:val="004C45D3"/>
    <w:rsid w:val="004D1802"/>
    <w:rsid w:val="004D2A7A"/>
    <w:rsid w:val="004D33D9"/>
    <w:rsid w:val="004D65DF"/>
    <w:rsid w:val="004E1E25"/>
    <w:rsid w:val="004E1F77"/>
    <w:rsid w:val="004E25A1"/>
    <w:rsid w:val="004E3FE4"/>
    <w:rsid w:val="004E5832"/>
    <w:rsid w:val="004E5C1A"/>
    <w:rsid w:val="004E66CA"/>
    <w:rsid w:val="004E6EDC"/>
    <w:rsid w:val="004E7D35"/>
    <w:rsid w:val="004F1A7D"/>
    <w:rsid w:val="004F1C82"/>
    <w:rsid w:val="004F3037"/>
    <w:rsid w:val="004F79DB"/>
    <w:rsid w:val="00501051"/>
    <w:rsid w:val="00501B60"/>
    <w:rsid w:val="00503D8E"/>
    <w:rsid w:val="00504D21"/>
    <w:rsid w:val="00506AD7"/>
    <w:rsid w:val="0050716B"/>
    <w:rsid w:val="00514633"/>
    <w:rsid w:val="005147A3"/>
    <w:rsid w:val="00516745"/>
    <w:rsid w:val="005175AF"/>
    <w:rsid w:val="00517EAC"/>
    <w:rsid w:val="0052096D"/>
    <w:rsid w:val="00522BE5"/>
    <w:rsid w:val="00523618"/>
    <w:rsid w:val="005255B7"/>
    <w:rsid w:val="005263DE"/>
    <w:rsid w:val="00526E59"/>
    <w:rsid w:val="00527139"/>
    <w:rsid w:val="0053010F"/>
    <w:rsid w:val="0053327C"/>
    <w:rsid w:val="0054083E"/>
    <w:rsid w:val="00540E14"/>
    <w:rsid w:val="005438D8"/>
    <w:rsid w:val="005455AD"/>
    <w:rsid w:val="00545897"/>
    <w:rsid w:val="0055067F"/>
    <w:rsid w:val="00551EBE"/>
    <w:rsid w:val="0055382D"/>
    <w:rsid w:val="00555EB3"/>
    <w:rsid w:val="00560BD7"/>
    <w:rsid w:val="00565CF3"/>
    <w:rsid w:val="00570123"/>
    <w:rsid w:val="005746E1"/>
    <w:rsid w:val="005753D7"/>
    <w:rsid w:val="005766D0"/>
    <w:rsid w:val="00581C51"/>
    <w:rsid w:val="00581F3A"/>
    <w:rsid w:val="00583116"/>
    <w:rsid w:val="00583B77"/>
    <w:rsid w:val="00585956"/>
    <w:rsid w:val="005878D8"/>
    <w:rsid w:val="0059085A"/>
    <w:rsid w:val="00590FBE"/>
    <w:rsid w:val="00594CDB"/>
    <w:rsid w:val="005956AD"/>
    <w:rsid w:val="005A0927"/>
    <w:rsid w:val="005A4D54"/>
    <w:rsid w:val="005A4F52"/>
    <w:rsid w:val="005A7B7E"/>
    <w:rsid w:val="005A7C8E"/>
    <w:rsid w:val="005A7DFE"/>
    <w:rsid w:val="005B0AF2"/>
    <w:rsid w:val="005B2DCC"/>
    <w:rsid w:val="005B5DFC"/>
    <w:rsid w:val="005B603D"/>
    <w:rsid w:val="005C3131"/>
    <w:rsid w:val="005C31E0"/>
    <w:rsid w:val="005C3391"/>
    <w:rsid w:val="005C46BC"/>
    <w:rsid w:val="005C6A98"/>
    <w:rsid w:val="005C6E09"/>
    <w:rsid w:val="005C76DF"/>
    <w:rsid w:val="005D02EB"/>
    <w:rsid w:val="005D1F79"/>
    <w:rsid w:val="005D2FF8"/>
    <w:rsid w:val="005D3DA2"/>
    <w:rsid w:val="005D723D"/>
    <w:rsid w:val="005E1DD1"/>
    <w:rsid w:val="005E5F94"/>
    <w:rsid w:val="005E62BB"/>
    <w:rsid w:val="005F2D73"/>
    <w:rsid w:val="005F60E5"/>
    <w:rsid w:val="00601083"/>
    <w:rsid w:val="0060281C"/>
    <w:rsid w:val="00602E73"/>
    <w:rsid w:val="006066BA"/>
    <w:rsid w:val="00606875"/>
    <w:rsid w:val="006074CD"/>
    <w:rsid w:val="00607806"/>
    <w:rsid w:val="00612024"/>
    <w:rsid w:val="006129A0"/>
    <w:rsid w:val="00612F71"/>
    <w:rsid w:val="006133F1"/>
    <w:rsid w:val="0061656C"/>
    <w:rsid w:val="0061755E"/>
    <w:rsid w:val="00625E25"/>
    <w:rsid w:val="00626190"/>
    <w:rsid w:val="006273C2"/>
    <w:rsid w:val="00627A22"/>
    <w:rsid w:val="00631200"/>
    <w:rsid w:val="006335F3"/>
    <w:rsid w:val="0063473E"/>
    <w:rsid w:val="00634CFA"/>
    <w:rsid w:val="00635FF9"/>
    <w:rsid w:val="0064494A"/>
    <w:rsid w:val="0064787A"/>
    <w:rsid w:val="0065312D"/>
    <w:rsid w:val="0065381A"/>
    <w:rsid w:val="00656543"/>
    <w:rsid w:val="00656A27"/>
    <w:rsid w:val="00656F20"/>
    <w:rsid w:val="00657F70"/>
    <w:rsid w:val="00661EA9"/>
    <w:rsid w:val="00662244"/>
    <w:rsid w:val="00663EAD"/>
    <w:rsid w:val="00664138"/>
    <w:rsid w:val="006645E8"/>
    <w:rsid w:val="006653C0"/>
    <w:rsid w:val="00665C51"/>
    <w:rsid w:val="0066630D"/>
    <w:rsid w:val="00666725"/>
    <w:rsid w:val="0067004F"/>
    <w:rsid w:val="00670985"/>
    <w:rsid w:val="00673DB5"/>
    <w:rsid w:val="0067476D"/>
    <w:rsid w:val="0068093D"/>
    <w:rsid w:val="00681516"/>
    <w:rsid w:val="006844A5"/>
    <w:rsid w:val="006852B4"/>
    <w:rsid w:val="006865B2"/>
    <w:rsid w:val="00686EA3"/>
    <w:rsid w:val="006903CA"/>
    <w:rsid w:val="00691026"/>
    <w:rsid w:val="00691A19"/>
    <w:rsid w:val="00691D22"/>
    <w:rsid w:val="00692D9B"/>
    <w:rsid w:val="00693A07"/>
    <w:rsid w:val="00694B7E"/>
    <w:rsid w:val="00696296"/>
    <w:rsid w:val="006973B4"/>
    <w:rsid w:val="006A135D"/>
    <w:rsid w:val="006A1B88"/>
    <w:rsid w:val="006A1F93"/>
    <w:rsid w:val="006A20E7"/>
    <w:rsid w:val="006A225A"/>
    <w:rsid w:val="006A2278"/>
    <w:rsid w:val="006A309A"/>
    <w:rsid w:val="006A463A"/>
    <w:rsid w:val="006A4B2B"/>
    <w:rsid w:val="006A4DCC"/>
    <w:rsid w:val="006B00AD"/>
    <w:rsid w:val="006B083B"/>
    <w:rsid w:val="006B144E"/>
    <w:rsid w:val="006B25B6"/>
    <w:rsid w:val="006B4F50"/>
    <w:rsid w:val="006C5B77"/>
    <w:rsid w:val="006C5C27"/>
    <w:rsid w:val="006C6667"/>
    <w:rsid w:val="006C666A"/>
    <w:rsid w:val="006C70E8"/>
    <w:rsid w:val="006D449F"/>
    <w:rsid w:val="006D7684"/>
    <w:rsid w:val="006D78E5"/>
    <w:rsid w:val="006E1731"/>
    <w:rsid w:val="006E1F7B"/>
    <w:rsid w:val="006E2E41"/>
    <w:rsid w:val="006E3F64"/>
    <w:rsid w:val="006E44E7"/>
    <w:rsid w:val="006E772A"/>
    <w:rsid w:val="006E7C98"/>
    <w:rsid w:val="006F0A6A"/>
    <w:rsid w:val="006F3758"/>
    <w:rsid w:val="006F7225"/>
    <w:rsid w:val="00702549"/>
    <w:rsid w:val="007034F0"/>
    <w:rsid w:val="00703FCD"/>
    <w:rsid w:val="007067C4"/>
    <w:rsid w:val="00712DF0"/>
    <w:rsid w:val="0071462A"/>
    <w:rsid w:val="00714743"/>
    <w:rsid w:val="00714A71"/>
    <w:rsid w:val="00715C4E"/>
    <w:rsid w:val="00716C0D"/>
    <w:rsid w:val="00716F3A"/>
    <w:rsid w:val="00717101"/>
    <w:rsid w:val="00721037"/>
    <w:rsid w:val="007214F6"/>
    <w:rsid w:val="0072578D"/>
    <w:rsid w:val="00727DBA"/>
    <w:rsid w:val="00727F71"/>
    <w:rsid w:val="0073092A"/>
    <w:rsid w:val="00730EF6"/>
    <w:rsid w:val="00736A85"/>
    <w:rsid w:val="00740027"/>
    <w:rsid w:val="0074042C"/>
    <w:rsid w:val="00740667"/>
    <w:rsid w:val="00741BCF"/>
    <w:rsid w:val="007420AD"/>
    <w:rsid w:val="007442C6"/>
    <w:rsid w:val="00744923"/>
    <w:rsid w:val="007454DC"/>
    <w:rsid w:val="00750AB4"/>
    <w:rsid w:val="007527C9"/>
    <w:rsid w:val="00752EDE"/>
    <w:rsid w:val="00754851"/>
    <w:rsid w:val="0075564D"/>
    <w:rsid w:val="00755985"/>
    <w:rsid w:val="007560C3"/>
    <w:rsid w:val="00760156"/>
    <w:rsid w:val="00761112"/>
    <w:rsid w:val="00765BEF"/>
    <w:rsid w:val="00765D84"/>
    <w:rsid w:val="00771706"/>
    <w:rsid w:val="007721BB"/>
    <w:rsid w:val="00773774"/>
    <w:rsid w:val="0077617F"/>
    <w:rsid w:val="00776351"/>
    <w:rsid w:val="00782F8C"/>
    <w:rsid w:val="00783FDE"/>
    <w:rsid w:val="0078451A"/>
    <w:rsid w:val="00785339"/>
    <w:rsid w:val="007865C2"/>
    <w:rsid w:val="007877F4"/>
    <w:rsid w:val="0079094C"/>
    <w:rsid w:val="0079104A"/>
    <w:rsid w:val="007925F7"/>
    <w:rsid w:val="00794139"/>
    <w:rsid w:val="00796BBB"/>
    <w:rsid w:val="00796CC3"/>
    <w:rsid w:val="00797B0A"/>
    <w:rsid w:val="007A0B02"/>
    <w:rsid w:val="007A0DAF"/>
    <w:rsid w:val="007A0E91"/>
    <w:rsid w:val="007A3D3B"/>
    <w:rsid w:val="007A466C"/>
    <w:rsid w:val="007A55E0"/>
    <w:rsid w:val="007B2238"/>
    <w:rsid w:val="007B4FDE"/>
    <w:rsid w:val="007B579D"/>
    <w:rsid w:val="007B5CAC"/>
    <w:rsid w:val="007B5D7A"/>
    <w:rsid w:val="007C3A95"/>
    <w:rsid w:val="007C43ED"/>
    <w:rsid w:val="007C4FDD"/>
    <w:rsid w:val="007C6A5A"/>
    <w:rsid w:val="007C6E5A"/>
    <w:rsid w:val="007D11E1"/>
    <w:rsid w:val="007D1C2F"/>
    <w:rsid w:val="007D2015"/>
    <w:rsid w:val="007D3E7F"/>
    <w:rsid w:val="007D3FCF"/>
    <w:rsid w:val="007D51C8"/>
    <w:rsid w:val="007D7A9B"/>
    <w:rsid w:val="007E305C"/>
    <w:rsid w:val="007E35DA"/>
    <w:rsid w:val="007E5CA2"/>
    <w:rsid w:val="007F0A7D"/>
    <w:rsid w:val="007F1213"/>
    <w:rsid w:val="007F448A"/>
    <w:rsid w:val="007F7237"/>
    <w:rsid w:val="007F7299"/>
    <w:rsid w:val="007F7975"/>
    <w:rsid w:val="008002FA"/>
    <w:rsid w:val="00800FFB"/>
    <w:rsid w:val="00803793"/>
    <w:rsid w:val="008048A8"/>
    <w:rsid w:val="00806A15"/>
    <w:rsid w:val="008110A0"/>
    <w:rsid w:val="008179B1"/>
    <w:rsid w:val="008243EC"/>
    <w:rsid w:val="008247E8"/>
    <w:rsid w:val="00825C92"/>
    <w:rsid w:val="00830FAC"/>
    <w:rsid w:val="00832237"/>
    <w:rsid w:val="0083362D"/>
    <w:rsid w:val="00833B19"/>
    <w:rsid w:val="00833B52"/>
    <w:rsid w:val="008357E4"/>
    <w:rsid w:val="00836041"/>
    <w:rsid w:val="00836848"/>
    <w:rsid w:val="00836E93"/>
    <w:rsid w:val="00836F3B"/>
    <w:rsid w:val="00840994"/>
    <w:rsid w:val="008413E2"/>
    <w:rsid w:val="0084219E"/>
    <w:rsid w:val="008449E1"/>
    <w:rsid w:val="00846AB6"/>
    <w:rsid w:val="00847D3A"/>
    <w:rsid w:val="00847FB4"/>
    <w:rsid w:val="00850887"/>
    <w:rsid w:val="00851D99"/>
    <w:rsid w:val="0085286E"/>
    <w:rsid w:val="00852999"/>
    <w:rsid w:val="00853392"/>
    <w:rsid w:val="00853494"/>
    <w:rsid w:val="00854D50"/>
    <w:rsid w:val="00855525"/>
    <w:rsid w:val="00856D13"/>
    <w:rsid w:val="00857CC1"/>
    <w:rsid w:val="00857D89"/>
    <w:rsid w:val="008629F8"/>
    <w:rsid w:val="00862A1B"/>
    <w:rsid w:val="0086312E"/>
    <w:rsid w:val="008634DB"/>
    <w:rsid w:val="00864DE8"/>
    <w:rsid w:val="008709CF"/>
    <w:rsid w:val="0087312D"/>
    <w:rsid w:val="008749C4"/>
    <w:rsid w:val="00874FBE"/>
    <w:rsid w:val="0087640E"/>
    <w:rsid w:val="00877A6A"/>
    <w:rsid w:val="00877C70"/>
    <w:rsid w:val="00881EB9"/>
    <w:rsid w:val="00882BF2"/>
    <w:rsid w:val="00884050"/>
    <w:rsid w:val="0088506E"/>
    <w:rsid w:val="0088552A"/>
    <w:rsid w:val="00885B12"/>
    <w:rsid w:val="00885F7A"/>
    <w:rsid w:val="00886364"/>
    <w:rsid w:val="0088696C"/>
    <w:rsid w:val="008875B9"/>
    <w:rsid w:val="0088771C"/>
    <w:rsid w:val="0089172C"/>
    <w:rsid w:val="00891786"/>
    <w:rsid w:val="00892A1F"/>
    <w:rsid w:val="00892F43"/>
    <w:rsid w:val="00895271"/>
    <w:rsid w:val="008A0196"/>
    <w:rsid w:val="008A05AB"/>
    <w:rsid w:val="008A22AB"/>
    <w:rsid w:val="008A3991"/>
    <w:rsid w:val="008A43D4"/>
    <w:rsid w:val="008A51A7"/>
    <w:rsid w:val="008A62FC"/>
    <w:rsid w:val="008A6AF9"/>
    <w:rsid w:val="008A7268"/>
    <w:rsid w:val="008B4CC8"/>
    <w:rsid w:val="008B4DB4"/>
    <w:rsid w:val="008C4509"/>
    <w:rsid w:val="008C7AF0"/>
    <w:rsid w:val="008D352D"/>
    <w:rsid w:val="008D3B10"/>
    <w:rsid w:val="008D42F4"/>
    <w:rsid w:val="008D4E1E"/>
    <w:rsid w:val="008D5C21"/>
    <w:rsid w:val="008D5FE7"/>
    <w:rsid w:val="008D7282"/>
    <w:rsid w:val="008D7420"/>
    <w:rsid w:val="008D7753"/>
    <w:rsid w:val="008D7B44"/>
    <w:rsid w:val="008E263A"/>
    <w:rsid w:val="008E531A"/>
    <w:rsid w:val="008E64A0"/>
    <w:rsid w:val="008E6BA5"/>
    <w:rsid w:val="008F1C4A"/>
    <w:rsid w:val="008F3B7E"/>
    <w:rsid w:val="008F53C1"/>
    <w:rsid w:val="008F560B"/>
    <w:rsid w:val="008F5683"/>
    <w:rsid w:val="008F57B4"/>
    <w:rsid w:val="008F5CB6"/>
    <w:rsid w:val="008F5FDE"/>
    <w:rsid w:val="008F696A"/>
    <w:rsid w:val="008F6B38"/>
    <w:rsid w:val="008F78CF"/>
    <w:rsid w:val="008F7E9F"/>
    <w:rsid w:val="009005F9"/>
    <w:rsid w:val="00903ABF"/>
    <w:rsid w:val="00903ECC"/>
    <w:rsid w:val="00906568"/>
    <w:rsid w:val="00907009"/>
    <w:rsid w:val="009119E0"/>
    <w:rsid w:val="00912984"/>
    <w:rsid w:val="0091361F"/>
    <w:rsid w:val="00916203"/>
    <w:rsid w:val="009170EB"/>
    <w:rsid w:val="00920167"/>
    <w:rsid w:val="00920602"/>
    <w:rsid w:val="009211E5"/>
    <w:rsid w:val="00921252"/>
    <w:rsid w:val="009235F5"/>
    <w:rsid w:val="00924D13"/>
    <w:rsid w:val="00925794"/>
    <w:rsid w:val="00931EF8"/>
    <w:rsid w:val="009352B6"/>
    <w:rsid w:val="00937132"/>
    <w:rsid w:val="00937D0C"/>
    <w:rsid w:val="009416E1"/>
    <w:rsid w:val="00945061"/>
    <w:rsid w:val="00945831"/>
    <w:rsid w:val="00950836"/>
    <w:rsid w:val="00950CF4"/>
    <w:rsid w:val="00952FE5"/>
    <w:rsid w:val="0095376A"/>
    <w:rsid w:val="009543FF"/>
    <w:rsid w:val="00956268"/>
    <w:rsid w:val="009565FA"/>
    <w:rsid w:val="00956A7B"/>
    <w:rsid w:val="00956D02"/>
    <w:rsid w:val="00956EEB"/>
    <w:rsid w:val="009577E8"/>
    <w:rsid w:val="0096039C"/>
    <w:rsid w:val="0096056B"/>
    <w:rsid w:val="009638E6"/>
    <w:rsid w:val="009657BC"/>
    <w:rsid w:val="00966A2C"/>
    <w:rsid w:val="00971BE9"/>
    <w:rsid w:val="00973400"/>
    <w:rsid w:val="009746F4"/>
    <w:rsid w:val="00976CCE"/>
    <w:rsid w:val="009777B9"/>
    <w:rsid w:val="009826B8"/>
    <w:rsid w:val="00987D1E"/>
    <w:rsid w:val="009921A7"/>
    <w:rsid w:val="00992D11"/>
    <w:rsid w:val="00994D29"/>
    <w:rsid w:val="00994EDE"/>
    <w:rsid w:val="00997103"/>
    <w:rsid w:val="00997802"/>
    <w:rsid w:val="00997DDB"/>
    <w:rsid w:val="009A0119"/>
    <w:rsid w:val="009A2125"/>
    <w:rsid w:val="009A3216"/>
    <w:rsid w:val="009A3CA4"/>
    <w:rsid w:val="009A4170"/>
    <w:rsid w:val="009A48B7"/>
    <w:rsid w:val="009B2766"/>
    <w:rsid w:val="009B2BB4"/>
    <w:rsid w:val="009B2BEA"/>
    <w:rsid w:val="009B3D7C"/>
    <w:rsid w:val="009B4C7C"/>
    <w:rsid w:val="009B4F10"/>
    <w:rsid w:val="009B71BD"/>
    <w:rsid w:val="009B7678"/>
    <w:rsid w:val="009C0787"/>
    <w:rsid w:val="009C41AD"/>
    <w:rsid w:val="009C5F5B"/>
    <w:rsid w:val="009C7164"/>
    <w:rsid w:val="009D1508"/>
    <w:rsid w:val="009D15F5"/>
    <w:rsid w:val="009D1746"/>
    <w:rsid w:val="009D19BC"/>
    <w:rsid w:val="009D2010"/>
    <w:rsid w:val="009D2267"/>
    <w:rsid w:val="009D24ED"/>
    <w:rsid w:val="009D301C"/>
    <w:rsid w:val="009D30BB"/>
    <w:rsid w:val="009D30F9"/>
    <w:rsid w:val="009E13F5"/>
    <w:rsid w:val="009E2392"/>
    <w:rsid w:val="009E410A"/>
    <w:rsid w:val="009E516C"/>
    <w:rsid w:val="009E526E"/>
    <w:rsid w:val="009E5935"/>
    <w:rsid w:val="009E5C1D"/>
    <w:rsid w:val="009E7E52"/>
    <w:rsid w:val="009F0214"/>
    <w:rsid w:val="009F03DE"/>
    <w:rsid w:val="009F178C"/>
    <w:rsid w:val="009F1BA1"/>
    <w:rsid w:val="009F48A4"/>
    <w:rsid w:val="009F57B5"/>
    <w:rsid w:val="00A00BE7"/>
    <w:rsid w:val="00A01A6B"/>
    <w:rsid w:val="00A07885"/>
    <w:rsid w:val="00A10EFB"/>
    <w:rsid w:val="00A12256"/>
    <w:rsid w:val="00A12DE4"/>
    <w:rsid w:val="00A14462"/>
    <w:rsid w:val="00A148C8"/>
    <w:rsid w:val="00A15E63"/>
    <w:rsid w:val="00A172B6"/>
    <w:rsid w:val="00A17635"/>
    <w:rsid w:val="00A17C5C"/>
    <w:rsid w:val="00A213DE"/>
    <w:rsid w:val="00A218F4"/>
    <w:rsid w:val="00A21ADA"/>
    <w:rsid w:val="00A239C2"/>
    <w:rsid w:val="00A273AD"/>
    <w:rsid w:val="00A31D74"/>
    <w:rsid w:val="00A32F92"/>
    <w:rsid w:val="00A33A58"/>
    <w:rsid w:val="00A365B7"/>
    <w:rsid w:val="00A36FBF"/>
    <w:rsid w:val="00A424A8"/>
    <w:rsid w:val="00A435C1"/>
    <w:rsid w:val="00A43FD9"/>
    <w:rsid w:val="00A44979"/>
    <w:rsid w:val="00A45E5D"/>
    <w:rsid w:val="00A472B4"/>
    <w:rsid w:val="00A50441"/>
    <w:rsid w:val="00A537FE"/>
    <w:rsid w:val="00A546B3"/>
    <w:rsid w:val="00A54EDB"/>
    <w:rsid w:val="00A56263"/>
    <w:rsid w:val="00A56591"/>
    <w:rsid w:val="00A62BFA"/>
    <w:rsid w:val="00A62E80"/>
    <w:rsid w:val="00A6568E"/>
    <w:rsid w:val="00A66CAD"/>
    <w:rsid w:val="00A6705B"/>
    <w:rsid w:val="00A70568"/>
    <w:rsid w:val="00A70604"/>
    <w:rsid w:val="00A71393"/>
    <w:rsid w:val="00A721E1"/>
    <w:rsid w:val="00A7612A"/>
    <w:rsid w:val="00A768EA"/>
    <w:rsid w:val="00A76E74"/>
    <w:rsid w:val="00A7785F"/>
    <w:rsid w:val="00A80580"/>
    <w:rsid w:val="00A80EFB"/>
    <w:rsid w:val="00A82A56"/>
    <w:rsid w:val="00A8532B"/>
    <w:rsid w:val="00A860B0"/>
    <w:rsid w:val="00A8610F"/>
    <w:rsid w:val="00A92104"/>
    <w:rsid w:val="00A92580"/>
    <w:rsid w:val="00A933F4"/>
    <w:rsid w:val="00A93627"/>
    <w:rsid w:val="00A93ECD"/>
    <w:rsid w:val="00A943C4"/>
    <w:rsid w:val="00A94501"/>
    <w:rsid w:val="00AA216D"/>
    <w:rsid w:val="00AA253F"/>
    <w:rsid w:val="00AA2A6D"/>
    <w:rsid w:val="00AA3794"/>
    <w:rsid w:val="00AA5D67"/>
    <w:rsid w:val="00AA73E8"/>
    <w:rsid w:val="00AB06A8"/>
    <w:rsid w:val="00AB11BE"/>
    <w:rsid w:val="00AB35E2"/>
    <w:rsid w:val="00AB5FCB"/>
    <w:rsid w:val="00AB640E"/>
    <w:rsid w:val="00AB788C"/>
    <w:rsid w:val="00AB7BA2"/>
    <w:rsid w:val="00AC0786"/>
    <w:rsid w:val="00AC0B8A"/>
    <w:rsid w:val="00AC1CD2"/>
    <w:rsid w:val="00AD095E"/>
    <w:rsid w:val="00AD0FCC"/>
    <w:rsid w:val="00AD1EE3"/>
    <w:rsid w:val="00AD22B7"/>
    <w:rsid w:val="00AD247C"/>
    <w:rsid w:val="00AD3173"/>
    <w:rsid w:val="00AD324D"/>
    <w:rsid w:val="00AD4D4E"/>
    <w:rsid w:val="00AD5697"/>
    <w:rsid w:val="00AD583C"/>
    <w:rsid w:val="00AD76B5"/>
    <w:rsid w:val="00AD77A7"/>
    <w:rsid w:val="00AE02FE"/>
    <w:rsid w:val="00AE09D5"/>
    <w:rsid w:val="00AE0C63"/>
    <w:rsid w:val="00AE2185"/>
    <w:rsid w:val="00AE35C9"/>
    <w:rsid w:val="00AE4C28"/>
    <w:rsid w:val="00AE5417"/>
    <w:rsid w:val="00AE5A44"/>
    <w:rsid w:val="00AE7F23"/>
    <w:rsid w:val="00AF05DF"/>
    <w:rsid w:val="00AF12F6"/>
    <w:rsid w:val="00AF3FD4"/>
    <w:rsid w:val="00AF5FB9"/>
    <w:rsid w:val="00AF750B"/>
    <w:rsid w:val="00B01673"/>
    <w:rsid w:val="00B0691B"/>
    <w:rsid w:val="00B07517"/>
    <w:rsid w:val="00B079FD"/>
    <w:rsid w:val="00B101FC"/>
    <w:rsid w:val="00B114D4"/>
    <w:rsid w:val="00B1240A"/>
    <w:rsid w:val="00B1410E"/>
    <w:rsid w:val="00B155C8"/>
    <w:rsid w:val="00B15CA3"/>
    <w:rsid w:val="00B175D8"/>
    <w:rsid w:val="00B27780"/>
    <w:rsid w:val="00B27CE8"/>
    <w:rsid w:val="00B32B9B"/>
    <w:rsid w:val="00B35A23"/>
    <w:rsid w:val="00B3658B"/>
    <w:rsid w:val="00B37004"/>
    <w:rsid w:val="00B403D5"/>
    <w:rsid w:val="00B41130"/>
    <w:rsid w:val="00B41380"/>
    <w:rsid w:val="00B420D3"/>
    <w:rsid w:val="00B428C4"/>
    <w:rsid w:val="00B431C4"/>
    <w:rsid w:val="00B4328A"/>
    <w:rsid w:val="00B4405D"/>
    <w:rsid w:val="00B44935"/>
    <w:rsid w:val="00B45A1B"/>
    <w:rsid w:val="00B46151"/>
    <w:rsid w:val="00B473E6"/>
    <w:rsid w:val="00B506E7"/>
    <w:rsid w:val="00B5242C"/>
    <w:rsid w:val="00B548E0"/>
    <w:rsid w:val="00B56CE9"/>
    <w:rsid w:val="00B57054"/>
    <w:rsid w:val="00B57B17"/>
    <w:rsid w:val="00B6289A"/>
    <w:rsid w:val="00B63E0F"/>
    <w:rsid w:val="00B642FC"/>
    <w:rsid w:val="00B65E17"/>
    <w:rsid w:val="00B6787E"/>
    <w:rsid w:val="00B67AC3"/>
    <w:rsid w:val="00B67C5D"/>
    <w:rsid w:val="00B73807"/>
    <w:rsid w:val="00B73836"/>
    <w:rsid w:val="00B7400D"/>
    <w:rsid w:val="00B741FE"/>
    <w:rsid w:val="00B74D6E"/>
    <w:rsid w:val="00B74E30"/>
    <w:rsid w:val="00B80284"/>
    <w:rsid w:val="00B80860"/>
    <w:rsid w:val="00B81C32"/>
    <w:rsid w:val="00B81E4E"/>
    <w:rsid w:val="00B82936"/>
    <w:rsid w:val="00B83054"/>
    <w:rsid w:val="00B8589C"/>
    <w:rsid w:val="00B86D1C"/>
    <w:rsid w:val="00B8716B"/>
    <w:rsid w:val="00B87BAC"/>
    <w:rsid w:val="00B940CC"/>
    <w:rsid w:val="00B97BD9"/>
    <w:rsid w:val="00BA003B"/>
    <w:rsid w:val="00BA01AF"/>
    <w:rsid w:val="00BA21BB"/>
    <w:rsid w:val="00BA2CE6"/>
    <w:rsid w:val="00BA3665"/>
    <w:rsid w:val="00BA39BC"/>
    <w:rsid w:val="00BA477F"/>
    <w:rsid w:val="00BA5DD3"/>
    <w:rsid w:val="00BA72AD"/>
    <w:rsid w:val="00BB568A"/>
    <w:rsid w:val="00BB7C3D"/>
    <w:rsid w:val="00BC0307"/>
    <w:rsid w:val="00BC0D67"/>
    <w:rsid w:val="00BC250B"/>
    <w:rsid w:val="00BC506B"/>
    <w:rsid w:val="00BC6E03"/>
    <w:rsid w:val="00BC777C"/>
    <w:rsid w:val="00BD0203"/>
    <w:rsid w:val="00BD0595"/>
    <w:rsid w:val="00BD27C5"/>
    <w:rsid w:val="00BD4B35"/>
    <w:rsid w:val="00BD53D0"/>
    <w:rsid w:val="00BD7F05"/>
    <w:rsid w:val="00BE1951"/>
    <w:rsid w:val="00BE346C"/>
    <w:rsid w:val="00BE379A"/>
    <w:rsid w:val="00BE4524"/>
    <w:rsid w:val="00BE65A3"/>
    <w:rsid w:val="00BE7074"/>
    <w:rsid w:val="00BF0562"/>
    <w:rsid w:val="00BF2915"/>
    <w:rsid w:val="00BF3438"/>
    <w:rsid w:val="00BF3BA5"/>
    <w:rsid w:val="00BF5E3C"/>
    <w:rsid w:val="00C02BE6"/>
    <w:rsid w:val="00C03C19"/>
    <w:rsid w:val="00C041DC"/>
    <w:rsid w:val="00C044F5"/>
    <w:rsid w:val="00C06FD2"/>
    <w:rsid w:val="00C100DB"/>
    <w:rsid w:val="00C126F0"/>
    <w:rsid w:val="00C13480"/>
    <w:rsid w:val="00C21BF3"/>
    <w:rsid w:val="00C243D6"/>
    <w:rsid w:val="00C25265"/>
    <w:rsid w:val="00C307B1"/>
    <w:rsid w:val="00C3269E"/>
    <w:rsid w:val="00C40DEE"/>
    <w:rsid w:val="00C415B8"/>
    <w:rsid w:val="00C41FA5"/>
    <w:rsid w:val="00C4201D"/>
    <w:rsid w:val="00C42E1C"/>
    <w:rsid w:val="00C43D5A"/>
    <w:rsid w:val="00C43EA3"/>
    <w:rsid w:val="00C45776"/>
    <w:rsid w:val="00C4712E"/>
    <w:rsid w:val="00C47743"/>
    <w:rsid w:val="00C47835"/>
    <w:rsid w:val="00C47A65"/>
    <w:rsid w:val="00C52021"/>
    <w:rsid w:val="00C53523"/>
    <w:rsid w:val="00C55892"/>
    <w:rsid w:val="00C57819"/>
    <w:rsid w:val="00C57EB8"/>
    <w:rsid w:val="00C61DB0"/>
    <w:rsid w:val="00C63743"/>
    <w:rsid w:val="00C63783"/>
    <w:rsid w:val="00C700B4"/>
    <w:rsid w:val="00C73E42"/>
    <w:rsid w:val="00C8147E"/>
    <w:rsid w:val="00C8379C"/>
    <w:rsid w:val="00C839D8"/>
    <w:rsid w:val="00C853E8"/>
    <w:rsid w:val="00C85892"/>
    <w:rsid w:val="00C85FA4"/>
    <w:rsid w:val="00C869BA"/>
    <w:rsid w:val="00C86AC1"/>
    <w:rsid w:val="00C86F4E"/>
    <w:rsid w:val="00C91905"/>
    <w:rsid w:val="00C9278B"/>
    <w:rsid w:val="00C9295D"/>
    <w:rsid w:val="00C93E6A"/>
    <w:rsid w:val="00C94145"/>
    <w:rsid w:val="00C94A3B"/>
    <w:rsid w:val="00C9663B"/>
    <w:rsid w:val="00C96700"/>
    <w:rsid w:val="00C97C1A"/>
    <w:rsid w:val="00CA47C2"/>
    <w:rsid w:val="00CA6B8B"/>
    <w:rsid w:val="00CA7695"/>
    <w:rsid w:val="00CB0E49"/>
    <w:rsid w:val="00CB26C6"/>
    <w:rsid w:val="00CB38A0"/>
    <w:rsid w:val="00CB519F"/>
    <w:rsid w:val="00CB67A4"/>
    <w:rsid w:val="00CB6E1B"/>
    <w:rsid w:val="00CB6EA2"/>
    <w:rsid w:val="00CB7B5A"/>
    <w:rsid w:val="00CB7C43"/>
    <w:rsid w:val="00CC23D0"/>
    <w:rsid w:val="00CC32F4"/>
    <w:rsid w:val="00CC3913"/>
    <w:rsid w:val="00CC3B27"/>
    <w:rsid w:val="00CC44BD"/>
    <w:rsid w:val="00CC4F5F"/>
    <w:rsid w:val="00CC59E2"/>
    <w:rsid w:val="00CC7BA3"/>
    <w:rsid w:val="00CD14D6"/>
    <w:rsid w:val="00CD48DE"/>
    <w:rsid w:val="00CD49EF"/>
    <w:rsid w:val="00CD52CC"/>
    <w:rsid w:val="00CD70E8"/>
    <w:rsid w:val="00CD7739"/>
    <w:rsid w:val="00CE04F1"/>
    <w:rsid w:val="00CE06A4"/>
    <w:rsid w:val="00CE0BC7"/>
    <w:rsid w:val="00CE4A56"/>
    <w:rsid w:val="00CF20AF"/>
    <w:rsid w:val="00CF4A1C"/>
    <w:rsid w:val="00CF5844"/>
    <w:rsid w:val="00CF5BEF"/>
    <w:rsid w:val="00CF5E4A"/>
    <w:rsid w:val="00CF73E1"/>
    <w:rsid w:val="00D01314"/>
    <w:rsid w:val="00D05C90"/>
    <w:rsid w:val="00D0614D"/>
    <w:rsid w:val="00D06A76"/>
    <w:rsid w:val="00D07587"/>
    <w:rsid w:val="00D07FC5"/>
    <w:rsid w:val="00D10A12"/>
    <w:rsid w:val="00D124E6"/>
    <w:rsid w:val="00D13770"/>
    <w:rsid w:val="00D14E2E"/>
    <w:rsid w:val="00D205A7"/>
    <w:rsid w:val="00D20C76"/>
    <w:rsid w:val="00D2101F"/>
    <w:rsid w:val="00D23C8B"/>
    <w:rsid w:val="00D23FEF"/>
    <w:rsid w:val="00D253FC"/>
    <w:rsid w:val="00D26F40"/>
    <w:rsid w:val="00D27290"/>
    <w:rsid w:val="00D27C29"/>
    <w:rsid w:val="00D307CC"/>
    <w:rsid w:val="00D31E94"/>
    <w:rsid w:val="00D31EAA"/>
    <w:rsid w:val="00D32B5D"/>
    <w:rsid w:val="00D3317E"/>
    <w:rsid w:val="00D34009"/>
    <w:rsid w:val="00D406AD"/>
    <w:rsid w:val="00D40A2D"/>
    <w:rsid w:val="00D40C14"/>
    <w:rsid w:val="00D40C2A"/>
    <w:rsid w:val="00D40C58"/>
    <w:rsid w:val="00D42F7B"/>
    <w:rsid w:val="00D444C0"/>
    <w:rsid w:val="00D4528F"/>
    <w:rsid w:val="00D45306"/>
    <w:rsid w:val="00D47267"/>
    <w:rsid w:val="00D473F2"/>
    <w:rsid w:val="00D500D3"/>
    <w:rsid w:val="00D52930"/>
    <w:rsid w:val="00D53AE6"/>
    <w:rsid w:val="00D54190"/>
    <w:rsid w:val="00D5491B"/>
    <w:rsid w:val="00D56862"/>
    <w:rsid w:val="00D609C0"/>
    <w:rsid w:val="00D61574"/>
    <w:rsid w:val="00D639FF"/>
    <w:rsid w:val="00D63A4D"/>
    <w:rsid w:val="00D6464C"/>
    <w:rsid w:val="00D65426"/>
    <w:rsid w:val="00D658C9"/>
    <w:rsid w:val="00D67219"/>
    <w:rsid w:val="00D7032D"/>
    <w:rsid w:val="00D71961"/>
    <w:rsid w:val="00D71B88"/>
    <w:rsid w:val="00D71D04"/>
    <w:rsid w:val="00D746D6"/>
    <w:rsid w:val="00D74E3F"/>
    <w:rsid w:val="00D75D5E"/>
    <w:rsid w:val="00D76411"/>
    <w:rsid w:val="00D765B2"/>
    <w:rsid w:val="00D82858"/>
    <w:rsid w:val="00D8603B"/>
    <w:rsid w:val="00D8728A"/>
    <w:rsid w:val="00D87E77"/>
    <w:rsid w:val="00D924B1"/>
    <w:rsid w:val="00D92A5F"/>
    <w:rsid w:val="00D93378"/>
    <w:rsid w:val="00D93D31"/>
    <w:rsid w:val="00D943E4"/>
    <w:rsid w:val="00D94617"/>
    <w:rsid w:val="00D96EE4"/>
    <w:rsid w:val="00DA2078"/>
    <w:rsid w:val="00DA2A4D"/>
    <w:rsid w:val="00DA4083"/>
    <w:rsid w:val="00DA6601"/>
    <w:rsid w:val="00DA6D2B"/>
    <w:rsid w:val="00DB5890"/>
    <w:rsid w:val="00DB5AEB"/>
    <w:rsid w:val="00DC28B5"/>
    <w:rsid w:val="00DC2D31"/>
    <w:rsid w:val="00DC2FAB"/>
    <w:rsid w:val="00DC322A"/>
    <w:rsid w:val="00DC3AB5"/>
    <w:rsid w:val="00DC3BAC"/>
    <w:rsid w:val="00DC5538"/>
    <w:rsid w:val="00DC66E7"/>
    <w:rsid w:val="00DD1009"/>
    <w:rsid w:val="00DD2A4C"/>
    <w:rsid w:val="00DD39AC"/>
    <w:rsid w:val="00DD550C"/>
    <w:rsid w:val="00DD7277"/>
    <w:rsid w:val="00DE1D49"/>
    <w:rsid w:val="00DE4067"/>
    <w:rsid w:val="00DE5605"/>
    <w:rsid w:val="00DE5FCB"/>
    <w:rsid w:val="00DF0189"/>
    <w:rsid w:val="00DF1A7C"/>
    <w:rsid w:val="00DF1A8B"/>
    <w:rsid w:val="00DF4B43"/>
    <w:rsid w:val="00DF4DF5"/>
    <w:rsid w:val="00E00D3A"/>
    <w:rsid w:val="00E0655A"/>
    <w:rsid w:val="00E07AAB"/>
    <w:rsid w:val="00E10696"/>
    <w:rsid w:val="00E10BFD"/>
    <w:rsid w:val="00E1212B"/>
    <w:rsid w:val="00E15A30"/>
    <w:rsid w:val="00E17BF7"/>
    <w:rsid w:val="00E2031B"/>
    <w:rsid w:val="00E21233"/>
    <w:rsid w:val="00E21B45"/>
    <w:rsid w:val="00E221BB"/>
    <w:rsid w:val="00E23867"/>
    <w:rsid w:val="00E25C4C"/>
    <w:rsid w:val="00E30011"/>
    <w:rsid w:val="00E31263"/>
    <w:rsid w:val="00E318A5"/>
    <w:rsid w:val="00E31BA7"/>
    <w:rsid w:val="00E31FF0"/>
    <w:rsid w:val="00E328F1"/>
    <w:rsid w:val="00E34757"/>
    <w:rsid w:val="00E3485B"/>
    <w:rsid w:val="00E34A61"/>
    <w:rsid w:val="00E35621"/>
    <w:rsid w:val="00E4008F"/>
    <w:rsid w:val="00E4185F"/>
    <w:rsid w:val="00E4322B"/>
    <w:rsid w:val="00E4346D"/>
    <w:rsid w:val="00E43B1E"/>
    <w:rsid w:val="00E43DE7"/>
    <w:rsid w:val="00E441DE"/>
    <w:rsid w:val="00E459A1"/>
    <w:rsid w:val="00E47998"/>
    <w:rsid w:val="00E524E0"/>
    <w:rsid w:val="00E55124"/>
    <w:rsid w:val="00E55F4E"/>
    <w:rsid w:val="00E57718"/>
    <w:rsid w:val="00E614C8"/>
    <w:rsid w:val="00E61597"/>
    <w:rsid w:val="00E64705"/>
    <w:rsid w:val="00E6611C"/>
    <w:rsid w:val="00E670E7"/>
    <w:rsid w:val="00E7378C"/>
    <w:rsid w:val="00E747D6"/>
    <w:rsid w:val="00E77107"/>
    <w:rsid w:val="00E77B4E"/>
    <w:rsid w:val="00E77FE4"/>
    <w:rsid w:val="00E8077C"/>
    <w:rsid w:val="00E80A10"/>
    <w:rsid w:val="00E83768"/>
    <w:rsid w:val="00E838FF"/>
    <w:rsid w:val="00E84142"/>
    <w:rsid w:val="00E8751E"/>
    <w:rsid w:val="00E90B36"/>
    <w:rsid w:val="00E90F44"/>
    <w:rsid w:val="00E916C2"/>
    <w:rsid w:val="00E91D50"/>
    <w:rsid w:val="00E94332"/>
    <w:rsid w:val="00E9461E"/>
    <w:rsid w:val="00E94D5F"/>
    <w:rsid w:val="00E955E8"/>
    <w:rsid w:val="00E96816"/>
    <w:rsid w:val="00E97CEE"/>
    <w:rsid w:val="00EA0391"/>
    <w:rsid w:val="00EA0F2B"/>
    <w:rsid w:val="00EA28D2"/>
    <w:rsid w:val="00EA3BC7"/>
    <w:rsid w:val="00EA3EA5"/>
    <w:rsid w:val="00EA6A62"/>
    <w:rsid w:val="00EB0E10"/>
    <w:rsid w:val="00EB7490"/>
    <w:rsid w:val="00EB790C"/>
    <w:rsid w:val="00EC128F"/>
    <w:rsid w:val="00EC1465"/>
    <w:rsid w:val="00EC182B"/>
    <w:rsid w:val="00EC40DE"/>
    <w:rsid w:val="00EC4814"/>
    <w:rsid w:val="00EC4C3E"/>
    <w:rsid w:val="00EC5711"/>
    <w:rsid w:val="00EC5802"/>
    <w:rsid w:val="00EC5B1D"/>
    <w:rsid w:val="00EC7355"/>
    <w:rsid w:val="00EC7D29"/>
    <w:rsid w:val="00ED287B"/>
    <w:rsid w:val="00ED36E7"/>
    <w:rsid w:val="00ED37F8"/>
    <w:rsid w:val="00ED4101"/>
    <w:rsid w:val="00ED6ED2"/>
    <w:rsid w:val="00ED7665"/>
    <w:rsid w:val="00EE16B2"/>
    <w:rsid w:val="00EE52A5"/>
    <w:rsid w:val="00EE752B"/>
    <w:rsid w:val="00EF3087"/>
    <w:rsid w:val="00EF40C2"/>
    <w:rsid w:val="00EF4261"/>
    <w:rsid w:val="00EF50AF"/>
    <w:rsid w:val="00EF5BC7"/>
    <w:rsid w:val="00EF67C8"/>
    <w:rsid w:val="00F02BBF"/>
    <w:rsid w:val="00F0374A"/>
    <w:rsid w:val="00F03A4D"/>
    <w:rsid w:val="00F05703"/>
    <w:rsid w:val="00F059D6"/>
    <w:rsid w:val="00F05A34"/>
    <w:rsid w:val="00F1015D"/>
    <w:rsid w:val="00F10839"/>
    <w:rsid w:val="00F141C8"/>
    <w:rsid w:val="00F15E6F"/>
    <w:rsid w:val="00F16225"/>
    <w:rsid w:val="00F20ABC"/>
    <w:rsid w:val="00F21532"/>
    <w:rsid w:val="00F23167"/>
    <w:rsid w:val="00F23D60"/>
    <w:rsid w:val="00F23FCE"/>
    <w:rsid w:val="00F2682B"/>
    <w:rsid w:val="00F32D68"/>
    <w:rsid w:val="00F35E86"/>
    <w:rsid w:val="00F362A9"/>
    <w:rsid w:val="00F36D1D"/>
    <w:rsid w:val="00F373CC"/>
    <w:rsid w:val="00F400AC"/>
    <w:rsid w:val="00F40145"/>
    <w:rsid w:val="00F40B8B"/>
    <w:rsid w:val="00F41C1B"/>
    <w:rsid w:val="00F421E5"/>
    <w:rsid w:val="00F42C7B"/>
    <w:rsid w:val="00F43BD6"/>
    <w:rsid w:val="00F44C28"/>
    <w:rsid w:val="00F45C7C"/>
    <w:rsid w:val="00F47B5F"/>
    <w:rsid w:val="00F47B9A"/>
    <w:rsid w:val="00F47EDE"/>
    <w:rsid w:val="00F50146"/>
    <w:rsid w:val="00F50EFD"/>
    <w:rsid w:val="00F51557"/>
    <w:rsid w:val="00F525F4"/>
    <w:rsid w:val="00F52DFF"/>
    <w:rsid w:val="00F554EF"/>
    <w:rsid w:val="00F66F74"/>
    <w:rsid w:val="00F7367B"/>
    <w:rsid w:val="00F76D6E"/>
    <w:rsid w:val="00F77F45"/>
    <w:rsid w:val="00F830C7"/>
    <w:rsid w:val="00F855B5"/>
    <w:rsid w:val="00F87CEE"/>
    <w:rsid w:val="00F9025F"/>
    <w:rsid w:val="00F9083D"/>
    <w:rsid w:val="00F91FFB"/>
    <w:rsid w:val="00F94484"/>
    <w:rsid w:val="00F94AA5"/>
    <w:rsid w:val="00F9547A"/>
    <w:rsid w:val="00F96B7A"/>
    <w:rsid w:val="00F96BE3"/>
    <w:rsid w:val="00FA01CE"/>
    <w:rsid w:val="00FA214A"/>
    <w:rsid w:val="00FA28E7"/>
    <w:rsid w:val="00FA2E25"/>
    <w:rsid w:val="00FA3B17"/>
    <w:rsid w:val="00FA52EC"/>
    <w:rsid w:val="00FA6437"/>
    <w:rsid w:val="00FA6E29"/>
    <w:rsid w:val="00FA7DB1"/>
    <w:rsid w:val="00FA7EDD"/>
    <w:rsid w:val="00FB160F"/>
    <w:rsid w:val="00FB32C7"/>
    <w:rsid w:val="00FB4789"/>
    <w:rsid w:val="00FB5BDA"/>
    <w:rsid w:val="00FC14D9"/>
    <w:rsid w:val="00FC3A71"/>
    <w:rsid w:val="00FC4E21"/>
    <w:rsid w:val="00FC5730"/>
    <w:rsid w:val="00FC5EAF"/>
    <w:rsid w:val="00FD0FAB"/>
    <w:rsid w:val="00FD20E1"/>
    <w:rsid w:val="00FD2647"/>
    <w:rsid w:val="00FD3B7C"/>
    <w:rsid w:val="00FD47E4"/>
    <w:rsid w:val="00FD521E"/>
    <w:rsid w:val="00FD6025"/>
    <w:rsid w:val="00FD6FD8"/>
    <w:rsid w:val="00FD7B99"/>
    <w:rsid w:val="00FD7E1A"/>
    <w:rsid w:val="00FE1CAE"/>
    <w:rsid w:val="00FE2857"/>
    <w:rsid w:val="00FE304D"/>
    <w:rsid w:val="00FE3349"/>
    <w:rsid w:val="00FE365F"/>
    <w:rsid w:val="00FE3742"/>
    <w:rsid w:val="00FE6DC5"/>
    <w:rsid w:val="00FF1068"/>
    <w:rsid w:val="00FF12AD"/>
    <w:rsid w:val="00FF1573"/>
    <w:rsid w:val="00FF5BA1"/>
    <w:rsid w:val="00FF73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248992"/>
  <w15:docId w15:val="{9742EE40-5832-49B7-9050-95245098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2E94"/>
  </w:style>
  <w:style w:type="paragraph" w:styleId="1">
    <w:name w:val="heading 1"/>
    <w:next w:val="a"/>
    <w:link w:val="1Char"/>
    <w:unhideWhenUsed/>
    <w:qFormat/>
    <w:rsid w:val="000B1469"/>
    <w:pPr>
      <w:keepNext/>
      <w:keepLines/>
      <w:spacing w:line="259" w:lineRule="auto"/>
      <w:ind w:left="10" w:right="387" w:hanging="10"/>
      <w:jc w:val="center"/>
      <w:outlineLvl w:val="0"/>
    </w:pPr>
    <w:rPr>
      <w:rFonts w:ascii="Calibri" w:eastAsia="Calibri" w:hAnsi="Calibri"/>
      <w:b/>
      <w:color w:val="00000A"/>
      <w:sz w:val="28"/>
      <w:u w:val="single" w:color="00000A"/>
    </w:rPr>
  </w:style>
  <w:style w:type="paragraph" w:styleId="2">
    <w:name w:val="heading 2"/>
    <w:next w:val="a"/>
    <w:link w:val="2Char"/>
    <w:unhideWhenUsed/>
    <w:qFormat/>
    <w:rsid w:val="000B1469"/>
    <w:pPr>
      <w:keepNext/>
      <w:keepLines/>
      <w:spacing w:after="5" w:line="249" w:lineRule="auto"/>
      <w:ind w:left="294" w:hanging="10"/>
      <w:outlineLvl w:val="1"/>
    </w:pPr>
    <w:rPr>
      <w:rFonts w:ascii="Calibri" w:eastAsia="Calibri" w:hAnsi="Calibri"/>
      <w:b/>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D19FB"/>
    <w:pPr>
      <w:tabs>
        <w:tab w:val="center" w:pos="4153"/>
        <w:tab w:val="right" w:pos="8306"/>
      </w:tabs>
    </w:pPr>
  </w:style>
  <w:style w:type="paragraph" w:styleId="a4">
    <w:name w:val="footer"/>
    <w:basedOn w:val="a"/>
    <w:link w:val="Char"/>
    <w:uiPriority w:val="99"/>
    <w:rsid w:val="003D19FB"/>
    <w:pPr>
      <w:tabs>
        <w:tab w:val="center" w:pos="4153"/>
        <w:tab w:val="right" w:pos="8306"/>
      </w:tabs>
    </w:pPr>
  </w:style>
  <w:style w:type="character" w:styleId="-">
    <w:name w:val="Hyperlink"/>
    <w:rsid w:val="000F46A4"/>
    <w:rPr>
      <w:color w:val="0000FF"/>
      <w:u w:val="single"/>
    </w:rPr>
  </w:style>
  <w:style w:type="table" w:styleId="a5">
    <w:name w:val="Table Grid"/>
    <w:basedOn w:val="a1"/>
    <w:rsid w:val="009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114D4"/>
    <w:pPr>
      <w:ind w:left="720"/>
      <w:contextualSpacing/>
    </w:pPr>
  </w:style>
  <w:style w:type="paragraph" w:styleId="a7">
    <w:name w:val="Body Text"/>
    <w:basedOn w:val="a"/>
    <w:link w:val="Char0"/>
    <w:uiPriority w:val="99"/>
    <w:rsid w:val="0055382D"/>
    <w:rPr>
      <w:sz w:val="24"/>
      <w:szCs w:val="24"/>
    </w:rPr>
  </w:style>
  <w:style w:type="character" w:customStyle="1" w:styleId="Char0">
    <w:name w:val="Σώμα κειμένου Char"/>
    <w:link w:val="a7"/>
    <w:uiPriority w:val="99"/>
    <w:rsid w:val="0055382D"/>
    <w:rPr>
      <w:sz w:val="24"/>
      <w:szCs w:val="24"/>
    </w:rPr>
  </w:style>
  <w:style w:type="paragraph" w:styleId="a8">
    <w:name w:val="Body Text Indent"/>
    <w:basedOn w:val="a"/>
    <w:link w:val="Char1"/>
    <w:rsid w:val="00A12256"/>
    <w:pPr>
      <w:spacing w:after="120"/>
      <w:ind w:left="283"/>
    </w:pPr>
  </w:style>
  <w:style w:type="character" w:customStyle="1" w:styleId="Char1">
    <w:name w:val="Σώμα κείμενου με εσοχή Char"/>
    <w:basedOn w:val="a0"/>
    <w:link w:val="a8"/>
    <w:rsid w:val="00A12256"/>
  </w:style>
  <w:style w:type="paragraph" w:customStyle="1" w:styleId="Default">
    <w:name w:val="Default"/>
    <w:rsid w:val="009170EB"/>
    <w:pPr>
      <w:autoSpaceDE w:val="0"/>
      <w:autoSpaceDN w:val="0"/>
      <w:adjustRightInd w:val="0"/>
    </w:pPr>
    <w:rPr>
      <w:rFonts w:ascii="Arial" w:hAnsi="Arial" w:cs="Arial"/>
      <w:color w:val="000000"/>
      <w:sz w:val="24"/>
      <w:szCs w:val="24"/>
    </w:rPr>
  </w:style>
  <w:style w:type="paragraph" w:styleId="-HTML">
    <w:name w:val="HTML Preformatted"/>
    <w:basedOn w:val="a"/>
    <w:link w:val="-HTMLChar"/>
    <w:uiPriority w:val="99"/>
    <w:unhideWhenUsed/>
    <w:rsid w:val="009B3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Προ-διαμορφωμένο HTML Char"/>
    <w:link w:val="-HTML"/>
    <w:uiPriority w:val="99"/>
    <w:rsid w:val="009B3D7C"/>
    <w:rPr>
      <w:rFonts w:ascii="Courier New" w:hAnsi="Courier New" w:cs="Courier New"/>
    </w:rPr>
  </w:style>
  <w:style w:type="character" w:customStyle="1" w:styleId="apple-converted-space">
    <w:name w:val="apple-converted-space"/>
    <w:basedOn w:val="a0"/>
    <w:rsid w:val="009B3D7C"/>
  </w:style>
  <w:style w:type="paragraph" w:styleId="a9">
    <w:name w:val="Balloon Text"/>
    <w:basedOn w:val="a"/>
    <w:link w:val="Char2"/>
    <w:rsid w:val="00244C4A"/>
    <w:rPr>
      <w:rFonts w:ascii="Segoe UI" w:hAnsi="Segoe UI" w:cs="Segoe UI"/>
      <w:sz w:val="18"/>
      <w:szCs w:val="18"/>
    </w:rPr>
  </w:style>
  <w:style w:type="character" w:customStyle="1" w:styleId="Char2">
    <w:name w:val="Κείμενο πλαισίου Char"/>
    <w:link w:val="a9"/>
    <w:rsid w:val="00244C4A"/>
    <w:rPr>
      <w:rFonts w:ascii="Segoe UI" w:hAnsi="Segoe UI" w:cs="Segoe UI"/>
      <w:sz w:val="18"/>
      <w:szCs w:val="18"/>
    </w:rPr>
  </w:style>
  <w:style w:type="paragraph" w:styleId="aa">
    <w:name w:val="No Spacing"/>
    <w:qFormat/>
    <w:rsid w:val="00702549"/>
    <w:pPr>
      <w:widowControl w:val="0"/>
      <w:autoSpaceDE w:val="0"/>
      <w:autoSpaceDN w:val="0"/>
      <w:adjustRightInd w:val="0"/>
    </w:pPr>
    <w:rPr>
      <w:rFonts w:ascii="Arial" w:hAnsi="Arial" w:cs="Arial"/>
    </w:rPr>
  </w:style>
  <w:style w:type="character" w:customStyle="1" w:styleId="1Char">
    <w:name w:val="Επικεφαλίδα 1 Char"/>
    <w:basedOn w:val="a0"/>
    <w:link w:val="1"/>
    <w:rsid w:val="000B1469"/>
    <w:rPr>
      <w:rFonts w:ascii="Calibri" w:eastAsia="Calibri" w:hAnsi="Calibri"/>
      <w:b/>
      <w:color w:val="00000A"/>
      <w:sz w:val="28"/>
      <w:u w:val="single" w:color="00000A"/>
    </w:rPr>
  </w:style>
  <w:style w:type="character" w:customStyle="1" w:styleId="2Char">
    <w:name w:val="Επικεφαλίδα 2 Char"/>
    <w:basedOn w:val="a0"/>
    <w:link w:val="2"/>
    <w:rsid w:val="000B1469"/>
    <w:rPr>
      <w:rFonts w:ascii="Calibri" w:eastAsia="Calibri" w:hAnsi="Calibri"/>
      <w:b/>
      <w:color w:val="00000A"/>
      <w:sz w:val="22"/>
    </w:rPr>
  </w:style>
  <w:style w:type="character" w:customStyle="1" w:styleId="Char">
    <w:name w:val="Υποσέλιδο Char"/>
    <w:basedOn w:val="a0"/>
    <w:link w:val="a4"/>
    <w:uiPriority w:val="99"/>
    <w:rsid w:val="00287736"/>
  </w:style>
  <w:style w:type="character" w:styleId="ab">
    <w:name w:val="Unresolved Mention"/>
    <w:basedOn w:val="a0"/>
    <w:uiPriority w:val="99"/>
    <w:semiHidden/>
    <w:unhideWhenUsed/>
    <w:rsid w:val="00A27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81338">
      <w:bodyDiv w:val="1"/>
      <w:marLeft w:val="0"/>
      <w:marRight w:val="0"/>
      <w:marTop w:val="0"/>
      <w:marBottom w:val="0"/>
      <w:divBdr>
        <w:top w:val="none" w:sz="0" w:space="0" w:color="auto"/>
        <w:left w:val="none" w:sz="0" w:space="0" w:color="auto"/>
        <w:bottom w:val="none" w:sz="0" w:space="0" w:color="auto"/>
        <w:right w:val="none" w:sz="0" w:space="0" w:color="auto"/>
      </w:divBdr>
    </w:div>
    <w:div w:id="143620062">
      <w:bodyDiv w:val="1"/>
      <w:marLeft w:val="0"/>
      <w:marRight w:val="0"/>
      <w:marTop w:val="0"/>
      <w:marBottom w:val="0"/>
      <w:divBdr>
        <w:top w:val="none" w:sz="0" w:space="0" w:color="auto"/>
        <w:left w:val="none" w:sz="0" w:space="0" w:color="auto"/>
        <w:bottom w:val="none" w:sz="0" w:space="0" w:color="auto"/>
        <w:right w:val="none" w:sz="0" w:space="0" w:color="auto"/>
      </w:divBdr>
    </w:div>
    <w:div w:id="363949123">
      <w:bodyDiv w:val="1"/>
      <w:marLeft w:val="0"/>
      <w:marRight w:val="0"/>
      <w:marTop w:val="0"/>
      <w:marBottom w:val="0"/>
      <w:divBdr>
        <w:top w:val="none" w:sz="0" w:space="0" w:color="auto"/>
        <w:left w:val="none" w:sz="0" w:space="0" w:color="auto"/>
        <w:bottom w:val="none" w:sz="0" w:space="0" w:color="auto"/>
        <w:right w:val="none" w:sz="0" w:space="0" w:color="auto"/>
      </w:divBdr>
    </w:div>
    <w:div w:id="476921559">
      <w:bodyDiv w:val="1"/>
      <w:marLeft w:val="0"/>
      <w:marRight w:val="0"/>
      <w:marTop w:val="0"/>
      <w:marBottom w:val="0"/>
      <w:divBdr>
        <w:top w:val="none" w:sz="0" w:space="0" w:color="auto"/>
        <w:left w:val="none" w:sz="0" w:space="0" w:color="auto"/>
        <w:bottom w:val="none" w:sz="0" w:space="0" w:color="auto"/>
        <w:right w:val="none" w:sz="0" w:space="0" w:color="auto"/>
      </w:divBdr>
    </w:div>
    <w:div w:id="638607094">
      <w:bodyDiv w:val="1"/>
      <w:marLeft w:val="0"/>
      <w:marRight w:val="0"/>
      <w:marTop w:val="0"/>
      <w:marBottom w:val="0"/>
      <w:divBdr>
        <w:top w:val="none" w:sz="0" w:space="0" w:color="auto"/>
        <w:left w:val="none" w:sz="0" w:space="0" w:color="auto"/>
        <w:bottom w:val="none" w:sz="0" w:space="0" w:color="auto"/>
        <w:right w:val="none" w:sz="0" w:space="0" w:color="auto"/>
      </w:divBdr>
    </w:div>
    <w:div w:id="680157424">
      <w:bodyDiv w:val="1"/>
      <w:marLeft w:val="0"/>
      <w:marRight w:val="0"/>
      <w:marTop w:val="0"/>
      <w:marBottom w:val="0"/>
      <w:divBdr>
        <w:top w:val="none" w:sz="0" w:space="0" w:color="auto"/>
        <w:left w:val="none" w:sz="0" w:space="0" w:color="auto"/>
        <w:bottom w:val="none" w:sz="0" w:space="0" w:color="auto"/>
        <w:right w:val="none" w:sz="0" w:space="0" w:color="auto"/>
      </w:divBdr>
    </w:div>
    <w:div w:id="820969653">
      <w:bodyDiv w:val="1"/>
      <w:marLeft w:val="0"/>
      <w:marRight w:val="0"/>
      <w:marTop w:val="0"/>
      <w:marBottom w:val="0"/>
      <w:divBdr>
        <w:top w:val="none" w:sz="0" w:space="0" w:color="auto"/>
        <w:left w:val="none" w:sz="0" w:space="0" w:color="auto"/>
        <w:bottom w:val="none" w:sz="0" w:space="0" w:color="auto"/>
        <w:right w:val="none" w:sz="0" w:space="0" w:color="auto"/>
      </w:divBdr>
    </w:div>
    <w:div w:id="842285514">
      <w:bodyDiv w:val="1"/>
      <w:marLeft w:val="0"/>
      <w:marRight w:val="0"/>
      <w:marTop w:val="0"/>
      <w:marBottom w:val="0"/>
      <w:divBdr>
        <w:top w:val="none" w:sz="0" w:space="0" w:color="auto"/>
        <w:left w:val="none" w:sz="0" w:space="0" w:color="auto"/>
        <w:bottom w:val="none" w:sz="0" w:space="0" w:color="auto"/>
        <w:right w:val="none" w:sz="0" w:space="0" w:color="auto"/>
      </w:divBdr>
    </w:div>
    <w:div w:id="846091866">
      <w:bodyDiv w:val="1"/>
      <w:marLeft w:val="0"/>
      <w:marRight w:val="0"/>
      <w:marTop w:val="0"/>
      <w:marBottom w:val="0"/>
      <w:divBdr>
        <w:top w:val="none" w:sz="0" w:space="0" w:color="auto"/>
        <w:left w:val="none" w:sz="0" w:space="0" w:color="auto"/>
        <w:bottom w:val="none" w:sz="0" w:space="0" w:color="auto"/>
        <w:right w:val="none" w:sz="0" w:space="0" w:color="auto"/>
      </w:divBdr>
    </w:div>
    <w:div w:id="873345839">
      <w:bodyDiv w:val="1"/>
      <w:marLeft w:val="0"/>
      <w:marRight w:val="0"/>
      <w:marTop w:val="0"/>
      <w:marBottom w:val="0"/>
      <w:divBdr>
        <w:top w:val="none" w:sz="0" w:space="0" w:color="auto"/>
        <w:left w:val="none" w:sz="0" w:space="0" w:color="auto"/>
        <w:bottom w:val="none" w:sz="0" w:space="0" w:color="auto"/>
        <w:right w:val="none" w:sz="0" w:space="0" w:color="auto"/>
      </w:divBdr>
    </w:div>
    <w:div w:id="1005867017">
      <w:bodyDiv w:val="1"/>
      <w:marLeft w:val="0"/>
      <w:marRight w:val="0"/>
      <w:marTop w:val="0"/>
      <w:marBottom w:val="0"/>
      <w:divBdr>
        <w:top w:val="none" w:sz="0" w:space="0" w:color="auto"/>
        <w:left w:val="none" w:sz="0" w:space="0" w:color="auto"/>
        <w:bottom w:val="none" w:sz="0" w:space="0" w:color="auto"/>
        <w:right w:val="none" w:sz="0" w:space="0" w:color="auto"/>
      </w:divBdr>
    </w:div>
    <w:div w:id="1110468435">
      <w:bodyDiv w:val="1"/>
      <w:marLeft w:val="0"/>
      <w:marRight w:val="0"/>
      <w:marTop w:val="0"/>
      <w:marBottom w:val="0"/>
      <w:divBdr>
        <w:top w:val="none" w:sz="0" w:space="0" w:color="auto"/>
        <w:left w:val="none" w:sz="0" w:space="0" w:color="auto"/>
        <w:bottom w:val="none" w:sz="0" w:space="0" w:color="auto"/>
        <w:right w:val="none" w:sz="0" w:space="0" w:color="auto"/>
      </w:divBdr>
    </w:div>
    <w:div w:id="1506432280">
      <w:bodyDiv w:val="1"/>
      <w:marLeft w:val="0"/>
      <w:marRight w:val="0"/>
      <w:marTop w:val="0"/>
      <w:marBottom w:val="0"/>
      <w:divBdr>
        <w:top w:val="none" w:sz="0" w:space="0" w:color="auto"/>
        <w:left w:val="none" w:sz="0" w:space="0" w:color="auto"/>
        <w:bottom w:val="none" w:sz="0" w:space="0" w:color="auto"/>
        <w:right w:val="none" w:sz="0" w:space="0" w:color="auto"/>
      </w:divBdr>
    </w:div>
    <w:div w:id="1530143913">
      <w:bodyDiv w:val="1"/>
      <w:marLeft w:val="0"/>
      <w:marRight w:val="0"/>
      <w:marTop w:val="0"/>
      <w:marBottom w:val="0"/>
      <w:divBdr>
        <w:top w:val="none" w:sz="0" w:space="0" w:color="auto"/>
        <w:left w:val="none" w:sz="0" w:space="0" w:color="auto"/>
        <w:bottom w:val="none" w:sz="0" w:space="0" w:color="auto"/>
        <w:right w:val="none" w:sz="0" w:space="0" w:color="auto"/>
      </w:divBdr>
    </w:div>
    <w:div w:id="1581133209">
      <w:bodyDiv w:val="1"/>
      <w:marLeft w:val="0"/>
      <w:marRight w:val="0"/>
      <w:marTop w:val="0"/>
      <w:marBottom w:val="0"/>
      <w:divBdr>
        <w:top w:val="none" w:sz="0" w:space="0" w:color="auto"/>
        <w:left w:val="none" w:sz="0" w:space="0" w:color="auto"/>
        <w:bottom w:val="none" w:sz="0" w:space="0" w:color="auto"/>
        <w:right w:val="none" w:sz="0" w:space="0" w:color="auto"/>
      </w:divBdr>
    </w:div>
    <w:div w:id="183502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procurement.gov.g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rasadakis@crete.gov.g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rete.gov.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matsida\Application%20Data\Microsoft\&#928;&#961;&#972;&#964;&#965;&#960;&#945;\klima.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18FFE7493FE6A54D891EFABFA5748AED" ma:contentTypeVersion="15" ma:contentTypeDescription="Δημιουργία νέου εγγράφου" ma:contentTypeScope="" ma:versionID="5d24b8efce85bbd18e77f1a3c6dfff10">
  <xsd:schema xmlns:xsd="http://www.w3.org/2001/XMLSchema" xmlns:xs="http://www.w3.org/2001/XMLSchema" xmlns:p="http://schemas.microsoft.com/office/2006/metadata/properties" xmlns:ns2="4d6bf20d-2d4f-4d67-886e-909f41e3f9e8" xmlns:ns3="0c2e2ab8-1157-450d-895b-46897e7effd5" targetNamespace="http://schemas.microsoft.com/office/2006/metadata/properties" ma:root="true" ma:fieldsID="61930464dbecd2edf3c44f110dcdd10e" ns2:_="" ns3:_="">
    <xsd:import namespace="4d6bf20d-2d4f-4d67-886e-909f41e3f9e8"/>
    <xsd:import namespace="0c2e2ab8-1157-450d-895b-46897e7eff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bf20d-2d4f-4d67-886e-909f41e3f9e8" elementFormDefault="qualified">
    <xsd:import namespace="http://schemas.microsoft.com/office/2006/documentManagement/types"/>
    <xsd:import namespace="http://schemas.microsoft.com/office/infopath/2007/PartnerControls"/>
    <xsd:element name="SharedWithUsers" ma:index="8"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Κοινή χρήση με λεπτομέρειες" ma:internalName="SharedWithDetails" ma:readOnly="true">
      <xsd:simpleType>
        <xsd:restriction base="dms:Note">
          <xsd:maxLength value="255"/>
        </xsd:restriction>
      </xsd:simpleType>
    </xsd:element>
    <xsd:element name="TaxCatchAll" ma:index="15" nillable="true" ma:displayName="Taxonomy Catch All Column" ma:hidden="true" ma:list="{ad1421f3-20d9-469a-9fe8-6bf2f952ece9}" ma:internalName="TaxCatchAll" ma:showField="CatchAllData" ma:web="4d6bf20d-2d4f-4d67-886e-909f41e3f9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2e2ab8-1157-450d-895b-46897e7eff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Ετικέτες εικόνας" ma:readOnly="false" ma:fieldId="{5cf76f15-5ced-4ddc-b409-7134ff3c332f}" ma:taxonomyMulti="true" ma:sspId="8ae0e18e-63fc-433a-b198-d577fec4435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005522-8686-48FE-B83B-68AE390BB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bf20d-2d4f-4d67-886e-909f41e3f9e8"/>
    <ds:schemaRef ds:uri="0c2e2ab8-1157-450d-895b-46897e7ef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B690B6-743D-4364-888C-8F8A9E06772E}">
  <ds:schemaRefs>
    <ds:schemaRef ds:uri="http://schemas.openxmlformats.org/officeDocument/2006/bibliography"/>
  </ds:schemaRefs>
</ds:datastoreItem>
</file>

<file path=customXml/itemProps3.xml><?xml version="1.0" encoding="utf-8"?>
<ds:datastoreItem xmlns:ds="http://schemas.openxmlformats.org/officeDocument/2006/customXml" ds:itemID="{44447388-D12C-438C-8767-7D5371B062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klima.dot</Template>
  <TotalTime>1738</TotalTime>
  <Pages>10</Pages>
  <Words>2348</Words>
  <Characters>15316</Characters>
  <Application>Microsoft Office Word</Application>
  <DocSecurity>0</DocSecurity>
  <Lines>127</Lines>
  <Paragraphs>35</Paragraphs>
  <ScaleCrop>false</ScaleCrop>
  <HeadingPairs>
    <vt:vector size="2" baseType="variant">
      <vt:variant>
        <vt:lpstr>Τίτλος</vt:lpstr>
      </vt:variant>
      <vt:variant>
        <vt:i4>1</vt:i4>
      </vt:variant>
    </vt:vector>
  </HeadingPairs>
  <TitlesOfParts>
    <vt:vector size="1" baseType="lpstr">
      <vt:lpstr/>
    </vt:vector>
  </TitlesOfParts>
  <Company>MICROSOFT OFFICE 2003 GREEK</Company>
  <LinksUpToDate>false</LinksUpToDate>
  <CharactersWithSpaces>17629</CharactersWithSpaces>
  <SharedDoc>false</SharedDoc>
  <HLinks>
    <vt:vector size="18" baseType="variant">
      <vt:variant>
        <vt:i4>1114187</vt:i4>
      </vt:variant>
      <vt:variant>
        <vt:i4>9</vt:i4>
      </vt:variant>
      <vt:variant>
        <vt:i4>0</vt:i4>
      </vt:variant>
      <vt:variant>
        <vt:i4>5</vt:i4>
      </vt:variant>
      <vt:variant>
        <vt:lpwstr>http://www.crete.gov.gr/</vt:lpwstr>
      </vt:variant>
      <vt:variant>
        <vt:lpwstr/>
      </vt:variant>
      <vt:variant>
        <vt:i4>3342392</vt:i4>
      </vt:variant>
      <vt:variant>
        <vt:i4>6</vt:i4>
      </vt:variant>
      <vt:variant>
        <vt:i4>0</vt:i4>
      </vt:variant>
      <vt:variant>
        <vt:i4>5</vt:i4>
      </vt:variant>
      <vt:variant>
        <vt:lpwstr>http://www.eprocurement.gov.gr/</vt:lpwstr>
      </vt:variant>
      <vt:variant>
        <vt:lpwstr/>
      </vt:variant>
      <vt:variant>
        <vt:i4>5898274</vt:i4>
      </vt:variant>
      <vt:variant>
        <vt:i4>3</vt:i4>
      </vt:variant>
      <vt:variant>
        <vt:i4>0</vt:i4>
      </vt:variant>
      <vt:variant>
        <vt:i4>5</vt:i4>
      </vt:variant>
      <vt:variant>
        <vt:lpwstr>mailto:krasadakis@crete.gov.gr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klimatsida</dc:creator>
  <cp:keywords/>
  <dc:description/>
  <cp:lastModifiedBy>Γεώργιος Κρασαδάκης</cp:lastModifiedBy>
  <cp:revision>63</cp:revision>
  <cp:lastPrinted>2024-11-07T10:45:00Z</cp:lastPrinted>
  <dcterms:created xsi:type="dcterms:W3CDTF">2024-10-02T06:52:00Z</dcterms:created>
  <dcterms:modified xsi:type="dcterms:W3CDTF">2024-11-07T11:01:00Z</dcterms:modified>
</cp:coreProperties>
</file>