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ΠΕΡΙΦΕΡΕΙΑ ΚΡΗΤΗΣ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ΓΡΑΦΕΙΟ ΤΥΠΟΥ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>ΔΕΛΤΙΟ ΤΥΠΟΥ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20</w:t>
      </w:r>
      <w:r>
        <w:rPr>
          <w:b w:val="1"/>
          <w:bCs w:val="1"/>
          <w:sz w:val="30"/>
          <w:szCs w:val="30"/>
          <w:rtl w:val="0"/>
        </w:rPr>
        <w:t>.01.2</w:t>
      </w:r>
      <w:r>
        <w:rPr>
          <w:b w:val="1"/>
          <w:bCs w:val="1"/>
          <w:sz w:val="30"/>
          <w:szCs w:val="30"/>
          <w:rtl w:val="0"/>
          <w:lang w:val="en-US"/>
        </w:rPr>
        <w:t>5</w:t>
      </w:r>
    </w:p>
    <w:p>
      <w:pPr>
        <w:pStyle w:val="Κύριο τμήμα A"/>
        <w:spacing w:line="360" w:lineRule="auto"/>
        <w:rPr>
          <w:b w:val="1"/>
          <w:bCs w:val="1"/>
          <w:sz w:val="30"/>
          <w:szCs w:val="30"/>
        </w:rPr>
      </w:pPr>
    </w:p>
    <w:p>
      <w:pPr>
        <w:pStyle w:val="Κύριο τμήμα A"/>
        <w:spacing w:line="360" w:lineRule="auto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Θεσμικά και οικονομικά θέματα στις συναντήσεις των </w:t>
      </w:r>
    </w:p>
    <w:p>
      <w:pPr>
        <w:pStyle w:val="Κύριο τμήμα A"/>
        <w:spacing w:line="360" w:lineRule="auto"/>
        <w:jc w:val="center"/>
        <w:rPr>
          <w:b w:val="1"/>
          <w:bCs w:val="1"/>
          <w:sz w:val="30"/>
          <w:szCs w:val="30"/>
        </w:rPr>
      </w:pPr>
      <w:r>
        <w:rPr>
          <w:b w:val="1"/>
          <w:bCs w:val="1"/>
          <w:sz w:val="30"/>
          <w:szCs w:val="30"/>
          <w:rtl w:val="0"/>
        </w:rPr>
        <w:t xml:space="preserve">Περιφερειαρχών με υπουργούς Εσωτερικών και Οικονομικών </w:t>
      </w:r>
    </w:p>
    <w:p>
      <w:pPr>
        <w:pStyle w:val="Κύριο τμήμα A"/>
        <w:spacing w:line="360" w:lineRule="auto"/>
        <w:jc w:val="center"/>
        <w:rPr>
          <w:b w:val="1"/>
          <w:bCs w:val="1"/>
          <w:sz w:val="30"/>
          <w:szCs w:val="30"/>
        </w:rPr>
      </w:pPr>
    </w:p>
    <w:p>
      <w:pPr>
        <w:pStyle w:val="Κύριο τμήμα"/>
        <w:spacing w:line="360" w:lineRule="auto"/>
        <w:rPr>
          <w:rFonts w:ascii="Helvetica Neue" w:cs="Helvetica Neue" w:hAnsi="Helvetica Neue" w:eastAsia="Helvetica Neue"/>
          <w:sz w:val="26"/>
          <w:szCs w:val="26"/>
        </w:rPr>
      </w:pPr>
      <w:r>
        <w:rPr>
          <w:rFonts w:ascii="Helvetica Neue" w:hAnsi="Helvetica Neue" w:hint="default"/>
          <w:sz w:val="26"/>
          <w:szCs w:val="26"/>
          <w:rtl w:val="0"/>
        </w:rPr>
        <w:t>Στη συνάντηση εργασίας του Δ</w:t>
      </w:r>
      <w:r>
        <w:rPr>
          <w:rFonts w:ascii="Helvetica Neue" w:hAnsi="Helvetica Neue"/>
          <w:sz w:val="26"/>
          <w:szCs w:val="26"/>
          <w:rtl w:val="0"/>
        </w:rPr>
        <w:t>.</w:t>
      </w:r>
      <w:r>
        <w:rPr>
          <w:rFonts w:ascii="Helvetica Neue" w:hAnsi="Helvetica Neue" w:hint="default"/>
          <w:sz w:val="26"/>
          <w:szCs w:val="26"/>
          <w:rtl w:val="0"/>
        </w:rPr>
        <w:t>Σ</w:t>
      </w:r>
      <w:r>
        <w:rPr>
          <w:rFonts w:ascii="Helvetica Neue" w:hAnsi="Helvetica Neue"/>
          <w:sz w:val="26"/>
          <w:szCs w:val="26"/>
          <w:rtl w:val="0"/>
        </w:rPr>
        <w:t xml:space="preserve">. </w:t>
      </w:r>
      <w:r>
        <w:rPr>
          <w:rFonts w:ascii="Helvetica Neue" w:hAnsi="Helvetica Neue" w:hint="default"/>
          <w:sz w:val="26"/>
          <w:szCs w:val="26"/>
          <w:rtl w:val="0"/>
        </w:rPr>
        <w:t>της Ένωσης Περιφερειών με κυβερνητικούς παράγοντες συμμετείχε σήμερα ο Περιφερειάρχης Κρήτης και Α’ Αντιπρόεδρος της ΕΝΠΕ Σταύρος Αρναουτάκης</w:t>
      </w:r>
      <w:r>
        <w:rPr>
          <w:rFonts w:ascii="Helvetica Neue" w:hAnsi="Helvetica Neue"/>
          <w:sz w:val="26"/>
          <w:szCs w:val="26"/>
          <w:rtl w:val="0"/>
        </w:rPr>
        <w:t xml:space="preserve">. </w:t>
      </w:r>
    </w:p>
    <w:p>
      <w:pPr>
        <w:pStyle w:val="Κύριο τμήμα"/>
        <w:spacing w:line="360" w:lineRule="auto"/>
      </w:pPr>
      <w:r>
        <w:rPr>
          <w:rFonts w:ascii="Helvetica Neue" w:hAnsi="Helvetica Neue" w:hint="default"/>
          <w:sz w:val="26"/>
          <w:szCs w:val="26"/>
          <w:rtl w:val="0"/>
        </w:rPr>
        <w:t xml:space="preserve">Στη συνάντηση </w:t>
      </w:r>
      <w:r>
        <w:rPr>
          <w:rFonts w:ascii="Helvetica Neue" w:hAnsi="Helvetica Neue" w:hint="default"/>
          <w:sz w:val="26"/>
          <w:szCs w:val="26"/>
          <w:rtl w:val="0"/>
        </w:rPr>
        <w:t xml:space="preserve">με τον Υπουργό Εσωτερικών Θοδωρή Λιβάνιο και τον Αναπληρωτή Υπουργό Εθνικής Οικονομίας </w:t>
      </w:r>
      <w:r>
        <w:rPr>
          <w:rFonts w:ascii="Helvetica Neue" w:hAnsi="Helvetica Neue"/>
          <w:sz w:val="26"/>
          <w:szCs w:val="26"/>
          <w:rtl w:val="0"/>
        </w:rPr>
        <w:t xml:space="preserve">&amp; </w:t>
      </w:r>
      <w:r>
        <w:rPr>
          <w:rFonts w:ascii="Helvetica Neue" w:hAnsi="Helvetica Neue" w:hint="default"/>
          <w:sz w:val="26"/>
          <w:szCs w:val="26"/>
          <w:rtl w:val="0"/>
        </w:rPr>
        <w:t xml:space="preserve">Οικονομικών Νίκο </w:t>
      </w:r>
      <w:r>
        <w:rPr>
          <w:rFonts w:ascii="Helvetica Neue" w:hAnsi="Helvetica Neue" w:hint="default"/>
          <w:sz w:val="26"/>
          <w:szCs w:val="26"/>
          <w:rtl w:val="0"/>
        </w:rPr>
        <w:t>Παπαθανάση</w:t>
      </w:r>
      <w:r>
        <w:rPr>
          <w:rFonts w:ascii="Helvetica Neue" w:hAnsi="Helvetica Neue"/>
          <w:sz w:val="26"/>
          <w:szCs w:val="26"/>
          <w:rtl w:val="0"/>
        </w:rPr>
        <w:t>,</w:t>
      </w:r>
      <w:r>
        <w:rPr>
          <w:rFonts w:ascii="Helvetica Neue" w:hAnsi="Helvetica Neue" w:hint="default"/>
          <w:sz w:val="26"/>
          <w:szCs w:val="26"/>
          <w:rtl w:val="0"/>
        </w:rPr>
        <w:t xml:space="preserve"> συζητήθηκαν θεσμικά και οικονομικά θέματα των Περιφερειών</w:t>
      </w:r>
      <w:r>
        <w:rPr>
          <w:rFonts w:ascii="Helvetica Neue" w:hAnsi="Helvetica Neue"/>
          <w:sz w:val="26"/>
          <w:szCs w:val="26"/>
          <w:rtl w:val="0"/>
        </w:rPr>
        <w:t xml:space="preserve">, </w:t>
      </w:r>
      <w:r>
        <w:rPr>
          <w:rFonts w:ascii="Helvetica Neue" w:hAnsi="Helvetica Neue" w:hint="default"/>
          <w:sz w:val="26"/>
          <w:szCs w:val="26"/>
          <w:rtl w:val="0"/>
        </w:rPr>
        <w:t xml:space="preserve">με επίκεντρο το </w:t>
      </w:r>
      <w:r>
        <w:rPr>
          <w:rFonts w:ascii="Helvetica Neue" w:hAnsi="Helvetica Neue" w:hint="default"/>
          <w:sz w:val="26"/>
          <w:szCs w:val="26"/>
          <w:rtl w:val="0"/>
        </w:rPr>
        <w:t>Εθνικό Πρόγραμμα Ανάπτυξης</w:t>
      </w:r>
      <w:r>
        <w:rPr>
          <w:rFonts w:ascii="Helvetica Neue" w:hAnsi="Helvetica Neue" w:hint="default"/>
          <w:sz w:val="26"/>
          <w:szCs w:val="26"/>
          <w:rtl w:val="0"/>
        </w:rPr>
        <w:t xml:space="preserve"> και την πορεία υλοποίησής του</w:t>
      </w:r>
      <w:r>
        <w:rPr>
          <w:rFonts w:ascii="Helvetica Neue" w:hAnsi="Helvetica Neue"/>
          <w:sz w:val="26"/>
          <w:szCs w:val="26"/>
          <w:rtl w:val="0"/>
        </w:rPr>
        <w:t xml:space="preserve">. </w:t>
      </w:r>
    </w:p>
    <w:sectPr>
      <w:headerReference w:type="default" r:id="rId4"/>
      <w:footerReference w:type="default" r:id="rId5"/>
      <w:pgSz w:w="11900" w:h="16840" w:orient="portrait"/>
      <w:pgMar w:top="1134" w:right="1080" w:bottom="1134" w:left="108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Κύριο τμήμα A">
    <w:name w:val="Κύριο τμήμα A"/>
    <w:next w:val="Κύριο τμήμα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