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4B02" w14:textId="2FF68AAB" w:rsidR="00525C2E" w:rsidRPr="009A08E2" w:rsidRDefault="006377BD" w:rsidP="00CD46DF">
      <w:pPr>
        <w:spacing w:after="0"/>
        <w:rPr>
          <w:noProof/>
          <w:lang w:eastAsia="fi-FI"/>
        </w:rPr>
      </w:pPr>
      <w:r>
        <w:rPr>
          <w:noProof/>
          <w:lang w:val="fi-FI" w:eastAsia="fi-FI"/>
        </w:rPr>
        <w:t xml:space="preserve"> </w:t>
      </w:r>
      <w:r w:rsidR="00525C2E">
        <w:rPr>
          <w:noProof/>
          <w:lang w:val="fi-FI" w:eastAsia="fi-FI"/>
        </w:rPr>
        <w:drawing>
          <wp:inline distT="0" distB="0" distL="0" distR="0" wp14:anchorId="2BE6B67F" wp14:editId="601A5709">
            <wp:extent cx="1483787" cy="1381125"/>
            <wp:effectExtent l="0" t="0" r="2540" b="0"/>
            <wp:docPr id="64247152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0206" cy="1387100"/>
                    </a:xfrm>
                    <a:prstGeom prst="rect">
                      <a:avLst/>
                    </a:prstGeom>
                    <a:noFill/>
                  </pic:spPr>
                </pic:pic>
              </a:graphicData>
            </a:graphic>
          </wp:inline>
        </w:drawing>
      </w:r>
      <w:r>
        <w:rPr>
          <w:noProof/>
          <w:lang w:val="fi-FI" w:eastAsia="fi-FI"/>
        </w:rPr>
        <w:t xml:space="preserve"> </w:t>
      </w:r>
      <w:r w:rsidR="00CD46DF">
        <w:rPr>
          <w:noProof/>
          <w:lang w:eastAsia="fi-FI"/>
        </w:rPr>
        <w:t xml:space="preserve">                           </w:t>
      </w:r>
      <w:r w:rsidR="00CD46DF">
        <w:rPr>
          <w:noProof/>
          <w:lang w:val="fi-FI" w:eastAsia="fi-FI"/>
        </w:rPr>
        <w:drawing>
          <wp:inline distT="0" distB="0" distL="0" distR="0" wp14:anchorId="22016823" wp14:editId="3DE5A9FE">
            <wp:extent cx="914400" cy="1159390"/>
            <wp:effectExtent l="0" t="0" r="0" b="3175"/>
            <wp:docPr id="9772935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59390"/>
                    </a:xfrm>
                    <a:prstGeom prst="rect">
                      <a:avLst/>
                    </a:prstGeom>
                    <a:noFill/>
                  </pic:spPr>
                </pic:pic>
              </a:graphicData>
            </a:graphic>
          </wp:inline>
        </w:drawing>
      </w:r>
      <w:r w:rsidR="00CD46DF">
        <w:rPr>
          <w:noProof/>
          <w:lang w:eastAsia="fi-FI"/>
        </w:rPr>
        <w:t xml:space="preserve">                         </w:t>
      </w:r>
      <w:r>
        <w:rPr>
          <w:noProof/>
          <w:lang w:val="fi-FI" w:eastAsia="fi-FI"/>
        </w:rPr>
        <w:t xml:space="preserve"> </w:t>
      </w:r>
      <w:r w:rsidR="00CD46DF">
        <w:rPr>
          <w:noProof/>
          <w:lang w:eastAsia="fi-FI"/>
        </w:rPr>
        <w:t xml:space="preserve"> </w:t>
      </w:r>
      <w:r>
        <w:rPr>
          <w:noProof/>
          <w:lang w:val="fi-FI" w:eastAsia="fi-FI"/>
        </w:rPr>
        <w:t xml:space="preserve"> </w:t>
      </w:r>
      <w:r w:rsidR="009A08E2" w:rsidRPr="009D1F7D">
        <w:rPr>
          <w:rFonts w:ascii="Times New Roman" w:hAnsi="Times New Roman"/>
          <w:noProof/>
        </w:rPr>
        <w:drawing>
          <wp:inline distT="0" distB="0" distL="0" distR="0" wp14:anchorId="2D607790" wp14:editId="54D6E1CA">
            <wp:extent cx="1030544" cy="990600"/>
            <wp:effectExtent l="0" t="0" r="0" b="0"/>
            <wp:docPr id="21867983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544" cy="990600"/>
                    </a:xfrm>
                    <a:prstGeom prst="rect">
                      <a:avLst/>
                    </a:prstGeom>
                    <a:noFill/>
                    <a:ln>
                      <a:noFill/>
                    </a:ln>
                  </pic:spPr>
                </pic:pic>
              </a:graphicData>
            </a:graphic>
          </wp:inline>
        </w:drawing>
      </w:r>
    </w:p>
    <w:tbl>
      <w:tblPr>
        <w:tblW w:w="5127" w:type="pct"/>
        <w:tblInd w:w="-147" w:type="dxa"/>
        <w:tblLook w:val="0000" w:firstRow="0" w:lastRow="0" w:firstColumn="0" w:lastColumn="0" w:noHBand="0" w:noVBand="0"/>
      </w:tblPr>
      <w:tblGrid>
        <w:gridCol w:w="1633"/>
        <w:gridCol w:w="3654"/>
        <w:gridCol w:w="3204"/>
        <w:gridCol w:w="26"/>
      </w:tblGrid>
      <w:tr w:rsidR="00CD46DF" w:rsidRPr="005F7FEF" w14:paraId="21FC03B6" w14:textId="77777777" w:rsidTr="000017F9">
        <w:trPr>
          <w:gridAfter w:val="1"/>
          <w:wAfter w:w="15" w:type="pct"/>
          <w:trHeight w:val="894"/>
        </w:trPr>
        <w:tc>
          <w:tcPr>
            <w:tcW w:w="3104" w:type="pct"/>
            <w:gridSpan w:val="2"/>
          </w:tcPr>
          <w:p w14:paraId="6AE53F28" w14:textId="1E713B49" w:rsidR="00CD46DF" w:rsidRPr="00525C2E" w:rsidRDefault="00CD46DF" w:rsidP="00525C2E">
            <w:pPr>
              <w:spacing w:after="0" w:line="240" w:lineRule="auto"/>
              <w:rPr>
                <w:rFonts w:cstheme="minorHAnsi"/>
                <w:b/>
              </w:rPr>
            </w:pPr>
            <w:r w:rsidRPr="005F7FEF">
              <w:rPr>
                <w:rFonts w:cstheme="minorHAnsi"/>
                <w:b/>
              </w:rPr>
              <w:t xml:space="preserve">ΓΕΝΙΚΗ Δ/ΝΣΗ </w:t>
            </w:r>
            <w:r>
              <w:rPr>
                <w:rFonts w:cstheme="minorHAnsi"/>
                <w:b/>
              </w:rPr>
              <w:t xml:space="preserve">ΒΙΩΣΙΜΗΣ </w:t>
            </w:r>
            <w:r w:rsidRPr="005F7FEF">
              <w:rPr>
                <w:rFonts w:cstheme="minorHAnsi"/>
                <w:b/>
                <w:lang w:val="en-US"/>
              </w:rPr>
              <w:t>ANA</w:t>
            </w:r>
            <w:r w:rsidRPr="005F7FEF">
              <w:rPr>
                <w:rFonts w:cstheme="minorHAnsi"/>
                <w:b/>
              </w:rPr>
              <w:t>ΠΤΥΞΗΣ</w:t>
            </w:r>
          </w:p>
          <w:p w14:paraId="77B4C123" w14:textId="77777777" w:rsidR="00CD46DF" w:rsidRPr="005F7FEF" w:rsidRDefault="00CD46DF" w:rsidP="00525C2E">
            <w:pPr>
              <w:spacing w:after="0" w:line="240" w:lineRule="auto"/>
              <w:rPr>
                <w:rFonts w:cstheme="minorHAnsi"/>
                <w:b/>
              </w:rPr>
            </w:pPr>
            <w:r w:rsidRPr="005F7FEF">
              <w:rPr>
                <w:rFonts w:cstheme="minorHAnsi"/>
                <w:b/>
              </w:rPr>
              <w:t>ΔΙΕΥΘΥΝΣΗ ΑΝΑΠΤΥΞΗΣ Π.Ε ΡΕΘΥΜΝΗΣ</w:t>
            </w:r>
          </w:p>
          <w:p w14:paraId="38583FE1" w14:textId="2B6921A5" w:rsidR="00CD46DF" w:rsidRPr="005F7FEF" w:rsidRDefault="00CD46DF" w:rsidP="00CD46DF">
            <w:pPr>
              <w:spacing w:after="0" w:line="240" w:lineRule="auto"/>
            </w:pPr>
            <w:r w:rsidRPr="005F7FEF">
              <w:rPr>
                <w:rFonts w:cstheme="minorHAnsi"/>
                <w:b/>
              </w:rPr>
              <w:t>ΤΜΗΜΑ ΠΑΙΔΕΙΑΣ</w:t>
            </w:r>
            <w:r>
              <w:rPr>
                <w:rFonts w:cstheme="minorHAnsi"/>
                <w:b/>
              </w:rPr>
              <w:t xml:space="preserve">, </w:t>
            </w:r>
            <w:r w:rsidRPr="005F7FEF">
              <w:rPr>
                <w:rFonts w:cstheme="minorHAnsi"/>
                <w:b/>
              </w:rPr>
              <w:t xml:space="preserve">ΔΒΜ ΚΑΙ ΑΠΑΣΧΟΛΗΣΗΣ </w:t>
            </w:r>
          </w:p>
        </w:tc>
        <w:tc>
          <w:tcPr>
            <w:tcW w:w="1881" w:type="pct"/>
          </w:tcPr>
          <w:p w14:paraId="01E90579" w14:textId="1A289797" w:rsidR="00AA0465" w:rsidRDefault="00AA0465" w:rsidP="00525C2E">
            <w:pPr>
              <w:pStyle w:val="1"/>
              <w:spacing w:before="0"/>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ΑΔΑΜ:</w:t>
            </w:r>
          </w:p>
          <w:p w14:paraId="2C977507" w14:textId="131E9E4B" w:rsidR="00CD46DF" w:rsidRPr="005F7FEF" w:rsidRDefault="00CD46DF" w:rsidP="00525C2E">
            <w:pPr>
              <w:pStyle w:val="1"/>
              <w:spacing w:before="0"/>
              <w:rPr>
                <w:rFonts w:asciiTheme="minorHAnsi" w:hAnsiTheme="minorHAnsi" w:cstheme="minorHAnsi"/>
                <w:color w:val="auto"/>
                <w:sz w:val="22"/>
                <w:szCs w:val="22"/>
                <w:lang w:eastAsia="en-US"/>
              </w:rPr>
            </w:pPr>
            <w:r w:rsidRPr="005F7FEF">
              <w:rPr>
                <w:rFonts w:asciiTheme="minorHAnsi" w:hAnsiTheme="minorHAnsi" w:cstheme="minorHAnsi"/>
                <w:color w:val="auto"/>
                <w:sz w:val="22"/>
                <w:szCs w:val="22"/>
                <w:lang w:eastAsia="en-US"/>
              </w:rPr>
              <w:t>Ρέθυμνο,</w:t>
            </w:r>
            <w:r w:rsidR="00AA0465">
              <w:rPr>
                <w:rFonts w:asciiTheme="minorHAnsi" w:hAnsiTheme="minorHAnsi" w:cstheme="minorHAnsi"/>
                <w:color w:val="auto"/>
                <w:sz w:val="22"/>
                <w:szCs w:val="22"/>
                <w:lang w:eastAsia="en-US"/>
              </w:rPr>
              <w:t xml:space="preserve"> 1</w:t>
            </w:r>
            <w:r w:rsidR="0040401D">
              <w:rPr>
                <w:rFonts w:asciiTheme="minorHAnsi" w:hAnsiTheme="minorHAnsi" w:cstheme="minorHAnsi"/>
                <w:color w:val="auto"/>
                <w:sz w:val="22"/>
                <w:szCs w:val="22"/>
                <w:lang w:eastAsia="en-US"/>
              </w:rPr>
              <w:t>8</w:t>
            </w:r>
            <w:r w:rsidR="00AA0465">
              <w:rPr>
                <w:rFonts w:asciiTheme="minorHAnsi" w:hAnsiTheme="minorHAnsi" w:cstheme="minorHAnsi"/>
                <w:color w:val="auto"/>
                <w:sz w:val="22"/>
                <w:szCs w:val="22"/>
                <w:lang w:eastAsia="en-US"/>
              </w:rPr>
              <w:t xml:space="preserve"> Μαρτίου 2025</w:t>
            </w:r>
            <w:r w:rsidRPr="005F7FEF">
              <w:rPr>
                <w:rFonts w:asciiTheme="minorHAnsi" w:hAnsiTheme="minorHAnsi" w:cstheme="minorHAnsi"/>
                <w:color w:val="auto"/>
                <w:sz w:val="22"/>
                <w:szCs w:val="22"/>
                <w:lang w:eastAsia="en-US"/>
              </w:rPr>
              <w:t xml:space="preserve">  </w:t>
            </w:r>
            <w:r w:rsidRPr="005F7FEF">
              <w:rPr>
                <w:rFonts w:asciiTheme="minorHAnsi" w:hAnsiTheme="minorHAnsi" w:cstheme="minorHAnsi"/>
                <w:b w:val="0"/>
                <w:color w:val="auto"/>
                <w:sz w:val="22"/>
                <w:szCs w:val="22"/>
                <w:lang w:eastAsia="en-US"/>
              </w:rPr>
              <w:t xml:space="preserve">   </w:t>
            </w:r>
          </w:p>
          <w:p w14:paraId="497162A9" w14:textId="7C4BC730" w:rsidR="00CD46DF" w:rsidRPr="00AA0465" w:rsidRDefault="00CD46DF" w:rsidP="00525C2E">
            <w:pPr>
              <w:pStyle w:val="1"/>
              <w:spacing w:before="0"/>
              <w:rPr>
                <w:rFonts w:asciiTheme="minorHAnsi" w:hAnsiTheme="minorHAnsi" w:cstheme="minorHAnsi"/>
                <w:color w:val="auto"/>
                <w:sz w:val="22"/>
                <w:szCs w:val="22"/>
                <w:lang w:eastAsia="en-US"/>
              </w:rPr>
            </w:pPr>
            <w:proofErr w:type="spellStart"/>
            <w:r w:rsidRPr="005F7FEF">
              <w:rPr>
                <w:rFonts w:asciiTheme="minorHAnsi" w:hAnsiTheme="minorHAnsi" w:cstheme="minorHAnsi"/>
                <w:color w:val="auto"/>
                <w:sz w:val="22"/>
                <w:szCs w:val="22"/>
                <w:lang w:eastAsia="en-US"/>
              </w:rPr>
              <w:t>Αρ</w:t>
            </w:r>
            <w:proofErr w:type="spellEnd"/>
            <w:r w:rsidRPr="005F7FEF">
              <w:rPr>
                <w:rFonts w:asciiTheme="minorHAnsi" w:hAnsiTheme="minorHAnsi" w:cstheme="minorHAnsi"/>
                <w:color w:val="auto"/>
                <w:sz w:val="22"/>
                <w:szCs w:val="22"/>
                <w:lang w:eastAsia="en-US"/>
              </w:rPr>
              <w:t xml:space="preserve">. </w:t>
            </w:r>
            <w:proofErr w:type="spellStart"/>
            <w:r w:rsidRPr="005F7FEF">
              <w:rPr>
                <w:rFonts w:asciiTheme="minorHAnsi" w:hAnsiTheme="minorHAnsi" w:cstheme="minorHAnsi"/>
                <w:color w:val="auto"/>
                <w:sz w:val="22"/>
                <w:szCs w:val="22"/>
                <w:lang w:eastAsia="en-US"/>
              </w:rPr>
              <w:t>πρωτ</w:t>
            </w:r>
            <w:proofErr w:type="spellEnd"/>
            <w:r w:rsidRPr="005F7FEF">
              <w:rPr>
                <w:rFonts w:asciiTheme="minorHAnsi" w:hAnsiTheme="minorHAnsi" w:cstheme="minorHAnsi"/>
                <w:color w:val="auto"/>
                <w:sz w:val="22"/>
                <w:szCs w:val="22"/>
                <w:lang w:eastAsia="en-US"/>
              </w:rPr>
              <w:t>.:</w:t>
            </w:r>
            <w:r w:rsidRPr="005F7FEF">
              <w:rPr>
                <w:rFonts w:asciiTheme="minorHAnsi" w:hAnsiTheme="minorHAnsi" w:cstheme="minorHAnsi"/>
                <w:b w:val="0"/>
                <w:color w:val="auto"/>
                <w:sz w:val="22"/>
                <w:szCs w:val="22"/>
                <w:lang w:eastAsia="en-US"/>
              </w:rPr>
              <w:t xml:space="preserve"> </w:t>
            </w:r>
            <w:r w:rsidR="003D4B30" w:rsidRPr="003D4B30">
              <w:rPr>
                <w:rFonts w:asciiTheme="minorHAnsi" w:hAnsiTheme="minorHAnsi" w:cstheme="minorHAnsi"/>
                <w:bCs w:val="0"/>
                <w:color w:val="auto"/>
                <w:sz w:val="22"/>
                <w:szCs w:val="22"/>
                <w:lang w:eastAsia="en-US"/>
              </w:rPr>
              <w:t>Γ/ΟΙΚ./435</w:t>
            </w:r>
            <w:r w:rsidRPr="005F7FEF">
              <w:rPr>
                <w:rFonts w:asciiTheme="minorHAnsi" w:hAnsiTheme="minorHAnsi" w:cstheme="minorHAnsi"/>
                <w:b w:val="0"/>
                <w:color w:val="auto"/>
                <w:sz w:val="22"/>
                <w:szCs w:val="22"/>
                <w:lang w:eastAsia="en-US"/>
              </w:rPr>
              <w:t xml:space="preserve">   </w:t>
            </w:r>
          </w:p>
          <w:p w14:paraId="1DE2D46C" w14:textId="77777777" w:rsidR="00CD46DF" w:rsidRPr="005F7FEF" w:rsidRDefault="00CD46DF" w:rsidP="00525C2E">
            <w:pPr>
              <w:pStyle w:val="1"/>
              <w:spacing w:before="0"/>
              <w:rPr>
                <w:rFonts w:asciiTheme="minorHAnsi" w:hAnsiTheme="minorHAnsi" w:cstheme="minorHAnsi"/>
                <w:color w:val="auto"/>
                <w:sz w:val="22"/>
                <w:szCs w:val="22"/>
                <w:lang w:eastAsia="en-US"/>
              </w:rPr>
            </w:pPr>
          </w:p>
        </w:tc>
      </w:tr>
      <w:tr w:rsidR="00525C2E" w:rsidRPr="005F7FEF" w14:paraId="0FD63C52" w14:textId="77777777" w:rsidTr="000017F9">
        <w:trPr>
          <w:trHeight w:val="1463"/>
        </w:trPr>
        <w:tc>
          <w:tcPr>
            <w:tcW w:w="959" w:type="pct"/>
          </w:tcPr>
          <w:p w14:paraId="5C2713BD" w14:textId="77777777" w:rsidR="00525C2E" w:rsidRPr="005F7FEF" w:rsidRDefault="00525C2E" w:rsidP="00525C2E">
            <w:pPr>
              <w:tabs>
                <w:tab w:val="left" w:pos="1620"/>
              </w:tabs>
              <w:spacing w:after="0" w:line="240" w:lineRule="auto"/>
              <w:rPr>
                <w:rFonts w:cstheme="minorHAnsi"/>
              </w:rPr>
            </w:pPr>
            <w:proofErr w:type="spellStart"/>
            <w:r w:rsidRPr="005F7FEF">
              <w:rPr>
                <w:rFonts w:cstheme="minorHAnsi"/>
              </w:rPr>
              <w:t>Ταχ</w:t>
            </w:r>
            <w:proofErr w:type="spellEnd"/>
            <w:r w:rsidRPr="005F7FEF">
              <w:rPr>
                <w:rFonts w:cstheme="minorHAnsi"/>
              </w:rPr>
              <w:t>. Δ/</w:t>
            </w:r>
            <w:proofErr w:type="spellStart"/>
            <w:r w:rsidRPr="005F7FEF">
              <w:rPr>
                <w:rFonts w:cstheme="minorHAnsi"/>
              </w:rPr>
              <w:t>νση</w:t>
            </w:r>
            <w:proofErr w:type="spellEnd"/>
            <w:r w:rsidRPr="005F7FEF">
              <w:rPr>
                <w:rFonts w:cstheme="minorHAnsi"/>
              </w:rPr>
              <w:t xml:space="preserve">: </w:t>
            </w:r>
          </w:p>
          <w:p w14:paraId="622D2375" w14:textId="407E5A6B" w:rsidR="00525C2E" w:rsidRPr="005F7FEF" w:rsidRDefault="00525C2E" w:rsidP="00525C2E">
            <w:pPr>
              <w:spacing w:after="0" w:line="240" w:lineRule="auto"/>
              <w:rPr>
                <w:rFonts w:cstheme="minorHAnsi"/>
              </w:rPr>
            </w:pPr>
            <w:r w:rsidRPr="005F7FEF">
              <w:rPr>
                <w:rFonts w:cstheme="minorHAnsi"/>
              </w:rPr>
              <w:t xml:space="preserve">Τ.Κ.  </w:t>
            </w:r>
          </w:p>
          <w:p w14:paraId="78B62B9F" w14:textId="77777777" w:rsidR="00525C2E" w:rsidRPr="005F7FEF" w:rsidRDefault="00525C2E" w:rsidP="00525C2E">
            <w:pPr>
              <w:spacing w:after="0" w:line="240" w:lineRule="auto"/>
              <w:rPr>
                <w:rFonts w:cstheme="minorHAnsi"/>
              </w:rPr>
            </w:pPr>
            <w:r w:rsidRPr="005F7FEF">
              <w:rPr>
                <w:rFonts w:cstheme="minorHAnsi"/>
              </w:rPr>
              <w:t>Πληροφορίες:</w:t>
            </w:r>
          </w:p>
          <w:p w14:paraId="7FB47715" w14:textId="77777777" w:rsidR="00525C2E" w:rsidRPr="005F7FEF" w:rsidRDefault="00525C2E" w:rsidP="00525C2E">
            <w:pPr>
              <w:spacing w:after="0" w:line="240" w:lineRule="auto"/>
              <w:rPr>
                <w:rFonts w:cstheme="minorHAnsi"/>
              </w:rPr>
            </w:pPr>
            <w:r w:rsidRPr="005F7FEF">
              <w:rPr>
                <w:rFonts w:cstheme="minorHAnsi"/>
              </w:rPr>
              <w:t>Τηλέφωνο:</w:t>
            </w:r>
          </w:p>
          <w:p w14:paraId="49495870" w14:textId="77777777" w:rsidR="00525C2E" w:rsidRPr="005F7FEF" w:rsidRDefault="00525C2E" w:rsidP="00525C2E">
            <w:pPr>
              <w:spacing w:after="0" w:line="240" w:lineRule="auto"/>
              <w:rPr>
                <w:rFonts w:cstheme="minorHAnsi"/>
              </w:rPr>
            </w:pPr>
            <w:r w:rsidRPr="005F7FEF">
              <w:rPr>
                <w:rFonts w:cstheme="minorHAnsi"/>
              </w:rPr>
              <w:t>Ε-</w:t>
            </w:r>
            <w:r w:rsidRPr="005F7FEF">
              <w:rPr>
                <w:rFonts w:cstheme="minorHAnsi"/>
                <w:lang w:val="en-US"/>
              </w:rPr>
              <w:t>mail</w:t>
            </w:r>
            <w:r w:rsidRPr="005F7FEF">
              <w:rPr>
                <w:rFonts w:cstheme="minorHAnsi"/>
              </w:rPr>
              <w:t>:</w:t>
            </w:r>
          </w:p>
        </w:tc>
        <w:tc>
          <w:tcPr>
            <w:tcW w:w="4041" w:type="pct"/>
            <w:gridSpan w:val="3"/>
          </w:tcPr>
          <w:p w14:paraId="06703D5D" w14:textId="77777777" w:rsidR="00525C2E" w:rsidRPr="005F7FEF" w:rsidRDefault="00525C2E" w:rsidP="00525C2E">
            <w:pPr>
              <w:spacing w:after="0" w:line="240" w:lineRule="auto"/>
              <w:rPr>
                <w:rFonts w:cstheme="minorHAnsi"/>
              </w:rPr>
            </w:pPr>
            <w:r w:rsidRPr="005F7FEF">
              <w:rPr>
                <w:rFonts w:cstheme="minorHAnsi"/>
              </w:rPr>
              <w:t>Ηγουμένου Γαβριήλ 103-105</w:t>
            </w:r>
          </w:p>
          <w:p w14:paraId="1AEEC5F8" w14:textId="3BF5FFD9" w:rsidR="00525C2E" w:rsidRPr="00A513F6" w:rsidRDefault="00525C2E" w:rsidP="00525C2E">
            <w:pPr>
              <w:spacing w:after="0" w:line="240" w:lineRule="auto"/>
              <w:rPr>
                <w:rFonts w:cstheme="minorHAnsi"/>
              </w:rPr>
            </w:pPr>
            <w:r w:rsidRPr="00A513F6">
              <w:rPr>
                <w:rFonts w:cstheme="minorHAnsi"/>
              </w:rPr>
              <w:t>74132</w:t>
            </w:r>
          </w:p>
          <w:p w14:paraId="552D82E0" w14:textId="5F754F43" w:rsidR="00525C2E" w:rsidRPr="00525C2E" w:rsidRDefault="00525C2E" w:rsidP="00525C2E">
            <w:pPr>
              <w:spacing w:after="0" w:line="240" w:lineRule="auto"/>
              <w:rPr>
                <w:rFonts w:cstheme="minorHAnsi"/>
              </w:rPr>
            </w:pPr>
            <w:r>
              <w:rPr>
                <w:rFonts w:cstheme="minorHAnsi"/>
              </w:rPr>
              <w:t>Τσεκούρα Δήμητρα</w:t>
            </w:r>
          </w:p>
          <w:p w14:paraId="4E02A5AA" w14:textId="65A5F90B" w:rsidR="00525C2E" w:rsidRPr="005F7FEF" w:rsidRDefault="00525C2E" w:rsidP="00525C2E">
            <w:pPr>
              <w:spacing w:after="0" w:line="240" w:lineRule="auto"/>
              <w:rPr>
                <w:rFonts w:cstheme="minorHAnsi"/>
              </w:rPr>
            </w:pPr>
            <w:r w:rsidRPr="005F7FEF">
              <w:rPr>
                <w:rFonts w:cstheme="minorHAnsi"/>
              </w:rPr>
              <w:t>283104005</w:t>
            </w:r>
            <w:r w:rsidR="00FF215E">
              <w:rPr>
                <w:rFonts w:cstheme="minorHAnsi"/>
              </w:rPr>
              <w:t>0</w:t>
            </w:r>
          </w:p>
          <w:p w14:paraId="0C96CA29" w14:textId="257D4681" w:rsidR="00525C2E" w:rsidRPr="00415463" w:rsidRDefault="00525C2E" w:rsidP="00525C2E">
            <w:pPr>
              <w:spacing w:after="0" w:line="240" w:lineRule="auto"/>
              <w:rPr>
                <w:rFonts w:cstheme="minorHAnsi"/>
              </w:rPr>
            </w:pPr>
            <w:hyperlink r:id="rId11" w:history="1">
              <w:r w:rsidRPr="004109B1">
                <w:rPr>
                  <w:rStyle w:val="-"/>
                  <w:rFonts w:cstheme="minorHAnsi"/>
                  <w:lang w:val="en-US"/>
                </w:rPr>
                <w:t>dtsekoura</w:t>
              </w:r>
              <w:r w:rsidRPr="00415463">
                <w:rPr>
                  <w:rStyle w:val="-"/>
                  <w:rFonts w:cstheme="minorHAnsi"/>
                </w:rPr>
                <w:t>@</w:t>
              </w:r>
              <w:r w:rsidRPr="004109B1">
                <w:rPr>
                  <w:rStyle w:val="-"/>
                  <w:rFonts w:cstheme="minorHAnsi"/>
                  <w:lang w:val="en-US"/>
                </w:rPr>
                <w:t>crete</w:t>
              </w:r>
              <w:r w:rsidRPr="00415463">
                <w:rPr>
                  <w:rStyle w:val="-"/>
                  <w:rFonts w:cstheme="minorHAnsi"/>
                </w:rPr>
                <w:t>.</w:t>
              </w:r>
              <w:r w:rsidRPr="004109B1">
                <w:rPr>
                  <w:rStyle w:val="-"/>
                  <w:rFonts w:cstheme="minorHAnsi"/>
                  <w:lang w:val="en-US"/>
                </w:rPr>
                <w:t>gov</w:t>
              </w:r>
              <w:r w:rsidRPr="00415463">
                <w:rPr>
                  <w:rStyle w:val="-"/>
                  <w:rFonts w:cstheme="minorHAnsi"/>
                </w:rPr>
                <w:t>.</w:t>
              </w:r>
              <w:r w:rsidRPr="004109B1">
                <w:rPr>
                  <w:rStyle w:val="-"/>
                  <w:rFonts w:cstheme="minorHAnsi"/>
                  <w:lang w:val="en-US"/>
                </w:rPr>
                <w:t>gr</w:t>
              </w:r>
            </w:hyperlink>
            <w:r w:rsidRPr="00415463">
              <w:rPr>
                <w:rFonts w:cstheme="minorHAnsi"/>
              </w:rPr>
              <w:t xml:space="preserve"> </w:t>
            </w:r>
          </w:p>
        </w:tc>
      </w:tr>
    </w:tbl>
    <w:p w14:paraId="6F9CC329" w14:textId="137685E8" w:rsidR="00574213" w:rsidRPr="00E86E57" w:rsidRDefault="00574213" w:rsidP="00AA0465">
      <w:pPr>
        <w:spacing w:after="0" w:line="240" w:lineRule="auto"/>
        <w:jc w:val="center"/>
        <w:rPr>
          <w:rFonts w:cstheme="minorHAnsi"/>
          <w:b/>
          <w:u w:val="single"/>
        </w:rPr>
      </w:pPr>
      <w:r w:rsidRPr="00A95C67">
        <w:rPr>
          <w:rFonts w:cstheme="minorHAnsi"/>
          <w:b/>
          <w:u w:val="single"/>
        </w:rPr>
        <w:t xml:space="preserve">ΑΝΑΚΟΙΝΩΣΗ υπ' </w:t>
      </w:r>
      <w:proofErr w:type="spellStart"/>
      <w:r w:rsidRPr="00A95C67">
        <w:rPr>
          <w:rFonts w:cstheme="minorHAnsi"/>
          <w:b/>
          <w:u w:val="single"/>
        </w:rPr>
        <w:t>αριθμ</w:t>
      </w:r>
      <w:proofErr w:type="spellEnd"/>
      <w:r w:rsidRPr="00415463">
        <w:rPr>
          <w:rFonts w:cstheme="minorHAnsi"/>
          <w:b/>
          <w:u w:val="single"/>
        </w:rPr>
        <w:t xml:space="preserve">. </w:t>
      </w:r>
      <w:r w:rsidR="00A95C67" w:rsidRPr="00415463">
        <w:rPr>
          <w:rFonts w:cstheme="minorHAnsi"/>
          <w:b/>
          <w:u w:val="single"/>
        </w:rPr>
        <w:t>1</w:t>
      </w:r>
      <w:r w:rsidR="00C83E79" w:rsidRPr="00A95C67">
        <w:rPr>
          <w:rFonts w:cstheme="minorHAnsi"/>
          <w:b/>
          <w:u w:val="single"/>
        </w:rPr>
        <w:t xml:space="preserve"> </w:t>
      </w:r>
      <w:r w:rsidRPr="00A95C67">
        <w:rPr>
          <w:rFonts w:cstheme="minorHAnsi"/>
          <w:b/>
          <w:u w:val="single"/>
        </w:rPr>
        <w:t>ΣΜΕ/202</w:t>
      </w:r>
      <w:r w:rsidR="00474A70" w:rsidRPr="00474A70">
        <w:rPr>
          <w:rFonts w:cstheme="minorHAnsi"/>
          <w:b/>
          <w:u w:val="single"/>
        </w:rPr>
        <w:t>5</w:t>
      </w:r>
      <w:r w:rsidRPr="00E86E57">
        <w:rPr>
          <w:rFonts w:cstheme="minorHAnsi"/>
          <w:b/>
        </w:rPr>
        <w:br/>
        <w:t>για τη σύναψη ΣΥΜΒΑΣΗΣ ΜΙΣΘΩΣΗΣ ΕΡΓΟΥ</w:t>
      </w:r>
    </w:p>
    <w:p w14:paraId="23839D59" w14:textId="77777777" w:rsidR="00574213" w:rsidRPr="00E86E57" w:rsidRDefault="00574213" w:rsidP="00AA0465">
      <w:pPr>
        <w:spacing w:before="120" w:after="120" w:line="240" w:lineRule="auto"/>
        <w:jc w:val="center"/>
        <w:rPr>
          <w:rFonts w:cstheme="minorHAnsi"/>
          <w:b/>
        </w:rPr>
      </w:pPr>
      <w:r w:rsidRPr="00E86E57">
        <w:rPr>
          <w:rFonts w:cstheme="minorHAnsi"/>
          <w:b/>
        </w:rPr>
        <w:t>Ο ΠΕΡΙΦΕΡΕΙΑΡΧΗΣ ΚΡΗΤΗΣ</w:t>
      </w:r>
    </w:p>
    <w:p w14:paraId="0B3829E4" w14:textId="77777777" w:rsidR="00031AEF" w:rsidRPr="00E86E57" w:rsidRDefault="00031AEF" w:rsidP="00FF1DEA">
      <w:pPr>
        <w:tabs>
          <w:tab w:val="left" w:pos="0"/>
          <w:tab w:val="left" w:pos="567"/>
        </w:tabs>
        <w:spacing w:after="120"/>
        <w:rPr>
          <w:rFonts w:cstheme="minorHAnsi"/>
          <w:b/>
        </w:rPr>
      </w:pPr>
      <w:r w:rsidRPr="00E86E57">
        <w:rPr>
          <w:rFonts w:cstheme="minorHAnsi"/>
          <w:b/>
        </w:rPr>
        <w:t>Έχοντας υπόψη:</w:t>
      </w:r>
    </w:p>
    <w:p w14:paraId="7B6EF2AA" w14:textId="3D5C8C40" w:rsidR="001A5947" w:rsidRPr="001A5947" w:rsidRDefault="001A5947" w:rsidP="001A5947">
      <w:pPr>
        <w:pStyle w:val="a5"/>
        <w:numPr>
          <w:ilvl w:val="0"/>
          <w:numId w:val="1"/>
        </w:numPr>
        <w:autoSpaceDE w:val="0"/>
        <w:autoSpaceDN w:val="0"/>
        <w:adjustRightInd w:val="0"/>
        <w:spacing w:line="240" w:lineRule="auto"/>
        <w:jc w:val="both"/>
        <w:rPr>
          <w:rFonts w:asciiTheme="minorHAnsi" w:hAnsiTheme="minorHAnsi" w:cstheme="minorHAnsi"/>
          <w:szCs w:val="22"/>
        </w:rPr>
      </w:pPr>
      <w:r w:rsidRPr="00A27968">
        <w:rPr>
          <w:rFonts w:asciiTheme="minorHAnsi" w:hAnsiTheme="minorHAnsi" w:cstheme="minorHAnsi"/>
          <w:szCs w:val="22"/>
        </w:rPr>
        <w:t xml:space="preserve">Τις διατάξεις του Ν.3852/2010 «Νέα Αρχιτεκτονική της Αυτοδιοίκησης και της Αποκεντρωμένης Διοίκησης- Πρόγραμμα Καλλικράτης» (ΦΕΚ 87 Α), όπως έχουν τροποποιηθεί και ισχύουν. </w:t>
      </w:r>
    </w:p>
    <w:p w14:paraId="2D32B607" w14:textId="77257883" w:rsidR="001A5947" w:rsidRDefault="001A5947" w:rsidP="001A5947">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t>Το Π.Δ. 149/2010 (</w:t>
      </w:r>
      <w:r>
        <w:rPr>
          <w:rFonts w:asciiTheme="minorHAnsi" w:hAnsiTheme="minorHAnsi" w:cstheme="minorHAnsi"/>
          <w:szCs w:val="22"/>
        </w:rPr>
        <w:t>ΦΕΚ</w:t>
      </w:r>
      <w:r w:rsidRPr="00200380">
        <w:rPr>
          <w:rFonts w:asciiTheme="minorHAnsi" w:hAnsiTheme="minorHAnsi" w:cstheme="minorHAnsi"/>
          <w:szCs w:val="22"/>
        </w:rPr>
        <w:t xml:space="preserve"> 242 Α΄) «Οργανισμός της Περιφέρειας Κρήτης», όπως τροποποιήθηκε και ισχύει με την </w:t>
      </w:r>
      <w:proofErr w:type="spellStart"/>
      <w:r w:rsidRPr="00200380">
        <w:rPr>
          <w:rFonts w:asciiTheme="minorHAnsi" w:hAnsiTheme="minorHAnsi" w:cstheme="minorHAnsi"/>
          <w:szCs w:val="22"/>
        </w:rPr>
        <w:t>υπ΄αριθμ</w:t>
      </w:r>
      <w:proofErr w:type="spellEnd"/>
      <w:r w:rsidRPr="00200380">
        <w:rPr>
          <w:rFonts w:asciiTheme="minorHAnsi" w:hAnsiTheme="minorHAnsi" w:cstheme="minorHAnsi"/>
          <w:szCs w:val="22"/>
        </w:rPr>
        <w:t>. 1218/16-2-2021 (ΦΕΚ</w:t>
      </w:r>
      <w:r w:rsidR="00FF215E">
        <w:rPr>
          <w:rFonts w:asciiTheme="minorHAnsi" w:hAnsiTheme="minorHAnsi" w:cstheme="minorHAnsi"/>
          <w:szCs w:val="22"/>
        </w:rPr>
        <w:t xml:space="preserve"> </w:t>
      </w:r>
      <w:r w:rsidRPr="00200380">
        <w:rPr>
          <w:rFonts w:asciiTheme="minorHAnsi" w:hAnsiTheme="minorHAnsi" w:cstheme="minorHAnsi"/>
          <w:szCs w:val="22"/>
        </w:rPr>
        <w:t>762/τ. Β΄/26-2-2021)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0964D019" w14:textId="14C0CD32" w:rsidR="00031AEF" w:rsidRPr="00D77071" w:rsidRDefault="00031AEF" w:rsidP="00D77071">
      <w:pPr>
        <w:pStyle w:val="a5"/>
        <w:numPr>
          <w:ilvl w:val="0"/>
          <w:numId w:val="1"/>
        </w:numPr>
        <w:autoSpaceDE w:val="0"/>
        <w:autoSpaceDN w:val="0"/>
        <w:adjustRightInd w:val="0"/>
        <w:spacing w:before="0" w:line="240" w:lineRule="auto"/>
        <w:jc w:val="both"/>
        <w:rPr>
          <w:rFonts w:asciiTheme="minorHAnsi" w:hAnsiTheme="minorHAnsi" w:cstheme="minorHAnsi"/>
          <w:szCs w:val="22"/>
        </w:rPr>
      </w:pPr>
      <w:r w:rsidRPr="00D77071">
        <w:rPr>
          <w:rFonts w:asciiTheme="minorHAnsi" w:hAnsiTheme="minorHAnsi" w:cstheme="minorHAnsi"/>
          <w:szCs w:val="22"/>
        </w:rPr>
        <w:t xml:space="preserve">Τις διατάξεις του άρθρου 6 παρ. 8 του Ν. 2527/1997 (ΦΕΚ 206 Α’) όπως ισχύει με </w:t>
      </w:r>
      <w:r w:rsidR="00D77071" w:rsidRPr="00D77071">
        <w:rPr>
          <w:rFonts w:asciiTheme="minorHAnsi" w:hAnsiTheme="minorHAnsi" w:cstheme="minorHAnsi"/>
          <w:szCs w:val="22"/>
        </w:rPr>
        <w:t xml:space="preserve">τις </w:t>
      </w:r>
      <w:r w:rsidRPr="00D77071">
        <w:rPr>
          <w:rFonts w:asciiTheme="minorHAnsi" w:hAnsiTheme="minorHAnsi" w:cstheme="minorHAnsi"/>
        </w:rPr>
        <w:t>όμοιες του άρθρου 10 παρ. 3 του Ν. 3812/2009 (ΦΕΚ 234 Α’), καθώς και αυτές του  άρθρου 30 παρ. 3 του Ν. 4314/2014 (ΦΕΚ 265 Α’).</w:t>
      </w:r>
    </w:p>
    <w:p w14:paraId="7B901057" w14:textId="227D52A3" w:rsidR="00031AEF" w:rsidRPr="00D77071" w:rsidRDefault="00031AEF" w:rsidP="00116915">
      <w:pPr>
        <w:pStyle w:val="a5"/>
        <w:numPr>
          <w:ilvl w:val="0"/>
          <w:numId w:val="1"/>
        </w:numPr>
        <w:autoSpaceDE w:val="0"/>
        <w:autoSpaceDN w:val="0"/>
        <w:adjustRightInd w:val="0"/>
        <w:spacing w:before="0" w:line="240" w:lineRule="auto"/>
        <w:jc w:val="both"/>
        <w:rPr>
          <w:rFonts w:asciiTheme="minorHAnsi" w:hAnsiTheme="minorHAnsi" w:cstheme="minorHAnsi"/>
          <w:szCs w:val="22"/>
        </w:rPr>
      </w:pPr>
      <w:r w:rsidRPr="00D77071">
        <w:rPr>
          <w:rFonts w:asciiTheme="minorHAnsi" w:hAnsiTheme="minorHAnsi" w:cstheme="minorHAnsi"/>
          <w:szCs w:val="22"/>
        </w:rPr>
        <w:t>Τις διατάξεις του Ν.1256/1982 (ΦΕΚ</w:t>
      </w:r>
      <w:r w:rsidRPr="00D77071">
        <w:rPr>
          <w:rStyle w:val="st"/>
          <w:rFonts w:asciiTheme="minorHAnsi" w:hAnsiTheme="minorHAnsi" w:cstheme="minorHAnsi"/>
          <w:szCs w:val="22"/>
        </w:rPr>
        <w:t xml:space="preserve"> </w:t>
      </w:r>
      <w:r w:rsidRPr="00D77071">
        <w:rPr>
          <w:rFonts w:asciiTheme="minorHAnsi" w:hAnsiTheme="minorHAnsi" w:cstheme="minorHAnsi"/>
          <w:szCs w:val="22"/>
        </w:rPr>
        <w:t>65 Α’), όπως ισχύει.</w:t>
      </w:r>
    </w:p>
    <w:p w14:paraId="22173E2F" w14:textId="3CD7F375" w:rsidR="00031AEF" w:rsidRPr="00D77071" w:rsidRDefault="00031AEF" w:rsidP="00116915">
      <w:pPr>
        <w:pStyle w:val="a5"/>
        <w:numPr>
          <w:ilvl w:val="0"/>
          <w:numId w:val="1"/>
        </w:numPr>
        <w:autoSpaceDE w:val="0"/>
        <w:autoSpaceDN w:val="0"/>
        <w:adjustRightInd w:val="0"/>
        <w:spacing w:before="0" w:line="240" w:lineRule="auto"/>
        <w:jc w:val="both"/>
        <w:rPr>
          <w:rFonts w:asciiTheme="minorHAnsi" w:hAnsiTheme="minorHAnsi" w:cstheme="minorHAnsi"/>
          <w:szCs w:val="22"/>
        </w:rPr>
      </w:pPr>
      <w:r w:rsidRPr="00D77071">
        <w:rPr>
          <w:rFonts w:asciiTheme="minorHAnsi" w:hAnsiTheme="minorHAnsi" w:cstheme="minorHAnsi"/>
          <w:szCs w:val="22"/>
        </w:rPr>
        <w:t>Τις διατάξεις του Ν.4354/2015 (ΦΕΚ 176 Α’), όπως ισχύει.</w:t>
      </w:r>
    </w:p>
    <w:p w14:paraId="70B96571" w14:textId="77777777" w:rsidR="00031AEF" w:rsidRPr="00D77071" w:rsidRDefault="00031AEF" w:rsidP="00116915">
      <w:pPr>
        <w:pStyle w:val="a5"/>
        <w:numPr>
          <w:ilvl w:val="0"/>
          <w:numId w:val="1"/>
        </w:numPr>
        <w:autoSpaceDE w:val="0"/>
        <w:autoSpaceDN w:val="0"/>
        <w:adjustRightInd w:val="0"/>
        <w:spacing w:before="0" w:line="240" w:lineRule="auto"/>
        <w:jc w:val="both"/>
        <w:rPr>
          <w:rFonts w:asciiTheme="minorHAnsi" w:hAnsiTheme="minorHAnsi" w:cstheme="minorHAnsi"/>
          <w:szCs w:val="22"/>
        </w:rPr>
      </w:pPr>
      <w:r w:rsidRPr="00D77071">
        <w:rPr>
          <w:rFonts w:asciiTheme="minorHAnsi" w:hAnsiTheme="minorHAnsi" w:cstheme="minorHAnsi"/>
          <w:szCs w:val="22"/>
        </w:rPr>
        <w:t xml:space="preserve">Τις διατάξεις του άρθρου 4 παρ.1 περ. </w:t>
      </w:r>
      <w:proofErr w:type="spellStart"/>
      <w:r w:rsidRPr="00D77071">
        <w:rPr>
          <w:rFonts w:asciiTheme="minorHAnsi" w:hAnsiTheme="minorHAnsi" w:cstheme="minorHAnsi"/>
          <w:szCs w:val="22"/>
        </w:rPr>
        <w:t>κζ</w:t>
      </w:r>
      <w:proofErr w:type="spellEnd"/>
      <w:r w:rsidRPr="00D77071">
        <w:rPr>
          <w:rFonts w:asciiTheme="minorHAnsi" w:hAnsiTheme="minorHAnsi" w:cstheme="minorHAnsi"/>
          <w:szCs w:val="22"/>
        </w:rPr>
        <w:t xml:space="preserve">΄ της </w:t>
      </w:r>
      <w:proofErr w:type="spellStart"/>
      <w:r w:rsidRPr="00D77071">
        <w:rPr>
          <w:rFonts w:asciiTheme="minorHAnsi" w:hAnsiTheme="minorHAnsi" w:cstheme="minorHAnsi"/>
          <w:szCs w:val="22"/>
        </w:rPr>
        <w:t>αρ</w:t>
      </w:r>
      <w:proofErr w:type="spellEnd"/>
      <w:r w:rsidRPr="00D77071">
        <w:rPr>
          <w:rFonts w:asciiTheme="minorHAnsi" w:hAnsiTheme="minorHAnsi" w:cstheme="minorHAnsi"/>
          <w:szCs w:val="22"/>
        </w:rPr>
        <w:t>. 33/27-12-2006 ΠΥΣ (ΦΕΚ 280 Α’), όπως ισχύει με τις όμοιες του άρθρου 21 παρ. 2 του Ν. 4452/2017 (ΦΕΚ 17 Α’).</w:t>
      </w:r>
    </w:p>
    <w:p w14:paraId="13758E20" w14:textId="77777777" w:rsidR="00031AEF" w:rsidRPr="00D77071" w:rsidRDefault="00031AEF" w:rsidP="00116915">
      <w:pPr>
        <w:pStyle w:val="a5"/>
        <w:numPr>
          <w:ilvl w:val="0"/>
          <w:numId w:val="1"/>
        </w:numPr>
        <w:autoSpaceDE w:val="0"/>
        <w:autoSpaceDN w:val="0"/>
        <w:adjustRightInd w:val="0"/>
        <w:spacing w:before="0" w:line="240" w:lineRule="auto"/>
        <w:jc w:val="both"/>
        <w:rPr>
          <w:rFonts w:asciiTheme="minorHAnsi" w:hAnsiTheme="minorHAnsi" w:cstheme="minorHAnsi"/>
          <w:szCs w:val="22"/>
        </w:rPr>
      </w:pPr>
      <w:r w:rsidRPr="00D77071">
        <w:rPr>
          <w:rFonts w:asciiTheme="minorHAnsi" w:hAnsiTheme="minorHAnsi" w:cstheme="minorHAnsi"/>
          <w:szCs w:val="22"/>
        </w:rPr>
        <w:t xml:space="preserve">Το </w:t>
      </w:r>
      <w:proofErr w:type="spellStart"/>
      <w:r w:rsidRPr="00D77071">
        <w:rPr>
          <w:rFonts w:asciiTheme="minorHAnsi" w:hAnsiTheme="minorHAnsi" w:cstheme="minorHAnsi"/>
          <w:szCs w:val="22"/>
        </w:rPr>
        <w:t>αριθμ</w:t>
      </w:r>
      <w:proofErr w:type="spellEnd"/>
      <w:r w:rsidRPr="00D77071">
        <w:rPr>
          <w:rFonts w:asciiTheme="minorHAnsi" w:hAnsiTheme="minorHAnsi" w:cstheme="minorHAnsi"/>
          <w:szCs w:val="22"/>
        </w:rPr>
        <w:t>. ΔΙΠΑΑΔ/Φ.2.9/48/οικ.26059/10-10-2016 έγγραφο του Υπουργείου Εσωτερικών «Προσλήψεις προσωπικού ιδιωτικού δικαίου ορισμένου χρόνου και σύναψη συμβάσεων μίσθωσης έργου στο πλαίσιο συγχρηματοδοτούμενων προγραμμάτων».</w:t>
      </w:r>
    </w:p>
    <w:p w14:paraId="0E61BDB2" w14:textId="0E416683" w:rsidR="00031AEF" w:rsidRPr="00D77071" w:rsidRDefault="00031AEF" w:rsidP="00116915">
      <w:pPr>
        <w:pStyle w:val="a5"/>
        <w:numPr>
          <w:ilvl w:val="0"/>
          <w:numId w:val="1"/>
        </w:numPr>
        <w:autoSpaceDE w:val="0"/>
        <w:autoSpaceDN w:val="0"/>
        <w:adjustRightInd w:val="0"/>
        <w:spacing w:before="0" w:line="240" w:lineRule="auto"/>
        <w:jc w:val="both"/>
        <w:rPr>
          <w:rFonts w:asciiTheme="minorHAnsi" w:hAnsiTheme="minorHAnsi" w:cstheme="minorHAnsi"/>
          <w:szCs w:val="22"/>
        </w:rPr>
      </w:pPr>
      <w:r w:rsidRPr="00D77071">
        <w:rPr>
          <w:rFonts w:asciiTheme="minorHAnsi" w:hAnsiTheme="minorHAnsi" w:cstheme="minorHAnsi"/>
          <w:szCs w:val="22"/>
        </w:rPr>
        <w:t>Την από 22-3-2016 εγκύκλιο του Α.Σ.Ε.Π. «Διευκρινίσεις για τις διαδικασίες σύναψης</w:t>
      </w:r>
      <w:r w:rsidR="00191065" w:rsidRPr="00D77071">
        <w:rPr>
          <w:rFonts w:asciiTheme="minorHAnsi" w:hAnsiTheme="minorHAnsi" w:cstheme="minorHAnsi"/>
          <w:szCs w:val="22"/>
        </w:rPr>
        <w:t xml:space="preserve"> </w:t>
      </w:r>
      <w:r w:rsidRPr="00D77071">
        <w:rPr>
          <w:rFonts w:asciiTheme="minorHAnsi" w:hAnsiTheme="minorHAnsi" w:cstheme="minorHAnsi"/>
          <w:szCs w:val="22"/>
        </w:rPr>
        <w:t>συμβάσεων μίσθωσης έργου κατ’ εφαρμογή των διατάξεων του άρθρου 6 του</w:t>
      </w:r>
      <w:r w:rsidR="00191065" w:rsidRPr="00D77071">
        <w:rPr>
          <w:rFonts w:asciiTheme="minorHAnsi" w:hAnsiTheme="minorHAnsi" w:cstheme="minorHAnsi"/>
          <w:szCs w:val="22"/>
        </w:rPr>
        <w:t xml:space="preserve"> </w:t>
      </w:r>
      <w:r w:rsidRPr="00D77071">
        <w:rPr>
          <w:rFonts w:asciiTheme="minorHAnsi" w:hAnsiTheme="minorHAnsi" w:cstheme="minorHAnsi"/>
          <w:szCs w:val="22"/>
        </w:rPr>
        <w:t>ν.2527/1997 ως ισχύει».</w:t>
      </w:r>
    </w:p>
    <w:p w14:paraId="30202D1E" w14:textId="3452DF71" w:rsidR="00A27968" w:rsidRPr="004C2608" w:rsidRDefault="00A27968"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A27968">
        <w:rPr>
          <w:rFonts w:asciiTheme="minorHAnsi" w:hAnsiTheme="minorHAnsi" w:cstheme="minorHAnsi"/>
          <w:szCs w:val="22"/>
        </w:rPr>
        <w:t>Τις διατάξεις του άρθρου 20 «Αποκλειστική προθεσμία για τη σύναψη συμβάσεων εκτάκτου προσωπικού» του Ν.4305/2014 (ΦΕΚ 237/</w:t>
      </w:r>
      <w:proofErr w:type="spellStart"/>
      <w:r w:rsidRPr="00A27968">
        <w:rPr>
          <w:rFonts w:asciiTheme="minorHAnsi" w:hAnsiTheme="minorHAnsi" w:cstheme="minorHAnsi"/>
          <w:szCs w:val="22"/>
        </w:rPr>
        <w:t>τ.Α</w:t>
      </w:r>
      <w:proofErr w:type="spellEnd"/>
      <w:r w:rsidR="00F37C63">
        <w:rPr>
          <w:rFonts w:asciiTheme="minorHAnsi" w:hAnsiTheme="minorHAnsi" w:cstheme="minorHAnsi"/>
          <w:szCs w:val="22"/>
        </w:rPr>
        <w:t>’</w:t>
      </w:r>
      <w:r w:rsidRPr="00A27968">
        <w:rPr>
          <w:rFonts w:asciiTheme="minorHAnsi" w:hAnsiTheme="minorHAnsi" w:cstheme="minorHAnsi"/>
          <w:szCs w:val="22"/>
        </w:rPr>
        <w:t xml:space="preserve">/31-10-2014), όπως αντικαταστάθηκε από το άρθρο 52 του Ν. 4554/2018, όπως ισχύει. </w:t>
      </w:r>
    </w:p>
    <w:p w14:paraId="2482B097" w14:textId="77777777" w:rsidR="00A27968" w:rsidRPr="00A27968" w:rsidRDefault="00A27968"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A27968">
        <w:rPr>
          <w:rFonts w:asciiTheme="minorHAnsi" w:hAnsiTheme="minorHAnsi" w:cstheme="minorHAnsi"/>
          <w:szCs w:val="22"/>
        </w:rPr>
        <w:t xml:space="preserve">Τις διατάξεις του άρθρου 51 του Ν.4622/2019 (Α’ 133) όπως αντικαταστάθηκε με τις διατάξεις του άρθρου 20 του Ν.5027/2023 (Α’ 48). </w:t>
      </w:r>
    </w:p>
    <w:p w14:paraId="66456084" w14:textId="77777777" w:rsidR="00A27968" w:rsidRPr="00A27968" w:rsidRDefault="00A27968"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A27968">
        <w:rPr>
          <w:rFonts w:asciiTheme="minorHAnsi" w:hAnsiTheme="minorHAnsi" w:cstheme="minorHAnsi"/>
          <w:szCs w:val="22"/>
        </w:rPr>
        <w:t xml:space="preserve">Το Γενικό Κανονισμό για την Προστασία Δεδομένων Προσωπικού Χαρακτήρα (Κανονισμός Ε.Ε. 2016/679), καθώς και τις διατάξεις του Ν. 4624/2019 (ΦΕΚ 137/Α΄/29-08-2019). </w:t>
      </w:r>
    </w:p>
    <w:p w14:paraId="6FA114EE" w14:textId="5D7F4147" w:rsidR="004C2608" w:rsidRPr="004C2608" w:rsidRDefault="00A27968" w:rsidP="004C2608">
      <w:pPr>
        <w:pStyle w:val="a5"/>
        <w:numPr>
          <w:ilvl w:val="0"/>
          <w:numId w:val="1"/>
        </w:numPr>
        <w:autoSpaceDE w:val="0"/>
        <w:autoSpaceDN w:val="0"/>
        <w:adjustRightInd w:val="0"/>
        <w:spacing w:line="240" w:lineRule="auto"/>
        <w:jc w:val="both"/>
        <w:rPr>
          <w:rFonts w:asciiTheme="minorHAnsi" w:hAnsiTheme="minorHAnsi" w:cstheme="minorHAnsi"/>
          <w:szCs w:val="22"/>
        </w:rPr>
      </w:pPr>
      <w:r w:rsidRPr="00A27968">
        <w:rPr>
          <w:rFonts w:asciiTheme="minorHAnsi" w:hAnsiTheme="minorHAnsi" w:cstheme="minorHAnsi"/>
          <w:szCs w:val="22"/>
        </w:rPr>
        <w:t>Τις διατάξεις του Π.Δ. 85/2022 (ΦΕΚ 232/</w:t>
      </w:r>
      <w:proofErr w:type="spellStart"/>
      <w:r w:rsidRPr="00A27968">
        <w:rPr>
          <w:rFonts w:asciiTheme="minorHAnsi" w:hAnsiTheme="minorHAnsi" w:cstheme="minorHAnsi"/>
          <w:szCs w:val="22"/>
        </w:rPr>
        <w:t>τ.Α</w:t>
      </w:r>
      <w:proofErr w:type="spellEnd"/>
      <w:r w:rsidRPr="00A27968">
        <w:rPr>
          <w:rFonts w:asciiTheme="minorHAnsi" w:hAnsiTheme="minorHAnsi" w:cstheme="minorHAnsi"/>
          <w:szCs w:val="22"/>
        </w:rPr>
        <w:t>’/17-12-2022) «Καθορισμός προσόντων διορισμού σε φορείς του Δημοσίου (Προσοντολόγιο-</w:t>
      </w:r>
      <w:proofErr w:type="spellStart"/>
      <w:r w:rsidRPr="00A27968">
        <w:rPr>
          <w:rFonts w:asciiTheme="minorHAnsi" w:hAnsiTheme="minorHAnsi" w:cstheme="minorHAnsi"/>
          <w:szCs w:val="22"/>
        </w:rPr>
        <w:t>Κλαδολόγιο</w:t>
      </w:r>
      <w:proofErr w:type="spellEnd"/>
      <w:r w:rsidRPr="00A27968">
        <w:rPr>
          <w:rFonts w:asciiTheme="minorHAnsi" w:hAnsiTheme="minorHAnsi" w:cstheme="minorHAnsi"/>
          <w:szCs w:val="22"/>
        </w:rPr>
        <w:t>)»</w:t>
      </w:r>
    </w:p>
    <w:p w14:paraId="68410C1F" w14:textId="481AB283" w:rsidR="00200380" w:rsidRPr="00200380" w:rsidRDefault="00200380"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lastRenderedPageBreak/>
        <w:t xml:space="preserve">Τις διατάξεις των άρθρων 113, 114 και 160 του </w:t>
      </w:r>
      <w:r w:rsidR="00F37C63">
        <w:rPr>
          <w:rFonts w:asciiTheme="minorHAnsi" w:hAnsiTheme="minorHAnsi" w:cstheme="minorHAnsi"/>
          <w:szCs w:val="22"/>
        </w:rPr>
        <w:t>Ν</w:t>
      </w:r>
      <w:r w:rsidRPr="00200380">
        <w:rPr>
          <w:rFonts w:asciiTheme="minorHAnsi" w:hAnsiTheme="minorHAnsi" w:cstheme="minorHAnsi"/>
          <w:szCs w:val="22"/>
        </w:rPr>
        <w:t>.3852/2010 (ΦΕΚ 87/</w:t>
      </w:r>
      <w:proofErr w:type="spellStart"/>
      <w:r w:rsidRPr="00200380">
        <w:rPr>
          <w:rFonts w:asciiTheme="minorHAnsi" w:hAnsiTheme="minorHAnsi" w:cstheme="minorHAnsi"/>
          <w:szCs w:val="22"/>
        </w:rPr>
        <w:t>τ.Α</w:t>
      </w:r>
      <w:proofErr w:type="spellEnd"/>
      <w:r w:rsidRPr="00200380">
        <w:rPr>
          <w:rFonts w:asciiTheme="minorHAnsi" w:hAnsiTheme="minorHAnsi" w:cstheme="minorHAnsi"/>
          <w:szCs w:val="22"/>
        </w:rPr>
        <w:t xml:space="preserve">΄/2010), «Νέα Αρχιτεκτονική της Αυτοδιοίκησης και της Αποκεντρωμένης Διοίκησης – Πρόγραμμα Καλλικράτης», όπως αντικαταστάθηκαν με τις διατάξεις του άρθρου 12 του </w:t>
      </w:r>
      <w:r w:rsidR="00F37C63">
        <w:rPr>
          <w:rFonts w:asciiTheme="minorHAnsi" w:hAnsiTheme="minorHAnsi" w:cstheme="minorHAnsi"/>
          <w:szCs w:val="22"/>
        </w:rPr>
        <w:t>Ν</w:t>
      </w:r>
      <w:r w:rsidRPr="00200380">
        <w:rPr>
          <w:rFonts w:asciiTheme="minorHAnsi" w:hAnsiTheme="minorHAnsi" w:cstheme="minorHAnsi"/>
          <w:szCs w:val="22"/>
        </w:rPr>
        <w:t>.5056/2023 (ΦΕΚ 163/</w:t>
      </w:r>
      <w:proofErr w:type="spellStart"/>
      <w:r w:rsidRPr="00200380">
        <w:rPr>
          <w:rFonts w:asciiTheme="minorHAnsi" w:hAnsiTheme="minorHAnsi" w:cstheme="minorHAnsi"/>
          <w:szCs w:val="22"/>
        </w:rPr>
        <w:t>τ.Α</w:t>
      </w:r>
      <w:proofErr w:type="spellEnd"/>
      <w:r w:rsidRPr="00200380">
        <w:rPr>
          <w:rFonts w:asciiTheme="minorHAnsi" w:hAnsiTheme="minorHAnsi" w:cstheme="minorHAnsi"/>
          <w:szCs w:val="22"/>
        </w:rPr>
        <w:t>΄/2023).</w:t>
      </w:r>
    </w:p>
    <w:p w14:paraId="63F12408" w14:textId="77777777" w:rsidR="00200380" w:rsidRPr="00200380" w:rsidRDefault="00200380"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t>Την εγκεκριμένη πρόταση του ευρωπαϊκού έργου «</w:t>
      </w:r>
      <w:proofErr w:type="spellStart"/>
      <w:r w:rsidRPr="00200380">
        <w:rPr>
          <w:rFonts w:asciiTheme="minorHAnsi" w:hAnsiTheme="minorHAnsi" w:cstheme="minorHAnsi"/>
          <w:szCs w:val="22"/>
        </w:rPr>
        <w:t>rEdESIGN</w:t>
      </w:r>
      <w:proofErr w:type="spellEnd"/>
      <w:r w:rsidRPr="00200380">
        <w:rPr>
          <w:rFonts w:asciiTheme="minorHAnsi" w:hAnsiTheme="minorHAnsi" w:cstheme="minorHAnsi"/>
          <w:szCs w:val="22"/>
        </w:rPr>
        <w:t>» (</w:t>
      </w:r>
      <w:proofErr w:type="spellStart"/>
      <w:r w:rsidRPr="00200380">
        <w:rPr>
          <w:rFonts w:asciiTheme="minorHAnsi" w:hAnsiTheme="minorHAnsi" w:cstheme="minorHAnsi"/>
          <w:szCs w:val="22"/>
        </w:rPr>
        <w:t>Fostering</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social</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entrepreneurship</w:t>
      </w:r>
      <w:proofErr w:type="spellEnd"/>
      <w:r w:rsidRPr="00200380">
        <w:rPr>
          <w:rFonts w:asciiTheme="minorHAnsi" w:hAnsiTheme="minorHAnsi" w:cstheme="minorHAnsi"/>
          <w:szCs w:val="22"/>
        </w:rPr>
        <w:t xml:space="preserve"> in </w:t>
      </w:r>
      <w:proofErr w:type="spellStart"/>
      <w:r w:rsidRPr="00200380">
        <w:rPr>
          <w:rFonts w:asciiTheme="minorHAnsi" w:hAnsiTheme="minorHAnsi" w:cstheme="minorHAnsi"/>
          <w:szCs w:val="22"/>
        </w:rPr>
        <w:t>rural</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areas</w:t>
      </w:r>
      <w:proofErr w:type="spellEnd"/>
      <w:r w:rsidRPr="00200380">
        <w:rPr>
          <w:rFonts w:asciiTheme="minorHAnsi" w:hAnsiTheme="minorHAnsi" w:cstheme="minorHAnsi"/>
          <w:szCs w:val="22"/>
        </w:rPr>
        <w:t xml:space="preserve"> for </w:t>
      </w:r>
      <w:proofErr w:type="spellStart"/>
      <w:r w:rsidRPr="00200380">
        <w:rPr>
          <w:rFonts w:asciiTheme="minorHAnsi" w:hAnsiTheme="minorHAnsi" w:cstheme="minorHAnsi"/>
          <w:szCs w:val="22"/>
        </w:rPr>
        <w:t>sustainable</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food</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systems</w:t>
      </w:r>
      <w:proofErr w:type="spellEnd"/>
      <w:r w:rsidRPr="00200380">
        <w:rPr>
          <w:rFonts w:asciiTheme="minorHAnsi" w:hAnsiTheme="minorHAnsi" w:cstheme="minorHAnsi"/>
          <w:szCs w:val="22"/>
        </w:rPr>
        <w:t xml:space="preserve"> - Προώθηση της κοινωνικής επιχειρηματικότητας στις αγροτικές περιοχές για βιώσιμα διατροφικά συστήματα) σύμφωνα με την οποία η Περιφέρεια Κρήτης προτίθεται να υλοποιήσει ως επικεφαλής εταίρος, στο πλαίσιο του προγράμματος </w:t>
      </w:r>
      <w:proofErr w:type="spellStart"/>
      <w:r w:rsidRPr="00200380">
        <w:rPr>
          <w:rFonts w:asciiTheme="minorHAnsi" w:hAnsiTheme="minorHAnsi" w:cstheme="minorHAnsi"/>
          <w:szCs w:val="22"/>
        </w:rPr>
        <w:t>Single</w:t>
      </w:r>
      <w:proofErr w:type="spellEnd"/>
      <w:r w:rsidRPr="00200380">
        <w:rPr>
          <w:rFonts w:asciiTheme="minorHAnsi" w:hAnsiTheme="minorHAnsi" w:cstheme="minorHAnsi"/>
          <w:szCs w:val="22"/>
        </w:rPr>
        <w:t xml:space="preserve"> Market Programme (SMP).</w:t>
      </w:r>
    </w:p>
    <w:p w14:paraId="3500246B" w14:textId="77777777" w:rsidR="00200380" w:rsidRPr="00200380" w:rsidRDefault="00200380"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t>Την από 25/3/2024 (</w:t>
      </w:r>
      <w:proofErr w:type="spellStart"/>
      <w:r w:rsidRPr="00200380">
        <w:rPr>
          <w:rFonts w:asciiTheme="minorHAnsi" w:hAnsiTheme="minorHAnsi" w:cstheme="minorHAnsi"/>
          <w:szCs w:val="22"/>
        </w:rPr>
        <w:t>Ref</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Ares</w:t>
      </w:r>
      <w:proofErr w:type="spellEnd"/>
      <w:r w:rsidRPr="00200380">
        <w:rPr>
          <w:rFonts w:asciiTheme="minorHAnsi" w:hAnsiTheme="minorHAnsi" w:cstheme="minorHAnsi"/>
          <w:szCs w:val="22"/>
        </w:rPr>
        <w:t>(2024)2241105) επιστολή έγκρισης επιχορήγησης του έργου  «</w:t>
      </w:r>
      <w:proofErr w:type="spellStart"/>
      <w:r w:rsidRPr="00200380">
        <w:rPr>
          <w:rFonts w:asciiTheme="minorHAnsi" w:hAnsiTheme="minorHAnsi" w:cstheme="minorHAnsi"/>
          <w:szCs w:val="22"/>
        </w:rPr>
        <w:t>rEdESIGN</w:t>
      </w:r>
      <w:proofErr w:type="spellEnd"/>
      <w:r w:rsidRPr="00200380">
        <w:rPr>
          <w:rFonts w:asciiTheme="minorHAnsi" w:hAnsiTheme="minorHAnsi" w:cstheme="minorHAnsi"/>
          <w:szCs w:val="22"/>
        </w:rPr>
        <w:t>» και Πρόσκληση του Ευρωπαϊκού Συμβουλίου Καινοτομίας και του Εκτελεστικού Οργανισμού (EUROPEAN INNOVATION COUNCIL AND SMES EXECUTIVE AGENCY (EISMEA) για προετοιμασία της Συμφωνίας (GRANT AGREEMENT).</w:t>
      </w:r>
    </w:p>
    <w:p w14:paraId="6181EAB8" w14:textId="77777777" w:rsidR="00200380" w:rsidRPr="00200380" w:rsidRDefault="00200380"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t xml:space="preserve">Την </w:t>
      </w:r>
      <w:proofErr w:type="spellStart"/>
      <w:r w:rsidRPr="00200380">
        <w:rPr>
          <w:rFonts w:asciiTheme="minorHAnsi" w:hAnsiTheme="minorHAnsi" w:cstheme="minorHAnsi"/>
          <w:szCs w:val="22"/>
        </w:rPr>
        <w:t>αρίθμ</w:t>
      </w:r>
      <w:proofErr w:type="spellEnd"/>
      <w:r w:rsidRPr="00200380">
        <w:rPr>
          <w:rFonts w:asciiTheme="minorHAnsi" w:hAnsiTheme="minorHAnsi" w:cstheme="minorHAnsi"/>
          <w:szCs w:val="22"/>
        </w:rPr>
        <w:t>. Γ/ΟΙΚ./690/12-4-2024 εισήγηση προς το Περιφερειακό Συμβούλιο με θέμα: «Αποδοχή υλοποίησης του ευρωπαϊκού έργου «</w:t>
      </w:r>
      <w:proofErr w:type="spellStart"/>
      <w:r w:rsidRPr="00200380">
        <w:rPr>
          <w:rFonts w:asciiTheme="minorHAnsi" w:hAnsiTheme="minorHAnsi" w:cstheme="minorHAnsi"/>
          <w:szCs w:val="22"/>
        </w:rPr>
        <w:t>rEdESIGN</w:t>
      </w:r>
      <w:proofErr w:type="spellEnd"/>
      <w:r w:rsidRPr="00200380">
        <w:rPr>
          <w:rFonts w:asciiTheme="minorHAnsi" w:hAnsiTheme="minorHAnsi" w:cstheme="minorHAnsi"/>
          <w:szCs w:val="22"/>
        </w:rPr>
        <w:t>» (</w:t>
      </w:r>
      <w:proofErr w:type="spellStart"/>
      <w:r w:rsidRPr="00200380">
        <w:rPr>
          <w:rFonts w:asciiTheme="minorHAnsi" w:hAnsiTheme="minorHAnsi" w:cstheme="minorHAnsi"/>
          <w:szCs w:val="22"/>
        </w:rPr>
        <w:t>Fostering</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social</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entrepreneurship</w:t>
      </w:r>
      <w:proofErr w:type="spellEnd"/>
      <w:r w:rsidRPr="00200380">
        <w:rPr>
          <w:rFonts w:asciiTheme="minorHAnsi" w:hAnsiTheme="minorHAnsi" w:cstheme="minorHAnsi"/>
          <w:szCs w:val="22"/>
        </w:rPr>
        <w:t xml:space="preserve"> in </w:t>
      </w:r>
      <w:proofErr w:type="spellStart"/>
      <w:r w:rsidRPr="00200380">
        <w:rPr>
          <w:rFonts w:asciiTheme="minorHAnsi" w:hAnsiTheme="minorHAnsi" w:cstheme="minorHAnsi"/>
          <w:szCs w:val="22"/>
        </w:rPr>
        <w:t>rural</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areas</w:t>
      </w:r>
      <w:proofErr w:type="spellEnd"/>
      <w:r w:rsidRPr="00200380">
        <w:rPr>
          <w:rFonts w:asciiTheme="minorHAnsi" w:hAnsiTheme="minorHAnsi" w:cstheme="minorHAnsi"/>
          <w:szCs w:val="22"/>
        </w:rPr>
        <w:t xml:space="preserve"> for </w:t>
      </w:r>
      <w:proofErr w:type="spellStart"/>
      <w:r w:rsidRPr="00200380">
        <w:rPr>
          <w:rFonts w:asciiTheme="minorHAnsi" w:hAnsiTheme="minorHAnsi" w:cstheme="minorHAnsi"/>
          <w:szCs w:val="22"/>
        </w:rPr>
        <w:t>sustainable</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food</w:t>
      </w:r>
      <w:proofErr w:type="spellEnd"/>
      <w:r w:rsidRPr="00200380">
        <w:rPr>
          <w:rFonts w:asciiTheme="minorHAnsi" w:hAnsiTheme="minorHAnsi" w:cstheme="minorHAnsi"/>
          <w:szCs w:val="22"/>
        </w:rPr>
        <w:t xml:space="preserve"> </w:t>
      </w:r>
      <w:proofErr w:type="spellStart"/>
      <w:r w:rsidRPr="00200380">
        <w:rPr>
          <w:rFonts w:asciiTheme="minorHAnsi" w:hAnsiTheme="minorHAnsi" w:cstheme="minorHAnsi"/>
          <w:szCs w:val="22"/>
        </w:rPr>
        <w:t>systems</w:t>
      </w:r>
      <w:proofErr w:type="spellEnd"/>
      <w:r w:rsidRPr="00200380">
        <w:rPr>
          <w:rFonts w:asciiTheme="minorHAnsi" w:hAnsiTheme="minorHAnsi" w:cstheme="minorHAnsi"/>
          <w:szCs w:val="22"/>
        </w:rPr>
        <w:t xml:space="preserve"> - Προώθηση της κοινωνικής επιχειρηματικότητας στις αγροτικές περιοχές για βιώσιμα διατροφικά συστήματα) με αριθμό 101169928 από την Περιφέρεια Κρήτης, ως επικεφαλής εταίρος, στο πλαίσιο του προγράμματος </w:t>
      </w:r>
      <w:proofErr w:type="spellStart"/>
      <w:r w:rsidRPr="00200380">
        <w:rPr>
          <w:rFonts w:asciiTheme="minorHAnsi" w:hAnsiTheme="minorHAnsi" w:cstheme="minorHAnsi"/>
          <w:szCs w:val="22"/>
        </w:rPr>
        <w:t>Single</w:t>
      </w:r>
      <w:proofErr w:type="spellEnd"/>
      <w:r w:rsidRPr="00200380">
        <w:rPr>
          <w:rFonts w:asciiTheme="minorHAnsi" w:hAnsiTheme="minorHAnsi" w:cstheme="minorHAnsi"/>
          <w:szCs w:val="22"/>
        </w:rPr>
        <w:t xml:space="preserve"> Market Programme (SMP).  </w:t>
      </w:r>
    </w:p>
    <w:p w14:paraId="50168A7B" w14:textId="77777777" w:rsidR="00200380" w:rsidRPr="00200380" w:rsidRDefault="00200380"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t xml:space="preserve">Την </w:t>
      </w:r>
      <w:proofErr w:type="spellStart"/>
      <w:r w:rsidRPr="00200380">
        <w:rPr>
          <w:rFonts w:asciiTheme="minorHAnsi" w:hAnsiTheme="minorHAnsi" w:cstheme="minorHAnsi"/>
          <w:szCs w:val="22"/>
        </w:rPr>
        <w:t>αρίθμ</w:t>
      </w:r>
      <w:proofErr w:type="spellEnd"/>
      <w:r w:rsidRPr="00200380">
        <w:rPr>
          <w:rFonts w:asciiTheme="minorHAnsi" w:hAnsiTheme="minorHAnsi" w:cstheme="minorHAnsi"/>
          <w:szCs w:val="22"/>
        </w:rPr>
        <w:t>. 69/2024 (Απόσπασμα πρακτικού Νο11/18-4-2024) Απόφαση Περιφερειακού Συμβουλίου (ΑΔΑ:ΨΟΑΧ7ΛΚ-8Υ3).</w:t>
      </w:r>
    </w:p>
    <w:p w14:paraId="0BCB7145" w14:textId="77777777" w:rsidR="00200380" w:rsidRPr="00200380" w:rsidRDefault="00200380"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t xml:space="preserve">Το </w:t>
      </w:r>
      <w:proofErr w:type="spellStart"/>
      <w:r w:rsidRPr="00200380">
        <w:rPr>
          <w:rFonts w:asciiTheme="minorHAnsi" w:hAnsiTheme="minorHAnsi" w:cstheme="minorHAnsi"/>
          <w:szCs w:val="22"/>
        </w:rPr>
        <w:t>αρ</w:t>
      </w:r>
      <w:proofErr w:type="spellEnd"/>
      <w:r w:rsidRPr="00200380">
        <w:rPr>
          <w:rFonts w:asciiTheme="minorHAnsi" w:hAnsiTheme="minorHAnsi" w:cstheme="minorHAnsi"/>
          <w:szCs w:val="22"/>
        </w:rPr>
        <w:t>. 172512/22-5-2024 έγγραφο του τμήματος Ταμειακής Υπηρεσίας της Δ/</w:t>
      </w:r>
      <w:proofErr w:type="spellStart"/>
      <w:r w:rsidRPr="00200380">
        <w:rPr>
          <w:rFonts w:asciiTheme="minorHAnsi" w:hAnsiTheme="minorHAnsi" w:cstheme="minorHAnsi"/>
          <w:szCs w:val="22"/>
        </w:rPr>
        <w:t>νσης</w:t>
      </w:r>
      <w:proofErr w:type="spellEnd"/>
      <w:r w:rsidRPr="00200380">
        <w:rPr>
          <w:rFonts w:asciiTheme="minorHAnsi" w:hAnsiTheme="minorHAnsi" w:cstheme="minorHAnsi"/>
          <w:szCs w:val="22"/>
        </w:rPr>
        <w:t xml:space="preserve"> Οικονομικού προς την </w:t>
      </w:r>
      <w:proofErr w:type="spellStart"/>
      <w:r w:rsidRPr="00200380">
        <w:rPr>
          <w:rFonts w:asciiTheme="minorHAnsi" w:hAnsiTheme="minorHAnsi" w:cstheme="minorHAnsi"/>
          <w:szCs w:val="22"/>
        </w:rPr>
        <w:t>Παγκρήτια</w:t>
      </w:r>
      <w:proofErr w:type="spellEnd"/>
      <w:r w:rsidRPr="00200380">
        <w:rPr>
          <w:rFonts w:asciiTheme="minorHAnsi" w:hAnsiTheme="minorHAnsi" w:cstheme="minorHAnsi"/>
          <w:szCs w:val="22"/>
        </w:rPr>
        <w:t xml:space="preserve"> Τράπεζα ΑΕ  με θέμα «Άνοιγμα έντοκου τραπεζικού λογαριασμού όψεως».</w:t>
      </w:r>
    </w:p>
    <w:p w14:paraId="16C51CB7" w14:textId="77777777" w:rsidR="00200380" w:rsidRPr="00200380" w:rsidRDefault="00200380"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t>Το από 24-6-2024 ιστορικό των αλλαγών (HISTORY OF CHANGES) όπως αποτυπώνεται στην Τεχνική Περιγραφή (ΜΕΡΟΣ Β) της Συμφωνίας (GRANT AGREEMENT).</w:t>
      </w:r>
    </w:p>
    <w:p w14:paraId="22EB583F" w14:textId="77777777" w:rsidR="00200380" w:rsidRPr="00200380" w:rsidRDefault="00200380"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t xml:space="preserve">Την από 14-8-2024 Συμφωνία (GRANT AGREEMENT) του σχεδίου 101169928 — </w:t>
      </w:r>
      <w:proofErr w:type="spellStart"/>
      <w:r w:rsidRPr="00200380">
        <w:rPr>
          <w:rFonts w:asciiTheme="minorHAnsi" w:hAnsiTheme="minorHAnsi" w:cstheme="minorHAnsi"/>
          <w:szCs w:val="22"/>
        </w:rPr>
        <w:t>rEdESIGN</w:t>
      </w:r>
      <w:proofErr w:type="spellEnd"/>
      <w:r w:rsidRPr="00200380">
        <w:rPr>
          <w:rFonts w:asciiTheme="minorHAnsi" w:hAnsiTheme="minorHAnsi" w:cstheme="minorHAnsi"/>
          <w:szCs w:val="22"/>
        </w:rPr>
        <w:t xml:space="preserve">.  </w:t>
      </w:r>
    </w:p>
    <w:p w14:paraId="42FAEEFC" w14:textId="7C72C2C5" w:rsidR="00200380" w:rsidRPr="00A513F6" w:rsidRDefault="00200380" w:rsidP="00200380">
      <w:pPr>
        <w:pStyle w:val="a5"/>
        <w:numPr>
          <w:ilvl w:val="0"/>
          <w:numId w:val="1"/>
        </w:numPr>
        <w:autoSpaceDE w:val="0"/>
        <w:autoSpaceDN w:val="0"/>
        <w:adjustRightInd w:val="0"/>
        <w:spacing w:line="240" w:lineRule="auto"/>
        <w:jc w:val="both"/>
        <w:rPr>
          <w:rFonts w:asciiTheme="minorHAnsi" w:hAnsiTheme="minorHAnsi" w:cstheme="minorHAnsi"/>
          <w:szCs w:val="22"/>
        </w:rPr>
      </w:pPr>
      <w:r w:rsidRPr="00200380">
        <w:rPr>
          <w:rFonts w:asciiTheme="minorHAnsi" w:hAnsiTheme="minorHAnsi" w:cstheme="minorHAnsi"/>
          <w:szCs w:val="22"/>
        </w:rPr>
        <w:t xml:space="preserve">Την κατάθεση στις 28/08/2024 της αρχικής επιχορήγησης που αντιστοιχεί στο 70% της επιχορήγησης της ΕΕ στο λογαριασμό ΚΑΕ 06.00.071-00.9919.82. </w:t>
      </w:r>
    </w:p>
    <w:p w14:paraId="16D2C034" w14:textId="244BFF04" w:rsidR="00A513F6" w:rsidRPr="00164C5A" w:rsidRDefault="00164C5A" w:rsidP="0079755C">
      <w:pPr>
        <w:pStyle w:val="a5"/>
        <w:numPr>
          <w:ilvl w:val="0"/>
          <w:numId w:val="1"/>
        </w:numPr>
        <w:jc w:val="both"/>
        <w:rPr>
          <w:rFonts w:asciiTheme="minorHAnsi" w:hAnsiTheme="minorHAnsi" w:cstheme="minorHAnsi"/>
          <w:szCs w:val="22"/>
        </w:rPr>
      </w:pPr>
      <w:r w:rsidRPr="00164C5A">
        <w:rPr>
          <w:rFonts w:asciiTheme="minorHAnsi" w:hAnsiTheme="minorHAnsi" w:cstheme="minorHAnsi"/>
          <w:szCs w:val="22"/>
        </w:rPr>
        <w:t xml:space="preserve">Την </w:t>
      </w:r>
      <w:proofErr w:type="spellStart"/>
      <w:r w:rsidRPr="00164C5A">
        <w:rPr>
          <w:rFonts w:asciiTheme="minorHAnsi" w:hAnsiTheme="minorHAnsi" w:cstheme="minorHAnsi"/>
          <w:szCs w:val="22"/>
        </w:rPr>
        <w:t>αρίθμ</w:t>
      </w:r>
      <w:proofErr w:type="spellEnd"/>
      <w:r w:rsidRPr="00164C5A">
        <w:rPr>
          <w:rFonts w:asciiTheme="minorHAnsi" w:hAnsiTheme="minorHAnsi" w:cstheme="minorHAnsi"/>
          <w:szCs w:val="22"/>
        </w:rPr>
        <w:t xml:space="preserve">. </w:t>
      </w:r>
      <w:r>
        <w:rPr>
          <w:rFonts w:asciiTheme="minorHAnsi" w:hAnsiTheme="minorHAnsi" w:cstheme="minorHAnsi"/>
          <w:szCs w:val="22"/>
        </w:rPr>
        <w:t xml:space="preserve">1123/2024 </w:t>
      </w:r>
      <w:r w:rsidRPr="00164C5A">
        <w:rPr>
          <w:rFonts w:asciiTheme="minorHAnsi" w:hAnsiTheme="minorHAnsi" w:cstheme="minorHAnsi"/>
          <w:szCs w:val="22"/>
        </w:rPr>
        <w:t>(Απόσπασμα πρακτικού Νο</w:t>
      </w:r>
      <w:r>
        <w:rPr>
          <w:rFonts w:asciiTheme="minorHAnsi" w:hAnsiTheme="minorHAnsi" w:cstheme="minorHAnsi"/>
          <w:szCs w:val="22"/>
        </w:rPr>
        <w:t>28</w:t>
      </w:r>
      <w:r w:rsidRPr="00164C5A">
        <w:rPr>
          <w:rFonts w:asciiTheme="minorHAnsi" w:hAnsiTheme="minorHAnsi" w:cstheme="minorHAnsi"/>
          <w:szCs w:val="22"/>
        </w:rPr>
        <w:t>/</w:t>
      </w:r>
      <w:r>
        <w:rPr>
          <w:rFonts w:asciiTheme="minorHAnsi" w:hAnsiTheme="minorHAnsi" w:cstheme="minorHAnsi"/>
          <w:szCs w:val="22"/>
        </w:rPr>
        <w:t>07</w:t>
      </w:r>
      <w:r w:rsidRPr="00164C5A">
        <w:rPr>
          <w:rFonts w:asciiTheme="minorHAnsi" w:hAnsiTheme="minorHAnsi" w:cstheme="minorHAnsi"/>
          <w:szCs w:val="22"/>
        </w:rPr>
        <w:t>-</w:t>
      </w:r>
      <w:r>
        <w:rPr>
          <w:rFonts w:asciiTheme="minorHAnsi" w:hAnsiTheme="minorHAnsi" w:cstheme="minorHAnsi"/>
          <w:szCs w:val="22"/>
        </w:rPr>
        <w:t>10</w:t>
      </w:r>
      <w:r w:rsidRPr="00164C5A">
        <w:rPr>
          <w:rFonts w:asciiTheme="minorHAnsi" w:hAnsiTheme="minorHAnsi" w:cstheme="minorHAnsi"/>
          <w:szCs w:val="22"/>
        </w:rPr>
        <w:t>-2024) Απόφαση</w:t>
      </w:r>
      <w:r w:rsidR="0079755C">
        <w:rPr>
          <w:rFonts w:asciiTheme="minorHAnsi" w:hAnsiTheme="minorHAnsi" w:cstheme="minorHAnsi"/>
          <w:szCs w:val="22"/>
        </w:rPr>
        <w:t xml:space="preserve"> </w:t>
      </w:r>
      <w:r>
        <w:rPr>
          <w:rFonts w:asciiTheme="minorHAnsi" w:hAnsiTheme="minorHAnsi" w:cstheme="minorHAnsi"/>
          <w:szCs w:val="22"/>
        </w:rPr>
        <w:t>Περιφερειακής Επιτροπής</w:t>
      </w:r>
      <w:r w:rsidRPr="00164C5A">
        <w:rPr>
          <w:rFonts w:asciiTheme="minorHAnsi" w:hAnsiTheme="minorHAnsi" w:cstheme="minorHAnsi"/>
          <w:szCs w:val="22"/>
        </w:rPr>
        <w:t xml:space="preserve"> (ΑΔΑ:</w:t>
      </w:r>
      <w:r>
        <w:rPr>
          <w:rFonts w:asciiTheme="minorHAnsi" w:hAnsiTheme="minorHAnsi" w:cstheme="minorHAnsi"/>
          <w:szCs w:val="22"/>
        </w:rPr>
        <w:t>9Σ2Τ7ΛΚ-ΤΘ4</w:t>
      </w:r>
      <w:r w:rsidRPr="00164C5A">
        <w:rPr>
          <w:rFonts w:asciiTheme="minorHAnsi" w:hAnsiTheme="minorHAnsi" w:cstheme="minorHAnsi"/>
          <w:szCs w:val="22"/>
        </w:rPr>
        <w:t>)</w:t>
      </w:r>
      <w:r>
        <w:rPr>
          <w:rFonts w:asciiTheme="minorHAnsi" w:hAnsiTheme="minorHAnsi" w:cstheme="minorHAnsi"/>
          <w:szCs w:val="22"/>
        </w:rPr>
        <w:t>, Έγκριση Δαπανών Ευρωπαϊκών Προγραμμάτων.</w:t>
      </w:r>
    </w:p>
    <w:p w14:paraId="3104BC39" w14:textId="71B28505" w:rsidR="00A95C67" w:rsidRPr="00703341" w:rsidRDefault="00A95C67" w:rsidP="00A95C67">
      <w:pPr>
        <w:numPr>
          <w:ilvl w:val="0"/>
          <w:numId w:val="1"/>
        </w:numPr>
        <w:spacing w:after="60" w:line="240" w:lineRule="auto"/>
        <w:jc w:val="both"/>
        <w:rPr>
          <w:rFonts w:cstheme="minorHAnsi"/>
        </w:rPr>
      </w:pPr>
      <w:r w:rsidRPr="00703341">
        <w:rPr>
          <w:rFonts w:cstheme="minorHAnsi"/>
        </w:rPr>
        <w:t>Την</w:t>
      </w:r>
      <w:r w:rsidR="00703341" w:rsidRPr="00703341">
        <w:rPr>
          <w:rFonts w:cstheme="minorHAnsi"/>
        </w:rPr>
        <w:t xml:space="preserve"> </w:t>
      </w:r>
      <w:proofErr w:type="spellStart"/>
      <w:r w:rsidR="00703341" w:rsidRPr="00703341">
        <w:rPr>
          <w:rFonts w:cstheme="minorHAnsi"/>
        </w:rPr>
        <w:t>αριθμ</w:t>
      </w:r>
      <w:proofErr w:type="spellEnd"/>
      <w:r w:rsidR="00703341" w:rsidRPr="00703341">
        <w:rPr>
          <w:rFonts w:cstheme="minorHAnsi"/>
        </w:rPr>
        <w:t>. Α/Α 4039</w:t>
      </w:r>
      <w:r w:rsidR="00FF1DEA" w:rsidRPr="00F730C9">
        <w:rPr>
          <w:rFonts w:cstheme="minorHAnsi"/>
        </w:rPr>
        <w:t>/2024</w:t>
      </w:r>
      <w:r w:rsidR="00703341" w:rsidRPr="00703341">
        <w:rPr>
          <w:rFonts w:cstheme="minorHAnsi"/>
        </w:rPr>
        <w:t xml:space="preserve"> </w:t>
      </w:r>
      <w:r w:rsidRPr="00703341">
        <w:rPr>
          <w:rFonts w:cstheme="minorHAnsi"/>
        </w:rPr>
        <w:t>Απόφαση δέσμευσης πίστωσης (ΑΔΑ</w:t>
      </w:r>
      <w:r w:rsidR="00703341" w:rsidRPr="00703341">
        <w:rPr>
          <w:rFonts w:cstheme="minorHAnsi"/>
        </w:rPr>
        <w:t>: 6ΧΝΩ7ΛΚ-ΠΛΨ</w:t>
      </w:r>
      <w:r w:rsidRPr="00703341">
        <w:rPr>
          <w:rFonts w:cstheme="minorHAnsi"/>
        </w:rPr>
        <w:t xml:space="preserve">) </w:t>
      </w:r>
    </w:p>
    <w:p w14:paraId="4FF168E5" w14:textId="055C51D8" w:rsidR="009B3CB2" w:rsidRPr="00D75408" w:rsidRDefault="009A0B23" w:rsidP="00A95C67">
      <w:pPr>
        <w:numPr>
          <w:ilvl w:val="0"/>
          <w:numId w:val="1"/>
        </w:numPr>
        <w:spacing w:after="60" w:line="240" w:lineRule="auto"/>
        <w:jc w:val="both"/>
        <w:rPr>
          <w:rFonts w:cstheme="minorHAnsi"/>
        </w:rPr>
      </w:pPr>
      <w:r w:rsidRPr="00D75408">
        <w:rPr>
          <w:rFonts w:cstheme="minorHAnsi"/>
        </w:rPr>
        <w:t xml:space="preserve">Τη με </w:t>
      </w:r>
      <w:proofErr w:type="spellStart"/>
      <w:r w:rsidRPr="00D75408">
        <w:rPr>
          <w:rFonts w:cstheme="minorHAnsi"/>
        </w:rPr>
        <w:t>αριθμ</w:t>
      </w:r>
      <w:proofErr w:type="spellEnd"/>
      <w:r w:rsidRPr="00D75408">
        <w:rPr>
          <w:rFonts w:cstheme="minorHAnsi"/>
        </w:rPr>
        <w:t xml:space="preserve">. </w:t>
      </w:r>
      <w:bookmarkStart w:id="0" w:name="_Hlk100834107"/>
      <w:proofErr w:type="spellStart"/>
      <w:r w:rsidR="00D75408" w:rsidRPr="00D75408">
        <w:rPr>
          <w:rFonts w:cstheme="minorHAnsi"/>
        </w:rPr>
        <w:t>πρωτ</w:t>
      </w:r>
      <w:proofErr w:type="spellEnd"/>
      <w:r w:rsidR="00D75408" w:rsidRPr="00D75408">
        <w:rPr>
          <w:rFonts w:cstheme="minorHAnsi"/>
        </w:rPr>
        <w:t>. Γ/ΟΙΚ.2152 26.11.2024</w:t>
      </w:r>
      <w:r w:rsidRPr="00D75408">
        <w:rPr>
          <w:rFonts w:cstheme="minorHAnsi"/>
        </w:rPr>
        <w:t xml:space="preserve"> </w:t>
      </w:r>
      <w:bookmarkEnd w:id="0"/>
      <w:r w:rsidRPr="00D75408">
        <w:rPr>
          <w:rFonts w:cstheme="minorHAnsi"/>
        </w:rPr>
        <w:t xml:space="preserve">Απόφαση Περιφερειάρχη Κρήτης περί συγκρότησης </w:t>
      </w:r>
      <w:r w:rsidR="00074C3D" w:rsidRPr="00D75408">
        <w:rPr>
          <w:rFonts w:cstheme="minorHAnsi"/>
        </w:rPr>
        <w:t>Τεχνικής Επιτροπής «</w:t>
      </w:r>
      <w:proofErr w:type="spellStart"/>
      <w:r w:rsidR="00074C3D" w:rsidRPr="00D75408">
        <w:rPr>
          <w:rFonts w:cstheme="minorHAnsi"/>
          <w:lang w:val="en-AU"/>
        </w:rPr>
        <w:t>rEdESIGN</w:t>
      </w:r>
      <w:proofErr w:type="spellEnd"/>
      <w:r w:rsidR="00074C3D" w:rsidRPr="00D75408">
        <w:rPr>
          <w:rFonts w:cstheme="minorHAnsi"/>
        </w:rPr>
        <w:t xml:space="preserve">» </w:t>
      </w:r>
      <w:r w:rsidRPr="00D75408">
        <w:rPr>
          <w:rFonts w:cstheme="minorHAnsi"/>
        </w:rPr>
        <w:t xml:space="preserve">(ΑΔΑ: </w:t>
      </w:r>
      <w:r w:rsidR="00D75408" w:rsidRPr="00D75408">
        <w:rPr>
          <w:rFonts w:cstheme="minorHAnsi"/>
        </w:rPr>
        <w:t>9Ω0Θ7ΛΚ-9ΘΒ</w:t>
      </w:r>
      <w:r w:rsidRPr="00D75408">
        <w:rPr>
          <w:rFonts w:cstheme="minorHAnsi"/>
        </w:rPr>
        <w:t>)</w:t>
      </w:r>
    </w:p>
    <w:p w14:paraId="2AEF67CF" w14:textId="12F1DCED" w:rsidR="00161F4E" w:rsidRPr="00463796" w:rsidRDefault="00161F4E" w:rsidP="00161F4E">
      <w:pPr>
        <w:pStyle w:val="a5"/>
        <w:numPr>
          <w:ilvl w:val="0"/>
          <w:numId w:val="1"/>
        </w:numPr>
        <w:autoSpaceDE w:val="0"/>
        <w:autoSpaceDN w:val="0"/>
        <w:adjustRightInd w:val="0"/>
        <w:spacing w:line="240" w:lineRule="auto"/>
        <w:jc w:val="both"/>
        <w:rPr>
          <w:rFonts w:asciiTheme="minorHAnsi" w:hAnsiTheme="minorHAnsi" w:cstheme="minorHAnsi"/>
          <w:szCs w:val="22"/>
        </w:rPr>
      </w:pPr>
      <w:r w:rsidRPr="00463796">
        <w:rPr>
          <w:rFonts w:asciiTheme="minorHAnsi" w:hAnsiTheme="minorHAnsi" w:cstheme="minorHAnsi"/>
          <w:szCs w:val="22"/>
        </w:rPr>
        <w:t>Τις ανάγκες σε προσωπικό που προέκυψαν για την υλοποίηση του έργου</w:t>
      </w:r>
      <w:r w:rsidR="0079755C">
        <w:rPr>
          <w:rFonts w:asciiTheme="minorHAnsi" w:hAnsiTheme="minorHAnsi" w:cstheme="minorHAnsi"/>
          <w:szCs w:val="22"/>
        </w:rPr>
        <w:t xml:space="preserve"> «</w:t>
      </w:r>
      <w:proofErr w:type="spellStart"/>
      <w:r w:rsidR="0079755C">
        <w:rPr>
          <w:rFonts w:asciiTheme="minorHAnsi" w:hAnsiTheme="minorHAnsi" w:cstheme="minorHAnsi"/>
          <w:szCs w:val="22"/>
          <w:lang w:val="en-US"/>
        </w:rPr>
        <w:t>rEdESIGN</w:t>
      </w:r>
      <w:proofErr w:type="spellEnd"/>
      <w:r w:rsidR="0079755C">
        <w:rPr>
          <w:rFonts w:asciiTheme="minorHAnsi" w:hAnsiTheme="minorHAnsi" w:cstheme="minorHAnsi"/>
          <w:szCs w:val="22"/>
        </w:rPr>
        <w:t>»</w:t>
      </w:r>
      <w:r w:rsidRPr="00463796">
        <w:rPr>
          <w:rFonts w:asciiTheme="minorHAnsi" w:hAnsiTheme="minorHAnsi" w:cstheme="minorHAnsi"/>
          <w:szCs w:val="22"/>
        </w:rPr>
        <w:t>.</w:t>
      </w:r>
    </w:p>
    <w:p w14:paraId="614DB9F9" w14:textId="77777777" w:rsidR="00771B58" w:rsidRPr="00463796" w:rsidRDefault="00771B58" w:rsidP="00116915">
      <w:pPr>
        <w:pStyle w:val="a5"/>
        <w:numPr>
          <w:ilvl w:val="0"/>
          <w:numId w:val="1"/>
        </w:numPr>
        <w:autoSpaceDE w:val="0"/>
        <w:autoSpaceDN w:val="0"/>
        <w:adjustRightInd w:val="0"/>
        <w:spacing w:before="0" w:line="240" w:lineRule="auto"/>
        <w:jc w:val="both"/>
        <w:rPr>
          <w:rFonts w:asciiTheme="minorHAnsi" w:hAnsiTheme="minorHAnsi" w:cstheme="minorHAnsi"/>
          <w:szCs w:val="22"/>
        </w:rPr>
      </w:pPr>
      <w:r w:rsidRPr="00463796">
        <w:rPr>
          <w:rFonts w:asciiTheme="minorHAnsi" w:hAnsiTheme="minorHAnsi" w:cstheme="minorHAnsi"/>
          <w:szCs w:val="22"/>
        </w:rPr>
        <w:t>Το γεγονός ότι η εκτέλεση του ανωτέρω έργου από το υπό πρόσληψη προσωπικό, δεν καλύπτει πάγιες και διαρκείς ανάγκες της Περιφέρειας Κρήτης.</w:t>
      </w:r>
    </w:p>
    <w:p w14:paraId="64E70143" w14:textId="343460BC" w:rsidR="00771B58" w:rsidRPr="00E86E57" w:rsidRDefault="00771B58" w:rsidP="00F730C9">
      <w:pPr>
        <w:autoSpaceDE w:val="0"/>
        <w:autoSpaceDN w:val="0"/>
        <w:adjustRightInd w:val="0"/>
        <w:spacing w:before="120" w:after="120" w:line="240" w:lineRule="auto"/>
        <w:jc w:val="center"/>
        <w:rPr>
          <w:rFonts w:cstheme="minorHAnsi"/>
          <w:b/>
        </w:rPr>
      </w:pPr>
      <w:r w:rsidRPr="00E86E57">
        <w:rPr>
          <w:rFonts w:cstheme="minorHAnsi"/>
          <w:b/>
        </w:rPr>
        <w:t>ΑΝΑΚΟΙΝΩΝΕΙ</w:t>
      </w:r>
    </w:p>
    <w:p w14:paraId="751BFB30" w14:textId="77777777" w:rsidR="0079755C" w:rsidRDefault="00771B58" w:rsidP="00F730C9">
      <w:pPr>
        <w:spacing w:after="120" w:line="240" w:lineRule="auto"/>
        <w:jc w:val="both"/>
        <w:rPr>
          <w:rFonts w:cstheme="minorHAnsi"/>
        </w:rPr>
      </w:pPr>
      <w:r w:rsidRPr="007C19F8">
        <w:rPr>
          <w:rFonts w:cstheme="minorHAnsi"/>
        </w:rPr>
        <w:t>Τη</w:t>
      </w:r>
      <w:r w:rsidR="00511281" w:rsidRPr="007C19F8">
        <w:rPr>
          <w:rFonts w:cstheme="minorHAnsi"/>
        </w:rPr>
        <w:t xml:space="preserve">ν πρόθεση της Περιφέρειας Κρήτης να </w:t>
      </w:r>
      <w:r w:rsidRPr="007C19F8">
        <w:rPr>
          <w:rFonts w:cstheme="minorHAnsi"/>
        </w:rPr>
        <w:t xml:space="preserve"> </w:t>
      </w:r>
      <w:r w:rsidR="00511281" w:rsidRPr="007C19F8">
        <w:rPr>
          <w:rFonts w:cstheme="minorHAnsi"/>
        </w:rPr>
        <w:t>συνάψει</w:t>
      </w:r>
      <w:r w:rsidRPr="007C19F8">
        <w:rPr>
          <w:rFonts w:cstheme="minorHAnsi"/>
        </w:rPr>
        <w:t xml:space="preserve"> σύμβαση</w:t>
      </w:r>
      <w:r w:rsidR="009D46A5" w:rsidRPr="007C19F8">
        <w:rPr>
          <w:rFonts w:cstheme="minorHAnsi"/>
        </w:rPr>
        <w:t xml:space="preserve"> </w:t>
      </w:r>
      <w:r w:rsidRPr="007C19F8">
        <w:rPr>
          <w:rFonts w:cstheme="minorHAnsi"/>
        </w:rPr>
        <w:t>μίσθωσης έργου</w:t>
      </w:r>
      <w:r w:rsidR="00124712" w:rsidRPr="007C19F8">
        <w:rPr>
          <w:rFonts w:cstheme="minorHAnsi"/>
        </w:rPr>
        <w:t xml:space="preserve"> </w:t>
      </w:r>
      <w:r w:rsidR="0079755C">
        <w:rPr>
          <w:rFonts w:cstheme="minorHAnsi"/>
        </w:rPr>
        <w:t xml:space="preserve">(ΣΜΕ) </w:t>
      </w:r>
      <w:r w:rsidRPr="007C19F8">
        <w:rPr>
          <w:rFonts w:cstheme="minorHAnsi"/>
        </w:rPr>
        <w:t xml:space="preserve">με </w:t>
      </w:r>
      <w:r w:rsidR="00200380">
        <w:rPr>
          <w:rFonts w:cstheme="minorHAnsi"/>
          <w:u w:val="single"/>
        </w:rPr>
        <w:t>ένα</w:t>
      </w:r>
      <w:r w:rsidRPr="007C19F8">
        <w:rPr>
          <w:rFonts w:cstheme="minorHAnsi"/>
          <w:u w:val="single"/>
        </w:rPr>
        <w:t xml:space="preserve"> (</w:t>
      </w:r>
      <w:r w:rsidR="00200380">
        <w:rPr>
          <w:rFonts w:cstheme="minorHAnsi"/>
          <w:u w:val="single"/>
        </w:rPr>
        <w:t>1</w:t>
      </w:r>
      <w:r w:rsidRPr="007C19F8">
        <w:rPr>
          <w:rFonts w:cstheme="minorHAnsi"/>
          <w:u w:val="single"/>
        </w:rPr>
        <w:t>) άτομ</w:t>
      </w:r>
      <w:r w:rsidR="00200380">
        <w:rPr>
          <w:rFonts w:cstheme="minorHAnsi"/>
          <w:u w:val="single"/>
        </w:rPr>
        <w:t>ο</w:t>
      </w:r>
      <w:r w:rsidRPr="007C19F8">
        <w:rPr>
          <w:rFonts w:cstheme="minorHAnsi"/>
        </w:rPr>
        <w:t>,</w:t>
      </w:r>
      <w:r w:rsidR="00E62843" w:rsidRPr="007C19F8">
        <w:rPr>
          <w:rFonts w:cstheme="minorHAnsi"/>
        </w:rPr>
        <w:t xml:space="preserve"> </w:t>
      </w:r>
      <w:r w:rsidRPr="007C19F8">
        <w:rPr>
          <w:rFonts w:cstheme="minorHAnsi"/>
        </w:rPr>
        <w:t xml:space="preserve">για την </w:t>
      </w:r>
      <w:r w:rsidR="00650B12" w:rsidRPr="007C19F8">
        <w:rPr>
          <w:rFonts w:cstheme="minorHAnsi"/>
        </w:rPr>
        <w:t>παροχή υπηρεσιών υποστήριξης</w:t>
      </w:r>
      <w:r w:rsidR="00200380" w:rsidRPr="00200380">
        <w:rPr>
          <w:rFonts w:cstheme="minorHAnsi"/>
        </w:rPr>
        <w:t xml:space="preserve">, στο πλαίσιο του ευρωπαϊκού έργου: </w:t>
      </w:r>
      <w:bookmarkStart w:id="1" w:name="_Hlk75344315"/>
      <w:r w:rsidR="00200380" w:rsidRPr="00200380">
        <w:rPr>
          <w:rFonts w:cstheme="minorHAnsi"/>
        </w:rPr>
        <w:t>«</w:t>
      </w:r>
      <w:proofErr w:type="spellStart"/>
      <w:r w:rsidR="00200380" w:rsidRPr="00200380">
        <w:rPr>
          <w:rFonts w:cstheme="minorHAnsi"/>
        </w:rPr>
        <w:t>rEdESIGN</w:t>
      </w:r>
      <w:proofErr w:type="spellEnd"/>
      <w:r w:rsidR="00200380" w:rsidRPr="00200380">
        <w:rPr>
          <w:rFonts w:cstheme="minorHAnsi"/>
        </w:rPr>
        <w:t>» (</w:t>
      </w:r>
      <w:proofErr w:type="spellStart"/>
      <w:r w:rsidR="00200380" w:rsidRPr="00200380">
        <w:rPr>
          <w:rFonts w:cstheme="minorHAnsi"/>
        </w:rPr>
        <w:t>Fostering</w:t>
      </w:r>
      <w:proofErr w:type="spellEnd"/>
      <w:r w:rsidR="00200380" w:rsidRPr="00200380">
        <w:rPr>
          <w:rFonts w:cstheme="minorHAnsi"/>
        </w:rPr>
        <w:t xml:space="preserve"> </w:t>
      </w:r>
      <w:proofErr w:type="spellStart"/>
      <w:r w:rsidR="00200380" w:rsidRPr="00200380">
        <w:rPr>
          <w:rFonts w:cstheme="minorHAnsi"/>
        </w:rPr>
        <w:t>social</w:t>
      </w:r>
      <w:proofErr w:type="spellEnd"/>
      <w:r w:rsidR="00200380" w:rsidRPr="00200380">
        <w:rPr>
          <w:rFonts w:cstheme="minorHAnsi"/>
        </w:rPr>
        <w:t xml:space="preserve"> </w:t>
      </w:r>
      <w:proofErr w:type="spellStart"/>
      <w:r w:rsidR="00200380" w:rsidRPr="00200380">
        <w:rPr>
          <w:rFonts w:cstheme="minorHAnsi"/>
        </w:rPr>
        <w:t>entrepreneurship</w:t>
      </w:r>
      <w:proofErr w:type="spellEnd"/>
      <w:r w:rsidR="00200380" w:rsidRPr="00200380">
        <w:rPr>
          <w:rFonts w:cstheme="minorHAnsi"/>
        </w:rPr>
        <w:t xml:space="preserve"> in </w:t>
      </w:r>
      <w:proofErr w:type="spellStart"/>
      <w:r w:rsidR="00200380" w:rsidRPr="00200380">
        <w:rPr>
          <w:rFonts w:cstheme="minorHAnsi"/>
        </w:rPr>
        <w:t>rural</w:t>
      </w:r>
      <w:proofErr w:type="spellEnd"/>
      <w:r w:rsidR="00200380" w:rsidRPr="00200380">
        <w:rPr>
          <w:rFonts w:cstheme="minorHAnsi"/>
        </w:rPr>
        <w:t xml:space="preserve"> </w:t>
      </w:r>
      <w:proofErr w:type="spellStart"/>
      <w:r w:rsidR="00200380" w:rsidRPr="00200380">
        <w:rPr>
          <w:rFonts w:cstheme="minorHAnsi"/>
        </w:rPr>
        <w:t>areas</w:t>
      </w:r>
      <w:proofErr w:type="spellEnd"/>
      <w:r w:rsidR="00200380" w:rsidRPr="00200380">
        <w:rPr>
          <w:rFonts w:cstheme="minorHAnsi"/>
        </w:rPr>
        <w:t xml:space="preserve"> for </w:t>
      </w:r>
      <w:proofErr w:type="spellStart"/>
      <w:r w:rsidR="00200380" w:rsidRPr="00200380">
        <w:rPr>
          <w:rFonts w:cstheme="minorHAnsi"/>
        </w:rPr>
        <w:t>sustainable</w:t>
      </w:r>
      <w:proofErr w:type="spellEnd"/>
      <w:r w:rsidR="00200380" w:rsidRPr="00200380">
        <w:rPr>
          <w:rFonts w:cstheme="minorHAnsi"/>
        </w:rPr>
        <w:t xml:space="preserve"> </w:t>
      </w:r>
      <w:proofErr w:type="spellStart"/>
      <w:r w:rsidR="00200380" w:rsidRPr="00200380">
        <w:rPr>
          <w:rFonts w:cstheme="minorHAnsi"/>
        </w:rPr>
        <w:t>food</w:t>
      </w:r>
      <w:proofErr w:type="spellEnd"/>
      <w:r w:rsidR="00200380" w:rsidRPr="00200380">
        <w:rPr>
          <w:rFonts w:cstheme="minorHAnsi"/>
        </w:rPr>
        <w:t xml:space="preserve"> </w:t>
      </w:r>
      <w:proofErr w:type="spellStart"/>
      <w:r w:rsidR="00200380" w:rsidRPr="00200380">
        <w:rPr>
          <w:rFonts w:cstheme="minorHAnsi"/>
        </w:rPr>
        <w:t>systems</w:t>
      </w:r>
      <w:proofErr w:type="spellEnd"/>
      <w:r w:rsidR="00200380" w:rsidRPr="00200380">
        <w:rPr>
          <w:rFonts w:cstheme="minorHAnsi"/>
        </w:rPr>
        <w:t xml:space="preserve"> - Προώθηση της κοινωνικής επιχειρηματικότητας στις αγροτικές περιοχές για βιώσιμα διατροφικά συστήματα) με αριθμό 101169928</w:t>
      </w:r>
      <w:r w:rsidR="0079755C">
        <w:rPr>
          <w:rFonts w:cstheme="minorHAnsi"/>
        </w:rPr>
        <w:t xml:space="preserve">. </w:t>
      </w:r>
    </w:p>
    <w:p w14:paraId="0EB3D9C8" w14:textId="3A65F95B" w:rsidR="00AC2CDF" w:rsidRPr="007C19F8" w:rsidRDefault="0079755C" w:rsidP="00F730C9">
      <w:pPr>
        <w:spacing w:after="120" w:line="240" w:lineRule="auto"/>
        <w:jc w:val="both"/>
        <w:rPr>
          <w:rFonts w:cstheme="minorHAnsi"/>
        </w:rPr>
      </w:pPr>
      <w:r>
        <w:rPr>
          <w:rFonts w:cstheme="minorHAnsi"/>
        </w:rPr>
        <w:t>Τ</w:t>
      </w:r>
      <w:r w:rsidRPr="00200380">
        <w:rPr>
          <w:rFonts w:cstheme="minorHAnsi"/>
        </w:rPr>
        <w:t>όπο</w:t>
      </w:r>
      <w:r>
        <w:rPr>
          <w:rFonts w:cstheme="minorHAnsi"/>
        </w:rPr>
        <w:t>ς</w:t>
      </w:r>
      <w:r w:rsidRPr="00200380">
        <w:rPr>
          <w:rFonts w:cstheme="minorHAnsi"/>
        </w:rPr>
        <w:t xml:space="preserve"> εκτέλεσης του έργου </w:t>
      </w:r>
      <w:r>
        <w:rPr>
          <w:rFonts w:cstheme="minorHAnsi"/>
        </w:rPr>
        <w:t xml:space="preserve">είναι </w:t>
      </w:r>
      <w:r w:rsidRPr="00200380">
        <w:rPr>
          <w:rFonts w:cstheme="minorHAnsi"/>
        </w:rPr>
        <w:t>το Τμήμα Παιδείας</w:t>
      </w:r>
      <w:r>
        <w:rPr>
          <w:rFonts w:cstheme="minorHAnsi"/>
        </w:rPr>
        <w:t>,</w:t>
      </w:r>
      <w:r w:rsidRPr="00200380">
        <w:rPr>
          <w:rFonts w:cstheme="minorHAnsi"/>
        </w:rPr>
        <w:t xml:space="preserve"> Διά Βίου Μάθησης και Απασχόλησης της Διεύθυνσης Ανάπτυξης της Περιφερειακής Ενότητας Ρεθύμνης, που εδρεύει στο Ρέθυμνο (Ηγουμένου Γαβριήλ 103, </w:t>
      </w:r>
      <w:r>
        <w:rPr>
          <w:rFonts w:cstheme="minorHAnsi"/>
        </w:rPr>
        <w:t>1</w:t>
      </w:r>
      <w:r w:rsidRPr="00200380">
        <w:rPr>
          <w:rFonts w:cstheme="minorHAnsi"/>
        </w:rPr>
        <w:t>ος όροφος)</w:t>
      </w:r>
      <w:r>
        <w:rPr>
          <w:rFonts w:cstheme="minorHAnsi"/>
        </w:rPr>
        <w:t>.</w:t>
      </w:r>
      <w:r w:rsidR="00200380" w:rsidRPr="00200380">
        <w:rPr>
          <w:rFonts w:cstheme="minorHAnsi"/>
        </w:rPr>
        <w:t xml:space="preserve"> </w:t>
      </w:r>
    </w:p>
    <w:p w14:paraId="23ABF87D" w14:textId="67AB3549" w:rsidR="00200380" w:rsidRDefault="00923BB9" w:rsidP="00C56E30">
      <w:pPr>
        <w:spacing w:after="120" w:line="240" w:lineRule="auto"/>
        <w:jc w:val="both"/>
        <w:rPr>
          <w:rFonts w:cstheme="minorHAnsi"/>
        </w:rPr>
      </w:pPr>
      <w:r w:rsidRPr="002E2CA8">
        <w:rPr>
          <w:rFonts w:cstheme="minorHAnsi"/>
        </w:rPr>
        <w:t xml:space="preserve">Η Περιφέρεια Κρήτης συμμετέχει ως </w:t>
      </w:r>
      <w:r w:rsidR="00200380" w:rsidRPr="00200380">
        <w:rPr>
          <w:rFonts w:cstheme="minorHAnsi"/>
        </w:rPr>
        <w:t xml:space="preserve">επικεφαλής εταίρος, στο πλαίσιο του προγράμματος </w:t>
      </w:r>
      <w:bookmarkStart w:id="2" w:name="_Hlk181359571"/>
      <w:proofErr w:type="spellStart"/>
      <w:r w:rsidR="00200380" w:rsidRPr="00200380">
        <w:rPr>
          <w:rFonts w:cstheme="minorHAnsi"/>
        </w:rPr>
        <w:t>Single</w:t>
      </w:r>
      <w:proofErr w:type="spellEnd"/>
      <w:r w:rsidR="00200380" w:rsidRPr="00200380">
        <w:rPr>
          <w:rFonts w:cstheme="minorHAnsi"/>
        </w:rPr>
        <w:t xml:space="preserve"> Market Programme (SMP)</w:t>
      </w:r>
      <w:bookmarkEnd w:id="2"/>
      <w:r w:rsidR="00200380" w:rsidRPr="00200380">
        <w:rPr>
          <w:rFonts w:cstheme="minorHAnsi"/>
        </w:rPr>
        <w:t xml:space="preserve"> με καθήκοντα που απορρέουν από τους στόχους και τις γενικότερες ανάγκες υλοποίησης του έργου. </w:t>
      </w:r>
    </w:p>
    <w:p w14:paraId="49AAC953" w14:textId="4DB2976B" w:rsidR="00B6536A" w:rsidRDefault="00B6536A" w:rsidP="00AA0465">
      <w:pPr>
        <w:spacing w:after="0" w:line="240" w:lineRule="auto"/>
        <w:jc w:val="both"/>
        <w:rPr>
          <w:rFonts w:eastAsia="Times New Roman" w:cstheme="minorHAnsi"/>
          <w:lang w:eastAsia="el-GR"/>
        </w:rPr>
      </w:pPr>
      <w:r w:rsidRPr="00B6536A">
        <w:rPr>
          <w:rFonts w:eastAsia="Times New Roman" w:cstheme="minorHAnsi"/>
          <w:lang w:eastAsia="el-GR"/>
        </w:rPr>
        <w:lastRenderedPageBreak/>
        <w:t xml:space="preserve">Το έργο </w:t>
      </w:r>
      <w:r w:rsidR="00CD46DF">
        <w:rPr>
          <w:rFonts w:eastAsia="Times New Roman" w:cstheme="minorHAnsi"/>
          <w:lang w:eastAsia="el-GR"/>
        </w:rPr>
        <w:t>«</w:t>
      </w:r>
      <w:proofErr w:type="spellStart"/>
      <w:r w:rsidRPr="00B6536A">
        <w:rPr>
          <w:rFonts w:eastAsia="Times New Roman" w:cstheme="minorHAnsi"/>
          <w:lang w:eastAsia="el-GR"/>
        </w:rPr>
        <w:t>rEdESIGN</w:t>
      </w:r>
      <w:proofErr w:type="spellEnd"/>
      <w:r w:rsidR="00CD46DF">
        <w:rPr>
          <w:rFonts w:eastAsia="Times New Roman" w:cstheme="minorHAnsi"/>
          <w:lang w:eastAsia="el-GR"/>
        </w:rPr>
        <w:t>»</w:t>
      </w:r>
      <w:r w:rsidRPr="00B6536A">
        <w:rPr>
          <w:rFonts w:eastAsia="Times New Roman" w:cstheme="minorHAnsi"/>
          <w:lang w:eastAsia="el-GR"/>
        </w:rPr>
        <w:t xml:space="preserve"> στοχεύει στην ενίσχυση της συνεργασίας μεταξύ κοινωνικών επιχειρήσεων σε αγροτικές περιοχές που δραστηριοποιούνται στον </w:t>
      </w:r>
      <w:proofErr w:type="spellStart"/>
      <w:r w:rsidRPr="00B6536A">
        <w:rPr>
          <w:rFonts w:eastAsia="Times New Roman" w:cstheme="minorHAnsi"/>
          <w:lang w:eastAsia="el-GR"/>
        </w:rPr>
        <w:t>αγροδιατροφικό</w:t>
      </w:r>
      <w:proofErr w:type="spellEnd"/>
      <w:r w:rsidRPr="00B6536A">
        <w:rPr>
          <w:rFonts w:eastAsia="Times New Roman" w:cstheme="minorHAnsi"/>
          <w:lang w:eastAsia="el-GR"/>
        </w:rPr>
        <w:t xml:space="preserve"> τομέα στις περιφέρειες της Κρήτης (Ελλάδα), της Σικελίας (Ιταλία) και της Ανδαλουσίας (Ισπανία), μέσω της δημιουργίας ενός ευρωπαϊκού δικτύου περιφερειακών και τοπικών αρχών με συγκλίνουσες προτεραιότητες στην κοινωνική οικονομία και της δημιουργίας χώρου και ευκαιριών σε επίπεδο ΕΕ για μάθηση και συνεργασία.</w:t>
      </w:r>
    </w:p>
    <w:p w14:paraId="0DDBBECB" w14:textId="1DFFE7D5" w:rsidR="00217865" w:rsidRPr="00E86E57" w:rsidRDefault="006D62AF" w:rsidP="00C56E30">
      <w:pPr>
        <w:spacing w:before="120" w:after="0" w:line="240" w:lineRule="auto"/>
        <w:jc w:val="both"/>
        <w:rPr>
          <w:rFonts w:cstheme="minorHAnsi"/>
        </w:rPr>
      </w:pPr>
      <w:r w:rsidRPr="00E86E57">
        <w:rPr>
          <w:rFonts w:cstheme="minorHAnsi"/>
        </w:rPr>
        <w:t xml:space="preserve">Λόγω της επιβάρυνσης που προκαλείται </w:t>
      </w:r>
      <w:r w:rsidR="00521146" w:rsidRPr="00E86E57">
        <w:rPr>
          <w:rFonts w:cstheme="minorHAnsi"/>
        </w:rPr>
        <w:t xml:space="preserve">στην Περιφέρεια Κρήτης εξαιτίας των απαιτήσεων υλοποίησης </w:t>
      </w:r>
      <w:r w:rsidR="00C77BE3" w:rsidRPr="00E86E57">
        <w:rPr>
          <w:rFonts w:cstheme="minorHAnsi"/>
        </w:rPr>
        <w:t>του ανωτέρω έργου και λόγω του αυξημένου φόρτου εργασίας του υπάρχοντος προσωπικού</w:t>
      </w:r>
      <w:r w:rsidR="00712E16" w:rsidRPr="00E86E57">
        <w:rPr>
          <w:rFonts w:cstheme="minorHAnsi"/>
        </w:rPr>
        <w:t xml:space="preserve">, για να μπορέσει η </w:t>
      </w:r>
      <w:r w:rsidR="00DD70B9">
        <w:rPr>
          <w:rFonts w:cstheme="minorHAnsi"/>
        </w:rPr>
        <w:t>Π</w:t>
      </w:r>
      <w:r w:rsidR="00712E16" w:rsidRPr="00E86E57">
        <w:rPr>
          <w:rFonts w:cstheme="minorHAnsi"/>
        </w:rPr>
        <w:t xml:space="preserve">εριφέρεια να ανταπεξέλθει στις απαιτήσεις </w:t>
      </w:r>
      <w:r w:rsidR="00BB4735" w:rsidRPr="00E86E57">
        <w:rPr>
          <w:rFonts w:cstheme="minorHAnsi"/>
        </w:rPr>
        <w:t xml:space="preserve">του ρόλου της ως </w:t>
      </w:r>
      <w:r w:rsidR="0079755C">
        <w:rPr>
          <w:rFonts w:cstheme="minorHAnsi"/>
        </w:rPr>
        <w:t xml:space="preserve">Επικεφαλής </w:t>
      </w:r>
      <w:r w:rsidR="00BB4735" w:rsidRPr="00E86E57">
        <w:rPr>
          <w:rFonts w:cstheme="minorHAnsi"/>
        </w:rPr>
        <w:t>Εταίρο</w:t>
      </w:r>
      <w:r w:rsidR="0079755C">
        <w:rPr>
          <w:rFonts w:cstheme="minorHAnsi"/>
        </w:rPr>
        <w:t>ς</w:t>
      </w:r>
      <w:r w:rsidR="00BB4735" w:rsidRPr="00E86E57">
        <w:rPr>
          <w:rFonts w:cstheme="minorHAnsi"/>
        </w:rPr>
        <w:t xml:space="preserve">, κρίνεται απαραίτητη η πρόσληψη </w:t>
      </w:r>
      <w:r w:rsidR="00B6536A">
        <w:rPr>
          <w:rFonts w:cstheme="minorHAnsi"/>
        </w:rPr>
        <w:t>ενός</w:t>
      </w:r>
      <w:r w:rsidR="00BB4735" w:rsidRPr="00E86E57">
        <w:rPr>
          <w:rFonts w:cstheme="minorHAnsi"/>
        </w:rPr>
        <w:t xml:space="preserve"> (</w:t>
      </w:r>
      <w:r w:rsidR="00B6536A">
        <w:rPr>
          <w:rFonts w:cstheme="minorHAnsi"/>
        </w:rPr>
        <w:t>1</w:t>
      </w:r>
      <w:r w:rsidR="00BB4735" w:rsidRPr="00E86E57">
        <w:rPr>
          <w:rFonts w:cstheme="minorHAnsi"/>
        </w:rPr>
        <w:t>) ατόμ</w:t>
      </w:r>
      <w:r w:rsidR="00B6536A">
        <w:rPr>
          <w:rFonts w:cstheme="minorHAnsi"/>
        </w:rPr>
        <w:t>ου</w:t>
      </w:r>
      <w:r w:rsidR="00BB4735" w:rsidRPr="00E86E57">
        <w:rPr>
          <w:rFonts w:cstheme="minorHAnsi"/>
        </w:rPr>
        <w:t xml:space="preserve"> με σύμβαση μίσθωσης έργου</w:t>
      </w:r>
      <w:r w:rsidR="0079755C">
        <w:rPr>
          <w:rFonts w:cstheme="minorHAnsi"/>
        </w:rPr>
        <w:t xml:space="preserve"> (ΣΜΕ)</w:t>
      </w:r>
      <w:r w:rsidR="00BB4735" w:rsidRPr="00E86E57">
        <w:rPr>
          <w:rFonts w:cstheme="minorHAnsi"/>
        </w:rPr>
        <w:t xml:space="preserve">. </w:t>
      </w:r>
    </w:p>
    <w:p w14:paraId="3FFE28F1" w14:textId="24237FCC" w:rsidR="00771B58" w:rsidRPr="00E60A09" w:rsidRDefault="0025572B" w:rsidP="00C56E30">
      <w:pPr>
        <w:spacing w:before="120" w:after="120"/>
        <w:jc w:val="both"/>
        <w:rPr>
          <w:rFonts w:cstheme="minorHAnsi"/>
        </w:rPr>
      </w:pPr>
      <w:r w:rsidRPr="00E60A09">
        <w:rPr>
          <w:rFonts w:cstheme="minorHAnsi"/>
        </w:rPr>
        <w:t xml:space="preserve">βλ. </w:t>
      </w:r>
      <w:r w:rsidR="00A27968" w:rsidRPr="00E60A09">
        <w:rPr>
          <w:rFonts w:cstheme="minorHAnsi"/>
        </w:rPr>
        <w:t>(</w:t>
      </w:r>
      <w:r w:rsidRPr="00E60A09">
        <w:rPr>
          <w:rFonts w:cstheme="minorHAnsi"/>
        </w:rPr>
        <w:t xml:space="preserve">ΠΙΝΑΚΑ Α) </w:t>
      </w:r>
      <w:r w:rsidR="001A5947" w:rsidRPr="00E60A09">
        <w:rPr>
          <w:rFonts w:cstheme="minorHAnsi"/>
        </w:rPr>
        <w:t>ΘΕΣΗ ΑΠΑΣΧΟΛΗΣΗΣ</w:t>
      </w:r>
      <w:r w:rsidRPr="00E60A09">
        <w:rPr>
          <w:rFonts w:cstheme="minorHAnsi"/>
        </w:rPr>
        <w:t xml:space="preserve"> </w:t>
      </w:r>
      <w:r w:rsidR="00A27968" w:rsidRPr="00E60A09">
        <w:rPr>
          <w:rFonts w:cstheme="minorHAnsi"/>
        </w:rPr>
        <w:t xml:space="preserve">και (ΠΙΝΑΚΑ Β) </w:t>
      </w:r>
      <w:r w:rsidR="001A5947" w:rsidRPr="00E60A09">
        <w:rPr>
          <w:rFonts w:cstheme="minorHAnsi"/>
        </w:rPr>
        <w:t>ΑΠΑΙΤΟΥΜΕΝΑ ΠΡΟΣΟΝΤΑ</w:t>
      </w:r>
      <w:r w:rsidR="00A27968" w:rsidRPr="00E60A09">
        <w:rPr>
          <w:rFonts w:cstheme="minorHAnsi"/>
        </w:rPr>
        <w:t xml:space="preserve">, </w:t>
      </w:r>
      <w:r w:rsidR="001E3416" w:rsidRPr="00E60A09">
        <w:rPr>
          <w:rFonts w:cstheme="minorHAnsi"/>
        </w:rPr>
        <w:t>(τυπικά και</w:t>
      </w:r>
      <w:r w:rsidRPr="00E60A09">
        <w:rPr>
          <w:rFonts w:cstheme="minorHAnsi"/>
        </w:rPr>
        <w:t xml:space="preserve"> τυχόν πρόσθετα</w:t>
      </w:r>
      <w:r w:rsidR="001E3416" w:rsidRPr="00E60A09">
        <w:rPr>
          <w:rFonts w:cstheme="minorHAnsi"/>
        </w:rPr>
        <w:t>) :</w:t>
      </w:r>
      <w:r w:rsidRPr="00E60A09">
        <w:rPr>
          <w:rFonts w:cstheme="minorHAnsi"/>
        </w:rPr>
        <w:t xml:space="preserve"> </w:t>
      </w:r>
    </w:p>
    <w:tbl>
      <w:tblPr>
        <w:tblStyle w:val="a7"/>
        <w:tblW w:w="9072" w:type="dxa"/>
        <w:jc w:val="center"/>
        <w:tblLook w:val="04A0" w:firstRow="1" w:lastRow="0" w:firstColumn="1" w:lastColumn="0" w:noHBand="0" w:noVBand="1"/>
      </w:tblPr>
      <w:tblGrid>
        <w:gridCol w:w="1553"/>
        <w:gridCol w:w="2250"/>
        <w:gridCol w:w="1613"/>
        <w:gridCol w:w="2522"/>
        <w:gridCol w:w="1134"/>
      </w:tblGrid>
      <w:tr w:rsidR="001E3416" w:rsidRPr="00E86E57" w14:paraId="57A416A5" w14:textId="77777777" w:rsidTr="006F35CE">
        <w:trPr>
          <w:trHeight w:val="397"/>
          <w:jc w:val="center"/>
        </w:trPr>
        <w:tc>
          <w:tcPr>
            <w:tcW w:w="9072" w:type="dxa"/>
            <w:gridSpan w:val="5"/>
            <w:shd w:val="clear" w:color="auto" w:fill="D9D9D9" w:themeFill="background1" w:themeFillShade="D9"/>
            <w:vAlign w:val="center"/>
          </w:tcPr>
          <w:p w14:paraId="6BCDF7B0" w14:textId="6B78D114" w:rsidR="001E3416" w:rsidRPr="00E86E57" w:rsidRDefault="001E3416" w:rsidP="00D126BD">
            <w:pPr>
              <w:autoSpaceDE w:val="0"/>
              <w:autoSpaceDN w:val="0"/>
              <w:adjustRightInd w:val="0"/>
              <w:jc w:val="center"/>
              <w:rPr>
                <w:rFonts w:asciiTheme="minorHAnsi" w:hAnsiTheme="minorHAnsi" w:cstheme="minorHAnsi"/>
                <w:b/>
                <w:sz w:val="22"/>
                <w:szCs w:val="22"/>
              </w:rPr>
            </w:pPr>
            <w:r w:rsidRPr="00E86E57">
              <w:rPr>
                <w:rFonts w:asciiTheme="minorHAnsi" w:hAnsiTheme="minorHAnsi" w:cstheme="minorHAnsi"/>
                <w:b/>
                <w:sz w:val="22"/>
                <w:szCs w:val="22"/>
              </w:rPr>
              <w:t>ΠΙΝΑΚΑΣ Α: ΘΕΣ</w:t>
            </w:r>
            <w:r w:rsidR="001A5947">
              <w:rPr>
                <w:rFonts w:asciiTheme="minorHAnsi" w:hAnsiTheme="minorHAnsi" w:cstheme="minorHAnsi"/>
                <w:b/>
                <w:sz w:val="22"/>
                <w:szCs w:val="22"/>
                <w:lang w:val="en-US"/>
              </w:rPr>
              <w:t>H</w:t>
            </w:r>
            <w:r w:rsidRPr="00E86E57">
              <w:rPr>
                <w:rFonts w:asciiTheme="minorHAnsi" w:hAnsiTheme="minorHAnsi" w:cstheme="minorHAnsi"/>
                <w:b/>
                <w:sz w:val="22"/>
                <w:szCs w:val="22"/>
              </w:rPr>
              <w:t xml:space="preserve"> ΑΠΑΣΧΟΛΗΣΗΣ</w:t>
            </w:r>
          </w:p>
        </w:tc>
      </w:tr>
      <w:tr w:rsidR="001E3416" w:rsidRPr="006F35CE" w14:paraId="4A242867" w14:textId="77777777" w:rsidTr="00085425">
        <w:trPr>
          <w:trHeight w:val="140"/>
          <w:jc w:val="center"/>
        </w:trPr>
        <w:tc>
          <w:tcPr>
            <w:tcW w:w="1560" w:type="dxa"/>
            <w:tcBorders>
              <w:bottom w:val="single" w:sz="4" w:space="0" w:color="auto"/>
            </w:tcBorders>
            <w:vAlign w:val="center"/>
          </w:tcPr>
          <w:p w14:paraId="7D4B0443" w14:textId="77777777" w:rsidR="00707744" w:rsidRPr="006F35CE" w:rsidRDefault="00F2095D" w:rsidP="0079755C">
            <w:pPr>
              <w:autoSpaceDE w:val="0"/>
              <w:autoSpaceDN w:val="0"/>
              <w:adjustRightInd w:val="0"/>
              <w:jc w:val="center"/>
              <w:rPr>
                <w:rFonts w:asciiTheme="minorHAnsi" w:hAnsiTheme="minorHAnsi" w:cstheme="minorHAnsi"/>
                <w:b/>
                <w:bCs/>
                <w:sz w:val="22"/>
                <w:szCs w:val="22"/>
              </w:rPr>
            </w:pPr>
            <w:r w:rsidRPr="006F35CE">
              <w:rPr>
                <w:rFonts w:asciiTheme="minorHAnsi" w:hAnsiTheme="minorHAnsi" w:cstheme="minorHAnsi"/>
                <w:b/>
                <w:bCs/>
                <w:sz w:val="22"/>
                <w:szCs w:val="22"/>
              </w:rPr>
              <w:t xml:space="preserve">ΑΠΟΔΕΚΤΟΙ </w:t>
            </w:r>
          </w:p>
          <w:p w14:paraId="4D058D95" w14:textId="19ABA548" w:rsidR="001E3416" w:rsidRPr="006F35CE" w:rsidRDefault="00F2095D" w:rsidP="00707744">
            <w:pPr>
              <w:autoSpaceDE w:val="0"/>
              <w:autoSpaceDN w:val="0"/>
              <w:adjustRightInd w:val="0"/>
              <w:jc w:val="center"/>
              <w:rPr>
                <w:rFonts w:asciiTheme="minorHAnsi" w:hAnsiTheme="minorHAnsi" w:cstheme="minorHAnsi"/>
                <w:b/>
                <w:bCs/>
                <w:sz w:val="22"/>
                <w:szCs w:val="22"/>
              </w:rPr>
            </w:pPr>
            <w:r w:rsidRPr="006F35CE">
              <w:rPr>
                <w:rFonts w:asciiTheme="minorHAnsi" w:hAnsiTheme="minorHAnsi" w:cstheme="minorHAnsi"/>
                <w:b/>
                <w:bCs/>
                <w:sz w:val="22"/>
                <w:szCs w:val="22"/>
              </w:rPr>
              <w:t>ΒΑΣΙΚΟΙ</w:t>
            </w:r>
            <w:r w:rsidR="00707744" w:rsidRPr="006F35CE">
              <w:rPr>
                <w:rFonts w:asciiTheme="minorHAnsi" w:hAnsiTheme="minorHAnsi" w:cstheme="minorHAnsi"/>
                <w:b/>
                <w:bCs/>
                <w:sz w:val="22"/>
                <w:szCs w:val="22"/>
              </w:rPr>
              <w:t xml:space="preserve"> </w:t>
            </w:r>
            <w:r w:rsidRPr="006F35CE">
              <w:rPr>
                <w:rFonts w:asciiTheme="minorHAnsi" w:hAnsiTheme="minorHAnsi" w:cstheme="minorHAnsi"/>
                <w:b/>
                <w:bCs/>
                <w:sz w:val="22"/>
                <w:szCs w:val="22"/>
              </w:rPr>
              <w:t>ΤΙΤΛΟΙ (ΚΩΔ.)</w:t>
            </w:r>
          </w:p>
        </w:tc>
        <w:tc>
          <w:tcPr>
            <w:tcW w:w="2268" w:type="dxa"/>
            <w:tcBorders>
              <w:bottom w:val="single" w:sz="4" w:space="0" w:color="auto"/>
            </w:tcBorders>
            <w:vAlign w:val="center"/>
          </w:tcPr>
          <w:p w14:paraId="69157E91" w14:textId="6E768861" w:rsidR="001E3416" w:rsidRPr="006F35CE" w:rsidRDefault="00F2095D" w:rsidP="00707744">
            <w:pPr>
              <w:autoSpaceDE w:val="0"/>
              <w:autoSpaceDN w:val="0"/>
              <w:adjustRightInd w:val="0"/>
              <w:jc w:val="center"/>
              <w:rPr>
                <w:rFonts w:asciiTheme="minorHAnsi" w:hAnsiTheme="minorHAnsi" w:cstheme="minorHAnsi"/>
                <w:b/>
                <w:bCs/>
                <w:sz w:val="22"/>
                <w:szCs w:val="22"/>
              </w:rPr>
            </w:pPr>
            <w:r w:rsidRPr="006F35CE">
              <w:rPr>
                <w:rFonts w:asciiTheme="minorHAnsi" w:hAnsiTheme="minorHAnsi" w:cstheme="minorHAnsi"/>
                <w:b/>
                <w:bCs/>
                <w:sz w:val="22"/>
                <w:szCs w:val="22"/>
              </w:rPr>
              <w:t>ΤΟΠΟΣ ΕΚΤΕΛΕΣΗΣ</w:t>
            </w:r>
            <w:r w:rsidR="00707744" w:rsidRPr="006F35CE">
              <w:rPr>
                <w:rFonts w:asciiTheme="minorHAnsi" w:hAnsiTheme="minorHAnsi" w:cstheme="minorHAnsi"/>
                <w:b/>
                <w:bCs/>
                <w:sz w:val="22"/>
                <w:szCs w:val="22"/>
              </w:rPr>
              <w:t xml:space="preserve"> ΕΡΓΟΥ</w:t>
            </w:r>
          </w:p>
        </w:tc>
        <w:tc>
          <w:tcPr>
            <w:tcW w:w="1559" w:type="dxa"/>
            <w:tcBorders>
              <w:bottom w:val="single" w:sz="4" w:space="0" w:color="auto"/>
            </w:tcBorders>
            <w:vAlign w:val="center"/>
          </w:tcPr>
          <w:p w14:paraId="78A58106" w14:textId="797C0D18" w:rsidR="001E3416" w:rsidRPr="006F35CE" w:rsidRDefault="00F2095D" w:rsidP="00250047">
            <w:pPr>
              <w:autoSpaceDE w:val="0"/>
              <w:autoSpaceDN w:val="0"/>
              <w:adjustRightInd w:val="0"/>
              <w:jc w:val="center"/>
              <w:rPr>
                <w:rFonts w:asciiTheme="minorHAnsi" w:hAnsiTheme="minorHAnsi" w:cstheme="minorHAnsi"/>
                <w:b/>
                <w:bCs/>
                <w:sz w:val="22"/>
                <w:szCs w:val="22"/>
              </w:rPr>
            </w:pPr>
            <w:r w:rsidRPr="006F35CE">
              <w:rPr>
                <w:rFonts w:asciiTheme="minorHAnsi" w:hAnsiTheme="minorHAnsi" w:cstheme="minorHAnsi"/>
                <w:b/>
                <w:bCs/>
                <w:sz w:val="22"/>
                <w:szCs w:val="22"/>
              </w:rPr>
              <w:t>ΕΙΔΙΚΟΤΗΤΑ</w:t>
            </w:r>
          </w:p>
        </w:tc>
        <w:tc>
          <w:tcPr>
            <w:tcW w:w="2551" w:type="dxa"/>
            <w:tcBorders>
              <w:bottom w:val="single" w:sz="4" w:space="0" w:color="auto"/>
            </w:tcBorders>
            <w:vAlign w:val="center"/>
          </w:tcPr>
          <w:p w14:paraId="0053C928" w14:textId="1238276A" w:rsidR="001E3416" w:rsidRPr="006F35CE" w:rsidRDefault="00F2095D" w:rsidP="00707744">
            <w:pPr>
              <w:autoSpaceDE w:val="0"/>
              <w:autoSpaceDN w:val="0"/>
              <w:adjustRightInd w:val="0"/>
              <w:jc w:val="center"/>
              <w:rPr>
                <w:rFonts w:asciiTheme="minorHAnsi" w:hAnsiTheme="minorHAnsi" w:cstheme="minorHAnsi"/>
                <w:b/>
                <w:bCs/>
                <w:sz w:val="22"/>
                <w:szCs w:val="22"/>
              </w:rPr>
            </w:pPr>
            <w:r w:rsidRPr="006F35CE">
              <w:rPr>
                <w:rFonts w:asciiTheme="minorHAnsi" w:hAnsiTheme="minorHAnsi" w:cstheme="minorHAnsi"/>
                <w:b/>
                <w:bCs/>
                <w:sz w:val="22"/>
                <w:szCs w:val="22"/>
              </w:rPr>
              <w:t>ΔΙΑΡΚΕΙΑ ΣΥΜΒΑΣΗΣ</w:t>
            </w:r>
          </w:p>
        </w:tc>
        <w:tc>
          <w:tcPr>
            <w:tcW w:w="1134" w:type="dxa"/>
            <w:tcBorders>
              <w:bottom w:val="single" w:sz="4" w:space="0" w:color="auto"/>
            </w:tcBorders>
            <w:vAlign w:val="center"/>
          </w:tcPr>
          <w:p w14:paraId="2958AE51" w14:textId="0EAE340F" w:rsidR="001E3416" w:rsidRPr="006F35CE" w:rsidRDefault="00F2095D" w:rsidP="00F23E9C">
            <w:pPr>
              <w:autoSpaceDE w:val="0"/>
              <w:autoSpaceDN w:val="0"/>
              <w:adjustRightInd w:val="0"/>
              <w:jc w:val="both"/>
              <w:rPr>
                <w:rFonts w:asciiTheme="minorHAnsi" w:hAnsiTheme="minorHAnsi" w:cstheme="minorHAnsi"/>
                <w:b/>
                <w:bCs/>
                <w:sz w:val="22"/>
                <w:szCs w:val="22"/>
              </w:rPr>
            </w:pPr>
            <w:r w:rsidRPr="006F35CE">
              <w:rPr>
                <w:rFonts w:asciiTheme="minorHAnsi" w:hAnsiTheme="minorHAnsi" w:cstheme="minorHAnsi"/>
                <w:b/>
                <w:bCs/>
                <w:sz w:val="22"/>
                <w:szCs w:val="22"/>
              </w:rPr>
              <w:t>ΑΡΙΘΜΟΣ ΑΤΟΜΩΝ</w:t>
            </w:r>
          </w:p>
        </w:tc>
      </w:tr>
      <w:tr w:rsidR="001E3416" w:rsidRPr="00B64C3D" w14:paraId="3CC2943E" w14:textId="77777777" w:rsidTr="00085425">
        <w:trPr>
          <w:trHeight w:val="712"/>
          <w:jc w:val="center"/>
        </w:trPr>
        <w:tc>
          <w:tcPr>
            <w:tcW w:w="1560" w:type="dxa"/>
            <w:tcBorders>
              <w:bottom w:val="single" w:sz="4" w:space="0" w:color="auto"/>
            </w:tcBorders>
            <w:vAlign w:val="center"/>
          </w:tcPr>
          <w:p w14:paraId="5F4F8EDB" w14:textId="621583AD" w:rsidR="001E3416" w:rsidRPr="00B64C3D" w:rsidRDefault="009F7B4A" w:rsidP="00707744">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100</w:t>
            </w:r>
          </w:p>
        </w:tc>
        <w:tc>
          <w:tcPr>
            <w:tcW w:w="2268" w:type="dxa"/>
            <w:tcBorders>
              <w:bottom w:val="single" w:sz="4" w:space="0" w:color="auto"/>
            </w:tcBorders>
            <w:vAlign w:val="center"/>
          </w:tcPr>
          <w:p w14:paraId="0A284E24" w14:textId="2E9113B0" w:rsidR="001E3416" w:rsidRPr="00B64C3D" w:rsidRDefault="00707744" w:rsidP="00707744">
            <w:pPr>
              <w:autoSpaceDE w:val="0"/>
              <w:autoSpaceDN w:val="0"/>
              <w:adjustRightInd w:val="0"/>
              <w:rPr>
                <w:rFonts w:asciiTheme="minorHAnsi" w:hAnsiTheme="minorHAnsi" w:cstheme="minorHAnsi"/>
                <w:sz w:val="22"/>
                <w:szCs w:val="22"/>
              </w:rPr>
            </w:pPr>
            <w:r w:rsidRPr="00707744">
              <w:rPr>
                <w:rFonts w:asciiTheme="minorHAnsi" w:hAnsiTheme="minorHAnsi" w:cstheme="minorHAnsi"/>
                <w:sz w:val="22"/>
                <w:szCs w:val="22"/>
              </w:rPr>
              <w:t xml:space="preserve">Τμήμα Παιδείας, ΔΒΜ και Απασχόλησης της Διεύθυνσης Ανάπτυξης της Περιφερειακής Ενότητας Ρεθύμνης, που εδρεύει στο Ρέθυμνο (Ηγουμένου Γαβριήλ 103, 1ος όροφος). </w:t>
            </w:r>
          </w:p>
        </w:tc>
        <w:tc>
          <w:tcPr>
            <w:tcW w:w="1559" w:type="dxa"/>
            <w:tcBorders>
              <w:bottom w:val="single" w:sz="4" w:space="0" w:color="auto"/>
            </w:tcBorders>
            <w:vAlign w:val="center"/>
          </w:tcPr>
          <w:p w14:paraId="7D50CA97" w14:textId="77777777" w:rsidR="00B43EB0" w:rsidRDefault="00053281" w:rsidP="001C74D2">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2.</w:t>
            </w:r>
            <w:r w:rsidR="001C74D2">
              <w:rPr>
                <w:rFonts w:asciiTheme="minorHAnsi" w:hAnsiTheme="minorHAnsi" w:cstheme="minorHAnsi"/>
                <w:sz w:val="22"/>
                <w:szCs w:val="22"/>
              </w:rPr>
              <w:t xml:space="preserve">ΔΙΟΙΚΗΤΙΚΟΥ-ΟΙΚΟΝΟΜΙΚΟΥ </w:t>
            </w:r>
          </w:p>
          <w:p w14:paraId="5BCD7510" w14:textId="46871E3D" w:rsidR="001E3416" w:rsidRPr="001C74D2" w:rsidRDefault="00053281" w:rsidP="001C74D2">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(ΦΕΚ Τεύχος Α΄232</w:t>
            </w:r>
            <w:r w:rsidR="00B43EB0">
              <w:rPr>
                <w:rFonts w:asciiTheme="minorHAnsi" w:hAnsiTheme="minorHAnsi" w:cstheme="minorHAnsi"/>
                <w:sz w:val="22"/>
                <w:szCs w:val="22"/>
              </w:rPr>
              <w:t xml:space="preserve"> </w:t>
            </w:r>
            <w:r>
              <w:rPr>
                <w:rFonts w:asciiTheme="minorHAnsi" w:hAnsiTheme="minorHAnsi" w:cstheme="minorHAnsi"/>
                <w:sz w:val="22"/>
                <w:szCs w:val="22"/>
              </w:rPr>
              <w:t>/17.12.2022)</w:t>
            </w:r>
          </w:p>
        </w:tc>
        <w:tc>
          <w:tcPr>
            <w:tcW w:w="2551" w:type="dxa"/>
            <w:tcBorders>
              <w:bottom w:val="single" w:sz="4" w:space="0" w:color="auto"/>
            </w:tcBorders>
            <w:vAlign w:val="center"/>
          </w:tcPr>
          <w:p w14:paraId="41E3D688" w14:textId="6BC9A2C1" w:rsidR="001E3416" w:rsidRPr="00B64C3D" w:rsidRDefault="001E3416" w:rsidP="00F37C63">
            <w:pPr>
              <w:autoSpaceDE w:val="0"/>
              <w:autoSpaceDN w:val="0"/>
              <w:adjustRightInd w:val="0"/>
              <w:rPr>
                <w:rFonts w:asciiTheme="minorHAnsi" w:hAnsiTheme="minorHAnsi" w:cstheme="minorHAnsi"/>
                <w:sz w:val="22"/>
                <w:szCs w:val="22"/>
              </w:rPr>
            </w:pPr>
            <w:r w:rsidRPr="00B64C3D">
              <w:rPr>
                <w:rFonts w:asciiTheme="minorHAnsi" w:hAnsiTheme="minorHAnsi" w:cstheme="minorHAnsi"/>
                <w:sz w:val="22"/>
                <w:szCs w:val="22"/>
              </w:rPr>
              <w:t xml:space="preserve">Από την υπογραφή της </w:t>
            </w:r>
            <w:r w:rsidR="00707744">
              <w:rPr>
                <w:rFonts w:asciiTheme="minorHAnsi" w:hAnsiTheme="minorHAnsi" w:cstheme="minorHAnsi"/>
                <w:sz w:val="22"/>
                <w:szCs w:val="22"/>
              </w:rPr>
              <w:t>Σ</w:t>
            </w:r>
            <w:r w:rsidRPr="00B64C3D">
              <w:rPr>
                <w:rFonts w:asciiTheme="minorHAnsi" w:hAnsiTheme="minorHAnsi" w:cstheme="minorHAnsi"/>
                <w:sz w:val="22"/>
                <w:szCs w:val="22"/>
              </w:rPr>
              <w:t xml:space="preserve">ύμβασης και έως τη λήξη υλοποίησης του </w:t>
            </w:r>
            <w:r w:rsidR="00EA3DD2" w:rsidRPr="00B64C3D">
              <w:rPr>
                <w:rFonts w:asciiTheme="minorHAnsi" w:hAnsiTheme="minorHAnsi" w:cstheme="minorHAnsi"/>
                <w:sz w:val="22"/>
                <w:szCs w:val="22"/>
              </w:rPr>
              <w:t>έργου</w:t>
            </w:r>
            <w:r w:rsidR="00F37C63">
              <w:rPr>
                <w:rFonts w:asciiTheme="minorHAnsi" w:hAnsiTheme="minorHAnsi" w:cstheme="minorHAnsi"/>
                <w:sz w:val="22"/>
                <w:szCs w:val="22"/>
              </w:rPr>
              <w:t xml:space="preserve"> </w:t>
            </w:r>
            <w:r w:rsidRPr="00B64C3D">
              <w:rPr>
                <w:rFonts w:asciiTheme="minorHAnsi" w:hAnsiTheme="minorHAnsi" w:cstheme="minorHAnsi"/>
                <w:sz w:val="22"/>
                <w:szCs w:val="22"/>
              </w:rPr>
              <w:t>(</w:t>
            </w:r>
            <w:r w:rsidR="00142AED">
              <w:rPr>
                <w:rFonts w:asciiTheme="minorHAnsi" w:hAnsiTheme="minorHAnsi" w:cstheme="minorHAnsi"/>
                <w:sz w:val="22"/>
                <w:szCs w:val="22"/>
              </w:rPr>
              <w:t>31</w:t>
            </w:r>
            <w:r w:rsidRPr="00B64C3D">
              <w:rPr>
                <w:rFonts w:asciiTheme="minorHAnsi" w:hAnsiTheme="minorHAnsi" w:cstheme="minorHAnsi"/>
                <w:sz w:val="22"/>
                <w:szCs w:val="22"/>
              </w:rPr>
              <w:t>/</w:t>
            </w:r>
            <w:r w:rsidR="00142AED">
              <w:rPr>
                <w:rFonts w:asciiTheme="minorHAnsi" w:hAnsiTheme="minorHAnsi" w:cstheme="minorHAnsi"/>
                <w:sz w:val="22"/>
                <w:szCs w:val="22"/>
              </w:rPr>
              <w:t>08</w:t>
            </w:r>
            <w:r w:rsidRPr="00B64C3D">
              <w:rPr>
                <w:rFonts w:asciiTheme="minorHAnsi" w:hAnsiTheme="minorHAnsi" w:cstheme="minorHAnsi"/>
                <w:sz w:val="22"/>
                <w:szCs w:val="22"/>
              </w:rPr>
              <w:t>/202</w:t>
            </w:r>
            <w:r w:rsidR="00142AED">
              <w:rPr>
                <w:rFonts w:asciiTheme="minorHAnsi" w:hAnsiTheme="minorHAnsi" w:cstheme="minorHAnsi"/>
                <w:sz w:val="22"/>
                <w:szCs w:val="22"/>
              </w:rPr>
              <w:t>6</w:t>
            </w:r>
            <w:r w:rsidRPr="00B64C3D">
              <w:rPr>
                <w:rFonts w:asciiTheme="minorHAnsi" w:hAnsiTheme="minorHAnsi" w:cstheme="minorHAnsi"/>
                <w:sz w:val="22"/>
                <w:szCs w:val="22"/>
              </w:rPr>
              <w:t xml:space="preserve">) με δυνατότητα </w:t>
            </w:r>
            <w:r w:rsidR="00707744">
              <w:rPr>
                <w:rFonts w:asciiTheme="minorHAnsi" w:hAnsiTheme="minorHAnsi" w:cstheme="minorHAnsi"/>
                <w:sz w:val="22"/>
                <w:szCs w:val="22"/>
              </w:rPr>
              <w:t>επέκτασης</w:t>
            </w:r>
            <w:r w:rsidRPr="00B64C3D">
              <w:rPr>
                <w:rFonts w:asciiTheme="minorHAnsi" w:hAnsiTheme="minorHAnsi" w:cstheme="minorHAnsi"/>
                <w:sz w:val="22"/>
                <w:szCs w:val="22"/>
              </w:rPr>
              <w:t xml:space="preserve"> σε περίπτωση παράτασης του έργου</w:t>
            </w:r>
            <w:r w:rsidR="00F37C63">
              <w:rPr>
                <w:rFonts w:asciiTheme="minorHAnsi" w:hAnsiTheme="minorHAnsi" w:cstheme="minorHAnsi"/>
                <w:sz w:val="22"/>
                <w:szCs w:val="22"/>
              </w:rPr>
              <w:t>,</w:t>
            </w:r>
            <w:r w:rsidR="00707744">
              <w:rPr>
                <w:rFonts w:asciiTheme="minorHAnsi" w:hAnsiTheme="minorHAnsi" w:cstheme="minorHAnsi"/>
                <w:sz w:val="22"/>
                <w:szCs w:val="22"/>
              </w:rPr>
              <w:t xml:space="preserve"> χωρίς πρόσθετη αμοιβή. </w:t>
            </w:r>
          </w:p>
        </w:tc>
        <w:tc>
          <w:tcPr>
            <w:tcW w:w="1134" w:type="dxa"/>
            <w:tcBorders>
              <w:bottom w:val="single" w:sz="4" w:space="0" w:color="auto"/>
            </w:tcBorders>
            <w:vAlign w:val="center"/>
          </w:tcPr>
          <w:p w14:paraId="5CA9E576" w14:textId="77777777" w:rsidR="001E3416" w:rsidRPr="00B64C3D" w:rsidRDefault="001E3416" w:rsidP="00F2095D">
            <w:pPr>
              <w:autoSpaceDE w:val="0"/>
              <w:autoSpaceDN w:val="0"/>
              <w:adjustRightInd w:val="0"/>
              <w:jc w:val="both"/>
              <w:rPr>
                <w:rFonts w:asciiTheme="minorHAnsi" w:hAnsiTheme="minorHAnsi" w:cstheme="minorHAnsi"/>
                <w:sz w:val="22"/>
                <w:szCs w:val="22"/>
              </w:rPr>
            </w:pPr>
          </w:p>
          <w:p w14:paraId="7CD4D9B2" w14:textId="77777777" w:rsidR="001E3416" w:rsidRPr="00B64C3D" w:rsidRDefault="001E3416" w:rsidP="00F2095D">
            <w:pPr>
              <w:autoSpaceDE w:val="0"/>
              <w:autoSpaceDN w:val="0"/>
              <w:adjustRightInd w:val="0"/>
              <w:jc w:val="both"/>
              <w:rPr>
                <w:rFonts w:asciiTheme="minorHAnsi" w:hAnsiTheme="minorHAnsi" w:cstheme="minorHAnsi"/>
                <w:sz w:val="22"/>
                <w:szCs w:val="22"/>
              </w:rPr>
            </w:pPr>
          </w:p>
          <w:p w14:paraId="0CB08F35" w14:textId="77777777" w:rsidR="001E3416" w:rsidRPr="00B64C3D" w:rsidRDefault="001E3416" w:rsidP="00F2095D">
            <w:pPr>
              <w:autoSpaceDE w:val="0"/>
              <w:autoSpaceDN w:val="0"/>
              <w:adjustRightInd w:val="0"/>
              <w:jc w:val="both"/>
              <w:rPr>
                <w:rFonts w:asciiTheme="minorHAnsi" w:hAnsiTheme="minorHAnsi" w:cstheme="minorHAnsi"/>
                <w:sz w:val="22"/>
                <w:szCs w:val="22"/>
              </w:rPr>
            </w:pPr>
          </w:p>
          <w:p w14:paraId="6C729C5F" w14:textId="77777777" w:rsidR="001E3416" w:rsidRPr="00B64C3D" w:rsidRDefault="001E3416" w:rsidP="00F2095D">
            <w:pPr>
              <w:autoSpaceDE w:val="0"/>
              <w:autoSpaceDN w:val="0"/>
              <w:adjustRightInd w:val="0"/>
              <w:jc w:val="both"/>
              <w:rPr>
                <w:rFonts w:asciiTheme="minorHAnsi" w:hAnsiTheme="minorHAnsi" w:cstheme="minorHAnsi"/>
                <w:sz w:val="22"/>
                <w:szCs w:val="22"/>
              </w:rPr>
            </w:pPr>
          </w:p>
          <w:p w14:paraId="03E5EA97" w14:textId="77777777" w:rsidR="001E3416" w:rsidRPr="00B64C3D" w:rsidRDefault="001E3416" w:rsidP="00373EE3">
            <w:pPr>
              <w:autoSpaceDE w:val="0"/>
              <w:autoSpaceDN w:val="0"/>
              <w:adjustRightInd w:val="0"/>
              <w:jc w:val="center"/>
              <w:rPr>
                <w:rFonts w:asciiTheme="minorHAnsi" w:hAnsiTheme="minorHAnsi" w:cstheme="minorHAnsi"/>
                <w:sz w:val="22"/>
                <w:szCs w:val="22"/>
              </w:rPr>
            </w:pPr>
            <w:r w:rsidRPr="00B64C3D">
              <w:rPr>
                <w:rFonts w:asciiTheme="minorHAnsi" w:hAnsiTheme="minorHAnsi" w:cstheme="minorHAnsi"/>
                <w:sz w:val="22"/>
                <w:szCs w:val="22"/>
              </w:rPr>
              <w:t>1</w:t>
            </w:r>
          </w:p>
          <w:p w14:paraId="266562EC" w14:textId="77777777" w:rsidR="001E3416" w:rsidRPr="00B64C3D" w:rsidRDefault="001E3416" w:rsidP="00F2095D">
            <w:pPr>
              <w:jc w:val="both"/>
              <w:rPr>
                <w:rFonts w:asciiTheme="minorHAnsi" w:hAnsiTheme="minorHAnsi" w:cstheme="minorHAnsi"/>
                <w:sz w:val="22"/>
                <w:szCs w:val="22"/>
              </w:rPr>
            </w:pPr>
          </w:p>
          <w:p w14:paraId="1A90B6D4" w14:textId="77777777" w:rsidR="001E3416" w:rsidRPr="00B64C3D" w:rsidRDefault="001E3416" w:rsidP="00F2095D">
            <w:pPr>
              <w:jc w:val="both"/>
              <w:rPr>
                <w:rFonts w:asciiTheme="minorHAnsi" w:hAnsiTheme="minorHAnsi" w:cstheme="minorHAnsi"/>
                <w:sz w:val="22"/>
                <w:szCs w:val="22"/>
              </w:rPr>
            </w:pPr>
          </w:p>
        </w:tc>
      </w:tr>
      <w:tr w:rsidR="001A5947" w:rsidRPr="00B64C3D" w14:paraId="48F4F088" w14:textId="77777777" w:rsidTr="006F35CE">
        <w:trPr>
          <w:trHeight w:val="712"/>
          <w:jc w:val="center"/>
        </w:trPr>
        <w:tc>
          <w:tcPr>
            <w:tcW w:w="1560" w:type="dxa"/>
            <w:tcBorders>
              <w:top w:val="single" w:sz="4" w:space="0" w:color="auto"/>
              <w:left w:val="nil"/>
              <w:bottom w:val="single" w:sz="4" w:space="0" w:color="auto"/>
              <w:right w:val="nil"/>
            </w:tcBorders>
            <w:vAlign w:val="center"/>
          </w:tcPr>
          <w:p w14:paraId="395C038C" w14:textId="77777777" w:rsidR="001A5947" w:rsidRDefault="001A5947" w:rsidP="00707744">
            <w:pPr>
              <w:autoSpaceDE w:val="0"/>
              <w:autoSpaceDN w:val="0"/>
              <w:adjustRightInd w:val="0"/>
              <w:jc w:val="center"/>
              <w:rPr>
                <w:rFonts w:cstheme="minorHAnsi"/>
              </w:rPr>
            </w:pPr>
          </w:p>
        </w:tc>
        <w:tc>
          <w:tcPr>
            <w:tcW w:w="2268" w:type="dxa"/>
            <w:tcBorders>
              <w:top w:val="single" w:sz="4" w:space="0" w:color="auto"/>
              <w:left w:val="nil"/>
              <w:bottom w:val="single" w:sz="4" w:space="0" w:color="auto"/>
              <w:right w:val="nil"/>
            </w:tcBorders>
            <w:vAlign w:val="center"/>
          </w:tcPr>
          <w:p w14:paraId="1A00D5E6" w14:textId="77777777" w:rsidR="001A5947" w:rsidRPr="00707744" w:rsidRDefault="001A5947" w:rsidP="00707744">
            <w:pPr>
              <w:autoSpaceDE w:val="0"/>
              <w:autoSpaceDN w:val="0"/>
              <w:adjustRightInd w:val="0"/>
              <w:rPr>
                <w:rFonts w:cstheme="minorHAnsi"/>
              </w:rPr>
            </w:pPr>
          </w:p>
        </w:tc>
        <w:tc>
          <w:tcPr>
            <w:tcW w:w="1559" w:type="dxa"/>
            <w:tcBorders>
              <w:top w:val="single" w:sz="4" w:space="0" w:color="auto"/>
              <w:left w:val="nil"/>
              <w:bottom w:val="single" w:sz="4" w:space="0" w:color="auto"/>
              <w:right w:val="nil"/>
            </w:tcBorders>
            <w:vAlign w:val="center"/>
          </w:tcPr>
          <w:p w14:paraId="2D1A8956" w14:textId="77777777" w:rsidR="001A5947" w:rsidRDefault="001A5947" w:rsidP="001C74D2">
            <w:pPr>
              <w:autoSpaceDE w:val="0"/>
              <w:autoSpaceDN w:val="0"/>
              <w:adjustRightInd w:val="0"/>
              <w:jc w:val="center"/>
              <w:rPr>
                <w:rFonts w:cstheme="minorHAnsi"/>
              </w:rPr>
            </w:pPr>
          </w:p>
        </w:tc>
        <w:tc>
          <w:tcPr>
            <w:tcW w:w="2551" w:type="dxa"/>
            <w:tcBorders>
              <w:top w:val="single" w:sz="4" w:space="0" w:color="auto"/>
              <w:left w:val="nil"/>
              <w:bottom w:val="single" w:sz="4" w:space="0" w:color="auto"/>
              <w:right w:val="nil"/>
            </w:tcBorders>
            <w:vAlign w:val="center"/>
          </w:tcPr>
          <w:p w14:paraId="6E13653B" w14:textId="77777777" w:rsidR="001A5947" w:rsidRPr="00B64C3D" w:rsidRDefault="001A5947" w:rsidP="00F2095D">
            <w:pPr>
              <w:autoSpaceDE w:val="0"/>
              <w:autoSpaceDN w:val="0"/>
              <w:adjustRightInd w:val="0"/>
              <w:rPr>
                <w:rFonts w:cstheme="minorHAnsi"/>
              </w:rPr>
            </w:pPr>
          </w:p>
        </w:tc>
        <w:tc>
          <w:tcPr>
            <w:tcW w:w="1134" w:type="dxa"/>
            <w:tcBorders>
              <w:top w:val="single" w:sz="4" w:space="0" w:color="auto"/>
              <w:left w:val="nil"/>
              <w:bottom w:val="single" w:sz="4" w:space="0" w:color="auto"/>
              <w:right w:val="nil"/>
            </w:tcBorders>
            <w:vAlign w:val="center"/>
          </w:tcPr>
          <w:p w14:paraId="791F8317" w14:textId="77777777" w:rsidR="001A5947" w:rsidRPr="00B64C3D" w:rsidRDefault="001A5947" w:rsidP="00F2095D">
            <w:pPr>
              <w:autoSpaceDE w:val="0"/>
              <w:autoSpaceDN w:val="0"/>
              <w:adjustRightInd w:val="0"/>
              <w:jc w:val="both"/>
              <w:rPr>
                <w:rFonts w:cstheme="minorHAnsi"/>
              </w:rPr>
            </w:pP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86"/>
        <w:gridCol w:w="7586"/>
      </w:tblGrid>
      <w:tr w:rsidR="009F7B4A" w:rsidRPr="00707744" w14:paraId="2090F98B" w14:textId="77777777" w:rsidTr="00D126BD">
        <w:trPr>
          <w:trHeight w:val="425"/>
          <w:tblHeader/>
          <w:jc w:val="center"/>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80914" w14:textId="0C351525" w:rsidR="009F7B4A" w:rsidRPr="00707744" w:rsidRDefault="009F7B4A" w:rsidP="006F35CE">
            <w:pPr>
              <w:tabs>
                <w:tab w:val="left" w:pos="567"/>
              </w:tabs>
              <w:jc w:val="center"/>
              <w:rPr>
                <w:rFonts w:cstheme="minorHAnsi"/>
                <w:b/>
              </w:rPr>
            </w:pPr>
            <w:r w:rsidRPr="00707744">
              <w:rPr>
                <w:rFonts w:cstheme="minorHAnsi"/>
                <w:b/>
              </w:rPr>
              <w:t>ΠΙΝΑΚΑΣ Β: ΑΠΑΙΤΟΥΜΕΝΑ ΠΡΟΣΟΝΤΑ</w:t>
            </w:r>
          </w:p>
        </w:tc>
      </w:tr>
      <w:tr w:rsidR="009F7B4A" w:rsidRPr="00707744" w14:paraId="58BF4BE8" w14:textId="77777777" w:rsidTr="00085425">
        <w:trPr>
          <w:trHeight w:val="561"/>
          <w:tblHeade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74C20297" w14:textId="77777777" w:rsidR="009F7B4A" w:rsidRPr="00707744" w:rsidRDefault="009F7B4A" w:rsidP="00603FEC">
            <w:pPr>
              <w:tabs>
                <w:tab w:val="left" w:pos="567"/>
              </w:tabs>
              <w:jc w:val="center"/>
              <w:rPr>
                <w:rFonts w:cstheme="minorHAnsi"/>
                <w:b/>
              </w:rPr>
            </w:pPr>
            <w:r w:rsidRPr="00707744">
              <w:rPr>
                <w:rFonts w:cstheme="minorHAnsi"/>
                <w:b/>
              </w:rPr>
              <w:t>Κωδικός απασχόλησης</w:t>
            </w:r>
          </w:p>
        </w:tc>
        <w:tc>
          <w:tcPr>
            <w:tcW w:w="7586" w:type="dxa"/>
            <w:tcBorders>
              <w:top w:val="single" w:sz="4" w:space="0" w:color="auto"/>
              <w:left w:val="single" w:sz="4" w:space="0" w:color="auto"/>
              <w:bottom w:val="single" w:sz="4" w:space="0" w:color="auto"/>
              <w:right w:val="single" w:sz="4" w:space="0" w:color="auto"/>
            </w:tcBorders>
            <w:vAlign w:val="center"/>
            <w:hideMark/>
          </w:tcPr>
          <w:p w14:paraId="51EA5B6F" w14:textId="77777777" w:rsidR="009F7B4A" w:rsidRPr="00707744" w:rsidRDefault="009F7B4A" w:rsidP="00707744">
            <w:pPr>
              <w:tabs>
                <w:tab w:val="left" w:pos="567"/>
              </w:tabs>
              <w:spacing w:after="0" w:line="240" w:lineRule="auto"/>
              <w:jc w:val="center"/>
              <w:rPr>
                <w:rFonts w:cstheme="minorHAnsi"/>
                <w:b/>
              </w:rPr>
            </w:pPr>
            <w:r w:rsidRPr="00707744">
              <w:rPr>
                <w:rFonts w:cstheme="minorHAnsi"/>
                <w:b/>
              </w:rPr>
              <w:t xml:space="preserve">Τίτλος σπουδών </w:t>
            </w:r>
          </w:p>
          <w:p w14:paraId="26C27F7A" w14:textId="77777777" w:rsidR="009F7B4A" w:rsidRPr="00707744" w:rsidRDefault="009F7B4A" w:rsidP="00707744">
            <w:pPr>
              <w:tabs>
                <w:tab w:val="left" w:pos="567"/>
              </w:tabs>
              <w:spacing w:after="0" w:line="240" w:lineRule="auto"/>
              <w:jc w:val="center"/>
              <w:rPr>
                <w:rFonts w:cstheme="minorHAnsi"/>
                <w:b/>
              </w:rPr>
            </w:pPr>
            <w:r w:rsidRPr="00707744">
              <w:rPr>
                <w:rFonts w:cstheme="minorHAnsi"/>
                <w:b/>
              </w:rPr>
              <w:t xml:space="preserve">και </w:t>
            </w:r>
          </w:p>
          <w:p w14:paraId="0EA1301C" w14:textId="77777777" w:rsidR="009F7B4A" w:rsidRPr="00707744" w:rsidRDefault="009F7B4A" w:rsidP="00707744">
            <w:pPr>
              <w:tabs>
                <w:tab w:val="left" w:pos="567"/>
              </w:tabs>
              <w:spacing w:after="0" w:line="240" w:lineRule="auto"/>
              <w:jc w:val="center"/>
              <w:rPr>
                <w:rFonts w:cstheme="minorHAnsi"/>
                <w:b/>
              </w:rPr>
            </w:pPr>
            <w:r w:rsidRPr="00707744">
              <w:rPr>
                <w:rFonts w:cstheme="minorHAnsi"/>
                <w:b/>
              </w:rPr>
              <w:t>λοιπά απαιτούμενα (τυπικά &amp; τυχόν πρόσθετα) προσόντα</w:t>
            </w:r>
          </w:p>
        </w:tc>
      </w:tr>
      <w:tr w:rsidR="009F7B4A" w:rsidRPr="00707744" w14:paraId="2B6E099E" w14:textId="77777777" w:rsidTr="00085425">
        <w:trPr>
          <w:trHeight w:val="561"/>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3DCFE3CA" w14:textId="014F55DD" w:rsidR="009F7B4A" w:rsidRPr="00707744" w:rsidRDefault="009F7B4A" w:rsidP="00603FEC">
            <w:pPr>
              <w:tabs>
                <w:tab w:val="left" w:pos="567"/>
              </w:tabs>
              <w:jc w:val="center"/>
              <w:rPr>
                <w:rFonts w:cstheme="minorHAnsi"/>
              </w:rPr>
            </w:pPr>
            <w:r w:rsidRPr="00707744">
              <w:rPr>
                <w:rFonts w:cstheme="minorHAnsi"/>
              </w:rPr>
              <w:t>100</w:t>
            </w:r>
          </w:p>
        </w:tc>
        <w:tc>
          <w:tcPr>
            <w:tcW w:w="7586" w:type="dxa"/>
            <w:tcBorders>
              <w:top w:val="single" w:sz="4" w:space="0" w:color="auto"/>
              <w:left w:val="single" w:sz="4" w:space="0" w:color="auto"/>
              <w:bottom w:val="single" w:sz="4" w:space="0" w:color="auto"/>
              <w:right w:val="single" w:sz="4" w:space="0" w:color="auto"/>
            </w:tcBorders>
          </w:tcPr>
          <w:p w14:paraId="6B62946C" w14:textId="77777777" w:rsidR="009F7B4A" w:rsidRPr="00707744" w:rsidRDefault="009F7B4A" w:rsidP="00C56E30">
            <w:pPr>
              <w:tabs>
                <w:tab w:val="left" w:pos="567"/>
              </w:tabs>
              <w:spacing w:after="120"/>
              <w:jc w:val="both"/>
              <w:rPr>
                <w:rFonts w:cstheme="minorHAnsi"/>
                <w:b/>
                <w:bCs/>
                <w:u w:val="single"/>
              </w:rPr>
            </w:pPr>
            <w:r w:rsidRPr="00707744">
              <w:rPr>
                <w:rFonts w:cstheme="minorHAnsi"/>
                <w:b/>
                <w:bCs/>
                <w:u w:val="single"/>
              </w:rPr>
              <w:t>ΚΥΡΙΑ ΠΡΟΣΟΝΤΑ:</w:t>
            </w:r>
          </w:p>
          <w:p w14:paraId="39D07B26" w14:textId="1FC0206E" w:rsidR="00053281" w:rsidRPr="00A5625F" w:rsidRDefault="006B425A" w:rsidP="00707744">
            <w:pPr>
              <w:pStyle w:val="a5"/>
              <w:numPr>
                <w:ilvl w:val="0"/>
                <w:numId w:val="24"/>
              </w:numPr>
              <w:tabs>
                <w:tab w:val="left" w:pos="567"/>
              </w:tabs>
              <w:spacing w:line="240" w:lineRule="auto"/>
              <w:ind w:left="445"/>
              <w:jc w:val="both"/>
              <w:rPr>
                <w:rFonts w:asciiTheme="minorHAnsi" w:hAnsiTheme="minorHAnsi" w:cstheme="minorHAnsi"/>
              </w:rPr>
            </w:pPr>
            <w:r w:rsidRPr="00A5625F">
              <w:rPr>
                <w:rFonts w:asciiTheme="minorHAnsi" w:hAnsiTheme="minorHAnsi" w:cstheme="minorHAnsi"/>
              </w:rPr>
              <w:t xml:space="preserve">Αστικής και Περιφερειακής Ανάπτυξης ή </w:t>
            </w:r>
            <w:r w:rsidR="00053281" w:rsidRPr="00A5625F">
              <w:rPr>
                <w:rFonts w:asciiTheme="minorHAnsi" w:hAnsiTheme="minorHAnsi" w:cstheme="minorHAnsi"/>
              </w:rPr>
              <w:t>Διεθνών και Ευρωπαϊκών Οικονομικών και Πολιτικών Σπουδών ή Διεθνών και Ευρωπαϊκών Οικονομικών Σπουδών ή Διεθνών και Ευρωπαϊκών Σπουδών ή Διεθνών Οικονομικών Σχέσεων και Ανάπτυξης ή Διεθνών Ευρωπαϊκών και Περιφερειακών Σπουδών ή Διοίκησης Επιχειρήσεων, Αγροτικών Προϊόντων και Τροφίμων ή Διοίκησης Επιχειρήσεων ή Διοίκησης Επιχειρήσεων και Οργανισμών ή Διοίκησης Επιχειρήσεων και Τουρισμού ή Διοίκησης Εφοδιαστικής Αλυσίδας ή Διοίκησης Οργανισμών, Μάρκετινγκ και Τουρισμού ή Διοίκησης Τεχνολογίας ή Διοίκησης Τουρισμού ή Διοικητικής Επιστήμης και Τεχνολογίας ή Εκπαιδευτικής και Κοινωνικής Πολιτικής ή Επικοινωνίας και ΜΜΕ ή Επικοινωνίας και Ψηφιακών Μέσων ή Επικοινωνίας, Μέσων και Πολιτισμού ή Επιχειρησιακής Έρευνας και Στρατηγικής Πωλήσεων (</w:t>
            </w:r>
            <w:proofErr w:type="spellStart"/>
            <w:r w:rsidR="00053281" w:rsidRPr="00A5625F">
              <w:rPr>
                <w:rFonts w:asciiTheme="minorHAnsi" w:hAnsiTheme="minorHAnsi" w:cstheme="minorHAnsi"/>
              </w:rPr>
              <w:t>Marketing</w:t>
            </w:r>
            <w:proofErr w:type="spellEnd"/>
            <w:r w:rsidR="00053281" w:rsidRPr="00A5625F">
              <w:rPr>
                <w:rFonts w:asciiTheme="minorHAnsi" w:hAnsiTheme="minorHAnsi" w:cstheme="minorHAnsi"/>
              </w:rPr>
              <w:t>) ή Επιχειρησιακής Έρευνας και Μάρκετινγκ</w:t>
            </w:r>
            <w:r w:rsidR="00DB48F0" w:rsidRPr="00A5625F">
              <w:rPr>
                <w:rFonts w:asciiTheme="minorHAnsi" w:hAnsiTheme="minorHAnsi" w:cstheme="minorHAnsi"/>
              </w:rPr>
              <w:t xml:space="preserve">, Κοινωνικής Διοίκησης ή Κοινωνικής Διοίκησης και Πολιτικής Επιστήμης: Εισαγωγική Κατεύθυνση: α) Πολιτικής Επιστήμης ή β) Κοινωνικής </w:t>
            </w:r>
            <w:r w:rsidR="00DB48F0" w:rsidRPr="00A5625F">
              <w:rPr>
                <w:rFonts w:asciiTheme="minorHAnsi" w:hAnsiTheme="minorHAnsi" w:cstheme="minorHAnsi"/>
              </w:rPr>
              <w:lastRenderedPageBreak/>
              <w:t>Διοίκησης ή Κοινωνικής και Εκπαιδευτικής Πολιτικής ή Κοινωνικής Πολιτικής ή Κοινωνικής Πολιτικής και Κοινωνικής Ανθρωπολογίας ή Κοινωνιολογίας ή Λογιστικής και Πληροφοριακών Συστημάτων ή Λογιστικής και Χρηματοοικονομικής ή Λογιστικής Χρηματοοικονομικής και Ποσοτικής Ανάλυσης, Οικονομίας και Βιώσιμης Ανάπτυξης ή Οικονομικής Επιστήμης ή Οικονομικής και Διοίκησης Τουρισμού ή Οικονομικής και Περιφερειακής Ανάπτυξης ή Οικονομικών Επιστημών ή Οργάνωσης και Διαχείρισης Αγροτικών Εκμεταλλεύσεων, ή Οργάνωσης και Διοίκησης Επιχειρήσεων ή Περιφερειακής και Διασυνοριακής Ανάπτυξης ή Περιφερειακής και Οικονομικής Ανάπτυξης ή Περιφερειακής Οικονομικής Ανάπτυξης ή Πολιτικής Επιστήμης ή Πολιτικής Επιστήμης και Δημόσιας Διοίκησης ή Πολιτικής Επιστήμης και Διεθνών Σπουδών ή Πολιτικής Επιστήμης και Διεθνών Σχέσεων</w:t>
            </w:r>
            <w:r w:rsidR="00C040B0" w:rsidRPr="00A5625F">
              <w:rPr>
                <w:rFonts w:asciiTheme="minorHAnsi" w:hAnsiTheme="minorHAnsi" w:cstheme="minorHAnsi"/>
              </w:rPr>
              <w:t xml:space="preserve"> της ημεδαπής ή ακαδημαϊκά ισοδύναμος ή ισότιμος τίτλος αντίστοιχης ειδικότητας σχολών της αλλοδαπής.</w:t>
            </w:r>
          </w:p>
          <w:p w14:paraId="1EE263C6" w14:textId="3175B216" w:rsidR="00053281" w:rsidRPr="00A5625F" w:rsidRDefault="00053281" w:rsidP="00707744">
            <w:pPr>
              <w:pStyle w:val="a5"/>
              <w:numPr>
                <w:ilvl w:val="0"/>
                <w:numId w:val="24"/>
              </w:numPr>
              <w:tabs>
                <w:tab w:val="left" w:pos="567"/>
              </w:tabs>
              <w:spacing w:after="240" w:line="240" w:lineRule="auto"/>
              <w:ind w:left="445"/>
              <w:jc w:val="both"/>
              <w:rPr>
                <w:rFonts w:asciiTheme="minorHAnsi" w:hAnsiTheme="minorHAnsi" w:cstheme="minorHAnsi"/>
                <w:szCs w:val="22"/>
              </w:rPr>
            </w:pPr>
            <w:r w:rsidRPr="00A5625F">
              <w:rPr>
                <w:rFonts w:asciiTheme="minorHAnsi" w:hAnsiTheme="minorHAnsi" w:cstheme="minorHAnsi"/>
              </w:rPr>
              <w:t>Άριστη</w:t>
            </w:r>
            <w:r w:rsidRPr="00A5625F">
              <w:rPr>
                <w:rFonts w:asciiTheme="minorHAnsi" w:hAnsiTheme="minorHAnsi" w:cstheme="minorHAnsi"/>
                <w:szCs w:val="22"/>
              </w:rPr>
              <w:t xml:space="preserve"> γνώση αγγλικής γλώσσας</w:t>
            </w:r>
          </w:p>
          <w:p w14:paraId="4A11A767" w14:textId="11BD1BDB" w:rsidR="009F7B4A" w:rsidRPr="00707744" w:rsidRDefault="009F7B4A" w:rsidP="00707744">
            <w:pPr>
              <w:pStyle w:val="a5"/>
              <w:numPr>
                <w:ilvl w:val="0"/>
                <w:numId w:val="24"/>
              </w:numPr>
              <w:tabs>
                <w:tab w:val="left" w:pos="567"/>
              </w:tabs>
              <w:spacing w:line="240" w:lineRule="auto"/>
              <w:ind w:left="445"/>
              <w:jc w:val="both"/>
              <w:rPr>
                <w:rFonts w:asciiTheme="minorHAnsi" w:hAnsiTheme="minorHAnsi" w:cstheme="minorHAnsi"/>
                <w:szCs w:val="22"/>
              </w:rPr>
            </w:pPr>
            <w:r w:rsidRPr="00707744">
              <w:rPr>
                <w:rFonts w:asciiTheme="minorHAnsi" w:hAnsiTheme="minorHAnsi" w:cstheme="minorHAnsi"/>
              </w:rPr>
              <w:t>Γνώση</w:t>
            </w:r>
            <w:r w:rsidRPr="00707744">
              <w:rPr>
                <w:rFonts w:asciiTheme="minorHAnsi" w:hAnsiTheme="minorHAnsi" w:cstheme="minorHAnsi"/>
                <w:szCs w:val="22"/>
              </w:rPr>
              <w:t xml:space="preserve"> Η/Υ</w:t>
            </w:r>
          </w:p>
          <w:p w14:paraId="224FED97" w14:textId="60BFD55E" w:rsidR="009F7B4A" w:rsidRPr="00707744" w:rsidRDefault="009F7B4A" w:rsidP="00707744">
            <w:pPr>
              <w:pStyle w:val="a5"/>
              <w:numPr>
                <w:ilvl w:val="0"/>
                <w:numId w:val="24"/>
              </w:numPr>
              <w:tabs>
                <w:tab w:val="left" w:pos="567"/>
              </w:tabs>
              <w:spacing w:line="240" w:lineRule="auto"/>
              <w:ind w:left="445"/>
              <w:jc w:val="both"/>
              <w:rPr>
                <w:rFonts w:asciiTheme="minorHAnsi" w:hAnsiTheme="minorHAnsi" w:cstheme="minorHAnsi"/>
                <w:b/>
                <w:bCs/>
                <w:szCs w:val="22"/>
                <w:u w:val="single"/>
              </w:rPr>
            </w:pPr>
            <w:r w:rsidRPr="00707744">
              <w:rPr>
                <w:rFonts w:asciiTheme="minorHAnsi" w:hAnsiTheme="minorHAnsi" w:cstheme="minorHAnsi"/>
              </w:rPr>
              <w:t>Προϋπηρεσία</w:t>
            </w:r>
            <w:r w:rsidRPr="00707744">
              <w:rPr>
                <w:rFonts w:asciiTheme="minorHAnsi" w:hAnsiTheme="minorHAnsi" w:cstheme="minorHAnsi"/>
                <w:szCs w:val="22"/>
              </w:rPr>
              <w:t>,</w:t>
            </w:r>
            <w:r w:rsidRPr="00707744">
              <w:rPr>
                <w:rFonts w:asciiTheme="minorHAnsi" w:hAnsiTheme="minorHAnsi" w:cstheme="minorHAnsi"/>
                <w:b/>
                <w:bCs/>
                <w:szCs w:val="22"/>
                <w:u w:val="single"/>
              </w:rPr>
              <w:t xml:space="preserve"> </w:t>
            </w:r>
            <w:r w:rsidR="00707744" w:rsidRPr="00707744">
              <w:rPr>
                <w:rFonts w:asciiTheme="minorHAnsi" w:hAnsiTheme="minorHAnsi" w:cstheme="minorHAnsi"/>
                <w:b/>
                <w:bCs/>
                <w:u w:val="single"/>
              </w:rPr>
              <w:t>θ</w:t>
            </w:r>
            <w:r w:rsidRPr="00707744">
              <w:rPr>
                <w:rFonts w:asciiTheme="minorHAnsi" w:hAnsiTheme="minorHAnsi" w:cstheme="minorHAnsi"/>
                <w:b/>
                <w:bCs/>
                <w:szCs w:val="22"/>
                <w:u w:val="single"/>
              </w:rPr>
              <w:t>α αξιολογηθεί η εμπειρία σε ευρωπαϊκά σχέδια</w:t>
            </w:r>
          </w:p>
          <w:p w14:paraId="3D6EAED8" w14:textId="77777777" w:rsidR="009F7B4A" w:rsidRPr="00707744" w:rsidRDefault="009F7B4A" w:rsidP="00C56E30">
            <w:pPr>
              <w:tabs>
                <w:tab w:val="left" w:pos="567"/>
              </w:tabs>
              <w:spacing w:before="120" w:after="120"/>
              <w:jc w:val="both"/>
              <w:rPr>
                <w:rFonts w:cstheme="minorHAnsi"/>
                <w:b/>
                <w:bCs/>
                <w:u w:val="single"/>
              </w:rPr>
            </w:pPr>
            <w:r w:rsidRPr="00707744">
              <w:rPr>
                <w:rFonts w:cstheme="minorHAnsi"/>
                <w:b/>
                <w:bCs/>
                <w:u w:val="single"/>
              </w:rPr>
              <w:t>ΠΡΟΣΟΝΤΑ Α' ΕΠΙΚΟΥΡΙΑΣ:</w:t>
            </w:r>
          </w:p>
          <w:p w14:paraId="7FAF0880" w14:textId="306BDE9D" w:rsidR="00C040B0" w:rsidRPr="00C040B0" w:rsidRDefault="00C040B0" w:rsidP="00C040B0">
            <w:pPr>
              <w:tabs>
                <w:tab w:val="left" w:pos="567"/>
              </w:tabs>
              <w:jc w:val="both"/>
              <w:rPr>
                <w:rFonts w:cstheme="minorHAnsi"/>
                <w:bCs/>
              </w:rPr>
            </w:pPr>
            <w:r w:rsidRPr="006B425A">
              <w:rPr>
                <w:rFonts w:cstheme="minorHAnsi"/>
                <w:bCs/>
              </w:rPr>
              <w:t>(</w:t>
            </w:r>
            <w:r w:rsidRPr="00C040B0">
              <w:rPr>
                <w:rFonts w:cstheme="minorHAnsi"/>
                <w:bCs/>
              </w:rPr>
              <w:t>Εφόσον οι θέσεις δεν καλυφθούν από υποψηφίους με τα ανωτέρω προσόντα)</w:t>
            </w:r>
          </w:p>
          <w:p w14:paraId="5A3666D0" w14:textId="2C9588D4" w:rsidR="009F7B4A" w:rsidRPr="00C040B0" w:rsidRDefault="006B425A" w:rsidP="006B425A">
            <w:pPr>
              <w:pStyle w:val="a5"/>
              <w:numPr>
                <w:ilvl w:val="0"/>
                <w:numId w:val="26"/>
              </w:numPr>
              <w:tabs>
                <w:tab w:val="left" w:pos="567"/>
              </w:tabs>
              <w:jc w:val="both"/>
              <w:rPr>
                <w:rFonts w:asciiTheme="minorHAnsi" w:hAnsiTheme="minorHAnsi" w:cstheme="minorHAnsi"/>
                <w:bCs/>
                <w:szCs w:val="22"/>
              </w:rPr>
            </w:pPr>
            <w:r w:rsidRPr="00C040B0">
              <w:rPr>
                <w:rFonts w:asciiTheme="minorHAnsi" w:hAnsiTheme="minorHAnsi" w:cstheme="minorHAnsi"/>
                <w:bCs/>
              </w:rPr>
              <w:t xml:space="preserve">Πολιτικής Επιστήμης και Ιστορίας ή Πολιτικών Επιστημών ή Πολιτικών Θεσμών και Διεθνών Σχέσεων </w:t>
            </w:r>
            <w:r w:rsidR="00C040B0" w:rsidRPr="00C040B0">
              <w:rPr>
                <w:rFonts w:asciiTheme="minorHAnsi" w:hAnsiTheme="minorHAnsi" w:cstheme="minorHAnsi"/>
                <w:bCs/>
              </w:rPr>
              <w:t xml:space="preserve">της ημεδαπής ή ακαδημαϊκά ισοδύναμος ή ισότιμος τίτλος αντίστοιχης ειδικότητας σχολών της αλλοδαπής. </w:t>
            </w:r>
          </w:p>
          <w:p w14:paraId="0530744B" w14:textId="222BA454" w:rsidR="00707744" w:rsidRPr="00707744" w:rsidRDefault="00707744" w:rsidP="00707744">
            <w:pPr>
              <w:pStyle w:val="a5"/>
              <w:numPr>
                <w:ilvl w:val="0"/>
                <w:numId w:val="24"/>
              </w:numPr>
              <w:tabs>
                <w:tab w:val="left" w:pos="567"/>
              </w:tabs>
              <w:spacing w:after="240" w:line="240" w:lineRule="auto"/>
              <w:ind w:left="445"/>
              <w:jc w:val="both"/>
              <w:rPr>
                <w:rFonts w:asciiTheme="minorHAnsi" w:hAnsiTheme="minorHAnsi" w:cstheme="minorHAnsi"/>
                <w:szCs w:val="22"/>
              </w:rPr>
            </w:pPr>
            <w:r w:rsidRPr="00707744">
              <w:rPr>
                <w:rFonts w:asciiTheme="minorHAnsi" w:hAnsiTheme="minorHAnsi" w:cstheme="minorHAnsi"/>
              </w:rPr>
              <w:t>Άριστη</w:t>
            </w:r>
            <w:r w:rsidRPr="00707744">
              <w:rPr>
                <w:rFonts w:asciiTheme="minorHAnsi" w:hAnsiTheme="minorHAnsi" w:cstheme="minorHAnsi"/>
                <w:szCs w:val="22"/>
              </w:rPr>
              <w:t xml:space="preserve"> γνώση αγγλικής γλώσσας</w:t>
            </w:r>
          </w:p>
          <w:p w14:paraId="2EEA0CB5" w14:textId="77777777" w:rsidR="00707744" w:rsidRPr="00707744" w:rsidRDefault="00707744" w:rsidP="00707744">
            <w:pPr>
              <w:pStyle w:val="a5"/>
              <w:numPr>
                <w:ilvl w:val="0"/>
                <w:numId w:val="24"/>
              </w:numPr>
              <w:tabs>
                <w:tab w:val="left" w:pos="567"/>
              </w:tabs>
              <w:spacing w:line="240" w:lineRule="auto"/>
              <w:ind w:left="445"/>
              <w:jc w:val="both"/>
              <w:rPr>
                <w:rFonts w:asciiTheme="minorHAnsi" w:hAnsiTheme="minorHAnsi" w:cstheme="minorHAnsi"/>
                <w:szCs w:val="22"/>
              </w:rPr>
            </w:pPr>
            <w:r w:rsidRPr="00707744">
              <w:rPr>
                <w:rFonts w:asciiTheme="minorHAnsi" w:hAnsiTheme="minorHAnsi" w:cstheme="minorHAnsi"/>
              </w:rPr>
              <w:t>Γνώση</w:t>
            </w:r>
            <w:r w:rsidRPr="00707744">
              <w:rPr>
                <w:rFonts w:asciiTheme="minorHAnsi" w:hAnsiTheme="minorHAnsi" w:cstheme="minorHAnsi"/>
                <w:szCs w:val="22"/>
              </w:rPr>
              <w:t xml:space="preserve"> Η/Υ</w:t>
            </w:r>
          </w:p>
          <w:p w14:paraId="5E1D7713" w14:textId="5B064F5E" w:rsidR="009F7B4A" w:rsidRPr="00C040B0" w:rsidRDefault="00707744" w:rsidP="00C040B0">
            <w:pPr>
              <w:pStyle w:val="a5"/>
              <w:numPr>
                <w:ilvl w:val="0"/>
                <w:numId w:val="24"/>
              </w:numPr>
              <w:tabs>
                <w:tab w:val="left" w:pos="567"/>
              </w:tabs>
              <w:spacing w:line="240" w:lineRule="auto"/>
              <w:ind w:left="445"/>
              <w:jc w:val="both"/>
              <w:rPr>
                <w:rFonts w:asciiTheme="minorHAnsi" w:hAnsiTheme="minorHAnsi" w:cstheme="minorHAnsi"/>
                <w:szCs w:val="22"/>
              </w:rPr>
            </w:pPr>
            <w:r w:rsidRPr="00707744">
              <w:rPr>
                <w:rFonts w:asciiTheme="minorHAnsi" w:hAnsiTheme="minorHAnsi" w:cstheme="minorHAnsi"/>
              </w:rPr>
              <w:t>Προϋπηρεσία</w:t>
            </w:r>
            <w:r w:rsidRPr="00707744">
              <w:rPr>
                <w:rFonts w:asciiTheme="minorHAnsi" w:hAnsiTheme="minorHAnsi" w:cstheme="minorHAnsi"/>
                <w:szCs w:val="22"/>
              </w:rPr>
              <w:t>,</w:t>
            </w:r>
            <w:r w:rsidRPr="00707744">
              <w:rPr>
                <w:rFonts w:asciiTheme="minorHAnsi" w:hAnsiTheme="minorHAnsi" w:cstheme="minorHAnsi"/>
                <w:b/>
                <w:bCs/>
                <w:szCs w:val="22"/>
                <w:u w:val="single"/>
              </w:rPr>
              <w:t xml:space="preserve"> </w:t>
            </w:r>
            <w:r w:rsidRPr="00707744">
              <w:rPr>
                <w:rFonts w:asciiTheme="minorHAnsi" w:hAnsiTheme="minorHAnsi" w:cstheme="minorHAnsi"/>
                <w:b/>
                <w:bCs/>
                <w:u w:val="single"/>
              </w:rPr>
              <w:t>θ</w:t>
            </w:r>
            <w:r w:rsidRPr="00707744">
              <w:rPr>
                <w:rFonts w:asciiTheme="minorHAnsi" w:hAnsiTheme="minorHAnsi" w:cstheme="minorHAnsi"/>
                <w:b/>
                <w:bCs/>
                <w:szCs w:val="22"/>
                <w:u w:val="single"/>
              </w:rPr>
              <w:t>α αξιολογηθεί η εμπειρία σε ευρωπαϊκά σχέδια</w:t>
            </w:r>
          </w:p>
        </w:tc>
      </w:tr>
    </w:tbl>
    <w:p w14:paraId="3D56A137" w14:textId="3F31D479" w:rsidR="00353F4A" w:rsidRPr="00E86E57" w:rsidRDefault="00353F4A" w:rsidP="00C56E30">
      <w:pPr>
        <w:autoSpaceDE w:val="0"/>
        <w:autoSpaceDN w:val="0"/>
        <w:adjustRightInd w:val="0"/>
        <w:spacing w:before="120" w:after="0" w:line="240" w:lineRule="auto"/>
        <w:jc w:val="both"/>
        <w:rPr>
          <w:rFonts w:cstheme="minorHAnsi"/>
          <w:b/>
          <w:bCs/>
        </w:rPr>
      </w:pPr>
      <w:r w:rsidRPr="00E86E57">
        <w:rPr>
          <w:rFonts w:cstheme="minorHAnsi"/>
          <w:b/>
          <w:bCs/>
          <w:u w:val="single"/>
        </w:rPr>
        <w:lastRenderedPageBreak/>
        <w:t>ΓΕΝΙΚΑ ΠΡΟΣΟΝΤΑ</w:t>
      </w:r>
      <w:r w:rsidRPr="00E86E57">
        <w:rPr>
          <w:rFonts w:cstheme="minorHAnsi"/>
          <w:b/>
          <w:bCs/>
        </w:rPr>
        <w:t xml:space="preserve">: </w:t>
      </w:r>
    </w:p>
    <w:p w14:paraId="4F047AC3" w14:textId="77777777" w:rsidR="00353F4A" w:rsidRPr="00E86E57" w:rsidRDefault="00353F4A" w:rsidP="00C56E30">
      <w:pPr>
        <w:autoSpaceDE w:val="0"/>
        <w:autoSpaceDN w:val="0"/>
        <w:adjustRightInd w:val="0"/>
        <w:spacing w:before="120" w:after="0" w:line="240" w:lineRule="auto"/>
        <w:jc w:val="both"/>
        <w:rPr>
          <w:rFonts w:cstheme="minorHAnsi"/>
        </w:rPr>
      </w:pPr>
      <w:r w:rsidRPr="00E86E57">
        <w:rPr>
          <w:rFonts w:cstheme="minorHAnsi"/>
        </w:rPr>
        <w:t xml:space="preserve">Οι ενδιαφερόμενοι πρέπει: </w:t>
      </w:r>
    </w:p>
    <w:p w14:paraId="56BDE3B0" w14:textId="4CE598E4" w:rsidR="00034B5D" w:rsidRPr="00E86E57" w:rsidRDefault="00353F4A" w:rsidP="00116915">
      <w:pPr>
        <w:autoSpaceDE w:val="0"/>
        <w:autoSpaceDN w:val="0"/>
        <w:adjustRightInd w:val="0"/>
        <w:spacing w:after="0" w:line="240" w:lineRule="auto"/>
        <w:jc w:val="both"/>
        <w:rPr>
          <w:rFonts w:cstheme="minorHAnsi"/>
        </w:rPr>
      </w:pPr>
      <w:r w:rsidRPr="00E86E57">
        <w:rPr>
          <w:rFonts w:cstheme="minorHAnsi"/>
        </w:rPr>
        <w:t>1.Να είναι Έλληνες πολίτες. Δικαίωμα συμμετοχής στη διαδικασία έχουν και οι πολίτες των άλλων κρατών</w:t>
      </w:r>
      <w:r w:rsidR="00DC70F0" w:rsidRPr="00E86E57">
        <w:rPr>
          <w:rFonts w:cstheme="minorHAnsi"/>
        </w:rPr>
        <w:t xml:space="preserve"> </w:t>
      </w:r>
      <w:r w:rsidRPr="00E86E57">
        <w:rPr>
          <w:rFonts w:cstheme="minorHAnsi"/>
        </w:rPr>
        <w:t xml:space="preserve">μελών της Ευρωπαϊκής Ένωσης υπό τους περιορισμούς του άρθρου 1 παρ.1 του Ν.2431/1996. Για τους υποψήφιους χωρίς ελληνική ιθαγένεια απαιτείται η γνώση της ελληνικής γλώσσας σε βαθμό επαρκή για την άσκηση των καθηκόντων της οικείας ειδικότητας. </w:t>
      </w:r>
    </w:p>
    <w:p w14:paraId="0BD1F5AA" w14:textId="7E3A26D3" w:rsidR="00353F4A" w:rsidRPr="00E86E57" w:rsidRDefault="00353F4A" w:rsidP="00116915">
      <w:pPr>
        <w:autoSpaceDE w:val="0"/>
        <w:autoSpaceDN w:val="0"/>
        <w:adjustRightInd w:val="0"/>
        <w:spacing w:after="0" w:line="240" w:lineRule="auto"/>
        <w:jc w:val="both"/>
        <w:rPr>
          <w:rFonts w:cstheme="minorHAnsi"/>
        </w:rPr>
      </w:pPr>
      <w:r w:rsidRPr="00E86E57">
        <w:rPr>
          <w:rFonts w:cstheme="minorHAnsi"/>
        </w:rPr>
        <w:t xml:space="preserve">2. Να είναι ηλικίας </w:t>
      </w:r>
      <w:r w:rsidRPr="00085425">
        <w:rPr>
          <w:rFonts w:cstheme="minorHAnsi"/>
        </w:rPr>
        <w:t>έως 6</w:t>
      </w:r>
      <w:r w:rsidR="001A5947" w:rsidRPr="00085425">
        <w:rPr>
          <w:rFonts w:cstheme="minorHAnsi"/>
        </w:rPr>
        <w:t>7</w:t>
      </w:r>
      <w:r w:rsidRPr="00085425">
        <w:rPr>
          <w:rFonts w:cstheme="minorHAnsi"/>
        </w:rPr>
        <w:t xml:space="preserve"> ετών.</w:t>
      </w:r>
      <w:r w:rsidRPr="00E86E57">
        <w:rPr>
          <w:rFonts w:cstheme="minorHAnsi"/>
        </w:rPr>
        <w:t xml:space="preserve"> </w:t>
      </w:r>
    </w:p>
    <w:p w14:paraId="3656F13D" w14:textId="2B8CE834" w:rsidR="00353F4A" w:rsidRPr="00E86E57" w:rsidRDefault="00353F4A" w:rsidP="00116915">
      <w:pPr>
        <w:autoSpaceDE w:val="0"/>
        <w:autoSpaceDN w:val="0"/>
        <w:adjustRightInd w:val="0"/>
        <w:spacing w:after="0" w:line="240" w:lineRule="auto"/>
        <w:jc w:val="both"/>
        <w:rPr>
          <w:rFonts w:cstheme="minorHAnsi"/>
        </w:rPr>
      </w:pPr>
      <w:r w:rsidRPr="00E86E57">
        <w:rPr>
          <w:rFonts w:cstheme="minorHAnsi"/>
        </w:rPr>
        <w:t xml:space="preserve">3. Να έχουν την υγεία και τη φυσική </w:t>
      </w:r>
      <w:proofErr w:type="spellStart"/>
      <w:r w:rsidRPr="00E86E57">
        <w:rPr>
          <w:rFonts w:cstheme="minorHAnsi"/>
        </w:rPr>
        <w:t>καταλληλότητα</w:t>
      </w:r>
      <w:proofErr w:type="spellEnd"/>
      <w:r w:rsidRPr="00E86E57">
        <w:rPr>
          <w:rFonts w:cstheme="minorHAnsi"/>
        </w:rPr>
        <w:t xml:space="preserve"> που απαιτείται για την εκτέλεση των καθηκόντων της θέσης. </w:t>
      </w:r>
    </w:p>
    <w:p w14:paraId="65B2CFFA" w14:textId="77777777" w:rsidR="003F0845" w:rsidRPr="00E86E57" w:rsidRDefault="00353F4A" w:rsidP="00116915">
      <w:pPr>
        <w:autoSpaceDE w:val="0"/>
        <w:autoSpaceDN w:val="0"/>
        <w:adjustRightInd w:val="0"/>
        <w:spacing w:after="0" w:line="240" w:lineRule="auto"/>
        <w:jc w:val="both"/>
        <w:rPr>
          <w:rFonts w:cstheme="minorHAnsi"/>
        </w:rPr>
      </w:pPr>
      <w:r w:rsidRPr="00E86E57">
        <w:rPr>
          <w:rFonts w:cstheme="minorHAnsi"/>
        </w:rPr>
        <w:t xml:space="preserve">4. Να μην έχουν κώλυμα διορισμού, ούτε κατά το χρόνο λήξης της προθεσμίας υποβολής των αιτήσεων, ούτε κατά το χρόνο του διορισμού, ήτοι: </w:t>
      </w:r>
    </w:p>
    <w:p w14:paraId="25D0620B" w14:textId="181AF929" w:rsidR="003F0845" w:rsidRPr="00E86E57" w:rsidRDefault="003F0845" w:rsidP="00116915">
      <w:pPr>
        <w:autoSpaceDE w:val="0"/>
        <w:autoSpaceDN w:val="0"/>
        <w:adjustRightInd w:val="0"/>
        <w:spacing w:after="0" w:line="240" w:lineRule="auto"/>
        <w:jc w:val="both"/>
        <w:rPr>
          <w:rFonts w:cstheme="minorHAnsi"/>
        </w:rPr>
      </w:pPr>
      <w:r w:rsidRPr="00E86E57">
        <w:rPr>
          <w:rFonts w:cstheme="minorHAnsi"/>
        </w:rPr>
        <w:t xml:space="preserve">    </w:t>
      </w:r>
      <w:r w:rsidR="00353F4A" w:rsidRPr="00E86E57">
        <w:rPr>
          <w:rFonts w:cstheme="minorHAnsi"/>
        </w:rPr>
        <w:t xml:space="preserve">α) Να μην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 </w:t>
      </w:r>
    </w:p>
    <w:p w14:paraId="1B1F6F8C" w14:textId="5BDA9EA9" w:rsidR="003F0845" w:rsidRPr="00E86E57" w:rsidRDefault="003F0845" w:rsidP="00116915">
      <w:pPr>
        <w:autoSpaceDE w:val="0"/>
        <w:autoSpaceDN w:val="0"/>
        <w:adjustRightInd w:val="0"/>
        <w:spacing w:after="0" w:line="240" w:lineRule="auto"/>
        <w:jc w:val="both"/>
        <w:rPr>
          <w:rFonts w:cstheme="minorHAnsi"/>
        </w:rPr>
      </w:pPr>
      <w:r w:rsidRPr="00E86E57">
        <w:rPr>
          <w:rFonts w:cstheme="minorHAnsi"/>
        </w:rPr>
        <w:lastRenderedPageBreak/>
        <w:t xml:space="preserve">    </w:t>
      </w:r>
      <w:r w:rsidR="00353F4A" w:rsidRPr="00E86E57">
        <w:rPr>
          <w:rFonts w:cstheme="minorHAnsi"/>
        </w:rPr>
        <w:t xml:space="preserve">β) Να μην είναι υπόδικοι που έχουν παραπεμφθεί με τελεσίδικο βούλευμα ή κατ’ άλλον νόμιμο τρόπο (αρ.43 Ν.4139/2013) για κακούργημα ή για πλημμέλημα της περίπτωσης α, έστω και αν το αδίκημα αυτό έχει παραγραφεί. </w:t>
      </w:r>
    </w:p>
    <w:p w14:paraId="78DA6AB0" w14:textId="7D6043EF" w:rsidR="003F0845" w:rsidRPr="00E86E57" w:rsidRDefault="003F0845" w:rsidP="00116915">
      <w:pPr>
        <w:autoSpaceDE w:val="0"/>
        <w:autoSpaceDN w:val="0"/>
        <w:adjustRightInd w:val="0"/>
        <w:spacing w:after="0" w:line="240" w:lineRule="auto"/>
        <w:jc w:val="both"/>
        <w:rPr>
          <w:rFonts w:cstheme="minorHAnsi"/>
        </w:rPr>
      </w:pPr>
      <w:r w:rsidRPr="00E86E57">
        <w:rPr>
          <w:rFonts w:cstheme="minorHAnsi"/>
        </w:rPr>
        <w:t xml:space="preserve">    </w:t>
      </w:r>
      <w:r w:rsidR="00353F4A" w:rsidRPr="00E86E57">
        <w:rPr>
          <w:rFonts w:cstheme="minorHAnsi"/>
        </w:rPr>
        <w:t xml:space="preserve">γ) Να μην έχουν στερηθεί λόγω καταδίκης τα πολιτικά τους δικαιώματα και για όσο χρόνο διαρκεί η στέρηση αυτή. </w:t>
      </w:r>
    </w:p>
    <w:p w14:paraId="56BF0DAE" w14:textId="77777777" w:rsidR="003D711E" w:rsidRDefault="003D711E" w:rsidP="00116915">
      <w:pPr>
        <w:autoSpaceDE w:val="0"/>
        <w:autoSpaceDN w:val="0"/>
        <w:adjustRightInd w:val="0"/>
        <w:spacing w:after="0" w:line="240" w:lineRule="auto"/>
        <w:jc w:val="both"/>
        <w:rPr>
          <w:rFonts w:cstheme="minorHAnsi"/>
        </w:rPr>
      </w:pPr>
      <w:r>
        <w:rPr>
          <w:rFonts w:cstheme="minorHAnsi"/>
        </w:rPr>
        <w:t xml:space="preserve"> </w:t>
      </w:r>
      <w:r w:rsidR="004D0C52" w:rsidRPr="00E86E57">
        <w:rPr>
          <w:rFonts w:cstheme="minorHAnsi"/>
        </w:rPr>
        <w:t xml:space="preserve">   </w:t>
      </w:r>
      <w:r w:rsidR="00353F4A" w:rsidRPr="00E86E57">
        <w:rPr>
          <w:rFonts w:cstheme="minorHAnsi"/>
        </w:rPr>
        <w:t xml:space="preserve">δ) 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 </w:t>
      </w:r>
      <w:r>
        <w:rPr>
          <w:rFonts w:cstheme="minorHAnsi"/>
        </w:rPr>
        <w:t xml:space="preserve">   </w:t>
      </w:r>
    </w:p>
    <w:p w14:paraId="2CC8AA8B" w14:textId="7D573886" w:rsidR="004D0C52" w:rsidRPr="00E86E57" w:rsidRDefault="003D711E" w:rsidP="00116915">
      <w:pPr>
        <w:autoSpaceDE w:val="0"/>
        <w:autoSpaceDN w:val="0"/>
        <w:adjustRightInd w:val="0"/>
        <w:spacing w:after="0" w:line="240" w:lineRule="auto"/>
        <w:jc w:val="both"/>
        <w:rPr>
          <w:rFonts w:cstheme="minorHAnsi"/>
        </w:rPr>
      </w:pPr>
      <w:r>
        <w:rPr>
          <w:rFonts w:cstheme="minorHAnsi"/>
        </w:rPr>
        <w:t xml:space="preserve">    </w:t>
      </w:r>
      <w:r w:rsidR="00353F4A" w:rsidRPr="00E86E57">
        <w:rPr>
          <w:rFonts w:cstheme="minorHAnsi"/>
        </w:rPr>
        <w:t xml:space="preserve">ε)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 </w:t>
      </w:r>
    </w:p>
    <w:p w14:paraId="2D718006" w14:textId="77777777" w:rsidR="004D0C52" w:rsidRPr="00E86E57" w:rsidRDefault="00353F4A" w:rsidP="00116915">
      <w:pPr>
        <w:autoSpaceDE w:val="0"/>
        <w:autoSpaceDN w:val="0"/>
        <w:adjustRightInd w:val="0"/>
        <w:spacing w:after="0" w:line="240" w:lineRule="auto"/>
        <w:jc w:val="both"/>
        <w:rPr>
          <w:rFonts w:cstheme="minorHAnsi"/>
        </w:rPr>
      </w:pPr>
      <w:r w:rsidRPr="00E86E57">
        <w:rPr>
          <w:rFonts w:cstheme="minorHAnsi"/>
        </w:rPr>
        <w:t xml:space="preserve">5. Οι άνδρες να έχουν εκπληρώσει τις στρατιωτικές τους υποχρεώσεις μέχρι την ημερομηνία υποβολής της αίτησής τους ή να έχουν απαλλαγεί νόμιμα από αυτές. </w:t>
      </w:r>
    </w:p>
    <w:p w14:paraId="062A0A8A" w14:textId="57B4EE3A" w:rsidR="0029253F" w:rsidRDefault="00353F4A" w:rsidP="00116915">
      <w:pPr>
        <w:autoSpaceDE w:val="0"/>
        <w:autoSpaceDN w:val="0"/>
        <w:adjustRightInd w:val="0"/>
        <w:spacing w:after="0" w:line="240" w:lineRule="auto"/>
        <w:jc w:val="both"/>
        <w:rPr>
          <w:rFonts w:cstheme="minorHAnsi"/>
        </w:rPr>
      </w:pPr>
      <w:r w:rsidRPr="00E86E57">
        <w:rPr>
          <w:rFonts w:cstheme="minorHAnsi"/>
        </w:rPr>
        <w:t xml:space="preserve">6. Να κατέχουν τα απαιτούμενα προσόντα/ιδιότητες (πχ πτυχίο, τίτλο ξένης γλώσσας, γνώση χειρισμού Η/Υ), όπως έχουν </w:t>
      </w:r>
      <w:proofErr w:type="spellStart"/>
      <w:r w:rsidR="00142AED" w:rsidRPr="00E86E57">
        <w:rPr>
          <w:rFonts w:cstheme="minorHAnsi"/>
        </w:rPr>
        <w:t>περιγραφ</w:t>
      </w:r>
      <w:r w:rsidR="003D711E">
        <w:rPr>
          <w:rFonts w:cstheme="minorHAnsi"/>
        </w:rPr>
        <w:t>εί</w:t>
      </w:r>
      <w:proofErr w:type="spellEnd"/>
      <w:r w:rsidRPr="00E86E57">
        <w:rPr>
          <w:rFonts w:cstheme="minorHAnsi"/>
        </w:rPr>
        <w:t xml:space="preserve"> παραπάνω καθώς και τα απαιτούμενα πιστοποιητικά αναγνώρισης των πτυχίων τους (εφόσον αυτά έχουν αποκτηθεί στην αλλοδαπή), μέχρι την ημερομηνία λήξης της προθεσμίας υποβολής της αιτήσεως συμμετοχής.</w:t>
      </w:r>
    </w:p>
    <w:p w14:paraId="5EA6CA5F" w14:textId="08F64AC6" w:rsidR="00353987" w:rsidRPr="00F1242B" w:rsidRDefault="00353987" w:rsidP="00C56E30">
      <w:pPr>
        <w:autoSpaceDE w:val="0"/>
        <w:autoSpaceDN w:val="0"/>
        <w:adjustRightInd w:val="0"/>
        <w:spacing w:before="120" w:after="0" w:line="240" w:lineRule="auto"/>
        <w:jc w:val="both"/>
        <w:rPr>
          <w:rFonts w:cstheme="minorHAnsi"/>
          <w:u w:val="single"/>
        </w:rPr>
      </w:pPr>
      <w:r w:rsidRPr="00F1242B">
        <w:rPr>
          <w:rFonts w:cstheme="minorHAnsi"/>
          <w:u w:val="single"/>
        </w:rPr>
        <w:t>Ο υποψήφιο</w:t>
      </w:r>
      <w:r w:rsidR="00F1242B">
        <w:rPr>
          <w:rFonts w:cstheme="minorHAnsi"/>
          <w:u w:val="single"/>
        </w:rPr>
        <w:t>ς</w:t>
      </w:r>
      <w:r w:rsidRPr="00F1242B">
        <w:rPr>
          <w:rFonts w:cstheme="minorHAnsi"/>
          <w:u w:val="single"/>
        </w:rPr>
        <w:t xml:space="preserve"> που θα επιλεγ</w:t>
      </w:r>
      <w:r w:rsidR="00F1242B">
        <w:rPr>
          <w:rFonts w:cstheme="minorHAnsi"/>
          <w:u w:val="single"/>
        </w:rPr>
        <w:t>εί</w:t>
      </w:r>
      <w:r w:rsidRPr="00F1242B">
        <w:rPr>
          <w:rFonts w:cstheme="minorHAnsi"/>
          <w:u w:val="single"/>
        </w:rPr>
        <w:t xml:space="preserve"> απαιτείται να έχ</w:t>
      </w:r>
      <w:r w:rsidR="00F1242B">
        <w:rPr>
          <w:rFonts w:cstheme="minorHAnsi"/>
          <w:u w:val="single"/>
        </w:rPr>
        <w:t>ει</w:t>
      </w:r>
      <w:r w:rsidRPr="00F1242B">
        <w:rPr>
          <w:rFonts w:cstheme="minorHAnsi"/>
          <w:u w:val="single"/>
        </w:rPr>
        <w:t xml:space="preserve"> καθημερινή παρουσία στο χώρο του Τμήματος Παιδείας, Δ</w:t>
      </w:r>
      <w:r w:rsidR="00F1242B">
        <w:rPr>
          <w:rFonts w:cstheme="minorHAnsi"/>
          <w:u w:val="single"/>
        </w:rPr>
        <w:t xml:space="preserve">ια </w:t>
      </w:r>
      <w:r w:rsidRPr="00F1242B">
        <w:rPr>
          <w:rFonts w:cstheme="minorHAnsi"/>
          <w:u w:val="single"/>
        </w:rPr>
        <w:t>Β</w:t>
      </w:r>
      <w:r w:rsidR="00F1242B">
        <w:rPr>
          <w:rFonts w:cstheme="minorHAnsi"/>
          <w:u w:val="single"/>
        </w:rPr>
        <w:t xml:space="preserve">ίου </w:t>
      </w:r>
      <w:r w:rsidRPr="00F1242B">
        <w:rPr>
          <w:rFonts w:cstheme="minorHAnsi"/>
          <w:u w:val="single"/>
        </w:rPr>
        <w:t>Μ</w:t>
      </w:r>
      <w:r w:rsidR="00F1242B">
        <w:rPr>
          <w:rFonts w:cstheme="minorHAnsi"/>
          <w:u w:val="single"/>
        </w:rPr>
        <w:t>άθησης</w:t>
      </w:r>
      <w:r w:rsidRPr="00F1242B">
        <w:rPr>
          <w:rFonts w:cstheme="minorHAnsi"/>
          <w:u w:val="single"/>
        </w:rPr>
        <w:t xml:space="preserve"> και Απασχόλησης επί της </w:t>
      </w:r>
      <w:r w:rsidR="00F1242B" w:rsidRPr="00F1242B">
        <w:rPr>
          <w:rFonts w:cstheme="minorHAnsi"/>
          <w:u w:val="single"/>
        </w:rPr>
        <w:t xml:space="preserve">οδού </w:t>
      </w:r>
      <w:r w:rsidRPr="00F1242B">
        <w:rPr>
          <w:rFonts w:cstheme="minorHAnsi"/>
          <w:u w:val="single"/>
        </w:rPr>
        <w:t>Ηγουμένου Γαβριήλ 103.</w:t>
      </w:r>
    </w:p>
    <w:p w14:paraId="65F50A6F" w14:textId="049E3818" w:rsidR="00DB2B24" w:rsidRPr="00DB2B24" w:rsidRDefault="00DB2B24" w:rsidP="00C56E30">
      <w:pPr>
        <w:autoSpaceDE w:val="0"/>
        <w:autoSpaceDN w:val="0"/>
        <w:adjustRightInd w:val="0"/>
        <w:spacing w:before="120" w:after="0" w:line="240" w:lineRule="auto"/>
        <w:jc w:val="both"/>
        <w:rPr>
          <w:rFonts w:cstheme="minorHAnsi"/>
          <w:b/>
          <w:bCs/>
          <w:u w:val="single"/>
        </w:rPr>
      </w:pPr>
      <w:r w:rsidRPr="00DB2B24">
        <w:rPr>
          <w:rFonts w:cstheme="minorHAnsi"/>
          <w:b/>
          <w:bCs/>
          <w:u w:val="single"/>
        </w:rPr>
        <w:t>ΤΙΤΛΟΙ ΣΠΟΥΔΩΝ</w:t>
      </w:r>
    </w:p>
    <w:p w14:paraId="3F336B76" w14:textId="19526E34" w:rsidR="00DB2B24" w:rsidRDefault="00DB2B24" w:rsidP="00C56E30">
      <w:pPr>
        <w:autoSpaceDE w:val="0"/>
        <w:autoSpaceDN w:val="0"/>
        <w:adjustRightInd w:val="0"/>
        <w:spacing w:before="120" w:after="0" w:line="240" w:lineRule="auto"/>
        <w:jc w:val="both"/>
        <w:rPr>
          <w:rFonts w:cstheme="minorHAnsi"/>
        </w:rPr>
      </w:pPr>
      <w:r w:rsidRPr="00DB2B24">
        <w:rPr>
          <w:rFonts w:cstheme="minorHAnsi"/>
        </w:rPr>
        <w:t>Τίτλος σπουδών (ο ρητά αναφερόμενος ανά κλάδο ή ειδικότητα) στον οποίο να αναγράφεται ο ακριβής βαθμός, η ημερομηνία και το έτος κτήσης αυτού. Ως χρόνος κτήσης του ως άνω τίτλου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και βεβαίωση της οικείας σχολής για τον ακριβή αριθμητικό βαθμό, με δύο δεκαδικά ψηφία. Σε περίπτωση που ο βαθμός τίτλου προκύπτει μόνο από αξιολογικό χαρακτηρισμό και ο υποψήφιος δεν προσκομίζει βεβαίωση της οικείας σχολής για τον ακριβή αριθμητικό βαθμό,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r w:rsidR="00187BC0">
        <w:rPr>
          <w:rFonts w:cstheme="minorHAnsi"/>
        </w:rPr>
        <w:t>.</w:t>
      </w:r>
    </w:p>
    <w:p w14:paraId="08A0E1FC" w14:textId="4475E993" w:rsidR="00A46327" w:rsidRPr="00A46327" w:rsidRDefault="00A46327" w:rsidP="00C56E30">
      <w:pPr>
        <w:autoSpaceDE w:val="0"/>
        <w:autoSpaceDN w:val="0"/>
        <w:adjustRightInd w:val="0"/>
        <w:spacing w:before="120" w:after="0" w:line="240" w:lineRule="auto"/>
        <w:jc w:val="both"/>
        <w:rPr>
          <w:rFonts w:cstheme="minorHAnsi"/>
        </w:rPr>
      </w:pPr>
      <w:r w:rsidRPr="00A46327">
        <w:rPr>
          <w:rFonts w:cstheme="minorHAnsi"/>
        </w:rPr>
        <w:t>Εάν ο τίτλος έχει αποκτηθεί στην αλλοδαπή απαιτείται:</w:t>
      </w:r>
    </w:p>
    <w:p w14:paraId="368A7B21" w14:textId="2EF90BA3" w:rsidR="00A46327" w:rsidRPr="00A46327" w:rsidRDefault="00A46327" w:rsidP="00A46327">
      <w:pPr>
        <w:autoSpaceDE w:val="0"/>
        <w:autoSpaceDN w:val="0"/>
        <w:adjustRightInd w:val="0"/>
        <w:spacing w:after="0" w:line="240" w:lineRule="auto"/>
        <w:jc w:val="both"/>
        <w:rPr>
          <w:rFonts w:cstheme="minorHAnsi"/>
        </w:rPr>
      </w:pPr>
      <w:r w:rsidRPr="00A46327">
        <w:rPr>
          <w:rFonts w:cstheme="minorHAnsi"/>
        </w:rPr>
        <w:t>Πράξη Ακαδημαϊκής Ισοδυναμίας ή Πιστοποιητικό αναγνώρισης περί ισοτιμίας,</w:t>
      </w:r>
      <w:r>
        <w:rPr>
          <w:rFonts w:cstheme="minorHAnsi"/>
        </w:rPr>
        <w:t xml:space="preserve"> </w:t>
      </w:r>
      <w:r w:rsidRPr="00A46327">
        <w:rPr>
          <w:rFonts w:cstheme="minorHAnsi"/>
        </w:rPr>
        <w:t>ισοτιμίας και αντιστοιχίας, καθώς και αντιστοιχία της βαθμολογικής κλίμακας αυτού με</w:t>
      </w:r>
      <w:r>
        <w:rPr>
          <w:rFonts w:cstheme="minorHAnsi"/>
        </w:rPr>
        <w:t xml:space="preserve"> </w:t>
      </w:r>
      <w:r w:rsidRPr="00A46327">
        <w:rPr>
          <w:rFonts w:cstheme="minorHAnsi"/>
        </w:rPr>
        <w:t>τη βαθμολογική κλίμακα των ημεδαπών τίτλων από τον Διεπιστημονικό Οργανισμό</w:t>
      </w:r>
      <w:r>
        <w:rPr>
          <w:rFonts w:cstheme="minorHAnsi"/>
        </w:rPr>
        <w:t xml:space="preserve"> </w:t>
      </w:r>
      <w:r w:rsidRPr="00A46327">
        <w:rPr>
          <w:rFonts w:cstheme="minorHAnsi"/>
        </w:rPr>
        <w:t>Αναγνώρισης Τίτλων Ακαδημαϊκών και Πληροφόρησης (Δ.Ο.Α.Τ.Α.Π.)</w:t>
      </w:r>
      <w:r w:rsidR="00C56E30">
        <w:rPr>
          <w:rFonts w:cstheme="minorHAnsi"/>
        </w:rPr>
        <w:t xml:space="preserve"> </w:t>
      </w:r>
      <w:r w:rsidRPr="00A46327">
        <w:rPr>
          <w:rFonts w:cstheme="minorHAnsi"/>
        </w:rPr>
        <w:t>ή</w:t>
      </w:r>
    </w:p>
    <w:p w14:paraId="1D9FBEE8" w14:textId="0A5A8B13" w:rsidR="00A46327" w:rsidRPr="00A46327" w:rsidRDefault="00A46327" w:rsidP="00A46327">
      <w:pPr>
        <w:autoSpaceDE w:val="0"/>
        <w:autoSpaceDN w:val="0"/>
        <w:adjustRightInd w:val="0"/>
        <w:spacing w:after="0" w:line="240" w:lineRule="auto"/>
        <w:jc w:val="both"/>
        <w:rPr>
          <w:rFonts w:cstheme="minorHAnsi"/>
        </w:rPr>
      </w:pPr>
      <w:r w:rsidRPr="00A46327">
        <w:rPr>
          <w:rFonts w:cstheme="minorHAnsi"/>
        </w:rPr>
        <w:t>Πράξη αναγνώρισης από το Διαπανεπιστημιακό Κέντρο Αναγνώρισης Τίτλων</w:t>
      </w:r>
      <w:r>
        <w:rPr>
          <w:rFonts w:cstheme="minorHAnsi"/>
        </w:rPr>
        <w:t xml:space="preserve"> </w:t>
      </w:r>
      <w:r w:rsidRPr="00A46327">
        <w:rPr>
          <w:rFonts w:cstheme="minorHAnsi"/>
        </w:rPr>
        <w:t>Σπουδών Αλλοδαπής (ΔΙ.Κ.Α.Τ.Σ.Α. για απαιτούμενο βασικό τίτλο Π.Ε.), για την ισοτιμία, ισοτιμία και αντιστοιχία του τίτλου, καθώς και</w:t>
      </w:r>
      <w:r>
        <w:rPr>
          <w:rFonts w:cstheme="minorHAnsi"/>
        </w:rPr>
        <w:t xml:space="preserve"> </w:t>
      </w:r>
      <w:r w:rsidRPr="00A46327">
        <w:rPr>
          <w:rFonts w:cstheme="minorHAnsi"/>
        </w:rPr>
        <w:t>αντιστοιχία της βαθμολογικής κλίμακας αυτού με τη βαθμολογική κλίμακα των</w:t>
      </w:r>
      <w:r>
        <w:rPr>
          <w:rFonts w:cstheme="minorHAnsi"/>
        </w:rPr>
        <w:t xml:space="preserve"> </w:t>
      </w:r>
      <w:r w:rsidRPr="00A46327">
        <w:rPr>
          <w:rFonts w:cstheme="minorHAnsi"/>
        </w:rPr>
        <w:t>ημεδαπών τίτλων.</w:t>
      </w:r>
    </w:p>
    <w:p w14:paraId="443D5401" w14:textId="35DF56FD" w:rsidR="00A46327" w:rsidRPr="00A46327" w:rsidRDefault="00A46327" w:rsidP="00A46327">
      <w:pPr>
        <w:autoSpaceDE w:val="0"/>
        <w:autoSpaceDN w:val="0"/>
        <w:adjustRightInd w:val="0"/>
        <w:spacing w:after="0" w:line="240" w:lineRule="auto"/>
        <w:jc w:val="both"/>
        <w:rPr>
          <w:rFonts w:cstheme="minorHAnsi"/>
        </w:rPr>
      </w:pPr>
      <w:r w:rsidRPr="00A46327">
        <w:rPr>
          <w:rFonts w:cstheme="minorHAnsi"/>
        </w:rPr>
        <w:t>Σε περίπτωση που από την πράξη ή το πιστοποιητικό αναγνώρισης δεν προκύπτει</w:t>
      </w:r>
      <w:r>
        <w:rPr>
          <w:rFonts w:cstheme="minorHAnsi"/>
        </w:rPr>
        <w:t xml:space="preserve"> </w:t>
      </w:r>
      <w:r w:rsidRPr="00A46327">
        <w:rPr>
          <w:rFonts w:cstheme="minorHAnsi"/>
        </w:rPr>
        <w:t>η κατεύθυνση / ειδίκευση, απαιτείται βεβαίωση από το Εκπαιδευτικό Ίδρυμα που</w:t>
      </w:r>
      <w:r>
        <w:rPr>
          <w:rFonts w:cstheme="minorHAnsi"/>
        </w:rPr>
        <w:t xml:space="preserve"> </w:t>
      </w:r>
      <w:r w:rsidRPr="00A46327">
        <w:rPr>
          <w:rFonts w:cstheme="minorHAnsi"/>
        </w:rPr>
        <w:t>χορήγησε τον τίτλο, η οποία να καθορίζει την κατεύθυνση / ειδίκευση, καθώς και</w:t>
      </w:r>
      <w:r>
        <w:rPr>
          <w:rFonts w:cstheme="minorHAnsi"/>
        </w:rPr>
        <w:t xml:space="preserve"> </w:t>
      </w:r>
      <w:r w:rsidRPr="00A46327">
        <w:rPr>
          <w:rFonts w:cstheme="minorHAnsi"/>
        </w:rPr>
        <w:t>επίσημη μετάφρασή της.</w:t>
      </w:r>
    </w:p>
    <w:p w14:paraId="3600B7B3" w14:textId="6B9F491F" w:rsidR="00A46327" w:rsidRPr="00A46327" w:rsidRDefault="00A46327" w:rsidP="00A46327">
      <w:pPr>
        <w:autoSpaceDE w:val="0"/>
        <w:autoSpaceDN w:val="0"/>
        <w:adjustRightInd w:val="0"/>
        <w:spacing w:after="0" w:line="240" w:lineRule="auto"/>
        <w:jc w:val="both"/>
        <w:rPr>
          <w:rFonts w:cstheme="minorHAnsi"/>
        </w:rPr>
      </w:pPr>
      <w:r w:rsidRPr="00A46327">
        <w:rPr>
          <w:rFonts w:cstheme="minorHAnsi"/>
        </w:rPr>
        <w:t>Ειδικά για τα πτυχία της Κύπρου: Για τα πτυχία που αποκτήθηκαν πριν από την πλήρη</w:t>
      </w:r>
      <w:r>
        <w:rPr>
          <w:rFonts w:cstheme="minorHAnsi"/>
        </w:rPr>
        <w:t xml:space="preserve"> </w:t>
      </w:r>
      <w:r w:rsidRPr="00A46327">
        <w:rPr>
          <w:rFonts w:cstheme="minorHAnsi"/>
        </w:rPr>
        <w:t>ένταξη της Κυπριακής Δημοκρατίας στην Ευρωπαϊκή Ένωση (1-5-2004) και</w:t>
      </w:r>
      <w:r>
        <w:rPr>
          <w:rFonts w:cstheme="minorHAnsi"/>
        </w:rPr>
        <w:t xml:space="preserve"> </w:t>
      </w:r>
      <w:r w:rsidRPr="00A46327">
        <w:rPr>
          <w:rFonts w:cstheme="minorHAnsi"/>
        </w:rPr>
        <w:t>αναφέρονται στο Π.Δ. 299/1997 δεν απαιτείται ισοτιμία και αντιστοιχία. Για τα ίδια</w:t>
      </w:r>
      <w:r>
        <w:rPr>
          <w:rFonts w:cstheme="minorHAnsi"/>
        </w:rPr>
        <w:t xml:space="preserve"> </w:t>
      </w:r>
      <w:r w:rsidRPr="00A46327">
        <w:rPr>
          <w:rFonts w:cstheme="minorHAnsi"/>
        </w:rPr>
        <w:t>πτυχία καθώς και για όλα τα υπόλοιπα, τα οποία έχουν χρόνο κτήσης μετά την ένταξή</w:t>
      </w:r>
      <w:r>
        <w:rPr>
          <w:rFonts w:cstheme="minorHAnsi"/>
        </w:rPr>
        <w:t xml:space="preserve"> </w:t>
      </w:r>
      <w:r w:rsidRPr="00A46327">
        <w:rPr>
          <w:rFonts w:cstheme="minorHAnsi"/>
        </w:rPr>
        <w:t xml:space="preserve">της στην Ε.Ε. απαιτείται ισοτιμία </w:t>
      </w:r>
      <w:r w:rsidRPr="00A46327">
        <w:rPr>
          <w:rFonts w:cstheme="minorHAnsi"/>
        </w:rPr>
        <w:lastRenderedPageBreak/>
        <w:t>και αντιστοιχία ή Ακαδημαϊκή Ισοδυναμία.</w:t>
      </w:r>
      <w:r>
        <w:rPr>
          <w:rFonts w:cstheme="minorHAnsi"/>
        </w:rPr>
        <w:t xml:space="preserve"> </w:t>
      </w:r>
      <w:r w:rsidRPr="00A46327">
        <w:rPr>
          <w:rFonts w:cstheme="minorHAnsi"/>
        </w:rPr>
        <w:t>Ισοτιμία πτυχίων Α.Ε.Ι. και Τ.Ε.Ι. που κατέχουν πολιτικοί πρόσφυγες και</w:t>
      </w:r>
      <w:r>
        <w:rPr>
          <w:rFonts w:cstheme="minorHAnsi"/>
        </w:rPr>
        <w:t xml:space="preserve"> </w:t>
      </w:r>
      <w:r w:rsidRPr="00A46327">
        <w:rPr>
          <w:rFonts w:cstheme="minorHAnsi"/>
        </w:rPr>
        <w:t>επαναπατριζόμενοι Έλληνες</w:t>
      </w:r>
      <w:r w:rsidR="00F1242B">
        <w:rPr>
          <w:rFonts w:cstheme="minorHAnsi"/>
        </w:rPr>
        <w:t>.</w:t>
      </w:r>
    </w:p>
    <w:p w14:paraId="31254468" w14:textId="3766B381" w:rsidR="00A46327" w:rsidRPr="00A46327" w:rsidRDefault="00A46327" w:rsidP="00A46327">
      <w:pPr>
        <w:autoSpaceDE w:val="0"/>
        <w:autoSpaceDN w:val="0"/>
        <w:adjustRightInd w:val="0"/>
        <w:spacing w:after="0" w:line="240" w:lineRule="auto"/>
        <w:jc w:val="both"/>
        <w:rPr>
          <w:rFonts w:cstheme="minorHAnsi"/>
        </w:rPr>
      </w:pPr>
      <w:r w:rsidRPr="00A46327">
        <w:rPr>
          <w:rFonts w:cstheme="minorHAnsi"/>
        </w:rPr>
        <w:t>Σύμφωνα με τη διάταξη της παραγράφου 6 του άρθρου 2 του Ν. 1735/1987 «σε</w:t>
      </w:r>
      <w:r>
        <w:rPr>
          <w:rFonts w:cstheme="minorHAnsi"/>
        </w:rPr>
        <w:t xml:space="preserve"> </w:t>
      </w:r>
      <w:r w:rsidRPr="00A46327">
        <w:rPr>
          <w:rFonts w:cstheme="minorHAnsi"/>
        </w:rPr>
        <w:t>περίπτωση που το ΔΙ.Κ.Α.Τ.Σ.Α. και το Ινστιτούτο Τεχνολογικής Εκπαίδευσης (Ι.Τ.Ε.)</w:t>
      </w:r>
      <w:r>
        <w:rPr>
          <w:rFonts w:cstheme="minorHAnsi"/>
        </w:rPr>
        <w:t xml:space="preserve"> </w:t>
      </w:r>
      <w:r w:rsidRPr="00A46327">
        <w:rPr>
          <w:rFonts w:cstheme="minorHAnsi"/>
        </w:rPr>
        <w:t>δεν μπορούν να αναγνωρίσουν ισοτιμία πτυχίων Α.Ε.Ι. και Τ.Ε.Ι. που κατέχουν</w:t>
      </w:r>
      <w:r>
        <w:rPr>
          <w:rFonts w:cstheme="minorHAnsi"/>
        </w:rPr>
        <w:t xml:space="preserve"> </w:t>
      </w:r>
      <w:r w:rsidRPr="00A46327">
        <w:rPr>
          <w:rFonts w:cstheme="minorHAnsi"/>
        </w:rPr>
        <w:t>πολιτικοί πρόσφυγες και επαναπατριζόμενοι Έλληνες, κατά την έννοια των διατάξεων</w:t>
      </w:r>
      <w:r>
        <w:rPr>
          <w:rFonts w:cstheme="minorHAnsi"/>
        </w:rPr>
        <w:t xml:space="preserve"> </w:t>
      </w:r>
      <w:r w:rsidRPr="00A46327">
        <w:rPr>
          <w:rFonts w:cstheme="minorHAnsi"/>
        </w:rPr>
        <w:t>της περίπτωσης α΄ της παρ. 2 του άρθρου 5, λόγω ανυπαρξίας αντίστοιχης σχολής</w:t>
      </w:r>
      <w:r>
        <w:rPr>
          <w:rFonts w:cstheme="minorHAnsi"/>
        </w:rPr>
        <w:t xml:space="preserve"> </w:t>
      </w:r>
      <w:r w:rsidRPr="00A46327">
        <w:rPr>
          <w:rFonts w:cstheme="minorHAnsi"/>
        </w:rPr>
        <w:t>στα Α.Ε.Ι. και Τ.Ε.Ι. της ημεδαπής, καθορίζουν με βεβαίωσή τους τη συνάφεια</w:t>
      </w:r>
      <w:r>
        <w:rPr>
          <w:rFonts w:cstheme="minorHAnsi"/>
        </w:rPr>
        <w:t xml:space="preserve"> </w:t>
      </w:r>
      <w:r w:rsidRPr="00A46327">
        <w:rPr>
          <w:rFonts w:cstheme="minorHAnsi"/>
        </w:rPr>
        <w:t>του γνωστικού αντικειμένου του πτυχίου με πτυχίο Α.Ε.Ι. ή Τ.Ε.Ι. της ημεδαπής.</w:t>
      </w:r>
      <w:r>
        <w:rPr>
          <w:rFonts w:cstheme="minorHAnsi"/>
        </w:rPr>
        <w:t xml:space="preserve"> </w:t>
      </w:r>
      <w:r w:rsidRPr="00A46327">
        <w:rPr>
          <w:rFonts w:cstheme="minorHAnsi"/>
        </w:rPr>
        <w:t>Με βάση τη βεβαίωση αυτή τα παραπάνω πρόσωπα επιτρέπεται να συμμετέχουν σε</w:t>
      </w:r>
      <w:r>
        <w:rPr>
          <w:rFonts w:cstheme="minorHAnsi"/>
        </w:rPr>
        <w:t xml:space="preserve"> </w:t>
      </w:r>
      <w:r w:rsidRPr="00A46327">
        <w:rPr>
          <w:rFonts w:cstheme="minorHAnsi"/>
        </w:rPr>
        <w:t>διαδικασίες διορισμού ή πρόσληψης για θέσεις των οποίων τυπικό προσόν είναι εκείνο</w:t>
      </w:r>
      <w:r>
        <w:rPr>
          <w:rFonts w:cstheme="minorHAnsi"/>
        </w:rPr>
        <w:t xml:space="preserve"> </w:t>
      </w:r>
      <w:r w:rsidRPr="00A46327">
        <w:rPr>
          <w:rFonts w:cstheme="minorHAnsi"/>
        </w:rPr>
        <w:t>προς το οποίο έχει αναγνωρισθεί συνάφεια από το ΔΙ.Κ.Α.Τ.Σ.Α. ή το Ι.Τ.Ε.».</w:t>
      </w:r>
    </w:p>
    <w:p w14:paraId="554B41D6" w14:textId="46B42057" w:rsidR="00A46327" w:rsidRPr="00A46327" w:rsidRDefault="00A46327" w:rsidP="00A46327">
      <w:pPr>
        <w:autoSpaceDE w:val="0"/>
        <w:autoSpaceDN w:val="0"/>
        <w:adjustRightInd w:val="0"/>
        <w:spacing w:after="0" w:line="240" w:lineRule="auto"/>
        <w:jc w:val="both"/>
        <w:rPr>
          <w:rFonts w:cstheme="minorHAnsi"/>
        </w:rPr>
      </w:pPr>
      <w:r w:rsidRPr="00A46327">
        <w:rPr>
          <w:rFonts w:cstheme="minorHAnsi"/>
        </w:rPr>
        <w:t>Στις περιπτώσεις που η ισοτιμία πτυχίων Α.Ε.Ι. ή Τ.Ε.Ι. που κατέχουν πολιτικοί</w:t>
      </w:r>
      <w:r>
        <w:rPr>
          <w:rFonts w:cstheme="minorHAnsi"/>
        </w:rPr>
        <w:t xml:space="preserve"> </w:t>
      </w:r>
      <w:r w:rsidRPr="00A46327">
        <w:rPr>
          <w:rFonts w:cstheme="minorHAnsi"/>
        </w:rPr>
        <w:t>πρόσφυγες και επαναπατριζόμενοι Έλληνες, έχει χορηγηθεί από τον Διεπιστημονικό</w:t>
      </w:r>
      <w:r>
        <w:rPr>
          <w:rFonts w:cstheme="minorHAnsi"/>
        </w:rPr>
        <w:t xml:space="preserve"> </w:t>
      </w:r>
      <w:r w:rsidRPr="00A46327">
        <w:rPr>
          <w:rFonts w:cstheme="minorHAnsi"/>
        </w:rPr>
        <w:t>Οργανισμό Αναγνώρισης Τίτλων Ακαδημαϊκών και Πληροφόρησης (Δ.Ο.Α.Τ.Α.Π.)</w:t>
      </w:r>
      <w:r>
        <w:rPr>
          <w:rFonts w:cstheme="minorHAnsi"/>
        </w:rPr>
        <w:t xml:space="preserve"> </w:t>
      </w:r>
      <w:r w:rsidRPr="00A46327">
        <w:rPr>
          <w:rFonts w:cstheme="minorHAnsi"/>
        </w:rPr>
        <w:t>προκειμένου να συμμετέχουν σε διαδικασίες διορισμού ή πρόσληψης πρέπει με</w:t>
      </w:r>
      <w:r>
        <w:rPr>
          <w:rFonts w:cstheme="minorHAnsi"/>
        </w:rPr>
        <w:t xml:space="preserve"> </w:t>
      </w:r>
      <w:r w:rsidRPr="00A46327">
        <w:rPr>
          <w:rFonts w:cstheme="minorHAnsi"/>
        </w:rPr>
        <w:t>βεβαίωση του (Δ.Ο.Α.Τ.Α.Π.) να καθορίζεται η συνάφεια του γνωστικού</w:t>
      </w:r>
      <w:r>
        <w:rPr>
          <w:rFonts w:cstheme="minorHAnsi"/>
        </w:rPr>
        <w:t xml:space="preserve"> </w:t>
      </w:r>
      <w:r w:rsidRPr="00A46327">
        <w:rPr>
          <w:rFonts w:cstheme="minorHAnsi"/>
        </w:rPr>
        <w:t>αντικειμένου του πτυχίου, με πτυχία Α.Ε.Ι. ή Τ.Ε.Ι. της ημεδαπής τα οποία</w:t>
      </w:r>
      <w:r>
        <w:rPr>
          <w:rFonts w:cstheme="minorHAnsi"/>
        </w:rPr>
        <w:t xml:space="preserve"> </w:t>
      </w:r>
      <w:r w:rsidRPr="00A46327">
        <w:rPr>
          <w:rFonts w:cstheme="minorHAnsi"/>
        </w:rPr>
        <w:t xml:space="preserve">ζητούνται από την Ανακοίνωση ως προσόντα πρόσληψης για </w:t>
      </w:r>
      <w:r>
        <w:rPr>
          <w:rFonts w:cstheme="minorHAnsi"/>
        </w:rPr>
        <w:t xml:space="preserve">την </w:t>
      </w:r>
      <w:proofErr w:type="spellStart"/>
      <w:r w:rsidRPr="00A46327">
        <w:rPr>
          <w:rFonts w:cstheme="minorHAnsi"/>
        </w:rPr>
        <w:t>προκηρυσσόμεν</w:t>
      </w:r>
      <w:r>
        <w:rPr>
          <w:rFonts w:cstheme="minorHAnsi"/>
        </w:rPr>
        <w:t>η</w:t>
      </w:r>
      <w:proofErr w:type="spellEnd"/>
      <w:r w:rsidRPr="00A46327">
        <w:rPr>
          <w:rFonts w:cstheme="minorHAnsi"/>
        </w:rPr>
        <w:t xml:space="preserve"> θέσ</w:t>
      </w:r>
      <w:r>
        <w:rPr>
          <w:rFonts w:cstheme="minorHAnsi"/>
        </w:rPr>
        <w:t>η</w:t>
      </w:r>
      <w:r w:rsidRPr="00A46327">
        <w:rPr>
          <w:rFonts w:cstheme="minorHAnsi"/>
        </w:rPr>
        <w:t>.</w:t>
      </w:r>
    </w:p>
    <w:p w14:paraId="4329862F" w14:textId="77777777" w:rsidR="00A46327" w:rsidRPr="00565C2D" w:rsidRDefault="00A46327" w:rsidP="00565C2D">
      <w:pPr>
        <w:autoSpaceDE w:val="0"/>
        <w:autoSpaceDN w:val="0"/>
        <w:adjustRightInd w:val="0"/>
        <w:spacing w:before="120" w:after="0" w:line="240" w:lineRule="auto"/>
        <w:jc w:val="both"/>
        <w:rPr>
          <w:rFonts w:cstheme="minorHAnsi"/>
          <w:u w:val="single"/>
        </w:rPr>
      </w:pPr>
      <w:r w:rsidRPr="00565C2D">
        <w:rPr>
          <w:rFonts w:cstheme="minorHAnsi"/>
          <w:u w:val="single"/>
        </w:rPr>
        <w:t>Σημείωση (</w:t>
      </w:r>
      <w:proofErr w:type="spellStart"/>
      <w:r w:rsidRPr="00565C2D">
        <w:rPr>
          <w:rFonts w:cstheme="minorHAnsi"/>
          <w:u w:val="single"/>
        </w:rPr>
        <w:t>σχετ</w:t>
      </w:r>
      <w:proofErr w:type="spellEnd"/>
      <w:r w:rsidRPr="00565C2D">
        <w:rPr>
          <w:rFonts w:cstheme="minorHAnsi"/>
          <w:u w:val="single"/>
        </w:rPr>
        <w:t>. βαθμολογική αντιστοιχία)</w:t>
      </w:r>
    </w:p>
    <w:p w14:paraId="7308BF16" w14:textId="451C153B" w:rsidR="00A46327" w:rsidRDefault="00A46327" w:rsidP="00A46327">
      <w:pPr>
        <w:autoSpaceDE w:val="0"/>
        <w:autoSpaceDN w:val="0"/>
        <w:adjustRightInd w:val="0"/>
        <w:spacing w:after="0" w:line="240" w:lineRule="auto"/>
        <w:jc w:val="both"/>
        <w:rPr>
          <w:rFonts w:cstheme="minorHAnsi"/>
        </w:rPr>
      </w:pPr>
      <w:r w:rsidRPr="00A46327">
        <w:rPr>
          <w:rFonts w:cstheme="minorHAnsi"/>
        </w:rPr>
        <w:t>Στις περιπτώσεις που δεν υφίσταται στους αλλοδαπούς τίτλους αντιστοιχία</w:t>
      </w:r>
      <w:r>
        <w:rPr>
          <w:rFonts w:cstheme="minorHAnsi"/>
        </w:rPr>
        <w:t xml:space="preserve"> </w:t>
      </w:r>
      <w:r w:rsidRPr="00A46327">
        <w:rPr>
          <w:rFonts w:cstheme="minorHAnsi"/>
        </w:rPr>
        <w:t>βαθμολογικής ή αξιολογικής κλίμακας με τη βαθμολογική ή αξιολογική κλίμακα τίτλων</w:t>
      </w:r>
      <w:r>
        <w:rPr>
          <w:rFonts w:cstheme="minorHAnsi"/>
        </w:rPr>
        <w:t xml:space="preserve"> </w:t>
      </w:r>
      <w:r w:rsidRPr="00A46327">
        <w:rPr>
          <w:rFonts w:cstheme="minorHAnsi"/>
        </w:rPr>
        <w:t>της ημεδαπής ο σχετικός τίτλος χαρακτηρίζεται ως αδιαβάθμητος (παρ.6 άρθρου 301</w:t>
      </w:r>
      <w:r>
        <w:rPr>
          <w:rFonts w:cstheme="minorHAnsi"/>
        </w:rPr>
        <w:t xml:space="preserve"> </w:t>
      </w:r>
      <w:r w:rsidRPr="00A46327">
        <w:rPr>
          <w:rFonts w:cstheme="minorHAnsi"/>
        </w:rPr>
        <w:t>του Ν. 4957/2022). Στην περίπτωση αυτή ο υποψήφιος, προκειμένου να μην</w:t>
      </w:r>
      <w:r>
        <w:rPr>
          <w:rFonts w:cstheme="minorHAnsi"/>
        </w:rPr>
        <w:t xml:space="preserve"> </w:t>
      </w:r>
      <w:r w:rsidRPr="00A46327">
        <w:rPr>
          <w:rFonts w:cstheme="minorHAnsi"/>
        </w:rPr>
        <w:t>απορριφθεί συμπληρώνει στο πεδίο της αίτησης που αφορά στο βαθμό του τίτλου</w:t>
      </w:r>
      <w:r>
        <w:rPr>
          <w:rFonts w:cstheme="minorHAnsi"/>
        </w:rPr>
        <w:t xml:space="preserve"> </w:t>
      </w:r>
      <w:r w:rsidRPr="00A46327">
        <w:rPr>
          <w:rFonts w:cstheme="minorHAnsi"/>
        </w:rPr>
        <w:t>σπουδών, το ελάχιστο της βαθμολογικής κλίμακας Τριτοβάθμιας Εκπαίδευσης</w:t>
      </w:r>
      <w:r>
        <w:rPr>
          <w:rFonts w:cstheme="minorHAnsi"/>
        </w:rPr>
        <w:t xml:space="preserve"> </w:t>
      </w:r>
      <w:r w:rsidRPr="00A46327">
        <w:rPr>
          <w:rFonts w:cstheme="minorHAnsi"/>
        </w:rPr>
        <w:t>ημεδαπής, δηλ. «5».</w:t>
      </w:r>
    </w:p>
    <w:p w14:paraId="3197A89A" w14:textId="77777777" w:rsidR="00A46327" w:rsidRPr="00187BC0" w:rsidRDefault="00A46327" w:rsidP="00C56E30">
      <w:pPr>
        <w:autoSpaceDE w:val="0"/>
        <w:autoSpaceDN w:val="0"/>
        <w:adjustRightInd w:val="0"/>
        <w:spacing w:before="120" w:after="0" w:line="240" w:lineRule="auto"/>
        <w:jc w:val="both"/>
        <w:rPr>
          <w:rFonts w:cstheme="minorHAnsi"/>
          <w:u w:val="single"/>
        </w:rPr>
      </w:pPr>
      <w:r w:rsidRPr="00187BC0">
        <w:rPr>
          <w:rFonts w:cstheme="minorHAnsi"/>
          <w:u w:val="single"/>
        </w:rPr>
        <w:t>Ειδικές διευκρινίσεις για δικαιολογητικά που αφορούν τίτλους σπουδών</w:t>
      </w:r>
    </w:p>
    <w:p w14:paraId="1D0BE749" w14:textId="6B52CD6A" w:rsidR="00A46327" w:rsidRPr="00A46327" w:rsidRDefault="00A46327" w:rsidP="00A46327">
      <w:pPr>
        <w:autoSpaceDE w:val="0"/>
        <w:autoSpaceDN w:val="0"/>
        <w:adjustRightInd w:val="0"/>
        <w:spacing w:after="0" w:line="240" w:lineRule="auto"/>
        <w:jc w:val="both"/>
        <w:rPr>
          <w:rFonts w:cstheme="minorHAnsi"/>
        </w:rPr>
      </w:pPr>
      <w:r w:rsidRPr="00A46327">
        <w:rPr>
          <w:rFonts w:cstheme="minorHAnsi"/>
        </w:rPr>
        <w:t>Σε περίπτωση ίδρυσης ή συγχώνευσης ή κατάτμησης Σχολών ή Τμημάτων</w:t>
      </w:r>
      <w:r>
        <w:rPr>
          <w:rFonts w:cstheme="minorHAnsi"/>
        </w:rPr>
        <w:t xml:space="preserve"> </w:t>
      </w:r>
      <w:r w:rsidRPr="00A46327">
        <w:rPr>
          <w:rFonts w:cstheme="minorHAnsi"/>
        </w:rPr>
        <w:t>Πανεπιστημιακής Εκπαίδευσης της ημεδαπής, μετά τη δημοσίευση του νέου</w:t>
      </w:r>
      <w:r>
        <w:rPr>
          <w:rFonts w:cstheme="minorHAnsi"/>
        </w:rPr>
        <w:t xml:space="preserve"> </w:t>
      </w:r>
      <w:proofErr w:type="spellStart"/>
      <w:r w:rsidRPr="00A46327">
        <w:rPr>
          <w:rFonts w:cstheme="minorHAnsi"/>
        </w:rPr>
        <w:t>Προσοντολογίου</w:t>
      </w:r>
      <w:proofErr w:type="spellEnd"/>
      <w:r w:rsidRPr="00A46327">
        <w:rPr>
          <w:rFonts w:cstheme="minorHAnsi"/>
        </w:rPr>
        <w:t xml:space="preserve"> – </w:t>
      </w:r>
      <w:proofErr w:type="spellStart"/>
      <w:r w:rsidRPr="00A46327">
        <w:rPr>
          <w:rFonts w:cstheme="minorHAnsi"/>
        </w:rPr>
        <w:t>Κλαδολογίου</w:t>
      </w:r>
      <w:proofErr w:type="spellEnd"/>
      <w:r w:rsidRPr="00A46327">
        <w:rPr>
          <w:rFonts w:cstheme="minorHAnsi"/>
        </w:rPr>
        <w:t xml:space="preserve"> </w:t>
      </w:r>
      <w:proofErr w:type="spellStart"/>
      <w:r w:rsidRPr="00A46327">
        <w:rPr>
          <w:rFonts w:cstheme="minorHAnsi"/>
        </w:rPr>
        <w:t>π.δ.</w:t>
      </w:r>
      <w:proofErr w:type="spellEnd"/>
      <w:r w:rsidRPr="00A46327">
        <w:rPr>
          <w:rFonts w:cstheme="minorHAnsi"/>
        </w:rPr>
        <w:t xml:space="preserve"> 85/2022 (Α΄232), χορηγούμενο πτυχίο ή</w:t>
      </w:r>
      <w:r>
        <w:rPr>
          <w:rFonts w:cstheme="minorHAnsi"/>
        </w:rPr>
        <w:t xml:space="preserve"> </w:t>
      </w:r>
      <w:r w:rsidRPr="00A46327">
        <w:rPr>
          <w:rFonts w:cstheme="minorHAnsi"/>
        </w:rPr>
        <w:t>δίπλωμα που δεν περιλαμβάνεται στους ρητά αναφερόμενους στην οικεία</w:t>
      </w:r>
      <w:r>
        <w:rPr>
          <w:rFonts w:cstheme="minorHAnsi"/>
        </w:rPr>
        <w:t xml:space="preserve"> </w:t>
      </w:r>
      <w:r w:rsidRPr="00A46327">
        <w:rPr>
          <w:rFonts w:cstheme="minorHAnsi"/>
        </w:rPr>
        <w:t>Ανακοίνωση τίτλους, γίνεται δεκτό ως αντίστοιχο, εφόσον στηρίζεται σε</w:t>
      </w:r>
      <w:r>
        <w:rPr>
          <w:rFonts w:cstheme="minorHAnsi"/>
        </w:rPr>
        <w:t xml:space="preserve"> </w:t>
      </w:r>
      <w:r w:rsidRPr="00A46327">
        <w:rPr>
          <w:rFonts w:cstheme="minorHAnsi"/>
        </w:rPr>
        <w:t>σπουδές που καλύπτουν με πλήρη επάρκεια το γνωστικό αντικείμενο του</w:t>
      </w:r>
      <w:r>
        <w:rPr>
          <w:rFonts w:cstheme="minorHAnsi"/>
        </w:rPr>
        <w:t xml:space="preserve"> </w:t>
      </w:r>
      <w:r w:rsidRPr="00A46327">
        <w:rPr>
          <w:rFonts w:cstheme="minorHAnsi"/>
        </w:rPr>
        <w:t>πτυχίου ή διπλώματος που ζητείται από την Ανακοίνωση.</w:t>
      </w:r>
      <w:r>
        <w:rPr>
          <w:rFonts w:cstheme="minorHAnsi"/>
        </w:rPr>
        <w:t xml:space="preserve"> </w:t>
      </w:r>
      <w:r w:rsidRPr="00A46327">
        <w:rPr>
          <w:rFonts w:cstheme="minorHAnsi"/>
        </w:rPr>
        <w:t>Ο υποψήφιος υποχρεούται να προσκομίσει σχετική βεβαίωση της Εθνικής</w:t>
      </w:r>
      <w:r>
        <w:rPr>
          <w:rFonts w:cstheme="minorHAnsi"/>
        </w:rPr>
        <w:t xml:space="preserve"> </w:t>
      </w:r>
      <w:r w:rsidRPr="00A46327">
        <w:rPr>
          <w:rFonts w:cstheme="minorHAnsi"/>
        </w:rPr>
        <w:t>Αρχής Ανώτατης Εκπαίδευσης (ΕΘΑΑΕ), η οποία χορηγείται κατόπιν</w:t>
      </w:r>
      <w:r>
        <w:rPr>
          <w:rFonts w:cstheme="minorHAnsi"/>
        </w:rPr>
        <w:t xml:space="preserve"> </w:t>
      </w:r>
      <w:r w:rsidRPr="00A46327">
        <w:rPr>
          <w:rFonts w:cstheme="minorHAnsi"/>
        </w:rPr>
        <w:t>σχετικού αιτήματος του οικείου Α.Ε.Ι.</w:t>
      </w:r>
      <w:r w:rsidR="00565C2D">
        <w:rPr>
          <w:rFonts w:cstheme="minorHAnsi"/>
        </w:rPr>
        <w:t>.</w:t>
      </w:r>
    </w:p>
    <w:p w14:paraId="0C40C96C" w14:textId="0545C422" w:rsidR="00A46327" w:rsidRPr="00A46327" w:rsidRDefault="00A46327" w:rsidP="00A46327">
      <w:pPr>
        <w:autoSpaceDE w:val="0"/>
        <w:autoSpaceDN w:val="0"/>
        <w:adjustRightInd w:val="0"/>
        <w:spacing w:after="0" w:line="240" w:lineRule="auto"/>
        <w:jc w:val="both"/>
        <w:rPr>
          <w:rFonts w:cstheme="minorHAnsi"/>
        </w:rPr>
      </w:pPr>
      <w:r w:rsidRPr="00A46327">
        <w:rPr>
          <w:rFonts w:cstheme="minorHAnsi"/>
        </w:rPr>
        <w:t>Σε περίπτωση που δεν προσκομισθεί η βεβαίωση αυτή ή δεν αναφέρεται σε αυτήν</w:t>
      </w:r>
      <w:r>
        <w:rPr>
          <w:rFonts w:cstheme="minorHAnsi"/>
        </w:rPr>
        <w:t xml:space="preserve"> </w:t>
      </w:r>
      <w:r w:rsidRPr="00A46327">
        <w:rPr>
          <w:rFonts w:cstheme="minorHAnsi"/>
        </w:rPr>
        <w:t>το συγκεκριμένο, σύμφωνα με την οικεία Ανακοίνωση, απαιτούμενο πτυχίο, ο</w:t>
      </w:r>
      <w:r>
        <w:rPr>
          <w:rFonts w:cstheme="minorHAnsi"/>
        </w:rPr>
        <w:t xml:space="preserve">  </w:t>
      </w:r>
      <w:r w:rsidRPr="00A46327">
        <w:rPr>
          <w:rFonts w:cstheme="minorHAnsi"/>
        </w:rPr>
        <w:t>επικαλούμενος τίτλος δεν λαμβάνεται υπόψη.</w:t>
      </w:r>
    </w:p>
    <w:p w14:paraId="21845369" w14:textId="1AEEB97A" w:rsidR="00A46327" w:rsidRPr="00A46327" w:rsidRDefault="00A46327" w:rsidP="00A46327">
      <w:pPr>
        <w:autoSpaceDE w:val="0"/>
        <w:autoSpaceDN w:val="0"/>
        <w:adjustRightInd w:val="0"/>
        <w:spacing w:after="0" w:line="240" w:lineRule="auto"/>
        <w:jc w:val="both"/>
        <w:rPr>
          <w:rFonts w:cstheme="minorHAnsi"/>
        </w:rPr>
      </w:pPr>
      <w:r w:rsidRPr="00A46327">
        <w:rPr>
          <w:rFonts w:cstheme="minorHAnsi"/>
        </w:rPr>
        <w:t>Βεβαιώσεις επάρκειας γνωστικού αντικειμένου σπουδών, οι οποίες έχουν</w:t>
      </w:r>
      <w:r>
        <w:rPr>
          <w:rFonts w:cstheme="minorHAnsi"/>
        </w:rPr>
        <w:t xml:space="preserve"> </w:t>
      </w:r>
      <w:r w:rsidRPr="00A46327">
        <w:rPr>
          <w:rFonts w:cstheme="minorHAnsi"/>
        </w:rPr>
        <w:t xml:space="preserve">χορηγηθεί σύμφωνα με την παρ. 2 του άρθρου 26 του </w:t>
      </w:r>
      <w:proofErr w:type="spellStart"/>
      <w:r w:rsidRPr="00A46327">
        <w:rPr>
          <w:rFonts w:cstheme="minorHAnsi"/>
        </w:rPr>
        <w:t>π.δ.</w:t>
      </w:r>
      <w:proofErr w:type="spellEnd"/>
      <w:r w:rsidRPr="00A46327">
        <w:rPr>
          <w:rFonts w:cstheme="minorHAnsi"/>
        </w:rPr>
        <w:t xml:space="preserve"> 50/2001 (Α΄ 39) για</w:t>
      </w:r>
      <w:r>
        <w:rPr>
          <w:rFonts w:cstheme="minorHAnsi"/>
        </w:rPr>
        <w:t xml:space="preserve"> </w:t>
      </w:r>
      <w:r w:rsidRPr="00A46327">
        <w:rPr>
          <w:rFonts w:cstheme="minorHAnsi"/>
        </w:rPr>
        <w:t xml:space="preserve">πτυχία ή διπλώματα Πανεπιστημιακής ή Τεχνολογικής Εκπαίδευσης </w:t>
      </w:r>
      <w:r>
        <w:rPr>
          <w:rFonts w:cstheme="minorHAnsi"/>
        </w:rPr>
        <w:t xml:space="preserve">της </w:t>
      </w:r>
      <w:r w:rsidRPr="00A46327">
        <w:rPr>
          <w:rFonts w:cstheme="minorHAnsi"/>
        </w:rPr>
        <w:t>ημεδαπής, δεν ισχύουν.</w:t>
      </w:r>
    </w:p>
    <w:p w14:paraId="7455ADA6" w14:textId="3F6D7E4B" w:rsidR="00034B5D" w:rsidRDefault="00A46327" w:rsidP="00A46327">
      <w:pPr>
        <w:autoSpaceDE w:val="0"/>
        <w:autoSpaceDN w:val="0"/>
        <w:adjustRightInd w:val="0"/>
        <w:spacing w:after="0" w:line="240" w:lineRule="auto"/>
        <w:jc w:val="both"/>
        <w:rPr>
          <w:rFonts w:cstheme="minorHAnsi"/>
        </w:rPr>
      </w:pPr>
      <w:r w:rsidRPr="00A46327">
        <w:rPr>
          <w:rFonts w:cstheme="minorHAnsi"/>
        </w:rPr>
        <w:t>Οι υποψήφιοι Πανεπιστημιακής που κατέχουν</w:t>
      </w:r>
      <w:r>
        <w:rPr>
          <w:rFonts w:cstheme="minorHAnsi"/>
        </w:rPr>
        <w:t xml:space="preserve"> </w:t>
      </w:r>
      <w:r w:rsidRPr="00A46327">
        <w:rPr>
          <w:rFonts w:cstheme="minorHAnsi"/>
        </w:rPr>
        <w:t>τίτλους σπουδών στους οποίους δεν αναγράφεται η κατεύθυνση ή ειδίκευση</w:t>
      </w:r>
      <w:r>
        <w:rPr>
          <w:rFonts w:cstheme="minorHAnsi"/>
        </w:rPr>
        <w:t xml:space="preserve"> </w:t>
      </w:r>
      <w:r w:rsidRPr="00A46327">
        <w:rPr>
          <w:rFonts w:cstheme="minorHAnsi"/>
        </w:rPr>
        <w:t>αυτών, όπως αυτή ενδέχεται να ζητείται από την ανακοίνωση, πρέπει να</w:t>
      </w:r>
      <w:r>
        <w:rPr>
          <w:rFonts w:cstheme="minorHAnsi"/>
        </w:rPr>
        <w:t xml:space="preserve"> </w:t>
      </w:r>
      <w:r w:rsidRPr="00A46327">
        <w:rPr>
          <w:rFonts w:cstheme="minorHAnsi"/>
        </w:rPr>
        <w:t>προσκομίσουν πιστοποιητικό ή βεβαίωση του τμήματος που χορήγησε τον τίτλο</w:t>
      </w:r>
      <w:r>
        <w:rPr>
          <w:rFonts w:cstheme="minorHAnsi"/>
        </w:rPr>
        <w:t xml:space="preserve"> </w:t>
      </w:r>
      <w:r w:rsidRPr="00A46327">
        <w:rPr>
          <w:rFonts w:cstheme="minorHAnsi"/>
        </w:rPr>
        <w:t>σπουδών τους, από την οποία να προκύπτει ότι παρακολούθησαν τα μαθήματα</w:t>
      </w:r>
      <w:r>
        <w:rPr>
          <w:rFonts w:cstheme="minorHAnsi"/>
        </w:rPr>
        <w:t xml:space="preserve"> </w:t>
      </w:r>
      <w:r w:rsidRPr="00A46327">
        <w:rPr>
          <w:rFonts w:cstheme="minorHAnsi"/>
        </w:rPr>
        <w:t>κύκλου σπουδών της κατεύθυνσης ή ειδίκευσης που ζητείται από την ανακοίνωση.</w:t>
      </w:r>
    </w:p>
    <w:p w14:paraId="4EE4747A" w14:textId="6083B640" w:rsidR="00A46327" w:rsidRPr="00187BC0" w:rsidRDefault="00A46327" w:rsidP="00C56E30">
      <w:pPr>
        <w:autoSpaceDE w:val="0"/>
        <w:autoSpaceDN w:val="0"/>
        <w:adjustRightInd w:val="0"/>
        <w:spacing w:before="120" w:after="0"/>
        <w:jc w:val="both"/>
        <w:rPr>
          <w:rFonts w:cstheme="minorHAnsi"/>
          <w:b/>
          <w:bCs/>
          <w:u w:val="single"/>
        </w:rPr>
      </w:pPr>
      <w:r w:rsidRPr="00187BC0">
        <w:rPr>
          <w:rFonts w:cstheme="minorHAnsi"/>
          <w:b/>
          <w:bCs/>
          <w:u w:val="single"/>
        </w:rPr>
        <w:t xml:space="preserve">ΜΕΤΑΠΤΥΧΙΑΚΟΙ ΤΙΤΛΟΙ </w:t>
      </w:r>
    </w:p>
    <w:p w14:paraId="0AB135DC" w14:textId="77777777" w:rsidR="00A46327" w:rsidRDefault="00A46327" w:rsidP="00C56E30">
      <w:pPr>
        <w:autoSpaceDE w:val="0"/>
        <w:autoSpaceDN w:val="0"/>
        <w:adjustRightInd w:val="0"/>
        <w:spacing w:before="120" w:after="0" w:line="240" w:lineRule="auto"/>
        <w:jc w:val="both"/>
        <w:rPr>
          <w:rFonts w:cstheme="minorHAnsi"/>
        </w:rPr>
      </w:pPr>
      <w:r w:rsidRPr="00A46327">
        <w:rPr>
          <w:rFonts w:cstheme="minorHAnsi"/>
        </w:rPr>
        <w:t xml:space="preserve">Οι υποψήφιοι που είναι κάτοχοι διδακτορικού ή μεταπτυχιακού τίτλου σπουδών ετήσιας τουλάχιστον φοίτησης προσκομίζουν ευκρινή φωτοτυπία του διδακτορικού ή μεταπτυχιακού διπλώματος. 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w:t>
      </w:r>
      <w:r w:rsidRPr="00A46327">
        <w:rPr>
          <w:rFonts w:cstheme="minorHAnsi"/>
        </w:rPr>
        <w:lastRenderedPageBreak/>
        <w:t xml:space="preserve">από τους προσκομιζόμενους τίτλους, οι υποψήφιοι πέραν του ανωτέρω τίτλου προσκομίζουν και βεβαίωση από το Πανεπιστήμιο που να καθορίζει το γνωστικό αντικείμενο αυτού. Εναλλακτικά δύναται να προσκομίζεται και το κατά περίπτωση Παράρτημα Διπλώματος ή κάποιο άλλο ισοδύναμο στοιχείο. 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Γραμματείας του οικείου Α.Ε.Ι. ή ΑΤΕΙ. </w:t>
      </w:r>
    </w:p>
    <w:p w14:paraId="0944351B" w14:textId="77777777" w:rsidR="00A46327" w:rsidRDefault="00A46327" w:rsidP="00A46327">
      <w:pPr>
        <w:autoSpaceDE w:val="0"/>
        <w:autoSpaceDN w:val="0"/>
        <w:adjustRightInd w:val="0"/>
        <w:spacing w:after="0" w:line="240" w:lineRule="auto"/>
        <w:jc w:val="both"/>
        <w:rPr>
          <w:rFonts w:cstheme="minorHAnsi"/>
        </w:rPr>
      </w:pPr>
      <w:r w:rsidRPr="00345A37">
        <w:rPr>
          <w:rFonts w:cstheme="minorHAnsi"/>
          <w:u w:val="single"/>
        </w:rPr>
        <w:t>ΣΗΜΕΙΩΣΗ:</w:t>
      </w:r>
      <w:r w:rsidRPr="00A46327">
        <w:rPr>
          <w:rFonts w:cstheme="minorHAnsi"/>
        </w:rPr>
        <w:t xml:space="preserve"> Όσον αφορά την </w:t>
      </w:r>
      <w:proofErr w:type="spellStart"/>
      <w:r w:rsidRPr="00A46327">
        <w:rPr>
          <w:rFonts w:cstheme="minorHAnsi"/>
        </w:rPr>
        <w:t>ημεροχρονολογία</w:t>
      </w:r>
      <w:proofErr w:type="spellEnd"/>
      <w:r w:rsidRPr="00A46327">
        <w:rPr>
          <w:rFonts w:cstheme="minorHAnsi"/>
        </w:rPr>
        <w:t xml:space="preserve"> κτήσης του διδακτορικού τίτλου σπουδών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w:t>
      </w:r>
    </w:p>
    <w:p w14:paraId="198BFE50" w14:textId="2EDAE42E" w:rsidR="00A46327" w:rsidRDefault="00A46327" w:rsidP="00A46327">
      <w:pPr>
        <w:autoSpaceDE w:val="0"/>
        <w:autoSpaceDN w:val="0"/>
        <w:adjustRightInd w:val="0"/>
        <w:spacing w:after="0" w:line="240" w:lineRule="auto"/>
        <w:jc w:val="both"/>
        <w:rPr>
          <w:rFonts w:cstheme="minorHAnsi"/>
        </w:rPr>
      </w:pPr>
      <w:r w:rsidRPr="00A46327">
        <w:rPr>
          <w:rFonts w:cstheme="minorHAnsi"/>
        </w:rPr>
        <w:t>Για τους ενιαίους και αδιάσπαστους τίτλους σπουδών μεταπτυχιακού επιπέδου (</w:t>
      </w:r>
      <w:proofErr w:type="spellStart"/>
      <w:r w:rsidRPr="00A46327">
        <w:rPr>
          <w:rFonts w:cstheme="minorHAnsi"/>
        </w:rPr>
        <w:t>integrated</w:t>
      </w:r>
      <w:proofErr w:type="spellEnd"/>
      <w:r w:rsidRPr="00A46327">
        <w:rPr>
          <w:rFonts w:cstheme="minorHAnsi"/>
        </w:rPr>
        <w:t xml:space="preserve"> </w:t>
      </w:r>
      <w:proofErr w:type="spellStart"/>
      <w:r w:rsidRPr="00A46327">
        <w:rPr>
          <w:rFonts w:cstheme="minorHAnsi"/>
        </w:rPr>
        <w:t>master</w:t>
      </w:r>
      <w:proofErr w:type="spellEnd"/>
      <w:r w:rsidRPr="00A46327">
        <w:rPr>
          <w:rFonts w:cstheme="minorHAnsi"/>
        </w:rPr>
        <w:t xml:space="preserve">),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είτε του άρθρου 46 του ν. 4485/2017 (ΦΕΚ 114 Α΄) είτε του άρθρου 78 του ν. 4957/2022 (ΦΕΚ 141 Α΄), εφόσον η απόφαση αυτή έχει δημοσιευτεί μέχρι τη λήξη της προθεσμίας των αιτήσεων της Ανακοίνωσης. </w:t>
      </w:r>
    </w:p>
    <w:p w14:paraId="0D10AB1D" w14:textId="77777777" w:rsidR="00A46327" w:rsidRDefault="00A46327" w:rsidP="00A46327">
      <w:pPr>
        <w:autoSpaceDE w:val="0"/>
        <w:autoSpaceDN w:val="0"/>
        <w:adjustRightInd w:val="0"/>
        <w:spacing w:after="0" w:line="240" w:lineRule="auto"/>
        <w:jc w:val="both"/>
        <w:rPr>
          <w:rFonts w:cstheme="minorHAnsi"/>
        </w:rPr>
      </w:pPr>
      <w:r w:rsidRPr="00A46327">
        <w:rPr>
          <w:rFonts w:cstheme="minorHAnsi"/>
        </w:rPr>
        <w:t xml:space="preserve">Αν ο τίτλος έχει αποκτηθεί στην αλλοδαπή απαιτείται μόνον πράξη αναγνωρίσεως του τίτλου από το ΔΙΚΑΤΣΑ ή Πράξη Ακαδημαϊκής Ισοδυναμίας ή Πιστοποιητικό Αναγνώρισης από τον Διεπιστημονικό Οργανισμό Αναγνώρισης Τίτλων Ακαδημαϊκών και Πληροφόρησης (Δ.Ο.Α.Τ.Α.Π.) περί ισοτιμίας 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καθώς και επίσημη μετάφρασή της. </w:t>
      </w:r>
    </w:p>
    <w:p w14:paraId="319620E1" w14:textId="328C4774" w:rsidR="00A007A7" w:rsidRDefault="00A46327" w:rsidP="00A46327">
      <w:pPr>
        <w:autoSpaceDE w:val="0"/>
        <w:autoSpaceDN w:val="0"/>
        <w:adjustRightInd w:val="0"/>
        <w:spacing w:after="0" w:line="240" w:lineRule="auto"/>
        <w:jc w:val="both"/>
        <w:rPr>
          <w:rFonts w:cstheme="minorHAnsi"/>
        </w:rPr>
      </w:pPr>
      <w:r w:rsidRPr="00345A37">
        <w:rPr>
          <w:rFonts w:cstheme="minorHAnsi"/>
          <w:u w:val="single"/>
        </w:rPr>
        <w:t>ΣΗΜΕΙΩΣΗ:</w:t>
      </w:r>
      <w:r w:rsidRPr="00A46327">
        <w:rPr>
          <w:rFonts w:cstheme="minorHAnsi"/>
        </w:rPr>
        <w:t xml:space="preserve"> α) Στις περιπτώσεις που η Ακαδημαϊκή Ισοδυναμία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r w:rsidR="00345A37">
        <w:rPr>
          <w:rFonts w:cstheme="minorHAnsi"/>
        </w:rPr>
        <w:t>,</w:t>
      </w:r>
      <w:r w:rsidRPr="00A46327">
        <w:rPr>
          <w:rFonts w:cstheme="minorHAnsi"/>
        </w:rPr>
        <w:t xml:space="preserve">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 άρθρο 311 του ν. 4957/2022, &amp; παρ.4, άρθρο 2 του </w:t>
      </w:r>
      <w:proofErr w:type="spellStart"/>
      <w:r w:rsidRPr="00A46327">
        <w:rPr>
          <w:rFonts w:cstheme="minorHAnsi"/>
        </w:rPr>
        <w:t>π.δ.</w:t>
      </w:r>
      <w:proofErr w:type="spellEnd"/>
      <w:r w:rsidRPr="00A46327">
        <w:rPr>
          <w:rFonts w:cstheme="minorHAnsi"/>
        </w:rPr>
        <w:t xml:space="preserve"> 85/2022). </w:t>
      </w:r>
    </w:p>
    <w:p w14:paraId="047E0135" w14:textId="77777777" w:rsidR="00A007A7" w:rsidRDefault="00A46327" w:rsidP="00A46327">
      <w:pPr>
        <w:autoSpaceDE w:val="0"/>
        <w:autoSpaceDN w:val="0"/>
        <w:adjustRightInd w:val="0"/>
        <w:spacing w:after="0" w:line="240" w:lineRule="auto"/>
        <w:jc w:val="both"/>
        <w:rPr>
          <w:rFonts w:cstheme="minorHAnsi"/>
        </w:rPr>
      </w:pPr>
      <w:r w:rsidRPr="00345A37">
        <w:rPr>
          <w:rFonts w:cstheme="minorHAnsi"/>
          <w:u w:val="single"/>
        </w:rPr>
        <w:t>ΕΠΙΣΗΜΑΝΣΕΙΣ:</w:t>
      </w:r>
      <w:r w:rsidRPr="00A46327">
        <w:rPr>
          <w:rFonts w:cstheme="minorHAnsi"/>
        </w:rPr>
        <w:t xml:space="preserve"> (1) 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 α) 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proofErr w:type="spellStart"/>
      <w:r w:rsidRPr="00A46327">
        <w:rPr>
          <w:rFonts w:cstheme="minorHAnsi"/>
        </w:rPr>
        <w:t>π.δ.</w:t>
      </w:r>
      <w:proofErr w:type="spellEnd"/>
      <w:r w:rsidRPr="00A46327">
        <w:rPr>
          <w:rFonts w:cstheme="minorHAnsi"/>
        </w:rPr>
        <w:t xml:space="preserve"> 165/2000 (Α΄ 149), β) οι κάτοχοι απόφασης αναγνώρισης επαγγελματικών προσόντων ανώτατης ή </w:t>
      </w:r>
      <w:proofErr w:type="spellStart"/>
      <w:r w:rsidRPr="00A46327">
        <w:rPr>
          <w:rFonts w:cstheme="minorHAnsi"/>
        </w:rPr>
        <w:t>μεταδευτεροβάθμιας</w:t>
      </w:r>
      <w:proofErr w:type="spellEnd"/>
      <w:r w:rsidRPr="00A46327">
        <w:rPr>
          <w:rFonts w:cstheme="minorHAnsi"/>
        </w:rPr>
        <w:t xml:space="preserve"> ή δευτεροβάθμιας εκπαίδευσης από το Συμβούλιο Αναγνώρισης Επαγγελματικών Προσόντων (ΣΑΕΠ) του άρθρου 55 του </w:t>
      </w:r>
      <w:proofErr w:type="spellStart"/>
      <w:r w:rsidRPr="00A46327">
        <w:rPr>
          <w:rFonts w:cstheme="minorHAnsi"/>
        </w:rPr>
        <w:t>π.δ.</w:t>
      </w:r>
      <w:proofErr w:type="spellEnd"/>
      <w:r w:rsidRPr="00A46327">
        <w:rPr>
          <w:rFonts w:cstheme="minorHAnsi"/>
        </w:rPr>
        <w:t xml:space="preserve"> 38/2010 (Α΄ 78), γ) οι κάτοχοι απόφασης αναγνώρισης επαγγελματικής ισοδυναμίας τίτλων τυπικής ανώτατης εκπαίδευσης από το ΣΑΕΠ, βάσει της παρ. 2 του άρθρου 1 του </w:t>
      </w:r>
      <w:proofErr w:type="spellStart"/>
      <w:r w:rsidRPr="00A46327">
        <w:rPr>
          <w:rFonts w:cstheme="minorHAnsi"/>
        </w:rPr>
        <w:t>π.δ.</w:t>
      </w:r>
      <w:proofErr w:type="spellEnd"/>
      <w:r w:rsidRPr="00A46327">
        <w:rPr>
          <w:rFonts w:cstheme="minorHAnsi"/>
        </w:rPr>
        <w:t xml:space="preserve"> 38/2010 (Α΄ 78), δ) όσοι έχουν λάβει τίτλο </w:t>
      </w:r>
      <w:proofErr w:type="spellStart"/>
      <w:r w:rsidRPr="00A46327">
        <w:rPr>
          <w:rFonts w:cstheme="minorHAnsi"/>
        </w:rPr>
        <w:t>μεταδευτεροβάθμιας</w:t>
      </w:r>
      <w:proofErr w:type="spellEnd"/>
      <w:r w:rsidRPr="00A46327">
        <w:rPr>
          <w:rFonts w:cstheme="minorHAnsi"/>
        </w:rPr>
        <w:t xml:space="preserve"> εκπαίδευσης που έχει αποκτηθεί σε χώρες μέλη της Ευρωπαϊκής Ένωσης και στους οποίους έχει αναγνωρισθεί το Σελίδα 22 από 25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proofErr w:type="spellStart"/>
      <w:r w:rsidRPr="00A46327">
        <w:rPr>
          <w:rFonts w:cstheme="minorHAnsi"/>
        </w:rPr>
        <w:t>π.δ.</w:t>
      </w:r>
      <w:proofErr w:type="spellEnd"/>
      <w:r w:rsidRPr="00A46327">
        <w:rPr>
          <w:rFonts w:cstheme="minorHAnsi"/>
        </w:rPr>
        <w:t xml:space="preserve"> 231/1998 (Α΄ 178), ε) 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προεδρικά διατάγματα 40/1986 (Α΄ 14), 84/1986 (Α΄ 31) 38/2010 (Α΄ 78), 97/1986 (Α΄ 35), 98/1986 (Α΄ 35) , 53/2004 (Α΄ 43) , 40/2006 (Α΄ 43) και την Υ.Α. Α4/5226/1987 (Β΄ 613), </w:t>
      </w:r>
      <w:proofErr w:type="spellStart"/>
      <w:r w:rsidRPr="00A46327">
        <w:rPr>
          <w:rFonts w:cstheme="minorHAnsi"/>
        </w:rPr>
        <w:t>στ</w:t>
      </w:r>
      <w:proofErr w:type="spellEnd"/>
      <w:r w:rsidRPr="00A46327">
        <w:rPr>
          <w:rFonts w:cstheme="minorHAnsi"/>
        </w:rPr>
        <w:t xml:space="preserve">) οι κάτοχοι απόφασης αναγνώρισης επαγγελματικών </w:t>
      </w:r>
      <w:r w:rsidRPr="00A46327">
        <w:rPr>
          <w:rFonts w:cstheme="minorHAnsi"/>
        </w:rPr>
        <w:lastRenderedPageBreak/>
        <w:t xml:space="preserve">προσόντων από το Αυτοτελές Τμήμα Εφαρμογής της Ευρωπαϊκής Νομοθεσίας (Α.Τ.Ε.Ε.Ν.) του άρθρου 56 του </w:t>
      </w:r>
      <w:proofErr w:type="spellStart"/>
      <w:r w:rsidRPr="00A46327">
        <w:rPr>
          <w:rFonts w:cstheme="minorHAnsi"/>
        </w:rPr>
        <w:t>π.δ.</w:t>
      </w:r>
      <w:proofErr w:type="spellEnd"/>
      <w:r w:rsidRPr="00A46327">
        <w:rPr>
          <w:rFonts w:cstheme="minorHAnsi"/>
        </w:rPr>
        <w:t xml:space="preserve"> 38/2010 (Α΄ 78), όπως ισχύει, ζ) οι κάτοχοι απόφασης αναγνώρισης επαγγελματικής ισοδυναμίας τίτλων τυπικής ανώτατης εκπαίδευσης κρατών-μελών της Ευρωπαϊκής Ένωσης ή τρίτων χωρών από το Αυτοτελές Τμήμα Εφαρμογής της Ευρωπαϊκής Νομοθεσίας (Α.Τ.Ε.Ε.Ν.) του άρθρου 56 του </w:t>
      </w:r>
      <w:proofErr w:type="spellStart"/>
      <w:r w:rsidRPr="00A46327">
        <w:rPr>
          <w:rFonts w:cstheme="minorHAnsi"/>
        </w:rPr>
        <w:t>π.δ.</w:t>
      </w:r>
      <w:proofErr w:type="spellEnd"/>
      <w:r w:rsidRPr="00A46327">
        <w:rPr>
          <w:rFonts w:cstheme="minorHAnsi"/>
        </w:rPr>
        <w:t xml:space="preserve"> 38/2010 (Α΄ 78), όπως ισχύει. </w:t>
      </w:r>
    </w:p>
    <w:p w14:paraId="2D560B7F" w14:textId="67781301" w:rsidR="00A46327" w:rsidRDefault="00A46327" w:rsidP="00A46327">
      <w:pPr>
        <w:autoSpaceDE w:val="0"/>
        <w:autoSpaceDN w:val="0"/>
        <w:adjustRightInd w:val="0"/>
        <w:spacing w:after="0" w:line="240" w:lineRule="auto"/>
        <w:jc w:val="both"/>
        <w:rPr>
          <w:rFonts w:cstheme="minorHAnsi"/>
        </w:rPr>
      </w:pPr>
      <w:r w:rsidRPr="00A46327">
        <w:rPr>
          <w:rFonts w:cstheme="minorHAnsi"/>
        </w:rPr>
        <w:t>Οι ως άνω υποψήφιοι εξαιρούνται μεν από την υποχρέωση προσκόμισης πράξεως αναγνώρισης για την ισοτιμία και την αντιστοιχία του τίτλου, όχι όμως και από την υποχρέωση προσκόμισης πιστοποιητικού για τη βαθμολογική αντιστοιχία του τίτλου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14:paraId="790F5D0E" w14:textId="4296183C" w:rsidR="0029253F" w:rsidRPr="00A46327" w:rsidRDefault="0029253F" w:rsidP="00C56E30">
      <w:pPr>
        <w:autoSpaceDE w:val="0"/>
        <w:autoSpaceDN w:val="0"/>
        <w:adjustRightInd w:val="0"/>
        <w:spacing w:before="120" w:after="0" w:line="240" w:lineRule="auto"/>
        <w:jc w:val="both"/>
        <w:rPr>
          <w:rFonts w:cstheme="minorHAnsi"/>
          <w:b/>
          <w:bCs/>
        </w:rPr>
      </w:pPr>
      <w:r w:rsidRPr="00A46327">
        <w:rPr>
          <w:rFonts w:cstheme="minorHAnsi"/>
          <w:b/>
          <w:bCs/>
        </w:rPr>
        <w:t>ΑΠΑΡΑΙΤΗΤΑ ΔΙΚΑΙΟΛΟΓΗΤΙΚΑ</w:t>
      </w:r>
    </w:p>
    <w:p w14:paraId="73CF7064" w14:textId="6B55D0AD" w:rsidR="0029253F" w:rsidRPr="00940C53" w:rsidRDefault="0029253F" w:rsidP="00C56E30">
      <w:pPr>
        <w:autoSpaceDE w:val="0"/>
        <w:autoSpaceDN w:val="0"/>
        <w:adjustRightInd w:val="0"/>
        <w:spacing w:before="120" w:after="0" w:line="240" w:lineRule="auto"/>
        <w:jc w:val="both"/>
        <w:rPr>
          <w:rFonts w:cstheme="minorHAnsi"/>
        </w:rPr>
      </w:pPr>
      <w:r w:rsidRPr="00940C53">
        <w:rPr>
          <w:rFonts w:cstheme="minorHAnsi"/>
        </w:rPr>
        <w:t xml:space="preserve">Οι ενδιαφερόμενοι </w:t>
      </w:r>
      <w:r w:rsidR="00105089" w:rsidRPr="00940C53">
        <w:rPr>
          <w:rFonts w:cstheme="minorHAnsi"/>
        </w:rPr>
        <w:t>καλούνται να υποβάλουν μαζί με τη σχετική αίτηση υποχρεωτικά τα εξής δικαιολογητικά:</w:t>
      </w:r>
    </w:p>
    <w:p w14:paraId="0D62EF4D" w14:textId="5AB5B925" w:rsidR="00105089" w:rsidRPr="00940C53" w:rsidRDefault="00105089" w:rsidP="003D711E">
      <w:pPr>
        <w:pStyle w:val="a5"/>
        <w:numPr>
          <w:ilvl w:val="0"/>
          <w:numId w:val="25"/>
        </w:numPr>
        <w:autoSpaceDE w:val="0"/>
        <w:autoSpaceDN w:val="0"/>
        <w:adjustRightInd w:val="0"/>
        <w:spacing w:line="240" w:lineRule="auto"/>
        <w:jc w:val="both"/>
        <w:rPr>
          <w:rFonts w:asciiTheme="minorHAnsi" w:hAnsiTheme="minorHAnsi" w:cstheme="minorHAnsi"/>
        </w:rPr>
      </w:pPr>
      <w:r w:rsidRPr="00940C53">
        <w:rPr>
          <w:rFonts w:asciiTheme="minorHAnsi" w:hAnsiTheme="minorHAnsi" w:cstheme="minorHAnsi"/>
        </w:rPr>
        <w:t xml:space="preserve">Φωτοαντίγραφο των δύο όψεων του ατομικού δελτίου ταυτότητας ή άλλων δημοσίων εγγράφων </w:t>
      </w:r>
      <w:r w:rsidR="00CC0CDC" w:rsidRPr="00940C53">
        <w:rPr>
          <w:rFonts w:asciiTheme="minorHAnsi" w:hAnsiTheme="minorHAnsi" w:cstheme="minorHAnsi"/>
        </w:rPr>
        <w:t>από τα οποία προκύπτουν τα στοιχεία της ταυτότητας, όπως σχετική</w:t>
      </w:r>
      <w:r w:rsidR="00646E3B" w:rsidRPr="00940C53">
        <w:rPr>
          <w:rFonts w:asciiTheme="minorHAnsi" w:hAnsiTheme="minorHAnsi" w:cstheme="minorHAnsi"/>
        </w:rPr>
        <w:t xml:space="preserve"> </w:t>
      </w:r>
      <w:r w:rsidR="00DF7D3C" w:rsidRPr="00940C53">
        <w:rPr>
          <w:rFonts w:asciiTheme="minorHAnsi" w:hAnsiTheme="minorHAnsi" w:cstheme="minorHAnsi"/>
        </w:rPr>
        <w:t>προσωρι</w:t>
      </w:r>
      <w:r w:rsidR="00646E3B" w:rsidRPr="00940C53">
        <w:rPr>
          <w:rFonts w:asciiTheme="minorHAnsi" w:hAnsiTheme="minorHAnsi" w:cstheme="minorHAnsi"/>
        </w:rPr>
        <w:t xml:space="preserve">νή </w:t>
      </w:r>
      <w:r w:rsidR="00CC0CDC" w:rsidRPr="00940C53">
        <w:rPr>
          <w:rFonts w:asciiTheme="minorHAnsi" w:hAnsiTheme="minorHAnsi" w:cstheme="minorHAnsi"/>
        </w:rPr>
        <w:t xml:space="preserve"> βεβαίωση </w:t>
      </w:r>
      <w:r w:rsidR="00646E3B" w:rsidRPr="00940C53">
        <w:rPr>
          <w:rFonts w:asciiTheme="minorHAnsi" w:hAnsiTheme="minorHAnsi" w:cstheme="minorHAnsi"/>
        </w:rPr>
        <w:t>αστυνομικής αρχής</w:t>
      </w:r>
      <w:r w:rsidR="00CC472C" w:rsidRPr="00940C53">
        <w:rPr>
          <w:rFonts w:asciiTheme="minorHAnsi" w:hAnsiTheme="minorHAnsi" w:cstheme="minorHAnsi"/>
        </w:rPr>
        <w:t xml:space="preserve"> ή τις κρίσιμες σελίδες του διαβατηρίου </w:t>
      </w:r>
      <w:r w:rsidR="009F04EE" w:rsidRPr="00940C53">
        <w:rPr>
          <w:rFonts w:asciiTheme="minorHAnsi" w:hAnsiTheme="minorHAnsi" w:cstheme="minorHAnsi"/>
        </w:rPr>
        <w:t xml:space="preserve">ή τις δύο όψεις της άδειας οδήγησης ή τις κρίσιμες σελίδες </w:t>
      </w:r>
      <w:r w:rsidR="00A45334" w:rsidRPr="00940C53">
        <w:rPr>
          <w:rFonts w:asciiTheme="minorHAnsi" w:hAnsiTheme="minorHAnsi" w:cstheme="minorHAnsi"/>
        </w:rPr>
        <w:t>του ατομικού βιβλιαρίου υγείας οποιουδήποτε ασφα</w:t>
      </w:r>
      <w:r w:rsidR="00877F4F" w:rsidRPr="00940C53">
        <w:rPr>
          <w:rFonts w:asciiTheme="minorHAnsi" w:hAnsiTheme="minorHAnsi" w:cstheme="minorHAnsi"/>
        </w:rPr>
        <w:t xml:space="preserve">λιστικού φορέα. Εάν από τα έγγραφα δεν προκύπτει η ημερομηνία γέννησης θα πρέπει να </w:t>
      </w:r>
      <w:r w:rsidR="009A08E2" w:rsidRPr="00940C53">
        <w:rPr>
          <w:rFonts w:asciiTheme="minorHAnsi" w:hAnsiTheme="minorHAnsi" w:cstheme="minorHAnsi"/>
        </w:rPr>
        <w:t>προσκομισθεί</w:t>
      </w:r>
      <w:r w:rsidR="00877F4F" w:rsidRPr="00940C53">
        <w:rPr>
          <w:rFonts w:asciiTheme="minorHAnsi" w:hAnsiTheme="minorHAnsi" w:cstheme="minorHAnsi"/>
        </w:rPr>
        <w:t xml:space="preserve"> </w:t>
      </w:r>
      <w:r w:rsidR="00DE2A37" w:rsidRPr="00940C53">
        <w:rPr>
          <w:rFonts w:asciiTheme="minorHAnsi" w:hAnsiTheme="minorHAnsi" w:cstheme="minorHAnsi"/>
        </w:rPr>
        <w:t xml:space="preserve">και το πιστοποιητικό γέννησης. </w:t>
      </w:r>
    </w:p>
    <w:p w14:paraId="70ABA645" w14:textId="5785AF05" w:rsidR="00DB2B24" w:rsidRPr="00DB2B24" w:rsidRDefault="00DE2A37" w:rsidP="00DB2B24">
      <w:pPr>
        <w:pStyle w:val="a5"/>
        <w:numPr>
          <w:ilvl w:val="0"/>
          <w:numId w:val="25"/>
        </w:numPr>
        <w:autoSpaceDE w:val="0"/>
        <w:autoSpaceDN w:val="0"/>
        <w:adjustRightInd w:val="0"/>
        <w:spacing w:line="240" w:lineRule="auto"/>
        <w:jc w:val="both"/>
        <w:rPr>
          <w:rFonts w:asciiTheme="minorHAnsi" w:hAnsiTheme="minorHAnsi" w:cstheme="minorHAnsi"/>
        </w:rPr>
      </w:pPr>
      <w:r w:rsidRPr="00940C53">
        <w:rPr>
          <w:rFonts w:asciiTheme="minorHAnsi" w:hAnsiTheme="minorHAnsi" w:cstheme="minorHAnsi"/>
        </w:rPr>
        <w:t>Φωτοαντίγραφα των τίτλων σπουδών</w:t>
      </w:r>
      <w:r w:rsidR="00E65F35">
        <w:rPr>
          <w:rFonts w:asciiTheme="minorHAnsi" w:hAnsiTheme="minorHAnsi" w:cstheme="minorHAnsi"/>
        </w:rPr>
        <w:t>.</w:t>
      </w:r>
      <w:r w:rsidR="00DB2B24">
        <w:rPr>
          <w:rFonts w:asciiTheme="minorHAnsi" w:hAnsiTheme="minorHAnsi" w:cstheme="minorHAnsi"/>
        </w:rPr>
        <w:t xml:space="preserve"> </w:t>
      </w:r>
      <w:r w:rsidR="00DB2B24" w:rsidRPr="00DB2B24">
        <w:rPr>
          <w:rFonts w:asciiTheme="minorHAnsi" w:hAnsiTheme="minorHAnsi" w:cstheme="minorHAnsi"/>
        </w:rPr>
        <w:t>Τίτλοι, πιστοποιητικά και βεβαιώσεις της αλλοδαπής που απαιτούνται από την</w:t>
      </w:r>
      <w:r w:rsidR="00DB2B24">
        <w:rPr>
          <w:rFonts w:asciiTheme="minorHAnsi" w:hAnsiTheme="minorHAnsi" w:cstheme="minorHAnsi"/>
        </w:rPr>
        <w:t xml:space="preserve"> </w:t>
      </w:r>
      <w:r w:rsidR="00DB2B24" w:rsidRPr="00DB2B24">
        <w:rPr>
          <w:rFonts w:asciiTheme="minorHAnsi" w:hAnsiTheme="minorHAnsi" w:cstheme="minorHAnsi"/>
        </w:rPr>
        <w:t>Ανακοίνωση πρέπει απαραιτήτως να συνοδεύονται από επίσημη μετάφρασή τους στην ελληνική γλώσσα και να έχουν επικυρωθεί, σύμφωνα με τα οριζόμενα στο «Παράρτημα Ανακοινώσεων Συμβάσεων Μίσθωσης Έργου (ΣΜΕ)» με σήμανση έκδοσης «6-7-2021» και ειδικότερα στην τελευταία ενότητα του Κεφαλαίου Ι με τίτλο «ΠΡΟΣΚΟΜΙΣΗ ΤΙΤΛΩΝ, ΠΙΣΤΟΠΟΙΗΤΙΚΩΝ ΚΑΙ ΒΕΒΑΙΩΣΕΩΝ».</w:t>
      </w:r>
    </w:p>
    <w:p w14:paraId="42EBF1E5" w14:textId="49C27DEC" w:rsidR="00DB2B24" w:rsidRPr="00DB2B24" w:rsidRDefault="00DB2B24" w:rsidP="00DB2B24">
      <w:pPr>
        <w:pStyle w:val="a5"/>
        <w:autoSpaceDE w:val="0"/>
        <w:autoSpaceDN w:val="0"/>
        <w:adjustRightInd w:val="0"/>
        <w:spacing w:line="240" w:lineRule="auto"/>
        <w:ind w:left="360"/>
        <w:jc w:val="both"/>
        <w:rPr>
          <w:rFonts w:asciiTheme="minorHAnsi" w:hAnsiTheme="minorHAnsi" w:cstheme="minorHAnsi"/>
        </w:rPr>
      </w:pPr>
      <w:r w:rsidRPr="00E60EEF">
        <w:rPr>
          <w:rFonts w:asciiTheme="minorHAnsi" w:hAnsiTheme="minorHAnsi" w:cstheme="minorHAnsi"/>
        </w:rPr>
        <w:t>Σημειώνεται ότι από 1.9.2021 (κατάργηση μεταφραστικής υπηρεσίας Υπουργείου</w:t>
      </w:r>
      <w:r w:rsidR="00B02708">
        <w:rPr>
          <w:rFonts w:asciiTheme="minorHAnsi" w:hAnsiTheme="minorHAnsi" w:cstheme="minorHAnsi"/>
        </w:rPr>
        <w:t xml:space="preserve"> </w:t>
      </w:r>
      <w:r w:rsidRPr="00E60EEF">
        <w:rPr>
          <w:rFonts w:asciiTheme="minorHAnsi" w:hAnsiTheme="minorHAnsi" w:cstheme="minorHAnsi"/>
        </w:rPr>
        <w:t xml:space="preserve">Εξωτερικών 31/8/2021- άρθρο 478 παρ. 6 ν. 4781/2021), οι υποψήφιοι μπορούν να αναζητούν και να επιλέγουν μεταφραστή στη διεύθυνση metafraseis.services.gov.gr ή μέσω της εφαρμογής «Πιστοποιημένοι Μεταφραστές» της Ενιαίας Ψηφιακής Πύλης gov.gr. Συγκεκριμένα, η πρόσβαση στην εφαρμογή θα γίνεται ακολουθώντας τα εξής βήματα: πληκτρολόγηση της διεύθυνσης </w:t>
      </w:r>
      <w:hyperlink r:id="rId12" w:history="1">
        <w:r w:rsidRPr="000374CA">
          <w:rPr>
            <w:rFonts w:asciiTheme="minorHAnsi" w:hAnsiTheme="minorHAnsi" w:cstheme="minorHAnsi"/>
          </w:rPr>
          <w:t>www.gov.gr</w:t>
        </w:r>
      </w:hyperlink>
      <w:r w:rsidRPr="00E60EEF">
        <w:rPr>
          <w:rFonts w:asciiTheme="minorHAnsi" w:hAnsiTheme="minorHAnsi" w:cstheme="minorHAnsi"/>
        </w:rPr>
        <w:t>, επιλογή της κατηγορίας Πολίτης και καθημερινότητα, και στη συνέχεια επιλογή Μεταφράσεις, Αναζήτηση πιστοποιημένου μεταφραστή, Είσοδος στην υπηρεσία.</w:t>
      </w:r>
    </w:p>
    <w:p w14:paraId="53DE6D40" w14:textId="2F760644" w:rsidR="00AB03CC" w:rsidRPr="00940C53" w:rsidRDefault="00311756" w:rsidP="003D711E">
      <w:pPr>
        <w:pStyle w:val="a5"/>
        <w:numPr>
          <w:ilvl w:val="0"/>
          <w:numId w:val="25"/>
        </w:numPr>
        <w:autoSpaceDE w:val="0"/>
        <w:autoSpaceDN w:val="0"/>
        <w:adjustRightInd w:val="0"/>
        <w:spacing w:line="240" w:lineRule="auto"/>
        <w:jc w:val="both"/>
        <w:rPr>
          <w:rFonts w:asciiTheme="minorHAnsi" w:hAnsiTheme="minorHAnsi" w:cstheme="minorHAnsi"/>
        </w:rPr>
      </w:pPr>
      <w:r w:rsidRPr="00940C53">
        <w:rPr>
          <w:rFonts w:asciiTheme="minorHAnsi" w:hAnsiTheme="minorHAnsi" w:cstheme="minorHAnsi"/>
        </w:rPr>
        <w:t>Β</w:t>
      </w:r>
      <w:r w:rsidR="00AB03CC" w:rsidRPr="00940C53">
        <w:rPr>
          <w:rFonts w:asciiTheme="minorHAnsi" w:hAnsiTheme="minorHAnsi" w:cstheme="minorHAnsi"/>
        </w:rPr>
        <w:t>ιογραφικό σημείωμα</w:t>
      </w:r>
    </w:p>
    <w:p w14:paraId="4EDDB8A7" w14:textId="4F2AD9F3" w:rsidR="00ED4A57" w:rsidRPr="00940C53" w:rsidRDefault="00311756" w:rsidP="003D711E">
      <w:pPr>
        <w:pStyle w:val="a5"/>
        <w:numPr>
          <w:ilvl w:val="0"/>
          <w:numId w:val="25"/>
        </w:numPr>
        <w:autoSpaceDE w:val="0"/>
        <w:autoSpaceDN w:val="0"/>
        <w:adjustRightInd w:val="0"/>
        <w:spacing w:line="240" w:lineRule="auto"/>
        <w:jc w:val="both"/>
        <w:rPr>
          <w:rFonts w:asciiTheme="minorHAnsi" w:hAnsiTheme="minorHAnsi" w:cstheme="minorHAnsi"/>
        </w:rPr>
      </w:pPr>
      <w:r w:rsidRPr="00940C53">
        <w:rPr>
          <w:rFonts w:asciiTheme="minorHAnsi" w:hAnsiTheme="minorHAnsi" w:cstheme="minorHAnsi"/>
        </w:rPr>
        <w:t>Ά</w:t>
      </w:r>
      <w:r w:rsidR="003041F7" w:rsidRPr="00940C53">
        <w:rPr>
          <w:rFonts w:asciiTheme="minorHAnsi" w:hAnsiTheme="minorHAnsi" w:cstheme="minorHAnsi"/>
        </w:rPr>
        <w:t xml:space="preserve">δεια άσκησης επαγγέλματος </w:t>
      </w:r>
    </w:p>
    <w:p w14:paraId="20499889" w14:textId="12836354" w:rsidR="00887E58" w:rsidRPr="00940C53" w:rsidRDefault="00E56606" w:rsidP="003D711E">
      <w:pPr>
        <w:pStyle w:val="a5"/>
        <w:numPr>
          <w:ilvl w:val="0"/>
          <w:numId w:val="25"/>
        </w:numPr>
        <w:autoSpaceDE w:val="0"/>
        <w:autoSpaceDN w:val="0"/>
        <w:adjustRightInd w:val="0"/>
        <w:spacing w:line="240" w:lineRule="auto"/>
        <w:jc w:val="both"/>
        <w:rPr>
          <w:rFonts w:asciiTheme="minorHAnsi" w:hAnsiTheme="minorHAnsi" w:cstheme="minorHAnsi"/>
        </w:rPr>
      </w:pPr>
      <w:r w:rsidRPr="00940C53">
        <w:rPr>
          <w:rFonts w:asciiTheme="minorHAnsi" w:hAnsiTheme="minorHAnsi" w:cstheme="minorHAnsi"/>
        </w:rPr>
        <w:t xml:space="preserve">Υπεύθυνη δήλωση στην οποία να </w:t>
      </w:r>
      <w:r w:rsidR="00DA6545" w:rsidRPr="00940C53">
        <w:rPr>
          <w:rFonts w:asciiTheme="minorHAnsi" w:hAnsiTheme="minorHAnsi" w:cstheme="minorHAnsi"/>
        </w:rPr>
        <w:t>δηλώνεται:</w:t>
      </w:r>
    </w:p>
    <w:p w14:paraId="4DA0FD48" w14:textId="7B04277B" w:rsidR="00DA6545" w:rsidRPr="00940C53" w:rsidRDefault="00DA6545" w:rsidP="00940C53">
      <w:pPr>
        <w:pStyle w:val="a5"/>
        <w:autoSpaceDE w:val="0"/>
        <w:autoSpaceDN w:val="0"/>
        <w:adjustRightInd w:val="0"/>
        <w:spacing w:line="240" w:lineRule="auto"/>
        <w:ind w:left="360"/>
        <w:jc w:val="both"/>
        <w:rPr>
          <w:rFonts w:asciiTheme="minorHAnsi" w:hAnsiTheme="minorHAnsi" w:cstheme="minorHAnsi"/>
        </w:rPr>
      </w:pPr>
      <w:r w:rsidRPr="00940C53">
        <w:rPr>
          <w:rFonts w:asciiTheme="minorHAnsi" w:hAnsiTheme="minorHAnsi" w:cstheme="minorHAnsi"/>
        </w:rPr>
        <w:t xml:space="preserve">α) η εκπλήρωση των στρατιωτικών </w:t>
      </w:r>
      <w:r w:rsidR="00235011" w:rsidRPr="00940C53">
        <w:rPr>
          <w:rFonts w:asciiTheme="minorHAnsi" w:hAnsiTheme="minorHAnsi" w:cstheme="minorHAnsi"/>
        </w:rPr>
        <w:t xml:space="preserve">υποχρεώσεων (μόνο για άντρες) ή η νόμιμη απαλλαγή </w:t>
      </w:r>
      <w:r w:rsidR="00575EF5" w:rsidRPr="00940C53">
        <w:rPr>
          <w:rFonts w:asciiTheme="minorHAnsi" w:hAnsiTheme="minorHAnsi" w:cstheme="minorHAnsi"/>
        </w:rPr>
        <w:t xml:space="preserve"> και η αιτία απαλλαγής.</w:t>
      </w:r>
    </w:p>
    <w:p w14:paraId="698E6165" w14:textId="77777777" w:rsidR="00E60EEF" w:rsidRDefault="00575EF5" w:rsidP="00E60EEF">
      <w:pPr>
        <w:pStyle w:val="a5"/>
        <w:autoSpaceDE w:val="0"/>
        <w:autoSpaceDN w:val="0"/>
        <w:adjustRightInd w:val="0"/>
        <w:spacing w:line="240" w:lineRule="auto"/>
        <w:ind w:left="360"/>
        <w:jc w:val="both"/>
        <w:rPr>
          <w:rFonts w:asciiTheme="minorHAnsi" w:hAnsiTheme="minorHAnsi" w:cstheme="minorHAnsi"/>
        </w:rPr>
      </w:pPr>
      <w:r w:rsidRPr="00940C53">
        <w:rPr>
          <w:rFonts w:asciiTheme="minorHAnsi" w:hAnsiTheme="minorHAnsi" w:cstheme="minorHAnsi"/>
        </w:rPr>
        <w:t xml:space="preserve">β) </w:t>
      </w:r>
      <w:r w:rsidR="00E071A1" w:rsidRPr="00940C53">
        <w:rPr>
          <w:rFonts w:asciiTheme="minorHAnsi" w:hAnsiTheme="minorHAnsi" w:cstheme="minorHAnsi"/>
        </w:rPr>
        <w:t xml:space="preserve">ότι δεν έχουν κώλυμα διορισμού </w:t>
      </w:r>
      <w:r w:rsidR="00457CE9" w:rsidRPr="00940C53">
        <w:rPr>
          <w:rFonts w:asciiTheme="minorHAnsi" w:hAnsiTheme="minorHAnsi" w:cstheme="minorHAnsi"/>
        </w:rPr>
        <w:t xml:space="preserve">ούτε κατά το χρόνο λήξης της προθεσμίας υποβολής των αιτήσεων, ούτε κατά το χρόνο του διορισμού καθώς δεν συντρέχουν </w:t>
      </w:r>
      <w:r w:rsidR="00A55BB2" w:rsidRPr="00940C53">
        <w:rPr>
          <w:rFonts w:asciiTheme="minorHAnsi" w:hAnsiTheme="minorHAnsi" w:cstheme="minorHAnsi"/>
        </w:rPr>
        <w:t xml:space="preserve">οι λόγοι που αναφέρονται </w:t>
      </w:r>
      <w:r w:rsidR="00EA0A98" w:rsidRPr="00940C53">
        <w:rPr>
          <w:rFonts w:asciiTheme="minorHAnsi" w:hAnsiTheme="minorHAnsi" w:cstheme="minorHAnsi"/>
        </w:rPr>
        <w:t xml:space="preserve">στην παράγραφο 4 </w:t>
      </w:r>
      <w:r w:rsidR="002B4E55" w:rsidRPr="00940C53">
        <w:rPr>
          <w:rFonts w:asciiTheme="minorHAnsi" w:hAnsiTheme="minorHAnsi" w:cstheme="minorHAnsi"/>
        </w:rPr>
        <w:t xml:space="preserve">του </w:t>
      </w:r>
      <w:r w:rsidR="000B20A8" w:rsidRPr="00940C53">
        <w:rPr>
          <w:rFonts w:asciiTheme="minorHAnsi" w:hAnsiTheme="minorHAnsi" w:cstheme="minorHAnsi"/>
        </w:rPr>
        <w:t xml:space="preserve">κεφαλαίου ΓΕΝΙΚΑ ΠΡΟΣΟΝΤΑ. </w:t>
      </w:r>
    </w:p>
    <w:p w14:paraId="7BBEFEFF" w14:textId="58A5D555" w:rsidR="00F87747" w:rsidRDefault="00887E58" w:rsidP="00C56E30">
      <w:pPr>
        <w:autoSpaceDE w:val="0"/>
        <w:autoSpaceDN w:val="0"/>
        <w:adjustRightInd w:val="0"/>
        <w:spacing w:before="120" w:after="120" w:line="240" w:lineRule="auto"/>
        <w:jc w:val="both"/>
        <w:rPr>
          <w:rFonts w:cstheme="minorHAnsi"/>
          <w:b/>
        </w:rPr>
      </w:pPr>
      <w:r w:rsidRPr="00E86E57">
        <w:rPr>
          <w:rFonts w:cstheme="minorHAnsi"/>
          <w:b/>
        </w:rPr>
        <w:t>Επιπλέον οφείλουν να προσκομίσουν Υπεύθυνη Δήλωση ότι οι πάσης φύσεως αμοιβές προερχόμενες από φορείς του Δημοσίου, συμπεριλαμβανόμενες και του παρόντος προγράμματος, δεν θα υπερβαίνουν το προβλεπόμενο από τις ισχύουσες διατάξεις του Ν.4354/2015 ποσό.</w:t>
      </w:r>
    </w:p>
    <w:p w14:paraId="7B7F75FD" w14:textId="608FA63B" w:rsidR="00C33F48" w:rsidRDefault="00500A63" w:rsidP="00F87747">
      <w:pPr>
        <w:autoSpaceDE w:val="0"/>
        <w:autoSpaceDN w:val="0"/>
        <w:adjustRightInd w:val="0"/>
        <w:spacing w:after="0" w:line="240" w:lineRule="auto"/>
        <w:jc w:val="both"/>
        <w:rPr>
          <w:rFonts w:cstheme="minorHAnsi"/>
          <w:b/>
          <w:bCs/>
          <w:u w:val="single"/>
        </w:rPr>
      </w:pPr>
      <w:r w:rsidRPr="00E86E57">
        <w:rPr>
          <w:rFonts w:cstheme="minorHAnsi"/>
          <w:b/>
          <w:bCs/>
          <w:u w:val="single"/>
        </w:rPr>
        <w:t xml:space="preserve">ΑΝΤΙΚΕΙΜΕΝΟ ΤΗΣ ΣΥΜΒΑΣΗΣ </w:t>
      </w:r>
    </w:p>
    <w:p w14:paraId="53DA6724" w14:textId="4A655D2A" w:rsidR="009D3A15" w:rsidRPr="00E86E57" w:rsidRDefault="009D3A15" w:rsidP="00C56E30">
      <w:pPr>
        <w:spacing w:before="120" w:after="120" w:line="240" w:lineRule="auto"/>
        <w:jc w:val="both"/>
        <w:rPr>
          <w:rStyle w:val="jlqj4b"/>
          <w:rFonts w:cstheme="minorHAnsi"/>
        </w:rPr>
      </w:pPr>
      <w:r w:rsidRPr="00E86E57">
        <w:rPr>
          <w:rStyle w:val="jlqj4b"/>
          <w:rFonts w:cstheme="minorHAnsi"/>
        </w:rPr>
        <w:t>Το έργο χρηματοδοτείται από το Πρόγραμμα</w:t>
      </w:r>
      <w:r w:rsidR="004859A3" w:rsidRPr="004859A3">
        <w:rPr>
          <w:rFonts w:ascii="Calibri" w:hAnsi="Calibri" w:cs="Calibri"/>
        </w:rPr>
        <w:t xml:space="preserve"> </w:t>
      </w:r>
      <w:r w:rsidR="00142AED" w:rsidRPr="00142AED">
        <w:rPr>
          <w:rFonts w:ascii="Calibri" w:hAnsi="Calibri" w:cs="Calibri"/>
          <w:lang w:val="en-AU"/>
        </w:rPr>
        <w:t>Single</w:t>
      </w:r>
      <w:r w:rsidR="00142AED" w:rsidRPr="00142AED">
        <w:rPr>
          <w:rFonts w:ascii="Calibri" w:hAnsi="Calibri" w:cs="Calibri"/>
        </w:rPr>
        <w:t xml:space="preserve"> </w:t>
      </w:r>
      <w:r w:rsidR="00142AED" w:rsidRPr="00142AED">
        <w:rPr>
          <w:rFonts w:ascii="Calibri" w:hAnsi="Calibri" w:cs="Calibri"/>
          <w:lang w:val="en-AU"/>
        </w:rPr>
        <w:t>Market</w:t>
      </w:r>
      <w:r w:rsidR="00142AED" w:rsidRPr="00142AED">
        <w:rPr>
          <w:rFonts w:ascii="Calibri" w:hAnsi="Calibri" w:cs="Calibri"/>
        </w:rPr>
        <w:t xml:space="preserve"> </w:t>
      </w:r>
      <w:r w:rsidR="00142AED" w:rsidRPr="00142AED">
        <w:rPr>
          <w:rFonts w:ascii="Calibri" w:hAnsi="Calibri" w:cs="Calibri"/>
          <w:lang w:val="en-AU"/>
        </w:rPr>
        <w:t>Programme</w:t>
      </w:r>
      <w:r w:rsidR="00142AED" w:rsidRPr="00142AED">
        <w:rPr>
          <w:rFonts w:ascii="Calibri" w:hAnsi="Calibri" w:cs="Calibri"/>
        </w:rPr>
        <w:t xml:space="preserve"> (</w:t>
      </w:r>
      <w:r w:rsidR="00142AED" w:rsidRPr="00142AED">
        <w:rPr>
          <w:rFonts w:ascii="Calibri" w:hAnsi="Calibri" w:cs="Calibri"/>
          <w:lang w:val="en-AU"/>
        </w:rPr>
        <w:t>SMP</w:t>
      </w:r>
      <w:r w:rsidR="00142AED" w:rsidRPr="00142AED">
        <w:rPr>
          <w:rFonts w:ascii="Calibri" w:hAnsi="Calibri" w:cs="Calibri"/>
        </w:rPr>
        <w:t>)</w:t>
      </w:r>
      <w:r w:rsidRPr="00E86E57">
        <w:rPr>
          <w:rStyle w:val="jlqj4b"/>
          <w:rFonts w:cstheme="minorHAnsi"/>
        </w:rPr>
        <w:t xml:space="preserve"> </w:t>
      </w:r>
      <w:r w:rsidR="004B6FF9" w:rsidRPr="00E86E57">
        <w:rPr>
          <w:rStyle w:val="jlqj4b"/>
          <w:rFonts w:cstheme="minorHAnsi"/>
        </w:rPr>
        <w:t xml:space="preserve">και </w:t>
      </w:r>
      <w:r w:rsidR="00F45383" w:rsidRPr="00E86E57">
        <w:rPr>
          <w:rStyle w:val="jlqj4b"/>
          <w:rFonts w:cstheme="minorHAnsi"/>
        </w:rPr>
        <w:t xml:space="preserve">η διάρκεια του </w:t>
      </w:r>
      <w:r w:rsidR="00940C53">
        <w:rPr>
          <w:rStyle w:val="jlqj4b"/>
          <w:rFonts w:cstheme="minorHAnsi"/>
        </w:rPr>
        <w:t xml:space="preserve">παρεχόμενου </w:t>
      </w:r>
      <w:r w:rsidR="00F45383" w:rsidRPr="00E86E57">
        <w:rPr>
          <w:rStyle w:val="jlqj4b"/>
          <w:rFonts w:cstheme="minorHAnsi"/>
        </w:rPr>
        <w:t xml:space="preserve">έργου είναι </w:t>
      </w:r>
      <w:r w:rsidR="00474A70">
        <w:rPr>
          <w:rStyle w:val="jlqj4b"/>
          <w:rFonts w:cstheme="minorHAnsi"/>
        </w:rPr>
        <w:t xml:space="preserve">από την υπογραφή της Σύμβασης έως και τις </w:t>
      </w:r>
      <w:r w:rsidR="00830719" w:rsidRPr="00E86E57">
        <w:rPr>
          <w:rStyle w:val="jlqj4b"/>
          <w:rFonts w:cstheme="minorHAnsi"/>
        </w:rPr>
        <w:t>3</w:t>
      </w:r>
      <w:r w:rsidR="00142AED">
        <w:rPr>
          <w:rStyle w:val="jlqj4b"/>
          <w:rFonts w:cstheme="minorHAnsi"/>
        </w:rPr>
        <w:t>1</w:t>
      </w:r>
      <w:r w:rsidR="00830719" w:rsidRPr="00E86E57">
        <w:rPr>
          <w:rStyle w:val="jlqj4b"/>
          <w:rFonts w:cstheme="minorHAnsi"/>
        </w:rPr>
        <w:t>/</w:t>
      </w:r>
      <w:r w:rsidR="00142AED">
        <w:rPr>
          <w:rStyle w:val="jlqj4b"/>
          <w:rFonts w:cstheme="minorHAnsi"/>
        </w:rPr>
        <w:t>08</w:t>
      </w:r>
      <w:r w:rsidR="00830719" w:rsidRPr="00E86E57">
        <w:rPr>
          <w:rStyle w:val="jlqj4b"/>
          <w:rFonts w:cstheme="minorHAnsi"/>
        </w:rPr>
        <w:t>/202</w:t>
      </w:r>
      <w:r w:rsidR="00142AED">
        <w:rPr>
          <w:rStyle w:val="jlqj4b"/>
          <w:rFonts w:cstheme="minorHAnsi"/>
        </w:rPr>
        <w:t>6</w:t>
      </w:r>
      <w:r w:rsidR="00830719" w:rsidRPr="00E86E57">
        <w:rPr>
          <w:rStyle w:val="jlqj4b"/>
          <w:rFonts w:cstheme="minorHAnsi"/>
        </w:rPr>
        <w:t xml:space="preserve">. </w:t>
      </w:r>
    </w:p>
    <w:p w14:paraId="11B2FECC" w14:textId="37243180" w:rsidR="00AB03CC" w:rsidRDefault="007821A3" w:rsidP="00D40D50">
      <w:pPr>
        <w:spacing w:line="240" w:lineRule="auto"/>
        <w:jc w:val="both"/>
        <w:rPr>
          <w:rStyle w:val="jlqj4b"/>
          <w:rFonts w:cstheme="minorHAnsi"/>
        </w:rPr>
      </w:pPr>
      <w:r w:rsidRPr="00E86E57">
        <w:rPr>
          <w:rStyle w:val="jlqj4b"/>
          <w:rFonts w:cstheme="minorHAnsi"/>
        </w:rPr>
        <w:lastRenderedPageBreak/>
        <w:t>Τ</w:t>
      </w:r>
      <w:r w:rsidR="00142AED">
        <w:rPr>
          <w:rStyle w:val="jlqj4b"/>
          <w:rFonts w:cstheme="minorHAnsi"/>
        </w:rPr>
        <w:t>ο</w:t>
      </w:r>
      <w:r w:rsidRPr="00E86E57">
        <w:rPr>
          <w:rStyle w:val="jlqj4b"/>
          <w:rFonts w:cstheme="minorHAnsi"/>
        </w:rPr>
        <w:t xml:space="preserve"> άτομ</w:t>
      </w:r>
      <w:r w:rsidR="00142AED">
        <w:rPr>
          <w:rStyle w:val="jlqj4b"/>
          <w:rFonts w:cstheme="minorHAnsi"/>
        </w:rPr>
        <w:t>ο</w:t>
      </w:r>
      <w:r w:rsidRPr="00E86E57">
        <w:rPr>
          <w:rStyle w:val="jlqj4b"/>
          <w:rFonts w:cstheme="minorHAnsi"/>
        </w:rPr>
        <w:t xml:space="preserve"> που θα προσλη</w:t>
      </w:r>
      <w:r w:rsidR="00311253">
        <w:rPr>
          <w:rStyle w:val="jlqj4b"/>
          <w:rFonts w:cstheme="minorHAnsi"/>
        </w:rPr>
        <w:t>φθ</w:t>
      </w:r>
      <w:r w:rsidR="00142AED">
        <w:rPr>
          <w:rStyle w:val="jlqj4b"/>
          <w:rFonts w:cstheme="minorHAnsi"/>
        </w:rPr>
        <w:t>εί</w:t>
      </w:r>
      <w:r w:rsidRPr="00E86E57">
        <w:rPr>
          <w:rStyle w:val="jlqj4b"/>
          <w:rFonts w:cstheme="minorHAnsi"/>
        </w:rPr>
        <w:t xml:space="preserve"> με </w:t>
      </w:r>
      <w:r w:rsidR="00474A70">
        <w:rPr>
          <w:rStyle w:val="jlqj4b"/>
          <w:rFonts w:cstheme="minorHAnsi"/>
        </w:rPr>
        <w:t>σ</w:t>
      </w:r>
      <w:r w:rsidRPr="00E86E57">
        <w:rPr>
          <w:rStyle w:val="jlqj4b"/>
          <w:rFonts w:cstheme="minorHAnsi"/>
        </w:rPr>
        <w:t>ύμβαση μίσθωσης έργου θα παρέχ</w:t>
      </w:r>
      <w:r w:rsidR="00142AED">
        <w:rPr>
          <w:rStyle w:val="jlqj4b"/>
          <w:rFonts w:cstheme="minorHAnsi"/>
        </w:rPr>
        <w:t>ει</w:t>
      </w:r>
      <w:r w:rsidRPr="00E86E57">
        <w:rPr>
          <w:rStyle w:val="jlqj4b"/>
          <w:rFonts w:cstheme="minorHAnsi"/>
        </w:rPr>
        <w:t xml:space="preserve"> ενδεικτικά τις παρακάτω υπηρεσίες:</w:t>
      </w:r>
    </w:p>
    <w:p w14:paraId="1B255B13" w14:textId="440C6E59" w:rsidR="00AB03CC" w:rsidRPr="001B3114" w:rsidRDefault="00214740" w:rsidP="00947AB8">
      <w:pPr>
        <w:pStyle w:val="a5"/>
        <w:numPr>
          <w:ilvl w:val="0"/>
          <w:numId w:val="20"/>
        </w:numPr>
        <w:spacing w:after="240" w:line="240" w:lineRule="auto"/>
        <w:ind w:left="360"/>
        <w:jc w:val="both"/>
        <w:rPr>
          <w:rFonts w:asciiTheme="minorHAnsi" w:hAnsiTheme="minorHAnsi" w:cstheme="minorHAnsi"/>
        </w:rPr>
      </w:pPr>
      <w:r w:rsidRPr="001B3114">
        <w:rPr>
          <w:rFonts w:asciiTheme="minorHAnsi" w:hAnsiTheme="minorHAnsi" w:cstheme="minorHAnsi"/>
        </w:rPr>
        <w:t xml:space="preserve">Την </w:t>
      </w:r>
      <w:r w:rsidR="00940C53" w:rsidRPr="001B3114">
        <w:rPr>
          <w:rFonts w:asciiTheme="minorHAnsi" w:hAnsiTheme="minorHAnsi" w:cstheme="minorHAnsi"/>
        </w:rPr>
        <w:t xml:space="preserve">υποστήριξη στην </w:t>
      </w:r>
      <w:r w:rsidRPr="001B3114">
        <w:rPr>
          <w:rFonts w:asciiTheme="minorHAnsi" w:hAnsiTheme="minorHAnsi" w:cstheme="minorHAnsi"/>
        </w:rPr>
        <w:t>π</w:t>
      </w:r>
      <w:r w:rsidR="00AB03CC" w:rsidRPr="001B3114">
        <w:rPr>
          <w:rFonts w:asciiTheme="minorHAnsi" w:hAnsiTheme="minorHAnsi" w:cstheme="minorHAnsi"/>
        </w:rPr>
        <w:t xml:space="preserve">αρακολούθηση της πορείας του έργου, ενημέρωση και έγκαιρη ειδοποίηση </w:t>
      </w:r>
      <w:r w:rsidR="001B3114" w:rsidRPr="001B3114">
        <w:rPr>
          <w:rFonts w:asciiTheme="minorHAnsi" w:hAnsiTheme="minorHAnsi" w:cstheme="minorHAnsi"/>
        </w:rPr>
        <w:t xml:space="preserve">της </w:t>
      </w:r>
      <w:r w:rsidR="00AB03CC" w:rsidRPr="001B3114">
        <w:rPr>
          <w:rFonts w:asciiTheme="minorHAnsi" w:hAnsiTheme="minorHAnsi" w:cstheme="minorHAnsi"/>
        </w:rPr>
        <w:t>Αναθέτουσας Αρχής για τις τρέχουσες υποχρεώσεις</w:t>
      </w:r>
      <w:r w:rsidR="001B3114">
        <w:rPr>
          <w:rFonts w:asciiTheme="minorHAnsi" w:hAnsiTheme="minorHAnsi" w:cstheme="minorHAnsi"/>
        </w:rPr>
        <w:t xml:space="preserve"> της</w:t>
      </w:r>
      <w:r w:rsidR="00BB699A">
        <w:rPr>
          <w:rFonts w:asciiTheme="minorHAnsi" w:hAnsiTheme="minorHAnsi" w:cstheme="minorHAnsi"/>
        </w:rPr>
        <w:t>.</w:t>
      </w:r>
    </w:p>
    <w:p w14:paraId="057E6BFC" w14:textId="62C5A247" w:rsidR="00AB03CC" w:rsidRPr="00F87747" w:rsidRDefault="00AB03CC" w:rsidP="00940C53">
      <w:pPr>
        <w:pStyle w:val="a5"/>
        <w:numPr>
          <w:ilvl w:val="0"/>
          <w:numId w:val="20"/>
        </w:numPr>
        <w:spacing w:after="240" w:line="240" w:lineRule="auto"/>
        <w:ind w:left="360"/>
        <w:jc w:val="both"/>
        <w:rPr>
          <w:rFonts w:asciiTheme="minorHAnsi" w:hAnsiTheme="minorHAnsi" w:cstheme="minorHAnsi"/>
        </w:rPr>
      </w:pPr>
      <w:r w:rsidRPr="00214740">
        <w:rPr>
          <w:rFonts w:asciiTheme="minorHAnsi" w:hAnsiTheme="minorHAnsi" w:cstheme="minorHAnsi"/>
        </w:rPr>
        <w:t xml:space="preserve">Την υποστήριξη του Συντονισμού/Διοίκησης εκ μέρους της Ομάδας Έργου </w:t>
      </w:r>
      <w:r w:rsidR="00F87747">
        <w:rPr>
          <w:rFonts w:asciiTheme="minorHAnsi" w:hAnsiTheme="minorHAnsi" w:cstheme="minorHAnsi"/>
        </w:rPr>
        <w:t xml:space="preserve">της </w:t>
      </w:r>
      <w:r w:rsidRPr="00F87747">
        <w:rPr>
          <w:rFonts w:asciiTheme="minorHAnsi" w:hAnsiTheme="minorHAnsi" w:cstheme="minorHAnsi"/>
        </w:rPr>
        <w:t xml:space="preserve">Περιφέρειας Κρήτης ως </w:t>
      </w:r>
      <w:r w:rsidR="00F87747" w:rsidRPr="00F87747">
        <w:rPr>
          <w:rFonts w:asciiTheme="minorHAnsi" w:hAnsiTheme="minorHAnsi" w:cstheme="minorHAnsi"/>
        </w:rPr>
        <w:t>επικεφαλής</w:t>
      </w:r>
      <w:r w:rsidRPr="00F87747">
        <w:rPr>
          <w:rFonts w:asciiTheme="minorHAnsi" w:hAnsiTheme="minorHAnsi" w:cstheme="minorHAnsi"/>
        </w:rPr>
        <w:t xml:space="preserve"> εταίρου, σε διοικητικά θέματα</w:t>
      </w:r>
      <w:r w:rsidR="00F87747">
        <w:rPr>
          <w:rFonts w:asciiTheme="minorHAnsi" w:hAnsiTheme="minorHAnsi" w:cstheme="minorHAnsi"/>
        </w:rPr>
        <w:t>,</w:t>
      </w:r>
      <w:r w:rsidRPr="00F87747">
        <w:rPr>
          <w:rFonts w:asciiTheme="minorHAnsi" w:hAnsiTheme="minorHAnsi" w:cstheme="minorHAnsi"/>
        </w:rPr>
        <w:t xml:space="preserve"> σε θέματα που αφορούν την επικοινωνία και την ενημέρωση του έργου</w:t>
      </w:r>
      <w:r w:rsidR="00F87747" w:rsidRPr="00F87747">
        <w:rPr>
          <w:rFonts w:asciiTheme="minorHAnsi" w:hAnsiTheme="minorHAnsi" w:cstheme="minorHAnsi"/>
        </w:rPr>
        <w:t xml:space="preserve"> καθώς και σε επιστημονικά και τεχνικά θέματα που έχουν σχέση με τ</w:t>
      </w:r>
      <w:r w:rsidR="00474A70">
        <w:rPr>
          <w:rFonts w:asciiTheme="minorHAnsi" w:hAnsiTheme="minorHAnsi" w:cstheme="minorHAnsi"/>
        </w:rPr>
        <w:t>α</w:t>
      </w:r>
      <w:r w:rsidR="00F87747" w:rsidRPr="00F87747">
        <w:rPr>
          <w:rFonts w:asciiTheme="minorHAnsi" w:hAnsiTheme="minorHAnsi" w:cstheme="minorHAnsi"/>
        </w:rPr>
        <w:t xml:space="preserve"> </w:t>
      </w:r>
      <w:r w:rsidR="00474A70">
        <w:rPr>
          <w:rFonts w:asciiTheme="minorHAnsi" w:hAnsiTheme="minorHAnsi" w:cstheme="minorHAnsi"/>
        </w:rPr>
        <w:t xml:space="preserve">πακέτα εργασίας </w:t>
      </w:r>
      <w:r w:rsidR="00F87747" w:rsidRPr="00F87747">
        <w:rPr>
          <w:rFonts w:asciiTheme="minorHAnsi" w:hAnsiTheme="minorHAnsi" w:cstheme="minorHAnsi"/>
        </w:rPr>
        <w:t>του έργου «</w:t>
      </w:r>
      <w:proofErr w:type="spellStart"/>
      <w:r w:rsidR="00F87747" w:rsidRPr="00F87747">
        <w:rPr>
          <w:rFonts w:asciiTheme="minorHAnsi" w:hAnsiTheme="minorHAnsi" w:cstheme="minorHAnsi"/>
        </w:rPr>
        <w:t>rEdESIGN</w:t>
      </w:r>
      <w:proofErr w:type="spellEnd"/>
      <w:r w:rsidR="00F87747" w:rsidRPr="00F87747">
        <w:rPr>
          <w:rFonts w:asciiTheme="minorHAnsi" w:hAnsiTheme="minorHAnsi" w:cstheme="minorHAnsi"/>
        </w:rPr>
        <w:t>»</w:t>
      </w:r>
      <w:r w:rsidR="00BB699A">
        <w:rPr>
          <w:rFonts w:asciiTheme="minorHAnsi" w:hAnsiTheme="minorHAnsi" w:cstheme="minorHAnsi"/>
        </w:rPr>
        <w:t>.</w:t>
      </w:r>
      <w:r w:rsidR="00F87747" w:rsidRPr="00F87747">
        <w:rPr>
          <w:rFonts w:asciiTheme="minorHAnsi" w:hAnsiTheme="minorHAnsi" w:cstheme="minorHAnsi"/>
        </w:rPr>
        <w:t xml:space="preserve"> </w:t>
      </w:r>
    </w:p>
    <w:p w14:paraId="759B66D9" w14:textId="3B934712" w:rsidR="00AB03CC" w:rsidRPr="00AB03CC" w:rsidRDefault="00AB03CC" w:rsidP="00940C53">
      <w:pPr>
        <w:pStyle w:val="a5"/>
        <w:numPr>
          <w:ilvl w:val="0"/>
          <w:numId w:val="20"/>
        </w:numPr>
        <w:spacing w:after="240" w:line="240" w:lineRule="auto"/>
        <w:ind w:left="360"/>
        <w:jc w:val="both"/>
        <w:rPr>
          <w:rFonts w:asciiTheme="minorHAnsi" w:hAnsiTheme="minorHAnsi" w:cstheme="minorHAnsi"/>
        </w:rPr>
      </w:pPr>
      <w:r w:rsidRPr="00AB03CC">
        <w:rPr>
          <w:rFonts w:asciiTheme="minorHAnsi" w:hAnsiTheme="minorHAnsi" w:cstheme="minorHAnsi"/>
        </w:rPr>
        <w:t xml:space="preserve">Την υποστήριξη και συνδρομή κατά την διενέργεια των επιτόπιων επαληθεύσεων προόδου φυσικού και οικονομικού αντικειμένου από την </w:t>
      </w:r>
      <w:r w:rsidR="00F87747">
        <w:rPr>
          <w:rFonts w:asciiTheme="minorHAnsi" w:hAnsiTheme="minorHAnsi" w:cstheme="minorHAnsi"/>
        </w:rPr>
        <w:t>Ευρωπαϊκή Επιτροπή</w:t>
      </w:r>
      <w:r w:rsidR="00BB699A">
        <w:rPr>
          <w:rFonts w:asciiTheme="minorHAnsi" w:hAnsiTheme="minorHAnsi" w:cstheme="minorHAnsi"/>
        </w:rPr>
        <w:t>.</w:t>
      </w:r>
    </w:p>
    <w:p w14:paraId="5D9C2E29" w14:textId="365B1B28" w:rsidR="00AB03CC" w:rsidRPr="00F87747" w:rsidRDefault="00AB03CC" w:rsidP="00940C53">
      <w:pPr>
        <w:pStyle w:val="a5"/>
        <w:numPr>
          <w:ilvl w:val="0"/>
          <w:numId w:val="20"/>
        </w:numPr>
        <w:spacing w:after="240" w:line="240" w:lineRule="auto"/>
        <w:ind w:left="360"/>
        <w:jc w:val="both"/>
        <w:rPr>
          <w:rFonts w:asciiTheme="minorHAnsi" w:hAnsiTheme="minorHAnsi" w:cstheme="minorHAnsi"/>
        </w:rPr>
      </w:pPr>
      <w:r w:rsidRPr="00AB03CC">
        <w:rPr>
          <w:rFonts w:asciiTheme="minorHAnsi" w:hAnsiTheme="minorHAnsi" w:cstheme="minorHAnsi"/>
        </w:rPr>
        <w:t>Την υποστήριξη της οργάνωσης συναντήσεων εργασίας/διαβουλεύσεων και</w:t>
      </w:r>
      <w:r w:rsidR="00F87747">
        <w:rPr>
          <w:rFonts w:asciiTheme="minorHAnsi" w:hAnsiTheme="minorHAnsi" w:cstheme="minorHAnsi"/>
        </w:rPr>
        <w:t xml:space="preserve"> </w:t>
      </w:r>
      <w:r w:rsidRPr="00F87747">
        <w:rPr>
          <w:rFonts w:asciiTheme="minorHAnsi" w:hAnsiTheme="minorHAnsi" w:cstheme="minorHAnsi"/>
        </w:rPr>
        <w:t>δράσεων μεταφοράς εμπειρίας, καλών πρακτικών, ενημέρωσης και επικοινωνίας</w:t>
      </w:r>
      <w:r w:rsidR="00BB699A">
        <w:rPr>
          <w:rFonts w:asciiTheme="minorHAnsi" w:hAnsiTheme="minorHAnsi" w:cstheme="minorHAnsi"/>
        </w:rPr>
        <w:t>.</w:t>
      </w:r>
      <w:r w:rsidRPr="00F87747">
        <w:rPr>
          <w:rFonts w:asciiTheme="minorHAnsi" w:hAnsiTheme="minorHAnsi" w:cstheme="minorHAnsi"/>
        </w:rPr>
        <w:t xml:space="preserve">  </w:t>
      </w:r>
    </w:p>
    <w:p w14:paraId="220B51A8" w14:textId="4565A78B" w:rsidR="00AB03CC" w:rsidRPr="00AB03CC" w:rsidRDefault="00AB03CC" w:rsidP="00940C53">
      <w:pPr>
        <w:pStyle w:val="a5"/>
        <w:numPr>
          <w:ilvl w:val="0"/>
          <w:numId w:val="20"/>
        </w:numPr>
        <w:spacing w:after="240" w:line="240" w:lineRule="auto"/>
        <w:ind w:left="360"/>
        <w:jc w:val="both"/>
        <w:rPr>
          <w:rFonts w:asciiTheme="minorHAnsi" w:hAnsiTheme="minorHAnsi" w:cstheme="minorHAnsi"/>
        </w:rPr>
      </w:pPr>
      <w:r w:rsidRPr="00AB03CC">
        <w:rPr>
          <w:rFonts w:asciiTheme="minorHAnsi" w:hAnsiTheme="minorHAnsi" w:cstheme="minorHAnsi"/>
        </w:rPr>
        <w:t xml:space="preserve">Τη συμμετοχή στις συναντήσεις των εταίρων του έργου και συναντήσεις εργασίας στην Ελλάδα ή το εξωτερικό όταν αυτό κρίνεται απαραίτητο από τον </w:t>
      </w:r>
      <w:r w:rsidR="003B6BAA">
        <w:rPr>
          <w:rFonts w:asciiTheme="minorHAnsi" w:hAnsiTheme="minorHAnsi" w:cstheme="minorHAnsi"/>
        </w:rPr>
        <w:t>Υπεύθυνο</w:t>
      </w:r>
      <w:r w:rsidRPr="00AB03CC">
        <w:rPr>
          <w:rFonts w:asciiTheme="minorHAnsi" w:hAnsiTheme="minorHAnsi" w:cstheme="minorHAnsi"/>
        </w:rPr>
        <w:t xml:space="preserve"> του Έργου στην Περιφέρεια Κρήτης, και η προετοιμασία του σχετικού υλικού ενημέρωσης και επικοινωνίας</w:t>
      </w:r>
      <w:r w:rsidR="00BB699A">
        <w:rPr>
          <w:rFonts w:asciiTheme="minorHAnsi" w:hAnsiTheme="minorHAnsi" w:cstheme="minorHAnsi"/>
        </w:rPr>
        <w:t>.</w:t>
      </w:r>
    </w:p>
    <w:p w14:paraId="7A9D12D1" w14:textId="67D94D0B" w:rsidR="00AB03CC" w:rsidRPr="00F87747" w:rsidRDefault="00AB03CC" w:rsidP="00940C53">
      <w:pPr>
        <w:pStyle w:val="a5"/>
        <w:numPr>
          <w:ilvl w:val="0"/>
          <w:numId w:val="20"/>
        </w:numPr>
        <w:spacing w:after="240" w:line="240" w:lineRule="auto"/>
        <w:ind w:left="360"/>
        <w:jc w:val="both"/>
        <w:rPr>
          <w:rFonts w:asciiTheme="minorHAnsi" w:hAnsiTheme="minorHAnsi" w:cstheme="minorHAnsi"/>
        </w:rPr>
      </w:pPr>
      <w:r w:rsidRPr="00AB03CC">
        <w:rPr>
          <w:rFonts w:asciiTheme="minorHAnsi" w:hAnsiTheme="minorHAnsi" w:cstheme="minorHAnsi"/>
        </w:rPr>
        <w:t>Τη συμμετοχή στην οργάνωση και το συντονισμό των εκδηλώσεων και των</w:t>
      </w:r>
      <w:r w:rsidR="00F87747">
        <w:rPr>
          <w:rFonts w:asciiTheme="minorHAnsi" w:hAnsiTheme="minorHAnsi" w:cstheme="minorHAnsi"/>
        </w:rPr>
        <w:t xml:space="preserve"> </w:t>
      </w:r>
      <w:r w:rsidRPr="00F87747">
        <w:rPr>
          <w:rFonts w:asciiTheme="minorHAnsi" w:hAnsiTheme="minorHAnsi" w:cstheme="minorHAnsi"/>
        </w:rPr>
        <w:t xml:space="preserve">ενεργειών προώθησης και δημοσιότητας του έργου σε θέματα ενημέρωσης, πληροφόρησης και ευαισθητοποίησης των φορέων </w:t>
      </w:r>
      <w:r w:rsidR="00F87747" w:rsidRPr="00F87747">
        <w:rPr>
          <w:rFonts w:asciiTheme="minorHAnsi" w:hAnsiTheme="minorHAnsi" w:cstheme="minorHAnsi"/>
        </w:rPr>
        <w:t>και του πληθυσμού, σύμφωνα με τ</w:t>
      </w:r>
      <w:r w:rsidR="003B6BAA">
        <w:rPr>
          <w:rFonts w:asciiTheme="minorHAnsi" w:hAnsiTheme="minorHAnsi" w:cstheme="minorHAnsi"/>
        </w:rPr>
        <w:t>ην</w:t>
      </w:r>
      <w:r w:rsidR="00F87747" w:rsidRPr="00F87747">
        <w:rPr>
          <w:rFonts w:asciiTheme="minorHAnsi" w:hAnsiTheme="minorHAnsi" w:cstheme="minorHAnsi"/>
        </w:rPr>
        <w:t xml:space="preserve"> εγκεκριμέν</w:t>
      </w:r>
      <w:r w:rsidR="003B6BAA">
        <w:rPr>
          <w:rFonts w:asciiTheme="minorHAnsi" w:hAnsiTheme="minorHAnsi" w:cstheme="minorHAnsi"/>
        </w:rPr>
        <w:t>η</w:t>
      </w:r>
      <w:r w:rsidR="00F87747" w:rsidRPr="00F87747">
        <w:rPr>
          <w:rFonts w:asciiTheme="minorHAnsi" w:hAnsiTheme="minorHAnsi" w:cstheme="minorHAnsi"/>
        </w:rPr>
        <w:t xml:space="preserve"> </w:t>
      </w:r>
      <w:r w:rsidR="003B6BAA">
        <w:rPr>
          <w:rFonts w:asciiTheme="minorHAnsi" w:hAnsiTheme="minorHAnsi" w:cstheme="minorHAnsi"/>
        </w:rPr>
        <w:t>πρόταση</w:t>
      </w:r>
      <w:r w:rsidR="00F87747" w:rsidRPr="00F87747">
        <w:rPr>
          <w:rFonts w:asciiTheme="minorHAnsi" w:hAnsiTheme="minorHAnsi" w:cstheme="minorHAnsi"/>
        </w:rPr>
        <w:t>, σε τεχνικά θέματα που έχουν σχέση με τους τομείς του έργου «</w:t>
      </w:r>
      <w:proofErr w:type="spellStart"/>
      <w:r w:rsidR="00F87747" w:rsidRPr="00F87747">
        <w:rPr>
          <w:rFonts w:asciiTheme="minorHAnsi" w:hAnsiTheme="minorHAnsi" w:cstheme="minorHAnsi"/>
        </w:rPr>
        <w:t>rEdESIGN</w:t>
      </w:r>
      <w:proofErr w:type="spellEnd"/>
      <w:r w:rsidR="00F87747" w:rsidRPr="00F87747">
        <w:rPr>
          <w:rFonts w:asciiTheme="minorHAnsi" w:hAnsiTheme="minorHAnsi" w:cstheme="minorHAnsi"/>
        </w:rPr>
        <w:t>»</w:t>
      </w:r>
      <w:r w:rsidR="00BB699A">
        <w:rPr>
          <w:rFonts w:asciiTheme="minorHAnsi" w:hAnsiTheme="minorHAnsi" w:cstheme="minorHAnsi"/>
        </w:rPr>
        <w:t>.</w:t>
      </w:r>
    </w:p>
    <w:p w14:paraId="35C428E1" w14:textId="0AD13DFC" w:rsidR="00AB03CC" w:rsidRPr="00BB699A" w:rsidRDefault="00AB03CC" w:rsidP="004A0C21">
      <w:pPr>
        <w:pStyle w:val="a5"/>
        <w:numPr>
          <w:ilvl w:val="0"/>
          <w:numId w:val="20"/>
        </w:numPr>
        <w:spacing w:after="240" w:line="240" w:lineRule="auto"/>
        <w:ind w:left="360"/>
        <w:jc w:val="both"/>
        <w:rPr>
          <w:rFonts w:asciiTheme="minorHAnsi" w:hAnsiTheme="minorHAnsi" w:cstheme="minorHAnsi"/>
        </w:rPr>
      </w:pPr>
      <w:r w:rsidRPr="00BB699A">
        <w:rPr>
          <w:rFonts w:asciiTheme="minorHAnsi" w:hAnsiTheme="minorHAnsi" w:cstheme="minorHAnsi"/>
        </w:rPr>
        <w:t>Την υποστήριξη στις επικοινωνιακές δράσεις ευαισθητοποίησης και διάχυσης των</w:t>
      </w:r>
      <w:r w:rsidR="00BB699A" w:rsidRPr="00BB699A">
        <w:rPr>
          <w:rFonts w:asciiTheme="minorHAnsi" w:hAnsiTheme="minorHAnsi" w:cstheme="minorHAnsi"/>
        </w:rPr>
        <w:t xml:space="preserve"> </w:t>
      </w:r>
      <w:r w:rsidRPr="00BB699A">
        <w:rPr>
          <w:rFonts w:asciiTheme="minorHAnsi" w:hAnsiTheme="minorHAnsi" w:cstheme="minorHAnsi"/>
        </w:rPr>
        <w:t>αποτελεσμάτων του έργου.</w:t>
      </w:r>
    </w:p>
    <w:p w14:paraId="7C2664EB" w14:textId="01990404" w:rsidR="00AB03CC" w:rsidRPr="00F87747" w:rsidRDefault="00AB03CC" w:rsidP="00940C53">
      <w:pPr>
        <w:pStyle w:val="a5"/>
        <w:numPr>
          <w:ilvl w:val="0"/>
          <w:numId w:val="20"/>
        </w:numPr>
        <w:spacing w:after="240" w:line="240" w:lineRule="auto"/>
        <w:ind w:left="360"/>
        <w:jc w:val="both"/>
        <w:rPr>
          <w:rFonts w:asciiTheme="minorHAnsi" w:hAnsiTheme="minorHAnsi" w:cstheme="minorHAnsi"/>
        </w:rPr>
      </w:pPr>
      <w:r w:rsidRPr="00AB03CC">
        <w:rPr>
          <w:rFonts w:asciiTheme="minorHAnsi" w:hAnsiTheme="minorHAnsi" w:cstheme="minorHAnsi"/>
        </w:rPr>
        <w:t>Την υποστήριξη στην προετοιμασία τοπικών κατευθυντήριων γραμμών και</w:t>
      </w:r>
      <w:r w:rsidR="00F87747">
        <w:rPr>
          <w:rFonts w:asciiTheme="minorHAnsi" w:hAnsiTheme="minorHAnsi" w:cstheme="minorHAnsi"/>
        </w:rPr>
        <w:t xml:space="preserve"> </w:t>
      </w:r>
      <w:r w:rsidRPr="00AD5329">
        <w:rPr>
          <w:rFonts w:asciiTheme="minorHAnsi" w:hAnsiTheme="minorHAnsi" w:cstheme="minorHAnsi"/>
        </w:rPr>
        <w:t xml:space="preserve">περιφερειακών δράσεων σε ό,τι αφορά το έργο. </w:t>
      </w:r>
    </w:p>
    <w:p w14:paraId="189DB7E7" w14:textId="0195EAA9" w:rsidR="00142AED" w:rsidRPr="00142AED" w:rsidRDefault="00142AED" w:rsidP="00940C53">
      <w:pPr>
        <w:pStyle w:val="a5"/>
        <w:numPr>
          <w:ilvl w:val="0"/>
          <w:numId w:val="20"/>
        </w:numPr>
        <w:spacing w:after="240" w:line="240" w:lineRule="auto"/>
        <w:ind w:left="360"/>
        <w:jc w:val="both"/>
        <w:rPr>
          <w:rFonts w:asciiTheme="minorHAnsi" w:hAnsiTheme="minorHAnsi" w:cstheme="minorHAnsi"/>
        </w:rPr>
      </w:pPr>
      <w:r>
        <w:rPr>
          <w:rFonts w:asciiTheme="minorHAnsi" w:hAnsiTheme="minorHAnsi" w:cstheme="minorHAnsi"/>
        </w:rPr>
        <w:t>Την π</w:t>
      </w:r>
      <w:r w:rsidRPr="00142AED">
        <w:rPr>
          <w:rFonts w:asciiTheme="minorHAnsi" w:hAnsiTheme="minorHAnsi" w:cstheme="minorHAnsi"/>
        </w:rPr>
        <w:t>αρακολούθηση του φυσικού και οικονομικού αντικειμένου του έργου μέχρι την ολοκλήρωσή του.</w:t>
      </w:r>
    </w:p>
    <w:p w14:paraId="75A4D7C8" w14:textId="7F56CAC4" w:rsidR="00142AED" w:rsidRPr="00142AED" w:rsidRDefault="000374CA" w:rsidP="00940C53">
      <w:pPr>
        <w:pStyle w:val="a5"/>
        <w:numPr>
          <w:ilvl w:val="0"/>
          <w:numId w:val="20"/>
        </w:numPr>
        <w:spacing w:after="240" w:line="240" w:lineRule="auto"/>
        <w:ind w:left="360"/>
        <w:jc w:val="both"/>
        <w:rPr>
          <w:rFonts w:asciiTheme="minorHAnsi" w:hAnsiTheme="minorHAnsi" w:cstheme="minorHAnsi"/>
        </w:rPr>
      </w:pPr>
      <w:r>
        <w:rPr>
          <w:rFonts w:asciiTheme="minorHAnsi" w:hAnsiTheme="minorHAnsi" w:cstheme="minorHAnsi"/>
        </w:rPr>
        <w:t>Τη σ</w:t>
      </w:r>
      <w:r w:rsidR="00142AED" w:rsidRPr="00142AED">
        <w:rPr>
          <w:rFonts w:asciiTheme="minorHAnsi" w:hAnsiTheme="minorHAnsi" w:cstheme="minorHAnsi"/>
        </w:rPr>
        <w:t xml:space="preserve">υλλογή και αρχειοθέτηση των εγγράφων/αρχείων/στοιχείων (φυσικών και ηλεκτρονικών) τεκμηρίωσης της παρακολούθησης του φυσικού </w:t>
      </w:r>
      <w:r w:rsidR="00BB699A">
        <w:rPr>
          <w:rFonts w:asciiTheme="minorHAnsi" w:hAnsiTheme="minorHAnsi" w:cstheme="minorHAnsi"/>
        </w:rPr>
        <w:t xml:space="preserve">και οικονομικού </w:t>
      </w:r>
      <w:r w:rsidR="00142AED" w:rsidRPr="00142AED">
        <w:rPr>
          <w:rFonts w:asciiTheme="minorHAnsi" w:hAnsiTheme="minorHAnsi" w:cstheme="minorHAnsi"/>
        </w:rPr>
        <w:t>αντικειμένου</w:t>
      </w:r>
      <w:r w:rsidR="00BB699A">
        <w:rPr>
          <w:rFonts w:asciiTheme="minorHAnsi" w:hAnsiTheme="minorHAnsi" w:cstheme="minorHAnsi"/>
        </w:rPr>
        <w:t>.</w:t>
      </w:r>
    </w:p>
    <w:p w14:paraId="4FF6FCB5" w14:textId="1039CABC" w:rsidR="00142AED" w:rsidRPr="00AD5329" w:rsidRDefault="000374CA" w:rsidP="00940C53">
      <w:pPr>
        <w:pStyle w:val="a5"/>
        <w:numPr>
          <w:ilvl w:val="0"/>
          <w:numId w:val="20"/>
        </w:numPr>
        <w:spacing w:after="240" w:line="240" w:lineRule="auto"/>
        <w:ind w:left="360"/>
        <w:jc w:val="both"/>
        <w:rPr>
          <w:rFonts w:asciiTheme="minorHAnsi" w:hAnsiTheme="minorHAnsi" w:cstheme="minorHAnsi"/>
        </w:rPr>
      </w:pPr>
      <w:r>
        <w:rPr>
          <w:rFonts w:asciiTheme="minorHAnsi" w:hAnsiTheme="minorHAnsi" w:cstheme="minorHAnsi"/>
        </w:rPr>
        <w:t>Τη σ</w:t>
      </w:r>
      <w:r w:rsidR="00142AED" w:rsidRPr="00AD5329">
        <w:rPr>
          <w:rFonts w:asciiTheme="minorHAnsi" w:hAnsiTheme="minorHAnsi" w:cstheme="minorHAnsi"/>
        </w:rPr>
        <w:t xml:space="preserve">ύνταξη των εκθέσεων προόδου σε συνεργασία με </w:t>
      </w:r>
      <w:r w:rsidR="00AD5329" w:rsidRPr="00AD5329">
        <w:rPr>
          <w:rFonts w:asciiTheme="minorHAnsi" w:hAnsiTheme="minorHAnsi" w:cstheme="minorHAnsi"/>
        </w:rPr>
        <w:t>τα μέλη της Τεχνικής Επιτροπής του έργου.</w:t>
      </w:r>
    </w:p>
    <w:p w14:paraId="514978B4" w14:textId="1EFD8BEE" w:rsidR="00142AED" w:rsidRPr="00142AED" w:rsidRDefault="000374CA" w:rsidP="00940C53">
      <w:pPr>
        <w:pStyle w:val="a5"/>
        <w:numPr>
          <w:ilvl w:val="0"/>
          <w:numId w:val="20"/>
        </w:numPr>
        <w:spacing w:after="240" w:line="240" w:lineRule="auto"/>
        <w:ind w:left="360"/>
        <w:jc w:val="both"/>
        <w:rPr>
          <w:rFonts w:asciiTheme="minorHAnsi" w:hAnsiTheme="minorHAnsi" w:cstheme="minorHAnsi"/>
        </w:rPr>
      </w:pPr>
      <w:r>
        <w:rPr>
          <w:rFonts w:asciiTheme="minorHAnsi" w:hAnsiTheme="minorHAnsi" w:cstheme="minorHAnsi"/>
        </w:rPr>
        <w:t>Τη σ</w:t>
      </w:r>
      <w:r w:rsidR="00142AED" w:rsidRPr="00142AED">
        <w:rPr>
          <w:rFonts w:asciiTheme="minorHAnsi" w:hAnsiTheme="minorHAnsi" w:cstheme="minorHAnsi"/>
        </w:rPr>
        <w:t xml:space="preserve">υμμετοχή σε συναντήσεις, εργαστήρια, σεμινάρια (δια ζώσης ή διαδικτυακά) του εταιρικού σχήματος του έργου όταν αυτό κρίνεται απαραίτητο από τον </w:t>
      </w:r>
      <w:r w:rsidR="00BB699A">
        <w:rPr>
          <w:rFonts w:asciiTheme="minorHAnsi" w:hAnsiTheme="minorHAnsi" w:cstheme="minorHAnsi"/>
        </w:rPr>
        <w:t>Υπεύθυνο</w:t>
      </w:r>
      <w:r w:rsidR="00142AED" w:rsidRPr="00142AED">
        <w:rPr>
          <w:rFonts w:asciiTheme="minorHAnsi" w:hAnsiTheme="minorHAnsi" w:cstheme="minorHAnsi"/>
        </w:rPr>
        <w:t xml:space="preserve"> του Έργου στην Περιφέρεια Κρήτης, και η προετοιμασία του σχετικού υλικού επιστημονικών, τεχνικών θεμάτων και συγκεκριμένα των θεμάτων που έχουν σχέση με τους τομείς του έργου. </w:t>
      </w:r>
    </w:p>
    <w:p w14:paraId="0AA88023" w14:textId="36C045E7" w:rsidR="00142AED" w:rsidRPr="00142AED" w:rsidRDefault="00142AED" w:rsidP="00940C53">
      <w:pPr>
        <w:pStyle w:val="a5"/>
        <w:numPr>
          <w:ilvl w:val="0"/>
          <w:numId w:val="20"/>
        </w:numPr>
        <w:spacing w:after="240" w:line="240" w:lineRule="auto"/>
        <w:ind w:left="360"/>
        <w:jc w:val="both"/>
        <w:rPr>
          <w:rFonts w:asciiTheme="minorHAnsi" w:hAnsiTheme="minorHAnsi" w:cstheme="minorHAnsi"/>
        </w:rPr>
      </w:pPr>
      <w:r w:rsidRPr="00142AED">
        <w:rPr>
          <w:rFonts w:asciiTheme="minorHAnsi" w:hAnsiTheme="minorHAnsi" w:cstheme="minorHAnsi"/>
        </w:rPr>
        <w:t xml:space="preserve">Υποστήριξη της Περιφέρειας Κρήτης στην προετοιμασία για τυχόν ελέγχους του φυσικού </w:t>
      </w:r>
      <w:r w:rsidR="00BB699A">
        <w:rPr>
          <w:rFonts w:asciiTheme="minorHAnsi" w:hAnsiTheme="minorHAnsi" w:cstheme="minorHAnsi"/>
        </w:rPr>
        <w:t xml:space="preserve"> και οικονομικού </w:t>
      </w:r>
      <w:r w:rsidRPr="00142AED">
        <w:rPr>
          <w:rFonts w:asciiTheme="minorHAnsi" w:hAnsiTheme="minorHAnsi" w:cstheme="minorHAnsi"/>
        </w:rPr>
        <w:t>αντικειμένου.</w:t>
      </w:r>
    </w:p>
    <w:p w14:paraId="0E19A3ED" w14:textId="7FEDE94C" w:rsidR="00142AED" w:rsidRPr="00142AED" w:rsidRDefault="00142AED" w:rsidP="00940C53">
      <w:pPr>
        <w:pStyle w:val="a5"/>
        <w:numPr>
          <w:ilvl w:val="0"/>
          <w:numId w:val="20"/>
        </w:numPr>
        <w:spacing w:after="240" w:line="240" w:lineRule="auto"/>
        <w:ind w:left="360"/>
        <w:jc w:val="both"/>
        <w:rPr>
          <w:rFonts w:asciiTheme="minorHAnsi" w:hAnsiTheme="minorHAnsi" w:cstheme="minorHAnsi"/>
        </w:rPr>
      </w:pPr>
      <w:r w:rsidRPr="00142AED">
        <w:rPr>
          <w:rFonts w:asciiTheme="minorHAnsi" w:hAnsiTheme="minorHAnsi" w:cstheme="minorHAnsi"/>
        </w:rPr>
        <w:t>Υποστήριξη στην οργάνωση συναντήσεων εργασίας</w:t>
      </w:r>
      <w:r w:rsidR="00BB699A">
        <w:rPr>
          <w:rFonts w:asciiTheme="minorHAnsi" w:hAnsiTheme="minorHAnsi" w:cstheme="minorHAnsi"/>
        </w:rPr>
        <w:t xml:space="preserve"> </w:t>
      </w:r>
      <w:r w:rsidRPr="00142AED">
        <w:rPr>
          <w:rFonts w:asciiTheme="minorHAnsi" w:hAnsiTheme="minorHAnsi" w:cstheme="minorHAnsi"/>
        </w:rPr>
        <w:t>/</w:t>
      </w:r>
      <w:r w:rsidR="00BB699A">
        <w:rPr>
          <w:rFonts w:asciiTheme="minorHAnsi" w:hAnsiTheme="minorHAnsi" w:cstheme="minorHAnsi"/>
        </w:rPr>
        <w:t xml:space="preserve"> </w:t>
      </w:r>
      <w:r w:rsidRPr="00142AED">
        <w:rPr>
          <w:rFonts w:asciiTheme="minorHAnsi" w:hAnsiTheme="minorHAnsi" w:cstheme="minorHAnsi"/>
        </w:rPr>
        <w:t>διαβουλεύσεων και δράσεων μεταφοράς εμπειρίας και καλών πρακτικών</w:t>
      </w:r>
      <w:r w:rsidR="000374CA">
        <w:rPr>
          <w:rFonts w:asciiTheme="minorHAnsi" w:hAnsiTheme="minorHAnsi" w:cstheme="minorHAnsi"/>
        </w:rPr>
        <w:t>.</w:t>
      </w:r>
    </w:p>
    <w:p w14:paraId="602C085E" w14:textId="614A8DCD" w:rsidR="005E166F" w:rsidRDefault="00F92B19" w:rsidP="00940C53">
      <w:pPr>
        <w:pStyle w:val="a5"/>
        <w:numPr>
          <w:ilvl w:val="0"/>
          <w:numId w:val="2"/>
        </w:numPr>
        <w:autoSpaceDE w:val="0"/>
        <w:autoSpaceDN w:val="0"/>
        <w:adjustRightInd w:val="0"/>
        <w:spacing w:after="240" w:line="240" w:lineRule="auto"/>
        <w:ind w:left="360"/>
        <w:jc w:val="both"/>
        <w:rPr>
          <w:rFonts w:asciiTheme="minorHAnsi" w:hAnsiTheme="minorHAnsi" w:cstheme="minorHAnsi"/>
          <w:szCs w:val="22"/>
        </w:rPr>
      </w:pPr>
      <w:r w:rsidRPr="00F87747">
        <w:rPr>
          <w:rFonts w:asciiTheme="minorHAnsi" w:hAnsiTheme="minorHAnsi" w:cstheme="minorHAnsi"/>
          <w:szCs w:val="22"/>
        </w:rPr>
        <w:t>Σ</w:t>
      </w:r>
      <w:r w:rsidR="00DD3FE3" w:rsidRPr="00F87747">
        <w:rPr>
          <w:rFonts w:asciiTheme="minorHAnsi" w:hAnsiTheme="minorHAnsi" w:cstheme="minorHAnsi"/>
          <w:szCs w:val="22"/>
        </w:rPr>
        <w:t xml:space="preserve">υμβολή </w:t>
      </w:r>
      <w:r w:rsidR="0084275F" w:rsidRPr="00F87747">
        <w:rPr>
          <w:rFonts w:asciiTheme="minorHAnsi" w:hAnsiTheme="minorHAnsi" w:cstheme="minorHAnsi"/>
          <w:szCs w:val="22"/>
        </w:rPr>
        <w:t>στ</w:t>
      </w:r>
      <w:r w:rsidR="00BB699A">
        <w:rPr>
          <w:rFonts w:asciiTheme="minorHAnsi" w:hAnsiTheme="minorHAnsi" w:cstheme="minorHAnsi"/>
          <w:szCs w:val="22"/>
        </w:rPr>
        <w:t xml:space="preserve">ην αξιολόγηση των </w:t>
      </w:r>
      <w:r w:rsidR="0084275F" w:rsidRPr="00F87747">
        <w:rPr>
          <w:rFonts w:asciiTheme="minorHAnsi" w:hAnsiTheme="minorHAnsi" w:cstheme="minorHAnsi"/>
          <w:szCs w:val="22"/>
        </w:rPr>
        <w:t>επιμέρους παραδοτέ</w:t>
      </w:r>
      <w:r w:rsidR="00BB699A">
        <w:rPr>
          <w:rFonts w:asciiTheme="minorHAnsi" w:hAnsiTheme="minorHAnsi" w:cstheme="minorHAnsi"/>
          <w:szCs w:val="22"/>
        </w:rPr>
        <w:t>ων</w:t>
      </w:r>
      <w:r w:rsidR="0084275F" w:rsidRPr="00F87747">
        <w:rPr>
          <w:rFonts w:asciiTheme="minorHAnsi" w:hAnsiTheme="minorHAnsi" w:cstheme="minorHAnsi"/>
          <w:szCs w:val="22"/>
        </w:rPr>
        <w:t xml:space="preserve"> του έργου</w:t>
      </w:r>
      <w:r w:rsidR="00422698" w:rsidRPr="00F87747">
        <w:rPr>
          <w:rFonts w:asciiTheme="minorHAnsi" w:hAnsiTheme="minorHAnsi" w:cstheme="minorHAnsi"/>
          <w:szCs w:val="22"/>
        </w:rPr>
        <w:t>.</w:t>
      </w:r>
    </w:p>
    <w:p w14:paraId="1C397285" w14:textId="0AA97901" w:rsidR="00BB699A" w:rsidRPr="005A72FB" w:rsidRDefault="00BB699A" w:rsidP="00C56E30">
      <w:pPr>
        <w:pStyle w:val="a5"/>
        <w:numPr>
          <w:ilvl w:val="0"/>
          <w:numId w:val="2"/>
        </w:numPr>
        <w:autoSpaceDE w:val="0"/>
        <w:autoSpaceDN w:val="0"/>
        <w:adjustRightInd w:val="0"/>
        <w:spacing w:before="120" w:after="120" w:line="240" w:lineRule="auto"/>
        <w:ind w:left="357" w:hanging="357"/>
        <w:jc w:val="both"/>
        <w:rPr>
          <w:rStyle w:val="a9"/>
          <w:rFonts w:asciiTheme="minorHAnsi" w:hAnsiTheme="minorHAnsi" w:cstheme="minorHAnsi"/>
          <w:i w:val="0"/>
          <w:iCs w:val="0"/>
          <w:szCs w:val="22"/>
        </w:rPr>
      </w:pPr>
      <w:r>
        <w:rPr>
          <w:rFonts w:asciiTheme="minorHAnsi" w:hAnsiTheme="minorHAnsi" w:cstheme="minorHAnsi"/>
          <w:szCs w:val="22"/>
        </w:rPr>
        <w:t xml:space="preserve">Λοιπές εργασίες που ανατίθεται στο πλαίσιο του έργου </w:t>
      </w:r>
      <w:r w:rsidR="001A2920" w:rsidRPr="001A2920">
        <w:rPr>
          <w:rFonts w:asciiTheme="minorHAnsi" w:hAnsiTheme="minorHAnsi" w:cstheme="minorHAnsi"/>
          <w:szCs w:val="22"/>
        </w:rPr>
        <w:t>“</w:t>
      </w:r>
      <w:proofErr w:type="spellStart"/>
      <w:r>
        <w:rPr>
          <w:rFonts w:asciiTheme="minorHAnsi" w:hAnsiTheme="minorHAnsi" w:cstheme="minorHAnsi"/>
          <w:szCs w:val="22"/>
          <w:lang w:val="en-US"/>
        </w:rPr>
        <w:t>rEdESIGN</w:t>
      </w:r>
      <w:proofErr w:type="spellEnd"/>
      <w:r w:rsidR="001A2920" w:rsidRPr="001A2920">
        <w:rPr>
          <w:rFonts w:asciiTheme="minorHAnsi" w:hAnsiTheme="minorHAnsi" w:cstheme="minorHAnsi"/>
          <w:szCs w:val="22"/>
        </w:rPr>
        <w:t xml:space="preserve">” </w:t>
      </w:r>
      <w:r w:rsidR="001A2920">
        <w:rPr>
          <w:rFonts w:asciiTheme="minorHAnsi" w:hAnsiTheme="minorHAnsi" w:cstheme="minorHAnsi"/>
          <w:szCs w:val="22"/>
        </w:rPr>
        <w:t>από τον Υπεύθυνο του Έργου.</w:t>
      </w:r>
      <w:r w:rsidRPr="00BB699A">
        <w:rPr>
          <w:rFonts w:asciiTheme="minorHAnsi" w:hAnsiTheme="minorHAnsi" w:cstheme="minorHAnsi"/>
          <w:szCs w:val="22"/>
        </w:rPr>
        <w:t xml:space="preserve"> </w:t>
      </w:r>
      <w:r>
        <w:rPr>
          <w:rFonts w:asciiTheme="minorHAnsi" w:hAnsiTheme="minorHAnsi" w:cstheme="minorHAnsi"/>
          <w:szCs w:val="22"/>
        </w:rPr>
        <w:t xml:space="preserve"> </w:t>
      </w:r>
    </w:p>
    <w:p w14:paraId="7566AD6B" w14:textId="335D6085" w:rsidR="00D63C9E" w:rsidRPr="003B6BAA" w:rsidRDefault="000A4A16" w:rsidP="00C56E30">
      <w:pPr>
        <w:pStyle w:val="a6"/>
        <w:jc w:val="both"/>
        <w:rPr>
          <w:rFonts w:cstheme="minorHAnsi"/>
          <w:color w:val="auto"/>
          <w:szCs w:val="22"/>
          <w:lang w:val="el-GR"/>
        </w:rPr>
      </w:pPr>
      <w:r w:rsidRPr="00E86E57">
        <w:rPr>
          <w:rFonts w:cstheme="minorHAnsi"/>
          <w:sz w:val="22"/>
          <w:szCs w:val="22"/>
          <w:lang w:val="el-GR"/>
        </w:rPr>
        <w:t xml:space="preserve">Η αμοιβή </w:t>
      </w:r>
      <w:r w:rsidR="00214740">
        <w:rPr>
          <w:rFonts w:cstheme="minorHAnsi"/>
          <w:sz w:val="22"/>
          <w:szCs w:val="22"/>
          <w:lang w:val="el-GR"/>
        </w:rPr>
        <w:t>των</w:t>
      </w:r>
      <w:r w:rsidRPr="00E86E57">
        <w:rPr>
          <w:rFonts w:cstheme="minorHAnsi"/>
          <w:sz w:val="22"/>
          <w:szCs w:val="22"/>
          <w:lang w:val="el-GR"/>
        </w:rPr>
        <w:t xml:space="preserve"> αντισυμβαλλόμεν</w:t>
      </w:r>
      <w:r w:rsidR="00214740">
        <w:rPr>
          <w:rFonts w:cstheme="minorHAnsi"/>
          <w:sz w:val="22"/>
          <w:szCs w:val="22"/>
          <w:lang w:val="el-GR"/>
        </w:rPr>
        <w:t>ων</w:t>
      </w:r>
      <w:r w:rsidRPr="00E86E57">
        <w:rPr>
          <w:rFonts w:cstheme="minorHAnsi"/>
          <w:sz w:val="22"/>
          <w:szCs w:val="22"/>
          <w:lang w:val="el-GR"/>
        </w:rPr>
        <w:t xml:space="preserve"> για την εκπλήρωση του ανατιθέμενου έργου, ανέρχεται συνολικά </w:t>
      </w:r>
      <w:r w:rsidR="00B23356">
        <w:rPr>
          <w:rFonts w:cstheme="minorHAnsi"/>
          <w:sz w:val="22"/>
          <w:szCs w:val="22"/>
          <w:lang w:val="el-GR"/>
        </w:rPr>
        <w:t>έως του</w:t>
      </w:r>
      <w:r w:rsidR="007E00C4">
        <w:rPr>
          <w:rFonts w:cstheme="minorHAnsi"/>
          <w:sz w:val="22"/>
          <w:szCs w:val="22"/>
          <w:lang w:val="el-GR"/>
        </w:rPr>
        <w:t xml:space="preserve"> ποσ</w:t>
      </w:r>
      <w:r w:rsidR="00B23356">
        <w:rPr>
          <w:rFonts w:cstheme="minorHAnsi"/>
          <w:sz w:val="22"/>
          <w:szCs w:val="22"/>
          <w:lang w:val="el-GR"/>
        </w:rPr>
        <w:t>ού</w:t>
      </w:r>
      <w:r w:rsidR="007E00C4">
        <w:rPr>
          <w:rFonts w:cstheme="minorHAnsi"/>
          <w:sz w:val="22"/>
          <w:szCs w:val="22"/>
          <w:lang w:val="el-GR"/>
        </w:rPr>
        <w:t xml:space="preserve"> </w:t>
      </w:r>
      <w:r w:rsidR="009A08E2" w:rsidRPr="008A095E">
        <w:rPr>
          <w:rFonts w:cstheme="minorHAnsi"/>
          <w:sz w:val="22"/>
          <w:szCs w:val="22"/>
          <w:lang w:val="el-GR"/>
        </w:rPr>
        <w:t>είκοσι οκτώ χιλιάδων οκτακοσίων σαράντα ευρώ</w:t>
      </w:r>
      <w:r w:rsidR="00AD5329" w:rsidRPr="008A095E">
        <w:rPr>
          <w:rFonts w:cstheme="minorHAnsi"/>
          <w:sz w:val="22"/>
          <w:szCs w:val="22"/>
          <w:lang w:val="el-GR"/>
        </w:rPr>
        <w:t xml:space="preserve"> (</w:t>
      </w:r>
      <w:r w:rsidR="009A08E2" w:rsidRPr="008A095E">
        <w:rPr>
          <w:rFonts w:cstheme="minorHAnsi"/>
          <w:sz w:val="22"/>
          <w:szCs w:val="22"/>
          <w:lang w:val="el-GR"/>
        </w:rPr>
        <w:t>28.840</w:t>
      </w:r>
      <w:r w:rsidR="003B6BAA">
        <w:rPr>
          <w:rFonts w:cstheme="minorHAnsi"/>
          <w:sz w:val="22"/>
          <w:szCs w:val="22"/>
          <w:lang w:val="el-GR"/>
        </w:rPr>
        <w:t>,00</w:t>
      </w:r>
      <w:r w:rsidR="00AD5329" w:rsidRPr="008A095E">
        <w:rPr>
          <w:rFonts w:cstheme="minorHAnsi"/>
          <w:sz w:val="22"/>
          <w:szCs w:val="22"/>
          <w:lang w:val="el-GR"/>
        </w:rPr>
        <w:t>€)</w:t>
      </w:r>
      <w:r w:rsidRPr="00E86E57">
        <w:rPr>
          <w:rFonts w:cstheme="minorHAnsi"/>
          <w:sz w:val="22"/>
          <w:szCs w:val="22"/>
          <w:lang w:val="el-GR"/>
        </w:rPr>
        <w:t xml:space="preserve"> </w:t>
      </w:r>
      <w:r w:rsidR="00F265A6" w:rsidRPr="00E86E57">
        <w:rPr>
          <w:rFonts w:cstheme="minorHAnsi"/>
          <w:sz w:val="22"/>
          <w:szCs w:val="22"/>
          <w:lang w:val="el-GR"/>
        </w:rPr>
        <w:t xml:space="preserve">συμπεριλαμβανομένου του νόμιμου Φ.Π.Α., των ασφαλιστικών εισφορών και πάσης φύσεως φορολογικών και άλλων επιβαρύνσεων υπέρ του Δημοσίου ή οποιουδήποτε τρίτου </w:t>
      </w:r>
      <w:r w:rsidR="00720155" w:rsidRPr="00F455CD">
        <w:rPr>
          <w:rFonts w:cstheme="minorHAnsi"/>
          <w:sz w:val="22"/>
          <w:szCs w:val="22"/>
          <w:lang w:val="el-GR"/>
        </w:rPr>
        <w:t xml:space="preserve">σύμφωνα με τις διατάξεις του Ν.4387/2016 (ΦΕΚ 85 Α’) και την </w:t>
      </w:r>
      <w:proofErr w:type="spellStart"/>
      <w:r w:rsidR="00720155" w:rsidRPr="00F455CD">
        <w:rPr>
          <w:rFonts w:cstheme="minorHAnsi"/>
          <w:sz w:val="22"/>
          <w:szCs w:val="22"/>
          <w:lang w:val="el-GR"/>
        </w:rPr>
        <w:t>αρίθμ</w:t>
      </w:r>
      <w:proofErr w:type="spellEnd"/>
      <w:r w:rsidR="00720155" w:rsidRPr="00F455CD">
        <w:rPr>
          <w:rFonts w:cstheme="minorHAnsi"/>
          <w:sz w:val="22"/>
          <w:szCs w:val="22"/>
          <w:lang w:val="el-GR"/>
        </w:rPr>
        <w:t xml:space="preserve">. 137675/ΕΥΘΥ 1016/19-12-20018/ΥΠΑΣΥΑ </w:t>
      </w:r>
      <w:proofErr w:type="spellStart"/>
      <w:r w:rsidR="00720155" w:rsidRPr="00F455CD">
        <w:rPr>
          <w:rFonts w:cstheme="minorHAnsi"/>
          <w:sz w:val="22"/>
          <w:szCs w:val="22"/>
          <w:lang w:val="el-GR"/>
        </w:rPr>
        <w:t>αρθ</w:t>
      </w:r>
      <w:proofErr w:type="spellEnd"/>
      <w:r w:rsidR="00720155" w:rsidRPr="00F455CD">
        <w:rPr>
          <w:rFonts w:cstheme="minorHAnsi"/>
          <w:sz w:val="22"/>
          <w:szCs w:val="22"/>
          <w:lang w:val="el-GR"/>
        </w:rPr>
        <w:t xml:space="preserve">. 12 παρ. 3(δ) σύμφωνα με την οποία «Η αμοιβή του φυσικού προσώπου, καθορίζεται με βάση τις χρονικές απαιτήσεις για την ολοκλήρωση του παρεχόμενου έργου και δεν είναι σημαντικά διαφορετική από αυτή που έχει ο δικαιούχος για το προσωπικό του το οποίο εκτελεί παρόμοια καθήκοντα ή αν δεν έχει τέτοιο προσωπικό, </w:t>
      </w:r>
      <w:r w:rsidR="00720155" w:rsidRPr="00F455CD">
        <w:rPr>
          <w:rFonts w:cstheme="minorHAnsi"/>
          <w:sz w:val="22"/>
          <w:szCs w:val="22"/>
          <w:lang w:val="el-GR"/>
        </w:rPr>
        <w:lastRenderedPageBreak/>
        <w:t>από αυτήν που απαντάται στην αγορά για παρόμοια απασχόληση, προσόντα και εμπειρία. Η αμοιβή του φυσικού προσώπου πρέπει να συνδέεται άρρηκτα με τα στάδια υλοποίησης του έργου του. Ρήτρα καταβολής της αμοιβής τμηματικά κατά μήνα ή άλλο χρονικό όριο χωρίς συνάρτηση με την πρόοδο του έργου είναι μη επιλέξιμη. Το ακριβές ποσό της αμοιβής θα προσδιοριστεί κατά τον χρόνο υπογραφής της σύμβασης. Για την υλοποίηση του αντικειμένου απαιτείται η συνεργασία του ατόμου με το</w:t>
      </w:r>
      <w:r w:rsidR="001A2920">
        <w:rPr>
          <w:rFonts w:cstheme="minorHAnsi"/>
          <w:sz w:val="22"/>
          <w:szCs w:val="22"/>
          <w:lang w:val="el-GR"/>
        </w:rPr>
        <w:t>ν</w:t>
      </w:r>
      <w:r w:rsidR="00720155" w:rsidRPr="00F455CD">
        <w:rPr>
          <w:rFonts w:cstheme="minorHAnsi"/>
          <w:sz w:val="22"/>
          <w:szCs w:val="22"/>
          <w:lang w:val="el-GR"/>
        </w:rPr>
        <w:t xml:space="preserve"> </w:t>
      </w:r>
      <w:r w:rsidR="001A2920">
        <w:rPr>
          <w:rFonts w:cstheme="minorHAnsi"/>
          <w:sz w:val="22"/>
          <w:szCs w:val="22"/>
          <w:lang w:val="el-GR"/>
        </w:rPr>
        <w:t xml:space="preserve">Υπεύθυνο </w:t>
      </w:r>
      <w:r w:rsidR="00720155" w:rsidRPr="00F455CD">
        <w:rPr>
          <w:rFonts w:cstheme="minorHAnsi"/>
          <w:sz w:val="22"/>
          <w:szCs w:val="22"/>
          <w:lang w:val="el-GR"/>
        </w:rPr>
        <w:t xml:space="preserve">του </w:t>
      </w:r>
      <w:r w:rsidR="000374CA">
        <w:rPr>
          <w:rFonts w:cstheme="minorHAnsi"/>
          <w:sz w:val="22"/>
          <w:szCs w:val="22"/>
          <w:lang w:val="el-GR"/>
        </w:rPr>
        <w:t>Έ</w:t>
      </w:r>
      <w:r w:rsidR="00720155" w:rsidRPr="00F455CD">
        <w:rPr>
          <w:rFonts w:cstheme="minorHAnsi"/>
          <w:sz w:val="22"/>
          <w:szCs w:val="22"/>
          <w:lang w:val="el-GR"/>
        </w:rPr>
        <w:t xml:space="preserve">ργου στα γραφεία </w:t>
      </w:r>
      <w:r w:rsidR="00AD5329" w:rsidRPr="003B6BAA">
        <w:rPr>
          <w:rFonts w:cstheme="minorHAnsi"/>
          <w:color w:val="auto"/>
          <w:sz w:val="22"/>
          <w:szCs w:val="22"/>
          <w:lang w:val="el-GR"/>
        </w:rPr>
        <w:t>τ</w:t>
      </w:r>
      <w:r w:rsidR="00A27968" w:rsidRPr="003B6BAA">
        <w:rPr>
          <w:rFonts w:cstheme="minorHAnsi"/>
          <w:color w:val="auto"/>
          <w:sz w:val="22"/>
          <w:szCs w:val="22"/>
          <w:lang w:val="el-GR"/>
        </w:rPr>
        <w:t xml:space="preserve">ου </w:t>
      </w:r>
      <w:r w:rsidR="00AD5329" w:rsidRPr="003B6BAA">
        <w:rPr>
          <w:rFonts w:cstheme="minorHAnsi"/>
          <w:color w:val="auto"/>
          <w:sz w:val="22"/>
          <w:szCs w:val="22"/>
          <w:lang w:val="el-GR"/>
        </w:rPr>
        <w:t>Τμήμα</w:t>
      </w:r>
      <w:r w:rsidR="00A27968" w:rsidRPr="003B6BAA">
        <w:rPr>
          <w:rFonts w:cstheme="minorHAnsi"/>
          <w:color w:val="auto"/>
          <w:sz w:val="22"/>
          <w:szCs w:val="22"/>
          <w:lang w:val="el-GR"/>
        </w:rPr>
        <w:t>τος</w:t>
      </w:r>
      <w:r w:rsidR="00AD5329" w:rsidRPr="003B6BAA">
        <w:rPr>
          <w:rFonts w:cstheme="minorHAnsi"/>
          <w:color w:val="auto"/>
          <w:sz w:val="22"/>
          <w:szCs w:val="22"/>
          <w:lang w:val="el-GR"/>
        </w:rPr>
        <w:t xml:space="preserve"> Παιδείας, Δ</w:t>
      </w:r>
      <w:r w:rsidR="000374CA">
        <w:rPr>
          <w:rFonts w:cstheme="minorHAnsi"/>
          <w:color w:val="auto"/>
          <w:sz w:val="22"/>
          <w:szCs w:val="22"/>
          <w:lang w:val="el-GR"/>
        </w:rPr>
        <w:t xml:space="preserve">ια </w:t>
      </w:r>
      <w:r w:rsidR="00AD5329" w:rsidRPr="003B6BAA">
        <w:rPr>
          <w:rFonts w:cstheme="minorHAnsi"/>
          <w:color w:val="auto"/>
          <w:sz w:val="22"/>
          <w:szCs w:val="22"/>
          <w:lang w:val="el-GR"/>
        </w:rPr>
        <w:t>Β</w:t>
      </w:r>
      <w:r w:rsidR="000374CA">
        <w:rPr>
          <w:rFonts w:cstheme="minorHAnsi"/>
          <w:color w:val="auto"/>
          <w:sz w:val="22"/>
          <w:szCs w:val="22"/>
          <w:lang w:val="el-GR"/>
        </w:rPr>
        <w:t xml:space="preserve">ίου </w:t>
      </w:r>
      <w:r w:rsidR="00AD5329" w:rsidRPr="003B6BAA">
        <w:rPr>
          <w:rFonts w:cstheme="minorHAnsi"/>
          <w:color w:val="auto"/>
          <w:sz w:val="22"/>
          <w:szCs w:val="22"/>
          <w:lang w:val="el-GR"/>
        </w:rPr>
        <w:t>Μ</w:t>
      </w:r>
      <w:r w:rsidR="000374CA">
        <w:rPr>
          <w:rFonts w:cstheme="minorHAnsi"/>
          <w:color w:val="auto"/>
          <w:sz w:val="22"/>
          <w:szCs w:val="22"/>
          <w:lang w:val="el-GR"/>
        </w:rPr>
        <w:t>άθησης</w:t>
      </w:r>
      <w:r w:rsidR="00AD5329" w:rsidRPr="003B6BAA">
        <w:rPr>
          <w:rFonts w:cstheme="minorHAnsi"/>
          <w:color w:val="auto"/>
          <w:sz w:val="22"/>
          <w:szCs w:val="22"/>
          <w:lang w:val="el-GR"/>
        </w:rPr>
        <w:t xml:space="preserve"> και Απασχόλησης</w:t>
      </w:r>
      <w:r w:rsidR="00A27968" w:rsidRPr="003B6BAA">
        <w:rPr>
          <w:rFonts w:cstheme="minorHAnsi"/>
          <w:color w:val="auto"/>
          <w:sz w:val="22"/>
          <w:szCs w:val="22"/>
          <w:lang w:val="el-GR"/>
        </w:rPr>
        <w:t xml:space="preserve"> της Δ/</w:t>
      </w:r>
      <w:proofErr w:type="spellStart"/>
      <w:r w:rsidR="00A27968" w:rsidRPr="003B6BAA">
        <w:rPr>
          <w:rFonts w:cstheme="minorHAnsi"/>
          <w:color w:val="auto"/>
          <w:sz w:val="22"/>
          <w:szCs w:val="22"/>
          <w:lang w:val="el-GR"/>
        </w:rPr>
        <w:t>νσης</w:t>
      </w:r>
      <w:proofErr w:type="spellEnd"/>
      <w:r w:rsidR="00A27968" w:rsidRPr="003B6BAA">
        <w:rPr>
          <w:rFonts w:cstheme="minorHAnsi"/>
          <w:color w:val="auto"/>
          <w:sz w:val="22"/>
          <w:szCs w:val="22"/>
          <w:lang w:val="el-GR"/>
        </w:rPr>
        <w:t xml:space="preserve"> Ανάπτυξης</w:t>
      </w:r>
      <w:r w:rsidR="000374CA">
        <w:rPr>
          <w:rFonts w:cstheme="minorHAnsi"/>
          <w:color w:val="auto"/>
          <w:sz w:val="22"/>
          <w:szCs w:val="22"/>
          <w:lang w:val="el-GR"/>
        </w:rPr>
        <w:t xml:space="preserve"> Π.Ε. Ρεθύμν</w:t>
      </w:r>
      <w:r w:rsidR="00F769E4">
        <w:rPr>
          <w:rFonts w:cstheme="minorHAnsi"/>
          <w:color w:val="auto"/>
          <w:sz w:val="22"/>
          <w:szCs w:val="22"/>
          <w:lang w:val="el-GR"/>
        </w:rPr>
        <w:t>ης</w:t>
      </w:r>
      <w:r w:rsidR="00A27968" w:rsidRPr="003B6BAA">
        <w:rPr>
          <w:rFonts w:cstheme="minorHAnsi"/>
          <w:color w:val="auto"/>
          <w:sz w:val="22"/>
          <w:szCs w:val="22"/>
          <w:lang w:val="el-GR"/>
        </w:rPr>
        <w:t>,</w:t>
      </w:r>
      <w:r w:rsidR="00720155" w:rsidRPr="003B6BAA">
        <w:rPr>
          <w:rFonts w:cstheme="minorHAnsi"/>
          <w:color w:val="auto"/>
          <w:sz w:val="22"/>
          <w:szCs w:val="22"/>
          <w:lang w:val="el-GR"/>
        </w:rPr>
        <w:t xml:space="preserve"> τις ημέρες και ώρες που θα ορίζει ο </w:t>
      </w:r>
      <w:r w:rsidR="001A2920" w:rsidRPr="003B6BAA">
        <w:rPr>
          <w:rFonts w:cstheme="minorHAnsi"/>
          <w:color w:val="auto"/>
          <w:sz w:val="22"/>
          <w:szCs w:val="22"/>
          <w:lang w:val="el-GR"/>
        </w:rPr>
        <w:t xml:space="preserve">Υπεύθυνος του </w:t>
      </w:r>
      <w:r w:rsidR="000374CA">
        <w:rPr>
          <w:rFonts w:cstheme="minorHAnsi"/>
          <w:color w:val="auto"/>
          <w:sz w:val="22"/>
          <w:szCs w:val="22"/>
          <w:lang w:val="el-GR"/>
        </w:rPr>
        <w:t>Έ</w:t>
      </w:r>
      <w:r w:rsidR="001A2920" w:rsidRPr="003B6BAA">
        <w:rPr>
          <w:rFonts w:cstheme="minorHAnsi"/>
          <w:color w:val="auto"/>
          <w:sz w:val="22"/>
          <w:szCs w:val="22"/>
          <w:lang w:val="el-GR"/>
        </w:rPr>
        <w:t>ργου</w:t>
      </w:r>
      <w:r w:rsidR="00720155" w:rsidRPr="003B6BAA">
        <w:rPr>
          <w:rFonts w:cstheme="minorHAnsi"/>
          <w:color w:val="auto"/>
          <w:sz w:val="22"/>
          <w:szCs w:val="22"/>
          <w:lang w:val="el-GR"/>
        </w:rPr>
        <w:t xml:space="preserve">, ανάλογα με τις ανάγκες του έργου και κατόπιν προηγούμενης συνεννόησης. </w:t>
      </w:r>
    </w:p>
    <w:p w14:paraId="0BB9F48E" w14:textId="6D8D9BD1" w:rsidR="00CA3769" w:rsidRPr="00F455CD" w:rsidRDefault="002C1C0B" w:rsidP="00C56E30">
      <w:pPr>
        <w:spacing w:after="120" w:line="240" w:lineRule="auto"/>
        <w:jc w:val="both"/>
        <w:rPr>
          <w:rFonts w:cstheme="minorHAnsi"/>
        </w:rPr>
      </w:pPr>
      <w:r w:rsidRPr="00F455CD">
        <w:rPr>
          <w:rFonts w:cstheme="minorHAnsi"/>
        </w:rPr>
        <w:t xml:space="preserve">Στην παραπάνω αμοιβή δεν συμπεριλαμβάνονται τα έξοδα για τις μετακινήσεις </w:t>
      </w:r>
      <w:r w:rsidR="00280C17" w:rsidRPr="00F455CD">
        <w:rPr>
          <w:rFonts w:cstheme="minorHAnsi"/>
        </w:rPr>
        <w:t xml:space="preserve">σε Ελλάδα και εξωτερικό </w:t>
      </w:r>
      <w:r w:rsidR="00CA3769" w:rsidRPr="00F455CD">
        <w:rPr>
          <w:rFonts w:cstheme="minorHAnsi"/>
        </w:rPr>
        <w:t xml:space="preserve">για συμμετοχή σε συναντήσεις </w:t>
      </w:r>
      <w:r w:rsidR="00E853FC" w:rsidRPr="00F455CD">
        <w:rPr>
          <w:rFonts w:cstheme="minorHAnsi"/>
        </w:rPr>
        <w:t xml:space="preserve">του εταιρικού σχήματος του έργου, οι οποίες θα καλύπτονται από </w:t>
      </w:r>
      <w:r w:rsidR="00BE4DE1" w:rsidRPr="00F455CD">
        <w:rPr>
          <w:rFonts w:cstheme="minorHAnsi"/>
        </w:rPr>
        <w:t>τις δαπάνες που έχουν προβλεφθεί για τα ταξίδια (</w:t>
      </w:r>
      <w:r w:rsidR="00BE4DE1" w:rsidRPr="00F455CD">
        <w:rPr>
          <w:rFonts w:cstheme="minorHAnsi"/>
          <w:lang w:val="en-AU"/>
        </w:rPr>
        <w:t>travel</w:t>
      </w:r>
      <w:r w:rsidR="00BE4DE1" w:rsidRPr="00F455CD">
        <w:rPr>
          <w:rFonts w:cstheme="minorHAnsi"/>
        </w:rPr>
        <w:t xml:space="preserve">) </w:t>
      </w:r>
      <w:r w:rsidR="00A105C6" w:rsidRPr="00F455CD">
        <w:rPr>
          <w:rFonts w:cstheme="minorHAnsi"/>
        </w:rPr>
        <w:t>στο πλαίσιο υλοποίησης του έργου</w:t>
      </w:r>
      <w:r w:rsidR="00624D17" w:rsidRPr="00F455CD">
        <w:rPr>
          <w:rFonts w:cstheme="minorHAnsi"/>
        </w:rPr>
        <w:t xml:space="preserve"> </w:t>
      </w:r>
      <w:r w:rsidR="00AD5329" w:rsidRPr="00AD5329">
        <w:rPr>
          <w:rFonts w:cstheme="minorHAnsi"/>
        </w:rPr>
        <w:t>«</w:t>
      </w:r>
      <w:proofErr w:type="spellStart"/>
      <w:r w:rsidR="00AD5329" w:rsidRPr="00AD5329">
        <w:rPr>
          <w:rFonts w:cstheme="minorHAnsi"/>
          <w:lang w:val="en-AU"/>
        </w:rPr>
        <w:t>rEdESIGN</w:t>
      </w:r>
      <w:proofErr w:type="spellEnd"/>
      <w:r w:rsidR="00AD5329" w:rsidRPr="00AD5329">
        <w:rPr>
          <w:rFonts w:cstheme="minorHAnsi"/>
        </w:rPr>
        <w:t>»</w:t>
      </w:r>
      <w:r w:rsidR="00CA3769" w:rsidRPr="00F455CD">
        <w:rPr>
          <w:rFonts w:cstheme="minorHAnsi"/>
        </w:rPr>
        <w:t xml:space="preserve">. </w:t>
      </w:r>
    </w:p>
    <w:p w14:paraId="4174DB02" w14:textId="3CD21099" w:rsidR="00971AAC" w:rsidRDefault="000A4A16" w:rsidP="001A2920">
      <w:pPr>
        <w:spacing w:line="240" w:lineRule="auto"/>
        <w:jc w:val="both"/>
        <w:rPr>
          <w:rFonts w:cstheme="minorHAnsi"/>
        </w:rPr>
      </w:pPr>
      <w:r w:rsidRPr="00E86E57">
        <w:rPr>
          <w:rFonts w:cstheme="minorHAnsi"/>
        </w:rPr>
        <w:t>Η αμοιβή θα πραγματοποιείται σε μηνιαία βάση</w:t>
      </w:r>
      <w:r w:rsidR="003D3E92" w:rsidRPr="00E86E57">
        <w:rPr>
          <w:rFonts w:cstheme="minorHAnsi"/>
        </w:rPr>
        <w:t xml:space="preserve"> </w:t>
      </w:r>
      <w:r w:rsidRPr="00E86E57">
        <w:rPr>
          <w:rFonts w:cstheme="minorHAnsi"/>
        </w:rPr>
        <w:t xml:space="preserve">και θα προκύπτει μετά από βεβαίωση απασχόλησης του αρμόδιου τμήματος για την καλή εκτέλεση του έργου. Η αμοιβή καταβάλλεται κατόπιν έκδοσης του σχετικού παραστατικού </w:t>
      </w:r>
      <w:r w:rsidR="00255044">
        <w:rPr>
          <w:rFonts w:cstheme="minorHAnsi"/>
        </w:rPr>
        <w:t xml:space="preserve">του αντισυμβαλλόμενου </w:t>
      </w:r>
      <w:r w:rsidR="003D3E92" w:rsidRPr="00E86E57">
        <w:rPr>
          <w:rFonts w:cstheme="minorHAnsi"/>
        </w:rPr>
        <w:t xml:space="preserve"> </w:t>
      </w:r>
      <w:r w:rsidRPr="00E86E57">
        <w:rPr>
          <w:rFonts w:cstheme="minorHAnsi"/>
        </w:rPr>
        <w:t xml:space="preserve">σύμφωνα με τις κείμενες φορολογικές διατάξεις. Η μέγιστη διάρκεια απασχόλησης </w:t>
      </w:r>
      <w:r w:rsidR="006079EC" w:rsidRPr="00E86E57">
        <w:rPr>
          <w:rFonts w:cstheme="minorHAnsi"/>
        </w:rPr>
        <w:t>τ</w:t>
      </w:r>
      <w:r w:rsidR="00255044">
        <w:rPr>
          <w:rFonts w:cstheme="minorHAnsi"/>
        </w:rPr>
        <w:t>ου</w:t>
      </w:r>
      <w:r w:rsidR="006079EC" w:rsidRPr="00E86E57">
        <w:rPr>
          <w:rFonts w:cstheme="minorHAnsi"/>
        </w:rPr>
        <w:t xml:space="preserve"> ατόμ</w:t>
      </w:r>
      <w:r w:rsidR="00255044">
        <w:rPr>
          <w:rFonts w:cstheme="minorHAnsi"/>
        </w:rPr>
        <w:t>ου</w:t>
      </w:r>
      <w:r w:rsidRPr="00E86E57">
        <w:rPr>
          <w:rFonts w:cstheme="minorHAnsi"/>
        </w:rPr>
        <w:t xml:space="preserve"> στο έργο </w:t>
      </w:r>
      <w:r w:rsidR="00EB7FC9" w:rsidRPr="00E86E57">
        <w:rPr>
          <w:rFonts w:cstheme="minorHAnsi"/>
        </w:rPr>
        <w:t>θα είναι</w:t>
      </w:r>
      <w:r w:rsidR="00393FBD" w:rsidRPr="00E86E57">
        <w:rPr>
          <w:rFonts w:cstheme="minorHAnsi"/>
        </w:rPr>
        <w:t xml:space="preserve"> από την υπογραφή της σχετικής σύμβασης </w:t>
      </w:r>
      <w:r w:rsidRPr="00E86E57">
        <w:rPr>
          <w:rFonts w:cstheme="minorHAnsi"/>
        </w:rPr>
        <w:t xml:space="preserve">έως </w:t>
      </w:r>
      <w:r w:rsidR="00085425">
        <w:rPr>
          <w:rFonts w:cstheme="minorHAnsi"/>
        </w:rPr>
        <w:t xml:space="preserve">και </w:t>
      </w:r>
      <w:r w:rsidR="009226F9">
        <w:rPr>
          <w:rFonts w:cstheme="minorHAnsi"/>
        </w:rPr>
        <w:t>3</w:t>
      </w:r>
      <w:r w:rsidR="00971AAC">
        <w:rPr>
          <w:rFonts w:cstheme="minorHAnsi"/>
        </w:rPr>
        <w:t>1</w:t>
      </w:r>
      <w:r w:rsidRPr="00E86E57">
        <w:rPr>
          <w:rFonts w:cstheme="minorHAnsi"/>
        </w:rPr>
        <w:t>/</w:t>
      </w:r>
      <w:r w:rsidR="00971AAC">
        <w:rPr>
          <w:rFonts w:cstheme="minorHAnsi"/>
        </w:rPr>
        <w:t>08</w:t>
      </w:r>
      <w:r w:rsidRPr="00E86E57">
        <w:rPr>
          <w:rFonts w:cstheme="minorHAnsi"/>
        </w:rPr>
        <w:t>/202</w:t>
      </w:r>
      <w:r w:rsidR="00A85B02">
        <w:rPr>
          <w:rFonts w:cstheme="minorHAnsi"/>
        </w:rPr>
        <w:t>6</w:t>
      </w:r>
      <w:r w:rsidRPr="00E86E57">
        <w:rPr>
          <w:rFonts w:cstheme="minorHAnsi"/>
        </w:rPr>
        <w:t xml:space="preserve">, με δυνατότητα </w:t>
      </w:r>
      <w:r w:rsidR="001A2920">
        <w:rPr>
          <w:rFonts w:cstheme="minorHAnsi"/>
        </w:rPr>
        <w:t>επέκτασης</w:t>
      </w:r>
      <w:r w:rsidR="001A2920" w:rsidRPr="00B64C3D">
        <w:rPr>
          <w:rFonts w:cstheme="minorHAnsi"/>
        </w:rPr>
        <w:t xml:space="preserve"> σε περίπτωση παράτασης του έργου</w:t>
      </w:r>
      <w:r w:rsidR="003B6BAA">
        <w:rPr>
          <w:rFonts w:cstheme="minorHAnsi"/>
        </w:rPr>
        <w:t>,</w:t>
      </w:r>
      <w:r w:rsidR="001A2920">
        <w:rPr>
          <w:rFonts w:cstheme="minorHAnsi"/>
        </w:rPr>
        <w:t xml:space="preserve"> χωρίς πρόσθετη αμοιβή.</w:t>
      </w:r>
    </w:p>
    <w:p w14:paraId="28BBB031" w14:textId="60E53909" w:rsidR="00C24A89" w:rsidRPr="00A244B6" w:rsidRDefault="00C24A89" w:rsidP="00A244B6">
      <w:pPr>
        <w:tabs>
          <w:tab w:val="left" w:pos="0"/>
          <w:tab w:val="left" w:pos="567"/>
        </w:tabs>
        <w:spacing w:before="120"/>
        <w:jc w:val="both"/>
        <w:rPr>
          <w:rFonts w:ascii="Arial" w:hAnsi="Arial" w:cs="Arial"/>
          <w:b/>
          <w:szCs w:val="24"/>
          <w:u w:val="single"/>
        </w:rPr>
      </w:pPr>
      <w:r w:rsidRPr="009F22DE">
        <w:rPr>
          <w:rFonts w:ascii="Arial" w:hAnsi="Arial" w:cs="Arial"/>
          <w:b/>
          <w:szCs w:val="24"/>
          <w:u w:val="single"/>
        </w:rPr>
        <w:t>ΒΑΘΜΟΛΟΓΗΣΗ ΚΡΙΤΗΡΙΩΝ</w:t>
      </w:r>
    </w:p>
    <w:p w14:paraId="4363095D" w14:textId="216C4883" w:rsidR="00C24A89" w:rsidRPr="00A5625F" w:rsidRDefault="00C24A89" w:rsidP="00C24A89">
      <w:pPr>
        <w:tabs>
          <w:tab w:val="left" w:pos="0"/>
          <w:tab w:val="left" w:pos="567"/>
        </w:tabs>
        <w:jc w:val="both"/>
        <w:rPr>
          <w:rFonts w:cstheme="minorHAnsi"/>
          <w:szCs w:val="24"/>
        </w:rPr>
      </w:pPr>
      <w:r w:rsidRPr="00A5625F">
        <w:rPr>
          <w:rFonts w:cstheme="minorHAnsi"/>
          <w:szCs w:val="24"/>
        </w:rPr>
        <w:t>Η σειρά κατάταξης μεταξύ των υποψηφίων καθορίζεται με βάση τα ακόλουθα κριτήρια:</w:t>
      </w:r>
    </w:p>
    <w:p w14:paraId="25713220" w14:textId="7A414890" w:rsidR="00214740" w:rsidRDefault="00C24A89" w:rsidP="00971AAC">
      <w:pPr>
        <w:spacing w:before="57"/>
        <w:rPr>
          <w:rFonts w:cstheme="minorHAnsi"/>
          <w:b/>
          <w:spacing w:val="-2"/>
        </w:rPr>
      </w:pPr>
      <w:r>
        <w:rPr>
          <w:rFonts w:cstheme="minorHAnsi"/>
          <w:b/>
          <w:noProof/>
        </w:rPr>
        <mc:AlternateContent>
          <mc:Choice Requires="wps">
            <w:drawing>
              <wp:anchor distT="0" distB="0" distL="114300" distR="114300" simplePos="0" relativeHeight="251658240" behindDoc="0" locked="0" layoutInCell="1" allowOverlap="1" wp14:anchorId="45C74DF4" wp14:editId="0B85F5AE">
                <wp:simplePos x="0" y="0"/>
                <wp:positionH relativeFrom="page">
                  <wp:posOffset>247650</wp:posOffset>
                </wp:positionH>
                <wp:positionV relativeFrom="paragraph">
                  <wp:posOffset>184785</wp:posOffset>
                </wp:positionV>
                <wp:extent cx="6791325" cy="4867275"/>
                <wp:effectExtent l="0" t="0" r="28575" b="28575"/>
                <wp:wrapSquare wrapText="bothSides"/>
                <wp:docPr id="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867275"/>
                        </a:xfrm>
                        <a:prstGeom prst="rect">
                          <a:avLst/>
                        </a:prstGeom>
                        <a:solidFill>
                          <a:srgbClr val="FFFFFF"/>
                        </a:solidFill>
                        <a:ln w="9525">
                          <a:solidFill>
                            <a:srgbClr val="000000"/>
                          </a:solidFill>
                          <a:miter lim="800000"/>
                          <a:headEnd/>
                          <a:tailEnd/>
                        </a:ln>
                      </wps:spPr>
                      <wps:txbx>
                        <w:txbxContent>
                          <w:p w14:paraId="01EAA431" w14:textId="77777777" w:rsidR="009F7B4A" w:rsidRDefault="009F7B4A" w:rsidP="009F7B4A">
                            <w:pPr>
                              <w:tabs>
                                <w:tab w:val="left" w:pos="284"/>
                              </w:tabs>
                              <w:ind w:hanging="6"/>
                              <w:rPr>
                                <w:rFonts w:ascii="Arial" w:hAnsi="Arial" w:cs="Arial"/>
                                <w:b/>
                                <w:spacing w:val="-4"/>
                                <w:sz w:val="14"/>
                                <w:szCs w:val="14"/>
                              </w:rPr>
                            </w:pPr>
                          </w:p>
                          <w:p w14:paraId="21A9AE0A" w14:textId="77777777" w:rsidR="009F7B4A" w:rsidRDefault="009F7B4A" w:rsidP="009F7B4A">
                            <w:pPr>
                              <w:tabs>
                                <w:tab w:val="left" w:pos="284"/>
                              </w:tabs>
                              <w:ind w:hanging="6"/>
                              <w:rPr>
                                <w:rFonts w:ascii="Arial" w:hAnsi="Arial" w:cs="Arial"/>
                                <w:b/>
                                <w:i/>
                                <w:spacing w:val="-4"/>
                                <w:sz w:val="14"/>
                                <w:szCs w:val="14"/>
                              </w:rPr>
                            </w:pPr>
                            <w:r>
                              <w:rPr>
                                <w:rFonts w:ascii="Arial" w:hAnsi="Arial" w:cs="Arial"/>
                                <w:b/>
                                <w:spacing w:val="-4"/>
                                <w:sz w:val="14"/>
                                <w:szCs w:val="14"/>
                              </w:rPr>
                              <w:t xml:space="preserve"> 1.</w:t>
                            </w:r>
                            <w:r w:rsidRPr="00A244B6">
                              <w:rPr>
                                <w:rFonts w:ascii="Arial" w:hAnsi="Arial" w:cs="Arial"/>
                                <w:b/>
                                <w:spacing w:val="-4"/>
                                <w:sz w:val="14"/>
                                <w:szCs w:val="14"/>
                              </w:rPr>
                              <w:t>ΒΑΘΜΟΣ ΒΑΣΙΚΟΥ</w:t>
                            </w:r>
                            <w:r>
                              <w:rPr>
                                <w:rFonts w:ascii="Arial" w:hAnsi="Arial" w:cs="Arial"/>
                                <w:b/>
                                <w:spacing w:val="-4"/>
                                <w:sz w:val="14"/>
                                <w:szCs w:val="14"/>
                              </w:rPr>
                              <w:t xml:space="preserve"> ΤΙΤΛΟΥ ΣΠΟΥΔΩΝ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9F7B4A" w14:paraId="66A7B09A" w14:textId="77777777">
                              <w:trPr>
                                <w:trHeight w:val="224"/>
                              </w:trPr>
                              <w:tc>
                                <w:tcPr>
                                  <w:tcW w:w="0" w:type="auto"/>
                                  <w:vAlign w:val="center"/>
                                  <w:hideMark/>
                                </w:tcPr>
                                <w:p w14:paraId="05867EFE" w14:textId="77777777" w:rsidR="009F7B4A" w:rsidRDefault="009F7B4A">
                                  <w:pPr>
                                    <w:tabs>
                                      <w:tab w:val="left" w:pos="284"/>
                                    </w:tabs>
                                    <w:spacing w:line="200" w:lineRule="exact"/>
                                    <w:ind w:hanging="6"/>
                                    <w:rPr>
                                      <w:rFonts w:ascii="Arial" w:hAnsi="Arial" w:cs="Arial"/>
                                      <w:bCs/>
                                      <w:sz w:val="14"/>
                                      <w:szCs w:val="14"/>
                                    </w:rPr>
                                  </w:pPr>
                                  <w:r>
                                    <w:rPr>
                                      <w:rFonts w:ascii="Arial" w:hAnsi="Arial" w:cs="Arial"/>
                                      <w:bCs/>
                                      <w:sz w:val="14"/>
                                      <w:szCs w:val="14"/>
                                    </w:rPr>
                                    <w:t>κατηγορίες  ΠΕ &amp; ΤΕ</w:t>
                                  </w:r>
                                </w:p>
                              </w:tc>
                              <w:tc>
                                <w:tcPr>
                                  <w:tcW w:w="0" w:type="auto"/>
                                  <w:vAlign w:val="center"/>
                                  <w:hideMark/>
                                </w:tcPr>
                                <w:p w14:paraId="13C29A16"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5</w:t>
                                  </w:r>
                                </w:p>
                              </w:tc>
                              <w:tc>
                                <w:tcPr>
                                  <w:tcW w:w="0" w:type="auto"/>
                                  <w:vAlign w:val="center"/>
                                  <w:hideMark/>
                                </w:tcPr>
                                <w:p w14:paraId="2B9E003B" w14:textId="77777777" w:rsidR="009F7B4A" w:rsidRDefault="009F7B4A">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hideMark/>
                                </w:tcPr>
                                <w:p w14:paraId="677BA0C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5,5</w:t>
                                  </w:r>
                                </w:p>
                              </w:tc>
                              <w:tc>
                                <w:tcPr>
                                  <w:tcW w:w="0" w:type="auto"/>
                                  <w:vAlign w:val="center"/>
                                  <w:hideMark/>
                                </w:tcPr>
                                <w:p w14:paraId="0CD4388F"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448A6AE4"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6</w:t>
                                  </w:r>
                                </w:p>
                              </w:tc>
                              <w:tc>
                                <w:tcPr>
                                  <w:tcW w:w="0" w:type="auto"/>
                                  <w:vAlign w:val="center"/>
                                  <w:hideMark/>
                                </w:tcPr>
                                <w:p w14:paraId="0D33755D"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0A2A1DAC"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6,5</w:t>
                                  </w:r>
                                </w:p>
                              </w:tc>
                              <w:tc>
                                <w:tcPr>
                                  <w:tcW w:w="0" w:type="auto"/>
                                  <w:vAlign w:val="center"/>
                                  <w:hideMark/>
                                </w:tcPr>
                                <w:p w14:paraId="0CC0FB65"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6279161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7</w:t>
                                  </w:r>
                                </w:p>
                              </w:tc>
                              <w:tc>
                                <w:tcPr>
                                  <w:tcW w:w="0" w:type="auto"/>
                                  <w:vAlign w:val="center"/>
                                  <w:hideMark/>
                                </w:tcPr>
                                <w:p w14:paraId="5A51B710"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0BE8D5EE"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7,5</w:t>
                                  </w:r>
                                </w:p>
                              </w:tc>
                              <w:tc>
                                <w:tcPr>
                                  <w:tcW w:w="0" w:type="auto"/>
                                  <w:vAlign w:val="center"/>
                                  <w:hideMark/>
                                </w:tcPr>
                                <w:p w14:paraId="7E63BB43"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313F532"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8</w:t>
                                  </w:r>
                                </w:p>
                              </w:tc>
                              <w:tc>
                                <w:tcPr>
                                  <w:tcW w:w="0" w:type="auto"/>
                                  <w:vAlign w:val="center"/>
                                  <w:hideMark/>
                                </w:tcPr>
                                <w:p w14:paraId="3FB262BE"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3982FC3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8,5</w:t>
                                  </w:r>
                                </w:p>
                              </w:tc>
                              <w:tc>
                                <w:tcPr>
                                  <w:tcW w:w="0" w:type="auto"/>
                                  <w:vAlign w:val="center"/>
                                  <w:hideMark/>
                                </w:tcPr>
                                <w:p w14:paraId="7112F171"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7EC57AFA"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9</w:t>
                                  </w:r>
                                </w:p>
                              </w:tc>
                              <w:tc>
                                <w:tcPr>
                                  <w:tcW w:w="0" w:type="auto"/>
                                  <w:vAlign w:val="center"/>
                                  <w:hideMark/>
                                </w:tcPr>
                                <w:p w14:paraId="790BBDA1"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276D095"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9,5</w:t>
                                  </w:r>
                                </w:p>
                              </w:tc>
                              <w:tc>
                                <w:tcPr>
                                  <w:tcW w:w="0" w:type="auto"/>
                                  <w:vAlign w:val="center"/>
                                  <w:hideMark/>
                                </w:tcPr>
                                <w:p w14:paraId="332CD127"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96083A8"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r>
                            <w:tr w:rsidR="009F7B4A" w14:paraId="312CB82A" w14:textId="77777777">
                              <w:trPr>
                                <w:trHeight w:val="224"/>
                              </w:trPr>
                              <w:tc>
                                <w:tcPr>
                                  <w:tcW w:w="0" w:type="auto"/>
                                  <w:vAlign w:val="center"/>
                                  <w:hideMark/>
                                </w:tcPr>
                                <w:p w14:paraId="7CA29E03" w14:textId="77777777" w:rsidR="009F7B4A" w:rsidRDefault="009F7B4A">
                                  <w:pPr>
                                    <w:tabs>
                                      <w:tab w:val="left" w:pos="284"/>
                                    </w:tabs>
                                    <w:spacing w:line="200" w:lineRule="exact"/>
                                    <w:ind w:hanging="6"/>
                                    <w:rPr>
                                      <w:rFonts w:ascii="Arial" w:hAnsi="Arial" w:cs="Arial"/>
                                      <w:bCs/>
                                      <w:sz w:val="14"/>
                                      <w:szCs w:val="14"/>
                                    </w:rPr>
                                  </w:pPr>
                                  <w:r>
                                    <w:rPr>
                                      <w:rFonts w:ascii="Arial" w:hAnsi="Arial" w:cs="Arial"/>
                                      <w:bCs/>
                                      <w:sz w:val="14"/>
                                      <w:szCs w:val="14"/>
                                    </w:rPr>
                                    <w:t>μονάδες</w:t>
                                  </w:r>
                                </w:p>
                              </w:tc>
                              <w:tc>
                                <w:tcPr>
                                  <w:tcW w:w="0" w:type="auto"/>
                                  <w:vAlign w:val="center"/>
                                  <w:hideMark/>
                                </w:tcPr>
                                <w:p w14:paraId="0594D1E1"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200</w:t>
                                  </w:r>
                                </w:p>
                              </w:tc>
                              <w:tc>
                                <w:tcPr>
                                  <w:tcW w:w="0" w:type="auto"/>
                                  <w:vAlign w:val="center"/>
                                  <w:hideMark/>
                                </w:tcPr>
                                <w:p w14:paraId="394450B9" w14:textId="77777777" w:rsidR="009F7B4A" w:rsidRDefault="009F7B4A">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hideMark/>
                                </w:tcPr>
                                <w:p w14:paraId="0CD99497"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220</w:t>
                                  </w:r>
                                </w:p>
                              </w:tc>
                              <w:tc>
                                <w:tcPr>
                                  <w:tcW w:w="0" w:type="auto"/>
                                  <w:vAlign w:val="center"/>
                                  <w:hideMark/>
                                </w:tcPr>
                                <w:p w14:paraId="12260DFF"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8F39866"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240</w:t>
                                  </w:r>
                                </w:p>
                              </w:tc>
                              <w:tc>
                                <w:tcPr>
                                  <w:tcW w:w="0" w:type="auto"/>
                                  <w:vAlign w:val="center"/>
                                  <w:hideMark/>
                                </w:tcPr>
                                <w:p w14:paraId="142A53B4"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36D9E148"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260</w:t>
                                  </w:r>
                                </w:p>
                              </w:tc>
                              <w:tc>
                                <w:tcPr>
                                  <w:tcW w:w="0" w:type="auto"/>
                                  <w:vAlign w:val="center"/>
                                  <w:hideMark/>
                                </w:tcPr>
                                <w:p w14:paraId="5FA4462B"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3C24D69C"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280</w:t>
                                  </w:r>
                                </w:p>
                              </w:tc>
                              <w:tc>
                                <w:tcPr>
                                  <w:tcW w:w="0" w:type="auto"/>
                                  <w:vAlign w:val="center"/>
                                  <w:hideMark/>
                                </w:tcPr>
                                <w:p w14:paraId="6C49E33B"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699F2FFD"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300</w:t>
                                  </w:r>
                                </w:p>
                              </w:tc>
                              <w:tc>
                                <w:tcPr>
                                  <w:tcW w:w="0" w:type="auto"/>
                                  <w:vAlign w:val="center"/>
                                  <w:hideMark/>
                                </w:tcPr>
                                <w:p w14:paraId="1B00E9EF"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0D1B3451"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320</w:t>
                                  </w:r>
                                </w:p>
                              </w:tc>
                              <w:tc>
                                <w:tcPr>
                                  <w:tcW w:w="0" w:type="auto"/>
                                  <w:vAlign w:val="center"/>
                                  <w:hideMark/>
                                </w:tcPr>
                                <w:p w14:paraId="67B2CDA2"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187A142"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340</w:t>
                                  </w:r>
                                </w:p>
                              </w:tc>
                              <w:tc>
                                <w:tcPr>
                                  <w:tcW w:w="0" w:type="auto"/>
                                  <w:vAlign w:val="center"/>
                                  <w:hideMark/>
                                </w:tcPr>
                                <w:p w14:paraId="5B423FE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179AACCE"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360</w:t>
                                  </w:r>
                                </w:p>
                              </w:tc>
                              <w:tc>
                                <w:tcPr>
                                  <w:tcW w:w="0" w:type="auto"/>
                                  <w:vAlign w:val="center"/>
                                  <w:hideMark/>
                                </w:tcPr>
                                <w:p w14:paraId="23E4288A"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02F3F77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380</w:t>
                                  </w:r>
                                </w:p>
                              </w:tc>
                              <w:tc>
                                <w:tcPr>
                                  <w:tcW w:w="0" w:type="auto"/>
                                  <w:vAlign w:val="center"/>
                                  <w:hideMark/>
                                </w:tcPr>
                                <w:p w14:paraId="64699F6B"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4315AA22"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400</w:t>
                                  </w:r>
                                </w:p>
                              </w:tc>
                            </w:tr>
                          </w:tbl>
                          <w:p w14:paraId="2D19208E" w14:textId="16CD56EC" w:rsidR="009F7B4A" w:rsidRDefault="009F7B4A" w:rsidP="00415463">
                            <w:pPr>
                              <w:tabs>
                                <w:tab w:val="left" w:pos="284"/>
                              </w:tabs>
                              <w:rPr>
                                <w:rFonts w:ascii="Arial" w:hAnsi="Arial" w:cs="Arial"/>
                                <w:bCs/>
                                <w:sz w:val="8"/>
                                <w:szCs w:val="8"/>
                              </w:rPr>
                            </w:pPr>
                          </w:p>
                          <w:p w14:paraId="3802A34E" w14:textId="77777777" w:rsidR="009F7B4A" w:rsidRDefault="009F7B4A" w:rsidP="009F7B4A">
                            <w:pPr>
                              <w:tabs>
                                <w:tab w:val="left" w:pos="284"/>
                              </w:tabs>
                              <w:rPr>
                                <w:rFonts w:ascii="Arial" w:hAnsi="Arial" w:cs="Arial"/>
                                <w:b/>
                                <w:sz w:val="14"/>
                                <w:szCs w:val="14"/>
                              </w:rPr>
                            </w:pPr>
                            <w:r>
                              <w:rPr>
                                <w:rFonts w:ascii="Arial" w:hAnsi="Arial" w:cs="Arial"/>
                                <w:b/>
                                <w:bCs/>
                                <w:sz w:val="14"/>
                                <w:szCs w:val="14"/>
                              </w:rPr>
                              <w:t>2.</w:t>
                            </w:r>
                            <w:r>
                              <w:rPr>
                                <w:rFonts w:ascii="Arial" w:hAnsi="Arial" w:cs="Arial"/>
                                <w:b/>
                                <w:bCs/>
                                <w:sz w:val="8"/>
                                <w:szCs w:val="8"/>
                              </w:rPr>
                              <w:t xml:space="preserve">    </w:t>
                            </w:r>
                            <w:r>
                              <w:rPr>
                                <w:rFonts w:ascii="Arial" w:hAnsi="Arial" w:cs="Arial"/>
                                <w:b/>
                                <w:sz w:val="14"/>
                                <w:szCs w:val="14"/>
                              </w:rPr>
                              <w:t>ΔΙΔΑΚΤΟΡΙΚΟ ΔΙΠΛΩΜΑ (</w:t>
                            </w:r>
                            <w:r>
                              <w:rPr>
                                <w:rFonts w:ascii="Arial" w:hAnsi="Arial" w:cs="Arial"/>
                                <w:sz w:val="14"/>
                                <w:szCs w:val="14"/>
                              </w:rPr>
                              <w:t>για τις κατηγορίες</w:t>
                            </w:r>
                            <w:r>
                              <w:rPr>
                                <w:rFonts w:ascii="Arial" w:hAnsi="Arial" w:cs="Arial"/>
                                <w:b/>
                                <w:sz w:val="14"/>
                                <w:szCs w:val="14"/>
                              </w:rPr>
                              <w:t xml:space="preserve">  ΠΕ και ΤΕ 150 μονάδες) </w:t>
                            </w:r>
                            <w:r w:rsidRPr="00912712">
                              <w:rPr>
                                <w:rFonts w:ascii="Arial" w:hAnsi="Arial" w:cs="Arial"/>
                                <w:sz w:val="14"/>
                                <w:szCs w:val="14"/>
                              </w:rPr>
                              <w:t>*</w:t>
                            </w:r>
                          </w:p>
                          <w:p w14:paraId="1F8C9C69" w14:textId="77777777" w:rsidR="009F7B4A" w:rsidRDefault="009F7B4A" w:rsidP="009F7B4A">
                            <w:pPr>
                              <w:tabs>
                                <w:tab w:val="left" w:pos="284"/>
                              </w:tabs>
                              <w:rPr>
                                <w:rFonts w:ascii="Arial" w:hAnsi="Arial" w:cs="Arial"/>
                                <w:b/>
                                <w:sz w:val="14"/>
                                <w:szCs w:val="14"/>
                              </w:rPr>
                            </w:pPr>
                            <w:r>
                              <w:rPr>
                                <w:rFonts w:ascii="Arial" w:hAnsi="Arial" w:cs="Arial"/>
                                <w:b/>
                                <w:sz w:val="14"/>
                                <w:szCs w:val="14"/>
                              </w:rPr>
                              <w:t>3</w:t>
                            </w:r>
                            <w:r>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αυτοτελής μεταπτυχιακός τίτλος</w:t>
                            </w:r>
                            <w:r>
                              <w:rPr>
                                <w:rFonts w:ascii="Arial" w:hAnsi="Arial" w:cs="Arial"/>
                                <w:b/>
                                <w:sz w:val="14"/>
                                <w:szCs w:val="14"/>
                              </w:rPr>
                              <w:t xml:space="preserve"> 70 μονάδες) </w:t>
                            </w:r>
                            <w:r w:rsidRPr="00912712">
                              <w:rPr>
                                <w:rFonts w:ascii="Arial" w:hAnsi="Arial" w:cs="Arial"/>
                                <w:sz w:val="14"/>
                                <w:szCs w:val="14"/>
                              </w:rPr>
                              <w:t>*</w:t>
                            </w:r>
                          </w:p>
                          <w:p w14:paraId="29F4E15A" w14:textId="77777777" w:rsidR="009F7B4A" w:rsidRDefault="009F7B4A" w:rsidP="009F7B4A">
                            <w:pPr>
                              <w:tabs>
                                <w:tab w:val="left" w:pos="284"/>
                              </w:tabs>
                              <w:ind w:hanging="6"/>
                              <w:rPr>
                                <w:rFonts w:ascii="Arial" w:hAnsi="Arial" w:cs="Arial"/>
                                <w:b/>
                                <w:sz w:val="14"/>
                                <w:szCs w:val="14"/>
                              </w:rPr>
                            </w:pPr>
                            <w:r>
                              <w:rPr>
                                <w:rFonts w:ascii="Arial" w:hAnsi="Arial" w:cs="Arial"/>
                                <w:b/>
                                <w:sz w:val="14"/>
                                <w:szCs w:val="14"/>
                              </w:rPr>
                              <w:t>4.  ΕΝΙΑΙΟΣ ΚΑΙ ΑΔΙΑΣΠΑΣΤΟΣ ΤΙΤΛΟΣ ΣΠΟΥΔΩΝ ΜΕΤΑΠΤΥΧΙΑΚΟΥ ΕΠΙΠΕΔΟΥ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lang w:val="en-US"/>
                              </w:rPr>
                              <w:t>integrated</w:t>
                            </w:r>
                            <w:r w:rsidRPr="00757470">
                              <w:rPr>
                                <w:rFonts w:ascii="Arial" w:hAnsi="Arial" w:cs="Arial"/>
                                <w:sz w:val="14"/>
                                <w:szCs w:val="14"/>
                              </w:rPr>
                              <w:t xml:space="preserve"> </w:t>
                            </w:r>
                            <w:r>
                              <w:rPr>
                                <w:rFonts w:ascii="Arial" w:hAnsi="Arial" w:cs="Arial"/>
                                <w:sz w:val="14"/>
                                <w:szCs w:val="14"/>
                                <w:lang w:val="en-US"/>
                              </w:rPr>
                              <w:t>master</w:t>
                            </w:r>
                            <w:r>
                              <w:rPr>
                                <w:rFonts w:ascii="Arial" w:hAnsi="Arial" w:cs="Arial"/>
                                <w:b/>
                                <w:sz w:val="14"/>
                                <w:szCs w:val="14"/>
                              </w:rPr>
                              <w:t xml:space="preserve"> 35 μονάδες) </w:t>
                            </w:r>
                            <w:r w:rsidRPr="00912712">
                              <w:rPr>
                                <w:rFonts w:ascii="Arial" w:hAnsi="Arial" w:cs="Arial"/>
                                <w:sz w:val="14"/>
                                <w:szCs w:val="14"/>
                              </w:rPr>
                              <w:t>*</w:t>
                            </w:r>
                          </w:p>
                          <w:p w14:paraId="744E9DAB" w14:textId="77777777" w:rsidR="009F7B4A" w:rsidRDefault="009F7B4A" w:rsidP="009F7B4A">
                            <w:pPr>
                              <w:tabs>
                                <w:tab w:val="left" w:pos="284"/>
                              </w:tabs>
                              <w:ind w:hanging="6"/>
                              <w:rPr>
                                <w:rFonts w:ascii="Arial" w:hAnsi="Arial" w:cs="Arial"/>
                                <w:b/>
                                <w:sz w:val="14"/>
                                <w:szCs w:val="14"/>
                              </w:rPr>
                            </w:pPr>
                            <w:r>
                              <w:rPr>
                                <w:rFonts w:ascii="Arial" w:hAnsi="Arial" w:cs="Arial"/>
                                <w:b/>
                                <w:sz w:val="14"/>
                                <w:szCs w:val="14"/>
                              </w:rPr>
                              <w:t xml:space="preserve">5.  </w:t>
                            </w:r>
                            <w:r>
                              <w:rPr>
                                <w:rFonts w:ascii="Arial" w:hAnsi="Arial" w:cs="Arial"/>
                                <w:b/>
                                <w:bCs/>
                                <w:sz w:val="14"/>
                                <w:szCs w:val="14"/>
                              </w:rPr>
                              <w:t xml:space="preserve">ΔΕΥΤΕΡΟΣ ΤΙΤΛΟΣ ΣΠΟΥΔΩΝ  </w:t>
                            </w:r>
                            <w:r w:rsidRPr="00912712">
                              <w:rPr>
                                <w:rFonts w:ascii="Arial" w:hAnsi="Arial" w:cs="Arial"/>
                                <w:sz w:val="14"/>
                                <w:szCs w:val="14"/>
                              </w:rPr>
                              <w:t>*</w:t>
                            </w:r>
                          </w:p>
                          <w:p w14:paraId="07038D27" w14:textId="77777777" w:rsidR="009F7B4A" w:rsidRDefault="009F7B4A" w:rsidP="009F7B4A">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της ίδιας εκπαιδευτικής βαθμίδας</w:t>
                            </w:r>
                            <w:r>
                              <w:rPr>
                                <w:rFonts w:ascii="Arial" w:hAnsi="Arial" w:cs="Arial"/>
                                <w:b/>
                                <w:sz w:val="14"/>
                                <w:szCs w:val="14"/>
                              </w:rPr>
                              <w:t xml:space="preserve"> 30 μονάδες)</w:t>
                            </w:r>
                          </w:p>
                          <w:p w14:paraId="5F21FFDF" w14:textId="781803F3" w:rsidR="009F7B4A" w:rsidRDefault="009F7B4A" w:rsidP="009F7B4A">
                            <w:pPr>
                              <w:tabs>
                                <w:tab w:val="left" w:pos="284"/>
                              </w:tabs>
                              <w:ind w:hanging="6"/>
                              <w:rPr>
                                <w:rFonts w:ascii="Arial" w:hAnsi="Arial" w:cs="Arial"/>
                                <w:b/>
                                <w:sz w:val="14"/>
                                <w:szCs w:val="14"/>
                              </w:rPr>
                            </w:pPr>
                            <w:r>
                              <w:rPr>
                                <w:rFonts w:ascii="Arial" w:hAnsi="Arial" w:cs="Arial"/>
                                <w:b/>
                                <w:sz w:val="14"/>
                                <w:szCs w:val="14"/>
                              </w:rPr>
                              <w:tab/>
                              <w:t xml:space="preserve">6. </w:t>
                            </w:r>
                            <w:r w:rsidRPr="00C24A89">
                              <w:rPr>
                                <w:rFonts w:ascii="Arial" w:hAnsi="Arial" w:cs="Arial"/>
                                <w:b/>
                                <w:sz w:val="14"/>
                                <w:szCs w:val="14"/>
                              </w:rPr>
                              <w:t>ΕΜΠΕΙΡΙΑ ΣΕ ΕΥΡΩΠΑΪΚΑ ΠΡΟΓΡΑΜΜΑΤΑ</w:t>
                            </w:r>
                            <w:r>
                              <w:rPr>
                                <w:rFonts w:ascii="Arial" w:hAnsi="Arial" w:cs="Arial"/>
                                <w:b/>
                                <w:sz w:val="14"/>
                                <w:szCs w:val="14"/>
                              </w:rPr>
                              <w:t xml:space="preserve"> (7 μονάδες ανά μήνα εμπειρίας και έως 84 μήνες)</w:t>
                            </w:r>
                          </w:p>
                          <w:tbl>
                            <w:tblPr>
                              <w:tblW w:w="10080" w:type="dxa"/>
                              <w:tblInd w:w="288" w:type="dxa"/>
                              <w:tblLayout w:type="fixed"/>
                              <w:tblLook w:val="04A0" w:firstRow="1" w:lastRow="0" w:firstColumn="1" w:lastColumn="0" w:noHBand="0" w:noVBand="1"/>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9F7B4A" w14:paraId="2AFAC172" w14:textId="77777777">
                              <w:trPr>
                                <w:trHeight w:val="341"/>
                              </w:trPr>
                              <w:tc>
                                <w:tcPr>
                                  <w:tcW w:w="1425" w:type="dxa"/>
                                  <w:vAlign w:val="center"/>
                                  <w:hideMark/>
                                </w:tcPr>
                                <w:p w14:paraId="65F13D64" w14:textId="77777777" w:rsidR="009F7B4A" w:rsidRDefault="009F7B4A">
                                  <w:pPr>
                                    <w:tabs>
                                      <w:tab w:val="left" w:pos="284"/>
                                    </w:tabs>
                                    <w:ind w:hanging="6"/>
                                    <w:rPr>
                                      <w:rFonts w:ascii="Arial" w:hAnsi="Arial" w:cs="Arial"/>
                                      <w:sz w:val="14"/>
                                      <w:szCs w:val="14"/>
                                    </w:rPr>
                                  </w:pPr>
                                  <w:r>
                                    <w:rPr>
                                      <w:rFonts w:ascii="Arial" w:hAnsi="Arial" w:cs="Arial"/>
                                      <w:sz w:val="14"/>
                                      <w:szCs w:val="14"/>
                                    </w:rPr>
                                    <w:t>μήνες εμπειρίας</w:t>
                                  </w:r>
                                </w:p>
                              </w:tc>
                              <w:tc>
                                <w:tcPr>
                                  <w:tcW w:w="361" w:type="dxa"/>
                                  <w:vAlign w:val="center"/>
                                </w:tcPr>
                                <w:p w14:paraId="72CD0A2E" w14:textId="77777777" w:rsidR="009F7B4A" w:rsidRDefault="009F7B4A">
                                  <w:pPr>
                                    <w:tabs>
                                      <w:tab w:val="left" w:pos="284"/>
                                    </w:tabs>
                                    <w:ind w:hanging="6"/>
                                    <w:jc w:val="center"/>
                                    <w:rPr>
                                      <w:rFonts w:ascii="Arial" w:hAnsi="Arial" w:cs="Arial"/>
                                      <w:sz w:val="13"/>
                                      <w:szCs w:val="13"/>
                                    </w:rPr>
                                  </w:pPr>
                                </w:p>
                                <w:p w14:paraId="3F0C7348"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w:t>
                                  </w:r>
                                </w:p>
                              </w:tc>
                              <w:tc>
                                <w:tcPr>
                                  <w:tcW w:w="433" w:type="dxa"/>
                                  <w:vAlign w:val="center"/>
                                </w:tcPr>
                                <w:p w14:paraId="5BAF72A3" w14:textId="77777777" w:rsidR="009F7B4A" w:rsidRDefault="009F7B4A">
                                  <w:pPr>
                                    <w:tabs>
                                      <w:tab w:val="left" w:pos="284"/>
                                    </w:tabs>
                                    <w:ind w:hanging="6"/>
                                    <w:jc w:val="center"/>
                                    <w:rPr>
                                      <w:rFonts w:ascii="Arial" w:hAnsi="Arial" w:cs="Arial"/>
                                      <w:sz w:val="13"/>
                                      <w:szCs w:val="13"/>
                                    </w:rPr>
                                  </w:pPr>
                                </w:p>
                                <w:p w14:paraId="74CDBD1D"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2</w:t>
                                  </w:r>
                                </w:p>
                              </w:tc>
                              <w:tc>
                                <w:tcPr>
                                  <w:tcW w:w="433" w:type="dxa"/>
                                  <w:vAlign w:val="center"/>
                                </w:tcPr>
                                <w:p w14:paraId="13DD02F0" w14:textId="77777777" w:rsidR="009F7B4A" w:rsidRDefault="009F7B4A">
                                  <w:pPr>
                                    <w:tabs>
                                      <w:tab w:val="left" w:pos="284"/>
                                    </w:tabs>
                                    <w:ind w:hanging="6"/>
                                    <w:jc w:val="center"/>
                                    <w:rPr>
                                      <w:rFonts w:ascii="Arial" w:hAnsi="Arial" w:cs="Arial"/>
                                      <w:sz w:val="13"/>
                                      <w:szCs w:val="13"/>
                                    </w:rPr>
                                  </w:pPr>
                                </w:p>
                                <w:p w14:paraId="20C67F57"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3</w:t>
                                  </w:r>
                                </w:p>
                              </w:tc>
                              <w:tc>
                                <w:tcPr>
                                  <w:tcW w:w="361" w:type="dxa"/>
                                  <w:vAlign w:val="center"/>
                                </w:tcPr>
                                <w:p w14:paraId="7A0FF163" w14:textId="77777777" w:rsidR="009F7B4A" w:rsidRDefault="009F7B4A">
                                  <w:pPr>
                                    <w:tabs>
                                      <w:tab w:val="left" w:pos="284"/>
                                    </w:tabs>
                                    <w:ind w:hanging="6"/>
                                    <w:jc w:val="center"/>
                                    <w:rPr>
                                      <w:rFonts w:ascii="Arial" w:hAnsi="Arial" w:cs="Arial"/>
                                      <w:sz w:val="13"/>
                                      <w:szCs w:val="13"/>
                                    </w:rPr>
                                  </w:pPr>
                                </w:p>
                                <w:p w14:paraId="50AC596D"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w:t>
                                  </w:r>
                                </w:p>
                              </w:tc>
                              <w:tc>
                                <w:tcPr>
                                  <w:tcW w:w="361" w:type="dxa"/>
                                  <w:vAlign w:val="center"/>
                                </w:tcPr>
                                <w:p w14:paraId="7EEF8B2D" w14:textId="77777777" w:rsidR="009F7B4A" w:rsidRDefault="009F7B4A">
                                  <w:pPr>
                                    <w:tabs>
                                      <w:tab w:val="left" w:pos="284"/>
                                    </w:tabs>
                                    <w:ind w:hanging="6"/>
                                    <w:jc w:val="center"/>
                                    <w:rPr>
                                      <w:rFonts w:ascii="Arial" w:hAnsi="Arial" w:cs="Arial"/>
                                      <w:sz w:val="13"/>
                                      <w:szCs w:val="13"/>
                                    </w:rPr>
                                  </w:pPr>
                                </w:p>
                                <w:p w14:paraId="46BB42B8"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w:t>
                                  </w:r>
                                </w:p>
                              </w:tc>
                              <w:tc>
                                <w:tcPr>
                                  <w:tcW w:w="433" w:type="dxa"/>
                                  <w:vAlign w:val="center"/>
                                </w:tcPr>
                                <w:p w14:paraId="18FB72F9" w14:textId="77777777" w:rsidR="009F7B4A" w:rsidRDefault="009F7B4A">
                                  <w:pPr>
                                    <w:tabs>
                                      <w:tab w:val="left" w:pos="284"/>
                                    </w:tabs>
                                    <w:ind w:hanging="6"/>
                                    <w:jc w:val="center"/>
                                    <w:rPr>
                                      <w:rFonts w:ascii="Arial" w:hAnsi="Arial" w:cs="Arial"/>
                                      <w:sz w:val="13"/>
                                      <w:szCs w:val="13"/>
                                    </w:rPr>
                                  </w:pPr>
                                </w:p>
                                <w:p w14:paraId="0176840A"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6</w:t>
                                  </w:r>
                                </w:p>
                              </w:tc>
                              <w:tc>
                                <w:tcPr>
                                  <w:tcW w:w="433" w:type="dxa"/>
                                  <w:vAlign w:val="center"/>
                                </w:tcPr>
                                <w:p w14:paraId="3AB43558" w14:textId="77777777" w:rsidR="009F7B4A" w:rsidRDefault="009F7B4A">
                                  <w:pPr>
                                    <w:tabs>
                                      <w:tab w:val="left" w:pos="284"/>
                                    </w:tabs>
                                    <w:ind w:hanging="6"/>
                                    <w:jc w:val="center"/>
                                    <w:rPr>
                                      <w:rFonts w:ascii="Arial" w:hAnsi="Arial" w:cs="Arial"/>
                                      <w:sz w:val="13"/>
                                      <w:szCs w:val="13"/>
                                    </w:rPr>
                                  </w:pPr>
                                </w:p>
                                <w:p w14:paraId="2E6F5646"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7</w:t>
                                  </w:r>
                                </w:p>
                              </w:tc>
                              <w:tc>
                                <w:tcPr>
                                  <w:tcW w:w="433" w:type="dxa"/>
                                  <w:vAlign w:val="center"/>
                                </w:tcPr>
                                <w:p w14:paraId="004D908D" w14:textId="77777777" w:rsidR="009F7B4A" w:rsidRDefault="009F7B4A">
                                  <w:pPr>
                                    <w:tabs>
                                      <w:tab w:val="left" w:pos="284"/>
                                    </w:tabs>
                                    <w:ind w:hanging="6"/>
                                    <w:jc w:val="center"/>
                                    <w:rPr>
                                      <w:rFonts w:ascii="Arial" w:hAnsi="Arial" w:cs="Arial"/>
                                      <w:sz w:val="13"/>
                                      <w:szCs w:val="13"/>
                                    </w:rPr>
                                  </w:pPr>
                                </w:p>
                                <w:p w14:paraId="3AAF31E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8</w:t>
                                  </w:r>
                                </w:p>
                              </w:tc>
                              <w:tc>
                                <w:tcPr>
                                  <w:tcW w:w="433" w:type="dxa"/>
                                  <w:vAlign w:val="center"/>
                                </w:tcPr>
                                <w:p w14:paraId="6E19A1F0" w14:textId="77777777" w:rsidR="009F7B4A" w:rsidRDefault="009F7B4A">
                                  <w:pPr>
                                    <w:tabs>
                                      <w:tab w:val="left" w:pos="284"/>
                                    </w:tabs>
                                    <w:ind w:hanging="6"/>
                                    <w:jc w:val="center"/>
                                    <w:rPr>
                                      <w:rFonts w:ascii="Arial" w:hAnsi="Arial" w:cs="Arial"/>
                                      <w:sz w:val="13"/>
                                      <w:szCs w:val="13"/>
                                    </w:rPr>
                                  </w:pPr>
                                </w:p>
                                <w:p w14:paraId="68665F8F"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9</w:t>
                                  </w:r>
                                </w:p>
                              </w:tc>
                              <w:tc>
                                <w:tcPr>
                                  <w:tcW w:w="433" w:type="dxa"/>
                                  <w:vAlign w:val="center"/>
                                </w:tcPr>
                                <w:p w14:paraId="3A6CD607" w14:textId="77777777" w:rsidR="009F7B4A" w:rsidRDefault="009F7B4A">
                                  <w:pPr>
                                    <w:tabs>
                                      <w:tab w:val="left" w:pos="284"/>
                                    </w:tabs>
                                    <w:ind w:hanging="6"/>
                                    <w:jc w:val="center"/>
                                    <w:rPr>
                                      <w:rFonts w:ascii="Arial" w:hAnsi="Arial" w:cs="Arial"/>
                                      <w:sz w:val="13"/>
                                      <w:szCs w:val="13"/>
                                    </w:rPr>
                                  </w:pPr>
                                </w:p>
                                <w:p w14:paraId="7C5BA5A7"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10</w:t>
                                  </w:r>
                                </w:p>
                              </w:tc>
                              <w:tc>
                                <w:tcPr>
                                  <w:tcW w:w="433" w:type="dxa"/>
                                  <w:vAlign w:val="center"/>
                                </w:tcPr>
                                <w:p w14:paraId="62EEF313" w14:textId="77777777" w:rsidR="009F7B4A" w:rsidRDefault="009F7B4A">
                                  <w:pPr>
                                    <w:tabs>
                                      <w:tab w:val="left" w:pos="284"/>
                                    </w:tabs>
                                    <w:ind w:hanging="6"/>
                                    <w:jc w:val="center"/>
                                    <w:rPr>
                                      <w:rFonts w:ascii="Arial" w:hAnsi="Arial" w:cs="Arial"/>
                                      <w:sz w:val="13"/>
                                      <w:szCs w:val="13"/>
                                    </w:rPr>
                                  </w:pPr>
                                </w:p>
                                <w:p w14:paraId="03F0000A"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11</w:t>
                                  </w:r>
                                </w:p>
                              </w:tc>
                              <w:tc>
                                <w:tcPr>
                                  <w:tcW w:w="433" w:type="dxa"/>
                                  <w:vAlign w:val="center"/>
                                </w:tcPr>
                                <w:p w14:paraId="293E34D5" w14:textId="77777777" w:rsidR="009F7B4A" w:rsidRDefault="009F7B4A">
                                  <w:pPr>
                                    <w:tabs>
                                      <w:tab w:val="left" w:pos="284"/>
                                    </w:tabs>
                                    <w:ind w:hanging="6"/>
                                    <w:jc w:val="center"/>
                                    <w:rPr>
                                      <w:rFonts w:ascii="Arial" w:hAnsi="Arial" w:cs="Arial"/>
                                      <w:sz w:val="13"/>
                                      <w:szCs w:val="13"/>
                                    </w:rPr>
                                  </w:pPr>
                                </w:p>
                                <w:p w14:paraId="527DA7DE"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12</w:t>
                                  </w:r>
                                </w:p>
                              </w:tc>
                              <w:tc>
                                <w:tcPr>
                                  <w:tcW w:w="433" w:type="dxa"/>
                                  <w:vAlign w:val="center"/>
                                </w:tcPr>
                                <w:p w14:paraId="399DDD58" w14:textId="77777777" w:rsidR="009F7B4A" w:rsidRDefault="009F7B4A">
                                  <w:pPr>
                                    <w:tabs>
                                      <w:tab w:val="left" w:pos="284"/>
                                    </w:tabs>
                                    <w:ind w:hanging="6"/>
                                    <w:jc w:val="center"/>
                                    <w:rPr>
                                      <w:rFonts w:ascii="Arial" w:hAnsi="Arial" w:cs="Arial"/>
                                      <w:sz w:val="13"/>
                                      <w:szCs w:val="13"/>
                                    </w:rPr>
                                  </w:pPr>
                                </w:p>
                                <w:p w14:paraId="78414FCF"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13</w:t>
                                  </w:r>
                                </w:p>
                              </w:tc>
                              <w:tc>
                                <w:tcPr>
                                  <w:tcW w:w="433" w:type="dxa"/>
                                  <w:vAlign w:val="center"/>
                                </w:tcPr>
                                <w:p w14:paraId="7C9FA60A" w14:textId="77777777" w:rsidR="009F7B4A" w:rsidRDefault="009F7B4A">
                                  <w:pPr>
                                    <w:tabs>
                                      <w:tab w:val="left" w:pos="284"/>
                                    </w:tabs>
                                    <w:ind w:hanging="6"/>
                                    <w:jc w:val="center"/>
                                    <w:rPr>
                                      <w:rFonts w:ascii="Arial" w:hAnsi="Arial" w:cs="Arial"/>
                                      <w:sz w:val="13"/>
                                      <w:szCs w:val="13"/>
                                    </w:rPr>
                                  </w:pPr>
                                </w:p>
                                <w:p w14:paraId="13B1D8ED"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14</w:t>
                                  </w:r>
                                </w:p>
                              </w:tc>
                              <w:tc>
                                <w:tcPr>
                                  <w:tcW w:w="419" w:type="dxa"/>
                                  <w:vAlign w:val="center"/>
                                </w:tcPr>
                                <w:p w14:paraId="28DBC95A" w14:textId="77777777" w:rsidR="009F7B4A" w:rsidRDefault="009F7B4A">
                                  <w:pPr>
                                    <w:tabs>
                                      <w:tab w:val="left" w:pos="284"/>
                                    </w:tabs>
                                    <w:ind w:hanging="6"/>
                                    <w:jc w:val="center"/>
                                    <w:rPr>
                                      <w:rFonts w:ascii="Arial" w:hAnsi="Arial" w:cs="Arial"/>
                                      <w:sz w:val="13"/>
                                      <w:szCs w:val="13"/>
                                    </w:rPr>
                                  </w:pPr>
                                </w:p>
                                <w:p w14:paraId="12C83F97"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w:t>
                                  </w:r>
                                </w:p>
                              </w:tc>
                              <w:tc>
                                <w:tcPr>
                                  <w:tcW w:w="506" w:type="dxa"/>
                                  <w:vAlign w:val="center"/>
                                </w:tcPr>
                                <w:p w14:paraId="273C38AF" w14:textId="77777777" w:rsidR="009F7B4A" w:rsidRDefault="009F7B4A">
                                  <w:pPr>
                                    <w:tabs>
                                      <w:tab w:val="left" w:pos="284"/>
                                    </w:tabs>
                                    <w:ind w:hanging="6"/>
                                    <w:jc w:val="center"/>
                                    <w:rPr>
                                      <w:rFonts w:ascii="Arial" w:hAnsi="Arial" w:cs="Arial"/>
                                      <w:sz w:val="13"/>
                                      <w:szCs w:val="13"/>
                                    </w:rPr>
                                  </w:pPr>
                                </w:p>
                                <w:p w14:paraId="4C574739" w14:textId="77777777" w:rsidR="009F7B4A" w:rsidRDefault="009F7B4A">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14:paraId="4B5431A5" w14:textId="77777777" w:rsidR="009F7B4A" w:rsidRDefault="009F7B4A">
                                  <w:pPr>
                                    <w:tabs>
                                      <w:tab w:val="left" w:pos="284"/>
                                    </w:tabs>
                                    <w:ind w:hanging="6"/>
                                    <w:jc w:val="center"/>
                                    <w:rPr>
                                      <w:rFonts w:ascii="Arial" w:hAnsi="Arial" w:cs="Arial"/>
                                      <w:sz w:val="13"/>
                                      <w:szCs w:val="13"/>
                                    </w:rPr>
                                  </w:pPr>
                                </w:p>
                                <w:p w14:paraId="78015BE8"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58</w:t>
                                  </w:r>
                                </w:p>
                              </w:tc>
                              <w:tc>
                                <w:tcPr>
                                  <w:tcW w:w="506" w:type="dxa"/>
                                  <w:vAlign w:val="center"/>
                                </w:tcPr>
                                <w:p w14:paraId="672FD2BB" w14:textId="77777777" w:rsidR="009F7B4A" w:rsidRDefault="009F7B4A">
                                  <w:pPr>
                                    <w:tabs>
                                      <w:tab w:val="left" w:pos="284"/>
                                    </w:tabs>
                                    <w:ind w:hanging="6"/>
                                    <w:jc w:val="center"/>
                                    <w:rPr>
                                      <w:rFonts w:ascii="Arial" w:hAnsi="Arial" w:cs="Arial"/>
                                      <w:sz w:val="13"/>
                                      <w:szCs w:val="13"/>
                                    </w:rPr>
                                  </w:pPr>
                                </w:p>
                                <w:p w14:paraId="30B44F17"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59</w:t>
                                  </w:r>
                                </w:p>
                              </w:tc>
                              <w:tc>
                                <w:tcPr>
                                  <w:tcW w:w="872" w:type="dxa"/>
                                  <w:vAlign w:val="center"/>
                                </w:tcPr>
                                <w:p w14:paraId="104AE233" w14:textId="77777777" w:rsidR="009F7B4A" w:rsidRDefault="009F7B4A">
                                  <w:pPr>
                                    <w:tabs>
                                      <w:tab w:val="left" w:pos="284"/>
                                    </w:tabs>
                                    <w:ind w:hanging="6"/>
                                    <w:jc w:val="center"/>
                                    <w:rPr>
                                      <w:rFonts w:ascii="Arial" w:hAnsi="Arial" w:cs="Arial"/>
                                      <w:sz w:val="13"/>
                                      <w:szCs w:val="13"/>
                                    </w:rPr>
                                  </w:pPr>
                                </w:p>
                                <w:p w14:paraId="23D484E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84 και άνω</w:t>
                                  </w:r>
                                </w:p>
                              </w:tc>
                            </w:tr>
                            <w:tr w:rsidR="009F7B4A" w14:paraId="711BFF5D" w14:textId="77777777">
                              <w:trPr>
                                <w:trHeight w:val="341"/>
                              </w:trPr>
                              <w:tc>
                                <w:tcPr>
                                  <w:tcW w:w="1425" w:type="dxa"/>
                                  <w:vAlign w:val="center"/>
                                  <w:hideMark/>
                                </w:tcPr>
                                <w:p w14:paraId="70DC091A" w14:textId="77777777" w:rsidR="009F7B4A" w:rsidRDefault="009F7B4A">
                                  <w:pPr>
                                    <w:tabs>
                                      <w:tab w:val="left" w:pos="284"/>
                                    </w:tabs>
                                    <w:ind w:hanging="6"/>
                                    <w:rPr>
                                      <w:rFonts w:ascii="Arial" w:hAnsi="Arial" w:cs="Arial"/>
                                      <w:sz w:val="14"/>
                                      <w:szCs w:val="14"/>
                                    </w:rPr>
                                  </w:pPr>
                                  <w:r>
                                    <w:rPr>
                                      <w:rFonts w:ascii="Arial" w:hAnsi="Arial" w:cs="Arial"/>
                                      <w:sz w:val="14"/>
                                      <w:szCs w:val="14"/>
                                    </w:rPr>
                                    <w:t>μονάδες</w:t>
                                  </w:r>
                                </w:p>
                              </w:tc>
                              <w:tc>
                                <w:tcPr>
                                  <w:tcW w:w="361" w:type="dxa"/>
                                  <w:vAlign w:val="center"/>
                                </w:tcPr>
                                <w:p w14:paraId="445630B8" w14:textId="77777777" w:rsidR="009F7B4A" w:rsidRDefault="009F7B4A">
                                  <w:pPr>
                                    <w:tabs>
                                      <w:tab w:val="left" w:pos="284"/>
                                    </w:tabs>
                                    <w:ind w:hanging="6"/>
                                    <w:jc w:val="center"/>
                                    <w:rPr>
                                      <w:rFonts w:ascii="Arial" w:hAnsi="Arial" w:cs="Arial"/>
                                      <w:sz w:val="13"/>
                                      <w:szCs w:val="13"/>
                                    </w:rPr>
                                  </w:pPr>
                                </w:p>
                                <w:p w14:paraId="3997C980"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7</w:t>
                                  </w:r>
                                </w:p>
                              </w:tc>
                              <w:tc>
                                <w:tcPr>
                                  <w:tcW w:w="433" w:type="dxa"/>
                                  <w:vAlign w:val="center"/>
                                </w:tcPr>
                                <w:p w14:paraId="0F1A185B" w14:textId="77777777" w:rsidR="009F7B4A" w:rsidRDefault="009F7B4A">
                                  <w:pPr>
                                    <w:tabs>
                                      <w:tab w:val="left" w:pos="284"/>
                                    </w:tabs>
                                    <w:ind w:hanging="6"/>
                                    <w:jc w:val="center"/>
                                    <w:rPr>
                                      <w:rFonts w:ascii="Arial" w:hAnsi="Arial" w:cs="Arial"/>
                                      <w:sz w:val="13"/>
                                      <w:szCs w:val="13"/>
                                    </w:rPr>
                                  </w:pPr>
                                </w:p>
                                <w:p w14:paraId="7725214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14</w:t>
                                  </w:r>
                                </w:p>
                              </w:tc>
                              <w:tc>
                                <w:tcPr>
                                  <w:tcW w:w="433" w:type="dxa"/>
                                  <w:vAlign w:val="center"/>
                                </w:tcPr>
                                <w:p w14:paraId="667A0F1C" w14:textId="77777777" w:rsidR="009F7B4A" w:rsidRDefault="009F7B4A">
                                  <w:pPr>
                                    <w:tabs>
                                      <w:tab w:val="left" w:pos="284"/>
                                    </w:tabs>
                                    <w:ind w:hanging="6"/>
                                    <w:jc w:val="center"/>
                                    <w:rPr>
                                      <w:rFonts w:ascii="Arial" w:hAnsi="Arial" w:cs="Arial"/>
                                      <w:sz w:val="13"/>
                                      <w:szCs w:val="13"/>
                                    </w:rPr>
                                  </w:pPr>
                                </w:p>
                                <w:p w14:paraId="73A2841A"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21</w:t>
                                  </w:r>
                                </w:p>
                              </w:tc>
                              <w:tc>
                                <w:tcPr>
                                  <w:tcW w:w="361" w:type="dxa"/>
                                  <w:vAlign w:val="center"/>
                                </w:tcPr>
                                <w:p w14:paraId="3CB2DEF8" w14:textId="77777777" w:rsidR="009F7B4A" w:rsidRDefault="009F7B4A">
                                  <w:pPr>
                                    <w:tabs>
                                      <w:tab w:val="left" w:pos="284"/>
                                    </w:tabs>
                                    <w:ind w:hanging="6"/>
                                    <w:jc w:val="center"/>
                                    <w:rPr>
                                      <w:rFonts w:ascii="Arial" w:hAnsi="Arial" w:cs="Arial"/>
                                      <w:sz w:val="13"/>
                                      <w:szCs w:val="13"/>
                                    </w:rPr>
                                  </w:pPr>
                                </w:p>
                                <w:p w14:paraId="35209DF2"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28</w:t>
                                  </w:r>
                                </w:p>
                              </w:tc>
                              <w:tc>
                                <w:tcPr>
                                  <w:tcW w:w="361" w:type="dxa"/>
                                  <w:vAlign w:val="center"/>
                                </w:tcPr>
                                <w:p w14:paraId="3F581C30" w14:textId="77777777" w:rsidR="009F7B4A" w:rsidRDefault="009F7B4A">
                                  <w:pPr>
                                    <w:tabs>
                                      <w:tab w:val="left" w:pos="284"/>
                                    </w:tabs>
                                    <w:ind w:hanging="6"/>
                                    <w:jc w:val="center"/>
                                    <w:rPr>
                                      <w:rFonts w:ascii="Arial" w:hAnsi="Arial" w:cs="Arial"/>
                                      <w:sz w:val="13"/>
                                      <w:szCs w:val="13"/>
                                    </w:rPr>
                                  </w:pPr>
                                </w:p>
                                <w:p w14:paraId="323E3E05"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35</w:t>
                                  </w:r>
                                </w:p>
                              </w:tc>
                              <w:tc>
                                <w:tcPr>
                                  <w:tcW w:w="433" w:type="dxa"/>
                                  <w:vAlign w:val="center"/>
                                </w:tcPr>
                                <w:p w14:paraId="18DE24D4" w14:textId="77777777" w:rsidR="009F7B4A" w:rsidRDefault="009F7B4A">
                                  <w:pPr>
                                    <w:tabs>
                                      <w:tab w:val="left" w:pos="284"/>
                                    </w:tabs>
                                    <w:ind w:hanging="6"/>
                                    <w:jc w:val="center"/>
                                    <w:rPr>
                                      <w:rFonts w:ascii="Arial" w:hAnsi="Arial" w:cs="Arial"/>
                                      <w:sz w:val="13"/>
                                      <w:szCs w:val="13"/>
                                    </w:rPr>
                                  </w:pPr>
                                </w:p>
                                <w:p w14:paraId="1D3798C8"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42</w:t>
                                  </w:r>
                                </w:p>
                              </w:tc>
                              <w:tc>
                                <w:tcPr>
                                  <w:tcW w:w="433" w:type="dxa"/>
                                  <w:vAlign w:val="center"/>
                                </w:tcPr>
                                <w:p w14:paraId="78ECFA3C" w14:textId="77777777" w:rsidR="009F7B4A" w:rsidRDefault="009F7B4A">
                                  <w:pPr>
                                    <w:tabs>
                                      <w:tab w:val="left" w:pos="284"/>
                                    </w:tabs>
                                    <w:ind w:hanging="6"/>
                                    <w:jc w:val="center"/>
                                    <w:rPr>
                                      <w:rFonts w:ascii="Arial" w:hAnsi="Arial" w:cs="Arial"/>
                                      <w:sz w:val="13"/>
                                      <w:szCs w:val="13"/>
                                    </w:rPr>
                                  </w:pPr>
                                </w:p>
                                <w:p w14:paraId="3648B7E0"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49</w:t>
                                  </w:r>
                                </w:p>
                              </w:tc>
                              <w:tc>
                                <w:tcPr>
                                  <w:tcW w:w="433" w:type="dxa"/>
                                  <w:vAlign w:val="center"/>
                                </w:tcPr>
                                <w:p w14:paraId="1EC2CB64" w14:textId="77777777" w:rsidR="009F7B4A" w:rsidRDefault="009F7B4A">
                                  <w:pPr>
                                    <w:tabs>
                                      <w:tab w:val="left" w:pos="284"/>
                                    </w:tabs>
                                    <w:ind w:hanging="6"/>
                                    <w:jc w:val="center"/>
                                    <w:rPr>
                                      <w:rFonts w:ascii="Arial" w:hAnsi="Arial" w:cs="Arial"/>
                                      <w:sz w:val="13"/>
                                      <w:szCs w:val="13"/>
                                    </w:rPr>
                                  </w:pPr>
                                </w:p>
                                <w:p w14:paraId="32018BF4"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56</w:t>
                                  </w:r>
                                </w:p>
                              </w:tc>
                              <w:tc>
                                <w:tcPr>
                                  <w:tcW w:w="433" w:type="dxa"/>
                                  <w:vAlign w:val="center"/>
                                </w:tcPr>
                                <w:p w14:paraId="0062D434" w14:textId="77777777" w:rsidR="009F7B4A" w:rsidRDefault="009F7B4A">
                                  <w:pPr>
                                    <w:tabs>
                                      <w:tab w:val="left" w:pos="284"/>
                                    </w:tabs>
                                    <w:ind w:hanging="6"/>
                                    <w:jc w:val="center"/>
                                    <w:rPr>
                                      <w:rFonts w:ascii="Arial" w:hAnsi="Arial" w:cs="Arial"/>
                                      <w:sz w:val="13"/>
                                      <w:szCs w:val="13"/>
                                    </w:rPr>
                                  </w:pPr>
                                </w:p>
                                <w:p w14:paraId="6A738A15"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63</w:t>
                                  </w:r>
                                </w:p>
                              </w:tc>
                              <w:tc>
                                <w:tcPr>
                                  <w:tcW w:w="433" w:type="dxa"/>
                                  <w:vAlign w:val="center"/>
                                </w:tcPr>
                                <w:p w14:paraId="6D853480" w14:textId="77777777" w:rsidR="009F7B4A" w:rsidRDefault="009F7B4A">
                                  <w:pPr>
                                    <w:tabs>
                                      <w:tab w:val="left" w:pos="284"/>
                                    </w:tabs>
                                    <w:ind w:hanging="6"/>
                                    <w:jc w:val="center"/>
                                    <w:rPr>
                                      <w:rFonts w:ascii="Arial" w:hAnsi="Arial" w:cs="Arial"/>
                                      <w:sz w:val="13"/>
                                      <w:szCs w:val="13"/>
                                    </w:rPr>
                                  </w:pPr>
                                </w:p>
                                <w:p w14:paraId="2A3BF7CE"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70</w:t>
                                  </w:r>
                                </w:p>
                              </w:tc>
                              <w:tc>
                                <w:tcPr>
                                  <w:tcW w:w="433" w:type="dxa"/>
                                  <w:vAlign w:val="center"/>
                                </w:tcPr>
                                <w:p w14:paraId="599E637D" w14:textId="77777777" w:rsidR="009F7B4A" w:rsidRDefault="009F7B4A">
                                  <w:pPr>
                                    <w:tabs>
                                      <w:tab w:val="left" w:pos="284"/>
                                    </w:tabs>
                                    <w:ind w:hanging="6"/>
                                    <w:jc w:val="center"/>
                                    <w:rPr>
                                      <w:rFonts w:ascii="Arial" w:hAnsi="Arial" w:cs="Arial"/>
                                      <w:sz w:val="13"/>
                                      <w:szCs w:val="13"/>
                                    </w:rPr>
                                  </w:pPr>
                                </w:p>
                                <w:p w14:paraId="2C5BA175"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77</w:t>
                                  </w:r>
                                </w:p>
                              </w:tc>
                              <w:tc>
                                <w:tcPr>
                                  <w:tcW w:w="433" w:type="dxa"/>
                                  <w:vAlign w:val="center"/>
                                </w:tcPr>
                                <w:p w14:paraId="524DC052" w14:textId="77777777" w:rsidR="009F7B4A" w:rsidRDefault="009F7B4A">
                                  <w:pPr>
                                    <w:tabs>
                                      <w:tab w:val="left" w:pos="284"/>
                                    </w:tabs>
                                    <w:ind w:hanging="6"/>
                                    <w:jc w:val="center"/>
                                    <w:rPr>
                                      <w:rFonts w:ascii="Arial" w:hAnsi="Arial" w:cs="Arial"/>
                                      <w:sz w:val="13"/>
                                      <w:szCs w:val="13"/>
                                    </w:rPr>
                                  </w:pPr>
                                </w:p>
                                <w:p w14:paraId="0BD7FA2F"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84</w:t>
                                  </w:r>
                                </w:p>
                              </w:tc>
                              <w:tc>
                                <w:tcPr>
                                  <w:tcW w:w="433" w:type="dxa"/>
                                  <w:vAlign w:val="center"/>
                                </w:tcPr>
                                <w:p w14:paraId="77A5A23B" w14:textId="77777777" w:rsidR="009F7B4A" w:rsidRDefault="009F7B4A">
                                  <w:pPr>
                                    <w:tabs>
                                      <w:tab w:val="left" w:pos="284"/>
                                    </w:tabs>
                                    <w:ind w:hanging="6"/>
                                    <w:jc w:val="center"/>
                                    <w:rPr>
                                      <w:rFonts w:ascii="Arial" w:hAnsi="Arial" w:cs="Arial"/>
                                      <w:sz w:val="13"/>
                                      <w:szCs w:val="13"/>
                                    </w:rPr>
                                  </w:pPr>
                                </w:p>
                                <w:p w14:paraId="284DA460"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91</w:t>
                                  </w:r>
                                </w:p>
                              </w:tc>
                              <w:tc>
                                <w:tcPr>
                                  <w:tcW w:w="433" w:type="dxa"/>
                                  <w:vAlign w:val="center"/>
                                </w:tcPr>
                                <w:p w14:paraId="45A7C2ED" w14:textId="77777777" w:rsidR="009F7B4A" w:rsidRDefault="009F7B4A">
                                  <w:pPr>
                                    <w:tabs>
                                      <w:tab w:val="left" w:pos="284"/>
                                    </w:tabs>
                                    <w:ind w:hanging="6"/>
                                    <w:jc w:val="center"/>
                                    <w:rPr>
                                      <w:rFonts w:ascii="Arial" w:hAnsi="Arial" w:cs="Arial"/>
                                      <w:sz w:val="13"/>
                                      <w:szCs w:val="13"/>
                                    </w:rPr>
                                  </w:pPr>
                                </w:p>
                                <w:p w14:paraId="4FEDE5F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98</w:t>
                                  </w:r>
                                </w:p>
                              </w:tc>
                              <w:tc>
                                <w:tcPr>
                                  <w:tcW w:w="419" w:type="dxa"/>
                                  <w:vAlign w:val="center"/>
                                </w:tcPr>
                                <w:p w14:paraId="749B6BAC" w14:textId="77777777" w:rsidR="009F7B4A" w:rsidRDefault="009F7B4A">
                                  <w:pPr>
                                    <w:tabs>
                                      <w:tab w:val="left" w:pos="284"/>
                                    </w:tabs>
                                    <w:ind w:hanging="6"/>
                                    <w:jc w:val="center"/>
                                    <w:rPr>
                                      <w:rFonts w:ascii="Arial" w:hAnsi="Arial" w:cs="Arial"/>
                                      <w:sz w:val="13"/>
                                      <w:szCs w:val="13"/>
                                    </w:rPr>
                                  </w:pPr>
                                </w:p>
                                <w:p w14:paraId="097EA1DE"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w:t>
                                  </w:r>
                                </w:p>
                              </w:tc>
                              <w:tc>
                                <w:tcPr>
                                  <w:tcW w:w="506" w:type="dxa"/>
                                  <w:vAlign w:val="center"/>
                                </w:tcPr>
                                <w:p w14:paraId="5A148934" w14:textId="77777777" w:rsidR="009F7B4A" w:rsidRDefault="009F7B4A">
                                  <w:pPr>
                                    <w:tabs>
                                      <w:tab w:val="left" w:pos="284"/>
                                    </w:tabs>
                                    <w:ind w:hanging="6"/>
                                    <w:jc w:val="center"/>
                                    <w:rPr>
                                      <w:rFonts w:ascii="Arial" w:hAnsi="Arial" w:cs="Arial"/>
                                      <w:sz w:val="13"/>
                                      <w:szCs w:val="13"/>
                                    </w:rPr>
                                  </w:pPr>
                                </w:p>
                                <w:p w14:paraId="60E07BA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399</w:t>
                                  </w:r>
                                </w:p>
                              </w:tc>
                              <w:tc>
                                <w:tcPr>
                                  <w:tcW w:w="506" w:type="dxa"/>
                                  <w:vAlign w:val="center"/>
                                </w:tcPr>
                                <w:p w14:paraId="1EF3FDB3" w14:textId="77777777" w:rsidR="009F7B4A" w:rsidRDefault="009F7B4A">
                                  <w:pPr>
                                    <w:tabs>
                                      <w:tab w:val="left" w:pos="284"/>
                                    </w:tabs>
                                    <w:ind w:hanging="6"/>
                                    <w:jc w:val="center"/>
                                    <w:rPr>
                                      <w:rFonts w:ascii="Arial" w:hAnsi="Arial" w:cs="Arial"/>
                                      <w:sz w:val="13"/>
                                      <w:szCs w:val="13"/>
                                    </w:rPr>
                                  </w:pPr>
                                </w:p>
                                <w:p w14:paraId="11587B92"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406</w:t>
                                  </w:r>
                                </w:p>
                              </w:tc>
                              <w:tc>
                                <w:tcPr>
                                  <w:tcW w:w="506" w:type="dxa"/>
                                  <w:vAlign w:val="center"/>
                                </w:tcPr>
                                <w:p w14:paraId="0A8944B8" w14:textId="77777777" w:rsidR="009F7B4A" w:rsidRDefault="009F7B4A">
                                  <w:pPr>
                                    <w:tabs>
                                      <w:tab w:val="left" w:pos="284"/>
                                    </w:tabs>
                                    <w:ind w:hanging="6"/>
                                    <w:jc w:val="center"/>
                                    <w:rPr>
                                      <w:rFonts w:ascii="Arial" w:hAnsi="Arial" w:cs="Arial"/>
                                      <w:sz w:val="13"/>
                                      <w:szCs w:val="13"/>
                                    </w:rPr>
                                  </w:pPr>
                                </w:p>
                                <w:p w14:paraId="4F1DEE8E"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413</w:t>
                                  </w:r>
                                </w:p>
                              </w:tc>
                              <w:tc>
                                <w:tcPr>
                                  <w:tcW w:w="872" w:type="dxa"/>
                                  <w:vAlign w:val="center"/>
                                </w:tcPr>
                                <w:p w14:paraId="4A55A1C4" w14:textId="77777777" w:rsidR="009F7B4A" w:rsidRDefault="009F7B4A">
                                  <w:pPr>
                                    <w:tabs>
                                      <w:tab w:val="left" w:pos="284"/>
                                    </w:tabs>
                                    <w:ind w:hanging="6"/>
                                    <w:jc w:val="center"/>
                                    <w:rPr>
                                      <w:rFonts w:ascii="Arial" w:hAnsi="Arial" w:cs="Arial"/>
                                      <w:sz w:val="13"/>
                                      <w:szCs w:val="13"/>
                                    </w:rPr>
                                  </w:pPr>
                                </w:p>
                                <w:p w14:paraId="522BB06C"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588</w:t>
                                  </w:r>
                                </w:p>
                              </w:tc>
                            </w:tr>
                          </w:tbl>
                          <w:p w14:paraId="3694CAFD" w14:textId="77777777" w:rsidR="009F7B4A" w:rsidRDefault="009F7B4A" w:rsidP="00415463">
                            <w:pPr>
                              <w:tabs>
                                <w:tab w:val="left" w:pos="284"/>
                              </w:tabs>
                              <w:rPr>
                                <w:rFonts w:ascii="Arial" w:hAnsi="Arial" w:cs="Arial"/>
                                <w:b/>
                                <w:sz w:val="14"/>
                                <w:szCs w:val="14"/>
                              </w:rPr>
                            </w:pPr>
                          </w:p>
                          <w:p w14:paraId="053C1425" w14:textId="0197AE13" w:rsidR="009F7B4A" w:rsidRDefault="009F7B4A" w:rsidP="009F7B4A">
                            <w:pPr>
                              <w:tabs>
                                <w:tab w:val="left" w:pos="284"/>
                              </w:tabs>
                              <w:ind w:hanging="6"/>
                              <w:jc w:val="both"/>
                              <w:rPr>
                                <w:rFonts w:ascii="Arial" w:hAnsi="Arial" w:cs="Arial"/>
                                <w:b/>
                                <w:sz w:val="14"/>
                                <w:szCs w:val="14"/>
                              </w:rPr>
                            </w:pPr>
                            <w:r w:rsidRPr="00B95B65">
                              <w:rPr>
                                <w:rFonts w:ascii="Arial" w:hAnsi="Arial" w:cs="Arial"/>
                                <w:b/>
                                <w:sz w:val="14"/>
                                <w:szCs w:val="14"/>
                              </w:rPr>
                              <w:t>*</w:t>
                            </w:r>
                            <w:bookmarkStart w:id="3" w:name="_Hlk57579291"/>
                            <w:r w:rsidRPr="00A244B6">
                              <w:rPr>
                                <w:rFonts w:ascii="Arial" w:hAnsi="Arial" w:cs="Arial"/>
                                <w:b/>
                                <w:sz w:val="14"/>
                                <w:szCs w:val="14"/>
                              </w:rPr>
                              <w:t>Τα κριτήρια 2, 3, 4, και 5 υπολογίζονται αθροιστικά</w:t>
                            </w:r>
                            <w:r w:rsidRPr="00B95B65">
                              <w:rPr>
                                <w:rFonts w:ascii="Arial" w:hAnsi="Arial" w:cs="Arial"/>
                                <w:b/>
                                <w:sz w:val="14"/>
                                <w:szCs w:val="14"/>
                              </w:rPr>
                              <w:t xml:space="preserve"> για </w:t>
                            </w:r>
                            <w:r w:rsidR="001A2920">
                              <w:rPr>
                                <w:rFonts w:ascii="Arial" w:hAnsi="Arial" w:cs="Arial"/>
                                <w:b/>
                                <w:sz w:val="14"/>
                                <w:szCs w:val="14"/>
                              </w:rPr>
                              <w:t xml:space="preserve">τους </w:t>
                            </w:r>
                            <w:r w:rsidRPr="00B95B65">
                              <w:rPr>
                                <w:rFonts w:ascii="Arial" w:hAnsi="Arial" w:cs="Arial"/>
                                <w:b/>
                                <w:sz w:val="14"/>
                                <w:szCs w:val="14"/>
                              </w:rPr>
                              <w:t>/</w:t>
                            </w:r>
                            <w:r w:rsidR="001A2920">
                              <w:rPr>
                                <w:rFonts w:ascii="Arial" w:hAnsi="Arial" w:cs="Arial"/>
                                <w:b/>
                                <w:sz w:val="14"/>
                                <w:szCs w:val="14"/>
                              </w:rPr>
                              <w:t xml:space="preserve"> </w:t>
                            </w:r>
                            <w:r w:rsidRPr="00B95B65">
                              <w:rPr>
                                <w:rFonts w:ascii="Arial" w:hAnsi="Arial" w:cs="Arial"/>
                                <w:b/>
                                <w:sz w:val="14"/>
                                <w:szCs w:val="14"/>
                              </w:rPr>
                              <w:t>τις κατόχους διδακτορικού και μεταπτυχιακού τίτλου σπουδών και ενιαίου και αδιάσπαστου τίτλου σπουδών μεταπτυχιακού επιπέδου (</w:t>
                            </w:r>
                            <w:proofErr w:type="spellStart"/>
                            <w:r w:rsidRPr="00B95B65">
                              <w:rPr>
                                <w:rFonts w:ascii="Arial" w:hAnsi="Arial" w:cs="Arial"/>
                                <w:b/>
                                <w:sz w:val="14"/>
                                <w:szCs w:val="14"/>
                              </w:rPr>
                              <w:t>intergrated</w:t>
                            </w:r>
                            <w:proofErr w:type="spellEnd"/>
                            <w:r w:rsidRPr="00B95B65">
                              <w:rPr>
                                <w:rFonts w:ascii="Arial" w:hAnsi="Arial" w:cs="Arial"/>
                                <w:b/>
                                <w:sz w:val="14"/>
                                <w:szCs w:val="14"/>
                              </w:rPr>
                              <w:t xml:space="preserve"> </w:t>
                            </w:r>
                            <w:proofErr w:type="spellStart"/>
                            <w:r w:rsidRPr="00B95B65">
                              <w:rPr>
                                <w:rFonts w:ascii="Arial" w:hAnsi="Arial" w:cs="Arial"/>
                                <w:b/>
                                <w:sz w:val="14"/>
                                <w:szCs w:val="14"/>
                              </w:rPr>
                              <w:t>master</w:t>
                            </w:r>
                            <w:proofErr w:type="spellEnd"/>
                            <w:r w:rsidRPr="00B95B65">
                              <w:rPr>
                                <w:rFonts w:ascii="Arial" w:hAnsi="Arial" w:cs="Arial"/>
                                <w:b/>
                                <w:sz w:val="14"/>
                                <w:szCs w:val="14"/>
                              </w:rPr>
                              <w:t>)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w:t>
                            </w:r>
                            <w:proofErr w:type="spellStart"/>
                            <w:r w:rsidRPr="00B95B65">
                              <w:rPr>
                                <w:rFonts w:ascii="Arial" w:hAnsi="Arial" w:cs="Arial"/>
                                <w:b/>
                                <w:sz w:val="14"/>
                                <w:szCs w:val="14"/>
                              </w:rPr>
                              <w:t>integrated</w:t>
                            </w:r>
                            <w:proofErr w:type="spellEnd"/>
                            <w:r w:rsidRPr="00B95B65">
                              <w:rPr>
                                <w:rFonts w:ascii="Arial" w:hAnsi="Arial" w:cs="Arial"/>
                                <w:b/>
                                <w:sz w:val="14"/>
                                <w:szCs w:val="14"/>
                              </w:rPr>
                              <w:t xml:space="preserve"> </w:t>
                            </w:r>
                            <w:proofErr w:type="spellStart"/>
                            <w:r w:rsidRPr="00B95B65">
                              <w:rPr>
                                <w:rFonts w:ascii="Arial" w:hAnsi="Arial" w:cs="Arial"/>
                                <w:b/>
                                <w:sz w:val="14"/>
                                <w:szCs w:val="14"/>
                              </w:rPr>
                              <w:t>master</w:t>
                            </w:r>
                            <w:proofErr w:type="spellEnd"/>
                            <w:r w:rsidRPr="00B95B65">
                              <w:rPr>
                                <w:rFonts w:ascii="Arial" w:hAnsi="Arial" w:cs="Arial"/>
                                <w:b/>
                                <w:sz w:val="14"/>
                                <w:szCs w:val="14"/>
                              </w:rPr>
                              <w:t>),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74DF4" id="_x0000_t202" coordsize="21600,21600" o:spt="202" path="m,l,21600r21600,l21600,xe">
                <v:stroke joinstyle="miter"/>
                <v:path gradientshapeok="t" o:connecttype="rect"/>
              </v:shapetype>
              <v:shape id="Πλαίσιο κειμένου 2" o:spid="_x0000_s1026" type="#_x0000_t202" style="position:absolute;margin-left:19.5pt;margin-top:14.55pt;width:534.75pt;height:38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">
                <v:textbox>
                  <w:txbxContent>
                    <w:p w14:paraId="01EAA431" w14:textId="77777777" w:rsidR="009F7B4A" w:rsidRDefault="009F7B4A" w:rsidP="009F7B4A">
                      <w:pPr>
                        <w:tabs>
                          <w:tab w:val="left" w:pos="284"/>
                        </w:tabs>
                        <w:ind w:hanging="6"/>
                        <w:rPr>
                          <w:rFonts w:ascii="Arial" w:hAnsi="Arial" w:cs="Arial"/>
                          <w:b/>
                          <w:spacing w:val="-4"/>
                          <w:sz w:val="14"/>
                          <w:szCs w:val="14"/>
                        </w:rPr>
                      </w:pPr>
                    </w:p>
                    <w:p w14:paraId="21A9AE0A" w14:textId="77777777" w:rsidR="009F7B4A" w:rsidRDefault="009F7B4A" w:rsidP="009F7B4A">
                      <w:pPr>
                        <w:tabs>
                          <w:tab w:val="left" w:pos="284"/>
                        </w:tabs>
                        <w:ind w:hanging="6"/>
                        <w:rPr>
                          <w:rFonts w:ascii="Arial" w:hAnsi="Arial" w:cs="Arial"/>
                          <w:b/>
                          <w:i/>
                          <w:spacing w:val="-4"/>
                          <w:sz w:val="14"/>
                          <w:szCs w:val="14"/>
                        </w:rPr>
                      </w:pPr>
                      <w:r>
                        <w:rPr>
                          <w:rFonts w:ascii="Arial" w:hAnsi="Arial" w:cs="Arial"/>
                          <w:b/>
                          <w:spacing w:val="-4"/>
                          <w:sz w:val="14"/>
                          <w:szCs w:val="14"/>
                        </w:rPr>
                        <w:t xml:space="preserve"> 1.</w:t>
                      </w:r>
                      <w:r w:rsidRPr="00A244B6">
                        <w:rPr>
                          <w:rFonts w:ascii="Arial" w:hAnsi="Arial" w:cs="Arial"/>
                          <w:b/>
                          <w:spacing w:val="-4"/>
                          <w:sz w:val="14"/>
                          <w:szCs w:val="14"/>
                        </w:rPr>
                        <w:t>ΒΑΘΜΟΣ ΒΑΣΙΚΟΥ</w:t>
                      </w:r>
                      <w:r>
                        <w:rPr>
                          <w:rFonts w:ascii="Arial" w:hAnsi="Arial" w:cs="Arial"/>
                          <w:b/>
                          <w:spacing w:val="-4"/>
                          <w:sz w:val="14"/>
                          <w:szCs w:val="14"/>
                        </w:rPr>
                        <w:t xml:space="preserve"> ΤΙΤΛΟΥ ΣΠΟΥΔΩΝ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9F7B4A" w14:paraId="66A7B09A" w14:textId="77777777">
                        <w:trPr>
                          <w:trHeight w:val="224"/>
                        </w:trPr>
                        <w:tc>
                          <w:tcPr>
                            <w:tcW w:w="0" w:type="auto"/>
                            <w:vAlign w:val="center"/>
                            <w:hideMark/>
                          </w:tcPr>
                          <w:p w14:paraId="05867EFE" w14:textId="77777777" w:rsidR="009F7B4A" w:rsidRDefault="009F7B4A">
                            <w:pPr>
                              <w:tabs>
                                <w:tab w:val="left" w:pos="284"/>
                              </w:tabs>
                              <w:spacing w:line="200" w:lineRule="exact"/>
                              <w:ind w:hanging="6"/>
                              <w:rPr>
                                <w:rFonts w:ascii="Arial" w:hAnsi="Arial" w:cs="Arial"/>
                                <w:bCs/>
                                <w:sz w:val="14"/>
                                <w:szCs w:val="14"/>
                              </w:rPr>
                            </w:pPr>
                            <w:r>
                              <w:rPr>
                                <w:rFonts w:ascii="Arial" w:hAnsi="Arial" w:cs="Arial"/>
                                <w:bCs/>
                                <w:sz w:val="14"/>
                                <w:szCs w:val="14"/>
                              </w:rPr>
                              <w:t>κατηγορίες  ΠΕ &amp; ΤΕ</w:t>
                            </w:r>
                          </w:p>
                        </w:tc>
                        <w:tc>
                          <w:tcPr>
                            <w:tcW w:w="0" w:type="auto"/>
                            <w:vAlign w:val="center"/>
                            <w:hideMark/>
                          </w:tcPr>
                          <w:p w14:paraId="13C29A16"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5</w:t>
                            </w:r>
                          </w:p>
                        </w:tc>
                        <w:tc>
                          <w:tcPr>
                            <w:tcW w:w="0" w:type="auto"/>
                            <w:vAlign w:val="center"/>
                            <w:hideMark/>
                          </w:tcPr>
                          <w:p w14:paraId="2B9E003B" w14:textId="77777777" w:rsidR="009F7B4A" w:rsidRDefault="009F7B4A">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hideMark/>
                          </w:tcPr>
                          <w:p w14:paraId="677BA0C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5,5</w:t>
                            </w:r>
                          </w:p>
                        </w:tc>
                        <w:tc>
                          <w:tcPr>
                            <w:tcW w:w="0" w:type="auto"/>
                            <w:vAlign w:val="center"/>
                            <w:hideMark/>
                          </w:tcPr>
                          <w:p w14:paraId="0CD4388F"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448A6AE4"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6</w:t>
                            </w:r>
                          </w:p>
                        </w:tc>
                        <w:tc>
                          <w:tcPr>
                            <w:tcW w:w="0" w:type="auto"/>
                            <w:vAlign w:val="center"/>
                            <w:hideMark/>
                          </w:tcPr>
                          <w:p w14:paraId="0D33755D"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0A2A1DAC"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6,5</w:t>
                            </w:r>
                          </w:p>
                        </w:tc>
                        <w:tc>
                          <w:tcPr>
                            <w:tcW w:w="0" w:type="auto"/>
                            <w:vAlign w:val="center"/>
                            <w:hideMark/>
                          </w:tcPr>
                          <w:p w14:paraId="0CC0FB65"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6279161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7</w:t>
                            </w:r>
                          </w:p>
                        </w:tc>
                        <w:tc>
                          <w:tcPr>
                            <w:tcW w:w="0" w:type="auto"/>
                            <w:vAlign w:val="center"/>
                            <w:hideMark/>
                          </w:tcPr>
                          <w:p w14:paraId="5A51B710"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0BE8D5EE"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7,5</w:t>
                            </w:r>
                          </w:p>
                        </w:tc>
                        <w:tc>
                          <w:tcPr>
                            <w:tcW w:w="0" w:type="auto"/>
                            <w:vAlign w:val="center"/>
                            <w:hideMark/>
                          </w:tcPr>
                          <w:p w14:paraId="7E63BB43"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313F532"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8</w:t>
                            </w:r>
                          </w:p>
                        </w:tc>
                        <w:tc>
                          <w:tcPr>
                            <w:tcW w:w="0" w:type="auto"/>
                            <w:vAlign w:val="center"/>
                            <w:hideMark/>
                          </w:tcPr>
                          <w:p w14:paraId="3FB262BE"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3982FC3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8,5</w:t>
                            </w:r>
                          </w:p>
                        </w:tc>
                        <w:tc>
                          <w:tcPr>
                            <w:tcW w:w="0" w:type="auto"/>
                            <w:vAlign w:val="center"/>
                            <w:hideMark/>
                          </w:tcPr>
                          <w:p w14:paraId="7112F171"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7EC57AFA"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9</w:t>
                            </w:r>
                          </w:p>
                        </w:tc>
                        <w:tc>
                          <w:tcPr>
                            <w:tcW w:w="0" w:type="auto"/>
                            <w:vAlign w:val="center"/>
                            <w:hideMark/>
                          </w:tcPr>
                          <w:p w14:paraId="790BBDA1"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276D095"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9,5</w:t>
                            </w:r>
                          </w:p>
                        </w:tc>
                        <w:tc>
                          <w:tcPr>
                            <w:tcW w:w="0" w:type="auto"/>
                            <w:vAlign w:val="center"/>
                            <w:hideMark/>
                          </w:tcPr>
                          <w:p w14:paraId="332CD127"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96083A8"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r>
                      <w:tr w:rsidR="009F7B4A" w14:paraId="312CB82A" w14:textId="77777777">
                        <w:trPr>
                          <w:trHeight w:val="224"/>
                        </w:trPr>
                        <w:tc>
                          <w:tcPr>
                            <w:tcW w:w="0" w:type="auto"/>
                            <w:vAlign w:val="center"/>
                            <w:hideMark/>
                          </w:tcPr>
                          <w:p w14:paraId="7CA29E03" w14:textId="77777777" w:rsidR="009F7B4A" w:rsidRDefault="009F7B4A">
                            <w:pPr>
                              <w:tabs>
                                <w:tab w:val="left" w:pos="284"/>
                              </w:tabs>
                              <w:spacing w:line="200" w:lineRule="exact"/>
                              <w:ind w:hanging="6"/>
                              <w:rPr>
                                <w:rFonts w:ascii="Arial" w:hAnsi="Arial" w:cs="Arial"/>
                                <w:bCs/>
                                <w:sz w:val="14"/>
                                <w:szCs w:val="14"/>
                              </w:rPr>
                            </w:pPr>
                            <w:r>
                              <w:rPr>
                                <w:rFonts w:ascii="Arial" w:hAnsi="Arial" w:cs="Arial"/>
                                <w:bCs/>
                                <w:sz w:val="14"/>
                                <w:szCs w:val="14"/>
                              </w:rPr>
                              <w:t>μονάδες</w:t>
                            </w:r>
                          </w:p>
                        </w:tc>
                        <w:tc>
                          <w:tcPr>
                            <w:tcW w:w="0" w:type="auto"/>
                            <w:vAlign w:val="center"/>
                            <w:hideMark/>
                          </w:tcPr>
                          <w:p w14:paraId="0594D1E1"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200</w:t>
                            </w:r>
                          </w:p>
                        </w:tc>
                        <w:tc>
                          <w:tcPr>
                            <w:tcW w:w="0" w:type="auto"/>
                            <w:vAlign w:val="center"/>
                            <w:hideMark/>
                          </w:tcPr>
                          <w:p w14:paraId="394450B9" w14:textId="77777777" w:rsidR="009F7B4A" w:rsidRDefault="009F7B4A">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hideMark/>
                          </w:tcPr>
                          <w:p w14:paraId="0CD99497"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220</w:t>
                            </w:r>
                          </w:p>
                        </w:tc>
                        <w:tc>
                          <w:tcPr>
                            <w:tcW w:w="0" w:type="auto"/>
                            <w:vAlign w:val="center"/>
                            <w:hideMark/>
                          </w:tcPr>
                          <w:p w14:paraId="12260DFF"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8F39866"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240</w:t>
                            </w:r>
                          </w:p>
                        </w:tc>
                        <w:tc>
                          <w:tcPr>
                            <w:tcW w:w="0" w:type="auto"/>
                            <w:vAlign w:val="center"/>
                            <w:hideMark/>
                          </w:tcPr>
                          <w:p w14:paraId="142A53B4"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36D9E148"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260</w:t>
                            </w:r>
                          </w:p>
                        </w:tc>
                        <w:tc>
                          <w:tcPr>
                            <w:tcW w:w="0" w:type="auto"/>
                            <w:vAlign w:val="center"/>
                            <w:hideMark/>
                          </w:tcPr>
                          <w:p w14:paraId="5FA4462B"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3C24D69C"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280</w:t>
                            </w:r>
                          </w:p>
                        </w:tc>
                        <w:tc>
                          <w:tcPr>
                            <w:tcW w:w="0" w:type="auto"/>
                            <w:vAlign w:val="center"/>
                            <w:hideMark/>
                          </w:tcPr>
                          <w:p w14:paraId="6C49E33B"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699F2FFD"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300</w:t>
                            </w:r>
                          </w:p>
                        </w:tc>
                        <w:tc>
                          <w:tcPr>
                            <w:tcW w:w="0" w:type="auto"/>
                            <w:vAlign w:val="center"/>
                            <w:hideMark/>
                          </w:tcPr>
                          <w:p w14:paraId="1B00E9EF"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0D1B3451"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320</w:t>
                            </w:r>
                          </w:p>
                        </w:tc>
                        <w:tc>
                          <w:tcPr>
                            <w:tcW w:w="0" w:type="auto"/>
                            <w:vAlign w:val="center"/>
                            <w:hideMark/>
                          </w:tcPr>
                          <w:p w14:paraId="67B2CDA2"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5187A142"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340</w:t>
                            </w:r>
                          </w:p>
                        </w:tc>
                        <w:tc>
                          <w:tcPr>
                            <w:tcW w:w="0" w:type="auto"/>
                            <w:vAlign w:val="center"/>
                            <w:hideMark/>
                          </w:tcPr>
                          <w:p w14:paraId="5B423FE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179AACCE"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360</w:t>
                            </w:r>
                          </w:p>
                        </w:tc>
                        <w:tc>
                          <w:tcPr>
                            <w:tcW w:w="0" w:type="auto"/>
                            <w:vAlign w:val="center"/>
                            <w:hideMark/>
                          </w:tcPr>
                          <w:p w14:paraId="23E4288A"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02F3F779"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380</w:t>
                            </w:r>
                          </w:p>
                        </w:tc>
                        <w:tc>
                          <w:tcPr>
                            <w:tcW w:w="0" w:type="auto"/>
                            <w:vAlign w:val="center"/>
                            <w:hideMark/>
                          </w:tcPr>
                          <w:p w14:paraId="64699F6B"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hideMark/>
                          </w:tcPr>
                          <w:p w14:paraId="4315AA22" w14:textId="77777777" w:rsidR="009F7B4A" w:rsidRDefault="009F7B4A">
                            <w:pPr>
                              <w:tabs>
                                <w:tab w:val="left" w:pos="284"/>
                              </w:tabs>
                              <w:spacing w:line="200" w:lineRule="exact"/>
                              <w:ind w:hanging="6"/>
                              <w:jc w:val="center"/>
                              <w:rPr>
                                <w:rFonts w:ascii="Arial" w:hAnsi="Arial" w:cs="Arial"/>
                                <w:bCs/>
                                <w:sz w:val="14"/>
                                <w:szCs w:val="14"/>
                              </w:rPr>
                            </w:pPr>
                            <w:r>
                              <w:rPr>
                                <w:rFonts w:ascii="Arial" w:hAnsi="Arial" w:cs="Arial"/>
                                <w:bCs/>
                                <w:sz w:val="14"/>
                                <w:szCs w:val="14"/>
                              </w:rPr>
                              <w:t>400</w:t>
                            </w:r>
                          </w:p>
                        </w:tc>
                      </w:tr>
                    </w:tbl>
                    <w:p w14:paraId="2D19208E" w14:textId="16CD56EC" w:rsidR="009F7B4A" w:rsidRDefault="009F7B4A" w:rsidP="00415463">
                      <w:pPr>
                        <w:tabs>
                          <w:tab w:val="left" w:pos="284"/>
                        </w:tabs>
                        <w:rPr>
                          <w:rFonts w:ascii="Arial" w:hAnsi="Arial" w:cs="Arial"/>
                          <w:bCs/>
                          <w:sz w:val="8"/>
                          <w:szCs w:val="8"/>
                        </w:rPr>
                      </w:pPr>
                    </w:p>
                    <w:p w14:paraId="3802A34E" w14:textId="77777777" w:rsidR="009F7B4A" w:rsidRDefault="009F7B4A" w:rsidP="009F7B4A">
                      <w:pPr>
                        <w:tabs>
                          <w:tab w:val="left" w:pos="284"/>
                        </w:tabs>
                        <w:rPr>
                          <w:rFonts w:ascii="Arial" w:hAnsi="Arial" w:cs="Arial"/>
                          <w:b/>
                          <w:sz w:val="14"/>
                          <w:szCs w:val="14"/>
                        </w:rPr>
                      </w:pPr>
                      <w:r>
                        <w:rPr>
                          <w:rFonts w:ascii="Arial" w:hAnsi="Arial" w:cs="Arial"/>
                          <w:b/>
                          <w:bCs/>
                          <w:sz w:val="14"/>
                          <w:szCs w:val="14"/>
                        </w:rPr>
                        <w:t>2.</w:t>
                      </w:r>
                      <w:r>
                        <w:rPr>
                          <w:rFonts w:ascii="Arial" w:hAnsi="Arial" w:cs="Arial"/>
                          <w:b/>
                          <w:bCs/>
                          <w:sz w:val="8"/>
                          <w:szCs w:val="8"/>
                        </w:rPr>
                        <w:t xml:space="preserve">    </w:t>
                      </w:r>
                      <w:r>
                        <w:rPr>
                          <w:rFonts w:ascii="Arial" w:hAnsi="Arial" w:cs="Arial"/>
                          <w:b/>
                          <w:sz w:val="14"/>
                          <w:szCs w:val="14"/>
                        </w:rPr>
                        <w:t>ΔΙΔΑΚΤΟΡΙΚΟ ΔΙΠΛΩΜΑ (</w:t>
                      </w:r>
                      <w:r>
                        <w:rPr>
                          <w:rFonts w:ascii="Arial" w:hAnsi="Arial" w:cs="Arial"/>
                          <w:sz w:val="14"/>
                          <w:szCs w:val="14"/>
                        </w:rPr>
                        <w:t>για τις κατηγορίες</w:t>
                      </w:r>
                      <w:r>
                        <w:rPr>
                          <w:rFonts w:ascii="Arial" w:hAnsi="Arial" w:cs="Arial"/>
                          <w:b/>
                          <w:sz w:val="14"/>
                          <w:szCs w:val="14"/>
                        </w:rPr>
                        <w:t xml:space="preserve">  ΠΕ και ΤΕ 150 μονάδες) </w:t>
                      </w:r>
                      <w:r w:rsidRPr="00912712">
                        <w:rPr>
                          <w:rFonts w:ascii="Arial" w:hAnsi="Arial" w:cs="Arial"/>
                          <w:sz w:val="14"/>
                          <w:szCs w:val="14"/>
                        </w:rPr>
                        <w:t>*</w:t>
                      </w:r>
                    </w:p>
                    <w:p w14:paraId="1F8C9C69" w14:textId="77777777" w:rsidR="009F7B4A" w:rsidRDefault="009F7B4A" w:rsidP="009F7B4A">
                      <w:pPr>
                        <w:tabs>
                          <w:tab w:val="left" w:pos="284"/>
                        </w:tabs>
                        <w:rPr>
                          <w:rFonts w:ascii="Arial" w:hAnsi="Arial" w:cs="Arial"/>
                          <w:b/>
                          <w:sz w:val="14"/>
                          <w:szCs w:val="14"/>
                        </w:rPr>
                      </w:pPr>
                      <w:r>
                        <w:rPr>
                          <w:rFonts w:ascii="Arial" w:hAnsi="Arial" w:cs="Arial"/>
                          <w:b/>
                          <w:sz w:val="14"/>
                          <w:szCs w:val="14"/>
                        </w:rPr>
                        <w:t>3</w:t>
                      </w:r>
                      <w:r>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αυτοτελής μεταπτυχιακός τίτλος</w:t>
                      </w:r>
                      <w:r>
                        <w:rPr>
                          <w:rFonts w:ascii="Arial" w:hAnsi="Arial" w:cs="Arial"/>
                          <w:b/>
                          <w:sz w:val="14"/>
                          <w:szCs w:val="14"/>
                        </w:rPr>
                        <w:t xml:space="preserve"> 70 μονάδες) </w:t>
                      </w:r>
                      <w:r w:rsidRPr="00912712">
                        <w:rPr>
                          <w:rFonts w:ascii="Arial" w:hAnsi="Arial" w:cs="Arial"/>
                          <w:sz w:val="14"/>
                          <w:szCs w:val="14"/>
                        </w:rPr>
                        <w:t>*</w:t>
                      </w:r>
                    </w:p>
                    <w:p w14:paraId="29F4E15A" w14:textId="77777777" w:rsidR="009F7B4A" w:rsidRDefault="009F7B4A" w:rsidP="009F7B4A">
                      <w:pPr>
                        <w:tabs>
                          <w:tab w:val="left" w:pos="284"/>
                        </w:tabs>
                        <w:ind w:hanging="6"/>
                        <w:rPr>
                          <w:rFonts w:ascii="Arial" w:hAnsi="Arial" w:cs="Arial"/>
                          <w:b/>
                          <w:sz w:val="14"/>
                          <w:szCs w:val="14"/>
                        </w:rPr>
                      </w:pPr>
                      <w:r>
                        <w:rPr>
                          <w:rFonts w:ascii="Arial" w:hAnsi="Arial" w:cs="Arial"/>
                          <w:b/>
                          <w:sz w:val="14"/>
                          <w:szCs w:val="14"/>
                        </w:rPr>
                        <w:t>4.  ΕΝΙΑΙΟΣ ΚΑΙ ΑΔΙΑΣΠΑΣΤΟΣ ΤΙΤΛΟΣ ΣΠΟΥΔΩΝ ΜΕΤΑΠΤΥΧΙΑΚΟΥ ΕΠΙΠΕΔΟΥ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lang w:val="en-US"/>
                        </w:rPr>
                        <w:t>integrated</w:t>
                      </w:r>
                      <w:r w:rsidRPr="00757470">
                        <w:rPr>
                          <w:rFonts w:ascii="Arial" w:hAnsi="Arial" w:cs="Arial"/>
                          <w:sz w:val="14"/>
                          <w:szCs w:val="14"/>
                        </w:rPr>
                        <w:t xml:space="preserve"> </w:t>
                      </w:r>
                      <w:r>
                        <w:rPr>
                          <w:rFonts w:ascii="Arial" w:hAnsi="Arial" w:cs="Arial"/>
                          <w:sz w:val="14"/>
                          <w:szCs w:val="14"/>
                          <w:lang w:val="en-US"/>
                        </w:rPr>
                        <w:t>master</w:t>
                      </w:r>
                      <w:r>
                        <w:rPr>
                          <w:rFonts w:ascii="Arial" w:hAnsi="Arial" w:cs="Arial"/>
                          <w:b/>
                          <w:sz w:val="14"/>
                          <w:szCs w:val="14"/>
                        </w:rPr>
                        <w:t xml:space="preserve"> 35 μονάδες) </w:t>
                      </w:r>
                      <w:r w:rsidRPr="00912712">
                        <w:rPr>
                          <w:rFonts w:ascii="Arial" w:hAnsi="Arial" w:cs="Arial"/>
                          <w:sz w:val="14"/>
                          <w:szCs w:val="14"/>
                        </w:rPr>
                        <w:t>*</w:t>
                      </w:r>
                    </w:p>
                    <w:p w14:paraId="744E9DAB" w14:textId="77777777" w:rsidR="009F7B4A" w:rsidRDefault="009F7B4A" w:rsidP="009F7B4A">
                      <w:pPr>
                        <w:tabs>
                          <w:tab w:val="left" w:pos="284"/>
                        </w:tabs>
                        <w:ind w:hanging="6"/>
                        <w:rPr>
                          <w:rFonts w:ascii="Arial" w:hAnsi="Arial" w:cs="Arial"/>
                          <w:b/>
                          <w:sz w:val="14"/>
                          <w:szCs w:val="14"/>
                        </w:rPr>
                      </w:pPr>
                      <w:r>
                        <w:rPr>
                          <w:rFonts w:ascii="Arial" w:hAnsi="Arial" w:cs="Arial"/>
                          <w:b/>
                          <w:sz w:val="14"/>
                          <w:szCs w:val="14"/>
                        </w:rPr>
                        <w:t xml:space="preserve">5.  </w:t>
                      </w:r>
                      <w:r>
                        <w:rPr>
                          <w:rFonts w:ascii="Arial" w:hAnsi="Arial" w:cs="Arial"/>
                          <w:b/>
                          <w:bCs/>
                          <w:sz w:val="14"/>
                          <w:szCs w:val="14"/>
                        </w:rPr>
                        <w:t xml:space="preserve">ΔΕΥΤΕΡΟΣ ΤΙΤΛΟΣ ΣΠΟΥΔΩΝ  </w:t>
                      </w:r>
                      <w:r w:rsidRPr="00912712">
                        <w:rPr>
                          <w:rFonts w:ascii="Arial" w:hAnsi="Arial" w:cs="Arial"/>
                          <w:sz w:val="14"/>
                          <w:szCs w:val="14"/>
                        </w:rPr>
                        <w:t>*</w:t>
                      </w:r>
                    </w:p>
                    <w:p w14:paraId="07038D27" w14:textId="77777777" w:rsidR="009F7B4A" w:rsidRDefault="009F7B4A" w:rsidP="009F7B4A">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της ίδιας εκπαιδευτικής βαθμίδας</w:t>
                      </w:r>
                      <w:r>
                        <w:rPr>
                          <w:rFonts w:ascii="Arial" w:hAnsi="Arial" w:cs="Arial"/>
                          <w:b/>
                          <w:sz w:val="14"/>
                          <w:szCs w:val="14"/>
                        </w:rPr>
                        <w:t xml:space="preserve"> 30 μονάδες)</w:t>
                      </w:r>
                    </w:p>
                    <w:p w14:paraId="5F21FFDF" w14:textId="781803F3" w:rsidR="009F7B4A" w:rsidRDefault="009F7B4A" w:rsidP="009F7B4A">
                      <w:pPr>
                        <w:tabs>
                          <w:tab w:val="left" w:pos="284"/>
                        </w:tabs>
                        <w:ind w:hanging="6"/>
                        <w:rPr>
                          <w:rFonts w:ascii="Arial" w:hAnsi="Arial" w:cs="Arial"/>
                          <w:b/>
                          <w:sz w:val="14"/>
                          <w:szCs w:val="14"/>
                        </w:rPr>
                      </w:pPr>
                      <w:r>
                        <w:rPr>
                          <w:rFonts w:ascii="Arial" w:hAnsi="Arial" w:cs="Arial"/>
                          <w:b/>
                          <w:sz w:val="14"/>
                          <w:szCs w:val="14"/>
                        </w:rPr>
                        <w:tab/>
                        <w:t xml:space="preserve">6. </w:t>
                      </w:r>
                      <w:r w:rsidRPr="00C24A89">
                        <w:rPr>
                          <w:rFonts w:ascii="Arial" w:hAnsi="Arial" w:cs="Arial"/>
                          <w:b/>
                          <w:sz w:val="14"/>
                          <w:szCs w:val="14"/>
                        </w:rPr>
                        <w:t>ΕΜΠΕΙΡΙΑ ΣΕ ΕΥΡΩΠΑΪΚΑ ΠΡΟΓΡΑΜΜΑΤΑ</w:t>
                      </w:r>
                      <w:r>
                        <w:rPr>
                          <w:rFonts w:ascii="Arial" w:hAnsi="Arial" w:cs="Arial"/>
                          <w:b/>
                          <w:sz w:val="14"/>
                          <w:szCs w:val="14"/>
                        </w:rPr>
                        <w:t xml:space="preserve"> (7 μονάδες ανά μήνα εμπειρίας και έως 84 μήνες)</w:t>
                      </w:r>
                    </w:p>
                    <w:tbl>
                      <w:tblPr>
                        <w:tblW w:w="10080" w:type="dxa"/>
                        <w:tblInd w:w="288" w:type="dxa"/>
                        <w:tblLayout w:type="fixed"/>
                        <w:tblLook w:val="04A0" w:firstRow="1" w:lastRow="0" w:firstColumn="1" w:lastColumn="0" w:noHBand="0" w:noVBand="1"/>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9F7B4A" w14:paraId="2AFAC172" w14:textId="77777777">
                        <w:trPr>
                          <w:trHeight w:val="341"/>
                        </w:trPr>
                        <w:tc>
                          <w:tcPr>
                            <w:tcW w:w="1425" w:type="dxa"/>
                            <w:vAlign w:val="center"/>
                            <w:hideMark/>
                          </w:tcPr>
                          <w:p w14:paraId="65F13D64" w14:textId="77777777" w:rsidR="009F7B4A" w:rsidRDefault="009F7B4A">
                            <w:pPr>
                              <w:tabs>
                                <w:tab w:val="left" w:pos="284"/>
                              </w:tabs>
                              <w:ind w:hanging="6"/>
                              <w:rPr>
                                <w:rFonts w:ascii="Arial" w:hAnsi="Arial" w:cs="Arial"/>
                                <w:sz w:val="14"/>
                                <w:szCs w:val="14"/>
                              </w:rPr>
                            </w:pPr>
                            <w:r>
                              <w:rPr>
                                <w:rFonts w:ascii="Arial" w:hAnsi="Arial" w:cs="Arial"/>
                                <w:sz w:val="14"/>
                                <w:szCs w:val="14"/>
                              </w:rPr>
                              <w:t>μήνες εμπειρίας</w:t>
                            </w:r>
                          </w:p>
                        </w:tc>
                        <w:tc>
                          <w:tcPr>
                            <w:tcW w:w="361" w:type="dxa"/>
                            <w:vAlign w:val="center"/>
                          </w:tcPr>
                          <w:p w14:paraId="72CD0A2E" w14:textId="77777777" w:rsidR="009F7B4A" w:rsidRDefault="009F7B4A">
                            <w:pPr>
                              <w:tabs>
                                <w:tab w:val="left" w:pos="284"/>
                              </w:tabs>
                              <w:ind w:hanging="6"/>
                              <w:jc w:val="center"/>
                              <w:rPr>
                                <w:rFonts w:ascii="Arial" w:hAnsi="Arial" w:cs="Arial"/>
                                <w:sz w:val="13"/>
                                <w:szCs w:val="13"/>
                              </w:rPr>
                            </w:pPr>
                          </w:p>
                          <w:p w14:paraId="3F0C7348"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w:t>
                            </w:r>
                          </w:p>
                        </w:tc>
                        <w:tc>
                          <w:tcPr>
                            <w:tcW w:w="433" w:type="dxa"/>
                            <w:vAlign w:val="center"/>
                          </w:tcPr>
                          <w:p w14:paraId="5BAF72A3" w14:textId="77777777" w:rsidR="009F7B4A" w:rsidRDefault="009F7B4A">
                            <w:pPr>
                              <w:tabs>
                                <w:tab w:val="left" w:pos="284"/>
                              </w:tabs>
                              <w:ind w:hanging="6"/>
                              <w:jc w:val="center"/>
                              <w:rPr>
                                <w:rFonts w:ascii="Arial" w:hAnsi="Arial" w:cs="Arial"/>
                                <w:sz w:val="13"/>
                                <w:szCs w:val="13"/>
                              </w:rPr>
                            </w:pPr>
                          </w:p>
                          <w:p w14:paraId="74CDBD1D"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2</w:t>
                            </w:r>
                          </w:p>
                        </w:tc>
                        <w:tc>
                          <w:tcPr>
                            <w:tcW w:w="433" w:type="dxa"/>
                            <w:vAlign w:val="center"/>
                          </w:tcPr>
                          <w:p w14:paraId="13DD02F0" w14:textId="77777777" w:rsidR="009F7B4A" w:rsidRDefault="009F7B4A">
                            <w:pPr>
                              <w:tabs>
                                <w:tab w:val="left" w:pos="284"/>
                              </w:tabs>
                              <w:ind w:hanging="6"/>
                              <w:jc w:val="center"/>
                              <w:rPr>
                                <w:rFonts w:ascii="Arial" w:hAnsi="Arial" w:cs="Arial"/>
                                <w:sz w:val="13"/>
                                <w:szCs w:val="13"/>
                              </w:rPr>
                            </w:pPr>
                          </w:p>
                          <w:p w14:paraId="20C67F57"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3</w:t>
                            </w:r>
                          </w:p>
                        </w:tc>
                        <w:tc>
                          <w:tcPr>
                            <w:tcW w:w="361" w:type="dxa"/>
                            <w:vAlign w:val="center"/>
                          </w:tcPr>
                          <w:p w14:paraId="7A0FF163" w14:textId="77777777" w:rsidR="009F7B4A" w:rsidRDefault="009F7B4A">
                            <w:pPr>
                              <w:tabs>
                                <w:tab w:val="left" w:pos="284"/>
                              </w:tabs>
                              <w:ind w:hanging="6"/>
                              <w:jc w:val="center"/>
                              <w:rPr>
                                <w:rFonts w:ascii="Arial" w:hAnsi="Arial" w:cs="Arial"/>
                                <w:sz w:val="13"/>
                                <w:szCs w:val="13"/>
                              </w:rPr>
                            </w:pPr>
                          </w:p>
                          <w:p w14:paraId="50AC596D"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w:t>
                            </w:r>
                          </w:p>
                        </w:tc>
                        <w:tc>
                          <w:tcPr>
                            <w:tcW w:w="361" w:type="dxa"/>
                            <w:vAlign w:val="center"/>
                          </w:tcPr>
                          <w:p w14:paraId="7EEF8B2D" w14:textId="77777777" w:rsidR="009F7B4A" w:rsidRDefault="009F7B4A">
                            <w:pPr>
                              <w:tabs>
                                <w:tab w:val="left" w:pos="284"/>
                              </w:tabs>
                              <w:ind w:hanging="6"/>
                              <w:jc w:val="center"/>
                              <w:rPr>
                                <w:rFonts w:ascii="Arial" w:hAnsi="Arial" w:cs="Arial"/>
                                <w:sz w:val="13"/>
                                <w:szCs w:val="13"/>
                              </w:rPr>
                            </w:pPr>
                          </w:p>
                          <w:p w14:paraId="46BB42B8"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w:t>
                            </w:r>
                          </w:p>
                        </w:tc>
                        <w:tc>
                          <w:tcPr>
                            <w:tcW w:w="433" w:type="dxa"/>
                            <w:vAlign w:val="center"/>
                          </w:tcPr>
                          <w:p w14:paraId="18FB72F9" w14:textId="77777777" w:rsidR="009F7B4A" w:rsidRDefault="009F7B4A">
                            <w:pPr>
                              <w:tabs>
                                <w:tab w:val="left" w:pos="284"/>
                              </w:tabs>
                              <w:ind w:hanging="6"/>
                              <w:jc w:val="center"/>
                              <w:rPr>
                                <w:rFonts w:ascii="Arial" w:hAnsi="Arial" w:cs="Arial"/>
                                <w:sz w:val="13"/>
                                <w:szCs w:val="13"/>
                              </w:rPr>
                            </w:pPr>
                          </w:p>
                          <w:p w14:paraId="0176840A"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6</w:t>
                            </w:r>
                          </w:p>
                        </w:tc>
                        <w:tc>
                          <w:tcPr>
                            <w:tcW w:w="433" w:type="dxa"/>
                            <w:vAlign w:val="center"/>
                          </w:tcPr>
                          <w:p w14:paraId="3AB43558" w14:textId="77777777" w:rsidR="009F7B4A" w:rsidRDefault="009F7B4A">
                            <w:pPr>
                              <w:tabs>
                                <w:tab w:val="left" w:pos="284"/>
                              </w:tabs>
                              <w:ind w:hanging="6"/>
                              <w:jc w:val="center"/>
                              <w:rPr>
                                <w:rFonts w:ascii="Arial" w:hAnsi="Arial" w:cs="Arial"/>
                                <w:sz w:val="13"/>
                                <w:szCs w:val="13"/>
                              </w:rPr>
                            </w:pPr>
                          </w:p>
                          <w:p w14:paraId="2E6F5646"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7</w:t>
                            </w:r>
                          </w:p>
                        </w:tc>
                        <w:tc>
                          <w:tcPr>
                            <w:tcW w:w="433" w:type="dxa"/>
                            <w:vAlign w:val="center"/>
                          </w:tcPr>
                          <w:p w14:paraId="004D908D" w14:textId="77777777" w:rsidR="009F7B4A" w:rsidRDefault="009F7B4A">
                            <w:pPr>
                              <w:tabs>
                                <w:tab w:val="left" w:pos="284"/>
                              </w:tabs>
                              <w:ind w:hanging="6"/>
                              <w:jc w:val="center"/>
                              <w:rPr>
                                <w:rFonts w:ascii="Arial" w:hAnsi="Arial" w:cs="Arial"/>
                                <w:sz w:val="13"/>
                                <w:szCs w:val="13"/>
                              </w:rPr>
                            </w:pPr>
                          </w:p>
                          <w:p w14:paraId="3AAF31E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8</w:t>
                            </w:r>
                          </w:p>
                        </w:tc>
                        <w:tc>
                          <w:tcPr>
                            <w:tcW w:w="433" w:type="dxa"/>
                            <w:vAlign w:val="center"/>
                          </w:tcPr>
                          <w:p w14:paraId="6E19A1F0" w14:textId="77777777" w:rsidR="009F7B4A" w:rsidRDefault="009F7B4A">
                            <w:pPr>
                              <w:tabs>
                                <w:tab w:val="left" w:pos="284"/>
                              </w:tabs>
                              <w:ind w:hanging="6"/>
                              <w:jc w:val="center"/>
                              <w:rPr>
                                <w:rFonts w:ascii="Arial" w:hAnsi="Arial" w:cs="Arial"/>
                                <w:sz w:val="13"/>
                                <w:szCs w:val="13"/>
                              </w:rPr>
                            </w:pPr>
                          </w:p>
                          <w:p w14:paraId="68665F8F"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9</w:t>
                            </w:r>
                          </w:p>
                        </w:tc>
                        <w:tc>
                          <w:tcPr>
                            <w:tcW w:w="433" w:type="dxa"/>
                            <w:vAlign w:val="center"/>
                          </w:tcPr>
                          <w:p w14:paraId="3A6CD607" w14:textId="77777777" w:rsidR="009F7B4A" w:rsidRDefault="009F7B4A">
                            <w:pPr>
                              <w:tabs>
                                <w:tab w:val="left" w:pos="284"/>
                              </w:tabs>
                              <w:ind w:hanging="6"/>
                              <w:jc w:val="center"/>
                              <w:rPr>
                                <w:rFonts w:ascii="Arial" w:hAnsi="Arial" w:cs="Arial"/>
                                <w:sz w:val="13"/>
                                <w:szCs w:val="13"/>
                              </w:rPr>
                            </w:pPr>
                          </w:p>
                          <w:p w14:paraId="7C5BA5A7"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10</w:t>
                            </w:r>
                          </w:p>
                        </w:tc>
                        <w:tc>
                          <w:tcPr>
                            <w:tcW w:w="433" w:type="dxa"/>
                            <w:vAlign w:val="center"/>
                          </w:tcPr>
                          <w:p w14:paraId="62EEF313" w14:textId="77777777" w:rsidR="009F7B4A" w:rsidRDefault="009F7B4A">
                            <w:pPr>
                              <w:tabs>
                                <w:tab w:val="left" w:pos="284"/>
                              </w:tabs>
                              <w:ind w:hanging="6"/>
                              <w:jc w:val="center"/>
                              <w:rPr>
                                <w:rFonts w:ascii="Arial" w:hAnsi="Arial" w:cs="Arial"/>
                                <w:sz w:val="13"/>
                                <w:szCs w:val="13"/>
                              </w:rPr>
                            </w:pPr>
                          </w:p>
                          <w:p w14:paraId="03F0000A"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11</w:t>
                            </w:r>
                          </w:p>
                        </w:tc>
                        <w:tc>
                          <w:tcPr>
                            <w:tcW w:w="433" w:type="dxa"/>
                            <w:vAlign w:val="center"/>
                          </w:tcPr>
                          <w:p w14:paraId="293E34D5" w14:textId="77777777" w:rsidR="009F7B4A" w:rsidRDefault="009F7B4A">
                            <w:pPr>
                              <w:tabs>
                                <w:tab w:val="left" w:pos="284"/>
                              </w:tabs>
                              <w:ind w:hanging="6"/>
                              <w:jc w:val="center"/>
                              <w:rPr>
                                <w:rFonts w:ascii="Arial" w:hAnsi="Arial" w:cs="Arial"/>
                                <w:sz w:val="13"/>
                                <w:szCs w:val="13"/>
                              </w:rPr>
                            </w:pPr>
                          </w:p>
                          <w:p w14:paraId="527DA7DE"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12</w:t>
                            </w:r>
                          </w:p>
                        </w:tc>
                        <w:tc>
                          <w:tcPr>
                            <w:tcW w:w="433" w:type="dxa"/>
                            <w:vAlign w:val="center"/>
                          </w:tcPr>
                          <w:p w14:paraId="399DDD58" w14:textId="77777777" w:rsidR="009F7B4A" w:rsidRDefault="009F7B4A">
                            <w:pPr>
                              <w:tabs>
                                <w:tab w:val="left" w:pos="284"/>
                              </w:tabs>
                              <w:ind w:hanging="6"/>
                              <w:jc w:val="center"/>
                              <w:rPr>
                                <w:rFonts w:ascii="Arial" w:hAnsi="Arial" w:cs="Arial"/>
                                <w:sz w:val="13"/>
                                <w:szCs w:val="13"/>
                              </w:rPr>
                            </w:pPr>
                          </w:p>
                          <w:p w14:paraId="78414FCF"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13</w:t>
                            </w:r>
                          </w:p>
                        </w:tc>
                        <w:tc>
                          <w:tcPr>
                            <w:tcW w:w="433" w:type="dxa"/>
                            <w:vAlign w:val="center"/>
                          </w:tcPr>
                          <w:p w14:paraId="7C9FA60A" w14:textId="77777777" w:rsidR="009F7B4A" w:rsidRDefault="009F7B4A">
                            <w:pPr>
                              <w:tabs>
                                <w:tab w:val="left" w:pos="284"/>
                              </w:tabs>
                              <w:ind w:hanging="6"/>
                              <w:jc w:val="center"/>
                              <w:rPr>
                                <w:rFonts w:ascii="Arial" w:hAnsi="Arial" w:cs="Arial"/>
                                <w:sz w:val="13"/>
                                <w:szCs w:val="13"/>
                              </w:rPr>
                            </w:pPr>
                          </w:p>
                          <w:p w14:paraId="13B1D8ED"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14</w:t>
                            </w:r>
                          </w:p>
                        </w:tc>
                        <w:tc>
                          <w:tcPr>
                            <w:tcW w:w="419" w:type="dxa"/>
                            <w:vAlign w:val="center"/>
                          </w:tcPr>
                          <w:p w14:paraId="28DBC95A" w14:textId="77777777" w:rsidR="009F7B4A" w:rsidRDefault="009F7B4A">
                            <w:pPr>
                              <w:tabs>
                                <w:tab w:val="left" w:pos="284"/>
                              </w:tabs>
                              <w:ind w:hanging="6"/>
                              <w:jc w:val="center"/>
                              <w:rPr>
                                <w:rFonts w:ascii="Arial" w:hAnsi="Arial" w:cs="Arial"/>
                                <w:sz w:val="13"/>
                                <w:szCs w:val="13"/>
                              </w:rPr>
                            </w:pPr>
                          </w:p>
                          <w:p w14:paraId="12C83F97"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w:t>
                            </w:r>
                          </w:p>
                        </w:tc>
                        <w:tc>
                          <w:tcPr>
                            <w:tcW w:w="506" w:type="dxa"/>
                            <w:vAlign w:val="center"/>
                          </w:tcPr>
                          <w:p w14:paraId="273C38AF" w14:textId="77777777" w:rsidR="009F7B4A" w:rsidRDefault="009F7B4A">
                            <w:pPr>
                              <w:tabs>
                                <w:tab w:val="left" w:pos="284"/>
                              </w:tabs>
                              <w:ind w:hanging="6"/>
                              <w:jc w:val="center"/>
                              <w:rPr>
                                <w:rFonts w:ascii="Arial" w:hAnsi="Arial" w:cs="Arial"/>
                                <w:sz w:val="13"/>
                                <w:szCs w:val="13"/>
                              </w:rPr>
                            </w:pPr>
                          </w:p>
                          <w:p w14:paraId="4C574739" w14:textId="77777777" w:rsidR="009F7B4A" w:rsidRDefault="009F7B4A">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14:paraId="4B5431A5" w14:textId="77777777" w:rsidR="009F7B4A" w:rsidRDefault="009F7B4A">
                            <w:pPr>
                              <w:tabs>
                                <w:tab w:val="left" w:pos="284"/>
                              </w:tabs>
                              <w:ind w:hanging="6"/>
                              <w:jc w:val="center"/>
                              <w:rPr>
                                <w:rFonts w:ascii="Arial" w:hAnsi="Arial" w:cs="Arial"/>
                                <w:sz w:val="13"/>
                                <w:szCs w:val="13"/>
                              </w:rPr>
                            </w:pPr>
                          </w:p>
                          <w:p w14:paraId="78015BE8"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58</w:t>
                            </w:r>
                          </w:p>
                        </w:tc>
                        <w:tc>
                          <w:tcPr>
                            <w:tcW w:w="506" w:type="dxa"/>
                            <w:vAlign w:val="center"/>
                          </w:tcPr>
                          <w:p w14:paraId="672FD2BB" w14:textId="77777777" w:rsidR="009F7B4A" w:rsidRDefault="009F7B4A">
                            <w:pPr>
                              <w:tabs>
                                <w:tab w:val="left" w:pos="284"/>
                              </w:tabs>
                              <w:ind w:hanging="6"/>
                              <w:jc w:val="center"/>
                              <w:rPr>
                                <w:rFonts w:ascii="Arial" w:hAnsi="Arial" w:cs="Arial"/>
                                <w:sz w:val="13"/>
                                <w:szCs w:val="13"/>
                              </w:rPr>
                            </w:pPr>
                          </w:p>
                          <w:p w14:paraId="30B44F17"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59</w:t>
                            </w:r>
                          </w:p>
                        </w:tc>
                        <w:tc>
                          <w:tcPr>
                            <w:tcW w:w="872" w:type="dxa"/>
                            <w:vAlign w:val="center"/>
                          </w:tcPr>
                          <w:p w14:paraId="104AE233" w14:textId="77777777" w:rsidR="009F7B4A" w:rsidRDefault="009F7B4A">
                            <w:pPr>
                              <w:tabs>
                                <w:tab w:val="left" w:pos="284"/>
                              </w:tabs>
                              <w:ind w:hanging="6"/>
                              <w:jc w:val="center"/>
                              <w:rPr>
                                <w:rFonts w:ascii="Arial" w:hAnsi="Arial" w:cs="Arial"/>
                                <w:sz w:val="13"/>
                                <w:szCs w:val="13"/>
                              </w:rPr>
                            </w:pPr>
                          </w:p>
                          <w:p w14:paraId="23D484E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84 και άνω</w:t>
                            </w:r>
                          </w:p>
                        </w:tc>
                      </w:tr>
                      <w:tr w:rsidR="009F7B4A" w14:paraId="711BFF5D" w14:textId="77777777">
                        <w:trPr>
                          <w:trHeight w:val="341"/>
                        </w:trPr>
                        <w:tc>
                          <w:tcPr>
                            <w:tcW w:w="1425" w:type="dxa"/>
                            <w:vAlign w:val="center"/>
                            <w:hideMark/>
                          </w:tcPr>
                          <w:p w14:paraId="70DC091A" w14:textId="77777777" w:rsidR="009F7B4A" w:rsidRDefault="009F7B4A">
                            <w:pPr>
                              <w:tabs>
                                <w:tab w:val="left" w:pos="284"/>
                              </w:tabs>
                              <w:ind w:hanging="6"/>
                              <w:rPr>
                                <w:rFonts w:ascii="Arial" w:hAnsi="Arial" w:cs="Arial"/>
                                <w:sz w:val="14"/>
                                <w:szCs w:val="14"/>
                              </w:rPr>
                            </w:pPr>
                            <w:r>
                              <w:rPr>
                                <w:rFonts w:ascii="Arial" w:hAnsi="Arial" w:cs="Arial"/>
                                <w:sz w:val="14"/>
                                <w:szCs w:val="14"/>
                              </w:rPr>
                              <w:t>μονάδες</w:t>
                            </w:r>
                          </w:p>
                        </w:tc>
                        <w:tc>
                          <w:tcPr>
                            <w:tcW w:w="361" w:type="dxa"/>
                            <w:vAlign w:val="center"/>
                          </w:tcPr>
                          <w:p w14:paraId="445630B8" w14:textId="77777777" w:rsidR="009F7B4A" w:rsidRDefault="009F7B4A">
                            <w:pPr>
                              <w:tabs>
                                <w:tab w:val="left" w:pos="284"/>
                              </w:tabs>
                              <w:ind w:hanging="6"/>
                              <w:jc w:val="center"/>
                              <w:rPr>
                                <w:rFonts w:ascii="Arial" w:hAnsi="Arial" w:cs="Arial"/>
                                <w:sz w:val="13"/>
                                <w:szCs w:val="13"/>
                              </w:rPr>
                            </w:pPr>
                          </w:p>
                          <w:p w14:paraId="3997C980"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7</w:t>
                            </w:r>
                          </w:p>
                        </w:tc>
                        <w:tc>
                          <w:tcPr>
                            <w:tcW w:w="433" w:type="dxa"/>
                            <w:vAlign w:val="center"/>
                          </w:tcPr>
                          <w:p w14:paraId="0F1A185B" w14:textId="77777777" w:rsidR="009F7B4A" w:rsidRDefault="009F7B4A">
                            <w:pPr>
                              <w:tabs>
                                <w:tab w:val="left" w:pos="284"/>
                              </w:tabs>
                              <w:ind w:hanging="6"/>
                              <w:jc w:val="center"/>
                              <w:rPr>
                                <w:rFonts w:ascii="Arial" w:hAnsi="Arial" w:cs="Arial"/>
                                <w:sz w:val="13"/>
                                <w:szCs w:val="13"/>
                              </w:rPr>
                            </w:pPr>
                          </w:p>
                          <w:p w14:paraId="7725214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14</w:t>
                            </w:r>
                          </w:p>
                        </w:tc>
                        <w:tc>
                          <w:tcPr>
                            <w:tcW w:w="433" w:type="dxa"/>
                            <w:vAlign w:val="center"/>
                          </w:tcPr>
                          <w:p w14:paraId="667A0F1C" w14:textId="77777777" w:rsidR="009F7B4A" w:rsidRDefault="009F7B4A">
                            <w:pPr>
                              <w:tabs>
                                <w:tab w:val="left" w:pos="284"/>
                              </w:tabs>
                              <w:ind w:hanging="6"/>
                              <w:jc w:val="center"/>
                              <w:rPr>
                                <w:rFonts w:ascii="Arial" w:hAnsi="Arial" w:cs="Arial"/>
                                <w:sz w:val="13"/>
                                <w:szCs w:val="13"/>
                              </w:rPr>
                            </w:pPr>
                          </w:p>
                          <w:p w14:paraId="73A2841A"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21</w:t>
                            </w:r>
                          </w:p>
                        </w:tc>
                        <w:tc>
                          <w:tcPr>
                            <w:tcW w:w="361" w:type="dxa"/>
                            <w:vAlign w:val="center"/>
                          </w:tcPr>
                          <w:p w14:paraId="3CB2DEF8" w14:textId="77777777" w:rsidR="009F7B4A" w:rsidRDefault="009F7B4A">
                            <w:pPr>
                              <w:tabs>
                                <w:tab w:val="left" w:pos="284"/>
                              </w:tabs>
                              <w:ind w:hanging="6"/>
                              <w:jc w:val="center"/>
                              <w:rPr>
                                <w:rFonts w:ascii="Arial" w:hAnsi="Arial" w:cs="Arial"/>
                                <w:sz w:val="13"/>
                                <w:szCs w:val="13"/>
                              </w:rPr>
                            </w:pPr>
                          </w:p>
                          <w:p w14:paraId="35209DF2"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28</w:t>
                            </w:r>
                          </w:p>
                        </w:tc>
                        <w:tc>
                          <w:tcPr>
                            <w:tcW w:w="361" w:type="dxa"/>
                            <w:vAlign w:val="center"/>
                          </w:tcPr>
                          <w:p w14:paraId="3F581C30" w14:textId="77777777" w:rsidR="009F7B4A" w:rsidRDefault="009F7B4A">
                            <w:pPr>
                              <w:tabs>
                                <w:tab w:val="left" w:pos="284"/>
                              </w:tabs>
                              <w:ind w:hanging="6"/>
                              <w:jc w:val="center"/>
                              <w:rPr>
                                <w:rFonts w:ascii="Arial" w:hAnsi="Arial" w:cs="Arial"/>
                                <w:sz w:val="13"/>
                                <w:szCs w:val="13"/>
                              </w:rPr>
                            </w:pPr>
                          </w:p>
                          <w:p w14:paraId="323E3E05"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35</w:t>
                            </w:r>
                          </w:p>
                        </w:tc>
                        <w:tc>
                          <w:tcPr>
                            <w:tcW w:w="433" w:type="dxa"/>
                            <w:vAlign w:val="center"/>
                          </w:tcPr>
                          <w:p w14:paraId="18DE24D4" w14:textId="77777777" w:rsidR="009F7B4A" w:rsidRDefault="009F7B4A">
                            <w:pPr>
                              <w:tabs>
                                <w:tab w:val="left" w:pos="284"/>
                              </w:tabs>
                              <w:ind w:hanging="6"/>
                              <w:jc w:val="center"/>
                              <w:rPr>
                                <w:rFonts w:ascii="Arial" w:hAnsi="Arial" w:cs="Arial"/>
                                <w:sz w:val="13"/>
                                <w:szCs w:val="13"/>
                              </w:rPr>
                            </w:pPr>
                          </w:p>
                          <w:p w14:paraId="1D3798C8"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42</w:t>
                            </w:r>
                          </w:p>
                        </w:tc>
                        <w:tc>
                          <w:tcPr>
                            <w:tcW w:w="433" w:type="dxa"/>
                            <w:vAlign w:val="center"/>
                          </w:tcPr>
                          <w:p w14:paraId="78ECFA3C" w14:textId="77777777" w:rsidR="009F7B4A" w:rsidRDefault="009F7B4A">
                            <w:pPr>
                              <w:tabs>
                                <w:tab w:val="left" w:pos="284"/>
                              </w:tabs>
                              <w:ind w:hanging="6"/>
                              <w:jc w:val="center"/>
                              <w:rPr>
                                <w:rFonts w:ascii="Arial" w:hAnsi="Arial" w:cs="Arial"/>
                                <w:sz w:val="13"/>
                                <w:szCs w:val="13"/>
                              </w:rPr>
                            </w:pPr>
                          </w:p>
                          <w:p w14:paraId="3648B7E0"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49</w:t>
                            </w:r>
                          </w:p>
                        </w:tc>
                        <w:tc>
                          <w:tcPr>
                            <w:tcW w:w="433" w:type="dxa"/>
                            <w:vAlign w:val="center"/>
                          </w:tcPr>
                          <w:p w14:paraId="1EC2CB64" w14:textId="77777777" w:rsidR="009F7B4A" w:rsidRDefault="009F7B4A">
                            <w:pPr>
                              <w:tabs>
                                <w:tab w:val="left" w:pos="284"/>
                              </w:tabs>
                              <w:ind w:hanging="6"/>
                              <w:jc w:val="center"/>
                              <w:rPr>
                                <w:rFonts w:ascii="Arial" w:hAnsi="Arial" w:cs="Arial"/>
                                <w:sz w:val="13"/>
                                <w:szCs w:val="13"/>
                              </w:rPr>
                            </w:pPr>
                          </w:p>
                          <w:p w14:paraId="32018BF4"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56</w:t>
                            </w:r>
                          </w:p>
                        </w:tc>
                        <w:tc>
                          <w:tcPr>
                            <w:tcW w:w="433" w:type="dxa"/>
                            <w:vAlign w:val="center"/>
                          </w:tcPr>
                          <w:p w14:paraId="0062D434" w14:textId="77777777" w:rsidR="009F7B4A" w:rsidRDefault="009F7B4A">
                            <w:pPr>
                              <w:tabs>
                                <w:tab w:val="left" w:pos="284"/>
                              </w:tabs>
                              <w:ind w:hanging="6"/>
                              <w:jc w:val="center"/>
                              <w:rPr>
                                <w:rFonts w:ascii="Arial" w:hAnsi="Arial" w:cs="Arial"/>
                                <w:sz w:val="13"/>
                                <w:szCs w:val="13"/>
                              </w:rPr>
                            </w:pPr>
                          </w:p>
                          <w:p w14:paraId="6A738A15"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63</w:t>
                            </w:r>
                          </w:p>
                        </w:tc>
                        <w:tc>
                          <w:tcPr>
                            <w:tcW w:w="433" w:type="dxa"/>
                            <w:vAlign w:val="center"/>
                          </w:tcPr>
                          <w:p w14:paraId="6D853480" w14:textId="77777777" w:rsidR="009F7B4A" w:rsidRDefault="009F7B4A">
                            <w:pPr>
                              <w:tabs>
                                <w:tab w:val="left" w:pos="284"/>
                              </w:tabs>
                              <w:ind w:hanging="6"/>
                              <w:jc w:val="center"/>
                              <w:rPr>
                                <w:rFonts w:ascii="Arial" w:hAnsi="Arial" w:cs="Arial"/>
                                <w:sz w:val="13"/>
                                <w:szCs w:val="13"/>
                              </w:rPr>
                            </w:pPr>
                          </w:p>
                          <w:p w14:paraId="2A3BF7CE"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70</w:t>
                            </w:r>
                          </w:p>
                        </w:tc>
                        <w:tc>
                          <w:tcPr>
                            <w:tcW w:w="433" w:type="dxa"/>
                            <w:vAlign w:val="center"/>
                          </w:tcPr>
                          <w:p w14:paraId="599E637D" w14:textId="77777777" w:rsidR="009F7B4A" w:rsidRDefault="009F7B4A">
                            <w:pPr>
                              <w:tabs>
                                <w:tab w:val="left" w:pos="284"/>
                              </w:tabs>
                              <w:ind w:hanging="6"/>
                              <w:jc w:val="center"/>
                              <w:rPr>
                                <w:rFonts w:ascii="Arial" w:hAnsi="Arial" w:cs="Arial"/>
                                <w:sz w:val="13"/>
                                <w:szCs w:val="13"/>
                              </w:rPr>
                            </w:pPr>
                          </w:p>
                          <w:p w14:paraId="2C5BA175"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77</w:t>
                            </w:r>
                          </w:p>
                        </w:tc>
                        <w:tc>
                          <w:tcPr>
                            <w:tcW w:w="433" w:type="dxa"/>
                            <w:vAlign w:val="center"/>
                          </w:tcPr>
                          <w:p w14:paraId="524DC052" w14:textId="77777777" w:rsidR="009F7B4A" w:rsidRDefault="009F7B4A">
                            <w:pPr>
                              <w:tabs>
                                <w:tab w:val="left" w:pos="284"/>
                              </w:tabs>
                              <w:ind w:hanging="6"/>
                              <w:jc w:val="center"/>
                              <w:rPr>
                                <w:rFonts w:ascii="Arial" w:hAnsi="Arial" w:cs="Arial"/>
                                <w:sz w:val="13"/>
                                <w:szCs w:val="13"/>
                              </w:rPr>
                            </w:pPr>
                          </w:p>
                          <w:p w14:paraId="0BD7FA2F"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84</w:t>
                            </w:r>
                          </w:p>
                        </w:tc>
                        <w:tc>
                          <w:tcPr>
                            <w:tcW w:w="433" w:type="dxa"/>
                            <w:vAlign w:val="center"/>
                          </w:tcPr>
                          <w:p w14:paraId="77A5A23B" w14:textId="77777777" w:rsidR="009F7B4A" w:rsidRDefault="009F7B4A">
                            <w:pPr>
                              <w:tabs>
                                <w:tab w:val="left" w:pos="284"/>
                              </w:tabs>
                              <w:ind w:hanging="6"/>
                              <w:jc w:val="center"/>
                              <w:rPr>
                                <w:rFonts w:ascii="Arial" w:hAnsi="Arial" w:cs="Arial"/>
                                <w:sz w:val="13"/>
                                <w:szCs w:val="13"/>
                              </w:rPr>
                            </w:pPr>
                          </w:p>
                          <w:p w14:paraId="284DA460"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91</w:t>
                            </w:r>
                          </w:p>
                        </w:tc>
                        <w:tc>
                          <w:tcPr>
                            <w:tcW w:w="433" w:type="dxa"/>
                            <w:vAlign w:val="center"/>
                          </w:tcPr>
                          <w:p w14:paraId="45A7C2ED" w14:textId="77777777" w:rsidR="009F7B4A" w:rsidRDefault="009F7B4A">
                            <w:pPr>
                              <w:tabs>
                                <w:tab w:val="left" w:pos="284"/>
                              </w:tabs>
                              <w:ind w:hanging="6"/>
                              <w:jc w:val="center"/>
                              <w:rPr>
                                <w:rFonts w:ascii="Arial" w:hAnsi="Arial" w:cs="Arial"/>
                                <w:sz w:val="13"/>
                                <w:szCs w:val="13"/>
                              </w:rPr>
                            </w:pPr>
                          </w:p>
                          <w:p w14:paraId="4FEDE5F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98</w:t>
                            </w:r>
                          </w:p>
                        </w:tc>
                        <w:tc>
                          <w:tcPr>
                            <w:tcW w:w="419" w:type="dxa"/>
                            <w:vAlign w:val="center"/>
                          </w:tcPr>
                          <w:p w14:paraId="749B6BAC" w14:textId="77777777" w:rsidR="009F7B4A" w:rsidRDefault="009F7B4A">
                            <w:pPr>
                              <w:tabs>
                                <w:tab w:val="left" w:pos="284"/>
                              </w:tabs>
                              <w:ind w:hanging="6"/>
                              <w:jc w:val="center"/>
                              <w:rPr>
                                <w:rFonts w:ascii="Arial" w:hAnsi="Arial" w:cs="Arial"/>
                                <w:sz w:val="13"/>
                                <w:szCs w:val="13"/>
                              </w:rPr>
                            </w:pPr>
                          </w:p>
                          <w:p w14:paraId="097EA1DE"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w:t>
                            </w:r>
                          </w:p>
                        </w:tc>
                        <w:tc>
                          <w:tcPr>
                            <w:tcW w:w="506" w:type="dxa"/>
                            <w:vAlign w:val="center"/>
                          </w:tcPr>
                          <w:p w14:paraId="5A148934" w14:textId="77777777" w:rsidR="009F7B4A" w:rsidRDefault="009F7B4A">
                            <w:pPr>
                              <w:tabs>
                                <w:tab w:val="left" w:pos="284"/>
                              </w:tabs>
                              <w:ind w:hanging="6"/>
                              <w:jc w:val="center"/>
                              <w:rPr>
                                <w:rFonts w:ascii="Arial" w:hAnsi="Arial" w:cs="Arial"/>
                                <w:sz w:val="13"/>
                                <w:szCs w:val="13"/>
                              </w:rPr>
                            </w:pPr>
                          </w:p>
                          <w:p w14:paraId="60E07BA3"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399</w:t>
                            </w:r>
                          </w:p>
                        </w:tc>
                        <w:tc>
                          <w:tcPr>
                            <w:tcW w:w="506" w:type="dxa"/>
                            <w:vAlign w:val="center"/>
                          </w:tcPr>
                          <w:p w14:paraId="1EF3FDB3" w14:textId="77777777" w:rsidR="009F7B4A" w:rsidRDefault="009F7B4A">
                            <w:pPr>
                              <w:tabs>
                                <w:tab w:val="left" w:pos="284"/>
                              </w:tabs>
                              <w:ind w:hanging="6"/>
                              <w:jc w:val="center"/>
                              <w:rPr>
                                <w:rFonts w:ascii="Arial" w:hAnsi="Arial" w:cs="Arial"/>
                                <w:sz w:val="13"/>
                                <w:szCs w:val="13"/>
                              </w:rPr>
                            </w:pPr>
                          </w:p>
                          <w:p w14:paraId="11587B92"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406</w:t>
                            </w:r>
                          </w:p>
                        </w:tc>
                        <w:tc>
                          <w:tcPr>
                            <w:tcW w:w="506" w:type="dxa"/>
                            <w:vAlign w:val="center"/>
                          </w:tcPr>
                          <w:p w14:paraId="0A8944B8" w14:textId="77777777" w:rsidR="009F7B4A" w:rsidRDefault="009F7B4A">
                            <w:pPr>
                              <w:tabs>
                                <w:tab w:val="left" w:pos="284"/>
                              </w:tabs>
                              <w:ind w:hanging="6"/>
                              <w:jc w:val="center"/>
                              <w:rPr>
                                <w:rFonts w:ascii="Arial" w:hAnsi="Arial" w:cs="Arial"/>
                                <w:sz w:val="13"/>
                                <w:szCs w:val="13"/>
                              </w:rPr>
                            </w:pPr>
                          </w:p>
                          <w:p w14:paraId="4F1DEE8E"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413</w:t>
                            </w:r>
                          </w:p>
                        </w:tc>
                        <w:tc>
                          <w:tcPr>
                            <w:tcW w:w="872" w:type="dxa"/>
                            <w:vAlign w:val="center"/>
                          </w:tcPr>
                          <w:p w14:paraId="4A55A1C4" w14:textId="77777777" w:rsidR="009F7B4A" w:rsidRDefault="009F7B4A">
                            <w:pPr>
                              <w:tabs>
                                <w:tab w:val="left" w:pos="284"/>
                              </w:tabs>
                              <w:ind w:hanging="6"/>
                              <w:jc w:val="center"/>
                              <w:rPr>
                                <w:rFonts w:ascii="Arial" w:hAnsi="Arial" w:cs="Arial"/>
                                <w:sz w:val="13"/>
                                <w:szCs w:val="13"/>
                              </w:rPr>
                            </w:pPr>
                          </w:p>
                          <w:p w14:paraId="522BB06C" w14:textId="77777777" w:rsidR="009F7B4A" w:rsidRDefault="009F7B4A">
                            <w:pPr>
                              <w:tabs>
                                <w:tab w:val="left" w:pos="284"/>
                              </w:tabs>
                              <w:ind w:hanging="6"/>
                              <w:jc w:val="center"/>
                              <w:rPr>
                                <w:rFonts w:ascii="Arial" w:hAnsi="Arial" w:cs="Arial"/>
                                <w:sz w:val="13"/>
                                <w:szCs w:val="13"/>
                              </w:rPr>
                            </w:pPr>
                            <w:r>
                              <w:rPr>
                                <w:rFonts w:ascii="Arial" w:hAnsi="Arial" w:cs="Arial"/>
                                <w:sz w:val="13"/>
                                <w:szCs w:val="13"/>
                              </w:rPr>
                              <w:t>588</w:t>
                            </w:r>
                          </w:p>
                        </w:tc>
                      </w:tr>
                    </w:tbl>
                    <w:p w14:paraId="3694CAFD" w14:textId="77777777" w:rsidR="009F7B4A" w:rsidRDefault="009F7B4A" w:rsidP="00415463">
                      <w:pPr>
                        <w:tabs>
                          <w:tab w:val="left" w:pos="284"/>
                        </w:tabs>
                        <w:rPr>
                          <w:rFonts w:ascii="Arial" w:hAnsi="Arial" w:cs="Arial"/>
                          <w:b/>
                          <w:sz w:val="14"/>
                          <w:szCs w:val="14"/>
                        </w:rPr>
                      </w:pPr>
                    </w:p>
                    <w:p w14:paraId="053C1425" w14:textId="0197AE13" w:rsidR="009F7B4A" w:rsidRDefault="009F7B4A" w:rsidP="009F7B4A">
                      <w:pPr>
                        <w:tabs>
                          <w:tab w:val="left" w:pos="284"/>
                        </w:tabs>
                        <w:ind w:hanging="6"/>
                        <w:jc w:val="both"/>
                        <w:rPr>
                          <w:rFonts w:ascii="Arial" w:hAnsi="Arial" w:cs="Arial"/>
                          <w:b/>
                          <w:sz w:val="14"/>
                          <w:szCs w:val="14"/>
                        </w:rPr>
                      </w:pPr>
                      <w:r w:rsidRPr="00B95B65">
                        <w:rPr>
                          <w:rFonts w:ascii="Arial" w:hAnsi="Arial" w:cs="Arial"/>
                          <w:b/>
                          <w:sz w:val="14"/>
                          <w:szCs w:val="14"/>
                        </w:rPr>
                        <w:t>*</w:t>
                      </w:r>
                      <w:bookmarkStart w:id="4" w:name="_Hlk57579291"/>
                      <w:r w:rsidRPr="00A244B6">
                        <w:rPr>
                          <w:rFonts w:ascii="Arial" w:hAnsi="Arial" w:cs="Arial"/>
                          <w:b/>
                          <w:sz w:val="14"/>
                          <w:szCs w:val="14"/>
                        </w:rPr>
                        <w:t>Τα κριτήρια 2, 3, 4, και 5 υπολογίζονται αθροιστικά</w:t>
                      </w:r>
                      <w:r w:rsidRPr="00B95B65">
                        <w:rPr>
                          <w:rFonts w:ascii="Arial" w:hAnsi="Arial" w:cs="Arial"/>
                          <w:b/>
                          <w:sz w:val="14"/>
                          <w:szCs w:val="14"/>
                        </w:rPr>
                        <w:t xml:space="preserve"> για </w:t>
                      </w:r>
                      <w:r w:rsidR="001A2920">
                        <w:rPr>
                          <w:rFonts w:ascii="Arial" w:hAnsi="Arial" w:cs="Arial"/>
                          <w:b/>
                          <w:sz w:val="14"/>
                          <w:szCs w:val="14"/>
                        </w:rPr>
                        <w:t xml:space="preserve">τους </w:t>
                      </w:r>
                      <w:r w:rsidRPr="00B95B65">
                        <w:rPr>
                          <w:rFonts w:ascii="Arial" w:hAnsi="Arial" w:cs="Arial"/>
                          <w:b/>
                          <w:sz w:val="14"/>
                          <w:szCs w:val="14"/>
                        </w:rPr>
                        <w:t>/</w:t>
                      </w:r>
                      <w:r w:rsidR="001A2920">
                        <w:rPr>
                          <w:rFonts w:ascii="Arial" w:hAnsi="Arial" w:cs="Arial"/>
                          <w:b/>
                          <w:sz w:val="14"/>
                          <w:szCs w:val="14"/>
                        </w:rPr>
                        <w:t xml:space="preserve"> </w:t>
                      </w:r>
                      <w:r w:rsidRPr="00B95B65">
                        <w:rPr>
                          <w:rFonts w:ascii="Arial" w:hAnsi="Arial" w:cs="Arial"/>
                          <w:b/>
                          <w:sz w:val="14"/>
                          <w:szCs w:val="14"/>
                        </w:rPr>
                        <w:t>τις κατόχους διδακτορικού και μεταπτυχιακού τίτλου σπουδών και ενιαίου και αδιάσπαστου τίτλου σπουδών μεταπτυχιακού επιπέδου (</w:t>
                      </w:r>
                      <w:proofErr w:type="spellStart"/>
                      <w:r w:rsidRPr="00B95B65">
                        <w:rPr>
                          <w:rFonts w:ascii="Arial" w:hAnsi="Arial" w:cs="Arial"/>
                          <w:b/>
                          <w:sz w:val="14"/>
                          <w:szCs w:val="14"/>
                        </w:rPr>
                        <w:t>intergrated</w:t>
                      </w:r>
                      <w:proofErr w:type="spellEnd"/>
                      <w:r w:rsidRPr="00B95B65">
                        <w:rPr>
                          <w:rFonts w:ascii="Arial" w:hAnsi="Arial" w:cs="Arial"/>
                          <w:b/>
                          <w:sz w:val="14"/>
                          <w:szCs w:val="14"/>
                        </w:rPr>
                        <w:t xml:space="preserve"> </w:t>
                      </w:r>
                      <w:proofErr w:type="spellStart"/>
                      <w:r w:rsidRPr="00B95B65">
                        <w:rPr>
                          <w:rFonts w:ascii="Arial" w:hAnsi="Arial" w:cs="Arial"/>
                          <w:b/>
                          <w:sz w:val="14"/>
                          <w:szCs w:val="14"/>
                        </w:rPr>
                        <w:t>master</w:t>
                      </w:r>
                      <w:proofErr w:type="spellEnd"/>
                      <w:r w:rsidRPr="00B95B65">
                        <w:rPr>
                          <w:rFonts w:ascii="Arial" w:hAnsi="Arial" w:cs="Arial"/>
                          <w:b/>
                          <w:sz w:val="14"/>
                          <w:szCs w:val="14"/>
                        </w:rPr>
                        <w:t>)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w:t>
                      </w:r>
                      <w:proofErr w:type="spellStart"/>
                      <w:r w:rsidRPr="00B95B65">
                        <w:rPr>
                          <w:rFonts w:ascii="Arial" w:hAnsi="Arial" w:cs="Arial"/>
                          <w:b/>
                          <w:sz w:val="14"/>
                          <w:szCs w:val="14"/>
                        </w:rPr>
                        <w:t>integrated</w:t>
                      </w:r>
                      <w:proofErr w:type="spellEnd"/>
                      <w:r w:rsidRPr="00B95B65">
                        <w:rPr>
                          <w:rFonts w:ascii="Arial" w:hAnsi="Arial" w:cs="Arial"/>
                          <w:b/>
                          <w:sz w:val="14"/>
                          <w:szCs w:val="14"/>
                        </w:rPr>
                        <w:t xml:space="preserve"> </w:t>
                      </w:r>
                      <w:proofErr w:type="spellStart"/>
                      <w:r w:rsidRPr="00B95B65">
                        <w:rPr>
                          <w:rFonts w:ascii="Arial" w:hAnsi="Arial" w:cs="Arial"/>
                          <w:b/>
                          <w:sz w:val="14"/>
                          <w:szCs w:val="14"/>
                        </w:rPr>
                        <w:t>master</w:t>
                      </w:r>
                      <w:proofErr w:type="spellEnd"/>
                      <w:r w:rsidRPr="00B95B65">
                        <w:rPr>
                          <w:rFonts w:ascii="Arial" w:hAnsi="Arial" w:cs="Arial"/>
                          <w:b/>
                          <w:sz w:val="14"/>
                          <w:szCs w:val="14"/>
                        </w:rPr>
                        <w:t>),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4"/>
                    </w:p>
                  </w:txbxContent>
                </v:textbox>
                <w10:wrap type="square" anchorx="page"/>
              </v:shape>
            </w:pict>
          </mc:Fallback>
        </mc:AlternateContent>
      </w:r>
    </w:p>
    <w:p w14:paraId="797AD176" w14:textId="0C363F31" w:rsidR="00034B5D" w:rsidRDefault="00034B5D" w:rsidP="00A53C3A">
      <w:pPr>
        <w:autoSpaceDE w:val="0"/>
        <w:autoSpaceDN w:val="0"/>
        <w:adjustRightInd w:val="0"/>
        <w:spacing w:after="120" w:line="240" w:lineRule="auto"/>
        <w:jc w:val="both"/>
        <w:rPr>
          <w:rFonts w:cstheme="minorHAnsi"/>
        </w:rPr>
      </w:pPr>
      <w:r w:rsidRPr="00034B5D">
        <w:rPr>
          <w:rFonts w:cstheme="minorHAnsi"/>
        </w:rPr>
        <w:lastRenderedPageBreak/>
        <w:t xml:space="preserve">Ως βαθμολογούμενη εμπειρία για </w:t>
      </w:r>
      <w:r>
        <w:rPr>
          <w:rFonts w:cstheme="minorHAnsi"/>
        </w:rPr>
        <w:t>τον παραπάνω κωδικό</w:t>
      </w:r>
      <w:r w:rsidRPr="00034B5D">
        <w:rPr>
          <w:rFonts w:cstheme="minorHAnsi"/>
        </w:rPr>
        <w:t xml:space="preserve"> απασχόλησης νοείτα</w:t>
      </w:r>
      <w:r>
        <w:rPr>
          <w:rFonts w:cstheme="minorHAnsi"/>
        </w:rPr>
        <w:t xml:space="preserve">ι </w:t>
      </w:r>
      <w:r w:rsidRPr="00034B5D">
        <w:rPr>
          <w:rFonts w:cstheme="minorHAnsi"/>
        </w:rPr>
        <w:t>η απασχόληση με σχέση εργασίας ή σύμβαση έργου στον δημόσιο ή στον ιδιωτικό τομέα ή</w:t>
      </w:r>
      <w:r>
        <w:rPr>
          <w:rFonts w:cstheme="minorHAnsi"/>
        </w:rPr>
        <w:t xml:space="preserve"> </w:t>
      </w:r>
      <w:r w:rsidRPr="00034B5D">
        <w:rPr>
          <w:rFonts w:cstheme="minorHAnsi"/>
        </w:rPr>
        <w:t>άσκηση επαγγέλματος σε καθήκοντα ή έργα συναφή με τ</w:t>
      </w:r>
      <w:r w:rsidR="00A75FD8">
        <w:rPr>
          <w:rFonts w:cstheme="minorHAnsi"/>
        </w:rPr>
        <w:t xml:space="preserve">α </w:t>
      </w:r>
      <w:r w:rsidRPr="00034B5D">
        <w:rPr>
          <w:rFonts w:cstheme="minorHAnsi"/>
        </w:rPr>
        <w:t xml:space="preserve"> αντικείμενο των ειδικοτήτων </w:t>
      </w:r>
      <w:r w:rsidR="001239AC">
        <w:rPr>
          <w:rFonts w:cstheme="minorHAnsi"/>
        </w:rPr>
        <w:t xml:space="preserve">και των ευρωπαϊκών προγραμμάτων </w:t>
      </w:r>
      <w:r w:rsidRPr="00034B5D">
        <w:rPr>
          <w:rFonts w:cstheme="minorHAnsi"/>
        </w:rPr>
        <w:t>που</w:t>
      </w:r>
      <w:r>
        <w:rPr>
          <w:rFonts w:cstheme="minorHAnsi"/>
        </w:rPr>
        <w:t xml:space="preserve"> </w:t>
      </w:r>
      <w:r w:rsidRPr="00034B5D">
        <w:rPr>
          <w:rFonts w:cstheme="minorHAnsi"/>
        </w:rPr>
        <w:t xml:space="preserve">ζητούνται για την εκτέλεση </w:t>
      </w:r>
      <w:r>
        <w:rPr>
          <w:rFonts w:cstheme="minorHAnsi"/>
        </w:rPr>
        <w:t>του έργου</w:t>
      </w:r>
      <w:r w:rsidRPr="00034B5D">
        <w:rPr>
          <w:rFonts w:cstheme="minorHAnsi"/>
        </w:rPr>
        <w:t>.</w:t>
      </w:r>
    </w:p>
    <w:p w14:paraId="57D3B067" w14:textId="77777777" w:rsidR="00034B5D" w:rsidRDefault="00034B5D" w:rsidP="00A53C3A">
      <w:pPr>
        <w:autoSpaceDE w:val="0"/>
        <w:autoSpaceDN w:val="0"/>
        <w:adjustRightInd w:val="0"/>
        <w:spacing w:after="120" w:line="240" w:lineRule="auto"/>
        <w:jc w:val="both"/>
        <w:rPr>
          <w:rFonts w:cstheme="minorHAnsi"/>
        </w:rPr>
      </w:pPr>
      <w:r w:rsidRPr="00034B5D">
        <w:rPr>
          <w:rFonts w:cstheme="minorHAnsi"/>
        </w:rPr>
        <w:t xml:space="preserve">Οι τρόποι υπολογισμού της εμπειρίας για όλες τις ειδικότητες περιγράφονται αναλυτικά στο «Παράρτημα ανακοινώσεων Συμβάσεων Μίσθωσης Έργου (ΣΜΕ)» με σήμανση έκδοσης «6-7-2021» (βλ. ΚΕΦΑΛΑΙΟ IΙ., ενότητα Ε., </w:t>
      </w:r>
      <w:proofErr w:type="spellStart"/>
      <w:r w:rsidRPr="00034B5D">
        <w:rPr>
          <w:rFonts w:cstheme="minorHAnsi"/>
        </w:rPr>
        <w:t>υποενότητα</w:t>
      </w:r>
      <w:proofErr w:type="spellEnd"/>
      <w:r w:rsidRPr="00034B5D">
        <w:rPr>
          <w:rFonts w:cstheme="minorHAnsi"/>
        </w:rPr>
        <w:t xml:space="preserve"> «ΤΡΟΠΟΙ ΥΠΟΛΟΓΙΣΜΟΥ ΕΜΠΕΙΡΙΑΣ»). </w:t>
      </w:r>
    </w:p>
    <w:p w14:paraId="5A9E45CF" w14:textId="68F9F25C" w:rsidR="00034B5D" w:rsidRDefault="00034B5D" w:rsidP="00A53C3A">
      <w:pPr>
        <w:autoSpaceDE w:val="0"/>
        <w:autoSpaceDN w:val="0"/>
        <w:adjustRightInd w:val="0"/>
        <w:spacing w:after="120" w:line="240" w:lineRule="auto"/>
        <w:jc w:val="both"/>
        <w:rPr>
          <w:rFonts w:cstheme="minorHAnsi"/>
        </w:rPr>
      </w:pPr>
      <w:r w:rsidRPr="00034B5D">
        <w:rPr>
          <w:rFonts w:cstheme="minorHAnsi"/>
        </w:rPr>
        <w:t>Επισημαίνεται ότι η Υπεύθυνη Δήλωση για την απόδειξη της εμπειρίας, όπου απαιτείται, προσκομίζεται σε κάθε περίπτωση σύμφωνα με το ανωτέρω Παράρτημα, καθόσον η βεβαίωση προϋπηρεσίας του Ηλεκτρονικού Εθνικού Φορέα Κοινωνικής Ασφάλισης (</w:t>
      </w:r>
      <w:proofErr w:type="spellStart"/>
      <w:r w:rsidRPr="00034B5D">
        <w:rPr>
          <w:rFonts w:cstheme="minorHAnsi"/>
        </w:rPr>
        <w:t>eΕΦΚΑ</w:t>
      </w:r>
      <w:proofErr w:type="spellEnd"/>
      <w:r w:rsidRPr="00034B5D">
        <w:rPr>
          <w:rFonts w:cstheme="minorHAnsi"/>
        </w:rPr>
        <w:t xml:space="preserve">) έχει καθαρά πληροφοριακό χαρακτήρα ως προς την ειδικότητα, σύμφωνα με το υπ’ </w:t>
      </w:r>
      <w:proofErr w:type="spellStart"/>
      <w:r w:rsidRPr="00034B5D">
        <w:rPr>
          <w:rFonts w:cstheme="minorHAnsi"/>
        </w:rPr>
        <w:t>αριθμ</w:t>
      </w:r>
      <w:proofErr w:type="spellEnd"/>
      <w:r w:rsidRPr="00034B5D">
        <w:rPr>
          <w:rFonts w:cstheme="minorHAnsi"/>
        </w:rPr>
        <w:t>. 8657/12-1-2020 έγγραφο του Τμήματος Ασφάλισης Μισθωτών του e-ΕΦΚΑ.</w:t>
      </w:r>
    </w:p>
    <w:p w14:paraId="58ABD4C0" w14:textId="6492AA4D" w:rsidR="00214740" w:rsidRPr="00214740" w:rsidRDefault="00214740" w:rsidP="00085425">
      <w:pPr>
        <w:spacing w:before="57" w:after="0" w:line="240" w:lineRule="auto"/>
        <w:rPr>
          <w:rStyle w:val="jlqj4b"/>
          <w:rFonts w:cstheme="minorHAnsi"/>
          <w:b/>
          <w:bCs/>
        </w:rPr>
      </w:pPr>
      <w:r w:rsidRPr="00214740">
        <w:rPr>
          <w:rFonts w:cstheme="minorHAnsi"/>
          <w:b/>
          <w:bCs/>
        </w:rPr>
        <w:t xml:space="preserve">Β. </w:t>
      </w:r>
      <w:r w:rsidR="00703341">
        <w:rPr>
          <w:rFonts w:cstheme="minorHAnsi"/>
          <w:b/>
          <w:bCs/>
        </w:rPr>
        <w:t>ΗΜ</w:t>
      </w:r>
      <w:r w:rsidR="00703341" w:rsidRPr="00703341">
        <w:rPr>
          <w:rFonts w:cstheme="minorHAnsi"/>
          <w:b/>
          <w:bCs/>
        </w:rPr>
        <w:t>Ι</w:t>
      </w:r>
      <w:r w:rsidRPr="00703341">
        <w:rPr>
          <w:rFonts w:cstheme="minorHAnsi"/>
          <w:b/>
          <w:bCs/>
        </w:rPr>
        <w:t>ΔΟΜΗΜΕΝΗ Σ</w:t>
      </w:r>
      <w:r w:rsidRPr="00214740">
        <w:rPr>
          <w:rFonts w:cstheme="minorHAnsi"/>
          <w:b/>
          <w:bCs/>
        </w:rPr>
        <w:t>ΥΝΕΝΤΕΥΞΗ   ανώτατο</w:t>
      </w:r>
      <w:r w:rsidRPr="00214740">
        <w:rPr>
          <w:rFonts w:cstheme="minorHAnsi"/>
          <w:b/>
          <w:bCs/>
          <w:spacing w:val="-2"/>
        </w:rPr>
        <w:t xml:space="preserve"> </w:t>
      </w:r>
      <w:r w:rsidRPr="00214740">
        <w:rPr>
          <w:rFonts w:cstheme="minorHAnsi"/>
          <w:b/>
          <w:bCs/>
        </w:rPr>
        <w:t>όριο:</w:t>
      </w:r>
      <w:r w:rsidRPr="00214740">
        <w:rPr>
          <w:rFonts w:cstheme="minorHAnsi"/>
          <w:b/>
          <w:bCs/>
          <w:spacing w:val="-4"/>
        </w:rPr>
        <w:t xml:space="preserve"> </w:t>
      </w:r>
      <w:r w:rsidRPr="00214740">
        <w:rPr>
          <w:rFonts w:cstheme="minorHAnsi"/>
          <w:b/>
          <w:bCs/>
        </w:rPr>
        <w:t xml:space="preserve"> </w:t>
      </w:r>
      <w:r w:rsidR="008B14EF" w:rsidRPr="008B14EF">
        <w:rPr>
          <w:rFonts w:cstheme="minorHAnsi"/>
          <w:b/>
          <w:bCs/>
        </w:rPr>
        <w:t>400</w:t>
      </w:r>
      <w:r w:rsidR="00415463">
        <w:rPr>
          <w:rFonts w:cstheme="minorHAnsi"/>
          <w:b/>
          <w:bCs/>
        </w:rPr>
        <w:t xml:space="preserve"> μονάδες</w:t>
      </w:r>
    </w:p>
    <w:bookmarkEnd w:id="1"/>
    <w:p w14:paraId="4997797B" w14:textId="5B6D4B98" w:rsidR="00214740" w:rsidRPr="00F44D80" w:rsidRDefault="00214740" w:rsidP="00A53C3A">
      <w:pPr>
        <w:pStyle w:val="Web"/>
        <w:spacing w:before="120" w:beforeAutospacing="0" w:after="120" w:afterAutospacing="0"/>
        <w:jc w:val="both"/>
        <w:rPr>
          <w:rFonts w:asciiTheme="minorHAnsi" w:hAnsiTheme="minorHAnsi" w:cstheme="minorHAnsi"/>
          <w:sz w:val="22"/>
          <w:szCs w:val="22"/>
        </w:rPr>
      </w:pPr>
      <w:r w:rsidRPr="00F44D80">
        <w:rPr>
          <w:rFonts w:asciiTheme="minorHAnsi" w:hAnsiTheme="minorHAnsi" w:cstheme="minorHAnsi"/>
          <w:sz w:val="22"/>
          <w:szCs w:val="22"/>
        </w:rPr>
        <w:t xml:space="preserve">Οι ενδιαφερόμενοι θα υποβληθούν σε </w:t>
      </w:r>
      <w:proofErr w:type="spellStart"/>
      <w:r w:rsidR="00703341">
        <w:rPr>
          <w:rFonts w:asciiTheme="minorHAnsi" w:hAnsiTheme="minorHAnsi" w:cstheme="minorHAnsi"/>
          <w:sz w:val="22"/>
          <w:szCs w:val="22"/>
        </w:rPr>
        <w:t>ημι</w:t>
      </w:r>
      <w:r w:rsidRPr="00F44D80">
        <w:rPr>
          <w:rFonts w:asciiTheme="minorHAnsi" w:hAnsiTheme="minorHAnsi" w:cstheme="minorHAnsi"/>
          <w:sz w:val="22"/>
          <w:szCs w:val="22"/>
        </w:rPr>
        <w:t>δομημένη</w:t>
      </w:r>
      <w:proofErr w:type="spellEnd"/>
      <w:r w:rsidRPr="00F44D80">
        <w:rPr>
          <w:rFonts w:asciiTheme="minorHAnsi" w:hAnsiTheme="minorHAnsi" w:cstheme="minorHAnsi"/>
          <w:sz w:val="22"/>
          <w:szCs w:val="22"/>
        </w:rPr>
        <w:t xml:space="preserve"> συνέντευξη, η οποία θα μοριοδοτηθεί, από </w:t>
      </w:r>
      <w:r w:rsidR="001239AC">
        <w:rPr>
          <w:rFonts w:asciiTheme="minorHAnsi" w:hAnsiTheme="minorHAnsi" w:cstheme="minorHAnsi"/>
          <w:sz w:val="22"/>
          <w:szCs w:val="22"/>
        </w:rPr>
        <w:t xml:space="preserve">την </w:t>
      </w:r>
      <w:r w:rsidRPr="00F44D80">
        <w:rPr>
          <w:rFonts w:asciiTheme="minorHAnsi" w:hAnsiTheme="minorHAnsi" w:cstheme="minorHAnsi"/>
          <w:sz w:val="22"/>
          <w:szCs w:val="22"/>
        </w:rPr>
        <w:t xml:space="preserve">αρμόδια επιτροπή αξιολόγησης της Περιφέρειας Κρήτης που θα συσταθεί αποτελούμενη από υπηρεσιακούς παράγοντες με σκοπό τη διαμόρφωση γνώμης για την προσωπικότητα, την ικανότητα και την </w:t>
      </w:r>
      <w:proofErr w:type="spellStart"/>
      <w:r w:rsidR="009A08E2" w:rsidRPr="00F44D80">
        <w:rPr>
          <w:rFonts w:asciiTheme="minorHAnsi" w:hAnsiTheme="minorHAnsi" w:cstheme="minorHAnsi"/>
          <w:sz w:val="22"/>
          <w:szCs w:val="22"/>
        </w:rPr>
        <w:t>καταλληλό</w:t>
      </w:r>
      <w:r w:rsidR="009A08E2">
        <w:rPr>
          <w:rFonts w:asciiTheme="minorHAnsi" w:hAnsiTheme="minorHAnsi" w:cstheme="minorHAnsi"/>
          <w:sz w:val="22"/>
          <w:szCs w:val="22"/>
        </w:rPr>
        <w:t>τ</w:t>
      </w:r>
      <w:r w:rsidR="009A08E2" w:rsidRPr="00F44D80">
        <w:rPr>
          <w:rFonts w:asciiTheme="minorHAnsi" w:hAnsiTheme="minorHAnsi" w:cstheme="minorHAnsi"/>
          <w:sz w:val="22"/>
          <w:szCs w:val="22"/>
        </w:rPr>
        <w:t>ητα</w:t>
      </w:r>
      <w:proofErr w:type="spellEnd"/>
      <w:r w:rsidRPr="00F44D80">
        <w:rPr>
          <w:rFonts w:asciiTheme="minorHAnsi" w:hAnsiTheme="minorHAnsi" w:cstheme="minorHAnsi"/>
          <w:sz w:val="22"/>
          <w:szCs w:val="22"/>
        </w:rPr>
        <w:t xml:space="preserve"> του υποψηφίου για την άσκηση των καθηκόντων της θέσης για την οποία κρίνεται, λαμβάνοντα</w:t>
      </w:r>
      <w:r w:rsidR="00B57291">
        <w:rPr>
          <w:rFonts w:asciiTheme="minorHAnsi" w:hAnsiTheme="minorHAnsi" w:cstheme="minorHAnsi"/>
          <w:sz w:val="22"/>
          <w:szCs w:val="22"/>
        </w:rPr>
        <w:t>ς</w:t>
      </w:r>
      <w:r w:rsidRPr="00F44D80">
        <w:rPr>
          <w:rFonts w:asciiTheme="minorHAnsi" w:hAnsiTheme="minorHAnsi" w:cstheme="minorHAnsi"/>
          <w:sz w:val="22"/>
          <w:szCs w:val="22"/>
        </w:rPr>
        <w:t xml:space="preserve"> υπόψη τα στοιχεία του βιογραφικού τους σημειώματος.</w:t>
      </w:r>
    </w:p>
    <w:p w14:paraId="531C3DD2" w14:textId="07474DA2" w:rsidR="00214740" w:rsidRPr="00F44D80" w:rsidRDefault="00214740" w:rsidP="00A53C3A">
      <w:pPr>
        <w:pStyle w:val="Web"/>
        <w:spacing w:before="120" w:beforeAutospacing="0" w:after="120" w:afterAutospacing="0"/>
        <w:jc w:val="both"/>
        <w:rPr>
          <w:rFonts w:asciiTheme="minorHAnsi" w:hAnsiTheme="minorHAnsi" w:cstheme="minorHAnsi"/>
          <w:sz w:val="22"/>
          <w:szCs w:val="22"/>
        </w:rPr>
      </w:pPr>
      <w:r w:rsidRPr="00F44D80">
        <w:rPr>
          <w:rFonts w:asciiTheme="minorHAnsi" w:hAnsiTheme="minorHAnsi" w:cstheme="minorHAnsi"/>
          <w:sz w:val="22"/>
          <w:szCs w:val="22"/>
        </w:rPr>
        <w:t xml:space="preserve">Η συνέντευξη θα περιλαμβάνει συζήτηση επί θεμάτων σχετικών με τη γνώση του αντικειμένου </w:t>
      </w:r>
      <w:r w:rsidR="001A2920">
        <w:rPr>
          <w:rFonts w:asciiTheme="minorHAnsi" w:hAnsiTheme="minorHAnsi" w:cstheme="minorHAnsi"/>
          <w:sz w:val="22"/>
          <w:szCs w:val="22"/>
        </w:rPr>
        <w:t>της</w:t>
      </w:r>
      <w:r w:rsidRPr="00F44D80">
        <w:rPr>
          <w:rFonts w:asciiTheme="minorHAnsi" w:hAnsiTheme="minorHAnsi" w:cstheme="minorHAnsi"/>
          <w:sz w:val="22"/>
          <w:szCs w:val="22"/>
        </w:rPr>
        <w:t xml:space="preserve"> θέσης σε συνάρτηση με τις δεξιότητες και τα προσόντα του υποψηφίου, όπως προκύπτουν από το βιογραφικό του. </w:t>
      </w:r>
    </w:p>
    <w:p w14:paraId="7D7C8ED5" w14:textId="6BD17DF3" w:rsidR="00214740" w:rsidRPr="00F44D80" w:rsidRDefault="00214740" w:rsidP="00A53C3A">
      <w:pPr>
        <w:pStyle w:val="Web"/>
        <w:spacing w:before="120" w:beforeAutospacing="0" w:after="120" w:afterAutospacing="0"/>
        <w:jc w:val="both"/>
        <w:rPr>
          <w:rFonts w:asciiTheme="minorHAnsi" w:hAnsiTheme="minorHAnsi" w:cstheme="minorHAnsi"/>
          <w:sz w:val="22"/>
          <w:szCs w:val="22"/>
        </w:rPr>
      </w:pPr>
      <w:r w:rsidRPr="00F44D80">
        <w:rPr>
          <w:rFonts w:asciiTheme="minorHAnsi" w:hAnsiTheme="minorHAnsi" w:cstheme="minorHAnsi"/>
          <w:sz w:val="22"/>
          <w:szCs w:val="22"/>
        </w:rPr>
        <w:t>Για τη μοριοδότηση λαμβάνονται υπόψη επίσης οι επικοινωνιακές δεξιότητες, η ικανότητα διαχείρισης χρόνου, η ικανότητα συνεργασίας σε μια ομάδα καθώς και η δημιουργικότητα του υποψηφίου</w:t>
      </w:r>
      <w:r w:rsidR="000017F9" w:rsidRPr="000017F9">
        <w:rPr>
          <w:rFonts w:asciiTheme="minorHAnsi" w:hAnsiTheme="minorHAnsi" w:cstheme="minorHAnsi"/>
          <w:sz w:val="22"/>
          <w:szCs w:val="22"/>
        </w:rPr>
        <w:t xml:space="preserve">, </w:t>
      </w:r>
      <w:r w:rsidR="000017F9">
        <w:rPr>
          <w:rFonts w:asciiTheme="minorHAnsi" w:hAnsiTheme="minorHAnsi" w:cstheme="minorHAnsi"/>
          <w:sz w:val="22"/>
          <w:szCs w:val="22"/>
        </w:rPr>
        <w:t xml:space="preserve">η επεξεργασία </w:t>
      </w:r>
      <w:r w:rsidR="00B57291">
        <w:rPr>
          <w:rFonts w:asciiTheme="minorHAnsi" w:hAnsiTheme="minorHAnsi" w:cstheme="minorHAnsi"/>
          <w:sz w:val="22"/>
          <w:szCs w:val="22"/>
        </w:rPr>
        <w:t xml:space="preserve">και η αξιολόγηση </w:t>
      </w:r>
      <w:r w:rsidR="000017F9">
        <w:rPr>
          <w:rFonts w:asciiTheme="minorHAnsi" w:hAnsiTheme="minorHAnsi" w:cstheme="minorHAnsi"/>
          <w:sz w:val="22"/>
          <w:szCs w:val="22"/>
        </w:rPr>
        <w:t>των παραδοτέων του έργου που σχετίζονται με την θεματολογία του έργου</w:t>
      </w:r>
      <w:r w:rsidR="003E59C7">
        <w:rPr>
          <w:rFonts w:asciiTheme="minorHAnsi" w:hAnsiTheme="minorHAnsi" w:cstheme="minorHAnsi"/>
          <w:sz w:val="22"/>
          <w:szCs w:val="22"/>
        </w:rPr>
        <w:t xml:space="preserve"> στην αγγλική γλώσσα</w:t>
      </w:r>
      <w:r w:rsidRPr="00F44D80">
        <w:rPr>
          <w:rFonts w:asciiTheme="minorHAnsi" w:hAnsiTheme="minorHAnsi" w:cstheme="minorHAnsi"/>
          <w:sz w:val="22"/>
          <w:szCs w:val="22"/>
        </w:rPr>
        <w:t xml:space="preserve">. </w:t>
      </w:r>
    </w:p>
    <w:p w14:paraId="2E8070A6" w14:textId="77777777" w:rsidR="00214740" w:rsidRDefault="00214740" w:rsidP="00A53C3A">
      <w:pPr>
        <w:autoSpaceDE w:val="0"/>
        <w:autoSpaceDN w:val="0"/>
        <w:adjustRightInd w:val="0"/>
        <w:spacing w:before="120" w:after="120" w:line="240" w:lineRule="auto"/>
        <w:jc w:val="both"/>
        <w:rPr>
          <w:rFonts w:cstheme="minorHAnsi"/>
        </w:rPr>
      </w:pPr>
      <w:r w:rsidRPr="00F44D80">
        <w:rPr>
          <w:rFonts w:cstheme="minorHAnsi"/>
        </w:rPr>
        <w:t>Για τους ανωτέρω λόγους οι υποψήφιοι θα υποβληθούν σε συνέντευξη 15-20 λεπτών, προκειμένου να λάβουν σχετική μοριοδότηση από την ορισμένη επιτροπή.</w:t>
      </w:r>
    </w:p>
    <w:p w14:paraId="55D7C782" w14:textId="0AF9EDC6" w:rsidR="005A72FB" w:rsidRDefault="00214740" w:rsidP="00A53C3A">
      <w:pPr>
        <w:autoSpaceDE w:val="0"/>
        <w:autoSpaceDN w:val="0"/>
        <w:adjustRightInd w:val="0"/>
        <w:spacing w:before="120" w:after="120" w:line="240" w:lineRule="auto"/>
        <w:jc w:val="both"/>
        <w:rPr>
          <w:rFonts w:cstheme="minorHAnsi"/>
          <w:b/>
          <w:u w:val="single"/>
        </w:rPr>
      </w:pPr>
      <w:r w:rsidRPr="00F44D80">
        <w:rPr>
          <w:rFonts w:cstheme="minorHAnsi"/>
        </w:rPr>
        <w:t xml:space="preserve">Η τελική μοριοδότηση της συνέντευξης κάθε υποψηφίου, η οποία δεν μπορεί να υπερβαίνει τις </w:t>
      </w:r>
      <w:r w:rsidR="008B14EF" w:rsidRPr="008B14EF">
        <w:rPr>
          <w:rFonts w:cstheme="minorHAnsi"/>
        </w:rPr>
        <w:t xml:space="preserve">400 </w:t>
      </w:r>
      <w:r w:rsidRPr="00F44D80">
        <w:rPr>
          <w:rFonts w:cstheme="minorHAnsi"/>
        </w:rPr>
        <w:t>μονάδες, θα προκύπτει από το μέσο όρο των βαθμών των μελών της αρμόδιας επιτροπής</w:t>
      </w:r>
      <w:r w:rsidR="001239AC">
        <w:rPr>
          <w:rFonts w:cstheme="minorHAnsi"/>
        </w:rPr>
        <w:t>.</w:t>
      </w:r>
    </w:p>
    <w:p w14:paraId="06582320" w14:textId="03D32974" w:rsidR="00E563A8" w:rsidRPr="00E86E57" w:rsidRDefault="00E563A8" w:rsidP="00A53C3A">
      <w:pPr>
        <w:autoSpaceDE w:val="0"/>
        <w:autoSpaceDN w:val="0"/>
        <w:adjustRightInd w:val="0"/>
        <w:spacing w:after="120" w:line="240" w:lineRule="auto"/>
        <w:jc w:val="both"/>
        <w:rPr>
          <w:rFonts w:cstheme="minorHAnsi"/>
          <w:b/>
          <w:u w:val="single"/>
        </w:rPr>
      </w:pPr>
      <w:r w:rsidRPr="00E86E57">
        <w:rPr>
          <w:rFonts w:cstheme="minorHAnsi"/>
          <w:b/>
          <w:u w:val="single"/>
        </w:rPr>
        <w:t xml:space="preserve">ΚΕΦΑΛΑΙΟ ΠΡΩΤΟ: Δημοσίευση της ανακοίνωσης </w:t>
      </w:r>
    </w:p>
    <w:p w14:paraId="7E483799" w14:textId="524DE503" w:rsidR="00E563A8" w:rsidRPr="00E86E57" w:rsidRDefault="00E563A8" w:rsidP="00A53C3A">
      <w:pPr>
        <w:autoSpaceDE w:val="0"/>
        <w:autoSpaceDN w:val="0"/>
        <w:adjustRightInd w:val="0"/>
        <w:spacing w:after="120" w:line="240" w:lineRule="auto"/>
        <w:jc w:val="both"/>
        <w:rPr>
          <w:rFonts w:cstheme="minorHAnsi"/>
        </w:rPr>
      </w:pPr>
      <w:r w:rsidRPr="00E86E57">
        <w:rPr>
          <w:rFonts w:cstheme="minorHAnsi"/>
        </w:rPr>
        <w:t xml:space="preserve">Περίληψη της παρούσας ανακοίνωσης, η οποία πρέπει να περιέχει υποχρεωτικά τα όρια ηλικίας και όλα τα στοιχεία του άρθρου 21 παρ. 8 του Ν. 2190/1994 (όπως ισχύει), </w:t>
      </w:r>
      <w:r w:rsidR="005E2869" w:rsidRPr="00E86E57">
        <w:rPr>
          <w:rFonts w:cstheme="minorHAnsi"/>
        </w:rPr>
        <w:t>ν</w:t>
      </w:r>
      <w:r w:rsidRPr="00E86E57">
        <w:rPr>
          <w:rFonts w:cstheme="minorHAnsi"/>
        </w:rPr>
        <w:t xml:space="preserve">α δημοσιευθεί σε δύο (2) </w:t>
      </w:r>
      <w:r w:rsidR="007A784D">
        <w:rPr>
          <w:rFonts w:cstheme="minorHAnsi"/>
        </w:rPr>
        <w:t xml:space="preserve">ημερήσιες </w:t>
      </w:r>
      <w:r w:rsidRPr="00E86E57">
        <w:rPr>
          <w:rFonts w:cstheme="minorHAnsi"/>
        </w:rPr>
        <w:t xml:space="preserve">εφημερίδες του νομού </w:t>
      </w:r>
      <w:r w:rsidR="009A08E2">
        <w:rPr>
          <w:rFonts w:cstheme="minorHAnsi"/>
        </w:rPr>
        <w:t>Ρεθύμνου</w:t>
      </w:r>
      <w:r w:rsidRPr="00E86E57">
        <w:rPr>
          <w:rFonts w:cstheme="minorHAnsi"/>
        </w:rPr>
        <w:t xml:space="preserve">. </w:t>
      </w:r>
    </w:p>
    <w:p w14:paraId="1ACC054A" w14:textId="6AAC2693" w:rsidR="00FD2C5C" w:rsidRDefault="002803E7" w:rsidP="00A53C3A">
      <w:pPr>
        <w:autoSpaceDE w:val="0"/>
        <w:autoSpaceDN w:val="0"/>
        <w:adjustRightInd w:val="0"/>
        <w:spacing w:after="120" w:line="240" w:lineRule="auto"/>
        <w:jc w:val="both"/>
        <w:rPr>
          <w:rFonts w:cstheme="minorHAnsi"/>
          <w:b/>
          <w:u w:val="single"/>
        </w:rPr>
      </w:pPr>
      <w:r w:rsidRPr="00E86E57">
        <w:rPr>
          <w:rFonts w:cstheme="minorHAnsi"/>
        </w:rPr>
        <w:t>Ανάρτηση ολόκληρης της ανακοίνωσης μαζί με τη συνημμένη αίτηση</w:t>
      </w:r>
      <w:r w:rsidR="00214740">
        <w:rPr>
          <w:rFonts w:cstheme="minorHAnsi"/>
        </w:rPr>
        <w:t xml:space="preserve"> </w:t>
      </w:r>
      <w:r w:rsidRPr="00E86E57">
        <w:rPr>
          <w:rFonts w:cstheme="minorHAnsi"/>
        </w:rPr>
        <w:t xml:space="preserve">και τα Ειδικά Παραρτήματα: Απόδειξης Γλωσσομάθειας με σήμανση έκδοσης </w:t>
      </w:r>
      <w:r w:rsidR="00B57291">
        <w:rPr>
          <w:rFonts w:cstheme="minorHAnsi"/>
        </w:rPr>
        <w:t>13</w:t>
      </w:r>
      <w:r w:rsidRPr="00E86E57">
        <w:rPr>
          <w:rFonts w:cstheme="minorHAnsi"/>
        </w:rPr>
        <w:t>.0</w:t>
      </w:r>
      <w:r w:rsidR="00B57291">
        <w:rPr>
          <w:rFonts w:cstheme="minorHAnsi"/>
        </w:rPr>
        <w:t>6</w:t>
      </w:r>
      <w:r w:rsidRPr="00E86E57">
        <w:rPr>
          <w:rFonts w:cstheme="minorHAnsi"/>
        </w:rPr>
        <w:t>.202</w:t>
      </w:r>
      <w:r w:rsidR="00B57291">
        <w:rPr>
          <w:rFonts w:cstheme="minorHAnsi"/>
        </w:rPr>
        <w:t>4</w:t>
      </w:r>
      <w:r w:rsidRPr="00E86E57">
        <w:rPr>
          <w:rFonts w:cstheme="minorHAnsi"/>
        </w:rPr>
        <w:t xml:space="preserve"> και Απόδειξης Χειρισμού Η/Υ με σήμανση έκδοσης </w:t>
      </w:r>
      <w:r w:rsidR="00944F17">
        <w:rPr>
          <w:rFonts w:cstheme="minorHAnsi"/>
        </w:rPr>
        <w:t>03</w:t>
      </w:r>
      <w:r w:rsidRPr="00E86E57">
        <w:rPr>
          <w:rFonts w:cstheme="minorHAnsi"/>
        </w:rPr>
        <w:t>.</w:t>
      </w:r>
      <w:r w:rsidR="00944F17">
        <w:rPr>
          <w:rFonts w:cstheme="minorHAnsi"/>
        </w:rPr>
        <w:t>01</w:t>
      </w:r>
      <w:r w:rsidRPr="00E86E57">
        <w:rPr>
          <w:rFonts w:cstheme="minorHAnsi"/>
        </w:rPr>
        <w:t>.202</w:t>
      </w:r>
      <w:r w:rsidR="00944F17">
        <w:rPr>
          <w:rFonts w:cstheme="minorHAnsi"/>
        </w:rPr>
        <w:t>4</w:t>
      </w:r>
      <w:r w:rsidRPr="00E86E57">
        <w:rPr>
          <w:rFonts w:cstheme="minorHAnsi"/>
        </w:rPr>
        <w:t xml:space="preserve">, θα γίνει στην ιστοσελίδα </w:t>
      </w:r>
      <w:r w:rsidR="0065127C" w:rsidRPr="00E86E57">
        <w:rPr>
          <w:rFonts w:cstheme="minorHAnsi"/>
        </w:rPr>
        <w:t>της Περιφέρειας Κρήτης</w:t>
      </w:r>
      <w:r w:rsidRPr="00E86E57">
        <w:rPr>
          <w:rFonts w:cstheme="minorHAnsi"/>
        </w:rPr>
        <w:t xml:space="preserve">. </w:t>
      </w:r>
    </w:p>
    <w:p w14:paraId="495E7F40" w14:textId="69A4EC8B" w:rsidR="00E563A8" w:rsidRPr="00E86E57" w:rsidRDefault="00E563A8" w:rsidP="00A53C3A">
      <w:pPr>
        <w:autoSpaceDE w:val="0"/>
        <w:autoSpaceDN w:val="0"/>
        <w:adjustRightInd w:val="0"/>
        <w:spacing w:after="120" w:line="240" w:lineRule="auto"/>
        <w:jc w:val="both"/>
        <w:rPr>
          <w:rFonts w:cstheme="minorHAnsi"/>
          <w:b/>
          <w:u w:val="single"/>
        </w:rPr>
      </w:pPr>
      <w:r w:rsidRPr="00E86E57">
        <w:rPr>
          <w:rFonts w:cstheme="minorHAnsi"/>
          <w:b/>
          <w:u w:val="single"/>
        </w:rPr>
        <w:t>ΚΕΦΑΛΑΙΟ ΔΕΥΤΕΡΟ: Υποβολή αιτήσεων συμμετοχής</w:t>
      </w:r>
    </w:p>
    <w:p w14:paraId="49449DE8" w14:textId="430997B0" w:rsidR="00E563A8" w:rsidRPr="00631C98" w:rsidRDefault="00E563A8" w:rsidP="00A53C3A">
      <w:pPr>
        <w:autoSpaceDE w:val="0"/>
        <w:autoSpaceDN w:val="0"/>
        <w:adjustRightInd w:val="0"/>
        <w:spacing w:after="120" w:line="240" w:lineRule="auto"/>
        <w:jc w:val="both"/>
        <w:rPr>
          <w:rFonts w:cstheme="minorHAnsi"/>
        </w:rPr>
      </w:pPr>
      <w:bookmarkStart w:id="5" w:name="_Hlk75346227"/>
      <w:r w:rsidRPr="00631C98">
        <w:rPr>
          <w:rFonts w:cstheme="minorHAnsi"/>
        </w:rPr>
        <w:t xml:space="preserve">Οι ενδιαφερόμενοι καλούνται να συμπληρώσουν την </w:t>
      </w:r>
      <w:r w:rsidR="00842A8F" w:rsidRPr="00631C98">
        <w:rPr>
          <w:rFonts w:cstheme="minorHAnsi"/>
        </w:rPr>
        <w:t xml:space="preserve">αίτηση με κωδικό έντυπο </w:t>
      </w:r>
      <w:r w:rsidR="00B23356" w:rsidRPr="00631C98">
        <w:rPr>
          <w:rFonts w:cs="Calibri"/>
        </w:rPr>
        <w:t>ΑΣΕΠ ΣΜΕ.1 ΠΕ/ΤΕ</w:t>
      </w:r>
      <w:r w:rsidR="008C1284" w:rsidRPr="00631C98">
        <w:rPr>
          <w:rFonts w:cs="Calibri"/>
        </w:rPr>
        <w:t xml:space="preserve"> και να υποβάλλουν </w:t>
      </w:r>
      <w:r w:rsidR="00FD3E8B" w:rsidRPr="00631C98">
        <w:rPr>
          <w:rFonts w:cstheme="minorHAnsi"/>
        </w:rPr>
        <w:t xml:space="preserve">μαζί </w:t>
      </w:r>
      <w:r w:rsidR="008C1284" w:rsidRPr="00631C98">
        <w:rPr>
          <w:rFonts w:cstheme="minorHAnsi"/>
        </w:rPr>
        <w:t>όλα</w:t>
      </w:r>
      <w:r w:rsidR="00FD3E8B" w:rsidRPr="00631C98">
        <w:rPr>
          <w:rFonts w:cstheme="minorHAnsi"/>
        </w:rPr>
        <w:t xml:space="preserve"> τα απαραίτητα δικαιολογητικά</w:t>
      </w:r>
      <w:r w:rsidR="00971AAC" w:rsidRPr="00631C98">
        <w:rPr>
          <w:rFonts w:cstheme="minorHAnsi"/>
        </w:rPr>
        <w:t>.</w:t>
      </w:r>
    </w:p>
    <w:p w14:paraId="671107B7" w14:textId="1D629C40" w:rsidR="00B57291" w:rsidRDefault="00CD6490" w:rsidP="00A53C3A">
      <w:pPr>
        <w:autoSpaceDE w:val="0"/>
        <w:autoSpaceDN w:val="0"/>
        <w:adjustRightInd w:val="0"/>
        <w:spacing w:after="120" w:line="240" w:lineRule="auto"/>
        <w:jc w:val="both"/>
        <w:rPr>
          <w:rFonts w:cstheme="minorHAnsi"/>
        </w:rPr>
      </w:pPr>
      <w:r w:rsidRPr="00E86E57">
        <w:rPr>
          <w:rFonts w:cstheme="minorHAnsi"/>
        </w:rPr>
        <w:t xml:space="preserve">Η αίτηση συμμετοχής θα υποβληθεί </w:t>
      </w:r>
      <w:r w:rsidR="00FE1946">
        <w:rPr>
          <w:rFonts w:cstheme="minorHAnsi"/>
        </w:rPr>
        <w:t xml:space="preserve">αυτοπροσώπως ή με εξουσιοδοτημένο πρόσωπο ή </w:t>
      </w:r>
      <w:r w:rsidR="009E4924">
        <w:rPr>
          <w:rFonts w:cstheme="minorHAnsi"/>
        </w:rPr>
        <w:t>ταχυδρομικά συστημέν</w:t>
      </w:r>
      <w:r w:rsidR="008C1284">
        <w:rPr>
          <w:rFonts w:cstheme="minorHAnsi"/>
        </w:rPr>
        <w:t>α</w:t>
      </w:r>
      <w:r w:rsidR="009E4924">
        <w:rPr>
          <w:rFonts w:cstheme="minorHAnsi"/>
        </w:rPr>
        <w:t xml:space="preserve"> </w:t>
      </w:r>
      <w:r w:rsidR="00B57291">
        <w:rPr>
          <w:rFonts w:cstheme="minorHAnsi"/>
        </w:rPr>
        <w:t>σε κλειστό φάκελο στη Δ/</w:t>
      </w:r>
      <w:proofErr w:type="spellStart"/>
      <w:r w:rsidR="00B57291">
        <w:rPr>
          <w:rFonts w:cstheme="minorHAnsi"/>
        </w:rPr>
        <w:t>νση</w:t>
      </w:r>
      <w:proofErr w:type="spellEnd"/>
      <w:r w:rsidR="00B57291">
        <w:rPr>
          <w:rFonts w:cstheme="minorHAnsi"/>
        </w:rPr>
        <w:t>:</w:t>
      </w:r>
    </w:p>
    <w:p w14:paraId="5C18594C" w14:textId="3EED8342" w:rsidR="00B57291" w:rsidRPr="00FE1579" w:rsidRDefault="00631C98" w:rsidP="00B57291">
      <w:pPr>
        <w:autoSpaceDE w:val="0"/>
        <w:autoSpaceDN w:val="0"/>
        <w:adjustRightInd w:val="0"/>
        <w:spacing w:after="0" w:line="240" w:lineRule="auto"/>
        <w:jc w:val="both"/>
        <w:rPr>
          <w:rFonts w:cstheme="minorHAnsi"/>
          <w:b/>
          <w:bCs/>
        </w:rPr>
      </w:pPr>
      <w:r w:rsidRPr="00FE1579">
        <w:rPr>
          <w:rFonts w:cstheme="minorHAnsi"/>
          <w:b/>
          <w:bCs/>
        </w:rPr>
        <w:t>Τμήμα Παιδείας, Δ</w:t>
      </w:r>
      <w:r w:rsidR="00F769E4">
        <w:rPr>
          <w:rFonts w:cstheme="minorHAnsi"/>
          <w:b/>
          <w:bCs/>
        </w:rPr>
        <w:t xml:space="preserve">ια </w:t>
      </w:r>
      <w:r w:rsidRPr="00FE1579">
        <w:rPr>
          <w:rFonts w:cstheme="minorHAnsi"/>
          <w:b/>
          <w:bCs/>
        </w:rPr>
        <w:t>Β</w:t>
      </w:r>
      <w:r w:rsidR="00F769E4">
        <w:rPr>
          <w:rFonts w:cstheme="minorHAnsi"/>
          <w:b/>
          <w:bCs/>
        </w:rPr>
        <w:t xml:space="preserve">ίου </w:t>
      </w:r>
      <w:r w:rsidRPr="00FE1579">
        <w:rPr>
          <w:rFonts w:cstheme="minorHAnsi"/>
          <w:b/>
          <w:bCs/>
        </w:rPr>
        <w:t>Μ</w:t>
      </w:r>
      <w:r w:rsidR="00F769E4">
        <w:rPr>
          <w:rFonts w:cstheme="minorHAnsi"/>
          <w:b/>
          <w:bCs/>
        </w:rPr>
        <w:t>άθησης</w:t>
      </w:r>
      <w:r w:rsidRPr="00FE1579">
        <w:rPr>
          <w:rFonts w:cstheme="minorHAnsi"/>
          <w:b/>
          <w:bCs/>
        </w:rPr>
        <w:t xml:space="preserve"> και Απασχόλησης</w:t>
      </w:r>
      <w:r w:rsidR="00B57291" w:rsidRPr="00FE1579">
        <w:rPr>
          <w:rFonts w:cstheme="minorHAnsi"/>
          <w:b/>
          <w:bCs/>
        </w:rPr>
        <w:t xml:space="preserve"> </w:t>
      </w:r>
    </w:p>
    <w:p w14:paraId="6E2A7226" w14:textId="204C9AAC" w:rsidR="00B57291" w:rsidRPr="00FE1579" w:rsidRDefault="00B57291" w:rsidP="00B57291">
      <w:pPr>
        <w:autoSpaceDE w:val="0"/>
        <w:autoSpaceDN w:val="0"/>
        <w:adjustRightInd w:val="0"/>
        <w:spacing w:after="0" w:line="240" w:lineRule="auto"/>
        <w:jc w:val="both"/>
        <w:rPr>
          <w:rFonts w:cstheme="minorHAnsi"/>
          <w:b/>
          <w:bCs/>
        </w:rPr>
      </w:pPr>
      <w:r w:rsidRPr="00FE1579">
        <w:rPr>
          <w:rFonts w:cstheme="minorHAnsi"/>
          <w:b/>
          <w:bCs/>
        </w:rPr>
        <w:t>Δ</w:t>
      </w:r>
      <w:r w:rsidR="00FE1579">
        <w:rPr>
          <w:rFonts w:cstheme="minorHAnsi"/>
          <w:b/>
          <w:bCs/>
        </w:rPr>
        <w:t>/</w:t>
      </w:r>
      <w:proofErr w:type="spellStart"/>
      <w:r w:rsidRPr="00FE1579">
        <w:rPr>
          <w:rFonts w:cstheme="minorHAnsi"/>
          <w:b/>
          <w:bCs/>
        </w:rPr>
        <w:t>νση</w:t>
      </w:r>
      <w:proofErr w:type="spellEnd"/>
      <w:r w:rsidRPr="00FE1579">
        <w:rPr>
          <w:rFonts w:cstheme="minorHAnsi"/>
          <w:b/>
          <w:bCs/>
        </w:rPr>
        <w:t xml:space="preserve"> Ανάπτυξης Π.Ε.</w:t>
      </w:r>
      <w:r w:rsidR="00F769E4">
        <w:rPr>
          <w:rFonts w:cstheme="minorHAnsi"/>
          <w:b/>
          <w:bCs/>
        </w:rPr>
        <w:t xml:space="preserve"> </w:t>
      </w:r>
      <w:r w:rsidRPr="00FE1579">
        <w:rPr>
          <w:rFonts w:cstheme="minorHAnsi"/>
          <w:b/>
          <w:bCs/>
        </w:rPr>
        <w:t xml:space="preserve">Ρεθύμνης </w:t>
      </w:r>
    </w:p>
    <w:p w14:paraId="4C0F7C0E" w14:textId="6AF6E67E" w:rsidR="00B57291" w:rsidRPr="00FE1579" w:rsidRDefault="00FE1579" w:rsidP="00B57291">
      <w:pPr>
        <w:autoSpaceDE w:val="0"/>
        <w:autoSpaceDN w:val="0"/>
        <w:adjustRightInd w:val="0"/>
        <w:spacing w:after="0" w:line="240" w:lineRule="auto"/>
        <w:jc w:val="both"/>
        <w:rPr>
          <w:rFonts w:cstheme="minorHAnsi"/>
          <w:b/>
          <w:bCs/>
        </w:rPr>
      </w:pPr>
      <w:r>
        <w:rPr>
          <w:rFonts w:cstheme="minorHAnsi"/>
          <w:b/>
          <w:bCs/>
        </w:rPr>
        <w:t xml:space="preserve">Οδός: </w:t>
      </w:r>
      <w:r w:rsidR="00B57291" w:rsidRPr="00FE1579">
        <w:rPr>
          <w:rFonts w:cstheme="minorHAnsi"/>
          <w:b/>
          <w:bCs/>
        </w:rPr>
        <w:t>Ηγουμένου Γαβριήλ 103-105 (1</w:t>
      </w:r>
      <w:r w:rsidR="00B57291" w:rsidRPr="00FE1579">
        <w:rPr>
          <w:rFonts w:cstheme="minorHAnsi"/>
          <w:b/>
          <w:bCs/>
          <w:vertAlign w:val="superscript"/>
        </w:rPr>
        <w:t>ος</w:t>
      </w:r>
      <w:r w:rsidR="00B57291" w:rsidRPr="00FE1579">
        <w:rPr>
          <w:rFonts w:cstheme="minorHAnsi"/>
          <w:b/>
          <w:bCs/>
        </w:rPr>
        <w:t xml:space="preserve"> Όροφος) / Ρέθυμνο 74132</w:t>
      </w:r>
    </w:p>
    <w:p w14:paraId="4EA4A534" w14:textId="6943C0CF" w:rsidR="00B57291" w:rsidRPr="00FE1579" w:rsidRDefault="00B57291" w:rsidP="00B57291">
      <w:pPr>
        <w:autoSpaceDE w:val="0"/>
        <w:autoSpaceDN w:val="0"/>
        <w:adjustRightInd w:val="0"/>
        <w:spacing w:after="0" w:line="240" w:lineRule="auto"/>
        <w:jc w:val="both"/>
        <w:rPr>
          <w:rFonts w:cstheme="minorHAnsi"/>
          <w:b/>
          <w:bCs/>
        </w:rPr>
      </w:pPr>
      <w:r w:rsidRPr="00FE1579">
        <w:rPr>
          <w:rFonts w:cstheme="minorHAnsi"/>
          <w:b/>
          <w:bCs/>
        </w:rPr>
        <w:lastRenderedPageBreak/>
        <w:t>Υ</w:t>
      </w:r>
      <w:r w:rsidR="00FE1579">
        <w:rPr>
          <w:rFonts w:cstheme="minorHAnsi"/>
          <w:b/>
          <w:bCs/>
        </w:rPr>
        <w:t>πόψη:</w:t>
      </w:r>
      <w:r w:rsidRPr="00FE1579">
        <w:rPr>
          <w:rFonts w:cstheme="minorHAnsi"/>
          <w:b/>
          <w:bCs/>
        </w:rPr>
        <w:t xml:space="preserve"> </w:t>
      </w:r>
      <w:proofErr w:type="spellStart"/>
      <w:r w:rsidRPr="00FE1579">
        <w:rPr>
          <w:rFonts w:cstheme="minorHAnsi"/>
          <w:b/>
          <w:bCs/>
        </w:rPr>
        <w:t>κας</w:t>
      </w:r>
      <w:proofErr w:type="spellEnd"/>
      <w:r w:rsidRPr="00FE1579">
        <w:rPr>
          <w:rFonts w:cstheme="minorHAnsi"/>
          <w:b/>
          <w:bCs/>
        </w:rPr>
        <w:t xml:space="preserve"> Τσεκούρα Δήμητρας / κ. </w:t>
      </w:r>
      <w:proofErr w:type="spellStart"/>
      <w:r w:rsidRPr="00FE1579">
        <w:rPr>
          <w:rFonts w:cstheme="minorHAnsi"/>
          <w:b/>
          <w:bCs/>
        </w:rPr>
        <w:t>Πίτερη</w:t>
      </w:r>
      <w:proofErr w:type="spellEnd"/>
      <w:r w:rsidRPr="00FE1579">
        <w:rPr>
          <w:rFonts w:cstheme="minorHAnsi"/>
          <w:b/>
          <w:bCs/>
        </w:rPr>
        <w:t xml:space="preserve"> Χαράλαμπου-Νικόλαου</w:t>
      </w:r>
    </w:p>
    <w:p w14:paraId="069BC9FD" w14:textId="40708EA0" w:rsidR="00CD6490" w:rsidRDefault="009E4924" w:rsidP="00A53C3A">
      <w:pPr>
        <w:autoSpaceDE w:val="0"/>
        <w:autoSpaceDN w:val="0"/>
        <w:adjustRightInd w:val="0"/>
        <w:spacing w:before="120" w:after="120" w:line="240" w:lineRule="auto"/>
        <w:jc w:val="both"/>
        <w:rPr>
          <w:rFonts w:cstheme="minorHAnsi"/>
        </w:rPr>
      </w:pPr>
      <w:r>
        <w:rPr>
          <w:rFonts w:cstheme="minorHAnsi"/>
        </w:rPr>
        <w:t xml:space="preserve">και θα </w:t>
      </w:r>
      <w:r w:rsidR="00CD6490" w:rsidRPr="00E86E57">
        <w:rPr>
          <w:rFonts w:cstheme="minorHAnsi"/>
        </w:rPr>
        <w:t xml:space="preserve"> πρέπει απαραιτήτως να εμφανίζεται υπογεγραμμένη, με φυσική </w:t>
      </w:r>
      <w:r w:rsidR="00971AAC">
        <w:rPr>
          <w:rFonts w:cstheme="minorHAnsi"/>
        </w:rPr>
        <w:t xml:space="preserve">ή ηλεκτρονική </w:t>
      </w:r>
      <w:r w:rsidR="00CD6490" w:rsidRPr="00E86E57">
        <w:rPr>
          <w:rFonts w:cstheme="minorHAnsi"/>
        </w:rPr>
        <w:t>υπογραφή. Ανυπόγραφες αιτήσεις δεν γίνονται δεκτές</w:t>
      </w:r>
      <w:r w:rsidR="002A64B9" w:rsidRPr="00E86E57">
        <w:rPr>
          <w:rFonts w:cstheme="minorHAnsi"/>
        </w:rPr>
        <w:t>.</w:t>
      </w:r>
    </w:p>
    <w:p w14:paraId="2F890394" w14:textId="77777777" w:rsidR="00261171" w:rsidRPr="00261171" w:rsidRDefault="008D790E" w:rsidP="004B256B">
      <w:pPr>
        <w:autoSpaceDE w:val="0"/>
        <w:autoSpaceDN w:val="0"/>
        <w:adjustRightInd w:val="0"/>
        <w:spacing w:after="120" w:line="240" w:lineRule="auto"/>
        <w:jc w:val="both"/>
        <w:rPr>
          <w:rFonts w:cstheme="minorHAnsi"/>
          <w:b/>
          <w:bCs/>
        </w:rPr>
      </w:pPr>
      <w:r w:rsidRPr="00261171">
        <w:rPr>
          <w:rFonts w:cstheme="minorHAnsi"/>
          <w:b/>
          <w:bCs/>
        </w:rPr>
        <w:t xml:space="preserve">ΕΠΙΣΗΜΑΙΝΕΤΑΙ: </w:t>
      </w:r>
    </w:p>
    <w:p w14:paraId="661B2D60" w14:textId="217F004A" w:rsidR="008D790E" w:rsidRPr="00261171" w:rsidRDefault="008D790E" w:rsidP="00261171">
      <w:pPr>
        <w:pStyle w:val="a5"/>
        <w:numPr>
          <w:ilvl w:val="0"/>
          <w:numId w:val="30"/>
        </w:numPr>
        <w:autoSpaceDE w:val="0"/>
        <w:autoSpaceDN w:val="0"/>
        <w:adjustRightInd w:val="0"/>
        <w:spacing w:line="240" w:lineRule="auto"/>
        <w:jc w:val="both"/>
        <w:rPr>
          <w:rFonts w:asciiTheme="minorHAnsi" w:hAnsiTheme="minorHAnsi" w:cstheme="minorHAnsi"/>
        </w:rPr>
      </w:pPr>
      <w:r w:rsidRPr="00261171">
        <w:rPr>
          <w:rFonts w:asciiTheme="minorHAnsi" w:hAnsiTheme="minorHAnsi" w:cstheme="minorHAnsi"/>
        </w:rPr>
        <w:t xml:space="preserve">ότι σε περίπτωση ταχυδρομικής αποστολής αίτησης θα πρέπει ο υποψήφιος να ενημερώσει </w:t>
      </w:r>
      <w:r w:rsidRPr="00261171">
        <w:rPr>
          <w:rFonts w:asciiTheme="minorHAnsi" w:hAnsiTheme="minorHAnsi" w:cstheme="minorHAnsi"/>
          <w:b/>
          <w:bCs/>
          <w:u w:val="single"/>
        </w:rPr>
        <w:t>υποχρεωτικά</w:t>
      </w:r>
      <w:r w:rsidRPr="00261171">
        <w:rPr>
          <w:rFonts w:asciiTheme="minorHAnsi" w:hAnsiTheme="minorHAnsi" w:cstheme="minorHAnsi"/>
        </w:rPr>
        <w:t xml:space="preserve"> αποστέλλοντας στ</w:t>
      </w:r>
      <w:r w:rsidR="00261171" w:rsidRPr="00261171">
        <w:rPr>
          <w:rFonts w:asciiTheme="minorHAnsi" w:hAnsiTheme="minorHAnsi" w:cstheme="minorHAnsi"/>
        </w:rPr>
        <w:t>ις</w:t>
      </w:r>
      <w:r w:rsidRPr="00261171">
        <w:rPr>
          <w:rFonts w:asciiTheme="minorHAnsi" w:hAnsiTheme="minorHAnsi" w:cstheme="minorHAnsi"/>
        </w:rPr>
        <w:t xml:space="preserve"> </w:t>
      </w:r>
      <w:r w:rsidR="00261171" w:rsidRPr="00261171">
        <w:rPr>
          <w:rFonts w:asciiTheme="minorHAnsi" w:hAnsiTheme="minorHAnsi" w:cstheme="minorHAnsi"/>
        </w:rPr>
        <w:t>διευθύνσεις ταχυδρομικού ταχυδρομείου</w:t>
      </w:r>
      <w:r w:rsidRPr="00261171">
        <w:rPr>
          <w:rFonts w:asciiTheme="minorHAnsi" w:hAnsiTheme="minorHAnsi" w:cstheme="minorHAnsi"/>
        </w:rPr>
        <w:t xml:space="preserve"> (</w:t>
      </w:r>
      <w:hyperlink r:id="rId13" w:history="1">
        <w:r w:rsidRPr="00261171">
          <w:rPr>
            <w:rFonts w:asciiTheme="minorHAnsi" w:hAnsiTheme="minorHAnsi" w:cstheme="minorHAnsi"/>
          </w:rPr>
          <w:t>dtsekoura@crete.gov.gr</w:t>
        </w:r>
      </w:hyperlink>
      <w:r w:rsidR="00261171">
        <w:rPr>
          <w:rFonts w:asciiTheme="minorHAnsi" w:hAnsiTheme="minorHAnsi" w:cstheme="minorHAnsi"/>
        </w:rPr>
        <w:t xml:space="preserve"> </w:t>
      </w:r>
      <w:r w:rsidRPr="00261171">
        <w:rPr>
          <w:rFonts w:asciiTheme="minorHAnsi" w:hAnsiTheme="minorHAnsi" w:cstheme="minorHAnsi"/>
        </w:rPr>
        <w:t xml:space="preserve">&amp; </w:t>
      </w:r>
      <w:hyperlink r:id="rId14" w:history="1">
        <w:r w:rsidRPr="00261171">
          <w:rPr>
            <w:rFonts w:asciiTheme="minorHAnsi" w:hAnsiTheme="minorHAnsi" w:cstheme="minorHAnsi"/>
          </w:rPr>
          <w:t>piteris@crete.gov.gr</w:t>
        </w:r>
      </w:hyperlink>
      <w:r w:rsidRPr="00261171">
        <w:rPr>
          <w:rFonts w:asciiTheme="minorHAnsi" w:hAnsiTheme="minorHAnsi" w:cstheme="minorHAnsi"/>
        </w:rPr>
        <w:t xml:space="preserve">) το αποδεικτικό της αποστολής, </w:t>
      </w:r>
      <w:r w:rsidR="00261171" w:rsidRPr="00261171">
        <w:rPr>
          <w:rFonts w:asciiTheme="minorHAnsi" w:hAnsiTheme="minorHAnsi" w:cstheme="minorHAnsi"/>
        </w:rPr>
        <w:t xml:space="preserve">διαφορετικά οι αιτήσεις που θα παραληφθούν από την υπηρεσία μας με ημερομηνία μεταγενέστερη της ημερομηνίας λήξης υποβολής αιτήσεων </w:t>
      </w:r>
      <w:r w:rsidRPr="00261171">
        <w:rPr>
          <w:rFonts w:asciiTheme="minorHAnsi" w:hAnsiTheme="minorHAnsi" w:cstheme="minorHAnsi"/>
        </w:rPr>
        <w:t>δεν θα ληφθ</w:t>
      </w:r>
      <w:r w:rsidR="00261171" w:rsidRPr="00261171">
        <w:rPr>
          <w:rFonts w:asciiTheme="minorHAnsi" w:hAnsiTheme="minorHAnsi" w:cstheme="minorHAnsi"/>
        </w:rPr>
        <w:t>ούν</w:t>
      </w:r>
      <w:r w:rsidRPr="00261171">
        <w:rPr>
          <w:rFonts w:asciiTheme="minorHAnsi" w:hAnsiTheme="minorHAnsi" w:cstheme="minorHAnsi"/>
        </w:rPr>
        <w:t xml:space="preserve"> υπόψη.  </w:t>
      </w:r>
    </w:p>
    <w:p w14:paraId="24E7179A" w14:textId="7A995971" w:rsidR="002A64B9" w:rsidRPr="00261171" w:rsidRDefault="002A64B9" w:rsidP="00261171">
      <w:pPr>
        <w:pStyle w:val="a5"/>
        <w:numPr>
          <w:ilvl w:val="0"/>
          <w:numId w:val="30"/>
        </w:numPr>
        <w:autoSpaceDE w:val="0"/>
        <w:autoSpaceDN w:val="0"/>
        <w:adjustRightInd w:val="0"/>
        <w:spacing w:line="240" w:lineRule="auto"/>
        <w:jc w:val="both"/>
        <w:rPr>
          <w:rFonts w:asciiTheme="minorHAnsi" w:hAnsiTheme="minorHAnsi" w:cstheme="minorHAnsi"/>
        </w:rPr>
      </w:pPr>
      <w:r w:rsidRPr="00261171">
        <w:rPr>
          <w:rFonts w:asciiTheme="minorHAnsi" w:hAnsiTheme="minorHAnsi" w:cstheme="minorHAnsi"/>
        </w:rPr>
        <w:t>ότι 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14:paraId="33A4F743" w14:textId="6EAE8597" w:rsidR="002A64B9" w:rsidRPr="00E86E57" w:rsidRDefault="002A64B9" w:rsidP="004B256B">
      <w:pPr>
        <w:autoSpaceDE w:val="0"/>
        <w:autoSpaceDN w:val="0"/>
        <w:adjustRightInd w:val="0"/>
        <w:spacing w:before="120" w:after="120" w:line="240" w:lineRule="auto"/>
        <w:jc w:val="both"/>
        <w:rPr>
          <w:rFonts w:cstheme="minorHAnsi"/>
        </w:rPr>
      </w:pPr>
      <w:r w:rsidRPr="00E86E57">
        <w:rPr>
          <w:rFonts w:cstheme="minorHAnsi"/>
        </w:rPr>
        <w:t>Η αίτηση συμμετοχής επέχει θέση υπεύθυνης δήλωσης και η ευθύνη της ορθής συμπλήρ</w:t>
      </w:r>
      <w:r w:rsidR="006C5B8C">
        <w:rPr>
          <w:rFonts w:cstheme="minorHAnsi"/>
        </w:rPr>
        <w:t>ωσής</w:t>
      </w:r>
      <w:r w:rsidRPr="00E86E57">
        <w:rPr>
          <w:rFonts w:cstheme="minorHAnsi"/>
        </w:rPr>
        <w:t xml:space="preserve"> της είναι αποκλειστικά του υποψηφίου. </w:t>
      </w:r>
    </w:p>
    <w:p w14:paraId="6256159E" w14:textId="5B0CAE66" w:rsidR="00EE73F1" w:rsidRPr="00E86E57" w:rsidRDefault="00E563A8" w:rsidP="004B256B">
      <w:pPr>
        <w:autoSpaceDE w:val="0"/>
        <w:autoSpaceDN w:val="0"/>
        <w:adjustRightInd w:val="0"/>
        <w:spacing w:after="120" w:line="240" w:lineRule="auto"/>
        <w:jc w:val="both"/>
        <w:rPr>
          <w:rFonts w:cstheme="minorHAnsi"/>
        </w:rPr>
      </w:pPr>
      <w:r w:rsidRPr="00E86E57">
        <w:rPr>
          <w:rFonts w:cstheme="minorHAnsi"/>
        </w:rPr>
        <w:t xml:space="preserve">Η προθεσμία υποβολής των αιτήσεων είναι </w:t>
      </w:r>
      <w:r w:rsidR="00035BA8" w:rsidRPr="00E86E57">
        <w:rPr>
          <w:rFonts w:cstheme="minorHAnsi"/>
        </w:rPr>
        <w:t>δέκα</w:t>
      </w:r>
      <w:r w:rsidRPr="00E86E57">
        <w:rPr>
          <w:rFonts w:cstheme="minorHAnsi"/>
        </w:rPr>
        <w:t xml:space="preserve"> (</w:t>
      </w:r>
      <w:r w:rsidR="00035BA8" w:rsidRPr="00E86E57">
        <w:rPr>
          <w:rFonts w:cstheme="minorHAnsi"/>
        </w:rPr>
        <w:t>10</w:t>
      </w:r>
      <w:r w:rsidRPr="00E86E57">
        <w:rPr>
          <w:rFonts w:cstheme="minorHAnsi"/>
        </w:rPr>
        <w:t xml:space="preserve">) ημέρες (υπολογιζόμενες ημερολογιακά) και αρχίζει από την επόμενη ημέρα της τελευταίας δημοσίευσης της παρούσας σε τοπικές εφημερίδες ή της ανάρτησής της </w:t>
      </w:r>
      <w:r w:rsidR="005F0BF1" w:rsidRPr="00E86E57">
        <w:rPr>
          <w:rFonts w:cstheme="minorHAnsi"/>
        </w:rPr>
        <w:t>στην ιστοσελίδα</w:t>
      </w:r>
      <w:r w:rsidRPr="00E86E57">
        <w:rPr>
          <w:rFonts w:cstheme="minorHAnsi"/>
        </w:rPr>
        <w:t xml:space="preserve"> της υπηρεσίας μας, εφόσον η ανάρτηση είναι τυχόν</w:t>
      </w:r>
      <w:r w:rsidR="005F0BF1" w:rsidRPr="00E86E57">
        <w:rPr>
          <w:rFonts w:cstheme="minorHAnsi"/>
        </w:rPr>
        <w:t xml:space="preserve"> </w:t>
      </w:r>
      <w:r w:rsidRPr="00E86E57">
        <w:rPr>
          <w:rFonts w:cstheme="minorHAnsi"/>
        </w:rPr>
        <w:t>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w:t>
      </w:r>
    </w:p>
    <w:p w14:paraId="3BE3B55D" w14:textId="77777777" w:rsidR="004F62FD" w:rsidRDefault="00214740" w:rsidP="00A5625F">
      <w:pPr>
        <w:autoSpaceDE w:val="0"/>
        <w:autoSpaceDN w:val="0"/>
        <w:adjustRightInd w:val="0"/>
        <w:spacing w:after="0" w:line="240" w:lineRule="auto"/>
        <w:rPr>
          <w:rFonts w:cstheme="minorHAnsi"/>
        </w:rPr>
      </w:pPr>
      <w:r w:rsidRPr="00F44D80">
        <w:rPr>
          <w:rFonts w:cstheme="minorHAnsi"/>
        </w:rPr>
        <w:t>Οι υποψήφιοι μπορούν να αναζητήσουν τα έντυπα των αιτήσεων:</w:t>
      </w:r>
    </w:p>
    <w:p w14:paraId="17AA95A2" w14:textId="2556E687" w:rsidR="004F62FD" w:rsidRDefault="00214740" w:rsidP="004B256B">
      <w:pPr>
        <w:autoSpaceDE w:val="0"/>
        <w:autoSpaceDN w:val="0"/>
        <w:adjustRightInd w:val="0"/>
        <w:spacing w:after="120" w:line="240" w:lineRule="auto"/>
        <w:rPr>
          <w:rFonts w:cstheme="minorHAnsi"/>
        </w:rPr>
      </w:pPr>
      <w:r w:rsidRPr="00F44D80">
        <w:rPr>
          <w:rFonts w:cstheme="minorHAnsi"/>
        </w:rPr>
        <w:t xml:space="preserve">α) </w:t>
      </w:r>
      <w:r w:rsidR="00971AAC">
        <w:rPr>
          <w:rFonts w:cstheme="minorHAnsi"/>
        </w:rPr>
        <w:t>από τον διαδικτυακό τόπο της Περιφέρει</w:t>
      </w:r>
      <w:r w:rsidR="008C1284">
        <w:rPr>
          <w:rFonts w:cstheme="minorHAnsi"/>
        </w:rPr>
        <w:t>α</w:t>
      </w:r>
      <w:r w:rsidR="00971AAC">
        <w:rPr>
          <w:rFonts w:cstheme="minorHAnsi"/>
        </w:rPr>
        <w:t xml:space="preserve">ς </w:t>
      </w:r>
      <w:r w:rsidR="008C1284">
        <w:rPr>
          <w:rFonts w:cstheme="minorHAnsi"/>
        </w:rPr>
        <w:t xml:space="preserve">Κρήτης </w:t>
      </w:r>
      <w:hyperlink r:id="rId15" w:history="1">
        <w:r w:rsidR="008C1284" w:rsidRPr="0005177D">
          <w:rPr>
            <w:rStyle w:val="-"/>
            <w:rFonts w:cstheme="minorHAnsi"/>
            <w:lang w:val="en-US"/>
          </w:rPr>
          <w:t>https</w:t>
        </w:r>
        <w:r w:rsidR="008C1284" w:rsidRPr="0005177D">
          <w:rPr>
            <w:rStyle w:val="-"/>
            <w:rFonts w:cstheme="minorHAnsi"/>
          </w:rPr>
          <w:t>://</w:t>
        </w:r>
        <w:r w:rsidR="008C1284" w:rsidRPr="0005177D">
          <w:rPr>
            <w:rStyle w:val="-"/>
            <w:rFonts w:cstheme="minorHAnsi"/>
            <w:lang w:val="en-US"/>
          </w:rPr>
          <w:t>www</w:t>
        </w:r>
        <w:r w:rsidR="008C1284" w:rsidRPr="0005177D">
          <w:rPr>
            <w:rStyle w:val="-"/>
            <w:rFonts w:cstheme="minorHAnsi"/>
          </w:rPr>
          <w:t>.</w:t>
        </w:r>
        <w:proofErr w:type="spellStart"/>
        <w:r w:rsidR="008C1284" w:rsidRPr="0005177D">
          <w:rPr>
            <w:rStyle w:val="-"/>
            <w:rFonts w:cstheme="minorHAnsi"/>
            <w:lang w:val="en-US"/>
          </w:rPr>
          <w:t>crete</w:t>
        </w:r>
        <w:proofErr w:type="spellEnd"/>
        <w:r w:rsidR="008C1284" w:rsidRPr="0005177D">
          <w:rPr>
            <w:rStyle w:val="-"/>
            <w:rFonts w:cstheme="minorHAnsi"/>
          </w:rPr>
          <w:t>.</w:t>
        </w:r>
        <w:r w:rsidR="008C1284" w:rsidRPr="0005177D">
          <w:rPr>
            <w:rStyle w:val="-"/>
            <w:rFonts w:cstheme="minorHAnsi"/>
            <w:lang w:val="en-US"/>
          </w:rPr>
          <w:t>gov</w:t>
        </w:r>
        <w:r w:rsidR="008C1284" w:rsidRPr="0005177D">
          <w:rPr>
            <w:rStyle w:val="-"/>
            <w:rFonts w:cstheme="minorHAnsi"/>
          </w:rPr>
          <w:t>.</w:t>
        </w:r>
        <w:r w:rsidR="008C1284" w:rsidRPr="0005177D">
          <w:rPr>
            <w:rStyle w:val="-"/>
            <w:rFonts w:cstheme="minorHAnsi"/>
            <w:lang w:val="en-US"/>
          </w:rPr>
          <w:t>gr</w:t>
        </w:r>
        <w:r w:rsidR="008C1284" w:rsidRPr="0005177D">
          <w:rPr>
            <w:rStyle w:val="-"/>
            <w:rFonts w:cstheme="minorHAnsi"/>
          </w:rPr>
          <w:t>/</w:t>
        </w:r>
        <w:proofErr w:type="spellStart"/>
        <w:r w:rsidR="008C1284" w:rsidRPr="0005177D">
          <w:rPr>
            <w:rStyle w:val="-"/>
            <w:rFonts w:cstheme="minorHAnsi"/>
            <w:lang w:val="en-US"/>
          </w:rPr>
          <w:t>prokiryxeis</w:t>
        </w:r>
        <w:proofErr w:type="spellEnd"/>
        <w:r w:rsidR="008C1284" w:rsidRPr="0005177D">
          <w:rPr>
            <w:rStyle w:val="-"/>
            <w:rFonts w:cstheme="minorHAnsi"/>
          </w:rPr>
          <w:t>/</w:t>
        </w:r>
      </w:hyperlink>
      <w:r w:rsidR="00971AAC" w:rsidRPr="00971AAC">
        <w:rPr>
          <w:rFonts w:cstheme="minorHAnsi"/>
        </w:rPr>
        <w:t xml:space="preserve"> </w:t>
      </w:r>
    </w:p>
    <w:p w14:paraId="25017246" w14:textId="77777777" w:rsidR="004F62FD" w:rsidRDefault="00971AAC" w:rsidP="004B256B">
      <w:pPr>
        <w:autoSpaceDE w:val="0"/>
        <w:autoSpaceDN w:val="0"/>
        <w:adjustRightInd w:val="0"/>
        <w:spacing w:after="120" w:line="240" w:lineRule="auto"/>
        <w:rPr>
          <w:rFonts w:cstheme="minorHAnsi"/>
        </w:rPr>
      </w:pPr>
      <w:r>
        <w:rPr>
          <w:rFonts w:cstheme="minorHAnsi"/>
        </w:rPr>
        <w:t>β) από τον διαδικτυακό τόπο του Κ.Ε.ΚΑ.Π.Ε.Ρ-Π</w:t>
      </w:r>
      <w:r w:rsidR="00320DE1">
        <w:rPr>
          <w:rFonts w:cstheme="minorHAnsi"/>
        </w:rPr>
        <w:t>εριφέρεια</w:t>
      </w:r>
      <w:r>
        <w:rPr>
          <w:rFonts w:cstheme="minorHAnsi"/>
        </w:rPr>
        <w:t xml:space="preserve"> Κ</w:t>
      </w:r>
      <w:r w:rsidR="00320DE1">
        <w:rPr>
          <w:rFonts w:cstheme="minorHAnsi"/>
        </w:rPr>
        <w:t xml:space="preserve">ρήτης: </w:t>
      </w:r>
      <w:hyperlink r:id="rId16" w:history="1">
        <w:r w:rsidR="00320DE1" w:rsidRPr="004109B1">
          <w:rPr>
            <w:rStyle w:val="-"/>
            <w:rFonts w:cstheme="minorHAnsi"/>
          </w:rPr>
          <w:t>https://www.kekaper.gr/index.php/anakoinoseis/prokirixeis</w:t>
        </w:r>
      </w:hyperlink>
      <w:r w:rsidR="004F62FD" w:rsidRPr="004F62FD">
        <w:rPr>
          <w:rFonts w:cstheme="minorHAnsi"/>
        </w:rPr>
        <w:t xml:space="preserve"> </w:t>
      </w:r>
    </w:p>
    <w:p w14:paraId="4A685154" w14:textId="321FD349" w:rsidR="00FD2C5C" w:rsidRPr="005A72FB" w:rsidRDefault="00BD0CB9" w:rsidP="004B256B">
      <w:pPr>
        <w:spacing w:after="120" w:line="240" w:lineRule="auto"/>
        <w:jc w:val="both"/>
        <w:rPr>
          <w:rFonts w:cstheme="minorHAnsi"/>
        </w:rPr>
      </w:pPr>
      <w:r w:rsidRPr="00E86E57">
        <w:rPr>
          <w:rFonts w:cstheme="minorHAnsi"/>
        </w:rPr>
        <w:t xml:space="preserve">Λοιπές πληροφορίες που αφορούν στο αντικείμενο του έργου, θα δίνονται από </w:t>
      </w:r>
      <w:r w:rsidR="00311253">
        <w:rPr>
          <w:rFonts w:cstheme="minorHAnsi"/>
        </w:rPr>
        <w:t>την</w:t>
      </w:r>
      <w:r w:rsidRPr="00E86E57">
        <w:rPr>
          <w:rFonts w:cstheme="minorHAnsi"/>
        </w:rPr>
        <w:t xml:space="preserve"> κα. </w:t>
      </w:r>
      <w:r w:rsidR="00320DE1">
        <w:rPr>
          <w:rFonts w:cstheme="minorHAnsi"/>
        </w:rPr>
        <w:t xml:space="preserve">Τσεκούρα Δήμητρα </w:t>
      </w:r>
      <w:r w:rsidRPr="00E86E57">
        <w:rPr>
          <w:rFonts w:cstheme="minorHAnsi"/>
        </w:rPr>
        <w:t>(</w:t>
      </w:r>
      <w:proofErr w:type="spellStart"/>
      <w:r w:rsidRPr="00E86E57">
        <w:rPr>
          <w:rFonts w:cstheme="minorHAnsi"/>
        </w:rPr>
        <w:t>τηλ</w:t>
      </w:r>
      <w:proofErr w:type="spellEnd"/>
      <w:r w:rsidRPr="00E86E57">
        <w:rPr>
          <w:rFonts w:cstheme="minorHAnsi"/>
        </w:rPr>
        <w:t>. επικοινωνίας: 28</w:t>
      </w:r>
      <w:r w:rsidR="00320DE1">
        <w:rPr>
          <w:rFonts w:cstheme="minorHAnsi"/>
        </w:rPr>
        <w:t>31040050</w:t>
      </w:r>
      <w:r w:rsidRPr="00E86E57">
        <w:rPr>
          <w:rFonts w:cstheme="minorHAnsi"/>
        </w:rPr>
        <w:t>).</w:t>
      </w:r>
      <w:bookmarkEnd w:id="5"/>
    </w:p>
    <w:p w14:paraId="19902F0B" w14:textId="403387C9" w:rsidR="00E563A8" w:rsidRPr="00E86E57" w:rsidRDefault="00E563A8" w:rsidP="004B256B">
      <w:pPr>
        <w:autoSpaceDE w:val="0"/>
        <w:autoSpaceDN w:val="0"/>
        <w:adjustRightInd w:val="0"/>
        <w:spacing w:after="120" w:line="240" w:lineRule="auto"/>
        <w:jc w:val="both"/>
        <w:rPr>
          <w:rFonts w:cstheme="minorHAnsi"/>
          <w:b/>
          <w:u w:val="single"/>
        </w:rPr>
      </w:pPr>
      <w:r w:rsidRPr="00E86E57">
        <w:rPr>
          <w:rFonts w:cstheme="minorHAnsi"/>
          <w:b/>
          <w:u w:val="single"/>
        </w:rPr>
        <w:t>ΚΕΦΑΛΑΙΟ ΤΡΙΤΟ: Κατάταξη υποψηφίων</w:t>
      </w:r>
    </w:p>
    <w:p w14:paraId="078D49D2" w14:textId="22E649B9" w:rsidR="009720CD" w:rsidRDefault="00926AC8" w:rsidP="004B256B">
      <w:pPr>
        <w:autoSpaceDE w:val="0"/>
        <w:autoSpaceDN w:val="0"/>
        <w:adjustRightInd w:val="0"/>
        <w:spacing w:after="120" w:line="240" w:lineRule="auto"/>
        <w:jc w:val="both"/>
        <w:rPr>
          <w:rFonts w:cstheme="minorHAnsi"/>
        </w:rPr>
      </w:pPr>
      <w:r w:rsidRPr="00926AC8">
        <w:rPr>
          <w:rFonts w:cstheme="minorHAnsi"/>
        </w:rPr>
        <w:t>Αφού η υπηρεσία μας επεξεργαστεί τις αιτήσεις των υποψηφίων, τους κατατάσσει, εφόσον πληρούν τις προϋποθέσεις σε πίνακ</w:t>
      </w:r>
      <w:r w:rsidR="00F769E4">
        <w:rPr>
          <w:rFonts w:cstheme="minorHAnsi"/>
        </w:rPr>
        <w:t>α</w:t>
      </w:r>
      <w:r w:rsidRPr="00926AC8">
        <w:rPr>
          <w:rFonts w:cstheme="minorHAnsi"/>
        </w:rPr>
        <w:t xml:space="preserve">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w:t>
      </w:r>
    </w:p>
    <w:p w14:paraId="3D11D960" w14:textId="77777777" w:rsidR="009720CD" w:rsidRDefault="00926AC8" w:rsidP="009720CD">
      <w:pPr>
        <w:autoSpaceDE w:val="0"/>
        <w:autoSpaceDN w:val="0"/>
        <w:adjustRightInd w:val="0"/>
        <w:spacing w:after="0" w:line="240" w:lineRule="auto"/>
        <w:jc w:val="both"/>
        <w:rPr>
          <w:rFonts w:cstheme="minorHAnsi"/>
        </w:rPr>
      </w:pPr>
      <w:r w:rsidRPr="00926AC8">
        <w:rPr>
          <w:rFonts w:cstheme="minorHAnsi"/>
        </w:rPr>
        <w:t xml:space="preserve">Η κατάταξη των υποψηφίων, βάσει της οποίας θα γίνει η τελική επιλογή για την πρόσληψη με σύμβαση μίσθωσης έργου, πραγματοποιείται ως εξής: </w:t>
      </w:r>
    </w:p>
    <w:p w14:paraId="04C8FB31" w14:textId="77777777" w:rsidR="009720CD" w:rsidRDefault="00926AC8" w:rsidP="004B256B">
      <w:pPr>
        <w:autoSpaceDE w:val="0"/>
        <w:autoSpaceDN w:val="0"/>
        <w:adjustRightInd w:val="0"/>
        <w:spacing w:before="120" w:after="0" w:line="240" w:lineRule="auto"/>
        <w:jc w:val="both"/>
        <w:rPr>
          <w:rFonts w:cstheme="minorHAnsi"/>
        </w:rPr>
      </w:pPr>
      <w:r w:rsidRPr="00926AC8">
        <w:rPr>
          <w:rFonts w:cstheme="minorHAnsi"/>
        </w:rPr>
        <w:t xml:space="preserve">1. Προηγούνται στην κατάταξη οι υποψήφιοι που διαθέτουν τα κύρια προσόντα της ειδικότητας και ακολουθούν οι έχοντες τα επικουρικά (Α΄, Β΄ επικουρίας </w:t>
      </w:r>
      <w:proofErr w:type="spellStart"/>
      <w:r w:rsidRPr="00926AC8">
        <w:rPr>
          <w:rFonts w:cstheme="minorHAnsi"/>
        </w:rPr>
        <w:t>κ.ο.κ.</w:t>
      </w:r>
      <w:proofErr w:type="spellEnd"/>
      <w:r w:rsidRPr="00926AC8">
        <w:rPr>
          <w:rFonts w:cstheme="minorHAnsi"/>
        </w:rPr>
        <w:t xml:space="preserve">). </w:t>
      </w:r>
    </w:p>
    <w:p w14:paraId="54E972C6" w14:textId="5AA9F76E" w:rsidR="009720CD" w:rsidRDefault="00926AC8" w:rsidP="009720CD">
      <w:pPr>
        <w:autoSpaceDE w:val="0"/>
        <w:autoSpaceDN w:val="0"/>
        <w:adjustRightInd w:val="0"/>
        <w:spacing w:after="0" w:line="240" w:lineRule="auto"/>
        <w:jc w:val="both"/>
        <w:rPr>
          <w:rFonts w:cstheme="minorHAnsi"/>
        </w:rPr>
      </w:pPr>
      <w:r w:rsidRPr="00926AC8">
        <w:rPr>
          <w:rFonts w:cstheme="minorHAnsi"/>
        </w:rPr>
        <w:lastRenderedPageBreak/>
        <w:t>2. Η κατάταξη μεταξύ των υποψηφίων που έχουν τα ίδια προσόντα (κύρια ή επικουρικά) γίνεται κατά φθίνουσα σειρά με βάση τη συνολική βαθμολογία που συγκεντρώνουν από τα βαθμολογούμενα κριτήρια κατάταξης (βαθμός τίτλου σπουδών, διδακτορικό δίπλωμα, αυτοτελής μεταπτυχιακός τίτλος, ενιαίος και αδιάσπαστος τίτλος μεταπτυχιακού επιπέδου (</w:t>
      </w:r>
      <w:proofErr w:type="spellStart"/>
      <w:r w:rsidRPr="00926AC8">
        <w:rPr>
          <w:rFonts w:cstheme="minorHAnsi"/>
        </w:rPr>
        <w:t>integrated</w:t>
      </w:r>
      <w:proofErr w:type="spellEnd"/>
      <w:r w:rsidRPr="00926AC8">
        <w:rPr>
          <w:rFonts w:cstheme="minorHAnsi"/>
        </w:rPr>
        <w:t xml:space="preserve"> </w:t>
      </w:r>
      <w:proofErr w:type="spellStart"/>
      <w:r w:rsidRPr="00926AC8">
        <w:rPr>
          <w:rFonts w:cstheme="minorHAnsi"/>
        </w:rPr>
        <w:t>master</w:t>
      </w:r>
      <w:proofErr w:type="spellEnd"/>
      <w:r w:rsidRPr="00926AC8">
        <w:rPr>
          <w:rFonts w:cstheme="minorHAnsi"/>
        </w:rPr>
        <w:t xml:space="preserve">), δεύτερος τίτλος σπουδών, εμπειρία). </w:t>
      </w:r>
    </w:p>
    <w:p w14:paraId="21B59033" w14:textId="5C2E040D" w:rsidR="005A72FB" w:rsidRDefault="00926AC8" w:rsidP="004B256B">
      <w:pPr>
        <w:autoSpaceDE w:val="0"/>
        <w:autoSpaceDN w:val="0"/>
        <w:adjustRightInd w:val="0"/>
        <w:spacing w:before="120" w:after="0" w:line="240" w:lineRule="auto"/>
        <w:jc w:val="both"/>
        <w:rPr>
          <w:rFonts w:cstheme="minorHAnsi"/>
        </w:rPr>
      </w:pPr>
      <w:r w:rsidRPr="00926AC8">
        <w:rPr>
          <w:rFonts w:cstheme="minorHAnsi"/>
        </w:rPr>
        <w:t>3. Στην περίπτωση ισοβαθμίας υποψηφίων στη συνολική βαθμολογία προηγείται αυτός που έχει τις περισσότερες μονάδες στο πρώτο βαθμολογούμενο κριτήριο (</w:t>
      </w:r>
      <w:r w:rsidR="009720CD">
        <w:rPr>
          <w:rFonts w:cstheme="minorHAnsi"/>
        </w:rPr>
        <w:t>Βαθμός Πτυχίου</w:t>
      </w:r>
      <w:r w:rsidRPr="00926AC8">
        <w:rPr>
          <w:rFonts w:cstheme="minorHAnsi"/>
        </w:rPr>
        <w:t>) και, αν αυτές συμπίπτουν, αυτός που έχει τις περισσότερες μονάδες στο δεύτερο κριτήριο (</w:t>
      </w:r>
      <w:r w:rsidR="009720CD">
        <w:rPr>
          <w:rFonts w:cstheme="minorHAnsi"/>
        </w:rPr>
        <w:t>Διδακτορικό</w:t>
      </w:r>
      <w:r w:rsidRPr="00926AC8">
        <w:rPr>
          <w:rFonts w:cstheme="minorHAnsi"/>
        </w:rPr>
        <w:t>)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14:paraId="133EEE30" w14:textId="036706E1" w:rsidR="00A81B4C" w:rsidRPr="00E86E57" w:rsidRDefault="00A81B4C" w:rsidP="004B256B">
      <w:pPr>
        <w:autoSpaceDE w:val="0"/>
        <w:autoSpaceDN w:val="0"/>
        <w:adjustRightInd w:val="0"/>
        <w:spacing w:before="120" w:after="120" w:line="240" w:lineRule="auto"/>
        <w:jc w:val="both"/>
        <w:rPr>
          <w:rFonts w:cstheme="minorHAnsi"/>
          <w:b/>
          <w:u w:val="single"/>
        </w:rPr>
      </w:pPr>
      <w:r w:rsidRPr="00E86E57">
        <w:rPr>
          <w:rFonts w:cstheme="minorHAnsi"/>
          <w:b/>
          <w:u w:val="single"/>
        </w:rPr>
        <w:t>ΚΕΦΑΛΑΙΟ ΤΕΤΑΡΤΟ: Ανάρτηση πινάκων και υποβολή ενστάσεων</w:t>
      </w:r>
    </w:p>
    <w:p w14:paraId="1E67C050" w14:textId="0F82E6A5" w:rsidR="00741928" w:rsidRPr="00F44D80" w:rsidRDefault="00741928" w:rsidP="004B256B">
      <w:pPr>
        <w:autoSpaceDE w:val="0"/>
        <w:autoSpaceDN w:val="0"/>
        <w:adjustRightInd w:val="0"/>
        <w:spacing w:after="120" w:line="240" w:lineRule="auto"/>
        <w:jc w:val="both"/>
        <w:rPr>
          <w:rFonts w:cstheme="minorHAnsi"/>
        </w:rPr>
      </w:pPr>
      <w:r w:rsidRPr="00F44D80">
        <w:rPr>
          <w:rFonts w:cstheme="minorHAnsi"/>
        </w:rPr>
        <w:t>Μετά την κατάρτιση τ</w:t>
      </w:r>
      <w:r w:rsidR="00F769E4">
        <w:rPr>
          <w:rFonts w:cstheme="minorHAnsi"/>
        </w:rPr>
        <w:t>ου</w:t>
      </w:r>
      <w:r w:rsidRPr="00F44D80">
        <w:rPr>
          <w:rFonts w:cstheme="minorHAnsi"/>
        </w:rPr>
        <w:t xml:space="preserve"> π</w:t>
      </w:r>
      <w:r w:rsidR="00F769E4">
        <w:rPr>
          <w:rFonts w:cstheme="minorHAnsi"/>
        </w:rPr>
        <w:t>ίνακα</w:t>
      </w:r>
      <w:r w:rsidRPr="00F44D80">
        <w:rPr>
          <w:rFonts w:cstheme="minorHAnsi"/>
        </w:rPr>
        <w:t xml:space="preserve">, η υπηρεσία μας θα </w:t>
      </w:r>
      <w:r w:rsidR="009E4924">
        <w:rPr>
          <w:rFonts w:cstheme="minorHAnsi"/>
        </w:rPr>
        <w:t>συντ</w:t>
      </w:r>
      <w:r w:rsidR="00C05F30">
        <w:rPr>
          <w:rFonts w:cstheme="minorHAnsi"/>
        </w:rPr>
        <w:t>άξει</w:t>
      </w:r>
      <w:r w:rsidRPr="00F44D80">
        <w:rPr>
          <w:rFonts w:cstheme="minorHAnsi"/>
        </w:rPr>
        <w:t xml:space="preserve">, το αργότερο μέσα σε </w:t>
      </w:r>
      <w:r>
        <w:rPr>
          <w:rFonts w:cstheme="minorHAnsi"/>
        </w:rPr>
        <w:t>τριάντα</w:t>
      </w:r>
      <w:r w:rsidRPr="00F44D80">
        <w:rPr>
          <w:rFonts w:cstheme="minorHAnsi"/>
        </w:rPr>
        <w:t xml:space="preserve"> (</w:t>
      </w:r>
      <w:r>
        <w:rPr>
          <w:rFonts w:cstheme="minorHAnsi"/>
        </w:rPr>
        <w:t>3</w:t>
      </w:r>
      <w:r w:rsidRPr="00F44D80">
        <w:rPr>
          <w:rFonts w:cstheme="minorHAnsi"/>
        </w:rPr>
        <w:t>0) ημέρες από τη λήξη της προθεσμίας υποβολής των αιτήσεων συμμετοχής, τ</w:t>
      </w:r>
      <w:r w:rsidR="00F769E4">
        <w:rPr>
          <w:rFonts w:cstheme="minorHAnsi"/>
        </w:rPr>
        <w:t>ον</w:t>
      </w:r>
      <w:r w:rsidRPr="00F44D80">
        <w:rPr>
          <w:rFonts w:cstheme="minorHAnsi"/>
        </w:rPr>
        <w:t xml:space="preserve"> πίνακ</w:t>
      </w:r>
      <w:r w:rsidR="00F769E4">
        <w:rPr>
          <w:rFonts w:cstheme="minorHAnsi"/>
        </w:rPr>
        <w:t>α</w:t>
      </w:r>
      <w:r w:rsidRPr="00F44D80">
        <w:rPr>
          <w:rFonts w:cstheme="minorHAnsi"/>
        </w:rPr>
        <w:t xml:space="preserve"> κατάταξης των υποψηφίων </w:t>
      </w:r>
      <w:r>
        <w:rPr>
          <w:rFonts w:cstheme="minorHAnsi"/>
        </w:rPr>
        <w:t>την ιστοσελίδα της Περιφέρειας Κρήτης.</w:t>
      </w:r>
    </w:p>
    <w:p w14:paraId="0499FAE5" w14:textId="77777777" w:rsidR="005663F2" w:rsidRDefault="00741928" w:rsidP="004B256B">
      <w:pPr>
        <w:autoSpaceDE w:val="0"/>
        <w:autoSpaceDN w:val="0"/>
        <w:adjustRightInd w:val="0"/>
        <w:spacing w:after="120" w:line="240" w:lineRule="auto"/>
        <w:jc w:val="both"/>
        <w:rPr>
          <w:rFonts w:cstheme="minorHAnsi"/>
        </w:rPr>
      </w:pPr>
      <w:r w:rsidRPr="00F44D80">
        <w:rPr>
          <w:rFonts w:cstheme="minorHAnsi"/>
        </w:rPr>
        <w:t xml:space="preserve">Κατά των πινάκων αυτών επιτρέπεται στους ενδιαφερόμενους η άσκηση ένστασης μέσα σε αποκλειστική προθεσμία δέκα (10) ημερών (υπολογιζόμενες ημερολογιακά) η οποία αρχίζει από την επόμενη ημέρα της ανάρτησής τους. Η ένσταση υποβάλλεται </w:t>
      </w:r>
      <w:r w:rsidR="00C05F30">
        <w:rPr>
          <w:rFonts w:cstheme="minorHAnsi"/>
        </w:rPr>
        <w:t xml:space="preserve">συστημένα </w:t>
      </w:r>
      <w:r w:rsidR="009E4924">
        <w:rPr>
          <w:rFonts w:cstheme="minorHAnsi"/>
        </w:rPr>
        <w:t>ταχυδρομικά</w:t>
      </w:r>
      <w:r w:rsidRPr="00F44D80">
        <w:rPr>
          <w:rFonts w:cstheme="minorHAnsi"/>
        </w:rPr>
        <w:t xml:space="preserve"> στη διεύθυνση</w:t>
      </w:r>
      <w:r w:rsidR="005663F2">
        <w:rPr>
          <w:rFonts w:cstheme="minorHAnsi"/>
        </w:rPr>
        <w:t>:</w:t>
      </w:r>
      <w:r w:rsidRPr="00F44D80">
        <w:rPr>
          <w:rFonts w:cstheme="minorHAnsi"/>
        </w:rPr>
        <w:t xml:space="preserve"> </w:t>
      </w:r>
    </w:p>
    <w:p w14:paraId="223AD04D" w14:textId="77777777" w:rsidR="005663F2" w:rsidRPr="00FE1579" w:rsidRDefault="005663F2" w:rsidP="005663F2">
      <w:pPr>
        <w:autoSpaceDE w:val="0"/>
        <w:autoSpaceDN w:val="0"/>
        <w:adjustRightInd w:val="0"/>
        <w:spacing w:after="0" w:line="240" w:lineRule="auto"/>
        <w:jc w:val="both"/>
        <w:rPr>
          <w:rFonts w:cstheme="minorHAnsi"/>
          <w:b/>
          <w:bCs/>
        </w:rPr>
      </w:pPr>
      <w:r w:rsidRPr="00FE1579">
        <w:rPr>
          <w:rFonts w:cstheme="minorHAnsi"/>
          <w:b/>
          <w:bCs/>
        </w:rPr>
        <w:t xml:space="preserve">Τμήμα Παιδείας, ΔΒΜ και Απασχόλησης </w:t>
      </w:r>
    </w:p>
    <w:p w14:paraId="4555DAC9" w14:textId="77777777" w:rsidR="005663F2" w:rsidRPr="00FE1579" w:rsidRDefault="005663F2" w:rsidP="005663F2">
      <w:pPr>
        <w:autoSpaceDE w:val="0"/>
        <w:autoSpaceDN w:val="0"/>
        <w:adjustRightInd w:val="0"/>
        <w:spacing w:after="0" w:line="240" w:lineRule="auto"/>
        <w:jc w:val="both"/>
        <w:rPr>
          <w:rFonts w:cstheme="minorHAnsi"/>
          <w:b/>
          <w:bCs/>
        </w:rPr>
      </w:pPr>
      <w:r w:rsidRPr="00FE1579">
        <w:rPr>
          <w:rFonts w:cstheme="minorHAnsi"/>
          <w:b/>
          <w:bCs/>
        </w:rPr>
        <w:t>Δ</w:t>
      </w:r>
      <w:r>
        <w:rPr>
          <w:rFonts w:cstheme="minorHAnsi"/>
          <w:b/>
          <w:bCs/>
        </w:rPr>
        <w:t>/</w:t>
      </w:r>
      <w:proofErr w:type="spellStart"/>
      <w:r w:rsidRPr="00FE1579">
        <w:rPr>
          <w:rFonts w:cstheme="minorHAnsi"/>
          <w:b/>
          <w:bCs/>
        </w:rPr>
        <w:t>νση</w:t>
      </w:r>
      <w:proofErr w:type="spellEnd"/>
      <w:r w:rsidRPr="00FE1579">
        <w:rPr>
          <w:rFonts w:cstheme="minorHAnsi"/>
          <w:b/>
          <w:bCs/>
        </w:rPr>
        <w:t xml:space="preserve"> Ανάπτυξης </w:t>
      </w:r>
      <w:proofErr w:type="spellStart"/>
      <w:r w:rsidRPr="00FE1579">
        <w:rPr>
          <w:rFonts w:cstheme="minorHAnsi"/>
          <w:b/>
          <w:bCs/>
        </w:rPr>
        <w:t>Π.Ε.Ρεθύμνης</w:t>
      </w:r>
      <w:proofErr w:type="spellEnd"/>
      <w:r w:rsidRPr="00FE1579">
        <w:rPr>
          <w:rFonts w:cstheme="minorHAnsi"/>
          <w:b/>
          <w:bCs/>
        </w:rPr>
        <w:t xml:space="preserve"> </w:t>
      </w:r>
    </w:p>
    <w:p w14:paraId="09B72F6F" w14:textId="77777777" w:rsidR="005663F2" w:rsidRPr="00FE1579" w:rsidRDefault="005663F2" w:rsidP="005663F2">
      <w:pPr>
        <w:autoSpaceDE w:val="0"/>
        <w:autoSpaceDN w:val="0"/>
        <w:adjustRightInd w:val="0"/>
        <w:spacing w:after="0" w:line="240" w:lineRule="auto"/>
        <w:jc w:val="both"/>
        <w:rPr>
          <w:rFonts w:cstheme="minorHAnsi"/>
          <w:b/>
          <w:bCs/>
        </w:rPr>
      </w:pPr>
      <w:r>
        <w:rPr>
          <w:rFonts w:cstheme="minorHAnsi"/>
          <w:b/>
          <w:bCs/>
        </w:rPr>
        <w:t xml:space="preserve">Οδός: </w:t>
      </w:r>
      <w:r w:rsidRPr="00FE1579">
        <w:rPr>
          <w:rFonts w:cstheme="minorHAnsi"/>
          <w:b/>
          <w:bCs/>
        </w:rPr>
        <w:t>Ηγουμένου Γαβριήλ 103-105 (1</w:t>
      </w:r>
      <w:r w:rsidRPr="00FE1579">
        <w:rPr>
          <w:rFonts w:cstheme="minorHAnsi"/>
          <w:b/>
          <w:bCs/>
          <w:vertAlign w:val="superscript"/>
        </w:rPr>
        <w:t>ος</w:t>
      </w:r>
      <w:r w:rsidRPr="00FE1579">
        <w:rPr>
          <w:rFonts w:cstheme="minorHAnsi"/>
          <w:b/>
          <w:bCs/>
        </w:rPr>
        <w:t xml:space="preserve"> Όροφος) / Ρέθυμνο 74132</w:t>
      </w:r>
    </w:p>
    <w:p w14:paraId="53A363B4" w14:textId="77777777" w:rsidR="005663F2" w:rsidRPr="00FE1579" w:rsidRDefault="005663F2" w:rsidP="005663F2">
      <w:pPr>
        <w:autoSpaceDE w:val="0"/>
        <w:autoSpaceDN w:val="0"/>
        <w:adjustRightInd w:val="0"/>
        <w:spacing w:after="0" w:line="240" w:lineRule="auto"/>
        <w:jc w:val="both"/>
        <w:rPr>
          <w:rFonts w:cstheme="minorHAnsi"/>
          <w:b/>
          <w:bCs/>
        </w:rPr>
      </w:pPr>
      <w:r w:rsidRPr="00FE1579">
        <w:rPr>
          <w:rFonts w:cstheme="minorHAnsi"/>
          <w:b/>
          <w:bCs/>
        </w:rPr>
        <w:t>Υ</w:t>
      </w:r>
      <w:r>
        <w:rPr>
          <w:rFonts w:cstheme="minorHAnsi"/>
          <w:b/>
          <w:bCs/>
        </w:rPr>
        <w:t>πόψη:</w:t>
      </w:r>
      <w:r w:rsidRPr="00FE1579">
        <w:rPr>
          <w:rFonts w:cstheme="minorHAnsi"/>
          <w:b/>
          <w:bCs/>
        </w:rPr>
        <w:t xml:space="preserve"> </w:t>
      </w:r>
      <w:proofErr w:type="spellStart"/>
      <w:r w:rsidRPr="00FE1579">
        <w:rPr>
          <w:rFonts w:cstheme="minorHAnsi"/>
          <w:b/>
          <w:bCs/>
        </w:rPr>
        <w:t>κας</w:t>
      </w:r>
      <w:proofErr w:type="spellEnd"/>
      <w:r w:rsidRPr="00FE1579">
        <w:rPr>
          <w:rFonts w:cstheme="minorHAnsi"/>
          <w:b/>
          <w:bCs/>
        </w:rPr>
        <w:t xml:space="preserve"> Τσεκούρα Δήμητρας / κ. </w:t>
      </w:r>
      <w:proofErr w:type="spellStart"/>
      <w:r w:rsidRPr="00FE1579">
        <w:rPr>
          <w:rFonts w:cstheme="minorHAnsi"/>
          <w:b/>
          <w:bCs/>
        </w:rPr>
        <w:t>Πίτερη</w:t>
      </w:r>
      <w:proofErr w:type="spellEnd"/>
      <w:r w:rsidRPr="00FE1579">
        <w:rPr>
          <w:rFonts w:cstheme="minorHAnsi"/>
          <w:b/>
          <w:bCs/>
        </w:rPr>
        <w:t xml:space="preserve"> Χαράλαμπου-Νικόλαου</w:t>
      </w:r>
    </w:p>
    <w:p w14:paraId="7129C3B4" w14:textId="3E34DAF0" w:rsidR="00623470" w:rsidRPr="00E86E57" w:rsidRDefault="00623470" w:rsidP="004B256B">
      <w:pPr>
        <w:autoSpaceDE w:val="0"/>
        <w:autoSpaceDN w:val="0"/>
        <w:adjustRightInd w:val="0"/>
        <w:spacing w:before="120" w:after="120" w:line="240" w:lineRule="auto"/>
        <w:jc w:val="both"/>
        <w:rPr>
          <w:rFonts w:cstheme="minorHAnsi"/>
        </w:rPr>
      </w:pPr>
      <w:r>
        <w:rPr>
          <w:rFonts w:cstheme="minorHAnsi"/>
        </w:rPr>
        <w:t xml:space="preserve">Ένσταση στη βαθμολόγηση της δομημένης συνέντευξης δεν επιτρέπεται. </w:t>
      </w:r>
    </w:p>
    <w:p w14:paraId="17986865" w14:textId="12E972E2" w:rsidR="00126757" w:rsidRPr="00E86E57" w:rsidRDefault="00126757" w:rsidP="004B256B">
      <w:pPr>
        <w:autoSpaceDE w:val="0"/>
        <w:autoSpaceDN w:val="0"/>
        <w:adjustRightInd w:val="0"/>
        <w:spacing w:after="120" w:line="240" w:lineRule="auto"/>
        <w:jc w:val="both"/>
        <w:rPr>
          <w:rFonts w:cstheme="minorHAnsi"/>
          <w:b/>
          <w:bCs/>
          <w:u w:val="single"/>
        </w:rPr>
      </w:pPr>
      <w:r w:rsidRPr="00E86E57">
        <w:rPr>
          <w:rFonts w:cstheme="minorHAnsi"/>
          <w:b/>
          <w:bCs/>
          <w:u w:val="single"/>
        </w:rPr>
        <w:t>ΚΕΦΑΛΑΙΟ ΠΕΜΠΤΟ: ΑΠΑΣΧΟΛΗΣΗ</w:t>
      </w:r>
    </w:p>
    <w:p w14:paraId="33EF89EA" w14:textId="6CA16823" w:rsidR="00741928" w:rsidRPr="00F44D80" w:rsidRDefault="00741928" w:rsidP="004B256B">
      <w:pPr>
        <w:autoSpaceDE w:val="0"/>
        <w:autoSpaceDN w:val="0"/>
        <w:adjustRightInd w:val="0"/>
        <w:spacing w:after="120" w:line="240" w:lineRule="auto"/>
        <w:jc w:val="both"/>
        <w:rPr>
          <w:rFonts w:cstheme="minorHAnsi"/>
        </w:rPr>
      </w:pPr>
      <w:r w:rsidRPr="00F44D80">
        <w:rPr>
          <w:rFonts w:cstheme="minorHAnsi"/>
        </w:rPr>
        <w:t xml:space="preserve">Η υπηρεσία προβαίνει στη σύναψη σύμβασης μίσθωσης έργου με τον επιλεγέντα υποψήφιο αμέσως μετά την κατάρτιση των πινάκων κατάταξης. Τυχόν αναμόρφωση των πινάκων βάσει αυτεπάγγελτου ή </w:t>
      </w:r>
      <w:r w:rsidR="0009200A" w:rsidRPr="00F44D80">
        <w:rPr>
          <w:rFonts w:cstheme="minorHAnsi"/>
        </w:rPr>
        <w:t>κατ’</w:t>
      </w:r>
      <w:r w:rsidRPr="00F44D80">
        <w:rPr>
          <w:rFonts w:cstheme="minorHAnsi"/>
        </w:rPr>
        <w:t xml:space="preserve"> ένσταση ελέγχου</w:t>
      </w:r>
      <w:r w:rsidRPr="00C05F30">
        <w:rPr>
          <w:rFonts w:cstheme="minorHAnsi"/>
          <w:color w:val="FF0000"/>
        </w:rPr>
        <w:t xml:space="preserve"> </w:t>
      </w:r>
      <w:r w:rsidRPr="00F44D80">
        <w:rPr>
          <w:rFonts w:cstheme="minorHAnsi"/>
        </w:rPr>
        <w:t xml:space="preserve">συνεπάγεται ανακατάταξη των υποψηφίων, εκτελείται υποχρεωτικά από το φορέα, ενώ </w:t>
      </w:r>
      <w:proofErr w:type="spellStart"/>
      <w:r w:rsidRPr="00F44D80">
        <w:rPr>
          <w:rFonts w:cstheme="minorHAnsi"/>
        </w:rPr>
        <w:t>λύεται</w:t>
      </w:r>
      <w:proofErr w:type="spellEnd"/>
      <w:r w:rsidRPr="00F44D80">
        <w:rPr>
          <w:rFonts w:cstheme="minorHAnsi"/>
        </w:rPr>
        <w:t xml:space="preserve"> η σύμβαση μίσθωσης έργου με τον υποψήφιο ο οποίος δεν δικαιούνται απασχόλησης βάσει της νέας κατάταξης. Ο υποψήφιος αυτός λαμβάνει τις αποδοχές που προβλέπονται για την απασχόλησή τους έως την ημέρα της λύσης της σύμβασης, χωρίς οποιαδήποτε αποζημίωση από την αιτία αυτή.</w:t>
      </w:r>
    </w:p>
    <w:p w14:paraId="078A9E3E" w14:textId="7B2EB0B6" w:rsidR="00741928" w:rsidRPr="00F44D80" w:rsidRDefault="00741928" w:rsidP="004B256B">
      <w:pPr>
        <w:autoSpaceDE w:val="0"/>
        <w:autoSpaceDN w:val="0"/>
        <w:adjustRightInd w:val="0"/>
        <w:spacing w:after="120" w:line="240" w:lineRule="auto"/>
        <w:jc w:val="both"/>
        <w:rPr>
          <w:rFonts w:cstheme="minorHAnsi"/>
        </w:rPr>
      </w:pPr>
      <w:r w:rsidRPr="00F44D80">
        <w:rPr>
          <w:rFonts w:cstheme="minorHAnsi"/>
        </w:rPr>
        <w:t>Απασχολούμενοι που αποχωρούν πριν από τη λήξη της σύμβασής τους, αντικαθίστανται με άλλους από τους εγγεγραμμένους και διαθέσιμους στον πίνακα</w:t>
      </w:r>
      <w:r w:rsidR="005663F2">
        <w:rPr>
          <w:rFonts w:cstheme="minorHAnsi"/>
        </w:rPr>
        <w:t xml:space="preserve"> κατάταξης</w:t>
      </w:r>
      <w:r w:rsidRPr="00F44D80">
        <w:rPr>
          <w:rFonts w:cstheme="minorHAnsi"/>
        </w:rPr>
        <w:t>.</w:t>
      </w:r>
    </w:p>
    <w:p w14:paraId="6BE567E5" w14:textId="77777777" w:rsidR="00741928" w:rsidRDefault="00741928" w:rsidP="00741928">
      <w:pPr>
        <w:autoSpaceDE w:val="0"/>
        <w:autoSpaceDN w:val="0"/>
        <w:adjustRightInd w:val="0"/>
        <w:spacing w:line="240" w:lineRule="auto"/>
        <w:jc w:val="both"/>
        <w:rPr>
          <w:rFonts w:cstheme="minorHAnsi"/>
        </w:rPr>
      </w:pPr>
      <w:r w:rsidRPr="00F44D80">
        <w:rPr>
          <w:rFonts w:cstheme="minorHAnsi"/>
        </w:rPr>
        <w:t xml:space="preserve">Σε κάθε περίπτωση, οι υποψήφιοι που επιλέγονται είτε κατόπιν αναμόρφωσης των πινάκων είτε λόγω αντικατάστασης </w:t>
      </w:r>
      <w:proofErr w:type="spellStart"/>
      <w:r w:rsidRPr="00F44D80">
        <w:rPr>
          <w:rFonts w:cstheme="minorHAnsi"/>
        </w:rPr>
        <w:t>αποχωρούντων</w:t>
      </w:r>
      <w:proofErr w:type="spellEnd"/>
      <w:r w:rsidRPr="00F44D80">
        <w:rPr>
          <w:rFonts w:cstheme="minorHAnsi"/>
        </w:rPr>
        <w:t xml:space="preserve"> υποψηφίων, απασχολούνται για το υπολειπόμενο, κατά περίπτωση, χρονικό διάστημα και μέχρι συμπληρώσεως της εγκεκριμένης διάρκειας της σύμβασης μίσθωσης έργου.</w:t>
      </w:r>
    </w:p>
    <w:p w14:paraId="0C4C49D9" w14:textId="77777777" w:rsidR="00F77C1A" w:rsidRDefault="005663F2" w:rsidP="004B256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cstheme="minorHAnsi"/>
        </w:rPr>
      </w:pPr>
      <w:r w:rsidRPr="005663F2">
        <w:rPr>
          <w:rFonts w:cstheme="minorHAnsi"/>
        </w:rPr>
        <w:t>ΑΝΑΠΟΣΠΑΣΤΟ ΤΜΗΜΑ της παρούσας ανακοίνωσης αποτελ</w:t>
      </w:r>
      <w:r w:rsidR="00F77C1A">
        <w:rPr>
          <w:rFonts w:cstheme="minorHAnsi"/>
        </w:rPr>
        <w:t>ούν:</w:t>
      </w:r>
    </w:p>
    <w:p w14:paraId="78A88E48" w14:textId="77777777" w:rsidR="00F77C1A" w:rsidRDefault="00F77C1A" w:rsidP="004B256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cstheme="minorHAnsi"/>
        </w:rPr>
      </w:pPr>
      <w:r>
        <w:rPr>
          <w:rFonts w:cstheme="minorHAnsi"/>
        </w:rPr>
        <w:t xml:space="preserve">Α. Το </w:t>
      </w:r>
      <w:r w:rsidR="005663F2" w:rsidRPr="005663F2">
        <w:rPr>
          <w:rFonts w:cstheme="minorHAnsi"/>
        </w:rPr>
        <w:t xml:space="preserve">«Παράρτημα ανακοινώσεων Συμβάσεων Μίσθωσης Έργου (ΣΜΕ)» με σήμανση έκδοσης «6-7-2021», το οποίο περιλαμβάνει: i) τα δικαιολογητικά που απαιτούνται για την έγκυρη συμμετοχή των υποψηφίων στη διαδικασία επιλογής και </w:t>
      </w:r>
      <w:proofErr w:type="spellStart"/>
      <w:r w:rsidR="005663F2" w:rsidRPr="005663F2">
        <w:rPr>
          <w:rFonts w:cstheme="minorHAnsi"/>
        </w:rPr>
        <w:t>ιι</w:t>
      </w:r>
      <w:proofErr w:type="spellEnd"/>
      <w:r w:rsidR="005663F2" w:rsidRPr="005663F2">
        <w:rPr>
          <w:rFonts w:cstheme="minorHAnsi"/>
        </w:rPr>
        <w:t xml:space="preserve">) οδηγίες για τη συμπλήρωση της αίτησης – υπεύθυνης δήλωσης με κωδικό, κατά περίπτωση ΕΝΤΥΠΟ ΑΣΕΠ ΣΜΕ 1ΠΕ/ΤΕ,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w:t>
      </w:r>
    </w:p>
    <w:p w14:paraId="4C108A67" w14:textId="00DF9289" w:rsidR="00A35AD7" w:rsidRDefault="00F77C1A" w:rsidP="00F77C1A">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theme="minorHAnsi"/>
        </w:rPr>
      </w:pPr>
      <w:r>
        <w:rPr>
          <w:rFonts w:cstheme="minorHAnsi"/>
        </w:rPr>
        <w:t>Β. Το «</w:t>
      </w:r>
      <w:proofErr w:type="spellStart"/>
      <w:r>
        <w:rPr>
          <w:rFonts w:cstheme="minorHAnsi"/>
        </w:rPr>
        <w:t>Ειδκό</w:t>
      </w:r>
      <w:proofErr w:type="spellEnd"/>
      <w:r>
        <w:rPr>
          <w:rFonts w:cstheme="minorHAnsi"/>
        </w:rPr>
        <w:t xml:space="preserve"> Παράρτημα Α1 απόδειξης γνώσης πληροφορικής ή χειρισμού γνώσης ΗΥ με ημερομηνία 3-1-2024</w:t>
      </w:r>
    </w:p>
    <w:p w14:paraId="2678F2A3" w14:textId="77777777" w:rsidR="00A35AD7" w:rsidRDefault="00A35AD7" w:rsidP="004B256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cstheme="minorHAnsi"/>
        </w:rPr>
      </w:pPr>
      <w:r>
        <w:rPr>
          <w:rFonts w:cstheme="minorHAnsi"/>
        </w:rPr>
        <w:lastRenderedPageBreak/>
        <w:t xml:space="preserve">Γ. Το «Ειδικό Παράρτημα Α2 απόδειξης γλωσσομάθειας με ημερομηνία 13-6-2024 και </w:t>
      </w:r>
    </w:p>
    <w:p w14:paraId="0B0360CF" w14:textId="498B5242" w:rsidR="00A35AD7" w:rsidRDefault="00A35AD7" w:rsidP="004B256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cstheme="minorHAnsi"/>
        </w:rPr>
      </w:pPr>
      <w:r>
        <w:rPr>
          <w:rFonts w:cstheme="minorHAnsi"/>
        </w:rPr>
        <w:t xml:space="preserve">Δ. </w:t>
      </w:r>
      <w:r w:rsidR="00BB1C85" w:rsidRPr="00BB1C85">
        <w:rPr>
          <w:rFonts w:cstheme="minorHAnsi"/>
          <w:b/>
        </w:rPr>
        <w:t>ΑΙΤΗΣΗ – ΥΠΕΥΘΥΝΗ ΔΗΛΩΣΗ</w:t>
      </w:r>
      <w:r w:rsidR="00BB1C85">
        <w:rPr>
          <w:rFonts w:cstheme="minorHAnsi"/>
          <w:b/>
        </w:rPr>
        <w:t xml:space="preserve"> </w:t>
      </w:r>
      <w:r w:rsidR="00BB1C85" w:rsidRPr="00BB1C85">
        <w:rPr>
          <w:rFonts w:cstheme="minorHAnsi"/>
        </w:rPr>
        <w:t>για πρόσληψη σε υπηρεσίες</w:t>
      </w:r>
      <w:r w:rsidR="00BB1C85">
        <w:rPr>
          <w:rFonts w:cstheme="minorHAnsi"/>
        </w:rPr>
        <w:t xml:space="preserve"> </w:t>
      </w:r>
      <w:r w:rsidR="00BB1C85" w:rsidRPr="00BB1C85">
        <w:rPr>
          <w:rFonts w:cstheme="minorHAnsi"/>
        </w:rPr>
        <w:t>ή σε νομικά πρόσωπα του Δημοσίου</w:t>
      </w:r>
      <w:r w:rsidR="00BB1C85">
        <w:rPr>
          <w:rFonts w:cstheme="minorHAnsi"/>
        </w:rPr>
        <w:t xml:space="preserve"> </w:t>
      </w:r>
      <w:r w:rsidR="00BB1C85" w:rsidRPr="00BB1C85">
        <w:rPr>
          <w:rFonts w:cstheme="minorHAnsi"/>
        </w:rPr>
        <w:t xml:space="preserve">ή σε ΟΤΑ ή σε νομικά πρόσωπα των </w:t>
      </w:r>
      <w:r w:rsidR="00BB1C85" w:rsidRPr="00BB1C85">
        <w:rPr>
          <w:rFonts w:cstheme="minorHAnsi"/>
          <w:lang w:val="en-US"/>
        </w:rPr>
        <w:t>OTA</w:t>
      </w:r>
      <w:r w:rsidR="00BB1C85" w:rsidRPr="00BB1C85">
        <w:rPr>
          <w:rFonts w:cstheme="minorHAnsi"/>
        </w:rPr>
        <w:t xml:space="preserve"> με</w:t>
      </w:r>
      <w:r w:rsidR="00BB1C85">
        <w:rPr>
          <w:rFonts w:cstheme="minorHAnsi"/>
        </w:rPr>
        <w:t xml:space="preserve"> </w:t>
      </w:r>
      <w:r w:rsidR="00BB1C85" w:rsidRPr="00BB1C85">
        <w:rPr>
          <w:rFonts w:cstheme="minorHAnsi"/>
          <w:b/>
          <w:bCs/>
        </w:rPr>
        <w:t>ΣΥΜΒΑΣΗ ΜΙΣΘΩΣΗΣ ΕΡΓΟΥ</w:t>
      </w:r>
      <w:r w:rsidR="00BB1C85">
        <w:rPr>
          <w:rFonts w:cstheme="minorHAnsi"/>
          <w:b/>
          <w:bCs/>
        </w:rPr>
        <w:t xml:space="preserve"> </w:t>
      </w:r>
      <w:r w:rsidR="00BB1C85" w:rsidRPr="00BB1C85">
        <w:rPr>
          <w:rFonts w:cstheme="minorHAnsi"/>
          <w:b/>
        </w:rPr>
        <w:t>(άρθρο 6 Ν. 2527/1997)</w:t>
      </w:r>
      <w:r>
        <w:rPr>
          <w:rFonts w:cstheme="minorHAnsi"/>
        </w:rPr>
        <w:t xml:space="preserve">   </w:t>
      </w:r>
    </w:p>
    <w:p w14:paraId="4033FB88" w14:textId="1A958334" w:rsidR="007A2488" w:rsidRPr="00F44D80" w:rsidRDefault="005663F2" w:rsidP="00F77C1A">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theme="minorHAnsi"/>
        </w:rPr>
      </w:pPr>
      <w:r w:rsidRPr="005663F2">
        <w:rPr>
          <w:rFonts w:cstheme="minorHAnsi"/>
        </w:rPr>
        <w:t>Οι ενδιαφερόμενοι μπορούν να έχουν πρόσβαση στ</w:t>
      </w:r>
      <w:r w:rsidR="00BB1C85">
        <w:rPr>
          <w:rFonts w:cstheme="minorHAnsi"/>
        </w:rPr>
        <w:t>α</w:t>
      </w:r>
      <w:r w:rsidRPr="005663F2">
        <w:rPr>
          <w:rFonts w:cstheme="minorHAnsi"/>
        </w:rPr>
        <w:t xml:space="preserve"> Παρ</w:t>
      </w:r>
      <w:r w:rsidR="00BB1C85">
        <w:rPr>
          <w:rFonts w:cstheme="minorHAnsi"/>
        </w:rPr>
        <w:t>α</w:t>
      </w:r>
      <w:r w:rsidRPr="005663F2">
        <w:rPr>
          <w:rFonts w:cstheme="minorHAnsi"/>
        </w:rPr>
        <w:t>ρτ</w:t>
      </w:r>
      <w:r w:rsidR="00BB1C85">
        <w:rPr>
          <w:rFonts w:cstheme="minorHAnsi"/>
        </w:rPr>
        <w:t>ή</w:t>
      </w:r>
      <w:r w:rsidRPr="005663F2">
        <w:rPr>
          <w:rFonts w:cstheme="minorHAnsi"/>
        </w:rPr>
        <w:t>μα</w:t>
      </w:r>
      <w:r w:rsidR="00BB1C85">
        <w:rPr>
          <w:rFonts w:cstheme="minorHAnsi"/>
        </w:rPr>
        <w:t>τα και στην ΑΙΤΗΣΗ</w:t>
      </w:r>
      <w:r w:rsidRPr="005663F2">
        <w:rPr>
          <w:rFonts w:cstheme="minorHAnsi"/>
        </w:rPr>
        <w:t>, μέσω του δικτυακού τόπου του ΑΣΕΠ (www.asep.gr) και συγκεκριμένα μέσω της ίδιας διαδρομής που ακολούθησαν και για την αναζήτηση του εντύπου της αίτησης, δηλαδή: www.asep.gr→ Ενημερωτική Πύλη→ Φορείς → Έντυπα – Διαδικασίες → Διαγωνισμών Φορέων-Μίσθωσης Έργου (ΣΜΕ).</w:t>
      </w:r>
    </w:p>
    <w:p w14:paraId="49810333" w14:textId="77777777" w:rsidR="004B256B" w:rsidRPr="00FF215E" w:rsidRDefault="00741928" w:rsidP="00512D13">
      <w:pPr>
        <w:tabs>
          <w:tab w:val="left" w:pos="567"/>
        </w:tabs>
        <w:jc w:val="both"/>
        <w:rPr>
          <w:rFonts w:cstheme="minorHAnsi"/>
        </w:rPr>
      </w:pPr>
      <w:r>
        <w:rPr>
          <w:rFonts w:cstheme="minorHAnsi"/>
        </w:rPr>
        <w:t xml:space="preserve"> </w:t>
      </w:r>
      <w:r w:rsidR="00BB1C85">
        <w:rPr>
          <w:rFonts w:cstheme="minorHAnsi"/>
        </w:rPr>
        <w:t xml:space="preserve">       </w:t>
      </w:r>
      <w:r w:rsidR="00A05B77">
        <w:rPr>
          <w:rFonts w:cstheme="minorHAnsi"/>
        </w:rPr>
        <w:t xml:space="preserve">                                                                   </w:t>
      </w:r>
    </w:p>
    <w:p w14:paraId="09CF85B9" w14:textId="058E2161" w:rsidR="00C40D0D" w:rsidRDefault="004B256B" w:rsidP="00512D13">
      <w:pPr>
        <w:tabs>
          <w:tab w:val="left" w:pos="567"/>
        </w:tabs>
        <w:jc w:val="both"/>
        <w:rPr>
          <w:rFonts w:cstheme="minorHAnsi"/>
          <w:b/>
          <w:bCs/>
          <w:lang w:val="en-US"/>
        </w:rPr>
      </w:pPr>
      <w:r w:rsidRPr="00FF215E">
        <w:rPr>
          <w:rFonts w:cstheme="minorHAnsi"/>
        </w:rPr>
        <w:t xml:space="preserve">                                                                           </w:t>
      </w:r>
      <w:r w:rsidR="00A05B77">
        <w:rPr>
          <w:rFonts w:cstheme="minorHAnsi"/>
        </w:rPr>
        <w:t xml:space="preserve">    </w:t>
      </w:r>
      <w:r w:rsidR="00A03A44" w:rsidRPr="00A05B77">
        <w:rPr>
          <w:rFonts w:cstheme="minorHAnsi"/>
          <w:b/>
          <w:bCs/>
        </w:rPr>
        <w:t>Ο Περιφερειάρχης Κρήτης</w:t>
      </w:r>
    </w:p>
    <w:p w14:paraId="6862BF9F" w14:textId="77777777" w:rsidR="004B256B" w:rsidRPr="004B256B" w:rsidRDefault="004B256B" w:rsidP="00512D13">
      <w:pPr>
        <w:tabs>
          <w:tab w:val="left" w:pos="567"/>
        </w:tabs>
        <w:jc w:val="both"/>
        <w:rPr>
          <w:rFonts w:cstheme="minorHAnsi"/>
          <w:b/>
          <w:bCs/>
          <w:lang w:val="en-US"/>
        </w:rPr>
      </w:pPr>
    </w:p>
    <w:p w14:paraId="2C977AFD" w14:textId="2545751D" w:rsidR="003E594C" w:rsidRPr="00A05B77" w:rsidRDefault="002716A3" w:rsidP="00A5625F">
      <w:pPr>
        <w:tabs>
          <w:tab w:val="left" w:pos="567"/>
        </w:tabs>
        <w:jc w:val="both"/>
        <w:rPr>
          <w:rFonts w:cstheme="minorHAnsi"/>
          <w:b/>
          <w:bCs/>
        </w:rPr>
      </w:pPr>
      <w:r w:rsidRPr="00A05B77">
        <w:rPr>
          <w:rFonts w:cstheme="minorHAnsi"/>
          <w:b/>
          <w:bCs/>
        </w:rPr>
        <w:t xml:space="preserve">                                                                               </w:t>
      </w:r>
      <w:r w:rsidR="00A03A44" w:rsidRPr="00A05B77">
        <w:rPr>
          <w:rFonts w:cstheme="minorHAnsi"/>
          <w:b/>
          <w:bCs/>
        </w:rPr>
        <w:t xml:space="preserve">   </w:t>
      </w:r>
      <w:r w:rsidRPr="00A05B77">
        <w:rPr>
          <w:rFonts w:cstheme="minorHAnsi"/>
          <w:b/>
          <w:bCs/>
        </w:rPr>
        <w:t xml:space="preserve">  </w:t>
      </w:r>
      <w:r w:rsidR="00037699" w:rsidRPr="00A05B77">
        <w:rPr>
          <w:rFonts w:cstheme="minorHAnsi"/>
          <w:b/>
          <w:bCs/>
        </w:rPr>
        <w:t>Σταύρος Αρναουτάκης</w:t>
      </w:r>
    </w:p>
    <w:sectPr w:rsidR="003E594C" w:rsidRPr="00A05B77" w:rsidSect="00A5625F">
      <w:headerReference w:type="even" r:id="rId17"/>
      <w:headerReference w:type="default" r:id="rId18"/>
      <w:footerReference w:type="default" r:id="rId19"/>
      <w:pgSz w:w="11906" w:h="16838"/>
      <w:pgMar w:top="851"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E44D" w14:textId="77777777" w:rsidR="00FC5938" w:rsidRDefault="00FC5938" w:rsidP="00574213">
      <w:pPr>
        <w:spacing w:after="0" w:line="240" w:lineRule="auto"/>
      </w:pPr>
      <w:r>
        <w:separator/>
      </w:r>
    </w:p>
  </w:endnote>
  <w:endnote w:type="continuationSeparator" w:id="0">
    <w:p w14:paraId="0B2DE792" w14:textId="77777777" w:rsidR="00FC5938" w:rsidRDefault="00FC5938" w:rsidP="0057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00006FF" w:usb1="0000FCFF" w:usb2="00000001" w:usb3="00000000" w:csb0="000001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7330"/>
      <w:docPartObj>
        <w:docPartGallery w:val="Page Numbers (Bottom of Page)"/>
        <w:docPartUnique/>
      </w:docPartObj>
    </w:sdtPr>
    <w:sdtEndPr/>
    <w:sdtContent>
      <w:p w14:paraId="1C6239D7" w14:textId="77777777" w:rsidR="00037699" w:rsidRDefault="00A0694B">
        <w:pPr>
          <w:pStyle w:val="a4"/>
          <w:jc w:val="center"/>
        </w:pPr>
        <w:r>
          <w:fldChar w:fldCharType="begin"/>
        </w:r>
        <w:r>
          <w:instrText xml:space="preserve"> PAGE   \* MERGEFORMAT </w:instrText>
        </w:r>
        <w:r>
          <w:fldChar w:fldCharType="separate"/>
        </w:r>
        <w:r w:rsidR="005F440F">
          <w:rPr>
            <w:noProof/>
          </w:rPr>
          <w:t>14</w:t>
        </w:r>
        <w:r>
          <w:rPr>
            <w:noProof/>
          </w:rPr>
          <w:fldChar w:fldCharType="end"/>
        </w:r>
      </w:p>
    </w:sdtContent>
  </w:sdt>
  <w:p w14:paraId="7F519C02" w14:textId="0C08DA92" w:rsidR="00037699" w:rsidRDefault="000347DC" w:rsidP="000347DC">
    <w:pPr>
      <w:pStyle w:val="a4"/>
      <w:tabs>
        <w:tab w:val="clear" w:pos="4153"/>
        <w:tab w:val="clear" w:pos="8306"/>
        <w:tab w:val="left" w:pos="64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3DAE" w14:textId="77777777" w:rsidR="00FC5938" w:rsidRDefault="00FC5938" w:rsidP="00574213">
      <w:pPr>
        <w:spacing w:after="0" w:line="240" w:lineRule="auto"/>
      </w:pPr>
      <w:r>
        <w:separator/>
      </w:r>
    </w:p>
  </w:footnote>
  <w:footnote w:type="continuationSeparator" w:id="0">
    <w:p w14:paraId="6467A89A" w14:textId="77777777" w:rsidR="00FC5938" w:rsidRDefault="00FC5938" w:rsidP="0057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FA8" w14:textId="77777777" w:rsidR="00531776" w:rsidRDefault="006669E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97D1" w14:textId="7B3C5127" w:rsidR="002809C5" w:rsidRPr="00574213" w:rsidRDefault="00CD46DF">
    <w:pPr>
      <w:pStyle w:val="a3"/>
      <w:rPr>
        <w:b/>
      </w:rPr>
    </w:pPr>
    <w:r>
      <w:rPr>
        <w:b/>
      </w:rPr>
      <w:t xml:space="preserve">                           </w:t>
    </w:r>
    <w:r w:rsidR="00BE10D0">
      <w:rPr>
        <w:b/>
      </w:rPr>
      <w:t xml:space="preserve">                                                                                    </w:t>
    </w:r>
    <w:r w:rsidR="00F73934">
      <w:rPr>
        <w:b/>
        <w:lang w:val="en-AU"/>
      </w:rPr>
      <w:t xml:space="preserve">                </w:t>
    </w:r>
    <w:r w:rsidR="00BE10D0">
      <w:rPr>
        <w:b/>
      </w:rPr>
      <w:t xml:space="preserve">                                                           </w:t>
    </w:r>
    <w:r w:rsidR="000D0D10">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7423"/>
    <w:multiLevelType w:val="hybridMultilevel"/>
    <w:tmpl w:val="CDD05E3C"/>
    <w:lvl w:ilvl="0" w:tplc="8C04D682">
      <w:start w:val="2"/>
      <w:numFmt w:val="bullet"/>
      <w:lvlText w:val="-"/>
      <w:lvlJc w:val="left"/>
      <w:pPr>
        <w:ind w:left="1212" w:hanging="360"/>
      </w:pPr>
      <w:rPr>
        <w:rFonts w:ascii="Calibri" w:eastAsia="Arial" w:hAnsi="Calibri" w:cs="Calibri" w:hint="default"/>
      </w:rPr>
    </w:lvl>
    <w:lvl w:ilvl="1" w:tplc="04080003" w:tentative="1">
      <w:start w:val="1"/>
      <w:numFmt w:val="bullet"/>
      <w:lvlText w:val="o"/>
      <w:lvlJc w:val="left"/>
      <w:pPr>
        <w:ind w:left="1932" w:hanging="360"/>
      </w:pPr>
      <w:rPr>
        <w:rFonts w:ascii="Courier New" w:hAnsi="Courier New" w:cs="Courier New" w:hint="default"/>
      </w:rPr>
    </w:lvl>
    <w:lvl w:ilvl="2" w:tplc="04080005" w:tentative="1">
      <w:start w:val="1"/>
      <w:numFmt w:val="bullet"/>
      <w:lvlText w:val=""/>
      <w:lvlJc w:val="left"/>
      <w:pPr>
        <w:ind w:left="2652" w:hanging="360"/>
      </w:pPr>
      <w:rPr>
        <w:rFonts w:ascii="Wingdings" w:hAnsi="Wingdings" w:hint="default"/>
      </w:rPr>
    </w:lvl>
    <w:lvl w:ilvl="3" w:tplc="04080001" w:tentative="1">
      <w:start w:val="1"/>
      <w:numFmt w:val="bullet"/>
      <w:lvlText w:val=""/>
      <w:lvlJc w:val="left"/>
      <w:pPr>
        <w:ind w:left="3372" w:hanging="360"/>
      </w:pPr>
      <w:rPr>
        <w:rFonts w:ascii="Symbol" w:hAnsi="Symbol" w:hint="default"/>
      </w:rPr>
    </w:lvl>
    <w:lvl w:ilvl="4" w:tplc="04080003" w:tentative="1">
      <w:start w:val="1"/>
      <w:numFmt w:val="bullet"/>
      <w:lvlText w:val="o"/>
      <w:lvlJc w:val="left"/>
      <w:pPr>
        <w:ind w:left="4092" w:hanging="360"/>
      </w:pPr>
      <w:rPr>
        <w:rFonts w:ascii="Courier New" w:hAnsi="Courier New" w:cs="Courier New" w:hint="default"/>
      </w:rPr>
    </w:lvl>
    <w:lvl w:ilvl="5" w:tplc="04080005" w:tentative="1">
      <w:start w:val="1"/>
      <w:numFmt w:val="bullet"/>
      <w:lvlText w:val=""/>
      <w:lvlJc w:val="left"/>
      <w:pPr>
        <w:ind w:left="4812" w:hanging="360"/>
      </w:pPr>
      <w:rPr>
        <w:rFonts w:ascii="Wingdings" w:hAnsi="Wingdings" w:hint="default"/>
      </w:rPr>
    </w:lvl>
    <w:lvl w:ilvl="6" w:tplc="04080001" w:tentative="1">
      <w:start w:val="1"/>
      <w:numFmt w:val="bullet"/>
      <w:lvlText w:val=""/>
      <w:lvlJc w:val="left"/>
      <w:pPr>
        <w:ind w:left="5532" w:hanging="360"/>
      </w:pPr>
      <w:rPr>
        <w:rFonts w:ascii="Symbol" w:hAnsi="Symbol" w:hint="default"/>
      </w:rPr>
    </w:lvl>
    <w:lvl w:ilvl="7" w:tplc="04080003" w:tentative="1">
      <w:start w:val="1"/>
      <w:numFmt w:val="bullet"/>
      <w:lvlText w:val="o"/>
      <w:lvlJc w:val="left"/>
      <w:pPr>
        <w:ind w:left="6252" w:hanging="360"/>
      </w:pPr>
      <w:rPr>
        <w:rFonts w:ascii="Courier New" w:hAnsi="Courier New" w:cs="Courier New" w:hint="default"/>
      </w:rPr>
    </w:lvl>
    <w:lvl w:ilvl="8" w:tplc="04080005" w:tentative="1">
      <w:start w:val="1"/>
      <w:numFmt w:val="bullet"/>
      <w:lvlText w:val=""/>
      <w:lvlJc w:val="left"/>
      <w:pPr>
        <w:ind w:left="6972" w:hanging="360"/>
      </w:pPr>
      <w:rPr>
        <w:rFonts w:ascii="Wingdings" w:hAnsi="Wingdings" w:hint="default"/>
      </w:rPr>
    </w:lvl>
  </w:abstractNum>
  <w:abstractNum w:abstractNumId="1" w15:restartNumberingAfterBreak="0">
    <w:nsid w:val="0C5B20E8"/>
    <w:multiLevelType w:val="hybridMultilevel"/>
    <w:tmpl w:val="64D848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2E57ED"/>
    <w:multiLevelType w:val="hybridMultilevel"/>
    <w:tmpl w:val="31DAD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456D9B"/>
    <w:multiLevelType w:val="hybridMultilevel"/>
    <w:tmpl w:val="20C2F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4B4ABD"/>
    <w:multiLevelType w:val="hybridMultilevel"/>
    <w:tmpl w:val="D3284F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5F5D50"/>
    <w:multiLevelType w:val="hybridMultilevel"/>
    <w:tmpl w:val="E1AAD1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A472F7"/>
    <w:multiLevelType w:val="hybridMultilevel"/>
    <w:tmpl w:val="F4AAC7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672E6"/>
    <w:multiLevelType w:val="hybridMultilevel"/>
    <w:tmpl w:val="3BACC236"/>
    <w:lvl w:ilvl="0" w:tplc="1E724A82">
      <w:start w:val="1"/>
      <w:numFmt w:val="decimal"/>
      <w:lvlText w:val="%1."/>
      <w:lvlJc w:val="left"/>
      <w:pPr>
        <w:ind w:left="360" w:hanging="360"/>
      </w:pPr>
      <w:rPr>
        <w:rFonts w:cs="Times New Roman" w:hint="default"/>
        <w:b w:val="0"/>
        <w:bCs/>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8" w15:restartNumberingAfterBreak="0">
    <w:nsid w:val="1B204E13"/>
    <w:multiLevelType w:val="hybridMultilevel"/>
    <w:tmpl w:val="E398000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0B90AF7"/>
    <w:multiLevelType w:val="hybridMultilevel"/>
    <w:tmpl w:val="4ECAF44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2DA4AF5"/>
    <w:multiLevelType w:val="hybridMultilevel"/>
    <w:tmpl w:val="DDC21C50"/>
    <w:lvl w:ilvl="0" w:tplc="04080001">
      <w:start w:val="1"/>
      <w:numFmt w:val="bullet"/>
      <w:lvlText w:val=""/>
      <w:lvlJc w:val="left"/>
      <w:pPr>
        <w:ind w:left="445" w:hanging="360"/>
      </w:pPr>
      <w:rPr>
        <w:rFonts w:ascii="Symbol" w:hAnsi="Symbol" w:hint="default"/>
      </w:rPr>
    </w:lvl>
    <w:lvl w:ilvl="1" w:tplc="04080003" w:tentative="1">
      <w:start w:val="1"/>
      <w:numFmt w:val="bullet"/>
      <w:lvlText w:val="o"/>
      <w:lvlJc w:val="left"/>
      <w:pPr>
        <w:ind w:left="1165" w:hanging="360"/>
      </w:pPr>
      <w:rPr>
        <w:rFonts w:ascii="Courier New" w:hAnsi="Courier New" w:cs="Courier New" w:hint="default"/>
      </w:rPr>
    </w:lvl>
    <w:lvl w:ilvl="2" w:tplc="04080005" w:tentative="1">
      <w:start w:val="1"/>
      <w:numFmt w:val="bullet"/>
      <w:lvlText w:val=""/>
      <w:lvlJc w:val="left"/>
      <w:pPr>
        <w:ind w:left="1885" w:hanging="360"/>
      </w:pPr>
      <w:rPr>
        <w:rFonts w:ascii="Wingdings" w:hAnsi="Wingdings" w:hint="default"/>
      </w:rPr>
    </w:lvl>
    <w:lvl w:ilvl="3" w:tplc="04080001" w:tentative="1">
      <w:start w:val="1"/>
      <w:numFmt w:val="bullet"/>
      <w:lvlText w:val=""/>
      <w:lvlJc w:val="left"/>
      <w:pPr>
        <w:ind w:left="2605" w:hanging="360"/>
      </w:pPr>
      <w:rPr>
        <w:rFonts w:ascii="Symbol" w:hAnsi="Symbol" w:hint="default"/>
      </w:rPr>
    </w:lvl>
    <w:lvl w:ilvl="4" w:tplc="04080003" w:tentative="1">
      <w:start w:val="1"/>
      <w:numFmt w:val="bullet"/>
      <w:lvlText w:val="o"/>
      <w:lvlJc w:val="left"/>
      <w:pPr>
        <w:ind w:left="3325" w:hanging="360"/>
      </w:pPr>
      <w:rPr>
        <w:rFonts w:ascii="Courier New" w:hAnsi="Courier New" w:cs="Courier New" w:hint="default"/>
      </w:rPr>
    </w:lvl>
    <w:lvl w:ilvl="5" w:tplc="04080005" w:tentative="1">
      <w:start w:val="1"/>
      <w:numFmt w:val="bullet"/>
      <w:lvlText w:val=""/>
      <w:lvlJc w:val="left"/>
      <w:pPr>
        <w:ind w:left="4045" w:hanging="360"/>
      </w:pPr>
      <w:rPr>
        <w:rFonts w:ascii="Wingdings" w:hAnsi="Wingdings" w:hint="default"/>
      </w:rPr>
    </w:lvl>
    <w:lvl w:ilvl="6" w:tplc="04080001" w:tentative="1">
      <w:start w:val="1"/>
      <w:numFmt w:val="bullet"/>
      <w:lvlText w:val=""/>
      <w:lvlJc w:val="left"/>
      <w:pPr>
        <w:ind w:left="4765" w:hanging="360"/>
      </w:pPr>
      <w:rPr>
        <w:rFonts w:ascii="Symbol" w:hAnsi="Symbol" w:hint="default"/>
      </w:rPr>
    </w:lvl>
    <w:lvl w:ilvl="7" w:tplc="04080003" w:tentative="1">
      <w:start w:val="1"/>
      <w:numFmt w:val="bullet"/>
      <w:lvlText w:val="o"/>
      <w:lvlJc w:val="left"/>
      <w:pPr>
        <w:ind w:left="5485" w:hanging="360"/>
      </w:pPr>
      <w:rPr>
        <w:rFonts w:ascii="Courier New" w:hAnsi="Courier New" w:cs="Courier New" w:hint="default"/>
      </w:rPr>
    </w:lvl>
    <w:lvl w:ilvl="8" w:tplc="04080005" w:tentative="1">
      <w:start w:val="1"/>
      <w:numFmt w:val="bullet"/>
      <w:lvlText w:val=""/>
      <w:lvlJc w:val="left"/>
      <w:pPr>
        <w:ind w:left="6205" w:hanging="360"/>
      </w:pPr>
      <w:rPr>
        <w:rFonts w:ascii="Wingdings" w:hAnsi="Wingdings" w:hint="default"/>
      </w:rPr>
    </w:lvl>
  </w:abstractNum>
  <w:abstractNum w:abstractNumId="11" w15:restartNumberingAfterBreak="0">
    <w:nsid w:val="231A6253"/>
    <w:multiLevelType w:val="hybridMultilevel"/>
    <w:tmpl w:val="D27805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41E5718"/>
    <w:multiLevelType w:val="hybridMultilevel"/>
    <w:tmpl w:val="B38A3C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59456D9"/>
    <w:multiLevelType w:val="hybridMultilevel"/>
    <w:tmpl w:val="786C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5E387E"/>
    <w:multiLevelType w:val="hybridMultilevel"/>
    <w:tmpl w:val="FE4E9B54"/>
    <w:lvl w:ilvl="0" w:tplc="04080001">
      <w:start w:val="1"/>
      <w:numFmt w:val="bullet"/>
      <w:lvlText w:val=""/>
      <w:lvlJc w:val="left"/>
      <w:pPr>
        <w:ind w:left="1920" w:hanging="360"/>
      </w:pPr>
      <w:rPr>
        <w:rFonts w:ascii="Symbol" w:hAnsi="Symbol" w:hint="default"/>
      </w:rPr>
    </w:lvl>
    <w:lvl w:ilvl="1" w:tplc="04080003" w:tentative="1">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15" w15:restartNumberingAfterBreak="0">
    <w:nsid w:val="2D997B7C"/>
    <w:multiLevelType w:val="hybridMultilevel"/>
    <w:tmpl w:val="2F5C6D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E2A4ACA"/>
    <w:multiLevelType w:val="hybridMultilevel"/>
    <w:tmpl w:val="70B2E4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D30C49"/>
    <w:multiLevelType w:val="hybridMultilevel"/>
    <w:tmpl w:val="0FC09A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E51662B"/>
    <w:multiLevelType w:val="hybridMultilevel"/>
    <w:tmpl w:val="DB48D38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0106054"/>
    <w:multiLevelType w:val="multilevel"/>
    <w:tmpl w:val="88CEE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865872"/>
    <w:multiLevelType w:val="hybridMultilevel"/>
    <w:tmpl w:val="4B0A2452"/>
    <w:lvl w:ilvl="0" w:tplc="0408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EDE4F14"/>
    <w:multiLevelType w:val="hybridMultilevel"/>
    <w:tmpl w:val="8D94EB78"/>
    <w:lvl w:ilvl="0" w:tplc="FB186A9C">
      <w:start w:val="1"/>
      <w:numFmt w:val="decimal"/>
      <w:lvlText w:val="%1."/>
      <w:lvlJc w:val="left"/>
      <w:pPr>
        <w:ind w:left="360" w:hanging="360"/>
      </w:pPr>
      <w:rPr>
        <w:b w:val="0"/>
        <w:bCs/>
      </w:rPr>
    </w:lvl>
    <w:lvl w:ilvl="1" w:tplc="04080019" w:tentative="1">
      <w:start w:val="1"/>
      <w:numFmt w:val="lowerLetter"/>
      <w:lvlText w:val="%2."/>
      <w:lvlJc w:val="left"/>
      <w:pPr>
        <w:ind w:left="731" w:hanging="360"/>
      </w:pPr>
    </w:lvl>
    <w:lvl w:ilvl="2" w:tplc="0408001B" w:tentative="1">
      <w:start w:val="1"/>
      <w:numFmt w:val="lowerRoman"/>
      <w:lvlText w:val="%3."/>
      <w:lvlJc w:val="right"/>
      <w:pPr>
        <w:ind w:left="1451" w:hanging="180"/>
      </w:pPr>
    </w:lvl>
    <w:lvl w:ilvl="3" w:tplc="0408000F" w:tentative="1">
      <w:start w:val="1"/>
      <w:numFmt w:val="decimal"/>
      <w:lvlText w:val="%4."/>
      <w:lvlJc w:val="left"/>
      <w:pPr>
        <w:ind w:left="2171" w:hanging="360"/>
      </w:pPr>
    </w:lvl>
    <w:lvl w:ilvl="4" w:tplc="04080019" w:tentative="1">
      <w:start w:val="1"/>
      <w:numFmt w:val="lowerLetter"/>
      <w:lvlText w:val="%5."/>
      <w:lvlJc w:val="left"/>
      <w:pPr>
        <w:ind w:left="2891" w:hanging="360"/>
      </w:pPr>
    </w:lvl>
    <w:lvl w:ilvl="5" w:tplc="0408001B" w:tentative="1">
      <w:start w:val="1"/>
      <w:numFmt w:val="lowerRoman"/>
      <w:lvlText w:val="%6."/>
      <w:lvlJc w:val="right"/>
      <w:pPr>
        <w:ind w:left="3611" w:hanging="180"/>
      </w:pPr>
    </w:lvl>
    <w:lvl w:ilvl="6" w:tplc="0408000F" w:tentative="1">
      <w:start w:val="1"/>
      <w:numFmt w:val="decimal"/>
      <w:lvlText w:val="%7."/>
      <w:lvlJc w:val="left"/>
      <w:pPr>
        <w:ind w:left="4331" w:hanging="360"/>
      </w:pPr>
    </w:lvl>
    <w:lvl w:ilvl="7" w:tplc="04080019" w:tentative="1">
      <w:start w:val="1"/>
      <w:numFmt w:val="lowerLetter"/>
      <w:lvlText w:val="%8."/>
      <w:lvlJc w:val="left"/>
      <w:pPr>
        <w:ind w:left="5051" w:hanging="360"/>
      </w:pPr>
    </w:lvl>
    <w:lvl w:ilvl="8" w:tplc="0408001B" w:tentative="1">
      <w:start w:val="1"/>
      <w:numFmt w:val="lowerRoman"/>
      <w:lvlText w:val="%9."/>
      <w:lvlJc w:val="right"/>
      <w:pPr>
        <w:ind w:left="5771" w:hanging="180"/>
      </w:pPr>
    </w:lvl>
  </w:abstractNum>
  <w:abstractNum w:abstractNumId="22" w15:restartNumberingAfterBreak="0">
    <w:nsid w:val="4FAE171F"/>
    <w:multiLevelType w:val="hybridMultilevel"/>
    <w:tmpl w:val="56043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9473A06"/>
    <w:multiLevelType w:val="hybridMultilevel"/>
    <w:tmpl w:val="92F0A106"/>
    <w:lvl w:ilvl="0" w:tplc="933E5798">
      <w:start w:val="1"/>
      <w:numFmt w:val="decimal"/>
      <w:lvlText w:val="%1."/>
      <w:lvlJc w:val="left"/>
      <w:pPr>
        <w:tabs>
          <w:tab w:val="num" w:pos="780"/>
        </w:tabs>
        <w:ind w:left="780" w:hanging="360"/>
      </w:pPr>
      <w:rPr>
        <w:b w:val="0"/>
      </w:r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24" w15:restartNumberingAfterBreak="0">
    <w:nsid w:val="5EC16AE8"/>
    <w:multiLevelType w:val="hybridMultilevel"/>
    <w:tmpl w:val="1A84A006"/>
    <w:lvl w:ilvl="0" w:tplc="FFFFFFFF">
      <w:start w:val="1"/>
      <w:numFmt w:val="decimal"/>
      <w:lvlText w:val="%1."/>
      <w:lvlJc w:val="left"/>
      <w:pPr>
        <w:ind w:left="360" w:hanging="360"/>
      </w:pPr>
      <w:rPr>
        <w:rFonts w:cs="Times New Roman" w:hint="default"/>
        <w:b w:val="0"/>
        <w:bCs/>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65A83CB6"/>
    <w:multiLevelType w:val="hybridMultilevel"/>
    <w:tmpl w:val="F41C8A1A"/>
    <w:lvl w:ilvl="0" w:tplc="EC0C3BAE">
      <w:start w:val="1"/>
      <w:numFmt w:val="decimal"/>
      <w:lvlText w:val="%1."/>
      <w:lvlJc w:val="left"/>
      <w:pPr>
        <w:ind w:left="1212" w:hanging="360"/>
      </w:pPr>
      <w:rPr>
        <w:rFonts w:hint="default"/>
      </w:rPr>
    </w:lvl>
    <w:lvl w:ilvl="1" w:tplc="04080019" w:tentative="1">
      <w:start w:val="1"/>
      <w:numFmt w:val="lowerLetter"/>
      <w:lvlText w:val="%2."/>
      <w:lvlJc w:val="left"/>
      <w:pPr>
        <w:ind w:left="1932" w:hanging="360"/>
      </w:pPr>
    </w:lvl>
    <w:lvl w:ilvl="2" w:tplc="0408001B" w:tentative="1">
      <w:start w:val="1"/>
      <w:numFmt w:val="lowerRoman"/>
      <w:lvlText w:val="%3."/>
      <w:lvlJc w:val="right"/>
      <w:pPr>
        <w:ind w:left="2652" w:hanging="180"/>
      </w:pPr>
    </w:lvl>
    <w:lvl w:ilvl="3" w:tplc="0408000F" w:tentative="1">
      <w:start w:val="1"/>
      <w:numFmt w:val="decimal"/>
      <w:lvlText w:val="%4."/>
      <w:lvlJc w:val="left"/>
      <w:pPr>
        <w:ind w:left="3372" w:hanging="360"/>
      </w:pPr>
    </w:lvl>
    <w:lvl w:ilvl="4" w:tplc="04080019" w:tentative="1">
      <w:start w:val="1"/>
      <w:numFmt w:val="lowerLetter"/>
      <w:lvlText w:val="%5."/>
      <w:lvlJc w:val="left"/>
      <w:pPr>
        <w:ind w:left="4092" w:hanging="360"/>
      </w:pPr>
    </w:lvl>
    <w:lvl w:ilvl="5" w:tplc="0408001B" w:tentative="1">
      <w:start w:val="1"/>
      <w:numFmt w:val="lowerRoman"/>
      <w:lvlText w:val="%6."/>
      <w:lvlJc w:val="right"/>
      <w:pPr>
        <w:ind w:left="4812" w:hanging="180"/>
      </w:pPr>
    </w:lvl>
    <w:lvl w:ilvl="6" w:tplc="0408000F" w:tentative="1">
      <w:start w:val="1"/>
      <w:numFmt w:val="decimal"/>
      <w:lvlText w:val="%7."/>
      <w:lvlJc w:val="left"/>
      <w:pPr>
        <w:ind w:left="5532" w:hanging="360"/>
      </w:pPr>
    </w:lvl>
    <w:lvl w:ilvl="7" w:tplc="04080019" w:tentative="1">
      <w:start w:val="1"/>
      <w:numFmt w:val="lowerLetter"/>
      <w:lvlText w:val="%8."/>
      <w:lvlJc w:val="left"/>
      <w:pPr>
        <w:ind w:left="6252" w:hanging="360"/>
      </w:pPr>
    </w:lvl>
    <w:lvl w:ilvl="8" w:tplc="0408001B" w:tentative="1">
      <w:start w:val="1"/>
      <w:numFmt w:val="lowerRoman"/>
      <w:lvlText w:val="%9."/>
      <w:lvlJc w:val="right"/>
      <w:pPr>
        <w:ind w:left="6972" w:hanging="180"/>
      </w:pPr>
    </w:lvl>
  </w:abstractNum>
  <w:abstractNum w:abstractNumId="26" w15:restartNumberingAfterBreak="0">
    <w:nsid w:val="6B1A112A"/>
    <w:multiLevelType w:val="hybridMultilevel"/>
    <w:tmpl w:val="4F6092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10054C6"/>
    <w:multiLevelType w:val="hybridMultilevel"/>
    <w:tmpl w:val="39BE8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8C3DE6"/>
    <w:multiLevelType w:val="hybridMultilevel"/>
    <w:tmpl w:val="573296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6D6D3E"/>
    <w:multiLevelType w:val="hybridMultilevel"/>
    <w:tmpl w:val="01207052"/>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6168688">
    <w:abstractNumId w:val="21"/>
  </w:num>
  <w:num w:numId="2" w16cid:durableId="1768958736">
    <w:abstractNumId w:val="15"/>
  </w:num>
  <w:num w:numId="3" w16cid:durableId="188567688">
    <w:abstractNumId w:val="14"/>
  </w:num>
  <w:num w:numId="4" w16cid:durableId="1189954193">
    <w:abstractNumId w:val="5"/>
  </w:num>
  <w:num w:numId="5" w16cid:durableId="38601362">
    <w:abstractNumId w:val="22"/>
  </w:num>
  <w:num w:numId="6" w16cid:durableId="1823690382">
    <w:abstractNumId w:val="25"/>
  </w:num>
  <w:num w:numId="7" w16cid:durableId="818813878">
    <w:abstractNumId w:val="0"/>
  </w:num>
  <w:num w:numId="8" w16cid:durableId="1008606670">
    <w:abstractNumId w:val="1"/>
  </w:num>
  <w:num w:numId="9" w16cid:durableId="2010329127">
    <w:abstractNumId w:val="27"/>
  </w:num>
  <w:num w:numId="10" w16cid:durableId="1792164529">
    <w:abstractNumId w:val="2"/>
  </w:num>
  <w:num w:numId="11" w16cid:durableId="276985328">
    <w:abstractNumId w:val="24"/>
  </w:num>
  <w:num w:numId="12" w16cid:durableId="136917124">
    <w:abstractNumId w:val="29"/>
  </w:num>
  <w:num w:numId="13" w16cid:durableId="1441145375">
    <w:abstractNumId w:val="11"/>
  </w:num>
  <w:num w:numId="14" w16cid:durableId="1736049238">
    <w:abstractNumId w:val="28"/>
  </w:num>
  <w:num w:numId="15" w16cid:durableId="896280597">
    <w:abstractNumId w:val="6"/>
  </w:num>
  <w:num w:numId="16" w16cid:durableId="461655516">
    <w:abstractNumId w:val="7"/>
  </w:num>
  <w:num w:numId="17" w16cid:durableId="1834418822">
    <w:abstractNumId w:val="18"/>
  </w:num>
  <w:num w:numId="18" w16cid:durableId="1310591511">
    <w:abstractNumId w:val="23"/>
  </w:num>
  <w:num w:numId="19" w16cid:durableId="613757066">
    <w:abstractNumId w:val="12"/>
  </w:num>
  <w:num w:numId="20" w16cid:durableId="1217857009">
    <w:abstractNumId w:val="13"/>
  </w:num>
  <w:num w:numId="21" w16cid:durableId="769274863">
    <w:abstractNumId w:val="3"/>
  </w:num>
  <w:num w:numId="22" w16cid:durableId="1063721303">
    <w:abstractNumId w:val="9"/>
  </w:num>
  <w:num w:numId="23" w16cid:durableId="29260117">
    <w:abstractNumId w:val="19"/>
  </w:num>
  <w:num w:numId="24" w16cid:durableId="1985693968">
    <w:abstractNumId w:val="17"/>
  </w:num>
  <w:num w:numId="25" w16cid:durableId="1337416843">
    <w:abstractNumId w:val="8"/>
  </w:num>
  <w:num w:numId="26" w16cid:durableId="967778383">
    <w:abstractNumId w:val="10"/>
  </w:num>
  <w:num w:numId="27" w16cid:durableId="944195218">
    <w:abstractNumId w:val="4"/>
  </w:num>
  <w:num w:numId="28" w16cid:durableId="1294604513">
    <w:abstractNumId w:val="16"/>
  </w:num>
  <w:num w:numId="29" w16cid:durableId="85538625">
    <w:abstractNumId w:val="26"/>
  </w:num>
  <w:num w:numId="30" w16cid:durableId="174263233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13"/>
    <w:rsid w:val="000017F9"/>
    <w:rsid w:val="00002DEC"/>
    <w:rsid w:val="000033B8"/>
    <w:rsid w:val="000045E9"/>
    <w:rsid w:val="00005286"/>
    <w:rsid w:val="00011293"/>
    <w:rsid w:val="000120F9"/>
    <w:rsid w:val="000125B2"/>
    <w:rsid w:val="00013989"/>
    <w:rsid w:val="00016409"/>
    <w:rsid w:val="00017C55"/>
    <w:rsid w:val="000204B7"/>
    <w:rsid w:val="0002095B"/>
    <w:rsid w:val="00022AD5"/>
    <w:rsid w:val="00025BEC"/>
    <w:rsid w:val="000273D2"/>
    <w:rsid w:val="00030F52"/>
    <w:rsid w:val="00031AEF"/>
    <w:rsid w:val="0003316A"/>
    <w:rsid w:val="00033BAA"/>
    <w:rsid w:val="00033F7C"/>
    <w:rsid w:val="000347DC"/>
    <w:rsid w:val="00034B5D"/>
    <w:rsid w:val="00035BA8"/>
    <w:rsid w:val="000374CA"/>
    <w:rsid w:val="00037699"/>
    <w:rsid w:val="00040C19"/>
    <w:rsid w:val="00046249"/>
    <w:rsid w:val="00046F91"/>
    <w:rsid w:val="00052651"/>
    <w:rsid w:val="00053281"/>
    <w:rsid w:val="0005529B"/>
    <w:rsid w:val="0006670C"/>
    <w:rsid w:val="00067C53"/>
    <w:rsid w:val="00072B04"/>
    <w:rsid w:val="00074C3D"/>
    <w:rsid w:val="00080685"/>
    <w:rsid w:val="0008075A"/>
    <w:rsid w:val="00085425"/>
    <w:rsid w:val="00091431"/>
    <w:rsid w:val="0009200A"/>
    <w:rsid w:val="0009405E"/>
    <w:rsid w:val="00097443"/>
    <w:rsid w:val="000A4A16"/>
    <w:rsid w:val="000B20A8"/>
    <w:rsid w:val="000B7076"/>
    <w:rsid w:val="000C54DD"/>
    <w:rsid w:val="000D061B"/>
    <w:rsid w:val="000D0D10"/>
    <w:rsid w:val="000D2B55"/>
    <w:rsid w:val="000D4268"/>
    <w:rsid w:val="000D5399"/>
    <w:rsid w:val="000D5B46"/>
    <w:rsid w:val="000D6CFD"/>
    <w:rsid w:val="000E7C91"/>
    <w:rsid w:val="000F112D"/>
    <w:rsid w:val="000F2502"/>
    <w:rsid w:val="000F29B5"/>
    <w:rsid w:val="000F472C"/>
    <w:rsid w:val="000F5156"/>
    <w:rsid w:val="000F6F42"/>
    <w:rsid w:val="000F78C3"/>
    <w:rsid w:val="00100777"/>
    <w:rsid w:val="001040A5"/>
    <w:rsid w:val="00105089"/>
    <w:rsid w:val="00105D84"/>
    <w:rsid w:val="00112D13"/>
    <w:rsid w:val="001145D4"/>
    <w:rsid w:val="00114C8B"/>
    <w:rsid w:val="00116915"/>
    <w:rsid w:val="001239AC"/>
    <w:rsid w:val="00124712"/>
    <w:rsid w:val="0012555F"/>
    <w:rsid w:val="00125EE3"/>
    <w:rsid w:val="001264DE"/>
    <w:rsid w:val="00126757"/>
    <w:rsid w:val="00127A6D"/>
    <w:rsid w:val="00130114"/>
    <w:rsid w:val="00130CBE"/>
    <w:rsid w:val="001312A5"/>
    <w:rsid w:val="001340DA"/>
    <w:rsid w:val="0013412F"/>
    <w:rsid w:val="0013427D"/>
    <w:rsid w:val="00142AED"/>
    <w:rsid w:val="00145040"/>
    <w:rsid w:val="001453B4"/>
    <w:rsid w:val="001470C4"/>
    <w:rsid w:val="001512E9"/>
    <w:rsid w:val="0015567C"/>
    <w:rsid w:val="00161F4E"/>
    <w:rsid w:val="00164C5A"/>
    <w:rsid w:val="00172B13"/>
    <w:rsid w:val="0017411A"/>
    <w:rsid w:val="0017469C"/>
    <w:rsid w:val="0017527A"/>
    <w:rsid w:val="0017600A"/>
    <w:rsid w:val="00176465"/>
    <w:rsid w:val="00176CC2"/>
    <w:rsid w:val="00181146"/>
    <w:rsid w:val="00184969"/>
    <w:rsid w:val="00186F53"/>
    <w:rsid w:val="0018720C"/>
    <w:rsid w:val="001875B2"/>
    <w:rsid w:val="00187BC0"/>
    <w:rsid w:val="00191065"/>
    <w:rsid w:val="00191429"/>
    <w:rsid w:val="001959C6"/>
    <w:rsid w:val="00196A47"/>
    <w:rsid w:val="001A12EE"/>
    <w:rsid w:val="001A2920"/>
    <w:rsid w:val="001A5947"/>
    <w:rsid w:val="001A6ADC"/>
    <w:rsid w:val="001B3114"/>
    <w:rsid w:val="001B3291"/>
    <w:rsid w:val="001C1112"/>
    <w:rsid w:val="001C669C"/>
    <w:rsid w:val="001C74D2"/>
    <w:rsid w:val="001D3F5C"/>
    <w:rsid w:val="001E3416"/>
    <w:rsid w:val="001E6F65"/>
    <w:rsid w:val="001F04A1"/>
    <w:rsid w:val="001F17ED"/>
    <w:rsid w:val="001F3792"/>
    <w:rsid w:val="001F60D6"/>
    <w:rsid w:val="00200380"/>
    <w:rsid w:val="002045A9"/>
    <w:rsid w:val="00207EAC"/>
    <w:rsid w:val="00210121"/>
    <w:rsid w:val="0021281B"/>
    <w:rsid w:val="00214740"/>
    <w:rsid w:val="00217773"/>
    <w:rsid w:val="00217865"/>
    <w:rsid w:val="00221E03"/>
    <w:rsid w:val="002263B7"/>
    <w:rsid w:val="00230820"/>
    <w:rsid w:val="00230879"/>
    <w:rsid w:val="002318E0"/>
    <w:rsid w:val="0023312B"/>
    <w:rsid w:val="00233662"/>
    <w:rsid w:val="00235011"/>
    <w:rsid w:val="00237E44"/>
    <w:rsid w:val="00240D4F"/>
    <w:rsid w:val="00242032"/>
    <w:rsid w:val="002424F5"/>
    <w:rsid w:val="00243C0B"/>
    <w:rsid w:val="00244192"/>
    <w:rsid w:val="0024637B"/>
    <w:rsid w:val="00250047"/>
    <w:rsid w:val="00255044"/>
    <w:rsid w:val="002554AB"/>
    <w:rsid w:val="0025572B"/>
    <w:rsid w:val="002559CC"/>
    <w:rsid w:val="00257D7B"/>
    <w:rsid w:val="00261171"/>
    <w:rsid w:val="0026448A"/>
    <w:rsid w:val="00266D29"/>
    <w:rsid w:val="00266EDA"/>
    <w:rsid w:val="002716A3"/>
    <w:rsid w:val="0027383F"/>
    <w:rsid w:val="00273F99"/>
    <w:rsid w:val="00275C48"/>
    <w:rsid w:val="00277F9B"/>
    <w:rsid w:val="002803E7"/>
    <w:rsid w:val="002809C5"/>
    <w:rsid w:val="00280C17"/>
    <w:rsid w:val="002847A2"/>
    <w:rsid w:val="00285417"/>
    <w:rsid w:val="002869BF"/>
    <w:rsid w:val="002874AB"/>
    <w:rsid w:val="0029253F"/>
    <w:rsid w:val="0029657A"/>
    <w:rsid w:val="002965B8"/>
    <w:rsid w:val="00296F73"/>
    <w:rsid w:val="002A2FFA"/>
    <w:rsid w:val="002A64B9"/>
    <w:rsid w:val="002B41DC"/>
    <w:rsid w:val="002B4E55"/>
    <w:rsid w:val="002B7322"/>
    <w:rsid w:val="002B7DD1"/>
    <w:rsid w:val="002C127E"/>
    <w:rsid w:val="002C1C0B"/>
    <w:rsid w:val="002C22CE"/>
    <w:rsid w:val="002E1181"/>
    <w:rsid w:val="002E2CA8"/>
    <w:rsid w:val="002E31EF"/>
    <w:rsid w:val="002F400A"/>
    <w:rsid w:val="00301607"/>
    <w:rsid w:val="003041F7"/>
    <w:rsid w:val="0030536B"/>
    <w:rsid w:val="00306AD2"/>
    <w:rsid w:val="00307C67"/>
    <w:rsid w:val="00311253"/>
    <w:rsid w:val="00311756"/>
    <w:rsid w:val="00315C31"/>
    <w:rsid w:val="00320DE1"/>
    <w:rsid w:val="0032223B"/>
    <w:rsid w:val="00327C99"/>
    <w:rsid w:val="003302A4"/>
    <w:rsid w:val="003303F5"/>
    <w:rsid w:val="00334674"/>
    <w:rsid w:val="00336FD5"/>
    <w:rsid w:val="00340E27"/>
    <w:rsid w:val="00345A37"/>
    <w:rsid w:val="003460AB"/>
    <w:rsid w:val="003522E7"/>
    <w:rsid w:val="0035315C"/>
    <w:rsid w:val="00353987"/>
    <w:rsid w:val="00353F4A"/>
    <w:rsid w:val="00354EF0"/>
    <w:rsid w:val="0036216D"/>
    <w:rsid w:val="00372381"/>
    <w:rsid w:val="00373EE3"/>
    <w:rsid w:val="00374515"/>
    <w:rsid w:val="0037695A"/>
    <w:rsid w:val="0038376D"/>
    <w:rsid w:val="00391ABB"/>
    <w:rsid w:val="00393FBD"/>
    <w:rsid w:val="0039580A"/>
    <w:rsid w:val="00396FE7"/>
    <w:rsid w:val="003A2EEA"/>
    <w:rsid w:val="003B4241"/>
    <w:rsid w:val="003B6BAA"/>
    <w:rsid w:val="003B74CE"/>
    <w:rsid w:val="003C0C9D"/>
    <w:rsid w:val="003C33D7"/>
    <w:rsid w:val="003D09F3"/>
    <w:rsid w:val="003D0CBA"/>
    <w:rsid w:val="003D0E96"/>
    <w:rsid w:val="003D2E9F"/>
    <w:rsid w:val="003D3E92"/>
    <w:rsid w:val="003D4B30"/>
    <w:rsid w:val="003D518B"/>
    <w:rsid w:val="003D711E"/>
    <w:rsid w:val="003D7D49"/>
    <w:rsid w:val="003E55C8"/>
    <w:rsid w:val="003E594C"/>
    <w:rsid w:val="003E59C7"/>
    <w:rsid w:val="003E7DB7"/>
    <w:rsid w:val="003E7E2F"/>
    <w:rsid w:val="003E7E54"/>
    <w:rsid w:val="003F02A1"/>
    <w:rsid w:val="003F0845"/>
    <w:rsid w:val="003F2238"/>
    <w:rsid w:val="003F688B"/>
    <w:rsid w:val="003F7CE8"/>
    <w:rsid w:val="00403AD0"/>
    <w:rsid w:val="0040401D"/>
    <w:rsid w:val="0040554E"/>
    <w:rsid w:val="0041353C"/>
    <w:rsid w:val="00414030"/>
    <w:rsid w:val="004146C8"/>
    <w:rsid w:val="00414BAE"/>
    <w:rsid w:val="00415463"/>
    <w:rsid w:val="00415819"/>
    <w:rsid w:val="00420A58"/>
    <w:rsid w:val="00422698"/>
    <w:rsid w:val="00423D79"/>
    <w:rsid w:val="0043093B"/>
    <w:rsid w:val="004346F2"/>
    <w:rsid w:val="00437593"/>
    <w:rsid w:val="00441BA0"/>
    <w:rsid w:val="00443EDA"/>
    <w:rsid w:val="00446433"/>
    <w:rsid w:val="004477E6"/>
    <w:rsid w:val="00452CB7"/>
    <w:rsid w:val="00454A20"/>
    <w:rsid w:val="00457CE9"/>
    <w:rsid w:val="00463796"/>
    <w:rsid w:val="004733BF"/>
    <w:rsid w:val="004738CA"/>
    <w:rsid w:val="004739E7"/>
    <w:rsid w:val="00474A70"/>
    <w:rsid w:val="00476640"/>
    <w:rsid w:val="0048089F"/>
    <w:rsid w:val="004821B7"/>
    <w:rsid w:val="00483AF7"/>
    <w:rsid w:val="004859A3"/>
    <w:rsid w:val="004A2F91"/>
    <w:rsid w:val="004A78A3"/>
    <w:rsid w:val="004B0041"/>
    <w:rsid w:val="004B1C1C"/>
    <w:rsid w:val="004B2567"/>
    <w:rsid w:val="004B256B"/>
    <w:rsid w:val="004B35B9"/>
    <w:rsid w:val="004B6FF9"/>
    <w:rsid w:val="004C2608"/>
    <w:rsid w:val="004C48D7"/>
    <w:rsid w:val="004C6D9D"/>
    <w:rsid w:val="004D0165"/>
    <w:rsid w:val="004D0C52"/>
    <w:rsid w:val="004D3DF9"/>
    <w:rsid w:val="004D69D6"/>
    <w:rsid w:val="004E1F82"/>
    <w:rsid w:val="004F00F5"/>
    <w:rsid w:val="004F310B"/>
    <w:rsid w:val="004F50B1"/>
    <w:rsid w:val="004F5F6A"/>
    <w:rsid w:val="004F62FD"/>
    <w:rsid w:val="00500A63"/>
    <w:rsid w:val="00502DE2"/>
    <w:rsid w:val="00504456"/>
    <w:rsid w:val="00507CAC"/>
    <w:rsid w:val="00511281"/>
    <w:rsid w:val="00512777"/>
    <w:rsid w:val="00512D13"/>
    <w:rsid w:val="005142F4"/>
    <w:rsid w:val="00521146"/>
    <w:rsid w:val="0052415E"/>
    <w:rsid w:val="00525C2E"/>
    <w:rsid w:val="005265B4"/>
    <w:rsid w:val="00531776"/>
    <w:rsid w:val="00532943"/>
    <w:rsid w:val="005359DE"/>
    <w:rsid w:val="00537F6F"/>
    <w:rsid w:val="00543AE1"/>
    <w:rsid w:val="00545FE9"/>
    <w:rsid w:val="00551938"/>
    <w:rsid w:val="0055504F"/>
    <w:rsid w:val="00555DF1"/>
    <w:rsid w:val="0056017D"/>
    <w:rsid w:val="00561701"/>
    <w:rsid w:val="00565C2D"/>
    <w:rsid w:val="005663F2"/>
    <w:rsid w:val="00567F3B"/>
    <w:rsid w:val="00574213"/>
    <w:rsid w:val="00575EF5"/>
    <w:rsid w:val="00577156"/>
    <w:rsid w:val="005802AF"/>
    <w:rsid w:val="00582437"/>
    <w:rsid w:val="005872B9"/>
    <w:rsid w:val="00591F19"/>
    <w:rsid w:val="005A16F1"/>
    <w:rsid w:val="005A29F5"/>
    <w:rsid w:val="005A72FB"/>
    <w:rsid w:val="005A7842"/>
    <w:rsid w:val="005B5554"/>
    <w:rsid w:val="005B5C58"/>
    <w:rsid w:val="005B762D"/>
    <w:rsid w:val="005C23C2"/>
    <w:rsid w:val="005D01A7"/>
    <w:rsid w:val="005D22C5"/>
    <w:rsid w:val="005D689C"/>
    <w:rsid w:val="005E166F"/>
    <w:rsid w:val="005E2869"/>
    <w:rsid w:val="005E555F"/>
    <w:rsid w:val="005E5D86"/>
    <w:rsid w:val="005E71C1"/>
    <w:rsid w:val="005F0BF1"/>
    <w:rsid w:val="005F0E2C"/>
    <w:rsid w:val="005F136A"/>
    <w:rsid w:val="005F1C52"/>
    <w:rsid w:val="005F440F"/>
    <w:rsid w:val="005F62D4"/>
    <w:rsid w:val="005F6488"/>
    <w:rsid w:val="005F6D32"/>
    <w:rsid w:val="005F6E2D"/>
    <w:rsid w:val="00600FB1"/>
    <w:rsid w:val="00602C8C"/>
    <w:rsid w:val="006079EC"/>
    <w:rsid w:val="00610C77"/>
    <w:rsid w:val="0061293A"/>
    <w:rsid w:val="006161E5"/>
    <w:rsid w:val="00616841"/>
    <w:rsid w:val="00617627"/>
    <w:rsid w:val="0062039A"/>
    <w:rsid w:val="0062051E"/>
    <w:rsid w:val="006225BF"/>
    <w:rsid w:val="00623470"/>
    <w:rsid w:val="00624D17"/>
    <w:rsid w:val="006256DC"/>
    <w:rsid w:val="006276D4"/>
    <w:rsid w:val="006279C1"/>
    <w:rsid w:val="00631C98"/>
    <w:rsid w:val="00636858"/>
    <w:rsid w:val="006377BD"/>
    <w:rsid w:val="006405D6"/>
    <w:rsid w:val="00642C70"/>
    <w:rsid w:val="00643A66"/>
    <w:rsid w:val="006455B1"/>
    <w:rsid w:val="00646459"/>
    <w:rsid w:val="00646E3B"/>
    <w:rsid w:val="006475F1"/>
    <w:rsid w:val="00650B12"/>
    <w:rsid w:val="0065127C"/>
    <w:rsid w:val="00653294"/>
    <w:rsid w:val="00653C86"/>
    <w:rsid w:val="0065475E"/>
    <w:rsid w:val="00655262"/>
    <w:rsid w:val="0065618A"/>
    <w:rsid w:val="006572A5"/>
    <w:rsid w:val="006664A2"/>
    <w:rsid w:val="006669E1"/>
    <w:rsid w:val="00671E1E"/>
    <w:rsid w:val="006720CE"/>
    <w:rsid w:val="00682AC8"/>
    <w:rsid w:val="0068544E"/>
    <w:rsid w:val="00687771"/>
    <w:rsid w:val="006916C7"/>
    <w:rsid w:val="00692799"/>
    <w:rsid w:val="00697712"/>
    <w:rsid w:val="006A7E6A"/>
    <w:rsid w:val="006B022B"/>
    <w:rsid w:val="006B17F4"/>
    <w:rsid w:val="006B21BA"/>
    <w:rsid w:val="006B425A"/>
    <w:rsid w:val="006C288C"/>
    <w:rsid w:val="006C2E2C"/>
    <w:rsid w:val="006C5B8C"/>
    <w:rsid w:val="006D0910"/>
    <w:rsid w:val="006D1F3E"/>
    <w:rsid w:val="006D515B"/>
    <w:rsid w:val="006D5569"/>
    <w:rsid w:val="006D62AF"/>
    <w:rsid w:val="006D6B66"/>
    <w:rsid w:val="006D6F21"/>
    <w:rsid w:val="006E3286"/>
    <w:rsid w:val="006E5CE0"/>
    <w:rsid w:val="006F0561"/>
    <w:rsid w:val="006F1082"/>
    <w:rsid w:val="006F1165"/>
    <w:rsid w:val="006F2623"/>
    <w:rsid w:val="006F35CE"/>
    <w:rsid w:val="007006D6"/>
    <w:rsid w:val="007017D6"/>
    <w:rsid w:val="007019F0"/>
    <w:rsid w:val="00702406"/>
    <w:rsid w:val="00703341"/>
    <w:rsid w:val="00706041"/>
    <w:rsid w:val="00707744"/>
    <w:rsid w:val="0070797E"/>
    <w:rsid w:val="00712E16"/>
    <w:rsid w:val="00713D60"/>
    <w:rsid w:val="00713E41"/>
    <w:rsid w:val="00716854"/>
    <w:rsid w:val="00720155"/>
    <w:rsid w:val="00721016"/>
    <w:rsid w:val="007233E5"/>
    <w:rsid w:val="00724290"/>
    <w:rsid w:val="00725744"/>
    <w:rsid w:val="007258B9"/>
    <w:rsid w:val="007272E0"/>
    <w:rsid w:val="00733A70"/>
    <w:rsid w:val="00733DA6"/>
    <w:rsid w:val="00736455"/>
    <w:rsid w:val="00737551"/>
    <w:rsid w:val="00741928"/>
    <w:rsid w:val="00743864"/>
    <w:rsid w:val="00744165"/>
    <w:rsid w:val="00746262"/>
    <w:rsid w:val="0075055A"/>
    <w:rsid w:val="00750697"/>
    <w:rsid w:val="00751356"/>
    <w:rsid w:val="00752B64"/>
    <w:rsid w:val="00760EAB"/>
    <w:rsid w:val="00761D77"/>
    <w:rsid w:val="00763EBA"/>
    <w:rsid w:val="00771B58"/>
    <w:rsid w:val="007773B4"/>
    <w:rsid w:val="007821A3"/>
    <w:rsid w:val="007825EE"/>
    <w:rsid w:val="00790C27"/>
    <w:rsid w:val="00791CD4"/>
    <w:rsid w:val="00794435"/>
    <w:rsid w:val="0079755C"/>
    <w:rsid w:val="007A0FE5"/>
    <w:rsid w:val="007A2488"/>
    <w:rsid w:val="007A784D"/>
    <w:rsid w:val="007B2DF7"/>
    <w:rsid w:val="007B3752"/>
    <w:rsid w:val="007B4D47"/>
    <w:rsid w:val="007B7EA7"/>
    <w:rsid w:val="007C0376"/>
    <w:rsid w:val="007C0B8C"/>
    <w:rsid w:val="007C19F8"/>
    <w:rsid w:val="007C413F"/>
    <w:rsid w:val="007C6D99"/>
    <w:rsid w:val="007D4DDB"/>
    <w:rsid w:val="007D6A40"/>
    <w:rsid w:val="007E00C4"/>
    <w:rsid w:val="007E5EBC"/>
    <w:rsid w:val="007E789E"/>
    <w:rsid w:val="007F5BB1"/>
    <w:rsid w:val="007F6145"/>
    <w:rsid w:val="00804C4A"/>
    <w:rsid w:val="00807402"/>
    <w:rsid w:val="00811BBC"/>
    <w:rsid w:val="0081309E"/>
    <w:rsid w:val="00814067"/>
    <w:rsid w:val="00817D12"/>
    <w:rsid w:val="00820A72"/>
    <w:rsid w:val="008258C1"/>
    <w:rsid w:val="00827AF5"/>
    <w:rsid w:val="00830719"/>
    <w:rsid w:val="008332BD"/>
    <w:rsid w:val="008371A2"/>
    <w:rsid w:val="00837B5A"/>
    <w:rsid w:val="0084153F"/>
    <w:rsid w:val="00841EEA"/>
    <w:rsid w:val="0084275F"/>
    <w:rsid w:val="00842A8F"/>
    <w:rsid w:val="00843747"/>
    <w:rsid w:val="008503DA"/>
    <w:rsid w:val="00850559"/>
    <w:rsid w:val="008509FF"/>
    <w:rsid w:val="008511DE"/>
    <w:rsid w:val="00851544"/>
    <w:rsid w:val="00852630"/>
    <w:rsid w:val="00853693"/>
    <w:rsid w:val="00854167"/>
    <w:rsid w:val="00854C83"/>
    <w:rsid w:val="008613FA"/>
    <w:rsid w:val="00861429"/>
    <w:rsid w:val="008703CF"/>
    <w:rsid w:val="00877F4F"/>
    <w:rsid w:val="00880557"/>
    <w:rsid w:val="008827DC"/>
    <w:rsid w:val="008844BD"/>
    <w:rsid w:val="00885E06"/>
    <w:rsid w:val="008860E5"/>
    <w:rsid w:val="008861BD"/>
    <w:rsid w:val="00887E58"/>
    <w:rsid w:val="00895047"/>
    <w:rsid w:val="008A095E"/>
    <w:rsid w:val="008A10E0"/>
    <w:rsid w:val="008A37DB"/>
    <w:rsid w:val="008A68AD"/>
    <w:rsid w:val="008B01AE"/>
    <w:rsid w:val="008B14EF"/>
    <w:rsid w:val="008B17F7"/>
    <w:rsid w:val="008B2C8F"/>
    <w:rsid w:val="008B42C1"/>
    <w:rsid w:val="008B4F8D"/>
    <w:rsid w:val="008B6A88"/>
    <w:rsid w:val="008B7A83"/>
    <w:rsid w:val="008B7CDE"/>
    <w:rsid w:val="008C0F71"/>
    <w:rsid w:val="008C1284"/>
    <w:rsid w:val="008C1EA7"/>
    <w:rsid w:val="008C2FC2"/>
    <w:rsid w:val="008D284E"/>
    <w:rsid w:val="008D3A3C"/>
    <w:rsid w:val="008D4812"/>
    <w:rsid w:val="008D790E"/>
    <w:rsid w:val="008E4F9F"/>
    <w:rsid w:val="008E5248"/>
    <w:rsid w:val="008E7F2A"/>
    <w:rsid w:val="008F1828"/>
    <w:rsid w:val="008F3FC0"/>
    <w:rsid w:val="009000C6"/>
    <w:rsid w:val="00901135"/>
    <w:rsid w:val="00906BD7"/>
    <w:rsid w:val="00907B45"/>
    <w:rsid w:val="009204BA"/>
    <w:rsid w:val="009226F9"/>
    <w:rsid w:val="00923BB9"/>
    <w:rsid w:val="00924B7D"/>
    <w:rsid w:val="00926AC8"/>
    <w:rsid w:val="009336E4"/>
    <w:rsid w:val="00934674"/>
    <w:rsid w:val="00936258"/>
    <w:rsid w:val="009363EE"/>
    <w:rsid w:val="00937E95"/>
    <w:rsid w:val="00940C53"/>
    <w:rsid w:val="00941288"/>
    <w:rsid w:val="00944F17"/>
    <w:rsid w:val="0095172E"/>
    <w:rsid w:val="00952943"/>
    <w:rsid w:val="0095776A"/>
    <w:rsid w:val="00957F1E"/>
    <w:rsid w:val="00960832"/>
    <w:rsid w:val="00962139"/>
    <w:rsid w:val="00962F4E"/>
    <w:rsid w:val="00964D65"/>
    <w:rsid w:val="00971AAC"/>
    <w:rsid w:val="009720CD"/>
    <w:rsid w:val="0097326A"/>
    <w:rsid w:val="00974CE1"/>
    <w:rsid w:val="009872D0"/>
    <w:rsid w:val="00987390"/>
    <w:rsid w:val="0098774A"/>
    <w:rsid w:val="00991A49"/>
    <w:rsid w:val="00991AF7"/>
    <w:rsid w:val="00991E2E"/>
    <w:rsid w:val="009933A0"/>
    <w:rsid w:val="0099601B"/>
    <w:rsid w:val="00996DF4"/>
    <w:rsid w:val="0099731C"/>
    <w:rsid w:val="009A08E2"/>
    <w:rsid w:val="009A0B23"/>
    <w:rsid w:val="009A1455"/>
    <w:rsid w:val="009A403E"/>
    <w:rsid w:val="009A6FC2"/>
    <w:rsid w:val="009A71A9"/>
    <w:rsid w:val="009B07A0"/>
    <w:rsid w:val="009B3969"/>
    <w:rsid w:val="009B3CB2"/>
    <w:rsid w:val="009B413C"/>
    <w:rsid w:val="009B5BB8"/>
    <w:rsid w:val="009C0A16"/>
    <w:rsid w:val="009C33D0"/>
    <w:rsid w:val="009C4D55"/>
    <w:rsid w:val="009C561B"/>
    <w:rsid w:val="009C732A"/>
    <w:rsid w:val="009D291D"/>
    <w:rsid w:val="009D3A15"/>
    <w:rsid w:val="009D46A5"/>
    <w:rsid w:val="009D488C"/>
    <w:rsid w:val="009D7DEB"/>
    <w:rsid w:val="009E4924"/>
    <w:rsid w:val="009E5B0D"/>
    <w:rsid w:val="009F04EE"/>
    <w:rsid w:val="009F0EC2"/>
    <w:rsid w:val="009F1A80"/>
    <w:rsid w:val="009F1B53"/>
    <w:rsid w:val="009F1BEB"/>
    <w:rsid w:val="009F3BC7"/>
    <w:rsid w:val="009F57BE"/>
    <w:rsid w:val="009F7B4A"/>
    <w:rsid w:val="00A007A7"/>
    <w:rsid w:val="00A01170"/>
    <w:rsid w:val="00A01BBE"/>
    <w:rsid w:val="00A03029"/>
    <w:rsid w:val="00A0364B"/>
    <w:rsid w:val="00A03A44"/>
    <w:rsid w:val="00A05429"/>
    <w:rsid w:val="00A05B77"/>
    <w:rsid w:val="00A0694B"/>
    <w:rsid w:val="00A07B1A"/>
    <w:rsid w:val="00A10290"/>
    <w:rsid w:val="00A105C6"/>
    <w:rsid w:val="00A115A2"/>
    <w:rsid w:val="00A172E4"/>
    <w:rsid w:val="00A20272"/>
    <w:rsid w:val="00A22834"/>
    <w:rsid w:val="00A230ED"/>
    <w:rsid w:val="00A23BF0"/>
    <w:rsid w:val="00A244B6"/>
    <w:rsid w:val="00A254D0"/>
    <w:rsid w:val="00A265E8"/>
    <w:rsid w:val="00A27968"/>
    <w:rsid w:val="00A320A1"/>
    <w:rsid w:val="00A3234A"/>
    <w:rsid w:val="00A3289C"/>
    <w:rsid w:val="00A35AD7"/>
    <w:rsid w:val="00A452E2"/>
    <w:rsid w:val="00A45334"/>
    <w:rsid w:val="00A45E32"/>
    <w:rsid w:val="00A46327"/>
    <w:rsid w:val="00A513F6"/>
    <w:rsid w:val="00A52440"/>
    <w:rsid w:val="00A53474"/>
    <w:rsid w:val="00A53C3A"/>
    <w:rsid w:val="00A54B9B"/>
    <w:rsid w:val="00A55BB2"/>
    <w:rsid w:val="00A5625F"/>
    <w:rsid w:val="00A60C3A"/>
    <w:rsid w:val="00A622EE"/>
    <w:rsid w:val="00A64A64"/>
    <w:rsid w:val="00A65F0B"/>
    <w:rsid w:val="00A67325"/>
    <w:rsid w:val="00A70930"/>
    <w:rsid w:val="00A71D08"/>
    <w:rsid w:val="00A71FC6"/>
    <w:rsid w:val="00A7351E"/>
    <w:rsid w:val="00A74DCE"/>
    <w:rsid w:val="00A75FD8"/>
    <w:rsid w:val="00A7652C"/>
    <w:rsid w:val="00A8134B"/>
    <w:rsid w:val="00A81526"/>
    <w:rsid w:val="00A81B4C"/>
    <w:rsid w:val="00A85B02"/>
    <w:rsid w:val="00A85DBB"/>
    <w:rsid w:val="00A8759A"/>
    <w:rsid w:val="00A9221E"/>
    <w:rsid w:val="00A95990"/>
    <w:rsid w:val="00A95C67"/>
    <w:rsid w:val="00A9732B"/>
    <w:rsid w:val="00A977B0"/>
    <w:rsid w:val="00A97B6F"/>
    <w:rsid w:val="00AA0465"/>
    <w:rsid w:val="00AA5218"/>
    <w:rsid w:val="00AB03CC"/>
    <w:rsid w:val="00AB2FB2"/>
    <w:rsid w:val="00AB7914"/>
    <w:rsid w:val="00AC2CDF"/>
    <w:rsid w:val="00AD4727"/>
    <w:rsid w:val="00AD5329"/>
    <w:rsid w:val="00AE21D3"/>
    <w:rsid w:val="00AE3F7F"/>
    <w:rsid w:val="00AE7BFA"/>
    <w:rsid w:val="00AF2C7F"/>
    <w:rsid w:val="00AF41C4"/>
    <w:rsid w:val="00AF44BD"/>
    <w:rsid w:val="00AF4ED1"/>
    <w:rsid w:val="00AF55C5"/>
    <w:rsid w:val="00B02708"/>
    <w:rsid w:val="00B0381D"/>
    <w:rsid w:val="00B059A5"/>
    <w:rsid w:val="00B06C78"/>
    <w:rsid w:val="00B078D6"/>
    <w:rsid w:val="00B12CCF"/>
    <w:rsid w:val="00B23356"/>
    <w:rsid w:val="00B252D0"/>
    <w:rsid w:val="00B26BBA"/>
    <w:rsid w:val="00B3505D"/>
    <w:rsid w:val="00B35D4F"/>
    <w:rsid w:val="00B37AE2"/>
    <w:rsid w:val="00B42625"/>
    <w:rsid w:val="00B426D8"/>
    <w:rsid w:val="00B43B2F"/>
    <w:rsid w:val="00B43EB0"/>
    <w:rsid w:val="00B45739"/>
    <w:rsid w:val="00B5138C"/>
    <w:rsid w:val="00B520FD"/>
    <w:rsid w:val="00B5249A"/>
    <w:rsid w:val="00B528A1"/>
    <w:rsid w:val="00B52DED"/>
    <w:rsid w:val="00B56642"/>
    <w:rsid w:val="00B56831"/>
    <w:rsid w:val="00B57291"/>
    <w:rsid w:val="00B60871"/>
    <w:rsid w:val="00B62A26"/>
    <w:rsid w:val="00B64C3D"/>
    <w:rsid w:val="00B6536A"/>
    <w:rsid w:val="00B73DFC"/>
    <w:rsid w:val="00B75CA4"/>
    <w:rsid w:val="00B75FBA"/>
    <w:rsid w:val="00B801E7"/>
    <w:rsid w:val="00B80883"/>
    <w:rsid w:val="00B80BB0"/>
    <w:rsid w:val="00B84C2D"/>
    <w:rsid w:val="00B856C4"/>
    <w:rsid w:val="00B858D6"/>
    <w:rsid w:val="00B866AF"/>
    <w:rsid w:val="00B91873"/>
    <w:rsid w:val="00B9193B"/>
    <w:rsid w:val="00BA02E1"/>
    <w:rsid w:val="00BA267F"/>
    <w:rsid w:val="00BA6763"/>
    <w:rsid w:val="00BB161B"/>
    <w:rsid w:val="00BB1C85"/>
    <w:rsid w:val="00BB4735"/>
    <w:rsid w:val="00BB699A"/>
    <w:rsid w:val="00BC6F84"/>
    <w:rsid w:val="00BC77A1"/>
    <w:rsid w:val="00BD0CB9"/>
    <w:rsid w:val="00BD10DB"/>
    <w:rsid w:val="00BD38C3"/>
    <w:rsid w:val="00BD58D3"/>
    <w:rsid w:val="00BE10D0"/>
    <w:rsid w:val="00BE2A7E"/>
    <w:rsid w:val="00BE3082"/>
    <w:rsid w:val="00BE4DE1"/>
    <w:rsid w:val="00BE5ADC"/>
    <w:rsid w:val="00BF0BA2"/>
    <w:rsid w:val="00BF1F3D"/>
    <w:rsid w:val="00BF2356"/>
    <w:rsid w:val="00BF28E2"/>
    <w:rsid w:val="00BF5429"/>
    <w:rsid w:val="00C02C07"/>
    <w:rsid w:val="00C02DC2"/>
    <w:rsid w:val="00C040B0"/>
    <w:rsid w:val="00C0412F"/>
    <w:rsid w:val="00C05314"/>
    <w:rsid w:val="00C05F30"/>
    <w:rsid w:val="00C14F1D"/>
    <w:rsid w:val="00C151E3"/>
    <w:rsid w:val="00C171C5"/>
    <w:rsid w:val="00C17CE6"/>
    <w:rsid w:val="00C20018"/>
    <w:rsid w:val="00C24A67"/>
    <w:rsid w:val="00C24A89"/>
    <w:rsid w:val="00C24EC4"/>
    <w:rsid w:val="00C27B80"/>
    <w:rsid w:val="00C31320"/>
    <w:rsid w:val="00C33F48"/>
    <w:rsid w:val="00C3631E"/>
    <w:rsid w:val="00C36E43"/>
    <w:rsid w:val="00C40CF0"/>
    <w:rsid w:val="00C40D0D"/>
    <w:rsid w:val="00C42797"/>
    <w:rsid w:val="00C43013"/>
    <w:rsid w:val="00C45904"/>
    <w:rsid w:val="00C50605"/>
    <w:rsid w:val="00C5474F"/>
    <w:rsid w:val="00C56E30"/>
    <w:rsid w:val="00C576A1"/>
    <w:rsid w:val="00C60325"/>
    <w:rsid w:val="00C62876"/>
    <w:rsid w:val="00C648FD"/>
    <w:rsid w:val="00C65A22"/>
    <w:rsid w:val="00C6760B"/>
    <w:rsid w:val="00C74802"/>
    <w:rsid w:val="00C77BE3"/>
    <w:rsid w:val="00C83A3F"/>
    <w:rsid w:val="00C83E79"/>
    <w:rsid w:val="00C90E46"/>
    <w:rsid w:val="00C96D5B"/>
    <w:rsid w:val="00CA3769"/>
    <w:rsid w:val="00CB2054"/>
    <w:rsid w:val="00CB2F50"/>
    <w:rsid w:val="00CB3CAD"/>
    <w:rsid w:val="00CB4347"/>
    <w:rsid w:val="00CC0CDC"/>
    <w:rsid w:val="00CC2358"/>
    <w:rsid w:val="00CC23DC"/>
    <w:rsid w:val="00CC3D6A"/>
    <w:rsid w:val="00CC472C"/>
    <w:rsid w:val="00CD2625"/>
    <w:rsid w:val="00CD39AD"/>
    <w:rsid w:val="00CD46DF"/>
    <w:rsid w:val="00CD6490"/>
    <w:rsid w:val="00CE08AE"/>
    <w:rsid w:val="00CE48DB"/>
    <w:rsid w:val="00CF34B5"/>
    <w:rsid w:val="00D001E5"/>
    <w:rsid w:val="00D02421"/>
    <w:rsid w:val="00D038F0"/>
    <w:rsid w:val="00D05A53"/>
    <w:rsid w:val="00D07614"/>
    <w:rsid w:val="00D103BA"/>
    <w:rsid w:val="00D126BD"/>
    <w:rsid w:val="00D15D77"/>
    <w:rsid w:val="00D15FCF"/>
    <w:rsid w:val="00D1679D"/>
    <w:rsid w:val="00D20894"/>
    <w:rsid w:val="00D26211"/>
    <w:rsid w:val="00D31FF7"/>
    <w:rsid w:val="00D365FD"/>
    <w:rsid w:val="00D36C9D"/>
    <w:rsid w:val="00D407E7"/>
    <w:rsid w:val="00D40D50"/>
    <w:rsid w:val="00D42BCE"/>
    <w:rsid w:val="00D51372"/>
    <w:rsid w:val="00D51EA4"/>
    <w:rsid w:val="00D56B57"/>
    <w:rsid w:val="00D627B3"/>
    <w:rsid w:val="00D63C9E"/>
    <w:rsid w:val="00D65F4D"/>
    <w:rsid w:val="00D67C57"/>
    <w:rsid w:val="00D67E23"/>
    <w:rsid w:val="00D707E7"/>
    <w:rsid w:val="00D71259"/>
    <w:rsid w:val="00D73B59"/>
    <w:rsid w:val="00D73D8D"/>
    <w:rsid w:val="00D75408"/>
    <w:rsid w:val="00D77071"/>
    <w:rsid w:val="00D87270"/>
    <w:rsid w:val="00D8760E"/>
    <w:rsid w:val="00D92423"/>
    <w:rsid w:val="00D97D0E"/>
    <w:rsid w:val="00DA6545"/>
    <w:rsid w:val="00DB13EA"/>
    <w:rsid w:val="00DB1980"/>
    <w:rsid w:val="00DB2B24"/>
    <w:rsid w:val="00DB48F0"/>
    <w:rsid w:val="00DC07C2"/>
    <w:rsid w:val="00DC56DE"/>
    <w:rsid w:val="00DC70F0"/>
    <w:rsid w:val="00DD299A"/>
    <w:rsid w:val="00DD3FE3"/>
    <w:rsid w:val="00DD5330"/>
    <w:rsid w:val="00DD70B9"/>
    <w:rsid w:val="00DD7D27"/>
    <w:rsid w:val="00DE0ECD"/>
    <w:rsid w:val="00DE2A37"/>
    <w:rsid w:val="00DE79D0"/>
    <w:rsid w:val="00DF2DA0"/>
    <w:rsid w:val="00DF53D9"/>
    <w:rsid w:val="00DF5576"/>
    <w:rsid w:val="00DF5EEA"/>
    <w:rsid w:val="00DF7D3C"/>
    <w:rsid w:val="00E003A4"/>
    <w:rsid w:val="00E00E07"/>
    <w:rsid w:val="00E01C0C"/>
    <w:rsid w:val="00E04C2F"/>
    <w:rsid w:val="00E071A1"/>
    <w:rsid w:val="00E135A3"/>
    <w:rsid w:val="00E14041"/>
    <w:rsid w:val="00E26028"/>
    <w:rsid w:val="00E33277"/>
    <w:rsid w:val="00E402D4"/>
    <w:rsid w:val="00E426F8"/>
    <w:rsid w:val="00E4751A"/>
    <w:rsid w:val="00E50FE0"/>
    <w:rsid w:val="00E550E9"/>
    <w:rsid w:val="00E563A8"/>
    <w:rsid w:val="00E56606"/>
    <w:rsid w:val="00E60322"/>
    <w:rsid w:val="00E60A09"/>
    <w:rsid w:val="00E60EEF"/>
    <w:rsid w:val="00E62843"/>
    <w:rsid w:val="00E6309E"/>
    <w:rsid w:val="00E631BD"/>
    <w:rsid w:val="00E635B7"/>
    <w:rsid w:val="00E65F35"/>
    <w:rsid w:val="00E76ADE"/>
    <w:rsid w:val="00E84150"/>
    <w:rsid w:val="00E853FC"/>
    <w:rsid w:val="00E85545"/>
    <w:rsid w:val="00E863AF"/>
    <w:rsid w:val="00E866F8"/>
    <w:rsid w:val="00E86E57"/>
    <w:rsid w:val="00EA0A98"/>
    <w:rsid w:val="00EA2BBD"/>
    <w:rsid w:val="00EA2F73"/>
    <w:rsid w:val="00EA3DD2"/>
    <w:rsid w:val="00EA4303"/>
    <w:rsid w:val="00EA4C76"/>
    <w:rsid w:val="00EB00B2"/>
    <w:rsid w:val="00EB5415"/>
    <w:rsid w:val="00EB5FFA"/>
    <w:rsid w:val="00EB63DE"/>
    <w:rsid w:val="00EB7FC9"/>
    <w:rsid w:val="00EC27F4"/>
    <w:rsid w:val="00EC286A"/>
    <w:rsid w:val="00ED4873"/>
    <w:rsid w:val="00ED48DA"/>
    <w:rsid w:val="00ED4A57"/>
    <w:rsid w:val="00ED7AC3"/>
    <w:rsid w:val="00EE0204"/>
    <w:rsid w:val="00EE21F4"/>
    <w:rsid w:val="00EE524F"/>
    <w:rsid w:val="00EE73F1"/>
    <w:rsid w:val="00EF46B0"/>
    <w:rsid w:val="00EF577C"/>
    <w:rsid w:val="00EF613A"/>
    <w:rsid w:val="00EF77AE"/>
    <w:rsid w:val="00F0722E"/>
    <w:rsid w:val="00F07D90"/>
    <w:rsid w:val="00F1242B"/>
    <w:rsid w:val="00F15CCE"/>
    <w:rsid w:val="00F17269"/>
    <w:rsid w:val="00F2095D"/>
    <w:rsid w:val="00F2174F"/>
    <w:rsid w:val="00F265A6"/>
    <w:rsid w:val="00F32A6E"/>
    <w:rsid w:val="00F346F6"/>
    <w:rsid w:val="00F37C63"/>
    <w:rsid w:val="00F40F49"/>
    <w:rsid w:val="00F43328"/>
    <w:rsid w:val="00F4344A"/>
    <w:rsid w:val="00F44EF6"/>
    <w:rsid w:val="00F45383"/>
    <w:rsid w:val="00F455CD"/>
    <w:rsid w:val="00F47DD7"/>
    <w:rsid w:val="00F517E4"/>
    <w:rsid w:val="00F63A47"/>
    <w:rsid w:val="00F66282"/>
    <w:rsid w:val="00F730C9"/>
    <w:rsid w:val="00F73934"/>
    <w:rsid w:val="00F769E4"/>
    <w:rsid w:val="00F76B5D"/>
    <w:rsid w:val="00F77C1A"/>
    <w:rsid w:val="00F81946"/>
    <w:rsid w:val="00F861C7"/>
    <w:rsid w:val="00F865E0"/>
    <w:rsid w:val="00F87747"/>
    <w:rsid w:val="00F87AFF"/>
    <w:rsid w:val="00F92B19"/>
    <w:rsid w:val="00FA002D"/>
    <w:rsid w:val="00FA064A"/>
    <w:rsid w:val="00FA24D5"/>
    <w:rsid w:val="00FA29B2"/>
    <w:rsid w:val="00FA4220"/>
    <w:rsid w:val="00FA5E85"/>
    <w:rsid w:val="00FB5475"/>
    <w:rsid w:val="00FB775B"/>
    <w:rsid w:val="00FC2289"/>
    <w:rsid w:val="00FC491D"/>
    <w:rsid w:val="00FC5938"/>
    <w:rsid w:val="00FD20D6"/>
    <w:rsid w:val="00FD2C5C"/>
    <w:rsid w:val="00FD3E8B"/>
    <w:rsid w:val="00FD4CF6"/>
    <w:rsid w:val="00FD4D2D"/>
    <w:rsid w:val="00FE0AF3"/>
    <w:rsid w:val="00FE1579"/>
    <w:rsid w:val="00FE1946"/>
    <w:rsid w:val="00FE3E56"/>
    <w:rsid w:val="00FE4A79"/>
    <w:rsid w:val="00FF1DEA"/>
    <w:rsid w:val="00FF215E"/>
    <w:rsid w:val="00FF2C7A"/>
    <w:rsid w:val="00FF64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02FCB"/>
  <w15:docId w15:val="{4E835DFA-249F-4929-9876-D19A2C50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05D"/>
  </w:style>
  <w:style w:type="paragraph" w:styleId="1">
    <w:name w:val="heading 1"/>
    <w:basedOn w:val="a"/>
    <w:next w:val="a"/>
    <w:link w:val="1Char"/>
    <w:uiPriority w:val="99"/>
    <w:qFormat/>
    <w:rsid w:val="00525C2E"/>
    <w:pPr>
      <w:keepNext/>
      <w:keepLines/>
      <w:spacing w:before="480" w:after="0" w:line="240" w:lineRule="auto"/>
      <w:outlineLvl w:val="0"/>
    </w:pPr>
    <w:rPr>
      <w:rFonts w:ascii="Cambria" w:eastAsia="Times New Roman" w:hAnsi="Cambria" w:cs="Times New Roman"/>
      <w:b/>
      <w:bCs/>
      <w:color w:val="365F91"/>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4213"/>
    <w:pPr>
      <w:tabs>
        <w:tab w:val="center" w:pos="4153"/>
        <w:tab w:val="right" w:pos="8306"/>
      </w:tabs>
      <w:spacing w:after="0" w:line="240" w:lineRule="auto"/>
    </w:pPr>
  </w:style>
  <w:style w:type="character" w:customStyle="1" w:styleId="Char">
    <w:name w:val="Κεφαλίδα Char"/>
    <w:basedOn w:val="a0"/>
    <w:link w:val="a3"/>
    <w:uiPriority w:val="99"/>
    <w:rsid w:val="00574213"/>
  </w:style>
  <w:style w:type="paragraph" w:styleId="a4">
    <w:name w:val="footer"/>
    <w:basedOn w:val="a"/>
    <w:link w:val="Char0"/>
    <w:uiPriority w:val="99"/>
    <w:unhideWhenUsed/>
    <w:rsid w:val="00574213"/>
    <w:pPr>
      <w:tabs>
        <w:tab w:val="center" w:pos="4153"/>
        <w:tab w:val="right" w:pos="8306"/>
      </w:tabs>
      <w:spacing w:after="0" w:line="240" w:lineRule="auto"/>
    </w:pPr>
  </w:style>
  <w:style w:type="character" w:customStyle="1" w:styleId="Char0">
    <w:name w:val="Υποσέλιδο Char"/>
    <w:basedOn w:val="a0"/>
    <w:link w:val="a4"/>
    <w:uiPriority w:val="99"/>
    <w:rsid w:val="00574213"/>
  </w:style>
  <w:style w:type="character" w:customStyle="1" w:styleId="st">
    <w:name w:val="st"/>
    <w:basedOn w:val="a0"/>
    <w:rsid w:val="00031AEF"/>
  </w:style>
  <w:style w:type="paragraph" w:styleId="a5">
    <w:name w:val="List Paragraph"/>
    <w:aliases w:val="Γράφημα,Παράγραφος λίστας1"/>
    <w:basedOn w:val="a"/>
    <w:uiPriority w:val="34"/>
    <w:qFormat/>
    <w:rsid w:val="00031AEF"/>
    <w:pPr>
      <w:spacing w:before="60" w:after="0" w:line="240" w:lineRule="atLeast"/>
      <w:ind w:left="720"/>
      <w:contextualSpacing/>
    </w:pPr>
    <w:rPr>
      <w:rFonts w:ascii="Tahoma" w:eastAsia="Times New Roman" w:hAnsi="Tahoma" w:cs="Times New Roman"/>
      <w:szCs w:val="20"/>
      <w:lang w:eastAsia="el-GR"/>
    </w:rPr>
  </w:style>
  <w:style w:type="paragraph" w:customStyle="1" w:styleId="Default">
    <w:name w:val="Default"/>
    <w:qFormat/>
    <w:rsid w:val="00B45739"/>
    <w:pPr>
      <w:suppressAutoHyphens/>
      <w:spacing w:after="0" w:line="240" w:lineRule="auto"/>
    </w:pPr>
    <w:rPr>
      <w:rFonts w:ascii="Arial" w:eastAsia="Arial" w:hAnsi="Arial" w:cs="Arial"/>
      <w:color w:val="000000"/>
      <w:sz w:val="24"/>
      <w:szCs w:val="24"/>
      <w:u w:color="000000"/>
      <w:lang w:eastAsia="el-GR"/>
    </w:rPr>
  </w:style>
  <w:style w:type="character" w:customStyle="1" w:styleId="Char1">
    <w:name w:val="Σώμα κειμένου Char"/>
    <w:basedOn w:val="a0"/>
    <w:link w:val="a6"/>
    <w:uiPriority w:val="99"/>
    <w:qFormat/>
    <w:rsid w:val="00B45739"/>
    <w:rPr>
      <w:rFonts w:cs="Arial Unicode MS"/>
      <w:color w:val="000000"/>
      <w:sz w:val="24"/>
      <w:szCs w:val="24"/>
      <w:u w:color="000000"/>
      <w:lang w:val="en-US"/>
    </w:rPr>
  </w:style>
  <w:style w:type="paragraph" w:styleId="a6">
    <w:name w:val="Body Text"/>
    <w:basedOn w:val="a"/>
    <w:link w:val="Char1"/>
    <w:uiPriority w:val="99"/>
    <w:unhideWhenUsed/>
    <w:rsid w:val="00B45739"/>
    <w:pPr>
      <w:suppressAutoHyphens/>
      <w:spacing w:after="120" w:line="240" w:lineRule="auto"/>
    </w:pPr>
    <w:rPr>
      <w:rFonts w:cs="Arial Unicode MS"/>
      <w:color w:val="000000"/>
      <w:sz w:val="24"/>
      <w:szCs w:val="24"/>
      <w:u w:color="000000"/>
      <w:lang w:val="en-US"/>
    </w:rPr>
  </w:style>
  <w:style w:type="character" w:customStyle="1" w:styleId="Char10">
    <w:name w:val="Σώμα κειμένου Char1"/>
    <w:basedOn w:val="a0"/>
    <w:uiPriority w:val="99"/>
    <w:semiHidden/>
    <w:rsid w:val="00B45739"/>
  </w:style>
  <w:style w:type="table" w:styleId="a7">
    <w:name w:val="Table Grid"/>
    <w:basedOn w:val="a1"/>
    <w:rsid w:val="00AF2C7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A81B4C"/>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A81B4C"/>
    <w:rPr>
      <w:rFonts w:ascii="Tahoma" w:hAnsi="Tahoma" w:cs="Tahoma"/>
      <w:sz w:val="16"/>
      <w:szCs w:val="16"/>
    </w:rPr>
  </w:style>
  <w:style w:type="paragraph" w:customStyle="1" w:styleId="21">
    <w:name w:val="Σώμα κείμενου 21"/>
    <w:basedOn w:val="a"/>
    <w:rsid w:val="00987390"/>
    <w:pPr>
      <w:spacing w:after="0" w:line="240" w:lineRule="auto"/>
      <w:ind w:firstLine="426"/>
      <w:jc w:val="both"/>
    </w:pPr>
    <w:rPr>
      <w:rFonts w:ascii="Times New Roman" w:eastAsia="Times New Roman" w:hAnsi="Times New Roman" w:cs="Times New Roman"/>
      <w:sz w:val="28"/>
      <w:szCs w:val="20"/>
      <w:lang w:eastAsia="el-GR"/>
    </w:rPr>
  </w:style>
  <w:style w:type="paragraph" w:styleId="3">
    <w:name w:val="Body Text 3"/>
    <w:basedOn w:val="a"/>
    <w:link w:val="3Char"/>
    <w:semiHidden/>
    <w:unhideWhenUsed/>
    <w:rsid w:val="00125EE3"/>
    <w:pPr>
      <w:spacing w:after="120" w:line="240" w:lineRule="auto"/>
    </w:pPr>
    <w:rPr>
      <w:rFonts w:ascii="Times New Roman" w:eastAsia="Times New Roman" w:hAnsi="Times New Roman" w:cs="Times New Roman"/>
      <w:sz w:val="16"/>
      <w:szCs w:val="16"/>
      <w:lang w:eastAsia="el-GR"/>
    </w:rPr>
  </w:style>
  <w:style w:type="character" w:customStyle="1" w:styleId="3Char">
    <w:name w:val="Σώμα κείμενου 3 Char"/>
    <w:basedOn w:val="a0"/>
    <w:link w:val="3"/>
    <w:semiHidden/>
    <w:rsid w:val="00125EE3"/>
    <w:rPr>
      <w:rFonts w:ascii="Times New Roman" w:eastAsia="Times New Roman" w:hAnsi="Times New Roman" w:cs="Times New Roman"/>
      <w:sz w:val="16"/>
      <w:szCs w:val="16"/>
      <w:lang w:eastAsia="el-GR"/>
    </w:rPr>
  </w:style>
  <w:style w:type="table" w:customStyle="1" w:styleId="10">
    <w:name w:val="Ανοιχτόχρωμο πλέγμα πίνακα1"/>
    <w:basedOn w:val="a1"/>
    <w:uiPriority w:val="40"/>
    <w:rsid w:val="008C0F71"/>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lqj4b">
    <w:name w:val="jlqj4b"/>
    <w:basedOn w:val="a0"/>
    <w:rsid w:val="00B35D4F"/>
  </w:style>
  <w:style w:type="character" w:customStyle="1" w:styleId="viiyi">
    <w:name w:val="viiyi"/>
    <w:basedOn w:val="a0"/>
    <w:rsid w:val="005E71C1"/>
  </w:style>
  <w:style w:type="paragraph" w:styleId="-HTML">
    <w:name w:val="HTML Preformatted"/>
    <w:basedOn w:val="a"/>
    <w:link w:val="-HTMLChar"/>
    <w:uiPriority w:val="99"/>
    <w:unhideWhenUsed/>
    <w:rsid w:val="005E71C1"/>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5E71C1"/>
    <w:rPr>
      <w:rFonts w:ascii="Consolas" w:hAnsi="Consolas"/>
      <w:sz w:val="20"/>
      <w:szCs w:val="20"/>
    </w:rPr>
  </w:style>
  <w:style w:type="paragraph" w:customStyle="1" w:styleId="11">
    <w:name w:val="Επικεφαλίδα 11"/>
    <w:basedOn w:val="a"/>
    <w:link w:val="Heading1Char"/>
    <w:uiPriority w:val="99"/>
    <w:qFormat/>
    <w:rsid w:val="000033B8"/>
    <w:pPr>
      <w:widowControl w:val="0"/>
      <w:autoSpaceDE w:val="0"/>
      <w:autoSpaceDN w:val="0"/>
      <w:spacing w:after="0" w:line="240" w:lineRule="auto"/>
      <w:ind w:left="852"/>
      <w:outlineLvl w:val="1"/>
    </w:pPr>
    <w:rPr>
      <w:rFonts w:ascii="Arial" w:eastAsia="Arial" w:hAnsi="Arial" w:cs="Arial"/>
      <w:b/>
      <w:bCs/>
      <w:sz w:val="24"/>
      <w:szCs w:val="24"/>
    </w:rPr>
  </w:style>
  <w:style w:type="paragraph" w:styleId="Web">
    <w:name w:val="Normal (Web)"/>
    <w:basedOn w:val="a"/>
    <w:uiPriority w:val="99"/>
    <w:unhideWhenUsed/>
    <w:rsid w:val="006256D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9">
    <w:name w:val="Emphasis"/>
    <w:basedOn w:val="a0"/>
    <w:uiPriority w:val="20"/>
    <w:qFormat/>
    <w:rsid w:val="00E635B7"/>
    <w:rPr>
      <w:i/>
      <w:iCs/>
    </w:rPr>
  </w:style>
  <w:style w:type="paragraph" w:customStyle="1" w:styleId="TableParagraph">
    <w:name w:val="Table Paragraph"/>
    <w:basedOn w:val="a"/>
    <w:uiPriority w:val="1"/>
    <w:qFormat/>
    <w:rsid w:val="00555DF1"/>
    <w:pPr>
      <w:widowControl w:val="0"/>
      <w:autoSpaceDE w:val="0"/>
      <w:autoSpaceDN w:val="0"/>
      <w:spacing w:after="0" w:line="240" w:lineRule="auto"/>
    </w:pPr>
    <w:rPr>
      <w:rFonts w:ascii="Microsoft Sans Serif" w:eastAsia="Microsoft Sans Serif" w:hAnsi="Microsoft Sans Serif" w:cs="Microsoft Sans Serif"/>
    </w:rPr>
  </w:style>
  <w:style w:type="table" w:customStyle="1" w:styleId="TableNormal">
    <w:name w:val="Table Normal"/>
    <w:uiPriority w:val="2"/>
    <w:semiHidden/>
    <w:qFormat/>
    <w:rsid w:val="00555DF1"/>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
    <w:name w:val="Hyperlink"/>
    <w:basedOn w:val="a0"/>
    <w:uiPriority w:val="99"/>
    <w:unhideWhenUsed/>
    <w:rsid w:val="00266EDA"/>
    <w:rPr>
      <w:color w:val="0000FF" w:themeColor="hyperlink"/>
      <w:u w:val="single"/>
    </w:rPr>
  </w:style>
  <w:style w:type="character" w:styleId="aa">
    <w:name w:val="Unresolved Mention"/>
    <w:basedOn w:val="a0"/>
    <w:uiPriority w:val="99"/>
    <w:semiHidden/>
    <w:unhideWhenUsed/>
    <w:rsid w:val="00266EDA"/>
    <w:rPr>
      <w:color w:val="605E5C"/>
      <w:shd w:val="clear" w:color="auto" w:fill="E1DFDD"/>
    </w:rPr>
  </w:style>
  <w:style w:type="character" w:customStyle="1" w:styleId="1Char">
    <w:name w:val="Επικεφαλίδα 1 Char"/>
    <w:basedOn w:val="a0"/>
    <w:link w:val="1"/>
    <w:uiPriority w:val="99"/>
    <w:rsid w:val="00525C2E"/>
    <w:rPr>
      <w:rFonts w:ascii="Cambria" w:eastAsia="Times New Roman" w:hAnsi="Cambria" w:cs="Times New Roman"/>
      <w:b/>
      <w:bCs/>
      <w:color w:val="365F91"/>
      <w:sz w:val="28"/>
      <w:szCs w:val="28"/>
      <w:lang w:eastAsia="el-GR"/>
    </w:rPr>
  </w:style>
  <w:style w:type="character" w:customStyle="1" w:styleId="Heading1Char">
    <w:name w:val="Heading 1 Char"/>
    <w:basedOn w:val="a0"/>
    <w:link w:val="11"/>
    <w:uiPriority w:val="99"/>
    <w:locked/>
    <w:rsid w:val="00525C2E"/>
    <w:rPr>
      <w:rFonts w:ascii="Arial" w:eastAsia="Arial" w:hAnsi="Arial" w:cs="Arial"/>
      <w:b/>
      <w:bCs/>
      <w:sz w:val="24"/>
      <w:szCs w:val="24"/>
    </w:rPr>
  </w:style>
  <w:style w:type="character" w:customStyle="1" w:styleId="FooterChar">
    <w:name w:val="Footer Char"/>
    <w:basedOn w:val="a0"/>
    <w:link w:val="12"/>
    <w:uiPriority w:val="99"/>
    <w:locked/>
    <w:rsid w:val="00525C2E"/>
    <w:rPr>
      <w:sz w:val="24"/>
      <w:szCs w:val="24"/>
    </w:rPr>
  </w:style>
  <w:style w:type="character" w:customStyle="1" w:styleId="BodyTextChar1">
    <w:name w:val="Body Text Char1"/>
    <w:basedOn w:val="a0"/>
    <w:link w:val="TextBody"/>
    <w:uiPriority w:val="99"/>
    <w:locked/>
    <w:rsid w:val="00525C2E"/>
    <w:rPr>
      <w:b/>
      <w:bCs/>
      <w:sz w:val="24"/>
      <w:szCs w:val="24"/>
    </w:rPr>
  </w:style>
  <w:style w:type="paragraph" w:customStyle="1" w:styleId="TextBody">
    <w:name w:val="Text Body"/>
    <w:basedOn w:val="a"/>
    <w:link w:val="BodyTextChar1"/>
    <w:uiPriority w:val="99"/>
    <w:rsid w:val="00525C2E"/>
    <w:pPr>
      <w:suppressAutoHyphens/>
      <w:spacing w:after="0" w:line="240" w:lineRule="auto"/>
      <w:jc w:val="both"/>
    </w:pPr>
    <w:rPr>
      <w:b/>
      <w:bCs/>
      <w:sz w:val="24"/>
      <w:szCs w:val="24"/>
    </w:rPr>
  </w:style>
  <w:style w:type="paragraph" w:customStyle="1" w:styleId="12">
    <w:name w:val="Υποσέλιδο1"/>
    <w:basedOn w:val="a"/>
    <w:link w:val="FooterChar"/>
    <w:uiPriority w:val="99"/>
    <w:rsid w:val="00525C2E"/>
    <w:pPr>
      <w:tabs>
        <w:tab w:val="center" w:pos="4153"/>
        <w:tab w:val="right" w:pos="8306"/>
      </w:tabs>
      <w:suppressAutoHyphens/>
      <w:spacing w:after="0" w:line="240" w:lineRule="auto"/>
    </w:pPr>
    <w:rPr>
      <w:sz w:val="24"/>
      <w:szCs w:val="24"/>
    </w:rPr>
  </w:style>
  <w:style w:type="paragraph" w:customStyle="1" w:styleId="FrameContents">
    <w:name w:val="Frame Contents"/>
    <w:basedOn w:val="a"/>
    <w:uiPriority w:val="99"/>
    <w:rsid w:val="00525C2E"/>
    <w:pPr>
      <w:suppressAutoHyphens/>
      <w:spacing w:after="0" w:line="240" w:lineRule="auto"/>
    </w:pPr>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320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767">
      <w:bodyDiv w:val="1"/>
      <w:marLeft w:val="0"/>
      <w:marRight w:val="0"/>
      <w:marTop w:val="0"/>
      <w:marBottom w:val="0"/>
      <w:divBdr>
        <w:top w:val="none" w:sz="0" w:space="0" w:color="auto"/>
        <w:left w:val="none" w:sz="0" w:space="0" w:color="auto"/>
        <w:bottom w:val="none" w:sz="0" w:space="0" w:color="auto"/>
        <w:right w:val="none" w:sz="0" w:space="0" w:color="auto"/>
      </w:divBdr>
    </w:div>
    <w:div w:id="176191626">
      <w:bodyDiv w:val="1"/>
      <w:marLeft w:val="0"/>
      <w:marRight w:val="0"/>
      <w:marTop w:val="0"/>
      <w:marBottom w:val="0"/>
      <w:divBdr>
        <w:top w:val="none" w:sz="0" w:space="0" w:color="auto"/>
        <w:left w:val="none" w:sz="0" w:space="0" w:color="auto"/>
        <w:bottom w:val="none" w:sz="0" w:space="0" w:color="auto"/>
        <w:right w:val="none" w:sz="0" w:space="0" w:color="auto"/>
      </w:divBdr>
    </w:div>
    <w:div w:id="176962343">
      <w:bodyDiv w:val="1"/>
      <w:marLeft w:val="0"/>
      <w:marRight w:val="0"/>
      <w:marTop w:val="0"/>
      <w:marBottom w:val="0"/>
      <w:divBdr>
        <w:top w:val="none" w:sz="0" w:space="0" w:color="auto"/>
        <w:left w:val="none" w:sz="0" w:space="0" w:color="auto"/>
        <w:bottom w:val="none" w:sz="0" w:space="0" w:color="auto"/>
        <w:right w:val="none" w:sz="0" w:space="0" w:color="auto"/>
      </w:divBdr>
    </w:div>
    <w:div w:id="215048308">
      <w:bodyDiv w:val="1"/>
      <w:marLeft w:val="0"/>
      <w:marRight w:val="0"/>
      <w:marTop w:val="0"/>
      <w:marBottom w:val="0"/>
      <w:divBdr>
        <w:top w:val="none" w:sz="0" w:space="0" w:color="auto"/>
        <w:left w:val="none" w:sz="0" w:space="0" w:color="auto"/>
        <w:bottom w:val="none" w:sz="0" w:space="0" w:color="auto"/>
        <w:right w:val="none" w:sz="0" w:space="0" w:color="auto"/>
      </w:divBdr>
    </w:div>
    <w:div w:id="302580815">
      <w:bodyDiv w:val="1"/>
      <w:marLeft w:val="0"/>
      <w:marRight w:val="0"/>
      <w:marTop w:val="0"/>
      <w:marBottom w:val="0"/>
      <w:divBdr>
        <w:top w:val="none" w:sz="0" w:space="0" w:color="auto"/>
        <w:left w:val="none" w:sz="0" w:space="0" w:color="auto"/>
        <w:bottom w:val="none" w:sz="0" w:space="0" w:color="auto"/>
        <w:right w:val="none" w:sz="0" w:space="0" w:color="auto"/>
      </w:divBdr>
    </w:div>
    <w:div w:id="434132480">
      <w:bodyDiv w:val="1"/>
      <w:marLeft w:val="0"/>
      <w:marRight w:val="0"/>
      <w:marTop w:val="0"/>
      <w:marBottom w:val="0"/>
      <w:divBdr>
        <w:top w:val="none" w:sz="0" w:space="0" w:color="auto"/>
        <w:left w:val="none" w:sz="0" w:space="0" w:color="auto"/>
        <w:bottom w:val="none" w:sz="0" w:space="0" w:color="auto"/>
        <w:right w:val="none" w:sz="0" w:space="0" w:color="auto"/>
      </w:divBdr>
    </w:div>
    <w:div w:id="632832985">
      <w:bodyDiv w:val="1"/>
      <w:marLeft w:val="0"/>
      <w:marRight w:val="0"/>
      <w:marTop w:val="0"/>
      <w:marBottom w:val="0"/>
      <w:divBdr>
        <w:top w:val="none" w:sz="0" w:space="0" w:color="auto"/>
        <w:left w:val="none" w:sz="0" w:space="0" w:color="auto"/>
        <w:bottom w:val="none" w:sz="0" w:space="0" w:color="auto"/>
        <w:right w:val="none" w:sz="0" w:space="0" w:color="auto"/>
      </w:divBdr>
    </w:div>
    <w:div w:id="771583763">
      <w:bodyDiv w:val="1"/>
      <w:marLeft w:val="0"/>
      <w:marRight w:val="0"/>
      <w:marTop w:val="0"/>
      <w:marBottom w:val="0"/>
      <w:divBdr>
        <w:top w:val="none" w:sz="0" w:space="0" w:color="auto"/>
        <w:left w:val="none" w:sz="0" w:space="0" w:color="auto"/>
        <w:bottom w:val="none" w:sz="0" w:space="0" w:color="auto"/>
        <w:right w:val="none" w:sz="0" w:space="0" w:color="auto"/>
      </w:divBdr>
    </w:div>
    <w:div w:id="810250845">
      <w:bodyDiv w:val="1"/>
      <w:marLeft w:val="0"/>
      <w:marRight w:val="0"/>
      <w:marTop w:val="0"/>
      <w:marBottom w:val="0"/>
      <w:divBdr>
        <w:top w:val="none" w:sz="0" w:space="0" w:color="auto"/>
        <w:left w:val="none" w:sz="0" w:space="0" w:color="auto"/>
        <w:bottom w:val="none" w:sz="0" w:space="0" w:color="auto"/>
        <w:right w:val="none" w:sz="0" w:space="0" w:color="auto"/>
      </w:divBdr>
    </w:div>
    <w:div w:id="831602096">
      <w:bodyDiv w:val="1"/>
      <w:marLeft w:val="0"/>
      <w:marRight w:val="0"/>
      <w:marTop w:val="0"/>
      <w:marBottom w:val="0"/>
      <w:divBdr>
        <w:top w:val="none" w:sz="0" w:space="0" w:color="auto"/>
        <w:left w:val="none" w:sz="0" w:space="0" w:color="auto"/>
        <w:bottom w:val="none" w:sz="0" w:space="0" w:color="auto"/>
        <w:right w:val="none" w:sz="0" w:space="0" w:color="auto"/>
      </w:divBdr>
    </w:div>
    <w:div w:id="1329626390">
      <w:bodyDiv w:val="1"/>
      <w:marLeft w:val="0"/>
      <w:marRight w:val="0"/>
      <w:marTop w:val="0"/>
      <w:marBottom w:val="0"/>
      <w:divBdr>
        <w:top w:val="none" w:sz="0" w:space="0" w:color="auto"/>
        <w:left w:val="none" w:sz="0" w:space="0" w:color="auto"/>
        <w:bottom w:val="none" w:sz="0" w:space="0" w:color="auto"/>
        <w:right w:val="none" w:sz="0" w:space="0" w:color="auto"/>
      </w:divBdr>
    </w:div>
    <w:div w:id="1567376548">
      <w:bodyDiv w:val="1"/>
      <w:marLeft w:val="0"/>
      <w:marRight w:val="0"/>
      <w:marTop w:val="0"/>
      <w:marBottom w:val="0"/>
      <w:divBdr>
        <w:top w:val="none" w:sz="0" w:space="0" w:color="auto"/>
        <w:left w:val="none" w:sz="0" w:space="0" w:color="auto"/>
        <w:bottom w:val="none" w:sz="0" w:space="0" w:color="auto"/>
        <w:right w:val="none" w:sz="0" w:space="0" w:color="auto"/>
      </w:divBdr>
    </w:div>
    <w:div w:id="1601985919">
      <w:bodyDiv w:val="1"/>
      <w:marLeft w:val="0"/>
      <w:marRight w:val="0"/>
      <w:marTop w:val="0"/>
      <w:marBottom w:val="0"/>
      <w:divBdr>
        <w:top w:val="none" w:sz="0" w:space="0" w:color="auto"/>
        <w:left w:val="none" w:sz="0" w:space="0" w:color="auto"/>
        <w:bottom w:val="none" w:sz="0" w:space="0" w:color="auto"/>
        <w:right w:val="none" w:sz="0" w:space="0" w:color="auto"/>
      </w:divBdr>
    </w:div>
    <w:div w:id="1726833081">
      <w:bodyDiv w:val="1"/>
      <w:marLeft w:val="0"/>
      <w:marRight w:val="0"/>
      <w:marTop w:val="0"/>
      <w:marBottom w:val="0"/>
      <w:divBdr>
        <w:top w:val="none" w:sz="0" w:space="0" w:color="auto"/>
        <w:left w:val="none" w:sz="0" w:space="0" w:color="auto"/>
        <w:bottom w:val="none" w:sz="0" w:space="0" w:color="auto"/>
        <w:right w:val="none" w:sz="0" w:space="0" w:color="auto"/>
      </w:divBdr>
    </w:div>
    <w:div w:id="1752383094">
      <w:bodyDiv w:val="1"/>
      <w:marLeft w:val="0"/>
      <w:marRight w:val="0"/>
      <w:marTop w:val="0"/>
      <w:marBottom w:val="0"/>
      <w:divBdr>
        <w:top w:val="none" w:sz="0" w:space="0" w:color="auto"/>
        <w:left w:val="none" w:sz="0" w:space="0" w:color="auto"/>
        <w:bottom w:val="none" w:sz="0" w:space="0" w:color="auto"/>
        <w:right w:val="none" w:sz="0" w:space="0" w:color="auto"/>
      </w:divBdr>
    </w:div>
    <w:div w:id="1759905128">
      <w:bodyDiv w:val="1"/>
      <w:marLeft w:val="0"/>
      <w:marRight w:val="0"/>
      <w:marTop w:val="0"/>
      <w:marBottom w:val="0"/>
      <w:divBdr>
        <w:top w:val="none" w:sz="0" w:space="0" w:color="auto"/>
        <w:left w:val="none" w:sz="0" w:space="0" w:color="auto"/>
        <w:bottom w:val="none" w:sz="0" w:space="0" w:color="auto"/>
        <w:right w:val="none" w:sz="0" w:space="0" w:color="auto"/>
      </w:divBdr>
    </w:div>
    <w:div w:id="1791431811">
      <w:bodyDiv w:val="1"/>
      <w:marLeft w:val="0"/>
      <w:marRight w:val="0"/>
      <w:marTop w:val="0"/>
      <w:marBottom w:val="0"/>
      <w:divBdr>
        <w:top w:val="none" w:sz="0" w:space="0" w:color="auto"/>
        <w:left w:val="none" w:sz="0" w:space="0" w:color="auto"/>
        <w:bottom w:val="none" w:sz="0" w:space="0" w:color="auto"/>
        <w:right w:val="none" w:sz="0" w:space="0" w:color="auto"/>
      </w:divBdr>
    </w:div>
    <w:div w:id="1791625055">
      <w:bodyDiv w:val="1"/>
      <w:marLeft w:val="0"/>
      <w:marRight w:val="0"/>
      <w:marTop w:val="0"/>
      <w:marBottom w:val="0"/>
      <w:divBdr>
        <w:top w:val="none" w:sz="0" w:space="0" w:color="auto"/>
        <w:left w:val="none" w:sz="0" w:space="0" w:color="auto"/>
        <w:bottom w:val="none" w:sz="0" w:space="0" w:color="auto"/>
        <w:right w:val="none" w:sz="0" w:space="0" w:color="auto"/>
      </w:divBdr>
    </w:div>
    <w:div w:id="1815098315">
      <w:bodyDiv w:val="1"/>
      <w:marLeft w:val="0"/>
      <w:marRight w:val="0"/>
      <w:marTop w:val="0"/>
      <w:marBottom w:val="0"/>
      <w:divBdr>
        <w:top w:val="none" w:sz="0" w:space="0" w:color="auto"/>
        <w:left w:val="none" w:sz="0" w:space="0" w:color="auto"/>
        <w:bottom w:val="none" w:sz="0" w:space="0" w:color="auto"/>
        <w:right w:val="none" w:sz="0" w:space="0" w:color="auto"/>
      </w:divBdr>
    </w:div>
    <w:div w:id="1917007760">
      <w:bodyDiv w:val="1"/>
      <w:marLeft w:val="0"/>
      <w:marRight w:val="0"/>
      <w:marTop w:val="0"/>
      <w:marBottom w:val="0"/>
      <w:divBdr>
        <w:top w:val="none" w:sz="0" w:space="0" w:color="auto"/>
        <w:left w:val="none" w:sz="0" w:space="0" w:color="auto"/>
        <w:bottom w:val="none" w:sz="0" w:space="0" w:color="auto"/>
        <w:right w:val="none" w:sz="0" w:space="0" w:color="auto"/>
      </w:divBdr>
    </w:div>
    <w:div w:id="20918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tsekoura@crete.gov.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ekaper.gr/index.php/anakoinoseis/prokirixe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sekoura@crete.gov.gr" TargetMode="External"/><Relationship Id="rId5" Type="http://schemas.openxmlformats.org/officeDocument/2006/relationships/webSettings" Target="webSettings.xml"/><Relationship Id="rId15" Type="http://schemas.openxmlformats.org/officeDocument/2006/relationships/hyperlink" Target="https://www.crete.gov.gr/prokiryxeis/"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iteris@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7EE16-E82E-4264-96FD-40DC2A5E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14</Pages>
  <Words>6631</Words>
  <Characters>35812</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Αλίκη</dc:creator>
  <cp:lastModifiedBy>Χαράλαμπος Πίτερης</cp:lastModifiedBy>
  <cp:revision>29</cp:revision>
  <cp:lastPrinted>2025-03-18T12:09:00Z</cp:lastPrinted>
  <dcterms:created xsi:type="dcterms:W3CDTF">2024-12-20T08:51:00Z</dcterms:created>
  <dcterms:modified xsi:type="dcterms:W3CDTF">2025-03-18T13:16:00Z</dcterms:modified>
</cp:coreProperties>
</file>